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185C9F" w14:textId="77777777" w:rsidR="001F7149" w:rsidRDefault="00000000" w:rsidP="003B60A1">
      <w:pPr>
        <w:spacing w:after="160"/>
        <w:jc w:val="left"/>
      </w:pPr>
      <w:r w:rsidRPr="001F7149">
        <w:rPr>
          <w:noProof/>
        </w:rPr>
        <w:drawing>
          <wp:inline distT="0" distB="0" distL="0" distR="0" wp14:anchorId="10431E2F" wp14:editId="79E9BAE0">
            <wp:extent cx="2076450" cy="1152050"/>
            <wp:effectExtent l="0" t="0" r="0" b="0"/>
            <wp:docPr id="749857992" name="Picture 2" descr="University of Wales Trinity Saint David | World-Class Education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57992" name="Picture 6" descr="University of Wales Trinity Saint David | World-Class Education in Wales"/>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081007" cy="1154578"/>
                    </a:xfrm>
                    <a:prstGeom prst="rect">
                      <a:avLst/>
                    </a:prstGeom>
                    <a:noFill/>
                    <a:ln>
                      <a:noFill/>
                    </a:ln>
                  </pic:spPr>
                </pic:pic>
              </a:graphicData>
            </a:graphic>
          </wp:inline>
        </w:drawing>
      </w:r>
      <w:r w:rsidRPr="001F7149">
        <w:t xml:space="preserve"> </w:t>
      </w:r>
    </w:p>
    <w:p w14:paraId="53A60A3D" w14:textId="77777777" w:rsidR="001F7149" w:rsidRDefault="001F7149" w:rsidP="003B60A1">
      <w:pPr>
        <w:spacing w:after="160"/>
        <w:jc w:val="left"/>
      </w:pPr>
    </w:p>
    <w:p w14:paraId="23E3B522" w14:textId="77777777" w:rsidR="001F7149" w:rsidRDefault="001F7149" w:rsidP="003B60A1">
      <w:pPr>
        <w:spacing w:after="160"/>
        <w:jc w:val="left"/>
      </w:pPr>
    </w:p>
    <w:p w14:paraId="71A88D33" w14:textId="77777777" w:rsidR="003A3A0F" w:rsidRPr="003A3A0F" w:rsidRDefault="00000000" w:rsidP="003B60A1">
      <w:pPr>
        <w:spacing w:after="160"/>
        <w:jc w:val="center"/>
        <w:rPr>
          <w:b/>
          <w:bCs/>
          <w:sz w:val="40"/>
          <w:szCs w:val="40"/>
        </w:rPr>
      </w:pPr>
      <w:r w:rsidRPr="003A3A0F">
        <w:rPr>
          <w:b/>
          <w:bCs/>
          <w:sz w:val="40"/>
          <w:szCs w:val="40"/>
        </w:rPr>
        <w:t>Programme: Certificate of Higher Education in Health and Social Care</w:t>
      </w:r>
    </w:p>
    <w:p w14:paraId="6A3DD20A" w14:textId="77777777" w:rsidR="003A3A0F" w:rsidRPr="003A3A0F" w:rsidRDefault="00000000" w:rsidP="003B60A1">
      <w:pPr>
        <w:spacing w:after="160"/>
        <w:jc w:val="center"/>
        <w:rPr>
          <w:b/>
          <w:bCs/>
          <w:sz w:val="40"/>
          <w:szCs w:val="40"/>
        </w:rPr>
      </w:pPr>
      <w:r w:rsidRPr="003A3A0F">
        <w:rPr>
          <w:b/>
          <w:bCs/>
          <w:sz w:val="40"/>
          <w:szCs w:val="40"/>
        </w:rPr>
        <w:t>Module: Psychology in Health and Social Care</w:t>
      </w:r>
    </w:p>
    <w:p w14:paraId="60AFB4DB" w14:textId="77777777" w:rsidR="003A3A0F" w:rsidRPr="003A3A0F" w:rsidRDefault="00000000" w:rsidP="003B60A1">
      <w:pPr>
        <w:spacing w:after="160"/>
        <w:jc w:val="center"/>
        <w:rPr>
          <w:b/>
          <w:bCs/>
          <w:sz w:val="40"/>
          <w:szCs w:val="40"/>
        </w:rPr>
      </w:pPr>
      <w:r w:rsidRPr="003A3A0F">
        <w:rPr>
          <w:b/>
          <w:bCs/>
          <w:sz w:val="40"/>
          <w:szCs w:val="40"/>
        </w:rPr>
        <w:t>Module code: LCHS4010</w:t>
      </w:r>
    </w:p>
    <w:p w14:paraId="4FBA0CA0" w14:textId="77777777" w:rsidR="003A3A0F" w:rsidRPr="003A3A0F" w:rsidRDefault="00000000" w:rsidP="003B60A1">
      <w:pPr>
        <w:spacing w:after="160"/>
        <w:jc w:val="center"/>
        <w:rPr>
          <w:b/>
          <w:bCs/>
          <w:sz w:val="40"/>
          <w:szCs w:val="40"/>
        </w:rPr>
      </w:pPr>
      <w:r w:rsidRPr="003A3A0F">
        <w:rPr>
          <w:b/>
          <w:bCs/>
          <w:sz w:val="40"/>
          <w:szCs w:val="40"/>
        </w:rPr>
        <w:t>Module lead: Farah Wiita</w:t>
      </w:r>
    </w:p>
    <w:p w14:paraId="2F833283" w14:textId="77777777" w:rsidR="003A3A0F" w:rsidRPr="003A3A0F" w:rsidRDefault="00000000" w:rsidP="003B60A1">
      <w:pPr>
        <w:spacing w:after="160"/>
        <w:jc w:val="center"/>
        <w:rPr>
          <w:b/>
          <w:bCs/>
          <w:sz w:val="40"/>
          <w:szCs w:val="40"/>
        </w:rPr>
      </w:pPr>
      <w:r w:rsidRPr="003A3A0F">
        <w:rPr>
          <w:b/>
          <w:bCs/>
          <w:sz w:val="40"/>
          <w:szCs w:val="40"/>
        </w:rPr>
        <w:t>Assignment Title: Assessment 2: Bibliography &amp; report</w:t>
      </w:r>
    </w:p>
    <w:p w14:paraId="3FE1A117" w14:textId="77777777" w:rsidR="003A3A0F" w:rsidRPr="003A3A0F" w:rsidRDefault="003A3A0F" w:rsidP="001011BB">
      <w:pPr>
        <w:spacing w:after="160"/>
        <w:rPr>
          <w:b/>
          <w:bCs/>
          <w:sz w:val="40"/>
          <w:szCs w:val="40"/>
        </w:rPr>
      </w:pPr>
    </w:p>
    <w:p w14:paraId="680B5FAC" w14:textId="77777777" w:rsidR="001011BB" w:rsidRPr="001011BB" w:rsidRDefault="001011BB" w:rsidP="001011BB">
      <w:pPr>
        <w:spacing w:after="160"/>
        <w:jc w:val="center"/>
        <w:rPr>
          <w:b/>
          <w:bCs/>
          <w:sz w:val="40"/>
          <w:szCs w:val="40"/>
        </w:rPr>
      </w:pPr>
      <w:r w:rsidRPr="001011BB">
        <w:rPr>
          <w:b/>
          <w:bCs/>
          <w:sz w:val="40"/>
          <w:szCs w:val="40"/>
        </w:rPr>
        <w:t>Student Name: Irise Lewis</w:t>
      </w:r>
    </w:p>
    <w:p w14:paraId="17623396" w14:textId="77777777" w:rsidR="001011BB" w:rsidRPr="001011BB" w:rsidRDefault="001011BB" w:rsidP="001011BB">
      <w:pPr>
        <w:spacing w:after="160"/>
        <w:jc w:val="center"/>
        <w:rPr>
          <w:b/>
          <w:bCs/>
          <w:sz w:val="40"/>
          <w:szCs w:val="40"/>
        </w:rPr>
      </w:pPr>
      <w:r w:rsidRPr="001011BB">
        <w:rPr>
          <w:b/>
          <w:bCs/>
          <w:sz w:val="40"/>
          <w:szCs w:val="40"/>
        </w:rPr>
        <w:t>Student ID: 2437142</w:t>
      </w:r>
    </w:p>
    <w:p w14:paraId="367772E6" w14:textId="2D61BCC3" w:rsidR="000D3C2C" w:rsidRPr="003A3A0F" w:rsidRDefault="001011BB" w:rsidP="001011BB">
      <w:pPr>
        <w:spacing w:after="160"/>
        <w:jc w:val="center"/>
      </w:pPr>
      <w:r w:rsidRPr="001011BB">
        <w:rPr>
          <w:b/>
          <w:bCs/>
          <w:sz w:val="40"/>
          <w:szCs w:val="40"/>
        </w:rPr>
        <w:t>Year: 2026</w:t>
      </w:r>
      <w:r w:rsidR="00000000">
        <w:br w:type="page"/>
      </w:r>
    </w:p>
    <w:sdt>
      <w:sdtPr>
        <w:rPr>
          <w:rFonts w:ascii="Arial" w:eastAsiaTheme="minorHAnsi" w:hAnsi="Arial" w:cs="Arial"/>
          <w:color w:val="auto"/>
          <w:kern w:val="2"/>
          <w:sz w:val="22"/>
          <w:szCs w:val="22"/>
          <w:lang w:val="en-IN"/>
          <w14:ligatures w14:val="standardContextual"/>
        </w:rPr>
        <w:id w:val="1861168510"/>
        <w:docPartObj>
          <w:docPartGallery w:val="Table of Contents"/>
          <w:docPartUnique/>
        </w:docPartObj>
      </w:sdtPr>
      <w:sdtEndPr>
        <w:rPr>
          <w:b/>
          <w:bCs/>
          <w:noProof/>
        </w:rPr>
      </w:sdtEndPr>
      <w:sdtContent>
        <w:p w14:paraId="1F7FA37E" w14:textId="77777777" w:rsidR="003B60A1" w:rsidRPr="003B60A1" w:rsidRDefault="00000000" w:rsidP="003B60A1">
          <w:pPr>
            <w:pStyle w:val="TOCHeading"/>
            <w:spacing w:line="360" w:lineRule="auto"/>
            <w:rPr>
              <w:rFonts w:ascii="Arial" w:hAnsi="Arial" w:cs="Arial"/>
            </w:rPr>
          </w:pPr>
          <w:r w:rsidRPr="003B60A1">
            <w:rPr>
              <w:rFonts w:ascii="Arial" w:hAnsi="Arial" w:cs="Arial"/>
            </w:rPr>
            <w:t>Table of Contents</w:t>
          </w:r>
        </w:p>
        <w:p w14:paraId="7EAFEC9D" w14:textId="77777777" w:rsidR="003B60A1" w:rsidRDefault="00000000" w:rsidP="003B60A1">
          <w:pPr>
            <w:pStyle w:val="TOC1"/>
            <w:tabs>
              <w:tab w:val="right" w:leader="dot" w:pos="9016"/>
            </w:tabs>
            <w:rPr>
              <w:noProof/>
            </w:rPr>
          </w:pPr>
          <w:r>
            <w:fldChar w:fldCharType="begin"/>
          </w:r>
          <w:r>
            <w:instrText xml:space="preserve"> TOC \o "1-3" \h \z \u </w:instrText>
          </w:r>
          <w:r>
            <w:fldChar w:fldCharType="separate"/>
          </w:r>
          <w:hyperlink w:anchor="_Toc227587600" w:history="1">
            <w:r w:rsidR="003B60A1" w:rsidRPr="00B05363">
              <w:rPr>
                <w:rStyle w:val="Hyperlink"/>
                <w:noProof/>
              </w:rPr>
              <w:t>Part A: Annotated Bibliography</w:t>
            </w:r>
            <w:r w:rsidR="003B60A1">
              <w:rPr>
                <w:noProof/>
                <w:webHidden/>
              </w:rPr>
              <w:tab/>
            </w:r>
            <w:r w:rsidR="003B60A1">
              <w:rPr>
                <w:noProof/>
                <w:webHidden/>
              </w:rPr>
              <w:fldChar w:fldCharType="begin"/>
            </w:r>
            <w:r w:rsidR="003B60A1">
              <w:rPr>
                <w:noProof/>
                <w:webHidden/>
              </w:rPr>
              <w:instrText xml:space="preserve"> PAGEREF _Toc227587600 \h </w:instrText>
            </w:r>
            <w:r w:rsidR="003B60A1">
              <w:rPr>
                <w:noProof/>
                <w:webHidden/>
              </w:rPr>
            </w:r>
            <w:r w:rsidR="003B60A1">
              <w:rPr>
                <w:noProof/>
                <w:webHidden/>
              </w:rPr>
              <w:fldChar w:fldCharType="separate"/>
            </w:r>
            <w:r w:rsidR="003B60A1">
              <w:rPr>
                <w:noProof/>
                <w:webHidden/>
              </w:rPr>
              <w:t>3</w:t>
            </w:r>
            <w:r w:rsidR="003B60A1">
              <w:rPr>
                <w:noProof/>
                <w:webHidden/>
              </w:rPr>
              <w:fldChar w:fldCharType="end"/>
            </w:r>
          </w:hyperlink>
        </w:p>
        <w:p w14:paraId="3E154D0E" w14:textId="77777777" w:rsidR="003B60A1" w:rsidRDefault="003B60A1" w:rsidP="003B60A1">
          <w:pPr>
            <w:pStyle w:val="TOC2"/>
            <w:tabs>
              <w:tab w:val="right" w:leader="dot" w:pos="9016"/>
            </w:tabs>
            <w:rPr>
              <w:noProof/>
            </w:rPr>
          </w:pPr>
          <w:hyperlink w:anchor="_Toc227587601" w:history="1">
            <w:r w:rsidRPr="00B05363">
              <w:rPr>
                <w:rStyle w:val="Hyperlink"/>
                <w:noProof/>
              </w:rPr>
              <w:t>Article 1: Gedik (2025)</w:t>
            </w:r>
            <w:r>
              <w:rPr>
                <w:noProof/>
                <w:webHidden/>
              </w:rPr>
              <w:tab/>
            </w:r>
            <w:r>
              <w:rPr>
                <w:noProof/>
                <w:webHidden/>
              </w:rPr>
              <w:fldChar w:fldCharType="begin"/>
            </w:r>
            <w:r>
              <w:rPr>
                <w:noProof/>
                <w:webHidden/>
              </w:rPr>
              <w:instrText xml:space="preserve"> PAGEREF _Toc227587601 \h </w:instrText>
            </w:r>
            <w:r>
              <w:rPr>
                <w:noProof/>
                <w:webHidden/>
              </w:rPr>
            </w:r>
            <w:r>
              <w:rPr>
                <w:noProof/>
                <w:webHidden/>
              </w:rPr>
              <w:fldChar w:fldCharType="separate"/>
            </w:r>
            <w:r>
              <w:rPr>
                <w:noProof/>
                <w:webHidden/>
              </w:rPr>
              <w:t>3</w:t>
            </w:r>
            <w:r>
              <w:rPr>
                <w:noProof/>
                <w:webHidden/>
              </w:rPr>
              <w:fldChar w:fldCharType="end"/>
            </w:r>
          </w:hyperlink>
        </w:p>
        <w:p w14:paraId="5239DC0A" w14:textId="77777777" w:rsidR="003B60A1" w:rsidRDefault="003B60A1" w:rsidP="003B60A1">
          <w:pPr>
            <w:pStyle w:val="TOC2"/>
            <w:tabs>
              <w:tab w:val="right" w:leader="dot" w:pos="9016"/>
            </w:tabs>
            <w:rPr>
              <w:noProof/>
            </w:rPr>
          </w:pPr>
          <w:hyperlink w:anchor="_Toc227587602" w:history="1">
            <w:r w:rsidRPr="00B05363">
              <w:rPr>
                <w:rStyle w:val="Hyperlink"/>
                <w:noProof/>
              </w:rPr>
              <w:t>Article 2: Rajyasree and Balamurugan (2026)</w:t>
            </w:r>
            <w:r>
              <w:rPr>
                <w:noProof/>
                <w:webHidden/>
              </w:rPr>
              <w:tab/>
            </w:r>
            <w:r>
              <w:rPr>
                <w:noProof/>
                <w:webHidden/>
              </w:rPr>
              <w:fldChar w:fldCharType="begin"/>
            </w:r>
            <w:r>
              <w:rPr>
                <w:noProof/>
                <w:webHidden/>
              </w:rPr>
              <w:instrText xml:space="preserve"> PAGEREF _Toc227587602 \h </w:instrText>
            </w:r>
            <w:r>
              <w:rPr>
                <w:noProof/>
                <w:webHidden/>
              </w:rPr>
            </w:r>
            <w:r>
              <w:rPr>
                <w:noProof/>
                <w:webHidden/>
              </w:rPr>
              <w:fldChar w:fldCharType="separate"/>
            </w:r>
            <w:r>
              <w:rPr>
                <w:noProof/>
                <w:webHidden/>
              </w:rPr>
              <w:t>3</w:t>
            </w:r>
            <w:r>
              <w:rPr>
                <w:noProof/>
                <w:webHidden/>
              </w:rPr>
              <w:fldChar w:fldCharType="end"/>
            </w:r>
          </w:hyperlink>
        </w:p>
        <w:p w14:paraId="10BB5031" w14:textId="77777777" w:rsidR="003B60A1" w:rsidRDefault="003B60A1" w:rsidP="003B60A1">
          <w:pPr>
            <w:pStyle w:val="TOC2"/>
            <w:tabs>
              <w:tab w:val="right" w:leader="dot" w:pos="9016"/>
            </w:tabs>
            <w:rPr>
              <w:noProof/>
            </w:rPr>
          </w:pPr>
          <w:hyperlink w:anchor="_Toc227587603" w:history="1">
            <w:r w:rsidRPr="00B05363">
              <w:rPr>
                <w:rStyle w:val="Hyperlink"/>
                <w:noProof/>
              </w:rPr>
              <w:t>Article 3: Sun et al. (2025)</w:t>
            </w:r>
            <w:r>
              <w:rPr>
                <w:noProof/>
                <w:webHidden/>
              </w:rPr>
              <w:tab/>
            </w:r>
            <w:r>
              <w:rPr>
                <w:noProof/>
                <w:webHidden/>
              </w:rPr>
              <w:fldChar w:fldCharType="begin"/>
            </w:r>
            <w:r>
              <w:rPr>
                <w:noProof/>
                <w:webHidden/>
              </w:rPr>
              <w:instrText xml:space="preserve"> PAGEREF _Toc227587603 \h </w:instrText>
            </w:r>
            <w:r>
              <w:rPr>
                <w:noProof/>
                <w:webHidden/>
              </w:rPr>
            </w:r>
            <w:r>
              <w:rPr>
                <w:noProof/>
                <w:webHidden/>
              </w:rPr>
              <w:fldChar w:fldCharType="separate"/>
            </w:r>
            <w:r>
              <w:rPr>
                <w:noProof/>
                <w:webHidden/>
              </w:rPr>
              <w:t>3</w:t>
            </w:r>
            <w:r>
              <w:rPr>
                <w:noProof/>
                <w:webHidden/>
              </w:rPr>
              <w:fldChar w:fldCharType="end"/>
            </w:r>
          </w:hyperlink>
        </w:p>
        <w:p w14:paraId="7D001222" w14:textId="77777777" w:rsidR="003B60A1" w:rsidRDefault="003B60A1" w:rsidP="003B60A1">
          <w:pPr>
            <w:pStyle w:val="TOC2"/>
            <w:tabs>
              <w:tab w:val="right" w:leader="dot" w:pos="9016"/>
            </w:tabs>
            <w:rPr>
              <w:noProof/>
            </w:rPr>
          </w:pPr>
          <w:hyperlink w:anchor="_Toc227587604" w:history="1">
            <w:r w:rsidRPr="00B05363">
              <w:rPr>
                <w:rStyle w:val="Hyperlink"/>
                <w:noProof/>
              </w:rPr>
              <w:t>Article 4: Timalsina et al. (2025)</w:t>
            </w:r>
            <w:r>
              <w:rPr>
                <w:noProof/>
                <w:webHidden/>
              </w:rPr>
              <w:tab/>
            </w:r>
            <w:r>
              <w:rPr>
                <w:noProof/>
                <w:webHidden/>
              </w:rPr>
              <w:fldChar w:fldCharType="begin"/>
            </w:r>
            <w:r>
              <w:rPr>
                <w:noProof/>
                <w:webHidden/>
              </w:rPr>
              <w:instrText xml:space="preserve"> PAGEREF _Toc227587604 \h </w:instrText>
            </w:r>
            <w:r>
              <w:rPr>
                <w:noProof/>
                <w:webHidden/>
              </w:rPr>
            </w:r>
            <w:r>
              <w:rPr>
                <w:noProof/>
                <w:webHidden/>
              </w:rPr>
              <w:fldChar w:fldCharType="separate"/>
            </w:r>
            <w:r>
              <w:rPr>
                <w:noProof/>
                <w:webHidden/>
              </w:rPr>
              <w:t>4</w:t>
            </w:r>
            <w:r>
              <w:rPr>
                <w:noProof/>
                <w:webHidden/>
              </w:rPr>
              <w:fldChar w:fldCharType="end"/>
            </w:r>
          </w:hyperlink>
        </w:p>
        <w:p w14:paraId="06C4943F" w14:textId="77777777" w:rsidR="003B60A1" w:rsidRDefault="003B60A1" w:rsidP="003B60A1">
          <w:pPr>
            <w:pStyle w:val="TOC1"/>
            <w:tabs>
              <w:tab w:val="right" w:leader="dot" w:pos="9016"/>
            </w:tabs>
            <w:rPr>
              <w:noProof/>
            </w:rPr>
          </w:pPr>
          <w:hyperlink w:anchor="_Toc227587605" w:history="1">
            <w:r w:rsidRPr="00B05363">
              <w:rPr>
                <w:rStyle w:val="Hyperlink"/>
                <w:noProof/>
              </w:rPr>
              <w:t>Part B: Short Report</w:t>
            </w:r>
            <w:r>
              <w:rPr>
                <w:noProof/>
                <w:webHidden/>
              </w:rPr>
              <w:tab/>
            </w:r>
            <w:r>
              <w:rPr>
                <w:noProof/>
                <w:webHidden/>
              </w:rPr>
              <w:fldChar w:fldCharType="begin"/>
            </w:r>
            <w:r>
              <w:rPr>
                <w:noProof/>
                <w:webHidden/>
              </w:rPr>
              <w:instrText xml:space="preserve"> PAGEREF _Toc227587605 \h </w:instrText>
            </w:r>
            <w:r>
              <w:rPr>
                <w:noProof/>
                <w:webHidden/>
              </w:rPr>
            </w:r>
            <w:r>
              <w:rPr>
                <w:noProof/>
                <w:webHidden/>
              </w:rPr>
              <w:fldChar w:fldCharType="separate"/>
            </w:r>
            <w:r>
              <w:rPr>
                <w:noProof/>
                <w:webHidden/>
              </w:rPr>
              <w:t>5</w:t>
            </w:r>
            <w:r>
              <w:rPr>
                <w:noProof/>
                <w:webHidden/>
              </w:rPr>
              <w:fldChar w:fldCharType="end"/>
            </w:r>
          </w:hyperlink>
        </w:p>
        <w:p w14:paraId="3E77EBF6" w14:textId="77777777" w:rsidR="003B60A1" w:rsidRDefault="003B60A1" w:rsidP="003B60A1">
          <w:pPr>
            <w:pStyle w:val="TOC2"/>
            <w:tabs>
              <w:tab w:val="right" w:leader="dot" w:pos="9016"/>
            </w:tabs>
            <w:rPr>
              <w:noProof/>
            </w:rPr>
          </w:pPr>
          <w:hyperlink w:anchor="_Toc227587606" w:history="1">
            <w:r w:rsidRPr="00B05363">
              <w:rPr>
                <w:rStyle w:val="Hyperlink"/>
                <w:noProof/>
              </w:rPr>
              <w:t>1. Introduction</w:t>
            </w:r>
            <w:r>
              <w:rPr>
                <w:noProof/>
                <w:webHidden/>
              </w:rPr>
              <w:tab/>
            </w:r>
            <w:r>
              <w:rPr>
                <w:noProof/>
                <w:webHidden/>
              </w:rPr>
              <w:fldChar w:fldCharType="begin"/>
            </w:r>
            <w:r>
              <w:rPr>
                <w:noProof/>
                <w:webHidden/>
              </w:rPr>
              <w:instrText xml:space="preserve"> PAGEREF _Toc227587606 \h </w:instrText>
            </w:r>
            <w:r>
              <w:rPr>
                <w:noProof/>
                <w:webHidden/>
              </w:rPr>
            </w:r>
            <w:r>
              <w:rPr>
                <w:noProof/>
                <w:webHidden/>
              </w:rPr>
              <w:fldChar w:fldCharType="separate"/>
            </w:r>
            <w:r>
              <w:rPr>
                <w:noProof/>
                <w:webHidden/>
              </w:rPr>
              <w:t>5</w:t>
            </w:r>
            <w:r>
              <w:rPr>
                <w:noProof/>
                <w:webHidden/>
              </w:rPr>
              <w:fldChar w:fldCharType="end"/>
            </w:r>
          </w:hyperlink>
        </w:p>
        <w:p w14:paraId="19A40341" w14:textId="77777777" w:rsidR="003B60A1" w:rsidRDefault="003B60A1" w:rsidP="003B60A1">
          <w:pPr>
            <w:pStyle w:val="TOC2"/>
            <w:tabs>
              <w:tab w:val="right" w:leader="dot" w:pos="9016"/>
            </w:tabs>
            <w:rPr>
              <w:noProof/>
            </w:rPr>
          </w:pPr>
          <w:hyperlink w:anchor="_Toc227587607" w:history="1">
            <w:r w:rsidRPr="00B05363">
              <w:rPr>
                <w:rStyle w:val="Hyperlink"/>
                <w:noProof/>
              </w:rPr>
              <w:t>2. Explanation of Theory</w:t>
            </w:r>
            <w:r>
              <w:rPr>
                <w:noProof/>
                <w:webHidden/>
              </w:rPr>
              <w:tab/>
            </w:r>
            <w:r>
              <w:rPr>
                <w:noProof/>
                <w:webHidden/>
              </w:rPr>
              <w:fldChar w:fldCharType="begin"/>
            </w:r>
            <w:r>
              <w:rPr>
                <w:noProof/>
                <w:webHidden/>
              </w:rPr>
              <w:instrText xml:space="preserve"> PAGEREF _Toc227587607 \h </w:instrText>
            </w:r>
            <w:r>
              <w:rPr>
                <w:noProof/>
                <w:webHidden/>
              </w:rPr>
            </w:r>
            <w:r>
              <w:rPr>
                <w:noProof/>
                <w:webHidden/>
              </w:rPr>
              <w:fldChar w:fldCharType="separate"/>
            </w:r>
            <w:r>
              <w:rPr>
                <w:noProof/>
                <w:webHidden/>
              </w:rPr>
              <w:t>5</w:t>
            </w:r>
            <w:r>
              <w:rPr>
                <w:noProof/>
                <w:webHidden/>
              </w:rPr>
              <w:fldChar w:fldCharType="end"/>
            </w:r>
          </w:hyperlink>
        </w:p>
        <w:p w14:paraId="441D81A5" w14:textId="77777777" w:rsidR="003B60A1" w:rsidRDefault="003B60A1" w:rsidP="003B60A1">
          <w:pPr>
            <w:pStyle w:val="TOC2"/>
            <w:tabs>
              <w:tab w:val="right" w:leader="dot" w:pos="9016"/>
            </w:tabs>
            <w:rPr>
              <w:noProof/>
            </w:rPr>
          </w:pPr>
          <w:hyperlink w:anchor="_Toc227587608" w:history="1">
            <w:r w:rsidRPr="00B05363">
              <w:rPr>
                <w:rStyle w:val="Hyperlink"/>
                <w:noProof/>
              </w:rPr>
              <w:t>3. Application to Older Adults</w:t>
            </w:r>
            <w:r>
              <w:rPr>
                <w:noProof/>
                <w:webHidden/>
              </w:rPr>
              <w:tab/>
            </w:r>
            <w:r>
              <w:rPr>
                <w:noProof/>
                <w:webHidden/>
              </w:rPr>
              <w:fldChar w:fldCharType="begin"/>
            </w:r>
            <w:r>
              <w:rPr>
                <w:noProof/>
                <w:webHidden/>
              </w:rPr>
              <w:instrText xml:space="preserve"> PAGEREF _Toc227587608 \h </w:instrText>
            </w:r>
            <w:r>
              <w:rPr>
                <w:noProof/>
                <w:webHidden/>
              </w:rPr>
            </w:r>
            <w:r>
              <w:rPr>
                <w:noProof/>
                <w:webHidden/>
              </w:rPr>
              <w:fldChar w:fldCharType="separate"/>
            </w:r>
            <w:r>
              <w:rPr>
                <w:noProof/>
                <w:webHidden/>
              </w:rPr>
              <w:t>5</w:t>
            </w:r>
            <w:r>
              <w:rPr>
                <w:noProof/>
                <w:webHidden/>
              </w:rPr>
              <w:fldChar w:fldCharType="end"/>
            </w:r>
          </w:hyperlink>
        </w:p>
        <w:p w14:paraId="3B037726" w14:textId="77777777" w:rsidR="003B60A1" w:rsidRDefault="003B60A1" w:rsidP="003B60A1">
          <w:pPr>
            <w:pStyle w:val="TOC2"/>
            <w:tabs>
              <w:tab w:val="right" w:leader="dot" w:pos="9016"/>
            </w:tabs>
            <w:rPr>
              <w:noProof/>
            </w:rPr>
          </w:pPr>
          <w:hyperlink w:anchor="_Toc227587609" w:history="1">
            <w:r w:rsidRPr="00B05363">
              <w:rPr>
                <w:rStyle w:val="Hyperlink"/>
                <w:noProof/>
              </w:rPr>
              <w:t>4. Case Example</w:t>
            </w:r>
            <w:r>
              <w:rPr>
                <w:noProof/>
                <w:webHidden/>
              </w:rPr>
              <w:tab/>
            </w:r>
            <w:r>
              <w:rPr>
                <w:noProof/>
                <w:webHidden/>
              </w:rPr>
              <w:fldChar w:fldCharType="begin"/>
            </w:r>
            <w:r>
              <w:rPr>
                <w:noProof/>
                <w:webHidden/>
              </w:rPr>
              <w:instrText xml:space="preserve"> PAGEREF _Toc227587609 \h </w:instrText>
            </w:r>
            <w:r>
              <w:rPr>
                <w:noProof/>
                <w:webHidden/>
              </w:rPr>
            </w:r>
            <w:r>
              <w:rPr>
                <w:noProof/>
                <w:webHidden/>
              </w:rPr>
              <w:fldChar w:fldCharType="separate"/>
            </w:r>
            <w:r>
              <w:rPr>
                <w:noProof/>
                <w:webHidden/>
              </w:rPr>
              <w:t>6</w:t>
            </w:r>
            <w:r>
              <w:rPr>
                <w:noProof/>
                <w:webHidden/>
              </w:rPr>
              <w:fldChar w:fldCharType="end"/>
            </w:r>
          </w:hyperlink>
        </w:p>
        <w:p w14:paraId="0EFECF57" w14:textId="77777777" w:rsidR="003B60A1" w:rsidRDefault="003B60A1" w:rsidP="003B60A1">
          <w:pPr>
            <w:pStyle w:val="TOC2"/>
            <w:tabs>
              <w:tab w:val="right" w:leader="dot" w:pos="9016"/>
            </w:tabs>
            <w:rPr>
              <w:noProof/>
            </w:rPr>
          </w:pPr>
          <w:hyperlink w:anchor="_Toc227587610" w:history="1">
            <w:r w:rsidRPr="00B05363">
              <w:rPr>
                <w:rStyle w:val="Hyperlink"/>
                <w:noProof/>
              </w:rPr>
              <w:t>5. Challenge + Solution</w:t>
            </w:r>
            <w:r>
              <w:rPr>
                <w:noProof/>
                <w:webHidden/>
              </w:rPr>
              <w:tab/>
            </w:r>
            <w:r>
              <w:rPr>
                <w:noProof/>
                <w:webHidden/>
              </w:rPr>
              <w:fldChar w:fldCharType="begin"/>
            </w:r>
            <w:r>
              <w:rPr>
                <w:noProof/>
                <w:webHidden/>
              </w:rPr>
              <w:instrText xml:space="preserve"> PAGEREF _Toc227587610 \h </w:instrText>
            </w:r>
            <w:r>
              <w:rPr>
                <w:noProof/>
                <w:webHidden/>
              </w:rPr>
            </w:r>
            <w:r>
              <w:rPr>
                <w:noProof/>
                <w:webHidden/>
              </w:rPr>
              <w:fldChar w:fldCharType="separate"/>
            </w:r>
            <w:r>
              <w:rPr>
                <w:noProof/>
                <w:webHidden/>
              </w:rPr>
              <w:t>6</w:t>
            </w:r>
            <w:r>
              <w:rPr>
                <w:noProof/>
                <w:webHidden/>
              </w:rPr>
              <w:fldChar w:fldCharType="end"/>
            </w:r>
          </w:hyperlink>
        </w:p>
        <w:p w14:paraId="6064EA9C" w14:textId="77777777" w:rsidR="003B60A1" w:rsidRDefault="003B60A1" w:rsidP="003B60A1">
          <w:pPr>
            <w:pStyle w:val="TOC2"/>
            <w:tabs>
              <w:tab w:val="right" w:leader="dot" w:pos="9016"/>
            </w:tabs>
            <w:rPr>
              <w:noProof/>
            </w:rPr>
          </w:pPr>
          <w:hyperlink w:anchor="_Toc227587611" w:history="1">
            <w:r w:rsidRPr="00B05363">
              <w:rPr>
                <w:rStyle w:val="Hyperlink"/>
                <w:noProof/>
              </w:rPr>
              <w:t>6. Conclusion</w:t>
            </w:r>
            <w:r>
              <w:rPr>
                <w:noProof/>
                <w:webHidden/>
              </w:rPr>
              <w:tab/>
            </w:r>
            <w:r>
              <w:rPr>
                <w:noProof/>
                <w:webHidden/>
              </w:rPr>
              <w:fldChar w:fldCharType="begin"/>
            </w:r>
            <w:r>
              <w:rPr>
                <w:noProof/>
                <w:webHidden/>
              </w:rPr>
              <w:instrText xml:space="preserve"> PAGEREF _Toc227587611 \h </w:instrText>
            </w:r>
            <w:r>
              <w:rPr>
                <w:noProof/>
                <w:webHidden/>
              </w:rPr>
            </w:r>
            <w:r>
              <w:rPr>
                <w:noProof/>
                <w:webHidden/>
              </w:rPr>
              <w:fldChar w:fldCharType="separate"/>
            </w:r>
            <w:r>
              <w:rPr>
                <w:noProof/>
                <w:webHidden/>
              </w:rPr>
              <w:t>6</w:t>
            </w:r>
            <w:r>
              <w:rPr>
                <w:noProof/>
                <w:webHidden/>
              </w:rPr>
              <w:fldChar w:fldCharType="end"/>
            </w:r>
          </w:hyperlink>
        </w:p>
        <w:p w14:paraId="1A8950BF" w14:textId="77777777" w:rsidR="003B60A1" w:rsidRDefault="003B60A1" w:rsidP="003B60A1">
          <w:pPr>
            <w:pStyle w:val="TOC1"/>
            <w:tabs>
              <w:tab w:val="right" w:leader="dot" w:pos="9016"/>
            </w:tabs>
            <w:rPr>
              <w:noProof/>
            </w:rPr>
          </w:pPr>
          <w:hyperlink w:anchor="_Toc227587612" w:history="1">
            <w:r w:rsidRPr="00B05363">
              <w:rPr>
                <w:rStyle w:val="Hyperlink"/>
                <w:noProof/>
              </w:rPr>
              <w:t>References</w:t>
            </w:r>
            <w:r>
              <w:rPr>
                <w:noProof/>
                <w:webHidden/>
              </w:rPr>
              <w:tab/>
            </w:r>
            <w:r>
              <w:rPr>
                <w:noProof/>
                <w:webHidden/>
              </w:rPr>
              <w:fldChar w:fldCharType="begin"/>
            </w:r>
            <w:r>
              <w:rPr>
                <w:noProof/>
                <w:webHidden/>
              </w:rPr>
              <w:instrText xml:space="preserve"> PAGEREF _Toc227587612 \h </w:instrText>
            </w:r>
            <w:r>
              <w:rPr>
                <w:noProof/>
                <w:webHidden/>
              </w:rPr>
            </w:r>
            <w:r>
              <w:rPr>
                <w:noProof/>
                <w:webHidden/>
              </w:rPr>
              <w:fldChar w:fldCharType="separate"/>
            </w:r>
            <w:r>
              <w:rPr>
                <w:noProof/>
                <w:webHidden/>
              </w:rPr>
              <w:t>8</w:t>
            </w:r>
            <w:r>
              <w:rPr>
                <w:noProof/>
                <w:webHidden/>
              </w:rPr>
              <w:fldChar w:fldCharType="end"/>
            </w:r>
          </w:hyperlink>
        </w:p>
        <w:p w14:paraId="20EB5C59" w14:textId="77777777" w:rsidR="003B60A1" w:rsidRDefault="003B60A1" w:rsidP="003B60A1">
          <w:pPr>
            <w:pStyle w:val="TOC2"/>
            <w:tabs>
              <w:tab w:val="right" w:leader="dot" w:pos="9016"/>
            </w:tabs>
            <w:rPr>
              <w:noProof/>
            </w:rPr>
          </w:pPr>
          <w:hyperlink w:anchor="_Toc227587613" w:history="1">
            <w:r w:rsidRPr="00B05363">
              <w:rPr>
                <w:rStyle w:val="Hyperlink"/>
                <w:noProof/>
              </w:rPr>
              <w:t>Part A</w:t>
            </w:r>
            <w:r>
              <w:rPr>
                <w:noProof/>
                <w:webHidden/>
              </w:rPr>
              <w:tab/>
            </w:r>
            <w:r>
              <w:rPr>
                <w:noProof/>
                <w:webHidden/>
              </w:rPr>
              <w:fldChar w:fldCharType="begin"/>
            </w:r>
            <w:r>
              <w:rPr>
                <w:noProof/>
                <w:webHidden/>
              </w:rPr>
              <w:instrText xml:space="preserve"> PAGEREF _Toc227587613 \h </w:instrText>
            </w:r>
            <w:r>
              <w:rPr>
                <w:noProof/>
                <w:webHidden/>
              </w:rPr>
            </w:r>
            <w:r>
              <w:rPr>
                <w:noProof/>
                <w:webHidden/>
              </w:rPr>
              <w:fldChar w:fldCharType="separate"/>
            </w:r>
            <w:r>
              <w:rPr>
                <w:noProof/>
                <w:webHidden/>
              </w:rPr>
              <w:t>8</w:t>
            </w:r>
            <w:r>
              <w:rPr>
                <w:noProof/>
                <w:webHidden/>
              </w:rPr>
              <w:fldChar w:fldCharType="end"/>
            </w:r>
          </w:hyperlink>
        </w:p>
        <w:p w14:paraId="00427536" w14:textId="77777777" w:rsidR="003B60A1" w:rsidRDefault="003B60A1" w:rsidP="003B60A1">
          <w:pPr>
            <w:pStyle w:val="TOC2"/>
            <w:tabs>
              <w:tab w:val="right" w:leader="dot" w:pos="9016"/>
            </w:tabs>
            <w:rPr>
              <w:noProof/>
            </w:rPr>
          </w:pPr>
          <w:hyperlink w:anchor="_Toc227587614" w:history="1">
            <w:r w:rsidRPr="00B05363">
              <w:rPr>
                <w:rStyle w:val="Hyperlink"/>
                <w:noProof/>
              </w:rPr>
              <w:t>Part B</w:t>
            </w:r>
            <w:r>
              <w:rPr>
                <w:noProof/>
                <w:webHidden/>
              </w:rPr>
              <w:tab/>
            </w:r>
            <w:r>
              <w:rPr>
                <w:noProof/>
                <w:webHidden/>
              </w:rPr>
              <w:fldChar w:fldCharType="begin"/>
            </w:r>
            <w:r>
              <w:rPr>
                <w:noProof/>
                <w:webHidden/>
              </w:rPr>
              <w:instrText xml:space="preserve"> PAGEREF _Toc227587614 \h </w:instrText>
            </w:r>
            <w:r>
              <w:rPr>
                <w:noProof/>
                <w:webHidden/>
              </w:rPr>
            </w:r>
            <w:r>
              <w:rPr>
                <w:noProof/>
                <w:webHidden/>
              </w:rPr>
              <w:fldChar w:fldCharType="separate"/>
            </w:r>
            <w:r>
              <w:rPr>
                <w:noProof/>
                <w:webHidden/>
              </w:rPr>
              <w:t>8</w:t>
            </w:r>
            <w:r>
              <w:rPr>
                <w:noProof/>
                <w:webHidden/>
              </w:rPr>
              <w:fldChar w:fldCharType="end"/>
            </w:r>
          </w:hyperlink>
        </w:p>
        <w:p w14:paraId="109758E9" w14:textId="77777777" w:rsidR="003B60A1" w:rsidRDefault="00000000" w:rsidP="003B60A1">
          <w:r>
            <w:rPr>
              <w:b/>
              <w:bCs/>
              <w:noProof/>
            </w:rPr>
            <w:fldChar w:fldCharType="end"/>
          </w:r>
        </w:p>
      </w:sdtContent>
    </w:sdt>
    <w:p w14:paraId="193A9048" w14:textId="77777777" w:rsidR="00344797" w:rsidRDefault="00000000" w:rsidP="003B60A1">
      <w:pPr>
        <w:spacing w:after="160"/>
        <w:jc w:val="left"/>
        <w:rPr>
          <w:rFonts w:eastAsiaTheme="majorEastAsia" w:cstheme="majorBidi"/>
          <w:b/>
          <w:color w:val="000000" w:themeColor="text1"/>
          <w:sz w:val="28"/>
          <w:szCs w:val="40"/>
        </w:rPr>
      </w:pPr>
      <w:r>
        <w:br w:type="page"/>
      </w:r>
    </w:p>
    <w:p w14:paraId="76BDCD63" w14:textId="77777777" w:rsidR="001E0623" w:rsidRDefault="00000000" w:rsidP="003B60A1">
      <w:pPr>
        <w:pStyle w:val="Heading1"/>
      </w:pPr>
      <w:bookmarkStart w:id="0" w:name="_Toc227587600"/>
      <w:r w:rsidRPr="0043055F">
        <w:lastRenderedPageBreak/>
        <w:t>Part A: Annotated Bibliography</w:t>
      </w:r>
      <w:bookmarkEnd w:id="0"/>
    </w:p>
    <w:p w14:paraId="6A7D39F1" w14:textId="77777777" w:rsidR="004A6220" w:rsidRDefault="00000000" w:rsidP="003B60A1">
      <w:pPr>
        <w:pStyle w:val="Heading2"/>
      </w:pPr>
      <w:bookmarkStart w:id="1" w:name="_Toc227587601"/>
      <w:r w:rsidRPr="004A6220">
        <w:t>Article 1: Gedik (2025)</w:t>
      </w:r>
      <w:bookmarkEnd w:id="1"/>
      <w:r w:rsidRPr="004A6220">
        <w:t xml:space="preserve"> </w:t>
      </w:r>
    </w:p>
    <w:p w14:paraId="6124C304" w14:textId="77777777" w:rsidR="00935D15" w:rsidRDefault="00000000" w:rsidP="003B60A1">
      <w:r>
        <w:t>Gedik (2025) looks at the effect of home-based social support services on the well-being of older adults using Maslow's hierarchy of needs. The research focuses on older adults, caregivers, and professionals using a qualitative design to examine how various levels of needs are met in care environments. According to Maslow's theory, human needs have an upward ladder with physiological and safety needs coming before the other needs like belonging, esteem and self-actualisation. The results suggest that the basic needs are usually satisfied, but emotional and social needs also play a great role in overall well-being and quality of life.</w:t>
      </w:r>
    </w:p>
    <w:p w14:paraId="5A5A62F1" w14:textId="77777777" w:rsidR="00935D15" w:rsidRPr="00935D15" w:rsidRDefault="00000000" w:rsidP="003B60A1">
      <w:r>
        <w:t>One of the major strengths of the present study is that it has a high practical relevance because it shows how holistic care enhances wellbeing in practical contexts. It emphasises the role of socialising, emotional support, and community engagement for the elderly. Nevertheless, the study is restricted by a qualitative design, and the sample size is rather small, which might undermine the generalisation. Notwithstanding this, it offers a good insight into the potential of applying the Maslow theory to health and social care to assist ageing populations.</w:t>
      </w:r>
    </w:p>
    <w:p w14:paraId="5892A65E" w14:textId="77777777" w:rsidR="004A6220" w:rsidRDefault="00000000" w:rsidP="003B60A1">
      <w:pPr>
        <w:pStyle w:val="Heading2"/>
      </w:pPr>
      <w:bookmarkStart w:id="2" w:name="_Toc227587602"/>
      <w:r w:rsidRPr="004A6220">
        <w:t>Article 2: Rajyasree and Balamurugan (2026)</w:t>
      </w:r>
      <w:bookmarkEnd w:id="2"/>
      <w:r w:rsidRPr="004A6220">
        <w:t xml:space="preserve"> </w:t>
      </w:r>
    </w:p>
    <w:p w14:paraId="0D0556CB" w14:textId="77777777" w:rsidR="00935D15" w:rsidRDefault="00000000" w:rsidP="003B60A1">
      <w:r>
        <w:t>Rajyasree and Balamurugan (2026) discuss the experiences of elderly people with Parkinson's disease in long-term care homes. Qualitative data used in the study define the important themes, such as identity, emotional distress, autonomy, and the necessity of social support. The results show that when older people are adjusting to institutional settings, they tend to experience difficulties with preserving self-identity and autonomy, as well as sustaining autonomy and a social sense of belonging. Isolation and self-worth are regarded as some of the challenges affecting them emotionally, which have a great impact on their well-being.</w:t>
      </w:r>
    </w:p>
    <w:p w14:paraId="20DF59C7" w14:textId="77777777" w:rsidR="00935D15" w:rsidRPr="00935D15" w:rsidRDefault="00000000" w:rsidP="003B60A1">
      <w:r>
        <w:t>This paper has a direct connection to the psychosocial theory by Erikson, especially the stage of integrity against despair, where adults reflect on their lives and find something meaningful in adulthood. Its orientation towards real-life experiences is a significant strength, as it provides a profound understanding of psychological issues among older adults. Nevertheless, it is limited by its concentration on the disease, Parkinson's, and its generalisability to all the aged groups. Still, it can be of great value to the comprehension of identity, emotional well-being, and the role of support systems when working in the care setting.</w:t>
      </w:r>
    </w:p>
    <w:p w14:paraId="3383EB54" w14:textId="77777777" w:rsidR="004A6220" w:rsidRDefault="00000000" w:rsidP="003B60A1">
      <w:pPr>
        <w:pStyle w:val="Heading2"/>
      </w:pPr>
      <w:bookmarkStart w:id="3" w:name="_Toc227587603"/>
      <w:r w:rsidRPr="004A6220">
        <w:t>Article 3: Sun et al. (2025)</w:t>
      </w:r>
      <w:bookmarkEnd w:id="3"/>
      <w:r w:rsidRPr="004A6220">
        <w:t xml:space="preserve"> </w:t>
      </w:r>
    </w:p>
    <w:p w14:paraId="66E7CCA8" w14:textId="77777777" w:rsidR="00935D15" w:rsidRDefault="00000000" w:rsidP="003B60A1">
      <w:r>
        <w:t xml:space="preserve">In a study by Sun et al. (2025), the authors explore the needs of the aged with dementia in the institutional care structure, but they use a hierarchy of needs outlined by Maslow as the framework. The research methodology is based on a combination of mixed methods research approach, which consists of interviews, observations, and surveys. The results indicate that </w:t>
      </w:r>
      <w:r>
        <w:lastRenderedPageBreak/>
        <w:t>whereas physiological and safety needs are usually satisfied, the higher-order needs, like belonging and emotional bond, are not easily fulfilled in most cases.</w:t>
      </w:r>
    </w:p>
    <w:p w14:paraId="65A32C62" w14:textId="77777777" w:rsidR="00935D15" w:rsidRPr="00935D15" w:rsidRDefault="00000000" w:rsidP="003B60A1">
      <w:r>
        <w:t>One of the strengths of this paper is that it critically reviews the theory of Maslow. It shows that needs are not always in a strict order, and with complex conditions such as dementia, where many needs coexist, then this is not true. This shows a major shortcoming with Maslow's model. People-centred care and interventions that are customised and personalised are also highlighted in the study. But its application in China, due to the cultural context, may not be as broad. Comprehensively, the article is worth both applying and critically analysing the Maslow theory in healthcare.</w:t>
      </w:r>
    </w:p>
    <w:p w14:paraId="3FEAA642" w14:textId="77777777" w:rsidR="00935D15" w:rsidRDefault="00000000" w:rsidP="003B60A1">
      <w:pPr>
        <w:pStyle w:val="Heading2"/>
      </w:pPr>
      <w:bookmarkStart w:id="4" w:name="_Toc227587604"/>
      <w:r w:rsidRPr="004A6220">
        <w:t>Article 4: Timalsina et al. (2025)</w:t>
      </w:r>
      <w:bookmarkEnd w:id="4"/>
      <w:r w:rsidRPr="004A6220">
        <w:t xml:space="preserve"> </w:t>
      </w:r>
    </w:p>
    <w:p w14:paraId="27F91914" w14:textId="77777777" w:rsidR="00935D15" w:rsidRDefault="00000000" w:rsidP="003B60A1">
      <w:r>
        <w:t>Timalsina et al. (2025) explore aspects that contribute to psychological welfare in older adults in Nepal in a quantitative study. In the study, the following positive factors are identified: resilience, self-efficacy, social support, and social connectedness, but loneliness negatively impacts well-being. The results indicate that these variables are regarded as important in understanding differences in psychological well-being.</w:t>
      </w:r>
    </w:p>
    <w:p w14:paraId="1A43EBB6" w14:textId="77777777" w:rsidR="00C26C09" w:rsidRDefault="00000000" w:rsidP="003B60A1">
      <w:pPr>
        <w:rPr>
          <w:sz w:val="28"/>
          <w:szCs w:val="40"/>
        </w:rPr>
      </w:pPr>
      <w:r>
        <w:t xml:space="preserve">This study has a strength in its large sample size and statistical test that increases reliability and validity. The results affirm the theories of Maslow and Erikson. Social support can be attributed to the need for belonging, whereas resilience and self-efficacy refer to the identity and the psychological development concept by Erikson. The study, however, lacks a specific focus on a particular theory and has to be interpreted to identify the linkages with theoretical frameworks. Nonetheless, it offers good empirical facts of comprehending wellbeing among the elderly. </w:t>
      </w:r>
    </w:p>
    <w:p w14:paraId="3AB6579F" w14:textId="77777777" w:rsidR="00935D15" w:rsidRDefault="00000000" w:rsidP="003B60A1">
      <w:pPr>
        <w:spacing w:after="160"/>
        <w:jc w:val="left"/>
        <w:rPr>
          <w:rFonts w:eastAsiaTheme="majorEastAsia" w:cstheme="majorBidi"/>
          <w:b/>
          <w:color w:val="000000" w:themeColor="text1"/>
          <w:sz w:val="28"/>
          <w:szCs w:val="40"/>
        </w:rPr>
      </w:pPr>
      <w:r>
        <w:br w:type="page"/>
      </w:r>
    </w:p>
    <w:p w14:paraId="004C3293" w14:textId="77777777" w:rsidR="00BD5736" w:rsidRDefault="00000000" w:rsidP="003B60A1">
      <w:pPr>
        <w:pStyle w:val="Heading1"/>
      </w:pPr>
      <w:bookmarkStart w:id="5" w:name="_Toc227587605"/>
      <w:r w:rsidRPr="00BD5736">
        <w:lastRenderedPageBreak/>
        <w:t>Part B: Short Report</w:t>
      </w:r>
      <w:bookmarkEnd w:id="5"/>
    </w:p>
    <w:p w14:paraId="063CF3A5" w14:textId="77777777" w:rsidR="00BD5736" w:rsidRDefault="00000000" w:rsidP="003B60A1">
      <w:pPr>
        <w:pStyle w:val="Heading2"/>
      </w:pPr>
      <w:bookmarkStart w:id="6" w:name="_Toc227587606"/>
      <w:r w:rsidRPr="00BD5736">
        <w:t>1. Introduction</w:t>
      </w:r>
      <w:bookmarkEnd w:id="6"/>
    </w:p>
    <w:p w14:paraId="6B5BA3EF" w14:textId="77777777" w:rsidR="00A0538A" w:rsidRPr="00A0538A" w:rsidRDefault="00000000" w:rsidP="003B60A1">
      <w:r w:rsidRPr="00D80CDD">
        <w:t>The psychological theories play a significant role in health and social care in that they can help professionals acquire information concerning the needs and behaviour of people. Such theories have particular functions within the framework of older adults since they face ageing and physical changes, emotional troubles and social isolation. One of the most frequently implemented models in the care environment is Maslow’s Hierarchy of Needs, which is an organised system of deciphering human wellbeing and motivation. This report will outline Maslow’s theory and reveal how it can be applied in the improvement of the well-being of their older adults, within their care setting.</w:t>
      </w:r>
    </w:p>
    <w:p w14:paraId="35ACE95E" w14:textId="77777777" w:rsidR="00BD5736" w:rsidRDefault="00000000" w:rsidP="003B60A1">
      <w:pPr>
        <w:pStyle w:val="Heading2"/>
      </w:pPr>
      <w:bookmarkStart w:id="7" w:name="_Toc227587607"/>
      <w:r w:rsidRPr="00C26C09">
        <w:t>2. Explanation of Theory</w:t>
      </w:r>
      <w:bookmarkEnd w:id="7"/>
    </w:p>
    <w:p w14:paraId="4581913E" w14:textId="77777777" w:rsidR="00DF063F" w:rsidRDefault="00000000" w:rsidP="003B60A1">
      <w:r w:rsidRPr="00D80CDD">
        <w:t>The Hierarchy of Needs is a psychological theory which ranks human needs into five levels, which are traditionally represented in a pyramid proposed by Maslow (Ghaleb, 2024). These include such levels as physiological needs, safety needs, love and belonging, esteem and self-actualisation.</w:t>
      </w:r>
      <w:r>
        <w:t xml:space="preserve"> Maslow argued that food, shelter and safety are all needs at the lower level that people can satisfy before they can direct their attention to the higher-level needs of psychological and emotional aspects.</w:t>
      </w:r>
    </w:p>
    <w:p w14:paraId="16ADC60D" w14:textId="77777777" w:rsidR="00DF063F" w:rsidRPr="00DF063F" w:rsidRDefault="00000000" w:rsidP="003B60A1">
      <w:r>
        <w:t>The theory is applied in healthcare settings as an information guide in the prioritisation of care. As an illustration, access to food, rest, and safety must be provided to the patients prior to dealing with emotional or social well-being. Subsequent studies, however, indicate that human needs do not necessarily always follow the hierarchy or that they can overlap, especially in old age, where their needs are complex and ever evolving</w:t>
      </w:r>
      <w:r w:rsidR="00286D0A">
        <w:t xml:space="preserve"> </w:t>
      </w:r>
      <w:r w:rsidR="00286D0A" w:rsidRPr="00286D0A">
        <w:t>(Montag et al., 2025)</w:t>
      </w:r>
      <w:r>
        <w:t>. Notwithstanding this weakness, the model by Maslow is still a good framework to comprehend and respond to holistic care requirements.</w:t>
      </w:r>
    </w:p>
    <w:p w14:paraId="2393A1FD" w14:textId="77777777" w:rsidR="00C26C09" w:rsidRDefault="00000000" w:rsidP="003B60A1">
      <w:pPr>
        <w:pStyle w:val="Heading2"/>
      </w:pPr>
      <w:bookmarkStart w:id="8" w:name="_Toc227587608"/>
      <w:r w:rsidRPr="00C26C09">
        <w:t>3. Application to Older Adults</w:t>
      </w:r>
      <w:bookmarkEnd w:id="8"/>
    </w:p>
    <w:p w14:paraId="71BA2267" w14:textId="77777777" w:rsidR="00DF063F" w:rsidRDefault="00000000" w:rsidP="003B60A1">
      <w:r>
        <w:t>The theory by Maslow is very applicable in promoting the quality of health and social care among elderly people</w:t>
      </w:r>
      <w:r w:rsidR="00CA5398">
        <w:t xml:space="preserve"> </w:t>
      </w:r>
      <w:r w:rsidR="00CA5398" w:rsidRPr="00CA5398">
        <w:t>(Gedik, 2025)</w:t>
      </w:r>
      <w:r>
        <w:t>. On the simplest level, physiological needs entail proper nutrition, medicine, sleep, and medical care. The fact that many older adults are physically challenged restricts them from getting the care they need through caregivers. Safety needs entail the provision of a safe and stable environment, such as fall prevention, medical supervision and emotional comfort.</w:t>
      </w:r>
    </w:p>
    <w:p w14:paraId="0CC6ABCD" w14:textId="77777777" w:rsidR="00DF063F" w:rsidRPr="00DF063F" w:rsidRDefault="00000000" w:rsidP="003B60A1">
      <w:r>
        <w:t xml:space="preserve">On top of these basic needs, there are the </w:t>
      </w:r>
      <w:r w:rsidR="00286D0A">
        <w:t>higher-level</w:t>
      </w:r>
      <w:r>
        <w:t xml:space="preserve"> needs, which are also significant. Social interaction and relationships support the belonging need, which is crucial towards avoiding loneliness and depression. The study indicates that purposeful social integration and interactions have a significant effect in enhancing both physical and mental well-being among older </w:t>
      </w:r>
      <w:r w:rsidR="00286D0A">
        <w:t>adults.</w:t>
      </w:r>
      <w:r>
        <w:t xml:space="preserve"> Older adults can feel valued, and esteem needs may be met through encouraging </w:t>
      </w:r>
      <w:r>
        <w:lastRenderedPageBreak/>
        <w:t>independence, dignity and respect</w:t>
      </w:r>
      <w:r w:rsidR="009F06F4">
        <w:t xml:space="preserve"> </w:t>
      </w:r>
      <w:r w:rsidR="009F06F4" w:rsidRPr="009F06F4">
        <w:t>(Pageau et al., 2023)</w:t>
      </w:r>
      <w:r>
        <w:t>. Lastly, hobbies, community work and individual growth can be useful in promoting self-actualisation. As such, the theory by Maslow can be used to assist professionals in providing person-centred care that considers physical and emotional well-being.</w:t>
      </w:r>
    </w:p>
    <w:p w14:paraId="3CB99DFB" w14:textId="77777777" w:rsidR="00C26C09" w:rsidRDefault="00000000" w:rsidP="003B60A1">
      <w:pPr>
        <w:pStyle w:val="Heading2"/>
      </w:pPr>
      <w:bookmarkStart w:id="9" w:name="_Toc227587609"/>
      <w:r w:rsidRPr="00C26C09">
        <w:t>4. Case Example</w:t>
      </w:r>
      <w:bookmarkEnd w:id="9"/>
    </w:p>
    <w:p w14:paraId="37EE7D1A" w14:textId="77777777" w:rsidR="00DF063F" w:rsidRDefault="00000000" w:rsidP="003B60A1">
      <w:r>
        <w:t>Take the case of an elderly man with low mobility and few visits by family members to a care home aged 80. Firstly, employees are concerned with physiological needs, including medicine, food, and cleanliness. But the resident starts to demonstrate loneliness and isolation</w:t>
      </w:r>
      <w:r w:rsidR="0071105C">
        <w:t xml:space="preserve"> </w:t>
      </w:r>
      <w:r w:rsidR="0071105C" w:rsidRPr="0071105C">
        <w:t>(Services, Division and Medicine, 2022)</w:t>
      </w:r>
      <w:r>
        <w:t xml:space="preserve">. Through the Maslow theory, social activities like group discussions and recreational programs are introduced to curb the need for belonging, as suggested by the caregivers. They also promote the resident's involvement in decision-making concerning routine activities and </w:t>
      </w:r>
      <w:r w:rsidR="00F13920">
        <w:t>favoured</w:t>
      </w:r>
      <w:r>
        <w:t xml:space="preserve"> esteem needs.</w:t>
      </w:r>
    </w:p>
    <w:p w14:paraId="53421CE5" w14:textId="77777777" w:rsidR="00DF063F" w:rsidRPr="00DF063F" w:rsidRDefault="00000000" w:rsidP="003B60A1">
      <w:r>
        <w:t>With time, the resident is more likely to be more engaged, friendships form, and become emotionally well. This example may prove useful to show that taking care of higher-level needs can greatly contribute to improving the quality of life, effectively going beyond basic physical needs.</w:t>
      </w:r>
    </w:p>
    <w:p w14:paraId="2A5B5DDA" w14:textId="77777777" w:rsidR="00C26C09" w:rsidRDefault="00000000" w:rsidP="003B60A1">
      <w:pPr>
        <w:pStyle w:val="Heading2"/>
      </w:pPr>
      <w:bookmarkStart w:id="10" w:name="_Toc227587610"/>
      <w:r w:rsidRPr="00C26C09">
        <w:t>5. Challenge + Solution</w:t>
      </w:r>
      <w:bookmarkEnd w:id="10"/>
    </w:p>
    <w:p w14:paraId="0E2C33D0" w14:textId="77777777" w:rsidR="00DF063F" w:rsidRDefault="00000000" w:rsidP="003B60A1">
      <w:r>
        <w:t xml:space="preserve">A significant problem with translating </w:t>
      </w:r>
      <w:r w:rsidR="00BF2822">
        <w:t>Maslow’s</w:t>
      </w:r>
      <w:r>
        <w:t xml:space="preserve"> theory into care contexts concerns scarce resources, such as the lack of staff and time</w:t>
      </w:r>
      <w:r w:rsidR="003B2544">
        <w:t xml:space="preserve"> </w:t>
      </w:r>
      <w:r w:rsidR="003B2544" w:rsidRPr="003B2544">
        <w:t>(Shaw et al., 2024)</w:t>
      </w:r>
      <w:r>
        <w:t>. The work pressure on care providers may lead to them giving more attention to physical needs to the detriment of emotional and social needs. Moreover, older adults also differ as individuals and therefore needs do not have a set sequence and order, thus the theory may not be as predictive in real life.</w:t>
      </w:r>
    </w:p>
    <w:p w14:paraId="50CC6E34" w14:textId="77777777" w:rsidR="00DF063F" w:rsidRPr="00DF063F" w:rsidRDefault="00000000" w:rsidP="003B60A1">
      <w:r>
        <w:t>To remedy this, care organisations can embrace a person-centred approach by creating an individual care plan, which takes the individual needs and preferences of each resident into account. It is also necessary to take the staff training to enhance the knowledge about psychological well-being and the value of social interaction. Higher-level needs may also be encouraged by encouraging family involvement and community engagement</w:t>
      </w:r>
      <w:r w:rsidR="00F13920">
        <w:t xml:space="preserve"> </w:t>
      </w:r>
      <w:r w:rsidR="00F13920" w:rsidRPr="00F13920">
        <w:t>(Montt-Blanchard, Najmi and Spinillo, 2023)</w:t>
      </w:r>
      <w:r>
        <w:t>. The challenges can be efficiently solved by integrating the Maslow system with a personalised and adaptable care plan.</w:t>
      </w:r>
    </w:p>
    <w:p w14:paraId="4DACB135" w14:textId="77777777" w:rsidR="00C26C09" w:rsidRDefault="00000000" w:rsidP="003B60A1">
      <w:pPr>
        <w:pStyle w:val="Heading2"/>
      </w:pPr>
      <w:bookmarkStart w:id="11" w:name="_Toc227587611"/>
      <w:r w:rsidRPr="00C26C09">
        <w:t>6. Conclusion</w:t>
      </w:r>
      <w:bookmarkEnd w:id="11"/>
    </w:p>
    <w:p w14:paraId="751722CE" w14:textId="77777777" w:rsidR="00DF063F" w:rsidRDefault="00000000" w:rsidP="003B60A1">
      <w:r w:rsidRPr="00D80CDD">
        <w:t xml:space="preserve">In conclusion, Maslow's Hierarchy of Needs is a helpful framework to understand the prevention and promotion of wellbeing in older adults in the context of health and social care. Despite the limitations that the theory has, particularly in the form of strict construction, the theory is a very useful one in terms of impacting holistic and person-centred care. Through </w:t>
      </w:r>
      <w:r w:rsidRPr="00D80CDD">
        <w:lastRenderedPageBreak/>
        <w:t>meeting low and higher needs, the quality of life, emotional and dignity of the older adults can be improved by care professionals.</w:t>
      </w:r>
    </w:p>
    <w:p w14:paraId="139F2FE6" w14:textId="77777777" w:rsidR="00F13920" w:rsidRDefault="00000000" w:rsidP="003B60A1">
      <w:pPr>
        <w:spacing w:after="160"/>
        <w:jc w:val="left"/>
        <w:rPr>
          <w:rFonts w:eastAsiaTheme="majorEastAsia" w:cstheme="majorBidi"/>
          <w:b/>
          <w:color w:val="000000" w:themeColor="text1"/>
          <w:sz w:val="28"/>
          <w:szCs w:val="40"/>
        </w:rPr>
      </w:pPr>
      <w:r>
        <w:br w:type="page"/>
      </w:r>
    </w:p>
    <w:p w14:paraId="5CFD5628" w14:textId="77777777" w:rsidR="00DF063F" w:rsidRDefault="00000000" w:rsidP="003B60A1">
      <w:pPr>
        <w:pStyle w:val="Heading1"/>
      </w:pPr>
      <w:bookmarkStart w:id="12" w:name="_Toc227587612"/>
      <w:r>
        <w:lastRenderedPageBreak/>
        <w:t>References</w:t>
      </w:r>
      <w:bookmarkEnd w:id="12"/>
    </w:p>
    <w:p w14:paraId="7DDF20EF" w14:textId="77777777" w:rsidR="00DF063F" w:rsidRDefault="00000000" w:rsidP="003B60A1">
      <w:pPr>
        <w:pStyle w:val="Heading2"/>
      </w:pPr>
      <w:bookmarkStart w:id="13" w:name="_Toc227587613"/>
      <w:r>
        <w:t>Part A</w:t>
      </w:r>
      <w:bookmarkEnd w:id="13"/>
    </w:p>
    <w:p w14:paraId="73FF59F2" w14:textId="77777777" w:rsidR="00DF063F" w:rsidRPr="00DF063F" w:rsidRDefault="00000000" w:rsidP="003B60A1">
      <w:r w:rsidRPr="00DF063F">
        <w:t xml:space="preserve">Gedik, M. (2025) 'Home-Based Social Support Services for Elderly Well-Being: A Qualitative Study From a Gerontological Social Work perspective,' </w:t>
      </w:r>
      <w:r w:rsidRPr="00DF063F">
        <w:rPr>
          <w:i/>
          <w:iCs/>
        </w:rPr>
        <w:t>Sage Open Ageing</w:t>
      </w:r>
      <w:r w:rsidRPr="00DF063F">
        <w:t xml:space="preserve">, 11, p. 30495334251387500. </w:t>
      </w:r>
      <w:hyperlink r:id="rId8" w:history="1">
        <w:r w:rsidR="00326E51" w:rsidRPr="00DF063F">
          <w:rPr>
            <w:rStyle w:val="Hyperlink"/>
          </w:rPr>
          <w:t>https://doi.org/10.1177/30495334251387500</w:t>
        </w:r>
      </w:hyperlink>
      <w:r w:rsidRPr="00DF063F">
        <w:t>.</w:t>
      </w:r>
      <w:r w:rsidR="00326E51">
        <w:t xml:space="preserve"> </w:t>
      </w:r>
    </w:p>
    <w:p w14:paraId="262A9320" w14:textId="77777777" w:rsidR="00DF063F" w:rsidRPr="00DF063F" w:rsidRDefault="00000000" w:rsidP="003B60A1">
      <w:r w:rsidRPr="00DF063F">
        <w:t xml:space="preserve">Rajyasree, A. and Balamurugan, J. (2026) '“Every day is a battle against Parkinson’s”—a qualitative study on older adults at the long-term care facilities in Chennai,' </w:t>
      </w:r>
      <w:r w:rsidRPr="00DF063F">
        <w:rPr>
          <w:i/>
          <w:iCs/>
        </w:rPr>
        <w:t>Frontiers in Public Health</w:t>
      </w:r>
      <w:r w:rsidRPr="00DF063F">
        <w:t xml:space="preserve">, 14, p. 1747471. </w:t>
      </w:r>
      <w:hyperlink r:id="rId9" w:history="1">
        <w:r w:rsidR="00326E51" w:rsidRPr="00DF063F">
          <w:rPr>
            <w:rStyle w:val="Hyperlink"/>
          </w:rPr>
          <w:t>https://doi.org/10.3389/fpubh.2026.1747471</w:t>
        </w:r>
      </w:hyperlink>
      <w:r w:rsidRPr="00DF063F">
        <w:t>.</w:t>
      </w:r>
      <w:r w:rsidR="00326E51">
        <w:t xml:space="preserve"> </w:t>
      </w:r>
    </w:p>
    <w:p w14:paraId="4A5AEFFE" w14:textId="77777777" w:rsidR="00DF063F" w:rsidRPr="00DF063F" w:rsidRDefault="00000000" w:rsidP="003B60A1">
      <w:r w:rsidRPr="00DF063F">
        <w:t xml:space="preserve">Sun, H. </w:t>
      </w:r>
      <w:r w:rsidRPr="00DF063F">
        <w:rPr>
          <w:i/>
          <w:iCs/>
        </w:rPr>
        <w:t>et al.</w:t>
      </w:r>
      <w:r w:rsidRPr="00DF063F">
        <w:t xml:space="preserve"> (2025) 'Study on the needs of the older adults with dementia in care institutions based on a hierarchical interaction model: a case study of an institution in Hangzhou, China,' </w:t>
      </w:r>
      <w:r w:rsidRPr="00DF063F">
        <w:rPr>
          <w:i/>
          <w:iCs/>
        </w:rPr>
        <w:t>Frontiers in Public Health</w:t>
      </w:r>
      <w:r w:rsidRPr="00DF063F">
        <w:t xml:space="preserve">, 13, p. 1633806. </w:t>
      </w:r>
      <w:hyperlink r:id="rId10" w:history="1">
        <w:r w:rsidR="00326E51" w:rsidRPr="00DF063F">
          <w:rPr>
            <w:rStyle w:val="Hyperlink"/>
          </w:rPr>
          <w:t>https://doi.org/10.3389/fpubh.2025.1633806</w:t>
        </w:r>
      </w:hyperlink>
      <w:r w:rsidRPr="00DF063F">
        <w:t>.</w:t>
      </w:r>
      <w:r w:rsidR="00326E51">
        <w:t xml:space="preserve"> </w:t>
      </w:r>
    </w:p>
    <w:p w14:paraId="1DB5B40C" w14:textId="77777777" w:rsidR="00DF063F" w:rsidRPr="00DF063F" w:rsidRDefault="00000000" w:rsidP="003B60A1">
      <w:r w:rsidRPr="00DF063F">
        <w:t xml:space="preserve">Timalsina, R. </w:t>
      </w:r>
      <w:r w:rsidRPr="00DF063F">
        <w:rPr>
          <w:i/>
          <w:iCs/>
        </w:rPr>
        <w:t>et al.</w:t>
      </w:r>
      <w:r w:rsidRPr="00DF063F">
        <w:t xml:space="preserve"> (2025) 'Factors associated with psychological well-being among older adults attending daycare centres of Kathmandu, Nepal: a cross-sectional path-analytical study,' </w:t>
      </w:r>
      <w:r w:rsidRPr="00DF063F">
        <w:rPr>
          <w:i/>
          <w:iCs/>
        </w:rPr>
        <w:t>BMC Geriatrics</w:t>
      </w:r>
      <w:r w:rsidRPr="00DF063F">
        <w:t xml:space="preserve">, 25(1), p. 973. </w:t>
      </w:r>
      <w:hyperlink r:id="rId11" w:history="1">
        <w:r w:rsidR="00326E51" w:rsidRPr="00DF063F">
          <w:rPr>
            <w:rStyle w:val="Hyperlink"/>
          </w:rPr>
          <w:t>https://doi.org/10.1186/s12877-025-06506-3</w:t>
        </w:r>
      </w:hyperlink>
      <w:r w:rsidRPr="00DF063F">
        <w:t>.</w:t>
      </w:r>
      <w:r w:rsidR="00326E51">
        <w:t xml:space="preserve"> </w:t>
      </w:r>
    </w:p>
    <w:p w14:paraId="5EC902DB" w14:textId="77777777" w:rsidR="00326E51" w:rsidRDefault="00000000" w:rsidP="003B60A1">
      <w:pPr>
        <w:pStyle w:val="Heading2"/>
      </w:pPr>
      <w:bookmarkStart w:id="14" w:name="_Toc227587614"/>
      <w:r>
        <w:t>Part B</w:t>
      </w:r>
      <w:bookmarkEnd w:id="14"/>
    </w:p>
    <w:p w14:paraId="607F64DF" w14:textId="77777777" w:rsidR="00344797" w:rsidRPr="00344797" w:rsidRDefault="00000000" w:rsidP="003B60A1">
      <w:r w:rsidRPr="00344797">
        <w:t xml:space="preserve">Gedik, M. (2025) 'Home-Based Social Support Services for Elderly Well-Being: A Qualitative Study From a Gerontological Social Work perspective,' </w:t>
      </w:r>
      <w:r w:rsidRPr="00344797">
        <w:rPr>
          <w:i/>
          <w:iCs/>
        </w:rPr>
        <w:t>Sage Open Ageing</w:t>
      </w:r>
      <w:r w:rsidRPr="00344797">
        <w:t xml:space="preserve">, 11, p. 30495334251387500. </w:t>
      </w:r>
      <w:hyperlink r:id="rId12" w:history="1">
        <w:r w:rsidR="00344797" w:rsidRPr="00344797">
          <w:rPr>
            <w:rStyle w:val="Hyperlink"/>
          </w:rPr>
          <w:t>https://doi.org/10.1177/30495334251387500</w:t>
        </w:r>
      </w:hyperlink>
      <w:r w:rsidRPr="00344797">
        <w:t>.</w:t>
      </w:r>
      <w:r>
        <w:t xml:space="preserve"> </w:t>
      </w:r>
    </w:p>
    <w:p w14:paraId="124DACA3" w14:textId="77777777" w:rsidR="00344797" w:rsidRPr="00344797" w:rsidRDefault="00000000" w:rsidP="003B60A1">
      <w:r w:rsidRPr="00344797">
        <w:t xml:space="preserve">Ghaleb, B.D.S. (2024) 'Towards a dynamic model of human needs: A critical analysis of Maslow’s hierarchy,' </w:t>
      </w:r>
      <w:r w:rsidRPr="00344797">
        <w:rPr>
          <w:i/>
          <w:iCs/>
        </w:rPr>
        <w:t>International Journal of Multidisciplinary Approach Research and Science</w:t>
      </w:r>
      <w:r w:rsidRPr="00344797">
        <w:t xml:space="preserve">, 2(03), pp. 1028–1046. </w:t>
      </w:r>
      <w:hyperlink r:id="rId13" w:history="1">
        <w:r w:rsidR="00344797" w:rsidRPr="00344797">
          <w:rPr>
            <w:rStyle w:val="Hyperlink"/>
          </w:rPr>
          <w:t>https://doi.org/10.59653/ijmars.v2i03.674</w:t>
        </w:r>
      </w:hyperlink>
      <w:r w:rsidRPr="00344797">
        <w:t>.</w:t>
      </w:r>
      <w:r>
        <w:t xml:space="preserve"> </w:t>
      </w:r>
    </w:p>
    <w:p w14:paraId="48E492BA" w14:textId="77777777" w:rsidR="00344797" w:rsidRPr="00344797" w:rsidRDefault="00000000" w:rsidP="003B60A1">
      <w:r w:rsidRPr="00344797">
        <w:t xml:space="preserve">Montag, C. </w:t>
      </w:r>
      <w:r w:rsidRPr="00344797">
        <w:rPr>
          <w:i/>
          <w:iCs/>
        </w:rPr>
        <w:t>et al.</w:t>
      </w:r>
      <w:r w:rsidRPr="00344797">
        <w:t xml:space="preserve"> (2025) 'On the relevance of Maslow’s need theory in the age of artificial intelligence,' </w:t>
      </w:r>
      <w:r w:rsidRPr="00344797">
        <w:rPr>
          <w:i/>
          <w:iCs/>
        </w:rPr>
        <w:t>Technological Forecasting and Social Change</w:t>
      </w:r>
      <w:r w:rsidRPr="00344797">
        <w:t xml:space="preserve">, 219, p. 124222. </w:t>
      </w:r>
      <w:hyperlink r:id="rId14" w:history="1">
        <w:r w:rsidR="00344797" w:rsidRPr="00344797">
          <w:rPr>
            <w:rStyle w:val="Hyperlink"/>
          </w:rPr>
          <w:t>https://doi.org/10.1016/j.techfore.2025.124222</w:t>
        </w:r>
      </w:hyperlink>
      <w:r w:rsidRPr="00344797">
        <w:t>.</w:t>
      </w:r>
      <w:r>
        <w:t xml:space="preserve"> </w:t>
      </w:r>
    </w:p>
    <w:p w14:paraId="03DDB52D" w14:textId="77777777" w:rsidR="00344797" w:rsidRPr="00344797" w:rsidRDefault="00000000" w:rsidP="003B60A1">
      <w:r w:rsidRPr="00344797">
        <w:t xml:space="preserve">Montt-Blanchard, D., Najmi, S. and Spinillo, C.G. (2023) 'Considerations for community engagement in design education,' </w:t>
      </w:r>
      <w:r w:rsidRPr="00344797">
        <w:rPr>
          <w:i/>
          <w:iCs/>
        </w:rPr>
        <w:t>She Ji</w:t>
      </w:r>
      <w:r w:rsidRPr="00344797">
        <w:t xml:space="preserve">, 9(2), pp. 234–263. </w:t>
      </w:r>
      <w:hyperlink r:id="rId15" w:history="1">
        <w:r w:rsidR="00344797" w:rsidRPr="00344797">
          <w:rPr>
            <w:rStyle w:val="Hyperlink"/>
          </w:rPr>
          <w:t>https://doi.org/10.1016/j.sheji.2023.05.004</w:t>
        </w:r>
      </w:hyperlink>
      <w:r w:rsidRPr="00344797">
        <w:t>.</w:t>
      </w:r>
      <w:r>
        <w:t xml:space="preserve"> </w:t>
      </w:r>
    </w:p>
    <w:p w14:paraId="6B7C3D63" w14:textId="77777777" w:rsidR="00344797" w:rsidRPr="00344797" w:rsidRDefault="00000000" w:rsidP="003B60A1">
      <w:r w:rsidRPr="00344797">
        <w:t xml:space="preserve">Pageau, F. </w:t>
      </w:r>
      <w:r w:rsidRPr="00344797">
        <w:rPr>
          <w:i/>
          <w:iCs/>
        </w:rPr>
        <w:t>et al.</w:t>
      </w:r>
      <w:r w:rsidRPr="00344797">
        <w:t xml:space="preserve"> (2023) 'Care of the older person and the value of human dignity,' </w:t>
      </w:r>
      <w:r w:rsidRPr="00344797">
        <w:rPr>
          <w:i/>
          <w:iCs/>
        </w:rPr>
        <w:t>Bioethics</w:t>
      </w:r>
      <w:r w:rsidRPr="00344797">
        <w:t xml:space="preserve">, 38(1), pp. 44–51. </w:t>
      </w:r>
      <w:hyperlink r:id="rId16" w:history="1">
        <w:r w:rsidR="00344797" w:rsidRPr="00344797">
          <w:rPr>
            <w:rStyle w:val="Hyperlink"/>
          </w:rPr>
          <w:t>https://doi.org/10.1111/bioe.13251</w:t>
        </w:r>
      </w:hyperlink>
      <w:r w:rsidRPr="00344797">
        <w:t>.</w:t>
      </w:r>
      <w:r>
        <w:t xml:space="preserve"> </w:t>
      </w:r>
    </w:p>
    <w:p w14:paraId="184BE818" w14:textId="77777777" w:rsidR="00344797" w:rsidRPr="00344797" w:rsidRDefault="00000000" w:rsidP="003B60A1">
      <w:r w:rsidRPr="00344797">
        <w:t xml:space="preserve">Services, B. on H.C., Division, H. and M. and Medicine, N.A. of S.E., and (2022) </w:t>
      </w:r>
      <w:r w:rsidRPr="00344797">
        <w:rPr>
          <w:i/>
          <w:iCs/>
        </w:rPr>
        <w:t>The national imperative to improve nursing home quality</w:t>
      </w:r>
      <w:r w:rsidRPr="00344797">
        <w:t xml:space="preserve">, </w:t>
      </w:r>
      <w:r w:rsidRPr="00344797">
        <w:rPr>
          <w:i/>
          <w:iCs/>
        </w:rPr>
        <w:t>National Academies Press eBooks</w:t>
      </w:r>
      <w:r w:rsidRPr="00344797">
        <w:t xml:space="preserve">. </w:t>
      </w:r>
      <w:hyperlink r:id="rId17" w:history="1">
        <w:r w:rsidR="00344797" w:rsidRPr="00344797">
          <w:rPr>
            <w:rStyle w:val="Hyperlink"/>
          </w:rPr>
          <w:t>https://doi.org/10.17226/26526</w:t>
        </w:r>
      </w:hyperlink>
      <w:r w:rsidRPr="00344797">
        <w:t>.</w:t>
      </w:r>
      <w:r>
        <w:t xml:space="preserve"> </w:t>
      </w:r>
    </w:p>
    <w:p w14:paraId="33138E34" w14:textId="77777777" w:rsidR="00DF063F" w:rsidRPr="00DF063F" w:rsidRDefault="00000000" w:rsidP="003B60A1">
      <w:r w:rsidRPr="00344797">
        <w:t xml:space="preserve">Shaw, R.L. </w:t>
      </w:r>
      <w:r w:rsidRPr="00344797">
        <w:rPr>
          <w:i/>
          <w:iCs/>
        </w:rPr>
        <w:t>et al.</w:t>
      </w:r>
      <w:r w:rsidRPr="00344797">
        <w:t xml:space="preserve"> (2024) 'Challenges to well</w:t>
      </w:r>
      <w:r w:rsidRPr="00344797">
        <w:rPr>
          <w:rFonts w:ascii="Cambria Math" w:hAnsi="Cambria Math" w:cs="Cambria Math"/>
        </w:rPr>
        <w:t>‐</w:t>
      </w:r>
      <w:r w:rsidRPr="00344797">
        <w:t xml:space="preserve">being in critical care,' </w:t>
      </w:r>
      <w:r w:rsidRPr="00344797">
        <w:rPr>
          <w:i/>
          <w:iCs/>
        </w:rPr>
        <w:t>Nursing in Critical Care</w:t>
      </w:r>
      <w:r w:rsidRPr="00344797">
        <w:t xml:space="preserve">, 29(4), pp. 745–755. </w:t>
      </w:r>
      <w:hyperlink r:id="rId18" w:history="1">
        <w:r w:rsidR="00DF063F" w:rsidRPr="00344797">
          <w:rPr>
            <w:rStyle w:val="Hyperlink"/>
          </w:rPr>
          <w:t>https://doi.org/10.1111/nicc.13030</w:t>
        </w:r>
      </w:hyperlink>
      <w:r w:rsidRPr="00344797">
        <w:t>.</w:t>
      </w:r>
      <w:r>
        <w:t xml:space="preserve"> </w:t>
      </w:r>
    </w:p>
    <w:sectPr w:rsidR="00DF063F" w:rsidRPr="00DF063F" w:rsidSect="003B60A1">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87E7BA" w14:textId="77777777" w:rsidR="00294123" w:rsidRDefault="00294123">
      <w:pPr>
        <w:spacing w:line="240" w:lineRule="auto"/>
      </w:pPr>
      <w:r>
        <w:separator/>
      </w:r>
    </w:p>
  </w:endnote>
  <w:endnote w:type="continuationSeparator" w:id="0">
    <w:p w14:paraId="6F66AFC8" w14:textId="77777777" w:rsidR="00294123" w:rsidRDefault="002941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1997675"/>
      <w:docPartObj>
        <w:docPartGallery w:val="Page Numbers (Bottom of Page)"/>
        <w:docPartUnique/>
      </w:docPartObj>
    </w:sdtPr>
    <w:sdtContent>
      <w:sdt>
        <w:sdtPr>
          <w:id w:val="-1769616900"/>
          <w:docPartObj>
            <w:docPartGallery w:val="Page Numbers (Top of Page)"/>
            <w:docPartUnique/>
          </w:docPartObj>
        </w:sdtPr>
        <w:sdtContent>
          <w:p w14:paraId="48926A8C" w14:textId="77777777" w:rsidR="003B60A1" w:rsidRDefault="0000000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0E4AF0" w14:textId="77777777" w:rsidR="003B60A1" w:rsidRDefault="003B60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3A034A" w14:textId="77777777" w:rsidR="00294123" w:rsidRDefault="00294123">
      <w:pPr>
        <w:spacing w:line="240" w:lineRule="auto"/>
      </w:pPr>
      <w:r>
        <w:separator/>
      </w:r>
    </w:p>
  </w:footnote>
  <w:footnote w:type="continuationSeparator" w:id="0">
    <w:p w14:paraId="00725616" w14:textId="77777777" w:rsidR="00294123" w:rsidRDefault="0029412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649"/>
    <w:rsid w:val="0000624A"/>
    <w:rsid w:val="00025E56"/>
    <w:rsid w:val="000D3C2C"/>
    <w:rsid w:val="001011BB"/>
    <w:rsid w:val="00164BC7"/>
    <w:rsid w:val="0017085D"/>
    <w:rsid w:val="001E0623"/>
    <w:rsid w:val="001F7149"/>
    <w:rsid w:val="00252574"/>
    <w:rsid w:val="00286D0A"/>
    <w:rsid w:val="00294123"/>
    <w:rsid w:val="00326E51"/>
    <w:rsid w:val="00344797"/>
    <w:rsid w:val="003A3A0F"/>
    <w:rsid w:val="003B2544"/>
    <w:rsid w:val="003B60A1"/>
    <w:rsid w:val="0043055F"/>
    <w:rsid w:val="004A6220"/>
    <w:rsid w:val="00660A8C"/>
    <w:rsid w:val="00702CBB"/>
    <w:rsid w:val="0071105C"/>
    <w:rsid w:val="007D7E95"/>
    <w:rsid w:val="00880649"/>
    <w:rsid w:val="00886C7F"/>
    <w:rsid w:val="008C6014"/>
    <w:rsid w:val="00933A94"/>
    <w:rsid w:val="00935D15"/>
    <w:rsid w:val="009F06F4"/>
    <w:rsid w:val="00A0538A"/>
    <w:rsid w:val="00B05363"/>
    <w:rsid w:val="00B938A3"/>
    <w:rsid w:val="00BD5736"/>
    <w:rsid w:val="00BF2822"/>
    <w:rsid w:val="00C26C09"/>
    <w:rsid w:val="00CA5398"/>
    <w:rsid w:val="00D80CDD"/>
    <w:rsid w:val="00DC440D"/>
    <w:rsid w:val="00DF063F"/>
    <w:rsid w:val="00ED4C76"/>
    <w:rsid w:val="00F13920"/>
    <w:rsid w:val="00F94FA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706E7"/>
  <w15:chartTrackingRefBased/>
  <w15:docId w15:val="{9663166D-58F1-4C2D-A9FD-75A1FF2A6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623"/>
    <w:pPr>
      <w:spacing w:after="0" w:line="360" w:lineRule="auto"/>
      <w:jc w:val="both"/>
    </w:pPr>
    <w:rPr>
      <w:rFonts w:ascii="Arial" w:hAnsi="Arial" w:cs="Arial"/>
      <w:sz w:val="22"/>
      <w:szCs w:val="22"/>
    </w:rPr>
  </w:style>
  <w:style w:type="paragraph" w:styleId="Heading1">
    <w:name w:val="heading 1"/>
    <w:basedOn w:val="Normal"/>
    <w:next w:val="Normal"/>
    <w:link w:val="Heading1Char"/>
    <w:autoRedefine/>
    <w:uiPriority w:val="9"/>
    <w:qFormat/>
    <w:rsid w:val="00702CBB"/>
    <w:pPr>
      <w:keepNext/>
      <w:keepLines/>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702CBB"/>
    <w:pPr>
      <w:keepNext/>
      <w:keepLines/>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880649"/>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8064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8064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8064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8064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8064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8064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2CBB"/>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702CBB"/>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88064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806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806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806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06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06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0649"/>
    <w:rPr>
      <w:rFonts w:eastAsiaTheme="majorEastAsia" w:cstheme="majorBidi"/>
      <w:color w:val="272727" w:themeColor="text1" w:themeTint="D8"/>
    </w:rPr>
  </w:style>
  <w:style w:type="paragraph" w:styleId="Title">
    <w:name w:val="Title"/>
    <w:basedOn w:val="Normal"/>
    <w:next w:val="Normal"/>
    <w:link w:val="TitleChar"/>
    <w:uiPriority w:val="10"/>
    <w:qFormat/>
    <w:rsid w:val="008806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06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064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06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064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80649"/>
    <w:rPr>
      <w:rFonts w:ascii="Times New Roman" w:hAnsi="Times New Roman"/>
      <w:i/>
      <w:iCs/>
      <w:color w:val="404040" w:themeColor="text1" w:themeTint="BF"/>
    </w:rPr>
  </w:style>
  <w:style w:type="paragraph" w:styleId="ListParagraph">
    <w:name w:val="List Paragraph"/>
    <w:basedOn w:val="Normal"/>
    <w:uiPriority w:val="34"/>
    <w:qFormat/>
    <w:rsid w:val="00880649"/>
    <w:pPr>
      <w:ind w:left="720"/>
      <w:contextualSpacing/>
    </w:pPr>
  </w:style>
  <w:style w:type="character" w:styleId="IntenseEmphasis">
    <w:name w:val="Intense Emphasis"/>
    <w:basedOn w:val="DefaultParagraphFont"/>
    <w:uiPriority w:val="21"/>
    <w:qFormat/>
    <w:rsid w:val="00880649"/>
    <w:rPr>
      <w:i/>
      <w:iCs/>
      <w:color w:val="2F5496" w:themeColor="accent1" w:themeShade="BF"/>
    </w:rPr>
  </w:style>
  <w:style w:type="paragraph" w:styleId="IntenseQuote">
    <w:name w:val="Intense Quote"/>
    <w:basedOn w:val="Normal"/>
    <w:next w:val="Normal"/>
    <w:link w:val="IntenseQuoteChar"/>
    <w:uiPriority w:val="30"/>
    <w:qFormat/>
    <w:rsid w:val="008806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80649"/>
    <w:rPr>
      <w:rFonts w:ascii="Times New Roman" w:hAnsi="Times New Roman"/>
      <w:i/>
      <w:iCs/>
      <w:color w:val="2F5496" w:themeColor="accent1" w:themeShade="BF"/>
    </w:rPr>
  </w:style>
  <w:style w:type="character" w:styleId="IntenseReference">
    <w:name w:val="Intense Reference"/>
    <w:basedOn w:val="DefaultParagraphFont"/>
    <w:uiPriority w:val="32"/>
    <w:qFormat/>
    <w:rsid w:val="00880649"/>
    <w:rPr>
      <w:b/>
      <w:bCs/>
      <w:smallCaps/>
      <w:color w:val="2F5496" w:themeColor="accent1" w:themeShade="BF"/>
      <w:spacing w:val="5"/>
    </w:rPr>
  </w:style>
  <w:style w:type="character" w:styleId="Hyperlink">
    <w:name w:val="Hyperlink"/>
    <w:basedOn w:val="DefaultParagraphFont"/>
    <w:uiPriority w:val="99"/>
    <w:unhideWhenUsed/>
    <w:rsid w:val="00326E51"/>
    <w:rPr>
      <w:color w:val="0563C1" w:themeColor="hyperlink"/>
      <w:u w:val="single"/>
    </w:rPr>
  </w:style>
  <w:style w:type="character" w:styleId="UnresolvedMention">
    <w:name w:val="Unresolved Mention"/>
    <w:basedOn w:val="DefaultParagraphFont"/>
    <w:uiPriority w:val="99"/>
    <w:semiHidden/>
    <w:unhideWhenUsed/>
    <w:rsid w:val="00326E51"/>
    <w:rPr>
      <w:color w:val="605E5C"/>
      <w:shd w:val="clear" w:color="auto" w:fill="E1DFDD"/>
    </w:rPr>
  </w:style>
  <w:style w:type="paragraph" w:styleId="Header">
    <w:name w:val="header"/>
    <w:basedOn w:val="Normal"/>
    <w:link w:val="HeaderChar"/>
    <w:uiPriority w:val="99"/>
    <w:unhideWhenUsed/>
    <w:rsid w:val="003B60A1"/>
    <w:pPr>
      <w:tabs>
        <w:tab w:val="center" w:pos="4513"/>
        <w:tab w:val="right" w:pos="9026"/>
      </w:tabs>
      <w:spacing w:line="240" w:lineRule="auto"/>
    </w:pPr>
  </w:style>
  <w:style w:type="character" w:customStyle="1" w:styleId="HeaderChar">
    <w:name w:val="Header Char"/>
    <w:basedOn w:val="DefaultParagraphFont"/>
    <w:link w:val="Header"/>
    <w:uiPriority w:val="99"/>
    <w:rsid w:val="003B60A1"/>
    <w:rPr>
      <w:rFonts w:ascii="Arial" w:hAnsi="Arial" w:cs="Arial"/>
      <w:sz w:val="22"/>
      <w:szCs w:val="22"/>
    </w:rPr>
  </w:style>
  <w:style w:type="paragraph" w:styleId="Footer">
    <w:name w:val="footer"/>
    <w:basedOn w:val="Normal"/>
    <w:link w:val="FooterChar"/>
    <w:uiPriority w:val="99"/>
    <w:unhideWhenUsed/>
    <w:rsid w:val="003B60A1"/>
    <w:pPr>
      <w:tabs>
        <w:tab w:val="center" w:pos="4513"/>
        <w:tab w:val="right" w:pos="9026"/>
      </w:tabs>
      <w:spacing w:line="240" w:lineRule="auto"/>
    </w:pPr>
  </w:style>
  <w:style w:type="character" w:customStyle="1" w:styleId="FooterChar">
    <w:name w:val="Footer Char"/>
    <w:basedOn w:val="DefaultParagraphFont"/>
    <w:link w:val="Footer"/>
    <w:uiPriority w:val="99"/>
    <w:rsid w:val="003B60A1"/>
    <w:rPr>
      <w:rFonts w:ascii="Arial" w:hAnsi="Arial" w:cs="Arial"/>
      <w:sz w:val="22"/>
      <w:szCs w:val="22"/>
    </w:rPr>
  </w:style>
  <w:style w:type="paragraph" w:styleId="TOCHeading">
    <w:name w:val="TOC Heading"/>
    <w:basedOn w:val="Heading1"/>
    <w:next w:val="Normal"/>
    <w:uiPriority w:val="39"/>
    <w:unhideWhenUsed/>
    <w:qFormat/>
    <w:rsid w:val="003B60A1"/>
    <w:pPr>
      <w:spacing w:before="24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B60A1"/>
    <w:pPr>
      <w:spacing w:after="100"/>
    </w:pPr>
  </w:style>
  <w:style w:type="paragraph" w:styleId="TOC2">
    <w:name w:val="toc 2"/>
    <w:basedOn w:val="Normal"/>
    <w:next w:val="Normal"/>
    <w:autoRedefine/>
    <w:uiPriority w:val="39"/>
    <w:unhideWhenUsed/>
    <w:rsid w:val="003B60A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30495334251387500" TargetMode="External"/><Relationship Id="rId13" Type="http://schemas.openxmlformats.org/officeDocument/2006/relationships/hyperlink" Target="https://doi.org/10.59653/ijmars.v2i03.674" TargetMode="External"/><Relationship Id="rId18" Type="http://schemas.openxmlformats.org/officeDocument/2006/relationships/hyperlink" Target="https://doi.org/10.1111/nicc.1303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177/30495334251387500" TargetMode="External"/><Relationship Id="rId17" Type="http://schemas.openxmlformats.org/officeDocument/2006/relationships/hyperlink" Target="https://doi.org/10.17226/26526" TargetMode="External"/><Relationship Id="rId2" Type="http://schemas.openxmlformats.org/officeDocument/2006/relationships/styles" Target="styles.xml"/><Relationship Id="rId16" Type="http://schemas.openxmlformats.org/officeDocument/2006/relationships/hyperlink" Target="https://doi.org/10.1111/bioe.1325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86/s12877-025-06506-3" TargetMode="External"/><Relationship Id="rId5" Type="http://schemas.openxmlformats.org/officeDocument/2006/relationships/footnotes" Target="footnotes.xml"/><Relationship Id="rId15" Type="http://schemas.openxmlformats.org/officeDocument/2006/relationships/hyperlink" Target="https://doi.org/10.1016/j.sheji.2023.05.004" TargetMode="External"/><Relationship Id="rId10" Type="http://schemas.openxmlformats.org/officeDocument/2006/relationships/hyperlink" Target="https://doi.org/10.3389/fpubh.2025.1633806"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3389/fpubh.2026.1747471" TargetMode="External"/><Relationship Id="rId14" Type="http://schemas.openxmlformats.org/officeDocument/2006/relationships/hyperlink" Target="https://doi.org/10.1016/j.techfore.2025.1242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EE12AF-C59B-4E8C-8B31-64A9726DB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8</Pages>
  <Words>2254</Words>
  <Characters>12853</Characters>
  <Application>Microsoft Office Word</Application>
  <DocSecurity>0</DocSecurity>
  <Lines>107</Lines>
  <Paragraphs>30</Paragraphs>
  <ScaleCrop>false</ScaleCrop>
  <Company/>
  <LinksUpToDate>false</LinksUpToDate>
  <CharactersWithSpaces>15077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Aman Kr. Sarkar</dc:creator>
  <cp:lastModifiedBy>Alok Kumar</cp:lastModifiedBy>
  <cp:revision>29</cp:revision>
  <dcterms:created xsi:type="dcterms:W3CDTF">2026-04-20T08:07:00Z</dcterms:created>
  <dcterms:modified xsi:type="dcterms:W3CDTF">2026-04-24T09:23:00Z</dcterms:modified>
</cp:coreProperties>
</file>