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8FF9B" w14:textId="48E469A7" w:rsidR="00BF5A6C" w:rsidRDefault="00BF5A6C" w:rsidP="00BF5A6C">
      <w:pPr>
        <w:spacing w:line="360" w:lineRule="auto"/>
        <w:rPr>
          <w:rFonts w:ascii="Arial" w:hAnsi="Arial" w:cs="Arial"/>
        </w:rPr>
      </w:pPr>
      <w:r>
        <w:rPr>
          <w:rFonts w:ascii="Arial" w:hAnsi="Arial" w:cs="Arial"/>
          <w:noProof/>
        </w:rPr>
        <w:drawing>
          <wp:inline distT="0" distB="0" distL="0" distR="0" wp14:anchorId="28650B8E" wp14:editId="613BA98D">
            <wp:extent cx="5715000" cy="1895475"/>
            <wp:effectExtent l="0" t="0" r="0" b="9525"/>
            <wp:docPr id="123450561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14:paraId="07F2BFEB" w14:textId="77777777" w:rsidR="00BF5A6C" w:rsidRDefault="00BF5A6C" w:rsidP="00BF5A6C">
      <w:pPr>
        <w:spacing w:line="360" w:lineRule="auto"/>
        <w:rPr>
          <w:rFonts w:ascii="Arial" w:hAnsi="Arial" w:cs="Arial"/>
        </w:rPr>
      </w:pPr>
    </w:p>
    <w:p w14:paraId="06B94F59" w14:textId="77777777" w:rsidR="00BF5A6C" w:rsidRDefault="00BF5A6C" w:rsidP="00BF5A6C">
      <w:pPr>
        <w:spacing w:line="360" w:lineRule="auto"/>
        <w:rPr>
          <w:rFonts w:ascii="Arial" w:hAnsi="Arial" w:cs="Arial"/>
        </w:rPr>
      </w:pPr>
    </w:p>
    <w:p w14:paraId="0E25CCEC" w14:textId="77777777" w:rsidR="00BF5A6C" w:rsidRPr="00543071" w:rsidRDefault="00BF5A6C" w:rsidP="00543071">
      <w:pPr>
        <w:spacing w:line="360" w:lineRule="auto"/>
        <w:rPr>
          <w:rFonts w:ascii="Arial" w:hAnsi="Arial" w:cs="Arial"/>
        </w:rPr>
      </w:pPr>
    </w:p>
    <w:p w14:paraId="5B332711" w14:textId="77777777" w:rsidR="00BF5A6C" w:rsidRPr="00543071" w:rsidRDefault="00BF5A6C" w:rsidP="00543071">
      <w:pPr>
        <w:spacing w:line="360" w:lineRule="auto"/>
        <w:rPr>
          <w:rFonts w:ascii="Arial" w:hAnsi="Arial" w:cs="Arial"/>
          <w:i/>
          <w:iCs/>
        </w:rPr>
      </w:pPr>
      <w:r w:rsidRPr="00543071">
        <w:rPr>
          <w:rFonts w:ascii="Arial" w:hAnsi="Arial" w:cs="Arial"/>
          <w:b/>
          <w:bCs/>
        </w:rPr>
        <w:t xml:space="preserve">BA(Hons) Business Management </w:t>
      </w:r>
    </w:p>
    <w:p w14:paraId="546E8CE5" w14:textId="1A500056" w:rsidR="00BF5A6C" w:rsidRPr="00543071" w:rsidRDefault="00BF5A6C" w:rsidP="00543071">
      <w:pPr>
        <w:spacing w:line="360" w:lineRule="auto"/>
        <w:rPr>
          <w:rFonts w:ascii="Arial" w:hAnsi="Arial" w:cs="Arial"/>
        </w:rPr>
      </w:pPr>
      <w:r w:rsidRPr="00543071">
        <w:rPr>
          <w:rFonts w:ascii="Arial" w:hAnsi="Arial" w:cs="Arial"/>
          <w:b/>
          <w:bCs/>
        </w:rPr>
        <w:t xml:space="preserve">Student Name: </w:t>
      </w:r>
      <w:r w:rsidRPr="00543071">
        <w:rPr>
          <w:rFonts w:ascii="Arial" w:hAnsi="Arial" w:cs="Arial"/>
        </w:rPr>
        <w:t>Cristina Borta</w:t>
      </w:r>
    </w:p>
    <w:p w14:paraId="301FFF3D" w14:textId="78E99E1E" w:rsidR="00BF5A6C" w:rsidRPr="00543071" w:rsidRDefault="00BF5A6C" w:rsidP="00543071">
      <w:pPr>
        <w:spacing w:line="360" w:lineRule="auto"/>
        <w:rPr>
          <w:rFonts w:ascii="Arial" w:hAnsi="Arial" w:cs="Arial"/>
        </w:rPr>
      </w:pPr>
      <w:r w:rsidRPr="00543071">
        <w:rPr>
          <w:rFonts w:ascii="Arial" w:hAnsi="Arial" w:cs="Arial"/>
          <w:b/>
          <w:bCs/>
        </w:rPr>
        <w:t xml:space="preserve">Student Number: </w:t>
      </w:r>
      <w:r w:rsidRPr="00543071">
        <w:rPr>
          <w:rFonts w:ascii="Arial" w:hAnsi="Arial" w:cs="Arial"/>
        </w:rPr>
        <w:t>2239416</w:t>
      </w:r>
    </w:p>
    <w:p w14:paraId="568F9D07" w14:textId="77777777" w:rsidR="00BF5A6C" w:rsidRPr="00543071" w:rsidRDefault="00BF5A6C" w:rsidP="00543071">
      <w:pPr>
        <w:spacing w:line="360" w:lineRule="auto"/>
        <w:rPr>
          <w:rFonts w:ascii="Arial" w:hAnsi="Arial" w:cs="Arial"/>
        </w:rPr>
      </w:pPr>
      <w:r w:rsidRPr="00543071">
        <w:rPr>
          <w:rFonts w:ascii="Arial" w:hAnsi="Arial" w:cs="Arial"/>
          <w:b/>
          <w:bCs/>
        </w:rPr>
        <w:t>Course Name:</w:t>
      </w:r>
      <w:r w:rsidRPr="00543071">
        <w:rPr>
          <w:rFonts w:ascii="Arial" w:hAnsi="Arial" w:cs="Arial"/>
        </w:rPr>
        <w:t xml:space="preserve">  Project Management</w:t>
      </w:r>
    </w:p>
    <w:p w14:paraId="5E87F586" w14:textId="77777777" w:rsidR="00BF5A6C" w:rsidRPr="00543071" w:rsidRDefault="00BF5A6C" w:rsidP="00543071">
      <w:pPr>
        <w:spacing w:line="360" w:lineRule="auto"/>
        <w:rPr>
          <w:rFonts w:ascii="Arial" w:hAnsi="Arial" w:cs="Arial"/>
        </w:rPr>
      </w:pPr>
      <w:r w:rsidRPr="00543071">
        <w:rPr>
          <w:rFonts w:ascii="Arial" w:hAnsi="Arial" w:cs="Arial"/>
          <w:b/>
          <w:bCs/>
        </w:rPr>
        <w:t xml:space="preserve">Course Code: </w:t>
      </w:r>
      <w:r w:rsidRPr="00543071">
        <w:rPr>
          <w:rFonts w:ascii="Arial" w:hAnsi="Arial" w:cs="Arial"/>
        </w:rPr>
        <w:t xml:space="preserve"> LCBB6006</w:t>
      </w:r>
    </w:p>
    <w:p w14:paraId="20E309AC" w14:textId="77777777" w:rsidR="00BF5A6C" w:rsidRPr="00543071" w:rsidRDefault="00BF5A6C" w:rsidP="00543071">
      <w:pPr>
        <w:spacing w:line="360" w:lineRule="auto"/>
        <w:rPr>
          <w:rFonts w:ascii="Arial" w:hAnsi="Arial" w:cs="Arial"/>
        </w:rPr>
      </w:pPr>
      <w:r w:rsidRPr="00543071">
        <w:rPr>
          <w:rFonts w:ascii="Arial" w:hAnsi="Arial" w:cs="Arial"/>
          <w:b/>
          <w:bCs/>
        </w:rPr>
        <w:t xml:space="preserve">Lecturer Name: </w:t>
      </w:r>
      <w:r w:rsidRPr="00543071">
        <w:rPr>
          <w:rFonts w:ascii="Arial" w:hAnsi="Arial" w:cs="Arial"/>
          <w:shd w:val="clear" w:color="auto" w:fill="FFFFFF"/>
        </w:rPr>
        <w:t>Zainab Atta</w:t>
      </w:r>
    </w:p>
    <w:p w14:paraId="40F6C5DB" w14:textId="77777777" w:rsidR="00BF5A6C" w:rsidRPr="00543071" w:rsidRDefault="00BF5A6C" w:rsidP="00543071">
      <w:pPr>
        <w:spacing w:line="360" w:lineRule="auto"/>
        <w:rPr>
          <w:rFonts w:ascii="Arial" w:hAnsi="Arial" w:cs="Arial"/>
          <w:b/>
          <w:bCs/>
        </w:rPr>
      </w:pPr>
      <w:r w:rsidRPr="00543071">
        <w:rPr>
          <w:rFonts w:ascii="Arial" w:hAnsi="Arial" w:cs="Arial"/>
          <w:b/>
          <w:bCs/>
        </w:rPr>
        <w:t xml:space="preserve">Date: </w:t>
      </w:r>
      <w:r w:rsidRPr="00543071">
        <w:rPr>
          <w:rFonts w:ascii="Arial" w:hAnsi="Arial" w:cs="Arial"/>
        </w:rPr>
        <w:t>19 July 2026</w:t>
      </w:r>
    </w:p>
    <w:p w14:paraId="56112924" w14:textId="77777777" w:rsidR="00BF5A6C" w:rsidRPr="00543071" w:rsidRDefault="00BF5A6C" w:rsidP="00543071">
      <w:pPr>
        <w:spacing w:line="360" w:lineRule="auto"/>
        <w:rPr>
          <w:rFonts w:ascii="Arial" w:hAnsi="Arial" w:cs="Arial"/>
        </w:rPr>
      </w:pPr>
    </w:p>
    <w:p w14:paraId="6B6427F6" w14:textId="77777777" w:rsidR="00BF5A6C" w:rsidRPr="00543071" w:rsidRDefault="00BF5A6C" w:rsidP="00543071">
      <w:pPr>
        <w:spacing w:line="360" w:lineRule="auto"/>
        <w:rPr>
          <w:rFonts w:ascii="Arial" w:hAnsi="Arial" w:cs="Arial"/>
        </w:rPr>
      </w:pPr>
    </w:p>
    <w:p w14:paraId="7C5DF90E" w14:textId="77777777" w:rsidR="00BF5A6C" w:rsidRPr="00543071" w:rsidRDefault="00BF5A6C" w:rsidP="00543071">
      <w:pPr>
        <w:spacing w:line="360" w:lineRule="auto"/>
        <w:rPr>
          <w:rFonts w:ascii="Arial" w:hAnsi="Arial" w:cs="Arial"/>
        </w:rPr>
      </w:pPr>
    </w:p>
    <w:p w14:paraId="3C28957B" w14:textId="77777777" w:rsidR="00BF5A6C" w:rsidRPr="00543071" w:rsidRDefault="00BF5A6C" w:rsidP="00543071">
      <w:pPr>
        <w:spacing w:line="360" w:lineRule="auto"/>
        <w:rPr>
          <w:rFonts w:ascii="Arial" w:hAnsi="Arial" w:cs="Arial"/>
        </w:rPr>
      </w:pPr>
    </w:p>
    <w:p w14:paraId="7BFB7236" w14:textId="77777777" w:rsidR="00BF5A6C" w:rsidRPr="00543071" w:rsidRDefault="00BF5A6C" w:rsidP="00543071">
      <w:pPr>
        <w:spacing w:line="360" w:lineRule="auto"/>
        <w:rPr>
          <w:rFonts w:ascii="Arial" w:hAnsi="Arial" w:cs="Arial"/>
        </w:rPr>
      </w:pPr>
    </w:p>
    <w:p w14:paraId="6BEAB55C" w14:textId="77777777" w:rsidR="00BF5A6C" w:rsidRPr="00543071" w:rsidRDefault="00BF5A6C" w:rsidP="00543071">
      <w:pPr>
        <w:spacing w:line="360" w:lineRule="auto"/>
        <w:rPr>
          <w:rFonts w:ascii="Arial" w:hAnsi="Arial" w:cs="Arial"/>
        </w:rPr>
      </w:pPr>
    </w:p>
    <w:p w14:paraId="5087942A" w14:textId="77777777" w:rsidR="00BF5A6C" w:rsidRPr="00543071" w:rsidRDefault="00BF5A6C" w:rsidP="00543071">
      <w:pPr>
        <w:spacing w:line="360" w:lineRule="auto"/>
        <w:rPr>
          <w:rFonts w:ascii="Arial" w:hAnsi="Arial" w:cs="Arial"/>
        </w:rPr>
      </w:pPr>
    </w:p>
    <w:p w14:paraId="0576EA10" w14:textId="77777777" w:rsidR="00BF5A6C" w:rsidRPr="00543071" w:rsidRDefault="00BF5A6C" w:rsidP="00543071">
      <w:pPr>
        <w:spacing w:line="360" w:lineRule="auto"/>
        <w:rPr>
          <w:rFonts w:ascii="Arial" w:hAnsi="Arial" w:cs="Arial"/>
        </w:rPr>
      </w:pPr>
    </w:p>
    <w:p w14:paraId="57950120" w14:textId="77777777" w:rsidR="00BF5A6C" w:rsidRPr="00543071" w:rsidRDefault="00BF5A6C" w:rsidP="00543071">
      <w:pPr>
        <w:spacing w:line="360" w:lineRule="auto"/>
        <w:rPr>
          <w:rFonts w:ascii="Arial" w:hAnsi="Arial" w:cs="Arial"/>
        </w:rPr>
      </w:pPr>
    </w:p>
    <w:p w14:paraId="1364650B" w14:textId="3D04DED4" w:rsidR="001A6DBE" w:rsidRPr="00543071" w:rsidRDefault="001A6DBE" w:rsidP="00543071">
      <w:pPr>
        <w:spacing w:line="360" w:lineRule="auto"/>
        <w:rPr>
          <w:rFonts w:ascii="Arial" w:hAnsi="Arial" w:cs="Arial"/>
        </w:rPr>
      </w:pPr>
      <w:r w:rsidRPr="00543071">
        <w:rPr>
          <w:rFonts w:ascii="Arial" w:hAnsi="Arial" w:cs="Arial"/>
        </w:rPr>
        <w:br w:type="page"/>
      </w:r>
    </w:p>
    <w:p w14:paraId="7EE54D9E" w14:textId="77777777" w:rsidR="00BF5A6C" w:rsidRPr="00543071" w:rsidRDefault="00BF5A6C" w:rsidP="00543071">
      <w:pPr>
        <w:spacing w:line="360" w:lineRule="auto"/>
        <w:rPr>
          <w:rFonts w:ascii="Arial" w:hAnsi="Arial" w:cs="Arial"/>
        </w:rPr>
      </w:pPr>
    </w:p>
    <w:sdt>
      <w:sdtPr>
        <w:rPr>
          <w:rFonts w:ascii="Arial" w:eastAsiaTheme="minorHAnsi" w:hAnsi="Arial" w:cs="Arial"/>
          <w:color w:val="auto"/>
          <w:kern w:val="2"/>
          <w:sz w:val="24"/>
          <w:szCs w:val="24"/>
          <w:lang w:val="en-GB"/>
          <w14:ligatures w14:val="standardContextual"/>
        </w:rPr>
        <w:id w:val="-1590382265"/>
        <w:docPartObj>
          <w:docPartGallery w:val="Table of Contents"/>
          <w:docPartUnique/>
        </w:docPartObj>
      </w:sdtPr>
      <w:sdtEndPr>
        <w:rPr>
          <w:b/>
          <w:bCs/>
          <w:noProof/>
        </w:rPr>
      </w:sdtEndPr>
      <w:sdtContent>
        <w:p w14:paraId="2EDCC1A6" w14:textId="7D6D38FA" w:rsidR="00230CC5" w:rsidRPr="00543071" w:rsidRDefault="001A6DBE" w:rsidP="00543071">
          <w:pPr>
            <w:pStyle w:val="TOCHeading"/>
            <w:spacing w:line="360" w:lineRule="auto"/>
            <w:rPr>
              <w:rFonts w:ascii="Arial" w:eastAsiaTheme="minorHAnsi" w:hAnsi="Arial" w:cs="Arial"/>
              <w:b/>
              <w:bCs/>
              <w:color w:val="auto"/>
              <w:kern w:val="2"/>
              <w:sz w:val="24"/>
              <w:szCs w:val="24"/>
              <w:lang w:val="en-GB"/>
              <w14:ligatures w14:val="standardContextual"/>
            </w:rPr>
          </w:pPr>
          <w:r w:rsidRPr="00543071">
            <w:rPr>
              <w:rFonts w:ascii="Arial" w:eastAsiaTheme="minorHAnsi" w:hAnsi="Arial" w:cs="Arial"/>
              <w:b/>
              <w:bCs/>
              <w:color w:val="auto"/>
              <w:kern w:val="2"/>
              <w:sz w:val="24"/>
              <w:szCs w:val="24"/>
              <w:lang w:val="en-GB"/>
              <w14:ligatures w14:val="standardContextual"/>
            </w:rPr>
            <w:t>Table of contents</w:t>
          </w:r>
        </w:p>
        <w:p w14:paraId="294247D3" w14:textId="77777777" w:rsidR="001A6DBE" w:rsidRPr="00543071" w:rsidRDefault="001A6DBE" w:rsidP="00543071">
          <w:pPr>
            <w:spacing w:line="360" w:lineRule="auto"/>
            <w:rPr>
              <w:rFonts w:ascii="Arial" w:hAnsi="Arial" w:cs="Arial"/>
            </w:rPr>
          </w:pPr>
        </w:p>
        <w:p w14:paraId="04B98188" w14:textId="79994C09" w:rsidR="00543071" w:rsidRDefault="00230CC5">
          <w:pPr>
            <w:pStyle w:val="TOC1"/>
            <w:tabs>
              <w:tab w:val="left" w:pos="480"/>
              <w:tab w:val="right" w:leader="dot" w:pos="9345"/>
            </w:tabs>
            <w:rPr>
              <w:rFonts w:eastAsiaTheme="minorEastAsia"/>
              <w:noProof/>
              <w:lang w:eastAsia="en-GB"/>
            </w:rPr>
          </w:pPr>
          <w:r w:rsidRPr="00543071">
            <w:rPr>
              <w:rFonts w:ascii="Arial" w:hAnsi="Arial" w:cs="Arial"/>
            </w:rPr>
            <w:fldChar w:fldCharType="begin"/>
          </w:r>
          <w:r w:rsidRPr="00543071">
            <w:rPr>
              <w:rFonts w:ascii="Arial" w:hAnsi="Arial" w:cs="Arial"/>
            </w:rPr>
            <w:instrText xml:space="preserve"> TOC \o "1-3" \h \z \u </w:instrText>
          </w:r>
          <w:r w:rsidRPr="00543071">
            <w:rPr>
              <w:rFonts w:ascii="Arial" w:hAnsi="Arial" w:cs="Arial"/>
            </w:rPr>
            <w:fldChar w:fldCharType="separate"/>
          </w:r>
          <w:hyperlink w:anchor="_Toc235263752" w:history="1">
            <w:r w:rsidR="00543071" w:rsidRPr="004F2373">
              <w:rPr>
                <w:rStyle w:val="Hyperlink"/>
                <w:rFonts w:ascii="Arial" w:hAnsi="Arial" w:cs="Arial"/>
                <w:b/>
                <w:bCs/>
                <w:noProof/>
              </w:rPr>
              <w:t>1.</w:t>
            </w:r>
            <w:r w:rsidR="00543071">
              <w:rPr>
                <w:rFonts w:eastAsiaTheme="minorEastAsia"/>
                <w:noProof/>
                <w:lang w:eastAsia="en-GB"/>
              </w:rPr>
              <w:tab/>
            </w:r>
            <w:r w:rsidR="00543071" w:rsidRPr="004F2373">
              <w:rPr>
                <w:rStyle w:val="Hyperlink"/>
                <w:rFonts w:ascii="Arial" w:hAnsi="Arial" w:cs="Arial"/>
                <w:b/>
                <w:bCs/>
                <w:noProof/>
              </w:rPr>
              <w:t>Introduction</w:t>
            </w:r>
            <w:r w:rsidR="00543071">
              <w:rPr>
                <w:noProof/>
                <w:webHidden/>
              </w:rPr>
              <w:tab/>
            </w:r>
            <w:r w:rsidR="00543071">
              <w:rPr>
                <w:noProof/>
                <w:webHidden/>
              </w:rPr>
              <w:fldChar w:fldCharType="begin"/>
            </w:r>
            <w:r w:rsidR="00543071">
              <w:rPr>
                <w:noProof/>
                <w:webHidden/>
              </w:rPr>
              <w:instrText xml:space="preserve"> PAGEREF _Toc235263752 \h </w:instrText>
            </w:r>
            <w:r w:rsidR="00543071">
              <w:rPr>
                <w:noProof/>
                <w:webHidden/>
              </w:rPr>
            </w:r>
            <w:r w:rsidR="00543071">
              <w:rPr>
                <w:noProof/>
                <w:webHidden/>
              </w:rPr>
              <w:fldChar w:fldCharType="separate"/>
            </w:r>
            <w:r w:rsidR="00543071">
              <w:rPr>
                <w:noProof/>
                <w:webHidden/>
              </w:rPr>
              <w:t>1</w:t>
            </w:r>
            <w:r w:rsidR="00543071">
              <w:rPr>
                <w:noProof/>
                <w:webHidden/>
              </w:rPr>
              <w:fldChar w:fldCharType="end"/>
            </w:r>
          </w:hyperlink>
        </w:p>
        <w:p w14:paraId="5BAAEE22" w14:textId="2F4FC390" w:rsidR="00543071" w:rsidRDefault="00543071">
          <w:pPr>
            <w:pStyle w:val="TOC1"/>
            <w:tabs>
              <w:tab w:val="left" w:pos="480"/>
              <w:tab w:val="right" w:leader="dot" w:pos="9345"/>
            </w:tabs>
            <w:rPr>
              <w:rFonts w:eastAsiaTheme="minorEastAsia"/>
              <w:noProof/>
              <w:lang w:eastAsia="en-GB"/>
            </w:rPr>
          </w:pPr>
          <w:hyperlink w:anchor="_Toc235263753" w:history="1">
            <w:r w:rsidRPr="004F2373">
              <w:rPr>
                <w:rStyle w:val="Hyperlink"/>
                <w:rFonts w:ascii="Arial" w:hAnsi="Arial" w:cs="Arial"/>
                <w:b/>
                <w:bCs/>
                <w:noProof/>
              </w:rPr>
              <w:t>2.</w:t>
            </w:r>
            <w:r>
              <w:rPr>
                <w:rFonts w:eastAsiaTheme="minorEastAsia"/>
                <w:noProof/>
                <w:lang w:eastAsia="en-GB"/>
              </w:rPr>
              <w:tab/>
            </w:r>
            <w:r w:rsidRPr="004F2373">
              <w:rPr>
                <w:rStyle w:val="Hyperlink"/>
                <w:rFonts w:ascii="Arial" w:hAnsi="Arial" w:cs="Arial"/>
                <w:b/>
                <w:bCs/>
                <w:noProof/>
              </w:rPr>
              <w:t>Aim, Objectives, and Scope</w:t>
            </w:r>
            <w:r>
              <w:rPr>
                <w:noProof/>
                <w:webHidden/>
              </w:rPr>
              <w:tab/>
            </w:r>
            <w:r>
              <w:rPr>
                <w:noProof/>
                <w:webHidden/>
              </w:rPr>
              <w:fldChar w:fldCharType="begin"/>
            </w:r>
            <w:r>
              <w:rPr>
                <w:noProof/>
                <w:webHidden/>
              </w:rPr>
              <w:instrText xml:space="preserve"> PAGEREF _Toc235263753 \h </w:instrText>
            </w:r>
            <w:r>
              <w:rPr>
                <w:noProof/>
                <w:webHidden/>
              </w:rPr>
            </w:r>
            <w:r>
              <w:rPr>
                <w:noProof/>
                <w:webHidden/>
              </w:rPr>
              <w:fldChar w:fldCharType="separate"/>
            </w:r>
            <w:r>
              <w:rPr>
                <w:noProof/>
                <w:webHidden/>
              </w:rPr>
              <w:t>2</w:t>
            </w:r>
            <w:r>
              <w:rPr>
                <w:noProof/>
                <w:webHidden/>
              </w:rPr>
              <w:fldChar w:fldCharType="end"/>
            </w:r>
          </w:hyperlink>
        </w:p>
        <w:p w14:paraId="477E833D" w14:textId="717AF74D" w:rsidR="00543071" w:rsidRDefault="00543071">
          <w:pPr>
            <w:pStyle w:val="TOC1"/>
            <w:tabs>
              <w:tab w:val="left" w:pos="480"/>
              <w:tab w:val="right" w:leader="dot" w:pos="9345"/>
            </w:tabs>
            <w:rPr>
              <w:rFonts w:eastAsiaTheme="minorEastAsia"/>
              <w:noProof/>
              <w:lang w:eastAsia="en-GB"/>
            </w:rPr>
          </w:pPr>
          <w:hyperlink w:anchor="_Toc235263754" w:history="1">
            <w:r w:rsidRPr="004F2373">
              <w:rPr>
                <w:rStyle w:val="Hyperlink"/>
                <w:rFonts w:ascii="Arial" w:hAnsi="Arial" w:cs="Arial"/>
                <w:b/>
                <w:bCs/>
                <w:noProof/>
              </w:rPr>
              <w:t>3.</w:t>
            </w:r>
            <w:r>
              <w:rPr>
                <w:rFonts w:eastAsiaTheme="minorEastAsia"/>
                <w:noProof/>
                <w:lang w:eastAsia="en-GB"/>
              </w:rPr>
              <w:tab/>
            </w:r>
            <w:r w:rsidRPr="004F2373">
              <w:rPr>
                <w:rStyle w:val="Hyperlink"/>
                <w:rFonts w:ascii="Arial" w:hAnsi="Arial" w:cs="Arial"/>
                <w:b/>
                <w:bCs/>
                <w:noProof/>
              </w:rPr>
              <w:t>Business Case</w:t>
            </w:r>
            <w:r>
              <w:rPr>
                <w:noProof/>
                <w:webHidden/>
              </w:rPr>
              <w:tab/>
            </w:r>
            <w:r>
              <w:rPr>
                <w:noProof/>
                <w:webHidden/>
              </w:rPr>
              <w:fldChar w:fldCharType="begin"/>
            </w:r>
            <w:r>
              <w:rPr>
                <w:noProof/>
                <w:webHidden/>
              </w:rPr>
              <w:instrText xml:space="preserve"> PAGEREF _Toc235263754 \h </w:instrText>
            </w:r>
            <w:r>
              <w:rPr>
                <w:noProof/>
                <w:webHidden/>
              </w:rPr>
            </w:r>
            <w:r>
              <w:rPr>
                <w:noProof/>
                <w:webHidden/>
              </w:rPr>
              <w:fldChar w:fldCharType="separate"/>
            </w:r>
            <w:r>
              <w:rPr>
                <w:noProof/>
                <w:webHidden/>
              </w:rPr>
              <w:t>3</w:t>
            </w:r>
            <w:r>
              <w:rPr>
                <w:noProof/>
                <w:webHidden/>
              </w:rPr>
              <w:fldChar w:fldCharType="end"/>
            </w:r>
          </w:hyperlink>
        </w:p>
        <w:p w14:paraId="5B7DA2C9" w14:textId="3BB86437" w:rsidR="00543071" w:rsidRDefault="00543071">
          <w:pPr>
            <w:pStyle w:val="TOC2"/>
            <w:tabs>
              <w:tab w:val="right" w:leader="dot" w:pos="9345"/>
            </w:tabs>
            <w:rPr>
              <w:rFonts w:eastAsiaTheme="minorEastAsia"/>
              <w:noProof/>
              <w:lang w:eastAsia="en-GB"/>
            </w:rPr>
          </w:pPr>
          <w:hyperlink w:anchor="_Toc235263755" w:history="1">
            <w:r w:rsidRPr="004F2373">
              <w:rPr>
                <w:rStyle w:val="Hyperlink"/>
                <w:rFonts w:ascii="Arial" w:eastAsia="Times New Roman" w:hAnsi="Arial" w:cs="Arial"/>
                <w:b/>
                <w:bCs/>
                <w:noProof/>
                <w:lang w:eastAsia="en-GB"/>
              </w:rPr>
              <w:t>Table 1. SWOT Analysis for Bloom Coffee</w:t>
            </w:r>
            <w:r>
              <w:rPr>
                <w:noProof/>
                <w:webHidden/>
              </w:rPr>
              <w:tab/>
            </w:r>
            <w:r>
              <w:rPr>
                <w:noProof/>
                <w:webHidden/>
              </w:rPr>
              <w:fldChar w:fldCharType="begin"/>
            </w:r>
            <w:r>
              <w:rPr>
                <w:noProof/>
                <w:webHidden/>
              </w:rPr>
              <w:instrText xml:space="preserve"> PAGEREF _Toc235263755 \h </w:instrText>
            </w:r>
            <w:r>
              <w:rPr>
                <w:noProof/>
                <w:webHidden/>
              </w:rPr>
            </w:r>
            <w:r>
              <w:rPr>
                <w:noProof/>
                <w:webHidden/>
              </w:rPr>
              <w:fldChar w:fldCharType="separate"/>
            </w:r>
            <w:r>
              <w:rPr>
                <w:noProof/>
                <w:webHidden/>
              </w:rPr>
              <w:t>4</w:t>
            </w:r>
            <w:r>
              <w:rPr>
                <w:noProof/>
                <w:webHidden/>
              </w:rPr>
              <w:fldChar w:fldCharType="end"/>
            </w:r>
          </w:hyperlink>
        </w:p>
        <w:p w14:paraId="7DDADADF" w14:textId="5FBB37C9" w:rsidR="00543071" w:rsidRDefault="00543071">
          <w:pPr>
            <w:pStyle w:val="TOC1"/>
            <w:tabs>
              <w:tab w:val="left" w:pos="480"/>
              <w:tab w:val="right" w:leader="dot" w:pos="9345"/>
            </w:tabs>
            <w:rPr>
              <w:rFonts w:eastAsiaTheme="minorEastAsia"/>
              <w:noProof/>
              <w:lang w:eastAsia="en-GB"/>
            </w:rPr>
          </w:pPr>
          <w:hyperlink w:anchor="_Toc235263756" w:history="1">
            <w:r w:rsidRPr="004F2373">
              <w:rPr>
                <w:rStyle w:val="Hyperlink"/>
                <w:rFonts w:ascii="Arial" w:hAnsi="Arial" w:cs="Arial"/>
                <w:b/>
                <w:bCs/>
                <w:noProof/>
              </w:rPr>
              <w:t>4.</w:t>
            </w:r>
            <w:r>
              <w:rPr>
                <w:rFonts w:eastAsiaTheme="minorEastAsia"/>
                <w:noProof/>
                <w:lang w:eastAsia="en-GB"/>
              </w:rPr>
              <w:tab/>
            </w:r>
            <w:r w:rsidRPr="004F2373">
              <w:rPr>
                <w:rStyle w:val="Hyperlink"/>
                <w:rFonts w:ascii="Arial" w:hAnsi="Arial" w:cs="Arial"/>
                <w:b/>
                <w:bCs/>
                <w:noProof/>
              </w:rPr>
              <w:t>Project Charter</w:t>
            </w:r>
            <w:r>
              <w:rPr>
                <w:noProof/>
                <w:webHidden/>
              </w:rPr>
              <w:tab/>
            </w:r>
            <w:r>
              <w:rPr>
                <w:noProof/>
                <w:webHidden/>
              </w:rPr>
              <w:fldChar w:fldCharType="begin"/>
            </w:r>
            <w:r>
              <w:rPr>
                <w:noProof/>
                <w:webHidden/>
              </w:rPr>
              <w:instrText xml:space="preserve"> PAGEREF _Toc235263756 \h </w:instrText>
            </w:r>
            <w:r>
              <w:rPr>
                <w:noProof/>
                <w:webHidden/>
              </w:rPr>
            </w:r>
            <w:r>
              <w:rPr>
                <w:noProof/>
                <w:webHidden/>
              </w:rPr>
              <w:fldChar w:fldCharType="separate"/>
            </w:r>
            <w:r>
              <w:rPr>
                <w:noProof/>
                <w:webHidden/>
              </w:rPr>
              <w:t>5</w:t>
            </w:r>
            <w:r>
              <w:rPr>
                <w:noProof/>
                <w:webHidden/>
              </w:rPr>
              <w:fldChar w:fldCharType="end"/>
            </w:r>
          </w:hyperlink>
        </w:p>
        <w:p w14:paraId="500BA5C1" w14:textId="07FEF8BA" w:rsidR="00543071" w:rsidRDefault="00543071">
          <w:pPr>
            <w:pStyle w:val="TOC1"/>
            <w:tabs>
              <w:tab w:val="right" w:leader="dot" w:pos="9345"/>
            </w:tabs>
            <w:rPr>
              <w:rFonts w:eastAsiaTheme="minorEastAsia"/>
              <w:noProof/>
              <w:lang w:eastAsia="en-GB"/>
            </w:rPr>
          </w:pPr>
          <w:hyperlink w:anchor="_Toc235263757" w:history="1">
            <w:r w:rsidRPr="004F2373">
              <w:rPr>
                <w:rStyle w:val="Hyperlink"/>
                <w:rFonts w:ascii="Arial" w:hAnsi="Arial" w:cs="Arial"/>
                <w:b/>
                <w:bCs/>
                <w:noProof/>
              </w:rPr>
              <w:t>5.1 Project Deliverables</w:t>
            </w:r>
            <w:r>
              <w:rPr>
                <w:noProof/>
                <w:webHidden/>
              </w:rPr>
              <w:tab/>
            </w:r>
            <w:r>
              <w:rPr>
                <w:noProof/>
                <w:webHidden/>
              </w:rPr>
              <w:fldChar w:fldCharType="begin"/>
            </w:r>
            <w:r>
              <w:rPr>
                <w:noProof/>
                <w:webHidden/>
              </w:rPr>
              <w:instrText xml:space="preserve"> PAGEREF _Toc235263757 \h </w:instrText>
            </w:r>
            <w:r>
              <w:rPr>
                <w:noProof/>
                <w:webHidden/>
              </w:rPr>
            </w:r>
            <w:r>
              <w:rPr>
                <w:noProof/>
                <w:webHidden/>
              </w:rPr>
              <w:fldChar w:fldCharType="separate"/>
            </w:r>
            <w:r>
              <w:rPr>
                <w:noProof/>
                <w:webHidden/>
              </w:rPr>
              <w:t>5</w:t>
            </w:r>
            <w:r>
              <w:rPr>
                <w:noProof/>
                <w:webHidden/>
              </w:rPr>
              <w:fldChar w:fldCharType="end"/>
            </w:r>
          </w:hyperlink>
        </w:p>
        <w:p w14:paraId="69E2C9FB" w14:textId="082178CC" w:rsidR="00543071" w:rsidRDefault="00543071">
          <w:pPr>
            <w:pStyle w:val="TOC2"/>
            <w:tabs>
              <w:tab w:val="right" w:leader="dot" w:pos="9345"/>
            </w:tabs>
            <w:rPr>
              <w:rFonts w:eastAsiaTheme="minorEastAsia"/>
              <w:noProof/>
              <w:lang w:eastAsia="en-GB"/>
            </w:rPr>
          </w:pPr>
          <w:hyperlink w:anchor="_Toc235263758" w:history="1">
            <w:r w:rsidRPr="004F2373">
              <w:rPr>
                <w:rStyle w:val="Hyperlink"/>
                <w:rFonts w:ascii="Arial" w:hAnsi="Arial" w:cs="Arial"/>
                <w:b/>
                <w:bCs/>
                <w:noProof/>
              </w:rPr>
              <w:t>Table 2. Project Deliverables for Bloom Coffee</w:t>
            </w:r>
            <w:r>
              <w:rPr>
                <w:noProof/>
                <w:webHidden/>
              </w:rPr>
              <w:tab/>
            </w:r>
            <w:r>
              <w:rPr>
                <w:noProof/>
                <w:webHidden/>
              </w:rPr>
              <w:fldChar w:fldCharType="begin"/>
            </w:r>
            <w:r>
              <w:rPr>
                <w:noProof/>
                <w:webHidden/>
              </w:rPr>
              <w:instrText xml:space="preserve"> PAGEREF _Toc235263758 \h </w:instrText>
            </w:r>
            <w:r>
              <w:rPr>
                <w:noProof/>
                <w:webHidden/>
              </w:rPr>
            </w:r>
            <w:r>
              <w:rPr>
                <w:noProof/>
                <w:webHidden/>
              </w:rPr>
              <w:fldChar w:fldCharType="separate"/>
            </w:r>
            <w:r>
              <w:rPr>
                <w:noProof/>
                <w:webHidden/>
              </w:rPr>
              <w:t>6</w:t>
            </w:r>
            <w:r>
              <w:rPr>
                <w:noProof/>
                <w:webHidden/>
              </w:rPr>
              <w:fldChar w:fldCharType="end"/>
            </w:r>
          </w:hyperlink>
        </w:p>
        <w:p w14:paraId="3C6B9F77" w14:textId="08AEC21D" w:rsidR="00543071" w:rsidRDefault="00543071">
          <w:pPr>
            <w:pStyle w:val="TOC1"/>
            <w:tabs>
              <w:tab w:val="right" w:leader="dot" w:pos="9345"/>
            </w:tabs>
            <w:rPr>
              <w:rFonts w:eastAsiaTheme="minorEastAsia"/>
              <w:noProof/>
              <w:lang w:eastAsia="en-GB"/>
            </w:rPr>
          </w:pPr>
          <w:hyperlink w:anchor="_Toc235263759" w:history="1">
            <w:r w:rsidRPr="004F2373">
              <w:rPr>
                <w:rStyle w:val="Hyperlink"/>
                <w:rFonts w:ascii="Arial" w:hAnsi="Arial" w:cs="Arial"/>
                <w:b/>
                <w:bCs/>
                <w:noProof/>
              </w:rPr>
              <w:t>5.2 Work Breakdown Structure</w:t>
            </w:r>
            <w:r>
              <w:rPr>
                <w:noProof/>
                <w:webHidden/>
              </w:rPr>
              <w:tab/>
            </w:r>
            <w:r>
              <w:rPr>
                <w:noProof/>
                <w:webHidden/>
              </w:rPr>
              <w:fldChar w:fldCharType="begin"/>
            </w:r>
            <w:r>
              <w:rPr>
                <w:noProof/>
                <w:webHidden/>
              </w:rPr>
              <w:instrText xml:space="preserve"> PAGEREF _Toc235263759 \h </w:instrText>
            </w:r>
            <w:r>
              <w:rPr>
                <w:noProof/>
                <w:webHidden/>
              </w:rPr>
            </w:r>
            <w:r>
              <w:rPr>
                <w:noProof/>
                <w:webHidden/>
              </w:rPr>
              <w:fldChar w:fldCharType="separate"/>
            </w:r>
            <w:r>
              <w:rPr>
                <w:noProof/>
                <w:webHidden/>
              </w:rPr>
              <w:t>7</w:t>
            </w:r>
            <w:r>
              <w:rPr>
                <w:noProof/>
                <w:webHidden/>
              </w:rPr>
              <w:fldChar w:fldCharType="end"/>
            </w:r>
          </w:hyperlink>
        </w:p>
        <w:p w14:paraId="07D166AF" w14:textId="38EFBD71" w:rsidR="00543071" w:rsidRDefault="00543071">
          <w:pPr>
            <w:pStyle w:val="TOC2"/>
            <w:tabs>
              <w:tab w:val="right" w:leader="dot" w:pos="9345"/>
            </w:tabs>
            <w:rPr>
              <w:rFonts w:eastAsiaTheme="minorEastAsia"/>
              <w:noProof/>
              <w:lang w:eastAsia="en-GB"/>
            </w:rPr>
          </w:pPr>
          <w:hyperlink w:anchor="_Toc235263760" w:history="1">
            <w:r w:rsidRPr="004F2373">
              <w:rPr>
                <w:rStyle w:val="Hyperlink"/>
                <w:rFonts w:ascii="Arial" w:hAnsi="Arial" w:cs="Arial"/>
                <w:b/>
                <w:bCs/>
                <w:noProof/>
              </w:rPr>
              <w:t>Table 3. Work Breakdown Structure for Bloom Coffee</w:t>
            </w:r>
            <w:r>
              <w:rPr>
                <w:noProof/>
                <w:webHidden/>
              </w:rPr>
              <w:tab/>
            </w:r>
            <w:r>
              <w:rPr>
                <w:noProof/>
                <w:webHidden/>
              </w:rPr>
              <w:fldChar w:fldCharType="begin"/>
            </w:r>
            <w:r>
              <w:rPr>
                <w:noProof/>
                <w:webHidden/>
              </w:rPr>
              <w:instrText xml:space="preserve"> PAGEREF _Toc235263760 \h </w:instrText>
            </w:r>
            <w:r>
              <w:rPr>
                <w:noProof/>
                <w:webHidden/>
              </w:rPr>
            </w:r>
            <w:r>
              <w:rPr>
                <w:noProof/>
                <w:webHidden/>
              </w:rPr>
              <w:fldChar w:fldCharType="separate"/>
            </w:r>
            <w:r>
              <w:rPr>
                <w:noProof/>
                <w:webHidden/>
              </w:rPr>
              <w:t>7</w:t>
            </w:r>
            <w:r>
              <w:rPr>
                <w:noProof/>
                <w:webHidden/>
              </w:rPr>
              <w:fldChar w:fldCharType="end"/>
            </w:r>
          </w:hyperlink>
        </w:p>
        <w:p w14:paraId="075D01DF" w14:textId="213285EF" w:rsidR="00543071" w:rsidRDefault="00543071">
          <w:pPr>
            <w:pStyle w:val="TOC1"/>
            <w:tabs>
              <w:tab w:val="right" w:leader="dot" w:pos="9345"/>
            </w:tabs>
            <w:rPr>
              <w:rFonts w:eastAsiaTheme="minorEastAsia"/>
              <w:noProof/>
              <w:lang w:eastAsia="en-GB"/>
            </w:rPr>
          </w:pPr>
          <w:hyperlink w:anchor="_Toc235263761" w:history="1">
            <w:r w:rsidRPr="004F2373">
              <w:rPr>
                <w:rStyle w:val="Hyperlink"/>
                <w:rFonts w:ascii="Arial" w:hAnsi="Arial" w:cs="Arial"/>
                <w:b/>
                <w:bCs/>
                <w:noProof/>
              </w:rPr>
              <w:t>5.3 Resource Breakdown Structure</w:t>
            </w:r>
            <w:r>
              <w:rPr>
                <w:noProof/>
                <w:webHidden/>
              </w:rPr>
              <w:tab/>
            </w:r>
            <w:r>
              <w:rPr>
                <w:noProof/>
                <w:webHidden/>
              </w:rPr>
              <w:fldChar w:fldCharType="begin"/>
            </w:r>
            <w:r>
              <w:rPr>
                <w:noProof/>
                <w:webHidden/>
              </w:rPr>
              <w:instrText xml:space="preserve"> PAGEREF _Toc235263761 \h </w:instrText>
            </w:r>
            <w:r>
              <w:rPr>
                <w:noProof/>
                <w:webHidden/>
              </w:rPr>
            </w:r>
            <w:r>
              <w:rPr>
                <w:noProof/>
                <w:webHidden/>
              </w:rPr>
              <w:fldChar w:fldCharType="separate"/>
            </w:r>
            <w:r>
              <w:rPr>
                <w:noProof/>
                <w:webHidden/>
              </w:rPr>
              <w:t>8</w:t>
            </w:r>
            <w:r>
              <w:rPr>
                <w:noProof/>
                <w:webHidden/>
              </w:rPr>
              <w:fldChar w:fldCharType="end"/>
            </w:r>
          </w:hyperlink>
        </w:p>
        <w:p w14:paraId="161D87A1" w14:textId="400F6F88" w:rsidR="00543071" w:rsidRDefault="00543071">
          <w:pPr>
            <w:pStyle w:val="TOC2"/>
            <w:tabs>
              <w:tab w:val="right" w:leader="dot" w:pos="9345"/>
            </w:tabs>
            <w:rPr>
              <w:rFonts w:eastAsiaTheme="minorEastAsia"/>
              <w:noProof/>
              <w:lang w:eastAsia="en-GB"/>
            </w:rPr>
          </w:pPr>
          <w:hyperlink w:anchor="_Toc235263762" w:history="1">
            <w:r w:rsidRPr="004F2373">
              <w:rPr>
                <w:rStyle w:val="Hyperlink"/>
                <w:rFonts w:ascii="Arial" w:eastAsia="Times New Roman" w:hAnsi="Arial" w:cs="Arial"/>
                <w:b/>
                <w:bCs/>
                <w:noProof/>
                <w:lang w:eastAsia="en-GB"/>
              </w:rPr>
              <w:t>Table 4. Resource breakdown structure for Bloom Coffee</w:t>
            </w:r>
            <w:r>
              <w:rPr>
                <w:noProof/>
                <w:webHidden/>
              </w:rPr>
              <w:tab/>
            </w:r>
            <w:r>
              <w:rPr>
                <w:noProof/>
                <w:webHidden/>
              </w:rPr>
              <w:fldChar w:fldCharType="begin"/>
            </w:r>
            <w:r>
              <w:rPr>
                <w:noProof/>
                <w:webHidden/>
              </w:rPr>
              <w:instrText xml:space="preserve"> PAGEREF _Toc235263762 \h </w:instrText>
            </w:r>
            <w:r>
              <w:rPr>
                <w:noProof/>
                <w:webHidden/>
              </w:rPr>
            </w:r>
            <w:r>
              <w:rPr>
                <w:noProof/>
                <w:webHidden/>
              </w:rPr>
              <w:fldChar w:fldCharType="separate"/>
            </w:r>
            <w:r>
              <w:rPr>
                <w:noProof/>
                <w:webHidden/>
              </w:rPr>
              <w:t>9</w:t>
            </w:r>
            <w:r>
              <w:rPr>
                <w:noProof/>
                <w:webHidden/>
              </w:rPr>
              <w:fldChar w:fldCharType="end"/>
            </w:r>
          </w:hyperlink>
        </w:p>
        <w:p w14:paraId="05E8E723" w14:textId="782B1B3B" w:rsidR="00543071" w:rsidRDefault="00543071">
          <w:pPr>
            <w:pStyle w:val="TOC1"/>
            <w:tabs>
              <w:tab w:val="right" w:leader="dot" w:pos="9345"/>
            </w:tabs>
            <w:rPr>
              <w:rFonts w:eastAsiaTheme="minorEastAsia"/>
              <w:noProof/>
              <w:lang w:eastAsia="en-GB"/>
            </w:rPr>
          </w:pPr>
          <w:hyperlink w:anchor="_Toc235263763" w:history="1">
            <w:r w:rsidRPr="004F2373">
              <w:rPr>
                <w:rStyle w:val="Hyperlink"/>
                <w:rFonts w:ascii="Arial" w:hAnsi="Arial" w:cs="Arial"/>
                <w:b/>
                <w:bCs/>
                <w:noProof/>
              </w:rPr>
              <w:t>5.4 Cost Breakdown Structure</w:t>
            </w:r>
            <w:r>
              <w:rPr>
                <w:noProof/>
                <w:webHidden/>
              </w:rPr>
              <w:tab/>
            </w:r>
            <w:r>
              <w:rPr>
                <w:noProof/>
                <w:webHidden/>
              </w:rPr>
              <w:fldChar w:fldCharType="begin"/>
            </w:r>
            <w:r>
              <w:rPr>
                <w:noProof/>
                <w:webHidden/>
              </w:rPr>
              <w:instrText xml:space="preserve"> PAGEREF _Toc235263763 \h </w:instrText>
            </w:r>
            <w:r>
              <w:rPr>
                <w:noProof/>
                <w:webHidden/>
              </w:rPr>
            </w:r>
            <w:r>
              <w:rPr>
                <w:noProof/>
                <w:webHidden/>
              </w:rPr>
              <w:fldChar w:fldCharType="separate"/>
            </w:r>
            <w:r>
              <w:rPr>
                <w:noProof/>
                <w:webHidden/>
              </w:rPr>
              <w:t>10</w:t>
            </w:r>
            <w:r>
              <w:rPr>
                <w:noProof/>
                <w:webHidden/>
              </w:rPr>
              <w:fldChar w:fldCharType="end"/>
            </w:r>
          </w:hyperlink>
        </w:p>
        <w:p w14:paraId="52F7CD4E" w14:textId="18B08022" w:rsidR="00543071" w:rsidRDefault="00543071">
          <w:pPr>
            <w:pStyle w:val="TOC2"/>
            <w:tabs>
              <w:tab w:val="right" w:leader="dot" w:pos="9345"/>
            </w:tabs>
            <w:rPr>
              <w:rFonts w:eastAsiaTheme="minorEastAsia"/>
              <w:noProof/>
              <w:lang w:eastAsia="en-GB"/>
            </w:rPr>
          </w:pPr>
          <w:hyperlink w:anchor="_Toc235263764" w:history="1">
            <w:r w:rsidRPr="004F2373">
              <w:rPr>
                <w:rStyle w:val="Hyperlink"/>
                <w:rFonts w:ascii="Arial" w:hAnsi="Arial" w:cs="Arial"/>
                <w:b/>
                <w:bCs/>
                <w:noProof/>
              </w:rPr>
              <w:t>Table 5. Estimated budget for refurbishment of Bloom Coffee</w:t>
            </w:r>
            <w:r>
              <w:rPr>
                <w:noProof/>
                <w:webHidden/>
              </w:rPr>
              <w:tab/>
            </w:r>
            <w:r>
              <w:rPr>
                <w:noProof/>
                <w:webHidden/>
              </w:rPr>
              <w:fldChar w:fldCharType="begin"/>
            </w:r>
            <w:r>
              <w:rPr>
                <w:noProof/>
                <w:webHidden/>
              </w:rPr>
              <w:instrText xml:space="preserve"> PAGEREF _Toc235263764 \h </w:instrText>
            </w:r>
            <w:r>
              <w:rPr>
                <w:noProof/>
                <w:webHidden/>
              </w:rPr>
            </w:r>
            <w:r>
              <w:rPr>
                <w:noProof/>
                <w:webHidden/>
              </w:rPr>
              <w:fldChar w:fldCharType="separate"/>
            </w:r>
            <w:r>
              <w:rPr>
                <w:noProof/>
                <w:webHidden/>
              </w:rPr>
              <w:t>10</w:t>
            </w:r>
            <w:r>
              <w:rPr>
                <w:noProof/>
                <w:webHidden/>
              </w:rPr>
              <w:fldChar w:fldCharType="end"/>
            </w:r>
          </w:hyperlink>
        </w:p>
        <w:p w14:paraId="078C0DE5" w14:textId="07704173" w:rsidR="00543071" w:rsidRDefault="00543071">
          <w:pPr>
            <w:pStyle w:val="TOC1"/>
            <w:tabs>
              <w:tab w:val="right" w:leader="dot" w:pos="9345"/>
            </w:tabs>
            <w:rPr>
              <w:rFonts w:eastAsiaTheme="minorEastAsia"/>
              <w:noProof/>
              <w:lang w:eastAsia="en-GB"/>
            </w:rPr>
          </w:pPr>
          <w:hyperlink w:anchor="_Toc235263765" w:history="1">
            <w:r w:rsidRPr="004F2373">
              <w:rPr>
                <w:rStyle w:val="Hyperlink"/>
                <w:rFonts w:ascii="Arial" w:eastAsia="Times New Roman" w:hAnsi="Arial" w:cs="Arial"/>
                <w:b/>
                <w:bCs/>
                <w:noProof/>
                <w:lang w:eastAsia="en-GB"/>
              </w:rPr>
              <w:t>5.5 Milestone and Gantt Chart</w:t>
            </w:r>
            <w:r>
              <w:rPr>
                <w:noProof/>
                <w:webHidden/>
              </w:rPr>
              <w:tab/>
            </w:r>
            <w:r>
              <w:rPr>
                <w:noProof/>
                <w:webHidden/>
              </w:rPr>
              <w:fldChar w:fldCharType="begin"/>
            </w:r>
            <w:r>
              <w:rPr>
                <w:noProof/>
                <w:webHidden/>
              </w:rPr>
              <w:instrText xml:space="preserve"> PAGEREF _Toc235263765 \h </w:instrText>
            </w:r>
            <w:r>
              <w:rPr>
                <w:noProof/>
                <w:webHidden/>
              </w:rPr>
            </w:r>
            <w:r>
              <w:rPr>
                <w:noProof/>
                <w:webHidden/>
              </w:rPr>
              <w:fldChar w:fldCharType="separate"/>
            </w:r>
            <w:r>
              <w:rPr>
                <w:noProof/>
                <w:webHidden/>
              </w:rPr>
              <w:t>11</w:t>
            </w:r>
            <w:r>
              <w:rPr>
                <w:noProof/>
                <w:webHidden/>
              </w:rPr>
              <w:fldChar w:fldCharType="end"/>
            </w:r>
          </w:hyperlink>
        </w:p>
        <w:p w14:paraId="22FDB487" w14:textId="3257017F" w:rsidR="00543071" w:rsidRDefault="00543071">
          <w:pPr>
            <w:pStyle w:val="TOC2"/>
            <w:tabs>
              <w:tab w:val="right" w:leader="dot" w:pos="9345"/>
            </w:tabs>
            <w:rPr>
              <w:rFonts w:eastAsiaTheme="minorEastAsia"/>
              <w:noProof/>
              <w:lang w:eastAsia="en-GB"/>
            </w:rPr>
          </w:pPr>
          <w:hyperlink w:anchor="_Toc235263766" w:history="1">
            <w:r w:rsidRPr="004F2373">
              <w:rPr>
                <w:rStyle w:val="Hyperlink"/>
                <w:rFonts w:ascii="Arial" w:hAnsi="Arial" w:cs="Arial"/>
                <w:b/>
                <w:bCs/>
                <w:noProof/>
                <w:lang w:eastAsia="en-GB"/>
              </w:rPr>
              <w:t>Table 6:  Milestones for Bloom Coffee</w:t>
            </w:r>
            <w:r>
              <w:rPr>
                <w:noProof/>
                <w:webHidden/>
              </w:rPr>
              <w:tab/>
            </w:r>
            <w:r>
              <w:rPr>
                <w:noProof/>
                <w:webHidden/>
              </w:rPr>
              <w:fldChar w:fldCharType="begin"/>
            </w:r>
            <w:r>
              <w:rPr>
                <w:noProof/>
                <w:webHidden/>
              </w:rPr>
              <w:instrText xml:space="preserve"> PAGEREF _Toc235263766 \h </w:instrText>
            </w:r>
            <w:r>
              <w:rPr>
                <w:noProof/>
                <w:webHidden/>
              </w:rPr>
            </w:r>
            <w:r>
              <w:rPr>
                <w:noProof/>
                <w:webHidden/>
              </w:rPr>
              <w:fldChar w:fldCharType="separate"/>
            </w:r>
            <w:r>
              <w:rPr>
                <w:noProof/>
                <w:webHidden/>
              </w:rPr>
              <w:t>12</w:t>
            </w:r>
            <w:r>
              <w:rPr>
                <w:noProof/>
                <w:webHidden/>
              </w:rPr>
              <w:fldChar w:fldCharType="end"/>
            </w:r>
          </w:hyperlink>
        </w:p>
        <w:p w14:paraId="7A036A91" w14:textId="2BBA1DF6" w:rsidR="00543071" w:rsidRDefault="00543071">
          <w:pPr>
            <w:pStyle w:val="TOC2"/>
            <w:tabs>
              <w:tab w:val="right" w:leader="dot" w:pos="9345"/>
            </w:tabs>
            <w:rPr>
              <w:rFonts w:eastAsiaTheme="minorEastAsia"/>
              <w:noProof/>
              <w:lang w:eastAsia="en-GB"/>
            </w:rPr>
          </w:pPr>
          <w:hyperlink w:anchor="_Toc235263767" w:history="1">
            <w:r w:rsidRPr="004F2373">
              <w:rPr>
                <w:rStyle w:val="Hyperlink"/>
                <w:rFonts w:ascii="Arial" w:hAnsi="Arial" w:cs="Arial"/>
                <w:b/>
                <w:bCs/>
                <w:noProof/>
                <w:lang w:eastAsia="en-GB"/>
              </w:rPr>
              <w:t>Figure 1. Gantt Chart for Bloom Coffee</w:t>
            </w:r>
            <w:r>
              <w:rPr>
                <w:noProof/>
                <w:webHidden/>
              </w:rPr>
              <w:tab/>
            </w:r>
            <w:r>
              <w:rPr>
                <w:noProof/>
                <w:webHidden/>
              </w:rPr>
              <w:fldChar w:fldCharType="begin"/>
            </w:r>
            <w:r>
              <w:rPr>
                <w:noProof/>
                <w:webHidden/>
              </w:rPr>
              <w:instrText xml:space="preserve"> PAGEREF _Toc235263767 \h </w:instrText>
            </w:r>
            <w:r>
              <w:rPr>
                <w:noProof/>
                <w:webHidden/>
              </w:rPr>
            </w:r>
            <w:r>
              <w:rPr>
                <w:noProof/>
                <w:webHidden/>
              </w:rPr>
              <w:fldChar w:fldCharType="separate"/>
            </w:r>
            <w:r>
              <w:rPr>
                <w:noProof/>
                <w:webHidden/>
              </w:rPr>
              <w:t>13</w:t>
            </w:r>
            <w:r>
              <w:rPr>
                <w:noProof/>
                <w:webHidden/>
              </w:rPr>
              <w:fldChar w:fldCharType="end"/>
            </w:r>
          </w:hyperlink>
        </w:p>
        <w:p w14:paraId="701C4079" w14:textId="3273BA6C" w:rsidR="00543071" w:rsidRDefault="00543071">
          <w:pPr>
            <w:pStyle w:val="TOC1"/>
            <w:tabs>
              <w:tab w:val="right" w:leader="dot" w:pos="9345"/>
            </w:tabs>
            <w:rPr>
              <w:rFonts w:eastAsiaTheme="minorEastAsia"/>
              <w:noProof/>
              <w:lang w:eastAsia="en-GB"/>
            </w:rPr>
          </w:pPr>
          <w:hyperlink w:anchor="_Toc235263768" w:history="1">
            <w:r w:rsidRPr="004F2373">
              <w:rPr>
                <w:rStyle w:val="Hyperlink"/>
                <w:rFonts w:ascii="Arial" w:hAnsi="Arial" w:cs="Arial"/>
                <w:b/>
                <w:bCs/>
                <w:noProof/>
              </w:rPr>
              <w:t>6. Stakeholders</w:t>
            </w:r>
            <w:r>
              <w:rPr>
                <w:noProof/>
                <w:webHidden/>
              </w:rPr>
              <w:tab/>
            </w:r>
            <w:r>
              <w:rPr>
                <w:noProof/>
                <w:webHidden/>
              </w:rPr>
              <w:fldChar w:fldCharType="begin"/>
            </w:r>
            <w:r>
              <w:rPr>
                <w:noProof/>
                <w:webHidden/>
              </w:rPr>
              <w:instrText xml:space="preserve"> PAGEREF _Toc235263768 \h </w:instrText>
            </w:r>
            <w:r>
              <w:rPr>
                <w:noProof/>
                <w:webHidden/>
              </w:rPr>
            </w:r>
            <w:r>
              <w:rPr>
                <w:noProof/>
                <w:webHidden/>
              </w:rPr>
              <w:fldChar w:fldCharType="separate"/>
            </w:r>
            <w:r>
              <w:rPr>
                <w:noProof/>
                <w:webHidden/>
              </w:rPr>
              <w:t>14</w:t>
            </w:r>
            <w:r>
              <w:rPr>
                <w:noProof/>
                <w:webHidden/>
              </w:rPr>
              <w:fldChar w:fldCharType="end"/>
            </w:r>
          </w:hyperlink>
        </w:p>
        <w:p w14:paraId="06E24F48" w14:textId="4DBE2F6D" w:rsidR="00543071" w:rsidRDefault="00543071">
          <w:pPr>
            <w:pStyle w:val="TOC2"/>
            <w:tabs>
              <w:tab w:val="right" w:leader="dot" w:pos="9345"/>
            </w:tabs>
            <w:rPr>
              <w:rFonts w:eastAsiaTheme="minorEastAsia"/>
              <w:noProof/>
              <w:lang w:eastAsia="en-GB"/>
            </w:rPr>
          </w:pPr>
          <w:hyperlink w:anchor="_Toc235263769" w:history="1">
            <w:r w:rsidRPr="004F2373">
              <w:rPr>
                <w:rStyle w:val="Hyperlink"/>
                <w:rFonts w:ascii="Arial" w:hAnsi="Arial" w:cs="Arial"/>
                <w:b/>
                <w:bCs/>
                <w:noProof/>
              </w:rPr>
              <w:t>Table 7: Stakeholders Map</w:t>
            </w:r>
            <w:r>
              <w:rPr>
                <w:noProof/>
                <w:webHidden/>
              </w:rPr>
              <w:tab/>
            </w:r>
            <w:r>
              <w:rPr>
                <w:noProof/>
                <w:webHidden/>
              </w:rPr>
              <w:fldChar w:fldCharType="begin"/>
            </w:r>
            <w:r>
              <w:rPr>
                <w:noProof/>
                <w:webHidden/>
              </w:rPr>
              <w:instrText xml:space="preserve"> PAGEREF _Toc235263769 \h </w:instrText>
            </w:r>
            <w:r>
              <w:rPr>
                <w:noProof/>
                <w:webHidden/>
              </w:rPr>
            </w:r>
            <w:r>
              <w:rPr>
                <w:noProof/>
                <w:webHidden/>
              </w:rPr>
              <w:fldChar w:fldCharType="separate"/>
            </w:r>
            <w:r>
              <w:rPr>
                <w:noProof/>
                <w:webHidden/>
              </w:rPr>
              <w:t>14</w:t>
            </w:r>
            <w:r>
              <w:rPr>
                <w:noProof/>
                <w:webHidden/>
              </w:rPr>
              <w:fldChar w:fldCharType="end"/>
            </w:r>
          </w:hyperlink>
        </w:p>
        <w:p w14:paraId="3308313C" w14:textId="6D1F19F9" w:rsidR="00543071" w:rsidRDefault="00543071">
          <w:pPr>
            <w:pStyle w:val="TOC2"/>
            <w:tabs>
              <w:tab w:val="right" w:leader="dot" w:pos="9345"/>
            </w:tabs>
            <w:rPr>
              <w:rFonts w:eastAsiaTheme="minorEastAsia"/>
              <w:noProof/>
              <w:lang w:eastAsia="en-GB"/>
            </w:rPr>
          </w:pPr>
          <w:hyperlink w:anchor="_Toc235263770" w:history="1">
            <w:r w:rsidRPr="004F2373">
              <w:rPr>
                <w:rStyle w:val="Hyperlink"/>
                <w:rFonts w:ascii="Arial" w:eastAsia="Times New Roman" w:hAnsi="Arial" w:cs="Arial"/>
                <w:b/>
                <w:bCs/>
                <w:noProof/>
                <w:lang w:eastAsia="en-GB"/>
              </w:rPr>
              <w:t>Table 8: Stakeholders Communication Plan</w:t>
            </w:r>
            <w:r>
              <w:rPr>
                <w:noProof/>
                <w:webHidden/>
              </w:rPr>
              <w:tab/>
            </w:r>
            <w:r>
              <w:rPr>
                <w:noProof/>
                <w:webHidden/>
              </w:rPr>
              <w:fldChar w:fldCharType="begin"/>
            </w:r>
            <w:r>
              <w:rPr>
                <w:noProof/>
                <w:webHidden/>
              </w:rPr>
              <w:instrText xml:space="preserve"> PAGEREF _Toc235263770 \h </w:instrText>
            </w:r>
            <w:r>
              <w:rPr>
                <w:noProof/>
                <w:webHidden/>
              </w:rPr>
            </w:r>
            <w:r>
              <w:rPr>
                <w:noProof/>
                <w:webHidden/>
              </w:rPr>
              <w:fldChar w:fldCharType="separate"/>
            </w:r>
            <w:r>
              <w:rPr>
                <w:noProof/>
                <w:webHidden/>
              </w:rPr>
              <w:t>16</w:t>
            </w:r>
            <w:r>
              <w:rPr>
                <w:noProof/>
                <w:webHidden/>
              </w:rPr>
              <w:fldChar w:fldCharType="end"/>
            </w:r>
          </w:hyperlink>
        </w:p>
        <w:p w14:paraId="5C55877D" w14:textId="2AA3B607" w:rsidR="00543071" w:rsidRDefault="00543071">
          <w:pPr>
            <w:pStyle w:val="TOC1"/>
            <w:tabs>
              <w:tab w:val="right" w:leader="dot" w:pos="9345"/>
            </w:tabs>
            <w:rPr>
              <w:rFonts w:eastAsiaTheme="minorEastAsia"/>
              <w:noProof/>
              <w:lang w:eastAsia="en-GB"/>
            </w:rPr>
          </w:pPr>
          <w:hyperlink w:anchor="_Toc235263771" w:history="1">
            <w:r w:rsidRPr="004F2373">
              <w:rPr>
                <w:rStyle w:val="Hyperlink"/>
                <w:rFonts w:ascii="Arial" w:hAnsi="Arial" w:cs="Arial"/>
                <w:b/>
                <w:bCs/>
                <w:noProof/>
              </w:rPr>
              <w:t>7. Risk Management</w:t>
            </w:r>
            <w:r>
              <w:rPr>
                <w:noProof/>
                <w:webHidden/>
              </w:rPr>
              <w:tab/>
            </w:r>
            <w:r>
              <w:rPr>
                <w:noProof/>
                <w:webHidden/>
              </w:rPr>
              <w:fldChar w:fldCharType="begin"/>
            </w:r>
            <w:r>
              <w:rPr>
                <w:noProof/>
                <w:webHidden/>
              </w:rPr>
              <w:instrText xml:space="preserve"> PAGEREF _Toc235263771 \h </w:instrText>
            </w:r>
            <w:r>
              <w:rPr>
                <w:noProof/>
                <w:webHidden/>
              </w:rPr>
            </w:r>
            <w:r>
              <w:rPr>
                <w:noProof/>
                <w:webHidden/>
              </w:rPr>
              <w:fldChar w:fldCharType="separate"/>
            </w:r>
            <w:r>
              <w:rPr>
                <w:noProof/>
                <w:webHidden/>
              </w:rPr>
              <w:t>17</w:t>
            </w:r>
            <w:r>
              <w:rPr>
                <w:noProof/>
                <w:webHidden/>
              </w:rPr>
              <w:fldChar w:fldCharType="end"/>
            </w:r>
          </w:hyperlink>
        </w:p>
        <w:p w14:paraId="583BA531" w14:textId="0544F878" w:rsidR="00543071" w:rsidRDefault="00543071">
          <w:pPr>
            <w:pStyle w:val="TOC2"/>
            <w:tabs>
              <w:tab w:val="right" w:leader="dot" w:pos="9345"/>
            </w:tabs>
            <w:rPr>
              <w:rFonts w:eastAsiaTheme="minorEastAsia"/>
              <w:noProof/>
              <w:lang w:eastAsia="en-GB"/>
            </w:rPr>
          </w:pPr>
          <w:hyperlink w:anchor="_Toc235263772" w:history="1">
            <w:r w:rsidRPr="004F2373">
              <w:rPr>
                <w:rStyle w:val="Hyperlink"/>
                <w:rFonts w:ascii="Arial" w:hAnsi="Arial" w:cs="Arial"/>
                <w:b/>
                <w:bCs/>
                <w:noProof/>
              </w:rPr>
              <w:t>Table 9: Risk Register for Bloom Coffee Refurbishment</w:t>
            </w:r>
            <w:r>
              <w:rPr>
                <w:noProof/>
                <w:webHidden/>
              </w:rPr>
              <w:tab/>
            </w:r>
            <w:r>
              <w:rPr>
                <w:noProof/>
                <w:webHidden/>
              </w:rPr>
              <w:fldChar w:fldCharType="begin"/>
            </w:r>
            <w:r>
              <w:rPr>
                <w:noProof/>
                <w:webHidden/>
              </w:rPr>
              <w:instrText xml:space="preserve"> PAGEREF _Toc235263772 \h </w:instrText>
            </w:r>
            <w:r>
              <w:rPr>
                <w:noProof/>
                <w:webHidden/>
              </w:rPr>
            </w:r>
            <w:r>
              <w:rPr>
                <w:noProof/>
                <w:webHidden/>
              </w:rPr>
              <w:fldChar w:fldCharType="separate"/>
            </w:r>
            <w:r>
              <w:rPr>
                <w:noProof/>
                <w:webHidden/>
              </w:rPr>
              <w:t>18</w:t>
            </w:r>
            <w:r>
              <w:rPr>
                <w:noProof/>
                <w:webHidden/>
              </w:rPr>
              <w:fldChar w:fldCharType="end"/>
            </w:r>
          </w:hyperlink>
        </w:p>
        <w:p w14:paraId="033D4064" w14:textId="3A3A823F" w:rsidR="00543071" w:rsidRDefault="00543071">
          <w:pPr>
            <w:pStyle w:val="TOC1"/>
            <w:tabs>
              <w:tab w:val="right" w:leader="dot" w:pos="9345"/>
            </w:tabs>
            <w:rPr>
              <w:rFonts w:eastAsiaTheme="minorEastAsia"/>
              <w:noProof/>
              <w:lang w:eastAsia="en-GB"/>
            </w:rPr>
          </w:pPr>
          <w:hyperlink w:anchor="_Toc235263773" w:history="1">
            <w:r w:rsidRPr="004F2373">
              <w:rPr>
                <w:rStyle w:val="Hyperlink"/>
                <w:rFonts w:ascii="Arial" w:hAnsi="Arial" w:cs="Arial"/>
                <w:b/>
                <w:bCs/>
                <w:noProof/>
              </w:rPr>
              <w:t>8. Recommendations</w:t>
            </w:r>
            <w:r>
              <w:rPr>
                <w:noProof/>
                <w:webHidden/>
              </w:rPr>
              <w:tab/>
            </w:r>
            <w:r>
              <w:rPr>
                <w:noProof/>
                <w:webHidden/>
              </w:rPr>
              <w:fldChar w:fldCharType="begin"/>
            </w:r>
            <w:r>
              <w:rPr>
                <w:noProof/>
                <w:webHidden/>
              </w:rPr>
              <w:instrText xml:space="preserve"> PAGEREF _Toc235263773 \h </w:instrText>
            </w:r>
            <w:r>
              <w:rPr>
                <w:noProof/>
                <w:webHidden/>
              </w:rPr>
            </w:r>
            <w:r>
              <w:rPr>
                <w:noProof/>
                <w:webHidden/>
              </w:rPr>
              <w:fldChar w:fldCharType="separate"/>
            </w:r>
            <w:r>
              <w:rPr>
                <w:noProof/>
                <w:webHidden/>
              </w:rPr>
              <w:t>20</w:t>
            </w:r>
            <w:r>
              <w:rPr>
                <w:noProof/>
                <w:webHidden/>
              </w:rPr>
              <w:fldChar w:fldCharType="end"/>
            </w:r>
          </w:hyperlink>
        </w:p>
        <w:p w14:paraId="5FDBEBE8" w14:textId="0B2A072E" w:rsidR="00543071" w:rsidRDefault="00543071">
          <w:pPr>
            <w:pStyle w:val="TOC1"/>
            <w:tabs>
              <w:tab w:val="right" w:leader="dot" w:pos="9345"/>
            </w:tabs>
            <w:rPr>
              <w:rFonts w:eastAsiaTheme="minorEastAsia"/>
              <w:noProof/>
              <w:lang w:eastAsia="en-GB"/>
            </w:rPr>
          </w:pPr>
          <w:hyperlink w:anchor="_Toc235263774" w:history="1">
            <w:r w:rsidRPr="004F2373">
              <w:rPr>
                <w:rStyle w:val="Hyperlink"/>
                <w:rFonts w:ascii="Arial" w:hAnsi="Arial" w:cs="Arial"/>
                <w:b/>
                <w:bCs/>
                <w:noProof/>
              </w:rPr>
              <w:t>9. Conclusion</w:t>
            </w:r>
            <w:r>
              <w:rPr>
                <w:noProof/>
                <w:webHidden/>
              </w:rPr>
              <w:tab/>
            </w:r>
            <w:r>
              <w:rPr>
                <w:noProof/>
                <w:webHidden/>
              </w:rPr>
              <w:fldChar w:fldCharType="begin"/>
            </w:r>
            <w:r>
              <w:rPr>
                <w:noProof/>
                <w:webHidden/>
              </w:rPr>
              <w:instrText xml:space="preserve"> PAGEREF _Toc235263774 \h </w:instrText>
            </w:r>
            <w:r>
              <w:rPr>
                <w:noProof/>
                <w:webHidden/>
              </w:rPr>
            </w:r>
            <w:r>
              <w:rPr>
                <w:noProof/>
                <w:webHidden/>
              </w:rPr>
              <w:fldChar w:fldCharType="separate"/>
            </w:r>
            <w:r>
              <w:rPr>
                <w:noProof/>
                <w:webHidden/>
              </w:rPr>
              <w:t>20</w:t>
            </w:r>
            <w:r>
              <w:rPr>
                <w:noProof/>
                <w:webHidden/>
              </w:rPr>
              <w:fldChar w:fldCharType="end"/>
            </w:r>
          </w:hyperlink>
        </w:p>
        <w:p w14:paraId="12F60A3D" w14:textId="619982CB" w:rsidR="00543071" w:rsidRDefault="00543071">
          <w:pPr>
            <w:pStyle w:val="TOC1"/>
            <w:tabs>
              <w:tab w:val="right" w:leader="dot" w:pos="9345"/>
            </w:tabs>
            <w:rPr>
              <w:rFonts w:eastAsiaTheme="minorEastAsia"/>
              <w:noProof/>
              <w:lang w:eastAsia="en-GB"/>
            </w:rPr>
          </w:pPr>
          <w:hyperlink w:anchor="_Toc235263775" w:history="1">
            <w:r w:rsidRPr="004F237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_Toc235263775 \h </w:instrText>
            </w:r>
            <w:r>
              <w:rPr>
                <w:noProof/>
                <w:webHidden/>
              </w:rPr>
            </w:r>
            <w:r>
              <w:rPr>
                <w:noProof/>
                <w:webHidden/>
              </w:rPr>
              <w:fldChar w:fldCharType="separate"/>
            </w:r>
            <w:r>
              <w:rPr>
                <w:noProof/>
                <w:webHidden/>
              </w:rPr>
              <w:t>21</w:t>
            </w:r>
            <w:r>
              <w:rPr>
                <w:noProof/>
                <w:webHidden/>
              </w:rPr>
              <w:fldChar w:fldCharType="end"/>
            </w:r>
          </w:hyperlink>
        </w:p>
        <w:p w14:paraId="03F3804F" w14:textId="4D799CC9" w:rsidR="00543071" w:rsidRDefault="00543071">
          <w:pPr>
            <w:pStyle w:val="TOC1"/>
            <w:tabs>
              <w:tab w:val="right" w:leader="dot" w:pos="9345"/>
            </w:tabs>
            <w:rPr>
              <w:rFonts w:eastAsiaTheme="minorEastAsia"/>
              <w:noProof/>
              <w:lang w:eastAsia="en-GB"/>
            </w:rPr>
          </w:pPr>
          <w:hyperlink w:anchor="_Toc235263776" w:history="1">
            <w:r w:rsidRPr="004F2373">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_Toc235263776 \h </w:instrText>
            </w:r>
            <w:r>
              <w:rPr>
                <w:noProof/>
                <w:webHidden/>
              </w:rPr>
            </w:r>
            <w:r>
              <w:rPr>
                <w:noProof/>
                <w:webHidden/>
              </w:rPr>
              <w:fldChar w:fldCharType="separate"/>
            </w:r>
            <w:r>
              <w:rPr>
                <w:noProof/>
                <w:webHidden/>
              </w:rPr>
              <w:t>23</w:t>
            </w:r>
            <w:r>
              <w:rPr>
                <w:noProof/>
                <w:webHidden/>
              </w:rPr>
              <w:fldChar w:fldCharType="end"/>
            </w:r>
          </w:hyperlink>
        </w:p>
        <w:p w14:paraId="2F8E0861" w14:textId="55ADAE32" w:rsidR="00543071" w:rsidRDefault="00543071">
          <w:pPr>
            <w:pStyle w:val="TOC2"/>
            <w:tabs>
              <w:tab w:val="right" w:leader="dot" w:pos="9345"/>
            </w:tabs>
            <w:rPr>
              <w:rFonts w:eastAsiaTheme="minorEastAsia"/>
              <w:noProof/>
              <w:lang w:eastAsia="en-GB"/>
            </w:rPr>
          </w:pPr>
          <w:hyperlink w:anchor="_Toc235263777" w:history="1">
            <w:r w:rsidRPr="004F2373">
              <w:rPr>
                <w:rStyle w:val="Hyperlink"/>
                <w:rFonts w:ascii="Arial" w:hAnsi="Arial" w:cs="Arial"/>
                <w:b/>
                <w:bCs/>
                <w:noProof/>
              </w:rPr>
              <w:t>Appendix A Project Charter for Bloom Coffee</w:t>
            </w:r>
            <w:r>
              <w:rPr>
                <w:noProof/>
                <w:webHidden/>
              </w:rPr>
              <w:tab/>
            </w:r>
            <w:r>
              <w:rPr>
                <w:noProof/>
                <w:webHidden/>
              </w:rPr>
              <w:fldChar w:fldCharType="begin"/>
            </w:r>
            <w:r>
              <w:rPr>
                <w:noProof/>
                <w:webHidden/>
              </w:rPr>
              <w:instrText xml:space="preserve"> PAGEREF _Toc235263777 \h </w:instrText>
            </w:r>
            <w:r>
              <w:rPr>
                <w:noProof/>
                <w:webHidden/>
              </w:rPr>
            </w:r>
            <w:r>
              <w:rPr>
                <w:noProof/>
                <w:webHidden/>
              </w:rPr>
              <w:fldChar w:fldCharType="separate"/>
            </w:r>
            <w:r>
              <w:rPr>
                <w:noProof/>
                <w:webHidden/>
              </w:rPr>
              <w:t>23</w:t>
            </w:r>
            <w:r>
              <w:rPr>
                <w:noProof/>
                <w:webHidden/>
              </w:rPr>
              <w:fldChar w:fldCharType="end"/>
            </w:r>
          </w:hyperlink>
        </w:p>
        <w:p w14:paraId="76E4351F" w14:textId="13827284" w:rsidR="00543071" w:rsidRDefault="00543071">
          <w:pPr>
            <w:pStyle w:val="TOC1"/>
            <w:tabs>
              <w:tab w:val="right" w:leader="dot" w:pos="9345"/>
            </w:tabs>
            <w:rPr>
              <w:rFonts w:eastAsiaTheme="minorEastAsia"/>
              <w:noProof/>
              <w:lang w:eastAsia="en-GB"/>
            </w:rPr>
          </w:pPr>
          <w:hyperlink w:anchor="_Toc235263778" w:history="1">
            <w:r w:rsidRPr="004F2373">
              <w:rPr>
                <w:rStyle w:val="Hyperlink"/>
                <w:rFonts w:ascii="Arial" w:hAnsi="Arial" w:cs="Arial"/>
                <w:b/>
                <w:bCs/>
                <w:noProof/>
              </w:rPr>
              <w:t>1. Project Overview</w:t>
            </w:r>
            <w:r>
              <w:rPr>
                <w:noProof/>
                <w:webHidden/>
              </w:rPr>
              <w:tab/>
            </w:r>
            <w:r>
              <w:rPr>
                <w:noProof/>
                <w:webHidden/>
              </w:rPr>
              <w:fldChar w:fldCharType="begin"/>
            </w:r>
            <w:r>
              <w:rPr>
                <w:noProof/>
                <w:webHidden/>
              </w:rPr>
              <w:instrText xml:space="preserve"> PAGEREF _Toc235263778 \h </w:instrText>
            </w:r>
            <w:r>
              <w:rPr>
                <w:noProof/>
                <w:webHidden/>
              </w:rPr>
            </w:r>
            <w:r>
              <w:rPr>
                <w:noProof/>
                <w:webHidden/>
              </w:rPr>
              <w:fldChar w:fldCharType="separate"/>
            </w:r>
            <w:r>
              <w:rPr>
                <w:noProof/>
                <w:webHidden/>
              </w:rPr>
              <w:t>23</w:t>
            </w:r>
            <w:r>
              <w:rPr>
                <w:noProof/>
                <w:webHidden/>
              </w:rPr>
              <w:fldChar w:fldCharType="end"/>
            </w:r>
          </w:hyperlink>
        </w:p>
        <w:p w14:paraId="2BD6D5D5" w14:textId="039686D6" w:rsidR="00543071" w:rsidRDefault="00543071">
          <w:pPr>
            <w:pStyle w:val="TOC1"/>
            <w:tabs>
              <w:tab w:val="right" w:leader="dot" w:pos="9345"/>
            </w:tabs>
            <w:rPr>
              <w:rFonts w:eastAsiaTheme="minorEastAsia"/>
              <w:noProof/>
              <w:lang w:eastAsia="en-GB"/>
            </w:rPr>
          </w:pPr>
          <w:hyperlink w:anchor="_Toc235263779" w:history="1">
            <w:r w:rsidRPr="004F2373">
              <w:rPr>
                <w:rStyle w:val="Hyperlink"/>
                <w:rFonts w:ascii="Arial" w:hAnsi="Arial" w:cs="Arial"/>
                <w:b/>
                <w:bCs/>
                <w:noProof/>
              </w:rPr>
              <w:t>2. Stakeholder Analysis</w:t>
            </w:r>
            <w:r>
              <w:rPr>
                <w:noProof/>
                <w:webHidden/>
              </w:rPr>
              <w:tab/>
            </w:r>
            <w:r>
              <w:rPr>
                <w:noProof/>
                <w:webHidden/>
              </w:rPr>
              <w:fldChar w:fldCharType="begin"/>
            </w:r>
            <w:r>
              <w:rPr>
                <w:noProof/>
                <w:webHidden/>
              </w:rPr>
              <w:instrText xml:space="preserve"> PAGEREF _Toc235263779 \h </w:instrText>
            </w:r>
            <w:r>
              <w:rPr>
                <w:noProof/>
                <w:webHidden/>
              </w:rPr>
            </w:r>
            <w:r>
              <w:rPr>
                <w:noProof/>
                <w:webHidden/>
              </w:rPr>
              <w:fldChar w:fldCharType="separate"/>
            </w:r>
            <w:r>
              <w:rPr>
                <w:noProof/>
                <w:webHidden/>
              </w:rPr>
              <w:t>24</w:t>
            </w:r>
            <w:r>
              <w:rPr>
                <w:noProof/>
                <w:webHidden/>
              </w:rPr>
              <w:fldChar w:fldCharType="end"/>
            </w:r>
          </w:hyperlink>
        </w:p>
        <w:p w14:paraId="6BD611AF" w14:textId="53B393A9" w:rsidR="00543071" w:rsidRDefault="00543071">
          <w:pPr>
            <w:pStyle w:val="TOC1"/>
            <w:tabs>
              <w:tab w:val="right" w:leader="dot" w:pos="9345"/>
            </w:tabs>
            <w:rPr>
              <w:rFonts w:eastAsiaTheme="minorEastAsia"/>
              <w:noProof/>
              <w:lang w:eastAsia="en-GB"/>
            </w:rPr>
          </w:pPr>
          <w:hyperlink w:anchor="_Toc235263780" w:history="1">
            <w:r w:rsidRPr="004F2373">
              <w:rPr>
                <w:rStyle w:val="Hyperlink"/>
                <w:rFonts w:ascii="Arial" w:hAnsi="Arial" w:cs="Arial"/>
                <w:b/>
                <w:bCs/>
                <w:noProof/>
              </w:rPr>
              <w:t>3.1 Scope, Boundaries and Deliverables</w:t>
            </w:r>
            <w:r>
              <w:rPr>
                <w:noProof/>
                <w:webHidden/>
              </w:rPr>
              <w:tab/>
            </w:r>
            <w:r>
              <w:rPr>
                <w:noProof/>
                <w:webHidden/>
              </w:rPr>
              <w:fldChar w:fldCharType="begin"/>
            </w:r>
            <w:r>
              <w:rPr>
                <w:noProof/>
                <w:webHidden/>
              </w:rPr>
              <w:instrText xml:space="preserve"> PAGEREF _Toc235263780 \h </w:instrText>
            </w:r>
            <w:r>
              <w:rPr>
                <w:noProof/>
                <w:webHidden/>
              </w:rPr>
            </w:r>
            <w:r>
              <w:rPr>
                <w:noProof/>
                <w:webHidden/>
              </w:rPr>
              <w:fldChar w:fldCharType="separate"/>
            </w:r>
            <w:r>
              <w:rPr>
                <w:noProof/>
                <w:webHidden/>
              </w:rPr>
              <w:t>24</w:t>
            </w:r>
            <w:r>
              <w:rPr>
                <w:noProof/>
                <w:webHidden/>
              </w:rPr>
              <w:fldChar w:fldCharType="end"/>
            </w:r>
          </w:hyperlink>
        </w:p>
        <w:p w14:paraId="0E716774" w14:textId="4A656E00" w:rsidR="00543071" w:rsidRDefault="00543071">
          <w:pPr>
            <w:pStyle w:val="TOC1"/>
            <w:tabs>
              <w:tab w:val="left" w:pos="480"/>
              <w:tab w:val="right" w:leader="dot" w:pos="9345"/>
            </w:tabs>
            <w:rPr>
              <w:rFonts w:eastAsiaTheme="minorEastAsia"/>
              <w:noProof/>
              <w:lang w:eastAsia="en-GB"/>
            </w:rPr>
          </w:pPr>
          <w:hyperlink w:anchor="_Toc235263781" w:history="1">
            <w:r w:rsidRPr="004F2373">
              <w:rPr>
                <w:rStyle w:val="Hyperlink"/>
                <w:rFonts w:ascii="Arial" w:hAnsi="Arial" w:cs="Arial"/>
                <w:b/>
                <w:bCs/>
                <w:noProof/>
              </w:rPr>
              <w:t>5.</w:t>
            </w:r>
            <w:r>
              <w:rPr>
                <w:rFonts w:eastAsiaTheme="minorEastAsia"/>
                <w:noProof/>
                <w:lang w:eastAsia="en-GB"/>
              </w:rPr>
              <w:tab/>
            </w:r>
            <w:r w:rsidRPr="004F2373">
              <w:rPr>
                <w:rStyle w:val="Hyperlink"/>
                <w:rFonts w:ascii="Arial" w:hAnsi="Arial" w:cs="Arial"/>
                <w:b/>
                <w:bCs/>
                <w:noProof/>
              </w:rPr>
              <w:t>Project Schedule</w:t>
            </w:r>
            <w:r>
              <w:rPr>
                <w:noProof/>
                <w:webHidden/>
              </w:rPr>
              <w:tab/>
            </w:r>
            <w:r>
              <w:rPr>
                <w:noProof/>
                <w:webHidden/>
              </w:rPr>
              <w:fldChar w:fldCharType="begin"/>
            </w:r>
            <w:r>
              <w:rPr>
                <w:noProof/>
                <w:webHidden/>
              </w:rPr>
              <w:instrText xml:space="preserve"> PAGEREF _Toc235263781 \h </w:instrText>
            </w:r>
            <w:r>
              <w:rPr>
                <w:noProof/>
                <w:webHidden/>
              </w:rPr>
            </w:r>
            <w:r>
              <w:rPr>
                <w:noProof/>
                <w:webHidden/>
              </w:rPr>
              <w:fldChar w:fldCharType="separate"/>
            </w:r>
            <w:r>
              <w:rPr>
                <w:noProof/>
                <w:webHidden/>
              </w:rPr>
              <w:t>25</w:t>
            </w:r>
            <w:r>
              <w:rPr>
                <w:noProof/>
                <w:webHidden/>
              </w:rPr>
              <w:fldChar w:fldCharType="end"/>
            </w:r>
          </w:hyperlink>
        </w:p>
        <w:p w14:paraId="2F9A90CD" w14:textId="1BD654B9" w:rsidR="00543071" w:rsidRDefault="00543071">
          <w:pPr>
            <w:pStyle w:val="TOC1"/>
            <w:tabs>
              <w:tab w:val="right" w:leader="dot" w:pos="9345"/>
            </w:tabs>
            <w:rPr>
              <w:rFonts w:eastAsiaTheme="minorEastAsia"/>
              <w:noProof/>
              <w:lang w:eastAsia="en-GB"/>
            </w:rPr>
          </w:pPr>
          <w:hyperlink w:anchor="_Toc235263782" w:history="1">
            <w:r w:rsidRPr="004F2373">
              <w:rPr>
                <w:rStyle w:val="Hyperlink"/>
                <w:rFonts w:ascii="Arial" w:hAnsi="Arial" w:cs="Arial"/>
                <w:b/>
                <w:bCs/>
                <w:noProof/>
              </w:rPr>
              <w:t>5. Risk Assessment and Management</w:t>
            </w:r>
            <w:r>
              <w:rPr>
                <w:noProof/>
                <w:webHidden/>
              </w:rPr>
              <w:tab/>
            </w:r>
            <w:r>
              <w:rPr>
                <w:noProof/>
                <w:webHidden/>
              </w:rPr>
              <w:fldChar w:fldCharType="begin"/>
            </w:r>
            <w:r>
              <w:rPr>
                <w:noProof/>
                <w:webHidden/>
              </w:rPr>
              <w:instrText xml:space="preserve"> PAGEREF _Toc235263782 \h </w:instrText>
            </w:r>
            <w:r>
              <w:rPr>
                <w:noProof/>
                <w:webHidden/>
              </w:rPr>
            </w:r>
            <w:r>
              <w:rPr>
                <w:noProof/>
                <w:webHidden/>
              </w:rPr>
              <w:fldChar w:fldCharType="separate"/>
            </w:r>
            <w:r>
              <w:rPr>
                <w:noProof/>
                <w:webHidden/>
              </w:rPr>
              <w:t>26</w:t>
            </w:r>
            <w:r>
              <w:rPr>
                <w:noProof/>
                <w:webHidden/>
              </w:rPr>
              <w:fldChar w:fldCharType="end"/>
            </w:r>
          </w:hyperlink>
        </w:p>
        <w:p w14:paraId="57B1E323" w14:textId="36882567" w:rsidR="00543071" w:rsidRDefault="00543071">
          <w:pPr>
            <w:pStyle w:val="TOC1"/>
            <w:tabs>
              <w:tab w:val="right" w:leader="dot" w:pos="9345"/>
            </w:tabs>
            <w:rPr>
              <w:rFonts w:eastAsiaTheme="minorEastAsia"/>
              <w:noProof/>
              <w:lang w:eastAsia="en-GB"/>
            </w:rPr>
          </w:pPr>
          <w:hyperlink w:anchor="_Toc235263783" w:history="1">
            <w:r w:rsidRPr="004F2373">
              <w:rPr>
                <w:rStyle w:val="Hyperlink"/>
                <w:rFonts w:ascii="Arial" w:hAnsi="Arial" w:cs="Arial"/>
                <w:b/>
                <w:bCs/>
                <w:noProof/>
              </w:rPr>
              <w:t>6. Quality Management</w:t>
            </w:r>
            <w:r>
              <w:rPr>
                <w:noProof/>
                <w:webHidden/>
              </w:rPr>
              <w:tab/>
            </w:r>
            <w:r>
              <w:rPr>
                <w:noProof/>
                <w:webHidden/>
              </w:rPr>
              <w:fldChar w:fldCharType="begin"/>
            </w:r>
            <w:r>
              <w:rPr>
                <w:noProof/>
                <w:webHidden/>
              </w:rPr>
              <w:instrText xml:space="preserve"> PAGEREF _Toc235263783 \h </w:instrText>
            </w:r>
            <w:r>
              <w:rPr>
                <w:noProof/>
                <w:webHidden/>
              </w:rPr>
            </w:r>
            <w:r>
              <w:rPr>
                <w:noProof/>
                <w:webHidden/>
              </w:rPr>
              <w:fldChar w:fldCharType="separate"/>
            </w:r>
            <w:r>
              <w:rPr>
                <w:noProof/>
                <w:webHidden/>
              </w:rPr>
              <w:t>26</w:t>
            </w:r>
            <w:r>
              <w:rPr>
                <w:noProof/>
                <w:webHidden/>
              </w:rPr>
              <w:fldChar w:fldCharType="end"/>
            </w:r>
          </w:hyperlink>
        </w:p>
        <w:p w14:paraId="5E63874F" w14:textId="50B7642F" w:rsidR="00543071" w:rsidRDefault="00543071">
          <w:pPr>
            <w:pStyle w:val="TOC1"/>
            <w:tabs>
              <w:tab w:val="right" w:leader="dot" w:pos="9345"/>
            </w:tabs>
            <w:rPr>
              <w:rFonts w:eastAsiaTheme="minorEastAsia"/>
              <w:noProof/>
              <w:lang w:eastAsia="en-GB"/>
            </w:rPr>
          </w:pPr>
          <w:hyperlink w:anchor="_Toc235263784" w:history="1">
            <w:r w:rsidRPr="004F2373">
              <w:rPr>
                <w:rStyle w:val="Hyperlink"/>
                <w:rFonts w:ascii="Arial" w:hAnsi="Arial" w:cs="Arial"/>
                <w:b/>
                <w:bCs/>
                <w:noProof/>
              </w:rPr>
              <w:t>7. Communication Plan</w:t>
            </w:r>
            <w:r>
              <w:rPr>
                <w:noProof/>
                <w:webHidden/>
              </w:rPr>
              <w:tab/>
            </w:r>
            <w:r>
              <w:rPr>
                <w:noProof/>
                <w:webHidden/>
              </w:rPr>
              <w:fldChar w:fldCharType="begin"/>
            </w:r>
            <w:r>
              <w:rPr>
                <w:noProof/>
                <w:webHidden/>
              </w:rPr>
              <w:instrText xml:space="preserve"> PAGEREF _Toc235263784 \h </w:instrText>
            </w:r>
            <w:r>
              <w:rPr>
                <w:noProof/>
                <w:webHidden/>
              </w:rPr>
            </w:r>
            <w:r>
              <w:rPr>
                <w:noProof/>
                <w:webHidden/>
              </w:rPr>
              <w:fldChar w:fldCharType="separate"/>
            </w:r>
            <w:r>
              <w:rPr>
                <w:noProof/>
                <w:webHidden/>
              </w:rPr>
              <w:t>26</w:t>
            </w:r>
            <w:r>
              <w:rPr>
                <w:noProof/>
                <w:webHidden/>
              </w:rPr>
              <w:fldChar w:fldCharType="end"/>
            </w:r>
          </w:hyperlink>
        </w:p>
        <w:p w14:paraId="2B4ADA7C" w14:textId="0084970E" w:rsidR="00543071" w:rsidRDefault="00543071">
          <w:pPr>
            <w:pStyle w:val="TOC1"/>
            <w:tabs>
              <w:tab w:val="right" w:leader="dot" w:pos="9345"/>
            </w:tabs>
            <w:rPr>
              <w:rFonts w:eastAsiaTheme="minorEastAsia"/>
              <w:noProof/>
              <w:lang w:eastAsia="en-GB"/>
            </w:rPr>
          </w:pPr>
          <w:hyperlink w:anchor="_Toc235263785" w:history="1">
            <w:r w:rsidRPr="004F2373">
              <w:rPr>
                <w:rStyle w:val="Hyperlink"/>
                <w:rFonts w:ascii="Arial" w:hAnsi="Arial" w:cs="Arial"/>
                <w:b/>
                <w:bCs/>
                <w:noProof/>
              </w:rPr>
              <w:t>8. Budget and Resource Allocation</w:t>
            </w:r>
            <w:r>
              <w:rPr>
                <w:noProof/>
                <w:webHidden/>
              </w:rPr>
              <w:tab/>
            </w:r>
            <w:r>
              <w:rPr>
                <w:noProof/>
                <w:webHidden/>
              </w:rPr>
              <w:fldChar w:fldCharType="begin"/>
            </w:r>
            <w:r>
              <w:rPr>
                <w:noProof/>
                <w:webHidden/>
              </w:rPr>
              <w:instrText xml:space="preserve"> PAGEREF _Toc235263785 \h </w:instrText>
            </w:r>
            <w:r>
              <w:rPr>
                <w:noProof/>
                <w:webHidden/>
              </w:rPr>
            </w:r>
            <w:r>
              <w:rPr>
                <w:noProof/>
                <w:webHidden/>
              </w:rPr>
              <w:fldChar w:fldCharType="separate"/>
            </w:r>
            <w:r>
              <w:rPr>
                <w:noProof/>
                <w:webHidden/>
              </w:rPr>
              <w:t>28</w:t>
            </w:r>
            <w:r>
              <w:rPr>
                <w:noProof/>
                <w:webHidden/>
              </w:rPr>
              <w:fldChar w:fldCharType="end"/>
            </w:r>
          </w:hyperlink>
        </w:p>
        <w:p w14:paraId="71AC9964" w14:textId="33861DB3" w:rsidR="00543071" w:rsidRDefault="00543071">
          <w:pPr>
            <w:pStyle w:val="TOC1"/>
            <w:tabs>
              <w:tab w:val="right" w:leader="dot" w:pos="9345"/>
            </w:tabs>
            <w:rPr>
              <w:rFonts w:eastAsiaTheme="minorEastAsia"/>
              <w:noProof/>
              <w:lang w:eastAsia="en-GB"/>
            </w:rPr>
          </w:pPr>
          <w:hyperlink w:anchor="_Toc235263786" w:history="1">
            <w:r w:rsidRPr="004F2373">
              <w:rPr>
                <w:rStyle w:val="Hyperlink"/>
                <w:rFonts w:ascii="Arial" w:hAnsi="Arial" w:cs="Arial"/>
                <w:b/>
                <w:bCs/>
                <w:noProof/>
              </w:rPr>
              <w:t>9. Approval</w:t>
            </w:r>
            <w:r>
              <w:rPr>
                <w:noProof/>
                <w:webHidden/>
              </w:rPr>
              <w:tab/>
            </w:r>
            <w:r>
              <w:rPr>
                <w:noProof/>
                <w:webHidden/>
              </w:rPr>
              <w:fldChar w:fldCharType="begin"/>
            </w:r>
            <w:r>
              <w:rPr>
                <w:noProof/>
                <w:webHidden/>
              </w:rPr>
              <w:instrText xml:space="preserve"> PAGEREF _Toc235263786 \h </w:instrText>
            </w:r>
            <w:r>
              <w:rPr>
                <w:noProof/>
                <w:webHidden/>
              </w:rPr>
            </w:r>
            <w:r>
              <w:rPr>
                <w:noProof/>
                <w:webHidden/>
              </w:rPr>
              <w:fldChar w:fldCharType="separate"/>
            </w:r>
            <w:r>
              <w:rPr>
                <w:noProof/>
                <w:webHidden/>
              </w:rPr>
              <w:t>29</w:t>
            </w:r>
            <w:r>
              <w:rPr>
                <w:noProof/>
                <w:webHidden/>
              </w:rPr>
              <w:fldChar w:fldCharType="end"/>
            </w:r>
          </w:hyperlink>
        </w:p>
        <w:p w14:paraId="05858313" w14:textId="217848BF" w:rsidR="00543071" w:rsidRDefault="00543071">
          <w:pPr>
            <w:pStyle w:val="TOC2"/>
            <w:tabs>
              <w:tab w:val="right" w:leader="dot" w:pos="9345"/>
            </w:tabs>
            <w:rPr>
              <w:rFonts w:eastAsiaTheme="minorEastAsia"/>
              <w:noProof/>
              <w:lang w:eastAsia="en-GB"/>
            </w:rPr>
          </w:pPr>
          <w:hyperlink w:anchor="_Toc235263787" w:history="1">
            <w:r w:rsidRPr="004F2373">
              <w:rPr>
                <w:rStyle w:val="Hyperlink"/>
                <w:rFonts w:ascii="Arial" w:hAnsi="Arial" w:cs="Arial"/>
                <w:b/>
                <w:bCs/>
                <w:noProof/>
              </w:rPr>
              <w:t>Appendix B: RACI Matrix for Bloom Coffee</w:t>
            </w:r>
            <w:r>
              <w:rPr>
                <w:noProof/>
                <w:webHidden/>
              </w:rPr>
              <w:tab/>
            </w:r>
            <w:r>
              <w:rPr>
                <w:noProof/>
                <w:webHidden/>
              </w:rPr>
              <w:fldChar w:fldCharType="begin"/>
            </w:r>
            <w:r>
              <w:rPr>
                <w:noProof/>
                <w:webHidden/>
              </w:rPr>
              <w:instrText xml:space="preserve"> PAGEREF _Toc235263787 \h </w:instrText>
            </w:r>
            <w:r>
              <w:rPr>
                <w:noProof/>
                <w:webHidden/>
              </w:rPr>
            </w:r>
            <w:r>
              <w:rPr>
                <w:noProof/>
                <w:webHidden/>
              </w:rPr>
              <w:fldChar w:fldCharType="separate"/>
            </w:r>
            <w:r>
              <w:rPr>
                <w:noProof/>
                <w:webHidden/>
              </w:rPr>
              <w:t>30</w:t>
            </w:r>
            <w:r>
              <w:rPr>
                <w:noProof/>
                <w:webHidden/>
              </w:rPr>
              <w:fldChar w:fldCharType="end"/>
            </w:r>
          </w:hyperlink>
        </w:p>
        <w:p w14:paraId="2F98C593" w14:textId="6E02192F" w:rsidR="00BF5A6C" w:rsidRPr="00543071" w:rsidRDefault="00230CC5" w:rsidP="00543071">
          <w:pPr>
            <w:spacing w:line="360" w:lineRule="auto"/>
            <w:rPr>
              <w:rFonts w:ascii="Arial" w:hAnsi="Arial" w:cs="Arial"/>
            </w:rPr>
          </w:pPr>
          <w:r w:rsidRPr="00543071">
            <w:rPr>
              <w:rFonts w:ascii="Arial" w:hAnsi="Arial" w:cs="Arial"/>
              <w:b/>
              <w:bCs/>
              <w:noProof/>
            </w:rPr>
            <w:fldChar w:fldCharType="end"/>
          </w:r>
        </w:p>
      </w:sdtContent>
    </w:sdt>
    <w:p w14:paraId="43D13122" w14:textId="77777777" w:rsidR="00BF5A6C" w:rsidRPr="00543071" w:rsidRDefault="00BF5A6C" w:rsidP="00543071">
      <w:pPr>
        <w:spacing w:line="360" w:lineRule="auto"/>
        <w:rPr>
          <w:rFonts w:ascii="Arial" w:hAnsi="Arial" w:cs="Arial"/>
        </w:rPr>
      </w:pPr>
    </w:p>
    <w:p w14:paraId="57F1E37E" w14:textId="77777777" w:rsidR="00BF5A6C" w:rsidRPr="00543071" w:rsidRDefault="00BF5A6C" w:rsidP="00543071">
      <w:pPr>
        <w:spacing w:line="360" w:lineRule="auto"/>
        <w:rPr>
          <w:rFonts w:ascii="Arial" w:hAnsi="Arial" w:cs="Arial"/>
        </w:rPr>
      </w:pPr>
    </w:p>
    <w:p w14:paraId="2A907B77" w14:textId="77777777" w:rsidR="00BF5A6C" w:rsidRPr="00543071" w:rsidRDefault="00BF5A6C" w:rsidP="00543071">
      <w:pPr>
        <w:spacing w:line="360" w:lineRule="auto"/>
        <w:rPr>
          <w:rFonts w:ascii="Arial" w:hAnsi="Arial" w:cs="Arial"/>
        </w:rPr>
      </w:pPr>
    </w:p>
    <w:p w14:paraId="5E4C2BC3" w14:textId="77777777" w:rsidR="00BF5A6C" w:rsidRPr="00543071" w:rsidRDefault="00BF5A6C" w:rsidP="00543071">
      <w:pPr>
        <w:spacing w:line="360" w:lineRule="auto"/>
        <w:rPr>
          <w:rFonts w:ascii="Arial" w:hAnsi="Arial" w:cs="Arial"/>
        </w:rPr>
      </w:pPr>
    </w:p>
    <w:p w14:paraId="14405F86" w14:textId="77777777" w:rsidR="00BF5A6C" w:rsidRPr="00543071" w:rsidRDefault="00BF5A6C" w:rsidP="00543071">
      <w:pPr>
        <w:spacing w:line="360" w:lineRule="auto"/>
        <w:rPr>
          <w:rFonts w:ascii="Arial" w:hAnsi="Arial" w:cs="Arial"/>
        </w:rPr>
      </w:pPr>
    </w:p>
    <w:p w14:paraId="1FD220CB" w14:textId="77777777" w:rsidR="00BF5A6C" w:rsidRPr="00543071" w:rsidRDefault="00BF5A6C" w:rsidP="00543071">
      <w:pPr>
        <w:spacing w:line="360" w:lineRule="auto"/>
        <w:rPr>
          <w:rFonts w:ascii="Arial" w:hAnsi="Arial" w:cs="Arial"/>
        </w:rPr>
      </w:pPr>
    </w:p>
    <w:p w14:paraId="616457CE" w14:textId="77777777" w:rsidR="00BF5A6C" w:rsidRPr="00543071" w:rsidRDefault="00BF5A6C" w:rsidP="00543071">
      <w:pPr>
        <w:spacing w:line="360" w:lineRule="auto"/>
        <w:rPr>
          <w:rFonts w:ascii="Arial" w:hAnsi="Arial" w:cs="Arial"/>
        </w:rPr>
      </w:pPr>
    </w:p>
    <w:p w14:paraId="6D085DC2" w14:textId="77777777" w:rsidR="00BF5A6C" w:rsidRPr="00543071" w:rsidRDefault="00BF5A6C" w:rsidP="00543071">
      <w:pPr>
        <w:spacing w:line="360" w:lineRule="auto"/>
        <w:rPr>
          <w:rFonts w:ascii="Arial" w:hAnsi="Arial" w:cs="Arial"/>
        </w:rPr>
      </w:pPr>
    </w:p>
    <w:p w14:paraId="60B4D238" w14:textId="77777777" w:rsidR="00BF5A6C" w:rsidRPr="00543071" w:rsidRDefault="00BF5A6C" w:rsidP="00543071">
      <w:pPr>
        <w:spacing w:line="360" w:lineRule="auto"/>
        <w:rPr>
          <w:rFonts w:ascii="Arial" w:hAnsi="Arial" w:cs="Arial"/>
        </w:rPr>
      </w:pPr>
    </w:p>
    <w:p w14:paraId="35C87050" w14:textId="77777777" w:rsidR="00BF5A6C" w:rsidRPr="00543071" w:rsidRDefault="00BF5A6C" w:rsidP="00543071">
      <w:pPr>
        <w:spacing w:line="360" w:lineRule="auto"/>
        <w:rPr>
          <w:rFonts w:ascii="Arial" w:hAnsi="Arial" w:cs="Arial"/>
        </w:rPr>
      </w:pPr>
    </w:p>
    <w:p w14:paraId="68201C8E" w14:textId="77777777" w:rsidR="00BF5A6C" w:rsidRPr="00543071" w:rsidRDefault="00BF5A6C" w:rsidP="00543071">
      <w:pPr>
        <w:spacing w:line="360" w:lineRule="auto"/>
        <w:rPr>
          <w:rFonts w:ascii="Arial" w:hAnsi="Arial" w:cs="Arial"/>
        </w:rPr>
      </w:pPr>
    </w:p>
    <w:p w14:paraId="72EF1A97" w14:textId="77777777" w:rsidR="001A6DBE" w:rsidRPr="00543071" w:rsidRDefault="001A6DBE" w:rsidP="00543071">
      <w:pPr>
        <w:spacing w:line="360" w:lineRule="auto"/>
        <w:rPr>
          <w:rFonts w:ascii="Arial" w:hAnsi="Arial" w:cs="Arial"/>
        </w:rPr>
        <w:sectPr w:rsidR="001A6DBE" w:rsidRPr="00543071">
          <w:pgSz w:w="11906" w:h="16838"/>
          <w:pgMar w:top="1134" w:right="850" w:bottom="1134" w:left="1701" w:header="708" w:footer="708" w:gutter="0"/>
          <w:cols w:space="708"/>
          <w:docGrid w:linePitch="360"/>
        </w:sectPr>
      </w:pPr>
    </w:p>
    <w:p w14:paraId="075A3C10" w14:textId="77777777" w:rsidR="00BF5A6C" w:rsidRPr="00543071" w:rsidRDefault="00BF5A6C" w:rsidP="00543071">
      <w:pPr>
        <w:spacing w:line="360" w:lineRule="auto"/>
        <w:rPr>
          <w:rFonts w:ascii="Arial" w:hAnsi="Arial" w:cs="Arial"/>
        </w:rPr>
      </w:pPr>
    </w:p>
    <w:p w14:paraId="4C2972A2" w14:textId="034E9E43" w:rsidR="00BF5A6C" w:rsidRPr="00543071" w:rsidRDefault="00BF5A6C" w:rsidP="00543071">
      <w:pPr>
        <w:pStyle w:val="Heading1"/>
        <w:numPr>
          <w:ilvl w:val="0"/>
          <w:numId w:val="1"/>
        </w:numPr>
        <w:spacing w:line="360" w:lineRule="auto"/>
        <w:rPr>
          <w:rFonts w:ascii="Arial" w:hAnsi="Arial" w:cs="Arial"/>
          <w:b/>
          <w:bCs/>
          <w:color w:val="auto"/>
          <w:sz w:val="24"/>
          <w:szCs w:val="24"/>
        </w:rPr>
      </w:pPr>
      <w:bookmarkStart w:id="0" w:name="_Toc235263752"/>
      <w:r w:rsidRPr="00543071">
        <w:rPr>
          <w:rFonts w:ascii="Arial" w:hAnsi="Arial" w:cs="Arial"/>
          <w:b/>
          <w:bCs/>
          <w:color w:val="auto"/>
          <w:sz w:val="24"/>
          <w:szCs w:val="24"/>
        </w:rPr>
        <w:t>Introduction</w:t>
      </w:r>
      <w:bookmarkEnd w:id="0"/>
    </w:p>
    <w:p w14:paraId="484AECA5" w14:textId="24E594B5" w:rsidR="00581769" w:rsidRPr="00543071" w:rsidRDefault="006319F6"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br/>
      </w:r>
      <w:r w:rsidRPr="00543071">
        <w:rPr>
          <w:rFonts w:ascii="Arial" w:eastAsia="Times New Roman" w:hAnsi="Arial" w:cs="Arial"/>
          <w:b/>
          <w:bCs/>
          <w:kern w:val="0"/>
          <w:lang w:eastAsia="en-GB"/>
          <w14:ligatures w14:val="none"/>
        </w:rPr>
        <w:t>Project Name:</w:t>
      </w:r>
      <w:r w:rsidRPr="00543071">
        <w:rPr>
          <w:rFonts w:ascii="Arial" w:eastAsia="Times New Roman" w:hAnsi="Arial" w:cs="Arial"/>
          <w:kern w:val="0"/>
          <w:lang w:eastAsia="en-GB"/>
          <w14:ligatures w14:val="none"/>
        </w:rPr>
        <w:t xml:space="preserve"> </w:t>
      </w:r>
      <w:r w:rsidRPr="00543071">
        <w:rPr>
          <w:rFonts w:ascii="Arial" w:eastAsia="Times New Roman" w:hAnsi="Arial" w:cs="Arial"/>
          <w:kern w:val="0"/>
          <w:lang w:eastAsia="en-GB"/>
          <w14:ligatures w14:val="none"/>
        </w:rPr>
        <w:br/>
        <w:t>Project Plan for the Refurbishment and Reopening of Bloom Coffee Small Independent Coffee Shop</w:t>
      </w:r>
    </w:p>
    <w:p w14:paraId="62C859FB" w14:textId="77777777" w:rsidR="00581769" w:rsidRPr="00543071" w:rsidRDefault="00581769" w:rsidP="00543071">
      <w:pPr>
        <w:spacing w:after="0" w:line="360" w:lineRule="auto"/>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Location</w:t>
      </w:r>
    </w:p>
    <w:p w14:paraId="06189141" w14:textId="77777777" w:rsidR="00581769" w:rsidRPr="00543071" w:rsidRDefault="005817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Kent, Chatham</w:t>
      </w:r>
      <w:r w:rsidR="006319F6" w:rsidRPr="00543071">
        <w:rPr>
          <w:rFonts w:ascii="Arial" w:eastAsia="Times New Roman" w:hAnsi="Arial" w:cs="Arial"/>
          <w:kern w:val="0"/>
          <w:lang w:eastAsia="en-GB"/>
          <w14:ligatures w14:val="none"/>
        </w:rPr>
        <w:t xml:space="preserve"> </w:t>
      </w:r>
    </w:p>
    <w:p w14:paraId="63EF5FE2" w14:textId="23486CA8" w:rsidR="00FC4738" w:rsidRPr="00543071" w:rsidRDefault="00FC4738"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b/>
          <w:bCs/>
          <w:kern w:val="0"/>
          <w:lang w:eastAsia="en-GB"/>
          <w14:ligatures w14:val="none"/>
        </w:rPr>
        <w:t>Launch</w:t>
      </w:r>
      <w:r w:rsidR="006319F6" w:rsidRPr="00543071">
        <w:rPr>
          <w:rFonts w:ascii="Arial" w:eastAsia="Times New Roman" w:hAnsi="Arial" w:cs="Arial"/>
          <w:b/>
          <w:bCs/>
          <w:kern w:val="0"/>
          <w:lang w:eastAsia="en-GB"/>
          <w14:ligatures w14:val="none"/>
        </w:rPr>
        <w:br/>
      </w:r>
      <w:r w:rsidRPr="00543071">
        <w:rPr>
          <w:rFonts w:ascii="Arial" w:eastAsia="Times New Roman" w:hAnsi="Arial" w:cs="Arial"/>
          <w:kern w:val="0"/>
          <w:lang w:eastAsia="en-GB"/>
          <w14:ligatures w14:val="none"/>
        </w:rPr>
        <w:t>Four-five weeks</w:t>
      </w:r>
      <w:r w:rsidR="00CA4A8B" w:rsidRPr="00543071">
        <w:rPr>
          <w:rFonts w:ascii="Arial" w:eastAsia="Times New Roman" w:hAnsi="Arial" w:cs="Arial"/>
          <w:kern w:val="0"/>
          <w:lang w:eastAsia="en-GB"/>
          <w14:ligatures w14:val="none"/>
        </w:rPr>
        <w:br/>
        <w:t>03/08/2026-04/09/2026</w:t>
      </w:r>
    </w:p>
    <w:p w14:paraId="56EDDDA2" w14:textId="77777777" w:rsidR="00691352" w:rsidRPr="00543071" w:rsidRDefault="00691352" w:rsidP="00543071">
      <w:pPr>
        <w:spacing w:after="0" w:line="360" w:lineRule="auto"/>
        <w:rPr>
          <w:rFonts w:ascii="Arial" w:eastAsia="Times New Roman" w:hAnsi="Arial" w:cs="Arial"/>
          <w:kern w:val="0"/>
          <w:lang w:eastAsia="en-GB"/>
          <w14:ligatures w14:val="none"/>
        </w:rPr>
      </w:pPr>
    </w:p>
    <w:p w14:paraId="0C2E8C4D" w14:textId="77777777" w:rsidR="0070283E" w:rsidRPr="00543071" w:rsidRDefault="006319F6"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br/>
      </w:r>
      <w:r w:rsidR="0070283E" w:rsidRPr="00543071">
        <w:rPr>
          <w:rFonts w:ascii="Arial" w:eastAsia="Times New Roman" w:hAnsi="Arial" w:cs="Arial"/>
          <w:kern w:val="0"/>
          <w:lang w:eastAsia="en-GB"/>
          <w14:ligatures w14:val="none"/>
        </w:rPr>
        <w:t>Project management is the application of knowledge, skills, tools, and techniques to project activities to meet project requirements (PMI, 2021). Bloom Coffee must coordinate refurbishment, equipment installation, supplier arrangements, staff preparation, and reopening within budget and time.</w:t>
      </w:r>
    </w:p>
    <w:p w14:paraId="70C91A7F" w14:textId="77777777" w:rsidR="0070283E" w:rsidRPr="00543071" w:rsidRDefault="0070283E" w:rsidP="00543071">
      <w:pPr>
        <w:spacing w:after="0" w:line="360" w:lineRule="auto"/>
        <w:rPr>
          <w:rFonts w:ascii="Arial" w:eastAsia="Times New Roman" w:hAnsi="Arial" w:cs="Arial"/>
          <w:kern w:val="0"/>
          <w:lang w:eastAsia="en-GB"/>
          <w14:ligatures w14:val="none"/>
        </w:rPr>
      </w:pPr>
    </w:p>
    <w:p w14:paraId="6E0A60A3" w14:textId="5834B27C" w:rsidR="0070283E" w:rsidRPr="00543071" w:rsidRDefault="007028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Bloom Coffee is a small independent coffee shop tha</w:t>
      </w:r>
      <w:r w:rsidR="006C5FBE" w:rsidRPr="00543071">
        <w:rPr>
          <w:rFonts w:ascii="Arial" w:eastAsia="Times New Roman" w:hAnsi="Arial" w:cs="Arial"/>
          <w:kern w:val="0"/>
          <w:lang w:eastAsia="en-GB"/>
          <w14:ligatures w14:val="none"/>
        </w:rPr>
        <w:t>t</w:t>
      </w:r>
      <w:r w:rsidRPr="00543071">
        <w:rPr>
          <w:rFonts w:ascii="Arial" w:eastAsia="Times New Roman" w:hAnsi="Arial" w:cs="Arial"/>
          <w:kern w:val="0"/>
          <w:lang w:eastAsia="en-GB"/>
          <w14:ligatures w14:val="none"/>
        </w:rPr>
        <w:t xml:space="preserve"> </w:t>
      </w:r>
      <w:r w:rsidR="006C5FBE" w:rsidRPr="00543071">
        <w:rPr>
          <w:rFonts w:ascii="Arial" w:eastAsia="Times New Roman" w:hAnsi="Arial" w:cs="Arial"/>
          <w:kern w:val="0"/>
          <w:lang w:eastAsia="en-GB"/>
          <w14:ligatures w14:val="none"/>
        </w:rPr>
        <w:t xml:space="preserve">requires internal refurbishment before </w:t>
      </w:r>
      <w:r w:rsidRPr="00543071">
        <w:rPr>
          <w:rFonts w:ascii="Arial" w:eastAsia="Times New Roman" w:hAnsi="Arial" w:cs="Arial"/>
          <w:kern w:val="0"/>
          <w:lang w:eastAsia="en-GB"/>
          <w14:ligatures w14:val="none"/>
        </w:rPr>
        <w:t>re-opening. The project improves interior layout, customer seating, service counter, decoration, lighting, coffee equipment setup, signage, and final cleaning to prepare the premises for trading. Major structural work, long-term business operations, and marketing campaigns are excluded.</w:t>
      </w:r>
    </w:p>
    <w:p w14:paraId="1F2A39A3" w14:textId="77777777" w:rsidR="0070283E" w:rsidRPr="00543071" w:rsidRDefault="0070283E" w:rsidP="00543071">
      <w:pPr>
        <w:spacing w:after="0" w:line="360" w:lineRule="auto"/>
        <w:rPr>
          <w:rFonts w:ascii="Arial" w:eastAsia="Times New Roman" w:hAnsi="Arial" w:cs="Arial"/>
          <w:kern w:val="0"/>
          <w:lang w:eastAsia="en-GB"/>
          <w14:ligatures w14:val="none"/>
        </w:rPr>
      </w:pPr>
    </w:p>
    <w:p w14:paraId="376E6728" w14:textId="31F1F5C3" w:rsidR="002F75EC" w:rsidRPr="00543071" w:rsidRDefault="007028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 structured approach is appropriate because the project has clear outputs, linked activities, resource needs, and time constraints. However, flexibility is required because refurbishment projects may include hidden defects, design changes, contractor delays, or supplier issues (Ali &amp; Au-Yong, 2022). Thus, a principles-based approach allows project management tools to be tailored to the project (Shepherd et al., 2023).</w:t>
      </w:r>
    </w:p>
    <w:p w14:paraId="104691B1" w14:textId="77777777" w:rsidR="002F75EC" w:rsidRPr="00543071" w:rsidRDefault="002F75EC" w:rsidP="00543071">
      <w:pPr>
        <w:spacing w:after="0" w:line="360" w:lineRule="auto"/>
        <w:rPr>
          <w:rFonts w:ascii="Arial" w:eastAsia="Times New Roman" w:hAnsi="Arial" w:cs="Arial"/>
          <w:kern w:val="0"/>
          <w:lang w:eastAsia="en-GB"/>
          <w14:ligatures w14:val="none"/>
        </w:rPr>
      </w:pPr>
    </w:p>
    <w:p w14:paraId="5F63F7E0" w14:textId="77777777" w:rsidR="00A93A2E" w:rsidRPr="00543071" w:rsidRDefault="00A93A2E" w:rsidP="00543071">
      <w:pPr>
        <w:spacing w:after="0" w:line="360" w:lineRule="auto"/>
        <w:rPr>
          <w:rFonts w:ascii="Arial" w:eastAsia="Times New Roman" w:hAnsi="Arial" w:cs="Arial"/>
          <w:kern w:val="0"/>
          <w:lang w:eastAsia="en-GB"/>
          <w14:ligatures w14:val="none"/>
        </w:rPr>
      </w:pPr>
    </w:p>
    <w:p w14:paraId="0E0749E6" w14:textId="77777777" w:rsidR="0070283E" w:rsidRPr="00543071" w:rsidRDefault="0070283E" w:rsidP="00543071">
      <w:pPr>
        <w:spacing w:after="0" w:line="360" w:lineRule="auto"/>
        <w:rPr>
          <w:rFonts w:ascii="Arial" w:eastAsia="Times New Roman" w:hAnsi="Arial" w:cs="Arial"/>
          <w:kern w:val="0"/>
          <w:lang w:eastAsia="en-GB"/>
          <w14:ligatures w14:val="none"/>
        </w:rPr>
      </w:pPr>
    </w:p>
    <w:p w14:paraId="57F37133" w14:textId="7042436A" w:rsidR="002F75EC" w:rsidRPr="00543071" w:rsidRDefault="00642220" w:rsidP="00543071">
      <w:pPr>
        <w:pStyle w:val="Heading1"/>
        <w:numPr>
          <w:ilvl w:val="0"/>
          <w:numId w:val="1"/>
        </w:numPr>
        <w:spacing w:line="360" w:lineRule="auto"/>
        <w:rPr>
          <w:rFonts w:ascii="Arial" w:hAnsi="Arial" w:cs="Arial"/>
          <w:b/>
          <w:bCs/>
          <w:color w:val="auto"/>
          <w:sz w:val="24"/>
          <w:szCs w:val="24"/>
        </w:rPr>
      </w:pPr>
      <w:r w:rsidRPr="00543071">
        <w:rPr>
          <w:rFonts w:ascii="Arial" w:hAnsi="Arial" w:cs="Arial"/>
          <w:b/>
          <w:bCs/>
          <w:color w:val="auto"/>
          <w:sz w:val="24"/>
          <w:szCs w:val="24"/>
        </w:rPr>
        <w:lastRenderedPageBreak/>
        <w:t xml:space="preserve"> </w:t>
      </w:r>
      <w:bookmarkStart w:id="1" w:name="_Toc235263753"/>
      <w:r w:rsidR="002F75EC" w:rsidRPr="00543071">
        <w:rPr>
          <w:rFonts w:ascii="Arial" w:hAnsi="Arial" w:cs="Arial"/>
          <w:b/>
          <w:bCs/>
          <w:color w:val="auto"/>
          <w:sz w:val="24"/>
          <w:szCs w:val="24"/>
        </w:rPr>
        <w:t>Aim, Objectives, and Scope</w:t>
      </w:r>
      <w:bookmarkEnd w:id="1"/>
    </w:p>
    <w:p w14:paraId="5D77F986" w14:textId="77777777" w:rsidR="0070283E" w:rsidRPr="00543071" w:rsidRDefault="0070283E" w:rsidP="00543071">
      <w:pPr>
        <w:spacing w:line="360" w:lineRule="auto"/>
        <w:rPr>
          <w:rFonts w:ascii="Arial" w:hAnsi="Arial" w:cs="Arial"/>
        </w:rPr>
      </w:pPr>
    </w:p>
    <w:p w14:paraId="5002F91C" w14:textId="0ECAE1B0" w:rsidR="0070283E" w:rsidRPr="00543071" w:rsidRDefault="0070283E" w:rsidP="00543071">
      <w:pPr>
        <w:spacing w:line="360" w:lineRule="auto"/>
        <w:rPr>
          <w:rFonts w:ascii="Arial" w:hAnsi="Arial" w:cs="Arial"/>
        </w:rPr>
      </w:pPr>
      <w:r w:rsidRPr="00543071">
        <w:rPr>
          <w:rFonts w:ascii="Arial" w:hAnsi="Arial" w:cs="Arial"/>
        </w:rPr>
        <w:t>The goal of this project is to refurbish and prepare Bloom Coffee for reopening as a safe, functional, and customer-ready independent coffee shop within the agreed-upon budget, timeframe, and quality standards. This project must balance cost, time, quality, and operational readiness while accommodating supplier delays, layout changes, and hidden defects. Refurbishment projects are more uncertain than new-build projects (Ali and Au-Yong, 2022), so project principles should be tailored to the project.</w:t>
      </w:r>
    </w:p>
    <w:p w14:paraId="084EF248" w14:textId="77777777" w:rsidR="00F75555" w:rsidRPr="00543071" w:rsidRDefault="00F75555" w:rsidP="00543071">
      <w:pPr>
        <w:spacing w:line="360" w:lineRule="auto"/>
        <w:rPr>
          <w:rFonts w:ascii="Arial" w:hAnsi="Arial" w:cs="Arial"/>
        </w:rPr>
      </w:pPr>
    </w:p>
    <w:p w14:paraId="1522AB88" w14:textId="77777777" w:rsidR="00F75555" w:rsidRPr="00543071" w:rsidRDefault="00F75555" w:rsidP="00543071">
      <w:pPr>
        <w:spacing w:line="360" w:lineRule="auto"/>
        <w:rPr>
          <w:rFonts w:ascii="Arial" w:hAnsi="Arial" w:cs="Arial"/>
        </w:rPr>
      </w:pPr>
      <w:r w:rsidRPr="00543071">
        <w:rPr>
          <w:rFonts w:ascii="Arial" w:hAnsi="Arial" w:cs="Arial"/>
        </w:rPr>
        <w:t>The objectives are to:</w:t>
      </w:r>
    </w:p>
    <w:p w14:paraId="6E1B3574" w14:textId="0332AF78" w:rsidR="00F75555" w:rsidRPr="00543071" w:rsidRDefault="00F75555" w:rsidP="00543071">
      <w:pPr>
        <w:spacing w:line="360" w:lineRule="auto"/>
        <w:rPr>
          <w:rFonts w:ascii="Arial" w:hAnsi="Arial" w:cs="Arial"/>
        </w:rPr>
      </w:pPr>
      <w:r w:rsidRPr="00543071">
        <w:rPr>
          <w:rFonts w:ascii="Arial" w:hAnsi="Arial" w:cs="Arial"/>
        </w:rPr>
        <w:t>- Confirm the refurbishment design, budget, schedule, and responsibilities before work starts.</w:t>
      </w:r>
    </w:p>
    <w:p w14:paraId="24DE940F" w14:textId="77777777" w:rsidR="00F75555" w:rsidRPr="00543071" w:rsidRDefault="00F75555" w:rsidP="00543071">
      <w:pPr>
        <w:spacing w:line="360" w:lineRule="auto"/>
        <w:rPr>
          <w:rFonts w:ascii="Arial" w:hAnsi="Arial" w:cs="Arial"/>
        </w:rPr>
      </w:pPr>
      <w:r w:rsidRPr="00543071">
        <w:rPr>
          <w:rFonts w:ascii="Arial" w:hAnsi="Arial" w:cs="Arial"/>
        </w:rPr>
        <w:t>- Clear the premises and prepare it for refurbishment.</w:t>
      </w:r>
    </w:p>
    <w:p w14:paraId="09E2D31A" w14:textId="1C31C829" w:rsidR="00F75555" w:rsidRPr="00543071" w:rsidRDefault="00F75555" w:rsidP="00543071">
      <w:pPr>
        <w:spacing w:line="360" w:lineRule="auto"/>
        <w:rPr>
          <w:rFonts w:ascii="Arial" w:hAnsi="Arial" w:cs="Arial"/>
        </w:rPr>
      </w:pPr>
      <w:r w:rsidRPr="00543071">
        <w:rPr>
          <w:rFonts w:ascii="Arial" w:hAnsi="Arial" w:cs="Arial"/>
        </w:rPr>
        <w:t>- Complete decoration, flooring, lighting, and counter improvements.</w:t>
      </w:r>
    </w:p>
    <w:p w14:paraId="5DC94324" w14:textId="71246B59" w:rsidR="00F75555" w:rsidRPr="00543071" w:rsidRDefault="00F75555" w:rsidP="00543071">
      <w:pPr>
        <w:spacing w:line="360" w:lineRule="auto"/>
        <w:rPr>
          <w:rFonts w:ascii="Arial" w:hAnsi="Arial" w:cs="Arial"/>
        </w:rPr>
      </w:pPr>
      <w:r w:rsidRPr="00543071">
        <w:rPr>
          <w:rFonts w:ascii="Arial" w:hAnsi="Arial" w:cs="Arial"/>
        </w:rPr>
        <w:t>- Install and test coffee equipment, refrigeration, till system, furniture, and signage.</w:t>
      </w:r>
    </w:p>
    <w:p w14:paraId="0D21ACD9" w14:textId="77777777" w:rsidR="00F75555" w:rsidRPr="00543071" w:rsidRDefault="00F75555" w:rsidP="00543071">
      <w:pPr>
        <w:spacing w:line="360" w:lineRule="auto"/>
        <w:rPr>
          <w:rFonts w:ascii="Arial" w:hAnsi="Arial" w:cs="Arial"/>
        </w:rPr>
      </w:pPr>
      <w:r w:rsidRPr="00543071">
        <w:rPr>
          <w:rFonts w:ascii="Arial" w:hAnsi="Arial" w:cs="Arial"/>
        </w:rPr>
        <w:t>- Check suppliers, stock, staff readiness and safety requirements.</w:t>
      </w:r>
    </w:p>
    <w:p w14:paraId="5B036919" w14:textId="3E7AF9B8" w:rsidR="0070283E" w:rsidRPr="00543071" w:rsidRDefault="00F75555" w:rsidP="00543071">
      <w:pPr>
        <w:spacing w:line="360" w:lineRule="auto"/>
        <w:rPr>
          <w:rFonts w:ascii="Arial" w:hAnsi="Arial" w:cs="Arial"/>
        </w:rPr>
      </w:pPr>
      <w:r w:rsidRPr="00543071">
        <w:rPr>
          <w:rFonts w:ascii="Arial" w:hAnsi="Arial" w:cs="Arial"/>
        </w:rPr>
        <w:t>- Complete final cleaning, inspection, and handover before reopening.</w:t>
      </w:r>
    </w:p>
    <w:p w14:paraId="4A23F792" w14:textId="77777777" w:rsidR="00F75555" w:rsidRPr="00543071" w:rsidRDefault="00F75555" w:rsidP="00543071">
      <w:pPr>
        <w:spacing w:line="360" w:lineRule="auto"/>
        <w:rPr>
          <w:rFonts w:ascii="Arial" w:hAnsi="Arial" w:cs="Arial"/>
        </w:rPr>
      </w:pPr>
    </w:p>
    <w:p w14:paraId="1C56155A" w14:textId="0CE2702E" w:rsidR="002F75EC" w:rsidRPr="00543071" w:rsidRDefault="0070283E" w:rsidP="00543071">
      <w:pPr>
        <w:spacing w:line="360" w:lineRule="auto"/>
        <w:rPr>
          <w:rFonts w:ascii="Arial" w:hAnsi="Arial" w:cs="Arial"/>
          <w:b/>
          <w:bCs/>
        </w:rPr>
      </w:pPr>
      <w:r w:rsidRPr="00543071">
        <w:rPr>
          <w:rFonts w:ascii="Arial" w:hAnsi="Arial" w:cs="Arial"/>
        </w:rPr>
        <w:t>Interior refurbishment, customer seating, service counter setup, coffee equipment installation, furniture, signage, supplier setup, staff preparation, final cleaning, and reopening are included. Major structural changes, long-term operations, marketing campaigns, external repairs, and plumbing or electrical redesign are excluded. Good scope control is required to reduce cost growth, delay, and disagreement (PMI, 2021). However, if urgent defects or compliance issues are found during delivery, the scope should still be reviewed.</w:t>
      </w:r>
    </w:p>
    <w:p w14:paraId="7298C83B" w14:textId="77777777" w:rsidR="00D85A75" w:rsidRPr="00543071" w:rsidRDefault="00D85A75" w:rsidP="00543071">
      <w:pPr>
        <w:spacing w:line="360" w:lineRule="auto"/>
        <w:rPr>
          <w:rFonts w:ascii="Arial" w:hAnsi="Arial" w:cs="Arial"/>
          <w:b/>
          <w:bCs/>
        </w:rPr>
      </w:pPr>
    </w:p>
    <w:p w14:paraId="05D85F7A" w14:textId="77777777" w:rsidR="006C5FBE" w:rsidRPr="00543071" w:rsidRDefault="006C5FBE" w:rsidP="00543071">
      <w:pPr>
        <w:spacing w:line="360" w:lineRule="auto"/>
        <w:rPr>
          <w:rFonts w:ascii="Arial" w:hAnsi="Arial" w:cs="Arial"/>
          <w:b/>
          <w:bCs/>
        </w:rPr>
      </w:pPr>
    </w:p>
    <w:p w14:paraId="26C78811" w14:textId="77777777" w:rsidR="00FB4B5D" w:rsidRPr="00543071" w:rsidRDefault="00FB4B5D" w:rsidP="00543071">
      <w:pPr>
        <w:spacing w:line="360" w:lineRule="auto"/>
        <w:rPr>
          <w:rFonts w:ascii="Arial" w:hAnsi="Arial" w:cs="Arial"/>
          <w:b/>
          <w:bCs/>
        </w:rPr>
      </w:pPr>
    </w:p>
    <w:p w14:paraId="120C4476" w14:textId="3B8075CA" w:rsidR="00F46B68" w:rsidRPr="00543071" w:rsidRDefault="00F46B68" w:rsidP="00543071">
      <w:pPr>
        <w:pStyle w:val="Heading1"/>
        <w:numPr>
          <w:ilvl w:val="0"/>
          <w:numId w:val="1"/>
        </w:numPr>
        <w:spacing w:line="360" w:lineRule="auto"/>
        <w:rPr>
          <w:rFonts w:ascii="Arial" w:hAnsi="Arial" w:cs="Arial"/>
          <w:b/>
          <w:bCs/>
          <w:color w:val="000000" w:themeColor="text1"/>
          <w:sz w:val="24"/>
          <w:szCs w:val="24"/>
        </w:rPr>
      </w:pPr>
      <w:bookmarkStart w:id="2" w:name="_Toc235263754"/>
      <w:r w:rsidRPr="00543071">
        <w:rPr>
          <w:rFonts w:ascii="Arial" w:hAnsi="Arial" w:cs="Arial"/>
          <w:b/>
          <w:bCs/>
          <w:color w:val="000000" w:themeColor="text1"/>
          <w:sz w:val="24"/>
          <w:szCs w:val="24"/>
        </w:rPr>
        <w:lastRenderedPageBreak/>
        <w:t>Business Case</w:t>
      </w:r>
      <w:bookmarkEnd w:id="2"/>
    </w:p>
    <w:p w14:paraId="37640F38" w14:textId="77777777" w:rsidR="00FB4B5D" w:rsidRPr="00543071" w:rsidRDefault="00FB4B5D" w:rsidP="00543071">
      <w:pPr>
        <w:spacing w:line="360" w:lineRule="auto"/>
        <w:rPr>
          <w:rFonts w:ascii="Arial" w:hAnsi="Arial" w:cs="Arial"/>
        </w:rPr>
      </w:pPr>
    </w:p>
    <w:p w14:paraId="17E136DB" w14:textId="798622BE" w:rsidR="00FB4B5D" w:rsidRPr="00543071" w:rsidRDefault="00D85A75"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Business feasibility is the assessment of the practicality, </w:t>
      </w:r>
      <w:r w:rsidR="002A1986" w:rsidRPr="00543071">
        <w:rPr>
          <w:rFonts w:ascii="Arial" w:eastAsia="Times New Roman" w:hAnsi="Arial" w:cs="Arial"/>
          <w:kern w:val="0"/>
          <w:lang w:eastAsia="en-GB"/>
          <w14:ligatures w14:val="none"/>
        </w:rPr>
        <w:t>cost,</w:t>
      </w:r>
      <w:r w:rsidRPr="00543071">
        <w:rPr>
          <w:rFonts w:ascii="Arial" w:eastAsia="Times New Roman" w:hAnsi="Arial" w:cs="Arial"/>
          <w:kern w:val="0"/>
          <w:lang w:eastAsia="en-GB"/>
          <w14:ligatures w14:val="none"/>
        </w:rPr>
        <w:t xml:space="preserve"> and legality of a proposed project before any resources are committed. The business case for Bloom Coffee is to renovate and reopen the coffee shop in a safe, attractive, and operational manner. </w:t>
      </w:r>
      <w:r w:rsidRPr="00543071">
        <w:rPr>
          <w:rFonts w:ascii="Arial" w:eastAsia="Times New Roman" w:hAnsi="Arial" w:cs="Arial"/>
          <w:kern w:val="0"/>
          <w:lang w:eastAsia="en-GB"/>
          <w14:ligatures w14:val="none"/>
        </w:rPr>
        <w:br/>
      </w:r>
      <w:r w:rsidRPr="00543071">
        <w:rPr>
          <w:rFonts w:ascii="Arial" w:eastAsia="Times New Roman" w:hAnsi="Arial" w:cs="Arial"/>
          <w:kern w:val="0"/>
          <w:lang w:eastAsia="en-GB"/>
          <w14:ligatures w14:val="none"/>
        </w:rPr>
        <w:br/>
        <w:t>From a business perspective, the initiative is viable as the reopening allows Bloom Coffee</w:t>
      </w:r>
      <w:r w:rsidR="0097015E" w:rsidRPr="00543071">
        <w:rPr>
          <w:rFonts w:ascii="Arial" w:eastAsia="Times New Roman" w:hAnsi="Arial" w:cs="Arial"/>
          <w:kern w:val="0"/>
          <w:lang w:eastAsia="en-GB"/>
          <w14:ligatures w14:val="none"/>
        </w:rPr>
        <w:t xml:space="preserve"> to restart trading and generate revenue</w:t>
      </w:r>
      <w:r w:rsidRPr="00543071">
        <w:rPr>
          <w:rFonts w:ascii="Arial" w:eastAsia="Times New Roman" w:hAnsi="Arial" w:cs="Arial"/>
          <w:kern w:val="0"/>
          <w:lang w:eastAsia="en-GB"/>
          <w14:ligatures w14:val="none"/>
        </w:rPr>
        <w:t xml:space="preserve">. The renovation is to improve the customer experience through seating, lighting, decor, counter configuration, and ambiance. The physical ambiance, quality of products, employee performance, variety of offerings and their appropriateness influence the experiences in coffee shops as shown by Vu et al. (2025). </w:t>
      </w:r>
    </w:p>
    <w:p w14:paraId="0F429130" w14:textId="1DB8751C" w:rsidR="00FB4B5D" w:rsidRPr="00543071" w:rsidRDefault="00D85A75"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br/>
        <w:t>The</w:t>
      </w:r>
      <w:r w:rsidR="00BE6D56" w:rsidRPr="00543071">
        <w:rPr>
          <w:rFonts w:ascii="Arial" w:eastAsia="Times New Roman" w:hAnsi="Arial" w:cs="Arial"/>
          <w:kern w:val="0"/>
          <w:lang w:eastAsia="en-GB"/>
          <w14:ligatures w14:val="none"/>
        </w:rPr>
        <w:t xml:space="preserve"> project is technically</w:t>
      </w:r>
      <w:r w:rsidRPr="00543071">
        <w:rPr>
          <w:rFonts w:ascii="Arial" w:eastAsia="Times New Roman" w:hAnsi="Arial" w:cs="Arial"/>
          <w:kern w:val="0"/>
          <w:lang w:eastAsia="en-GB"/>
          <w14:ligatures w14:val="none"/>
        </w:rPr>
        <w:t xml:space="preserve"> feasible because it only concerns internal renovations and preparations for reopening. The work involves no major structural or external work and can be performed by a small team. </w:t>
      </w:r>
      <w:r w:rsidR="002A1986" w:rsidRPr="00543071">
        <w:rPr>
          <w:rFonts w:ascii="Arial" w:eastAsia="Times New Roman" w:hAnsi="Arial" w:cs="Arial"/>
          <w:kern w:val="0"/>
          <w:lang w:eastAsia="en-GB"/>
          <w14:ligatures w14:val="none"/>
        </w:rPr>
        <w:t>However,</w:t>
      </w:r>
      <w:r w:rsidRPr="00543071">
        <w:rPr>
          <w:rFonts w:ascii="Arial" w:eastAsia="Times New Roman" w:hAnsi="Arial" w:cs="Arial"/>
          <w:kern w:val="0"/>
          <w:lang w:eastAsia="en-GB"/>
          <w14:ligatures w14:val="none"/>
        </w:rPr>
        <w:t xml:space="preserve"> renovation projects can also expose hidden defects, design changes, and delays from suppliers (Ali and Au-Yong, 2022). Viability therefore rests on initial assessments, supplier validation and weekly progress evaluations. </w:t>
      </w:r>
    </w:p>
    <w:p w14:paraId="3458C531" w14:textId="36023F49" w:rsidR="00992C1F" w:rsidRPr="00543071" w:rsidRDefault="00D85A75"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br/>
        <w:t>The project is financially viable provided that the budget of £15,730 is approved prior to commencement of work. Bauer (2024) states that scope and deliverables set expectations and define project boundaries. This is important because ambiguous additional work, like plumbing or electrical changes, can raise costs and delay reopening. Delivery time is expected to be four weeks plus one contingency week.</w:t>
      </w:r>
    </w:p>
    <w:p w14:paraId="62EF1DB1" w14:textId="77777777" w:rsidR="00992C1F" w:rsidRPr="00543071" w:rsidRDefault="00992C1F" w:rsidP="00543071">
      <w:pPr>
        <w:spacing w:after="0" w:line="360" w:lineRule="auto"/>
        <w:rPr>
          <w:rFonts w:ascii="Arial" w:eastAsia="Times New Roman" w:hAnsi="Arial" w:cs="Arial"/>
          <w:kern w:val="0"/>
          <w:lang w:eastAsia="en-GB"/>
          <w14:ligatures w14:val="none"/>
        </w:rPr>
      </w:pPr>
    </w:p>
    <w:p w14:paraId="2A84E574" w14:textId="77777777" w:rsidR="00D85A75" w:rsidRPr="00543071" w:rsidRDefault="00D85A75" w:rsidP="00543071">
      <w:pPr>
        <w:spacing w:after="0" w:line="360" w:lineRule="auto"/>
        <w:rPr>
          <w:rFonts w:ascii="Arial" w:eastAsia="Times New Roman" w:hAnsi="Arial" w:cs="Arial"/>
          <w:kern w:val="0"/>
          <w:lang w:eastAsia="en-GB"/>
          <w14:ligatures w14:val="none"/>
        </w:rPr>
      </w:pPr>
    </w:p>
    <w:p w14:paraId="50CE84B0" w14:textId="77777777" w:rsidR="00D85A75" w:rsidRPr="00543071" w:rsidRDefault="00D85A75" w:rsidP="00543071">
      <w:pPr>
        <w:spacing w:after="0" w:line="360" w:lineRule="auto"/>
        <w:rPr>
          <w:rFonts w:ascii="Arial" w:eastAsia="Times New Roman" w:hAnsi="Arial" w:cs="Arial"/>
          <w:kern w:val="0"/>
          <w:lang w:eastAsia="en-GB"/>
          <w14:ligatures w14:val="none"/>
        </w:rPr>
      </w:pPr>
    </w:p>
    <w:p w14:paraId="110A696B" w14:textId="77777777" w:rsidR="00691352" w:rsidRPr="00543071" w:rsidRDefault="00691352" w:rsidP="00543071">
      <w:pPr>
        <w:spacing w:after="0" w:line="360" w:lineRule="auto"/>
        <w:rPr>
          <w:rFonts w:ascii="Arial" w:eastAsia="Times New Roman" w:hAnsi="Arial" w:cs="Arial"/>
          <w:kern w:val="0"/>
          <w:lang w:eastAsia="en-GB"/>
          <w14:ligatures w14:val="none"/>
        </w:rPr>
      </w:pPr>
    </w:p>
    <w:p w14:paraId="22432C90" w14:textId="77777777" w:rsidR="00691352" w:rsidRPr="00543071" w:rsidRDefault="00691352" w:rsidP="00543071">
      <w:pPr>
        <w:spacing w:after="0" w:line="360" w:lineRule="auto"/>
        <w:rPr>
          <w:rFonts w:ascii="Arial" w:eastAsia="Times New Roman" w:hAnsi="Arial" w:cs="Arial"/>
          <w:kern w:val="0"/>
          <w:lang w:eastAsia="en-GB"/>
          <w14:ligatures w14:val="none"/>
        </w:rPr>
      </w:pPr>
    </w:p>
    <w:p w14:paraId="6B7A3721" w14:textId="77777777" w:rsidR="00691352" w:rsidRPr="00543071" w:rsidRDefault="00691352" w:rsidP="00543071">
      <w:pPr>
        <w:spacing w:after="0" w:line="360" w:lineRule="auto"/>
        <w:rPr>
          <w:rFonts w:ascii="Arial" w:eastAsia="Times New Roman" w:hAnsi="Arial" w:cs="Arial"/>
          <w:kern w:val="0"/>
          <w:lang w:eastAsia="en-GB"/>
          <w14:ligatures w14:val="none"/>
        </w:rPr>
      </w:pPr>
    </w:p>
    <w:p w14:paraId="4DA40961" w14:textId="77777777" w:rsidR="00691352" w:rsidRPr="00543071" w:rsidRDefault="00691352" w:rsidP="00543071">
      <w:pPr>
        <w:spacing w:after="0" w:line="360" w:lineRule="auto"/>
        <w:rPr>
          <w:rFonts w:ascii="Arial" w:eastAsia="Times New Roman" w:hAnsi="Arial" w:cs="Arial"/>
          <w:kern w:val="0"/>
          <w:lang w:eastAsia="en-GB"/>
          <w14:ligatures w14:val="none"/>
        </w:rPr>
      </w:pPr>
    </w:p>
    <w:p w14:paraId="436F8390" w14:textId="77777777" w:rsidR="00691352" w:rsidRPr="00543071" w:rsidRDefault="00691352" w:rsidP="00543071">
      <w:pPr>
        <w:spacing w:after="0" w:line="360" w:lineRule="auto"/>
        <w:rPr>
          <w:rFonts w:ascii="Arial" w:eastAsia="Times New Roman" w:hAnsi="Arial" w:cs="Arial"/>
          <w:kern w:val="0"/>
          <w:lang w:eastAsia="en-GB"/>
          <w14:ligatures w14:val="none"/>
        </w:rPr>
      </w:pPr>
    </w:p>
    <w:p w14:paraId="113795EB" w14:textId="6A7F4DCA" w:rsidR="00FC11D2" w:rsidRPr="00543071" w:rsidRDefault="00BE3EEB" w:rsidP="00543071">
      <w:pPr>
        <w:pStyle w:val="Heading2"/>
        <w:spacing w:line="360" w:lineRule="auto"/>
        <w:rPr>
          <w:rFonts w:ascii="Arial" w:eastAsia="Times New Roman" w:hAnsi="Arial" w:cs="Arial"/>
          <w:b/>
          <w:bCs/>
          <w:color w:val="auto"/>
          <w:sz w:val="24"/>
          <w:szCs w:val="24"/>
          <w:lang w:eastAsia="en-GB"/>
        </w:rPr>
      </w:pPr>
      <w:bookmarkStart w:id="3" w:name="_Toc235263755"/>
      <w:r w:rsidRPr="00543071">
        <w:rPr>
          <w:rFonts w:ascii="Arial" w:eastAsia="Times New Roman" w:hAnsi="Arial" w:cs="Arial"/>
          <w:b/>
          <w:bCs/>
          <w:color w:val="auto"/>
          <w:sz w:val="24"/>
          <w:szCs w:val="24"/>
          <w:lang w:eastAsia="en-GB"/>
        </w:rPr>
        <w:lastRenderedPageBreak/>
        <w:t xml:space="preserve">Table </w:t>
      </w:r>
      <w:r w:rsidR="00FC11D2" w:rsidRPr="00543071">
        <w:rPr>
          <w:rFonts w:ascii="Arial" w:eastAsia="Times New Roman" w:hAnsi="Arial" w:cs="Arial"/>
          <w:b/>
          <w:bCs/>
          <w:color w:val="auto"/>
          <w:sz w:val="24"/>
          <w:szCs w:val="24"/>
          <w:lang w:eastAsia="en-GB"/>
        </w:rPr>
        <w:t xml:space="preserve">1. </w:t>
      </w:r>
      <w:r w:rsidR="00DD64D9" w:rsidRPr="00543071">
        <w:rPr>
          <w:rFonts w:ascii="Arial" w:eastAsia="Times New Roman" w:hAnsi="Arial" w:cs="Arial"/>
          <w:b/>
          <w:bCs/>
          <w:color w:val="auto"/>
          <w:sz w:val="24"/>
          <w:szCs w:val="24"/>
          <w:lang w:eastAsia="en-GB"/>
        </w:rPr>
        <w:t>SWOT</w:t>
      </w:r>
      <w:r w:rsidR="00FC11D2" w:rsidRPr="00543071">
        <w:rPr>
          <w:rFonts w:ascii="Arial" w:eastAsia="Times New Roman" w:hAnsi="Arial" w:cs="Arial"/>
          <w:b/>
          <w:bCs/>
          <w:color w:val="auto"/>
          <w:sz w:val="24"/>
          <w:szCs w:val="24"/>
          <w:lang w:eastAsia="en-GB"/>
        </w:rPr>
        <w:t xml:space="preserve"> Analys</w:t>
      </w:r>
      <w:r w:rsidR="005F77A2" w:rsidRPr="00543071">
        <w:rPr>
          <w:rFonts w:ascii="Arial" w:eastAsia="Times New Roman" w:hAnsi="Arial" w:cs="Arial"/>
          <w:b/>
          <w:bCs/>
          <w:color w:val="auto"/>
          <w:sz w:val="24"/>
          <w:szCs w:val="24"/>
          <w:lang w:eastAsia="en-GB"/>
        </w:rPr>
        <w:t>is</w:t>
      </w:r>
      <w:r w:rsidR="00FC11D2" w:rsidRPr="00543071">
        <w:rPr>
          <w:rFonts w:ascii="Arial" w:eastAsia="Times New Roman" w:hAnsi="Arial" w:cs="Arial"/>
          <w:b/>
          <w:bCs/>
          <w:color w:val="auto"/>
          <w:sz w:val="24"/>
          <w:szCs w:val="24"/>
          <w:lang w:eastAsia="en-GB"/>
        </w:rPr>
        <w:t xml:space="preserve"> for Bloom Coffee</w:t>
      </w:r>
      <w:bookmarkEnd w:id="3"/>
    </w:p>
    <w:p w14:paraId="2C6D91A6" w14:textId="77777777" w:rsidR="00BB0EC0" w:rsidRPr="00543071" w:rsidRDefault="00BB0EC0" w:rsidP="00543071">
      <w:pPr>
        <w:spacing w:line="360" w:lineRule="auto"/>
        <w:rPr>
          <w:rFonts w:ascii="Arial" w:hAnsi="Arial" w:cs="Arial"/>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03"/>
        <w:gridCol w:w="4342"/>
      </w:tblGrid>
      <w:tr w:rsidR="00BB0EC0" w:rsidRPr="00543071" w14:paraId="4074232D" w14:textId="77777777" w:rsidTr="00BB0EC0">
        <w:trPr>
          <w:trHeight w:val="898"/>
          <w:tblHeader/>
          <w:tblCellSpacing w:w="15" w:type="dxa"/>
        </w:trPr>
        <w:tc>
          <w:tcPr>
            <w:tcW w:w="0" w:type="auto"/>
            <w:vAlign w:val="center"/>
            <w:hideMark/>
          </w:tcPr>
          <w:p w14:paraId="040806D9" w14:textId="77777777" w:rsidR="00BB0EC0" w:rsidRPr="00543071" w:rsidRDefault="00BB0EC0"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Strengths</w:t>
            </w:r>
          </w:p>
        </w:tc>
        <w:tc>
          <w:tcPr>
            <w:tcW w:w="0" w:type="auto"/>
            <w:vAlign w:val="center"/>
            <w:hideMark/>
          </w:tcPr>
          <w:p w14:paraId="42FB5EE4" w14:textId="77777777" w:rsidR="00BB0EC0" w:rsidRPr="00543071" w:rsidRDefault="00BB0EC0"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Weaknesses</w:t>
            </w:r>
          </w:p>
        </w:tc>
      </w:tr>
      <w:tr w:rsidR="00BB0EC0" w:rsidRPr="00543071" w14:paraId="3EE954AA" w14:textId="77777777" w:rsidTr="00BB0EC0">
        <w:trPr>
          <w:tblCellSpacing w:w="15" w:type="dxa"/>
        </w:trPr>
        <w:tc>
          <w:tcPr>
            <w:tcW w:w="0" w:type="auto"/>
            <w:vAlign w:val="center"/>
            <w:hideMark/>
          </w:tcPr>
          <w:p w14:paraId="427640BA"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The project has a clear purpose: refurbish and reopen Bloom Coffee.</w:t>
            </w:r>
          </w:p>
        </w:tc>
        <w:tc>
          <w:tcPr>
            <w:tcW w:w="0" w:type="auto"/>
            <w:vAlign w:val="center"/>
            <w:hideMark/>
          </w:tcPr>
          <w:p w14:paraId="4D9DEF12"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The business may have limited budget as a small independent coffee shop.</w:t>
            </w:r>
          </w:p>
        </w:tc>
      </w:tr>
      <w:tr w:rsidR="00BB0EC0" w:rsidRPr="00543071" w14:paraId="34921380" w14:textId="77777777" w:rsidTr="00BB0EC0">
        <w:trPr>
          <w:tblCellSpacing w:w="15" w:type="dxa"/>
        </w:trPr>
        <w:tc>
          <w:tcPr>
            <w:tcW w:w="0" w:type="auto"/>
            <w:vAlign w:val="center"/>
            <w:hideMark/>
          </w:tcPr>
          <w:p w14:paraId="1861D068"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The scope is manageable because it focuses on internal refurbishment only.</w:t>
            </w:r>
          </w:p>
        </w:tc>
        <w:tc>
          <w:tcPr>
            <w:tcW w:w="0" w:type="auto"/>
            <w:vAlign w:val="center"/>
            <w:hideMark/>
          </w:tcPr>
          <w:p w14:paraId="7B84E6AA" w14:textId="781F1E71"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The project depends on contractors, suppliers, and equipment delivery.</w:t>
            </w:r>
          </w:p>
        </w:tc>
      </w:tr>
      <w:tr w:rsidR="00BB0EC0" w:rsidRPr="00543071" w14:paraId="75303C85" w14:textId="77777777" w:rsidTr="00BB0EC0">
        <w:trPr>
          <w:tblCellSpacing w:w="15" w:type="dxa"/>
        </w:trPr>
        <w:tc>
          <w:tcPr>
            <w:tcW w:w="0" w:type="auto"/>
            <w:vAlign w:val="center"/>
            <w:hideMark/>
          </w:tcPr>
          <w:p w14:paraId="6302E632"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 refreshed interior can improve customer experience and brand image.</w:t>
            </w:r>
          </w:p>
        </w:tc>
        <w:tc>
          <w:tcPr>
            <w:tcW w:w="0" w:type="auto"/>
            <w:vAlign w:val="center"/>
            <w:hideMark/>
          </w:tcPr>
          <w:p w14:paraId="0145FE0F"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Delays may reduce income because the shop cannot trade during refurbishment.</w:t>
            </w:r>
          </w:p>
        </w:tc>
      </w:tr>
      <w:tr w:rsidR="00BB0EC0" w:rsidRPr="00543071" w14:paraId="73F8360B" w14:textId="77777777" w:rsidTr="00BB0EC0">
        <w:trPr>
          <w:tblCellSpacing w:w="15" w:type="dxa"/>
        </w:trPr>
        <w:tc>
          <w:tcPr>
            <w:tcW w:w="0" w:type="auto"/>
            <w:vAlign w:val="center"/>
            <w:hideMark/>
          </w:tcPr>
          <w:p w14:paraId="568EA790"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The project can be completed by a small team within a short timeframe.</w:t>
            </w:r>
          </w:p>
        </w:tc>
        <w:tc>
          <w:tcPr>
            <w:tcW w:w="0" w:type="auto"/>
            <w:vAlign w:val="center"/>
            <w:hideMark/>
          </w:tcPr>
          <w:p w14:paraId="39BF1E3F"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Hidden defects or layout issues may appear once work begins.</w:t>
            </w:r>
          </w:p>
        </w:tc>
      </w:tr>
      <w:tr w:rsidR="00BB0EC0" w:rsidRPr="00543071" w14:paraId="45A063CB" w14:textId="77777777" w:rsidTr="00BB0EC0">
        <w:trPr>
          <w:trHeight w:val="838"/>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C8BECA" w14:textId="77777777" w:rsidR="00BB0EC0" w:rsidRPr="00543071" w:rsidRDefault="00BB0EC0"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Opportunities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774C4FDA" w14:textId="77777777" w:rsidR="00BB0EC0" w:rsidRPr="00543071" w:rsidRDefault="00BB0EC0"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Threats</w:t>
            </w:r>
          </w:p>
        </w:tc>
      </w:tr>
      <w:tr w:rsidR="00BB0EC0" w:rsidRPr="00543071" w14:paraId="6DDDBC14" w14:textId="77777777" w:rsidTr="00BB0E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521377E"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Reopening can attract existing and new customers.</w:t>
            </w:r>
          </w:p>
        </w:tc>
        <w:tc>
          <w:tcPr>
            <w:tcW w:w="0" w:type="auto"/>
            <w:tcBorders>
              <w:top w:val="single" w:sz="4" w:space="0" w:color="auto"/>
              <w:left w:val="single" w:sz="4" w:space="0" w:color="auto"/>
              <w:bottom w:val="single" w:sz="4" w:space="0" w:color="auto"/>
              <w:right w:val="single" w:sz="4" w:space="0" w:color="auto"/>
            </w:tcBorders>
            <w:vAlign w:val="center"/>
            <w:hideMark/>
          </w:tcPr>
          <w:p w14:paraId="565AA0F5" w14:textId="368643C2"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Supplier delays could affect equipment, furniture, or stock availability.</w:t>
            </w:r>
          </w:p>
        </w:tc>
      </w:tr>
      <w:tr w:rsidR="00BB0EC0" w:rsidRPr="00543071" w14:paraId="7E696E4E" w14:textId="77777777" w:rsidTr="00BB0E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E854CBD"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Improved seating, lighting and signage can increase customer satisfaction.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ADDEA12"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Cost increases could reduce the available budget.</w:t>
            </w:r>
          </w:p>
        </w:tc>
      </w:tr>
      <w:tr w:rsidR="00BB0EC0" w:rsidRPr="00543071" w14:paraId="27DB7474" w14:textId="77777777" w:rsidTr="00BB0E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B9A843"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Stronger customer experience can support repeat visits and positive reviews.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78EAFB"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Competitors may continue trading while Bloom Coffee is closed.</w:t>
            </w:r>
          </w:p>
        </w:tc>
      </w:tr>
      <w:tr w:rsidR="00BB0EC0" w:rsidRPr="00543071" w14:paraId="52C62C59" w14:textId="77777777" w:rsidTr="00BB0EC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0F54BE"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Sustainable choices, such as reusing furniture or reducing waste, can improve the shop’s image.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32C541" w14:textId="77777777" w:rsidR="00BB0EC0" w:rsidRPr="00543071" w:rsidRDefault="00BB0EC0"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Poor-quality refurbishment could damage reputation and reduce customer trust.</w:t>
            </w:r>
          </w:p>
        </w:tc>
      </w:tr>
    </w:tbl>
    <w:p w14:paraId="17544956" w14:textId="6F830AC9" w:rsidR="00FC11D2" w:rsidRPr="00543071" w:rsidRDefault="003C679C" w:rsidP="00543071">
      <w:pPr>
        <w:spacing w:line="360" w:lineRule="auto"/>
        <w:rPr>
          <w:rFonts w:ascii="Arial" w:hAnsi="Arial" w:cs="Arial"/>
          <w:lang w:eastAsia="en-GB"/>
        </w:rPr>
      </w:pPr>
      <w:r w:rsidRPr="00543071">
        <w:rPr>
          <w:rFonts w:ascii="Arial" w:hAnsi="Arial" w:cs="Arial"/>
          <w:lang w:eastAsia="en-GB"/>
        </w:rPr>
        <w:t>Source: Author’s own work</w:t>
      </w:r>
    </w:p>
    <w:p w14:paraId="2CF4C8E0" w14:textId="77777777" w:rsidR="00FB4B5D" w:rsidRPr="00543071" w:rsidRDefault="00FB4B5D" w:rsidP="00543071">
      <w:pPr>
        <w:spacing w:line="360" w:lineRule="auto"/>
        <w:rPr>
          <w:rFonts w:ascii="Arial" w:hAnsi="Arial" w:cs="Arial"/>
          <w:lang w:eastAsia="en-GB"/>
        </w:rPr>
      </w:pPr>
    </w:p>
    <w:p w14:paraId="03A146A7" w14:textId="4374D2F0" w:rsidR="00DA3060" w:rsidRPr="00543071" w:rsidRDefault="00992C1F" w:rsidP="00543071">
      <w:pPr>
        <w:spacing w:line="360" w:lineRule="auto"/>
        <w:rPr>
          <w:rFonts w:ascii="Arial" w:hAnsi="Arial" w:cs="Arial"/>
          <w:lang w:eastAsia="en-GB"/>
        </w:rPr>
      </w:pPr>
      <w:r w:rsidRPr="00543071">
        <w:rPr>
          <w:rFonts w:ascii="Arial" w:hAnsi="Arial" w:cs="Arial"/>
          <w:lang w:eastAsia="en-GB"/>
        </w:rPr>
        <w:t xml:space="preserve">The SWOT analysis identified that Bloom Coffee has a clear project objective, achievable internal scope, and opportunities to increase customer satisfaction. The main risks are supplier delays, hidden defects, cost increases and loss of revenue during the closed shop period. Therefore, the success of the project relies on Bloom </w:t>
      </w:r>
      <w:r w:rsidRPr="00543071">
        <w:rPr>
          <w:rFonts w:ascii="Arial" w:hAnsi="Arial" w:cs="Arial"/>
          <w:lang w:eastAsia="en-GB"/>
        </w:rPr>
        <w:lastRenderedPageBreak/>
        <w:t>Coffee’s ability to quickly validate supplier lead times, maintain a contingency budget, avoid scope creep, and assess progress on a weekly basis.</w:t>
      </w:r>
    </w:p>
    <w:p w14:paraId="79957F14" w14:textId="77777777" w:rsidR="002A1986" w:rsidRPr="00543071" w:rsidRDefault="002A1986" w:rsidP="00543071">
      <w:pPr>
        <w:spacing w:line="360" w:lineRule="auto"/>
        <w:rPr>
          <w:rFonts w:ascii="Arial" w:hAnsi="Arial" w:cs="Arial"/>
          <w:lang w:eastAsia="en-GB"/>
        </w:rPr>
      </w:pPr>
    </w:p>
    <w:p w14:paraId="7C3ECBB0" w14:textId="2B07D9B7" w:rsidR="00E21884" w:rsidRPr="00543071" w:rsidRDefault="007D3983" w:rsidP="00543071">
      <w:pPr>
        <w:pStyle w:val="Heading1"/>
        <w:numPr>
          <w:ilvl w:val="0"/>
          <w:numId w:val="1"/>
        </w:numPr>
        <w:spacing w:line="360" w:lineRule="auto"/>
        <w:rPr>
          <w:rFonts w:ascii="Arial" w:hAnsi="Arial" w:cs="Arial"/>
          <w:b/>
          <w:bCs/>
          <w:color w:val="000000" w:themeColor="text1"/>
          <w:sz w:val="24"/>
          <w:szCs w:val="24"/>
        </w:rPr>
      </w:pPr>
      <w:bookmarkStart w:id="4" w:name="_Toc235263756"/>
      <w:r w:rsidRPr="00543071">
        <w:rPr>
          <w:rFonts w:ascii="Arial" w:hAnsi="Arial" w:cs="Arial"/>
          <w:b/>
          <w:bCs/>
          <w:color w:val="000000" w:themeColor="text1"/>
          <w:sz w:val="24"/>
          <w:szCs w:val="24"/>
        </w:rPr>
        <w:t>Project Charter</w:t>
      </w:r>
      <w:bookmarkEnd w:id="4"/>
      <w:r w:rsidRPr="00543071">
        <w:rPr>
          <w:rFonts w:ascii="Arial" w:hAnsi="Arial" w:cs="Arial"/>
          <w:b/>
          <w:bCs/>
          <w:color w:val="000000" w:themeColor="text1"/>
          <w:sz w:val="24"/>
          <w:szCs w:val="24"/>
        </w:rPr>
        <w:t xml:space="preserve"> </w:t>
      </w:r>
    </w:p>
    <w:p w14:paraId="2989B75A" w14:textId="77777777" w:rsidR="00FB4B5D" w:rsidRPr="00543071" w:rsidRDefault="00FB4B5D" w:rsidP="00543071">
      <w:pPr>
        <w:spacing w:line="360" w:lineRule="auto"/>
        <w:rPr>
          <w:rFonts w:ascii="Arial" w:hAnsi="Arial" w:cs="Arial"/>
        </w:rPr>
      </w:pPr>
    </w:p>
    <w:p w14:paraId="503E5C81" w14:textId="0B611A9B" w:rsidR="007D3983" w:rsidRPr="00543071" w:rsidRDefault="00F75555" w:rsidP="00543071">
      <w:pPr>
        <w:spacing w:line="360" w:lineRule="auto"/>
        <w:rPr>
          <w:rFonts w:ascii="Arial" w:hAnsi="Arial" w:cs="Arial"/>
        </w:rPr>
      </w:pPr>
      <w:r w:rsidRPr="00543071">
        <w:rPr>
          <w:rFonts w:ascii="Arial" w:hAnsi="Arial" w:cs="Arial"/>
        </w:rPr>
        <w:t xml:space="preserve">The project charter confirms Bloom Coffee’s purpose, scope, stakeholders, risks, budget assumptions, </w:t>
      </w:r>
      <w:r w:rsidR="00543071" w:rsidRPr="00543071">
        <w:rPr>
          <w:rFonts w:ascii="Arial" w:hAnsi="Arial" w:cs="Arial"/>
        </w:rPr>
        <w:t>milestones,</w:t>
      </w:r>
      <w:r w:rsidRPr="00543071">
        <w:rPr>
          <w:rFonts w:ascii="Arial" w:hAnsi="Arial" w:cs="Arial"/>
        </w:rPr>
        <w:t xml:space="preserve"> and handover requirements. Kim, Kudinova and Kovalova (2025) explain that a project charter helps define key project parameters and supports stakeholder coordination. For Bloom Coffee, the charter confirms that the project is limited to refurbishment and reopening preparation, while major structural work, long-term operations and future marketing campaigns are excluded. The full Project Initiation Document / Project Charter is provided in Appendix A. A limitation of the charter is that it only supports control if changes are formally reviewed</w:t>
      </w:r>
      <w:r w:rsidR="00543071">
        <w:rPr>
          <w:rFonts w:ascii="Arial" w:hAnsi="Arial" w:cs="Arial"/>
        </w:rPr>
        <w:t>. O</w:t>
      </w:r>
      <w:r w:rsidRPr="00543071">
        <w:rPr>
          <w:rFonts w:ascii="Arial" w:hAnsi="Arial" w:cs="Arial"/>
        </w:rPr>
        <w:t>therwise, scope creep may still occur.</w:t>
      </w:r>
    </w:p>
    <w:p w14:paraId="291FA817" w14:textId="77777777" w:rsidR="00F75555" w:rsidRPr="00543071" w:rsidRDefault="00F75555" w:rsidP="00543071">
      <w:pPr>
        <w:spacing w:line="360" w:lineRule="auto"/>
        <w:rPr>
          <w:rFonts w:ascii="Arial" w:hAnsi="Arial" w:cs="Arial"/>
        </w:rPr>
      </w:pPr>
    </w:p>
    <w:p w14:paraId="49487D1B" w14:textId="1B597CB1" w:rsidR="00642220" w:rsidRPr="00543071" w:rsidRDefault="00CD02A9" w:rsidP="00543071">
      <w:pPr>
        <w:pStyle w:val="Heading1"/>
        <w:spacing w:line="360" w:lineRule="auto"/>
        <w:rPr>
          <w:rFonts w:ascii="Arial" w:hAnsi="Arial" w:cs="Arial"/>
          <w:b/>
          <w:bCs/>
          <w:color w:val="auto"/>
          <w:sz w:val="24"/>
          <w:szCs w:val="24"/>
        </w:rPr>
      </w:pPr>
      <w:bookmarkStart w:id="5" w:name="_Toc235263757"/>
      <w:r w:rsidRPr="00543071">
        <w:rPr>
          <w:rFonts w:ascii="Arial" w:hAnsi="Arial" w:cs="Arial"/>
          <w:b/>
          <w:bCs/>
          <w:color w:val="auto"/>
          <w:sz w:val="24"/>
          <w:szCs w:val="24"/>
        </w:rPr>
        <w:t>5</w:t>
      </w:r>
      <w:r w:rsidR="00642220" w:rsidRPr="00543071">
        <w:rPr>
          <w:rFonts w:ascii="Arial" w:hAnsi="Arial" w:cs="Arial"/>
          <w:b/>
          <w:bCs/>
          <w:color w:val="auto"/>
          <w:sz w:val="24"/>
          <w:szCs w:val="24"/>
        </w:rPr>
        <w:t>.1 Project Deliverables</w:t>
      </w:r>
      <w:bookmarkEnd w:id="5"/>
    </w:p>
    <w:p w14:paraId="29908812" w14:textId="77777777" w:rsidR="00CC21EB" w:rsidRPr="00543071" w:rsidRDefault="00CC21EB" w:rsidP="00543071">
      <w:pPr>
        <w:spacing w:line="360" w:lineRule="auto"/>
        <w:rPr>
          <w:rFonts w:ascii="Arial" w:hAnsi="Arial" w:cs="Arial"/>
        </w:rPr>
      </w:pPr>
    </w:p>
    <w:p w14:paraId="3234553A" w14:textId="1D39DC9D" w:rsidR="00BE3EEB" w:rsidRPr="00543071" w:rsidRDefault="00BE3EEB" w:rsidP="00543071">
      <w:pPr>
        <w:spacing w:line="360" w:lineRule="auto"/>
        <w:rPr>
          <w:rFonts w:ascii="Arial" w:hAnsi="Arial" w:cs="Arial"/>
        </w:rPr>
      </w:pPr>
      <w:r w:rsidRPr="00543071">
        <w:rPr>
          <w:rFonts w:ascii="Arial" w:hAnsi="Arial" w:cs="Arial"/>
        </w:rPr>
        <w:t>The project deliverables are the direct outputs needed for Bloom Coffee to reopen successfully. According to Bauer (2024) scope and deliverables define the boundaries of the project, define what the customer expects, and help with planning and control. Deliverables for this project include an approved refurbishment plan, cleared premises, completed interior works, installed coffee equipment, furniture, and signage, confirmed suppliers, prepared staff, and final cleaning.</w:t>
      </w:r>
    </w:p>
    <w:p w14:paraId="6CD0DFFF" w14:textId="17FEB0EC" w:rsidR="00CC21EB" w:rsidRPr="00543071" w:rsidRDefault="00BE3EEB" w:rsidP="00543071">
      <w:pPr>
        <w:spacing w:line="360" w:lineRule="auto"/>
        <w:rPr>
          <w:rFonts w:ascii="Arial" w:hAnsi="Arial" w:cs="Arial"/>
        </w:rPr>
      </w:pPr>
      <w:r w:rsidRPr="00543071">
        <w:rPr>
          <w:rFonts w:ascii="Arial" w:hAnsi="Arial" w:cs="Arial"/>
        </w:rPr>
        <w:t xml:space="preserve">The success criteria agreed prior to handover must be assessed for each deliverable. </w:t>
      </w:r>
      <w:r w:rsidR="00BE6D56" w:rsidRPr="00543071">
        <w:rPr>
          <w:rFonts w:ascii="Arial" w:hAnsi="Arial" w:cs="Arial"/>
        </w:rPr>
        <w:t xml:space="preserve">This is significant because completing the physical refurbishment alone is insufficient, so the shop must also be operationally ready. </w:t>
      </w:r>
      <w:r w:rsidRPr="00543071">
        <w:rPr>
          <w:rFonts w:ascii="Arial" w:hAnsi="Arial" w:cs="Arial"/>
        </w:rPr>
        <w:t>However, the original plan may need to be reassessed if there are delays from suppliers, equipment breakdowns or hidden defects.</w:t>
      </w:r>
    </w:p>
    <w:p w14:paraId="1C64390C" w14:textId="77777777" w:rsidR="00F1706B" w:rsidRPr="00543071" w:rsidRDefault="00F1706B" w:rsidP="00543071">
      <w:pPr>
        <w:spacing w:line="360" w:lineRule="auto"/>
        <w:rPr>
          <w:rFonts w:ascii="Arial" w:hAnsi="Arial" w:cs="Arial"/>
          <w:b/>
          <w:bCs/>
        </w:rPr>
      </w:pPr>
    </w:p>
    <w:p w14:paraId="4EFE551C" w14:textId="77777777" w:rsidR="001A6DBE" w:rsidRPr="00543071" w:rsidRDefault="001A6DBE" w:rsidP="00543071">
      <w:pPr>
        <w:spacing w:line="360" w:lineRule="auto"/>
        <w:rPr>
          <w:rFonts w:ascii="Arial" w:hAnsi="Arial" w:cs="Arial"/>
          <w:b/>
          <w:bCs/>
        </w:rPr>
      </w:pPr>
    </w:p>
    <w:p w14:paraId="2E5B738C" w14:textId="77777777" w:rsidR="001A6DBE" w:rsidRPr="00543071" w:rsidRDefault="001A6DBE" w:rsidP="00543071">
      <w:pPr>
        <w:spacing w:line="360" w:lineRule="auto"/>
        <w:rPr>
          <w:rFonts w:ascii="Arial" w:hAnsi="Arial" w:cs="Arial"/>
          <w:b/>
          <w:bCs/>
        </w:rPr>
      </w:pPr>
    </w:p>
    <w:p w14:paraId="3E4DE9BE" w14:textId="77777777" w:rsidR="001A6DBE" w:rsidRPr="00543071" w:rsidRDefault="001A6DBE" w:rsidP="00543071">
      <w:pPr>
        <w:spacing w:line="360" w:lineRule="auto"/>
        <w:rPr>
          <w:rFonts w:ascii="Arial" w:hAnsi="Arial" w:cs="Arial"/>
          <w:b/>
          <w:bCs/>
        </w:rPr>
      </w:pPr>
    </w:p>
    <w:p w14:paraId="4DC666FB" w14:textId="05D1A46B" w:rsidR="008515F3" w:rsidRPr="00543071" w:rsidRDefault="008515F3" w:rsidP="00543071">
      <w:pPr>
        <w:pStyle w:val="Heading2"/>
        <w:spacing w:line="360" w:lineRule="auto"/>
        <w:rPr>
          <w:rFonts w:ascii="Arial" w:hAnsi="Arial" w:cs="Arial"/>
          <w:b/>
          <w:bCs/>
          <w:color w:val="auto"/>
          <w:sz w:val="24"/>
          <w:szCs w:val="24"/>
        </w:rPr>
      </w:pPr>
      <w:bookmarkStart w:id="6" w:name="_Toc235263758"/>
      <w:r w:rsidRPr="00543071">
        <w:rPr>
          <w:rFonts w:ascii="Arial" w:hAnsi="Arial" w:cs="Arial"/>
          <w:b/>
          <w:bCs/>
          <w:color w:val="auto"/>
          <w:sz w:val="24"/>
          <w:szCs w:val="24"/>
        </w:rPr>
        <w:t xml:space="preserve">Table </w:t>
      </w:r>
      <w:r w:rsidR="00F1706B" w:rsidRPr="00543071">
        <w:rPr>
          <w:rFonts w:ascii="Arial" w:hAnsi="Arial" w:cs="Arial"/>
          <w:b/>
          <w:bCs/>
          <w:color w:val="auto"/>
          <w:sz w:val="24"/>
          <w:szCs w:val="24"/>
        </w:rPr>
        <w:t>2</w:t>
      </w:r>
      <w:r w:rsidR="00F36825" w:rsidRPr="00543071">
        <w:rPr>
          <w:rFonts w:ascii="Arial" w:hAnsi="Arial" w:cs="Arial"/>
          <w:b/>
          <w:bCs/>
          <w:color w:val="auto"/>
          <w:sz w:val="24"/>
          <w:szCs w:val="24"/>
        </w:rPr>
        <w:t>.</w:t>
      </w:r>
      <w:r w:rsidRPr="00543071">
        <w:rPr>
          <w:rFonts w:ascii="Arial" w:hAnsi="Arial" w:cs="Arial"/>
          <w:b/>
          <w:bCs/>
          <w:color w:val="auto"/>
          <w:sz w:val="24"/>
          <w:szCs w:val="24"/>
        </w:rPr>
        <w:t xml:space="preserve"> Project De</w:t>
      </w:r>
      <w:r w:rsidR="00EC1EF1" w:rsidRPr="00543071">
        <w:rPr>
          <w:rFonts w:ascii="Arial" w:hAnsi="Arial" w:cs="Arial"/>
          <w:b/>
          <w:bCs/>
          <w:color w:val="auto"/>
          <w:sz w:val="24"/>
          <w:szCs w:val="24"/>
        </w:rPr>
        <w:t>liverables for Bloom Coffee</w:t>
      </w:r>
      <w:bookmarkEnd w:id="6"/>
    </w:p>
    <w:p w14:paraId="573A0169" w14:textId="77777777" w:rsidR="00FB4B5D" w:rsidRPr="00543071" w:rsidRDefault="00FB4B5D" w:rsidP="00543071">
      <w:pPr>
        <w:spacing w:line="360" w:lineRule="auto"/>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1"/>
        <w:gridCol w:w="3820"/>
        <w:gridCol w:w="3134"/>
      </w:tblGrid>
      <w:tr w:rsidR="00EC1EF1" w:rsidRPr="00543071" w14:paraId="24B2FF2B" w14:textId="77777777" w:rsidTr="00EC1EF1">
        <w:trPr>
          <w:tblHeader/>
          <w:tblCellSpacing w:w="15" w:type="dxa"/>
        </w:trPr>
        <w:tc>
          <w:tcPr>
            <w:tcW w:w="0" w:type="auto"/>
            <w:vAlign w:val="center"/>
            <w:hideMark/>
          </w:tcPr>
          <w:p w14:paraId="43107B57" w14:textId="77777777" w:rsidR="00EC1EF1" w:rsidRPr="00543071" w:rsidRDefault="00EC1EF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Deliverable</w:t>
            </w:r>
          </w:p>
        </w:tc>
        <w:tc>
          <w:tcPr>
            <w:tcW w:w="0" w:type="auto"/>
            <w:vAlign w:val="center"/>
            <w:hideMark/>
          </w:tcPr>
          <w:p w14:paraId="6A589763" w14:textId="77777777" w:rsidR="00EC1EF1" w:rsidRPr="00543071" w:rsidRDefault="00EC1EF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Project Meaning</w:t>
            </w:r>
          </w:p>
        </w:tc>
        <w:tc>
          <w:tcPr>
            <w:tcW w:w="0" w:type="auto"/>
            <w:vAlign w:val="center"/>
            <w:hideMark/>
          </w:tcPr>
          <w:p w14:paraId="63B4A88C" w14:textId="77777777" w:rsidR="00EC1EF1" w:rsidRPr="00543071" w:rsidRDefault="00EC1EF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Success Criteria</w:t>
            </w:r>
          </w:p>
        </w:tc>
      </w:tr>
      <w:tr w:rsidR="00EC1EF1" w:rsidRPr="00543071" w14:paraId="2E099692" w14:textId="77777777" w:rsidTr="00EC1EF1">
        <w:trPr>
          <w:tblCellSpacing w:w="15" w:type="dxa"/>
        </w:trPr>
        <w:tc>
          <w:tcPr>
            <w:tcW w:w="0" w:type="auto"/>
            <w:vAlign w:val="center"/>
            <w:hideMark/>
          </w:tcPr>
          <w:p w14:paraId="01F3D537"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Refurbishment plan approved</w:t>
            </w:r>
          </w:p>
        </w:tc>
        <w:tc>
          <w:tcPr>
            <w:tcW w:w="0" w:type="auto"/>
            <w:vAlign w:val="center"/>
            <w:hideMark/>
          </w:tcPr>
          <w:p w14:paraId="02474220"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Design, layout, budget and schedule confirmed</w:t>
            </w:r>
          </w:p>
        </w:tc>
        <w:tc>
          <w:tcPr>
            <w:tcW w:w="0" w:type="auto"/>
            <w:vAlign w:val="center"/>
            <w:hideMark/>
          </w:tcPr>
          <w:p w14:paraId="02C08060"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Owner approves scope before work starts</w:t>
            </w:r>
          </w:p>
        </w:tc>
      </w:tr>
      <w:tr w:rsidR="00EC1EF1" w:rsidRPr="00543071" w14:paraId="22B58FCF" w14:textId="77777777" w:rsidTr="00EC1EF1">
        <w:trPr>
          <w:tblCellSpacing w:w="15" w:type="dxa"/>
        </w:trPr>
        <w:tc>
          <w:tcPr>
            <w:tcW w:w="0" w:type="auto"/>
            <w:vAlign w:val="center"/>
            <w:hideMark/>
          </w:tcPr>
          <w:p w14:paraId="40E23DFD"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Premises cleared and prepared</w:t>
            </w:r>
          </w:p>
        </w:tc>
        <w:tc>
          <w:tcPr>
            <w:tcW w:w="0" w:type="auto"/>
            <w:vAlign w:val="center"/>
            <w:hideMark/>
          </w:tcPr>
          <w:p w14:paraId="4270F999"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Old furniture, waste and unused items removed</w:t>
            </w:r>
          </w:p>
        </w:tc>
        <w:tc>
          <w:tcPr>
            <w:tcW w:w="0" w:type="auto"/>
            <w:vAlign w:val="center"/>
            <w:hideMark/>
          </w:tcPr>
          <w:p w14:paraId="03244D49"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Shop ready for refurbishment work</w:t>
            </w:r>
          </w:p>
        </w:tc>
      </w:tr>
      <w:tr w:rsidR="00EC1EF1" w:rsidRPr="00543071" w14:paraId="4000FF72" w14:textId="77777777" w:rsidTr="00EC1EF1">
        <w:trPr>
          <w:tblCellSpacing w:w="15" w:type="dxa"/>
        </w:trPr>
        <w:tc>
          <w:tcPr>
            <w:tcW w:w="0" w:type="auto"/>
            <w:vAlign w:val="center"/>
            <w:hideMark/>
          </w:tcPr>
          <w:p w14:paraId="2A5ACB13"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Interior works completed</w:t>
            </w:r>
          </w:p>
        </w:tc>
        <w:tc>
          <w:tcPr>
            <w:tcW w:w="0" w:type="auto"/>
            <w:vAlign w:val="center"/>
            <w:hideMark/>
          </w:tcPr>
          <w:p w14:paraId="782D5E55" w14:textId="4424EA9A"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Decoration, flooring, </w:t>
            </w:r>
            <w:r w:rsidR="009E4AB9" w:rsidRPr="00543071">
              <w:rPr>
                <w:rFonts w:ascii="Arial" w:eastAsia="Times New Roman" w:hAnsi="Arial" w:cs="Arial"/>
                <w:kern w:val="0"/>
                <w:lang w:eastAsia="en-GB"/>
                <w14:ligatures w14:val="none"/>
              </w:rPr>
              <w:t>lighting,</w:t>
            </w:r>
            <w:r w:rsidRPr="00543071">
              <w:rPr>
                <w:rFonts w:ascii="Arial" w:eastAsia="Times New Roman" w:hAnsi="Arial" w:cs="Arial"/>
                <w:kern w:val="0"/>
                <w:lang w:eastAsia="en-GB"/>
                <w14:ligatures w14:val="none"/>
              </w:rPr>
              <w:t xml:space="preserve"> and counter area finished</w:t>
            </w:r>
          </w:p>
        </w:tc>
        <w:tc>
          <w:tcPr>
            <w:tcW w:w="0" w:type="auto"/>
            <w:vAlign w:val="center"/>
            <w:hideMark/>
          </w:tcPr>
          <w:p w14:paraId="7F88D930"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Interior meets agreed design and quality standard</w:t>
            </w:r>
          </w:p>
        </w:tc>
      </w:tr>
      <w:tr w:rsidR="00EC1EF1" w:rsidRPr="00543071" w14:paraId="58524EDE" w14:textId="77777777" w:rsidTr="00EC1EF1">
        <w:trPr>
          <w:tblCellSpacing w:w="15" w:type="dxa"/>
        </w:trPr>
        <w:tc>
          <w:tcPr>
            <w:tcW w:w="0" w:type="auto"/>
            <w:vAlign w:val="center"/>
            <w:hideMark/>
          </w:tcPr>
          <w:p w14:paraId="01549FBF"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equipment installed</w:t>
            </w:r>
          </w:p>
        </w:tc>
        <w:tc>
          <w:tcPr>
            <w:tcW w:w="0" w:type="auto"/>
            <w:vAlign w:val="center"/>
            <w:hideMark/>
          </w:tcPr>
          <w:p w14:paraId="26810202"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machine, grinder, fridge and till system fitted</w:t>
            </w:r>
          </w:p>
        </w:tc>
        <w:tc>
          <w:tcPr>
            <w:tcW w:w="0" w:type="auto"/>
            <w:vAlign w:val="center"/>
            <w:hideMark/>
          </w:tcPr>
          <w:p w14:paraId="3E36D33B"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tested and ready for use</w:t>
            </w:r>
          </w:p>
        </w:tc>
      </w:tr>
      <w:tr w:rsidR="00EC1EF1" w:rsidRPr="00543071" w14:paraId="1752CCF0" w14:textId="77777777" w:rsidTr="00EC1EF1">
        <w:trPr>
          <w:tblCellSpacing w:w="15" w:type="dxa"/>
        </w:trPr>
        <w:tc>
          <w:tcPr>
            <w:tcW w:w="0" w:type="auto"/>
            <w:vAlign w:val="center"/>
            <w:hideMark/>
          </w:tcPr>
          <w:p w14:paraId="68A8874B"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Furniture and signage installed</w:t>
            </w:r>
          </w:p>
        </w:tc>
        <w:tc>
          <w:tcPr>
            <w:tcW w:w="0" w:type="auto"/>
            <w:vAlign w:val="center"/>
            <w:hideMark/>
          </w:tcPr>
          <w:p w14:paraId="245B30A0"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Tables, chairs, menu board and external/internal signage fitted</w:t>
            </w:r>
          </w:p>
        </w:tc>
        <w:tc>
          <w:tcPr>
            <w:tcW w:w="0" w:type="auto"/>
            <w:vAlign w:val="center"/>
            <w:hideMark/>
          </w:tcPr>
          <w:p w14:paraId="59651E93"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 area ready for service</w:t>
            </w:r>
          </w:p>
        </w:tc>
      </w:tr>
      <w:tr w:rsidR="00EC1EF1" w:rsidRPr="00543071" w14:paraId="4792DA5C" w14:textId="77777777" w:rsidTr="00EC1EF1">
        <w:trPr>
          <w:tblCellSpacing w:w="15" w:type="dxa"/>
        </w:trPr>
        <w:tc>
          <w:tcPr>
            <w:tcW w:w="0" w:type="auto"/>
            <w:vAlign w:val="center"/>
            <w:hideMark/>
          </w:tcPr>
          <w:p w14:paraId="5E8CDD5D"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Suppliers confirmed</w:t>
            </w:r>
          </w:p>
        </w:tc>
        <w:tc>
          <w:tcPr>
            <w:tcW w:w="0" w:type="auto"/>
            <w:vAlign w:val="center"/>
            <w:hideMark/>
          </w:tcPr>
          <w:p w14:paraId="5D15323E"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milk, bakery items and packaging suppliers arranged</w:t>
            </w:r>
          </w:p>
        </w:tc>
        <w:tc>
          <w:tcPr>
            <w:tcW w:w="0" w:type="auto"/>
            <w:vAlign w:val="center"/>
            <w:hideMark/>
          </w:tcPr>
          <w:p w14:paraId="11355F39"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Opening stock and delivery dates confirmed</w:t>
            </w:r>
          </w:p>
        </w:tc>
      </w:tr>
      <w:tr w:rsidR="00EC1EF1" w:rsidRPr="00543071" w14:paraId="73589B0C" w14:textId="77777777" w:rsidTr="00EC1EF1">
        <w:trPr>
          <w:tblCellSpacing w:w="15" w:type="dxa"/>
        </w:trPr>
        <w:tc>
          <w:tcPr>
            <w:tcW w:w="0" w:type="auto"/>
            <w:vAlign w:val="center"/>
            <w:hideMark/>
          </w:tcPr>
          <w:p w14:paraId="67CFCE4A"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prepared</w:t>
            </w:r>
          </w:p>
        </w:tc>
        <w:tc>
          <w:tcPr>
            <w:tcW w:w="0" w:type="auto"/>
            <w:vAlign w:val="center"/>
            <w:hideMark/>
          </w:tcPr>
          <w:p w14:paraId="2A29E90A" w14:textId="29530B50"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briefed on service process, safety, and opening duties</w:t>
            </w:r>
          </w:p>
        </w:tc>
        <w:tc>
          <w:tcPr>
            <w:tcW w:w="0" w:type="auto"/>
            <w:vAlign w:val="center"/>
            <w:hideMark/>
          </w:tcPr>
          <w:p w14:paraId="24DDFDA6"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ready for reopening</w:t>
            </w:r>
          </w:p>
        </w:tc>
      </w:tr>
      <w:tr w:rsidR="00EC1EF1" w:rsidRPr="00543071" w14:paraId="75275AD5" w14:textId="77777777" w:rsidTr="00EC1EF1">
        <w:trPr>
          <w:trHeight w:val="66"/>
          <w:tblCellSpacing w:w="15" w:type="dxa"/>
        </w:trPr>
        <w:tc>
          <w:tcPr>
            <w:tcW w:w="0" w:type="auto"/>
            <w:vAlign w:val="center"/>
            <w:hideMark/>
          </w:tcPr>
          <w:p w14:paraId="29412215"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Final cleaning and handover</w:t>
            </w:r>
          </w:p>
        </w:tc>
        <w:tc>
          <w:tcPr>
            <w:tcW w:w="0" w:type="auto"/>
            <w:vAlign w:val="center"/>
            <w:hideMark/>
          </w:tcPr>
          <w:p w14:paraId="42C549E2" w14:textId="2234859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Shop cleaned, checked, and accepted before reopening</w:t>
            </w:r>
          </w:p>
        </w:tc>
        <w:tc>
          <w:tcPr>
            <w:tcW w:w="0" w:type="auto"/>
            <w:vAlign w:val="center"/>
            <w:hideMark/>
          </w:tcPr>
          <w:p w14:paraId="25B03D2B" w14:textId="77777777" w:rsidR="00EC1EF1" w:rsidRPr="00543071" w:rsidRDefault="00EC1EF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Bloom Coffee ready to reopen to customers</w:t>
            </w:r>
          </w:p>
        </w:tc>
      </w:tr>
    </w:tbl>
    <w:p w14:paraId="0DFD951C" w14:textId="2C579AD4" w:rsidR="00EC1EF1" w:rsidRPr="00543071" w:rsidRDefault="008C26AC" w:rsidP="00543071">
      <w:pPr>
        <w:spacing w:line="360" w:lineRule="auto"/>
        <w:rPr>
          <w:rFonts w:ascii="Arial" w:hAnsi="Arial" w:cs="Arial"/>
        </w:rPr>
      </w:pPr>
      <w:r w:rsidRPr="00543071">
        <w:rPr>
          <w:rFonts w:ascii="Arial" w:hAnsi="Arial" w:cs="Arial"/>
        </w:rPr>
        <w:t>Source: Author’s own work, based on Bauer (2024)</w:t>
      </w:r>
    </w:p>
    <w:p w14:paraId="32F9FBCD" w14:textId="77777777" w:rsidR="00244D40" w:rsidRPr="00543071" w:rsidRDefault="00244D40" w:rsidP="00543071">
      <w:pPr>
        <w:spacing w:line="360" w:lineRule="auto"/>
        <w:rPr>
          <w:rFonts w:ascii="Arial" w:hAnsi="Arial" w:cs="Arial"/>
        </w:rPr>
      </w:pPr>
    </w:p>
    <w:p w14:paraId="35EA2028" w14:textId="33F9BA48" w:rsidR="00244D40" w:rsidRPr="00543071" w:rsidRDefault="00BE3EEB" w:rsidP="00543071">
      <w:pPr>
        <w:spacing w:line="360" w:lineRule="auto"/>
        <w:rPr>
          <w:rFonts w:ascii="Arial" w:hAnsi="Arial" w:cs="Arial"/>
        </w:rPr>
      </w:pPr>
      <w:r w:rsidRPr="00543071">
        <w:rPr>
          <w:rFonts w:ascii="Arial" w:hAnsi="Arial" w:cs="Arial"/>
        </w:rPr>
        <w:t>These deliverables serve as the foundation for the work breakdown structure (WBS), as each output must be divided into activities, resources, and milestones.</w:t>
      </w:r>
    </w:p>
    <w:p w14:paraId="6A98F5D9" w14:textId="77777777" w:rsidR="001A6DBE" w:rsidRPr="00543071" w:rsidRDefault="001A6DBE" w:rsidP="00543071">
      <w:pPr>
        <w:spacing w:line="360" w:lineRule="auto"/>
        <w:rPr>
          <w:rFonts w:ascii="Arial" w:hAnsi="Arial" w:cs="Arial"/>
        </w:rPr>
      </w:pPr>
    </w:p>
    <w:p w14:paraId="701A125D" w14:textId="77777777" w:rsidR="00DD64D9" w:rsidRPr="00543071" w:rsidRDefault="00DD64D9" w:rsidP="00543071">
      <w:pPr>
        <w:spacing w:line="360" w:lineRule="auto"/>
        <w:rPr>
          <w:rFonts w:ascii="Arial" w:hAnsi="Arial" w:cs="Arial"/>
        </w:rPr>
      </w:pPr>
    </w:p>
    <w:p w14:paraId="23B3A20B" w14:textId="77777777" w:rsidR="00DD64D9" w:rsidRPr="00543071" w:rsidRDefault="00DD64D9" w:rsidP="00543071">
      <w:pPr>
        <w:spacing w:line="360" w:lineRule="auto"/>
        <w:rPr>
          <w:rFonts w:ascii="Arial" w:hAnsi="Arial" w:cs="Arial"/>
        </w:rPr>
      </w:pPr>
    </w:p>
    <w:p w14:paraId="2B20580D" w14:textId="5BCDD103" w:rsidR="008C26AC" w:rsidRPr="00543071" w:rsidRDefault="00CD02A9" w:rsidP="00543071">
      <w:pPr>
        <w:pStyle w:val="Heading1"/>
        <w:spacing w:line="360" w:lineRule="auto"/>
        <w:rPr>
          <w:rFonts w:ascii="Arial" w:hAnsi="Arial" w:cs="Arial"/>
          <w:b/>
          <w:bCs/>
          <w:color w:val="auto"/>
          <w:sz w:val="24"/>
          <w:szCs w:val="24"/>
        </w:rPr>
      </w:pPr>
      <w:bookmarkStart w:id="7" w:name="_Toc235263759"/>
      <w:r w:rsidRPr="00543071">
        <w:rPr>
          <w:rFonts w:ascii="Arial" w:hAnsi="Arial" w:cs="Arial"/>
          <w:b/>
          <w:bCs/>
          <w:color w:val="auto"/>
          <w:sz w:val="24"/>
          <w:szCs w:val="24"/>
        </w:rPr>
        <w:lastRenderedPageBreak/>
        <w:t>5</w:t>
      </w:r>
      <w:r w:rsidR="008C26AC" w:rsidRPr="00543071">
        <w:rPr>
          <w:rFonts w:ascii="Arial" w:hAnsi="Arial" w:cs="Arial"/>
          <w:b/>
          <w:bCs/>
          <w:color w:val="auto"/>
          <w:sz w:val="24"/>
          <w:szCs w:val="24"/>
        </w:rPr>
        <w:t xml:space="preserve">.2 </w:t>
      </w:r>
      <w:r w:rsidR="002A3027" w:rsidRPr="00543071">
        <w:rPr>
          <w:rFonts w:ascii="Arial" w:hAnsi="Arial" w:cs="Arial"/>
          <w:b/>
          <w:bCs/>
          <w:color w:val="auto"/>
          <w:sz w:val="24"/>
          <w:szCs w:val="24"/>
        </w:rPr>
        <w:t>Work Breakdown Structure</w:t>
      </w:r>
      <w:bookmarkEnd w:id="7"/>
    </w:p>
    <w:p w14:paraId="39E761C2" w14:textId="77777777" w:rsidR="00FB4B5D" w:rsidRPr="00543071" w:rsidRDefault="00FB4B5D" w:rsidP="00543071">
      <w:pPr>
        <w:spacing w:line="360" w:lineRule="auto"/>
        <w:rPr>
          <w:rFonts w:ascii="Arial" w:hAnsi="Arial" w:cs="Arial"/>
        </w:rPr>
      </w:pPr>
    </w:p>
    <w:p w14:paraId="74D484F2" w14:textId="7BF1330E" w:rsidR="00BE3EEB" w:rsidRPr="00543071" w:rsidRDefault="00BE3EEB" w:rsidP="00543071">
      <w:pPr>
        <w:spacing w:line="360" w:lineRule="auto"/>
        <w:rPr>
          <w:rFonts w:ascii="Arial" w:hAnsi="Arial" w:cs="Arial"/>
        </w:rPr>
      </w:pPr>
      <w:r w:rsidRPr="00543071">
        <w:rPr>
          <w:rFonts w:ascii="Arial" w:hAnsi="Arial" w:cs="Arial"/>
        </w:rPr>
        <w:t>A Work Breakdown Structure (WBS) has been used to break down the work packages for the Bloom Coffee refurbishment into smaller pieces. Project management tools help in planning and controlling scope, schedule, resources, cost, quality, and risk (PMI, 2021). The project includes premises clearance, decoration, equipment installation, supplier preparation, staff readiness, and handover.</w:t>
      </w:r>
    </w:p>
    <w:p w14:paraId="17FD3E6A" w14:textId="77777777" w:rsidR="00BE3EEB" w:rsidRPr="00543071" w:rsidRDefault="00BE3EEB" w:rsidP="00543071">
      <w:pPr>
        <w:spacing w:line="360" w:lineRule="auto"/>
        <w:rPr>
          <w:rFonts w:ascii="Arial" w:hAnsi="Arial" w:cs="Arial"/>
        </w:rPr>
      </w:pPr>
    </w:p>
    <w:p w14:paraId="69501DC8" w14:textId="199D734F" w:rsidR="00BE3EEB" w:rsidRPr="00543071" w:rsidRDefault="00BE3EEB" w:rsidP="00543071">
      <w:pPr>
        <w:spacing w:line="360" w:lineRule="auto"/>
        <w:rPr>
          <w:rFonts w:ascii="Arial" w:hAnsi="Arial" w:cs="Arial"/>
        </w:rPr>
      </w:pPr>
      <w:r w:rsidRPr="00543071">
        <w:rPr>
          <w:rFonts w:ascii="Arial" w:hAnsi="Arial" w:cs="Arial"/>
        </w:rPr>
        <w:t>The work breakdown structure is related to the project deliverables in that each work package must deliver a specific output before it can be reopened. Scope and deliverables are used to set project boundaries and control expectations (Bauer, 2024). For Bloom Coffee, the WBS emphasises a renovated interior, working service counter, tested equipment, confirmed suppliers, and final handover.</w:t>
      </w:r>
    </w:p>
    <w:p w14:paraId="4193611D" w14:textId="77777777" w:rsidR="00BE3EEB" w:rsidRPr="00543071" w:rsidRDefault="00BE3EEB" w:rsidP="00543071">
      <w:pPr>
        <w:spacing w:line="360" w:lineRule="auto"/>
        <w:rPr>
          <w:rFonts w:ascii="Arial" w:hAnsi="Arial" w:cs="Arial"/>
        </w:rPr>
      </w:pPr>
    </w:p>
    <w:p w14:paraId="4FB35764" w14:textId="4E017F1C" w:rsidR="00262771" w:rsidRPr="00543071" w:rsidRDefault="00BE3EEB" w:rsidP="00543071">
      <w:pPr>
        <w:spacing w:line="360" w:lineRule="auto"/>
        <w:rPr>
          <w:rFonts w:ascii="Arial" w:hAnsi="Arial" w:cs="Arial"/>
        </w:rPr>
      </w:pPr>
      <w:r w:rsidRPr="00543071">
        <w:rPr>
          <w:rFonts w:ascii="Arial" w:hAnsi="Arial" w:cs="Arial"/>
        </w:rPr>
        <w:t>Due to the logical order of refurbishment activities, a sequential WBS occurs. However, the WBS needs to be flexible because supplier delays, equipment adjustments, or layout changes may impact the planned sequence. Shepherd et al. (2023) suggest that project management principles should be adapted to context rather than applied in a mechanical way. Therefore, the WBS should be revisited during delivery and not considered as a static document.</w:t>
      </w:r>
    </w:p>
    <w:p w14:paraId="4429A101" w14:textId="77777777" w:rsidR="00FB4B5D" w:rsidRPr="00543071" w:rsidRDefault="00FB4B5D" w:rsidP="00543071">
      <w:pPr>
        <w:spacing w:line="360" w:lineRule="auto"/>
        <w:rPr>
          <w:rFonts w:ascii="Arial" w:hAnsi="Arial" w:cs="Arial"/>
        </w:rPr>
      </w:pPr>
    </w:p>
    <w:p w14:paraId="78E77CD6" w14:textId="11C37918" w:rsidR="00262771" w:rsidRPr="00543071" w:rsidRDefault="00262771" w:rsidP="00543071">
      <w:pPr>
        <w:pStyle w:val="Heading2"/>
        <w:spacing w:line="360" w:lineRule="auto"/>
        <w:rPr>
          <w:rFonts w:ascii="Arial" w:hAnsi="Arial" w:cs="Arial"/>
          <w:b/>
          <w:bCs/>
          <w:color w:val="auto"/>
          <w:sz w:val="24"/>
          <w:szCs w:val="24"/>
        </w:rPr>
      </w:pPr>
      <w:bookmarkStart w:id="8" w:name="_Toc235263760"/>
      <w:r w:rsidRPr="00543071">
        <w:rPr>
          <w:rFonts w:ascii="Arial" w:hAnsi="Arial" w:cs="Arial"/>
          <w:b/>
          <w:bCs/>
          <w:color w:val="auto"/>
          <w:sz w:val="24"/>
          <w:szCs w:val="24"/>
        </w:rPr>
        <w:t xml:space="preserve">Table </w:t>
      </w:r>
      <w:r w:rsidR="00F1706B" w:rsidRPr="00543071">
        <w:rPr>
          <w:rFonts w:ascii="Arial" w:hAnsi="Arial" w:cs="Arial"/>
          <w:b/>
          <w:bCs/>
          <w:color w:val="auto"/>
          <w:sz w:val="24"/>
          <w:szCs w:val="24"/>
        </w:rPr>
        <w:t>3</w:t>
      </w:r>
      <w:r w:rsidRPr="00543071">
        <w:rPr>
          <w:rFonts w:ascii="Arial" w:hAnsi="Arial" w:cs="Arial"/>
          <w:b/>
          <w:bCs/>
          <w:color w:val="auto"/>
          <w:sz w:val="24"/>
          <w:szCs w:val="24"/>
        </w:rPr>
        <w:t xml:space="preserve">. </w:t>
      </w:r>
      <w:r w:rsidR="00AA1AA0" w:rsidRPr="00543071">
        <w:rPr>
          <w:rFonts w:ascii="Arial" w:hAnsi="Arial" w:cs="Arial"/>
          <w:b/>
          <w:bCs/>
          <w:color w:val="auto"/>
          <w:sz w:val="24"/>
          <w:szCs w:val="24"/>
        </w:rPr>
        <w:t xml:space="preserve">Work Breakdown </w:t>
      </w:r>
      <w:r w:rsidR="00BC653F" w:rsidRPr="00543071">
        <w:rPr>
          <w:rFonts w:ascii="Arial" w:hAnsi="Arial" w:cs="Arial"/>
          <w:b/>
          <w:bCs/>
          <w:color w:val="auto"/>
          <w:sz w:val="24"/>
          <w:szCs w:val="24"/>
        </w:rPr>
        <w:t>Structure</w:t>
      </w:r>
      <w:r w:rsidR="00AA1AA0" w:rsidRPr="00543071">
        <w:rPr>
          <w:rFonts w:ascii="Arial" w:hAnsi="Arial" w:cs="Arial"/>
          <w:b/>
          <w:bCs/>
          <w:color w:val="auto"/>
          <w:sz w:val="24"/>
          <w:szCs w:val="24"/>
        </w:rPr>
        <w:t xml:space="preserve"> for Bloom </w:t>
      </w:r>
      <w:r w:rsidR="00BC653F" w:rsidRPr="00543071">
        <w:rPr>
          <w:rFonts w:ascii="Arial" w:hAnsi="Arial" w:cs="Arial"/>
          <w:b/>
          <w:bCs/>
          <w:color w:val="auto"/>
          <w:sz w:val="24"/>
          <w:szCs w:val="24"/>
        </w:rPr>
        <w:t>Coffee</w:t>
      </w:r>
      <w:bookmarkEnd w:id="8"/>
    </w:p>
    <w:p w14:paraId="2E037B22" w14:textId="77777777" w:rsidR="00F3320E" w:rsidRPr="00543071" w:rsidRDefault="00F3320E" w:rsidP="00543071">
      <w:pPr>
        <w:pStyle w:val="Heading2"/>
        <w:spacing w:line="360" w:lineRule="auto"/>
        <w:rPr>
          <w:rFonts w:ascii="Arial"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3"/>
        <w:gridCol w:w="2021"/>
        <w:gridCol w:w="3969"/>
        <w:gridCol w:w="2452"/>
      </w:tblGrid>
      <w:tr w:rsidR="006C7E3E" w:rsidRPr="00543071" w14:paraId="0AFEE13A" w14:textId="77777777" w:rsidTr="006C7E3E">
        <w:trPr>
          <w:tblHeader/>
          <w:tblCellSpacing w:w="15" w:type="dxa"/>
        </w:trPr>
        <w:tc>
          <w:tcPr>
            <w:tcW w:w="0" w:type="auto"/>
            <w:vAlign w:val="center"/>
            <w:hideMark/>
          </w:tcPr>
          <w:p w14:paraId="22B3FC1A" w14:textId="77777777" w:rsidR="006C7E3E" w:rsidRPr="00543071" w:rsidRDefault="006C7E3E"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WBS Code</w:t>
            </w:r>
          </w:p>
        </w:tc>
        <w:tc>
          <w:tcPr>
            <w:tcW w:w="0" w:type="auto"/>
            <w:vAlign w:val="center"/>
            <w:hideMark/>
          </w:tcPr>
          <w:p w14:paraId="6DDB358D" w14:textId="77777777" w:rsidR="006C7E3E" w:rsidRPr="00543071" w:rsidRDefault="006C7E3E"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Work Package</w:t>
            </w:r>
          </w:p>
        </w:tc>
        <w:tc>
          <w:tcPr>
            <w:tcW w:w="0" w:type="auto"/>
            <w:vAlign w:val="center"/>
            <w:hideMark/>
          </w:tcPr>
          <w:p w14:paraId="0DA266B3" w14:textId="77777777" w:rsidR="006C7E3E" w:rsidRPr="00543071" w:rsidRDefault="006C7E3E"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Sub-Activities / Tasks</w:t>
            </w:r>
          </w:p>
        </w:tc>
        <w:tc>
          <w:tcPr>
            <w:tcW w:w="0" w:type="auto"/>
            <w:vAlign w:val="center"/>
            <w:hideMark/>
          </w:tcPr>
          <w:p w14:paraId="2A4A99E6" w14:textId="77777777" w:rsidR="006C7E3E" w:rsidRPr="00543071" w:rsidRDefault="006C7E3E"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Deliverable</w:t>
            </w:r>
          </w:p>
        </w:tc>
      </w:tr>
      <w:tr w:rsidR="006C7E3E" w:rsidRPr="00543071" w14:paraId="769F641C" w14:textId="77777777" w:rsidTr="006C7E3E">
        <w:trPr>
          <w:tblCellSpacing w:w="15" w:type="dxa"/>
        </w:trPr>
        <w:tc>
          <w:tcPr>
            <w:tcW w:w="0" w:type="auto"/>
            <w:vAlign w:val="center"/>
            <w:hideMark/>
          </w:tcPr>
          <w:p w14:paraId="6F132B49"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1.0</w:t>
            </w:r>
          </w:p>
        </w:tc>
        <w:tc>
          <w:tcPr>
            <w:tcW w:w="0" w:type="auto"/>
            <w:vAlign w:val="center"/>
            <w:hideMark/>
          </w:tcPr>
          <w:p w14:paraId="4D7078B8"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Project planning</w:t>
            </w:r>
          </w:p>
        </w:tc>
        <w:tc>
          <w:tcPr>
            <w:tcW w:w="0" w:type="auto"/>
            <w:vAlign w:val="center"/>
            <w:hideMark/>
          </w:tcPr>
          <w:p w14:paraId="6ED40594" w14:textId="5E267575"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Confirm design, layout, budget, schedule, </w:t>
            </w:r>
            <w:r w:rsidR="00D3509C" w:rsidRPr="00543071">
              <w:rPr>
                <w:rFonts w:ascii="Arial" w:eastAsia="Times New Roman" w:hAnsi="Arial" w:cs="Arial"/>
                <w:kern w:val="0"/>
                <w:lang w:eastAsia="en-GB"/>
                <w14:ligatures w14:val="none"/>
              </w:rPr>
              <w:t>contractors,</w:t>
            </w:r>
            <w:r w:rsidRPr="00543071">
              <w:rPr>
                <w:rFonts w:ascii="Arial" w:eastAsia="Times New Roman" w:hAnsi="Arial" w:cs="Arial"/>
                <w:kern w:val="0"/>
                <w:lang w:eastAsia="en-GB"/>
                <w14:ligatures w14:val="none"/>
              </w:rPr>
              <w:t xml:space="preserve"> and responsibilities</w:t>
            </w:r>
          </w:p>
        </w:tc>
        <w:tc>
          <w:tcPr>
            <w:tcW w:w="0" w:type="auto"/>
            <w:vAlign w:val="center"/>
            <w:hideMark/>
          </w:tcPr>
          <w:p w14:paraId="56E6FDB1"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Approved refurbishment plan</w:t>
            </w:r>
          </w:p>
        </w:tc>
      </w:tr>
      <w:tr w:rsidR="006C7E3E" w:rsidRPr="00543071" w14:paraId="596D91CC" w14:textId="77777777" w:rsidTr="006C7E3E">
        <w:trPr>
          <w:tblCellSpacing w:w="15" w:type="dxa"/>
        </w:trPr>
        <w:tc>
          <w:tcPr>
            <w:tcW w:w="0" w:type="auto"/>
            <w:vAlign w:val="center"/>
            <w:hideMark/>
          </w:tcPr>
          <w:p w14:paraId="5BD08D31"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2.0</w:t>
            </w:r>
          </w:p>
        </w:tc>
        <w:tc>
          <w:tcPr>
            <w:tcW w:w="0" w:type="auto"/>
            <w:vAlign w:val="center"/>
            <w:hideMark/>
          </w:tcPr>
          <w:p w14:paraId="6AC576ED"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Premises preparation</w:t>
            </w:r>
          </w:p>
        </w:tc>
        <w:tc>
          <w:tcPr>
            <w:tcW w:w="0" w:type="auto"/>
            <w:vAlign w:val="center"/>
            <w:hideMark/>
          </w:tcPr>
          <w:p w14:paraId="3470520B"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Remove old furniture, clear waste, protect reusable items and prepare work area</w:t>
            </w:r>
          </w:p>
        </w:tc>
        <w:tc>
          <w:tcPr>
            <w:tcW w:w="0" w:type="auto"/>
            <w:vAlign w:val="center"/>
            <w:hideMark/>
          </w:tcPr>
          <w:p w14:paraId="540831DB"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Premises ready for refurbishment</w:t>
            </w:r>
          </w:p>
        </w:tc>
      </w:tr>
      <w:tr w:rsidR="006C7E3E" w:rsidRPr="00543071" w14:paraId="26DDECDF" w14:textId="77777777" w:rsidTr="006C7E3E">
        <w:trPr>
          <w:tblCellSpacing w:w="15" w:type="dxa"/>
        </w:trPr>
        <w:tc>
          <w:tcPr>
            <w:tcW w:w="0" w:type="auto"/>
            <w:vAlign w:val="center"/>
            <w:hideMark/>
          </w:tcPr>
          <w:p w14:paraId="5B7F26E2"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3.0</w:t>
            </w:r>
          </w:p>
        </w:tc>
        <w:tc>
          <w:tcPr>
            <w:tcW w:w="0" w:type="auto"/>
            <w:vAlign w:val="center"/>
            <w:hideMark/>
          </w:tcPr>
          <w:p w14:paraId="38039BE5"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Interior refurbishment</w:t>
            </w:r>
          </w:p>
        </w:tc>
        <w:tc>
          <w:tcPr>
            <w:tcW w:w="0" w:type="auto"/>
            <w:vAlign w:val="center"/>
            <w:hideMark/>
          </w:tcPr>
          <w:p w14:paraId="7D807A54"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Complete painting, flooring, lighting checks and counter improvements</w:t>
            </w:r>
          </w:p>
        </w:tc>
        <w:tc>
          <w:tcPr>
            <w:tcW w:w="0" w:type="auto"/>
            <w:vAlign w:val="center"/>
            <w:hideMark/>
          </w:tcPr>
          <w:p w14:paraId="44E1D610"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Refurbished interior space</w:t>
            </w:r>
          </w:p>
        </w:tc>
      </w:tr>
      <w:tr w:rsidR="006C7E3E" w:rsidRPr="00543071" w14:paraId="542DE191" w14:textId="77777777" w:rsidTr="006C7E3E">
        <w:trPr>
          <w:tblCellSpacing w:w="15" w:type="dxa"/>
        </w:trPr>
        <w:tc>
          <w:tcPr>
            <w:tcW w:w="0" w:type="auto"/>
            <w:vAlign w:val="center"/>
            <w:hideMark/>
          </w:tcPr>
          <w:p w14:paraId="2AD4DE4F"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4.0</w:t>
            </w:r>
          </w:p>
        </w:tc>
        <w:tc>
          <w:tcPr>
            <w:tcW w:w="0" w:type="auto"/>
            <w:vAlign w:val="center"/>
            <w:hideMark/>
          </w:tcPr>
          <w:p w14:paraId="4361587D"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installation</w:t>
            </w:r>
          </w:p>
        </w:tc>
        <w:tc>
          <w:tcPr>
            <w:tcW w:w="0" w:type="auto"/>
            <w:vAlign w:val="center"/>
            <w:hideMark/>
          </w:tcPr>
          <w:p w14:paraId="088C7A72"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Install coffee machine, grinder, fridge, till system and small equipment</w:t>
            </w:r>
          </w:p>
        </w:tc>
        <w:tc>
          <w:tcPr>
            <w:tcW w:w="0" w:type="auto"/>
            <w:vAlign w:val="center"/>
            <w:hideMark/>
          </w:tcPr>
          <w:p w14:paraId="10422263"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installed and tested</w:t>
            </w:r>
          </w:p>
        </w:tc>
      </w:tr>
      <w:tr w:rsidR="006C7E3E" w:rsidRPr="00543071" w14:paraId="34B2D7D4" w14:textId="77777777" w:rsidTr="006C7E3E">
        <w:trPr>
          <w:tblCellSpacing w:w="15" w:type="dxa"/>
        </w:trPr>
        <w:tc>
          <w:tcPr>
            <w:tcW w:w="0" w:type="auto"/>
            <w:vAlign w:val="center"/>
            <w:hideMark/>
          </w:tcPr>
          <w:p w14:paraId="7F335AF4"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5.0</w:t>
            </w:r>
          </w:p>
        </w:tc>
        <w:tc>
          <w:tcPr>
            <w:tcW w:w="0" w:type="auto"/>
            <w:vAlign w:val="center"/>
            <w:hideMark/>
          </w:tcPr>
          <w:p w14:paraId="70353654"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 area setup</w:t>
            </w:r>
          </w:p>
        </w:tc>
        <w:tc>
          <w:tcPr>
            <w:tcW w:w="0" w:type="auto"/>
            <w:vAlign w:val="center"/>
            <w:hideMark/>
          </w:tcPr>
          <w:p w14:paraId="44721FBD" w14:textId="5E9B5CBE"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Arrange tables, chairs, menu board, </w:t>
            </w:r>
            <w:r w:rsidR="00D3509C" w:rsidRPr="00543071">
              <w:rPr>
                <w:rFonts w:ascii="Arial" w:eastAsia="Times New Roman" w:hAnsi="Arial" w:cs="Arial"/>
                <w:kern w:val="0"/>
                <w:lang w:eastAsia="en-GB"/>
                <w14:ligatures w14:val="none"/>
              </w:rPr>
              <w:t>decor,</w:t>
            </w:r>
            <w:r w:rsidRPr="00543071">
              <w:rPr>
                <w:rFonts w:ascii="Arial" w:eastAsia="Times New Roman" w:hAnsi="Arial" w:cs="Arial"/>
                <w:kern w:val="0"/>
                <w:lang w:eastAsia="en-GB"/>
                <w14:ligatures w14:val="none"/>
              </w:rPr>
              <w:t xml:space="preserve"> and signage</w:t>
            </w:r>
          </w:p>
        </w:tc>
        <w:tc>
          <w:tcPr>
            <w:tcW w:w="0" w:type="auto"/>
            <w:vAlign w:val="center"/>
            <w:hideMark/>
          </w:tcPr>
          <w:p w14:paraId="69386CCD"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 seating and signage ready</w:t>
            </w:r>
          </w:p>
        </w:tc>
      </w:tr>
      <w:tr w:rsidR="006C7E3E" w:rsidRPr="00543071" w14:paraId="6B85C621" w14:textId="77777777" w:rsidTr="006C7E3E">
        <w:trPr>
          <w:tblCellSpacing w:w="15" w:type="dxa"/>
        </w:trPr>
        <w:tc>
          <w:tcPr>
            <w:tcW w:w="0" w:type="auto"/>
            <w:vAlign w:val="center"/>
            <w:hideMark/>
          </w:tcPr>
          <w:p w14:paraId="4C0EB44F"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6.0</w:t>
            </w:r>
          </w:p>
        </w:tc>
        <w:tc>
          <w:tcPr>
            <w:tcW w:w="0" w:type="auto"/>
            <w:vAlign w:val="center"/>
            <w:hideMark/>
          </w:tcPr>
          <w:p w14:paraId="6B2821CC"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Supplier and stock setup</w:t>
            </w:r>
          </w:p>
        </w:tc>
        <w:tc>
          <w:tcPr>
            <w:tcW w:w="0" w:type="auto"/>
            <w:vAlign w:val="center"/>
            <w:hideMark/>
          </w:tcPr>
          <w:p w14:paraId="7DA58CE9" w14:textId="442B2AF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Confirm coffee, milk, bakery, </w:t>
            </w:r>
            <w:r w:rsidR="00D3509C" w:rsidRPr="00543071">
              <w:rPr>
                <w:rFonts w:ascii="Arial" w:eastAsia="Times New Roman" w:hAnsi="Arial" w:cs="Arial"/>
                <w:kern w:val="0"/>
                <w:lang w:eastAsia="en-GB"/>
                <w14:ligatures w14:val="none"/>
              </w:rPr>
              <w:t>packaging,</w:t>
            </w:r>
            <w:r w:rsidRPr="00543071">
              <w:rPr>
                <w:rFonts w:ascii="Arial" w:eastAsia="Times New Roman" w:hAnsi="Arial" w:cs="Arial"/>
                <w:kern w:val="0"/>
                <w:lang w:eastAsia="en-GB"/>
                <w14:ligatures w14:val="none"/>
              </w:rPr>
              <w:t xml:space="preserve"> and cleaning supplies</w:t>
            </w:r>
          </w:p>
        </w:tc>
        <w:tc>
          <w:tcPr>
            <w:tcW w:w="0" w:type="auto"/>
            <w:vAlign w:val="center"/>
            <w:hideMark/>
          </w:tcPr>
          <w:p w14:paraId="531BC5F2"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Opening stock and suppliers confirmed</w:t>
            </w:r>
          </w:p>
        </w:tc>
      </w:tr>
      <w:tr w:rsidR="006C7E3E" w:rsidRPr="00543071" w14:paraId="1FDCB083" w14:textId="77777777" w:rsidTr="006C7E3E">
        <w:trPr>
          <w:tblCellSpacing w:w="15" w:type="dxa"/>
        </w:trPr>
        <w:tc>
          <w:tcPr>
            <w:tcW w:w="0" w:type="auto"/>
            <w:vAlign w:val="center"/>
            <w:hideMark/>
          </w:tcPr>
          <w:p w14:paraId="060ECB70"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7.0</w:t>
            </w:r>
          </w:p>
        </w:tc>
        <w:tc>
          <w:tcPr>
            <w:tcW w:w="0" w:type="auto"/>
            <w:vAlign w:val="center"/>
            <w:hideMark/>
          </w:tcPr>
          <w:p w14:paraId="009F4D73"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and service readiness</w:t>
            </w:r>
          </w:p>
        </w:tc>
        <w:tc>
          <w:tcPr>
            <w:tcW w:w="0" w:type="auto"/>
            <w:vAlign w:val="center"/>
            <w:hideMark/>
          </w:tcPr>
          <w:p w14:paraId="7A6AEC5F"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Brief staff, test service process, check cleaning and safety duties</w:t>
            </w:r>
          </w:p>
        </w:tc>
        <w:tc>
          <w:tcPr>
            <w:tcW w:w="0" w:type="auto"/>
            <w:vAlign w:val="center"/>
            <w:hideMark/>
          </w:tcPr>
          <w:p w14:paraId="72FAF02C"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ready for reopening</w:t>
            </w:r>
          </w:p>
        </w:tc>
      </w:tr>
      <w:tr w:rsidR="006C7E3E" w:rsidRPr="00543071" w14:paraId="45579E28" w14:textId="77777777" w:rsidTr="006C7E3E">
        <w:trPr>
          <w:tblCellSpacing w:w="15" w:type="dxa"/>
        </w:trPr>
        <w:tc>
          <w:tcPr>
            <w:tcW w:w="0" w:type="auto"/>
            <w:vAlign w:val="center"/>
            <w:hideMark/>
          </w:tcPr>
          <w:p w14:paraId="706C540C"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8.0</w:t>
            </w:r>
          </w:p>
        </w:tc>
        <w:tc>
          <w:tcPr>
            <w:tcW w:w="0" w:type="auto"/>
            <w:vAlign w:val="center"/>
            <w:hideMark/>
          </w:tcPr>
          <w:p w14:paraId="06E154FC"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Final handover</w:t>
            </w:r>
          </w:p>
        </w:tc>
        <w:tc>
          <w:tcPr>
            <w:tcW w:w="0" w:type="auto"/>
            <w:vAlign w:val="center"/>
            <w:hideMark/>
          </w:tcPr>
          <w:p w14:paraId="0D860E82"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Complete final cleaning, snagging, quality check and owner approval</w:t>
            </w:r>
          </w:p>
        </w:tc>
        <w:tc>
          <w:tcPr>
            <w:tcW w:w="0" w:type="auto"/>
            <w:vAlign w:val="center"/>
            <w:hideMark/>
          </w:tcPr>
          <w:p w14:paraId="6AE74539" w14:textId="77777777" w:rsidR="006C7E3E" w:rsidRPr="00543071" w:rsidRDefault="006C7E3E"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Bloom Coffee ready to reopen</w:t>
            </w:r>
          </w:p>
        </w:tc>
      </w:tr>
    </w:tbl>
    <w:p w14:paraId="104F3AA7" w14:textId="1F0396E5" w:rsidR="00F3320E" w:rsidRPr="00543071" w:rsidRDefault="005355B2" w:rsidP="00543071">
      <w:pPr>
        <w:spacing w:line="360" w:lineRule="auto"/>
        <w:rPr>
          <w:rFonts w:ascii="Arial" w:hAnsi="Arial" w:cs="Arial"/>
        </w:rPr>
      </w:pPr>
      <w:r w:rsidRPr="00543071">
        <w:rPr>
          <w:rFonts w:ascii="Arial" w:hAnsi="Arial" w:cs="Arial"/>
        </w:rPr>
        <w:t>Source: Author’s own work</w:t>
      </w:r>
    </w:p>
    <w:p w14:paraId="21F3C9EE" w14:textId="77777777" w:rsidR="00F3320E" w:rsidRPr="00543071" w:rsidRDefault="00F3320E" w:rsidP="00543071">
      <w:pPr>
        <w:spacing w:line="360" w:lineRule="auto"/>
        <w:rPr>
          <w:rFonts w:ascii="Arial" w:hAnsi="Arial" w:cs="Arial"/>
        </w:rPr>
      </w:pPr>
    </w:p>
    <w:p w14:paraId="7A3B5FB8" w14:textId="0F8D993D" w:rsidR="00E4185B" w:rsidRPr="00543071" w:rsidRDefault="00BE3EEB" w:rsidP="00543071">
      <w:pPr>
        <w:spacing w:line="360" w:lineRule="auto"/>
        <w:rPr>
          <w:rFonts w:ascii="Arial" w:hAnsi="Arial" w:cs="Arial"/>
          <w:color w:val="000000" w:themeColor="text1"/>
        </w:rPr>
      </w:pPr>
      <w:r w:rsidRPr="00543071">
        <w:rPr>
          <w:rFonts w:ascii="Arial" w:hAnsi="Arial" w:cs="Arial"/>
          <w:color w:val="000000" w:themeColor="text1"/>
        </w:rPr>
        <w:t>The WBS improves control</w:t>
      </w:r>
      <w:r w:rsidR="00DD64D9" w:rsidRPr="00543071">
        <w:rPr>
          <w:rFonts w:ascii="Arial" w:hAnsi="Arial" w:cs="Arial"/>
          <w:color w:val="000000" w:themeColor="text1"/>
        </w:rPr>
        <w:t xml:space="preserve"> by </w:t>
      </w:r>
      <w:r w:rsidRPr="00543071">
        <w:rPr>
          <w:rFonts w:ascii="Arial" w:hAnsi="Arial" w:cs="Arial"/>
          <w:color w:val="000000" w:themeColor="text1"/>
        </w:rPr>
        <w:t xml:space="preserve">linking deliverables to activities, responsibilities, and resources. </w:t>
      </w:r>
      <w:r w:rsidR="002A1986" w:rsidRPr="00543071">
        <w:rPr>
          <w:rFonts w:ascii="Arial" w:hAnsi="Arial" w:cs="Arial"/>
          <w:color w:val="000000" w:themeColor="text1"/>
        </w:rPr>
        <w:t>However, the WBS cannot remove external uncertainty, so progress should be reviewed weekly.</w:t>
      </w:r>
    </w:p>
    <w:p w14:paraId="2338B833" w14:textId="77777777" w:rsidR="00FB4B5D" w:rsidRPr="00543071" w:rsidRDefault="00FB4B5D" w:rsidP="00543071">
      <w:pPr>
        <w:spacing w:line="360" w:lineRule="auto"/>
        <w:rPr>
          <w:rFonts w:ascii="Arial" w:hAnsi="Arial" w:cs="Arial"/>
          <w:color w:val="000000" w:themeColor="text1"/>
        </w:rPr>
      </w:pPr>
    </w:p>
    <w:p w14:paraId="2CE5E18A" w14:textId="35CCAC76" w:rsidR="00E4185B" w:rsidRPr="00543071" w:rsidRDefault="00CD02A9" w:rsidP="00543071">
      <w:pPr>
        <w:pStyle w:val="Heading1"/>
        <w:spacing w:line="360" w:lineRule="auto"/>
        <w:rPr>
          <w:rFonts w:ascii="Arial" w:hAnsi="Arial" w:cs="Arial"/>
          <w:b/>
          <w:bCs/>
          <w:color w:val="000000" w:themeColor="text1"/>
          <w:sz w:val="24"/>
          <w:szCs w:val="24"/>
        </w:rPr>
      </w:pPr>
      <w:bookmarkStart w:id="9" w:name="_Toc235263761"/>
      <w:r w:rsidRPr="00543071">
        <w:rPr>
          <w:rFonts w:ascii="Arial" w:hAnsi="Arial" w:cs="Arial"/>
          <w:b/>
          <w:bCs/>
          <w:color w:val="000000" w:themeColor="text1"/>
          <w:sz w:val="24"/>
          <w:szCs w:val="24"/>
        </w:rPr>
        <w:t>5</w:t>
      </w:r>
      <w:r w:rsidR="00E4185B" w:rsidRPr="00543071">
        <w:rPr>
          <w:rFonts w:ascii="Arial" w:hAnsi="Arial" w:cs="Arial"/>
          <w:b/>
          <w:bCs/>
          <w:color w:val="000000" w:themeColor="text1"/>
          <w:sz w:val="24"/>
          <w:szCs w:val="24"/>
        </w:rPr>
        <w:t xml:space="preserve">.3 </w:t>
      </w:r>
      <w:r w:rsidR="00D97D5F" w:rsidRPr="00543071">
        <w:rPr>
          <w:rFonts w:ascii="Arial" w:hAnsi="Arial" w:cs="Arial"/>
          <w:b/>
          <w:bCs/>
          <w:color w:val="000000" w:themeColor="text1"/>
          <w:sz w:val="24"/>
          <w:szCs w:val="24"/>
        </w:rPr>
        <w:t>Resource Breakdown Structure</w:t>
      </w:r>
      <w:bookmarkEnd w:id="9"/>
    </w:p>
    <w:p w14:paraId="4A37D8AE" w14:textId="77777777" w:rsidR="00423D83" w:rsidRPr="00543071" w:rsidRDefault="00423D83" w:rsidP="00543071">
      <w:pPr>
        <w:spacing w:line="360" w:lineRule="auto"/>
        <w:rPr>
          <w:rFonts w:ascii="Arial" w:hAnsi="Arial" w:cs="Arial"/>
        </w:rPr>
      </w:pPr>
    </w:p>
    <w:p w14:paraId="7C7132E5" w14:textId="03142BFB" w:rsidR="002A7BD3" w:rsidRPr="00543071" w:rsidRDefault="002A7BD3" w:rsidP="00543071">
      <w:pPr>
        <w:spacing w:after="0" w:line="360" w:lineRule="auto"/>
        <w:rPr>
          <w:rFonts w:ascii="Arial" w:eastAsia="Times New Roman" w:hAnsi="Arial" w:cs="Arial"/>
          <w:color w:val="000000" w:themeColor="text1"/>
          <w:kern w:val="0"/>
          <w:lang w:eastAsia="en-GB"/>
          <w14:ligatures w14:val="none"/>
        </w:rPr>
      </w:pPr>
      <w:r w:rsidRPr="00543071">
        <w:rPr>
          <w:rFonts w:ascii="Arial" w:eastAsia="Times New Roman" w:hAnsi="Arial" w:cs="Arial"/>
          <w:color w:val="000000" w:themeColor="text1"/>
          <w:kern w:val="0"/>
          <w:lang w:eastAsia="en-GB"/>
          <w14:ligatures w14:val="none"/>
        </w:rPr>
        <w:t xml:space="preserve">Resource planning identifies the people, materials, equipment, and services required to perform project activities. Bloom Coffee’s Resource Breakdown Structure (RBS) corresponds to the Work Breakdown Structure (WBS) because each work package involves the use of certain resources such as contractors, suppliers, equipment, </w:t>
      </w:r>
      <w:r w:rsidRPr="00543071">
        <w:rPr>
          <w:rFonts w:ascii="Arial" w:eastAsia="Times New Roman" w:hAnsi="Arial" w:cs="Arial"/>
          <w:color w:val="000000" w:themeColor="text1"/>
          <w:kern w:val="0"/>
          <w:lang w:eastAsia="en-GB"/>
          <w14:ligatures w14:val="none"/>
        </w:rPr>
        <w:lastRenderedPageBreak/>
        <w:t>materials, and personnel. The PMI (2021) emphasises the importance of resource planning as well as schedule, scope, cost, and quality.</w:t>
      </w:r>
    </w:p>
    <w:p w14:paraId="1DBA79E6" w14:textId="77777777" w:rsidR="002A7BD3" w:rsidRPr="00543071" w:rsidRDefault="002A7BD3" w:rsidP="00543071">
      <w:pPr>
        <w:spacing w:after="0" w:line="360" w:lineRule="auto"/>
        <w:rPr>
          <w:rFonts w:ascii="Arial" w:eastAsia="Times New Roman" w:hAnsi="Arial" w:cs="Arial"/>
          <w:color w:val="000000" w:themeColor="text1"/>
          <w:kern w:val="0"/>
          <w:lang w:eastAsia="en-GB"/>
          <w14:ligatures w14:val="none"/>
        </w:rPr>
      </w:pPr>
    </w:p>
    <w:p w14:paraId="003DDA3B" w14:textId="1AC13404" w:rsidR="00DD5A1D" w:rsidRPr="00543071" w:rsidRDefault="002A7BD3" w:rsidP="00543071">
      <w:pPr>
        <w:spacing w:after="0" w:line="360" w:lineRule="auto"/>
        <w:rPr>
          <w:rFonts w:ascii="Arial" w:eastAsia="Times New Roman" w:hAnsi="Arial" w:cs="Arial"/>
          <w:color w:val="000000" w:themeColor="text1"/>
          <w:kern w:val="0"/>
          <w:lang w:eastAsia="en-GB"/>
          <w14:ligatures w14:val="none"/>
        </w:rPr>
      </w:pPr>
      <w:r w:rsidRPr="00543071">
        <w:rPr>
          <w:rFonts w:ascii="Arial" w:eastAsia="Times New Roman" w:hAnsi="Arial" w:cs="Arial"/>
          <w:color w:val="000000" w:themeColor="text1"/>
          <w:kern w:val="0"/>
          <w:lang w:eastAsia="en-GB"/>
          <w14:ligatures w14:val="none"/>
        </w:rPr>
        <w:t>The RBS reveals that the project is dependent not only on labour but also on supplier coordination and equipment availability. This is a limitatio</w:t>
      </w:r>
      <w:r w:rsidR="00BE6D56" w:rsidRPr="00543071">
        <w:rPr>
          <w:rFonts w:ascii="Arial" w:eastAsia="Times New Roman" w:hAnsi="Arial" w:cs="Arial"/>
          <w:color w:val="000000" w:themeColor="text1"/>
          <w:kern w:val="0"/>
          <w:lang w:eastAsia="en-GB"/>
          <w14:ligatures w14:val="none"/>
        </w:rPr>
        <w:t xml:space="preserve">n because </w:t>
      </w:r>
      <w:r w:rsidRPr="00543071">
        <w:rPr>
          <w:rFonts w:ascii="Arial" w:eastAsia="Times New Roman" w:hAnsi="Arial" w:cs="Arial"/>
          <w:color w:val="000000" w:themeColor="text1"/>
          <w:kern w:val="0"/>
          <w:lang w:eastAsia="en-GB"/>
          <w14:ligatures w14:val="none"/>
        </w:rPr>
        <w:t>delay</w:t>
      </w:r>
      <w:r w:rsidR="00DD64D9" w:rsidRPr="00543071">
        <w:rPr>
          <w:rFonts w:ascii="Arial" w:eastAsia="Times New Roman" w:hAnsi="Arial" w:cs="Arial"/>
          <w:color w:val="000000" w:themeColor="text1"/>
          <w:kern w:val="0"/>
          <w:lang w:eastAsia="en-GB"/>
          <w14:ligatures w14:val="none"/>
        </w:rPr>
        <w:t xml:space="preserve">s to </w:t>
      </w:r>
      <w:r w:rsidRPr="00543071">
        <w:rPr>
          <w:rFonts w:ascii="Arial" w:eastAsia="Times New Roman" w:hAnsi="Arial" w:cs="Arial"/>
          <w:color w:val="000000" w:themeColor="text1"/>
          <w:kern w:val="0"/>
          <w:lang w:eastAsia="en-GB"/>
          <w14:ligatures w14:val="none"/>
        </w:rPr>
        <w:t xml:space="preserve">furniture, signage, equipment, </w:t>
      </w:r>
      <w:r w:rsidR="00DD64D9" w:rsidRPr="00543071">
        <w:rPr>
          <w:rFonts w:ascii="Arial" w:eastAsia="Times New Roman" w:hAnsi="Arial" w:cs="Arial"/>
          <w:color w:val="000000" w:themeColor="text1"/>
          <w:kern w:val="0"/>
          <w:lang w:eastAsia="en-GB"/>
          <w14:ligatures w14:val="none"/>
        </w:rPr>
        <w:t>opening stock may postpone the reopening.</w:t>
      </w:r>
    </w:p>
    <w:p w14:paraId="1307FDF8" w14:textId="77777777" w:rsidR="006C5FBE" w:rsidRPr="00543071" w:rsidRDefault="006C5FBE" w:rsidP="00543071">
      <w:pPr>
        <w:spacing w:after="0" w:line="360" w:lineRule="auto"/>
        <w:rPr>
          <w:rFonts w:ascii="Arial" w:eastAsia="Times New Roman" w:hAnsi="Arial" w:cs="Arial"/>
          <w:color w:val="000000" w:themeColor="text1"/>
          <w:kern w:val="0"/>
          <w:lang w:eastAsia="en-GB"/>
          <w14:ligatures w14:val="none"/>
        </w:rPr>
      </w:pPr>
    </w:p>
    <w:p w14:paraId="22C7E1ED" w14:textId="69107F0D" w:rsidR="00DD5A1D" w:rsidRPr="00543071" w:rsidRDefault="00EA025C" w:rsidP="00543071">
      <w:pPr>
        <w:pStyle w:val="Heading2"/>
        <w:spacing w:line="360" w:lineRule="auto"/>
        <w:rPr>
          <w:rFonts w:ascii="Arial" w:eastAsia="Times New Roman" w:hAnsi="Arial" w:cs="Arial"/>
          <w:b/>
          <w:bCs/>
          <w:color w:val="000000" w:themeColor="text1"/>
          <w:sz w:val="24"/>
          <w:szCs w:val="24"/>
          <w:lang w:eastAsia="en-GB"/>
        </w:rPr>
      </w:pPr>
      <w:bookmarkStart w:id="10" w:name="_Toc235263762"/>
      <w:r w:rsidRPr="00543071">
        <w:rPr>
          <w:rFonts w:ascii="Arial" w:eastAsia="Times New Roman" w:hAnsi="Arial" w:cs="Arial"/>
          <w:b/>
          <w:bCs/>
          <w:color w:val="000000" w:themeColor="text1"/>
          <w:sz w:val="24"/>
          <w:szCs w:val="24"/>
          <w:lang w:eastAsia="en-GB"/>
        </w:rPr>
        <w:t xml:space="preserve">Table </w:t>
      </w:r>
      <w:r w:rsidR="00F1706B" w:rsidRPr="00543071">
        <w:rPr>
          <w:rFonts w:ascii="Arial" w:eastAsia="Times New Roman" w:hAnsi="Arial" w:cs="Arial"/>
          <w:b/>
          <w:bCs/>
          <w:color w:val="000000" w:themeColor="text1"/>
          <w:sz w:val="24"/>
          <w:szCs w:val="24"/>
          <w:lang w:eastAsia="en-GB"/>
        </w:rPr>
        <w:t>4</w:t>
      </w:r>
      <w:r w:rsidRPr="00543071">
        <w:rPr>
          <w:rFonts w:ascii="Arial" w:eastAsia="Times New Roman" w:hAnsi="Arial" w:cs="Arial"/>
          <w:b/>
          <w:bCs/>
          <w:color w:val="000000" w:themeColor="text1"/>
          <w:sz w:val="24"/>
          <w:szCs w:val="24"/>
          <w:lang w:eastAsia="en-GB"/>
        </w:rPr>
        <w:t>. Resource breakdown structure for Bloom Coffee</w:t>
      </w:r>
      <w:bookmarkEnd w:id="10"/>
    </w:p>
    <w:p w14:paraId="469F1F80" w14:textId="77777777" w:rsidR="00FB4B5D" w:rsidRPr="00543071" w:rsidRDefault="00FB4B5D" w:rsidP="00543071">
      <w:pPr>
        <w:spacing w:line="360" w:lineRule="auto"/>
        <w:rPr>
          <w:rFonts w:ascii="Arial" w:hAnsi="Arial" w:cs="Arial"/>
          <w:lang w:eastAsia="en-GB"/>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47"/>
        <w:gridCol w:w="4359"/>
        <w:gridCol w:w="2939"/>
      </w:tblGrid>
      <w:tr w:rsidR="00DD5A1D" w:rsidRPr="00543071" w14:paraId="137091A9" w14:textId="77777777" w:rsidTr="00DD5A1D">
        <w:trPr>
          <w:tblHeader/>
          <w:tblCellSpacing w:w="15" w:type="dxa"/>
        </w:trPr>
        <w:tc>
          <w:tcPr>
            <w:tcW w:w="0" w:type="auto"/>
            <w:vAlign w:val="center"/>
            <w:hideMark/>
          </w:tcPr>
          <w:p w14:paraId="58C6E7F6" w14:textId="77777777" w:rsidR="00DD5A1D" w:rsidRPr="00543071" w:rsidRDefault="00DD5A1D"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Resource Category</w:t>
            </w:r>
          </w:p>
        </w:tc>
        <w:tc>
          <w:tcPr>
            <w:tcW w:w="0" w:type="auto"/>
            <w:vAlign w:val="center"/>
            <w:hideMark/>
          </w:tcPr>
          <w:p w14:paraId="61BD9B3C" w14:textId="77777777" w:rsidR="00DD5A1D" w:rsidRPr="00543071" w:rsidRDefault="00DD5A1D"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Specific Resources Required</w:t>
            </w:r>
          </w:p>
        </w:tc>
        <w:tc>
          <w:tcPr>
            <w:tcW w:w="0" w:type="auto"/>
            <w:vAlign w:val="center"/>
            <w:hideMark/>
          </w:tcPr>
          <w:p w14:paraId="41F948F4" w14:textId="77777777" w:rsidR="00DD5A1D" w:rsidRPr="00543071" w:rsidRDefault="00DD5A1D"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Linked Work Packages</w:t>
            </w:r>
          </w:p>
        </w:tc>
      </w:tr>
      <w:tr w:rsidR="00DD5A1D" w:rsidRPr="00543071" w14:paraId="1622210F" w14:textId="77777777" w:rsidTr="00DD5A1D">
        <w:trPr>
          <w:tblCellSpacing w:w="15" w:type="dxa"/>
        </w:trPr>
        <w:tc>
          <w:tcPr>
            <w:tcW w:w="0" w:type="auto"/>
            <w:vAlign w:val="center"/>
            <w:hideMark/>
          </w:tcPr>
          <w:p w14:paraId="6090ABC7"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Project management</w:t>
            </w:r>
          </w:p>
        </w:tc>
        <w:tc>
          <w:tcPr>
            <w:tcW w:w="0" w:type="auto"/>
            <w:vAlign w:val="center"/>
            <w:hideMark/>
          </w:tcPr>
          <w:p w14:paraId="291AD1A7"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Owner/project manager, refurbishment schedule, budget tracker, supplier list</w:t>
            </w:r>
          </w:p>
        </w:tc>
        <w:tc>
          <w:tcPr>
            <w:tcW w:w="0" w:type="auto"/>
            <w:vAlign w:val="center"/>
            <w:hideMark/>
          </w:tcPr>
          <w:p w14:paraId="04E9BDC7" w14:textId="1D8853BC"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Planning, </w:t>
            </w:r>
            <w:r w:rsidR="002A7BD3" w:rsidRPr="00543071">
              <w:rPr>
                <w:rFonts w:ascii="Arial" w:eastAsia="Times New Roman" w:hAnsi="Arial" w:cs="Arial"/>
                <w:kern w:val="0"/>
                <w:lang w:eastAsia="en-GB"/>
                <w14:ligatures w14:val="none"/>
              </w:rPr>
              <w:t>monitoring,</w:t>
            </w:r>
            <w:r w:rsidRPr="00543071">
              <w:rPr>
                <w:rFonts w:ascii="Arial" w:eastAsia="Times New Roman" w:hAnsi="Arial" w:cs="Arial"/>
                <w:kern w:val="0"/>
                <w:lang w:eastAsia="en-GB"/>
                <w14:ligatures w14:val="none"/>
              </w:rPr>
              <w:t xml:space="preserve"> and handover</w:t>
            </w:r>
          </w:p>
        </w:tc>
      </w:tr>
      <w:tr w:rsidR="00DD5A1D" w:rsidRPr="00543071" w14:paraId="6933CC00" w14:textId="77777777" w:rsidTr="00DD5A1D">
        <w:trPr>
          <w:tblCellSpacing w:w="15" w:type="dxa"/>
        </w:trPr>
        <w:tc>
          <w:tcPr>
            <w:tcW w:w="0" w:type="auto"/>
            <w:vAlign w:val="center"/>
            <w:hideMark/>
          </w:tcPr>
          <w:p w14:paraId="365B04E8"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Contractors</w:t>
            </w:r>
          </w:p>
        </w:tc>
        <w:tc>
          <w:tcPr>
            <w:tcW w:w="0" w:type="auto"/>
            <w:vAlign w:val="center"/>
            <w:hideMark/>
          </w:tcPr>
          <w:p w14:paraId="5CD8048F"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Decorator, electrician, plumber if required, flooring fitter</w:t>
            </w:r>
          </w:p>
        </w:tc>
        <w:tc>
          <w:tcPr>
            <w:tcW w:w="0" w:type="auto"/>
            <w:vAlign w:val="center"/>
            <w:hideMark/>
          </w:tcPr>
          <w:p w14:paraId="6633B857"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Interior refurbishment, lighting, counter area</w:t>
            </w:r>
          </w:p>
        </w:tc>
      </w:tr>
      <w:tr w:rsidR="00DD5A1D" w:rsidRPr="00543071" w14:paraId="64153851" w14:textId="77777777" w:rsidTr="00DD5A1D">
        <w:trPr>
          <w:tblCellSpacing w:w="15" w:type="dxa"/>
        </w:trPr>
        <w:tc>
          <w:tcPr>
            <w:tcW w:w="0" w:type="auto"/>
            <w:vAlign w:val="center"/>
            <w:hideMark/>
          </w:tcPr>
          <w:p w14:paraId="03261982"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Suppliers</w:t>
            </w:r>
          </w:p>
        </w:tc>
        <w:tc>
          <w:tcPr>
            <w:tcW w:w="0" w:type="auto"/>
            <w:vAlign w:val="center"/>
            <w:hideMark/>
          </w:tcPr>
          <w:p w14:paraId="67AD4D37" w14:textId="5FC8A658"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Coffee equipment supplier, furniture supplier, signage supplier, </w:t>
            </w:r>
            <w:r w:rsidR="0001772E" w:rsidRPr="00543071">
              <w:rPr>
                <w:rFonts w:ascii="Arial" w:eastAsia="Times New Roman" w:hAnsi="Arial" w:cs="Arial"/>
                <w:kern w:val="0"/>
                <w:lang w:eastAsia="en-GB"/>
                <w14:ligatures w14:val="none"/>
              </w:rPr>
              <w:t>food,</w:t>
            </w:r>
            <w:r w:rsidRPr="00543071">
              <w:rPr>
                <w:rFonts w:ascii="Arial" w:eastAsia="Times New Roman" w:hAnsi="Arial" w:cs="Arial"/>
                <w:kern w:val="0"/>
                <w:lang w:eastAsia="en-GB"/>
                <w14:ligatures w14:val="none"/>
              </w:rPr>
              <w:t xml:space="preserve"> and beverage suppliers</w:t>
            </w:r>
          </w:p>
        </w:tc>
        <w:tc>
          <w:tcPr>
            <w:tcW w:w="0" w:type="auto"/>
            <w:vAlign w:val="center"/>
            <w:hideMark/>
          </w:tcPr>
          <w:p w14:paraId="7E7831A3"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installation, customer area, opening stock</w:t>
            </w:r>
          </w:p>
        </w:tc>
      </w:tr>
      <w:tr w:rsidR="00DD5A1D" w:rsidRPr="00543071" w14:paraId="34BECEED" w14:textId="77777777" w:rsidTr="00DD5A1D">
        <w:trPr>
          <w:tblCellSpacing w:w="15" w:type="dxa"/>
        </w:trPr>
        <w:tc>
          <w:tcPr>
            <w:tcW w:w="0" w:type="auto"/>
            <w:vAlign w:val="center"/>
            <w:hideMark/>
          </w:tcPr>
          <w:p w14:paraId="1D1E703E"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Materials</w:t>
            </w:r>
          </w:p>
        </w:tc>
        <w:tc>
          <w:tcPr>
            <w:tcW w:w="0" w:type="auto"/>
            <w:vAlign w:val="center"/>
            <w:hideMark/>
          </w:tcPr>
          <w:p w14:paraId="33C4B4D2"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Paint, flooring materials, light fittings, counter materials, cleaning materials</w:t>
            </w:r>
          </w:p>
        </w:tc>
        <w:tc>
          <w:tcPr>
            <w:tcW w:w="0" w:type="auto"/>
            <w:vAlign w:val="center"/>
            <w:hideMark/>
          </w:tcPr>
          <w:p w14:paraId="1C599BE8"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Decoration, flooring, lighting, final cleaning</w:t>
            </w:r>
          </w:p>
        </w:tc>
      </w:tr>
      <w:tr w:rsidR="00DD5A1D" w:rsidRPr="00543071" w14:paraId="2DC8544D" w14:textId="77777777" w:rsidTr="00DD5A1D">
        <w:trPr>
          <w:tblCellSpacing w:w="15" w:type="dxa"/>
        </w:trPr>
        <w:tc>
          <w:tcPr>
            <w:tcW w:w="0" w:type="auto"/>
            <w:vAlign w:val="center"/>
            <w:hideMark/>
          </w:tcPr>
          <w:p w14:paraId="1715240E"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w:t>
            </w:r>
          </w:p>
        </w:tc>
        <w:tc>
          <w:tcPr>
            <w:tcW w:w="0" w:type="auto"/>
            <w:vAlign w:val="center"/>
            <w:hideMark/>
          </w:tcPr>
          <w:p w14:paraId="2114EB47"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machine, grinder, fridge, till system, small service equipment</w:t>
            </w:r>
          </w:p>
        </w:tc>
        <w:tc>
          <w:tcPr>
            <w:tcW w:w="0" w:type="auto"/>
            <w:vAlign w:val="center"/>
            <w:hideMark/>
          </w:tcPr>
          <w:p w14:paraId="3A92D37E"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installation and testing</w:t>
            </w:r>
          </w:p>
        </w:tc>
      </w:tr>
      <w:tr w:rsidR="00DD5A1D" w:rsidRPr="00543071" w14:paraId="08BF0C24" w14:textId="77777777" w:rsidTr="00DD5A1D">
        <w:trPr>
          <w:tblCellSpacing w:w="15" w:type="dxa"/>
        </w:trPr>
        <w:tc>
          <w:tcPr>
            <w:tcW w:w="0" w:type="auto"/>
            <w:vAlign w:val="center"/>
            <w:hideMark/>
          </w:tcPr>
          <w:p w14:paraId="7956EB68"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Furniture and customer items</w:t>
            </w:r>
          </w:p>
        </w:tc>
        <w:tc>
          <w:tcPr>
            <w:tcW w:w="0" w:type="auto"/>
            <w:vAlign w:val="center"/>
            <w:hideMark/>
          </w:tcPr>
          <w:p w14:paraId="1691E208"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Tables, chairs, menu board, décor, signage</w:t>
            </w:r>
          </w:p>
        </w:tc>
        <w:tc>
          <w:tcPr>
            <w:tcW w:w="0" w:type="auto"/>
            <w:vAlign w:val="center"/>
            <w:hideMark/>
          </w:tcPr>
          <w:p w14:paraId="7598FA16"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 seating and shop presentation</w:t>
            </w:r>
          </w:p>
        </w:tc>
      </w:tr>
      <w:tr w:rsidR="00DD5A1D" w:rsidRPr="00543071" w14:paraId="01EFF413" w14:textId="77777777" w:rsidTr="00DD5A1D">
        <w:trPr>
          <w:trHeight w:val="1452"/>
          <w:tblCellSpacing w:w="15" w:type="dxa"/>
        </w:trPr>
        <w:tc>
          <w:tcPr>
            <w:tcW w:w="0" w:type="auto"/>
            <w:vAlign w:val="center"/>
            <w:hideMark/>
          </w:tcPr>
          <w:p w14:paraId="24417528"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Operational staff</w:t>
            </w:r>
          </w:p>
        </w:tc>
        <w:tc>
          <w:tcPr>
            <w:tcW w:w="0" w:type="auto"/>
            <w:vAlign w:val="center"/>
            <w:hideMark/>
          </w:tcPr>
          <w:p w14:paraId="7E383C38"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Baristas, cleaner, owner/manager</w:t>
            </w:r>
          </w:p>
        </w:tc>
        <w:tc>
          <w:tcPr>
            <w:tcW w:w="0" w:type="auto"/>
            <w:vAlign w:val="center"/>
            <w:hideMark/>
          </w:tcPr>
          <w:p w14:paraId="4E6B357E" w14:textId="77777777" w:rsidR="00DD5A1D" w:rsidRPr="00543071" w:rsidRDefault="00DD5A1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preparation, service testing, final handover</w:t>
            </w:r>
          </w:p>
        </w:tc>
      </w:tr>
    </w:tbl>
    <w:p w14:paraId="24745234" w14:textId="7B847257" w:rsidR="00423D83" w:rsidRPr="00543071" w:rsidRDefault="003B606A" w:rsidP="00543071">
      <w:pPr>
        <w:spacing w:line="360" w:lineRule="auto"/>
        <w:rPr>
          <w:rFonts w:ascii="Arial" w:hAnsi="Arial" w:cs="Arial"/>
        </w:rPr>
      </w:pPr>
      <w:r w:rsidRPr="00543071">
        <w:rPr>
          <w:rFonts w:ascii="Arial" w:hAnsi="Arial" w:cs="Arial"/>
        </w:rPr>
        <w:t>Source: Author’s own work</w:t>
      </w:r>
    </w:p>
    <w:p w14:paraId="5EC78783" w14:textId="77777777" w:rsidR="00F3320E" w:rsidRPr="00543071" w:rsidRDefault="00F3320E" w:rsidP="00543071">
      <w:pPr>
        <w:spacing w:line="360" w:lineRule="auto"/>
        <w:rPr>
          <w:rFonts w:ascii="Arial" w:hAnsi="Arial" w:cs="Arial"/>
        </w:rPr>
      </w:pPr>
    </w:p>
    <w:p w14:paraId="3B9F6EB3" w14:textId="2B4E69D6" w:rsidR="00F3320E" w:rsidRPr="00543071" w:rsidRDefault="00EA025C" w:rsidP="00543071">
      <w:pPr>
        <w:pStyle w:val="Heading1"/>
        <w:spacing w:line="360" w:lineRule="auto"/>
        <w:rPr>
          <w:rFonts w:ascii="Arial" w:hAnsi="Arial" w:cs="Arial"/>
          <w:b/>
          <w:bCs/>
          <w:color w:val="000000" w:themeColor="text1"/>
          <w:sz w:val="24"/>
          <w:szCs w:val="24"/>
        </w:rPr>
      </w:pPr>
      <w:bookmarkStart w:id="11" w:name="_Toc235263763"/>
      <w:r w:rsidRPr="00543071">
        <w:rPr>
          <w:rFonts w:ascii="Arial" w:hAnsi="Arial" w:cs="Arial"/>
          <w:b/>
          <w:bCs/>
          <w:color w:val="000000" w:themeColor="text1"/>
          <w:sz w:val="24"/>
          <w:szCs w:val="24"/>
        </w:rPr>
        <w:lastRenderedPageBreak/>
        <w:t>5.4 Cost Breakdown Structure</w:t>
      </w:r>
      <w:bookmarkEnd w:id="11"/>
    </w:p>
    <w:p w14:paraId="42DC681A" w14:textId="09B579A0" w:rsidR="00F96F4E" w:rsidRPr="00543071" w:rsidRDefault="002A7BD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br/>
        <w:t xml:space="preserve">A Cost Breakdown Structure (CBS) groups estimated costs by work package. Cerezo-Narváez et al. (2020) argue that integrating work and cost breakdown structures enhances the supervision of project activities and costs. This allows to link every cost item to a refurbishment outcome and helps in budget oversight for Bloom Coffee. </w:t>
      </w:r>
      <w:r w:rsidRPr="00543071">
        <w:rPr>
          <w:rFonts w:ascii="Arial" w:eastAsia="Times New Roman" w:hAnsi="Arial" w:cs="Arial"/>
          <w:kern w:val="0"/>
          <w:lang w:eastAsia="en-GB"/>
          <w14:ligatures w14:val="none"/>
        </w:rPr>
        <w:br/>
      </w:r>
      <w:r w:rsidRPr="00543071">
        <w:rPr>
          <w:rFonts w:ascii="Arial" w:eastAsia="Times New Roman" w:hAnsi="Arial" w:cs="Arial"/>
          <w:kern w:val="0"/>
          <w:lang w:eastAsia="en-GB"/>
          <w14:ligatures w14:val="none"/>
        </w:rPr>
        <w:br/>
        <w:t>The estimated projected budget inclusive of contingency provisions is £15,730. It assumes that Bloom Coffee is mainly refurbishing the premises and putting in or reconnecting equipment, rather than buying a new commercial coffee machine. The CBS makes the budget more transparent, but it is still an approximation. Hidden defects, changes in supplier prices or additional regulatory requirements can increase the final cost, so the budget should be reviewed weekly.</w:t>
      </w:r>
    </w:p>
    <w:p w14:paraId="51BD9593" w14:textId="77777777" w:rsidR="00E95A03" w:rsidRPr="00543071" w:rsidRDefault="00E95A03" w:rsidP="00543071">
      <w:pPr>
        <w:spacing w:line="360" w:lineRule="auto"/>
        <w:rPr>
          <w:rFonts w:ascii="Arial" w:hAnsi="Arial" w:cs="Arial"/>
        </w:rPr>
      </w:pPr>
    </w:p>
    <w:p w14:paraId="769DB830" w14:textId="3D24F15B" w:rsidR="00E95A03" w:rsidRPr="00543071" w:rsidRDefault="00F96F4E" w:rsidP="00543071">
      <w:pPr>
        <w:pStyle w:val="Heading2"/>
        <w:spacing w:line="360" w:lineRule="auto"/>
        <w:rPr>
          <w:rFonts w:ascii="Arial" w:hAnsi="Arial" w:cs="Arial"/>
          <w:b/>
          <w:bCs/>
          <w:color w:val="000000" w:themeColor="text1"/>
          <w:sz w:val="24"/>
          <w:szCs w:val="24"/>
        </w:rPr>
      </w:pPr>
      <w:bookmarkStart w:id="12" w:name="_Toc235263764"/>
      <w:r w:rsidRPr="00543071">
        <w:rPr>
          <w:rFonts w:ascii="Arial" w:hAnsi="Arial" w:cs="Arial"/>
          <w:b/>
          <w:bCs/>
          <w:color w:val="000000" w:themeColor="text1"/>
          <w:sz w:val="24"/>
          <w:szCs w:val="24"/>
        </w:rPr>
        <w:t xml:space="preserve">Table </w:t>
      </w:r>
      <w:r w:rsidR="00F1706B" w:rsidRPr="00543071">
        <w:rPr>
          <w:rFonts w:ascii="Arial" w:hAnsi="Arial" w:cs="Arial"/>
          <w:b/>
          <w:bCs/>
          <w:color w:val="000000" w:themeColor="text1"/>
          <w:sz w:val="24"/>
          <w:szCs w:val="24"/>
        </w:rPr>
        <w:t>5</w:t>
      </w:r>
      <w:r w:rsidR="00BE3EEB" w:rsidRPr="00543071">
        <w:rPr>
          <w:rFonts w:ascii="Arial" w:hAnsi="Arial" w:cs="Arial"/>
          <w:b/>
          <w:bCs/>
          <w:color w:val="000000" w:themeColor="text1"/>
          <w:sz w:val="24"/>
          <w:szCs w:val="24"/>
        </w:rPr>
        <w:t>.</w:t>
      </w:r>
      <w:r w:rsidRPr="00543071">
        <w:rPr>
          <w:rFonts w:ascii="Arial" w:hAnsi="Arial" w:cs="Arial"/>
          <w:b/>
          <w:bCs/>
          <w:color w:val="000000" w:themeColor="text1"/>
          <w:sz w:val="24"/>
          <w:szCs w:val="24"/>
        </w:rPr>
        <w:t xml:space="preserve"> </w:t>
      </w:r>
      <w:r w:rsidR="0032040A" w:rsidRPr="00543071">
        <w:rPr>
          <w:rFonts w:ascii="Arial" w:hAnsi="Arial" w:cs="Arial"/>
          <w:b/>
          <w:bCs/>
          <w:color w:val="000000" w:themeColor="text1"/>
          <w:sz w:val="24"/>
          <w:szCs w:val="24"/>
        </w:rPr>
        <w:t>Estimated budget for refurbishment of Bloom Coffee</w:t>
      </w:r>
      <w:bookmarkEnd w:id="12"/>
    </w:p>
    <w:p w14:paraId="40FDB888" w14:textId="77777777" w:rsidR="006C5FBE" w:rsidRPr="00543071" w:rsidRDefault="006C5FBE" w:rsidP="00543071">
      <w:pPr>
        <w:spacing w:line="360" w:lineRule="auto"/>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0"/>
        <w:gridCol w:w="4962"/>
        <w:gridCol w:w="1733"/>
      </w:tblGrid>
      <w:tr w:rsidR="00213143" w:rsidRPr="00543071" w14:paraId="2A7532B1" w14:textId="77777777" w:rsidTr="00213143">
        <w:trPr>
          <w:tblHeader/>
          <w:tblCellSpacing w:w="15" w:type="dxa"/>
        </w:trPr>
        <w:tc>
          <w:tcPr>
            <w:tcW w:w="0" w:type="auto"/>
            <w:vAlign w:val="center"/>
            <w:hideMark/>
          </w:tcPr>
          <w:p w14:paraId="3801B0D4" w14:textId="77777777" w:rsidR="00213143" w:rsidRPr="00543071" w:rsidRDefault="00213143"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Cost Category</w:t>
            </w:r>
          </w:p>
        </w:tc>
        <w:tc>
          <w:tcPr>
            <w:tcW w:w="0" w:type="auto"/>
            <w:vAlign w:val="center"/>
            <w:hideMark/>
          </w:tcPr>
          <w:p w14:paraId="33E97B13" w14:textId="77777777" w:rsidR="00213143" w:rsidRPr="00543071" w:rsidRDefault="00213143"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Main Cost Items</w:t>
            </w:r>
          </w:p>
        </w:tc>
        <w:tc>
          <w:tcPr>
            <w:tcW w:w="0" w:type="auto"/>
            <w:vAlign w:val="center"/>
            <w:hideMark/>
          </w:tcPr>
          <w:p w14:paraId="1F235B60" w14:textId="77777777" w:rsidR="00213143" w:rsidRPr="00543071" w:rsidRDefault="00213143" w:rsidP="00543071">
            <w:pPr>
              <w:spacing w:after="0" w:line="360" w:lineRule="auto"/>
              <w:jc w:val="right"/>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Estimated Cost (£)</w:t>
            </w:r>
          </w:p>
        </w:tc>
      </w:tr>
      <w:tr w:rsidR="00213143" w:rsidRPr="00543071" w14:paraId="5017A2CD" w14:textId="77777777" w:rsidTr="00213143">
        <w:trPr>
          <w:tblCellSpacing w:w="15" w:type="dxa"/>
        </w:trPr>
        <w:tc>
          <w:tcPr>
            <w:tcW w:w="0" w:type="auto"/>
            <w:vAlign w:val="center"/>
            <w:hideMark/>
          </w:tcPr>
          <w:p w14:paraId="6D266858"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Project planning and coordination</w:t>
            </w:r>
          </w:p>
        </w:tc>
        <w:tc>
          <w:tcPr>
            <w:tcW w:w="0" w:type="auto"/>
            <w:vAlign w:val="center"/>
            <w:hideMark/>
          </w:tcPr>
          <w:p w14:paraId="757DF313"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Layout planning, schedule preparation, supplier coordination</w:t>
            </w:r>
          </w:p>
        </w:tc>
        <w:tc>
          <w:tcPr>
            <w:tcW w:w="0" w:type="auto"/>
            <w:vAlign w:val="center"/>
            <w:hideMark/>
          </w:tcPr>
          <w:p w14:paraId="7BE30A86"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500</w:t>
            </w:r>
          </w:p>
        </w:tc>
      </w:tr>
      <w:tr w:rsidR="00213143" w:rsidRPr="00543071" w14:paraId="1E706485" w14:textId="77777777" w:rsidTr="00213143">
        <w:trPr>
          <w:tblCellSpacing w:w="15" w:type="dxa"/>
        </w:trPr>
        <w:tc>
          <w:tcPr>
            <w:tcW w:w="0" w:type="auto"/>
            <w:vAlign w:val="center"/>
            <w:hideMark/>
          </w:tcPr>
          <w:p w14:paraId="35CD7082"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Premises clearance</w:t>
            </w:r>
          </w:p>
        </w:tc>
        <w:tc>
          <w:tcPr>
            <w:tcW w:w="0" w:type="auto"/>
            <w:vAlign w:val="center"/>
            <w:hideMark/>
          </w:tcPr>
          <w:p w14:paraId="2562037E"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Waste removal, storage, protection of reusable items</w:t>
            </w:r>
          </w:p>
        </w:tc>
        <w:tc>
          <w:tcPr>
            <w:tcW w:w="0" w:type="auto"/>
            <w:vAlign w:val="center"/>
            <w:hideMark/>
          </w:tcPr>
          <w:p w14:paraId="3C2CD190"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750</w:t>
            </w:r>
          </w:p>
        </w:tc>
      </w:tr>
      <w:tr w:rsidR="00213143" w:rsidRPr="00543071" w14:paraId="0BA493AA" w14:textId="77777777" w:rsidTr="00213143">
        <w:trPr>
          <w:tblCellSpacing w:w="15" w:type="dxa"/>
        </w:trPr>
        <w:tc>
          <w:tcPr>
            <w:tcW w:w="0" w:type="auto"/>
            <w:vAlign w:val="center"/>
            <w:hideMark/>
          </w:tcPr>
          <w:p w14:paraId="58CD08AC"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Interior decoration</w:t>
            </w:r>
          </w:p>
        </w:tc>
        <w:tc>
          <w:tcPr>
            <w:tcW w:w="0" w:type="auto"/>
            <w:vAlign w:val="center"/>
            <w:hideMark/>
          </w:tcPr>
          <w:p w14:paraId="4CD29DD4"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Painting, wall finishes, minor repairs, decoration materials</w:t>
            </w:r>
          </w:p>
        </w:tc>
        <w:tc>
          <w:tcPr>
            <w:tcW w:w="0" w:type="auto"/>
            <w:vAlign w:val="center"/>
            <w:hideMark/>
          </w:tcPr>
          <w:p w14:paraId="46FDA4B5"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2,200</w:t>
            </w:r>
          </w:p>
        </w:tc>
      </w:tr>
      <w:tr w:rsidR="00213143" w:rsidRPr="00543071" w14:paraId="2E8834C2" w14:textId="77777777" w:rsidTr="00213143">
        <w:trPr>
          <w:tblCellSpacing w:w="15" w:type="dxa"/>
        </w:trPr>
        <w:tc>
          <w:tcPr>
            <w:tcW w:w="0" w:type="auto"/>
            <w:vAlign w:val="center"/>
            <w:hideMark/>
          </w:tcPr>
          <w:p w14:paraId="43C1A76A"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Flooring and lighting</w:t>
            </w:r>
          </w:p>
        </w:tc>
        <w:tc>
          <w:tcPr>
            <w:tcW w:w="0" w:type="auto"/>
            <w:vAlign w:val="center"/>
            <w:hideMark/>
          </w:tcPr>
          <w:p w14:paraId="7740725C"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Flooring repairs/replacement, lighting checks and minor improvements</w:t>
            </w:r>
          </w:p>
        </w:tc>
        <w:tc>
          <w:tcPr>
            <w:tcW w:w="0" w:type="auto"/>
            <w:vAlign w:val="center"/>
            <w:hideMark/>
          </w:tcPr>
          <w:p w14:paraId="7E701FFD"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3,000</w:t>
            </w:r>
          </w:p>
        </w:tc>
      </w:tr>
      <w:tr w:rsidR="00213143" w:rsidRPr="00543071" w14:paraId="7929EE36" w14:textId="77777777" w:rsidTr="00213143">
        <w:trPr>
          <w:tblCellSpacing w:w="15" w:type="dxa"/>
        </w:trPr>
        <w:tc>
          <w:tcPr>
            <w:tcW w:w="0" w:type="auto"/>
            <w:vAlign w:val="center"/>
            <w:hideMark/>
          </w:tcPr>
          <w:p w14:paraId="3A5CB617"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Service counter improvements</w:t>
            </w:r>
          </w:p>
        </w:tc>
        <w:tc>
          <w:tcPr>
            <w:tcW w:w="0" w:type="auto"/>
            <w:vAlign w:val="center"/>
            <w:hideMark/>
          </w:tcPr>
          <w:p w14:paraId="11C2725D"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Counter preparation, minor plumbing/electrical adjustments</w:t>
            </w:r>
          </w:p>
        </w:tc>
        <w:tc>
          <w:tcPr>
            <w:tcW w:w="0" w:type="auto"/>
            <w:vAlign w:val="center"/>
            <w:hideMark/>
          </w:tcPr>
          <w:p w14:paraId="6BAA23BD"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1,000</w:t>
            </w:r>
          </w:p>
        </w:tc>
      </w:tr>
      <w:tr w:rsidR="00213143" w:rsidRPr="00543071" w14:paraId="3EC6E243" w14:textId="77777777" w:rsidTr="00213143">
        <w:trPr>
          <w:tblCellSpacing w:w="15" w:type="dxa"/>
        </w:trPr>
        <w:tc>
          <w:tcPr>
            <w:tcW w:w="0" w:type="auto"/>
            <w:vAlign w:val="center"/>
            <w:hideMark/>
          </w:tcPr>
          <w:p w14:paraId="58A484D4"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installation</w:t>
            </w:r>
          </w:p>
        </w:tc>
        <w:tc>
          <w:tcPr>
            <w:tcW w:w="0" w:type="auto"/>
            <w:vAlign w:val="center"/>
            <w:hideMark/>
          </w:tcPr>
          <w:p w14:paraId="3A88928E"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machine setup, grinder, fridge, till system testing</w:t>
            </w:r>
          </w:p>
        </w:tc>
        <w:tc>
          <w:tcPr>
            <w:tcW w:w="0" w:type="auto"/>
            <w:vAlign w:val="center"/>
            <w:hideMark/>
          </w:tcPr>
          <w:p w14:paraId="246B2DC0"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2,500</w:t>
            </w:r>
          </w:p>
        </w:tc>
      </w:tr>
      <w:tr w:rsidR="00213143" w:rsidRPr="00543071" w14:paraId="3DF22EE3" w14:textId="77777777" w:rsidTr="00213143">
        <w:trPr>
          <w:tblCellSpacing w:w="15" w:type="dxa"/>
        </w:trPr>
        <w:tc>
          <w:tcPr>
            <w:tcW w:w="0" w:type="auto"/>
            <w:vAlign w:val="center"/>
            <w:hideMark/>
          </w:tcPr>
          <w:p w14:paraId="6EE2F110"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Furniture, </w:t>
            </w:r>
            <w:proofErr w:type="gramStart"/>
            <w:r w:rsidRPr="00543071">
              <w:rPr>
                <w:rFonts w:ascii="Arial" w:eastAsia="Times New Roman" w:hAnsi="Arial" w:cs="Arial"/>
                <w:kern w:val="0"/>
                <w:lang w:eastAsia="en-GB"/>
                <w14:ligatures w14:val="none"/>
              </w:rPr>
              <w:t>signage</w:t>
            </w:r>
            <w:proofErr w:type="gramEnd"/>
            <w:r w:rsidRPr="00543071">
              <w:rPr>
                <w:rFonts w:ascii="Arial" w:eastAsia="Times New Roman" w:hAnsi="Arial" w:cs="Arial"/>
                <w:kern w:val="0"/>
                <w:lang w:eastAsia="en-GB"/>
                <w14:ligatures w14:val="none"/>
              </w:rPr>
              <w:t xml:space="preserve"> and décor</w:t>
            </w:r>
          </w:p>
        </w:tc>
        <w:tc>
          <w:tcPr>
            <w:tcW w:w="0" w:type="auto"/>
            <w:vAlign w:val="center"/>
            <w:hideMark/>
          </w:tcPr>
          <w:p w14:paraId="1346F305"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Tables, chairs, menu board, internal/external signage</w:t>
            </w:r>
          </w:p>
        </w:tc>
        <w:tc>
          <w:tcPr>
            <w:tcW w:w="0" w:type="auto"/>
            <w:vAlign w:val="center"/>
            <w:hideMark/>
          </w:tcPr>
          <w:p w14:paraId="23E5B234"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2,500</w:t>
            </w:r>
          </w:p>
        </w:tc>
      </w:tr>
      <w:tr w:rsidR="00213143" w:rsidRPr="00543071" w14:paraId="6CAE468A" w14:textId="77777777" w:rsidTr="00213143">
        <w:trPr>
          <w:tblCellSpacing w:w="15" w:type="dxa"/>
        </w:trPr>
        <w:tc>
          <w:tcPr>
            <w:tcW w:w="0" w:type="auto"/>
            <w:vAlign w:val="center"/>
            <w:hideMark/>
          </w:tcPr>
          <w:p w14:paraId="0EFD8492"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Opening stock and supplies</w:t>
            </w:r>
          </w:p>
        </w:tc>
        <w:tc>
          <w:tcPr>
            <w:tcW w:w="0" w:type="auto"/>
            <w:vAlign w:val="center"/>
            <w:hideMark/>
          </w:tcPr>
          <w:p w14:paraId="2ED3A12B"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milk, bakery items, packaging, cleaning supplies</w:t>
            </w:r>
          </w:p>
        </w:tc>
        <w:tc>
          <w:tcPr>
            <w:tcW w:w="0" w:type="auto"/>
            <w:vAlign w:val="center"/>
            <w:hideMark/>
          </w:tcPr>
          <w:p w14:paraId="07DAB715"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1,200</w:t>
            </w:r>
          </w:p>
        </w:tc>
      </w:tr>
      <w:tr w:rsidR="00213143" w:rsidRPr="00543071" w14:paraId="55EED9B7" w14:textId="77777777" w:rsidTr="00213143">
        <w:trPr>
          <w:tblCellSpacing w:w="15" w:type="dxa"/>
        </w:trPr>
        <w:tc>
          <w:tcPr>
            <w:tcW w:w="0" w:type="auto"/>
            <w:vAlign w:val="center"/>
            <w:hideMark/>
          </w:tcPr>
          <w:p w14:paraId="74D518E3"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Final cleaning and snagging</w:t>
            </w:r>
          </w:p>
        </w:tc>
        <w:tc>
          <w:tcPr>
            <w:tcW w:w="0" w:type="auto"/>
            <w:vAlign w:val="center"/>
            <w:hideMark/>
          </w:tcPr>
          <w:p w14:paraId="2E28A6F0"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Deep clean, minor corrections, final readiness check</w:t>
            </w:r>
          </w:p>
        </w:tc>
        <w:tc>
          <w:tcPr>
            <w:tcW w:w="0" w:type="auto"/>
            <w:vAlign w:val="center"/>
            <w:hideMark/>
          </w:tcPr>
          <w:p w14:paraId="6899235F"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650</w:t>
            </w:r>
          </w:p>
        </w:tc>
      </w:tr>
      <w:tr w:rsidR="00213143" w:rsidRPr="00543071" w14:paraId="6AD3FB0E" w14:textId="77777777" w:rsidTr="00213143">
        <w:trPr>
          <w:tblCellSpacing w:w="15" w:type="dxa"/>
        </w:trPr>
        <w:tc>
          <w:tcPr>
            <w:tcW w:w="0" w:type="auto"/>
            <w:vAlign w:val="center"/>
            <w:hideMark/>
          </w:tcPr>
          <w:p w14:paraId="47231207"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Contingency allowance</w:t>
            </w:r>
          </w:p>
        </w:tc>
        <w:tc>
          <w:tcPr>
            <w:tcW w:w="0" w:type="auto"/>
            <w:vAlign w:val="center"/>
            <w:hideMark/>
          </w:tcPr>
          <w:p w14:paraId="27777A80"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Around 10% for supplier delays, small </w:t>
            </w:r>
            <w:proofErr w:type="gramStart"/>
            <w:r w:rsidRPr="00543071">
              <w:rPr>
                <w:rFonts w:ascii="Arial" w:eastAsia="Times New Roman" w:hAnsi="Arial" w:cs="Arial"/>
                <w:kern w:val="0"/>
                <w:lang w:eastAsia="en-GB"/>
                <w14:ligatures w14:val="none"/>
              </w:rPr>
              <w:t>repairs</w:t>
            </w:r>
            <w:proofErr w:type="gramEnd"/>
            <w:r w:rsidRPr="00543071">
              <w:rPr>
                <w:rFonts w:ascii="Arial" w:eastAsia="Times New Roman" w:hAnsi="Arial" w:cs="Arial"/>
                <w:kern w:val="0"/>
                <w:lang w:eastAsia="en-GB"/>
                <w14:ligatures w14:val="none"/>
              </w:rPr>
              <w:t xml:space="preserve"> or extra materials</w:t>
            </w:r>
          </w:p>
        </w:tc>
        <w:tc>
          <w:tcPr>
            <w:tcW w:w="0" w:type="auto"/>
            <w:vAlign w:val="center"/>
            <w:hideMark/>
          </w:tcPr>
          <w:p w14:paraId="2DA33FD1"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1,430</w:t>
            </w:r>
          </w:p>
        </w:tc>
      </w:tr>
      <w:tr w:rsidR="00213143" w:rsidRPr="00543071" w14:paraId="62EE608E" w14:textId="77777777" w:rsidTr="00213143">
        <w:trPr>
          <w:tblCellSpacing w:w="15" w:type="dxa"/>
        </w:trPr>
        <w:tc>
          <w:tcPr>
            <w:tcW w:w="0" w:type="auto"/>
            <w:vAlign w:val="center"/>
            <w:hideMark/>
          </w:tcPr>
          <w:p w14:paraId="615348E3" w14:textId="77777777" w:rsidR="00213143" w:rsidRPr="00543071" w:rsidRDefault="00213143"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b/>
                <w:bCs/>
                <w:kern w:val="0"/>
                <w:lang w:eastAsia="en-GB"/>
                <w14:ligatures w14:val="none"/>
              </w:rPr>
              <w:t>Total estimated budget</w:t>
            </w:r>
          </w:p>
        </w:tc>
        <w:tc>
          <w:tcPr>
            <w:tcW w:w="0" w:type="auto"/>
            <w:vAlign w:val="center"/>
            <w:hideMark/>
          </w:tcPr>
          <w:p w14:paraId="53200F98" w14:textId="77777777" w:rsidR="00213143" w:rsidRPr="00543071" w:rsidRDefault="00213143" w:rsidP="00543071">
            <w:pPr>
              <w:spacing w:after="0" w:line="360" w:lineRule="auto"/>
              <w:rPr>
                <w:rFonts w:ascii="Arial" w:eastAsia="Times New Roman" w:hAnsi="Arial" w:cs="Arial"/>
                <w:kern w:val="0"/>
                <w:lang w:eastAsia="en-GB"/>
                <w14:ligatures w14:val="none"/>
              </w:rPr>
            </w:pPr>
          </w:p>
        </w:tc>
        <w:tc>
          <w:tcPr>
            <w:tcW w:w="0" w:type="auto"/>
            <w:vAlign w:val="center"/>
            <w:hideMark/>
          </w:tcPr>
          <w:p w14:paraId="10031FFA" w14:textId="77777777" w:rsidR="00213143" w:rsidRPr="00543071" w:rsidRDefault="00213143"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b/>
                <w:bCs/>
                <w:kern w:val="0"/>
                <w:lang w:eastAsia="en-GB"/>
                <w14:ligatures w14:val="none"/>
              </w:rPr>
              <w:t>15,730</w:t>
            </w:r>
          </w:p>
        </w:tc>
      </w:tr>
    </w:tbl>
    <w:p w14:paraId="137DFC94" w14:textId="1E8D30D5" w:rsidR="00F3320E" w:rsidRPr="00543071" w:rsidRDefault="00FB4B5D" w:rsidP="00543071">
      <w:pPr>
        <w:spacing w:line="360" w:lineRule="auto"/>
        <w:rPr>
          <w:rFonts w:ascii="Arial" w:hAnsi="Arial" w:cs="Arial"/>
        </w:rPr>
      </w:pPr>
      <w:r w:rsidRPr="00543071">
        <w:rPr>
          <w:rFonts w:ascii="Arial" w:hAnsi="Arial" w:cs="Arial"/>
        </w:rPr>
        <w:t>Source: Author’s own work</w:t>
      </w:r>
    </w:p>
    <w:p w14:paraId="1606DAF7" w14:textId="77777777" w:rsidR="003E76AE" w:rsidRPr="00543071" w:rsidRDefault="003E76AE" w:rsidP="00543071">
      <w:pPr>
        <w:spacing w:after="0" w:line="360" w:lineRule="auto"/>
        <w:rPr>
          <w:rFonts w:ascii="Arial" w:eastAsia="Times New Roman" w:hAnsi="Arial" w:cs="Arial"/>
          <w:kern w:val="0"/>
          <w:lang w:eastAsia="en-GB"/>
          <w14:ligatures w14:val="none"/>
        </w:rPr>
      </w:pPr>
    </w:p>
    <w:p w14:paraId="5C53F6ED" w14:textId="71960257" w:rsidR="003E76AE" w:rsidRPr="00543071" w:rsidRDefault="00E2309A" w:rsidP="00543071">
      <w:pPr>
        <w:pStyle w:val="Heading1"/>
        <w:spacing w:line="360" w:lineRule="auto"/>
        <w:rPr>
          <w:rFonts w:ascii="Arial" w:eastAsia="Times New Roman" w:hAnsi="Arial" w:cs="Arial"/>
          <w:b/>
          <w:bCs/>
          <w:color w:val="000000" w:themeColor="text1"/>
          <w:sz w:val="24"/>
          <w:szCs w:val="24"/>
          <w:lang w:eastAsia="en-GB"/>
        </w:rPr>
      </w:pPr>
      <w:bookmarkStart w:id="13" w:name="_Toc235263765"/>
      <w:r w:rsidRPr="00543071">
        <w:rPr>
          <w:rFonts w:ascii="Arial" w:eastAsia="Times New Roman" w:hAnsi="Arial" w:cs="Arial"/>
          <w:b/>
          <w:bCs/>
          <w:color w:val="000000" w:themeColor="text1"/>
          <w:sz w:val="24"/>
          <w:szCs w:val="24"/>
          <w:lang w:eastAsia="en-GB"/>
        </w:rPr>
        <w:t>5.5 Milestone and Gantt Chart</w:t>
      </w:r>
      <w:bookmarkEnd w:id="13"/>
    </w:p>
    <w:p w14:paraId="22FEF4D9" w14:textId="77777777" w:rsidR="00E2309A" w:rsidRPr="00543071" w:rsidRDefault="00E2309A" w:rsidP="00543071">
      <w:pPr>
        <w:spacing w:line="360" w:lineRule="auto"/>
        <w:rPr>
          <w:rFonts w:ascii="Arial" w:hAnsi="Arial" w:cs="Arial"/>
          <w:lang w:eastAsia="en-GB"/>
        </w:rPr>
      </w:pPr>
    </w:p>
    <w:p w14:paraId="49DDB6E1" w14:textId="77777777" w:rsidR="00D85A75" w:rsidRPr="00543071" w:rsidRDefault="00D85A75"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 milestone is a major point or event in a project which marks the completion of a major phase. According to Verzuh (2021), project schedules should show task sequence, key dates, and milestones to help teams understand what needs to happen. Milestones are important for Bloom Coffee, as renovation works must be executed out in a systematic order before re-opening.</w:t>
      </w:r>
    </w:p>
    <w:p w14:paraId="412827F5" w14:textId="77777777" w:rsidR="00FB4B5D" w:rsidRPr="00543071" w:rsidRDefault="00FB4B5D" w:rsidP="00543071">
      <w:pPr>
        <w:spacing w:after="0" w:line="360" w:lineRule="auto"/>
        <w:rPr>
          <w:rFonts w:ascii="Arial" w:eastAsia="Times New Roman" w:hAnsi="Arial" w:cs="Arial"/>
          <w:kern w:val="0"/>
          <w:lang w:eastAsia="en-GB"/>
          <w14:ligatures w14:val="none"/>
        </w:rPr>
      </w:pPr>
    </w:p>
    <w:p w14:paraId="7FD2E791"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0AC960A0"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2B525371"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147BDEF7"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09D410A4"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3951704A"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3201A089"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3D95F76F"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31F484CA"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1B4D7D6F"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37D68D0B"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0374A279"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3B946A8C"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7E4FA6F3" w14:textId="77777777" w:rsidR="006C5FBE" w:rsidRPr="00543071" w:rsidRDefault="006C5FBE" w:rsidP="00543071">
      <w:pPr>
        <w:spacing w:after="0" w:line="360" w:lineRule="auto"/>
        <w:rPr>
          <w:rFonts w:ascii="Arial" w:eastAsia="Times New Roman" w:hAnsi="Arial" w:cs="Arial"/>
          <w:kern w:val="0"/>
          <w:lang w:eastAsia="en-GB"/>
          <w14:ligatures w14:val="none"/>
        </w:rPr>
      </w:pPr>
    </w:p>
    <w:p w14:paraId="4CF07FEE" w14:textId="77777777" w:rsidR="00F1706B" w:rsidRPr="00543071" w:rsidRDefault="00F1706B" w:rsidP="00543071">
      <w:pPr>
        <w:spacing w:after="0" w:line="360" w:lineRule="auto"/>
        <w:rPr>
          <w:rFonts w:ascii="Arial" w:eastAsia="Times New Roman" w:hAnsi="Arial" w:cs="Arial"/>
          <w:kern w:val="0"/>
          <w:lang w:eastAsia="en-GB"/>
          <w14:ligatures w14:val="none"/>
        </w:rPr>
      </w:pPr>
    </w:p>
    <w:p w14:paraId="4EF2C2F3" w14:textId="3EA4EBD2" w:rsidR="00FB4B5D" w:rsidRPr="00543071" w:rsidRDefault="00837051" w:rsidP="00543071">
      <w:pPr>
        <w:pStyle w:val="Heading2"/>
        <w:spacing w:line="360" w:lineRule="auto"/>
        <w:rPr>
          <w:rFonts w:ascii="Arial" w:hAnsi="Arial" w:cs="Arial"/>
          <w:b/>
          <w:bCs/>
          <w:color w:val="000000" w:themeColor="text1"/>
          <w:sz w:val="24"/>
          <w:szCs w:val="24"/>
          <w:lang w:eastAsia="en-GB"/>
        </w:rPr>
      </w:pPr>
      <w:bookmarkStart w:id="14" w:name="_Toc235263766"/>
      <w:r w:rsidRPr="00543071">
        <w:rPr>
          <w:rFonts w:ascii="Arial" w:hAnsi="Arial" w:cs="Arial"/>
          <w:b/>
          <w:bCs/>
          <w:color w:val="000000" w:themeColor="text1"/>
          <w:sz w:val="24"/>
          <w:szCs w:val="24"/>
          <w:lang w:eastAsia="en-GB"/>
        </w:rPr>
        <w:t>Table</w:t>
      </w:r>
      <w:r w:rsidR="00900A08" w:rsidRPr="00543071">
        <w:rPr>
          <w:rFonts w:ascii="Arial" w:hAnsi="Arial" w:cs="Arial"/>
          <w:b/>
          <w:bCs/>
          <w:color w:val="000000" w:themeColor="text1"/>
          <w:sz w:val="24"/>
          <w:szCs w:val="24"/>
          <w:lang w:eastAsia="en-GB"/>
        </w:rPr>
        <w:t xml:space="preserve"> </w:t>
      </w:r>
      <w:r w:rsidR="00F1706B" w:rsidRPr="00543071">
        <w:rPr>
          <w:rFonts w:ascii="Arial" w:hAnsi="Arial" w:cs="Arial"/>
          <w:b/>
          <w:bCs/>
          <w:color w:val="000000" w:themeColor="text1"/>
          <w:sz w:val="24"/>
          <w:szCs w:val="24"/>
          <w:lang w:eastAsia="en-GB"/>
        </w:rPr>
        <w:t>6</w:t>
      </w:r>
      <w:r w:rsidR="00BE3EEB" w:rsidRPr="00543071">
        <w:rPr>
          <w:rFonts w:ascii="Arial" w:hAnsi="Arial" w:cs="Arial"/>
          <w:b/>
          <w:bCs/>
          <w:color w:val="000000" w:themeColor="text1"/>
          <w:sz w:val="24"/>
          <w:szCs w:val="24"/>
          <w:lang w:eastAsia="en-GB"/>
        </w:rPr>
        <w:t>:</w:t>
      </w:r>
      <w:r w:rsidR="00900A08" w:rsidRPr="00543071">
        <w:rPr>
          <w:rFonts w:ascii="Arial" w:hAnsi="Arial" w:cs="Arial"/>
          <w:b/>
          <w:bCs/>
          <w:color w:val="000000" w:themeColor="text1"/>
          <w:sz w:val="24"/>
          <w:szCs w:val="24"/>
          <w:lang w:eastAsia="en-GB"/>
        </w:rPr>
        <w:t xml:space="preserve"> </w:t>
      </w:r>
      <w:r w:rsidRPr="00543071">
        <w:rPr>
          <w:rFonts w:ascii="Arial" w:hAnsi="Arial" w:cs="Arial"/>
          <w:b/>
          <w:bCs/>
          <w:color w:val="000000" w:themeColor="text1"/>
          <w:sz w:val="24"/>
          <w:szCs w:val="24"/>
          <w:lang w:eastAsia="en-GB"/>
        </w:rPr>
        <w:t xml:space="preserve"> Milestones for Bloom Coffee</w:t>
      </w:r>
      <w:bookmarkEnd w:id="14"/>
    </w:p>
    <w:tbl>
      <w:tblPr>
        <w:tblW w:w="965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2835"/>
        <w:gridCol w:w="1418"/>
        <w:gridCol w:w="3140"/>
      </w:tblGrid>
      <w:tr w:rsidR="00D85A75" w:rsidRPr="00543071" w14:paraId="0C961F91" w14:textId="77777777" w:rsidTr="00FB4B5D">
        <w:trPr>
          <w:trHeight w:val="576"/>
          <w:tblHeader/>
          <w:tblCellSpacing w:w="15" w:type="dxa"/>
        </w:trPr>
        <w:tc>
          <w:tcPr>
            <w:tcW w:w="2218" w:type="dxa"/>
            <w:vAlign w:val="center"/>
            <w:hideMark/>
          </w:tcPr>
          <w:p w14:paraId="2D34D288" w14:textId="77777777" w:rsidR="00F1706B" w:rsidRPr="00543071" w:rsidRDefault="00F1706B"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Milestone</w:t>
            </w:r>
          </w:p>
        </w:tc>
        <w:tc>
          <w:tcPr>
            <w:tcW w:w="2805" w:type="dxa"/>
            <w:vAlign w:val="center"/>
            <w:hideMark/>
          </w:tcPr>
          <w:p w14:paraId="5E7D6852" w14:textId="77777777" w:rsidR="00F1706B" w:rsidRPr="00543071" w:rsidRDefault="00F1706B"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Key Deliverable</w:t>
            </w:r>
          </w:p>
        </w:tc>
        <w:tc>
          <w:tcPr>
            <w:tcW w:w="1388" w:type="dxa"/>
            <w:vAlign w:val="center"/>
            <w:hideMark/>
          </w:tcPr>
          <w:p w14:paraId="0C18057B" w14:textId="77777777" w:rsidR="00F1706B" w:rsidRPr="00543071" w:rsidRDefault="00F1706B" w:rsidP="00543071">
            <w:pPr>
              <w:spacing w:after="0" w:line="360" w:lineRule="auto"/>
              <w:jc w:val="right"/>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Target Date</w:t>
            </w:r>
          </w:p>
        </w:tc>
        <w:tc>
          <w:tcPr>
            <w:tcW w:w="3095" w:type="dxa"/>
            <w:vAlign w:val="center"/>
            <w:hideMark/>
          </w:tcPr>
          <w:p w14:paraId="1097048C" w14:textId="77777777" w:rsidR="00F1706B" w:rsidRPr="00543071" w:rsidRDefault="00F1706B"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Success Criteria</w:t>
            </w:r>
          </w:p>
        </w:tc>
      </w:tr>
      <w:tr w:rsidR="00D85A75" w:rsidRPr="00543071" w14:paraId="7B401AF3" w14:textId="77777777" w:rsidTr="00FB4B5D">
        <w:trPr>
          <w:trHeight w:val="882"/>
          <w:tblCellSpacing w:w="15" w:type="dxa"/>
        </w:trPr>
        <w:tc>
          <w:tcPr>
            <w:tcW w:w="2218" w:type="dxa"/>
            <w:vAlign w:val="center"/>
            <w:hideMark/>
          </w:tcPr>
          <w:p w14:paraId="7645B3B2"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M1: Project approval and supplier ordering completed</w:t>
            </w:r>
          </w:p>
        </w:tc>
        <w:tc>
          <w:tcPr>
            <w:tcW w:w="2805" w:type="dxa"/>
            <w:vAlign w:val="center"/>
            <w:hideMark/>
          </w:tcPr>
          <w:p w14:paraId="6B0BB271"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Refurbishment plan, layout and supplier orders confirmed</w:t>
            </w:r>
          </w:p>
        </w:tc>
        <w:tc>
          <w:tcPr>
            <w:tcW w:w="1388" w:type="dxa"/>
            <w:vAlign w:val="center"/>
            <w:hideMark/>
          </w:tcPr>
          <w:p w14:paraId="3AC97FC7"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05/08/2026</w:t>
            </w:r>
          </w:p>
        </w:tc>
        <w:tc>
          <w:tcPr>
            <w:tcW w:w="3095" w:type="dxa"/>
            <w:vAlign w:val="center"/>
            <w:hideMark/>
          </w:tcPr>
          <w:p w14:paraId="5F37D054" w14:textId="2BE0EB28"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Owner approves layout, budget, suppliers, and schedule</w:t>
            </w:r>
          </w:p>
        </w:tc>
      </w:tr>
      <w:tr w:rsidR="00D85A75" w:rsidRPr="00543071" w14:paraId="39D4353E" w14:textId="77777777" w:rsidTr="00FB4B5D">
        <w:trPr>
          <w:trHeight w:val="865"/>
          <w:tblCellSpacing w:w="15" w:type="dxa"/>
        </w:trPr>
        <w:tc>
          <w:tcPr>
            <w:tcW w:w="2218" w:type="dxa"/>
            <w:vAlign w:val="center"/>
            <w:hideMark/>
          </w:tcPr>
          <w:p w14:paraId="6556E6D1"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M2: Premises cleared</w:t>
            </w:r>
          </w:p>
        </w:tc>
        <w:tc>
          <w:tcPr>
            <w:tcW w:w="2805" w:type="dxa"/>
            <w:vAlign w:val="center"/>
            <w:hideMark/>
          </w:tcPr>
          <w:p w14:paraId="51E1DA95"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Shop ready for refurbishment</w:t>
            </w:r>
          </w:p>
        </w:tc>
        <w:tc>
          <w:tcPr>
            <w:tcW w:w="1388" w:type="dxa"/>
            <w:vAlign w:val="center"/>
            <w:hideMark/>
          </w:tcPr>
          <w:p w14:paraId="608B6D3B"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07/08/2026</w:t>
            </w:r>
          </w:p>
        </w:tc>
        <w:tc>
          <w:tcPr>
            <w:tcW w:w="3095" w:type="dxa"/>
            <w:vAlign w:val="center"/>
            <w:hideMark/>
          </w:tcPr>
          <w:p w14:paraId="5FEA47E0" w14:textId="17B1858C"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Old items removed, waste cleared, and work area prepared</w:t>
            </w:r>
          </w:p>
        </w:tc>
      </w:tr>
      <w:tr w:rsidR="00D85A75" w:rsidRPr="00543071" w14:paraId="61D32423" w14:textId="77777777" w:rsidTr="00FB4B5D">
        <w:trPr>
          <w:trHeight w:val="865"/>
          <w:tblCellSpacing w:w="15" w:type="dxa"/>
        </w:trPr>
        <w:tc>
          <w:tcPr>
            <w:tcW w:w="2218" w:type="dxa"/>
            <w:vAlign w:val="center"/>
            <w:hideMark/>
          </w:tcPr>
          <w:p w14:paraId="1D0B4F56"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M3: Interior works completed</w:t>
            </w:r>
          </w:p>
        </w:tc>
        <w:tc>
          <w:tcPr>
            <w:tcW w:w="2805" w:type="dxa"/>
            <w:vAlign w:val="center"/>
            <w:hideMark/>
          </w:tcPr>
          <w:p w14:paraId="55EF587A" w14:textId="46E67DAF"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Decoration, flooring, and lighting checks completed</w:t>
            </w:r>
          </w:p>
        </w:tc>
        <w:tc>
          <w:tcPr>
            <w:tcW w:w="1388" w:type="dxa"/>
            <w:vAlign w:val="center"/>
            <w:hideMark/>
          </w:tcPr>
          <w:p w14:paraId="5A22300A"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14/08/2026</w:t>
            </w:r>
          </w:p>
        </w:tc>
        <w:tc>
          <w:tcPr>
            <w:tcW w:w="3095" w:type="dxa"/>
            <w:vAlign w:val="center"/>
            <w:hideMark/>
          </w:tcPr>
          <w:p w14:paraId="6C99C2CD"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Interior meets agreed quality and design standard</w:t>
            </w:r>
          </w:p>
        </w:tc>
      </w:tr>
      <w:tr w:rsidR="00D85A75" w:rsidRPr="00543071" w14:paraId="0ED10EB0" w14:textId="77777777" w:rsidTr="00FB4B5D">
        <w:trPr>
          <w:trHeight w:val="1153"/>
          <w:tblCellSpacing w:w="15" w:type="dxa"/>
        </w:trPr>
        <w:tc>
          <w:tcPr>
            <w:tcW w:w="2218" w:type="dxa"/>
            <w:vAlign w:val="center"/>
            <w:hideMark/>
          </w:tcPr>
          <w:p w14:paraId="7C1E41AE"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M4: Counter improvements and equipment installation completed</w:t>
            </w:r>
          </w:p>
        </w:tc>
        <w:tc>
          <w:tcPr>
            <w:tcW w:w="2805" w:type="dxa"/>
            <w:vAlign w:val="center"/>
            <w:hideMark/>
          </w:tcPr>
          <w:p w14:paraId="2FCAB0CA"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Counter area completed and coffee equipment installed</w:t>
            </w:r>
          </w:p>
        </w:tc>
        <w:tc>
          <w:tcPr>
            <w:tcW w:w="1388" w:type="dxa"/>
            <w:vAlign w:val="center"/>
            <w:hideMark/>
          </w:tcPr>
          <w:p w14:paraId="0DED0389"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20/08/2026</w:t>
            </w:r>
          </w:p>
        </w:tc>
        <w:tc>
          <w:tcPr>
            <w:tcW w:w="3095" w:type="dxa"/>
            <w:vAlign w:val="center"/>
            <w:hideMark/>
          </w:tcPr>
          <w:p w14:paraId="58AD638D"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Equipment installed, connected and ready for testing</w:t>
            </w:r>
          </w:p>
        </w:tc>
      </w:tr>
      <w:tr w:rsidR="00D85A75" w:rsidRPr="00543071" w14:paraId="2607A414" w14:textId="77777777" w:rsidTr="00FB4B5D">
        <w:trPr>
          <w:trHeight w:val="865"/>
          <w:tblCellSpacing w:w="15" w:type="dxa"/>
        </w:trPr>
        <w:tc>
          <w:tcPr>
            <w:tcW w:w="2218" w:type="dxa"/>
            <w:vAlign w:val="center"/>
            <w:hideMark/>
          </w:tcPr>
          <w:p w14:paraId="052D3016"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M5: Customer area completed</w:t>
            </w:r>
          </w:p>
        </w:tc>
        <w:tc>
          <w:tcPr>
            <w:tcW w:w="2805" w:type="dxa"/>
            <w:vAlign w:val="center"/>
            <w:hideMark/>
          </w:tcPr>
          <w:p w14:paraId="319A6DAC" w14:textId="280104FD"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Furniture, signage, and seating layout completed</w:t>
            </w:r>
          </w:p>
        </w:tc>
        <w:tc>
          <w:tcPr>
            <w:tcW w:w="1388" w:type="dxa"/>
            <w:vAlign w:val="center"/>
            <w:hideMark/>
          </w:tcPr>
          <w:p w14:paraId="0C6E235F"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24/08/2026</w:t>
            </w:r>
          </w:p>
        </w:tc>
        <w:tc>
          <w:tcPr>
            <w:tcW w:w="3095" w:type="dxa"/>
            <w:vAlign w:val="center"/>
            <w:hideMark/>
          </w:tcPr>
          <w:p w14:paraId="784FBCB7" w14:textId="17BF9DC8"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 area is clean, functional, and attractive</w:t>
            </w:r>
          </w:p>
        </w:tc>
      </w:tr>
      <w:tr w:rsidR="00D85A75" w:rsidRPr="00543071" w14:paraId="6E3A93BE" w14:textId="77777777" w:rsidTr="00FB4B5D">
        <w:trPr>
          <w:trHeight w:val="865"/>
          <w:tblCellSpacing w:w="15" w:type="dxa"/>
        </w:trPr>
        <w:tc>
          <w:tcPr>
            <w:tcW w:w="2218" w:type="dxa"/>
            <w:vAlign w:val="center"/>
            <w:hideMark/>
          </w:tcPr>
          <w:p w14:paraId="0E2E66D0"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M6: Supplier and stock readiness confirmed</w:t>
            </w:r>
          </w:p>
        </w:tc>
        <w:tc>
          <w:tcPr>
            <w:tcW w:w="2805" w:type="dxa"/>
            <w:vAlign w:val="center"/>
            <w:hideMark/>
          </w:tcPr>
          <w:p w14:paraId="252B0159"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Opening stock and supplier deliveries confirmed</w:t>
            </w:r>
          </w:p>
        </w:tc>
        <w:tc>
          <w:tcPr>
            <w:tcW w:w="1388" w:type="dxa"/>
            <w:vAlign w:val="center"/>
            <w:hideMark/>
          </w:tcPr>
          <w:p w14:paraId="7DDF6741"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26/08/2026</w:t>
            </w:r>
          </w:p>
        </w:tc>
        <w:tc>
          <w:tcPr>
            <w:tcW w:w="3095" w:type="dxa"/>
            <w:vAlign w:val="center"/>
            <w:hideMark/>
          </w:tcPr>
          <w:p w14:paraId="7E892417" w14:textId="49105433"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milk, bakery items, packaging, and cleaning supplies ready</w:t>
            </w:r>
          </w:p>
        </w:tc>
      </w:tr>
      <w:tr w:rsidR="00D85A75" w:rsidRPr="00543071" w14:paraId="78C8B27E" w14:textId="77777777" w:rsidTr="00FB4B5D">
        <w:trPr>
          <w:trHeight w:val="1153"/>
          <w:tblCellSpacing w:w="15" w:type="dxa"/>
        </w:trPr>
        <w:tc>
          <w:tcPr>
            <w:tcW w:w="2218" w:type="dxa"/>
            <w:vAlign w:val="center"/>
            <w:hideMark/>
          </w:tcPr>
          <w:p w14:paraId="5842D6EF"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M7: Staff readiness completed</w:t>
            </w:r>
          </w:p>
        </w:tc>
        <w:tc>
          <w:tcPr>
            <w:tcW w:w="2805" w:type="dxa"/>
            <w:vAlign w:val="center"/>
            <w:hideMark/>
          </w:tcPr>
          <w:p w14:paraId="173C72DB"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briefing and service preparation completed</w:t>
            </w:r>
          </w:p>
        </w:tc>
        <w:tc>
          <w:tcPr>
            <w:tcW w:w="1388" w:type="dxa"/>
            <w:vAlign w:val="center"/>
            <w:hideMark/>
          </w:tcPr>
          <w:p w14:paraId="050F01D8"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26/08/2026</w:t>
            </w:r>
          </w:p>
        </w:tc>
        <w:tc>
          <w:tcPr>
            <w:tcW w:w="3095" w:type="dxa"/>
            <w:vAlign w:val="center"/>
            <w:hideMark/>
          </w:tcPr>
          <w:p w14:paraId="2BC67D7B"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understand layout, equipment, cleaning duties and opening process</w:t>
            </w:r>
          </w:p>
        </w:tc>
      </w:tr>
      <w:tr w:rsidR="00D85A75" w:rsidRPr="00543071" w14:paraId="71187782" w14:textId="77777777" w:rsidTr="00FB4B5D">
        <w:trPr>
          <w:trHeight w:val="1170"/>
          <w:tblCellSpacing w:w="15" w:type="dxa"/>
        </w:trPr>
        <w:tc>
          <w:tcPr>
            <w:tcW w:w="2218" w:type="dxa"/>
            <w:vAlign w:val="center"/>
            <w:hideMark/>
          </w:tcPr>
          <w:p w14:paraId="467491AC"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M8: Final handover completed</w:t>
            </w:r>
          </w:p>
        </w:tc>
        <w:tc>
          <w:tcPr>
            <w:tcW w:w="2805" w:type="dxa"/>
            <w:vAlign w:val="center"/>
            <w:hideMark/>
          </w:tcPr>
          <w:p w14:paraId="01053DBE"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Bloom Coffee ready to reopen</w:t>
            </w:r>
          </w:p>
        </w:tc>
        <w:tc>
          <w:tcPr>
            <w:tcW w:w="1388" w:type="dxa"/>
            <w:vAlign w:val="center"/>
            <w:hideMark/>
          </w:tcPr>
          <w:p w14:paraId="411E55B9"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28/08/2026</w:t>
            </w:r>
          </w:p>
        </w:tc>
        <w:tc>
          <w:tcPr>
            <w:tcW w:w="3095" w:type="dxa"/>
            <w:vAlign w:val="center"/>
            <w:hideMark/>
          </w:tcPr>
          <w:p w14:paraId="43CB80C9" w14:textId="223E0441"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Final cleaning, snagging, equipment checks, and owner approval completed</w:t>
            </w:r>
          </w:p>
        </w:tc>
      </w:tr>
      <w:tr w:rsidR="00F1706B" w:rsidRPr="00543071" w14:paraId="741CB45C" w14:textId="77777777" w:rsidTr="00FB4B5D">
        <w:trPr>
          <w:trHeight w:val="780"/>
          <w:tblCellSpacing w:w="15" w:type="dxa"/>
        </w:trPr>
        <w:tc>
          <w:tcPr>
            <w:tcW w:w="2218" w:type="dxa"/>
            <w:vAlign w:val="center"/>
            <w:hideMark/>
          </w:tcPr>
          <w:p w14:paraId="52ADA3EC"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M9: Contingency end point</w:t>
            </w:r>
          </w:p>
        </w:tc>
        <w:tc>
          <w:tcPr>
            <w:tcW w:w="2805" w:type="dxa"/>
            <w:vAlign w:val="center"/>
            <w:hideMark/>
          </w:tcPr>
          <w:p w14:paraId="6A766B93"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Buffer period completed if required</w:t>
            </w:r>
          </w:p>
        </w:tc>
        <w:tc>
          <w:tcPr>
            <w:tcW w:w="1388" w:type="dxa"/>
            <w:vAlign w:val="center"/>
            <w:hideMark/>
          </w:tcPr>
          <w:p w14:paraId="5C09D43F" w14:textId="77777777" w:rsidR="00F1706B" w:rsidRPr="00543071" w:rsidRDefault="00F1706B" w:rsidP="00543071">
            <w:pPr>
              <w:spacing w:after="0" w:line="360" w:lineRule="auto"/>
              <w:jc w:val="right"/>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04/09/2026</w:t>
            </w:r>
          </w:p>
        </w:tc>
        <w:tc>
          <w:tcPr>
            <w:tcW w:w="3095" w:type="dxa"/>
            <w:vAlign w:val="center"/>
            <w:hideMark/>
          </w:tcPr>
          <w:p w14:paraId="002059AB" w14:textId="77777777" w:rsidR="00F1706B" w:rsidRPr="00543071" w:rsidRDefault="00F1706B"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Used only for supplier delays, snagging, equipment issues or final checks</w:t>
            </w:r>
          </w:p>
        </w:tc>
      </w:tr>
    </w:tbl>
    <w:p w14:paraId="51BAC26F" w14:textId="04C1FE8F" w:rsidR="00D85A75" w:rsidRPr="00543071" w:rsidRDefault="00837051" w:rsidP="00543071">
      <w:pPr>
        <w:spacing w:line="360" w:lineRule="auto"/>
        <w:rPr>
          <w:rFonts w:ascii="Arial" w:hAnsi="Arial" w:cs="Arial"/>
          <w:lang w:eastAsia="en-GB"/>
        </w:rPr>
      </w:pPr>
      <w:r w:rsidRPr="00543071">
        <w:rPr>
          <w:rFonts w:ascii="Arial" w:hAnsi="Arial" w:cs="Arial"/>
          <w:lang w:eastAsia="en-GB"/>
        </w:rPr>
        <w:t xml:space="preserve">Source: Author’s own </w:t>
      </w:r>
      <w:r w:rsidR="002F4371" w:rsidRPr="00543071">
        <w:rPr>
          <w:rFonts w:ascii="Arial" w:hAnsi="Arial" w:cs="Arial"/>
          <w:lang w:eastAsia="en-GB"/>
        </w:rPr>
        <w:t>work</w:t>
      </w:r>
    </w:p>
    <w:p w14:paraId="069E537E" w14:textId="46AA59D8" w:rsidR="0094720A" w:rsidRPr="00543071" w:rsidRDefault="002A1986" w:rsidP="00543071">
      <w:pPr>
        <w:spacing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The Gantt chart shows the proposed order, duration, and timing of the renovation. According to Larson and Gray (2021), schedules coordinate activities, identify dependencies, and track progress against dates.</w:t>
      </w:r>
    </w:p>
    <w:p w14:paraId="595329F6" w14:textId="77777777" w:rsidR="002A1986" w:rsidRPr="00543071" w:rsidRDefault="002A1986" w:rsidP="00543071">
      <w:pPr>
        <w:spacing w:line="360" w:lineRule="auto"/>
        <w:rPr>
          <w:rFonts w:ascii="Arial" w:hAnsi="Arial" w:cs="Arial"/>
          <w:lang w:eastAsia="en-GB"/>
        </w:rPr>
      </w:pPr>
    </w:p>
    <w:p w14:paraId="29FB8123" w14:textId="187B7A00" w:rsidR="0094720A" w:rsidRPr="00543071" w:rsidRDefault="00061223" w:rsidP="00543071">
      <w:pPr>
        <w:pStyle w:val="Heading2"/>
        <w:spacing w:line="360" w:lineRule="auto"/>
        <w:rPr>
          <w:rFonts w:ascii="Arial" w:hAnsi="Arial" w:cs="Arial"/>
          <w:b/>
          <w:bCs/>
          <w:color w:val="000000" w:themeColor="text1"/>
          <w:sz w:val="24"/>
          <w:szCs w:val="24"/>
          <w:lang w:eastAsia="en-GB"/>
        </w:rPr>
      </w:pPr>
      <w:bookmarkStart w:id="15" w:name="_Toc235263767"/>
      <w:r w:rsidRPr="00543071">
        <w:rPr>
          <w:rFonts w:ascii="Arial" w:hAnsi="Arial" w:cs="Arial"/>
          <w:b/>
          <w:bCs/>
          <w:color w:val="000000" w:themeColor="text1"/>
          <w:sz w:val="24"/>
          <w:szCs w:val="24"/>
          <w:lang w:eastAsia="en-GB"/>
        </w:rPr>
        <w:t>Figure</w:t>
      </w:r>
      <w:r w:rsidR="00992C1F" w:rsidRPr="00543071">
        <w:rPr>
          <w:rFonts w:ascii="Arial" w:hAnsi="Arial" w:cs="Arial"/>
          <w:b/>
          <w:bCs/>
          <w:color w:val="000000" w:themeColor="text1"/>
          <w:sz w:val="24"/>
          <w:szCs w:val="24"/>
          <w:lang w:eastAsia="en-GB"/>
        </w:rPr>
        <w:t xml:space="preserve"> 1</w:t>
      </w:r>
      <w:r w:rsidRPr="00543071">
        <w:rPr>
          <w:rFonts w:ascii="Arial" w:hAnsi="Arial" w:cs="Arial"/>
          <w:b/>
          <w:bCs/>
          <w:color w:val="000000" w:themeColor="text1"/>
          <w:sz w:val="24"/>
          <w:szCs w:val="24"/>
          <w:lang w:eastAsia="en-GB"/>
        </w:rPr>
        <w:t xml:space="preserve">. Gantt Chart for Bloom </w:t>
      </w:r>
      <w:r w:rsidR="00287C02" w:rsidRPr="00543071">
        <w:rPr>
          <w:rFonts w:ascii="Arial" w:hAnsi="Arial" w:cs="Arial"/>
          <w:b/>
          <w:bCs/>
          <w:color w:val="000000" w:themeColor="text1"/>
          <w:sz w:val="24"/>
          <w:szCs w:val="24"/>
          <w:lang w:eastAsia="en-GB"/>
        </w:rPr>
        <w:t>Coffee</w:t>
      </w:r>
      <w:bookmarkEnd w:id="15"/>
    </w:p>
    <w:p w14:paraId="7F006AD7" w14:textId="77777777" w:rsidR="002A1986" w:rsidRPr="00543071" w:rsidRDefault="002A1986" w:rsidP="00543071">
      <w:pPr>
        <w:spacing w:line="360" w:lineRule="auto"/>
        <w:rPr>
          <w:rFonts w:ascii="Arial" w:hAnsi="Arial" w:cs="Arial"/>
          <w:lang w:eastAsia="en-GB"/>
        </w:rPr>
      </w:pPr>
    </w:p>
    <w:p w14:paraId="054014EF" w14:textId="20D2B797" w:rsidR="0094720A" w:rsidRPr="00543071" w:rsidRDefault="00F75555" w:rsidP="00543071">
      <w:pPr>
        <w:spacing w:line="360" w:lineRule="auto"/>
        <w:rPr>
          <w:rFonts w:ascii="Arial" w:hAnsi="Arial" w:cs="Arial"/>
          <w:lang w:eastAsia="en-GB"/>
        </w:rPr>
      </w:pPr>
      <w:r w:rsidRPr="00543071">
        <w:rPr>
          <w:rFonts w:ascii="Arial" w:hAnsi="Arial" w:cs="Arial"/>
          <w:noProof/>
          <w:lang w:eastAsia="en-GB"/>
        </w:rPr>
        <w:drawing>
          <wp:inline distT="0" distB="0" distL="0" distR="0" wp14:anchorId="0AB9B1C4" wp14:editId="3E803C25">
            <wp:extent cx="5940425" cy="3077210"/>
            <wp:effectExtent l="0" t="0" r="3175" b="8890"/>
            <wp:docPr id="917545423"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45423" name="Picture 1" descr="A diagram of a graph&#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0425" cy="3077210"/>
                    </a:xfrm>
                    <a:prstGeom prst="rect">
                      <a:avLst/>
                    </a:prstGeom>
                  </pic:spPr>
                </pic:pic>
              </a:graphicData>
            </a:graphic>
          </wp:inline>
        </w:drawing>
      </w:r>
    </w:p>
    <w:p w14:paraId="2F8598F5" w14:textId="2BB9D2D0" w:rsidR="00FB4B5D" w:rsidRPr="00543071" w:rsidRDefault="00FB4B5D"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Source: Author's own work </w:t>
      </w:r>
    </w:p>
    <w:p w14:paraId="72C45C87" w14:textId="77777777" w:rsidR="00FB4B5D" w:rsidRPr="00543071" w:rsidRDefault="00FB4B5D" w:rsidP="00543071">
      <w:pPr>
        <w:spacing w:after="0" w:line="360" w:lineRule="auto"/>
        <w:rPr>
          <w:rFonts w:ascii="Arial" w:eastAsia="Times New Roman" w:hAnsi="Arial" w:cs="Arial"/>
          <w:kern w:val="0"/>
          <w:lang w:eastAsia="en-GB"/>
          <w14:ligatures w14:val="none"/>
        </w:rPr>
      </w:pPr>
    </w:p>
    <w:p w14:paraId="1A0C0FC7" w14:textId="77777777" w:rsidR="00FB4B5D" w:rsidRPr="00543071" w:rsidRDefault="00FB4B5D" w:rsidP="00543071">
      <w:pPr>
        <w:spacing w:after="0" w:line="360" w:lineRule="auto"/>
        <w:rPr>
          <w:rFonts w:ascii="Arial" w:eastAsia="Times New Roman" w:hAnsi="Arial" w:cs="Arial"/>
          <w:kern w:val="0"/>
          <w:lang w:eastAsia="en-GB"/>
          <w14:ligatures w14:val="none"/>
        </w:rPr>
      </w:pPr>
    </w:p>
    <w:p w14:paraId="06C5DF02" w14:textId="595415FB" w:rsidR="002A1986" w:rsidRPr="00543071" w:rsidRDefault="002A7BD3" w:rsidP="00543071">
      <w:pPr>
        <w:spacing w:after="0" w:line="360" w:lineRule="auto"/>
        <w:rPr>
          <w:rFonts w:ascii="Arial" w:hAnsi="Arial" w:cs="Arial"/>
        </w:rPr>
      </w:pPr>
      <w:r w:rsidRPr="00543071">
        <w:rPr>
          <w:rFonts w:ascii="Arial" w:hAnsi="Arial" w:cs="Arial"/>
        </w:rPr>
        <w:t xml:space="preserve">According to the Gantt chart, Bloom Coffee is expected to be reopened at the end of Week 4 with Week 5 being a contingency period. The main dependency is that interior works are to be completed before equipment and furniture installation. </w:t>
      </w:r>
    </w:p>
    <w:p w14:paraId="5EA04CAC" w14:textId="77777777" w:rsidR="002A1986" w:rsidRPr="00543071" w:rsidRDefault="002A1986" w:rsidP="00543071">
      <w:pPr>
        <w:spacing w:after="0" w:line="360" w:lineRule="auto"/>
        <w:rPr>
          <w:rFonts w:ascii="Arial" w:eastAsia="Times New Roman" w:hAnsi="Arial" w:cs="Arial"/>
          <w:kern w:val="0"/>
          <w:lang w:eastAsia="en-GB"/>
          <w14:ligatures w14:val="none"/>
        </w:rPr>
      </w:pPr>
    </w:p>
    <w:p w14:paraId="7B6F235E" w14:textId="264262C1" w:rsidR="0094720A" w:rsidRPr="00543071" w:rsidRDefault="002A7BD3" w:rsidP="00543071">
      <w:pPr>
        <w:spacing w:line="360" w:lineRule="auto"/>
        <w:rPr>
          <w:rFonts w:ascii="Arial" w:hAnsi="Arial" w:cs="Arial"/>
        </w:rPr>
      </w:pPr>
      <w:r w:rsidRPr="00543071">
        <w:rPr>
          <w:rFonts w:ascii="Arial" w:hAnsi="Arial" w:cs="Arial"/>
        </w:rPr>
        <w:lastRenderedPageBreak/>
        <w:t>A disadvantage of the Gantt chart is that it only shows planned timelines. It cannot deal with uncertainties caused by supplier delays, equipment breakdowns or unexpected problems. Hence, weekly follow-up is required to avoid any delay in the transition to handover phase.</w:t>
      </w:r>
    </w:p>
    <w:p w14:paraId="4C851935" w14:textId="77777777" w:rsidR="002A1986" w:rsidRPr="00543071" w:rsidRDefault="002A1986" w:rsidP="00543071">
      <w:pPr>
        <w:spacing w:line="360" w:lineRule="auto"/>
        <w:rPr>
          <w:rFonts w:ascii="Arial" w:hAnsi="Arial" w:cs="Arial"/>
        </w:rPr>
      </w:pPr>
    </w:p>
    <w:p w14:paraId="06D568F9" w14:textId="77777777" w:rsidR="002A1986" w:rsidRPr="00543071" w:rsidRDefault="002A1986" w:rsidP="00543071">
      <w:pPr>
        <w:spacing w:line="360" w:lineRule="auto"/>
        <w:rPr>
          <w:rFonts w:ascii="Arial" w:hAnsi="Arial" w:cs="Arial"/>
        </w:rPr>
      </w:pPr>
    </w:p>
    <w:p w14:paraId="4B86CD8F" w14:textId="1F386688" w:rsidR="00E9567A" w:rsidRPr="00543071" w:rsidRDefault="00E9567A" w:rsidP="00543071">
      <w:pPr>
        <w:pStyle w:val="Heading1"/>
        <w:spacing w:line="360" w:lineRule="auto"/>
        <w:rPr>
          <w:rFonts w:ascii="Arial" w:hAnsi="Arial" w:cs="Arial"/>
          <w:b/>
          <w:bCs/>
          <w:color w:val="000000" w:themeColor="text1"/>
          <w:sz w:val="24"/>
          <w:szCs w:val="24"/>
        </w:rPr>
      </w:pPr>
      <w:bookmarkStart w:id="16" w:name="_Toc235263768"/>
      <w:r w:rsidRPr="00543071">
        <w:rPr>
          <w:rFonts w:ascii="Arial" w:hAnsi="Arial" w:cs="Arial"/>
          <w:b/>
          <w:bCs/>
          <w:color w:val="000000" w:themeColor="text1"/>
          <w:sz w:val="24"/>
          <w:szCs w:val="24"/>
        </w:rPr>
        <w:t xml:space="preserve">6. </w:t>
      </w:r>
      <w:r w:rsidR="00250E05" w:rsidRPr="00543071">
        <w:rPr>
          <w:rFonts w:ascii="Arial" w:hAnsi="Arial" w:cs="Arial"/>
          <w:b/>
          <w:bCs/>
          <w:color w:val="000000" w:themeColor="text1"/>
          <w:sz w:val="24"/>
          <w:szCs w:val="24"/>
        </w:rPr>
        <w:t>S</w:t>
      </w:r>
      <w:r w:rsidR="00C0287E" w:rsidRPr="00543071">
        <w:rPr>
          <w:rFonts w:ascii="Arial" w:hAnsi="Arial" w:cs="Arial"/>
          <w:b/>
          <w:bCs/>
          <w:color w:val="000000" w:themeColor="text1"/>
          <w:sz w:val="24"/>
          <w:szCs w:val="24"/>
        </w:rPr>
        <w:t>takeholders</w:t>
      </w:r>
      <w:bookmarkEnd w:id="16"/>
    </w:p>
    <w:p w14:paraId="40F19338" w14:textId="77777777" w:rsidR="00D85A75" w:rsidRPr="00543071" w:rsidRDefault="00D85A75" w:rsidP="00543071">
      <w:pPr>
        <w:spacing w:line="360" w:lineRule="auto"/>
        <w:rPr>
          <w:rFonts w:ascii="Arial" w:hAnsi="Arial" w:cs="Arial"/>
        </w:rPr>
      </w:pPr>
    </w:p>
    <w:p w14:paraId="1763F195" w14:textId="66A772F2" w:rsidR="00D85A75" w:rsidRPr="00543071" w:rsidRDefault="00D85A75" w:rsidP="00543071">
      <w:pPr>
        <w:spacing w:line="360" w:lineRule="auto"/>
        <w:rPr>
          <w:rFonts w:ascii="Arial" w:hAnsi="Arial" w:cs="Arial"/>
        </w:rPr>
      </w:pPr>
      <w:r w:rsidRPr="00543071">
        <w:rPr>
          <w:rFonts w:ascii="Arial" w:hAnsi="Arial" w:cs="Arial"/>
        </w:rPr>
        <w:t>Stakeholders are individuals or entities who can affect or be affected by a project. According to Mahajan et al. (2023), stakeholder theory helps organisations understand internal and external stakeholder needs. Bloom Coffee key stakeholders are owner, project manager, contractors, suppliers, employees, customers, and local government agencies.</w:t>
      </w:r>
    </w:p>
    <w:p w14:paraId="703797D3" w14:textId="77777777" w:rsidR="00D85A75" w:rsidRPr="00543071" w:rsidRDefault="00D85A75" w:rsidP="00543071">
      <w:pPr>
        <w:spacing w:line="360" w:lineRule="auto"/>
        <w:rPr>
          <w:rFonts w:ascii="Arial" w:hAnsi="Arial" w:cs="Arial"/>
        </w:rPr>
      </w:pPr>
    </w:p>
    <w:p w14:paraId="6FAC43A5" w14:textId="1FC86A6C" w:rsidR="00D85A75" w:rsidRPr="00543071" w:rsidRDefault="00D85A75" w:rsidP="00543071">
      <w:pPr>
        <w:spacing w:line="360" w:lineRule="auto"/>
        <w:rPr>
          <w:rFonts w:ascii="Arial" w:hAnsi="Arial" w:cs="Arial"/>
        </w:rPr>
      </w:pPr>
      <w:r w:rsidRPr="00543071">
        <w:rPr>
          <w:rFonts w:ascii="Arial" w:hAnsi="Arial" w:cs="Arial"/>
        </w:rPr>
        <w:t>Effective stakeholder management is critical because the project's success depends on timely decision-making, supplier shipments, contractor cooperation, and staff readiness. Vu et al. (2025) connects the coffee shop experience with the physical ambiance, product excellence, and employee efficiency, so communication should enhance the service delivery and reopening standards. Poor communication can lead to delays, lack of clarity about roles and financial pressure.</w:t>
      </w:r>
    </w:p>
    <w:p w14:paraId="1AC5E9AF" w14:textId="77777777" w:rsidR="00D85A75" w:rsidRPr="00543071" w:rsidRDefault="00D85A75" w:rsidP="00543071">
      <w:pPr>
        <w:spacing w:line="360" w:lineRule="auto"/>
        <w:rPr>
          <w:rFonts w:ascii="Arial" w:hAnsi="Arial" w:cs="Arial"/>
        </w:rPr>
      </w:pPr>
    </w:p>
    <w:p w14:paraId="16D5DD64" w14:textId="6A2722D9" w:rsidR="008B4E69" w:rsidRPr="00543071" w:rsidRDefault="00686994" w:rsidP="00543071">
      <w:pPr>
        <w:pStyle w:val="Heading2"/>
        <w:spacing w:line="360" w:lineRule="auto"/>
        <w:rPr>
          <w:rFonts w:ascii="Arial" w:hAnsi="Arial" w:cs="Arial"/>
          <w:b/>
          <w:bCs/>
          <w:color w:val="000000" w:themeColor="text1"/>
          <w:sz w:val="24"/>
          <w:szCs w:val="24"/>
        </w:rPr>
      </w:pPr>
      <w:bookmarkStart w:id="17" w:name="_Toc235263769"/>
      <w:r w:rsidRPr="00543071">
        <w:rPr>
          <w:rFonts w:ascii="Arial" w:hAnsi="Arial" w:cs="Arial"/>
          <w:b/>
          <w:bCs/>
          <w:color w:val="000000" w:themeColor="text1"/>
          <w:sz w:val="24"/>
          <w:szCs w:val="24"/>
        </w:rPr>
        <w:t>Table</w:t>
      </w:r>
      <w:r w:rsidR="00900A08" w:rsidRPr="00543071">
        <w:rPr>
          <w:rFonts w:ascii="Arial" w:hAnsi="Arial" w:cs="Arial"/>
          <w:b/>
          <w:bCs/>
          <w:color w:val="000000" w:themeColor="text1"/>
          <w:sz w:val="24"/>
          <w:szCs w:val="24"/>
        </w:rPr>
        <w:t xml:space="preserve"> </w:t>
      </w:r>
      <w:r w:rsidR="00D85A75" w:rsidRPr="00543071">
        <w:rPr>
          <w:rFonts w:ascii="Arial" w:hAnsi="Arial" w:cs="Arial"/>
          <w:b/>
          <w:bCs/>
          <w:color w:val="000000" w:themeColor="text1"/>
          <w:sz w:val="24"/>
          <w:szCs w:val="24"/>
        </w:rPr>
        <w:t>7</w:t>
      </w:r>
      <w:r w:rsidR="00900A08" w:rsidRPr="00543071">
        <w:rPr>
          <w:rFonts w:ascii="Arial" w:hAnsi="Arial" w:cs="Arial"/>
          <w:b/>
          <w:bCs/>
          <w:color w:val="000000" w:themeColor="text1"/>
          <w:sz w:val="24"/>
          <w:szCs w:val="24"/>
        </w:rPr>
        <w:t>:</w:t>
      </w:r>
      <w:r w:rsidRPr="00543071">
        <w:rPr>
          <w:rFonts w:ascii="Arial" w:hAnsi="Arial" w:cs="Arial"/>
          <w:b/>
          <w:bCs/>
          <w:color w:val="000000" w:themeColor="text1"/>
          <w:sz w:val="24"/>
          <w:szCs w:val="24"/>
        </w:rPr>
        <w:t xml:space="preserve"> </w:t>
      </w:r>
      <w:r w:rsidR="00B27DE4" w:rsidRPr="00543071">
        <w:rPr>
          <w:rFonts w:ascii="Arial" w:hAnsi="Arial" w:cs="Arial"/>
          <w:b/>
          <w:bCs/>
          <w:color w:val="000000" w:themeColor="text1"/>
          <w:sz w:val="24"/>
          <w:szCs w:val="24"/>
        </w:rPr>
        <w:t>Stakeholders Map</w:t>
      </w:r>
      <w:bookmarkEnd w:id="17"/>
      <w:r w:rsidR="00213122" w:rsidRPr="00543071">
        <w:rPr>
          <w:rFonts w:ascii="Arial" w:hAnsi="Arial" w:cs="Arial"/>
          <w:b/>
          <w:bCs/>
          <w:color w:val="000000" w:themeColor="text1"/>
          <w:sz w:val="24"/>
          <w:szCs w:val="24"/>
        </w:rPr>
        <w:t xml:space="preserve"> </w:t>
      </w:r>
    </w:p>
    <w:p w14:paraId="42BC5B59" w14:textId="77777777" w:rsidR="00B27DE4" w:rsidRPr="00543071" w:rsidRDefault="00B27DE4" w:rsidP="00543071">
      <w:pPr>
        <w:spacing w:line="360" w:lineRule="auto"/>
        <w:rPr>
          <w:rFonts w:ascii="Arial" w:hAnsi="Arial" w:cs="Arial"/>
        </w:rPr>
      </w:pPr>
    </w:p>
    <w:tbl>
      <w:tblPr>
        <w:tblW w:w="0" w:type="auto"/>
        <w:tblCellSpacing w:w="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8"/>
        <w:gridCol w:w="1134"/>
        <w:gridCol w:w="1441"/>
        <w:gridCol w:w="2343"/>
        <w:gridCol w:w="3298"/>
      </w:tblGrid>
      <w:tr w:rsidR="00B27DE4" w:rsidRPr="00543071" w14:paraId="44CE6C3E" w14:textId="77777777" w:rsidTr="00B27DE4">
        <w:trPr>
          <w:tblHeader/>
          <w:tblCellSpacing w:w="15" w:type="dxa"/>
        </w:trPr>
        <w:tc>
          <w:tcPr>
            <w:tcW w:w="2223" w:type="dxa"/>
            <w:vAlign w:val="center"/>
            <w:hideMark/>
          </w:tcPr>
          <w:p w14:paraId="6CCF9DCF" w14:textId="77777777" w:rsidR="008B4E69" w:rsidRPr="00543071" w:rsidRDefault="008B4E69"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Stakeholder</w:t>
            </w:r>
          </w:p>
        </w:tc>
        <w:tc>
          <w:tcPr>
            <w:tcW w:w="1104" w:type="dxa"/>
            <w:vAlign w:val="center"/>
            <w:hideMark/>
          </w:tcPr>
          <w:p w14:paraId="73E606C2" w14:textId="77777777" w:rsidR="008B4E69" w:rsidRPr="00543071" w:rsidRDefault="008B4E69"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Power</w:t>
            </w:r>
          </w:p>
        </w:tc>
        <w:tc>
          <w:tcPr>
            <w:tcW w:w="1246" w:type="dxa"/>
            <w:vAlign w:val="center"/>
            <w:hideMark/>
          </w:tcPr>
          <w:p w14:paraId="5A9E245B" w14:textId="77777777" w:rsidR="008B4E69" w:rsidRPr="00543071" w:rsidRDefault="008B4E69"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Interest</w:t>
            </w:r>
          </w:p>
        </w:tc>
        <w:tc>
          <w:tcPr>
            <w:tcW w:w="2313" w:type="dxa"/>
            <w:vAlign w:val="center"/>
            <w:hideMark/>
          </w:tcPr>
          <w:p w14:paraId="7FE595D7" w14:textId="77777777" w:rsidR="008B4E69" w:rsidRPr="00543071" w:rsidRDefault="008B4E69"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Position on Map</w:t>
            </w:r>
          </w:p>
        </w:tc>
        <w:tc>
          <w:tcPr>
            <w:tcW w:w="0" w:type="auto"/>
            <w:vAlign w:val="center"/>
            <w:hideMark/>
          </w:tcPr>
          <w:p w14:paraId="25B250B1" w14:textId="77777777" w:rsidR="008B4E69" w:rsidRPr="00543071" w:rsidRDefault="008B4E69"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Management Approach</w:t>
            </w:r>
          </w:p>
        </w:tc>
      </w:tr>
      <w:tr w:rsidR="00B27DE4" w:rsidRPr="00543071" w14:paraId="119633E2" w14:textId="77777777" w:rsidTr="00B27DE4">
        <w:trPr>
          <w:tblCellSpacing w:w="15" w:type="dxa"/>
        </w:trPr>
        <w:tc>
          <w:tcPr>
            <w:tcW w:w="2223" w:type="dxa"/>
            <w:vAlign w:val="center"/>
            <w:hideMark/>
          </w:tcPr>
          <w:p w14:paraId="3E1B6D7A"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Bloom Coffee owner</w:t>
            </w:r>
          </w:p>
        </w:tc>
        <w:tc>
          <w:tcPr>
            <w:tcW w:w="1104" w:type="dxa"/>
            <w:vAlign w:val="center"/>
            <w:hideMark/>
          </w:tcPr>
          <w:p w14:paraId="3D43AAD3"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1246" w:type="dxa"/>
            <w:vAlign w:val="center"/>
            <w:hideMark/>
          </w:tcPr>
          <w:p w14:paraId="67FD41C2"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2313" w:type="dxa"/>
            <w:vAlign w:val="center"/>
            <w:hideMark/>
          </w:tcPr>
          <w:p w14:paraId="79D098E6"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Manage closely</w:t>
            </w:r>
          </w:p>
        </w:tc>
        <w:tc>
          <w:tcPr>
            <w:tcW w:w="0" w:type="auto"/>
            <w:vAlign w:val="center"/>
            <w:hideMark/>
          </w:tcPr>
          <w:p w14:paraId="52869F32"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Approve budget, scope, design choices and final handover</w:t>
            </w:r>
          </w:p>
        </w:tc>
      </w:tr>
      <w:tr w:rsidR="00B27DE4" w:rsidRPr="00543071" w14:paraId="4BDAAEC6" w14:textId="77777777" w:rsidTr="00B27DE4">
        <w:trPr>
          <w:tblCellSpacing w:w="15" w:type="dxa"/>
        </w:trPr>
        <w:tc>
          <w:tcPr>
            <w:tcW w:w="2223" w:type="dxa"/>
            <w:vAlign w:val="center"/>
            <w:hideMark/>
          </w:tcPr>
          <w:p w14:paraId="4A511C19"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Project manager</w:t>
            </w:r>
          </w:p>
        </w:tc>
        <w:tc>
          <w:tcPr>
            <w:tcW w:w="1104" w:type="dxa"/>
            <w:vAlign w:val="center"/>
            <w:hideMark/>
          </w:tcPr>
          <w:p w14:paraId="24AFD15C"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1246" w:type="dxa"/>
            <w:vAlign w:val="center"/>
            <w:hideMark/>
          </w:tcPr>
          <w:p w14:paraId="07FF8DF1"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2313" w:type="dxa"/>
            <w:vAlign w:val="center"/>
            <w:hideMark/>
          </w:tcPr>
          <w:p w14:paraId="71F51005"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Manage closely</w:t>
            </w:r>
          </w:p>
        </w:tc>
        <w:tc>
          <w:tcPr>
            <w:tcW w:w="0" w:type="auto"/>
            <w:vAlign w:val="center"/>
            <w:hideMark/>
          </w:tcPr>
          <w:p w14:paraId="617475DE" w14:textId="1807822D"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Control schedule, resources, costs, </w:t>
            </w:r>
            <w:r w:rsidR="00287C02" w:rsidRPr="00543071">
              <w:rPr>
                <w:rFonts w:ascii="Arial" w:eastAsia="Times New Roman" w:hAnsi="Arial" w:cs="Arial"/>
                <w:kern w:val="0"/>
                <w:lang w:eastAsia="en-GB"/>
                <w14:ligatures w14:val="none"/>
              </w:rPr>
              <w:t>risks,</w:t>
            </w:r>
            <w:r w:rsidRPr="00543071">
              <w:rPr>
                <w:rFonts w:ascii="Arial" w:eastAsia="Times New Roman" w:hAnsi="Arial" w:cs="Arial"/>
                <w:kern w:val="0"/>
                <w:lang w:eastAsia="en-GB"/>
                <w14:ligatures w14:val="none"/>
              </w:rPr>
              <w:t xml:space="preserve"> and communication</w:t>
            </w:r>
          </w:p>
        </w:tc>
      </w:tr>
      <w:tr w:rsidR="00B27DE4" w:rsidRPr="00543071" w14:paraId="423C4AF6" w14:textId="77777777" w:rsidTr="00B27DE4">
        <w:trPr>
          <w:tblCellSpacing w:w="15" w:type="dxa"/>
        </w:trPr>
        <w:tc>
          <w:tcPr>
            <w:tcW w:w="2223" w:type="dxa"/>
            <w:vAlign w:val="center"/>
            <w:hideMark/>
          </w:tcPr>
          <w:p w14:paraId="1F6FB5B4"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Decorator / refurbishment contractor</w:t>
            </w:r>
          </w:p>
        </w:tc>
        <w:tc>
          <w:tcPr>
            <w:tcW w:w="1104" w:type="dxa"/>
            <w:vAlign w:val="center"/>
            <w:hideMark/>
          </w:tcPr>
          <w:p w14:paraId="1B9A70B7"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1246" w:type="dxa"/>
            <w:vAlign w:val="center"/>
            <w:hideMark/>
          </w:tcPr>
          <w:p w14:paraId="0EE2EA69"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2313" w:type="dxa"/>
            <w:vAlign w:val="center"/>
            <w:hideMark/>
          </w:tcPr>
          <w:p w14:paraId="32476E06"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Manage closely</w:t>
            </w:r>
          </w:p>
        </w:tc>
        <w:tc>
          <w:tcPr>
            <w:tcW w:w="0" w:type="auto"/>
            <w:vAlign w:val="center"/>
            <w:hideMark/>
          </w:tcPr>
          <w:p w14:paraId="7954B8A3"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Daily updates during active works and quality checks</w:t>
            </w:r>
          </w:p>
        </w:tc>
      </w:tr>
      <w:tr w:rsidR="00B27DE4" w:rsidRPr="00543071" w14:paraId="4D198E08" w14:textId="77777777" w:rsidTr="00B27DE4">
        <w:trPr>
          <w:tblCellSpacing w:w="15" w:type="dxa"/>
        </w:trPr>
        <w:tc>
          <w:tcPr>
            <w:tcW w:w="2223" w:type="dxa"/>
            <w:vAlign w:val="center"/>
            <w:hideMark/>
          </w:tcPr>
          <w:p w14:paraId="1E14A20D"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Electrician / plumber if required</w:t>
            </w:r>
          </w:p>
        </w:tc>
        <w:tc>
          <w:tcPr>
            <w:tcW w:w="1104" w:type="dxa"/>
            <w:vAlign w:val="center"/>
            <w:hideMark/>
          </w:tcPr>
          <w:p w14:paraId="189988AB"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1246" w:type="dxa"/>
            <w:vAlign w:val="center"/>
            <w:hideMark/>
          </w:tcPr>
          <w:p w14:paraId="551CC796"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2313" w:type="dxa"/>
            <w:vAlign w:val="center"/>
            <w:hideMark/>
          </w:tcPr>
          <w:p w14:paraId="4C219990"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Keep informed</w:t>
            </w:r>
          </w:p>
        </w:tc>
        <w:tc>
          <w:tcPr>
            <w:tcW w:w="0" w:type="auto"/>
            <w:vAlign w:val="center"/>
            <w:hideMark/>
          </w:tcPr>
          <w:p w14:paraId="400CFB82" w14:textId="4133BC75"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Confirm availability, technical </w:t>
            </w:r>
            <w:r w:rsidR="006D4277" w:rsidRPr="00543071">
              <w:rPr>
                <w:rFonts w:ascii="Arial" w:eastAsia="Times New Roman" w:hAnsi="Arial" w:cs="Arial"/>
                <w:kern w:val="0"/>
                <w:lang w:eastAsia="en-GB"/>
                <w14:ligatures w14:val="none"/>
              </w:rPr>
              <w:t>requirements,</w:t>
            </w:r>
            <w:r w:rsidRPr="00543071">
              <w:rPr>
                <w:rFonts w:ascii="Arial" w:eastAsia="Times New Roman" w:hAnsi="Arial" w:cs="Arial"/>
                <w:kern w:val="0"/>
                <w:lang w:eastAsia="en-GB"/>
                <w14:ligatures w14:val="none"/>
              </w:rPr>
              <w:t xml:space="preserve"> and completion dates</w:t>
            </w:r>
          </w:p>
        </w:tc>
      </w:tr>
      <w:tr w:rsidR="00B27DE4" w:rsidRPr="00543071" w14:paraId="093B9274" w14:textId="77777777" w:rsidTr="00B27DE4">
        <w:trPr>
          <w:tblCellSpacing w:w="15" w:type="dxa"/>
        </w:trPr>
        <w:tc>
          <w:tcPr>
            <w:tcW w:w="2223" w:type="dxa"/>
            <w:vAlign w:val="center"/>
            <w:hideMark/>
          </w:tcPr>
          <w:p w14:paraId="686AA0A5"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equipment supplier</w:t>
            </w:r>
          </w:p>
        </w:tc>
        <w:tc>
          <w:tcPr>
            <w:tcW w:w="1104" w:type="dxa"/>
            <w:vAlign w:val="center"/>
            <w:hideMark/>
          </w:tcPr>
          <w:p w14:paraId="5DA1CEAE"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1246" w:type="dxa"/>
            <w:vAlign w:val="center"/>
            <w:hideMark/>
          </w:tcPr>
          <w:p w14:paraId="2382C2E7"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2313" w:type="dxa"/>
            <w:vAlign w:val="center"/>
            <w:hideMark/>
          </w:tcPr>
          <w:p w14:paraId="6A7BDBA7"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Manage closely</w:t>
            </w:r>
          </w:p>
        </w:tc>
        <w:tc>
          <w:tcPr>
            <w:tcW w:w="0" w:type="auto"/>
            <w:vAlign w:val="center"/>
            <w:hideMark/>
          </w:tcPr>
          <w:p w14:paraId="2CA6774D"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Confirm delivery, installation, testing and training support</w:t>
            </w:r>
          </w:p>
        </w:tc>
      </w:tr>
      <w:tr w:rsidR="00B27DE4" w:rsidRPr="00543071" w14:paraId="715EB112" w14:textId="77777777" w:rsidTr="00B27DE4">
        <w:trPr>
          <w:tblCellSpacing w:w="15" w:type="dxa"/>
        </w:trPr>
        <w:tc>
          <w:tcPr>
            <w:tcW w:w="2223" w:type="dxa"/>
            <w:vAlign w:val="center"/>
            <w:hideMark/>
          </w:tcPr>
          <w:p w14:paraId="4D6E1893"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Furniture and signage suppliers</w:t>
            </w:r>
          </w:p>
        </w:tc>
        <w:tc>
          <w:tcPr>
            <w:tcW w:w="1104" w:type="dxa"/>
            <w:vAlign w:val="center"/>
            <w:hideMark/>
          </w:tcPr>
          <w:p w14:paraId="13B18E3B"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1246" w:type="dxa"/>
            <w:vAlign w:val="center"/>
            <w:hideMark/>
          </w:tcPr>
          <w:p w14:paraId="1DAA2435"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2313" w:type="dxa"/>
            <w:vAlign w:val="center"/>
            <w:hideMark/>
          </w:tcPr>
          <w:p w14:paraId="233BD6A1"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Keep informed</w:t>
            </w:r>
          </w:p>
        </w:tc>
        <w:tc>
          <w:tcPr>
            <w:tcW w:w="0" w:type="auto"/>
            <w:vAlign w:val="center"/>
            <w:hideMark/>
          </w:tcPr>
          <w:p w14:paraId="49A59C01"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Confirm order dates, delivery times and installation needs</w:t>
            </w:r>
          </w:p>
        </w:tc>
      </w:tr>
      <w:tr w:rsidR="00B27DE4" w:rsidRPr="00543071" w14:paraId="57E5BABB" w14:textId="77777777" w:rsidTr="00B27DE4">
        <w:trPr>
          <w:tblCellSpacing w:w="15" w:type="dxa"/>
        </w:trPr>
        <w:tc>
          <w:tcPr>
            <w:tcW w:w="2223" w:type="dxa"/>
            <w:vAlign w:val="center"/>
            <w:hideMark/>
          </w:tcPr>
          <w:p w14:paraId="58BBF028"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shop staff / baristas</w:t>
            </w:r>
          </w:p>
        </w:tc>
        <w:tc>
          <w:tcPr>
            <w:tcW w:w="1104" w:type="dxa"/>
            <w:vAlign w:val="center"/>
            <w:hideMark/>
          </w:tcPr>
          <w:p w14:paraId="3CF908AC"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1246" w:type="dxa"/>
            <w:vAlign w:val="center"/>
            <w:hideMark/>
          </w:tcPr>
          <w:p w14:paraId="38CE75AB"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2313" w:type="dxa"/>
            <w:vAlign w:val="center"/>
            <w:hideMark/>
          </w:tcPr>
          <w:p w14:paraId="6384EA06"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Keep involved</w:t>
            </w:r>
          </w:p>
        </w:tc>
        <w:tc>
          <w:tcPr>
            <w:tcW w:w="0" w:type="auto"/>
            <w:vAlign w:val="center"/>
            <w:hideMark/>
          </w:tcPr>
          <w:p w14:paraId="7D12DE43"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Brief staff on new layout, equipment, service process and cleaning duties</w:t>
            </w:r>
          </w:p>
        </w:tc>
      </w:tr>
      <w:tr w:rsidR="00B27DE4" w:rsidRPr="00543071" w14:paraId="769BF79F" w14:textId="77777777" w:rsidTr="00B27DE4">
        <w:trPr>
          <w:tblCellSpacing w:w="15" w:type="dxa"/>
        </w:trPr>
        <w:tc>
          <w:tcPr>
            <w:tcW w:w="2223" w:type="dxa"/>
            <w:vAlign w:val="center"/>
            <w:hideMark/>
          </w:tcPr>
          <w:p w14:paraId="233984A8"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Food and drink suppliers</w:t>
            </w:r>
          </w:p>
        </w:tc>
        <w:tc>
          <w:tcPr>
            <w:tcW w:w="1104" w:type="dxa"/>
            <w:vAlign w:val="center"/>
            <w:hideMark/>
          </w:tcPr>
          <w:p w14:paraId="70A2EA02"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1246" w:type="dxa"/>
            <w:vAlign w:val="center"/>
            <w:hideMark/>
          </w:tcPr>
          <w:p w14:paraId="34F84BC8"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2313" w:type="dxa"/>
            <w:vAlign w:val="center"/>
            <w:hideMark/>
          </w:tcPr>
          <w:p w14:paraId="348017A4"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Keep informed</w:t>
            </w:r>
          </w:p>
        </w:tc>
        <w:tc>
          <w:tcPr>
            <w:tcW w:w="0" w:type="auto"/>
            <w:vAlign w:val="center"/>
            <w:hideMark/>
          </w:tcPr>
          <w:p w14:paraId="3117BC34"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Confirm opening stock, delivery dates and product availability</w:t>
            </w:r>
          </w:p>
        </w:tc>
      </w:tr>
      <w:tr w:rsidR="00B27DE4" w:rsidRPr="00543071" w14:paraId="2F100B63" w14:textId="77777777" w:rsidTr="00B27DE4">
        <w:trPr>
          <w:tblCellSpacing w:w="15" w:type="dxa"/>
        </w:trPr>
        <w:tc>
          <w:tcPr>
            <w:tcW w:w="2223" w:type="dxa"/>
            <w:vAlign w:val="center"/>
            <w:hideMark/>
          </w:tcPr>
          <w:p w14:paraId="58777BB5"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Local authority / compliance bodies</w:t>
            </w:r>
          </w:p>
        </w:tc>
        <w:tc>
          <w:tcPr>
            <w:tcW w:w="1104" w:type="dxa"/>
            <w:vAlign w:val="center"/>
            <w:hideMark/>
          </w:tcPr>
          <w:p w14:paraId="7AD1ACC9"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1246" w:type="dxa"/>
            <w:vAlign w:val="center"/>
            <w:hideMark/>
          </w:tcPr>
          <w:p w14:paraId="58DE99A6"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Medium</w:t>
            </w:r>
          </w:p>
        </w:tc>
        <w:tc>
          <w:tcPr>
            <w:tcW w:w="2313" w:type="dxa"/>
            <w:vAlign w:val="center"/>
            <w:hideMark/>
          </w:tcPr>
          <w:p w14:paraId="6EB94E3E"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Keep satisfied</w:t>
            </w:r>
          </w:p>
        </w:tc>
        <w:tc>
          <w:tcPr>
            <w:tcW w:w="0" w:type="auto"/>
            <w:vAlign w:val="center"/>
            <w:hideMark/>
          </w:tcPr>
          <w:p w14:paraId="55FB91AA"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Ensure food hygiene, safety and premises readiness requirements are met</w:t>
            </w:r>
          </w:p>
        </w:tc>
      </w:tr>
      <w:tr w:rsidR="00B27DE4" w:rsidRPr="00543071" w14:paraId="3C087D94" w14:textId="77777777" w:rsidTr="00B27DE4">
        <w:trPr>
          <w:tblCellSpacing w:w="15" w:type="dxa"/>
        </w:trPr>
        <w:tc>
          <w:tcPr>
            <w:tcW w:w="2223" w:type="dxa"/>
            <w:vAlign w:val="center"/>
            <w:hideMark/>
          </w:tcPr>
          <w:p w14:paraId="1591ACA2"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Customers</w:t>
            </w:r>
          </w:p>
        </w:tc>
        <w:tc>
          <w:tcPr>
            <w:tcW w:w="1104" w:type="dxa"/>
            <w:vAlign w:val="center"/>
            <w:hideMark/>
          </w:tcPr>
          <w:p w14:paraId="10988A43"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Low</w:t>
            </w:r>
          </w:p>
        </w:tc>
        <w:tc>
          <w:tcPr>
            <w:tcW w:w="1246" w:type="dxa"/>
            <w:vAlign w:val="center"/>
            <w:hideMark/>
          </w:tcPr>
          <w:p w14:paraId="46FCE3C9"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High</w:t>
            </w:r>
          </w:p>
        </w:tc>
        <w:tc>
          <w:tcPr>
            <w:tcW w:w="2313" w:type="dxa"/>
            <w:vAlign w:val="center"/>
            <w:hideMark/>
          </w:tcPr>
          <w:p w14:paraId="6EBB7FBE"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Keep informed</w:t>
            </w:r>
          </w:p>
        </w:tc>
        <w:tc>
          <w:tcPr>
            <w:tcW w:w="0" w:type="auto"/>
            <w:vAlign w:val="center"/>
            <w:hideMark/>
          </w:tcPr>
          <w:p w14:paraId="2A20812E" w14:textId="4C24C625"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Communicate reopening date, improved </w:t>
            </w:r>
            <w:r w:rsidR="006D4277" w:rsidRPr="00543071">
              <w:rPr>
                <w:rFonts w:ascii="Arial" w:eastAsia="Times New Roman" w:hAnsi="Arial" w:cs="Arial"/>
                <w:kern w:val="0"/>
                <w:lang w:eastAsia="en-GB"/>
                <w14:ligatures w14:val="none"/>
              </w:rPr>
              <w:t>space,</w:t>
            </w:r>
            <w:r w:rsidRPr="00543071">
              <w:rPr>
                <w:rFonts w:ascii="Arial" w:eastAsia="Times New Roman" w:hAnsi="Arial" w:cs="Arial"/>
                <w:kern w:val="0"/>
                <w:lang w:eastAsia="en-GB"/>
                <w14:ligatures w14:val="none"/>
              </w:rPr>
              <w:t xml:space="preserve"> and service readiness</w:t>
            </w:r>
          </w:p>
        </w:tc>
      </w:tr>
      <w:tr w:rsidR="00B27DE4" w:rsidRPr="00543071" w14:paraId="62E18B3B" w14:textId="77777777" w:rsidTr="00B27DE4">
        <w:trPr>
          <w:tblCellSpacing w:w="15" w:type="dxa"/>
        </w:trPr>
        <w:tc>
          <w:tcPr>
            <w:tcW w:w="2223" w:type="dxa"/>
            <w:vAlign w:val="center"/>
            <w:hideMark/>
          </w:tcPr>
          <w:p w14:paraId="2CC675A0"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Neighbouring businesses / residents</w:t>
            </w:r>
          </w:p>
        </w:tc>
        <w:tc>
          <w:tcPr>
            <w:tcW w:w="1104" w:type="dxa"/>
            <w:vAlign w:val="center"/>
            <w:hideMark/>
          </w:tcPr>
          <w:p w14:paraId="549B5351"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Low</w:t>
            </w:r>
          </w:p>
        </w:tc>
        <w:tc>
          <w:tcPr>
            <w:tcW w:w="1246" w:type="dxa"/>
            <w:vAlign w:val="center"/>
            <w:hideMark/>
          </w:tcPr>
          <w:p w14:paraId="65D81C3F"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Low/Medium</w:t>
            </w:r>
          </w:p>
        </w:tc>
        <w:tc>
          <w:tcPr>
            <w:tcW w:w="2313" w:type="dxa"/>
            <w:vAlign w:val="center"/>
            <w:hideMark/>
          </w:tcPr>
          <w:p w14:paraId="2EC08437" w14:textId="77777777"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Monitor</w:t>
            </w:r>
          </w:p>
        </w:tc>
        <w:tc>
          <w:tcPr>
            <w:tcW w:w="0" w:type="auto"/>
            <w:vAlign w:val="center"/>
            <w:hideMark/>
          </w:tcPr>
          <w:p w14:paraId="2A9CF7F7" w14:textId="5D1D340C" w:rsidR="008B4E69" w:rsidRPr="00543071" w:rsidRDefault="008B4E69"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Manage noise, waste, </w:t>
            </w:r>
            <w:r w:rsidR="006D4277" w:rsidRPr="00543071">
              <w:rPr>
                <w:rFonts w:ascii="Arial" w:eastAsia="Times New Roman" w:hAnsi="Arial" w:cs="Arial"/>
                <w:kern w:val="0"/>
                <w:lang w:eastAsia="en-GB"/>
                <w14:ligatures w14:val="none"/>
              </w:rPr>
              <w:t>access,</w:t>
            </w:r>
            <w:r w:rsidRPr="00543071">
              <w:rPr>
                <w:rFonts w:ascii="Arial" w:eastAsia="Times New Roman" w:hAnsi="Arial" w:cs="Arial"/>
                <w:kern w:val="0"/>
                <w:lang w:eastAsia="en-GB"/>
                <w14:ligatures w14:val="none"/>
              </w:rPr>
              <w:t xml:space="preserve"> and delivery disruption</w:t>
            </w:r>
          </w:p>
        </w:tc>
      </w:tr>
    </w:tbl>
    <w:p w14:paraId="0536CED9" w14:textId="22641DD2" w:rsidR="008B4E69" w:rsidRPr="00543071" w:rsidRDefault="00D623B6" w:rsidP="00543071">
      <w:pPr>
        <w:spacing w:line="360" w:lineRule="auto"/>
        <w:rPr>
          <w:rFonts w:ascii="Arial" w:hAnsi="Arial" w:cs="Arial"/>
        </w:rPr>
      </w:pPr>
      <w:r w:rsidRPr="00543071">
        <w:rPr>
          <w:rFonts w:ascii="Arial" w:hAnsi="Arial" w:cs="Arial"/>
        </w:rPr>
        <w:t>Source: Author’s own work</w:t>
      </w:r>
    </w:p>
    <w:p w14:paraId="691075D7" w14:textId="77777777" w:rsidR="00691352" w:rsidRPr="00543071" w:rsidRDefault="00691352" w:rsidP="00543071">
      <w:pPr>
        <w:spacing w:after="0" w:line="360" w:lineRule="auto"/>
        <w:jc w:val="both"/>
        <w:rPr>
          <w:rFonts w:ascii="Arial" w:eastAsia="Times New Roman" w:hAnsi="Arial" w:cs="Arial"/>
          <w:kern w:val="0"/>
          <w:lang w:eastAsia="en-GB"/>
          <w14:ligatures w14:val="none"/>
        </w:rPr>
      </w:pPr>
    </w:p>
    <w:p w14:paraId="5CC23961" w14:textId="21DAFC5E" w:rsidR="005C58DF" w:rsidRPr="00543071" w:rsidRDefault="00D85A75"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Additionally, clear responsibility allocation is needed. A RACI matrix defines who is Responsible, Accountable, Consulted and Informed for project activities (Suhanda and Pratami, 2021). This reduces the risk of duplicated or delayed tasks such as equipment installation, stock ordering and final handover for Bloom Coffee. The complete RACI matrix is contained in Appendix B and should be revisited if any changes to responsibilities occur during delivery.</w:t>
      </w:r>
    </w:p>
    <w:p w14:paraId="5FD1841D" w14:textId="77777777" w:rsidR="00F1706B" w:rsidRPr="00543071" w:rsidRDefault="00F1706B" w:rsidP="00543071">
      <w:pPr>
        <w:spacing w:after="0" w:line="360" w:lineRule="auto"/>
        <w:rPr>
          <w:rFonts w:ascii="Arial" w:eastAsia="Times New Roman" w:hAnsi="Arial" w:cs="Arial"/>
          <w:kern w:val="0"/>
          <w:lang w:eastAsia="en-GB"/>
          <w14:ligatures w14:val="none"/>
        </w:rPr>
      </w:pPr>
    </w:p>
    <w:p w14:paraId="67A075AB" w14:textId="77777777" w:rsidR="00F1706B" w:rsidRPr="00543071" w:rsidRDefault="00F1706B" w:rsidP="00543071">
      <w:pPr>
        <w:spacing w:after="0" w:line="360" w:lineRule="auto"/>
        <w:rPr>
          <w:rFonts w:ascii="Arial" w:eastAsia="Times New Roman" w:hAnsi="Arial" w:cs="Arial"/>
          <w:kern w:val="0"/>
          <w:lang w:eastAsia="en-GB"/>
          <w14:ligatures w14:val="none"/>
        </w:rPr>
      </w:pPr>
    </w:p>
    <w:p w14:paraId="4D1918DB" w14:textId="77777777" w:rsidR="001A6DBE" w:rsidRPr="00543071" w:rsidRDefault="001A6DBE" w:rsidP="00543071">
      <w:pPr>
        <w:spacing w:after="0" w:line="360" w:lineRule="auto"/>
        <w:rPr>
          <w:rFonts w:ascii="Arial" w:eastAsia="Times New Roman" w:hAnsi="Arial" w:cs="Arial"/>
          <w:kern w:val="0"/>
          <w:lang w:eastAsia="en-GB"/>
          <w14:ligatures w14:val="none"/>
        </w:rPr>
      </w:pPr>
    </w:p>
    <w:p w14:paraId="67B71146" w14:textId="24DBE1C3" w:rsidR="00971F7F" w:rsidRPr="00543071" w:rsidRDefault="00816FC1" w:rsidP="00543071">
      <w:pPr>
        <w:pStyle w:val="Heading2"/>
        <w:spacing w:line="360" w:lineRule="auto"/>
        <w:rPr>
          <w:rFonts w:ascii="Arial" w:eastAsia="Times New Roman" w:hAnsi="Arial" w:cs="Arial"/>
          <w:b/>
          <w:bCs/>
          <w:color w:val="000000" w:themeColor="text1"/>
          <w:sz w:val="24"/>
          <w:szCs w:val="24"/>
          <w:lang w:eastAsia="en-GB"/>
        </w:rPr>
      </w:pPr>
      <w:bookmarkStart w:id="18" w:name="_Toc235263770"/>
      <w:r w:rsidRPr="00543071">
        <w:rPr>
          <w:rFonts w:ascii="Arial" w:eastAsia="Times New Roman" w:hAnsi="Arial" w:cs="Arial"/>
          <w:b/>
          <w:bCs/>
          <w:color w:val="000000" w:themeColor="text1"/>
          <w:sz w:val="24"/>
          <w:szCs w:val="24"/>
          <w:lang w:eastAsia="en-GB"/>
        </w:rPr>
        <w:t>Table</w:t>
      </w:r>
      <w:r w:rsidR="00FF366D" w:rsidRPr="00543071">
        <w:rPr>
          <w:rFonts w:ascii="Arial" w:eastAsia="Times New Roman" w:hAnsi="Arial" w:cs="Arial"/>
          <w:b/>
          <w:bCs/>
          <w:color w:val="000000" w:themeColor="text1"/>
          <w:sz w:val="24"/>
          <w:szCs w:val="24"/>
          <w:lang w:eastAsia="en-GB"/>
        </w:rPr>
        <w:t xml:space="preserve"> </w:t>
      </w:r>
      <w:r w:rsidR="00D85A75" w:rsidRPr="00543071">
        <w:rPr>
          <w:rFonts w:ascii="Arial" w:eastAsia="Times New Roman" w:hAnsi="Arial" w:cs="Arial"/>
          <w:b/>
          <w:bCs/>
          <w:color w:val="000000" w:themeColor="text1"/>
          <w:sz w:val="24"/>
          <w:szCs w:val="24"/>
          <w:lang w:eastAsia="en-GB"/>
        </w:rPr>
        <w:t>8</w:t>
      </w:r>
      <w:r w:rsidRPr="00543071">
        <w:rPr>
          <w:rFonts w:ascii="Arial" w:eastAsia="Times New Roman" w:hAnsi="Arial" w:cs="Arial"/>
          <w:b/>
          <w:bCs/>
          <w:color w:val="000000" w:themeColor="text1"/>
          <w:sz w:val="24"/>
          <w:szCs w:val="24"/>
          <w:lang w:eastAsia="en-GB"/>
        </w:rPr>
        <w:t>: Stakeholders Communication Plan</w:t>
      </w:r>
      <w:bookmarkEnd w:id="18"/>
    </w:p>
    <w:p w14:paraId="064BF09E" w14:textId="77777777" w:rsidR="006D4277" w:rsidRPr="00543071" w:rsidRDefault="006D4277" w:rsidP="00543071">
      <w:pPr>
        <w:spacing w:after="0" w:line="360" w:lineRule="auto"/>
        <w:rPr>
          <w:rFonts w:ascii="Arial" w:eastAsia="Times New Roman" w:hAnsi="Arial" w:cs="Arial"/>
          <w:kern w:val="0"/>
          <w:lang w:eastAsia="en-GB"/>
          <w14:ligatures w14:val="none"/>
        </w:rPr>
      </w:pPr>
    </w:p>
    <w:tbl>
      <w:tblPr>
        <w:tblW w:w="0" w:type="auto"/>
        <w:tblCellSpacing w:w="15"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5"/>
        <w:gridCol w:w="3260"/>
        <w:gridCol w:w="2042"/>
        <w:gridCol w:w="1507"/>
        <w:gridCol w:w="1832"/>
      </w:tblGrid>
      <w:tr w:rsidR="00EB4266" w:rsidRPr="00543071" w14:paraId="6A4328AB" w14:textId="77777777" w:rsidTr="00EB4266">
        <w:trPr>
          <w:tblHeader/>
          <w:tblCellSpacing w:w="15" w:type="dxa"/>
        </w:trPr>
        <w:tc>
          <w:tcPr>
            <w:tcW w:w="1940" w:type="dxa"/>
            <w:vAlign w:val="center"/>
            <w:hideMark/>
          </w:tcPr>
          <w:p w14:paraId="2AE7B58A" w14:textId="77777777" w:rsidR="00971F7F" w:rsidRPr="00543071" w:rsidRDefault="00971F7F"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Stakeholder</w:t>
            </w:r>
          </w:p>
        </w:tc>
        <w:tc>
          <w:tcPr>
            <w:tcW w:w="3230" w:type="dxa"/>
            <w:vAlign w:val="center"/>
            <w:hideMark/>
          </w:tcPr>
          <w:p w14:paraId="162C3BB6" w14:textId="77777777" w:rsidR="00971F7F" w:rsidRPr="00543071" w:rsidRDefault="00971F7F"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Information Needed</w:t>
            </w:r>
          </w:p>
        </w:tc>
        <w:tc>
          <w:tcPr>
            <w:tcW w:w="2012" w:type="dxa"/>
            <w:vAlign w:val="center"/>
            <w:hideMark/>
          </w:tcPr>
          <w:p w14:paraId="39FB8105" w14:textId="77777777" w:rsidR="00971F7F" w:rsidRPr="00543071" w:rsidRDefault="00971F7F"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Method</w:t>
            </w:r>
          </w:p>
        </w:tc>
        <w:tc>
          <w:tcPr>
            <w:tcW w:w="0" w:type="auto"/>
            <w:vAlign w:val="center"/>
            <w:hideMark/>
          </w:tcPr>
          <w:p w14:paraId="009176BC" w14:textId="77777777" w:rsidR="00971F7F" w:rsidRPr="00543071" w:rsidRDefault="00971F7F"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Frequency</w:t>
            </w:r>
          </w:p>
        </w:tc>
        <w:tc>
          <w:tcPr>
            <w:tcW w:w="0" w:type="auto"/>
            <w:vAlign w:val="center"/>
            <w:hideMark/>
          </w:tcPr>
          <w:p w14:paraId="6784BC92" w14:textId="77777777" w:rsidR="00971F7F" w:rsidRPr="00543071" w:rsidRDefault="00971F7F"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Purpose</w:t>
            </w:r>
          </w:p>
        </w:tc>
      </w:tr>
      <w:tr w:rsidR="00EB4266" w:rsidRPr="00543071" w14:paraId="7B87068F" w14:textId="77777777" w:rsidTr="00EB4266">
        <w:trPr>
          <w:tblCellSpacing w:w="15" w:type="dxa"/>
        </w:trPr>
        <w:tc>
          <w:tcPr>
            <w:tcW w:w="1940" w:type="dxa"/>
            <w:vAlign w:val="center"/>
            <w:hideMark/>
          </w:tcPr>
          <w:p w14:paraId="2D7C288D"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Bloom Coffee owner</w:t>
            </w:r>
          </w:p>
        </w:tc>
        <w:tc>
          <w:tcPr>
            <w:tcW w:w="3230" w:type="dxa"/>
            <w:vAlign w:val="center"/>
            <w:hideMark/>
          </w:tcPr>
          <w:p w14:paraId="0F2C6971" w14:textId="2947575E"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Progress, costs, risks, </w:t>
            </w:r>
            <w:r w:rsidR="00287C02" w:rsidRPr="00543071">
              <w:rPr>
                <w:rFonts w:ascii="Arial" w:eastAsia="Times New Roman" w:hAnsi="Arial" w:cs="Arial"/>
                <w:kern w:val="0"/>
                <w:lang w:eastAsia="en-GB"/>
                <w14:ligatures w14:val="none"/>
              </w:rPr>
              <w:t>decisions,</w:t>
            </w:r>
            <w:r w:rsidRPr="00543071">
              <w:rPr>
                <w:rFonts w:ascii="Arial" w:eastAsia="Times New Roman" w:hAnsi="Arial" w:cs="Arial"/>
                <w:kern w:val="0"/>
                <w:lang w:eastAsia="en-GB"/>
                <w14:ligatures w14:val="none"/>
              </w:rPr>
              <w:t xml:space="preserve"> and handover status</w:t>
            </w:r>
          </w:p>
        </w:tc>
        <w:tc>
          <w:tcPr>
            <w:tcW w:w="2012" w:type="dxa"/>
            <w:vAlign w:val="center"/>
            <w:hideMark/>
          </w:tcPr>
          <w:p w14:paraId="35D5BAB7"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Meeting, phone, email</w:t>
            </w:r>
          </w:p>
        </w:tc>
        <w:tc>
          <w:tcPr>
            <w:tcW w:w="0" w:type="auto"/>
            <w:vAlign w:val="center"/>
            <w:hideMark/>
          </w:tcPr>
          <w:p w14:paraId="6368CDD4"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Weekly and as required</w:t>
            </w:r>
          </w:p>
        </w:tc>
        <w:tc>
          <w:tcPr>
            <w:tcW w:w="0" w:type="auto"/>
            <w:vAlign w:val="center"/>
            <w:hideMark/>
          </w:tcPr>
          <w:p w14:paraId="46AD2591"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Maintain approval and control scope</w:t>
            </w:r>
          </w:p>
        </w:tc>
      </w:tr>
      <w:tr w:rsidR="00EB4266" w:rsidRPr="00543071" w14:paraId="3934544D" w14:textId="77777777" w:rsidTr="00EB4266">
        <w:trPr>
          <w:tblCellSpacing w:w="15" w:type="dxa"/>
        </w:trPr>
        <w:tc>
          <w:tcPr>
            <w:tcW w:w="1940" w:type="dxa"/>
            <w:vAlign w:val="center"/>
            <w:hideMark/>
          </w:tcPr>
          <w:p w14:paraId="0613A8D1"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Project manager</w:t>
            </w:r>
          </w:p>
        </w:tc>
        <w:tc>
          <w:tcPr>
            <w:tcW w:w="3230" w:type="dxa"/>
            <w:vAlign w:val="center"/>
            <w:hideMark/>
          </w:tcPr>
          <w:p w14:paraId="3B401FFC"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Full project information from all parties</w:t>
            </w:r>
          </w:p>
        </w:tc>
        <w:tc>
          <w:tcPr>
            <w:tcW w:w="2012" w:type="dxa"/>
            <w:vAlign w:val="center"/>
            <w:hideMark/>
          </w:tcPr>
          <w:p w14:paraId="2617DA05"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Schedule, budget tracker, calls, site notes</w:t>
            </w:r>
          </w:p>
        </w:tc>
        <w:tc>
          <w:tcPr>
            <w:tcW w:w="0" w:type="auto"/>
            <w:vAlign w:val="center"/>
            <w:hideMark/>
          </w:tcPr>
          <w:p w14:paraId="7C13B2A0"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Daily</w:t>
            </w:r>
          </w:p>
        </w:tc>
        <w:tc>
          <w:tcPr>
            <w:tcW w:w="0" w:type="auto"/>
            <w:vAlign w:val="center"/>
            <w:hideMark/>
          </w:tcPr>
          <w:p w14:paraId="1AB8A8E7" w14:textId="6C8972BE"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Control time, cost, </w:t>
            </w:r>
            <w:r w:rsidR="00287C02" w:rsidRPr="00543071">
              <w:rPr>
                <w:rFonts w:ascii="Arial" w:eastAsia="Times New Roman" w:hAnsi="Arial" w:cs="Arial"/>
                <w:kern w:val="0"/>
                <w:lang w:eastAsia="en-GB"/>
                <w14:ligatures w14:val="none"/>
              </w:rPr>
              <w:t>quality,</w:t>
            </w:r>
            <w:r w:rsidRPr="00543071">
              <w:rPr>
                <w:rFonts w:ascii="Arial" w:eastAsia="Times New Roman" w:hAnsi="Arial" w:cs="Arial"/>
                <w:kern w:val="0"/>
                <w:lang w:eastAsia="en-GB"/>
                <w14:ligatures w14:val="none"/>
              </w:rPr>
              <w:t xml:space="preserve"> and resources</w:t>
            </w:r>
          </w:p>
        </w:tc>
      </w:tr>
      <w:tr w:rsidR="00EB4266" w:rsidRPr="00543071" w14:paraId="0687C8C2" w14:textId="77777777" w:rsidTr="00EB4266">
        <w:trPr>
          <w:tblCellSpacing w:w="15" w:type="dxa"/>
        </w:trPr>
        <w:tc>
          <w:tcPr>
            <w:tcW w:w="1940" w:type="dxa"/>
            <w:vAlign w:val="center"/>
            <w:hideMark/>
          </w:tcPr>
          <w:p w14:paraId="2792D229"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Refurbishment contractor</w:t>
            </w:r>
          </w:p>
        </w:tc>
        <w:tc>
          <w:tcPr>
            <w:tcW w:w="3230" w:type="dxa"/>
            <w:vAlign w:val="center"/>
            <w:hideMark/>
          </w:tcPr>
          <w:p w14:paraId="46952D9C" w14:textId="6C778BD1"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Work sequence, design details, </w:t>
            </w:r>
            <w:r w:rsidR="00287C02" w:rsidRPr="00543071">
              <w:rPr>
                <w:rFonts w:ascii="Arial" w:eastAsia="Times New Roman" w:hAnsi="Arial" w:cs="Arial"/>
                <w:kern w:val="0"/>
                <w:lang w:eastAsia="en-GB"/>
                <w14:ligatures w14:val="none"/>
              </w:rPr>
              <w:t>access,</w:t>
            </w:r>
            <w:r w:rsidRPr="00543071">
              <w:rPr>
                <w:rFonts w:ascii="Arial" w:eastAsia="Times New Roman" w:hAnsi="Arial" w:cs="Arial"/>
                <w:kern w:val="0"/>
                <w:lang w:eastAsia="en-GB"/>
                <w14:ligatures w14:val="none"/>
              </w:rPr>
              <w:t xml:space="preserve"> and quality expectations</w:t>
            </w:r>
          </w:p>
        </w:tc>
        <w:tc>
          <w:tcPr>
            <w:tcW w:w="2012" w:type="dxa"/>
            <w:vAlign w:val="center"/>
            <w:hideMark/>
          </w:tcPr>
          <w:p w14:paraId="640394C8"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Site briefing, phone, email</w:t>
            </w:r>
          </w:p>
        </w:tc>
        <w:tc>
          <w:tcPr>
            <w:tcW w:w="0" w:type="auto"/>
            <w:vAlign w:val="center"/>
            <w:hideMark/>
          </w:tcPr>
          <w:p w14:paraId="786FB80F"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Daily during works</w:t>
            </w:r>
          </w:p>
        </w:tc>
        <w:tc>
          <w:tcPr>
            <w:tcW w:w="0" w:type="auto"/>
            <w:vAlign w:val="center"/>
            <w:hideMark/>
          </w:tcPr>
          <w:p w14:paraId="70F51DDE"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Coordinate refurbishment activities</w:t>
            </w:r>
          </w:p>
        </w:tc>
      </w:tr>
      <w:tr w:rsidR="00EB4266" w:rsidRPr="00543071" w14:paraId="677C8966" w14:textId="77777777" w:rsidTr="00EB4266">
        <w:trPr>
          <w:tblCellSpacing w:w="15" w:type="dxa"/>
        </w:trPr>
        <w:tc>
          <w:tcPr>
            <w:tcW w:w="1940" w:type="dxa"/>
            <w:vAlign w:val="center"/>
            <w:hideMark/>
          </w:tcPr>
          <w:p w14:paraId="222D7EBD"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Electrician / plumber</w:t>
            </w:r>
          </w:p>
        </w:tc>
        <w:tc>
          <w:tcPr>
            <w:tcW w:w="3230" w:type="dxa"/>
            <w:vAlign w:val="center"/>
            <w:hideMark/>
          </w:tcPr>
          <w:p w14:paraId="4663DE58"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Technical requirements, access times and completion deadlines</w:t>
            </w:r>
          </w:p>
        </w:tc>
        <w:tc>
          <w:tcPr>
            <w:tcW w:w="2012" w:type="dxa"/>
            <w:vAlign w:val="center"/>
            <w:hideMark/>
          </w:tcPr>
          <w:p w14:paraId="0055ACF7"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Phone/email</w:t>
            </w:r>
          </w:p>
        </w:tc>
        <w:tc>
          <w:tcPr>
            <w:tcW w:w="0" w:type="auto"/>
            <w:vAlign w:val="center"/>
            <w:hideMark/>
          </w:tcPr>
          <w:p w14:paraId="71D92EC8"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Before and during required works</w:t>
            </w:r>
          </w:p>
        </w:tc>
        <w:tc>
          <w:tcPr>
            <w:tcW w:w="0" w:type="auto"/>
            <w:vAlign w:val="center"/>
            <w:hideMark/>
          </w:tcPr>
          <w:p w14:paraId="33E4B18F"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Avoid technical delays</w:t>
            </w:r>
          </w:p>
        </w:tc>
      </w:tr>
      <w:tr w:rsidR="00EB4266" w:rsidRPr="00543071" w14:paraId="3081987F" w14:textId="77777777" w:rsidTr="00EB4266">
        <w:trPr>
          <w:tblCellSpacing w:w="15" w:type="dxa"/>
        </w:trPr>
        <w:tc>
          <w:tcPr>
            <w:tcW w:w="1940" w:type="dxa"/>
            <w:vAlign w:val="center"/>
            <w:hideMark/>
          </w:tcPr>
          <w:p w14:paraId="2FAFEEB7"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Coffee equipment supplier</w:t>
            </w:r>
          </w:p>
        </w:tc>
        <w:tc>
          <w:tcPr>
            <w:tcW w:w="3230" w:type="dxa"/>
            <w:vAlign w:val="center"/>
            <w:hideMark/>
          </w:tcPr>
          <w:p w14:paraId="0B65A219"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Delivery date, installation requirements and testing plan</w:t>
            </w:r>
          </w:p>
        </w:tc>
        <w:tc>
          <w:tcPr>
            <w:tcW w:w="2012" w:type="dxa"/>
            <w:vAlign w:val="center"/>
            <w:hideMark/>
          </w:tcPr>
          <w:p w14:paraId="550854B9"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Email/phone</w:t>
            </w:r>
          </w:p>
        </w:tc>
        <w:tc>
          <w:tcPr>
            <w:tcW w:w="0" w:type="auto"/>
            <w:vAlign w:val="center"/>
            <w:hideMark/>
          </w:tcPr>
          <w:p w14:paraId="3BA72D86"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Before delivery and installation</w:t>
            </w:r>
          </w:p>
        </w:tc>
        <w:tc>
          <w:tcPr>
            <w:tcW w:w="0" w:type="auto"/>
            <w:vAlign w:val="center"/>
            <w:hideMark/>
          </w:tcPr>
          <w:p w14:paraId="178A523C"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Ensure equipment is ready for reopening</w:t>
            </w:r>
          </w:p>
        </w:tc>
      </w:tr>
      <w:tr w:rsidR="00EB4266" w:rsidRPr="00543071" w14:paraId="74E7FE85" w14:textId="77777777" w:rsidTr="00EB4266">
        <w:trPr>
          <w:tblCellSpacing w:w="15" w:type="dxa"/>
        </w:trPr>
        <w:tc>
          <w:tcPr>
            <w:tcW w:w="1940" w:type="dxa"/>
            <w:vAlign w:val="center"/>
            <w:hideMark/>
          </w:tcPr>
          <w:p w14:paraId="76C40BA9"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Furniture and signage suppliers</w:t>
            </w:r>
          </w:p>
        </w:tc>
        <w:tc>
          <w:tcPr>
            <w:tcW w:w="3230" w:type="dxa"/>
            <w:vAlign w:val="center"/>
            <w:hideMark/>
          </w:tcPr>
          <w:p w14:paraId="5A005631"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Order details, delivery dates and installation requirements</w:t>
            </w:r>
          </w:p>
        </w:tc>
        <w:tc>
          <w:tcPr>
            <w:tcW w:w="2012" w:type="dxa"/>
            <w:vAlign w:val="center"/>
            <w:hideMark/>
          </w:tcPr>
          <w:p w14:paraId="59F7831F"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Email/phone</w:t>
            </w:r>
          </w:p>
        </w:tc>
        <w:tc>
          <w:tcPr>
            <w:tcW w:w="0" w:type="auto"/>
            <w:vAlign w:val="center"/>
            <w:hideMark/>
          </w:tcPr>
          <w:p w14:paraId="076E16A1"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Before delivery</w:t>
            </w:r>
          </w:p>
        </w:tc>
        <w:tc>
          <w:tcPr>
            <w:tcW w:w="0" w:type="auto"/>
            <w:vAlign w:val="center"/>
            <w:hideMark/>
          </w:tcPr>
          <w:p w14:paraId="2566D437"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Avoid late furniture or signage</w:t>
            </w:r>
          </w:p>
        </w:tc>
      </w:tr>
      <w:tr w:rsidR="00EB4266" w:rsidRPr="00543071" w14:paraId="4192B72A" w14:textId="77777777" w:rsidTr="00EB4266">
        <w:trPr>
          <w:tblCellSpacing w:w="15" w:type="dxa"/>
        </w:trPr>
        <w:tc>
          <w:tcPr>
            <w:tcW w:w="1940" w:type="dxa"/>
            <w:vAlign w:val="center"/>
            <w:hideMark/>
          </w:tcPr>
          <w:p w14:paraId="031C2B88"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Coffee shop staff</w:t>
            </w:r>
          </w:p>
        </w:tc>
        <w:tc>
          <w:tcPr>
            <w:tcW w:w="3230" w:type="dxa"/>
            <w:vAlign w:val="center"/>
            <w:hideMark/>
          </w:tcPr>
          <w:p w14:paraId="6ABEB394" w14:textId="61ED841B"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New layout, equipment </w:t>
            </w:r>
            <w:r w:rsidR="00287C02" w:rsidRPr="00543071">
              <w:rPr>
                <w:rFonts w:ascii="Arial" w:eastAsia="Times New Roman" w:hAnsi="Arial" w:cs="Arial"/>
                <w:kern w:val="0"/>
                <w:lang w:eastAsia="en-GB"/>
                <w14:ligatures w14:val="none"/>
              </w:rPr>
              <w:t>uses</w:t>
            </w:r>
            <w:r w:rsidRPr="00543071">
              <w:rPr>
                <w:rFonts w:ascii="Arial" w:eastAsia="Times New Roman" w:hAnsi="Arial" w:cs="Arial"/>
                <w:kern w:val="0"/>
                <w:lang w:eastAsia="en-GB"/>
                <w14:ligatures w14:val="none"/>
              </w:rPr>
              <w:t xml:space="preserve">, service process, </w:t>
            </w:r>
            <w:r w:rsidR="00AC3DE5" w:rsidRPr="00543071">
              <w:rPr>
                <w:rFonts w:ascii="Arial" w:eastAsia="Times New Roman" w:hAnsi="Arial" w:cs="Arial"/>
                <w:kern w:val="0"/>
                <w:lang w:eastAsia="en-GB"/>
                <w14:ligatures w14:val="none"/>
              </w:rPr>
              <w:t>cleaning,</w:t>
            </w:r>
            <w:r w:rsidRPr="00543071">
              <w:rPr>
                <w:rFonts w:ascii="Arial" w:eastAsia="Times New Roman" w:hAnsi="Arial" w:cs="Arial"/>
                <w:kern w:val="0"/>
                <w:lang w:eastAsia="en-GB"/>
                <w14:ligatures w14:val="none"/>
              </w:rPr>
              <w:t xml:space="preserve"> and safety duties</w:t>
            </w:r>
          </w:p>
        </w:tc>
        <w:tc>
          <w:tcPr>
            <w:tcW w:w="2012" w:type="dxa"/>
            <w:vAlign w:val="center"/>
            <w:hideMark/>
          </w:tcPr>
          <w:p w14:paraId="30FC374B"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Staff briefing/training</w:t>
            </w:r>
          </w:p>
        </w:tc>
        <w:tc>
          <w:tcPr>
            <w:tcW w:w="0" w:type="auto"/>
            <w:vAlign w:val="center"/>
            <w:hideMark/>
          </w:tcPr>
          <w:p w14:paraId="56E212C2"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Before reopening</w:t>
            </w:r>
          </w:p>
        </w:tc>
        <w:tc>
          <w:tcPr>
            <w:tcW w:w="0" w:type="auto"/>
            <w:vAlign w:val="center"/>
            <w:hideMark/>
          </w:tcPr>
          <w:p w14:paraId="39F68680"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Prepare staff for customer service</w:t>
            </w:r>
          </w:p>
        </w:tc>
      </w:tr>
      <w:tr w:rsidR="00EB4266" w:rsidRPr="00543071" w14:paraId="2064C871" w14:textId="77777777" w:rsidTr="00EB4266">
        <w:trPr>
          <w:tblCellSpacing w:w="15" w:type="dxa"/>
        </w:trPr>
        <w:tc>
          <w:tcPr>
            <w:tcW w:w="1940" w:type="dxa"/>
            <w:vAlign w:val="center"/>
            <w:hideMark/>
          </w:tcPr>
          <w:p w14:paraId="348997DB"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Food and drink suppliers</w:t>
            </w:r>
          </w:p>
        </w:tc>
        <w:tc>
          <w:tcPr>
            <w:tcW w:w="3230" w:type="dxa"/>
            <w:vAlign w:val="center"/>
            <w:hideMark/>
          </w:tcPr>
          <w:p w14:paraId="1D937EFB"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Opening stock quantities, delivery times and product availability</w:t>
            </w:r>
          </w:p>
        </w:tc>
        <w:tc>
          <w:tcPr>
            <w:tcW w:w="2012" w:type="dxa"/>
            <w:vAlign w:val="center"/>
            <w:hideMark/>
          </w:tcPr>
          <w:p w14:paraId="3E7B3588"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Email/phone</w:t>
            </w:r>
          </w:p>
        </w:tc>
        <w:tc>
          <w:tcPr>
            <w:tcW w:w="0" w:type="auto"/>
            <w:vAlign w:val="center"/>
            <w:hideMark/>
          </w:tcPr>
          <w:p w14:paraId="17C16DC9"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One week before reopening</w:t>
            </w:r>
          </w:p>
        </w:tc>
        <w:tc>
          <w:tcPr>
            <w:tcW w:w="0" w:type="auto"/>
            <w:vAlign w:val="center"/>
            <w:hideMark/>
          </w:tcPr>
          <w:p w14:paraId="729D8784"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Ensure stock is ready for trading</w:t>
            </w:r>
          </w:p>
        </w:tc>
      </w:tr>
      <w:tr w:rsidR="00EB4266" w:rsidRPr="00543071" w14:paraId="02B33AF6" w14:textId="77777777" w:rsidTr="00EB4266">
        <w:trPr>
          <w:tblCellSpacing w:w="15" w:type="dxa"/>
        </w:trPr>
        <w:tc>
          <w:tcPr>
            <w:tcW w:w="1940" w:type="dxa"/>
            <w:vAlign w:val="center"/>
            <w:hideMark/>
          </w:tcPr>
          <w:p w14:paraId="556A69B2"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Local authority / compliance bodies</w:t>
            </w:r>
          </w:p>
        </w:tc>
        <w:tc>
          <w:tcPr>
            <w:tcW w:w="3230" w:type="dxa"/>
            <w:vAlign w:val="center"/>
            <w:hideMark/>
          </w:tcPr>
          <w:p w14:paraId="6E65B8EA" w14:textId="4A613A4B"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Food hygiene, </w:t>
            </w:r>
            <w:r w:rsidR="00287C02" w:rsidRPr="00543071">
              <w:rPr>
                <w:rFonts w:ascii="Arial" w:eastAsia="Times New Roman" w:hAnsi="Arial" w:cs="Arial"/>
                <w:kern w:val="0"/>
                <w:lang w:eastAsia="en-GB"/>
                <w14:ligatures w14:val="none"/>
              </w:rPr>
              <w:t>safety,</w:t>
            </w:r>
            <w:r w:rsidRPr="00543071">
              <w:rPr>
                <w:rFonts w:ascii="Arial" w:eastAsia="Times New Roman" w:hAnsi="Arial" w:cs="Arial"/>
                <w:kern w:val="0"/>
                <w:lang w:eastAsia="en-GB"/>
                <w14:ligatures w14:val="none"/>
              </w:rPr>
              <w:t xml:space="preserve"> and premises readiness information</w:t>
            </w:r>
          </w:p>
        </w:tc>
        <w:tc>
          <w:tcPr>
            <w:tcW w:w="2012" w:type="dxa"/>
            <w:vAlign w:val="center"/>
            <w:hideMark/>
          </w:tcPr>
          <w:p w14:paraId="4F73CE63"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Email/online forms/site visit if required</w:t>
            </w:r>
          </w:p>
        </w:tc>
        <w:tc>
          <w:tcPr>
            <w:tcW w:w="0" w:type="auto"/>
            <w:vAlign w:val="center"/>
            <w:hideMark/>
          </w:tcPr>
          <w:p w14:paraId="28C17CAA"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Before reopening or as required</w:t>
            </w:r>
          </w:p>
        </w:tc>
        <w:tc>
          <w:tcPr>
            <w:tcW w:w="0" w:type="auto"/>
            <w:vAlign w:val="center"/>
            <w:hideMark/>
          </w:tcPr>
          <w:p w14:paraId="21D8514A"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Support legal and safe reopening</w:t>
            </w:r>
          </w:p>
        </w:tc>
      </w:tr>
      <w:tr w:rsidR="00EB4266" w:rsidRPr="00543071" w14:paraId="278825B6" w14:textId="77777777" w:rsidTr="00EB4266">
        <w:trPr>
          <w:tblCellSpacing w:w="15" w:type="dxa"/>
        </w:trPr>
        <w:tc>
          <w:tcPr>
            <w:tcW w:w="1940" w:type="dxa"/>
            <w:vAlign w:val="center"/>
            <w:hideMark/>
          </w:tcPr>
          <w:p w14:paraId="30E98FE3"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Customers</w:t>
            </w:r>
          </w:p>
        </w:tc>
        <w:tc>
          <w:tcPr>
            <w:tcW w:w="3230" w:type="dxa"/>
            <w:vAlign w:val="center"/>
            <w:hideMark/>
          </w:tcPr>
          <w:p w14:paraId="0B41CADE"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Reopening date, opening times and improvements</w:t>
            </w:r>
          </w:p>
        </w:tc>
        <w:tc>
          <w:tcPr>
            <w:tcW w:w="2012" w:type="dxa"/>
            <w:vAlign w:val="center"/>
            <w:hideMark/>
          </w:tcPr>
          <w:p w14:paraId="76105121"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Social media, window notice, website</w:t>
            </w:r>
          </w:p>
        </w:tc>
        <w:tc>
          <w:tcPr>
            <w:tcW w:w="0" w:type="auto"/>
            <w:vAlign w:val="center"/>
            <w:hideMark/>
          </w:tcPr>
          <w:p w14:paraId="6B055ED0"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Before reopening</w:t>
            </w:r>
          </w:p>
        </w:tc>
        <w:tc>
          <w:tcPr>
            <w:tcW w:w="0" w:type="auto"/>
            <w:vAlign w:val="center"/>
            <w:hideMark/>
          </w:tcPr>
          <w:p w14:paraId="48134D45"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Build awareness and customer return</w:t>
            </w:r>
          </w:p>
        </w:tc>
      </w:tr>
      <w:tr w:rsidR="00EB4266" w:rsidRPr="00543071" w14:paraId="63299740" w14:textId="77777777" w:rsidTr="00EB4266">
        <w:trPr>
          <w:tblCellSpacing w:w="15" w:type="dxa"/>
        </w:trPr>
        <w:tc>
          <w:tcPr>
            <w:tcW w:w="1940" w:type="dxa"/>
            <w:vAlign w:val="center"/>
            <w:hideMark/>
          </w:tcPr>
          <w:p w14:paraId="2D1B8232"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Neighbouring businesses / residents</w:t>
            </w:r>
          </w:p>
        </w:tc>
        <w:tc>
          <w:tcPr>
            <w:tcW w:w="3230" w:type="dxa"/>
            <w:vAlign w:val="center"/>
            <w:hideMark/>
          </w:tcPr>
          <w:p w14:paraId="135E9228" w14:textId="09DA1981"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Delivery times, </w:t>
            </w:r>
            <w:r w:rsidR="00287C02" w:rsidRPr="00543071">
              <w:rPr>
                <w:rFonts w:ascii="Arial" w:eastAsia="Times New Roman" w:hAnsi="Arial" w:cs="Arial"/>
                <w:kern w:val="0"/>
                <w:lang w:eastAsia="en-GB"/>
                <w14:ligatures w14:val="none"/>
              </w:rPr>
              <w:t>noise,</w:t>
            </w:r>
            <w:r w:rsidRPr="00543071">
              <w:rPr>
                <w:rFonts w:ascii="Arial" w:eastAsia="Times New Roman" w:hAnsi="Arial" w:cs="Arial"/>
                <w:kern w:val="0"/>
                <w:lang w:eastAsia="en-GB"/>
                <w14:ligatures w14:val="none"/>
              </w:rPr>
              <w:t xml:space="preserve"> or access disruption</w:t>
            </w:r>
          </w:p>
        </w:tc>
        <w:tc>
          <w:tcPr>
            <w:tcW w:w="2012" w:type="dxa"/>
            <w:vAlign w:val="center"/>
            <w:hideMark/>
          </w:tcPr>
          <w:p w14:paraId="2E19C1C7"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Verbal update / notice</w:t>
            </w:r>
          </w:p>
        </w:tc>
        <w:tc>
          <w:tcPr>
            <w:tcW w:w="0" w:type="auto"/>
            <w:vAlign w:val="center"/>
            <w:hideMark/>
          </w:tcPr>
          <w:p w14:paraId="2D2BC071"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As required</w:t>
            </w:r>
          </w:p>
        </w:tc>
        <w:tc>
          <w:tcPr>
            <w:tcW w:w="0" w:type="auto"/>
            <w:vAlign w:val="center"/>
            <w:hideMark/>
          </w:tcPr>
          <w:p w14:paraId="02827E07" w14:textId="77777777" w:rsidR="00971F7F" w:rsidRPr="00543071" w:rsidRDefault="00971F7F"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Reduce complaints and maintain goodwill</w:t>
            </w:r>
          </w:p>
        </w:tc>
      </w:tr>
    </w:tbl>
    <w:p w14:paraId="79C3A8C0" w14:textId="77777777" w:rsidR="00D61179" w:rsidRPr="00543071" w:rsidRDefault="00A602BA" w:rsidP="00543071">
      <w:pPr>
        <w:spacing w:line="360" w:lineRule="auto"/>
        <w:rPr>
          <w:rFonts w:ascii="Arial" w:hAnsi="Arial" w:cs="Arial"/>
        </w:rPr>
      </w:pPr>
      <w:r w:rsidRPr="00543071">
        <w:rPr>
          <w:rFonts w:ascii="Arial" w:hAnsi="Arial" w:cs="Arial"/>
        </w:rPr>
        <w:t xml:space="preserve">Source: Author’s own </w:t>
      </w:r>
      <w:r w:rsidR="00D462A5" w:rsidRPr="00543071">
        <w:rPr>
          <w:rFonts w:ascii="Arial" w:hAnsi="Arial" w:cs="Arial"/>
        </w:rPr>
        <w:t>work</w:t>
      </w:r>
    </w:p>
    <w:p w14:paraId="5A12D6A0" w14:textId="77777777" w:rsidR="002F4371" w:rsidRPr="00543071" w:rsidRDefault="002F4371" w:rsidP="00543071">
      <w:pPr>
        <w:spacing w:line="360" w:lineRule="auto"/>
        <w:rPr>
          <w:rFonts w:ascii="Arial" w:hAnsi="Arial" w:cs="Arial"/>
        </w:rPr>
      </w:pPr>
    </w:p>
    <w:p w14:paraId="5A238E80" w14:textId="5B2D2A9A" w:rsidR="005C58DF" w:rsidRPr="00543071" w:rsidRDefault="005C58DF" w:rsidP="00543071">
      <w:pPr>
        <w:spacing w:line="360" w:lineRule="auto"/>
        <w:rPr>
          <w:rFonts w:ascii="Arial" w:hAnsi="Arial" w:cs="Arial"/>
        </w:rPr>
      </w:pPr>
      <w:r w:rsidRPr="00543071">
        <w:rPr>
          <w:rFonts w:ascii="Arial" w:hAnsi="Arial" w:cs="Arial"/>
        </w:rPr>
        <w:t>The communication plan reduces misunderstanding by defining the information needs of each stakeholder, how information will be shared and how often communication will occur.</w:t>
      </w:r>
      <w:r w:rsidR="001A6DBE" w:rsidRPr="00543071">
        <w:rPr>
          <w:rFonts w:ascii="Arial" w:hAnsi="Arial" w:cs="Arial"/>
        </w:rPr>
        <w:t xml:space="preserve"> However, the limitation is that the plan depends on stakeholders responding on time. </w:t>
      </w:r>
      <w:r w:rsidRPr="00543071">
        <w:rPr>
          <w:rFonts w:ascii="Arial" w:hAnsi="Arial" w:cs="Arial"/>
        </w:rPr>
        <w:t>Bloom Coffee should have written confirmation of key decisions, supplier approval, delivery schedules, cost changes and hand-over checks.</w:t>
      </w:r>
    </w:p>
    <w:p w14:paraId="03147D3F" w14:textId="77777777" w:rsidR="005C58DF" w:rsidRPr="00543071" w:rsidRDefault="005C58DF" w:rsidP="00543071">
      <w:pPr>
        <w:spacing w:line="360" w:lineRule="auto"/>
        <w:rPr>
          <w:rFonts w:ascii="Arial" w:hAnsi="Arial" w:cs="Arial"/>
        </w:rPr>
      </w:pPr>
    </w:p>
    <w:p w14:paraId="643D29ED" w14:textId="27DB6157" w:rsidR="00F3320E" w:rsidRPr="00543071" w:rsidRDefault="00717DE7" w:rsidP="00543071">
      <w:pPr>
        <w:pStyle w:val="Heading1"/>
        <w:spacing w:line="360" w:lineRule="auto"/>
        <w:rPr>
          <w:rFonts w:ascii="Arial" w:hAnsi="Arial" w:cs="Arial"/>
          <w:b/>
          <w:bCs/>
          <w:color w:val="000000" w:themeColor="text1"/>
          <w:sz w:val="24"/>
          <w:szCs w:val="24"/>
        </w:rPr>
      </w:pPr>
      <w:bookmarkStart w:id="19" w:name="_Toc235263771"/>
      <w:r w:rsidRPr="00543071">
        <w:rPr>
          <w:rFonts w:ascii="Arial" w:hAnsi="Arial" w:cs="Arial"/>
          <w:b/>
          <w:bCs/>
          <w:color w:val="000000" w:themeColor="text1"/>
          <w:sz w:val="24"/>
          <w:szCs w:val="24"/>
        </w:rPr>
        <w:t>7. Risk Management</w:t>
      </w:r>
      <w:bookmarkEnd w:id="19"/>
    </w:p>
    <w:p w14:paraId="01C052BB" w14:textId="77777777" w:rsidR="00FB4B5D" w:rsidRPr="00543071" w:rsidRDefault="00FB4B5D" w:rsidP="00543071">
      <w:pPr>
        <w:spacing w:line="360" w:lineRule="auto"/>
        <w:rPr>
          <w:rFonts w:ascii="Arial" w:hAnsi="Arial" w:cs="Arial"/>
        </w:rPr>
      </w:pPr>
    </w:p>
    <w:p w14:paraId="19AE09B4" w14:textId="70030BCB" w:rsidR="00B0735E" w:rsidRPr="00543071" w:rsidRDefault="00B0735E" w:rsidP="00543071">
      <w:pPr>
        <w:spacing w:line="360" w:lineRule="auto"/>
        <w:rPr>
          <w:rFonts w:ascii="Arial" w:hAnsi="Arial" w:cs="Arial"/>
        </w:rPr>
      </w:pPr>
      <w:r w:rsidRPr="00543071">
        <w:rPr>
          <w:rFonts w:ascii="Arial" w:hAnsi="Arial" w:cs="Arial"/>
        </w:rPr>
        <w:t xml:space="preserve">Risk management is the process of identifying, assessing, and acting on uncertainty to protect project objectives. </w:t>
      </w:r>
      <w:r w:rsidR="0097015E" w:rsidRPr="00543071">
        <w:rPr>
          <w:rFonts w:ascii="Arial" w:hAnsi="Arial" w:cs="Arial"/>
        </w:rPr>
        <w:t xml:space="preserve">Bloom Coffee has a fixed reopening deadline, a limited budget, and several dependencies, including contractors, suppliers, equipment delivery </w:t>
      </w:r>
      <w:r w:rsidR="0097015E" w:rsidRPr="00543071">
        <w:rPr>
          <w:rFonts w:ascii="Arial" w:hAnsi="Arial" w:cs="Arial"/>
        </w:rPr>
        <w:lastRenderedPageBreak/>
        <w:t>and staff availability.</w:t>
      </w:r>
      <w:r w:rsidRPr="00543071">
        <w:rPr>
          <w:rFonts w:ascii="Arial" w:hAnsi="Arial" w:cs="Arial"/>
        </w:rPr>
        <w:t xml:space="preserve"> According to Ali and Au-Yong (2022), refurbishment projects are difficult to manage because of uncertainty, design changes and coordination problems.</w:t>
      </w:r>
    </w:p>
    <w:p w14:paraId="44B6F9BC" w14:textId="77777777" w:rsidR="00B0735E" w:rsidRPr="00543071" w:rsidRDefault="00B0735E" w:rsidP="00543071">
      <w:pPr>
        <w:spacing w:line="360" w:lineRule="auto"/>
        <w:rPr>
          <w:rFonts w:ascii="Arial" w:hAnsi="Arial" w:cs="Arial"/>
        </w:rPr>
      </w:pPr>
    </w:p>
    <w:p w14:paraId="493F1BFE" w14:textId="2B44E7BC" w:rsidR="00B0735E" w:rsidRPr="00543071" w:rsidRDefault="00B0735E" w:rsidP="00543071">
      <w:pPr>
        <w:spacing w:line="360" w:lineRule="auto"/>
        <w:rPr>
          <w:rFonts w:ascii="Arial" w:hAnsi="Arial" w:cs="Arial"/>
        </w:rPr>
      </w:pPr>
      <w:r w:rsidRPr="00543071">
        <w:rPr>
          <w:rFonts w:ascii="Arial" w:hAnsi="Arial" w:cs="Arial"/>
        </w:rPr>
        <w:t>Risk management also safeguards business value.</w:t>
      </w:r>
      <w:r w:rsidR="0097015E" w:rsidRPr="00543071">
        <w:rPr>
          <w:rFonts w:ascii="Arial" w:hAnsi="Arial" w:cs="Arial"/>
        </w:rPr>
        <w:t xml:space="preserve"> A delayed reopening could reduce income and customer confidence</w:t>
      </w:r>
      <w:r w:rsidR="006C5FBE" w:rsidRPr="00543071">
        <w:rPr>
          <w:rFonts w:ascii="Arial" w:hAnsi="Arial" w:cs="Arial"/>
        </w:rPr>
        <w:t xml:space="preserve">. </w:t>
      </w:r>
      <w:r w:rsidR="00F75555" w:rsidRPr="00543071">
        <w:rPr>
          <w:rFonts w:ascii="Arial" w:hAnsi="Arial" w:cs="Arial"/>
        </w:rPr>
        <w:t xml:space="preserve">Reopening before equipment, staff or safety checks are complete could reduce service quality. </w:t>
      </w:r>
      <w:r w:rsidRPr="00543071">
        <w:rPr>
          <w:rFonts w:ascii="Arial" w:hAnsi="Arial" w:cs="Arial"/>
        </w:rPr>
        <w:t>Hillson and Simon (2020) assert that risk management helps project teams understand uncertainty and choose appropriate responses. Therefore, the risk register should be reviewed on a weekly basis.</w:t>
      </w:r>
    </w:p>
    <w:p w14:paraId="158E0CFF" w14:textId="77777777" w:rsidR="00DD64D9" w:rsidRPr="00543071" w:rsidRDefault="00DD64D9" w:rsidP="00543071">
      <w:pPr>
        <w:spacing w:line="360" w:lineRule="auto"/>
        <w:rPr>
          <w:rFonts w:ascii="Arial" w:hAnsi="Arial" w:cs="Arial"/>
        </w:rPr>
      </w:pPr>
    </w:p>
    <w:p w14:paraId="47D42D4E" w14:textId="2C124239" w:rsidR="00B856D2" w:rsidRPr="00543071" w:rsidRDefault="00B856D2" w:rsidP="00543071">
      <w:pPr>
        <w:pStyle w:val="Heading2"/>
        <w:spacing w:line="360" w:lineRule="auto"/>
        <w:rPr>
          <w:rFonts w:ascii="Arial" w:hAnsi="Arial" w:cs="Arial"/>
          <w:b/>
          <w:bCs/>
          <w:color w:val="000000" w:themeColor="text1"/>
          <w:sz w:val="24"/>
          <w:szCs w:val="24"/>
        </w:rPr>
      </w:pPr>
      <w:bookmarkStart w:id="20" w:name="_Toc235263772"/>
      <w:r w:rsidRPr="00543071">
        <w:rPr>
          <w:rFonts w:ascii="Arial" w:hAnsi="Arial" w:cs="Arial"/>
          <w:b/>
          <w:bCs/>
          <w:color w:val="000000" w:themeColor="text1"/>
          <w:sz w:val="24"/>
          <w:szCs w:val="24"/>
        </w:rPr>
        <w:t xml:space="preserve">Table </w:t>
      </w:r>
      <w:r w:rsidR="00D85A75" w:rsidRPr="00543071">
        <w:rPr>
          <w:rFonts w:ascii="Arial" w:hAnsi="Arial" w:cs="Arial"/>
          <w:b/>
          <w:bCs/>
          <w:color w:val="000000" w:themeColor="text1"/>
          <w:sz w:val="24"/>
          <w:szCs w:val="24"/>
        </w:rPr>
        <w:t>9</w:t>
      </w:r>
      <w:r w:rsidR="00EB4266" w:rsidRPr="00543071">
        <w:rPr>
          <w:rFonts w:ascii="Arial" w:hAnsi="Arial" w:cs="Arial"/>
          <w:b/>
          <w:bCs/>
          <w:color w:val="000000" w:themeColor="text1"/>
          <w:sz w:val="24"/>
          <w:szCs w:val="24"/>
        </w:rPr>
        <w:t>:</w:t>
      </w:r>
      <w:r w:rsidRPr="00543071">
        <w:rPr>
          <w:rFonts w:ascii="Arial" w:hAnsi="Arial" w:cs="Arial"/>
          <w:b/>
          <w:bCs/>
          <w:color w:val="000000" w:themeColor="text1"/>
          <w:sz w:val="24"/>
          <w:szCs w:val="24"/>
        </w:rPr>
        <w:t xml:space="preserve"> Risk Register for Bloom Coffee Refurbishment</w:t>
      </w:r>
      <w:bookmarkEnd w:id="20"/>
    </w:p>
    <w:p w14:paraId="3C1BA618" w14:textId="77777777" w:rsidR="00EB4266" w:rsidRPr="00543071" w:rsidRDefault="00EB4266" w:rsidP="00543071">
      <w:pPr>
        <w:spacing w:line="360" w:lineRule="auto"/>
        <w:rPr>
          <w:rFonts w:ascii="Arial" w:hAnsi="Arial" w:cs="Arial"/>
        </w:rPr>
      </w:pPr>
    </w:p>
    <w:tbl>
      <w:tblPr>
        <w:tblW w:w="11199" w:type="dxa"/>
        <w:tblCellSpacing w:w="15"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36"/>
        <w:gridCol w:w="1441"/>
        <w:gridCol w:w="1073"/>
        <w:gridCol w:w="1531"/>
        <w:gridCol w:w="1641"/>
        <w:gridCol w:w="1543"/>
        <w:gridCol w:w="2234"/>
      </w:tblGrid>
      <w:tr w:rsidR="00AC3DE5" w:rsidRPr="00543071" w14:paraId="2D956B89" w14:textId="77777777" w:rsidTr="00D61179">
        <w:trPr>
          <w:tblHeader/>
          <w:tblCellSpacing w:w="15" w:type="dxa"/>
        </w:trPr>
        <w:tc>
          <w:tcPr>
            <w:tcW w:w="1691" w:type="dxa"/>
            <w:vAlign w:val="center"/>
            <w:hideMark/>
          </w:tcPr>
          <w:p w14:paraId="31DAEE44"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Risk</w:t>
            </w:r>
          </w:p>
        </w:tc>
        <w:tc>
          <w:tcPr>
            <w:tcW w:w="1411" w:type="dxa"/>
            <w:vAlign w:val="center"/>
            <w:hideMark/>
          </w:tcPr>
          <w:p w14:paraId="36F373E1"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Likelihood</w:t>
            </w:r>
          </w:p>
        </w:tc>
        <w:tc>
          <w:tcPr>
            <w:tcW w:w="1043" w:type="dxa"/>
            <w:vAlign w:val="center"/>
            <w:hideMark/>
          </w:tcPr>
          <w:p w14:paraId="34B15C06"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Impact</w:t>
            </w:r>
          </w:p>
        </w:tc>
        <w:tc>
          <w:tcPr>
            <w:tcW w:w="1501" w:type="dxa"/>
            <w:vAlign w:val="center"/>
            <w:hideMark/>
          </w:tcPr>
          <w:p w14:paraId="1324317E"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Risk Level</w:t>
            </w:r>
          </w:p>
        </w:tc>
        <w:tc>
          <w:tcPr>
            <w:tcW w:w="1611" w:type="dxa"/>
            <w:vAlign w:val="center"/>
            <w:hideMark/>
          </w:tcPr>
          <w:p w14:paraId="6E8B640C"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Possible Effect</w:t>
            </w:r>
          </w:p>
        </w:tc>
        <w:tc>
          <w:tcPr>
            <w:tcW w:w="1513" w:type="dxa"/>
            <w:vAlign w:val="center"/>
            <w:hideMark/>
          </w:tcPr>
          <w:p w14:paraId="7489FFD1"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Risk Owner</w:t>
            </w:r>
          </w:p>
        </w:tc>
        <w:tc>
          <w:tcPr>
            <w:tcW w:w="2189" w:type="dxa"/>
            <w:vAlign w:val="center"/>
            <w:hideMark/>
          </w:tcPr>
          <w:p w14:paraId="6D27DEA6" w14:textId="77777777" w:rsidR="00B856D2" w:rsidRPr="00543071" w:rsidRDefault="00B856D2" w:rsidP="00543071">
            <w:pPr>
              <w:spacing w:line="360" w:lineRule="auto"/>
              <w:jc w:val="center"/>
              <w:rPr>
                <w:rFonts w:ascii="Arial" w:hAnsi="Arial" w:cs="Arial"/>
                <w:b/>
                <w:bCs/>
              </w:rPr>
            </w:pPr>
            <w:r w:rsidRPr="00543071">
              <w:rPr>
                <w:rFonts w:ascii="Arial" w:hAnsi="Arial" w:cs="Arial"/>
                <w:b/>
                <w:bCs/>
              </w:rPr>
              <w:t>Response</w:t>
            </w:r>
          </w:p>
        </w:tc>
      </w:tr>
      <w:tr w:rsidR="00AC3DE5" w:rsidRPr="00543071" w14:paraId="3A76FBC7" w14:textId="77777777" w:rsidTr="00D61179">
        <w:trPr>
          <w:tblCellSpacing w:w="15" w:type="dxa"/>
        </w:trPr>
        <w:tc>
          <w:tcPr>
            <w:tcW w:w="1691" w:type="dxa"/>
            <w:vAlign w:val="center"/>
            <w:hideMark/>
          </w:tcPr>
          <w:p w14:paraId="584B2988" w14:textId="77777777" w:rsidR="00B856D2" w:rsidRPr="00543071" w:rsidRDefault="00B856D2" w:rsidP="00543071">
            <w:pPr>
              <w:spacing w:line="360" w:lineRule="auto"/>
              <w:rPr>
                <w:rFonts w:ascii="Arial" w:hAnsi="Arial" w:cs="Arial"/>
              </w:rPr>
            </w:pPr>
            <w:r w:rsidRPr="00543071">
              <w:rPr>
                <w:rFonts w:ascii="Arial" w:hAnsi="Arial" w:cs="Arial"/>
              </w:rPr>
              <w:t>Supplier delay for coffee equipment</w:t>
            </w:r>
          </w:p>
        </w:tc>
        <w:tc>
          <w:tcPr>
            <w:tcW w:w="1411" w:type="dxa"/>
            <w:vAlign w:val="center"/>
            <w:hideMark/>
          </w:tcPr>
          <w:p w14:paraId="56851A2D"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4B4A0D09"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501" w:type="dxa"/>
            <w:vAlign w:val="center"/>
            <w:hideMark/>
          </w:tcPr>
          <w:p w14:paraId="72E2E031"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611" w:type="dxa"/>
            <w:vAlign w:val="center"/>
            <w:hideMark/>
          </w:tcPr>
          <w:p w14:paraId="04BFB469" w14:textId="77777777" w:rsidR="00B856D2" w:rsidRPr="00543071" w:rsidRDefault="00B856D2" w:rsidP="00543071">
            <w:pPr>
              <w:spacing w:line="360" w:lineRule="auto"/>
              <w:rPr>
                <w:rFonts w:ascii="Arial" w:hAnsi="Arial" w:cs="Arial"/>
              </w:rPr>
            </w:pPr>
            <w:r w:rsidRPr="00543071">
              <w:rPr>
                <w:rFonts w:ascii="Arial" w:hAnsi="Arial" w:cs="Arial"/>
              </w:rPr>
              <w:t>Equipment not ready for reopening</w:t>
            </w:r>
          </w:p>
        </w:tc>
        <w:tc>
          <w:tcPr>
            <w:tcW w:w="1513" w:type="dxa"/>
            <w:vAlign w:val="center"/>
            <w:hideMark/>
          </w:tcPr>
          <w:p w14:paraId="4978D651" w14:textId="77777777" w:rsidR="00B856D2" w:rsidRPr="00543071" w:rsidRDefault="00B856D2" w:rsidP="00543071">
            <w:pPr>
              <w:spacing w:line="360" w:lineRule="auto"/>
              <w:rPr>
                <w:rFonts w:ascii="Arial" w:hAnsi="Arial" w:cs="Arial"/>
              </w:rPr>
            </w:pPr>
            <w:r w:rsidRPr="00543071">
              <w:rPr>
                <w:rFonts w:ascii="Arial" w:hAnsi="Arial" w:cs="Arial"/>
              </w:rPr>
              <w:t>Project manager</w:t>
            </w:r>
          </w:p>
        </w:tc>
        <w:tc>
          <w:tcPr>
            <w:tcW w:w="2189" w:type="dxa"/>
            <w:vAlign w:val="center"/>
            <w:hideMark/>
          </w:tcPr>
          <w:p w14:paraId="3BC2C7C7" w14:textId="77777777" w:rsidR="00B856D2" w:rsidRPr="00543071" w:rsidRDefault="00B856D2" w:rsidP="00543071">
            <w:pPr>
              <w:spacing w:line="360" w:lineRule="auto"/>
              <w:rPr>
                <w:rFonts w:ascii="Arial" w:hAnsi="Arial" w:cs="Arial"/>
              </w:rPr>
            </w:pPr>
            <w:r w:rsidRPr="00543071">
              <w:rPr>
                <w:rFonts w:ascii="Arial" w:hAnsi="Arial" w:cs="Arial"/>
              </w:rPr>
              <w:t>Confirm lead time early and keep alternative supplier option</w:t>
            </w:r>
          </w:p>
        </w:tc>
      </w:tr>
      <w:tr w:rsidR="00AC3DE5" w:rsidRPr="00543071" w14:paraId="3D75683F" w14:textId="77777777" w:rsidTr="00D61179">
        <w:trPr>
          <w:tblCellSpacing w:w="15" w:type="dxa"/>
        </w:trPr>
        <w:tc>
          <w:tcPr>
            <w:tcW w:w="1691" w:type="dxa"/>
            <w:vAlign w:val="center"/>
            <w:hideMark/>
          </w:tcPr>
          <w:p w14:paraId="01A5DD02" w14:textId="1D48579A" w:rsidR="00B856D2" w:rsidRPr="00543071" w:rsidRDefault="00B856D2" w:rsidP="00543071">
            <w:pPr>
              <w:spacing w:line="360" w:lineRule="auto"/>
              <w:rPr>
                <w:rFonts w:ascii="Arial" w:hAnsi="Arial" w:cs="Arial"/>
              </w:rPr>
            </w:pPr>
            <w:r w:rsidRPr="00543071">
              <w:rPr>
                <w:rFonts w:ascii="Arial" w:hAnsi="Arial" w:cs="Arial"/>
              </w:rPr>
              <w:t xml:space="preserve">Hidden defects in flooring, </w:t>
            </w:r>
            <w:r w:rsidR="00F1706B" w:rsidRPr="00543071">
              <w:rPr>
                <w:rFonts w:ascii="Arial" w:hAnsi="Arial" w:cs="Arial"/>
              </w:rPr>
              <w:t>walls,</w:t>
            </w:r>
            <w:r w:rsidRPr="00543071">
              <w:rPr>
                <w:rFonts w:ascii="Arial" w:hAnsi="Arial" w:cs="Arial"/>
              </w:rPr>
              <w:t xml:space="preserve"> or services</w:t>
            </w:r>
          </w:p>
        </w:tc>
        <w:tc>
          <w:tcPr>
            <w:tcW w:w="1411" w:type="dxa"/>
            <w:vAlign w:val="center"/>
            <w:hideMark/>
          </w:tcPr>
          <w:p w14:paraId="531C55CA"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01140BD7"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501" w:type="dxa"/>
            <w:vAlign w:val="center"/>
            <w:hideMark/>
          </w:tcPr>
          <w:p w14:paraId="7916F3CB"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611" w:type="dxa"/>
            <w:vAlign w:val="center"/>
            <w:hideMark/>
          </w:tcPr>
          <w:p w14:paraId="0093B7E6" w14:textId="77777777" w:rsidR="00B856D2" w:rsidRPr="00543071" w:rsidRDefault="00B856D2" w:rsidP="00543071">
            <w:pPr>
              <w:spacing w:line="360" w:lineRule="auto"/>
              <w:rPr>
                <w:rFonts w:ascii="Arial" w:hAnsi="Arial" w:cs="Arial"/>
              </w:rPr>
            </w:pPr>
            <w:r w:rsidRPr="00543071">
              <w:rPr>
                <w:rFonts w:ascii="Arial" w:hAnsi="Arial" w:cs="Arial"/>
              </w:rPr>
              <w:t>Extra repair cost and schedule delay</w:t>
            </w:r>
          </w:p>
        </w:tc>
        <w:tc>
          <w:tcPr>
            <w:tcW w:w="1513" w:type="dxa"/>
            <w:vAlign w:val="center"/>
            <w:hideMark/>
          </w:tcPr>
          <w:p w14:paraId="3E02A907" w14:textId="77777777" w:rsidR="00B856D2" w:rsidRPr="00543071" w:rsidRDefault="00B856D2" w:rsidP="00543071">
            <w:pPr>
              <w:spacing w:line="360" w:lineRule="auto"/>
              <w:rPr>
                <w:rFonts w:ascii="Arial" w:hAnsi="Arial" w:cs="Arial"/>
              </w:rPr>
            </w:pPr>
            <w:r w:rsidRPr="00543071">
              <w:rPr>
                <w:rFonts w:ascii="Arial" w:hAnsi="Arial" w:cs="Arial"/>
              </w:rPr>
              <w:t>Contractor / project manager</w:t>
            </w:r>
          </w:p>
        </w:tc>
        <w:tc>
          <w:tcPr>
            <w:tcW w:w="2189" w:type="dxa"/>
            <w:vAlign w:val="center"/>
            <w:hideMark/>
          </w:tcPr>
          <w:p w14:paraId="071B4D69" w14:textId="6E4CEA3C" w:rsidR="00B856D2" w:rsidRPr="00543071" w:rsidRDefault="00B856D2" w:rsidP="00543071">
            <w:pPr>
              <w:spacing w:line="360" w:lineRule="auto"/>
              <w:rPr>
                <w:rFonts w:ascii="Arial" w:hAnsi="Arial" w:cs="Arial"/>
              </w:rPr>
            </w:pPr>
            <w:r w:rsidRPr="00543071">
              <w:rPr>
                <w:rFonts w:ascii="Arial" w:hAnsi="Arial" w:cs="Arial"/>
              </w:rPr>
              <w:t>Complete early inspection before main works start</w:t>
            </w:r>
            <w:r w:rsidR="00AC3DE5" w:rsidRPr="00543071">
              <w:rPr>
                <w:rFonts w:ascii="Arial" w:hAnsi="Arial" w:cs="Arial"/>
              </w:rPr>
              <w:t>s</w:t>
            </w:r>
          </w:p>
        </w:tc>
      </w:tr>
      <w:tr w:rsidR="00AC3DE5" w:rsidRPr="00543071" w14:paraId="4B9E3B6E" w14:textId="77777777" w:rsidTr="00D61179">
        <w:trPr>
          <w:tblCellSpacing w:w="15" w:type="dxa"/>
        </w:trPr>
        <w:tc>
          <w:tcPr>
            <w:tcW w:w="1691" w:type="dxa"/>
            <w:vAlign w:val="center"/>
            <w:hideMark/>
          </w:tcPr>
          <w:p w14:paraId="5C2D0E14" w14:textId="77777777" w:rsidR="00B856D2" w:rsidRPr="00543071" w:rsidRDefault="00B856D2" w:rsidP="00543071">
            <w:pPr>
              <w:spacing w:line="360" w:lineRule="auto"/>
              <w:rPr>
                <w:rFonts w:ascii="Arial" w:hAnsi="Arial" w:cs="Arial"/>
              </w:rPr>
            </w:pPr>
            <w:r w:rsidRPr="00543071">
              <w:rPr>
                <w:rFonts w:ascii="Arial" w:hAnsi="Arial" w:cs="Arial"/>
              </w:rPr>
              <w:t>Budget overrun</w:t>
            </w:r>
          </w:p>
        </w:tc>
        <w:tc>
          <w:tcPr>
            <w:tcW w:w="1411" w:type="dxa"/>
            <w:vAlign w:val="center"/>
            <w:hideMark/>
          </w:tcPr>
          <w:p w14:paraId="47820343"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61C3EDB1"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501" w:type="dxa"/>
            <w:vAlign w:val="center"/>
            <w:hideMark/>
          </w:tcPr>
          <w:p w14:paraId="34827CAA"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611" w:type="dxa"/>
            <w:vAlign w:val="center"/>
            <w:hideMark/>
          </w:tcPr>
          <w:p w14:paraId="0CF545AD" w14:textId="77777777" w:rsidR="00B856D2" w:rsidRPr="00543071" w:rsidRDefault="00B856D2" w:rsidP="00543071">
            <w:pPr>
              <w:spacing w:line="360" w:lineRule="auto"/>
              <w:rPr>
                <w:rFonts w:ascii="Arial" w:hAnsi="Arial" w:cs="Arial"/>
              </w:rPr>
            </w:pPr>
            <w:r w:rsidRPr="00543071">
              <w:rPr>
                <w:rFonts w:ascii="Arial" w:hAnsi="Arial" w:cs="Arial"/>
              </w:rPr>
              <w:t>Reduced contingency and pressure on owner</w:t>
            </w:r>
          </w:p>
        </w:tc>
        <w:tc>
          <w:tcPr>
            <w:tcW w:w="1513" w:type="dxa"/>
            <w:vAlign w:val="center"/>
            <w:hideMark/>
          </w:tcPr>
          <w:p w14:paraId="387EAF00" w14:textId="77777777" w:rsidR="00B856D2" w:rsidRPr="00543071" w:rsidRDefault="00B856D2" w:rsidP="00543071">
            <w:pPr>
              <w:spacing w:line="360" w:lineRule="auto"/>
              <w:rPr>
                <w:rFonts w:ascii="Arial" w:hAnsi="Arial" w:cs="Arial"/>
              </w:rPr>
            </w:pPr>
            <w:r w:rsidRPr="00543071">
              <w:rPr>
                <w:rFonts w:ascii="Arial" w:hAnsi="Arial" w:cs="Arial"/>
              </w:rPr>
              <w:t>Owner / project manager</w:t>
            </w:r>
          </w:p>
        </w:tc>
        <w:tc>
          <w:tcPr>
            <w:tcW w:w="2189" w:type="dxa"/>
            <w:vAlign w:val="center"/>
            <w:hideMark/>
          </w:tcPr>
          <w:p w14:paraId="6F0C72D5" w14:textId="77777777" w:rsidR="00B856D2" w:rsidRPr="00543071" w:rsidRDefault="00B856D2" w:rsidP="00543071">
            <w:pPr>
              <w:spacing w:line="360" w:lineRule="auto"/>
              <w:rPr>
                <w:rFonts w:ascii="Arial" w:hAnsi="Arial" w:cs="Arial"/>
              </w:rPr>
            </w:pPr>
            <w:r w:rsidRPr="00543071">
              <w:rPr>
                <w:rFonts w:ascii="Arial" w:hAnsi="Arial" w:cs="Arial"/>
              </w:rPr>
              <w:t>Use agreed budget, approve variations in writing</w:t>
            </w:r>
          </w:p>
        </w:tc>
      </w:tr>
      <w:tr w:rsidR="00AC3DE5" w:rsidRPr="00543071" w14:paraId="40212147" w14:textId="77777777" w:rsidTr="00D61179">
        <w:trPr>
          <w:tblCellSpacing w:w="15" w:type="dxa"/>
        </w:trPr>
        <w:tc>
          <w:tcPr>
            <w:tcW w:w="1691" w:type="dxa"/>
            <w:vAlign w:val="center"/>
            <w:hideMark/>
          </w:tcPr>
          <w:p w14:paraId="105AD417" w14:textId="77777777" w:rsidR="00B856D2" w:rsidRPr="00543071" w:rsidRDefault="00B856D2" w:rsidP="00543071">
            <w:pPr>
              <w:spacing w:line="360" w:lineRule="auto"/>
              <w:rPr>
                <w:rFonts w:ascii="Arial" w:hAnsi="Arial" w:cs="Arial"/>
              </w:rPr>
            </w:pPr>
            <w:r w:rsidRPr="00543071">
              <w:rPr>
                <w:rFonts w:ascii="Arial" w:hAnsi="Arial" w:cs="Arial"/>
              </w:rPr>
              <w:t>Contractor availability issue</w:t>
            </w:r>
          </w:p>
        </w:tc>
        <w:tc>
          <w:tcPr>
            <w:tcW w:w="1411" w:type="dxa"/>
            <w:vAlign w:val="center"/>
            <w:hideMark/>
          </w:tcPr>
          <w:p w14:paraId="078723C4"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6673CC86"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501" w:type="dxa"/>
            <w:vAlign w:val="center"/>
            <w:hideMark/>
          </w:tcPr>
          <w:p w14:paraId="037A24F9"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611" w:type="dxa"/>
            <w:vAlign w:val="center"/>
            <w:hideMark/>
          </w:tcPr>
          <w:p w14:paraId="7FE91455" w14:textId="77777777" w:rsidR="00B856D2" w:rsidRPr="00543071" w:rsidRDefault="00B856D2" w:rsidP="00543071">
            <w:pPr>
              <w:spacing w:line="360" w:lineRule="auto"/>
              <w:rPr>
                <w:rFonts w:ascii="Arial" w:hAnsi="Arial" w:cs="Arial"/>
              </w:rPr>
            </w:pPr>
            <w:r w:rsidRPr="00543071">
              <w:rPr>
                <w:rFonts w:ascii="Arial" w:hAnsi="Arial" w:cs="Arial"/>
              </w:rPr>
              <w:t>Refurbishment work delayed</w:t>
            </w:r>
          </w:p>
        </w:tc>
        <w:tc>
          <w:tcPr>
            <w:tcW w:w="1513" w:type="dxa"/>
            <w:vAlign w:val="center"/>
            <w:hideMark/>
          </w:tcPr>
          <w:p w14:paraId="2BBE03B5" w14:textId="77777777" w:rsidR="00B856D2" w:rsidRPr="00543071" w:rsidRDefault="00B856D2" w:rsidP="00543071">
            <w:pPr>
              <w:spacing w:line="360" w:lineRule="auto"/>
              <w:rPr>
                <w:rFonts w:ascii="Arial" w:hAnsi="Arial" w:cs="Arial"/>
              </w:rPr>
            </w:pPr>
            <w:r w:rsidRPr="00543071">
              <w:rPr>
                <w:rFonts w:ascii="Arial" w:hAnsi="Arial" w:cs="Arial"/>
              </w:rPr>
              <w:t>Project manager</w:t>
            </w:r>
          </w:p>
        </w:tc>
        <w:tc>
          <w:tcPr>
            <w:tcW w:w="2189" w:type="dxa"/>
            <w:vAlign w:val="center"/>
            <w:hideMark/>
          </w:tcPr>
          <w:p w14:paraId="33A0EFED" w14:textId="77777777" w:rsidR="00B856D2" w:rsidRPr="00543071" w:rsidRDefault="00B856D2" w:rsidP="00543071">
            <w:pPr>
              <w:spacing w:line="360" w:lineRule="auto"/>
              <w:rPr>
                <w:rFonts w:ascii="Arial" w:hAnsi="Arial" w:cs="Arial"/>
              </w:rPr>
            </w:pPr>
            <w:r w:rsidRPr="00543071">
              <w:rPr>
                <w:rFonts w:ascii="Arial" w:hAnsi="Arial" w:cs="Arial"/>
              </w:rPr>
              <w:t>Confirm booking dates and backup contractor</w:t>
            </w:r>
          </w:p>
        </w:tc>
      </w:tr>
      <w:tr w:rsidR="00AC3DE5" w:rsidRPr="00543071" w14:paraId="773FE7E9" w14:textId="77777777" w:rsidTr="00D61179">
        <w:trPr>
          <w:tblCellSpacing w:w="15" w:type="dxa"/>
        </w:trPr>
        <w:tc>
          <w:tcPr>
            <w:tcW w:w="1691" w:type="dxa"/>
            <w:vAlign w:val="center"/>
            <w:hideMark/>
          </w:tcPr>
          <w:p w14:paraId="520673E3" w14:textId="77777777" w:rsidR="00B856D2" w:rsidRPr="00543071" w:rsidRDefault="00B856D2" w:rsidP="00543071">
            <w:pPr>
              <w:spacing w:line="360" w:lineRule="auto"/>
              <w:rPr>
                <w:rFonts w:ascii="Arial" w:hAnsi="Arial" w:cs="Arial"/>
              </w:rPr>
            </w:pPr>
            <w:r w:rsidRPr="00543071">
              <w:rPr>
                <w:rFonts w:ascii="Arial" w:hAnsi="Arial" w:cs="Arial"/>
              </w:rPr>
              <w:lastRenderedPageBreak/>
              <w:t>Poor-quality decoration or finishes</w:t>
            </w:r>
          </w:p>
        </w:tc>
        <w:tc>
          <w:tcPr>
            <w:tcW w:w="1411" w:type="dxa"/>
            <w:vAlign w:val="center"/>
            <w:hideMark/>
          </w:tcPr>
          <w:p w14:paraId="5C98B629"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699135E8"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501" w:type="dxa"/>
            <w:vAlign w:val="center"/>
            <w:hideMark/>
          </w:tcPr>
          <w:p w14:paraId="02CDFE85"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611" w:type="dxa"/>
            <w:vAlign w:val="center"/>
            <w:hideMark/>
          </w:tcPr>
          <w:p w14:paraId="33A9E3BF" w14:textId="77777777" w:rsidR="00B856D2" w:rsidRPr="00543071" w:rsidRDefault="00B856D2" w:rsidP="00543071">
            <w:pPr>
              <w:spacing w:line="360" w:lineRule="auto"/>
              <w:rPr>
                <w:rFonts w:ascii="Arial" w:hAnsi="Arial" w:cs="Arial"/>
              </w:rPr>
            </w:pPr>
            <w:r w:rsidRPr="00543071">
              <w:rPr>
                <w:rFonts w:ascii="Arial" w:hAnsi="Arial" w:cs="Arial"/>
              </w:rPr>
              <w:t>Rework needed before reopening</w:t>
            </w:r>
          </w:p>
        </w:tc>
        <w:tc>
          <w:tcPr>
            <w:tcW w:w="1513" w:type="dxa"/>
            <w:vAlign w:val="center"/>
            <w:hideMark/>
          </w:tcPr>
          <w:p w14:paraId="1792EF68" w14:textId="77777777" w:rsidR="00B856D2" w:rsidRPr="00543071" w:rsidRDefault="00B856D2" w:rsidP="00543071">
            <w:pPr>
              <w:spacing w:line="360" w:lineRule="auto"/>
              <w:rPr>
                <w:rFonts w:ascii="Arial" w:hAnsi="Arial" w:cs="Arial"/>
              </w:rPr>
            </w:pPr>
            <w:r w:rsidRPr="00543071">
              <w:rPr>
                <w:rFonts w:ascii="Arial" w:hAnsi="Arial" w:cs="Arial"/>
              </w:rPr>
              <w:t>Contractor</w:t>
            </w:r>
          </w:p>
        </w:tc>
        <w:tc>
          <w:tcPr>
            <w:tcW w:w="2189" w:type="dxa"/>
            <w:vAlign w:val="center"/>
            <w:hideMark/>
          </w:tcPr>
          <w:p w14:paraId="7AF72B2A" w14:textId="77777777" w:rsidR="00B856D2" w:rsidRPr="00543071" w:rsidRDefault="00B856D2" w:rsidP="00543071">
            <w:pPr>
              <w:spacing w:line="360" w:lineRule="auto"/>
              <w:rPr>
                <w:rFonts w:ascii="Arial" w:hAnsi="Arial" w:cs="Arial"/>
              </w:rPr>
            </w:pPr>
            <w:r w:rsidRPr="00543071">
              <w:rPr>
                <w:rFonts w:ascii="Arial" w:hAnsi="Arial" w:cs="Arial"/>
              </w:rPr>
              <w:t>Daily checks and snagging list</w:t>
            </w:r>
          </w:p>
        </w:tc>
      </w:tr>
      <w:tr w:rsidR="00AC3DE5" w:rsidRPr="00543071" w14:paraId="31E79075" w14:textId="77777777" w:rsidTr="00D61179">
        <w:trPr>
          <w:tblCellSpacing w:w="15" w:type="dxa"/>
        </w:trPr>
        <w:tc>
          <w:tcPr>
            <w:tcW w:w="1691" w:type="dxa"/>
            <w:vAlign w:val="center"/>
            <w:hideMark/>
          </w:tcPr>
          <w:p w14:paraId="69B0C702" w14:textId="77777777" w:rsidR="00B856D2" w:rsidRPr="00543071" w:rsidRDefault="00B856D2" w:rsidP="00543071">
            <w:pPr>
              <w:spacing w:line="360" w:lineRule="auto"/>
              <w:rPr>
                <w:rFonts w:ascii="Arial" w:hAnsi="Arial" w:cs="Arial"/>
              </w:rPr>
            </w:pPr>
            <w:r w:rsidRPr="00543071">
              <w:rPr>
                <w:rFonts w:ascii="Arial" w:hAnsi="Arial" w:cs="Arial"/>
              </w:rPr>
              <w:t>Equipment fault during testing</w:t>
            </w:r>
          </w:p>
        </w:tc>
        <w:tc>
          <w:tcPr>
            <w:tcW w:w="1411" w:type="dxa"/>
            <w:vAlign w:val="center"/>
            <w:hideMark/>
          </w:tcPr>
          <w:p w14:paraId="3DCF9130" w14:textId="77777777" w:rsidR="00B856D2" w:rsidRPr="00543071" w:rsidRDefault="00B856D2" w:rsidP="00543071">
            <w:pPr>
              <w:spacing w:line="360" w:lineRule="auto"/>
              <w:rPr>
                <w:rFonts w:ascii="Arial" w:hAnsi="Arial" w:cs="Arial"/>
              </w:rPr>
            </w:pPr>
            <w:r w:rsidRPr="00543071">
              <w:rPr>
                <w:rFonts w:ascii="Arial" w:hAnsi="Arial" w:cs="Arial"/>
              </w:rPr>
              <w:t>Low/Medium</w:t>
            </w:r>
          </w:p>
        </w:tc>
        <w:tc>
          <w:tcPr>
            <w:tcW w:w="1043" w:type="dxa"/>
            <w:vAlign w:val="center"/>
            <w:hideMark/>
          </w:tcPr>
          <w:p w14:paraId="5F01A2C5"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501" w:type="dxa"/>
            <w:vAlign w:val="center"/>
            <w:hideMark/>
          </w:tcPr>
          <w:p w14:paraId="5CCE5294" w14:textId="77777777" w:rsidR="00B856D2" w:rsidRPr="00543071" w:rsidRDefault="00B856D2" w:rsidP="00543071">
            <w:pPr>
              <w:spacing w:line="360" w:lineRule="auto"/>
              <w:rPr>
                <w:rFonts w:ascii="Arial" w:hAnsi="Arial" w:cs="Arial"/>
              </w:rPr>
            </w:pPr>
            <w:r w:rsidRPr="00543071">
              <w:rPr>
                <w:rFonts w:ascii="Arial" w:hAnsi="Arial" w:cs="Arial"/>
              </w:rPr>
              <w:t>Medium/High</w:t>
            </w:r>
          </w:p>
        </w:tc>
        <w:tc>
          <w:tcPr>
            <w:tcW w:w="1611" w:type="dxa"/>
            <w:vAlign w:val="center"/>
            <w:hideMark/>
          </w:tcPr>
          <w:p w14:paraId="7242F0FF" w14:textId="77777777" w:rsidR="00B856D2" w:rsidRPr="00543071" w:rsidRDefault="00B856D2" w:rsidP="00543071">
            <w:pPr>
              <w:spacing w:line="360" w:lineRule="auto"/>
              <w:rPr>
                <w:rFonts w:ascii="Arial" w:hAnsi="Arial" w:cs="Arial"/>
              </w:rPr>
            </w:pPr>
            <w:r w:rsidRPr="00543071">
              <w:rPr>
                <w:rFonts w:ascii="Arial" w:hAnsi="Arial" w:cs="Arial"/>
              </w:rPr>
              <w:t>Service cannot operate properly</w:t>
            </w:r>
          </w:p>
        </w:tc>
        <w:tc>
          <w:tcPr>
            <w:tcW w:w="1513" w:type="dxa"/>
            <w:vAlign w:val="center"/>
            <w:hideMark/>
          </w:tcPr>
          <w:p w14:paraId="0D2462CC" w14:textId="77777777" w:rsidR="00B856D2" w:rsidRPr="00543071" w:rsidRDefault="00B856D2" w:rsidP="00543071">
            <w:pPr>
              <w:spacing w:line="360" w:lineRule="auto"/>
              <w:rPr>
                <w:rFonts w:ascii="Arial" w:hAnsi="Arial" w:cs="Arial"/>
              </w:rPr>
            </w:pPr>
            <w:r w:rsidRPr="00543071">
              <w:rPr>
                <w:rFonts w:ascii="Arial" w:hAnsi="Arial" w:cs="Arial"/>
              </w:rPr>
              <w:t>Equipment supplier</w:t>
            </w:r>
          </w:p>
        </w:tc>
        <w:tc>
          <w:tcPr>
            <w:tcW w:w="2189" w:type="dxa"/>
            <w:vAlign w:val="center"/>
            <w:hideMark/>
          </w:tcPr>
          <w:p w14:paraId="47EEDED6" w14:textId="77777777" w:rsidR="00B856D2" w:rsidRPr="00543071" w:rsidRDefault="00B856D2" w:rsidP="00543071">
            <w:pPr>
              <w:spacing w:line="360" w:lineRule="auto"/>
              <w:rPr>
                <w:rFonts w:ascii="Arial" w:hAnsi="Arial" w:cs="Arial"/>
              </w:rPr>
            </w:pPr>
            <w:r w:rsidRPr="00543071">
              <w:rPr>
                <w:rFonts w:ascii="Arial" w:hAnsi="Arial" w:cs="Arial"/>
              </w:rPr>
              <w:t>Test equipment before reopening and request technical support</w:t>
            </w:r>
          </w:p>
        </w:tc>
      </w:tr>
      <w:tr w:rsidR="00AC3DE5" w:rsidRPr="00543071" w14:paraId="2C4F9099" w14:textId="77777777" w:rsidTr="00D61179">
        <w:trPr>
          <w:tblCellSpacing w:w="15" w:type="dxa"/>
        </w:trPr>
        <w:tc>
          <w:tcPr>
            <w:tcW w:w="1691" w:type="dxa"/>
            <w:vAlign w:val="center"/>
            <w:hideMark/>
          </w:tcPr>
          <w:p w14:paraId="1B9DB4BE" w14:textId="77777777" w:rsidR="00B856D2" w:rsidRPr="00543071" w:rsidRDefault="00B856D2" w:rsidP="00543071">
            <w:pPr>
              <w:spacing w:line="360" w:lineRule="auto"/>
              <w:rPr>
                <w:rFonts w:ascii="Arial" w:hAnsi="Arial" w:cs="Arial"/>
              </w:rPr>
            </w:pPr>
            <w:r w:rsidRPr="00543071">
              <w:rPr>
                <w:rFonts w:ascii="Arial" w:hAnsi="Arial" w:cs="Arial"/>
              </w:rPr>
              <w:t>Opening stock not delivered</w:t>
            </w:r>
          </w:p>
        </w:tc>
        <w:tc>
          <w:tcPr>
            <w:tcW w:w="1411" w:type="dxa"/>
            <w:vAlign w:val="center"/>
            <w:hideMark/>
          </w:tcPr>
          <w:p w14:paraId="0C2BA781"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01C5C879"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501" w:type="dxa"/>
            <w:vAlign w:val="center"/>
            <w:hideMark/>
          </w:tcPr>
          <w:p w14:paraId="1BA87DCF"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611" w:type="dxa"/>
            <w:vAlign w:val="center"/>
            <w:hideMark/>
          </w:tcPr>
          <w:p w14:paraId="29EF3C5A" w14:textId="77777777" w:rsidR="00B856D2" w:rsidRPr="00543071" w:rsidRDefault="00B856D2" w:rsidP="00543071">
            <w:pPr>
              <w:spacing w:line="360" w:lineRule="auto"/>
              <w:rPr>
                <w:rFonts w:ascii="Arial" w:hAnsi="Arial" w:cs="Arial"/>
              </w:rPr>
            </w:pPr>
            <w:r w:rsidRPr="00543071">
              <w:rPr>
                <w:rFonts w:ascii="Arial" w:hAnsi="Arial" w:cs="Arial"/>
              </w:rPr>
              <w:t>Limited menu or delayed opening</w:t>
            </w:r>
          </w:p>
        </w:tc>
        <w:tc>
          <w:tcPr>
            <w:tcW w:w="1513" w:type="dxa"/>
            <w:vAlign w:val="center"/>
            <w:hideMark/>
          </w:tcPr>
          <w:p w14:paraId="59EB247B" w14:textId="77777777" w:rsidR="00B856D2" w:rsidRPr="00543071" w:rsidRDefault="00B856D2" w:rsidP="00543071">
            <w:pPr>
              <w:spacing w:line="360" w:lineRule="auto"/>
              <w:rPr>
                <w:rFonts w:ascii="Arial" w:hAnsi="Arial" w:cs="Arial"/>
              </w:rPr>
            </w:pPr>
            <w:r w:rsidRPr="00543071">
              <w:rPr>
                <w:rFonts w:ascii="Arial" w:hAnsi="Arial" w:cs="Arial"/>
              </w:rPr>
              <w:t>Owner / supplier</w:t>
            </w:r>
          </w:p>
        </w:tc>
        <w:tc>
          <w:tcPr>
            <w:tcW w:w="2189" w:type="dxa"/>
            <w:vAlign w:val="center"/>
            <w:hideMark/>
          </w:tcPr>
          <w:p w14:paraId="2CE37015" w14:textId="77777777" w:rsidR="00B856D2" w:rsidRPr="00543071" w:rsidRDefault="00B856D2" w:rsidP="00543071">
            <w:pPr>
              <w:spacing w:line="360" w:lineRule="auto"/>
              <w:rPr>
                <w:rFonts w:ascii="Arial" w:hAnsi="Arial" w:cs="Arial"/>
              </w:rPr>
            </w:pPr>
            <w:r w:rsidRPr="00543071">
              <w:rPr>
                <w:rFonts w:ascii="Arial" w:hAnsi="Arial" w:cs="Arial"/>
              </w:rPr>
              <w:t>Confirm stock order one week before reopening</w:t>
            </w:r>
          </w:p>
        </w:tc>
      </w:tr>
      <w:tr w:rsidR="00AC3DE5" w:rsidRPr="00543071" w14:paraId="5B6B8A30" w14:textId="77777777" w:rsidTr="00D61179">
        <w:trPr>
          <w:tblCellSpacing w:w="15" w:type="dxa"/>
        </w:trPr>
        <w:tc>
          <w:tcPr>
            <w:tcW w:w="1691" w:type="dxa"/>
            <w:vAlign w:val="center"/>
            <w:hideMark/>
          </w:tcPr>
          <w:p w14:paraId="036B158D" w14:textId="77777777" w:rsidR="00B856D2" w:rsidRPr="00543071" w:rsidRDefault="00B856D2" w:rsidP="00543071">
            <w:pPr>
              <w:spacing w:line="360" w:lineRule="auto"/>
              <w:rPr>
                <w:rFonts w:ascii="Arial" w:hAnsi="Arial" w:cs="Arial"/>
              </w:rPr>
            </w:pPr>
            <w:r w:rsidRPr="00543071">
              <w:rPr>
                <w:rFonts w:ascii="Arial" w:hAnsi="Arial" w:cs="Arial"/>
              </w:rPr>
              <w:t>Staff not prepared for new layout or equipment</w:t>
            </w:r>
          </w:p>
        </w:tc>
        <w:tc>
          <w:tcPr>
            <w:tcW w:w="1411" w:type="dxa"/>
            <w:vAlign w:val="center"/>
            <w:hideMark/>
          </w:tcPr>
          <w:p w14:paraId="3E267F24"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043" w:type="dxa"/>
            <w:vAlign w:val="center"/>
            <w:hideMark/>
          </w:tcPr>
          <w:p w14:paraId="65E85567"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501" w:type="dxa"/>
            <w:vAlign w:val="center"/>
            <w:hideMark/>
          </w:tcPr>
          <w:p w14:paraId="1D213BA5"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611" w:type="dxa"/>
            <w:vAlign w:val="center"/>
            <w:hideMark/>
          </w:tcPr>
          <w:p w14:paraId="1EF9D9A6" w14:textId="77777777" w:rsidR="00B856D2" w:rsidRPr="00543071" w:rsidRDefault="00B856D2" w:rsidP="00543071">
            <w:pPr>
              <w:spacing w:line="360" w:lineRule="auto"/>
              <w:rPr>
                <w:rFonts w:ascii="Arial" w:hAnsi="Arial" w:cs="Arial"/>
              </w:rPr>
            </w:pPr>
            <w:r w:rsidRPr="00543071">
              <w:rPr>
                <w:rFonts w:ascii="Arial" w:hAnsi="Arial" w:cs="Arial"/>
              </w:rPr>
              <w:t>Slow service and poor customer experience</w:t>
            </w:r>
          </w:p>
        </w:tc>
        <w:tc>
          <w:tcPr>
            <w:tcW w:w="1513" w:type="dxa"/>
            <w:vAlign w:val="center"/>
            <w:hideMark/>
          </w:tcPr>
          <w:p w14:paraId="721F6B53" w14:textId="77777777" w:rsidR="00B856D2" w:rsidRPr="00543071" w:rsidRDefault="00B856D2" w:rsidP="00543071">
            <w:pPr>
              <w:spacing w:line="360" w:lineRule="auto"/>
              <w:rPr>
                <w:rFonts w:ascii="Arial" w:hAnsi="Arial" w:cs="Arial"/>
              </w:rPr>
            </w:pPr>
            <w:r w:rsidRPr="00543071">
              <w:rPr>
                <w:rFonts w:ascii="Arial" w:hAnsi="Arial" w:cs="Arial"/>
              </w:rPr>
              <w:t>Owner / manager</w:t>
            </w:r>
          </w:p>
        </w:tc>
        <w:tc>
          <w:tcPr>
            <w:tcW w:w="2189" w:type="dxa"/>
            <w:vAlign w:val="center"/>
            <w:hideMark/>
          </w:tcPr>
          <w:p w14:paraId="3A654DEF" w14:textId="77777777" w:rsidR="00B856D2" w:rsidRPr="00543071" w:rsidRDefault="00B856D2" w:rsidP="00543071">
            <w:pPr>
              <w:spacing w:line="360" w:lineRule="auto"/>
              <w:rPr>
                <w:rFonts w:ascii="Arial" w:hAnsi="Arial" w:cs="Arial"/>
              </w:rPr>
            </w:pPr>
            <w:r w:rsidRPr="00543071">
              <w:rPr>
                <w:rFonts w:ascii="Arial" w:hAnsi="Arial" w:cs="Arial"/>
              </w:rPr>
              <w:t>Staff briefing and service trial before reopening</w:t>
            </w:r>
          </w:p>
        </w:tc>
      </w:tr>
      <w:tr w:rsidR="00AC3DE5" w:rsidRPr="00543071" w14:paraId="3C19C2DC" w14:textId="77777777" w:rsidTr="00D61179">
        <w:trPr>
          <w:tblCellSpacing w:w="15" w:type="dxa"/>
        </w:trPr>
        <w:tc>
          <w:tcPr>
            <w:tcW w:w="1691" w:type="dxa"/>
            <w:vAlign w:val="center"/>
            <w:hideMark/>
          </w:tcPr>
          <w:p w14:paraId="47A12E66" w14:textId="7BFE854E" w:rsidR="00B856D2" w:rsidRPr="00543071" w:rsidRDefault="00B856D2" w:rsidP="00543071">
            <w:pPr>
              <w:spacing w:line="360" w:lineRule="auto"/>
              <w:rPr>
                <w:rFonts w:ascii="Arial" w:hAnsi="Arial" w:cs="Arial"/>
              </w:rPr>
            </w:pPr>
            <w:r w:rsidRPr="00543071">
              <w:rPr>
                <w:rFonts w:ascii="Arial" w:hAnsi="Arial" w:cs="Arial"/>
              </w:rPr>
              <w:t xml:space="preserve">Health, </w:t>
            </w:r>
            <w:r w:rsidR="00AC3DE5" w:rsidRPr="00543071">
              <w:rPr>
                <w:rFonts w:ascii="Arial" w:hAnsi="Arial" w:cs="Arial"/>
              </w:rPr>
              <w:t>safety,</w:t>
            </w:r>
            <w:r w:rsidRPr="00543071">
              <w:rPr>
                <w:rFonts w:ascii="Arial" w:hAnsi="Arial" w:cs="Arial"/>
              </w:rPr>
              <w:t xml:space="preserve"> or hygiene issue</w:t>
            </w:r>
          </w:p>
        </w:tc>
        <w:tc>
          <w:tcPr>
            <w:tcW w:w="1411" w:type="dxa"/>
            <w:vAlign w:val="center"/>
            <w:hideMark/>
          </w:tcPr>
          <w:p w14:paraId="0D7DEC87" w14:textId="77777777" w:rsidR="00B856D2" w:rsidRPr="00543071" w:rsidRDefault="00B856D2" w:rsidP="00543071">
            <w:pPr>
              <w:spacing w:line="360" w:lineRule="auto"/>
              <w:rPr>
                <w:rFonts w:ascii="Arial" w:hAnsi="Arial" w:cs="Arial"/>
              </w:rPr>
            </w:pPr>
            <w:r w:rsidRPr="00543071">
              <w:rPr>
                <w:rFonts w:ascii="Arial" w:hAnsi="Arial" w:cs="Arial"/>
              </w:rPr>
              <w:t>Low/Medium</w:t>
            </w:r>
          </w:p>
        </w:tc>
        <w:tc>
          <w:tcPr>
            <w:tcW w:w="1043" w:type="dxa"/>
            <w:vAlign w:val="center"/>
            <w:hideMark/>
          </w:tcPr>
          <w:p w14:paraId="32E7B8FB"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501" w:type="dxa"/>
            <w:vAlign w:val="center"/>
            <w:hideMark/>
          </w:tcPr>
          <w:p w14:paraId="7EB04906" w14:textId="77777777" w:rsidR="00B856D2" w:rsidRPr="00543071" w:rsidRDefault="00B856D2" w:rsidP="00543071">
            <w:pPr>
              <w:spacing w:line="360" w:lineRule="auto"/>
              <w:rPr>
                <w:rFonts w:ascii="Arial" w:hAnsi="Arial" w:cs="Arial"/>
              </w:rPr>
            </w:pPr>
            <w:r w:rsidRPr="00543071">
              <w:rPr>
                <w:rFonts w:ascii="Arial" w:hAnsi="Arial" w:cs="Arial"/>
              </w:rPr>
              <w:t>High</w:t>
            </w:r>
          </w:p>
        </w:tc>
        <w:tc>
          <w:tcPr>
            <w:tcW w:w="1611" w:type="dxa"/>
            <w:vAlign w:val="center"/>
            <w:hideMark/>
          </w:tcPr>
          <w:p w14:paraId="4BEE7532" w14:textId="77777777" w:rsidR="00B856D2" w:rsidRPr="00543071" w:rsidRDefault="00B856D2" w:rsidP="00543071">
            <w:pPr>
              <w:spacing w:line="360" w:lineRule="auto"/>
              <w:rPr>
                <w:rFonts w:ascii="Arial" w:hAnsi="Arial" w:cs="Arial"/>
              </w:rPr>
            </w:pPr>
            <w:r w:rsidRPr="00543071">
              <w:rPr>
                <w:rFonts w:ascii="Arial" w:hAnsi="Arial" w:cs="Arial"/>
              </w:rPr>
              <w:t>Reopening may be unsafe or delayed</w:t>
            </w:r>
          </w:p>
        </w:tc>
        <w:tc>
          <w:tcPr>
            <w:tcW w:w="1513" w:type="dxa"/>
            <w:vAlign w:val="center"/>
            <w:hideMark/>
          </w:tcPr>
          <w:p w14:paraId="1612EF7C" w14:textId="77777777" w:rsidR="00B856D2" w:rsidRPr="00543071" w:rsidRDefault="00B856D2" w:rsidP="00543071">
            <w:pPr>
              <w:spacing w:line="360" w:lineRule="auto"/>
              <w:rPr>
                <w:rFonts w:ascii="Arial" w:hAnsi="Arial" w:cs="Arial"/>
              </w:rPr>
            </w:pPr>
            <w:r w:rsidRPr="00543071">
              <w:rPr>
                <w:rFonts w:ascii="Arial" w:hAnsi="Arial" w:cs="Arial"/>
              </w:rPr>
              <w:t>Owner / project manager</w:t>
            </w:r>
          </w:p>
        </w:tc>
        <w:tc>
          <w:tcPr>
            <w:tcW w:w="2189" w:type="dxa"/>
            <w:vAlign w:val="center"/>
            <w:hideMark/>
          </w:tcPr>
          <w:p w14:paraId="6F7A263C" w14:textId="77777777" w:rsidR="00B856D2" w:rsidRPr="00543071" w:rsidRDefault="00B856D2" w:rsidP="00543071">
            <w:pPr>
              <w:spacing w:line="360" w:lineRule="auto"/>
              <w:rPr>
                <w:rFonts w:ascii="Arial" w:hAnsi="Arial" w:cs="Arial"/>
              </w:rPr>
            </w:pPr>
            <w:r w:rsidRPr="00543071">
              <w:rPr>
                <w:rFonts w:ascii="Arial" w:hAnsi="Arial" w:cs="Arial"/>
              </w:rPr>
              <w:t>Complete cleaning, safety checks and hygiene preparation</w:t>
            </w:r>
          </w:p>
        </w:tc>
      </w:tr>
      <w:tr w:rsidR="00AC3DE5" w:rsidRPr="00543071" w14:paraId="0774A3E8" w14:textId="77777777" w:rsidTr="00D61179">
        <w:trPr>
          <w:tblCellSpacing w:w="15" w:type="dxa"/>
        </w:trPr>
        <w:tc>
          <w:tcPr>
            <w:tcW w:w="1691" w:type="dxa"/>
            <w:vAlign w:val="center"/>
            <w:hideMark/>
          </w:tcPr>
          <w:p w14:paraId="43553D86" w14:textId="77777777" w:rsidR="00B856D2" w:rsidRPr="00543071" w:rsidRDefault="00B856D2" w:rsidP="00543071">
            <w:pPr>
              <w:spacing w:line="360" w:lineRule="auto"/>
              <w:rPr>
                <w:rFonts w:ascii="Arial" w:hAnsi="Arial" w:cs="Arial"/>
              </w:rPr>
            </w:pPr>
            <w:r w:rsidRPr="00543071">
              <w:rPr>
                <w:rFonts w:ascii="Arial" w:hAnsi="Arial" w:cs="Arial"/>
              </w:rPr>
              <w:t>Customer disruption or poor reopening communication</w:t>
            </w:r>
          </w:p>
        </w:tc>
        <w:tc>
          <w:tcPr>
            <w:tcW w:w="1411" w:type="dxa"/>
            <w:vAlign w:val="center"/>
            <w:hideMark/>
          </w:tcPr>
          <w:p w14:paraId="38262216" w14:textId="77777777" w:rsidR="00B856D2" w:rsidRPr="00543071" w:rsidRDefault="00B856D2" w:rsidP="00543071">
            <w:pPr>
              <w:spacing w:line="360" w:lineRule="auto"/>
              <w:rPr>
                <w:rFonts w:ascii="Arial" w:hAnsi="Arial" w:cs="Arial"/>
              </w:rPr>
            </w:pPr>
            <w:r w:rsidRPr="00543071">
              <w:rPr>
                <w:rFonts w:ascii="Arial" w:hAnsi="Arial" w:cs="Arial"/>
              </w:rPr>
              <w:t>Low</w:t>
            </w:r>
          </w:p>
        </w:tc>
        <w:tc>
          <w:tcPr>
            <w:tcW w:w="1043" w:type="dxa"/>
            <w:vAlign w:val="center"/>
            <w:hideMark/>
          </w:tcPr>
          <w:p w14:paraId="29F668C1" w14:textId="77777777" w:rsidR="00B856D2" w:rsidRPr="00543071" w:rsidRDefault="00B856D2" w:rsidP="00543071">
            <w:pPr>
              <w:spacing w:line="360" w:lineRule="auto"/>
              <w:rPr>
                <w:rFonts w:ascii="Arial" w:hAnsi="Arial" w:cs="Arial"/>
              </w:rPr>
            </w:pPr>
            <w:r w:rsidRPr="00543071">
              <w:rPr>
                <w:rFonts w:ascii="Arial" w:hAnsi="Arial" w:cs="Arial"/>
              </w:rPr>
              <w:t>Medium</w:t>
            </w:r>
          </w:p>
        </w:tc>
        <w:tc>
          <w:tcPr>
            <w:tcW w:w="1501"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C463A" w:rsidRPr="00543071" w14:paraId="7FDED3DA" w14:textId="77777777" w:rsidTr="006C463A">
              <w:trPr>
                <w:tblCellSpacing w:w="15" w:type="dxa"/>
              </w:trPr>
              <w:tc>
                <w:tcPr>
                  <w:tcW w:w="0" w:type="auto"/>
                  <w:vAlign w:val="center"/>
                  <w:hideMark/>
                </w:tcPr>
                <w:p w14:paraId="553F7E58" w14:textId="77777777" w:rsidR="006C463A" w:rsidRPr="00543071" w:rsidRDefault="006C463A" w:rsidP="00543071">
                  <w:pPr>
                    <w:spacing w:after="0" w:line="360" w:lineRule="auto"/>
                    <w:rPr>
                      <w:rFonts w:ascii="Arial" w:eastAsia="Times New Roman" w:hAnsi="Arial" w:cs="Arial"/>
                      <w:kern w:val="0"/>
                      <w:lang w:eastAsia="en-GB"/>
                      <w14:ligatures w14:val="none"/>
                    </w:rPr>
                  </w:pPr>
                </w:p>
              </w:tc>
            </w:tr>
          </w:tbl>
          <w:p w14:paraId="227242E4" w14:textId="77777777" w:rsidR="006C463A" w:rsidRPr="00543071" w:rsidRDefault="006C463A" w:rsidP="00543071">
            <w:pPr>
              <w:spacing w:after="0" w:line="360" w:lineRule="auto"/>
              <w:rPr>
                <w:rFonts w:ascii="Arial" w:eastAsia="Times New Roman" w:hAnsi="Arial" w:cs="Arial"/>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1"/>
            </w:tblGrid>
            <w:tr w:rsidR="006C463A" w:rsidRPr="00543071" w14:paraId="1596ED98" w14:textId="77777777" w:rsidTr="006C463A">
              <w:trPr>
                <w:tblCellSpacing w:w="15" w:type="dxa"/>
              </w:trPr>
              <w:tc>
                <w:tcPr>
                  <w:tcW w:w="0" w:type="auto"/>
                  <w:vAlign w:val="center"/>
                  <w:hideMark/>
                </w:tcPr>
                <w:p w14:paraId="147CDF80" w14:textId="77777777" w:rsidR="006C463A" w:rsidRPr="00543071" w:rsidRDefault="006C463A"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Low/Medium</w:t>
                  </w:r>
                </w:p>
              </w:tc>
            </w:tr>
          </w:tbl>
          <w:p w14:paraId="5A25AD9E" w14:textId="77777777" w:rsidR="006C463A" w:rsidRPr="00543071" w:rsidRDefault="006C463A" w:rsidP="00543071">
            <w:pPr>
              <w:spacing w:after="0" w:line="360" w:lineRule="auto"/>
              <w:rPr>
                <w:rFonts w:ascii="Arial" w:eastAsia="Times New Roman" w:hAnsi="Arial" w:cs="Arial"/>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C463A" w:rsidRPr="00543071" w14:paraId="12590BCE" w14:textId="77777777" w:rsidTr="006C463A">
              <w:trPr>
                <w:tblCellSpacing w:w="15" w:type="dxa"/>
              </w:trPr>
              <w:tc>
                <w:tcPr>
                  <w:tcW w:w="0" w:type="auto"/>
                  <w:vAlign w:val="center"/>
                  <w:hideMark/>
                </w:tcPr>
                <w:p w14:paraId="72827896" w14:textId="1D3D0D32" w:rsidR="006C463A" w:rsidRPr="00543071" w:rsidRDefault="006C463A" w:rsidP="00543071">
                  <w:pPr>
                    <w:spacing w:after="0" w:line="360" w:lineRule="auto"/>
                    <w:rPr>
                      <w:rFonts w:ascii="Arial" w:eastAsia="Times New Roman" w:hAnsi="Arial" w:cs="Arial"/>
                      <w:kern w:val="0"/>
                      <w:lang w:eastAsia="en-GB"/>
                      <w14:ligatures w14:val="none"/>
                    </w:rPr>
                  </w:pPr>
                </w:p>
              </w:tc>
            </w:tr>
          </w:tbl>
          <w:p w14:paraId="7D26944E" w14:textId="77777777" w:rsidR="006C463A" w:rsidRPr="00543071" w:rsidRDefault="006C463A" w:rsidP="00543071">
            <w:pPr>
              <w:spacing w:after="0" w:line="360" w:lineRule="auto"/>
              <w:rPr>
                <w:rFonts w:ascii="Arial" w:eastAsia="Times New Roman" w:hAnsi="Arial" w:cs="Arial"/>
                <w:vanish/>
                <w:kern w:val="0"/>
                <w:lang w:eastAsia="en-GB"/>
                <w14:ligatures w14:val="none"/>
              </w:rPr>
            </w:pPr>
          </w:p>
          <w:p w14:paraId="6D1D87E1" w14:textId="77777777" w:rsidR="00B856D2" w:rsidRPr="00543071" w:rsidRDefault="00B856D2" w:rsidP="00543071">
            <w:pPr>
              <w:spacing w:line="360" w:lineRule="auto"/>
              <w:rPr>
                <w:rFonts w:ascii="Arial" w:hAnsi="Arial" w:cs="Arial"/>
              </w:rPr>
            </w:pPr>
          </w:p>
        </w:tc>
        <w:tc>
          <w:tcPr>
            <w:tcW w:w="1611" w:type="dxa"/>
            <w:vAlign w:val="center"/>
            <w:hideMark/>
          </w:tcPr>
          <w:p w14:paraId="20F2C5CA" w14:textId="4A2FFDAC" w:rsidR="00B856D2" w:rsidRPr="00543071" w:rsidRDefault="006C463A" w:rsidP="00543071">
            <w:pPr>
              <w:spacing w:line="360" w:lineRule="auto"/>
              <w:rPr>
                <w:rFonts w:ascii="Arial" w:hAnsi="Arial" w:cs="Arial"/>
              </w:rPr>
            </w:pPr>
            <w:r w:rsidRPr="00543071">
              <w:rPr>
                <w:rFonts w:ascii="Arial" w:eastAsia="Times New Roman" w:hAnsi="Arial" w:cs="Arial"/>
                <w:kern w:val="0"/>
                <w:lang w:eastAsia="en-GB"/>
                <w14:ligatures w14:val="none"/>
              </w:rPr>
              <w:t>Reduced customer return after reopening</w:t>
            </w:r>
          </w:p>
        </w:tc>
        <w:tc>
          <w:tcPr>
            <w:tcW w:w="1513" w:type="dxa"/>
            <w:vAlign w:val="center"/>
            <w:hideMark/>
          </w:tcPr>
          <w:p w14:paraId="1C9AA463" w14:textId="027A48CD" w:rsidR="00B856D2" w:rsidRPr="00543071" w:rsidRDefault="006C463A" w:rsidP="00543071">
            <w:pPr>
              <w:spacing w:line="360" w:lineRule="auto"/>
              <w:rPr>
                <w:rFonts w:ascii="Arial" w:hAnsi="Arial" w:cs="Arial"/>
              </w:rPr>
            </w:pPr>
            <w:r w:rsidRPr="00543071">
              <w:rPr>
                <w:rFonts w:ascii="Arial" w:hAnsi="Arial" w:cs="Arial"/>
              </w:rPr>
              <w:t>Owner</w:t>
            </w:r>
          </w:p>
        </w:tc>
        <w:tc>
          <w:tcPr>
            <w:tcW w:w="2189" w:type="dxa"/>
            <w:vAlign w:val="center"/>
            <w:hideMark/>
          </w:tcPr>
          <w:p w14:paraId="7BE83989" w14:textId="77777777" w:rsidR="006C463A" w:rsidRPr="00543071" w:rsidRDefault="006C463A"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 xml:space="preserve">Communicate reopening date through social media and shop </w:t>
            </w:r>
            <w:proofErr w:type="gramStart"/>
            <w:r w:rsidRPr="00543071">
              <w:rPr>
                <w:rFonts w:ascii="Arial" w:eastAsia="Times New Roman" w:hAnsi="Arial" w:cs="Arial"/>
                <w:kern w:val="0"/>
                <w:lang w:eastAsia="en-GB"/>
                <w14:ligatures w14:val="none"/>
              </w:rPr>
              <w:t>notice</w:t>
            </w:r>
            <w:proofErr w:type="gramEnd"/>
          </w:p>
          <w:p w14:paraId="73A120CF" w14:textId="77777777" w:rsidR="00B856D2" w:rsidRPr="00543071" w:rsidRDefault="00B856D2" w:rsidP="00543071">
            <w:pPr>
              <w:spacing w:line="360" w:lineRule="auto"/>
              <w:rPr>
                <w:rFonts w:ascii="Arial" w:hAnsi="Arial" w:cs="Arial"/>
              </w:rPr>
            </w:pPr>
          </w:p>
        </w:tc>
      </w:tr>
    </w:tbl>
    <w:p w14:paraId="4AE41C63" w14:textId="77777777" w:rsidR="00D61179" w:rsidRPr="00543071" w:rsidRDefault="00D61179" w:rsidP="00543071">
      <w:pPr>
        <w:spacing w:line="360" w:lineRule="auto"/>
        <w:rPr>
          <w:rFonts w:ascii="Arial" w:hAnsi="Arial" w:cs="Arial"/>
        </w:rPr>
      </w:pPr>
    </w:p>
    <w:p w14:paraId="1BC04122" w14:textId="77777777" w:rsidR="00D61179" w:rsidRPr="00543071" w:rsidRDefault="00D61179" w:rsidP="00543071">
      <w:pPr>
        <w:spacing w:line="360" w:lineRule="auto"/>
        <w:rPr>
          <w:rFonts w:ascii="Arial" w:hAnsi="Arial" w:cs="Arial"/>
        </w:rPr>
      </w:pPr>
    </w:p>
    <w:p w14:paraId="28C98D38" w14:textId="77777777" w:rsidR="00D61179" w:rsidRPr="00543071" w:rsidRDefault="00D61179" w:rsidP="00543071">
      <w:pPr>
        <w:spacing w:line="360" w:lineRule="auto"/>
        <w:rPr>
          <w:rFonts w:ascii="Arial" w:hAnsi="Arial" w:cs="Arial"/>
        </w:rPr>
      </w:pPr>
    </w:p>
    <w:p w14:paraId="14F3508C" w14:textId="7CB17C8A" w:rsidR="00F3320E" w:rsidRPr="00543071" w:rsidRDefault="00F3347D" w:rsidP="00543071">
      <w:pPr>
        <w:pStyle w:val="Heading1"/>
        <w:spacing w:line="360" w:lineRule="auto"/>
        <w:rPr>
          <w:rFonts w:ascii="Arial" w:hAnsi="Arial" w:cs="Arial"/>
          <w:b/>
          <w:bCs/>
          <w:color w:val="000000" w:themeColor="text1"/>
          <w:sz w:val="24"/>
          <w:szCs w:val="24"/>
        </w:rPr>
      </w:pPr>
      <w:bookmarkStart w:id="21" w:name="_Toc235263773"/>
      <w:r w:rsidRPr="00543071">
        <w:rPr>
          <w:rFonts w:ascii="Arial" w:hAnsi="Arial" w:cs="Arial"/>
          <w:b/>
          <w:bCs/>
          <w:color w:val="000000" w:themeColor="text1"/>
          <w:sz w:val="24"/>
          <w:szCs w:val="24"/>
        </w:rPr>
        <w:lastRenderedPageBreak/>
        <w:t>8. Recommendations</w:t>
      </w:r>
      <w:bookmarkEnd w:id="21"/>
    </w:p>
    <w:p w14:paraId="49EB164A" w14:textId="77777777" w:rsidR="00FB4B5D" w:rsidRPr="00543071" w:rsidRDefault="00FB4B5D" w:rsidP="00543071">
      <w:pPr>
        <w:spacing w:line="360" w:lineRule="auto"/>
        <w:rPr>
          <w:rFonts w:ascii="Arial" w:hAnsi="Arial" w:cs="Arial"/>
        </w:rPr>
      </w:pPr>
    </w:p>
    <w:p w14:paraId="6DFA094A" w14:textId="15A35CCE" w:rsidR="00F3347D" w:rsidRPr="00543071" w:rsidRDefault="00CA4A8B" w:rsidP="00543071">
      <w:pPr>
        <w:spacing w:line="360" w:lineRule="auto"/>
        <w:rPr>
          <w:rFonts w:ascii="Arial" w:hAnsi="Arial" w:cs="Arial"/>
        </w:rPr>
      </w:pPr>
      <w:r w:rsidRPr="00543071">
        <w:rPr>
          <w:rFonts w:ascii="Arial" w:hAnsi="Arial" w:cs="Arial"/>
        </w:rPr>
        <w:t>Bloom Coffee should manage the refurbishment scope and avoid making unnecessary changes once delivery begins. Supplier lead times for equipment, furniture, signage, and opening stock should be confirmed by Week 1. The project manager should review the WBS, schedule, cost tracker and risk register on a weekly basis as there may be issues with suppliers, hidden defects or quality issues that affect the handover process. A small contingency budget and one-week time buffer should be set aside for snagging, minor repairs, or late deliveries. Personnel should be briefed on the layout, equipment, cleaning responsibilities and service procedures before reopening. Finally, Bloom Coffee should conduct a final readiness check that includes cleanliness, equipment testing, signage, seating layout, and owner approvals.</w:t>
      </w:r>
    </w:p>
    <w:p w14:paraId="3F16F64E" w14:textId="7CC86AF3" w:rsidR="00F3347D" w:rsidRPr="00543071" w:rsidRDefault="000E19BC" w:rsidP="00543071">
      <w:pPr>
        <w:pStyle w:val="Heading1"/>
        <w:spacing w:line="360" w:lineRule="auto"/>
        <w:rPr>
          <w:rFonts w:ascii="Arial" w:hAnsi="Arial" w:cs="Arial"/>
          <w:b/>
          <w:bCs/>
          <w:color w:val="000000" w:themeColor="text1"/>
          <w:sz w:val="24"/>
          <w:szCs w:val="24"/>
        </w:rPr>
      </w:pPr>
      <w:bookmarkStart w:id="22" w:name="_Toc235263774"/>
      <w:r w:rsidRPr="00543071">
        <w:rPr>
          <w:rFonts w:ascii="Arial" w:hAnsi="Arial" w:cs="Arial"/>
          <w:b/>
          <w:bCs/>
          <w:color w:val="000000" w:themeColor="text1"/>
          <w:sz w:val="24"/>
          <w:szCs w:val="24"/>
        </w:rPr>
        <w:t>9</w:t>
      </w:r>
      <w:r w:rsidR="00F3347D" w:rsidRPr="00543071">
        <w:rPr>
          <w:rFonts w:ascii="Arial" w:hAnsi="Arial" w:cs="Arial"/>
          <w:b/>
          <w:bCs/>
          <w:color w:val="000000" w:themeColor="text1"/>
          <w:sz w:val="24"/>
          <w:szCs w:val="24"/>
        </w:rPr>
        <w:t>. Conclusion</w:t>
      </w:r>
      <w:bookmarkEnd w:id="22"/>
    </w:p>
    <w:p w14:paraId="3D82A10D" w14:textId="77777777" w:rsidR="00F3320E" w:rsidRPr="00543071" w:rsidRDefault="00F3320E" w:rsidP="00543071">
      <w:pPr>
        <w:spacing w:line="360" w:lineRule="auto"/>
        <w:rPr>
          <w:rFonts w:ascii="Arial" w:hAnsi="Arial" w:cs="Arial"/>
        </w:rPr>
      </w:pPr>
    </w:p>
    <w:p w14:paraId="08BE7DA3" w14:textId="1EB50FF4" w:rsidR="00CA4A8B" w:rsidRPr="00543071" w:rsidRDefault="00CA4A8B" w:rsidP="00543071">
      <w:pPr>
        <w:spacing w:line="360" w:lineRule="auto"/>
        <w:rPr>
          <w:rFonts w:ascii="Arial" w:hAnsi="Arial" w:cs="Arial"/>
        </w:rPr>
      </w:pPr>
      <w:r w:rsidRPr="00543071">
        <w:rPr>
          <w:rFonts w:ascii="Arial" w:hAnsi="Arial" w:cs="Arial"/>
        </w:rPr>
        <w:t>The Bloom Coffee refurbishment project will be successful if the shop can safely reopen within the four-week delivery timeline, using the one-week contingency only if it is needed. Success depends on fulfilling the requirements, which are the renovated interior, the installed and tested equipment, the seating area, the verified suppliers, the initial inventory, the trained staff, and the final sanitation.</w:t>
      </w:r>
    </w:p>
    <w:p w14:paraId="09C44400" w14:textId="0FF22254" w:rsidR="00F3320E" w:rsidRPr="00543071" w:rsidRDefault="006C5FBE" w:rsidP="00543071">
      <w:pPr>
        <w:spacing w:line="360" w:lineRule="auto"/>
        <w:rPr>
          <w:rFonts w:ascii="Arial" w:hAnsi="Arial" w:cs="Arial"/>
        </w:rPr>
      </w:pPr>
      <w:r w:rsidRPr="00543071">
        <w:rPr>
          <w:rFonts w:ascii="Arial" w:hAnsi="Arial" w:cs="Arial"/>
        </w:rPr>
        <w:t>Furthermore, s</w:t>
      </w:r>
      <w:r w:rsidR="00CA4A8B" w:rsidRPr="00543071">
        <w:rPr>
          <w:rFonts w:ascii="Arial" w:hAnsi="Arial" w:cs="Arial"/>
        </w:rPr>
        <w:t>uccess is supported by scope definition, project charter, deliverables, WBS, milestones, resource planning, stakeholder management, and risk control.</w:t>
      </w:r>
      <w:r w:rsidR="00DD64D9" w:rsidRPr="00543071">
        <w:rPr>
          <w:rFonts w:ascii="Arial" w:hAnsi="Arial" w:cs="Arial"/>
        </w:rPr>
        <w:t xml:space="preserve"> </w:t>
      </w:r>
      <w:r w:rsidR="00DD64D9" w:rsidRPr="00543071">
        <w:rPr>
          <w:rFonts w:ascii="Arial" w:hAnsi="Arial" w:cs="Arial"/>
        </w:rPr>
        <w:t xml:space="preserve">These tools help organise activities, manage costs, track </w:t>
      </w:r>
      <w:r w:rsidR="00DD64D9" w:rsidRPr="00543071">
        <w:rPr>
          <w:rFonts w:ascii="Arial" w:hAnsi="Arial" w:cs="Arial"/>
        </w:rPr>
        <w:t>progress,</w:t>
      </w:r>
      <w:r w:rsidR="00DD64D9" w:rsidRPr="00543071">
        <w:rPr>
          <w:rFonts w:ascii="Arial" w:hAnsi="Arial" w:cs="Arial"/>
        </w:rPr>
        <w:t xml:space="preserve"> and reduce uncertainty.</w:t>
      </w:r>
      <w:r w:rsidR="00CA4A8B" w:rsidRPr="00543071">
        <w:rPr>
          <w:rFonts w:ascii="Arial" w:hAnsi="Arial" w:cs="Arial"/>
        </w:rPr>
        <w:t xml:space="preserve"> Overall, the project is feasible if scope, budget, suppliers, quality, and communication are actively managed throughout execution.</w:t>
      </w:r>
    </w:p>
    <w:p w14:paraId="4FCC06A2" w14:textId="77777777" w:rsidR="00D61179" w:rsidRPr="00543071" w:rsidRDefault="00D61179" w:rsidP="00543071">
      <w:pPr>
        <w:spacing w:line="360" w:lineRule="auto"/>
        <w:rPr>
          <w:rFonts w:ascii="Arial" w:hAnsi="Arial" w:cs="Arial"/>
        </w:rPr>
      </w:pPr>
    </w:p>
    <w:p w14:paraId="233821AE" w14:textId="77777777" w:rsidR="00D61179" w:rsidRPr="00543071" w:rsidRDefault="00D61179" w:rsidP="00543071">
      <w:pPr>
        <w:spacing w:line="360" w:lineRule="auto"/>
        <w:rPr>
          <w:rFonts w:ascii="Arial" w:hAnsi="Arial" w:cs="Arial"/>
        </w:rPr>
      </w:pPr>
    </w:p>
    <w:p w14:paraId="1888CE61" w14:textId="77777777" w:rsidR="001A6DBE" w:rsidRPr="00543071" w:rsidRDefault="001A6DBE" w:rsidP="00543071">
      <w:pPr>
        <w:spacing w:line="360" w:lineRule="auto"/>
        <w:rPr>
          <w:rFonts w:ascii="Arial" w:hAnsi="Arial" w:cs="Arial"/>
        </w:rPr>
      </w:pPr>
    </w:p>
    <w:p w14:paraId="5AC27532" w14:textId="13D4F572" w:rsidR="00DD64D9" w:rsidRPr="00543071" w:rsidRDefault="00DD64D9" w:rsidP="00543071">
      <w:pPr>
        <w:spacing w:line="360" w:lineRule="auto"/>
        <w:rPr>
          <w:rFonts w:ascii="Arial" w:hAnsi="Arial" w:cs="Arial"/>
        </w:rPr>
      </w:pPr>
    </w:p>
    <w:p w14:paraId="769DC34F" w14:textId="77777777" w:rsidR="00DD64D9" w:rsidRPr="00543071" w:rsidRDefault="00DD64D9" w:rsidP="00543071">
      <w:pPr>
        <w:spacing w:line="360" w:lineRule="auto"/>
        <w:rPr>
          <w:rFonts w:ascii="Arial" w:hAnsi="Arial" w:cs="Arial"/>
        </w:rPr>
      </w:pPr>
    </w:p>
    <w:p w14:paraId="2064906E" w14:textId="683E3A26" w:rsidR="00F3320E" w:rsidRPr="00543071" w:rsidRDefault="00F3320E" w:rsidP="00543071">
      <w:pPr>
        <w:pStyle w:val="Heading1"/>
        <w:spacing w:line="360" w:lineRule="auto"/>
        <w:rPr>
          <w:rFonts w:ascii="Arial" w:hAnsi="Arial" w:cs="Arial"/>
          <w:b/>
          <w:bCs/>
          <w:color w:val="000000" w:themeColor="text1"/>
          <w:sz w:val="24"/>
          <w:szCs w:val="24"/>
        </w:rPr>
      </w:pPr>
      <w:bookmarkStart w:id="23" w:name="_Toc235263775"/>
      <w:r w:rsidRPr="00543071">
        <w:rPr>
          <w:rFonts w:ascii="Arial" w:hAnsi="Arial" w:cs="Arial"/>
          <w:b/>
          <w:bCs/>
          <w:color w:val="000000" w:themeColor="text1"/>
          <w:sz w:val="24"/>
          <w:szCs w:val="24"/>
        </w:rPr>
        <w:lastRenderedPageBreak/>
        <w:t>References</w:t>
      </w:r>
      <w:bookmarkEnd w:id="23"/>
    </w:p>
    <w:p w14:paraId="748685D0" w14:textId="77777777" w:rsidR="00BE69E9" w:rsidRPr="00543071" w:rsidRDefault="00BE69E9" w:rsidP="00543071">
      <w:pPr>
        <w:spacing w:line="360" w:lineRule="auto"/>
        <w:rPr>
          <w:rFonts w:ascii="Arial" w:hAnsi="Arial" w:cs="Arial"/>
        </w:rPr>
      </w:pPr>
    </w:p>
    <w:p w14:paraId="4C56233E" w14:textId="5B7FE765" w:rsidR="0001772E" w:rsidRPr="00543071" w:rsidRDefault="0001772E" w:rsidP="00543071">
      <w:pPr>
        <w:spacing w:line="360" w:lineRule="auto"/>
        <w:rPr>
          <w:rFonts w:ascii="Arial" w:hAnsi="Arial" w:cs="Arial"/>
        </w:rPr>
      </w:pPr>
      <w:r w:rsidRPr="00543071">
        <w:rPr>
          <w:rFonts w:ascii="Arial" w:hAnsi="Arial" w:cs="Arial"/>
        </w:rPr>
        <w:t>Ali, A.S. and Au-Yong, C.P. (2022) ‘Risk factors in the refurbishment design process: the case of Malaysia’, International Journal of Building Pathology and Adaptation, 40(4), pp. 622-635.</w:t>
      </w:r>
      <w:r w:rsidR="00DD64D9" w:rsidRPr="00543071">
        <w:rPr>
          <w:rFonts w:ascii="Arial" w:hAnsi="Arial" w:cs="Arial"/>
        </w:rPr>
        <w:t xml:space="preserve"> </w:t>
      </w:r>
      <w:hyperlink r:id="rId13" w:tgtFrame="_blank" w:history="1">
        <w:r w:rsidR="00DD64D9" w:rsidRPr="00543071">
          <w:rPr>
            <w:rStyle w:val="Hyperlink"/>
            <w:rFonts w:ascii="Arial" w:hAnsi="Arial" w:cs="Arial"/>
            <w:color w:val="1C696A"/>
            <w:bdr w:val="none" w:sz="0" w:space="0" w:color="auto" w:frame="1"/>
            <w:shd w:val="clear" w:color="auto" w:fill="F7F7F7"/>
          </w:rPr>
          <w:t>https://</w:t>
        </w:r>
        <w:proofErr w:type="spellStart"/>
        <w:r w:rsidR="00DD64D9" w:rsidRPr="00543071">
          <w:rPr>
            <w:rStyle w:val="Hyperlink"/>
            <w:rFonts w:ascii="Arial" w:hAnsi="Arial" w:cs="Arial"/>
            <w:color w:val="1C696A"/>
            <w:bdr w:val="none" w:sz="0" w:space="0" w:color="auto" w:frame="1"/>
            <w:shd w:val="clear" w:color="auto" w:fill="F7F7F7"/>
          </w:rPr>
          <w:t>doi.org</w:t>
        </w:r>
        <w:proofErr w:type="spellEnd"/>
        <w:r w:rsidR="00DD64D9" w:rsidRPr="00543071">
          <w:rPr>
            <w:rStyle w:val="Hyperlink"/>
            <w:rFonts w:ascii="Arial" w:hAnsi="Arial" w:cs="Arial"/>
            <w:color w:val="1C696A"/>
            <w:bdr w:val="none" w:sz="0" w:space="0" w:color="auto" w:frame="1"/>
            <w:shd w:val="clear" w:color="auto" w:fill="F7F7F7"/>
          </w:rPr>
          <w:t>/10.1108/IJBPA-01-2021-0005</w:t>
        </w:r>
      </w:hyperlink>
      <w:r w:rsidR="00DD64D9" w:rsidRPr="00543071">
        <w:rPr>
          <w:rFonts w:ascii="Arial" w:hAnsi="Arial" w:cs="Arial"/>
        </w:rPr>
        <w:t>.</w:t>
      </w:r>
    </w:p>
    <w:p w14:paraId="1F92E541" w14:textId="77777777" w:rsidR="0001772E" w:rsidRPr="00543071" w:rsidRDefault="0001772E" w:rsidP="00543071">
      <w:pPr>
        <w:spacing w:line="360" w:lineRule="auto"/>
        <w:rPr>
          <w:rFonts w:ascii="Arial" w:hAnsi="Arial" w:cs="Arial"/>
        </w:rPr>
      </w:pPr>
    </w:p>
    <w:p w14:paraId="6171BF62" w14:textId="079499CE" w:rsidR="0001772E" w:rsidRPr="00543071" w:rsidRDefault="0001772E" w:rsidP="00543071">
      <w:pPr>
        <w:spacing w:line="360" w:lineRule="auto"/>
        <w:rPr>
          <w:rFonts w:ascii="Arial" w:hAnsi="Arial" w:cs="Arial"/>
        </w:rPr>
      </w:pPr>
      <w:r w:rsidRPr="00543071">
        <w:rPr>
          <w:rFonts w:ascii="Arial" w:hAnsi="Arial" w:cs="Arial"/>
        </w:rPr>
        <w:t>Bauer, P. (2024) ‘Scope and Deliverables’, in A Comprehensive Project Management Guide: Quality Management, Integrated Six-Sigma and Change Management Compilation. Cham: Springer Nature Switzerland, pp. 163-170.</w:t>
      </w:r>
    </w:p>
    <w:p w14:paraId="63C80B76" w14:textId="77777777" w:rsidR="0001772E" w:rsidRPr="00543071" w:rsidRDefault="0001772E" w:rsidP="00543071">
      <w:pPr>
        <w:spacing w:line="360" w:lineRule="auto"/>
        <w:rPr>
          <w:rFonts w:ascii="Arial" w:hAnsi="Arial" w:cs="Arial"/>
        </w:rPr>
      </w:pPr>
    </w:p>
    <w:p w14:paraId="0C6C872F" w14:textId="42553727" w:rsidR="0001772E" w:rsidRPr="00543071" w:rsidRDefault="0001772E" w:rsidP="00543071">
      <w:pPr>
        <w:spacing w:line="360" w:lineRule="auto"/>
        <w:rPr>
          <w:rFonts w:ascii="Arial" w:hAnsi="Arial" w:cs="Arial"/>
        </w:rPr>
      </w:pPr>
      <w:r w:rsidRPr="00543071">
        <w:rPr>
          <w:rFonts w:ascii="Arial" w:hAnsi="Arial" w:cs="Arial"/>
        </w:rPr>
        <w:t xml:space="preserve">Cerezo-Narváez, A., Pastor-Fernández, A., Otero-Mateo, M. and Ballesteros-Pérez, P. (2020) ‘Integration of cost and work breakdown structures in the management of construction projects’, Applied Sciences, 10(4), article 1386. </w:t>
      </w:r>
      <w:hyperlink r:id="rId14" w:history="1">
        <w:r w:rsidR="00DD64D9" w:rsidRPr="00543071">
          <w:rPr>
            <w:rStyle w:val="Hyperlink"/>
            <w:rFonts w:ascii="Arial" w:hAnsi="Arial" w:cs="Arial"/>
            <w:b/>
            <w:bCs/>
            <w:color w:val="4F5671"/>
            <w:shd w:val="clear" w:color="auto" w:fill="FFFFFF"/>
          </w:rPr>
          <w:t>https://</w:t>
        </w:r>
        <w:proofErr w:type="spellStart"/>
        <w:r w:rsidR="00DD64D9" w:rsidRPr="00543071">
          <w:rPr>
            <w:rStyle w:val="Hyperlink"/>
            <w:rFonts w:ascii="Arial" w:hAnsi="Arial" w:cs="Arial"/>
            <w:b/>
            <w:bCs/>
            <w:color w:val="4F5671"/>
            <w:shd w:val="clear" w:color="auto" w:fill="FFFFFF"/>
          </w:rPr>
          <w:t>doi.org</w:t>
        </w:r>
        <w:proofErr w:type="spellEnd"/>
        <w:r w:rsidR="00DD64D9" w:rsidRPr="00543071">
          <w:rPr>
            <w:rStyle w:val="Hyperlink"/>
            <w:rFonts w:ascii="Arial" w:hAnsi="Arial" w:cs="Arial"/>
            <w:b/>
            <w:bCs/>
            <w:color w:val="4F5671"/>
            <w:shd w:val="clear" w:color="auto" w:fill="FFFFFF"/>
          </w:rPr>
          <w:t>/10.3390/app10041386</w:t>
        </w:r>
      </w:hyperlink>
      <w:r w:rsidR="00DD64D9" w:rsidRPr="00543071">
        <w:rPr>
          <w:rFonts w:ascii="Arial" w:hAnsi="Arial" w:cs="Arial"/>
        </w:rPr>
        <w:t>.</w:t>
      </w:r>
    </w:p>
    <w:p w14:paraId="3A8ADD55" w14:textId="77777777" w:rsidR="0001772E" w:rsidRPr="00543071" w:rsidRDefault="0001772E" w:rsidP="00543071">
      <w:pPr>
        <w:spacing w:line="360" w:lineRule="auto"/>
        <w:rPr>
          <w:rFonts w:ascii="Arial" w:hAnsi="Arial" w:cs="Arial"/>
        </w:rPr>
      </w:pPr>
    </w:p>
    <w:p w14:paraId="7C59D5C0" w14:textId="77777777" w:rsidR="0001772E" w:rsidRPr="00543071" w:rsidRDefault="0001772E" w:rsidP="00543071">
      <w:pPr>
        <w:spacing w:line="360" w:lineRule="auto"/>
        <w:rPr>
          <w:rFonts w:ascii="Arial" w:hAnsi="Arial" w:cs="Arial"/>
        </w:rPr>
      </w:pPr>
      <w:r w:rsidRPr="00543071">
        <w:rPr>
          <w:rFonts w:ascii="Arial" w:hAnsi="Arial" w:cs="Arial"/>
        </w:rPr>
        <w:t xml:space="preserve">Hillson, D. and Simon, P. (2020) Practical Project Risk Management: The ATOM Methodology. 3rd </w:t>
      </w:r>
      <w:proofErr w:type="spellStart"/>
      <w:r w:rsidRPr="00543071">
        <w:rPr>
          <w:rFonts w:ascii="Arial" w:hAnsi="Arial" w:cs="Arial"/>
        </w:rPr>
        <w:t>edn</w:t>
      </w:r>
      <w:proofErr w:type="spellEnd"/>
      <w:r w:rsidRPr="00543071">
        <w:rPr>
          <w:rFonts w:ascii="Arial" w:hAnsi="Arial" w:cs="Arial"/>
        </w:rPr>
        <w:t>. Oakland, CA: Berrett-Koehler Publishers.</w:t>
      </w:r>
    </w:p>
    <w:p w14:paraId="1D6A18B8" w14:textId="77777777" w:rsidR="0001772E" w:rsidRPr="00543071" w:rsidRDefault="0001772E" w:rsidP="00543071">
      <w:pPr>
        <w:spacing w:line="360" w:lineRule="auto"/>
        <w:rPr>
          <w:rFonts w:ascii="Arial" w:hAnsi="Arial" w:cs="Arial"/>
        </w:rPr>
      </w:pPr>
    </w:p>
    <w:p w14:paraId="0A4308F7" w14:textId="47DD11B4" w:rsidR="0001772E" w:rsidRPr="00543071" w:rsidRDefault="0001772E" w:rsidP="00543071">
      <w:pPr>
        <w:spacing w:line="360" w:lineRule="auto"/>
        <w:rPr>
          <w:rFonts w:ascii="Arial" w:hAnsi="Arial" w:cs="Arial"/>
        </w:rPr>
      </w:pPr>
      <w:r w:rsidRPr="00543071">
        <w:rPr>
          <w:rFonts w:ascii="Arial" w:hAnsi="Arial" w:cs="Arial"/>
        </w:rPr>
        <w:t xml:space="preserve">Kim, O., Kudinova, M. and Kovalova, V. (2025) ‘The importance of a project charter in digital marketing project management’, Bulletin of VN Karazin Kharkiv National University Economic Series, (108), pp. 150-157. </w:t>
      </w:r>
      <w:r w:rsidR="00DD64D9" w:rsidRPr="00543071">
        <w:rPr>
          <w:rStyle w:val="label"/>
          <w:rFonts w:ascii="Arial" w:hAnsi="Arial" w:cs="Arial"/>
          <w:b/>
          <w:bCs/>
          <w:shd w:val="clear" w:color="auto" w:fill="FFFFFF"/>
        </w:rPr>
        <w:t> </w:t>
      </w:r>
      <w:hyperlink r:id="rId15" w:history="1">
        <w:r w:rsidR="00DD64D9" w:rsidRPr="00543071">
          <w:rPr>
            <w:rStyle w:val="Hyperlink"/>
            <w:rFonts w:ascii="Arial" w:hAnsi="Arial" w:cs="Arial"/>
            <w:color w:val="007AB2"/>
          </w:rPr>
          <w:t>https://</w:t>
        </w:r>
        <w:proofErr w:type="spellStart"/>
        <w:r w:rsidR="00DD64D9" w:rsidRPr="00543071">
          <w:rPr>
            <w:rStyle w:val="Hyperlink"/>
            <w:rFonts w:ascii="Arial" w:hAnsi="Arial" w:cs="Arial"/>
            <w:color w:val="007AB2"/>
          </w:rPr>
          <w:t>doi.org</w:t>
        </w:r>
        <w:proofErr w:type="spellEnd"/>
        <w:r w:rsidR="00DD64D9" w:rsidRPr="00543071">
          <w:rPr>
            <w:rStyle w:val="Hyperlink"/>
            <w:rFonts w:ascii="Arial" w:hAnsi="Arial" w:cs="Arial"/>
            <w:color w:val="007AB2"/>
          </w:rPr>
          <w:t>/10.26565/2311-2379-2025-108-13</w:t>
        </w:r>
      </w:hyperlink>
      <w:r w:rsidR="00DD64D9" w:rsidRPr="00543071">
        <w:rPr>
          <w:rStyle w:val="value"/>
          <w:rFonts w:ascii="Arial" w:hAnsi="Arial" w:cs="Arial"/>
          <w:shd w:val="clear" w:color="auto" w:fill="FFFFFF"/>
        </w:rPr>
        <w:t>.</w:t>
      </w:r>
    </w:p>
    <w:p w14:paraId="48BB8F19" w14:textId="77777777" w:rsidR="0001772E" w:rsidRPr="00543071" w:rsidRDefault="0001772E" w:rsidP="00543071">
      <w:pPr>
        <w:spacing w:line="360" w:lineRule="auto"/>
        <w:rPr>
          <w:rFonts w:ascii="Arial" w:hAnsi="Arial" w:cs="Arial"/>
        </w:rPr>
      </w:pPr>
    </w:p>
    <w:p w14:paraId="5E6D81BB" w14:textId="77777777" w:rsidR="0001772E" w:rsidRPr="00543071" w:rsidRDefault="0001772E" w:rsidP="00543071">
      <w:pPr>
        <w:spacing w:line="360" w:lineRule="auto"/>
        <w:rPr>
          <w:rFonts w:ascii="Arial" w:hAnsi="Arial" w:cs="Arial"/>
        </w:rPr>
      </w:pPr>
      <w:r w:rsidRPr="00543071">
        <w:rPr>
          <w:rFonts w:ascii="Arial" w:hAnsi="Arial" w:cs="Arial"/>
        </w:rPr>
        <w:t xml:space="preserve">Larson, E.W. and Gray, C.F. (2021) Project Management: The Managerial Process. 8th </w:t>
      </w:r>
      <w:proofErr w:type="spellStart"/>
      <w:r w:rsidRPr="00543071">
        <w:rPr>
          <w:rFonts w:ascii="Arial" w:hAnsi="Arial" w:cs="Arial"/>
        </w:rPr>
        <w:t>edn</w:t>
      </w:r>
      <w:proofErr w:type="spellEnd"/>
      <w:r w:rsidRPr="00543071">
        <w:rPr>
          <w:rFonts w:ascii="Arial" w:hAnsi="Arial" w:cs="Arial"/>
        </w:rPr>
        <w:t>. New York: McGraw-Hill Education.</w:t>
      </w:r>
    </w:p>
    <w:p w14:paraId="2A16BFFF" w14:textId="77777777" w:rsidR="0001772E" w:rsidRPr="00543071" w:rsidRDefault="0001772E" w:rsidP="00543071">
      <w:pPr>
        <w:spacing w:line="360" w:lineRule="auto"/>
        <w:rPr>
          <w:rFonts w:ascii="Arial" w:hAnsi="Arial" w:cs="Arial"/>
        </w:rPr>
      </w:pPr>
    </w:p>
    <w:p w14:paraId="45D0640A" w14:textId="6194AE2A" w:rsidR="0001772E" w:rsidRPr="00543071" w:rsidRDefault="0001772E" w:rsidP="00543071">
      <w:pPr>
        <w:spacing w:line="360" w:lineRule="auto"/>
        <w:rPr>
          <w:rFonts w:ascii="Arial" w:hAnsi="Arial" w:cs="Arial"/>
        </w:rPr>
      </w:pPr>
      <w:r w:rsidRPr="00543071">
        <w:rPr>
          <w:rFonts w:ascii="Arial" w:hAnsi="Arial" w:cs="Arial"/>
        </w:rPr>
        <w:t xml:space="preserve">Mahajan, R., Lim, W.M., Sareen, M., Kumar, S. and Panwar, R. (2023) ‘Stakeholder theory’, Journal of Business Research, 166, article 114104. </w:t>
      </w:r>
      <w:hyperlink r:id="rId16" w:history="1">
        <w:r w:rsidR="00543071" w:rsidRPr="00543071">
          <w:rPr>
            <w:rStyle w:val="Hyperlink"/>
            <w:rFonts w:ascii="Arial" w:hAnsi="Arial" w:cs="Arial"/>
          </w:rPr>
          <w:t>https://www.sciencedirect.com/science/article/pii/S0148296323004629?via%3Dihub</w:t>
        </w:r>
      </w:hyperlink>
      <w:r w:rsidR="00543071" w:rsidRPr="00543071">
        <w:rPr>
          <w:rFonts w:ascii="Arial" w:hAnsi="Arial" w:cs="Arial"/>
        </w:rPr>
        <w:t xml:space="preserve"> </w:t>
      </w:r>
    </w:p>
    <w:p w14:paraId="669ABBA2" w14:textId="77777777" w:rsidR="0001772E" w:rsidRPr="00543071" w:rsidRDefault="0001772E" w:rsidP="00543071">
      <w:pPr>
        <w:spacing w:line="360" w:lineRule="auto"/>
        <w:rPr>
          <w:rFonts w:ascii="Arial" w:hAnsi="Arial" w:cs="Arial"/>
        </w:rPr>
      </w:pPr>
    </w:p>
    <w:p w14:paraId="591D142F" w14:textId="77777777" w:rsidR="0001772E" w:rsidRPr="00543071" w:rsidRDefault="0001772E" w:rsidP="00543071">
      <w:pPr>
        <w:spacing w:line="360" w:lineRule="auto"/>
        <w:rPr>
          <w:rFonts w:ascii="Arial" w:hAnsi="Arial" w:cs="Arial"/>
        </w:rPr>
      </w:pPr>
      <w:r w:rsidRPr="00543071">
        <w:rPr>
          <w:rFonts w:ascii="Arial" w:hAnsi="Arial" w:cs="Arial"/>
        </w:rPr>
        <w:t xml:space="preserve">Project Management Institute (PMI) (2021) A Guide to the Project Management Body of Knowledge (PMBOK Guide). 7th </w:t>
      </w:r>
      <w:proofErr w:type="spellStart"/>
      <w:r w:rsidRPr="00543071">
        <w:rPr>
          <w:rFonts w:ascii="Arial" w:hAnsi="Arial" w:cs="Arial"/>
        </w:rPr>
        <w:t>edn</w:t>
      </w:r>
      <w:proofErr w:type="spellEnd"/>
      <w:r w:rsidRPr="00543071">
        <w:rPr>
          <w:rFonts w:ascii="Arial" w:hAnsi="Arial" w:cs="Arial"/>
        </w:rPr>
        <w:t>. Newtown Square, PA: Project Management Institute.</w:t>
      </w:r>
    </w:p>
    <w:p w14:paraId="4B9C4336" w14:textId="77777777" w:rsidR="0001772E" w:rsidRPr="00543071" w:rsidRDefault="0001772E" w:rsidP="00543071">
      <w:pPr>
        <w:spacing w:line="360" w:lineRule="auto"/>
        <w:rPr>
          <w:rFonts w:ascii="Arial" w:hAnsi="Arial" w:cs="Arial"/>
        </w:rPr>
      </w:pPr>
    </w:p>
    <w:p w14:paraId="44CB5D49" w14:textId="09182D02" w:rsidR="0001772E" w:rsidRPr="00543071" w:rsidRDefault="0001772E" w:rsidP="00543071">
      <w:pPr>
        <w:spacing w:line="360" w:lineRule="auto"/>
        <w:rPr>
          <w:rFonts w:ascii="Arial" w:hAnsi="Arial" w:cs="Arial"/>
        </w:rPr>
      </w:pPr>
      <w:r w:rsidRPr="00543071">
        <w:rPr>
          <w:rFonts w:ascii="Arial" w:hAnsi="Arial" w:cs="Arial"/>
        </w:rPr>
        <w:t xml:space="preserve">Shepherd, M., Sankaran, S., Shi, Q., Piccard, L.A. and Toma, T. (2023) ‘Principles-based project management: Where to now?’, Project Management Journal, 54(6), pp. 583-587. </w:t>
      </w:r>
      <w:hyperlink r:id="rId17" w:history="1">
        <w:r w:rsidR="00543071" w:rsidRPr="00543071">
          <w:rPr>
            <w:rStyle w:val="Hyperlink"/>
            <w:rFonts w:ascii="Arial" w:hAnsi="Arial" w:cs="Arial"/>
            <w:shd w:val="clear" w:color="auto" w:fill="FFFFFF"/>
          </w:rPr>
          <w:t>https://</w:t>
        </w:r>
        <w:proofErr w:type="spellStart"/>
        <w:r w:rsidR="00543071" w:rsidRPr="00543071">
          <w:rPr>
            <w:rStyle w:val="Hyperlink"/>
            <w:rFonts w:ascii="Arial" w:hAnsi="Arial" w:cs="Arial"/>
            <w:shd w:val="clear" w:color="auto" w:fill="FFFFFF"/>
          </w:rPr>
          <w:t>doi.org</w:t>
        </w:r>
        <w:proofErr w:type="spellEnd"/>
        <w:r w:rsidR="00543071" w:rsidRPr="00543071">
          <w:rPr>
            <w:rStyle w:val="Hyperlink"/>
            <w:rFonts w:ascii="Arial" w:hAnsi="Arial" w:cs="Arial"/>
            <w:shd w:val="clear" w:color="auto" w:fill="FFFFFF"/>
          </w:rPr>
          <w:t>/10.1177/87569728231211281</w:t>
        </w:r>
      </w:hyperlink>
      <w:r w:rsidR="00543071" w:rsidRPr="00543071">
        <w:rPr>
          <w:rFonts w:ascii="Arial" w:hAnsi="Arial" w:cs="Arial"/>
        </w:rPr>
        <w:t>.</w:t>
      </w:r>
    </w:p>
    <w:p w14:paraId="48C69E39" w14:textId="77777777" w:rsidR="0001772E" w:rsidRPr="00543071" w:rsidRDefault="0001772E" w:rsidP="00543071">
      <w:pPr>
        <w:spacing w:line="360" w:lineRule="auto"/>
        <w:rPr>
          <w:rFonts w:ascii="Arial" w:hAnsi="Arial" w:cs="Arial"/>
        </w:rPr>
      </w:pPr>
    </w:p>
    <w:p w14:paraId="06B0CF58" w14:textId="77777777" w:rsidR="0001772E" w:rsidRPr="00543071" w:rsidRDefault="0001772E" w:rsidP="00543071">
      <w:pPr>
        <w:spacing w:line="360" w:lineRule="auto"/>
        <w:rPr>
          <w:rFonts w:ascii="Arial" w:hAnsi="Arial" w:cs="Arial"/>
        </w:rPr>
      </w:pPr>
      <w:r w:rsidRPr="00543071">
        <w:rPr>
          <w:rFonts w:ascii="Arial" w:hAnsi="Arial" w:cs="Arial"/>
        </w:rPr>
        <w:t>Suhanda, R.D.P. and Pratami, D. (2021) ‘RACI matrix design for managing stakeholders in project case study of PT. XYZ’, International Journal of Innovation in Enterprise System, 5(02), pp. 122-133.</w:t>
      </w:r>
    </w:p>
    <w:p w14:paraId="480F2641" w14:textId="77777777" w:rsidR="0001772E" w:rsidRPr="00543071" w:rsidRDefault="0001772E" w:rsidP="00543071">
      <w:pPr>
        <w:spacing w:line="360" w:lineRule="auto"/>
        <w:rPr>
          <w:rFonts w:ascii="Arial" w:hAnsi="Arial" w:cs="Arial"/>
        </w:rPr>
      </w:pPr>
    </w:p>
    <w:p w14:paraId="083B69CD" w14:textId="77777777" w:rsidR="0001772E" w:rsidRPr="00543071" w:rsidRDefault="0001772E" w:rsidP="00543071">
      <w:pPr>
        <w:spacing w:line="360" w:lineRule="auto"/>
        <w:rPr>
          <w:rFonts w:ascii="Arial" w:hAnsi="Arial" w:cs="Arial"/>
        </w:rPr>
      </w:pPr>
      <w:r w:rsidRPr="00543071">
        <w:rPr>
          <w:rFonts w:ascii="Arial" w:hAnsi="Arial" w:cs="Arial"/>
        </w:rPr>
        <w:t xml:space="preserve">Verzuh, E. (2021) The Fast Forward MBA in Project Management. 6th </w:t>
      </w:r>
      <w:proofErr w:type="spellStart"/>
      <w:r w:rsidRPr="00543071">
        <w:rPr>
          <w:rFonts w:ascii="Arial" w:hAnsi="Arial" w:cs="Arial"/>
        </w:rPr>
        <w:t>edn</w:t>
      </w:r>
      <w:proofErr w:type="spellEnd"/>
      <w:r w:rsidRPr="00543071">
        <w:rPr>
          <w:rFonts w:ascii="Arial" w:hAnsi="Arial" w:cs="Arial"/>
        </w:rPr>
        <w:t>. Hoboken, NJ: Wiley.</w:t>
      </w:r>
    </w:p>
    <w:p w14:paraId="6A569D4F" w14:textId="77777777" w:rsidR="0001772E" w:rsidRPr="00543071" w:rsidRDefault="0001772E" w:rsidP="00543071">
      <w:pPr>
        <w:spacing w:line="360" w:lineRule="auto"/>
        <w:rPr>
          <w:rFonts w:ascii="Arial" w:hAnsi="Arial" w:cs="Arial"/>
        </w:rPr>
      </w:pPr>
    </w:p>
    <w:p w14:paraId="6A02EE26" w14:textId="559A7B6A" w:rsidR="00E8676F" w:rsidRPr="00543071" w:rsidRDefault="0001772E" w:rsidP="00543071">
      <w:pPr>
        <w:pStyle w:val="dx-doi"/>
        <w:numPr>
          <w:ilvl w:val="0"/>
          <w:numId w:val="2"/>
        </w:numPr>
        <w:spacing w:before="0" w:after="0" w:line="360" w:lineRule="auto"/>
        <w:rPr>
          <w:rFonts w:ascii="Arial" w:hAnsi="Arial" w:cs="Arial"/>
          <w:color w:val="333333"/>
        </w:rPr>
      </w:pPr>
      <w:r w:rsidRPr="00543071">
        <w:rPr>
          <w:rFonts w:ascii="Arial" w:hAnsi="Arial" w:cs="Arial"/>
        </w:rPr>
        <w:t xml:space="preserve">Vu, O.T.K., Alonso, A.D., Tran, T.D., Martens, W., Do, L., Nguyen, T.T., Atay, E. and Akbari, M. (2025) ‘Coffee culture unravelled: exploring the coffee shop experience model in the Vietnamese context’, Tourism Recreation Research, 50(3), pp. 459-477. </w:t>
      </w:r>
      <w:hyperlink r:id="rId18" w:history="1">
        <w:r w:rsidR="00543071" w:rsidRPr="00543071">
          <w:rPr>
            <w:rStyle w:val="Hyperlink"/>
            <w:rFonts w:ascii="Arial" w:eastAsiaTheme="majorEastAsia" w:hAnsi="Arial" w:cs="Arial"/>
            <w:color w:val="006DB4"/>
          </w:rPr>
          <w:t>https://</w:t>
        </w:r>
        <w:proofErr w:type="spellStart"/>
        <w:r w:rsidR="00543071" w:rsidRPr="00543071">
          <w:rPr>
            <w:rStyle w:val="Hyperlink"/>
            <w:rFonts w:ascii="Arial" w:eastAsiaTheme="majorEastAsia" w:hAnsi="Arial" w:cs="Arial"/>
            <w:color w:val="006DB4"/>
          </w:rPr>
          <w:t>doi.org</w:t>
        </w:r>
        <w:proofErr w:type="spellEnd"/>
        <w:r w:rsidR="00543071" w:rsidRPr="00543071">
          <w:rPr>
            <w:rStyle w:val="Hyperlink"/>
            <w:rFonts w:ascii="Arial" w:eastAsiaTheme="majorEastAsia" w:hAnsi="Arial" w:cs="Arial"/>
            <w:color w:val="006DB4"/>
          </w:rPr>
          <w:t>/10.1080/02508281.2023.2295621</w:t>
        </w:r>
      </w:hyperlink>
      <w:r w:rsidR="00543071" w:rsidRPr="00543071">
        <w:rPr>
          <w:rFonts w:ascii="Arial" w:hAnsi="Arial" w:cs="Arial"/>
          <w:color w:val="333333"/>
        </w:rPr>
        <w:t>.</w:t>
      </w:r>
    </w:p>
    <w:p w14:paraId="20BBA977" w14:textId="58AFEAA4" w:rsidR="007A05B3" w:rsidRPr="00543071" w:rsidRDefault="007A05B3" w:rsidP="00543071">
      <w:pPr>
        <w:spacing w:line="360" w:lineRule="auto"/>
        <w:rPr>
          <w:rFonts w:ascii="Arial" w:hAnsi="Arial" w:cs="Arial"/>
        </w:rPr>
      </w:pPr>
    </w:p>
    <w:p w14:paraId="57DBD8C3" w14:textId="77777777" w:rsidR="007A05B3" w:rsidRPr="00543071" w:rsidRDefault="007A05B3" w:rsidP="00543071">
      <w:pPr>
        <w:spacing w:line="360" w:lineRule="auto"/>
        <w:rPr>
          <w:rFonts w:ascii="Arial" w:hAnsi="Arial" w:cs="Arial"/>
        </w:rPr>
      </w:pPr>
    </w:p>
    <w:p w14:paraId="2E6E9600" w14:textId="77777777" w:rsidR="007A05B3" w:rsidRPr="00543071" w:rsidRDefault="007A05B3" w:rsidP="00543071">
      <w:pPr>
        <w:spacing w:line="360" w:lineRule="auto"/>
        <w:rPr>
          <w:rFonts w:ascii="Arial" w:hAnsi="Arial" w:cs="Arial"/>
        </w:rPr>
      </w:pPr>
    </w:p>
    <w:p w14:paraId="57134DA5" w14:textId="77777777" w:rsidR="007A05B3" w:rsidRPr="00543071" w:rsidRDefault="007A05B3" w:rsidP="00543071">
      <w:pPr>
        <w:spacing w:line="360" w:lineRule="auto"/>
        <w:rPr>
          <w:rFonts w:ascii="Arial" w:hAnsi="Arial" w:cs="Arial"/>
        </w:rPr>
      </w:pPr>
    </w:p>
    <w:p w14:paraId="4E810726" w14:textId="77777777" w:rsidR="00E8676F" w:rsidRPr="00543071" w:rsidRDefault="00E8676F" w:rsidP="00543071">
      <w:pPr>
        <w:spacing w:line="360" w:lineRule="auto"/>
        <w:rPr>
          <w:rFonts w:ascii="Arial" w:hAnsi="Arial" w:cs="Arial"/>
        </w:rPr>
      </w:pPr>
    </w:p>
    <w:p w14:paraId="5056A59A" w14:textId="77777777" w:rsidR="00E8676F" w:rsidRPr="00543071" w:rsidRDefault="00E8676F" w:rsidP="00543071">
      <w:pPr>
        <w:spacing w:line="360" w:lineRule="auto"/>
        <w:rPr>
          <w:rFonts w:ascii="Arial" w:hAnsi="Arial" w:cs="Arial"/>
        </w:rPr>
      </w:pPr>
    </w:p>
    <w:p w14:paraId="77074B1B" w14:textId="77777777" w:rsidR="00E8676F" w:rsidRPr="00543071" w:rsidRDefault="00E8676F" w:rsidP="00543071">
      <w:pPr>
        <w:spacing w:line="360" w:lineRule="auto"/>
        <w:rPr>
          <w:rFonts w:ascii="Arial" w:hAnsi="Arial" w:cs="Arial"/>
        </w:rPr>
      </w:pPr>
    </w:p>
    <w:p w14:paraId="42E63202" w14:textId="77777777" w:rsidR="00E8676F" w:rsidRPr="00543071" w:rsidRDefault="00E8676F" w:rsidP="00543071">
      <w:pPr>
        <w:spacing w:line="360" w:lineRule="auto"/>
        <w:rPr>
          <w:rFonts w:ascii="Arial" w:hAnsi="Arial" w:cs="Arial"/>
        </w:rPr>
      </w:pPr>
    </w:p>
    <w:p w14:paraId="39343A67" w14:textId="77777777" w:rsidR="00BE69E9" w:rsidRPr="00543071" w:rsidRDefault="00BE69E9" w:rsidP="00543071">
      <w:pPr>
        <w:spacing w:line="360" w:lineRule="auto"/>
        <w:rPr>
          <w:rFonts w:ascii="Arial" w:hAnsi="Arial" w:cs="Arial"/>
        </w:rPr>
      </w:pPr>
    </w:p>
    <w:p w14:paraId="519F0A72" w14:textId="74510CCE" w:rsidR="00374A4A" w:rsidRPr="00543071" w:rsidRDefault="00C92F8C" w:rsidP="00543071">
      <w:pPr>
        <w:pStyle w:val="Heading1"/>
        <w:spacing w:line="360" w:lineRule="auto"/>
        <w:rPr>
          <w:rFonts w:ascii="Arial" w:hAnsi="Arial" w:cs="Arial"/>
          <w:b/>
          <w:bCs/>
          <w:color w:val="000000" w:themeColor="text1"/>
          <w:sz w:val="24"/>
          <w:szCs w:val="24"/>
        </w:rPr>
      </w:pPr>
      <w:bookmarkStart w:id="24" w:name="_Toc235263776"/>
      <w:r w:rsidRPr="00543071">
        <w:rPr>
          <w:rFonts w:ascii="Arial" w:hAnsi="Arial" w:cs="Arial"/>
          <w:b/>
          <w:bCs/>
          <w:color w:val="000000" w:themeColor="text1"/>
          <w:sz w:val="24"/>
          <w:szCs w:val="24"/>
        </w:rPr>
        <w:t>Appendix</w:t>
      </w:r>
      <w:bookmarkEnd w:id="24"/>
    </w:p>
    <w:p w14:paraId="3CD69431" w14:textId="4EC623C5" w:rsidR="00C92F8C" w:rsidRPr="00543071" w:rsidRDefault="00C92F8C" w:rsidP="00543071">
      <w:pPr>
        <w:pStyle w:val="Heading2"/>
        <w:spacing w:line="360" w:lineRule="auto"/>
        <w:rPr>
          <w:rFonts w:ascii="Arial" w:hAnsi="Arial" w:cs="Arial"/>
          <w:b/>
          <w:bCs/>
          <w:color w:val="000000" w:themeColor="text1"/>
          <w:sz w:val="24"/>
          <w:szCs w:val="24"/>
        </w:rPr>
      </w:pPr>
      <w:bookmarkStart w:id="25" w:name="_Toc235263777"/>
      <w:r w:rsidRPr="00543071">
        <w:rPr>
          <w:rFonts w:ascii="Arial" w:hAnsi="Arial" w:cs="Arial"/>
          <w:b/>
          <w:bCs/>
          <w:color w:val="000000" w:themeColor="text1"/>
          <w:sz w:val="24"/>
          <w:szCs w:val="24"/>
        </w:rPr>
        <w:t>Appendix A Project Charter for Bloom Coffee</w:t>
      </w:r>
      <w:bookmarkEnd w:id="25"/>
    </w:p>
    <w:p w14:paraId="50654191" w14:textId="77777777" w:rsidR="00C92F8C" w:rsidRPr="00543071" w:rsidRDefault="00C92F8C" w:rsidP="00543071">
      <w:pPr>
        <w:spacing w:line="360" w:lineRule="auto"/>
        <w:rPr>
          <w:rFonts w:ascii="Arial" w:hAnsi="Arial" w:cs="Arial"/>
        </w:rPr>
      </w:pPr>
    </w:p>
    <w:p w14:paraId="65201978" w14:textId="77777777" w:rsidR="005C1915" w:rsidRPr="00543071" w:rsidRDefault="005C1915" w:rsidP="00543071">
      <w:pPr>
        <w:spacing w:line="360" w:lineRule="auto"/>
        <w:jc w:val="center"/>
        <w:rPr>
          <w:rFonts w:ascii="Arial" w:hAnsi="Arial" w:cs="Arial"/>
          <w:color w:val="000000" w:themeColor="text1"/>
        </w:rPr>
      </w:pPr>
      <w:r w:rsidRPr="00543071">
        <w:rPr>
          <w:rFonts w:ascii="Arial" w:hAnsi="Arial" w:cs="Arial"/>
          <w:b/>
          <w:color w:val="000000" w:themeColor="text1"/>
        </w:rPr>
        <w:t>Project Initiation Document (PID) / Project Charter</w:t>
      </w:r>
    </w:p>
    <w:p w14:paraId="1B7DFB12" w14:textId="77777777" w:rsidR="005C1915" w:rsidRPr="00543071" w:rsidRDefault="005C1915" w:rsidP="00543071">
      <w:pPr>
        <w:spacing w:line="360" w:lineRule="auto"/>
        <w:jc w:val="center"/>
        <w:rPr>
          <w:rFonts w:ascii="Arial" w:hAnsi="Arial" w:cs="Arial"/>
          <w:color w:val="000000" w:themeColor="text1"/>
        </w:rPr>
      </w:pPr>
      <w:r w:rsidRPr="00543071">
        <w:rPr>
          <w:rFonts w:ascii="Arial" w:hAnsi="Arial" w:cs="Arial"/>
          <w:b/>
          <w:color w:val="000000" w:themeColor="text1"/>
        </w:rPr>
        <w:t>Refurbishment and Reopening of Bloom Coffee</w:t>
      </w:r>
    </w:p>
    <w:tbl>
      <w:tblPr>
        <w:tblStyle w:val="TableGrid"/>
        <w:tblW w:w="0" w:type="auto"/>
        <w:jc w:val="center"/>
        <w:tblLook w:val="04A0" w:firstRow="1" w:lastRow="0" w:firstColumn="1" w:lastColumn="0" w:noHBand="0" w:noVBand="1"/>
      </w:tblPr>
      <w:tblGrid>
        <w:gridCol w:w="9345"/>
      </w:tblGrid>
      <w:tr w:rsidR="005C1915" w:rsidRPr="00543071" w14:paraId="16A664C2" w14:textId="77777777" w:rsidTr="00DD32A1">
        <w:trPr>
          <w:jc w:val="center"/>
        </w:trPr>
        <w:tc>
          <w:tcPr>
            <w:tcW w:w="10224" w:type="dxa"/>
            <w:shd w:val="clear" w:color="auto" w:fill="FFF2CC"/>
          </w:tcPr>
          <w:p w14:paraId="4B159949"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scope note: Bloom Coffee is responsible for refurbishing and preparing the coffee shop for reopening. Major structural alterations, external building repairs, long-term business operations, payroll and future marketing campaigns are excluded.</w:t>
            </w:r>
          </w:p>
        </w:tc>
      </w:tr>
    </w:tbl>
    <w:p w14:paraId="087414C9" w14:textId="77777777" w:rsidR="005C1915" w:rsidRPr="00543071" w:rsidRDefault="005C1915" w:rsidP="00543071">
      <w:pPr>
        <w:spacing w:line="360" w:lineRule="auto"/>
        <w:rPr>
          <w:rFonts w:ascii="Arial" w:hAnsi="Arial" w:cs="Arial"/>
          <w:color w:val="000000" w:themeColor="text1"/>
        </w:rPr>
      </w:pPr>
    </w:p>
    <w:p w14:paraId="684E203C" w14:textId="77777777" w:rsidR="005C1915" w:rsidRPr="00543071" w:rsidRDefault="005C1915" w:rsidP="00543071">
      <w:pPr>
        <w:pStyle w:val="Heading1"/>
        <w:spacing w:line="360" w:lineRule="auto"/>
        <w:rPr>
          <w:rFonts w:ascii="Arial" w:hAnsi="Arial" w:cs="Arial"/>
          <w:b/>
          <w:bCs/>
          <w:color w:val="000000" w:themeColor="text1"/>
          <w:sz w:val="24"/>
          <w:szCs w:val="24"/>
        </w:rPr>
      </w:pPr>
      <w:bookmarkStart w:id="26" w:name="_Toc235263778"/>
      <w:r w:rsidRPr="00543071">
        <w:rPr>
          <w:rFonts w:ascii="Arial" w:hAnsi="Arial" w:cs="Arial"/>
          <w:b/>
          <w:bCs/>
          <w:color w:val="000000" w:themeColor="text1"/>
          <w:sz w:val="24"/>
          <w:szCs w:val="24"/>
        </w:rPr>
        <w:t>1. Project Overview</w:t>
      </w:r>
      <w:bookmarkEnd w:id="26"/>
    </w:p>
    <w:tbl>
      <w:tblPr>
        <w:tblStyle w:val="TableGrid"/>
        <w:tblW w:w="0" w:type="auto"/>
        <w:jc w:val="center"/>
        <w:tblLook w:val="04A0" w:firstRow="1" w:lastRow="0" w:firstColumn="1" w:lastColumn="0" w:noHBand="0" w:noVBand="1"/>
      </w:tblPr>
      <w:tblGrid>
        <w:gridCol w:w="2800"/>
        <w:gridCol w:w="6400"/>
      </w:tblGrid>
      <w:tr w:rsidR="005C1915" w:rsidRPr="00543071" w14:paraId="0CB49E72" w14:textId="77777777" w:rsidTr="00BE69E9">
        <w:trPr>
          <w:jc w:val="center"/>
        </w:trPr>
        <w:tc>
          <w:tcPr>
            <w:tcW w:w="2800" w:type="dxa"/>
            <w:shd w:val="clear" w:color="auto" w:fill="F6C5AC" w:themeFill="accent2" w:themeFillTint="66"/>
          </w:tcPr>
          <w:p w14:paraId="1837870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Project Name</w:t>
            </w:r>
          </w:p>
        </w:tc>
        <w:tc>
          <w:tcPr>
            <w:tcW w:w="6400" w:type="dxa"/>
          </w:tcPr>
          <w:p w14:paraId="2542BF6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Plan for the Refurbishment and Reopening of Bloom Coffee</w:t>
            </w:r>
          </w:p>
        </w:tc>
      </w:tr>
      <w:tr w:rsidR="005C1915" w:rsidRPr="00543071" w14:paraId="323EFEBA" w14:textId="77777777" w:rsidTr="00BE69E9">
        <w:trPr>
          <w:jc w:val="center"/>
        </w:trPr>
        <w:tc>
          <w:tcPr>
            <w:tcW w:w="2800" w:type="dxa"/>
            <w:shd w:val="clear" w:color="auto" w:fill="F6C5AC" w:themeFill="accent2" w:themeFillTint="66"/>
          </w:tcPr>
          <w:p w14:paraId="082F235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Project ID</w:t>
            </w:r>
          </w:p>
        </w:tc>
        <w:tc>
          <w:tcPr>
            <w:tcW w:w="6400" w:type="dxa"/>
          </w:tcPr>
          <w:p w14:paraId="136C066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BC-PID-001</w:t>
            </w:r>
          </w:p>
        </w:tc>
      </w:tr>
      <w:tr w:rsidR="005C1915" w:rsidRPr="00543071" w14:paraId="4CED8E7E" w14:textId="77777777" w:rsidTr="00BE69E9">
        <w:trPr>
          <w:jc w:val="center"/>
        </w:trPr>
        <w:tc>
          <w:tcPr>
            <w:tcW w:w="2800" w:type="dxa"/>
            <w:shd w:val="clear" w:color="auto" w:fill="F6C5AC" w:themeFill="accent2" w:themeFillTint="66"/>
          </w:tcPr>
          <w:p w14:paraId="35BF06D4"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Project Manager</w:t>
            </w:r>
          </w:p>
        </w:tc>
        <w:tc>
          <w:tcPr>
            <w:tcW w:w="6400" w:type="dxa"/>
          </w:tcPr>
          <w:p w14:paraId="7C75C402" w14:textId="7FC190F3" w:rsidR="005C1915" w:rsidRPr="00543071" w:rsidRDefault="00BE69E9"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Cristina Borta</w:t>
            </w:r>
          </w:p>
        </w:tc>
      </w:tr>
      <w:tr w:rsidR="005C1915" w:rsidRPr="00543071" w14:paraId="24A964F4" w14:textId="77777777" w:rsidTr="00BE69E9">
        <w:trPr>
          <w:jc w:val="center"/>
        </w:trPr>
        <w:tc>
          <w:tcPr>
            <w:tcW w:w="2800" w:type="dxa"/>
            <w:shd w:val="clear" w:color="auto" w:fill="F6C5AC" w:themeFill="accent2" w:themeFillTint="66"/>
          </w:tcPr>
          <w:p w14:paraId="508044B9" w14:textId="0F9D07E7" w:rsidR="005C1915" w:rsidRPr="00543071" w:rsidRDefault="00BE69E9"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Organisation</w:t>
            </w:r>
          </w:p>
        </w:tc>
        <w:tc>
          <w:tcPr>
            <w:tcW w:w="6400" w:type="dxa"/>
          </w:tcPr>
          <w:p w14:paraId="63D95BF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Bloom Coffee</w:t>
            </w:r>
          </w:p>
        </w:tc>
      </w:tr>
      <w:tr w:rsidR="005C1915" w:rsidRPr="00543071" w14:paraId="5117DB72" w14:textId="77777777" w:rsidTr="00BE69E9">
        <w:trPr>
          <w:jc w:val="center"/>
        </w:trPr>
        <w:tc>
          <w:tcPr>
            <w:tcW w:w="2800" w:type="dxa"/>
            <w:shd w:val="clear" w:color="auto" w:fill="F6C5AC" w:themeFill="accent2" w:themeFillTint="66"/>
          </w:tcPr>
          <w:p w14:paraId="119298C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Location</w:t>
            </w:r>
          </w:p>
        </w:tc>
        <w:tc>
          <w:tcPr>
            <w:tcW w:w="6400" w:type="dxa"/>
          </w:tcPr>
          <w:p w14:paraId="3FFC6768" w14:textId="75D05C19" w:rsidR="005C1915" w:rsidRPr="00543071" w:rsidRDefault="00BE69E9"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Chatham, Kent</w:t>
            </w:r>
          </w:p>
        </w:tc>
      </w:tr>
      <w:tr w:rsidR="005C1915" w:rsidRPr="00543071" w14:paraId="57C52AEF" w14:textId="77777777" w:rsidTr="00BE69E9">
        <w:trPr>
          <w:jc w:val="center"/>
        </w:trPr>
        <w:tc>
          <w:tcPr>
            <w:tcW w:w="2800" w:type="dxa"/>
            <w:shd w:val="clear" w:color="auto" w:fill="F6C5AC" w:themeFill="accent2" w:themeFillTint="66"/>
          </w:tcPr>
          <w:p w14:paraId="1B4A760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Team Members</w:t>
            </w:r>
          </w:p>
        </w:tc>
        <w:tc>
          <w:tcPr>
            <w:tcW w:w="6400" w:type="dxa"/>
          </w:tcPr>
          <w:p w14:paraId="129E2384"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Owner/project manager, decorator, electrician, plumber if required, coffee equipment supplier, furniture/signage supplier, cleaner and coffee shop staff</w:t>
            </w:r>
          </w:p>
        </w:tc>
      </w:tr>
      <w:tr w:rsidR="005C1915" w:rsidRPr="00543071" w14:paraId="0B47D37A" w14:textId="77777777" w:rsidTr="00BE69E9">
        <w:trPr>
          <w:jc w:val="center"/>
        </w:trPr>
        <w:tc>
          <w:tcPr>
            <w:tcW w:w="2800" w:type="dxa"/>
            <w:shd w:val="clear" w:color="auto" w:fill="F6C5AC" w:themeFill="accent2" w:themeFillTint="66"/>
          </w:tcPr>
          <w:p w14:paraId="420D049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Project Objectives</w:t>
            </w:r>
          </w:p>
        </w:tc>
        <w:tc>
          <w:tcPr>
            <w:tcW w:w="6400" w:type="dxa"/>
          </w:tcPr>
          <w:p w14:paraId="0874FE2E" w14:textId="17A25ECA"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Refurbish the interior, </w:t>
            </w:r>
            <w:r w:rsidR="00BE69E9" w:rsidRPr="00543071">
              <w:rPr>
                <w:rFonts w:ascii="Arial" w:hAnsi="Arial" w:cs="Arial"/>
                <w:color w:val="000000" w:themeColor="text1"/>
                <w:sz w:val="24"/>
                <w:szCs w:val="24"/>
              </w:rPr>
              <w:t>install,</w:t>
            </w:r>
            <w:r w:rsidRPr="00543071">
              <w:rPr>
                <w:rFonts w:ascii="Arial" w:hAnsi="Arial" w:cs="Arial"/>
                <w:color w:val="000000" w:themeColor="text1"/>
                <w:sz w:val="24"/>
                <w:szCs w:val="24"/>
              </w:rPr>
              <w:t xml:space="preserve"> and test equipment, prepare </w:t>
            </w:r>
            <w:r w:rsidR="004563D5" w:rsidRPr="00543071">
              <w:rPr>
                <w:rFonts w:ascii="Arial" w:hAnsi="Arial" w:cs="Arial"/>
                <w:color w:val="000000" w:themeColor="text1"/>
                <w:sz w:val="24"/>
                <w:szCs w:val="24"/>
              </w:rPr>
              <w:t>suppliers,</w:t>
            </w:r>
            <w:r w:rsidRPr="00543071">
              <w:rPr>
                <w:rFonts w:ascii="Arial" w:hAnsi="Arial" w:cs="Arial"/>
                <w:color w:val="000000" w:themeColor="text1"/>
                <w:sz w:val="24"/>
                <w:szCs w:val="24"/>
              </w:rPr>
              <w:t xml:space="preserve"> and staff, and reopen Bloom Coffee within a four-week delivery period, with one additional contingency week.</w:t>
            </w:r>
          </w:p>
        </w:tc>
      </w:tr>
      <w:tr w:rsidR="005C1915" w:rsidRPr="00543071" w14:paraId="3E19458B" w14:textId="77777777" w:rsidTr="00BE69E9">
        <w:trPr>
          <w:jc w:val="center"/>
        </w:trPr>
        <w:tc>
          <w:tcPr>
            <w:tcW w:w="2800" w:type="dxa"/>
            <w:shd w:val="clear" w:color="auto" w:fill="F6C5AC" w:themeFill="accent2" w:themeFillTint="66"/>
          </w:tcPr>
          <w:p w14:paraId="5D889B9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Project Goals</w:t>
            </w:r>
          </w:p>
        </w:tc>
        <w:tc>
          <w:tcPr>
            <w:tcW w:w="6400" w:type="dxa"/>
          </w:tcPr>
          <w:p w14:paraId="5CC64A32" w14:textId="6E0F1082"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Deliver a safe, </w:t>
            </w:r>
            <w:r w:rsidR="00BE69E9" w:rsidRPr="00543071">
              <w:rPr>
                <w:rFonts w:ascii="Arial" w:hAnsi="Arial" w:cs="Arial"/>
                <w:color w:val="000000" w:themeColor="text1"/>
                <w:sz w:val="24"/>
                <w:szCs w:val="24"/>
              </w:rPr>
              <w:t>attractive,</w:t>
            </w:r>
            <w:r w:rsidRPr="00543071">
              <w:rPr>
                <w:rFonts w:ascii="Arial" w:hAnsi="Arial" w:cs="Arial"/>
                <w:color w:val="000000" w:themeColor="text1"/>
                <w:sz w:val="24"/>
                <w:szCs w:val="24"/>
              </w:rPr>
              <w:t xml:space="preserve"> and customer-ready coffee shop that is prepared for daily trading and customer service.</w:t>
            </w:r>
          </w:p>
        </w:tc>
      </w:tr>
    </w:tbl>
    <w:p w14:paraId="6A8DB61E" w14:textId="77777777" w:rsidR="005C1915" w:rsidRPr="00543071" w:rsidRDefault="005C1915" w:rsidP="00543071">
      <w:pPr>
        <w:pStyle w:val="Heading1"/>
        <w:spacing w:line="360" w:lineRule="auto"/>
        <w:rPr>
          <w:rFonts w:ascii="Arial" w:hAnsi="Arial" w:cs="Arial"/>
          <w:b/>
          <w:bCs/>
          <w:color w:val="000000" w:themeColor="text1"/>
          <w:sz w:val="24"/>
          <w:szCs w:val="24"/>
        </w:rPr>
      </w:pPr>
      <w:bookmarkStart w:id="27" w:name="_Toc235263779"/>
      <w:r w:rsidRPr="00543071">
        <w:rPr>
          <w:rFonts w:ascii="Arial" w:hAnsi="Arial" w:cs="Arial"/>
          <w:b/>
          <w:bCs/>
          <w:color w:val="000000" w:themeColor="text1"/>
          <w:sz w:val="24"/>
          <w:szCs w:val="24"/>
        </w:rPr>
        <w:lastRenderedPageBreak/>
        <w:t>2. Stakeholder Analysis</w:t>
      </w:r>
      <w:bookmarkEnd w:id="27"/>
    </w:p>
    <w:tbl>
      <w:tblPr>
        <w:tblStyle w:val="TableGrid"/>
        <w:tblW w:w="0" w:type="auto"/>
        <w:jc w:val="center"/>
        <w:tblLook w:val="04A0" w:firstRow="1" w:lastRow="0" w:firstColumn="1" w:lastColumn="0" w:noHBand="0" w:noVBand="1"/>
      </w:tblPr>
      <w:tblGrid>
        <w:gridCol w:w="2800"/>
        <w:gridCol w:w="6400"/>
      </w:tblGrid>
      <w:tr w:rsidR="005C1915" w:rsidRPr="00543071" w14:paraId="4EA49F57" w14:textId="77777777" w:rsidTr="00BE69E9">
        <w:trPr>
          <w:jc w:val="center"/>
        </w:trPr>
        <w:tc>
          <w:tcPr>
            <w:tcW w:w="2800" w:type="dxa"/>
            <w:shd w:val="clear" w:color="auto" w:fill="F6C5AC" w:themeFill="accent2" w:themeFillTint="66"/>
          </w:tcPr>
          <w:p w14:paraId="599087D2"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Key Stakeholders</w:t>
            </w:r>
          </w:p>
        </w:tc>
        <w:tc>
          <w:tcPr>
            <w:tcW w:w="6400" w:type="dxa"/>
          </w:tcPr>
          <w:p w14:paraId="18B764D9"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Bloom Coffee owner, project manager, decorator, electrician, plumber if required, coffee equipment supplier, furniture/signage supplier, cleaning team, coffee shop staff, </w:t>
            </w:r>
            <w:proofErr w:type="gramStart"/>
            <w:r w:rsidRPr="00543071">
              <w:rPr>
                <w:rFonts w:ascii="Arial" w:hAnsi="Arial" w:cs="Arial"/>
                <w:color w:val="000000" w:themeColor="text1"/>
                <w:sz w:val="24"/>
                <w:szCs w:val="24"/>
              </w:rPr>
              <w:t>customers</w:t>
            </w:r>
            <w:proofErr w:type="gramEnd"/>
            <w:r w:rsidRPr="00543071">
              <w:rPr>
                <w:rFonts w:ascii="Arial" w:hAnsi="Arial" w:cs="Arial"/>
                <w:color w:val="000000" w:themeColor="text1"/>
                <w:sz w:val="24"/>
                <w:szCs w:val="24"/>
              </w:rPr>
              <w:t xml:space="preserve"> and local authority/compliance bodies.</w:t>
            </w:r>
          </w:p>
        </w:tc>
      </w:tr>
      <w:tr w:rsidR="005C1915" w:rsidRPr="00543071" w14:paraId="0BD644A6" w14:textId="77777777" w:rsidTr="00BE69E9">
        <w:trPr>
          <w:jc w:val="center"/>
        </w:trPr>
        <w:tc>
          <w:tcPr>
            <w:tcW w:w="2800" w:type="dxa"/>
            <w:shd w:val="clear" w:color="auto" w:fill="F6C5AC" w:themeFill="accent2" w:themeFillTint="66"/>
          </w:tcPr>
          <w:p w14:paraId="1C81A386"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Roles and Responsibilities</w:t>
            </w:r>
          </w:p>
        </w:tc>
        <w:tc>
          <w:tcPr>
            <w:tcW w:w="6400" w:type="dxa"/>
          </w:tcPr>
          <w:p w14:paraId="346B1A2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Owner approves scope, </w:t>
            </w:r>
            <w:proofErr w:type="gramStart"/>
            <w:r w:rsidRPr="00543071">
              <w:rPr>
                <w:rFonts w:ascii="Arial" w:hAnsi="Arial" w:cs="Arial"/>
                <w:color w:val="000000" w:themeColor="text1"/>
                <w:sz w:val="24"/>
                <w:szCs w:val="24"/>
              </w:rPr>
              <w:t>budget</w:t>
            </w:r>
            <w:proofErr w:type="gramEnd"/>
            <w:r w:rsidRPr="00543071">
              <w:rPr>
                <w:rFonts w:ascii="Arial" w:hAnsi="Arial" w:cs="Arial"/>
                <w:color w:val="000000" w:themeColor="text1"/>
                <w:sz w:val="24"/>
                <w:szCs w:val="24"/>
              </w:rPr>
              <w:t xml:space="preserve"> and final handover; project manager controls time, cost, quality, risks and communication; contractors complete refurbishment works; suppliers provide equipment, furniture and opening stock; staff prepare for service readiness.</w:t>
            </w:r>
          </w:p>
        </w:tc>
      </w:tr>
      <w:tr w:rsidR="005C1915" w:rsidRPr="00543071" w14:paraId="03869332" w14:textId="77777777" w:rsidTr="00C4635E">
        <w:trPr>
          <w:jc w:val="center"/>
        </w:trPr>
        <w:tc>
          <w:tcPr>
            <w:tcW w:w="2800" w:type="dxa"/>
            <w:shd w:val="clear" w:color="auto" w:fill="F6C5AC" w:themeFill="accent2" w:themeFillTint="66"/>
          </w:tcPr>
          <w:p w14:paraId="361453E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Communication Strategy</w:t>
            </w:r>
          </w:p>
        </w:tc>
        <w:tc>
          <w:tcPr>
            <w:tcW w:w="6400" w:type="dxa"/>
          </w:tcPr>
          <w:p w14:paraId="44E4406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Weekly owner/project update, daily contractor coordination during active works, supplier confirmation before delivery dates, and immediate reporting of risks, </w:t>
            </w:r>
            <w:proofErr w:type="gramStart"/>
            <w:r w:rsidRPr="00543071">
              <w:rPr>
                <w:rFonts w:ascii="Arial" w:hAnsi="Arial" w:cs="Arial"/>
                <w:color w:val="000000" w:themeColor="text1"/>
                <w:sz w:val="24"/>
                <w:szCs w:val="24"/>
              </w:rPr>
              <w:t>delays</w:t>
            </w:r>
            <w:proofErr w:type="gramEnd"/>
            <w:r w:rsidRPr="00543071">
              <w:rPr>
                <w:rFonts w:ascii="Arial" w:hAnsi="Arial" w:cs="Arial"/>
                <w:color w:val="000000" w:themeColor="text1"/>
                <w:sz w:val="24"/>
                <w:szCs w:val="24"/>
              </w:rPr>
              <w:t xml:space="preserve"> or scope changes.</w:t>
            </w:r>
          </w:p>
        </w:tc>
      </w:tr>
    </w:tbl>
    <w:p w14:paraId="5CC9A35A" w14:textId="7797F973" w:rsidR="005C1915" w:rsidRPr="00543071" w:rsidRDefault="005C1915" w:rsidP="00543071">
      <w:pPr>
        <w:pStyle w:val="Heading1"/>
        <w:spacing w:line="360" w:lineRule="auto"/>
        <w:rPr>
          <w:rFonts w:ascii="Arial" w:hAnsi="Arial" w:cs="Arial"/>
          <w:b/>
          <w:bCs/>
          <w:color w:val="000000" w:themeColor="text1"/>
          <w:sz w:val="24"/>
          <w:szCs w:val="24"/>
        </w:rPr>
      </w:pPr>
      <w:bookmarkStart w:id="28" w:name="_Toc235263780"/>
      <w:r w:rsidRPr="00543071">
        <w:rPr>
          <w:rFonts w:ascii="Arial" w:hAnsi="Arial" w:cs="Arial"/>
          <w:b/>
          <w:bCs/>
          <w:color w:val="000000" w:themeColor="text1"/>
          <w:sz w:val="24"/>
          <w:szCs w:val="24"/>
        </w:rPr>
        <w:t>3.</w:t>
      </w:r>
      <w:r w:rsidR="00230CC5" w:rsidRPr="00543071">
        <w:rPr>
          <w:rFonts w:ascii="Arial" w:hAnsi="Arial" w:cs="Arial"/>
          <w:b/>
          <w:bCs/>
          <w:color w:val="000000" w:themeColor="text1"/>
          <w:sz w:val="24"/>
          <w:szCs w:val="24"/>
        </w:rPr>
        <w:t>1</w:t>
      </w:r>
      <w:r w:rsidRPr="00543071">
        <w:rPr>
          <w:rFonts w:ascii="Arial" w:hAnsi="Arial" w:cs="Arial"/>
          <w:b/>
          <w:bCs/>
          <w:color w:val="000000" w:themeColor="text1"/>
          <w:sz w:val="24"/>
          <w:szCs w:val="24"/>
        </w:rPr>
        <w:t xml:space="preserve"> Scope, Boundaries and Deliverables</w:t>
      </w:r>
      <w:bookmarkEnd w:id="28"/>
    </w:p>
    <w:p w14:paraId="368F2210" w14:textId="77777777" w:rsidR="00C4635E" w:rsidRPr="00543071" w:rsidRDefault="00C4635E" w:rsidP="00543071">
      <w:pPr>
        <w:spacing w:line="360" w:lineRule="auto"/>
        <w:rPr>
          <w:rFonts w:ascii="Arial" w:hAnsi="Arial" w:cs="Arial"/>
        </w:rPr>
      </w:pPr>
    </w:p>
    <w:tbl>
      <w:tblPr>
        <w:tblStyle w:val="TableGrid"/>
        <w:tblW w:w="0" w:type="auto"/>
        <w:jc w:val="center"/>
        <w:tblLook w:val="04A0" w:firstRow="1" w:lastRow="0" w:firstColumn="1" w:lastColumn="0" w:noHBand="0" w:noVBand="1"/>
      </w:tblPr>
      <w:tblGrid>
        <w:gridCol w:w="4686"/>
        <w:gridCol w:w="4659"/>
      </w:tblGrid>
      <w:tr w:rsidR="005C1915" w:rsidRPr="00543071" w14:paraId="7C2A23CC" w14:textId="77777777" w:rsidTr="005C1915">
        <w:trPr>
          <w:jc w:val="center"/>
        </w:trPr>
        <w:tc>
          <w:tcPr>
            <w:tcW w:w="5112" w:type="dxa"/>
            <w:shd w:val="clear" w:color="auto" w:fill="F6C5AC" w:themeFill="accent2" w:themeFillTint="66"/>
          </w:tcPr>
          <w:p w14:paraId="3E8CAAC2"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Within Scope</w:t>
            </w:r>
          </w:p>
        </w:tc>
        <w:tc>
          <w:tcPr>
            <w:tcW w:w="5112" w:type="dxa"/>
            <w:shd w:val="clear" w:color="auto" w:fill="F6C5AC" w:themeFill="accent2" w:themeFillTint="66"/>
          </w:tcPr>
          <w:p w14:paraId="357FA00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Outside Scope</w:t>
            </w:r>
          </w:p>
        </w:tc>
      </w:tr>
      <w:tr w:rsidR="005C1915" w:rsidRPr="00543071" w14:paraId="4559462A" w14:textId="77777777" w:rsidTr="00DD32A1">
        <w:trPr>
          <w:jc w:val="center"/>
        </w:trPr>
        <w:tc>
          <w:tcPr>
            <w:tcW w:w="5112" w:type="dxa"/>
          </w:tcPr>
          <w:p w14:paraId="77AC365A" w14:textId="39E679DE"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Internal decoration, </w:t>
            </w:r>
            <w:r w:rsidR="00C4635E" w:rsidRPr="00543071">
              <w:rPr>
                <w:rFonts w:ascii="Arial" w:hAnsi="Arial" w:cs="Arial"/>
                <w:color w:val="000000" w:themeColor="text1"/>
                <w:sz w:val="24"/>
                <w:szCs w:val="24"/>
              </w:rPr>
              <w:t>painting,</w:t>
            </w:r>
            <w:r w:rsidRPr="00543071">
              <w:rPr>
                <w:rFonts w:ascii="Arial" w:hAnsi="Arial" w:cs="Arial"/>
                <w:color w:val="000000" w:themeColor="text1"/>
                <w:sz w:val="24"/>
                <w:szCs w:val="24"/>
              </w:rPr>
              <w:t xml:space="preserve"> and shop appearance improvements</w:t>
            </w:r>
          </w:p>
        </w:tc>
        <w:tc>
          <w:tcPr>
            <w:tcW w:w="5112" w:type="dxa"/>
          </w:tcPr>
          <w:p w14:paraId="24AE149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Major structural alterations and building extensions</w:t>
            </w:r>
          </w:p>
        </w:tc>
      </w:tr>
      <w:tr w:rsidR="005C1915" w:rsidRPr="00543071" w14:paraId="559073AD" w14:textId="77777777" w:rsidTr="00DD32A1">
        <w:trPr>
          <w:jc w:val="center"/>
        </w:trPr>
        <w:tc>
          <w:tcPr>
            <w:tcW w:w="5112" w:type="dxa"/>
          </w:tcPr>
          <w:p w14:paraId="0CE59A85"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Flooring, lighting checks and minor counter improvements</w:t>
            </w:r>
          </w:p>
        </w:tc>
        <w:tc>
          <w:tcPr>
            <w:tcW w:w="5112" w:type="dxa"/>
          </w:tcPr>
          <w:p w14:paraId="5F658AF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External repairs, lease/legal negotiations and landlord works</w:t>
            </w:r>
          </w:p>
        </w:tc>
      </w:tr>
      <w:tr w:rsidR="005C1915" w:rsidRPr="00543071" w14:paraId="39755EE3" w14:textId="77777777" w:rsidTr="00DD32A1">
        <w:trPr>
          <w:jc w:val="center"/>
        </w:trPr>
        <w:tc>
          <w:tcPr>
            <w:tcW w:w="5112" w:type="dxa"/>
          </w:tcPr>
          <w:p w14:paraId="21B2A72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Coffee equipment setup, furniture, menu board and signage</w:t>
            </w:r>
          </w:p>
        </w:tc>
        <w:tc>
          <w:tcPr>
            <w:tcW w:w="5112" w:type="dxa"/>
          </w:tcPr>
          <w:p w14:paraId="5DC3BEA3" w14:textId="58E4255C"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Payroll, long-term </w:t>
            </w:r>
            <w:r w:rsidR="00C4635E" w:rsidRPr="00543071">
              <w:rPr>
                <w:rFonts w:ascii="Arial" w:hAnsi="Arial" w:cs="Arial"/>
                <w:color w:val="000000" w:themeColor="text1"/>
                <w:sz w:val="24"/>
                <w:szCs w:val="24"/>
              </w:rPr>
              <w:t>operations,</w:t>
            </w:r>
            <w:r w:rsidRPr="00543071">
              <w:rPr>
                <w:rFonts w:ascii="Arial" w:hAnsi="Arial" w:cs="Arial"/>
                <w:color w:val="000000" w:themeColor="text1"/>
                <w:sz w:val="24"/>
                <w:szCs w:val="24"/>
              </w:rPr>
              <w:t xml:space="preserve"> and full business strategy</w:t>
            </w:r>
          </w:p>
        </w:tc>
      </w:tr>
      <w:tr w:rsidR="005C1915" w:rsidRPr="00543071" w14:paraId="55273D22" w14:textId="77777777" w:rsidTr="00DD32A1">
        <w:trPr>
          <w:jc w:val="center"/>
        </w:trPr>
        <w:tc>
          <w:tcPr>
            <w:tcW w:w="5112" w:type="dxa"/>
          </w:tcPr>
          <w:p w14:paraId="66C604FA" w14:textId="61339F6B"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Supplier setup, opening stock, staff preparation, final </w:t>
            </w:r>
            <w:r w:rsidR="00C4635E" w:rsidRPr="00543071">
              <w:rPr>
                <w:rFonts w:ascii="Arial" w:hAnsi="Arial" w:cs="Arial"/>
                <w:color w:val="000000" w:themeColor="text1"/>
                <w:sz w:val="24"/>
                <w:szCs w:val="24"/>
              </w:rPr>
              <w:t>cleaning,</w:t>
            </w:r>
            <w:r w:rsidRPr="00543071">
              <w:rPr>
                <w:rFonts w:ascii="Arial" w:hAnsi="Arial" w:cs="Arial"/>
                <w:color w:val="000000" w:themeColor="text1"/>
                <w:sz w:val="24"/>
                <w:szCs w:val="24"/>
              </w:rPr>
              <w:t xml:space="preserve"> and handover</w:t>
            </w:r>
          </w:p>
        </w:tc>
        <w:tc>
          <w:tcPr>
            <w:tcW w:w="5112" w:type="dxa"/>
          </w:tcPr>
          <w:p w14:paraId="55B9D4D8"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Future marketing campaigns, website redesign and ongoing accounting</w:t>
            </w:r>
          </w:p>
        </w:tc>
      </w:tr>
    </w:tbl>
    <w:p w14:paraId="5D6112F2" w14:textId="77777777" w:rsidR="005C1915" w:rsidRPr="00543071" w:rsidRDefault="005C1915" w:rsidP="00543071">
      <w:pPr>
        <w:spacing w:after="120" w:line="360" w:lineRule="auto"/>
        <w:rPr>
          <w:rFonts w:ascii="Arial" w:hAnsi="Arial" w:cs="Arial"/>
          <w:color w:val="000000" w:themeColor="text1"/>
        </w:rPr>
      </w:pPr>
    </w:p>
    <w:p w14:paraId="7020C6B2" w14:textId="118D18EA" w:rsidR="005C1915" w:rsidRPr="00543071" w:rsidRDefault="00230CC5" w:rsidP="00543071">
      <w:pPr>
        <w:spacing w:after="120" w:line="360" w:lineRule="auto"/>
        <w:rPr>
          <w:rFonts w:ascii="Arial" w:hAnsi="Arial" w:cs="Arial"/>
          <w:b/>
          <w:bCs/>
          <w:color w:val="000000" w:themeColor="text1"/>
        </w:rPr>
      </w:pPr>
      <w:r w:rsidRPr="00543071">
        <w:rPr>
          <w:rFonts w:ascii="Arial" w:hAnsi="Arial" w:cs="Arial"/>
          <w:b/>
          <w:bCs/>
          <w:color w:val="000000" w:themeColor="text1"/>
        </w:rPr>
        <w:t>3.2</w:t>
      </w:r>
      <w:r w:rsidR="005C1915" w:rsidRPr="00543071">
        <w:rPr>
          <w:rFonts w:ascii="Arial" w:hAnsi="Arial" w:cs="Arial"/>
          <w:b/>
          <w:bCs/>
          <w:color w:val="000000" w:themeColor="text1"/>
        </w:rPr>
        <w:t>Deliverables</w:t>
      </w:r>
    </w:p>
    <w:p w14:paraId="1A36A342" w14:textId="77777777" w:rsidR="00FB4B5D" w:rsidRPr="00543071" w:rsidRDefault="00FB4B5D" w:rsidP="00543071">
      <w:pPr>
        <w:spacing w:after="120" w:line="360" w:lineRule="auto"/>
        <w:rPr>
          <w:rFonts w:ascii="Arial" w:hAnsi="Arial" w:cs="Arial"/>
          <w:b/>
          <w:bCs/>
          <w:color w:val="000000" w:themeColor="text1"/>
        </w:rPr>
      </w:pPr>
    </w:p>
    <w:tbl>
      <w:tblPr>
        <w:tblStyle w:val="TableGrid"/>
        <w:tblW w:w="0" w:type="auto"/>
        <w:jc w:val="center"/>
        <w:tblLook w:val="04A0" w:firstRow="1" w:lastRow="0" w:firstColumn="1" w:lastColumn="0" w:noHBand="0" w:noVBand="1"/>
      </w:tblPr>
      <w:tblGrid>
        <w:gridCol w:w="9345"/>
      </w:tblGrid>
      <w:tr w:rsidR="005C1915" w:rsidRPr="00543071" w14:paraId="50E99554" w14:textId="77777777" w:rsidTr="00DD32A1">
        <w:trPr>
          <w:jc w:val="center"/>
        </w:trPr>
        <w:tc>
          <w:tcPr>
            <w:tcW w:w="10224" w:type="dxa"/>
          </w:tcPr>
          <w:p w14:paraId="34739360" w14:textId="7CDB1323"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Approved refurbishment plan, budget, </w:t>
            </w:r>
            <w:r w:rsidR="00C4635E" w:rsidRPr="00543071">
              <w:rPr>
                <w:rFonts w:ascii="Arial" w:hAnsi="Arial" w:cs="Arial"/>
                <w:color w:val="000000" w:themeColor="text1"/>
                <w:sz w:val="24"/>
                <w:szCs w:val="24"/>
              </w:rPr>
              <w:t>layout,</w:t>
            </w:r>
            <w:r w:rsidRPr="00543071">
              <w:rPr>
                <w:rFonts w:ascii="Arial" w:hAnsi="Arial" w:cs="Arial"/>
                <w:color w:val="000000" w:themeColor="text1"/>
                <w:sz w:val="24"/>
                <w:szCs w:val="24"/>
              </w:rPr>
              <w:t xml:space="preserve"> and schedule confirmed</w:t>
            </w:r>
          </w:p>
        </w:tc>
      </w:tr>
      <w:tr w:rsidR="005C1915" w:rsidRPr="00543071" w14:paraId="5EDDC78C" w14:textId="77777777" w:rsidTr="00DD32A1">
        <w:trPr>
          <w:jc w:val="center"/>
        </w:trPr>
        <w:tc>
          <w:tcPr>
            <w:tcW w:w="10224" w:type="dxa"/>
          </w:tcPr>
          <w:p w14:paraId="2C128DFC" w14:textId="37D1D893"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Premises cleared, waste </w:t>
            </w:r>
            <w:r w:rsidR="00C4635E" w:rsidRPr="00543071">
              <w:rPr>
                <w:rFonts w:ascii="Arial" w:hAnsi="Arial" w:cs="Arial"/>
                <w:color w:val="000000" w:themeColor="text1"/>
                <w:sz w:val="24"/>
                <w:szCs w:val="24"/>
              </w:rPr>
              <w:t>removed,</w:t>
            </w:r>
            <w:r w:rsidRPr="00543071">
              <w:rPr>
                <w:rFonts w:ascii="Arial" w:hAnsi="Arial" w:cs="Arial"/>
                <w:color w:val="000000" w:themeColor="text1"/>
                <w:sz w:val="24"/>
                <w:szCs w:val="24"/>
              </w:rPr>
              <w:t xml:space="preserve"> and work area prepared</w:t>
            </w:r>
          </w:p>
        </w:tc>
      </w:tr>
      <w:tr w:rsidR="005C1915" w:rsidRPr="00543071" w14:paraId="31B01141" w14:textId="77777777" w:rsidTr="00DD32A1">
        <w:trPr>
          <w:jc w:val="center"/>
        </w:trPr>
        <w:tc>
          <w:tcPr>
            <w:tcW w:w="10224" w:type="dxa"/>
          </w:tcPr>
          <w:p w14:paraId="7D3D3F3D"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Interior decoration, flooring, lighting checks and counter area completed</w:t>
            </w:r>
          </w:p>
        </w:tc>
      </w:tr>
      <w:tr w:rsidR="005C1915" w:rsidRPr="00543071" w14:paraId="7A2E7754" w14:textId="77777777" w:rsidTr="00DD32A1">
        <w:trPr>
          <w:jc w:val="center"/>
        </w:trPr>
        <w:tc>
          <w:tcPr>
            <w:tcW w:w="10224" w:type="dxa"/>
          </w:tcPr>
          <w:p w14:paraId="4A92BB76"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lastRenderedPageBreak/>
              <w:t>Coffee machine, grinder, refrigeration, till system and small equipment installed and tested</w:t>
            </w:r>
          </w:p>
        </w:tc>
      </w:tr>
      <w:tr w:rsidR="005C1915" w:rsidRPr="00543071" w14:paraId="445C199C" w14:textId="77777777" w:rsidTr="00DD32A1">
        <w:trPr>
          <w:jc w:val="center"/>
        </w:trPr>
        <w:tc>
          <w:tcPr>
            <w:tcW w:w="10224" w:type="dxa"/>
          </w:tcPr>
          <w:p w14:paraId="63A4CD12"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Customer seating, menu board, décor and signage installed</w:t>
            </w:r>
          </w:p>
        </w:tc>
      </w:tr>
      <w:tr w:rsidR="005C1915" w:rsidRPr="00543071" w14:paraId="28B01184" w14:textId="77777777" w:rsidTr="00DD32A1">
        <w:trPr>
          <w:jc w:val="center"/>
        </w:trPr>
        <w:tc>
          <w:tcPr>
            <w:tcW w:w="10224" w:type="dxa"/>
          </w:tcPr>
          <w:p w14:paraId="1C4F48FF" w14:textId="6AF7A74F"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Coffee, milk, bakery, </w:t>
            </w:r>
            <w:r w:rsidR="00C4635E" w:rsidRPr="00543071">
              <w:rPr>
                <w:rFonts w:ascii="Arial" w:hAnsi="Arial" w:cs="Arial"/>
                <w:color w:val="000000" w:themeColor="text1"/>
                <w:sz w:val="24"/>
                <w:szCs w:val="24"/>
              </w:rPr>
              <w:t>packaging,</w:t>
            </w:r>
            <w:r w:rsidRPr="00543071">
              <w:rPr>
                <w:rFonts w:ascii="Arial" w:hAnsi="Arial" w:cs="Arial"/>
                <w:color w:val="000000" w:themeColor="text1"/>
                <w:sz w:val="24"/>
                <w:szCs w:val="24"/>
              </w:rPr>
              <w:t xml:space="preserve"> and cleaning suppliers confirmed with opening stock available</w:t>
            </w:r>
          </w:p>
        </w:tc>
      </w:tr>
      <w:tr w:rsidR="005C1915" w:rsidRPr="00543071" w14:paraId="67E1DF84" w14:textId="77777777" w:rsidTr="00DD32A1">
        <w:trPr>
          <w:jc w:val="center"/>
        </w:trPr>
        <w:tc>
          <w:tcPr>
            <w:tcW w:w="10224" w:type="dxa"/>
          </w:tcPr>
          <w:p w14:paraId="059CB53F" w14:textId="074F6D21"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Staff briefed, final cleaning </w:t>
            </w:r>
            <w:r w:rsidR="00C4635E" w:rsidRPr="00543071">
              <w:rPr>
                <w:rFonts w:ascii="Arial" w:hAnsi="Arial" w:cs="Arial"/>
                <w:color w:val="000000" w:themeColor="text1"/>
                <w:sz w:val="24"/>
                <w:szCs w:val="24"/>
              </w:rPr>
              <w:t>completed,</w:t>
            </w:r>
            <w:r w:rsidRPr="00543071">
              <w:rPr>
                <w:rFonts w:ascii="Arial" w:hAnsi="Arial" w:cs="Arial"/>
                <w:color w:val="000000" w:themeColor="text1"/>
                <w:sz w:val="24"/>
                <w:szCs w:val="24"/>
              </w:rPr>
              <w:t xml:space="preserve"> and Bloom Coffee handed over ready for reopening</w:t>
            </w:r>
          </w:p>
        </w:tc>
      </w:tr>
    </w:tbl>
    <w:p w14:paraId="5F48BC8B" w14:textId="7E62B0BE" w:rsidR="005C1915" w:rsidRPr="00543071" w:rsidRDefault="005C1915" w:rsidP="00543071">
      <w:pPr>
        <w:pStyle w:val="Heading1"/>
        <w:numPr>
          <w:ilvl w:val="0"/>
          <w:numId w:val="1"/>
        </w:numPr>
        <w:spacing w:line="360" w:lineRule="auto"/>
        <w:rPr>
          <w:rFonts w:ascii="Arial" w:hAnsi="Arial" w:cs="Arial"/>
          <w:b/>
          <w:bCs/>
          <w:color w:val="000000" w:themeColor="text1"/>
          <w:sz w:val="24"/>
          <w:szCs w:val="24"/>
        </w:rPr>
      </w:pPr>
      <w:bookmarkStart w:id="29" w:name="_Toc235263781"/>
      <w:r w:rsidRPr="00543071">
        <w:rPr>
          <w:rFonts w:ascii="Arial" w:hAnsi="Arial" w:cs="Arial"/>
          <w:b/>
          <w:bCs/>
          <w:color w:val="000000" w:themeColor="text1"/>
          <w:sz w:val="24"/>
          <w:szCs w:val="24"/>
        </w:rPr>
        <w:t>Project Schedule</w:t>
      </w:r>
      <w:bookmarkEnd w:id="29"/>
    </w:p>
    <w:p w14:paraId="7B015D3C" w14:textId="77777777" w:rsidR="00FB4B5D" w:rsidRPr="00543071" w:rsidRDefault="00FB4B5D" w:rsidP="00543071">
      <w:pPr>
        <w:pStyle w:val="ListParagraph"/>
        <w:spacing w:line="360" w:lineRule="auto"/>
        <w:rPr>
          <w:rFonts w:ascii="Arial" w:hAnsi="Arial" w:cs="Arial"/>
        </w:rPr>
      </w:pPr>
    </w:p>
    <w:tbl>
      <w:tblPr>
        <w:tblStyle w:val="TableGrid"/>
        <w:tblW w:w="0" w:type="auto"/>
        <w:jc w:val="center"/>
        <w:tblLook w:val="04A0" w:firstRow="1" w:lastRow="0" w:firstColumn="1" w:lastColumn="0" w:noHBand="0" w:noVBand="1"/>
      </w:tblPr>
      <w:tblGrid>
        <w:gridCol w:w="3147"/>
        <w:gridCol w:w="3099"/>
        <w:gridCol w:w="3099"/>
      </w:tblGrid>
      <w:tr w:rsidR="005C1915" w:rsidRPr="00543071" w14:paraId="60FB3566" w14:textId="77777777" w:rsidTr="005C1915">
        <w:trPr>
          <w:jc w:val="center"/>
        </w:trPr>
        <w:tc>
          <w:tcPr>
            <w:tcW w:w="3408" w:type="dxa"/>
            <w:shd w:val="clear" w:color="auto" w:fill="F6C5AC" w:themeFill="accent2" w:themeFillTint="66"/>
          </w:tcPr>
          <w:p w14:paraId="0476086D"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Key Milestone</w:t>
            </w:r>
          </w:p>
        </w:tc>
        <w:tc>
          <w:tcPr>
            <w:tcW w:w="3408" w:type="dxa"/>
            <w:shd w:val="clear" w:color="auto" w:fill="F6C5AC" w:themeFill="accent2" w:themeFillTint="66"/>
          </w:tcPr>
          <w:p w14:paraId="3F2DEE9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Start</w:t>
            </w:r>
          </w:p>
        </w:tc>
        <w:tc>
          <w:tcPr>
            <w:tcW w:w="3408" w:type="dxa"/>
            <w:shd w:val="clear" w:color="auto" w:fill="F6C5AC" w:themeFill="accent2" w:themeFillTint="66"/>
          </w:tcPr>
          <w:p w14:paraId="60275BD7"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Finish</w:t>
            </w:r>
          </w:p>
        </w:tc>
      </w:tr>
      <w:tr w:rsidR="005C1915" w:rsidRPr="00543071" w14:paraId="30613E01" w14:textId="77777777" w:rsidTr="00DD32A1">
        <w:trPr>
          <w:jc w:val="center"/>
        </w:trPr>
        <w:tc>
          <w:tcPr>
            <w:tcW w:w="3408" w:type="dxa"/>
          </w:tcPr>
          <w:p w14:paraId="203C7248"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approval, layout confirmation and supplier ordering</w:t>
            </w:r>
          </w:p>
        </w:tc>
        <w:tc>
          <w:tcPr>
            <w:tcW w:w="3408" w:type="dxa"/>
          </w:tcPr>
          <w:p w14:paraId="49F90108"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03/08/2026</w:t>
            </w:r>
          </w:p>
        </w:tc>
        <w:tc>
          <w:tcPr>
            <w:tcW w:w="3408" w:type="dxa"/>
          </w:tcPr>
          <w:p w14:paraId="70A977AE"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05/08/2026</w:t>
            </w:r>
          </w:p>
        </w:tc>
      </w:tr>
      <w:tr w:rsidR="005C1915" w:rsidRPr="00543071" w14:paraId="0CF9BB6E" w14:textId="77777777" w:rsidTr="00DD32A1">
        <w:trPr>
          <w:jc w:val="center"/>
        </w:trPr>
        <w:tc>
          <w:tcPr>
            <w:tcW w:w="3408" w:type="dxa"/>
          </w:tcPr>
          <w:p w14:paraId="1D94868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Premises clearance and preparation</w:t>
            </w:r>
          </w:p>
        </w:tc>
        <w:tc>
          <w:tcPr>
            <w:tcW w:w="3408" w:type="dxa"/>
          </w:tcPr>
          <w:p w14:paraId="65F8CA0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06/08/2026</w:t>
            </w:r>
          </w:p>
        </w:tc>
        <w:tc>
          <w:tcPr>
            <w:tcW w:w="3408" w:type="dxa"/>
          </w:tcPr>
          <w:p w14:paraId="146BF745"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07/08/2026</w:t>
            </w:r>
          </w:p>
        </w:tc>
      </w:tr>
      <w:tr w:rsidR="005C1915" w:rsidRPr="00543071" w14:paraId="36C7EF5D" w14:textId="77777777" w:rsidTr="00DD32A1">
        <w:trPr>
          <w:jc w:val="center"/>
        </w:trPr>
        <w:tc>
          <w:tcPr>
            <w:tcW w:w="3408" w:type="dxa"/>
          </w:tcPr>
          <w:p w14:paraId="639828A0" w14:textId="378F6DC4"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Interior decoration, </w:t>
            </w:r>
            <w:r w:rsidR="00C4635E" w:rsidRPr="00543071">
              <w:rPr>
                <w:rFonts w:ascii="Arial" w:hAnsi="Arial" w:cs="Arial"/>
                <w:color w:val="000000" w:themeColor="text1"/>
                <w:sz w:val="24"/>
                <w:szCs w:val="24"/>
              </w:rPr>
              <w:t>flooring,</w:t>
            </w:r>
            <w:r w:rsidRPr="00543071">
              <w:rPr>
                <w:rFonts w:ascii="Arial" w:hAnsi="Arial" w:cs="Arial"/>
                <w:color w:val="000000" w:themeColor="text1"/>
                <w:sz w:val="24"/>
                <w:szCs w:val="24"/>
              </w:rPr>
              <w:t xml:space="preserve"> and lighting checks</w:t>
            </w:r>
          </w:p>
        </w:tc>
        <w:tc>
          <w:tcPr>
            <w:tcW w:w="3408" w:type="dxa"/>
          </w:tcPr>
          <w:p w14:paraId="5F5B6EC5"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10/08/2026</w:t>
            </w:r>
          </w:p>
        </w:tc>
        <w:tc>
          <w:tcPr>
            <w:tcW w:w="3408" w:type="dxa"/>
          </w:tcPr>
          <w:p w14:paraId="51B563F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14/08/2026</w:t>
            </w:r>
          </w:p>
        </w:tc>
      </w:tr>
      <w:tr w:rsidR="005C1915" w:rsidRPr="00543071" w14:paraId="7F231A22" w14:textId="77777777" w:rsidTr="00DD32A1">
        <w:trPr>
          <w:jc w:val="center"/>
        </w:trPr>
        <w:tc>
          <w:tcPr>
            <w:tcW w:w="3408" w:type="dxa"/>
          </w:tcPr>
          <w:p w14:paraId="2F36A252"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Counter improvements and equipment installation</w:t>
            </w:r>
          </w:p>
        </w:tc>
        <w:tc>
          <w:tcPr>
            <w:tcW w:w="3408" w:type="dxa"/>
          </w:tcPr>
          <w:p w14:paraId="5DFDEDF7"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17/08/2026</w:t>
            </w:r>
          </w:p>
        </w:tc>
        <w:tc>
          <w:tcPr>
            <w:tcW w:w="3408" w:type="dxa"/>
          </w:tcPr>
          <w:p w14:paraId="719F163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20/08/2026</w:t>
            </w:r>
          </w:p>
        </w:tc>
      </w:tr>
      <w:tr w:rsidR="005C1915" w:rsidRPr="00543071" w14:paraId="3AAE320B" w14:textId="77777777" w:rsidTr="00DD32A1">
        <w:trPr>
          <w:jc w:val="center"/>
        </w:trPr>
        <w:tc>
          <w:tcPr>
            <w:tcW w:w="3408" w:type="dxa"/>
          </w:tcPr>
          <w:p w14:paraId="00AE7D5F" w14:textId="3B0EA328"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Furniture, </w:t>
            </w:r>
            <w:r w:rsidR="00C4635E" w:rsidRPr="00543071">
              <w:rPr>
                <w:rFonts w:ascii="Arial" w:hAnsi="Arial" w:cs="Arial"/>
                <w:color w:val="000000" w:themeColor="text1"/>
                <w:sz w:val="24"/>
                <w:szCs w:val="24"/>
              </w:rPr>
              <w:t>signage,</w:t>
            </w:r>
            <w:r w:rsidRPr="00543071">
              <w:rPr>
                <w:rFonts w:ascii="Arial" w:hAnsi="Arial" w:cs="Arial"/>
                <w:color w:val="000000" w:themeColor="text1"/>
                <w:sz w:val="24"/>
                <w:szCs w:val="24"/>
              </w:rPr>
              <w:t xml:space="preserve"> and customer area setup</w:t>
            </w:r>
          </w:p>
        </w:tc>
        <w:tc>
          <w:tcPr>
            <w:tcW w:w="3408" w:type="dxa"/>
          </w:tcPr>
          <w:p w14:paraId="410C5218"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21/08/2026</w:t>
            </w:r>
          </w:p>
        </w:tc>
        <w:tc>
          <w:tcPr>
            <w:tcW w:w="3408" w:type="dxa"/>
          </w:tcPr>
          <w:p w14:paraId="10B63F7C"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24/08/2026</w:t>
            </w:r>
          </w:p>
        </w:tc>
      </w:tr>
      <w:tr w:rsidR="005C1915" w:rsidRPr="00543071" w14:paraId="2071F233" w14:textId="77777777" w:rsidTr="00DD32A1">
        <w:trPr>
          <w:jc w:val="center"/>
        </w:trPr>
        <w:tc>
          <w:tcPr>
            <w:tcW w:w="3408" w:type="dxa"/>
          </w:tcPr>
          <w:p w14:paraId="47C29A1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Supplier setup, staff preparation and opening stock</w:t>
            </w:r>
          </w:p>
        </w:tc>
        <w:tc>
          <w:tcPr>
            <w:tcW w:w="3408" w:type="dxa"/>
          </w:tcPr>
          <w:p w14:paraId="0F9EA39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25/08/2026</w:t>
            </w:r>
          </w:p>
        </w:tc>
        <w:tc>
          <w:tcPr>
            <w:tcW w:w="3408" w:type="dxa"/>
          </w:tcPr>
          <w:p w14:paraId="53F606D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26/08/2026</w:t>
            </w:r>
          </w:p>
        </w:tc>
      </w:tr>
      <w:tr w:rsidR="005C1915" w:rsidRPr="00543071" w14:paraId="6D754C1B" w14:textId="77777777" w:rsidTr="00DD32A1">
        <w:trPr>
          <w:jc w:val="center"/>
        </w:trPr>
        <w:tc>
          <w:tcPr>
            <w:tcW w:w="3408" w:type="dxa"/>
          </w:tcPr>
          <w:p w14:paraId="4E6564E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Final cleaning, snagging and handover</w:t>
            </w:r>
          </w:p>
        </w:tc>
        <w:tc>
          <w:tcPr>
            <w:tcW w:w="3408" w:type="dxa"/>
          </w:tcPr>
          <w:p w14:paraId="22DD75C5"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27/08/2026</w:t>
            </w:r>
          </w:p>
        </w:tc>
        <w:tc>
          <w:tcPr>
            <w:tcW w:w="3408" w:type="dxa"/>
          </w:tcPr>
          <w:p w14:paraId="24FBDDB6"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28/08/2026</w:t>
            </w:r>
          </w:p>
        </w:tc>
      </w:tr>
      <w:tr w:rsidR="005C1915" w:rsidRPr="00543071" w14:paraId="41EC168B" w14:textId="77777777" w:rsidTr="00DD32A1">
        <w:trPr>
          <w:jc w:val="center"/>
        </w:trPr>
        <w:tc>
          <w:tcPr>
            <w:tcW w:w="3408" w:type="dxa"/>
          </w:tcPr>
          <w:p w14:paraId="47F5A277"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Contingency period if required</w:t>
            </w:r>
          </w:p>
        </w:tc>
        <w:tc>
          <w:tcPr>
            <w:tcW w:w="3408" w:type="dxa"/>
          </w:tcPr>
          <w:p w14:paraId="35669668"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31/08/2026</w:t>
            </w:r>
          </w:p>
        </w:tc>
        <w:tc>
          <w:tcPr>
            <w:tcW w:w="3408" w:type="dxa"/>
          </w:tcPr>
          <w:p w14:paraId="3BA4F23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04/09/2026</w:t>
            </w:r>
          </w:p>
        </w:tc>
      </w:tr>
      <w:tr w:rsidR="005C1915" w:rsidRPr="00543071" w14:paraId="71463412" w14:textId="77777777" w:rsidTr="005C1915">
        <w:trPr>
          <w:jc w:val="center"/>
        </w:trPr>
        <w:tc>
          <w:tcPr>
            <w:tcW w:w="10224" w:type="dxa"/>
            <w:gridSpan w:val="3"/>
            <w:shd w:val="clear" w:color="auto" w:fill="FAE2D5" w:themeFill="accent2" w:themeFillTint="33"/>
          </w:tcPr>
          <w:p w14:paraId="1929BD0C"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Programme assumption: the four-week delivery period is realistic only if contractors are available, supplier lead times are confirmed, key equipment is delivered on time and no major hidden defects or compliance issues are discovered. One additional week is included as contingency.</w:t>
            </w:r>
          </w:p>
        </w:tc>
      </w:tr>
    </w:tbl>
    <w:p w14:paraId="2D489804" w14:textId="77777777" w:rsidR="005C1915" w:rsidRPr="00543071" w:rsidRDefault="005C1915" w:rsidP="00543071">
      <w:pPr>
        <w:pStyle w:val="Heading1"/>
        <w:spacing w:line="360" w:lineRule="auto"/>
        <w:rPr>
          <w:rFonts w:ascii="Arial" w:hAnsi="Arial" w:cs="Arial"/>
          <w:b/>
          <w:bCs/>
          <w:color w:val="000000" w:themeColor="text1"/>
          <w:sz w:val="24"/>
          <w:szCs w:val="24"/>
        </w:rPr>
      </w:pPr>
      <w:bookmarkStart w:id="30" w:name="_Toc235263782"/>
      <w:r w:rsidRPr="00543071">
        <w:rPr>
          <w:rFonts w:ascii="Arial" w:hAnsi="Arial" w:cs="Arial"/>
          <w:b/>
          <w:bCs/>
          <w:color w:val="000000" w:themeColor="text1"/>
          <w:sz w:val="24"/>
          <w:szCs w:val="24"/>
        </w:rPr>
        <w:lastRenderedPageBreak/>
        <w:t>5. Risk Assessment and Management</w:t>
      </w:r>
      <w:bookmarkEnd w:id="30"/>
    </w:p>
    <w:tbl>
      <w:tblPr>
        <w:tblStyle w:val="TableGrid"/>
        <w:tblW w:w="0" w:type="auto"/>
        <w:jc w:val="center"/>
        <w:tblLook w:val="04A0" w:firstRow="1" w:lastRow="0" w:firstColumn="1" w:lastColumn="0" w:noHBand="0" w:noVBand="1"/>
      </w:tblPr>
      <w:tblGrid>
        <w:gridCol w:w="2800"/>
        <w:gridCol w:w="6400"/>
      </w:tblGrid>
      <w:tr w:rsidR="005C1915" w:rsidRPr="00543071" w14:paraId="4D07F0C2" w14:textId="77777777" w:rsidTr="005C1915">
        <w:trPr>
          <w:jc w:val="center"/>
        </w:trPr>
        <w:tc>
          <w:tcPr>
            <w:tcW w:w="2800" w:type="dxa"/>
            <w:shd w:val="clear" w:color="auto" w:fill="F6C5AC" w:themeFill="accent2" w:themeFillTint="66"/>
          </w:tcPr>
          <w:p w14:paraId="54FCA67F"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Identified Risks</w:t>
            </w:r>
          </w:p>
        </w:tc>
        <w:tc>
          <w:tcPr>
            <w:tcW w:w="6400" w:type="dxa"/>
          </w:tcPr>
          <w:p w14:paraId="7B8C363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Supplier delays, hidden defects, contractor availability, equipment faults, cost increases, poor-quality finishes, health and safety issues, and delayed reopening.</w:t>
            </w:r>
          </w:p>
        </w:tc>
      </w:tr>
      <w:tr w:rsidR="005C1915" w:rsidRPr="00543071" w14:paraId="65C14D51" w14:textId="77777777" w:rsidTr="005C1915">
        <w:trPr>
          <w:jc w:val="center"/>
        </w:trPr>
        <w:tc>
          <w:tcPr>
            <w:tcW w:w="2800" w:type="dxa"/>
            <w:shd w:val="clear" w:color="auto" w:fill="F6C5AC" w:themeFill="accent2" w:themeFillTint="66"/>
          </w:tcPr>
          <w:p w14:paraId="44AC1F2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Risk Impact and Probability</w:t>
            </w:r>
          </w:p>
        </w:tc>
        <w:tc>
          <w:tcPr>
            <w:tcW w:w="6400" w:type="dxa"/>
          </w:tcPr>
          <w:p w14:paraId="1A345C3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Medium overall. Supplier and equipment delays have medium probability and can affect the reopening date. Health and safety issues or equipment faults may have lower probability but high operational impact.</w:t>
            </w:r>
          </w:p>
        </w:tc>
      </w:tr>
      <w:tr w:rsidR="005C1915" w:rsidRPr="00543071" w14:paraId="64B99670" w14:textId="77777777" w:rsidTr="005C1915">
        <w:trPr>
          <w:jc w:val="center"/>
        </w:trPr>
        <w:tc>
          <w:tcPr>
            <w:tcW w:w="2800" w:type="dxa"/>
            <w:shd w:val="clear" w:color="auto" w:fill="F6C5AC" w:themeFill="accent2" w:themeFillTint="66"/>
          </w:tcPr>
          <w:p w14:paraId="43BFF8E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Risk Mitigation Strategy</w:t>
            </w:r>
          </w:p>
        </w:tc>
        <w:tc>
          <w:tcPr>
            <w:tcW w:w="6400" w:type="dxa"/>
          </w:tcPr>
          <w:p w14:paraId="36BBFBD9"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Confirm suppliers early, check equipment lead times, keep a small contingency budget, inspect the premises before works begin, complete weekly progress checks, record scope changes in writing and complete final snagging before reopening.</w:t>
            </w:r>
          </w:p>
        </w:tc>
      </w:tr>
    </w:tbl>
    <w:p w14:paraId="3ECD2207" w14:textId="77777777" w:rsidR="005C1915" w:rsidRPr="00543071" w:rsidRDefault="005C1915" w:rsidP="00543071">
      <w:pPr>
        <w:pStyle w:val="Heading1"/>
        <w:spacing w:line="360" w:lineRule="auto"/>
        <w:rPr>
          <w:rFonts w:ascii="Arial" w:hAnsi="Arial" w:cs="Arial"/>
          <w:b/>
          <w:bCs/>
          <w:color w:val="000000" w:themeColor="text1"/>
          <w:sz w:val="24"/>
          <w:szCs w:val="24"/>
        </w:rPr>
      </w:pPr>
      <w:bookmarkStart w:id="31" w:name="_Toc235263783"/>
      <w:r w:rsidRPr="00543071">
        <w:rPr>
          <w:rFonts w:ascii="Arial" w:hAnsi="Arial" w:cs="Arial"/>
          <w:b/>
          <w:bCs/>
          <w:color w:val="000000" w:themeColor="text1"/>
          <w:sz w:val="24"/>
          <w:szCs w:val="24"/>
        </w:rPr>
        <w:t>6. Quality Management</w:t>
      </w:r>
      <w:bookmarkEnd w:id="31"/>
    </w:p>
    <w:tbl>
      <w:tblPr>
        <w:tblStyle w:val="TableGrid"/>
        <w:tblW w:w="0" w:type="auto"/>
        <w:jc w:val="center"/>
        <w:tblLook w:val="04A0" w:firstRow="1" w:lastRow="0" w:firstColumn="1" w:lastColumn="0" w:noHBand="0" w:noVBand="1"/>
      </w:tblPr>
      <w:tblGrid>
        <w:gridCol w:w="2800"/>
        <w:gridCol w:w="6400"/>
      </w:tblGrid>
      <w:tr w:rsidR="005C1915" w:rsidRPr="00543071" w14:paraId="36D39A4B" w14:textId="77777777" w:rsidTr="005C1915">
        <w:trPr>
          <w:jc w:val="center"/>
        </w:trPr>
        <w:tc>
          <w:tcPr>
            <w:tcW w:w="2800" w:type="dxa"/>
            <w:shd w:val="clear" w:color="auto" w:fill="F6C5AC" w:themeFill="accent2" w:themeFillTint="66"/>
          </w:tcPr>
          <w:p w14:paraId="5E9F2A2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Quality Standards</w:t>
            </w:r>
          </w:p>
        </w:tc>
        <w:tc>
          <w:tcPr>
            <w:tcW w:w="6400" w:type="dxa"/>
          </w:tcPr>
          <w:p w14:paraId="1B2007B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Works should meet the agreed refurbishment design, safe working expectations, equipment manufacturer guidance, food hygiene readiness, cleanliness requirements and customer-ready presentation standard.</w:t>
            </w:r>
          </w:p>
        </w:tc>
      </w:tr>
      <w:tr w:rsidR="005C1915" w:rsidRPr="00543071" w14:paraId="100AE8AC" w14:textId="77777777" w:rsidTr="005C1915">
        <w:trPr>
          <w:jc w:val="center"/>
        </w:trPr>
        <w:tc>
          <w:tcPr>
            <w:tcW w:w="2800" w:type="dxa"/>
            <w:shd w:val="clear" w:color="auto" w:fill="F6C5AC" w:themeFill="accent2" w:themeFillTint="66"/>
          </w:tcPr>
          <w:p w14:paraId="6ED3014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Quality Assurance Plan</w:t>
            </w:r>
          </w:p>
        </w:tc>
        <w:tc>
          <w:tcPr>
            <w:tcW w:w="6400" w:type="dxa"/>
          </w:tcPr>
          <w:p w14:paraId="2FE5701E"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The project manager checks design alignment, contractor progress, supplier delivery dates, equipment readiness, staff preparation and final customer-facing presentation before handover.</w:t>
            </w:r>
          </w:p>
        </w:tc>
      </w:tr>
      <w:tr w:rsidR="005C1915" w:rsidRPr="00543071" w14:paraId="5168F882" w14:textId="77777777" w:rsidTr="005C1915">
        <w:trPr>
          <w:jc w:val="center"/>
        </w:trPr>
        <w:tc>
          <w:tcPr>
            <w:tcW w:w="2800" w:type="dxa"/>
            <w:shd w:val="clear" w:color="auto" w:fill="F6C5AC" w:themeFill="accent2" w:themeFillTint="66"/>
          </w:tcPr>
          <w:p w14:paraId="0D8CC3B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Quality Control Measures</w:t>
            </w:r>
          </w:p>
        </w:tc>
        <w:tc>
          <w:tcPr>
            <w:tcW w:w="6400" w:type="dxa"/>
          </w:tcPr>
          <w:p w14:paraId="6C3BE910"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Daily visual checks during active works, equipment testing, snagging list, cleaning checklist, staff readiness check and final owner approval before reopening.</w:t>
            </w:r>
          </w:p>
        </w:tc>
      </w:tr>
    </w:tbl>
    <w:p w14:paraId="43126A12" w14:textId="77777777" w:rsidR="005C1915" w:rsidRPr="00543071" w:rsidRDefault="005C1915" w:rsidP="00543071">
      <w:pPr>
        <w:pStyle w:val="Heading1"/>
        <w:spacing w:line="360" w:lineRule="auto"/>
        <w:rPr>
          <w:rFonts w:ascii="Arial" w:hAnsi="Arial" w:cs="Arial"/>
          <w:b/>
          <w:bCs/>
          <w:color w:val="000000" w:themeColor="text1"/>
          <w:sz w:val="24"/>
          <w:szCs w:val="24"/>
        </w:rPr>
      </w:pPr>
      <w:bookmarkStart w:id="32" w:name="_Toc235263784"/>
      <w:r w:rsidRPr="00543071">
        <w:rPr>
          <w:rFonts w:ascii="Arial" w:hAnsi="Arial" w:cs="Arial"/>
          <w:b/>
          <w:bCs/>
          <w:color w:val="000000" w:themeColor="text1"/>
          <w:sz w:val="24"/>
          <w:szCs w:val="24"/>
        </w:rPr>
        <w:t>7. Communication Plan</w:t>
      </w:r>
      <w:bookmarkEnd w:id="32"/>
    </w:p>
    <w:tbl>
      <w:tblPr>
        <w:tblStyle w:val="TableGrid"/>
        <w:tblW w:w="0" w:type="auto"/>
        <w:jc w:val="center"/>
        <w:tblLook w:val="04A0" w:firstRow="1" w:lastRow="0" w:firstColumn="1" w:lastColumn="0" w:noHBand="0" w:noVBand="1"/>
      </w:tblPr>
      <w:tblGrid>
        <w:gridCol w:w="2291"/>
        <w:gridCol w:w="2334"/>
        <w:gridCol w:w="2260"/>
        <w:gridCol w:w="2460"/>
      </w:tblGrid>
      <w:tr w:rsidR="005C1915" w:rsidRPr="00543071" w14:paraId="2016F57D" w14:textId="77777777" w:rsidTr="005C1915">
        <w:trPr>
          <w:jc w:val="center"/>
        </w:trPr>
        <w:tc>
          <w:tcPr>
            <w:tcW w:w="2556" w:type="dxa"/>
            <w:shd w:val="clear" w:color="auto" w:fill="F6C5AC" w:themeFill="accent2" w:themeFillTint="66"/>
          </w:tcPr>
          <w:p w14:paraId="347BFC06"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Channel</w:t>
            </w:r>
          </w:p>
        </w:tc>
        <w:tc>
          <w:tcPr>
            <w:tcW w:w="2556" w:type="dxa"/>
            <w:shd w:val="clear" w:color="auto" w:fill="F6C5AC" w:themeFill="accent2" w:themeFillTint="66"/>
          </w:tcPr>
          <w:p w14:paraId="13803099"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Deliverable</w:t>
            </w:r>
          </w:p>
        </w:tc>
        <w:tc>
          <w:tcPr>
            <w:tcW w:w="2556" w:type="dxa"/>
            <w:shd w:val="clear" w:color="auto" w:fill="F6C5AC" w:themeFill="accent2" w:themeFillTint="66"/>
          </w:tcPr>
          <w:p w14:paraId="37D51CD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Frequency</w:t>
            </w:r>
          </w:p>
        </w:tc>
        <w:tc>
          <w:tcPr>
            <w:tcW w:w="2556" w:type="dxa"/>
            <w:shd w:val="clear" w:color="auto" w:fill="F6C5AC" w:themeFill="accent2" w:themeFillTint="66"/>
          </w:tcPr>
          <w:p w14:paraId="05BF89D2"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Notes/Comments</w:t>
            </w:r>
          </w:p>
        </w:tc>
      </w:tr>
      <w:tr w:rsidR="005C1915" w:rsidRPr="00543071" w14:paraId="25CB4191" w14:textId="77777777" w:rsidTr="00DD32A1">
        <w:trPr>
          <w:jc w:val="center"/>
        </w:trPr>
        <w:tc>
          <w:tcPr>
            <w:tcW w:w="2556" w:type="dxa"/>
          </w:tcPr>
          <w:p w14:paraId="2BD478B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Owner update</w:t>
            </w:r>
          </w:p>
        </w:tc>
        <w:tc>
          <w:tcPr>
            <w:tcW w:w="2556" w:type="dxa"/>
          </w:tcPr>
          <w:p w14:paraId="112859E1" w14:textId="5113A808"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Progress, </w:t>
            </w:r>
            <w:r w:rsidR="006C52B1" w:rsidRPr="00543071">
              <w:rPr>
                <w:rFonts w:ascii="Arial" w:hAnsi="Arial" w:cs="Arial"/>
                <w:color w:val="000000" w:themeColor="text1"/>
                <w:sz w:val="24"/>
                <w:szCs w:val="24"/>
              </w:rPr>
              <w:t>budget,</w:t>
            </w:r>
            <w:r w:rsidRPr="00543071">
              <w:rPr>
                <w:rFonts w:ascii="Arial" w:hAnsi="Arial" w:cs="Arial"/>
                <w:color w:val="000000" w:themeColor="text1"/>
                <w:sz w:val="24"/>
                <w:szCs w:val="24"/>
              </w:rPr>
              <w:t xml:space="preserve"> and issue log</w:t>
            </w:r>
          </w:p>
        </w:tc>
        <w:tc>
          <w:tcPr>
            <w:tcW w:w="2556" w:type="dxa"/>
          </w:tcPr>
          <w:p w14:paraId="540CCC34"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Weekly</w:t>
            </w:r>
          </w:p>
        </w:tc>
        <w:tc>
          <w:tcPr>
            <w:tcW w:w="2556" w:type="dxa"/>
          </w:tcPr>
          <w:p w14:paraId="0A02BAF7"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manager and Bloom Coffee owner</w:t>
            </w:r>
          </w:p>
        </w:tc>
      </w:tr>
      <w:tr w:rsidR="005C1915" w:rsidRPr="00543071" w14:paraId="0450CAD5" w14:textId="77777777" w:rsidTr="00DD32A1">
        <w:trPr>
          <w:jc w:val="center"/>
        </w:trPr>
        <w:tc>
          <w:tcPr>
            <w:tcW w:w="2556" w:type="dxa"/>
          </w:tcPr>
          <w:p w14:paraId="019F151F"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Phone/email</w:t>
            </w:r>
          </w:p>
        </w:tc>
        <w:tc>
          <w:tcPr>
            <w:tcW w:w="2556" w:type="dxa"/>
          </w:tcPr>
          <w:p w14:paraId="4EF9F7A4" w14:textId="2123874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Supplier confirmations, </w:t>
            </w:r>
            <w:r w:rsidRPr="00543071">
              <w:rPr>
                <w:rFonts w:ascii="Arial" w:hAnsi="Arial" w:cs="Arial"/>
                <w:color w:val="000000" w:themeColor="text1"/>
                <w:sz w:val="24"/>
                <w:szCs w:val="24"/>
              </w:rPr>
              <w:lastRenderedPageBreak/>
              <w:t xml:space="preserve">urgent </w:t>
            </w:r>
            <w:r w:rsidR="006C52B1" w:rsidRPr="00543071">
              <w:rPr>
                <w:rFonts w:ascii="Arial" w:hAnsi="Arial" w:cs="Arial"/>
                <w:color w:val="000000" w:themeColor="text1"/>
                <w:sz w:val="24"/>
                <w:szCs w:val="24"/>
              </w:rPr>
              <w:t>decisions,</w:t>
            </w:r>
            <w:r w:rsidRPr="00543071">
              <w:rPr>
                <w:rFonts w:ascii="Arial" w:hAnsi="Arial" w:cs="Arial"/>
                <w:color w:val="000000" w:themeColor="text1"/>
                <w:sz w:val="24"/>
                <w:szCs w:val="24"/>
              </w:rPr>
              <w:t xml:space="preserve"> and scope changes</w:t>
            </w:r>
          </w:p>
        </w:tc>
        <w:tc>
          <w:tcPr>
            <w:tcW w:w="2556" w:type="dxa"/>
          </w:tcPr>
          <w:p w14:paraId="669E1CF4"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lastRenderedPageBreak/>
              <w:t>As required</w:t>
            </w:r>
          </w:p>
        </w:tc>
        <w:tc>
          <w:tcPr>
            <w:tcW w:w="2556" w:type="dxa"/>
          </w:tcPr>
          <w:p w14:paraId="5AC9A1C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Used when delays could affect reopening</w:t>
            </w:r>
          </w:p>
        </w:tc>
      </w:tr>
      <w:tr w:rsidR="005C1915" w:rsidRPr="00543071" w14:paraId="1EEB0195" w14:textId="77777777" w:rsidTr="00DD32A1">
        <w:trPr>
          <w:jc w:val="center"/>
        </w:trPr>
        <w:tc>
          <w:tcPr>
            <w:tcW w:w="2556" w:type="dxa"/>
          </w:tcPr>
          <w:p w14:paraId="2A81F7F1"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Daily briefing</w:t>
            </w:r>
          </w:p>
        </w:tc>
        <w:tc>
          <w:tcPr>
            <w:tcW w:w="2556" w:type="dxa"/>
          </w:tcPr>
          <w:p w14:paraId="5711929E"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Daily tasks, access needs and safety issues</w:t>
            </w:r>
          </w:p>
        </w:tc>
        <w:tc>
          <w:tcPr>
            <w:tcW w:w="2556" w:type="dxa"/>
          </w:tcPr>
          <w:p w14:paraId="5832AED5"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Daily during active works</w:t>
            </w:r>
          </w:p>
        </w:tc>
        <w:tc>
          <w:tcPr>
            <w:tcW w:w="2556" w:type="dxa"/>
          </w:tcPr>
          <w:p w14:paraId="2B6A0FC0" w14:textId="3CD3583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Project manager, </w:t>
            </w:r>
            <w:r w:rsidR="006C52B1" w:rsidRPr="00543071">
              <w:rPr>
                <w:rFonts w:ascii="Arial" w:hAnsi="Arial" w:cs="Arial"/>
                <w:color w:val="000000" w:themeColor="text1"/>
                <w:sz w:val="24"/>
                <w:szCs w:val="24"/>
              </w:rPr>
              <w:t>contractors,</w:t>
            </w:r>
            <w:r w:rsidRPr="00543071">
              <w:rPr>
                <w:rFonts w:ascii="Arial" w:hAnsi="Arial" w:cs="Arial"/>
                <w:color w:val="000000" w:themeColor="text1"/>
                <w:sz w:val="24"/>
                <w:szCs w:val="24"/>
              </w:rPr>
              <w:t xml:space="preserve"> and staff where relevant</w:t>
            </w:r>
          </w:p>
        </w:tc>
      </w:tr>
      <w:tr w:rsidR="005C1915" w:rsidRPr="00543071" w14:paraId="6597BB09" w14:textId="77777777" w:rsidTr="00DD32A1">
        <w:trPr>
          <w:jc w:val="center"/>
        </w:trPr>
        <w:tc>
          <w:tcPr>
            <w:tcW w:w="2556" w:type="dxa"/>
          </w:tcPr>
          <w:p w14:paraId="38A879E3"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Final handover meeting</w:t>
            </w:r>
          </w:p>
        </w:tc>
        <w:tc>
          <w:tcPr>
            <w:tcW w:w="2556" w:type="dxa"/>
          </w:tcPr>
          <w:p w14:paraId="3258BB41" w14:textId="1F3ED414"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Snagging, cleaning, </w:t>
            </w:r>
            <w:r w:rsidR="006C52B1" w:rsidRPr="00543071">
              <w:rPr>
                <w:rFonts w:ascii="Arial" w:hAnsi="Arial" w:cs="Arial"/>
                <w:color w:val="000000" w:themeColor="text1"/>
                <w:sz w:val="24"/>
                <w:szCs w:val="24"/>
              </w:rPr>
              <w:t>equipment,</w:t>
            </w:r>
            <w:r w:rsidRPr="00543071">
              <w:rPr>
                <w:rFonts w:ascii="Arial" w:hAnsi="Arial" w:cs="Arial"/>
                <w:color w:val="000000" w:themeColor="text1"/>
                <w:sz w:val="24"/>
                <w:szCs w:val="24"/>
              </w:rPr>
              <w:t xml:space="preserve"> and readiness sign-off</w:t>
            </w:r>
          </w:p>
        </w:tc>
        <w:tc>
          <w:tcPr>
            <w:tcW w:w="2556" w:type="dxa"/>
          </w:tcPr>
          <w:p w14:paraId="11147286"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At project close</w:t>
            </w:r>
          </w:p>
        </w:tc>
        <w:tc>
          <w:tcPr>
            <w:tcW w:w="2556" w:type="dxa"/>
          </w:tcPr>
          <w:p w14:paraId="587A4436"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Owner approval required before reopening</w:t>
            </w:r>
          </w:p>
        </w:tc>
      </w:tr>
    </w:tbl>
    <w:p w14:paraId="7F5CF093" w14:textId="27DCFB86" w:rsidR="00255EE1" w:rsidRPr="00543071" w:rsidRDefault="005C1915" w:rsidP="00543071">
      <w:pPr>
        <w:pStyle w:val="Heading1"/>
        <w:spacing w:line="360" w:lineRule="auto"/>
        <w:rPr>
          <w:rFonts w:ascii="Arial" w:hAnsi="Arial" w:cs="Arial"/>
          <w:b/>
          <w:bCs/>
          <w:color w:val="000000" w:themeColor="text1"/>
          <w:sz w:val="24"/>
          <w:szCs w:val="24"/>
        </w:rPr>
      </w:pPr>
      <w:bookmarkStart w:id="33" w:name="_Toc235263785"/>
      <w:r w:rsidRPr="00543071">
        <w:rPr>
          <w:rFonts w:ascii="Arial" w:hAnsi="Arial" w:cs="Arial"/>
          <w:b/>
          <w:bCs/>
          <w:color w:val="000000" w:themeColor="text1"/>
          <w:sz w:val="24"/>
          <w:szCs w:val="24"/>
        </w:rPr>
        <w:lastRenderedPageBreak/>
        <w:t>8. Budget and Resource Allocation</w:t>
      </w:r>
      <w:bookmarkEnd w:id="33"/>
    </w:p>
    <w:tbl>
      <w:tblPr>
        <w:tblStyle w:val="TableGrid"/>
        <w:tblpPr w:leftFromText="180" w:rightFromText="180" w:vertAnchor="page" w:horzAnchor="page" w:tblpX="1" w:tblpY="2873"/>
        <w:tblW w:w="11400" w:type="dxa"/>
        <w:tblLayout w:type="fixed"/>
        <w:tblLook w:val="04A0" w:firstRow="1" w:lastRow="0" w:firstColumn="1" w:lastColumn="0" w:noHBand="0" w:noVBand="1"/>
      </w:tblPr>
      <w:tblGrid>
        <w:gridCol w:w="456"/>
        <w:gridCol w:w="2374"/>
        <w:gridCol w:w="1497"/>
        <w:gridCol w:w="1151"/>
        <w:gridCol w:w="1151"/>
        <w:gridCol w:w="2084"/>
        <w:gridCol w:w="1644"/>
        <w:gridCol w:w="1043"/>
      </w:tblGrid>
      <w:tr w:rsidR="005F77A2" w:rsidRPr="00543071" w14:paraId="3FD4E3A1" w14:textId="77777777" w:rsidTr="005F77A2">
        <w:tc>
          <w:tcPr>
            <w:tcW w:w="456" w:type="dxa"/>
            <w:shd w:val="clear" w:color="auto" w:fill="F6C5AC" w:themeFill="accent2" w:themeFillTint="66"/>
          </w:tcPr>
          <w:p w14:paraId="6862CC6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ID</w:t>
            </w:r>
          </w:p>
        </w:tc>
        <w:tc>
          <w:tcPr>
            <w:tcW w:w="2374" w:type="dxa"/>
            <w:shd w:val="clear" w:color="auto" w:fill="F6C5AC" w:themeFill="accent2" w:themeFillTint="66"/>
          </w:tcPr>
          <w:p w14:paraId="31484D48"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Task</w:t>
            </w:r>
          </w:p>
        </w:tc>
        <w:tc>
          <w:tcPr>
            <w:tcW w:w="1497" w:type="dxa"/>
            <w:shd w:val="clear" w:color="auto" w:fill="F6C5AC" w:themeFill="accent2" w:themeFillTint="66"/>
          </w:tcPr>
          <w:p w14:paraId="78A76AAE"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Duration</w:t>
            </w:r>
          </w:p>
        </w:tc>
        <w:tc>
          <w:tcPr>
            <w:tcW w:w="1151" w:type="dxa"/>
            <w:shd w:val="clear" w:color="auto" w:fill="F6C5AC" w:themeFill="accent2" w:themeFillTint="66"/>
          </w:tcPr>
          <w:p w14:paraId="49B4850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Start</w:t>
            </w:r>
          </w:p>
        </w:tc>
        <w:tc>
          <w:tcPr>
            <w:tcW w:w="1151" w:type="dxa"/>
            <w:shd w:val="clear" w:color="auto" w:fill="F6C5AC" w:themeFill="accent2" w:themeFillTint="66"/>
          </w:tcPr>
          <w:p w14:paraId="2D5F518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End</w:t>
            </w:r>
          </w:p>
        </w:tc>
        <w:tc>
          <w:tcPr>
            <w:tcW w:w="2084" w:type="dxa"/>
            <w:shd w:val="clear" w:color="auto" w:fill="F6C5AC" w:themeFill="accent2" w:themeFillTint="66"/>
          </w:tcPr>
          <w:p w14:paraId="3CC6890C"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Resources</w:t>
            </w:r>
          </w:p>
        </w:tc>
        <w:tc>
          <w:tcPr>
            <w:tcW w:w="1644" w:type="dxa"/>
            <w:shd w:val="clear" w:color="auto" w:fill="F6C5AC" w:themeFill="accent2" w:themeFillTint="66"/>
          </w:tcPr>
          <w:p w14:paraId="27845A44"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Dependency</w:t>
            </w:r>
          </w:p>
        </w:tc>
        <w:tc>
          <w:tcPr>
            <w:tcW w:w="1043" w:type="dxa"/>
            <w:shd w:val="clear" w:color="auto" w:fill="F6C5AC" w:themeFill="accent2" w:themeFillTint="66"/>
          </w:tcPr>
          <w:p w14:paraId="1B87B26E"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Est. Budget (£)</w:t>
            </w:r>
          </w:p>
        </w:tc>
      </w:tr>
      <w:tr w:rsidR="005F77A2" w:rsidRPr="00543071" w14:paraId="04AFCCB5" w14:textId="77777777" w:rsidTr="005F77A2">
        <w:tc>
          <w:tcPr>
            <w:tcW w:w="456" w:type="dxa"/>
          </w:tcPr>
          <w:p w14:paraId="652D5DC5"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w:t>
            </w:r>
          </w:p>
        </w:tc>
        <w:tc>
          <w:tcPr>
            <w:tcW w:w="2374" w:type="dxa"/>
          </w:tcPr>
          <w:p w14:paraId="187336F2" w14:textId="5608A973"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approval, layout, and ordering</w:t>
            </w:r>
          </w:p>
        </w:tc>
        <w:tc>
          <w:tcPr>
            <w:tcW w:w="1497" w:type="dxa"/>
          </w:tcPr>
          <w:p w14:paraId="4C084D5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3 days</w:t>
            </w:r>
          </w:p>
        </w:tc>
        <w:tc>
          <w:tcPr>
            <w:tcW w:w="1151" w:type="dxa"/>
          </w:tcPr>
          <w:p w14:paraId="758B0CF7"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03/08/26</w:t>
            </w:r>
          </w:p>
        </w:tc>
        <w:tc>
          <w:tcPr>
            <w:tcW w:w="1151" w:type="dxa"/>
          </w:tcPr>
          <w:p w14:paraId="727D5930"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05/08/26</w:t>
            </w:r>
          </w:p>
        </w:tc>
        <w:tc>
          <w:tcPr>
            <w:tcW w:w="2084" w:type="dxa"/>
          </w:tcPr>
          <w:p w14:paraId="4DD3713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Owner / PM</w:t>
            </w:r>
          </w:p>
        </w:tc>
        <w:tc>
          <w:tcPr>
            <w:tcW w:w="1644" w:type="dxa"/>
          </w:tcPr>
          <w:p w14:paraId="43AAF850"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w:t>
            </w:r>
          </w:p>
        </w:tc>
        <w:tc>
          <w:tcPr>
            <w:tcW w:w="1043" w:type="dxa"/>
          </w:tcPr>
          <w:p w14:paraId="1104EAC9"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600</w:t>
            </w:r>
          </w:p>
        </w:tc>
      </w:tr>
      <w:tr w:rsidR="005F77A2" w:rsidRPr="00543071" w14:paraId="3701D74A" w14:textId="77777777" w:rsidTr="005F77A2">
        <w:tc>
          <w:tcPr>
            <w:tcW w:w="456" w:type="dxa"/>
          </w:tcPr>
          <w:p w14:paraId="674CEB42"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w:t>
            </w:r>
          </w:p>
        </w:tc>
        <w:tc>
          <w:tcPr>
            <w:tcW w:w="2374" w:type="dxa"/>
          </w:tcPr>
          <w:p w14:paraId="0CEA22F7"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Premises clearance and preparation</w:t>
            </w:r>
          </w:p>
        </w:tc>
        <w:tc>
          <w:tcPr>
            <w:tcW w:w="1497" w:type="dxa"/>
          </w:tcPr>
          <w:p w14:paraId="38686502"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 days</w:t>
            </w:r>
          </w:p>
        </w:tc>
        <w:tc>
          <w:tcPr>
            <w:tcW w:w="1151" w:type="dxa"/>
          </w:tcPr>
          <w:p w14:paraId="17F7C450"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06/08/26</w:t>
            </w:r>
          </w:p>
        </w:tc>
        <w:tc>
          <w:tcPr>
            <w:tcW w:w="1151" w:type="dxa"/>
          </w:tcPr>
          <w:p w14:paraId="1732E89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07/08/26</w:t>
            </w:r>
          </w:p>
        </w:tc>
        <w:tc>
          <w:tcPr>
            <w:tcW w:w="2084" w:type="dxa"/>
          </w:tcPr>
          <w:p w14:paraId="17118CD3"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Cleaner / labour support</w:t>
            </w:r>
          </w:p>
        </w:tc>
        <w:tc>
          <w:tcPr>
            <w:tcW w:w="1644" w:type="dxa"/>
          </w:tcPr>
          <w:p w14:paraId="17543553"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w:t>
            </w:r>
          </w:p>
        </w:tc>
        <w:tc>
          <w:tcPr>
            <w:tcW w:w="1043" w:type="dxa"/>
          </w:tcPr>
          <w:p w14:paraId="148E6D3F"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750</w:t>
            </w:r>
          </w:p>
        </w:tc>
      </w:tr>
      <w:tr w:rsidR="005F77A2" w:rsidRPr="00543071" w14:paraId="6EE3E948" w14:textId="77777777" w:rsidTr="005F77A2">
        <w:tc>
          <w:tcPr>
            <w:tcW w:w="456" w:type="dxa"/>
          </w:tcPr>
          <w:p w14:paraId="5CACFDB5"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3</w:t>
            </w:r>
          </w:p>
        </w:tc>
        <w:tc>
          <w:tcPr>
            <w:tcW w:w="2374" w:type="dxa"/>
          </w:tcPr>
          <w:p w14:paraId="738E020F" w14:textId="5AC474A6"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Decoration, flooring, and lighting checks</w:t>
            </w:r>
          </w:p>
        </w:tc>
        <w:tc>
          <w:tcPr>
            <w:tcW w:w="1497" w:type="dxa"/>
          </w:tcPr>
          <w:p w14:paraId="43736872"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5 days</w:t>
            </w:r>
          </w:p>
        </w:tc>
        <w:tc>
          <w:tcPr>
            <w:tcW w:w="1151" w:type="dxa"/>
          </w:tcPr>
          <w:p w14:paraId="3D7ABD79"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10/08/26</w:t>
            </w:r>
          </w:p>
        </w:tc>
        <w:tc>
          <w:tcPr>
            <w:tcW w:w="1151" w:type="dxa"/>
          </w:tcPr>
          <w:p w14:paraId="28C39F8E"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14/08/26</w:t>
            </w:r>
          </w:p>
        </w:tc>
        <w:tc>
          <w:tcPr>
            <w:tcW w:w="2084" w:type="dxa"/>
          </w:tcPr>
          <w:p w14:paraId="73CCC0D5"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Decorator / electrician</w:t>
            </w:r>
          </w:p>
        </w:tc>
        <w:tc>
          <w:tcPr>
            <w:tcW w:w="1644" w:type="dxa"/>
          </w:tcPr>
          <w:p w14:paraId="110E98B4"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w:t>
            </w:r>
          </w:p>
        </w:tc>
        <w:tc>
          <w:tcPr>
            <w:tcW w:w="1043" w:type="dxa"/>
          </w:tcPr>
          <w:p w14:paraId="7804E57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3,200</w:t>
            </w:r>
          </w:p>
        </w:tc>
      </w:tr>
      <w:tr w:rsidR="005F77A2" w:rsidRPr="00543071" w14:paraId="3A5C4DAF" w14:textId="77777777" w:rsidTr="005F77A2">
        <w:tc>
          <w:tcPr>
            <w:tcW w:w="456" w:type="dxa"/>
          </w:tcPr>
          <w:p w14:paraId="38797474"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4</w:t>
            </w:r>
          </w:p>
        </w:tc>
        <w:tc>
          <w:tcPr>
            <w:tcW w:w="2374" w:type="dxa"/>
          </w:tcPr>
          <w:p w14:paraId="26756560"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Counter improvements and equipment setup</w:t>
            </w:r>
          </w:p>
        </w:tc>
        <w:tc>
          <w:tcPr>
            <w:tcW w:w="1497" w:type="dxa"/>
          </w:tcPr>
          <w:p w14:paraId="36EC0014"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4 days</w:t>
            </w:r>
          </w:p>
        </w:tc>
        <w:tc>
          <w:tcPr>
            <w:tcW w:w="1151" w:type="dxa"/>
          </w:tcPr>
          <w:p w14:paraId="16CBC21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17/08/26</w:t>
            </w:r>
          </w:p>
        </w:tc>
        <w:tc>
          <w:tcPr>
            <w:tcW w:w="1151" w:type="dxa"/>
          </w:tcPr>
          <w:p w14:paraId="21E245A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20/08/26</w:t>
            </w:r>
          </w:p>
        </w:tc>
        <w:tc>
          <w:tcPr>
            <w:tcW w:w="2084" w:type="dxa"/>
          </w:tcPr>
          <w:p w14:paraId="0096C1D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Equipment supplier / plumber if required</w:t>
            </w:r>
          </w:p>
        </w:tc>
        <w:tc>
          <w:tcPr>
            <w:tcW w:w="1644" w:type="dxa"/>
          </w:tcPr>
          <w:p w14:paraId="3297AC27"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3</w:t>
            </w:r>
          </w:p>
        </w:tc>
        <w:tc>
          <w:tcPr>
            <w:tcW w:w="1043" w:type="dxa"/>
          </w:tcPr>
          <w:p w14:paraId="7FB4137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4,500</w:t>
            </w:r>
          </w:p>
        </w:tc>
      </w:tr>
      <w:tr w:rsidR="005F77A2" w:rsidRPr="00543071" w14:paraId="5D2AC16D" w14:textId="77777777" w:rsidTr="005F77A2">
        <w:tc>
          <w:tcPr>
            <w:tcW w:w="456" w:type="dxa"/>
          </w:tcPr>
          <w:p w14:paraId="021CF557"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5</w:t>
            </w:r>
          </w:p>
        </w:tc>
        <w:tc>
          <w:tcPr>
            <w:tcW w:w="2374" w:type="dxa"/>
          </w:tcPr>
          <w:p w14:paraId="2BFCB803" w14:textId="69D263B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Furniture, signage, and customer area setup</w:t>
            </w:r>
          </w:p>
        </w:tc>
        <w:tc>
          <w:tcPr>
            <w:tcW w:w="1497" w:type="dxa"/>
          </w:tcPr>
          <w:p w14:paraId="4DFEE239"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 days</w:t>
            </w:r>
          </w:p>
        </w:tc>
        <w:tc>
          <w:tcPr>
            <w:tcW w:w="1151" w:type="dxa"/>
          </w:tcPr>
          <w:p w14:paraId="463971E2"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21/08/26</w:t>
            </w:r>
          </w:p>
        </w:tc>
        <w:tc>
          <w:tcPr>
            <w:tcW w:w="1151" w:type="dxa"/>
          </w:tcPr>
          <w:p w14:paraId="24D2C864"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24/08/26</w:t>
            </w:r>
          </w:p>
        </w:tc>
        <w:tc>
          <w:tcPr>
            <w:tcW w:w="2084" w:type="dxa"/>
          </w:tcPr>
          <w:p w14:paraId="455E5D4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Furniture/signage supplier / PM</w:t>
            </w:r>
          </w:p>
        </w:tc>
        <w:tc>
          <w:tcPr>
            <w:tcW w:w="1644" w:type="dxa"/>
          </w:tcPr>
          <w:p w14:paraId="502D221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4</w:t>
            </w:r>
          </w:p>
        </w:tc>
        <w:tc>
          <w:tcPr>
            <w:tcW w:w="1043" w:type="dxa"/>
          </w:tcPr>
          <w:p w14:paraId="6E80C5A2"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2,400</w:t>
            </w:r>
          </w:p>
        </w:tc>
      </w:tr>
      <w:tr w:rsidR="005F77A2" w:rsidRPr="00543071" w14:paraId="784E363D" w14:textId="77777777" w:rsidTr="005F77A2">
        <w:tc>
          <w:tcPr>
            <w:tcW w:w="456" w:type="dxa"/>
          </w:tcPr>
          <w:p w14:paraId="4C4B49E4"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6</w:t>
            </w:r>
          </w:p>
        </w:tc>
        <w:tc>
          <w:tcPr>
            <w:tcW w:w="2374" w:type="dxa"/>
          </w:tcPr>
          <w:p w14:paraId="7F5E7AC1" w14:textId="596DF2EE"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Supplier setup, stock, and staff preparation</w:t>
            </w:r>
          </w:p>
        </w:tc>
        <w:tc>
          <w:tcPr>
            <w:tcW w:w="1497" w:type="dxa"/>
          </w:tcPr>
          <w:p w14:paraId="778A92F7"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 days</w:t>
            </w:r>
          </w:p>
        </w:tc>
        <w:tc>
          <w:tcPr>
            <w:tcW w:w="1151" w:type="dxa"/>
          </w:tcPr>
          <w:p w14:paraId="1A350B7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25/08/26</w:t>
            </w:r>
          </w:p>
        </w:tc>
        <w:tc>
          <w:tcPr>
            <w:tcW w:w="1151" w:type="dxa"/>
          </w:tcPr>
          <w:p w14:paraId="00057FE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26/08/26</w:t>
            </w:r>
          </w:p>
        </w:tc>
        <w:tc>
          <w:tcPr>
            <w:tcW w:w="2084" w:type="dxa"/>
          </w:tcPr>
          <w:p w14:paraId="6E0909E0"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Owner / staff / suppliers</w:t>
            </w:r>
          </w:p>
        </w:tc>
        <w:tc>
          <w:tcPr>
            <w:tcW w:w="1644" w:type="dxa"/>
          </w:tcPr>
          <w:p w14:paraId="6BCCB65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5</w:t>
            </w:r>
          </w:p>
        </w:tc>
        <w:tc>
          <w:tcPr>
            <w:tcW w:w="1043" w:type="dxa"/>
          </w:tcPr>
          <w:p w14:paraId="277CC2E9"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1,600</w:t>
            </w:r>
          </w:p>
        </w:tc>
      </w:tr>
      <w:tr w:rsidR="005F77A2" w:rsidRPr="00543071" w14:paraId="2AAA0DF2" w14:textId="77777777" w:rsidTr="005F77A2">
        <w:tc>
          <w:tcPr>
            <w:tcW w:w="456" w:type="dxa"/>
          </w:tcPr>
          <w:p w14:paraId="6B83BAF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7</w:t>
            </w:r>
          </w:p>
        </w:tc>
        <w:tc>
          <w:tcPr>
            <w:tcW w:w="2374" w:type="dxa"/>
          </w:tcPr>
          <w:p w14:paraId="37A7A843"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Final cleaning, snagging and handover</w:t>
            </w:r>
          </w:p>
        </w:tc>
        <w:tc>
          <w:tcPr>
            <w:tcW w:w="1497" w:type="dxa"/>
          </w:tcPr>
          <w:p w14:paraId="27BF8B37"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 days</w:t>
            </w:r>
          </w:p>
        </w:tc>
        <w:tc>
          <w:tcPr>
            <w:tcW w:w="1151" w:type="dxa"/>
          </w:tcPr>
          <w:p w14:paraId="7A4C87F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27/08/26</w:t>
            </w:r>
          </w:p>
        </w:tc>
        <w:tc>
          <w:tcPr>
            <w:tcW w:w="1151" w:type="dxa"/>
          </w:tcPr>
          <w:p w14:paraId="6509A19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28/08/26</w:t>
            </w:r>
          </w:p>
        </w:tc>
        <w:tc>
          <w:tcPr>
            <w:tcW w:w="2084" w:type="dxa"/>
          </w:tcPr>
          <w:p w14:paraId="3D881B68"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Cleaner / PM / owner</w:t>
            </w:r>
          </w:p>
        </w:tc>
        <w:tc>
          <w:tcPr>
            <w:tcW w:w="1644" w:type="dxa"/>
          </w:tcPr>
          <w:p w14:paraId="2990358E"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6</w:t>
            </w:r>
          </w:p>
        </w:tc>
        <w:tc>
          <w:tcPr>
            <w:tcW w:w="1043" w:type="dxa"/>
          </w:tcPr>
          <w:p w14:paraId="1C635B16"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950</w:t>
            </w:r>
          </w:p>
        </w:tc>
      </w:tr>
      <w:tr w:rsidR="005F77A2" w:rsidRPr="00543071" w14:paraId="291CC9FA" w14:textId="77777777" w:rsidTr="005F77A2">
        <w:tc>
          <w:tcPr>
            <w:tcW w:w="456" w:type="dxa"/>
          </w:tcPr>
          <w:p w14:paraId="58E5C42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8</w:t>
            </w:r>
          </w:p>
        </w:tc>
        <w:tc>
          <w:tcPr>
            <w:tcW w:w="2374" w:type="dxa"/>
          </w:tcPr>
          <w:p w14:paraId="01A39BDD"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Contingency allowance</w:t>
            </w:r>
          </w:p>
        </w:tc>
        <w:tc>
          <w:tcPr>
            <w:tcW w:w="1497" w:type="dxa"/>
          </w:tcPr>
          <w:p w14:paraId="7D968315"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 week</w:t>
            </w:r>
          </w:p>
        </w:tc>
        <w:tc>
          <w:tcPr>
            <w:tcW w:w="1151" w:type="dxa"/>
          </w:tcPr>
          <w:p w14:paraId="122FB14C"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31/08/26</w:t>
            </w:r>
          </w:p>
        </w:tc>
        <w:tc>
          <w:tcPr>
            <w:tcW w:w="1151" w:type="dxa"/>
          </w:tcPr>
          <w:p w14:paraId="4AB15D0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04/09/26</w:t>
            </w:r>
          </w:p>
        </w:tc>
        <w:tc>
          <w:tcPr>
            <w:tcW w:w="2084" w:type="dxa"/>
          </w:tcPr>
          <w:p w14:paraId="114B3DD3"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team and suppliers</w:t>
            </w:r>
          </w:p>
        </w:tc>
        <w:tc>
          <w:tcPr>
            <w:tcW w:w="1644" w:type="dxa"/>
          </w:tcPr>
          <w:p w14:paraId="0E8F7E6E"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All tasks</w:t>
            </w:r>
          </w:p>
        </w:tc>
        <w:tc>
          <w:tcPr>
            <w:tcW w:w="1043" w:type="dxa"/>
          </w:tcPr>
          <w:p w14:paraId="31F1ECF9"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2,000</w:t>
            </w:r>
          </w:p>
        </w:tc>
      </w:tr>
      <w:tr w:rsidR="005F77A2" w:rsidRPr="00543071" w14:paraId="4FB7DF2A" w14:textId="77777777" w:rsidTr="005F77A2">
        <w:tc>
          <w:tcPr>
            <w:tcW w:w="456" w:type="dxa"/>
          </w:tcPr>
          <w:p w14:paraId="507D342A" w14:textId="77777777" w:rsidR="005F77A2" w:rsidRPr="00543071" w:rsidRDefault="005F77A2" w:rsidP="00543071">
            <w:pPr>
              <w:spacing w:line="360" w:lineRule="auto"/>
              <w:rPr>
                <w:rFonts w:ascii="Arial" w:hAnsi="Arial" w:cs="Arial"/>
                <w:color w:val="000000" w:themeColor="text1"/>
                <w:sz w:val="24"/>
                <w:szCs w:val="24"/>
              </w:rPr>
            </w:pPr>
          </w:p>
        </w:tc>
        <w:tc>
          <w:tcPr>
            <w:tcW w:w="2374" w:type="dxa"/>
          </w:tcPr>
          <w:p w14:paraId="6E471FDF"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Overall estimated project budget</w:t>
            </w:r>
          </w:p>
        </w:tc>
        <w:tc>
          <w:tcPr>
            <w:tcW w:w="1497" w:type="dxa"/>
          </w:tcPr>
          <w:p w14:paraId="1796E56B"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4 weeks + 1 contingency weeks</w:t>
            </w:r>
          </w:p>
        </w:tc>
        <w:tc>
          <w:tcPr>
            <w:tcW w:w="1151" w:type="dxa"/>
          </w:tcPr>
          <w:p w14:paraId="12EBEE79"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03/08/26</w:t>
            </w:r>
          </w:p>
        </w:tc>
        <w:tc>
          <w:tcPr>
            <w:tcW w:w="1151" w:type="dxa"/>
          </w:tcPr>
          <w:p w14:paraId="00285F11"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04/09/26</w:t>
            </w:r>
          </w:p>
        </w:tc>
        <w:tc>
          <w:tcPr>
            <w:tcW w:w="2084" w:type="dxa"/>
          </w:tcPr>
          <w:p w14:paraId="27D3D11D"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Project team and suppliers</w:t>
            </w:r>
          </w:p>
        </w:tc>
        <w:tc>
          <w:tcPr>
            <w:tcW w:w="1644" w:type="dxa"/>
          </w:tcPr>
          <w:p w14:paraId="040A1963"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All tasks</w:t>
            </w:r>
          </w:p>
        </w:tc>
        <w:tc>
          <w:tcPr>
            <w:tcW w:w="1043" w:type="dxa"/>
          </w:tcPr>
          <w:p w14:paraId="127C9048" w14:textId="77777777" w:rsidR="005F77A2" w:rsidRPr="00543071" w:rsidRDefault="005F77A2"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15,730</w:t>
            </w:r>
          </w:p>
        </w:tc>
      </w:tr>
    </w:tbl>
    <w:p w14:paraId="58A834B1" w14:textId="77777777" w:rsidR="00255EE1" w:rsidRPr="00543071" w:rsidRDefault="00255EE1" w:rsidP="00543071">
      <w:pPr>
        <w:spacing w:line="360" w:lineRule="auto"/>
        <w:rPr>
          <w:rFonts w:ascii="Arial" w:hAnsi="Arial" w:cs="Arial"/>
        </w:rPr>
      </w:pPr>
    </w:p>
    <w:p w14:paraId="6699504F" w14:textId="77777777" w:rsidR="00255EE1" w:rsidRPr="00543071" w:rsidRDefault="00255EE1" w:rsidP="00543071">
      <w:pPr>
        <w:spacing w:line="360" w:lineRule="auto"/>
        <w:rPr>
          <w:rFonts w:ascii="Arial" w:hAnsi="Arial" w:cs="Arial"/>
        </w:rPr>
      </w:pPr>
    </w:p>
    <w:p w14:paraId="7BCB5B47" w14:textId="77777777" w:rsidR="00255EE1" w:rsidRPr="00543071" w:rsidRDefault="00255EE1" w:rsidP="00543071">
      <w:pPr>
        <w:spacing w:line="360" w:lineRule="auto"/>
        <w:rPr>
          <w:rFonts w:ascii="Arial" w:hAnsi="Arial" w:cs="Arial"/>
        </w:rPr>
      </w:pPr>
    </w:p>
    <w:p w14:paraId="3F8467A5" w14:textId="77777777" w:rsidR="005C1915" w:rsidRPr="00543071" w:rsidRDefault="005C1915" w:rsidP="00543071">
      <w:pPr>
        <w:pStyle w:val="Heading1"/>
        <w:spacing w:line="360" w:lineRule="auto"/>
        <w:rPr>
          <w:rFonts w:ascii="Arial" w:hAnsi="Arial" w:cs="Arial"/>
          <w:b/>
          <w:bCs/>
          <w:color w:val="000000" w:themeColor="text1"/>
          <w:sz w:val="24"/>
          <w:szCs w:val="24"/>
        </w:rPr>
      </w:pPr>
      <w:bookmarkStart w:id="34" w:name="_Toc235263786"/>
      <w:r w:rsidRPr="00543071">
        <w:rPr>
          <w:rFonts w:ascii="Arial" w:hAnsi="Arial" w:cs="Arial"/>
          <w:b/>
          <w:bCs/>
          <w:color w:val="000000" w:themeColor="text1"/>
          <w:sz w:val="24"/>
          <w:szCs w:val="24"/>
        </w:rPr>
        <w:lastRenderedPageBreak/>
        <w:t>9. Approval</w:t>
      </w:r>
      <w:bookmarkEnd w:id="34"/>
    </w:p>
    <w:tbl>
      <w:tblPr>
        <w:tblStyle w:val="TableGrid"/>
        <w:tblW w:w="0" w:type="auto"/>
        <w:jc w:val="center"/>
        <w:tblLook w:val="04A0" w:firstRow="1" w:lastRow="0" w:firstColumn="1" w:lastColumn="0" w:noHBand="0" w:noVBand="1"/>
      </w:tblPr>
      <w:tblGrid>
        <w:gridCol w:w="2800"/>
        <w:gridCol w:w="6400"/>
      </w:tblGrid>
      <w:tr w:rsidR="005C1915" w:rsidRPr="00543071" w14:paraId="1E0794E3" w14:textId="77777777" w:rsidTr="005C1915">
        <w:trPr>
          <w:jc w:val="center"/>
        </w:trPr>
        <w:tc>
          <w:tcPr>
            <w:tcW w:w="2800" w:type="dxa"/>
            <w:shd w:val="clear" w:color="auto" w:fill="FAE2D5" w:themeFill="accent2" w:themeFillTint="33"/>
          </w:tcPr>
          <w:p w14:paraId="5588F484"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Prepared by</w:t>
            </w:r>
          </w:p>
        </w:tc>
        <w:tc>
          <w:tcPr>
            <w:tcW w:w="6400" w:type="dxa"/>
          </w:tcPr>
          <w:p w14:paraId="0219420D"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Cristina Borta</w:t>
            </w:r>
          </w:p>
        </w:tc>
      </w:tr>
      <w:tr w:rsidR="005C1915" w:rsidRPr="00543071" w14:paraId="60F35E46" w14:textId="77777777" w:rsidTr="005C1915">
        <w:trPr>
          <w:jc w:val="center"/>
        </w:trPr>
        <w:tc>
          <w:tcPr>
            <w:tcW w:w="2800" w:type="dxa"/>
            <w:shd w:val="clear" w:color="auto" w:fill="FAE2D5" w:themeFill="accent2" w:themeFillTint="33"/>
          </w:tcPr>
          <w:p w14:paraId="23E789BB"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Approval required from</w:t>
            </w:r>
          </w:p>
        </w:tc>
        <w:tc>
          <w:tcPr>
            <w:tcW w:w="6400" w:type="dxa"/>
          </w:tcPr>
          <w:p w14:paraId="049B9D6F"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Bloom Coffee owner</w:t>
            </w:r>
          </w:p>
        </w:tc>
      </w:tr>
      <w:tr w:rsidR="005C1915" w:rsidRPr="00543071" w14:paraId="04DF0C57" w14:textId="77777777" w:rsidTr="005C1915">
        <w:trPr>
          <w:jc w:val="center"/>
        </w:trPr>
        <w:tc>
          <w:tcPr>
            <w:tcW w:w="2800" w:type="dxa"/>
            <w:shd w:val="clear" w:color="auto" w:fill="FAE2D5" w:themeFill="accent2" w:themeFillTint="33"/>
          </w:tcPr>
          <w:p w14:paraId="7374910C"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Approval statement</w:t>
            </w:r>
          </w:p>
        </w:tc>
        <w:tc>
          <w:tcPr>
            <w:tcW w:w="6400" w:type="dxa"/>
          </w:tcPr>
          <w:p w14:paraId="59ED6F98" w14:textId="0E51B956"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 xml:space="preserve">This PID </w:t>
            </w:r>
            <w:r w:rsidR="00D02DFE" w:rsidRPr="00543071">
              <w:rPr>
                <w:rFonts w:ascii="Arial" w:hAnsi="Arial" w:cs="Arial"/>
                <w:color w:val="000000" w:themeColor="text1"/>
                <w:sz w:val="24"/>
                <w:szCs w:val="24"/>
              </w:rPr>
              <w:t xml:space="preserve">authorises </w:t>
            </w:r>
            <w:r w:rsidRPr="00543071">
              <w:rPr>
                <w:rFonts w:ascii="Arial" w:hAnsi="Arial" w:cs="Arial"/>
                <w:color w:val="000000" w:themeColor="text1"/>
                <w:sz w:val="24"/>
                <w:szCs w:val="24"/>
              </w:rPr>
              <w:t>the planning and delivery of the Bloom Coffee refurbishment and reopening project within the agreed scope, programme, quality requirements and budget assumptions.</w:t>
            </w:r>
          </w:p>
        </w:tc>
      </w:tr>
      <w:tr w:rsidR="005C1915" w:rsidRPr="00543071" w14:paraId="262639AB" w14:textId="77777777" w:rsidTr="005C1915">
        <w:trPr>
          <w:jc w:val="center"/>
        </w:trPr>
        <w:tc>
          <w:tcPr>
            <w:tcW w:w="2800" w:type="dxa"/>
            <w:shd w:val="clear" w:color="auto" w:fill="FAE2D5" w:themeFill="accent2" w:themeFillTint="33"/>
          </w:tcPr>
          <w:p w14:paraId="7BE90B37"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b/>
                <w:color w:val="000000" w:themeColor="text1"/>
                <w:sz w:val="24"/>
                <w:szCs w:val="24"/>
              </w:rPr>
              <w:t>Date</w:t>
            </w:r>
          </w:p>
        </w:tc>
        <w:tc>
          <w:tcPr>
            <w:tcW w:w="6400" w:type="dxa"/>
          </w:tcPr>
          <w:p w14:paraId="3660443A" w14:textId="77777777" w:rsidR="005C1915" w:rsidRPr="00543071" w:rsidRDefault="005C1915" w:rsidP="00543071">
            <w:pPr>
              <w:spacing w:line="360" w:lineRule="auto"/>
              <w:rPr>
                <w:rFonts w:ascii="Arial" w:hAnsi="Arial" w:cs="Arial"/>
                <w:color w:val="000000" w:themeColor="text1"/>
                <w:sz w:val="24"/>
                <w:szCs w:val="24"/>
              </w:rPr>
            </w:pPr>
            <w:r w:rsidRPr="00543071">
              <w:rPr>
                <w:rFonts w:ascii="Arial" w:hAnsi="Arial" w:cs="Arial"/>
                <w:color w:val="000000" w:themeColor="text1"/>
                <w:sz w:val="24"/>
                <w:szCs w:val="24"/>
              </w:rPr>
              <w:t>03/08/2026</w:t>
            </w:r>
          </w:p>
        </w:tc>
      </w:tr>
    </w:tbl>
    <w:p w14:paraId="237F0B5F" w14:textId="77777777" w:rsidR="005C1915" w:rsidRPr="00543071" w:rsidRDefault="005C1915" w:rsidP="00543071">
      <w:pPr>
        <w:spacing w:after="120" w:line="360" w:lineRule="auto"/>
        <w:rPr>
          <w:rFonts w:ascii="Arial" w:hAnsi="Arial" w:cs="Arial"/>
          <w:color w:val="000000" w:themeColor="text1"/>
        </w:rPr>
      </w:pPr>
    </w:p>
    <w:p w14:paraId="02828618" w14:textId="77777777" w:rsidR="005C1915" w:rsidRPr="00543071" w:rsidRDefault="005C1915" w:rsidP="00543071">
      <w:pPr>
        <w:shd w:val="clear" w:color="auto" w:fill="FFFFFF" w:themeFill="background1"/>
        <w:spacing w:line="360" w:lineRule="auto"/>
        <w:rPr>
          <w:rFonts w:ascii="Arial" w:hAnsi="Arial" w:cs="Arial"/>
          <w:color w:val="000000" w:themeColor="text1"/>
        </w:rPr>
      </w:pPr>
    </w:p>
    <w:p w14:paraId="79675823" w14:textId="39610266" w:rsidR="00C92F8C" w:rsidRPr="00543071" w:rsidRDefault="00C4635E" w:rsidP="00543071">
      <w:pPr>
        <w:pBdr>
          <w:top w:val="single" w:sz="4" w:space="1" w:color="auto"/>
          <w:left w:val="single" w:sz="4" w:space="4" w:color="auto"/>
          <w:bottom w:val="single" w:sz="4" w:space="1" w:color="auto"/>
          <w:right w:val="single" w:sz="4" w:space="4" w:color="auto"/>
        </w:pBdr>
        <w:shd w:val="clear" w:color="auto" w:fill="F6C5AC" w:themeFill="accent2" w:themeFillTint="66"/>
        <w:spacing w:line="360" w:lineRule="auto"/>
        <w:rPr>
          <w:rFonts w:ascii="Arial" w:hAnsi="Arial" w:cs="Arial"/>
          <w:color w:val="000000" w:themeColor="text1"/>
        </w:rPr>
      </w:pPr>
      <w:r w:rsidRPr="00543071">
        <w:rPr>
          <w:rFonts w:ascii="Arial" w:hAnsi="Arial" w:cs="Arial"/>
          <w:color w:val="000000" w:themeColor="text1"/>
        </w:rPr>
        <w:t xml:space="preserve">Academic note: this charter supports the assessment by defining project objectives, scope, deliverables, stakeholders, risks, quality controls, </w:t>
      </w:r>
      <w:r w:rsidR="00230CC5" w:rsidRPr="00543071">
        <w:rPr>
          <w:rFonts w:ascii="Arial" w:hAnsi="Arial" w:cs="Arial"/>
          <w:color w:val="000000" w:themeColor="text1"/>
        </w:rPr>
        <w:t>communication,</w:t>
      </w:r>
      <w:r w:rsidRPr="00543071">
        <w:rPr>
          <w:rFonts w:ascii="Arial" w:hAnsi="Arial" w:cs="Arial"/>
          <w:color w:val="000000" w:themeColor="text1"/>
        </w:rPr>
        <w:t xml:space="preserve"> and resource assumptions</w:t>
      </w:r>
      <w:r w:rsidR="00D02DFE" w:rsidRPr="00543071">
        <w:rPr>
          <w:rFonts w:ascii="Arial" w:hAnsi="Arial" w:cs="Arial"/>
          <w:color w:val="000000" w:themeColor="text1"/>
        </w:rPr>
        <w:t xml:space="preserve"> before detailed WBS and schedule planning</w:t>
      </w:r>
      <w:r w:rsidR="00D82AA7" w:rsidRPr="00543071">
        <w:rPr>
          <w:rFonts w:ascii="Arial" w:hAnsi="Arial" w:cs="Arial"/>
          <w:color w:val="000000" w:themeColor="text1"/>
        </w:rPr>
        <w:t>. It is informed by pro</w:t>
      </w:r>
      <w:r w:rsidR="00255EE1" w:rsidRPr="00543071">
        <w:rPr>
          <w:rFonts w:ascii="Arial" w:hAnsi="Arial" w:cs="Arial"/>
          <w:color w:val="000000" w:themeColor="text1"/>
        </w:rPr>
        <w:t xml:space="preserve">ject charter principles discussed </w:t>
      </w:r>
      <w:r w:rsidRPr="00543071">
        <w:rPr>
          <w:rFonts w:ascii="Arial" w:hAnsi="Arial" w:cs="Arial"/>
          <w:color w:val="000000" w:themeColor="text1"/>
        </w:rPr>
        <w:t>by Kim, Kudinova and Kovalova (2025).</w:t>
      </w:r>
    </w:p>
    <w:p w14:paraId="1A935764" w14:textId="77777777" w:rsidR="002F4371" w:rsidRPr="00543071" w:rsidRDefault="002F4371" w:rsidP="00543071">
      <w:pPr>
        <w:spacing w:line="360" w:lineRule="auto"/>
        <w:rPr>
          <w:rFonts w:ascii="Arial" w:hAnsi="Arial" w:cs="Arial"/>
        </w:rPr>
      </w:pPr>
    </w:p>
    <w:p w14:paraId="41A0336A" w14:textId="77777777" w:rsidR="002F4371" w:rsidRPr="00543071" w:rsidRDefault="002F4371" w:rsidP="00543071">
      <w:pPr>
        <w:spacing w:line="360" w:lineRule="auto"/>
        <w:rPr>
          <w:rFonts w:ascii="Arial" w:hAnsi="Arial" w:cs="Arial"/>
          <w:color w:val="000000" w:themeColor="text1"/>
        </w:rPr>
      </w:pPr>
    </w:p>
    <w:p w14:paraId="36EBA62D" w14:textId="77777777" w:rsidR="00FB4B5D" w:rsidRPr="00543071" w:rsidRDefault="00FB4B5D" w:rsidP="00543071">
      <w:pPr>
        <w:spacing w:line="360" w:lineRule="auto"/>
        <w:rPr>
          <w:rFonts w:ascii="Arial" w:hAnsi="Arial" w:cs="Arial"/>
          <w:color w:val="000000" w:themeColor="text1"/>
        </w:rPr>
      </w:pPr>
    </w:p>
    <w:p w14:paraId="4A64477B" w14:textId="77777777" w:rsidR="00FB4B5D" w:rsidRPr="00543071" w:rsidRDefault="00FB4B5D" w:rsidP="00543071">
      <w:pPr>
        <w:spacing w:line="360" w:lineRule="auto"/>
        <w:rPr>
          <w:rFonts w:ascii="Arial" w:hAnsi="Arial" w:cs="Arial"/>
          <w:color w:val="000000" w:themeColor="text1"/>
        </w:rPr>
      </w:pPr>
    </w:p>
    <w:p w14:paraId="12B36C92" w14:textId="77777777" w:rsidR="002F4371" w:rsidRPr="00543071" w:rsidRDefault="002F4371" w:rsidP="00543071">
      <w:pPr>
        <w:spacing w:line="360" w:lineRule="auto"/>
        <w:rPr>
          <w:rFonts w:ascii="Arial" w:hAnsi="Arial" w:cs="Arial"/>
          <w:color w:val="000000" w:themeColor="text1"/>
        </w:rPr>
      </w:pPr>
    </w:p>
    <w:p w14:paraId="50731402" w14:textId="77777777" w:rsidR="0097015E" w:rsidRPr="00543071" w:rsidRDefault="0097015E" w:rsidP="00543071">
      <w:pPr>
        <w:spacing w:line="360" w:lineRule="auto"/>
        <w:rPr>
          <w:rFonts w:ascii="Arial" w:hAnsi="Arial" w:cs="Arial"/>
          <w:color w:val="000000" w:themeColor="text1"/>
        </w:rPr>
      </w:pPr>
    </w:p>
    <w:p w14:paraId="712751C4" w14:textId="77777777" w:rsidR="0097015E" w:rsidRPr="00543071" w:rsidRDefault="0097015E" w:rsidP="00543071">
      <w:pPr>
        <w:spacing w:line="360" w:lineRule="auto"/>
        <w:rPr>
          <w:rFonts w:ascii="Arial" w:hAnsi="Arial" w:cs="Arial"/>
          <w:color w:val="000000" w:themeColor="text1"/>
        </w:rPr>
      </w:pPr>
    </w:p>
    <w:p w14:paraId="78E5C2F2" w14:textId="77777777" w:rsidR="0097015E" w:rsidRPr="00543071" w:rsidRDefault="0097015E" w:rsidP="00543071">
      <w:pPr>
        <w:spacing w:line="360" w:lineRule="auto"/>
        <w:rPr>
          <w:rFonts w:ascii="Arial" w:hAnsi="Arial" w:cs="Arial"/>
          <w:color w:val="000000" w:themeColor="text1"/>
        </w:rPr>
      </w:pPr>
    </w:p>
    <w:p w14:paraId="3E7EC777" w14:textId="77777777" w:rsidR="0097015E" w:rsidRPr="00543071" w:rsidRDefault="0097015E" w:rsidP="00543071">
      <w:pPr>
        <w:spacing w:line="360" w:lineRule="auto"/>
        <w:rPr>
          <w:rFonts w:ascii="Arial" w:hAnsi="Arial" w:cs="Arial"/>
          <w:color w:val="000000" w:themeColor="text1"/>
        </w:rPr>
      </w:pPr>
    </w:p>
    <w:p w14:paraId="507F8489" w14:textId="77777777" w:rsidR="0097015E" w:rsidRPr="00543071" w:rsidRDefault="0097015E" w:rsidP="00543071">
      <w:pPr>
        <w:spacing w:line="360" w:lineRule="auto"/>
        <w:rPr>
          <w:rFonts w:ascii="Arial" w:hAnsi="Arial" w:cs="Arial"/>
          <w:color w:val="000000" w:themeColor="text1"/>
        </w:rPr>
      </w:pPr>
    </w:p>
    <w:p w14:paraId="3D9BF40E" w14:textId="77777777" w:rsidR="0097015E" w:rsidRPr="00543071" w:rsidRDefault="0097015E" w:rsidP="00543071">
      <w:pPr>
        <w:spacing w:line="360" w:lineRule="auto"/>
        <w:rPr>
          <w:rFonts w:ascii="Arial" w:hAnsi="Arial" w:cs="Arial"/>
          <w:color w:val="000000" w:themeColor="text1"/>
        </w:rPr>
      </w:pPr>
    </w:p>
    <w:p w14:paraId="465A36AF" w14:textId="77777777" w:rsidR="0097015E" w:rsidRPr="00543071" w:rsidRDefault="0097015E" w:rsidP="00543071">
      <w:pPr>
        <w:spacing w:line="360" w:lineRule="auto"/>
        <w:rPr>
          <w:rFonts w:ascii="Arial" w:hAnsi="Arial" w:cs="Arial"/>
          <w:color w:val="000000" w:themeColor="text1"/>
        </w:rPr>
      </w:pPr>
    </w:p>
    <w:p w14:paraId="41DA21BD" w14:textId="77777777" w:rsidR="0097015E" w:rsidRPr="00543071" w:rsidRDefault="0097015E" w:rsidP="00543071">
      <w:pPr>
        <w:spacing w:line="360" w:lineRule="auto"/>
        <w:rPr>
          <w:rFonts w:ascii="Arial" w:hAnsi="Arial" w:cs="Arial"/>
          <w:color w:val="000000" w:themeColor="text1"/>
        </w:rPr>
      </w:pPr>
    </w:p>
    <w:p w14:paraId="03FE978F" w14:textId="77777777" w:rsidR="0097015E" w:rsidRPr="00543071" w:rsidRDefault="0097015E" w:rsidP="00543071">
      <w:pPr>
        <w:spacing w:line="360" w:lineRule="auto"/>
        <w:rPr>
          <w:rFonts w:ascii="Arial" w:hAnsi="Arial" w:cs="Arial"/>
          <w:color w:val="000000" w:themeColor="text1"/>
        </w:rPr>
      </w:pPr>
    </w:p>
    <w:p w14:paraId="57355A5D" w14:textId="77777777" w:rsidR="0097015E" w:rsidRPr="00543071" w:rsidRDefault="0097015E" w:rsidP="00543071">
      <w:pPr>
        <w:spacing w:line="360" w:lineRule="auto"/>
        <w:rPr>
          <w:rFonts w:ascii="Arial" w:hAnsi="Arial" w:cs="Arial"/>
          <w:color w:val="000000" w:themeColor="text1"/>
        </w:rPr>
      </w:pPr>
    </w:p>
    <w:p w14:paraId="7888C0B7" w14:textId="77777777" w:rsidR="0097015E" w:rsidRPr="00543071" w:rsidRDefault="0097015E" w:rsidP="00543071">
      <w:pPr>
        <w:spacing w:line="360" w:lineRule="auto"/>
        <w:rPr>
          <w:rFonts w:ascii="Arial" w:hAnsi="Arial" w:cs="Arial"/>
          <w:color w:val="000000" w:themeColor="text1"/>
        </w:rPr>
      </w:pPr>
    </w:p>
    <w:p w14:paraId="7D614012" w14:textId="7E47AFC7" w:rsidR="002F4371" w:rsidRPr="00543071" w:rsidRDefault="002F4371" w:rsidP="00543071">
      <w:pPr>
        <w:pStyle w:val="Heading2"/>
        <w:spacing w:line="360" w:lineRule="auto"/>
        <w:rPr>
          <w:rFonts w:ascii="Arial" w:hAnsi="Arial" w:cs="Arial"/>
          <w:b/>
          <w:bCs/>
          <w:color w:val="auto"/>
          <w:sz w:val="24"/>
          <w:szCs w:val="24"/>
        </w:rPr>
      </w:pPr>
      <w:bookmarkStart w:id="35" w:name="_Toc235263787"/>
      <w:r w:rsidRPr="00543071">
        <w:rPr>
          <w:rFonts w:ascii="Arial" w:hAnsi="Arial" w:cs="Arial"/>
          <w:b/>
          <w:bCs/>
          <w:color w:val="auto"/>
          <w:sz w:val="24"/>
          <w:szCs w:val="24"/>
        </w:rPr>
        <w:t>Appendix B: RACI Matrix for Bloom Coffee</w:t>
      </w:r>
      <w:bookmarkEnd w:id="35"/>
    </w:p>
    <w:p w14:paraId="74185C11" w14:textId="77777777" w:rsidR="00FB4B5D" w:rsidRPr="00543071" w:rsidRDefault="00FB4B5D" w:rsidP="00543071">
      <w:pPr>
        <w:spacing w:line="360" w:lineRule="auto"/>
        <w:rPr>
          <w:rFonts w:ascii="Arial" w:hAnsi="Arial" w:cs="Arial"/>
        </w:rPr>
      </w:pPr>
    </w:p>
    <w:p w14:paraId="16C56BB0" w14:textId="54D54613" w:rsidR="002F4371" w:rsidRPr="00543071" w:rsidRDefault="002F4371" w:rsidP="00543071">
      <w:pPr>
        <w:spacing w:line="360" w:lineRule="auto"/>
        <w:rPr>
          <w:rFonts w:ascii="Arial" w:hAnsi="Arial" w:cs="Arial"/>
        </w:rPr>
      </w:pPr>
      <w:r w:rsidRPr="00543071">
        <w:rPr>
          <w:rFonts w:ascii="Arial" w:hAnsi="Arial" w:cs="Arial"/>
        </w:rPr>
        <w:t xml:space="preserve">The RACI matrix outlines accountability for the major Bloom Coffee renovation activities. R stands for </w:t>
      </w:r>
      <w:r w:rsidR="00F1706B" w:rsidRPr="00543071">
        <w:rPr>
          <w:rFonts w:ascii="Arial" w:hAnsi="Arial" w:cs="Arial"/>
        </w:rPr>
        <w:t>Responsible;</w:t>
      </w:r>
      <w:r w:rsidRPr="00543071">
        <w:rPr>
          <w:rFonts w:ascii="Arial" w:hAnsi="Arial" w:cs="Arial"/>
        </w:rPr>
        <w:t xml:space="preserve"> </w:t>
      </w:r>
      <w:r w:rsidR="00FB4B5D" w:rsidRPr="00543071">
        <w:rPr>
          <w:rFonts w:ascii="Arial" w:hAnsi="Arial" w:cs="Arial"/>
        </w:rPr>
        <w:t>A stands</w:t>
      </w:r>
      <w:r w:rsidRPr="00543071">
        <w:rPr>
          <w:rFonts w:ascii="Arial" w:hAnsi="Arial" w:cs="Arial"/>
        </w:rPr>
        <w:t xml:space="preserve"> for </w:t>
      </w:r>
      <w:r w:rsidR="00FB4B5D" w:rsidRPr="00543071">
        <w:rPr>
          <w:rFonts w:ascii="Arial" w:hAnsi="Arial" w:cs="Arial"/>
        </w:rPr>
        <w:t>Accountable;</w:t>
      </w:r>
      <w:r w:rsidRPr="00543071">
        <w:rPr>
          <w:rFonts w:ascii="Arial" w:hAnsi="Arial" w:cs="Arial"/>
        </w:rPr>
        <w:t xml:space="preserve"> C stands for </w:t>
      </w:r>
      <w:r w:rsidR="006C5FBE" w:rsidRPr="00543071">
        <w:rPr>
          <w:rFonts w:ascii="Arial" w:hAnsi="Arial" w:cs="Arial"/>
        </w:rPr>
        <w:t>Consulted;</w:t>
      </w:r>
      <w:r w:rsidRPr="00543071">
        <w:rPr>
          <w:rFonts w:ascii="Arial" w:hAnsi="Arial" w:cs="Arial"/>
        </w:rPr>
        <w:t xml:space="preserve"> I </w:t>
      </w:r>
      <w:r w:rsidR="00FB4B5D" w:rsidRPr="00543071">
        <w:rPr>
          <w:rFonts w:ascii="Arial" w:hAnsi="Arial" w:cs="Arial"/>
        </w:rPr>
        <w:t>stand</w:t>
      </w:r>
      <w:r w:rsidRPr="00543071">
        <w:rPr>
          <w:rFonts w:ascii="Arial" w:hAnsi="Arial" w:cs="Arial"/>
        </w:rPr>
        <w:t xml:space="preserve"> for Informed. This helps to better manage stakeholders in a more transparent way by making clear who owns each activity and who are the required decision makers.</w:t>
      </w:r>
    </w:p>
    <w:p w14:paraId="0533B763" w14:textId="77777777" w:rsidR="00FB4B5D" w:rsidRPr="00543071" w:rsidRDefault="00FB4B5D" w:rsidP="00543071">
      <w:pPr>
        <w:spacing w:line="360" w:lineRule="auto"/>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01"/>
        <w:gridCol w:w="827"/>
        <w:gridCol w:w="1307"/>
        <w:gridCol w:w="1307"/>
        <w:gridCol w:w="1600"/>
        <w:gridCol w:w="614"/>
        <w:gridCol w:w="1189"/>
      </w:tblGrid>
      <w:tr w:rsidR="002F4371" w:rsidRPr="00543071" w14:paraId="1C072D0A" w14:textId="77777777" w:rsidTr="002F4371">
        <w:trPr>
          <w:tblHeader/>
          <w:tblCellSpacing w:w="15" w:type="dxa"/>
        </w:trPr>
        <w:tc>
          <w:tcPr>
            <w:tcW w:w="0" w:type="auto"/>
            <w:shd w:val="clear" w:color="auto" w:fill="F6C5AC" w:themeFill="accent2" w:themeFillTint="66"/>
            <w:vAlign w:val="center"/>
            <w:hideMark/>
          </w:tcPr>
          <w:p w14:paraId="2EF14171"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Project Activity</w:t>
            </w:r>
          </w:p>
        </w:tc>
        <w:tc>
          <w:tcPr>
            <w:tcW w:w="0" w:type="auto"/>
            <w:shd w:val="clear" w:color="auto" w:fill="F6C5AC" w:themeFill="accent2" w:themeFillTint="66"/>
            <w:vAlign w:val="center"/>
            <w:hideMark/>
          </w:tcPr>
          <w:p w14:paraId="78685387"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Owner</w:t>
            </w:r>
          </w:p>
        </w:tc>
        <w:tc>
          <w:tcPr>
            <w:tcW w:w="0" w:type="auto"/>
            <w:shd w:val="clear" w:color="auto" w:fill="F6C5AC" w:themeFill="accent2" w:themeFillTint="66"/>
            <w:vAlign w:val="center"/>
            <w:hideMark/>
          </w:tcPr>
          <w:p w14:paraId="55596D2F"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Project Manager</w:t>
            </w:r>
          </w:p>
        </w:tc>
        <w:tc>
          <w:tcPr>
            <w:tcW w:w="0" w:type="auto"/>
            <w:shd w:val="clear" w:color="auto" w:fill="F6C5AC" w:themeFill="accent2" w:themeFillTint="66"/>
            <w:vAlign w:val="center"/>
            <w:hideMark/>
          </w:tcPr>
          <w:p w14:paraId="62BE89C0"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Contractor</w:t>
            </w:r>
          </w:p>
        </w:tc>
        <w:tc>
          <w:tcPr>
            <w:tcW w:w="0" w:type="auto"/>
            <w:shd w:val="clear" w:color="auto" w:fill="F6C5AC" w:themeFill="accent2" w:themeFillTint="66"/>
            <w:vAlign w:val="center"/>
            <w:hideMark/>
          </w:tcPr>
          <w:p w14:paraId="42B7773F"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Equipment Supplier</w:t>
            </w:r>
          </w:p>
        </w:tc>
        <w:tc>
          <w:tcPr>
            <w:tcW w:w="0" w:type="auto"/>
            <w:shd w:val="clear" w:color="auto" w:fill="F6C5AC" w:themeFill="accent2" w:themeFillTint="66"/>
            <w:vAlign w:val="center"/>
            <w:hideMark/>
          </w:tcPr>
          <w:p w14:paraId="13668654"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Staff</w:t>
            </w:r>
          </w:p>
        </w:tc>
        <w:tc>
          <w:tcPr>
            <w:tcW w:w="0" w:type="auto"/>
            <w:shd w:val="clear" w:color="auto" w:fill="F6C5AC" w:themeFill="accent2" w:themeFillTint="66"/>
            <w:vAlign w:val="center"/>
            <w:hideMark/>
          </w:tcPr>
          <w:p w14:paraId="5F3C0135" w14:textId="77777777" w:rsidR="002F4371" w:rsidRPr="00543071" w:rsidRDefault="002F4371" w:rsidP="00543071">
            <w:pPr>
              <w:spacing w:after="0" w:line="360" w:lineRule="auto"/>
              <w:jc w:val="center"/>
              <w:rPr>
                <w:rFonts w:ascii="Arial" w:eastAsia="Times New Roman" w:hAnsi="Arial" w:cs="Arial"/>
                <w:b/>
                <w:bCs/>
                <w:kern w:val="0"/>
                <w:lang w:eastAsia="en-GB"/>
                <w14:ligatures w14:val="none"/>
              </w:rPr>
            </w:pPr>
            <w:r w:rsidRPr="00543071">
              <w:rPr>
                <w:rFonts w:ascii="Arial" w:eastAsia="Times New Roman" w:hAnsi="Arial" w:cs="Arial"/>
                <w:b/>
                <w:bCs/>
                <w:kern w:val="0"/>
                <w:lang w:eastAsia="en-GB"/>
                <w14:ligatures w14:val="none"/>
              </w:rPr>
              <w:t>Suppliers</w:t>
            </w:r>
          </w:p>
        </w:tc>
      </w:tr>
      <w:tr w:rsidR="002F4371" w:rsidRPr="00543071" w14:paraId="4938791E" w14:textId="77777777" w:rsidTr="002F4371">
        <w:trPr>
          <w:tblCellSpacing w:w="15" w:type="dxa"/>
        </w:trPr>
        <w:tc>
          <w:tcPr>
            <w:tcW w:w="0" w:type="auto"/>
            <w:vAlign w:val="center"/>
            <w:hideMark/>
          </w:tcPr>
          <w:p w14:paraId="5A57A9DB"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Approve budget and scope</w:t>
            </w:r>
          </w:p>
        </w:tc>
        <w:tc>
          <w:tcPr>
            <w:tcW w:w="0" w:type="auto"/>
            <w:vAlign w:val="center"/>
            <w:hideMark/>
          </w:tcPr>
          <w:p w14:paraId="701C0C80"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7F187173"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67C538CB"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1420B2D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457AB06F"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0ECF7E9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2CC469A8" w14:textId="77777777" w:rsidTr="002F4371">
        <w:trPr>
          <w:tblCellSpacing w:w="15" w:type="dxa"/>
        </w:trPr>
        <w:tc>
          <w:tcPr>
            <w:tcW w:w="0" w:type="auto"/>
            <w:vAlign w:val="center"/>
            <w:hideMark/>
          </w:tcPr>
          <w:p w14:paraId="168B3CF5"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Confirm layout and refurbishment design</w:t>
            </w:r>
          </w:p>
        </w:tc>
        <w:tc>
          <w:tcPr>
            <w:tcW w:w="0" w:type="auto"/>
            <w:vAlign w:val="center"/>
            <w:hideMark/>
          </w:tcPr>
          <w:p w14:paraId="76AE3A4C"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14FF77C3"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27A23AF3"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15BC3E38"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71AB97D3"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5EEC5D4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26335713" w14:textId="77777777" w:rsidTr="002F4371">
        <w:trPr>
          <w:tblCellSpacing w:w="15" w:type="dxa"/>
        </w:trPr>
        <w:tc>
          <w:tcPr>
            <w:tcW w:w="0" w:type="auto"/>
            <w:vAlign w:val="center"/>
            <w:hideMark/>
          </w:tcPr>
          <w:p w14:paraId="0616103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Clear premises and prepare work area</w:t>
            </w:r>
          </w:p>
        </w:tc>
        <w:tc>
          <w:tcPr>
            <w:tcW w:w="0" w:type="auto"/>
            <w:vAlign w:val="center"/>
            <w:hideMark/>
          </w:tcPr>
          <w:p w14:paraId="17792B68"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1E830050"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22AFB423"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499E699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5D45E5F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5D948807"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669BE09A" w14:textId="77777777" w:rsidTr="002F4371">
        <w:trPr>
          <w:tblCellSpacing w:w="15" w:type="dxa"/>
        </w:trPr>
        <w:tc>
          <w:tcPr>
            <w:tcW w:w="0" w:type="auto"/>
            <w:vAlign w:val="center"/>
            <w:hideMark/>
          </w:tcPr>
          <w:p w14:paraId="1AA04846"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Complete decoration and flooring</w:t>
            </w:r>
          </w:p>
        </w:tc>
        <w:tc>
          <w:tcPr>
            <w:tcW w:w="0" w:type="auto"/>
            <w:vAlign w:val="center"/>
            <w:hideMark/>
          </w:tcPr>
          <w:p w14:paraId="12016D24"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5BC4AB0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22E25183"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5F5DCEE0"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2CD661BC"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37703487"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20D7F047" w14:textId="77777777" w:rsidTr="002F4371">
        <w:trPr>
          <w:tblCellSpacing w:w="15" w:type="dxa"/>
        </w:trPr>
        <w:tc>
          <w:tcPr>
            <w:tcW w:w="0" w:type="auto"/>
            <w:vAlign w:val="center"/>
            <w:hideMark/>
          </w:tcPr>
          <w:p w14:paraId="050471A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Complete lighting and counter checks</w:t>
            </w:r>
          </w:p>
        </w:tc>
        <w:tc>
          <w:tcPr>
            <w:tcW w:w="0" w:type="auto"/>
            <w:vAlign w:val="center"/>
            <w:hideMark/>
          </w:tcPr>
          <w:p w14:paraId="1689CBBF"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3F5A2651"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007CD9A8"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50B6A88B"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0A6CC447"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09B28654"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694FFFE1" w14:textId="77777777" w:rsidTr="002F4371">
        <w:trPr>
          <w:tblCellSpacing w:w="15" w:type="dxa"/>
        </w:trPr>
        <w:tc>
          <w:tcPr>
            <w:tcW w:w="0" w:type="auto"/>
            <w:vAlign w:val="center"/>
            <w:hideMark/>
          </w:tcPr>
          <w:p w14:paraId="17298A45"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Install and test coffee equipment</w:t>
            </w:r>
          </w:p>
        </w:tc>
        <w:tc>
          <w:tcPr>
            <w:tcW w:w="0" w:type="auto"/>
            <w:vAlign w:val="center"/>
            <w:hideMark/>
          </w:tcPr>
          <w:p w14:paraId="2FAA2E91"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2EC93EAD"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7976500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4AEA27C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14055038"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2AE3340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2926A7B5" w14:textId="77777777" w:rsidTr="002F4371">
        <w:trPr>
          <w:tblCellSpacing w:w="15" w:type="dxa"/>
        </w:trPr>
        <w:tc>
          <w:tcPr>
            <w:tcW w:w="0" w:type="auto"/>
            <w:vAlign w:val="center"/>
            <w:hideMark/>
          </w:tcPr>
          <w:p w14:paraId="3D1846EF" w14:textId="2529769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Arrange furniture, signage, and customer area</w:t>
            </w:r>
          </w:p>
        </w:tc>
        <w:tc>
          <w:tcPr>
            <w:tcW w:w="0" w:type="auto"/>
            <w:vAlign w:val="center"/>
            <w:hideMark/>
          </w:tcPr>
          <w:p w14:paraId="676623C0"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5476704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5EBEA42B"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52ACE4E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4DD75A1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59A8508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r>
      <w:tr w:rsidR="002F4371" w:rsidRPr="00543071" w14:paraId="5B9C41C4" w14:textId="77777777" w:rsidTr="002F4371">
        <w:trPr>
          <w:tblCellSpacing w:w="15" w:type="dxa"/>
        </w:trPr>
        <w:tc>
          <w:tcPr>
            <w:tcW w:w="0" w:type="auto"/>
            <w:vAlign w:val="center"/>
            <w:hideMark/>
          </w:tcPr>
          <w:p w14:paraId="4AFCA1F8"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Confirm opening stock and suppliers</w:t>
            </w:r>
          </w:p>
        </w:tc>
        <w:tc>
          <w:tcPr>
            <w:tcW w:w="0" w:type="auto"/>
            <w:vAlign w:val="center"/>
            <w:hideMark/>
          </w:tcPr>
          <w:p w14:paraId="58DE916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6D7D860B"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038C3B7A"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35D264F4"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6377AFD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01A2BF94"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r>
      <w:tr w:rsidR="002F4371" w:rsidRPr="00543071" w14:paraId="0F2D87ED" w14:textId="77777777" w:rsidTr="002F4371">
        <w:trPr>
          <w:tblCellSpacing w:w="15" w:type="dxa"/>
        </w:trPr>
        <w:tc>
          <w:tcPr>
            <w:tcW w:w="0" w:type="auto"/>
            <w:vAlign w:val="center"/>
            <w:hideMark/>
          </w:tcPr>
          <w:p w14:paraId="1493F478"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lastRenderedPageBreak/>
              <w:t>Prepare staff for reopening</w:t>
            </w:r>
          </w:p>
        </w:tc>
        <w:tc>
          <w:tcPr>
            <w:tcW w:w="0" w:type="auto"/>
            <w:vAlign w:val="center"/>
            <w:hideMark/>
          </w:tcPr>
          <w:p w14:paraId="0B164CA1"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71867655"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4E767D6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32B5F997"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0A34E48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2A30049B"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r w:rsidR="002F4371" w:rsidRPr="00543071" w14:paraId="0AACC2EF" w14:textId="77777777" w:rsidTr="002F4371">
        <w:trPr>
          <w:tblCellSpacing w:w="15" w:type="dxa"/>
        </w:trPr>
        <w:tc>
          <w:tcPr>
            <w:tcW w:w="0" w:type="auto"/>
            <w:vAlign w:val="center"/>
            <w:hideMark/>
          </w:tcPr>
          <w:p w14:paraId="60C44BDD"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Complete final cleaning and handover</w:t>
            </w:r>
          </w:p>
        </w:tc>
        <w:tc>
          <w:tcPr>
            <w:tcW w:w="0" w:type="auto"/>
            <w:vAlign w:val="center"/>
            <w:hideMark/>
          </w:tcPr>
          <w:p w14:paraId="659F4309"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A</w:t>
            </w:r>
          </w:p>
        </w:tc>
        <w:tc>
          <w:tcPr>
            <w:tcW w:w="0" w:type="auto"/>
            <w:vAlign w:val="center"/>
            <w:hideMark/>
          </w:tcPr>
          <w:p w14:paraId="29DBA3BC"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R</w:t>
            </w:r>
          </w:p>
        </w:tc>
        <w:tc>
          <w:tcPr>
            <w:tcW w:w="0" w:type="auto"/>
            <w:vAlign w:val="center"/>
            <w:hideMark/>
          </w:tcPr>
          <w:p w14:paraId="6A25399D"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31201F77"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c>
          <w:tcPr>
            <w:tcW w:w="0" w:type="auto"/>
            <w:vAlign w:val="center"/>
            <w:hideMark/>
          </w:tcPr>
          <w:p w14:paraId="3863F37E"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C</w:t>
            </w:r>
          </w:p>
        </w:tc>
        <w:tc>
          <w:tcPr>
            <w:tcW w:w="0" w:type="auto"/>
            <w:vAlign w:val="center"/>
            <w:hideMark/>
          </w:tcPr>
          <w:p w14:paraId="6D810BC0" w14:textId="77777777" w:rsidR="002F4371" w:rsidRPr="00543071" w:rsidRDefault="002F4371" w:rsidP="00543071">
            <w:pPr>
              <w:spacing w:after="0" w:line="360" w:lineRule="auto"/>
              <w:rPr>
                <w:rFonts w:ascii="Arial" w:eastAsia="Times New Roman" w:hAnsi="Arial" w:cs="Arial"/>
                <w:kern w:val="0"/>
                <w:lang w:eastAsia="en-GB"/>
                <w14:ligatures w14:val="none"/>
              </w:rPr>
            </w:pPr>
            <w:r w:rsidRPr="00543071">
              <w:rPr>
                <w:rFonts w:ascii="Arial" w:eastAsia="Times New Roman" w:hAnsi="Arial" w:cs="Arial"/>
                <w:kern w:val="0"/>
                <w:lang w:eastAsia="en-GB"/>
                <w14:ligatures w14:val="none"/>
              </w:rPr>
              <w:t>I</w:t>
            </w:r>
          </w:p>
        </w:tc>
      </w:tr>
    </w:tbl>
    <w:p w14:paraId="6D714132" w14:textId="77777777" w:rsidR="002F4371" w:rsidRPr="00543071" w:rsidRDefault="002F4371" w:rsidP="00543071">
      <w:pPr>
        <w:spacing w:line="360" w:lineRule="auto"/>
        <w:rPr>
          <w:rFonts w:ascii="Arial" w:hAnsi="Arial" w:cs="Arial"/>
        </w:rPr>
      </w:pPr>
    </w:p>
    <w:p w14:paraId="0D614921" w14:textId="4130E384" w:rsidR="002F4371" w:rsidRPr="00543071" w:rsidRDefault="002F4371" w:rsidP="00543071">
      <w:pPr>
        <w:spacing w:line="360" w:lineRule="auto"/>
        <w:rPr>
          <w:rFonts w:ascii="Arial" w:hAnsi="Arial" w:cs="Arial"/>
        </w:rPr>
      </w:pPr>
      <w:r w:rsidRPr="00543071">
        <w:rPr>
          <w:rFonts w:ascii="Arial" w:hAnsi="Arial" w:cs="Arial"/>
        </w:rPr>
        <w:t>The RACI matrix should be reviewed during the delivery phase, as responsibilities may change based on supplier delays, contractor unavailability or equipment complications that impact the reopening strateg</w:t>
      </w:r>
      <w:r w:rsidR="00FB4B5D" w:rsidRPr="00543071">
        <w:rPr>
          <w:rFonts w:ascii="Arial" w:hAnsi="Arial" w:cs="Arial"/>
        </w:rPr>
        <w:t>y.</w:t>
      </w:r>
    </w:p>
    <w:sectPr w:rsidR="002F4371" w:rsidRPr="00543071" w:rsidSect="001A6DBE">
      <w:footerReference w:type="default" r:id="rId19"/>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F1AF7" w14:textId="77777777" w:rsidR="00B521CA" w:rsidRDefault="00B521CA" w:rsidP="00940D09">
      <w:pPr>
        <w:spacing w:after="0" w:line="240" w:lineRule="auto"/>
      </w:pPr>
      <w:r>
        <w:separator/>
      </w:r>
    </w:p>
  </w:endnote>
  <w:endnote w:type="continuationSeparator" w:id="0">
    <w:p w14:paraId="60292180" w14:textId="77777777" w:rsidR="00B521CA" w:rsidRDefault="00B521CA" w:rsidP="00940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2829304"/>
      <w:docPartObj>
        <w:docPartGallery w:val="Page Numbers (Bottom of Page)"/>
        <w:docPartUnique/>
      </w:docPartObj>
    </w:sdtPr>
    <w:sdtEndPr>
      <w:rPr>
        <w:noProof/>
      </w:rPr>
    </w:sdtEndPr>
    <w:sdtContent>
      <w:p w14:paraId="605D0EE0" w14:textId="3BD77DC4" w:rsidR="001A6DBE" w:rsidRDefault="001A6D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DC74CD" w14:textId="0779A289" w:rsidR="001A6DBE" w:rsidRDefault="001A6D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7BB96" w14:textId="77777777" w:rsidR="00B521CA" w:rsidRDefault="00B521CA" w:rsidP="00940D09">
      <w:pPr>
        <w:spacing w:after="0" w:line="240" w:lineRule="auto"/>
      </w:pPr>
      <w:r>
        <w:separator/>
      </w:r>
    </w:p>
  </w:footnote>
  <w:footnote w:type="continuationSeparator" w:id="0">
    <w:p w14:paraId="26BAC753" w14:textId="77777777" w:rsidR="00B521CA" w:rsidRDefault="00B521CA" w:rsidP="00940D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FE5CF6"/>
    <w:multiLevelType w:val="multilevel"/>
    <w:tmpl w:val="13E8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277F6"/>
    <w:multiLevelType w:val="hybridMultilevel"/>
    <w:tmpl w:val="33FCB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6329102">
    <w:abstractNumId w:val="1"/>
  </w:num>
  <w:num w:numId="2" w16cid:durableId="1608925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A6C"/>
    <w:rsid w:val="00010112"/>
    <w:rsid w:val="0001772E"/>
    <w:rsid w:val="00025D3C"/>
    <w:rsid w:val="00051C81"/>
    <w:rsid w:val="00061223"/>
    <w:rsid w:val="00072087"/>
    <w:rsid w:val="000E19BC"/>
    <w:rsid w:val="00120CFD"/>
    <w:rsid w:val="001578F7"/>
    <w:rsid w:val="0017656D"/>
    <w:rsid w:val="00195BB2"/>
    <w:rsid w:val="001A6DBE"/>
    <w:rsid w:val="001D1D28"/>
    <w:rsid w:val="001D3682"/>
    <w:rsid w:val="001F5959"/>
    <w:rsid w:val="00213122"/>
    <w:rsid w:val="00213143"/>
    <w:rsid w:val="00221B64"/>
    <w:rsid w:val="00230CC5"/>
    <w:rsid w:val="00244D40"/>
    <w:rsid w:val="00250E05"/>
    <w:rsid w:val="00255EE1"/>
    <w:rsid w:val="00262771"/>
    <w:rsid w:val="002656E8"/>
    <w:rsid w:val="00287C02"/>
    <w:rsid w:val="002A1986"/>
    <w:rsid w:val="002A3027"/>
    <w:rsid w:val="002A7BD3"/>
    <w:rsid w:val="002E54DE"/>
    <w:rsid w:val="002F4371"/>
    <w:rsid w:val="002F75EC"/>
    <w:rsid w:val="0032040A"/>
    <w:rsid w:val="00320D94"/>
    <w:rsid w:val="003222A8"/>
    <w:rsid w:val="00374A4A"/>
    <w:rsid w:val="00380835"/>
    <w:rsid w:val="0038266D"/>
    <w:rsid w:val="00384BEE"/>
    <w:rsid w:val="003B606A"/>
    <w:rsid w:val="003C679C"/>
    <w:rsid w:val="003E76AE"/>
    <w:rsid w:val="00423D83"/>
    <w:rsid w:val="00455D44"/>
    <w:rsid w:val="004563D5"/>
    <w:rsid w:val="004A1F48"/>
    <w:rsid w:val="004D127B"/>
    <w:rsid w:val="004E6081"/>
    <w:rsid w:val="00503E10"/>
    <w:rsid w:val="005355B2"/>
    <w:rsid w:val="00536B48"/>
    <w:rsid w:val="00543071"/>
    <w:rsid w:val="00581769"/>
    <w:rsid w:val="005C1915"/>
    <w:rsid w:val="005C58DF"/>
    <w:rsid w:val="005F77A2"/>
    <w:rsid w:val="006319F6"/>
    <w:rsid w:val="00636304"/>
    <w:rsid w:val="00642220"/>
    <w:rsid w:val="00660B8F"/>
    <w:rsid w:val="00686994"/>
    <w:rsid w:val="00691352"/>
    <w:rsid w:val="006A2944"/>
    <w:rsid w:val="006C463A"/>
    <w:rsid w:val="006C52B1"/>
    <w:rsid w:val="006C5FBE"/>
    <w:rsid w:val="006C7E3E"/>
    <w:rsid w:val="006D4277"/>
    <w:rsid w:val="0070283E"/>
    <w:rsid w:val="00717DE7"/>
    <w:rsid w:val="00737F4B"/>
    <w:rsid w:val="00751C43"/>
    <w:rsid w:val="00753C8A"/>
    <w:rsid w:val="007A05B3"/>
    <w:rsid w:val="007C46E6"/>
    <w:rsid w:val="007D3983"/>
    <w:rsid w:val="008148F8"/>
    <w:rsid w:val="00816FC1"/>
    <w:rsid w:val="00837051"/>
    <w:rsid w:val="008515F3"/>
    <w:rsid w:val="008B4E69"/>
    <w:rsid w:val="008C26AC"/>
    <w:rsid w:val="008F1905"/>
    <w:rsid w:val="008F2AE5"/>
    <w:rsid w:val="008F2EB5"/>
    <w:rsid w:val="00900A08"/>
    <w:rsid w:val="00940D09"/>
    <w:rsid w:val="00946CAC"/>
    <w:rsid w:val="0094720A"/>
    <w:rsid w:val="0097015E"/>
    <w:rsid w:val="00971F7F"/>
    <w:rsid w:val="00991ABA"/>
    <w:rsid w:val="00992C1F"/>
    <w:rsid w:val="009E349E"/>
    <w:rsid w:val="009E4AB9"/>
    <w:rsid w:val="00A16BFE"/>
    <w:rsid w:val="00A31EA1"/>
    <w:rsid w:val="00A602BA"/>
    <w:rsid w:val="00A93A2E"/>
    <w:rsid w:val="00AA1AA0"/>
    <w:rsid w:val="00AC3DE5"/>
    <w:rsid w:val="00AE6CBD"/>
    <w:rsid w:val="00AF0C83"/>
    <w:rsid w:val="00B0735E"/>
    <w:rsid w:val="00B27DE4"/>
    <w:rsid w:val="00B521CA"/>
    <w:rsid w:val="00B60898"/>
    <w:rsid w:val="00B61E91"/>
    <w:rsid w:val="00B856D2"/>
    <w:rsid w:val="00BB0EC0"/>
    <w:rsid w:val="00BC653F"/>
    <w:rsid w:val="00BE3EEB"/>
    <w:rsid w:val="00BE69E9"/>
    <w:rsid w:val="00BE6D56"/>
    <w:rsid w:val="00BF3102"/>
    <w:rsid w:val="00BF5A6C"/>
    <w:rsid w:val="00BF72D8"/>
    <w:rsid w:val="00C0287E"/>
    <w:rsid w:val="00C3719D"/>
    <w:rsid w:val="00C4635E"/>
    <w:rsid w:val="00C86F8D"/>
    <w:rsid w:val="00C92F8C"/>
    <w:rsid w:val="00C94122"/>
    <w:rsid w:val="00CA4A8B"/>
    <w:rsid w:val="00CB6277"/>
    <w:rsid w:val="00CC21EB"/>
    <w:rsid w:val="00CD02A9"/>
    <w:rsid w:val="00D02DFE"/>
    <w:rsid w:val="00D3509C"/>
    <w:rsid w:val="00D412DA"/>
    <w:rsid w:val="00D462A5"/>
    <w:rsid w:val="00D61179"/>
    <w:rsid w:val="00D623B6"/>
    <w:rsid w:val="00D82AA7"/>
    <w:rsid w:val="00D85A75"/>
    <w:rsid w:val="00D97D5F"/>
    <w:rsid w:val="00DA3060"/>
    <w:rsid w:val="00DD5A1D"/>
    <w:rsid w:val="00DD64D9"/>
    <w:rsid w:val="00E12980"/>
    <w:rsid w:val="00E21884"/>
    <w:rsid w:val="00E2309A"/>
    <w:rsid w:val="00E4185B"/>
    <w:rsid w:val="00E46F91"/>
    <w:rsid w:val="00E8676F"/>
    <w:rsid w:val="00E9567A"/>
    <w:rsid w:val="00E95A03"/>
    <w:rsid w:val="00EA025C"/>
    <w:rsid w:val="00EB4266"/>
    <w:rsid w:val="00EC1EF1"/>
    <w:rsid w:val="00EF68F0"/>
    <w:rsid w:val="00F1706B"/>
    <w:rsid w:val="00F26935"/>
    <w:rsid w:val="00F3320E"/>
    <w:rsid w:val="00F3347D"/>
    <w:rsid w:val="00F36825"/>
    <w:rsid w:val="00F46B68"/>
    <w:rsid w:val="00F60883"/>
    <w:rsid w:val="00F75555"/>
    <w:rsid w:val="00F96F4E"/>
    <w:rsid w:val="00FB4B5D"/>
    <w:rsid w:val="00FC11D2"/>
    <w:rsid w:val="00FC4738"/>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335EA"/>
  <w15:chartTrackingRefBased/>
  <w15:docId w15:val="{A7A38855-C878-4C1A-B4DB-3B0FADE87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A6C"/>
    <w:pPr>
      <w:spacing w:line="276" w:lineRule="auto"/>
    </w:pPr>
  </w:style>
  <w:style w:type="paragraph" w:styleId="Heading1">
    <w:name w:val="heading 1"/>
    <w:basedOn w:val="Normal"/>
    <w:next w:val="Normal"/>
    <w:link w:val="Heading1Char"/>
    <w:uiPriority w:val="9"/>
    <w:qFormat/>
    <w:rsid w:val="00BF5A6C"/>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5A6C"/>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A6C"/>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A6C"/>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A6C"/>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A6C"/>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A6C"/>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A6C"/>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A6C"/>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5A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A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A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A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A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A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A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A6C"/>
    <w:rPr>
      <w:rFonts w:eastAsiaTheme="majorEastAsia" w:cstheme="majorBidi"/>
      <w:color w:val="272727" w:themeColor="text1" w:themeTint="D8"/>
    </w:rPr>
  </w:style>
  <w:style w:type="paragraph" w:styleId="Title">
    <w:name w:val="Title"/>
    <w:basedOn w:val="Normal"/>
    <w:next w:val="Normal"/>
    <w:link w:val="TitleChar"/>
    <w:uiPriority w:val="10"/>
    <w:qFormat/>
    <w:rsid w:val="00BF5A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A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A6C"/>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A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A6C"/>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BF5A6C"/>
    <w:rPr>
      <w:i/>
      <w:iCs/>
      <w:color w:val="404040" w:themeColor="text1" w:themeTint="BF"/>
    </w:rPr>
  </w:style>
  <w:style w:type="paragraph" w:styleId="ListParagraph">
    <w:name w:val="List Paragraph"/>
    <w:basedOn w:val="Normal"/>
    <w:uiPriority w:val="34"/>
    <w:qFormat/>
    <w:rsid w:val="00BF5A6C"/>
    <w:pPr>
      <w:spacing w:line="278" w:lineRule="auto"/>
      <w:ind w:left="720"/>
      <w:contextualSpacing/>
    </w:pPr>
  </w:style>
  <w:style w:type="character" w:styleId="IntenseEmphasis">
    <w:name w:val="Intense Emphasis"/>
    <w:basedOn w:val="DefaultParagraphFont"/>
    <w:uiPriority w:val="21"/>
    <w:qFormat/>
    <w:rsid w:val="00BF5A6C"/>
    <w:rPr>
      <w:i/>
      <w:iCs/>
      <w:color w:val="0F4761" w:themeColor="accent1" w:themeShade="BF"/>
    </w:rPr>
  </w:style>
  <w:style w:type="paragraph" w:styleId="IntenseQuote">
    <w:name w:val="Intense Quote"/>
    <w:basedOn w:val="Normal"/>
    <w:next w:val="Normal"/>
    <w:link w:val="IntenseQuoteChar"/>
    <w:uiPriority w:val="30"/>
    <w:qFormat/>
    <w:rsid w:val="00BF5A6C"/>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A6C"/>
    <w:rPr>
      <w:i/>
      <w:iCs/>
      <w:color w:val="0F4761" w:themeColor="accent1" w:themeShade="BF"/>
    </w:rPr>
  </w:style>
  <w:style w:type="character" w:styleId="IntenseReference">
    <w:name w:val="Intense Reference"/>
    <w:basedOn w:val="DefaultParagraphFont"/>
    <w:uiPriority w:val="32"/>
    <w:qFormat/>
    <w:rsid w:val="00BF5A6C"/>
    <w:rPr>
      <w:b/>
      <w:bCs/>
      <w:smallCaps/>
      <w:color w:val="0F4761" w:themeColor="accent1" w:themeShade="BF"/>
      <w:spacing w:val="5"/>
    </w:rPr>
  </w:style>
  <w:style w:type="table" w:styleId="TableGrid">
    <w:name w:val="Table Grid"/>
    <w:basedOn w:val="TableNormal"/>
    <w:uiPriority w:val="59"/>
    <w:rsid w:val="005C1915"/>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0D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940D09"/>
  </w:style>
  <w:style w:type="paragraph" w:styleId="Footer">
    <w:name w:val="footer"/>
    <w:basedOn w:val="Normal"/>
    <w:link w:val="FooterChar"/>
    <w:uiPriority w:val="99"/>
    <w:unhideWhenUsed/>
    <w:rsid w:val="00940D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940D09"/>
  </w:style>
  <w:style w:type="character" w:styleId="Strong">
    <w:name w:val="Strong"/>
    <w:basedOn w:val="DefaultParagraphFont"/>
    <w:uiPriority w:val="22"/>
    <w:qFormat/>
    <w:rsid w:val="00213143"/>
    <w:rPr>
      <w:b/>
      <w:bCs/>
    </w:rPr>
  </w:style>
  <w:style w:type="paragraph" w:styleId="NormalWeb">
    <w:name w:val="Normal (Web)"/>
    <w:basedOn w:val="Normal"/>
    <w:uiPriority w:val="99"/>
    <w:semiHidden/>
    <w:unhideWhenUsed/>
    <w:rsid w:val="007C46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30CC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30CC5"/>
    <w:pPr>
      <w:spacing w:after="100"/>
    </w:pPr>
  </w:style>
  <w:style w:type="paragraph" w:styleId="TOC2">
    <w:name w:val="toc 2"/>
    <w:basedOn w:val="Normal"/>
    <w:next w:val="Normal"/>
    <w:autoRedefine/>
    <w:uiPriority w:val="39"/>
    <w:unhideWhenUsed/>
    <w:rsid w:val="00230CC5"/>
    <w:pPr>
      <w:spacing w:after="100"/>
      <w:ind w:left="240"/>
    </w:pPr>
  </w:style>
  <w:style w:type="character" w:styleId="Hyperlink">
    <w:name w:val="Hyperlink"/>
    <w:basedOn w:val="DefaultParagraphFont"/>
    <w:uiPriority w:val="99"/>
    <w:unhideWhenUsed/>
    <w:rsid w:val="00230CC5"/>
    <w:rPr>
      <w:color w:val="467886" w:themeColor="hyperlink"/>
      <w:u w:val="single"/>
    </w:rPr>
  </w:style>
  <w:style w:type="character" w:customStyle="1" w:styleId="label">
    <w:name w:val="label"/>
    <w:basedOn w:val="DefaultParagraphFont"/>
    <w:rsid w:val="00DD64D9"/>
  </w:style>
  <w:style w:type="character" w:customStyle="1" w:styleId="value">
    <w:name w:val="value"/>
    <w:basedOn w:val="DefaultParagraphFont"/>
    <w:rsid w:val="00DD64D9"/>
  </w:style>
  <w:style w:type="character" w:customStyle="1" w:styleId="anchor-text">
    <w:name w:val="anchor-text"/>
    <w:basedOn w:val="DefaultParagraphFont"/>
    <w:rsid w:val="00543071"/>
  </w:style>
  <w:style w:type="character" w:styleId="UnresolvedMention">
    <w:name w:val="Unresolved Mention"/>
    <w:basedOn w:val="DefaultParagraphFont"/>
    <w:uiPriority w:val="99"/>
    <w:semiHidden/>
    <w:unhideWhenUsed/>
    <w:rsid w:val="00543071"/>
    <w:rPr>
      <w:color w:val="605E5C"/>
      <w:shd w:val="clear" w:color="auto" w:fill="E1DFDD"/>
    </w:rPr>
  </w:style>
  <w:style w:type="paragraph" w:customStyle="1" w:styleId="dx-doi">
    <w:name w:val="dx-doi"/>
    <w:basedOn w:val="Normal"/>
    <w:rsid w:val="00543071"/>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5401">
      <w:bodyDiv w:val="1"/>
      <w:marLeft w:val="0"/>
      <w:marRight w:val="0"/>
      <w:marTop w:val="0"/>
      <w:marBottom w:val="0"/>
      <w:divBdr>
        <w:top w:val="none" w:sz="0" w:space="0" w:color="auto"/>
        <w:left w:val="none" w:sz="0" w:space="0" w:color="auto"/>
        <w:bottom w:val="none" w:sz="0" w:space="0" w:color="auto"/>
        <w:right w:val="none" w:sz="0" w:space="0" w:color="auto"/>
      </w:divBdr>
    </w:div>
    <w:div w:id="68382622">
      <w:bodyDiv w:val="1"/>
      <w:marLeft w:val="0"/>
      <w:marRight w:val="0"/>
      <w:marTop w:val="0"/>
      <w:marBottom w:val="0"/>
      <w:divBdr>
        <w:top w:val="none" w:sz="0" w:space="0" w:color="auto"/>
        <w:left w:val="none" w:sz="0" w:space="0" w:color="auto"/>
        <w:bottom w:val="none" w:sz="0" w:space="0" w:color="auto"/>
        <w:right w:val="none" w:sz="0" w:space="0" w:color="auto"/>
      </w:divBdr>
    </w:div>
    <w:div w:id="97025345">
      <w:bodyDiv w:val="1"/>
      <w:marLeft w:val="0"/>
      <w:marRight w:val="0"/>
      <w:marTop w:val="0"/>
      <w:marBottom w:val="0"/>
      <w:divBdr>
        <w:top w:val="none" w:sz="0" w:space="0" w:color="auto"/>
        <w:left w:val="none" w:sz="0" w:space="0" w:color="auto"/>
        <w:bottom w:val="none" w:sz="0" w:space="0" w:color="auto"/>
        <w:right w:val="none" w:sz="0" w:space="0" w:color="auto"/>
      </w:divBdr>
    </w:div>
    <w:div w:id="129330674">
      <w:bodyDiv w:val="1"/>
      <w:marLeft w:val="0"/>
      <w:marRight w:val="0"/>
      <w:marTop w:val="0"/>
      <w:marBottom w:val="0"/>
      <w:divBdr>
        <w:top w:val="none" w:sz="0" w:space="0" w:color="auto"/>
        <w:left w:val="none" w:sz="0" w:space="0" w:color="auto"/>
        <w:bottom w:val="none" w:sz="0" w:space="0" w:color="auto"/>
        <w:right w:val="none" w:sz="0" w:space="0" w:color="auto"/>
      </w:divBdr>
    </w:div>
    <w:div w:id="178278236">
      <w:bodyDiv w:val="1"/>
      <w:marLeft w:val="0"/>
      <w:marRight w:val="0"/>
      <w:marTop w:val="0"/>
      <w:marBottom w:val="0"/>
      <w:divBdr>
        <w:top w:val="none" w:sz="0" w:space="0" w:color="auto"/>
        <w:left w:val="none" w:sz="0" w:space="0" w:color="auto"/>
        <w:bottom w:val="none" w:sz="0" w:space="0" w:color="auto"/>
        <w:right w:val="none" w:sz="0" w:space="0" w:color="auto"/>
      </w:divBdr>
    </w:div>
    <w:div w:id="190655140">
      <w:bodyDiv w:val="1"/>
      <w:marLeft w:val="0"/>
      <w:marRight w:val="0"/>
      <w:marTop w:val="0"/>
      <w:marBottom w:val="0"/>
      <w:divBdr>
        <w:top w:val="none" w:sz="0" w:space="0" w:color="auto"/>
        <w:left w:val="none" w:sz="0" w:space="0" w:color="auto"/>
        <w:bottom w:val="none" w:sz="0" w:space="0" w:color="auto"/>
        <w:right w:val="none" w:sz="0" w:space="0" w:color="auto"/>
      </w:divBdr>
    </w:div>
    <w:div w:id="199246296">
      <w:bodyDiv w:val="1"/>
      <w:marLeft w:val="0"/>
      <w:marRight w:val="0"/>
      <w:marTop w:val="0"/>
      <w:marBottom w:val="0"/>
      <w:divBdr>
        <w:top w:val="none" w:sz="0" w:space="0" w:color="auto"/>
        <w:left w:val="none" w:sz="0" w:space="0" w:color="auto"/>
        <w:bottom w:val="none" w:sz="0" w:space="0" w:color="auto"/>
        <w:right w:val="none" w:sz="0" w:space="0" w:color="auto"/>
      </w:divBdr>
    </w:div>
    <w:div w:id="264122499">
      <w:bodyDiv w:val="1"/>
      <w:marLeft w:val="0"/>
      <w:marRight w:val="0"/>
      <w:marTop w:val="0"/>
      <w:marBottom w:val="0"/>
      <w:divBdr>
        <w:top w:val="none" w:sz="0" w:space="0" w:color="auto"/>
        <w:left w:val="none" w:sz="0" w:space="0" w:color="auto"/>
        <w:bottom w:val="none" w:sz="0" w:space="0" w:color="auto"/>
        <w:right w:val="none" w:sz="0" w:space="0" w:color="auto"/>
      </w:divBdr>
    </w:div>
    <w:div w:id="278224353">
      <w:bodyDiv w:val="1"/>
      <w:marLeft w:val="0"/>
      <w:marRight w:val="0"/>
      <w:marTop w:val="0"/>
      <w:marBottom w:val="0"/>
      <w:divBdr>
        <w:top w:val="none" w:sz="0" w:space="0" w:color="auto"/>
        <w:left w:val="none" w:sz="0" w:space="0" w:color="auto"/>
        <w:bottom w:val="none" w:sz="0" w:space="0" w:color="auto"/>
        <w:right w:val="none" w:sz="0" w:space="0" w:color="auto"/>
      </w:divBdr>
    </w:div>
    <w:div w:id="303119190">
      <w:bodyDiv w:val="1"/>
      <w:marLeft w:val="0"/>
      <w:marRight w:val="0"/>
      <w:marTop w:val="0"/>
      <w:marBottom w:val="0"/>
      <w:divBdr>
        <w:top w:val="none" w:sz="0" w:space="0" w:color="auto"/>
        <w:left w:val="none" w:sz="0" w:space="0" w:color="auto"/>
        <w:bottom w:val="none" w:sz="0" w:space="0" w:color="auto"/>
        <w:right w:val="none" w:sz="0" w:space="0" w:color="auto"/>
      </w:divBdr>
    </w:div>
    <w:div w:id="313412865">
      <w:bodyDiv w:val="1"/>
      <w:marLeft w:val="0"/>
      <w:marRight w:val="0"/>
      <w:marTop w:val="0"/>
      <w:marBottom w:val="0"/>
      <w:divBdr>
        <w:top w:val="none" w:sz="0" w:space="0" w:color="auto"/>
        <w:left w:val="none" w:sz="0" w:space="0" w:color="auto"/>
        <w:bottom w:val="none" w:sz="0" w:space="0" w:color="auto"/>
        <w:right w:val="none" w:sz="0" w:space="0" w:color="auto"/>
      </w:divBdr>
    </w:div>
    <w:div w:id="389890466">
      <w:bodyDiv w:val="1"/>
      <w:marLeft w:val="0"/>
      <w:marRight w:val="0"/>
      <w:marTop w:val="0"/>
      <w:marBottom w:val="0"/>
      <w:divBdr>
        <w:top w:val="none" w:sz="0" w:space="0" w:color="auto"/>
        <w:left w:val="none" w:sz="0" w:space="0" w:color="auto"/>
        <w:bottom w:val="none" w:sz="0" w:space="0" w:color="auto"/>
        <w:right w:val="none" w:sz="0" w:space="0" w:color="auto"/>
      </w:divBdr>
    </w:div>
    <w:div w:id="407461879">
      <w:bodyDiv w:val="1"/>
      <w:marLeft w:val="0"/>
      <w:marRight w:val="0"/>
      <w:marTop w:val="0"/>
      <w:marBottom w:val="0"/>
      <w:divBdr>
        <w:top w:val="none" w:sz="0" w:space="0" w:color="auto"/>
        <w:left w:val="none" w:sz="0" w:space="0" w:color="auto"/>
        <w:bottom w:val="none" w:sz="0" w:space="0" w:color="auto"/>
        <w:right w:val="none" w:sz="0" w:space="0" w:color="auto"/>
      </w:divBdr>
    </w:div>
    <w:div w:id="434525040">
      <w:bodyDiv w:val="1"/>
      <w:marLeft w:val="0"/>
      <w:marRight w:val="0"/>
      <w:marTop w:val="0"/>
      <w:marBottom w:val="0"/>
      <w:divBdr>
        <w:top w:val="none" w:sz="0" w:space="0" w:color="auto"/>
        <w:left w:val="none" w:sz="0" w:space="0" w:color="auto"/>
        <w:bottom w:val="none" w:sz="0" w:space="0" w:color="auto"/>
        <w:right w:val="none" w:sz="0" w:space="0" w:color="auto"/>
      </w:divBdr>
    </w:div>
    <w:div w:id="447433825">
      <w:bodyDiv w:val="1"/>
      <w:marLeft w:val="0"/>
      <w:marRight w:val="0"/>
      <w:marTop w:val="0"/>
      <w:marBottom w:val="0"/>
      <w:divBdr>
        <w:top w:val="none" w:sz="0" w:space="0" w:color="auto"/>
        <w:left w:val="none" w:sz="0" w:space="0" w:color="auto"/>
        <w:bottom w:val="none" w:sz="0" w:space="0" w:color="auto"/>
        <w:right w:val="none" w:sz="0" w:space="0" w:color="auto"/>
      </w:divBdr>
    </w:div>
    <w:div w:id="477961327">
      <w:bodyDiv w:val="1"/>
      <w:marLeft w:val="0"/>
      <w:marRight w:val="0"/>
      <w:marTop w:val="0"/>
      <w:marBottom w:val="0"/>
      <w:divBdr>
        <w:top w:val="none" w:sz="0" w:space="0" w:color="auto"/>
        <w:left w:val="none" w:sz="0" w:space="0" w:color="auto"/>
        <w:bottom w:val="none" w:sz="0" w:space="0" w:color="auto"/>
        <w:right w:val="none" w:sz="0" w:space="0" w:color="auto"/>
      </w:divBdr>
    </w:div>
    <w:div w:id="479425056">
      <w:bodyDiv w:val="1"/>
      <w:marLeft w:val="0"/>
      <w:marRight w:val="0"/>
      <w:marTop w:val="0"/>
      <w:marBottom w:val="0"/>
      <w:divBdr>
        <w:top w:val="none" w:sz="0" w:space="0" w:color="auto"/>
        <w:left w:val="none" w:sz="0" w:space="0" w:color="auto"/>
        <w:bottom w:val="none" w:sz="0" w:space="0" w:color="auto"/>
        <w:right w:val="none" w:sz="0" w:space="0" w:color="auto"/>
      </w:divBdr>
    </w:div>
    <w:div w:id="482478038">
      <w:bodyDiv w:val="1"/>
      <w:marLeft w:val="0"/>
      <w:marRight w:val="0"/>
      <w:marTop w:val="0"/>
      <w:marBottom w:val="0"/>
      <w:divBdr>
        <w:top w:val="none" w:sz="0" w:space="0" w:color="auto"/>
        <w:left w:val="none" w:sz="0" w:space="0" w:color="auto"/>
        <w:bottom w:val="none" w:sz="0" w:space="0" w:color="auto"/>
        <w:right w:val="none" w:sz="0" w:space="0" w:color="auto"/>
      </w:divBdr>
    </w:div>
    <w:div w:id="483157991">
      <w:bodyDiv w:val="1"/>
      <w:marLeft w:val="0"/>
      <w:marRight w:val="0"/>
      <w:marTop w:val="0"/>
      <w:marBottom w:val="0"/>
      <w:divBdr>
        <w:top w:val="none" w:sz="0" w:space="0" w:color="auto"/>
        <w:left w:val="none" w:sz="0" w:space="0" w:color="auto"/>
        <w:bottom w:val="none" w:sz="0" w:space="0" w:color="auto"/>
        <w:right w:val="none" w:sz="0" w:space="0" w:color="auto"/>
      </w:divBdr>
    </w:div>
    <w:div w:id="555746861">
      <w:bodyDiv w:val="1"/>
      <w:marLeft w:val="0"/>
      <w:marRight w:val="0"/>
      <w:marTop w:val="0"/>
      <w:marBottom w:val="0"/>
      <w:divBdr>
        <w:top w:val="none" w:sz="0" w:space="0" w:color="auto"/>
        <w:left w:val="none" w:sz="0" w:space="0" w:color="auto"/>
        <w:bottom w:val="none" w:sz="0" w:space="0" w:color="auto"/>
        <w:right w:val="none" w:sz="0" w:space="0" w:color="auto"/>
      </w:divBdr>
    </w:div>
    <w:div w:id="618805251">
      <w:bodyDiv w:val="1"/>
      <w:marLeft w:val="0"/>
      <w:marRight w:val="0"/>
      <w:marTop w:val="0"/>
      <w:marBottom w:val="0"/>
      <w:divBdr>
        <w:top w:val="none" w:sz="0" w:space="0" w:color="auto"/>
        <w:left w:val="none" w:sz="0" w:space="0" w:color="auto"/>
        <w:bottom w:val="none" w:sz="0" w:space="0" w:color="auto"/>
        <w:right w:val="none" w:sz="0" w:space="0" w:color="auto"/>
      </w:divBdr>
      <w:divsChild>
        <w:div w:id="1580018011">
          <w:marLeft w:val="0"/>
          <w:marRight w:val="0"/>
          <w:marTop w:val="0"/>
          <w:marBottom w:val="0"/>
          <w:divBdr>
            <w:top w:val="none" w:sz="0" w:space="0" w:color="auto"/>
            <w:left w:val="none" w:sz="0" w:space="0" w:color="auto"/>
            <w:bottom w:val="none" w:sz="0" w:space="0" w:color="auto"/>
            <w:right w:val="none" w:sz="0" w:space="0" w:color="auto"/>
          </w:divBdr>
          <w:divsChild>
            <w:div w:id="10068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171731">
      <w:bodyDiv w:val="1"/>
      <w:marLeft w:val="0"/>
      <w:marRight w:val="0"/>
      <w:marTop w:val="0"/>
      <w:marBottom w:val="0"/>
      <w:divBdr>
        <w:top w:val="none" w:sz="0" w:space="0" w:color="auto"/>
        <w:left w:val="none" w:sz="0" w:space="0" w:color="auto"/>
        <w:bottom w:val="none" w:sz="0" w:space="0" w:color="auto"/>
        <w:right w:val="none" w:sz="0" w:space="0" w:color="auto"/>
      </w:divBdr>
    </w:div>
    <w:div w:id="641154477">
      <w:bodyDiv w:val="1"/>
      <w:marLeft w:val="0"/>
      <w:marRight w:val="0"/>
      <w:marTop w:val="0"/>
      <w:marBottom w:val="0"/>
      <w:divBdr>
        <w:top w:val="none" w:sz="0" w:space="0" w:color="auto"/>
        <w:left w:val="none" w:sz="0" w:space="0" w:color="auto"/>
        <w:bottom w:val="none" w:sz="0" w:space="0" w:color="auto"/>
        <w:right w:val="none" w:sz="0" w:space="0" w:color="auto"/>
      </w:divBdr>
    </w:div>
    <w:div w:id="710543332">
      <w:bodyDiv w:val="1"/>
      <w:marLeft w:val="0"/>
      <w:marRight w:val="0"/>
      <w:marTop w:val="0"/>
      <w:marBottom w:val="0"/>
      <w:divBdr>
        <w:top w:val="none" w:sz="0" w:space="0" w:color="auto"/>
        <w:left w:val="none" w:sz="0" w:space="0" w:color="auto"/>
        <w:bottom w:val="none" w:sz="0" w:space="0" w:color="auto"/>
        <w:right w:val="none" w:sz="0" w:space="0" w:color="auto"/>
      </w:divBdr>
    </w:div>
    <w:div w:id="763694064">
      <w:bodyDiv w:val="1"/>
      <w:marLeft w:val="0"/>
      <w:marRight w:val="0"/>
      <w:marTop w:val="0"/>
      <w:marBottom w:val="0"/>
      <w:divBdr>
        <w:top w:val="none" w:sz="0" w:space="0" w:color="auto"/>
        <w:left w:val="none" w:sz="0" w:space="0" w:color="auto"/>
        <w:bottom w:val="none" w:sz="0" w:space="0" w:color="auto"/>
        <w:right w:val="none" w:sz="0" w:space="0" w:color="auto"/>
      </w:divBdr>
    </w:div>
    <w:div w:id="793866054">
      <w:bodyDiv w:val="1"/>
      <w:marLeft w:val="0"/>
      <w:marRight w:val="0"/>
      <w:marTop w:val="0"/>
      <w:marBottom w:val="0"/>
      <w:divBdr>
        <w:top w:val="none" w:sz="0" w:space="0" w:color="auto"/>
        <w:left w:val="none" w:sz="0" w:space="0" w:color="auto"/>
        <w:bottom w:val="none" w:sz="0" w:space="0" w:color="auto"/>
        <w:right w:val="none" w:sz="0" w:space="0" w:color="auto"/>
      </w:divBdr>
    </w:div>
    <w:div w:id="794719095">
      <w:bodyDiv w:val="1"/>
      <w:marLeft w:val="0"/>
      <w:marRight w:val="0"/>
      <w:marTop w:val="0"/>
      <w:marBottom w:val="0"/>
      <w:divBdr>
        <w:top w:val="none" w:sz="0" w:space="0" w:color="auto"/>
        <w:left w:val="none" w:sz="0" w:space="0" w:color="auto"/>
        <w:bottom w:val="none" w:sz="0" w:space="0" w:color="auto"/>
        <w:right w:val="none" w:sz="0" w:space="0" w:color="auto"/>
      </w:divBdr>
    </w:div>
    <w:div w:id="817499051">
      <w:bodyDiv w:val="1"/>
      <w:marLeft w:val="0"/>
      <w:marRight w:val="0"/>
      <w:marTop w:val="0"/>
      <w:marBottom w:val="0"/>
      <w:divBdr>
        <w:top w:val="none" w:sz="0" w:space="0" w:color="auto"/>
        <w:left w:val="none" w:sz="0" w:space="0" w:color="auto"/>
        <w:bottom w:val="none" w:sz="0" w:space="0" w:color="auto"/>
        <w:right w:val="none" w:sz="0" w:space="0" w:color="auto"/>
      </w:divBdr>
    </w:div>
    <w:div w:id="823745040">
      <w:bodyDiv w:val="1"/>
      <w:marLeft w:val="0"/>
      <w:marRight w:val="0"/>
      <w:marTop w:val="0"/>
      <w:marBottom w:val="0"/>
      <w:divBdr>
        <w:top w:val="none" w:sz="0" w:space="0" w:color="auto"/>
        <w:left w:val="none" w:sz="0" w:space="0" w:color="auto"/>
        <w:bottom w:val="none" w:sz="0" w:space="0" w:color="auto"/>
        <w:right w:val="none" w:sz="0" w:space="0" w:color="auto"/>
      </w:divBdr>
    </w:div>
    <w:div w:id="857547827">
      <w:bodyDiv w:val="1"/>
      <w:marLeft w:val="0"/>
      <w:marRight w:val="0"/>
      <w:marTop w:val="0"/>
      <w:marBottom w:val="0"/>
      <w:divBdr>
        <w:top w:val="none" w:sz="0" w:space="0" w:color="auto"/>
        <w:left w:val="none" w:sz="0" w:space="0" w:color="auto"/>
        <w:bottom w:val="none" w:sz="0" w:space="0" w:color="auto"/>
        <w:right w:val="none" w:sz="0" w:space="0" w:color="auto"/>
      </w:divBdr>
    </w:div>
    <w:div w:id="869953091">
      <w:bodyDiv w:val="1"/>
      <w:marLeft w:val="0"/>
      <w:marRight w:val="0"/>
      <w:marTop w:val="0"/>
      <w:marBottom w:val="0"/>
      <w:divBdr>
        <w:top w:val="none" w:sz="0" w:space="0" w:color="auto"/>
        <w:left w:val="none" w:sz="0" w:space="0" w:color="auto"/>
        <w:bottom w:val="none" w:sz="0" w:space="0" w:color="auto"/>
        <w:right w:val="none" w:sz="0" w:space="0" w:color="auto"/>
      </w:divBdr>
    </w:div>
    <w:div w:id="871767479">
      <w:bodyDiv w:val="1"/>
      <w:marLeft w:val="0"/>
      <w:marRight w:val="0"/>
      <w:marTop w:val="0"/>
      <w:marBottom w:val="0"/>
      <w:divBdr>
        <w:top w:val="none" w:sz="0" w:space="0" w:color="auto"/>
        <w:left w:val="none" w:sz="0" w:space="0" w:color="auto"/>
        <w:bottom w:val="none" w:sz="0" w:space="0" w:color="auto"/>
        <w:right w:val="none" w:sz="0" w:space="0" w:color="auto"/>
      </w:divBdr>
    </w:div>
    <w:div w:id="882906603">
      <w:bodyDiv w:val="1"/>
      <w:marLeft w:val="0"/>
      <w:marRight w:val="0"/>
      <w:marTop w:val="0"/>
      <w:marBottom w:val="0"/>
      <w:divBdr>
        <w:top w:val="none" w:sz="0" w:space="0" w:color="auto"/>
        <w:left w:val="none" w:sz="0" w:space="0" w:color="auto"/>
        <w:bottom w:val="none" w:sz="0" w:space="0" w:color="auto"/>
        <w:right w:val="none" w:sz="0" w:space="0" w:color="auto"/>
      </w:divBdr>
    </w:div>
    <w:div w:id="907498991">
      <w:bodyDiv w:val="1"/>
      <w:marLeft w:val="0"/>
      <w:marRight w:val="0"/>
      <w:marTop w:val="0"/>
      <w:marBottom w:val="0"/>
      <w:divBdr>
        <w:top w:val="none" w:sz="0" w:space="0" w:color="auto"/>
        <w:left w:val="none" w:sz="0" w:space="0" w:color="auto"/>
        <w:bottom w:val="none" w:sz="0" w:space="0" w:color="auto"/>
        <w:right w:val="none" w:sz="0" w:space="0" w:color="auto"/>
      </w:divBdr>
    </w:div>
    <w:div w:id="909921093">
      <w:bodyDiv w:val="1"/>
      <w:marLeft w:val="0"/>
      <w:marRight w:val="0"/>
      <w:marTop w:val="0"/>
      <w:marBottom w:val="0"/>
      <w:divBdr>
        <w:top w:val="none" w:sz="0" w:space="0" w:color="auto"/>
        <w:left w:val="none" w:sz="0" w:space="0" w:color="auto"/>
        <w:bottom w:val="none" w:sz="0" w:space="0" w:color="auto"/>
        <w:right w:val="none" w:sz="0" w:space="0" w:color="auto"/>
      </w:divBdr>
    </w:div>
    <w:div w:id="922378736">
      <w:bodyDiv w:val="1"/>
      <w:marLeft w:val="0"/>
      <w:marRight w:val="0"/>
      <w:marTop w:val="0"/>
      <w:marBottom w:val="0"/>
      <w:divBdr>
        <w:top w:val="none" w:sz="0" w:space="0" w:color="auto"/>
        <w:left w:val="none" w:sz="0" w:space="0" w:color="auto"/>
        <w:bottom w:val="none" w:sz="0" w:space="0" w:color="auto"/>
        <w:right w:val="none" w:sz="0" w:space="0" w:color="auto"/>
      </w:divBdr>
    </w:div>
    <w:div w:id="966739464">
      <w:bodyDiv w:val="1"/>
      <w:marLeft w:val="0"/>
      <w:marRight w:val="0"/>
      <w:marTop w:val="0"/>
      <w:marBottom w:val="0"/>
      <w:divBdr>
        <w:top w:val="none" w:sz="0" w:space="0" w:color="auto"/>
        <w:left w:val="none" w:sz="0" w:space="0" w:color="auto"/>
        <w:bottom w:val="none" w:sz="0" w:space="0" w:color="auto"/>
        <w:right w:val="none" w:sz="0" w:space="0" w:color="auto"/>
      </w:divBdr>
    </w:div>
    <w:div w:id="986015922">
      <w:bodyDiv w:val="1"/>
      <w:marLeft w:val="0"/>
      <w:marRight w:val="0"/>
      <w:marTop w:val="0"/>
      <w:marBottom w:val="0"/>
      <w:divBdr>
        <w:top w:val="none" w:sz="0" w:space="0" w:color="auto"/>
        <w:left w:val="none" w:sz="0" w:space="0" w:color="auto"/>
        <w:bottom w:val="none" w:sz="0" w:space="0" w:color="auto"/>
        <w:right w:val="none" w:sz="0" w:space="0" w:color="auto"/>
      </w:divBdr>
    </w:div>
    <w:div w:id="1051661116">
      <w:bodyDiv w:val="1"/>
      <w:marLeft w:val="0"/>
      <w:marRight w:val="0"/>
      <w:marTop w:val="0"/>
      <w:marBottom w:val="0"/>
      <w:divBdr>
        <w:top w:val="none" w:sz="0" w:space="0" w:color="auto"/>
        <w:left w:val="none" w:sz="0" w:space="0" w:color="auto"/>
        <w:bottom w:val="none" w:sz="0" w:space="0" w:color="auto"/>
        <w:right w:val="none" w:sz="0" w:space="0" w:color="auto"/>
      </w:divBdr>
    </w:div>
    <w:div w:id="1157653658">
      <w:bodyDiv w:val="1"/>
      <w:marLeft w:val="0"/>
      <w:marRight w:val="0"/>
      <w:marTop w:val="0"/>
      <w:marBottom w:val="0"/>
      <w:divBdr>
        <w:top w:val="none" w:sz="0" w:space="0" w:color="auto"/>
        <w:left w:val="none" w:sz="0" w:space="0" w:color="auto"/>
        <w:bottom w:val="none" w:sz="0" w:space="0" w:color="auto"/>
        <w:right w:val="none" w:sz="0" w:space="0" w:color="auto"/>
      </w:divBdr>
    </w:div>
    <w:div w:id="1172181758">
      <w:bodyDiv w:val="1"/>
      <w:marLeft w:val="0"/>
      <w:marRight w:val="0"/>
      <w:marTop w:val="0"/>
      <w:marBottom w:val="0"/>
      <w:divBdr>
        <w:top w:val="none" w:sz="0" w:space="0" w:color="auto"/>
        <w:left w:val="none" w:sz="0" w:space="0" w:color="auto"/>
        <w:bottom w:val="none" w:sz="0" w:space="0" w:color="auto"/>
        <w:right w:val="none" w:sz="0" w:space="0" w:color="auto"/>
      </w:divBdr>
    </w:div>
    <w:div w:id="1254316980">
      <w:bodyDiv w:val="1"/>
      <w:marLeft w:val="0"/>
      <w:marRight w:val="0"/>
      <w:marTop w:val="0"/>
      <w:marBottom w:val="0"/>
      <w:divBdr>
        <w:top w:val="none" w:sz="0" w:space="0" w:color="auto"/>
        <w:left w:val="none" w:sz="0" w:space="0" w:color="auto"/>
        <w:bottom w:val="none" w:sz="0" w:space="0" w:color="auto"/>
        <w:right w:val="none" w:sz="0" w:space="0" w:color="auto"/>
      </w:divBdr>
    </w:div>
    <w:div w:id="1259169376">
      <w:bodyDiv w:val="1"/>
      <w:marLeft w:val="0"/>
      <w:marRight w:val="0"/>
      <w:marTop w:val="0"/>
      <w:marBottom w:val="0"/>
      <w:divBdr>
        <w:top w:val="none" w:sz="0" w:space="0" w:color="auto"/>
        <w:left w:val="none" w:sz="0" w:space="0" w:color="auto"/>
        <w:bottom w:val="none" w:sz="0" w:space="0" w:color="auto"/>
        <w:right w:val="none" w:sz="0" w:space="0" w:color="auto"/>
      </w:divBdr>
    </w:div>
    <w:div w:id="1291521171">
      <w:bodyDiv w:val="1"/>
      <w:marLeft w:val="0"/>
      <w:marRight w:val="0"/>
      <w:marTop w:val="0"/>
      <w:marBottom w:val="0"/>
      <w:divBdr>
        <w:top w:val="none" w:sz="0" w:space="0" w:color="auto"/>
        <w:left w:val="none" w:sz="0" w:space="0" w:color="auto"/>
        <w:bottom w:val="none" w:sz="0" w:space="0" w:color="auto"/>
        <w:right w:val="none" w:sz="0" w:space="0" w:color="auto"/>
      </w:divBdr>
    </w:div>
    <w:div w:id="1316639611">
      <w:bodyDiv w:val="1"/>
      <w:marLeft w:val="0"/>
      <w:marRight w:val="0"/>
      <w:marTop w:val="0"/>
      <w:marBottom w:val="0"/>
      <w:divBdr>
        <w:top w:val="none" w:sz="0" w:space="0" w:color="auto"/>
        <w:left w:val="none" w:sz="0" w:space="0" w:color="auto"/>
        <w:bottom w:val="none" w:sz="0" w:space="0" w:color="auto"/>
        <w:right w:val="none" w:sz="0" w:space="0" w:color="auto"/>
      </w:divBdr>
    </w:div>
    <w:div w:id="1340160955">
      <w:bodyDiv w:val="1"/>
      <w:marLeft w:val="0"/>
      <w:marRight w:val="0"/>
      <w:marTop w:val="0"/>
      <w:marBottom w:val="0"/>
      <w:divBdr>
        <w:top w:val="none" w:sz="0" w:space="0" w:color="auto"/>
        <w:left w:val="none" w:sz="0" w:space="0" w:color="auto"/>
        <w:bottom w:val="none" w:sz="0" w:space="0" w:color="auto"/>
        <w:right w:val="none" w:sz="0" w:space="0" w:color="auto"/>
      </w:divBdr>
    </w:div>
    <w:div w:id="1373116288">
      <w:bodyDiv w:val="1"/>
      <w:marLeft w:val="0"/>
      <w:marRight w:val="0"/>
      <w:marTop w:val="0"/>
      <w:marBottom w:val="0"/>
      <w:divBdr>
        <w:top w:val="none" w:sz="0" w:space="0" w:color="auto"/>
        <w:left w:val="none" w:sz="0" w:space="0" w:color="auto"/>
        <w:bottom w:val="none" w:sz="0" w:space="0" w:color="auto"/>
        <w:right w:val="none" w:sz="0" w:space="0" w:color="auto"/>
      </w:divBdr>
    </w:div>
    <w:div w:id="1375278453">
      <w:bodyDiv w:val="1"/>
      <w:marLeft w:val="0"/>
      <w:marRight w:val="0"/>
      <w:marTop w:val="0"/>
      <w:marBottom w:val="0"/>
      <w:divBdr>
        <w:top w:val="none" w:sz="0" w:space="0" w:color="auto"/>
        <w:left w:val="none" w:sz="0" w:space="0" w:color="auto"/>
        <w:bottom w:val="none" w:sz="0" w:space="0" w:color="auto"/>
        <w:right w:val="none" w:sz="0" w:space="0" w:color="auto"/>
      </w:divBdr>
    </w:div>
    <w:div w:id="1440879970">
      <w:bodyDiv w:val="1"/>
      <w:marLeft w:val="0"/>
      <w:marRight w:val="0"/>
      <w:marTop w:val="0"/>
      <w:marBottom w:val="0"/>
      <w:divBdr>
        <w:top w:val="none" w:sz="0" w:space="0" w:color="auto"/>
        <w:left w:val="none" w:sz="0" w:space="0" w:color="auto"/>
        <w:bottom w:val="none" w:sz="0" w:space="0" w:color="auto"/>
        <w:right w:val="none" w:sz="0" w:space="0" w:color="auto"/>
      </w:divBdr>
    </w:div>
    <w:div w:id="1442067547">
      <w:bodyDiv w:val="1"/>
      <w:marLeft w:val="0"/>
      <w:marRight w:val="0"/>
      <w:marTop w:val="0"/>
      <w:marBottom w:val="0"/>
      <w:divBdr>
        <w:top w:val="none" w:sz="0" w:space="0" w:color="auto"/>
        <w:left w:val="none" w:sz="0" w:space="0" w:color="auto"/>
        <w:bottom w:val="none" w:sz="0" w:space="0" w:color="auto"/>
        <w:right w:val="none" w:sz="0" w:space="0" w:color="auto"/>
      </w:divBdr>
    </w:div>
    <w:div w:id="1442068961">
      <w:bodyDiv w:val="1"/>
      <w:marLeft w:val="0"/>
      <w:marRight w:val="0"/>
      <w:marTop w:val="0"/>
      <w:marBottom w:val="0"/>
      <w:divBdr>
        <w:top w:val="none" w:sz="0" w:space="0" w:color="auto"/>
        <w:left w:val="none" w:sz="0" w:space="0" w:color="auto"/>
        <w:bottom w:val="none" w:sz="0" w:space="0" w:color="auto"/>
        <w:right w:val="none" w:sz="0" w:space="0" w:color="auto"/>
      </w:divBdr>
    </w:div>
    <w:div w:id="1444377643">
      <w:bodyDiv w:val="1"/>
      <w:marLeft w:val="0"/>
      <w:marRight w:val="0"/>
      <w:marTop w:val="0"/>
      <w:marBottom w:val="0"/>
      <w:divBdr>
        <w:top w:val="none" w:sz="0" w:space="0" w:color="auto"/>
        <w:left w:val="none" w:sz="0" w:space="0" w:color="auto"/>
        <w:bottom w:val="none" w:sz="0" w:space="0" w:color="auto"/>
        <w:right w:val="none" w:sz="0" w:space="0" w:color="auto"/>
      </w:divBdr>
    </w:div>
    <w:div w:id="1493567985">
      <w:bodyDiv w:val="1"/>
      <w:marLeft w:val="0"/>
      <w:marRight w:val="0"/>
      <w:marTop w:val="0"/>
      <w:marBottom w:val="0"/>
      <w:divBdr>
        <w:top w:val="none" w:sz="0" w:space="0" w:color="auto"/>
        <w:left w:val="none" w:sz="0" w:space="0" w:color="auto"/>
        <w:bottom w:val="none" w:sz="0" w:space="0" w:color="auto"/>
        <w:right w:val="none" w:sz="0" w:space="0" w:color="auto"/>
      </w:divBdr>
    </w:div>
    <w:div w:id="1521360403">
      <w:bodyDiv w:val="1"/>
      <w:marLeft w:val="0"/>
      <w:marRight w:val="0"/>
      <w:marTop w:val="0"/>
      <w:marBottom w:val="0"/>
      <w:divBdr>
        <w:top w:val="none" w:sz="0" w:space="0" w:color="auto"/>
        <w:left w:val="none" w:sz="0" w:space="0" w:color="auto"/>
        <w:bottom w:val="none" w:sz="0" w:space="0" w:color="auto"/>
        <w:right w:val="none" w:sz="0" w:space="0" w:color="auto"/>
      </w:divBdr>
    </w:div>
    <w:div w:id="1554349595">
      <w:bodyDiv w:val="1"/>
      <w:marLeft w:val="0"/>
      <w:marRight w:val="0"/>
      <w:marTop w:val="0"/>
      <w:marBottom w:val="0"/>
      <w:divBdr>
        <w:top w:val="none" w:sz="0" w:space="0" w:color="auto"/>
        <w:left w:val="none" w:sz="0" w:space="0" w:color="auto"/>
        <w:bottom w:val="none" w:sz="0" w:space="0" w:color="auto"/>
        <w:right w:val="none" w:sz="0" w:space="0" w:color="auto"/>
      </w:divBdr>
    </w:div>
    <w:div w:id="1569266929">
      <w:bodyDiv w:val="1"/>
      <w:marLeft w:val="0"/>
      <w:marRight w:val="0"/>
      <w:marTop w:val="0"/>
      <w:marBottom w:val="0"/>
      <w:divBdr>
        <w:top w:val="none" w:sz="0" w:space="0" w:color="auto"/>
        <w:left w:val="none" w:sz="0" w:space="0" w:color="auto"/>
        <w:bottom w:val="none" w:sz="0" w:space="0" w:color="auto"/>
        <w:right w:val="none" w:sz="0" w:space="0" w:color="auto"/>
      </w:divBdr>
    </w:div>
    <w:div w:id="1585186277">
      <w:bodyDiv w:val="1"/>
      <w:marLeft w:val="0"/>
      <w:marRight w:val="0"/>
      <w:marTop w:val="0"/>
      <w:marBottom w:val="0"/>
      <w:divBdr>
        <w:top w:val="none" w:sz="0" w:space="0" w:color="auto"/>
        <w:left w:val="none" w:sz="0" w:space="0" w:color="auto"/>
        <w:bottom w:val="none" w:sz="0" w:space="0" w:color="auto"/>
        <w:right w:val="none" w:sz="0" w:space="0" w:color="auto"/>
      </w:divBdr>
    </w:div>
    <w:div w:id="1637291692">
      <w:bodyDiv w:val="1"/>
      <w:marLeft w:val="0"/>
      <w:marRight w:val="0"/>
      <w:marTop w:val="0"/>
      <w:marBottom w:val="0"/>
      <w:divBdr>
        <w:top w:val="none" w:sz="0" w:space="0" w:color="auto"/>
        <w:left w:val="none" w:sz="0" w:space="0" w:color="auto"/>
        <w:bottom w:val="none" w:sz="0" w:space="0" w:color="auto"/>
        <w:right w:val="none" w:sz="0" w:space="0" w:color="auto"/>
      </w:divBdr>
    </w:div>
    <w:div w:id="1667170454">
      <w:bodyDiv w:val="1"/>
      <w:marLeft w:val="0"/>
      <w:marRight w:val="0"/>
      <w:marTop w:val="0"/>
      <w:marBottom w:val="0"/>
      <w:divBdr>
        <w:top w:val="none" w:sz="0" w:space="0" w:color="auto"/>
        <w:left w:val="none" w:sz="0" w:space="0" w:color="auto"/>
        <w:bottom w:val="none" w:sz="0" w:space="0" w:color="auto"/>
        <w:right w:val="none" w:sz="0" w:space="0" w:color="auto"/>
      </w:divBdr>
    </w:div>
    <w:div w:id="1676761386">
      <w:bodyDiv w:val="1"/>
      <w:marLeft w:val="0"/>
      <w:marRight w:val="0"/>
      <w:marTop w:val="0"/>
      <w:marBottom w:val="0"/>
      <w:divBdr>
        <w:top w:val="none" w:sz="0" w:space="0" w:color="auto"/>
        <w:left w:val="none" w:sz="0" w:space="0" w:color="auto"/>
        <w:bottom w:val="none" w:sz="0" w:space="0" w:color="auto"/>
        <w:right w:val="none" w:sz="0" w:space="0" w:color="auto"/>
      </w:divBdr>
    </w:div>
    <w:div w:id="1692874222">
      <w:bodyDiv w:val="1"/>
      <w:marLeft w:val="0"/>
      <w:marRight w:val="0"/>
      <w:marTop w:val="0"/>
      <w:marBottom w:val="0"/>
      <w:divBdr>
        <w:top w:val="none" w:sz="0" w:space="0" w:color="auto"/>
        <w:left w:val="none" w:sz="0" w:space="0" w:color="auto"/>
        <w:bottom w:val="none" w:sz="0" w:space="0" w:color="auto"/>
        <w:right w:val="none" w:sz="0" w:space="0" w:color="auto"/>
      </w:divBdr>
    </w:div>
    <w:div w:id="1711101150">
      <w:bodyDiv w:val="1"/>
      <w:marLeft w:val="0"/>
      <w:marRight w:val="0"/>
      <w:marTop w:val="0"/>
      <w:marBottom w:val="0"/>
      <w:divBdr>
        <w:top w:val="none" w:sz="0" w:space="0" w:color="auto"/>
        <w:left w:val="none" w:sz="0" w:space="0" w:color="auto"/>
        <w:bottom w:val="none" w:sz="0" w:space="0" w:color="auto"/>
        <w:right w:val="none" w:sz="0" w:space="0" w:color="auto"/>
      </w:divBdr>
    </w:div>
    <w:div w:id="1721243946">
      <w:bodyDiv w:val="1"/>
      <w:marLeft w:val="0"/>
      <w:marRight w:val="0"/>
      <w:marTop w:val="0"/>
      <w:marBottom w:val="0"/>
      <w:divBdr>
        <w:top w:val="none" w:sz="0" w:space="0" w:color="auto"/>
        <w:left w:val="none" w:sz="0" w:space="0" w:color="auto"/>
        <w:bottom w:val="none" w:sz="0" w:space="0" w:color="auto"/>
        <w:right w:val="none" w:sz="0" w:space="0" w:color="auto"/>
      </w:divBdr>
    </w:div>
    <w:div w:id="1727794053">
      <w:bodyDiv w:val="1"/>
      <w:marLeft w:val="0"/>
      <w:marRight w:val="0"/>
      <w:marTop w:val="0"/>
      <w:marBottom w:val="0"/>
      <w:divBdr>
        <w:top w:val="none" w:sz="0" w:space="0" w:color="auto"/>
        <w:left w:val="none" w:sz="0" w:space="0" w:color="auto"/>
        <w:bottom w:val="none" w:sz="0" w:space="0" w:color="auto"/>
        <w:right w:val="none" w:sz="0" w:space="0" w:color="auto"/>
      </w:divBdr>
    </w:div>
    <w:div w:id="1728643191">
      <w:bodyDiv w:val="1"/>
      <w:marLeft w:val="0"/>
      <w:marRight w:val="0"/>
      <w:marTop w:val="0"/>
      <w:marBottom w:val="0"/>
      <w:divBdr>
        <w:top w:val="none" w:sz="0" w:space="0" w:color="auto"/>
        <w:left w:val="none" w:sz="0" w:space="0" w:color="auto"/>
        <w:bottom w:val="none" w:sz="0" w:space="0" w:color="auto"/>
        <w:right w:val="none" w:sz="0" w:space="0" w:color="auto"/>
      </w:divBdr>
    </w:div>
    <w:div w:id="1731802205">
      <w:bodyDiv w:val="1"/>
      <w:marLeft w:val="0"/>
      <w:marRight w:val="0"/>
      <w:marTop w:val="0"/>
      <w:marBottom w:val="0"/>
      <w:divBdr>
        <w:top w:val="none" w:sz="0" w:space="0" w:color="auto"/>
        <w:left w:val="none" w:sz="0" w:space="0" w:color="auto"/>
        <w:bottom w:val="none" w:sz="0" w:space="0" w:color="auto"/>
        <w:right w:val="none" w:sz="0" w:space="0" w:color="auto"/>
      </w:divBdr>
    </w:div>
    <w:div w:id="1753433844">
      <w:bodyDiv w:val="1"/>
      <w:marLeft w:val="0"/>
      <w:marRight w:val="0"/>
      <w:marTop w:val="0"/>
      <w:marBottom w:val="0"/>
      <w:divBdr>
        <w:top w:val="none" w:sz="0" w:space="0" w:color="auto"/>
        <w:left w:val="none" w:sz="0" w:space="0" w:color="auto"/>
        <w:bottom w:val="none" w:sz="0" w:space="0" w:color="auto"/>
        <w:right w:val="none" w:sz="0" w:space="0" w:color="auto"/>
      </w:divBdr>
    </w:div>
    <w:div w:id="1837069418">
      <w:bodyDiv w:val="1"/>
      <w:marLeft w:val="0"/>
      <w:marRight w:val="0"/>
      <w:marTop w:val="0"/>
      <w:marBottom w:val="0"/>
      <w:divBdr>
        <w:top w:val="none" w:sz="0" w:space="0" w:color="auto"/>
        <w:left w:val="none" w:sz="0" w:space="0" w:color="auto"/>
        <w:bottom w:val="none" w:sz="0" w:space="0" w:color="auto"/>
        <w:right w:val="none" w:sz="0" w:space="0" w:color="auto"/>
      </w:divBdr>
    </w:div>
    <w:div w:id="1870070461">
      <w:bodyDiv w:val="1"/>
      <w:marLeft w:val="0"/>
      <w:marRight w:val="0"/>
      <w:marTop w:val="0"/>
      <w:marBottom w:val="0"/>
      <w:divBdr>
        <w:top w:val="none" w:sz="0" w:space="0" w:color="auto"/>
        <w:left w:val="none" w:sz="0" w:space="0" w:color="auto"/>
        <w:bottom w:val="none" w:sz="0" w:space="0" w:color="auto"/>
        <w:right w:val="none" w:sz="0" w:space="0" w:color="auto"/>
      </w:divBdr>
    </w:div>
    <w:div w:id="1870296139">
      <w:bodyDiv w:val="1"/>
      <w:marLeft w:val="0"/>
      <w:marRight w:val="0"/>
      <w:marTop w:val="0"/>
      <w:marBottom w:val="0"/>
      <w:divBdr>
        <w:top w:val="none" w:sz="0" w:space="0" w:color="auto"/>
        <w:left w:val="none" w:sz="0" w:space="0" w:color="auto"/>
        <w:bottom w:val="none" w:sz="0" w:space="0" w:color="auto"/>
        <w:right w:val="none" w:sz="0" w:space="0" w:color="auto"/>
      </w:divBdr>
    </w:div>
    <w:div w:id="1890994733">
      <w:bodyDiv w:val="1"/>
      <w:marLeft w:val="0"/>
      <w:marRight w:val="0"/>
      <w:marTop w:val="0"/>
      <w:marBottom w:val="0"/>
      <w:divBdr>
        <w:top w:val="none" w:sz="0" w:space="0" w:color="auto"/>
        <w:left w:val="none" w:sz="0" w:space="0" w:color="auto"/>
        <w:bottom w:val="none" w:sz="0" w:space="0" w:color="auto"/>
        <w:right w:val="none" w:sz="0" w:space="0" w:color="auto"/>
      </w:divBdr>
    </w:div>
    <w:div w:id="1908566962">
      <w:bodyDiv w:val="1"/>
      <w:marLeft w:val="0"/>
      <w:marRight w:val="0"/>
      <w:marTop w:val="0"/>
      <w:marBottom w:val="0"/>
      <w:divBdr>
        <w:top w:val="none" w:sz="0" w:space="0" w:color="auto"/>
        <w:left w:val="none" w:sz="0" w:space="0" w:color="auto"/>
        <w:bottom w:val="none" w:sz="0" w:space="0" w:color="auto"/>
        <w:right w:val="none" w:sz="0" w:space="0" w:color="auto"/>
      </w:divBdr>
    </w:div>
    <w:div w:id="1924755024">
      <w:bodyDiv w:val="1"/>
      <w:marLeft w:val="0"/>
      <w:marRight w:val="0"/>
      <w:marTop w:val="0"/>
      <w:marBottom w:val="0"/>
      <w:divBdr>
        <w:top w:val="none" w:sz="0" w:space="0" w:color="auto"/>
        <w:left w:val="none" w:sz="0" w:space="0" w:color="auto"/>
        <w:bottom w:val="none" w:sz="0" w:space="0" w:color="auto"/>
        <w:right w:val="none" w:sz="0" w:space="0" w:color="auto"/>
      </w:divBdr>
      <w:divsChild>
        <w:div w:id="440956746">
          <w:marLeft w:val="0"/>
          <w:marRight w:val="0"/>
          <w:marTop w:val="0"/>
          <w:marBottom w:val="0"/>
          <w:divBdr>
            <w:top w:val="none" w:sz="0" w:space="0" w:color="auto"/>
            <w:left w:val="none" w:sz="0" w:space="0" w:color="auto"/>
            <w:bottom w:val="none" w:sz="0" w:space="0" w:color="auto"/>
            <w:right w:val="none" w:sz="0" w:space="0" w:color="auto"/>
          </w:divBdr>
          <w:divsChild>
            <w:div w:id="9242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062484">
      <w:bodyDiv w:val="1"/>
      <w:marLeft w:val="0"/>
      <w:marRight w:val="0"/>
      <w:marTop w:val="0"/>
      <w:marBottom w:val="0"/>
      <w:divBdr>
        <w:top w:val="none" w:sz="0" w:space="0" w:color="auto"/>
        <w:left w:val="none" w:sz="0" w:space="0" w:color="auto"/>
        <w:bottom w:val="none" w:sz="0" w:space="0" w:color="auto"/>
        <w:right w:val="none" w:sz="0" w:space="0" w:color="auto"/>
      </w:divBdr>
    </w:div>
    <w:div w:id="1962682635">
      <w:bodyDiv w:val="1"/>
      <w:marLeft w:val="0"/>
      <w:marRight w:val="0"/>
      <w:marTop w:val="0"/>
      <w:marBottom w:val="0"/>
      <w:divBdr>
        <w:top w:val="none" w:sz="0" w:space="0" w:color="auto"/>
        <w:left w:val="none" w:sz="0" w:space="0" w:color="auto"/>
        <w:bottom w:val="none" w:sz="0" w:space="0" w:color="auto"/>
        <w:right w:val="none" w:sz="0" w:space="0" w:color="auto"/>
      </w:divBdr>
    </w:div>
    <w:div w:id="1990983723">
      <w:bodyDiv w:val="1"/>
      <w:marLeft w:val="0"/>
      <w:marRight w:val="0"/>
      <w:marTop w:val="0"/>
      <w:marBottom w:val="0"/>
      <w:divBdr>
        <w:top w:val="none" w:sz="0" w:space="0" w:color="auto"/>
        <w:left w:val="none" w:sz="0" w:space="0" w:color="auto"/>
        <w:bottom w:val="none" w:sz="0" w:space="0" w:color="auto"/>
        <w:right w:val="none" w:sz="0" w:space="0" w:color="auto"/>
      </w:divBdr>
    </w:div>
    <w:div w:id="2106533743">
      <w:bodyDiv w:val="1"/>
      <w:marLeft w:val="0"/>
      <w:marRight w:val="0"/>
      <w:marTop w:val="0"/>
      <w:marBottom w:val="0"/>
      <w:divBdr>
        <w:top w:val="none" w:sz="0" w:space="0" w:color="auto"/>
        <w:left w:val="none" w:sz="0" w:space="0" w:color="auto"/>
        <w:bottom w:val="none" w:sz="0" w:space="0" w:color="auto"/>
        <w:right w:val="none" w:sz="0" w:space="0" w:color="auto"/>
      </w:divBdr>
    </w:div>
    <w:div w:id="211413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08/IJBPA-01-2021-0005" TargetMode="External"/><Relationship Id="rId18" Type="http://schemas.openxmlformats.org/officeDocument/2006/relationships/hyperlink" Target="https://doi.org/10.1080/02508281.2023.229562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177/87569728231211281" TargetMode="External"/><Relationship Id="rId2" Type="http://schemas.openxmlformats.org/officeDocument/2006/relationships/customXml" Target="../customXml/item2.xml"/><Relationship Id="rId16" Type="http://schemas.openxmlformats.org/officeDocument/2006/relationships/hyperlink" Target="https://www.sciencedirect.com/science/article/pii/S0148296323004629?via%3Dihu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26565/2311-2379-2025-108-13"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90/app100413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3" ma:contentTypeDescription="Create a new document." ma:contentTypeScope="" ma:versionID="15c9b8e8d668dc4316f977ab2df6c76e">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932ed3beffdb84628c9474779345da9a"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4FF93-2F1B-489A-B931-4F6D3256CEA2}">
  <ds:schemaRefs>
    <ds:schemaRef ds:uri="http://schemas.microsoft.com/office/2006/metadata/properties"/>
    <ds:schemaRef ds:uri="http://schemas.microsoft.com/office/infopath/2007/PartnerControls"/>
    <ds:schemaRef ds:uri="6f3ab0a0-177c-4664-a7c5-83ebe3d5d33a"/>
  </ds:schemaRefs>
</ds:datastoreItem>
</file>

<file path=customXml/itemProps2.xml><?xml version="1.0" encoding="utf-8"?>
<ds:datastoreItem xmlns:ds="http://schemas.openxmlformats.org/officeDocument/2006/customXml" ds:itemID="{A0DFA214-BCB4-4234-98C1-345E2A025DB7}">
  <ds:schemaRefs>
    <ds:schemaRef ds:uri="http://schemas.microsoft.com/sharepoint/v3/contenttype/forms"/>
  </ds:schemaRefs>
</ds:datastoreItem>
</file>

<file path=customXml/itemProps3.xml><?xml version="1.0" encoding="utf-8"?>
<ds:datastoreItem xmlns:ds="http://schemas.openxmlformats.org/officeDocument/2006/customXml" ds:itemID="{E1DD08A2-0DEA-4F58-93FC-234E753B3EB0}">
  <ds:schemaRefs>
    <ds:schemaRef ds:uri="http://schemas.openxmlformats.org/officeDocument/2006/bibliography"/>
  </ds:schemaRefs>
</ds:datastoreItem>
</file>

<file path=customXml/itemProps4.xml><?xml version="1.0" encoding="utf-8"?>
<ds:datastoreItem xmlns:ds="http://schemas.openxmlformats.org/officeDocument/2006/customXml" ds:itemID="{11CDF938-3400-408C-A70A-3BD0E114C3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6336</Words>
  <Characters>36120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Trofim Borta (2239414)</dc:creator>
  <cp:keywords/>
  <dc:description/>
  <cp:lastModifiedBy>Trofim Borta (2239414)</cp:lastModifiedBy>
  <cp:revision>2</cp:revision>
  <dcterms:created xsi:type="dcterms:W3CDTF">2026-07-18T09:43:00Z</dcterms:created>
  <dcterms:modified xsi:type="dcterms:W3CDTF">2026-07-18T09:43:00Z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ies>
</file>