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26C5" w:rsidRPr="00597B98" w:rsidRDefault="003926C5" w:rsidP="003926C5">
      <w:pPr>
        <w:spacing w:after="0" w:line="240" w:lineRule="auto"/>
        <w:outlineLvl w:val="2"/>
        <w:rPr>
          <w:rFonts w:ascii="Arial" w:eastAsia="Times New Roman" w:hAnsi="Arial" w:cs="Arial"/>
          <w:b/>
          <w:bCs/>
          <w:color w:val="303B44"/>
          <w:sz w:val="27"/>
          <w:szCs w:val="27"/>
          <w:lang w:val="en" w:eastAsia="en-GB"/>
        </w:rPr>
      </w:pPr>
      <w:r>
        <w:rPr>
          <w:rFonts w:ascii="Arial" w:hAnsi="Arial" w:cs="Arial"/>
          <w:b/>
          <w:bCs/>
          <w:sz w:val="24"/>
          <w:szCs w:val="24"/>
        </w:rPr>
        <w:t>SECTION 1:</w:t>
      </w:r>
    </w:p>
    <w:p w:rsidR="003926C5" w:rsidRPr="00597B98" w:rsidRDefault="003926C5" w:rsidP="003926C5">
      <w:pPr>
        <w:spacing w:after="0" w:line="240" w:lineRule="auto"/>
        <w:outlineLvl w:val="2"/>
        <w:rPr>
          <w:rFonts w:ascii="Arial" w:eastAsia="Times New Roman" w:hAnsi="Arial" w:cs="Arial"/>
          <w:b/>
          <w:bCs/>
          <w:color w:val="303B44"/>
          <w:sz w:val="27"/>
          <w:szCs w:val="27"/>
          <w:lang w:val="en" w:eastAsia="en-GB"/>
        </w:rPr>
      </w:pPr>
    </w:p>
    <w:p w:rsidR="003926C5" w:rsidRPr="00597B98" w:rsidRDefault="003926C5" w:rsidP="003926C5">
      <w:pPr>
        <w:spacing w:after="0" w:line="240" w:lineRule="auto"/>
        <w:outlineLvl w:val="2"/>
        <w:rPr>
          <w:rFonts w:ascii="Arial" w:eastAsia="Times New Roman" w:hAnsi="Arial" w:cs="Arial"/>
          <w:b/>
          <w:bCs/>
          <w:color w:val="303B44"/>
          <w:sz w:val="27"/>
          <w:szCs w:val="27"/>
          <w:lang w:val="en" w:eastAsia="en-GB"/>
        </w:rPr>
      </w:pPr>
    </w:p>
    <w:p w:rsidR="003926C5" w:rsidRPr="003A7D11" w:rsidRDefault="003926C5" w:rsidP="003926C5">
      <w:pPr>
        <w:spacing w:after="0" w:line="240" w:lineRule="auto"/>
        <w:outlineLvl w:val="2"/>
        <w:rPr>
          <w:rFonts w:ascii="Arial" w:eastAsia="Times New Roman" w:hAnsi="Arial" w:cs="Arial"/>
          <w:b/>
          <w:bCs/>
          <w:color w:val="303B44"/>
          <w:sz w:val="24"/>
          <w:szCs w:val="24"/>
          <w:lang w:val="en" w:eastAsia="en-GB"/>
        </w:rPr>
      </w:pPr>
      <w:r w:rsidRPr="003A7D11">
        <w:rPr>
          <w:rFonts w:ascii="Arial" w:eastAsia="Times New Roman" w:hAnsi="Arial" w:cs="Arial"/>
          <w:b/>
          <w:bCs/>
          <w:color w:val="303B44"/>
          <w:sz w:val="24"/>
          <w:szCs w:val="24"/>
          <w:lang w:val="en" w:eastAsia="en-GB"/>
        </w:rPr>
        <w:t xml:space="preserve">Article - Third of businesses plan to hire more HR professionals </w:t>
      </w:r>
    </w:p>
    <w:p w:rsidR="003926C5" w:rsidRPr="00A213A7" w:rsidRDefault="003926C5" w:rsidP="003926C5">
      <w:pPr>
        <w:spacing w:before="100" w:beforeAutospacing="1" w:after="100" w:afterAutospacing="1" w:line="240" w:lineRule="auto"/>
        <w:rPr>
          <w:rFonts w:ascii="Arial" w:eastAsia="Times New Roman" w:hAnsi="Arial" w:cs="Arial"/>
          <w:sz w:val="21"/>
          <w:szCs w:val="21"/>
          <w:lang w:val="en" w:eastAsia="en-GB"/>
        </w:rPr>
      </w:pPr>
      <w:r w:rsidRPr="00597B98">
        <w:rPr>
          <w:rFonts w:ascii="Arial" w:eastAsia="Times New Roman" w:hAnsi="Arial" w:cs="Arial"/>
          <w:sz w:val="21"/>
          <w:szCs w:val="21"/>
          <w:lang w:val="en" w:eastAsia="en-GB"/>
        </w:rPr>
        <w:t xml:space="preserve">By </w:t>
      </w:r>
      <w:hyperlink r:id="rId4" w:history="1">
        <w:r w:rsidRPr="00A213A7">
          <w:rPr>
            <w:rFonts w:ascii="Arial" w:eastAsia="Times New Roman" w:hAnsi="Arial" w:cs="Arial"/>
            <w:sz w:val="21"/>
            <w:szCs w:val="21"/>
            <w:lang w:val="en" w:eastAsia="en-GB"/>
          </w:rPr>
          <w:t xml:space="preserve">Marianne </w:t>
        </w:r>
        <w:proofErr w:type="spellStart"/>
        <w:r w:rsidRPr="00A213A7">
          <w:rPr>
            <w:rFonts w:ascii="Arial" w:eastAsia="Times New Roman" w:hAnsi="Arial" w:cs="Arial"/>
            <w:sz w:val="21"/>
            <w:szCs w:val="21"/>
            <w:lang w:val="en" w:eastAsia="en-GB"/>
          </w:rPr>
          <w:t>Calnan</w:t>
        </w:r>
        <w:proofErr w:type="spellEnd"/>
        <w:r w:rsidRPr="00A213A7">
          <w:rPr>
            <w:rFonts w:ascii="Arial" w:eastAsia="Times New Roman" w:hAnsi="Arial" w:cs="Arial"/>
            <w:sz w:val="21"/>
            <w:szCs w:val="21"/>
            <w:lang w:val="en" w:eastAsia="en-GB"/>
          </w:rPr>
          <w:t xml:space="preserve"> </w:t>
        </w:r>
      </w:hyperlink>
      <w:r w:rsidRPr="00A213A7">
        <w:rPr>
          <w:rFonts w:ascii="Arial" w:eastAsia="Times New Roman" w:hAnsi="Arial" w:cs="Arial"/>
          <w:sz w:val="21"/>
          <w:szCs w:val="21"/>
          <w:lang w:val="en" w:eastAsia="en-GB"/>
        </w:rPr>
        <w:t xml:space="preserve">  </w:t>
      </w:r>
    </w:p>
    <w:p w:rsidR="003926C5" w:rsidRPr="00A213A7" w:rsidRDefault="003926C5" w:rsidP="003926C5">
      <w:pPr>
        <w:spacing w:after="0" w:line="240" w:lineRule="auto"/>
        <w:ind w:right="45"/>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 xml:space="preserve">16 Aug 2017 </w:t>
      </w:r>
    </w:p>
    <w:p w:rsidR="003926C5" w:rsidRPr="00597B98" w:rsidRDefault="003926C5" w:rsidP="003926C5">
      <w:pPr>
        <w:spacing w:after="0" w:line="240" w:lineRule="auto"/>
        <w:ind w:right="45"/>
        <w:rPr>
          <w:rFonts w:ascii="Arial" w:eastAsia="Times New Roman" w:hAnsi="Arial" w:cs="Arial"/>
          <w:color w:val="303B44"/>
          <w:sz w:val="21"/>
          <w:szCs w:val="21"/>
          <w:lang w:val="en" w:eastAsia="en-GB"/>
        </w:rPr>
      </w:pPr>
    </w:p>
    <w:p w:rsidR="003926C5" w:rsidRPr="00597B98" w:rsidRDefault="003926C5" w:rsidP="003926C5">
      <w:pPr>
        <w:spacing w:after="0" w:line="240" w:lineRule="auto"/>
        <w:ind w:right="45"/>
        <w:rPr>
          <w:rFonts w:ascii="Arial" w:eastAsia="Times New Roman" w:hAnsi="Arial" w:cs="Arial"/>
          <w:color w:val="303B44"/>
          <w:sz w:val="21"/>
          <w:szCs w:val="21"/>
          <w:lang w:val="en" w:eastAsia="en-GB"/>
        </w:rPr>
      </w:pPr>
      <w:r w:rsidRPr="00597B98">
        <w:rPr>
          <w:rFonts w:ascii="Arial" w:eastAsia="Times New Roman" w:hAnsi="Arial" w:cs="Arial"/>
          <w:color w:val="303B44"/>
          <w:sz w:val="21"/>
          <w:szCs w:val="21"/>
          <w:lang w:val="en" w:eastAsia="en-GB"/>
        </w:rPr>
        <w:t>People Management</w:t>
      </w:r>
    </w:p>
    <w:p w:rsidR="003926C5" w:rsidRPr="00A213A7" w:rsidRDefault="003926C5" w:rsidP="003926C5">
      <w:pPr>
        <w:spacing w:after="0" w:line="240" w:lineRule="auto"/>
        <w:ind w:right="45"/>
        <w:rPr>
          <w:rFonts w:ascii="Arial" w:eastAsia="Times New Roman" w:hAnsi="Arial" w:cs="Arial"/>
          <w:color w:val="303B44"/>
          <w:sz w:val="21"/>
          <w:szCs w:val="21"/>
          <w:lang w:val="en" w:eastAsia="en-GB"/>
        </w:rPr>
      </w:pPr>
    </w:p>
    <w:p w:rsidR="003926C5" w:rsidRPr="00597B98" w:rsidRDefault="003926C5" w:rsidP="003926C5">
      <w:pPr>
        <w:spacing w:after="75" w:line="270" w:lineRule="atLeast"/>
        <w:rPr>
          <w:rFonts w:ascii="Arial" w:eastAsia="Times New Roman" w:hAnsi="Arial" w:cs="Arial"/>
          <w:b/>
          <w:bCs/>
          <w:color w:val="303B44"/>
          <w:sz w:val="21"/>
          <w:szCs w:val="21"/>
          <w:lang w:val="en" w:eastAsia="en-GB"/>
        </w:rPr>
      </w:pPr>
    </w:p>
    <w:p w:rsidR="003926C5" w:rsidRPr="00A213A7" w:rsidRDefault="003926C5" w:rsidP="003926C5">
      <w:pPr>
        <w:spacing w:after="75" w:line="270" w:lineRule="atLeast"/>
        <w:rPr>
          <w:rFonts w:ascii="Arial" w:eastAsia="Times New Roman" w:hAnsi="Arial" w:cs="Arial"/>
          <w:color w:val="303B44"/>
          <w:sz w:val="21"/>
          <w:szCs w:val="21"/>
          <w:lang w:val="en" w:eastAsia="en-GB"/>
        </w:rPr>
      </w:pPr>
      <w:r w:rsidRPr="00A213A7">
        <w:rPr>
          <w:rFonts w:ascii="Arial" w:eastAsia="Times New Roman" w:hAnsi="Arial" w:cs="Arial"/>
          <w:b/>
          <w:bCs/>
          <w:color w:val="303B44"/>
          <w:sz w:val="21"/>
          <w:szCs w:val="21"/>
          <w:lang w:val="en" w:eastAsia="en-GB"/>
        </w:rPr>
        <w:t>HR now a ‘guiding light’ in the face of ‘unprecedented levels of change and uncertainty’</w:t>
      </w:r>
    </w:p>
    <w:p w:rsidR="003926C5" w:rsidRPr="00A213A7" w:rsidRDefault="003926C5" w:rsidP="003926C5">
      <w:pPr>
        <w:spacing w:after="75" w:line="270" w:lineRule="atLeast"/>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Around a third (31 per cent) of companies plan to recruit more HR professionals over the next six months compared with the six months before, research has revealed.</w:t>
      </w:r>
    </w:p>
    <w:p w:rsidR="003926C5" w:rsidRPr="00A213A7" w:rsidRDefault="003926C5" w:rsidP="003926C5">
      <w:pPr>
        <w:spacing w:after="75" w:line="270" w:lineRule="atLeast"/>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The study from recruiter Robert Walters, which surveyed 123 hiring managers, also found that 89 per cent intended to hire mid-level HR staff, while just over three-quarters (77 per cent) planned to recruit at junior level. </w:t>
      </w:r>
    </w:p>
    <w:p w:rsidR="003926C5" w:rsidRPr="00A213A7" w:rsidRDefault="003926C5" w:rsidP="003926C5">
      <w:pPr>
        <w:spacing w:after="75" w:line="270" w:lineRule="atLeast"/>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Two out of five (43 per cent) employers said growth in their business was driving their hiring strategies. However, Laura Harrison, strategy and transformation director at the CIPD, said the changing economic and political environment meant businesses were increasingly turning to HR for expertise and advice. </w:t>
      </w:r>
    </w:p>
    <w:p w:rsidR="003926C5" w:rsidRPr="00A213A7" w:rsidRDefault="003926C5" w:rsidP="003926C5">
      <w:pPr>
        <w:spacing w:after="75" w:line="270" w:lineRule="atLeast"/>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“Businesses are trying to plan for Brexit and the potential skills shortages that will come with it, so there’s a lot of change management to do,” she said. “All of this involves HR, so it’s not surprising that more HR professionals are being recruited. HR is a guiding light because there’s only so much that line managers can dedicate their time to.”</w:t>
      </w:r>
    </w:p>
    <w:p w:rsidR="003926C5" w:rsidRPr="00A213A7" w:rsidRDefault="003926C5" w:rsidP="003926C5">
      <w:pPr>
        <w:spacing w:after="75" w:line="270" w:lineRule="atLeast"/>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 xml:space="preserve">Harrison added that the “unprecedented levels of change and uncertainty” many </w:t>
      </w:r>
      <w:proofErr w:type="spellStart"/>
      <w:r w:rsidRPr="00A213A7">
        <w:rPr>
          <w:rFonts w:ascii="Arial" w:eastAsia="Times New Roman" w:hAnsi="Arial" w:cs="Arial"/>
          <w:color w:val="303B44"/>
          <w:sz w:val="21"/>
          <w:szCs w:val="21"/>
          <w:lang w:val="en" w:eastAsia="en-GB"/>
        </w:rPr>
        <w:t>organisations</w:t>
      </w:r>
      <w:proofErr w:type="spellEnd"/>
      <w:r w:rsidRPr="00A213A7">
        <w:rPr>
          <w:rFonts w:ascii="Arial" w:eastAsia="Times New Roman" w:hAnsi="Arial" w:cs="Arial"/>
          <w:color w:val="303B44"/>
          <w:sz w:val="21"/>
          <w:szCs w:val="21"/>
          <w:lang w:val="en" w:eastAsia="en-GB"/>
        </w:rPr>
        <w:t xml:space="preserve"> were facing required “fair, consistent and coherent” HR.</w:t>
      </w:r>
    </w:p>
    <w:p w:rsidR="003926C5" w:rsidRPr="00A213A7" w:rsidRDefault="003926C5" w:rsidP="003926C5">
      <w:pPr>
        <w:spacing w:after="75" w:line="270" w:lineRule="atLeast"/>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 xml:space="preserve">Nick Allwood, manager at Robert Walters, said gender pay gap reporting was also creating demand for pay and compensation specialists, as </w:t>
      </w:r>
      <w:proofErr w:type="spellStart"/>
      <w:r w:rsidRPr="00A213A7">
        <w:rPr>
          <w:rFonts w:ascii="Arial" w:eastAsia="Times New Roman" w:hAnsi="Arial" w:cs="Arial"/>
          <w:color w:val="303B44"/>
          <w:sz w:val="21"/>
          <w:szCs w:val="21"/>
          <w:lang w:val="en" w:eastAsia="en-GB"/>
        </w:rPr>
        <w:t>organisations</w:t>
      </w:r>
      <w:proofErr w:type="spellEnd"/>
      <w:r w:rsidRPr="00A213A7">
        <w:rPr>
          <w:rFonts w:ascii="Arial" w:eastAsia="Times New Roman" w:hAnsi="Arial" w:cs="Arial"/>
          <w:color w:val="303B44"/>
          <w:sz w:val="21"/>
          <w:szCs w:val="21"/>
          <w:lang w:val="en" w:eastAsia="en-GB"/>
        </w:rPr>
        <w:t xml:space="preserve"> look to develop their processes for gathering and publishing this data. “This is driving demand at the mid-level for professionals who can develop these processes, and for junior staff who can supply the technical skills to carry out the core functions necessary for implementation,” he said.</w:t>
      </w:r>
    </w:p>
    <w:p w:rsidR="003926C5" w:rsidRPr="00A213A7" w:rsidRDefault="003926C5" w:rsidP="003926C5">
      <w:pPr>
        <w:spacing w:after="75" w:line="270" w:lineRule="atLeast"/>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 xml:space="preserve">And Rachel </w:t>
      </w:r>
      <w:proofErr w:type="spellStart"/>
      <w:r w:rsidRPr="00A213A7">
        <w:rPr>
          <w:rFonts w:ascii="Arial" w:eastAsia="Times New Roman" w:hAnsi="Arial" w:cs="Arial"/>
          <w:color w:val="303B44"/>
          <w:sz w:val="21"/>
          <w:szCs w:val="21"/>
          <w:lang w:val="en" w:eastAsia="en-GB"/>
        </w:rPr>
        <w:t>Stockell</w:t>
      </w:r>
      <w:proofErr w:type="spellEnd"/>
      <w:r w:rsidRPr="00A213A7">
        <w:rPr>
          <w:rFonts w:ascii="Arial" w:eastAsia="Times New Roman" w:hAnsi="Arial" w:cs="Arial"/>
          <w:color w:val="303B44"/>
          <w:sz w:val="21"/>
          <w:szCs w:val="21"/>
          <w:lang w:val="en" w:eastAsia="en-GB"/>
        </w:rPr>
        <w:t xml:space="preserve">, senior manager at recruiter Robert Half, told </w:t>
      </w:r>
      <w:r w:rsidRPr="00A213A7">
        <w:rPr>
          <w:rFonts w:ascii="Arial" w:eastAsia="Times New Roman" w:hAnsi="Arial" w:cs="Arial"/>
          <w:i/>
          <w:iCs/>
          <w:color w:val="303B44"/>
          <w:sz w:val="21"/>
          <w:szCs w:val="21"/>
          <w:lang w:val="en" w:eastAsia="en-GB"/>
        </w:rPr>
        <w:t>People Management</w:t>
      </w:r>
      <w:r w:rsidRPr="00A213A7">
        <w:rPr>
          <w:rFonts w:ascii="Arial" w:eastAsia="Times New Roman" w:hAnsi="Arial" w:cs="Arial"/>
          <w:color w:val="303B44"/>
          <w:sz w:val="21"/>
          <w:szCs w:val="21"/>
          <w:lang w:val="en" w:eastAsia="en-GB"/>
        </w:rPr>
        <w:t xml:space="preserve"> that rising retention concerns among businesses had led many to build their HR teams to develop staff loyalty and offer better “training and development, competitive remuneration and overall employee satisfaction”.</w:t>
      </w:r>
    </w:p>
    <w:p w:rsidR="003926C5" w:rsidRPr="00A213A7" w:rsidRDefault="003926C5" w:rsidP="003926C5">
      <w:pPr>
        <w:spacing w:after="75" w:line="270" w:lineRule="atLeast"/>
        <w:rPr>
          <w:rFonts w:ascii="Arial" w:eastAsia="Times New Roman" w:hAnsi="Arial" w:cs="Arial"/>
          <w:color w:val="303B44"/>
          <w:sz w:val="21"/>
          <w:szCs w:val="21"/>
          <w:lang w:val="en" w:eastAsia="en-GB"/>
        </w:rPr>
      </w:pPr>
      <w:proofErr w:type="spellStart"/>
      <w:r w:rsidRPr="00A213A7">
        <w:rPr>
          <w:rFonts w:ascii="Arial" w:eastAsia="Times New Roman" w:hAnsi="Arial" w:cs="Arial"/>
          <w:color w:val="303B44"/>
          <w:sz w:val="21"/>
          <w:szCs w:val="21"/>
          <w:lang w:val="en" w:eastAsia="en-GB"/>
        </w:rPr>
        <w:t>Stockwell</w:t>
      </w:r>
      <w:proofErr w:type="spellEnd"/>
      <w:r w:rsidRPr="00A213A7">
        <w:rPr>
          <w:rFonts w:ascii="Arial" w:eastAsia="Times New Roman" w:hAnsi="Arial" w:cs="Arial"/>
          <w:color w:val="303B44"/>
          <w:sz w:val="21"/>
          <w:szCs w:val="21"/>
          <w:lang w:val="en" w:eastAsia="en-GB"/>
        </w:rPr>
        <w:t xml:space="preserve"> added: “Specialist HR professionals understand that employee happiness has a correlation to retention, employee productivity and ultimately the business’s bottom line.”</w:t>
      </w:r>
    </w:p>
    <w:p w:rsidR="003926C5" w:rsidRPr="00A213A7" w:rsidRDefault="003926C5" w:rsidP="003926C5">
      <w:pPr>
        <w:spacing w:after="75" w:line="270" w:lineRule="atLeast"/>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 xml:space="preserve">Meanwhile, </w:t>
      </w:r>
      <w:hyperlink r:id="rId5" w:tgtFrame="_blank" w:history="1">
        <w:proofErr w:type="spellStart"/>
        <w:r w:rsidRPr="00A213A7">
          <w:rPr>
            <w:rFonts w:ascii="Arial" w:eastAsia="Times New Roman" w:hAnsi="Arial" w:cs="Arial"/>
            <w:color w:val="2480C2"/>
            <w:sz w:val="21"/>
            <w:szCs w:val="21"/>
            <w:lang w:val="en" w:eastAsia="en-GB"/>
          </w:rPr>
          <w:t>labour</w:t>
        </w:r>
        <w:proofErr w:type="spellEnd"/>
        <w:r w:rsidRPr="00A213A7">
          <w:rPr>
            <w:rFonts w:ascii="Arial" w:eastAsia="Times New Roman" w:hAnsi="Arial" w:cs="Arial"/>
            <w:color w:val="2480C2"/>
            <w:sz w:val="21"/>
            <w:szCs w:val="21"/>
            <w:lang w:val="en" w:eastAsia="en-GB"/>
          </w:rPr>
          <w:t xml:space="preserve"> market statistics</w:t>
        </w:r>
      </w:hyperlink>
      <w:r w:rsidRPr="00A213A7">
        <w:rPr>
          <w:rFonts w:ascii="Arial" w:eastAsia="Times New Roman" w:hAnsi="Arial" w:cs="Arial"/>
          <w:color w:val="303B44"/>
          <w:sz w:val="21"/>
          <w:szCs w:val="21"/>
          <w:lang w:val="en" w:eastAsia="en-GB"/>
        </w:rPr>
        <w:t xml:space="preserve"> published by the Office for National Statistics (ONS) this morning revealed that the rate of unemployment had fallen to 4.4 per cent, down from 4.9 per cent a year earlier, and the lowest rate since 1975.</w:t>
      </w:r>
    </w:p>
    <w:p w:rsidR="003926C5" w:rsidRPr="00A213A7" w:rsidRDefault="003926C5" w:rsidP="003926C5">
      <w:pPr>
        <w:spacing w:line="270" w:lineRule="atLeast"/>
        <w:rPr>
          <w:rFonts w:ascii="Arial" w:eastAsia="Times New Roman" w:hAnsi="Arial" w:cs="Arial"/>
          <w:color w:val="303B44"/>
          <w:sz w:val="21"/>
          <w:szCs w:val="21"/>
          <w:lang w:val="en" w:eastAsia="en-GB"/>
        </w:rPr>
      </w:pPr>
      <w:r w:rsidRPr="00A213A7">
        <w:rPr>
          <w:rFonts w:ascii="Arial" w:eastAsia="Times New Roman" w:hAnsi="Arial" w:cs="Arial"/>
          <w:color w:val="303B44"/>
          <w:sz w:val="21"/>
          <w:szCs w:val="21"/>
          <w:lang w:val="en" w:eastAsia="en-GB"/>
        </w:rPr>
        <w:t xml:space="preserve">Matt Hughes, senior </w:t>
      </w:r>
      <w:proofErr w:type="spellStart"/>
      <w:r w:rsidRPr="00A213A7">
        <w:rPr>
          <w:rFonts w:ascii="Arial" w:eastAsia="Times New Roman" w:hAnsi="Arial" w:cs="Arial"/>
          <w:color w:val="303B44"/>
          <w:sz w:val="21"/>
          <w:szCs w:val="21"/>
          <w:lang w:val="en" w:eastAsia="en-GB"/>
        </w:rPr>
        <w:t>labour</w:t>
      </w:r>
      <w:proofErr w:type="spellEnd"/>
      <w:r w:rsidRPr="00A213A7">
        <w:rPr>
          <w:rFonts w:ascii="Arial" w:eastAsia="Times New Roman" w:hAnsi="Arial" w:cs="Arial"/>
          <w:color w:val="303B44"/>
          <w:sz w:val="21"/>
          <w:szCs w:val="21"/>
          <w:lang w:val="en" w:eastAsia="en-GB"/>
        </w:rPr>
        <w:t xml:space="preserve"> market statistician at the ONS, said: “The employment picture remains strong, with a new record high employment rate and another fall in the unemployment rate.”</w:t>
      </w:r>
    </w:p>
    <w:p w:rsidR="003D43A8" w:rsidRDefault="003D43A8">
      <w:bookmarkStart w:id="0" w:name="_GoBack"/>
      <w:bookmarkEnd w:id="0"/>
    </w:p>
    <w:sectPr w:rsidR="003D43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6C5"/>
    <w:rsid w:val="003926C5"/>
    <w:rsid w:val="003D4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B4A20C-06B0-453C-9D08-68BC7A29B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26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ons.gov.uk/employmentandlabourmarket/peopleinwork/employmentandemployeetypes/bulletins/uklabourmarket/august2017" TargetMode="External"/><Relationship Id="rId4" Type="http://schemas.openxmlformats.org/officeDocument/2006/relationships/hyperlink" Target="http://www2.cipd.co.uk/PM/members/marianne-calnan/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449</Words>
  <Characters>2562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cp:revision>
  <dcterms:created xsi:type="dcterms:W3CDTF">2017-12-15T13:07:00Z</dcterms:created>
  <dcterms:modified xsi:type="dcterms:W3CDTF">2017-12-15T13:07:00Z</dcterms:modified>
</cp:coreProperties>
</file>