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84A82" w14:textId="18AF8E7F" w:rsidR="00516E48" w:rsidRDefault="00516E48">
      <w:pPr>
        <w:widowControl/>
        <w:autoSpaceDE/>
        <w:autoSpaceDN/>
        <w:spacing w:after="160" w:line="259" w:lineRule="auto"/>
        <w:rPr>
          <w:rFonts w:ascii="Arial" w:hAnsi="Arial" w:cs="Arial"/>
          <w:sz w:val="24"/>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516E48" w14:paraId="256B5885" w14:textId="77777777" w:rsidTr="0005160F">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1F57449F" w14:textId="77777777" w:rsidR="00516E48" w:rsidRPr="002A54F5" w:rsidRDefault="00516E48" w:rsidP="0005160F">
            <w:pPr>
              <w:keepNext/>
              <w:jc w:val="center"/>
              <w:rPr>
                <w:rFonts w:ascii="Arial" w:eastAsia="Times New Roman" w:hAnsi="Arial" w:cs="Arial"/>
                <w:b/>
                <w:sz w:val="32"/>
                <w:szCs w:val="32"/>
                <w:lang w:val="en-AU"/>
              </w:rPr>
            </w:pPr>
          </w:p>
          <w:p w14:paraId="71F0425A" w14:textId="77777777" w:rsidR="00516E48" w:rsidRPr="002A54F5" w:rsidRDefault="00516E48" w:rsidP="0005160F">
            <w:pPr>
              <w:keepNext/>
              <w:jc w:val="both"/>
              <w:rPr>
                <w:rFonts w:ascii="Arial" w:eastAsia="Times New Roman" w:hAnsi="Arial" w:cs="Arial"/>
                <w:b/>
                <w:sz w:val="28"/>
                <w:szCs w:val="28"/>
                <w:lang w:val="en-AU"/>
              </w:rPr>
            </w:pPr>
            <w:r w:rsidRPr="002A54F5">
              <w:rPr>
                <w:rFonts w:ascii="Arial" w:hAnsi="Arial" w:cs="Arial"/>
                <w:noProof/>
                <w:lang w:eastAsia="en-GB"/>
              </w:rPr>
              <w:drawing>
                <wp:inline distT="0" distB="0" distL="0" distR="0" wp14:anchorId="6216A7A4" wp14:editId="1A2A2502">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292E788C" w14:textId="77777777" w:rsidR="00516E48" w:rsidRPr="002A54F5" w:rsidRDefault="00516E48" w:rsidP="0005160F">
            <w:pPr>
              <w:rPr>
                <w:rFonts w:ascii="Arial" w:hAnsi="Arial" w:cs="Arial"/>
                <w:b/>
                <w:bCs/>
                <w:sz w:val="28"/>
                <w:szCs w:val="24"/>
              </w:rPr>
            </w:pPr>
            <w:r w:rsidRPr="002A54F5">
              <w:rPr>
                <w:rFonts w:ascii="Arial" w:hAnsi="Arial" w:cs="Arial"/>
                <w:b/>
                <w:bCs/>
                <w:sz w:val="28"/>
                <w:szCs w:val="24"/>
              </w:rPr>
              <w:t>Component One:</w:t>
            </w:r>
          </w:p>
          <w:p w14:paraId="76D36474" w14:textId="77777777" w:rsidR="00516E48" w:rsidRPr="002A54F5" w:rsidRDefault="00516E48" w:rsidP="0005160F">
            <w:pPr>
              <w:jc w:val="both"/>
              <w:rPr>
                <w:rFonts w:ascii="Arial" w:eastAsia="Times New Roman" w:hAnsi="Arial" w:cs="Arial"/>
                <w:b/>
                <w:bCs/>
                <w:i/>
                <w:iCs/>
                <w:color w:val="000000"/>
                <w:sz w:val="28"/>
                <w:szCs w:val="28"/>
              </w:rPr>
            </w:pPr>
            <w:r w:rsidRPr="002A54F5">
              <w:rPr>
                <w:rFonts w:ascii="Arial" w:eastAsia="Times New Roman" w:hAnsi="Arial" w:cs="Arial"/>
                <w:b/>
                <w:bCs/>
                <w:i/>
                <w:iCs/>
                <w:color w:val="000000"/>
                <w:sz w:val="28"/>
                <w:szCs w:val="28"/>
              </w:rPr>
              <w:t>What are the key skills required when working in the housekeeping team? 750 words (+/- 10%)</w:t>
            </w:r>
          </w:p>
          <w:p w14:paraId="26C1AEED" w14:textId="77777777" w:rsidR="00516E48" w:rsidRPr="002A54F5" w:rsidRDefault="00516E48" w:rsidP="0005160F">
            <w:pPr>
              <w:jc w:val="both"/>
              <w:rPr>
                <w:rFonts w:ascii="Arial" w:eastAsia="Times New Roman" w:hAnsi="Arial" w:cs="Arial"/>
                <w:b/>
                <w:bCs/>
                <w:i/>
                <w:iCs/>
                <w:color w:val="000000"/>
                <w:sz w:val="28"/>
                <w:szCs w:val="28"/>
              </w:rPr>
            </w:pPr>
          </w:p>
          <w:p w14:paraId="6F608C71" w14:textId="77777777" w:rsidR="00516E48" w:rsidRPr="002A54F5" w:rsidRDefault="00516E48" w:rsidP="0005160F">
            <w:pPr>
              <w:rPr>
                <w:rFonts w:ascii="Arial" w:eastAsia="Times New Roman" w:hAnsi="Arial" w:cs="Arial"/>
                <w:b/>
                <w:sz w:val="32"/>
                <w:szCs w:val="32"/>
                <w:lang w:val="en-AU"/>
              </w:rPr>
            </w:pPr>
            <w:r w:rsidRPr="002A54F5">
              <w:rPr>
                <w:rFonts w:ascii="Arial" w:eastAsia="Carlito" w:hAnsi="Arial" w:cs="Arial"/>
                <w:b/>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65F8BCCA" w14:textId="77777777" w:rsidR="00516E48" w:rsidRPr="0035656D" w:rsidRDefault="00516E48" w:rsidP="0005160F">
            <w:pPr>
              <w:keepNext/>
              <w:spacing w:before="120"/>
              <w:rPr>
                <w:rFonts w:ascii="Arial" w:eastAsia="Times New Roman" w:hAnsi="Arial" w:cs="Arial"/>
                <w:b/>
                <w:bCs/>
                <w:sz w:val="24"/>
                <w:szCs w:val="24"/>
                <w:lang w:val="en-AU"/>
              </w:rPr>
            </w:pPr>
            <w:r w:rsidRPr="0035656D">
              <w:rPr>
                <w:rFonts w:ascii="Arial" w:eastAsia="Times New Roman" w:hAnsi="Arial" w:cs="Arial"/>
                <w:b/>
                <w:bCs/>
                <w:sz w:val="24"/>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54904FC" w14:textId="77777777" w:rsidR="001F4F5F" w:rsidRDefault="001F4F5F" w:rsidP="0005160F">
            <w:pPr>
              <w:keepNext/>
              <w:jc w:val="center"/>
              <w:rPr>
                <w:rFonts w:ascii="Arial" w:eastAsia="Times New Roman" w:hAnsi="Arial" w:cs="Arial"/>
                <w:b/>
                <w:sz w:val="24"/>
                <w:szCs w:val="24"/>
                <w:lang w:val="en-AU"/>
              </w:rPr>
            </w:pPr>
          </w:p>
          <w:p w14:paraId="126F8766" w14:textId="1F07475A" w:rsidR="00516E48" w:rsidRPr="0035656D" w:rsidRDefault="00456306" w:rsidP="0005160F">
            <w:pPr>
              <w:keepNext/>
              <w:jc w:val="center"/>
              <w:rPr>
                <w:rFonts w:ascii="Arial" w:eastAsia="Times New Roman" w:hAnsi="Arial" w:cs="Arial"/>
                <w:b/>
                <w:sz w:val="24"/>
                <w:szCs w:val="24"/>
                <w:lang w:val="en-AU"/>
              </w:rPr>
            </w:pPr>
            <w:r w:rsidRPr="0035656D">
              <w:rPr>
                <w:rFonts w:ascii="Arial" w:eastAsia="Times New Roman" w:hAnsi="Arial" w:cs="Arial"/>
                <w:b/>
                <w:sz w:val="24"/>
                <w:szCs w:val="24"/>
                <w:lang w:val="en-AU"/>
              </w:rPr>
              <w:t>Roxana Ionica Macarie</w:t>
            </w:r>
            <w:r w:rsidR="00765FBC">
              <w:rPr>
                <w:rFonts w:ascii="Arial" w:eastAsia="Times New Roman" w:hAnsi="Arial" w:cs="Arial"/>
                <w:b/>
                <w:sz w:val="24"/>
                <w:szCs w:val="24"/>
                <w:lang w:val="en-AU"/>
              </w:rPr>
              <w:t xml:space="preserve"> </w:t>
            </w:r>
            <w:r w:rsidRPr="0035656D">
              <w:rPr>
                <w:rFonts w:ascii="Arial" w:eastAsia="Times New Roman" w:hAnsi="Arial" w:cs="Arial"/>
                <w:b/>
                <w:sz w:val="24"/>
                <w:szCs w:val="24"/>
                <w:lang w:val="en-AU"/>
              </w:rPr>
              <w:t>(2133909</w:t>
            </w:r>
            <w:r w:rsidR="00765FBC">
              <w:rPr>
                <w:rFonts w:ascii="Arial" w:eastAsia="Times New Roman" w:hAnsi="Arial" w:cs="Arial"/>
                <w:b/>
                <w:sz w:val="24"/>
                <w:szCs w:val="24"/>
                <w:lang w:val="en-AU"/>
              </w:rPr>
              <w:t>)</w:t>
            </w:r>
            <w:r w:rsidR="00971902">
              <w:rPr>
                <w:rFonts w:ascii="Arial" w:eastAsia="Times New Roman" w:hAnsi="Arial" w:cs="Arial"/>
                <w:b/>
                <w:sz w:val="24"/>
                <w:szCs w:val="24"/>
                <w:lang w:val="en-AU"/>
              </w:rPr>
              <w:t xml:space="preserve">                                 </w:t>
            </w:r>
          </w:p>
        </w:tc>
        <w:tc>
          <w:tcPr>
            <w:tcW w:w="662" w:type="dxa"/>
            <w:tcBorders>
              <w:top w:val="single" w:sz="4" w:space="0" w:color="auto"/>
              <w:left w:val="nil"/>
              <w:bottom w:val="nil"/>
              <w:right w:val="single" w:sz="4" w:space="0" w:color="auto"/>
            </w:tcBorders>
            <w:shd w:val="clear" w:color="auto" w:fill="auto"/>
            <w:vAlign w:val="center"/>
          </w:tcPr>
          <w:p w14:paraId="5BAA0AC0" w14:textId="77777777" w:rsidR="00516E48" w:rsidRPr="002A54F5" w:rsidRDefault="00516E48" w:rsidP="0005160F">
            <w:pPr>
              <w:keepNext/>
              <w:jc w:val="center"/>
              <w:rPr>
                <w:rFonts w:ascii="Arial" w:eastAsia="Times New Roman" w:hAnsi="Arial" w:cs="Arial"/>
                <w:b/>
                <w:sz w:val="20"/>
                <w:szCs w:val="20"/>
                <w:lang w:val="en-AU"/>
              </w:rPr>
            </w:pPr>
          </w:p>
        </w:tc>
      </w:tr>
      <w:tr w:rsidR="00516E48" w14:paraId="7EDAAF1F" w14:textId="77777777" w:rsidTr="0005160F">
        <w:trPr>
          <w:trHeight w:val="468"/>
          <w:jc w:val="center"/>
        </w:trPr>
        <w:tc>
          <w:tcPr>
            <w:tcW w:w="5206" w:type="dxa"/>
            <w:vMerge/>
            <w:tcBorders>
              <w:left w:val="single" w:sz="4" w:space="0" w:color="auto"/>
              <w:right w:val="single" w:sz="4" w:space="0" w:color="auto"/>
            </w:tcBorders>
            <w:shd w:val="clear" w:color="auto" w:fill="auto"/>
          </w:tcPr>
          <w:p w14:paraId="222FA7F5" w14:textId="77777777" w:rsidR="00516E48" w:rsidRPr="002A54F5" w:rsidRDefault="00516E48" w:rsidP="0005160F">
            <w:pPr>
              <w:keepNext/>
              <w:jc w:val="center"/>
              <w:rPr>
                <w:rFonts w:ascii="Arial" w:eastAsia="Times New Roman"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194B19FA" w14:textId="77777777" w:rsidR="00516E48" w:rsidRPr="0035656D" w:rsidRDefault="00516E48" w:rsidP="0005160F">
            <w:pPr>
              <w:keepNext/>
              <w:rPr>
                <w:rFonts w:ascii="Arial" w:eastAsia="Times New Roman" w:hAnsi="Arial" w:cs="Arial"/>
                <w:sz w:val="24"/>
                <w:szCs w:val="24"/>
                <w:lang w:val="en-AU"/>
              </w:rPr>
            </w:pPr>
          </w:p>
          <w:p w14:paraId="7D6D6E2B" w14:textId="77777777" w:rsidR="001F4F5F" w:rsidRDefault="001F4F5F" w:rsidP="0005160F">
            <w:pPr>
              <w:keepNext/>
              <w:rPr>
                <w:rFonts w:ascii="Arial" w:eastAsia="Times New Roman" w:hAnsi="Arial" w:cs="Arial"/>
                <w:sz w:val="24"/>
                <w:szCs w:val="24"/>
                <w:lang w:val="en-AU"/>
              </w:rPr>
            </w:pPr>
          </w:p>
          <w:p w14:paraId="71305998" w14:textId="0D5127B8" w:rsidR="00516E48" w:rsidRPr="0035656D" w:rsidRDefault="00516E48" w:rsidP="0005160F">
            <w:pPr>
              <w:keepNext/>
              <w:rPr>
                <w:rFonts w:ascii="Arial" w:eastAsia="Times New Roman" w:hAnsi="Arial" w:cs="Arial"/>
                <w:sz w:val="24"/>
                <w:szCs w:val="24"/>
                <w:lang w:val="en-AU"/>
              </w:rPr>
            </w:pPr>
            <w:r w:rsidRPr="0035656D">
              <w:rPr>
                <w:rFonts w:ascii="Arial" w:eastAsia="Times New Roman" w:hAnsi="Arial" w:cs="Arial"/>
                <w:sz w:val="24"/>
                <w:szCs w:val="24"/>
                <w:lang w:val="en-AU"/>
              </w:rPr>
              <w:t>M</w:t>
            </w:r>
            <w:r w:rsidRPr="0035656D">
              <w:rPr>
                <w:rFonts w:ascii="Arial" w:eastAsia="Times New Roman" w:hAnsi="Arial" w:cs="Arial"/>
                <w:b/>
                <w:bCs/>
                <w:sz w:val="24"/>
                <w:szCs w:val="24"/>
                <w:lang w:val="en-AU"/>
              </w:rPr>
              <w:t>odul</w:t>
            </w:r>
            <w:r w:rsidRPr="0035656D">
              <w:rPr>
                <w:rFonts w:ascii="Arial" w:eastAsia="Times New Roman" w:hAnsi="Arial" w:cs="Arial"/>
                <w:sz w:val="24"/>
                <w:szCs w:val="24"/>
                <w:lang w:val="en-AU"/>
              </w:rPr>
              <w:t>e Title:</w:t>
            </w:r>
          </w:p>
        </w:tc>
        <w:tc>
          <w:tcPr>
            <w:tcW w:w="1911" w:type="dxa"/>
            <w:gridSpan w:val="2"/>
            <w:tcBorders>
              <w:top w:val="dashed" w:sz="4" w:space="0" w:color="auto"/>
              <w:left w:val="nil"/>
              <w:bottom w:val="dashed" w:sz="4" w:space="0" w:color="auto"/>
              <w:right w:val="nil"/>
            </w:tcBorders>
            <w:shd w:val="clear" w:color="auto" w:fill="auto"/>
            <w:vAlign w:val="center"/>
          </w:tcPr>
          <w:p w14:paraId="2C0CB0DA" w14:textId="77777777" w:rsidR="001F4F5F" w:rsidRDefault="001F4F5F" w:rsidP="0005160F">
            <w:pPr>
              <w:keepNext/>
              <w:jc w:val="center"/>
              <w:rPr>
                <w:rFonts w:ascii="Arial" w:eastAsia="Times New Roman" w:hAnsi="Arial" w:cs="Arial"/>
                <w:b/>
                <w:sz w:val="24"/>
                <w:szCs w:val="24"/>
                <w:lang w:val="en-AU"/>
              </w:rPr>
            </w:pPr>
          </w:p>
          <w:p w14:paraId="66EA0AE3" w14:textId="6A286DE4" w:rsidR="00516E48" w:rsidRPr="0035656D" w:rsidRDefault="00516E48" w:rsidP="0005160F">
            <w:pPr>
              <w:keepNext/>
              <w:jc w:val="center"/>
              <w:rPr>
                <w:rFonts w:ascii="Arial" w:eastAsia="Times New Roman" w:hAnsi="Arial" w:cs="Arial"/>
                <w:b/>
                <w:sz w:val="24"/>
                <w:szCs w:val="24"/>
                <w:lang w:val="en-AU"/>
              </w:rPr>
            </w:pPr>
            <w:r w:rsidRPr="0035656D">
              <w:rPr>
                <w:rFonts w:ascii="Arial" w:eastAsia="Times New Roman" w:hAnsi="Arial" w:cs="Arial"/>
                <w:b/>
                <w:sz w:val="24"/>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3BB08B3E" w14:textId="77777777" w:rsidR="00516E48" w:rsidRPr="002A54F5" w:rsidRDefault="00516E48" w:rsidP="0005160F">
            <w:pPr>
              <w:keepNext/>
              <w:jc w:val="center"/>
              <w:rPr>
                <w:rFonts w:ascii="Arial" w:eastAsia="Times New Roman" w:hAnsi="Arial" w:cs="Arial"/>
                <w:b/>
                <w:sz w:val="20"/>
                <w:szCs w:val="20"/>
                <w:lang w:val="en-AU"/>
              </w:rPr>
            </w:pPr>
          </w:p>
        </w:tc>
      </w:tr>
      <w:tr w:rsidR="00516E48" w14:paraId="6DF6D69D" w14:textId="77777777" w:rsidTr="0005160F">
        <w:trPr>
          <w:trHeight w:val="468"/>
          <w:jc w:val="center"/>
        </w:trPr>
        <w:tc>
          <w:tcPr>
            <w:tcW w:w="5206" w:type="dxa"/>
            <w:vMerge/>
            <w:tcBorders>
              <w:left w:val="single" w:sz="4" w:space="0" w:color="auto"/>
              <w:right w:val="single" w:sz="4" w:space="0" w:color="auto"/>
            </w:tcBorders>
            <w:shd w:val="clear" w:color="auto" w:fill="auto"/>
          </w:tcPr>
          <w:p w14:paraId="267D4428" w14:textId="77777777" w:rsidR="00516E48" w:rsidRPr="002A54F5" w:rsidRDefault="00516E48" w:rsidP="0005160F">
            <w:pPr>
              <w:keepNext/>
              <w:jc w:val="center"/>
              <w:rPr>
                <w:rFonts w:ascii="Arial" w:eastAsia="Times New Roman"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7C227B24" w14:textId="77777777" w:rsidR="001F4F5F" w:rsidRDefault="001F4F5F" w:rsidP="0005160F">
            <w:pPr>
              <w:keepNext/>
              <w:rPr>
                <w:rFonts w:ascii="Arial" w:eastAsia="Times New Roman" w:hAnsi="Arial" w:cs="Arial"/>
                <w:sz w:val="24"/>
                <w:szCs w:val="24"/>
                <w:lang w:val="en-AU"/>
              </w:rPr>
            </w:pPr>
          </w:p>
          <w:p w14:paraId="2EAC6ACE" w14:textId="7DE959AF" w:rsidR="00516E48" w:rsidRPr="0035656D" w:rsidRDefault="00516E48" w:rsidP="0005160F">
            <w:pPr>
              <w:keepNext/>
              <w:rPr>
                <w:rFonts w:ascii="Arial" w:eastAsia="Times New Roman" w:hAnsi="Arial" w:cs="Arial"/>
                <w:sz w:val="24"/>
                <w:szCs w:val="24"/>
                <w:lang w:val="en-AU"/>
              </w:rPr>
            </w:pPr>
            <w:r w:rsidRPr="0035656D">
              <w:rPr>
                <w:rFonts w:ascii="Arial" w:eastAsia="Times New Roman" w:hAnsi="Arial" w:cs="Arial"/>
                <w:sz w:val="24"/>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78A2420" w14:textId="77777777" w:rsidR="00516E48" w:rsidRPr="0035656D" w:rsidRDefault="00516E48" w:rsidP="0005160F">
            <w:pPr>
              <w:keepNext/>
              <w:jc w:val="center"/>
              <w:rPr>
                <w:rFonts w:ascii="Arial" w:eastAsia="Times New Roman" w:hAnsi="Arial" w:cs="Arial"/>
                <w:b/>
                <w:sz w:val="24"/>
                <w:szCs w:val="24"/>
                <w:lang w:val="en-AU"/>
              </w:rPr>
            </w:pPr>
            <w:r w:rsidRPr="0035656D">
              <w:rPr>
                <w:rFonts w:ascii="Arial" w:eastAsia="Times New Roman" w:hAnsi="Arial" w:cs="Arial"/>
                <w:b/>
                <w:sz w:val="24"/>
                <w:szCs w:val="24"/>
                <w:lang w:val="en-AU"/>
              </w:rPr>
              <w:t>BMIH4006</w:t>
            </w:r>
          </w:p>
        </w:tc>
        <w:tc>
          <w:tcPr>
            <w:tcW w:w="662" w:type="dxa"/>
            <w:tcBorders>
              <w:top w:val="nil"/>
              <w:left w:val="nil"/>
              <w:bottom w:val="nil"/>
              <w:right w:val="single" w:sz="4" w:space="0" w:color="auto"/>
            </w:tcBorders>
            <w:shd w:val="clear" w:color="auto" w:fill="auto"/>
            <w:vAlign w:val="center"/>
          </w:tcPr>
          <w:p w14:paraId="79989772" w14:textId="77777777" w:rsidR="00516E48" w:rsidRPr="002A54F5" w:rsidRDefault="00516E48" w:rsidP="0005160F">
            <w:pPr>
              <w:keepNext/>
              <w:jc w:val="center"/>
              <w:rPr>
                <w:rFonts w:ascii="Arial" w:eastAsia="Times New Roman" w:hAnsi="Arial" w:cs="Arial"/>
                <w:b/>
                <w:sz w:val="20"/>
                <w:szCs w:val="20"/>
                <w:lang w:val="en-AU"/>
              </w:rPr>
            </w:pPr>
          </w:p>
        </w:tc>
      </w:tr>
      <w:tr w:rsidR="00516E48" w14:paraId="0DC05EF3" w14:textId="77777777" w:rsidTr="0005160F">
        <w:trPr>
          <w:trHeight w:val="468"/>
          <w:jc w:val="center"/>
        </w:trPr>
        <w:tc>
          <w:tcPr>
            <w:tcW w:w="5206" w:type="dxa"/>
            <w:vMerge/>
            <w:tcBorders>
              <w:left w:val="single" w:sz="4" w:space="0" w:color="auto"/>
              <w:right w:val="single" w:sz="4" w:space="0" w:color="auto"/>
            </w:tcBorders>
            <w:shd w:val="clear" w:color="auto" w:fill="auto"/>
          </w:tcPr>
          <w:p w14:paraId="31943BF3" w14:textId="77777777" w:rsidR="00516E48" w:rsidRPr="002A54F5" w:rsidRDefault="00516E48" w:rsidP="0005160F">
            <w:pPr>
              <w:keepNext/>
              <w:jc w:val="center"/>
              <w:rPr>
                <w:rFonts w:ascii="Arial" w:eastAsia="Times New Roman"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5DCB12B6" w14:textId="77777777" w:rsidR="001F4F5F" w:rsidRDefault="001F4F5F" w:rsidP="0005160F">
            <w:pPr>
              <w:keepNext/>
              <w:rPr>
                <w:rFonts w:ascii="Arial" w:eastAsia="Times New Roman" w:hAnsi="Arial" w:cs="Arial"/>
                <w:sz w:val="24"/>
                <w:szCs w:val="24"/>
                <w:lang w:val="en-AU"/>
              </w:rPr>
            </w:pPr>
          </w:p>
          <w:p w14:paraId="1ECC96F2" w14:textId="51DB1BEC" w:rsidR="00516E48" w:rsidRPr="0035656D" w:rsidRDefault="00516E48" w:rsidP="0005160F">
            <w:pPr>
              <w:keepNext/>
              <w:rPr>
                <w:rFonts w:ascii="Arial" w:eastAsia="Times New Roman" w:hAnsi="Arial" w:cs="Arial"/>
                <w:sz w:val="24"/>
                <w:szCs w:val="24"/>
                <w:lang w:val="en-AU"/>
              </w:rPr>
            </w:pPr>
            <w:r w:rsidRPr="0035656D">
              <w:rPr>
                <w:rFonts w:ascii="Arial" w:eastAsia="Times New Roman" w:hAnsi="Arial" w:cs="Arial"/>
                <w:sz w:val="24"/>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9C78833" w14:textId="52F463E7" w:rsidR="00516E48" w:rsidRPr="0035656D" w:rsidRDefault="0035656D" w:rsidP="0005160F">
            <w:pPr>
              <w:keepNext/>
              <w:jc w:val="center"/>
              <w:rPr>
                <w:rFonts w:ascii="Arial" w:eastAsia="Times New Roman" w:hAnsi="Arial" w:cs="Arial"/>
                <w:b/>
                <w:sz w:val="24"/>
                <w:szCs w:val="24"/>
                <w:lang w:val="en-AU"/>
              </w:rPr>
            </w:pPr>
            <w:r w:rsidRPr="0035656D">
              <w:rPr>
                <w:rFonts w:ascii="Arial" w:hAnsi="Arial" w:cs="Arial"/>
                <w:b/>
                <w:bCs/>
                <w:sz w:val="24"/>
                <w:szCs w:val="24"/>
              </w:rPr>
              <w:t>Lisa Bassler</w:t>
            </w:r>
          </w:p>
        </w:tc>
        <w:tc>
          <w:tcPr>
            <w:tcW w:w="662" w:type="dxa"/>
            <w:tcBorders>
              <w:top w:val="nil"/>
              <w:left w:val="nil"/>
              <w:bottom w:val="nil"/>
              <w:right w:val="single" w:sz="4" w:space="0" w:color="auto"/>
            </w:tcBorders>
            <w:shd w:val="clear" w:color="auto" w:fill="auto"/>
            <w:vAlign w:val="center"/>
          </w:tcPr>
          <w:p w14:paraId="66C0CE8A" w14:textId="77777777" w:rsidR="00516E48" w:rsidRPr="002A54F5" w:rsidRDefault="00516E48" w:rsidP="0005160F">
            <w:pPr>
              <w:keepNext/>
              <w:jc w:val="center"/>
              <w:rPr>
                <w:rFonts w:ascii="Arial" w:eastAsia="Times New Roman" w:hAnsi="Arial" w:cs="Arial"/>
                <w:b/>
                <w:sz w:val="20"/>
                <w:szCs w:val="20"/>
                <w:lang w:val="en-AU"/>
              </w:rPr>
            </w:pPr>
          </w:p>
        </w:tc>
      </w:tr>
      <w:tr w:rsidR="00516E48" w14:paraId="22E5364F" w14:textId="77777777" w:rsidTr="0005160F">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074973" w14:textId="77777777" w:rsidR="00516E48" w:rsidRPr="002A54F5" w:rsidRDefault="00516E48" w:rsidP="0005160F">
            <w:pPr>
              <w:keepNext/>
              <w:jc w:val="center"/>
              <w:rPr>
                <w:rFonts w:ascii="Arial" w:eastAsia="Times New Roman" w:hAnsi="Arial" w:cs="Arial"/>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A998AF5" w14:textId="77777777" w:rsidR="00516E48" w:rsidRPr="002A54F5" w:rsidRDefault="00516E48" w:rsidP="0005160F">
            <w:pPr>
              <w:keepNext/>
              <w:rPr>
                <w:rFonts w:ascii="Arial" w:eastAsia="Times New Roman" w:hAnsi="Arial" w:cs="Arial"/>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2F74AC1A" w14:textId="77777777" w:rsidR="00516E48" w:rsidRPr="002A54F5" w:rsidRDefault="00516E48" w:rsidP="0005160F">
            <w:pPr>
              <w:keepNext/>
              <w:rPr>
                <w:rFonts w:ascii="Arial" w:eastAsia="Times New Roman" w:hAnsi="Arial" w:cs="Arial"/>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9FB25C8" w14:textId="77777777" w:rsidR="00516E48" w:rsidRPr="002A54F5" w:rsidRDefault="00516E48" w:rsidP="0005160F">
            <w:pPr>
              <w:keepNext/>
              <w:jc w:val="center"/>
              <w:rPr>
                <w:rFonts w:ascii="Arial" w:eastAsia="Times New Roman" w:hAnsi="Arial" w:cs="Arial"/>
                <w:b/>
                <w:sz w:val="40"/>
                <w:szCs w:val="20"/>
                <w:lang w:val="en-AU"/>
              </w:rPr>
            </w:pPr>
          </w:p>
        </w:tc>
      </w:tr>
      <w:tr w:rsidR="00E21288" w14:paraId="00B11134" w14:textId="77777777" w:rsidTr="0005160F">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812923" w14:textId="77777777"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
                <w:sz w:val="24"/>
                <w:szCs w:val="24"/>
              </w:rPr>
              <w:t>Housekeeping</w:t>
            </w:r>
            <w:r w:rsidRPr="00FA6501">
              <w:rPr>
                <w:rFonts w:ascii="Arial" w:eastAsia="Times New Roman" w:hAnsi="Arial" w:cs="Arial"/>
                <w:bCs/>
                <w:sz w:val="24"/>
                <w:szCs w:val="24"/>
              </w:rPr>
              <w:t xml:space="preserve"> includes ensuring that the hotel and its grounds are neat, tidy, and free of potential fire dangers by sweeping, shining, dusting, and collecting garbage (such as paper, cardboard, and food scraps). Regarding hotels, housekeeping is responsible for keeping the property pristine and always fostering a pleasant atmosphere (Mullins and </w:t>
            </w:r>
            <w:proofErr w:type="spellStart"/>
            <w:r w:rsidRPr="00FA6501">
              <w:rPr>
                <w:rFonts w:ascii="Arial" w:eastAsia="Times New Roman" w:hAnsi="Arial" w:cs="Arial"/>
                <w:bCs/>
                <w:sz w:val="24"/>
                <w:szCs w:val="24"/>
              </w:rPr>
              <w:t>Dossor</w:t>
            </w:r>
            <w:proofErr w:type="spellEnd"/>
            <w:r w:rsidRPr="00FA6501">
              <w:rPr>
                <w:rFonts w:ascii="Arial" w:eastAsia="Times New Roman" w:hAnsi="Arial" w:cs="Arial"/>
                <w:bCs/>
                <w:sz w:val="24"/>
                <w:szCs w:val="24"/>
              </w:rPr>
              <w:t>, 2013). It necessitates paying close attention to particulars, including the workplace's overall layout, aisle marking, the sufficiency of storage facilities, and regular maintenance.</w:t>
            </w:r>
          </w:p>
          <w:p w14:paraId="7313E8A5" w14:textId="77777777"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Cs/>
                <w:sz w:val="24"/>
                <w:szCs w:val="24"/>
              </w:rPr>
              <w:t>When it comes to the UK economy, the hotel business is massive. Various eating and drinking establishments are included. As a result, the hospitality workforce has been a major contributor to the country's economy and tourist sector. The hotel employs a sizable portion of the country, accounting for almost 10% of all jobs. With their spending, the estimated 40 million annual visitors help boost the economy by 3.6%, owing to the hospitality sector (Mordor Intelligence, 2022).</w:t>
            </w:r>
          </w:p>
          <w:p w14:paraId="5DD10657" w14:textId="77777777"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Cs/>
                <w:sz w:val="24"/>
                <w:szCs w:val="24"/>
              </w:rPr>
              <w:t>The hospitality business has a heightened need for housekeeping services. Those who work in the hospitality industry do a wide variety of tasks, including those related to the cleanliness and upkeep of guest rooms, common areas, and other facilities (Raghubalan and Raghubalan, 2015). Guests are made more at ease, the guests' health and safety are protected, the establishments' reputations are cultivated and maintained, excellent efficiency is achieved, and the relevant laws and regulations of the country are followed.</w:t>
            </w:r>
          </w:p>
          <w:p w14:paraId="5639E84A" w14:textId="77777777" w:rsidR="00141AC6"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Cs/>
                <w:sz w:val="24"/>
                <w:szCs w:val="24"/>
              </w:rPr>
              <w:t xml:space="preserve">For this service, specific expertise is required. The ability to effectively manage customers and </w:t>
            </w:r>
            <w:r w:rsidRPr="00FA6501">
              <w:rPr>
                <w:rFonts w:ascii="Arial" w:eastAsia="Times New Roman" w:hAnsi="Arial" w:cs="Arial"/>
                <w:b/>
                <w:sz w:val="24"/>
                <w:szCs w:val="24"/>
              </w:rPr>
              <w:t>excellent communication</w:t>
            </w:r>
            <w:r w:rsidRPr="00FA6501">
              <w:rPr>
                <w:rFonts w:ascii="Arial" w:eastAsia="Times New Roman" w:hAnsi="Arial" w:cs="Arial"/>
                <w:bCs/>
                <w:sz w:val="24"/>
                <w:szCs w:val="24"/>
              </w:rPr>
              <w:t xml:space="preserve"> skills for interacting with visitors and clients, as per Casado (2011). The hotel sector has a wide range of nationalities and </w:t>
            </w:r>
            <w:r w:rsidRPr="00FA6501">
              <w:rPr>
                <w:rFonts w:ascii="Arial" w:eastAsia="Times New Roman" w:hAnsi="Arial" w:cs="Arial"/>
                <w:bCs/>
                <w:sz w:val="24"/>
                <w:szCs w:val="24"/>
              </w:rPr>
              <w:lastRenderedPageBreak/>
              <w:t xml:space="preserve">backgrounds. </w:t>
            </w:r>
          </w:p>
          <w:p w14:paraId="36ED0FF2" w14:textId="42ABDC94"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Cs/>
                <w:sz w:val="24"/>
                <w:szCs w:val="24"/>
              </w:rPr>
              <w:t xml:space="preserve">So, from what I have observed during my placement, hotels and staff need to be able to communicate and act warmly towards guests. </w:t>
            </w:r>
            <w:r w:rsidR="002E6D11" w:rsidRPr="00FA6501">
              <w:rPr>
                <w:rFonts w:ascii="Arial" w:eastAsia="Times New Roman" w:hAnsi="Arial" w:cs="Arial"/>
                <w:bCs/>
                <w:sz w:val="24"/>
                <w:szCs w:val="24"/>
              </w:rPr>
              <w:t>Organizations</w:t>
            </w:r>
            <w:r w:rsidRPr="00FA6501">
              <w:rPr>
                <w:rFonts w:ascii="Arial" w:eastAsia="Times New Roman" w:hAnsi="Arial" w:cs="Arial"/>
                <w:bCs/>
                <w:sz w:val="24"/>
                <w:szCs w:val="24"/>
              </w:rPr>
              <w:t xml:space="preserve"> like this rely significantly on effective communication.</w:t>
            </w:r>
          </w:p>
          <w:p w14:paraId="3F8996AC" w14:textId="22F4F8CB"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Cs/>
                <w:sz w:val="24"/>
                <w:szCs w:val="24"/>
              </w:rPr>
              <w:t xml:space="preserve">It is crucial to communicate with and handle the customers' needs; therefore, mastering </w:t>
            </w:r>
            <w:r w:rsidRPr="00FA6501">
              <w:rPr>
                <w:rFonts w:ascii="Arial" w:eastAsia="Times New Roman" w:hAnsi="Arial" w:cs="Arial"/>
                <w:b/>
                <w:sz w:val="24"/>
                <w:szCs w:val="24"/>
              </w:rPr>
              <w:t>customer management abilities</w:t>
            </w:r>
            <w:r w:rsidRPr="00FA6501">
              <w:rPr>
                <w:rFonts w:ascii="Arial" w:eastAsia="Times New Roman" w:hAnsi="Arial" w:cs="Arial"/>
                <w:bCs/>
                <w:sz w:val="24"/>
                <w:szCs w:val="24"/>
              </w:rPr>
              <w:t xml:space="preserve"> is essential (</w:t>
            </w:r>
            <w:r w:rsidR="002E6D11" w:rsidRPr="00FA6501">
              <w:rPr>
                <w:rFonts w:ascii="Arial" w:eastAsia="Times New Roman" w:hAnsi="Arial" w:cs="Arial"/>
                <w:bCs/>
                <w:sz w:val="24"/>
                <w:szCs w:val="24"/>
              </w:rPr>
              <w:t>O’Fallon</w:t>
            </w:r>
            <w:r w:rsidRPr="00FA6501">
              <w:rPr>
                <w:rFonts w:ascii="Arial" w:eastAsia="Times New Roman" w:hAnsi="Arial" w:cs="Arial"/>
                <w:bCs/>
                <w:sz w:val="24"/>
                <w:szCs w:val="24"/>
              </w:rPr>
              <w:t xml:space="preserve"> and Rutherford, 2019). Mainly while delivering room service. Because even the most minor missteps can significantly impact the guest's opinion of the hotel, staff must pay close attention to every detail when servicing rooms. Consequently, it is vital to </w:t>
            </w:r>
            <w:r w:rsidR="002E6D11" w:rsidRPr="00FA6501">
              <w:rPr>
                <w:rFonts w:ascii="Arial" w:eastAsia="Times New Roman" w:hAnsi="Arial" w:cs="Arial"/>
                <w:bCs/>
                <w:sz w:val="24"/>
                <w:szCs w:val="24"/>
              </w:rPr>
              <w:t>recognize</w:t>
            </w:r>
            <w:r w:rsidRPr="00FA6501">
              <w:rPr>
                <w:rFonts w:ascii="Arial" w:eastAsia="Times New Roman" w:hAnsi="Arial" w:cs="Arial"/>
                <w:bCs/>
                <w:sz w:val="24"/>
                <w:szCs w:val="24"/>
              </w:rPr>
              <w:t xml:space="preserve"> hotels and other hospitality facilities.</w:t>
            </w:r>
          </w:p>
          <w:p w14:paraId="1C662392" w14:textId="77777777"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
                <w:sz w:val="24"/>
                <w:szCs w:val="24"/>
              </w:rPr>
              <w:t>Time management</w:t>
            </w:r>
            <w:r w:rsidRPr="00FA6501">
              <w:rPr>
                <w:rFonts w:ascii="Arial" w:eastAsia="Times New Roman" w:hAnsi="Arial" w:cs="Arial"/>
                <w:bCs/>
                <w:sz w:val="24"/>
                <w:szCs w:val="24"/>
              </w:rPr>
              <w:t xml:space="preserve"> is another crucial ability for a housekeeper to have from my point of view. No guest will accept late room service, and no restaurant will risk losing customers because of slow service (Jones, 2010). I think that efficient time management is crucial for housework. In that case, they need to be able to work together effectively. From what I have noticed at the hotel where I have done my placement, workers in the hospitality industry are expected to cooperate and work as a unit.</w:t>
            </w:r>
          </w:p>
          <w:p w14:paraId="156F5EC6" w14:textId="0D0489CB"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Cs/>
                <w:sz w:val="24"/>
                <w:szCs w:val="24"/>
              </w:rPr>
              <w:t xml:space="preserve">Skills in problem-solving are essential for resolving a wide range of real-world issues that may arise when working with customers. </w:t>
            </w:r>
            <w:r w:rsidR="00950653">
              <w:rPr>
                <w:rFonts w:ascii="Arial" w:eastAsia="Times New Roman" w:hAnsi="Arial" w:cs="Arial"/>
                <w:bCs/>
                <w:sz w:val="24"/>
                <w:szCs w:val="24"/>
              </w:rPr>
              <w:t xml:space="preserve">In my </w:t>
            </w:r>
            <w:proofErr w:type="spellStart"/>
            <w:proofErr w:type="gramStart"/>
            <w:r w:rsidR="00950653">
              <w:rPr>
                <w:rFonts w:ascii="Arial" w:eastAsia="Times New Roman" w:hAnsi="Arial" w:cs="Arial"/>
                <w:bCs/>
                <w:sz w:val="24"/>
                <w:szCs w:val="24"/>
              </w:rPr>
              <w:t>op</w:t>
            </w:r>
            <w:r w:rsidR="00080E67">
              <w:rPr>
                <w:rFonts w:ascii="Arial" w:eastAsia="Times New Roman" w:hAnsi="Arial" w:cs="Arial"/>
                <w:bCs/>
                <w:sz w:val="24"/>
                <w:szCs w:val="24"/>
              </w:rPr>
              <w:t>inion,t</w:t>
            </w:r>
            <w:r w:rsidRPr="00FA6501">
              <w:rPr>
                <w:rFonts w:ascii="Arial" w:eastAsia="Times New Roman" w:hAnsi="Arial" w:cs="Arial"/>
                <w:bCs/>
                <w:sz w:val="24"/>
                <w:szCs w:val="24"/>
              </w:rPr>
              <w:t>he</w:t>
            </w:r>
            <w:proofErr w:type="spellEnd"/>
            <w:proofErr w:type="gramEnd"/>
            <w:r w:rsidRPr="00FA6501">
              <w:rPr>
                <w:rFonts w:ascii="Arial" w:eastAsia="Times New Roman" w:hAnsi="Arial" w:cs="Arial"/>
                <w:bCs/>
                <w:sz w:val="24"/>
                <w:szCs w:val="24"/>
              </w:rPr>
              <w:t xml:space="preserve"> best way to handle client complaints is for staff members to hone their </w:t>
            </w:r>
            <w:r w:rsidRPr="00FA6501">
              <w:rPr>
                <w:rFonts w:ascii="Arial" w:eastAsia="Times New Roman" w:hAnsi="Arial" w:cs="Arial"/>
                <w:b/>
                <w:sz w:val="24"/>
                <w:szCs w:val="24"/>
              </w:rPr>
              <w:t>problem-solving talents</w:t>
            </w:r>
            <w:r w:rsidRPr="00FA6501">
              <w:rPr>
                <w:rFonts w:ascii="Arial" w:eastAsia="Times New Roman" w:hAnsi="Arial" w:cs="Arial"/>
                <w:bCs/>
                <w:sz w:val="24"/>
                <w:szCs w:val="24"/>
              </w:rPr>
              <w:t xml:space="preserve"> and use them appropriately. Problem-solving abilities, along with adaptability, are essential. Staff members must exercise extreme caution about time management and be able to think on their feet to solve the challenge presented by the guests (Tesone, 2009).</w:t>
            </w:r>
          </w:p>
          <w:p w14:paraId="6C939763" w14:textId="0F376AFE" w:rsidR="00E21288" w:rsidRPr="00FA6501" w:rsidRDefault="00E21288" w:rsidP="00FA6501">
            <w:pPr>
              <w:spacing w:line="360" w:lineRule="auto"/>
              <w:jc w:val="both"/>
              <w:rPr>
                <w:rFonts w:ascii="Arial" w:eastAsia="Times New Roman" w:hAnsi="Arial" w:cs="Arial"/>
                <w:bCs/>
                <w:sz w:val="24"/>
                <w:szCs w:val="24"/>
              </w:rPr>
            </w:pPr>
            <w:r w:rsidRPr="00FA6501">
              <w:rPr>
                <w:rFonts w:ascii="Arial" w:eastAsia="Times New Roman" w:hAnsi="Arial" w:cs="Arial"/>
                <w:bCs/>
                <w:sz w:val="24"/>
                <w:szCs w:val="24"/>
              </w:rPr>
              <w:t xml:space="preserve">During my placement at the Premier Inn hotel, I also worked in the housekeeping department. My problem-solving, communication, and time-management abilities are above average, and my ability to </w:t>
            </w:r>
            <w:r w:rsidR="002E2FD2" w:rsidRPr="00FA6501">
              <w:rPr>
                <w:rFonts w:ascii="Arial" w:eastAsia="Times New Roman" w:hAnsi="Arial" w:cs="Arial"/>
                <w:bCs/>
                <w:sz w:val="24"/>
                <w:szCs w:val="24"/>
              </w:rPr>
              <w:t>empathize</w:t>
            </w:r>
            <w:r w:rsidRPr="00FA6501">
              <w:rPr>
                <w:rFonts w:ascii="Arial" w:eastAsia="Times New Roman" w:hAnsi="Arial" w:cs="Arial"/>
                <w:bCs/>
                <w:sz w:val="24"/>
                <w:szCs w:val="24"/>
              </w:rPr>
              <w:t xml:space="preserve"> with guests has been praised. That is why I must focus on honing my time-management and people-management chops at work. </w:t>
            </w:r>
            <w:r w:rsidRPr="00FA6501">
              <w:rPr>
                <w:rFonts w:ascii="Arial" w:eastAsia="Times New Roman" w:hAnsi="Arial" w:cs="Arial"/>
                <w:b/>
                <w:sz w:val="24"/>
                <w:szCs w:val="24"/>
              </w:rPr>
              <w:t>Establishing and maintaining a positive brand image</w:t>
            </w:r>
            <w:r w:rsidRPr="00FA6501">
              <w:rPr>
                <w:rFonts w:ascii="Arial" w:eastAsia="Times New Roman" w:hAnsi="Arial" w:cs="Arial"/>
                <w:bCs/>
                <w:sz w:val="24"/>
                <w:szCs w:val="24"/>
              </w:rPr>
              <w:t xml:space="preserve"> necessitates focusing on basic housekeeping and health and safety precautions (Wood, 2013). In my opinion, the hospitality company's reputation will improve if its employees </w:t>
            </w:r>
            <w:r w:rsidRPr="00FA6501">
              <w:rPr>
                <w:rFonts w:ascii="Arial" w:eastAsia="Times New Roman" w:hAnsi="Arial" w:cs="Arial"/>
                <w:b/>
                <w:sz w:val="24"/>
                <w:szCs w:val="24"/>
              </w:rPr>
              <w:t>adhere to essential health and safety</w:t>
            </w:r>
            <w:r w:rsidRPr="00FA6501">
              <w:rPr>
                <w:rFonts w:ascii="Arial" w:eastAsia="Times New Roman" w:hAnsi="Arial" w:cs="Arial"/>
                <w:bCs/>
                <w:sz w:val="24"/>
                <w:szCs w:val="24"/>
              </w:rPr>
              <w:t xml:space="preserve"> standards and manage their time effectively. Guests in hotels generally have high standards for the condition of their bathrooms and other personal areas (Mullins and </w:t>
            </w:r>
            <w:proofErr w:type="spellStart"/>
            <w:r w:rsidRPr="00FA6501">
              <w:rPr>
                <w:rFonts w:ascii="Arial" w:eastAsia="Times New Roman" w:hAnsi="Arial" w:cs="Arial"/>
                <w:bCs/>
                <w:sz w:val="24"/>
                <w:szCs w:val="24"/>
              </w:rPr>
              <w:t>Dossor</w:t>
            </w:r>
            <w:proofErr w:type="spellEnd"/>
            <w:r w:rsidRPr="00FA6501">
              <w:rPr>
                <w:rFonts w:ascii="Arial" w:eastAsia="Times New Roman" w:hAnsi="Arial" w:cs="Arial"/>
                <w:bCs/>
                <w:sz w:val="24"/>
                <w:szCs w:val="24"/>
              </w:rPr>
              <w:t xml:space="preserve">, 2013). Filthy restrooms might cause negative first impressions of a hotel or restaurant. I think housekeeping services </w:t>
            </w:r>
            <w:r w:rsidRPr="00FA6501">
              <w:rPr>
                <w:rFonts w:ascii="Arial" w:eastAsia="Times New Roman" w:hAnsi="Arial" w:cs="Arial"/>
                <w:bCs/>
                <w:sz w:val="24"/>
                <w:szCs w:val="24"/>
              </w:rPr>
              <w:lastRenderedPageBreak/>
              <w:t xml:space="preserve">should routinely inspect the restrooms' cleanliness. The issue may be remedied with careful consideration and a suitable substance for cleaning and </w:t>
            </w:r>
            <w:proofErr w:type="spellStart"/>
            <w:r w:rsidRPr="00FA6501">
              <w:rPr>
                <w:rFonts w:ascii="Arial" w:eastAsia="Times New Roman" w:hAnsi="Arial" w:cs="Arial"/>
                <w:bCs/>
                <w:sz w:val="24"/>
                <w:szCs w:val="24"/>
              </w:rPr>
              <w:t>sanitising</w:t>
            </w:r>
            <w:proofErr w:type="spellEnd"/>
            <w:r w:rsidRPr="00FA6501">
              <w:rPr>
                <w:rFonts w:ascii="Arial" w:eastAsia="Times New Roman" w:hAnsi="Arial" w:cs="Arial"/>
                <w:bCs/>
                <w:sz w:val="24"/>
                <w:szCs w:val="24"/>
              </w:rPr>
              <w:t xml:space="preserve"> the bathroom.</w:t>
            </w:r>
          </w:p>
          <w:p w14:paraId="045D0C64" w14:textId="4C9F8FED" w:rsidR="00E21288" w:rsidRPr="002A54F5" w:rsidRDefault="00E21288" w:rsidP="00FA6501">
            <w:pPr>
              <w:spacing w:line="360" w:lineRule="auto"/>
              <w:jc w:val="both"/>
              <w:rPr>
                <w:rFonts w:ascii="Arial" w:eastAsia="Times New Roman" w:hAnsi="Arial" w:cs="Arial"/>
                <w:bCs/>
                <w:sz w:val="20"/>
                <w:szCs w:val="20"/>
              </w:rPr>
            </w:pPr>
            <w:r w:rsidRPr="00FA6501">
              <w:rPr>
                <w:rFonts w:ascii="Arial" w:eastAsia="Times New Roman" w:hAnsi="Arial" w:cs="Arial"/>
                <w:bCs/>
                <w:sz w:val="24"/>
                <w:szCs w:val="24"/>
              </w:rPr>
              <w:t xml:space="preserve">Because of how frequently people use them, banquet halls and conference </w:t>
            </w:r>
            <w:proofErr w:type="spellStart"/>
            <w:r w:rsidRPr="00FA6501">
              <w:rPr>
                <w:rFonts w:ascii="Arial" w:eastAsia="Times New Roman" w:hAnsi="Arial" w:cs="Arial"/>
                <w:bCs/>
                <w:sz w:val="24"/>
                <w:szCs w:val="24"/>
              </w:rPr>
              <w:t>centres</w:t>
            </w:r>
            <w:proofErr w:type="spellEnd"/>
            <w:r w:rsidRPr="00FA6501">
              <w:rPr>
                <w:rFonts w:ascii="Arial" w:eastAsia="Times New Roman" w:hAnsi="Arial" w:cs="Arial"/>
                <w:bCs/>
                <w:sz w:val="24"/>
                <w:szCs w:val="24"/>
              </w:rPr>
              <w:t xml:space="preserve"> must always be kept spotless. As I have seen first-hand, being unhygienic while performing a task at a conference or banquet may quickly escalate into a disaster (</w:t>
            </w:r>
            <w:r w:rsidR="002E2FD2" w:rsidRPr="00FA6501">
              <w:rPr>
                <w:rFonts w:ascii="Arial" w:eastAsia="Times New Roman" w:hAnsi="Arial" w:cs="Arial"/>
                <w:bCs/>
                <w:sz w:val="24"/>
                <w:szCs w:val="24"/>
              </w:rPr>
              <w:t>O’Fallon</w:t>
            </w:r>
            <w:r w:rsidRPr="00FA6501">
              <w:rPr>
                <w:rFonts w:ascii="Arial" w:eastAsia="Times New Roman" w:hAnsi="Arial" w:cs="Arial"/>
                <w:bCs/>
                <w:sz w:val="24"/>
                <w:szCs w:val="24"/>
              </w:rPr>
              <w:t xml:space="preserve"> and Rutherford, 2019). Considering the high volume of people involved in planning, preparing for, and attending such events, the venue will inevitably become dirty and require periodic thorough cleaning and upkeep. </w:t>
            </w:r>
            <w:r w:rsidR="00176E85">
              <w:rPr>
                <w:rFonts w:ascii="Arial" w:eastAsia="Times New Roman" w:hAnsi="Arial" w:cs="Arial"/>
                <w:bCs/>
                <w:sz w:val="24"/>
                <w:szCs w:val="24"/>
              </w:rPr>
              <w:t xml:space="preserve">At the </w:t>
            </w:r>
            <w:r w:rsidR="00742D88">
              <w:rPr>
                <w:rFonts w:ascii="Arial" w:eastAsia="Times New Roman" w:hAnsi="Arial" w:cs="Arial"/>
                <w:bCs/>
                <w:sz w:val="24"/>
                <w:szCs w:val="24"/>
              </w:rPr>
              <w:t>Premier Inn, t</w:t>
            </w:r>
            <w:r w:rsidRPr="00FA6501">
              <w:rPr>
                <w:rFonts w:ascii="Arial" w:eastAsia="Times New Roman" w:hAnsi="Arial" w:cs="Arial"/>
                <w:bCs/>
                <w:sz w:val="24"/>
                <w:szCs w:val="24"/>
              </w:rPr>
              <w:t>he restrooms and the lounge are the most heavily trafficked parts of the venue. I need to be more watchful and adaptable and better manage my time to keep the place clean.</w:t>
            </w:r>
          </w:p>
        </w:tc>
      </w:tr>
    </w:tbl>
    <w:tbl>
      <w:tblPr>
        <w:tblStyle w:val="TableGrid"/>
        <w:tblW w:w="0" w:type="auto"/>
        <w:tblInd w:w="-5" w:type="dxa"/>
        <w:tblLook w:val="04A0" w:firstRow="1" w:lastRow="0" w:firstColumn="1" w:lastColumn="0" w:noHBand="0" w:noVBand="1"/>
      </w:tblPr>
      <w:tblGrid>
        <w:gridCol w:w="4508"/>
        <w:gridCol w:w="4508"/>
      </w:tblGrid>
      <w:tr w:rsidR="00516E48" w14:paraId="7B1C00B9" w14:textId="77777777" w:rsidTr="0005160F">
        <w:tc>
          <w:tcPr>
            <w:tcW w:w="4508" w:type="dxa"/>
          </w:tcPr>
          <w:p w14:paraId="23EDA633" w14:textId="77777777" w:rsidR="00516E48" w:rsidRPr="002A54F5" w:rsidRDefault="00516E48" w:rsidP="0005160F">
            <w:pPr>
              <w:jc w:val="center"/>
              <w:rPr>
                <w:rFonts w:ascii="Arial" w:hAnsi="Arial" w:cs="Arial"/>
                <w:b/>
                <w:bCs/>
              </w:rPr>
            </w:pPr>
            <w:r w:rsidRPr="002A54F5">
              <w:rPr>
                <w:rFonts w:ascii="Arial" w:hAnsi="Arial" w:cs="Arial"/>
                <w:b/>
                <w:bCs/>
              </w:rPr>
              <w:lastRenderedPageBreak/>
              <w:t>Word Count</w:t>
            </w:r>
          </w:p>
        </w:tc>
        <w:tc>
          <w:tcPr>
            <w:tcW w:w="4508" w:type="dxa"/>
          </w:tcPr>
          <w:p w14:paraId="6F0DAFBE" w14:textId="2DA5A2FB" w:rsidR="00516E48" w:rsidRPr="002A54F5" w:rsidRDefault="00516E48" w:rsidP="0005160F">
            <w:pPr>
              <w:jc w:val="center"/>
              <w:rPr>
                <w:rFonts w:ascii="Arial" w:hAnsi="Arial" w:cs="Arial"/>
                <w:b/>
                <w:bCs/>
              </w:rPr>
            </w:pPr>
            <w:r>
              <w:rPr>
                <w:rFonts w:ascii="Arial" w:hAnsi="Arial" w:cs="Arial"/>
                <w:b/>
                <w:bCs/>
              </w:rPr>
              <w:t>7</w:t>
            </w:r>
            <w:r w:rsidR="00742D88">
              <w:rPr>
                <w:rFonts w:ascii="Arial" w:hAnsi="Arial" w:cs="Arial"/>
                <w:b/>
                <w:bCs/>
              </w:rPr>
              <w:t>83</w:t>
            </w:r>
          </w:p>
        </w:tc>
      </w:tr>
    </w:tbl>
    <w:p w14:paraId="55EFEA35" w14:textId="77777777" w:rsidR="00516E48" w:rsidRPr="002A54F5" w:rsidRDefault="00516E48" w:rsidP="00516E48">
      <w:pPr>
        <w:rPr>
          <w:rFonts w:ascii="Arial" w:hAnsi="Arial" w:cs="Arial"/>
        </w:rPr>
        <w:sectPr w:rsidR="00516E48" w:rsidRPr="002A54F5" w:rsidSect="00CD26B9">
          <w:pgSz w:w="11906" w:h="16838"/>
          <w:pgMar w:top="1077" w:right="1440" w:bottom="1077" w:left="1440" w:header="709" w:footer="709" w:gutter="0"/>
          <w:cols w:space="708"/>
          <w:docGrid w:linePitch="360"/>
        </w:sectPr>
      </w:pPr>
    </w:p>
    <w:p w14:paraId="5631D211" w14:textId="77777777" w:rsidR="009E2B1C" w:rsidRDefault="009E2B1C" w:rsidP="009E2B1C">
      <w:pPr>
        <w:spacing w:line="259" w:lineRule="auto"/>
        <w:rPr>
          <w:rFonts w:ascii="Arial" w:hAnsi="Arial" w:cs="Arial"/>
          <w:b/>
          <w:bCs/>
          <w:sz w:val="24"/>
          <w:szCs w:val="24"/>
        </w:rPr>
      </w:pPr>
      <w:bookmarkStart w:id="0" w:name="_Hlk134740365"/>
      <w:r w:rsidRPr="00095FEB">
        <w:rPr>
          <w:rFonts w:ascii="Arial" w:hAnsi="Arial" w:cs="Arial"/>
          <w:b/>
          <w:bCs/>
          <w:sz w:val="24"/>
          <w:szCs w:val="24"/>
        </w:rPr>
        <w:lastRenderedPageBreak/>
        <w:t>Component Two:</w:t>
      </w:r>
    </w:p>
    <w:p w14:paraId="2EDB3F49" w14:textId="77777777" w:rsidR="00FF30FF" w:rsidRPr="00095FEB" w:rsidRDefault="00FF30FF" w:rsidP="009E2B1C">
      <w:pPr>
        <w:spacing w:line="259" w:lineRule="auto"/>
        <w:rPr>
          <w:rFonts w:ascii="Arial" w:hAnsi="Arial" w:cs="Arial"/>
          <w:b/>
          <w:bCs/>
          <w:color w:val="000000" w:themeColor="text1"/>
          <w:sz w:val="24"/>
          <w:szCs w:val="24"/>
          <w:lang w:val="en-GB"/>
        </w:rPr>
      </w:pPr>
    </w:p>
    <w:tbl>
      <w:tblPr>
        <w:tblStyle w:val="TableGrid"/>
        <w:tblW w:w="11902" w:type="dxa"/>
        <w:jc w:val="center"/>
        <w:tblLook w:val="04A0" w:firstRow="1" w:lastRow="0" w:firstColumn="1" w:lastColumn="0" w:noHBand="0" w:noVBand="1"/>
      </w:tblPr>
      <w:tblGrid>
        <w:gridCol w:w="1883"/>
        <w:gridCol w:w="2507"/>
        <w:gridCol w:w="2195"/>
        <w:gridCol w:w="2057"/>
        <w:gridCol w:w="3260"/>
      </w:tblGrid>
      <w:tr w:rsidR="00C16902" w14:paraId="6410E76E" w14:textId="77777777" w:rsidTr="00B420D3">
        <w:trPr>
          <w:trHeight w:val="1374"/>
          <w:jc w:val="center"/>
        </w:trPr>
        <w:tc>
          <w:tcPr>
            <w:tcW w:w="1883" w:type="dxa"/>
          </w:tcPr>
          <w:p w14:paraId="45C03F5A" w14:textId="77777777" w:rsidR="00B420D3" w:rsidRDefault="00B420D3" w:rsidP="00B420D3">
            <w:pPr>
              <w:spacing w:line="360" w:lineRule="auto"/>
              <w:jc w:val="center"/>
              <w:rPr>
                <w:rFonts w:ascii="Arial" w:eastAsia="Times New Roman" w:hAnsi="Arial" w:cs="Arial"/>
                <w:color w:val="auto"/>
                <w:szCs w:val="24"/>
                <w:shd w:val="clear" w:color="auto" w:fill="FFFFFF"/>
              </w:rPr>
            </w:pPr>
          </w:p>
          <w:p w14:paraId="74C54958" w14:textId="4737E104" w:rsidR="007F5555" w:rsidRPr="009E2B1C" w:rsidRDefault="007F5555" w:rsidP="00B420D3">
            <w:pPr>
              <w:spacing w:line="360" w:lineRule="auto"/>
              <w:jc w:val="center"/>
              <w:rPr>
                <w:rFonts w:ascii="Arial" w:eastAsia="Times New Roman" w:hAnsi="Arial" w:cs="Arial"/>
                <w:color w:val="auto"/>
                <w:szCs w:val="24"/>
                <w:shd w:val="clear" w:color="auto" w:fill="FFFFFF"/>
              </w:rPr>
            </w:pPr>
            <w:r w:rsidRPr="009E2B1C">
              <w:rPr>
                <w:rFonts w:ascii="Arial" w:eastAsia="Times New Roman" w:hAnsi="Arial" w:cs="Arial"/>
                <w:color w:val="auto"/>
                <w:szCs w:val="24"/>
                <w:shd w:val="clear" w:color="auto" w:fill="FFFFFF"/>
              </w:rPr>
              <w:t>Problem</w:t>
            </w:r>
          </w:p>
        </w:tc>
        <w:tc>
          <w:tcPr>
            <w:tcW w:w="2507" w:type="dxa"/>
          </w:tcPr>
          <w:p w14:paraId="119FFAC9" w14:textId="77777777" w:rsidR="00B420D3" w:rsidRDefault="00B420D3" w:rsidP="00B420D3">
            <w:pPr>
              <w:spacing w:line="360" w:lineRule="auto"/>
              <w:jc w:val="center"/>
              <w:rPr>
                <w:rFonts w:ascii="Arial" w:eastAsia="Times New Roman" w:hAnsi="Arial" w:cs="Arial"/>
                <w:color w:val="auto"/>
                <w:szCs w:val="24"/>
                <w:shd w:val="clear" w:color="auto" w:fill="FFFFFF"/>
              </w:rPr>
            </w:pPr>
          </w:p>
          <w:p w14:paraId="4F9BB8EB" w14:textId="7B4B44EC" w:rsidR="007F5555" w:rsidRPr="009E2B1C" w:rsidRDefault="007F5555" w:rsidP="00B420D3">
            <w:pPr>
              <w:spacing w:line="360" w:lineRule="auto"/>
              <w:jc w:val="center"/>
              <w:rPr>
                <w:rFonts w:ascii="Arial" w:eastAsia="Times New Roman" w:hAnsi="Arial" w:cs="Arial"/>
                <w:color w:val="auto"/>
                <w:szCs w:val="24"/>
                <w:shd w:val="clear" w:color="auto" w:fill="FFFFFF"/>
              </w:rPr>
            </w:pPr>
            <w:r w:rsidRPr="009E2B1C">
              <w:rPr>
                <w:rFonts w:ascii="Arial" w:eastAsia="Times New Roman" w:hAnsi="Arial" w:cs="Arial"/>
                <w:color w:val="auto"/>
                <w:szCs w:val="24"/>
                <w:shd w:val="clear" w:color="auto" w:fill="FFFFFF"/>
              </w:rPr>
              <w:t>Why did it happen?</w:t>
            </w:r>
          </w:p>
          <w:p w14:paraId="2411E444" w14:textId="77777777" w:rsidR="007F5555" w:rsidRPr="009E2B1C" w:rsidRDefault="007F5555" w:rsidP="00B420D3">
            <w:pPr>
              <w:spacing w:line="360" w:lineRule="auto"/>
              <w:jc w:val="center"/>
              <w:rPr>
                <w:rFonts w:ascii="Arial" w:hAnsi="Arial" w:cs="Arial"/>
                <w:b/>
                <w:bCs/>
                <w:color w:val="auto"/>
                <w:szCs w:val="24"/>
              </w:rPr>
            </w:pPr>
          </w:p>
        </w:tc>
        <w:tc>
          <w:tcPr>
            <w:tcW w:w="2195" w:type="dxa"/>
          </w:tcPr>
          <w:p w14:paraId="50D8C1D6" w14:textId="77777777" w:rsidR="00B420D3" w:rsidRDefault="00B420D3" w:rsidP="00B420D3">
            <w:pPr>
              <w:spacing w:line="360" w:lineRule="auto"/>
              <w:jc w:val="center"/>
              <w:rPr>
                <w:rFonts w:ascii="Arial" w:eastAsia="Times New Roman" w:hAnsi="Arial" w:cs="Arial"/>
                <w:color w:val="auto"/>
                <w:szCs w:val="24"/>
                <w:shd w:val="clear" w:color="auto" w:fill="FFFFFF"/>
              </w:rPr>
            </w:pPr>
          </w:p>
          <w:p w14:paraId="5D6ED6D3" w14:textId="4164BDF9" w:rsidR="007F5555" w:rsidRPr="009E2B1C" w:rsidRDefault="007F5555" w:rsidP="00B420D3">
            <w:pPr>
              <w:spacing w:line="360" w:lineRule="auto"/>
              <w:jc w:val="center"/>
              <w:rPr>
                <w:rFonts w:ascii="Arial" w:hAnsi="Arial" w:cs="Arial"/>
                <w:b/>
                <w:bCs/>
                <w:color w:val="auto"/>
                <w:szCs w:val="24"/>
              </w:rPr>
            </w:pPr>
            <w:r w:rsidRPr="009E2B1C">
              <w:rPr>
                <w:rFonts w:ascii="Arial" w:eastAsia="Times New Roman" w:hAnsi="Arial" w:cs="Arial"/>
                <w:color w:val="auto"/>
                <w:szCs w:val="24"/>
                <w:shd w:val="clear" w:color="auto" w:fill="FFFFFF"/>
              </w:rPr>
              <w:t>What are you going to do?</w:t>
            </w:r>
          </w:p>
        </w:tc>
        <w:tc>
          <w:tcPr>
            <w:tcW w:w="2057" w:type="dxa"/>
          </w:tcPr>
          <w:p w14:paraId="0034397E" w14:textId="64B67874" w:rsidR="007F5555" w:rsidRPr="009E2B1C" w:rsidRDefault="007F5555" w:rsidP="00B420D3">
            <w:pPr>
              <w:spacing w:line="360" w:lineRule="auto"/>
              <w:jc w:val="center"/>
              <w:rPr>
                <w:rFonts w:ascii="Arial" w:eastAsia="Times New Roman" w:hAnsi="Arial" w:cs="Arial"/>
                <w:color w:val="auto"/>
                <w:szCs w:val="24"/>
              </w:rPr>
            </w:pPr>
            <w:r w:rsidRPr="009E2B1C">
              <w:rPr>
                <w:rFonts w:ascii="Arial" w:eastAsia="Times New Roman" w:hAnsi="Arial" w:cs="Arial"/>
                <w:color w:val="auto"/>
                <w:szCs w:val="24"/>
                <w:shd w:val="clear" w:color="auto" w:fill="FFFFFF"/>
              </w:rPr>
              <w:t>How will you prevent this from happening in the future?</w:t>
            </w:r>
          </w:p>
        </w:tc>
        <w:tc>
          <w:tcPr>
            <w:tcW w:w="3260" w:type="dxa"/>
          </w:tcPr>
          <w:p w14:paraId="6E8E4C45" w14:textId="77777777" w:rsidR="007F5555" w:rsidRPr="009E2B1C" w:rsidRDefault="007F5555" w:rsidP="00B420D3">
            <w:pPr>
              <w:spacing w:line="360" w:lineRule="auto"/>
              <w:jc w:val="center"/>
              <w:rPr>
                <w:rFonts w:ascii="Arial" w:eastAsia="Times New Roman" w:hAnsi="Arial" w:cs="Arial"/>
                <w:color w:val="auto"/>
                <w:szCs w:val="24"/>
              </w:rPr>
            </w:pPr>
            <w:r w:rsidRPr="009E2B1C">
              <w:rPr>
                <w:rFonts w:ascii="Arial" w:eastAsia="Times New Roman" w:hAnsi="Arial" w:cs="Arial"/>
                <w:color w:val="auto"/>
                <w:szCs w:val="24"/>
                <w:shd w:val="clear" w:color="auto" w:fill="FFFFFF"/>
              </w:rPr>
              <w:t>What measures would you introduce to improve team effectiveness?</w:t>
            </w:r>
          </w:p>
        </w:tc>
      </w:tr>
      <w:tr w:rsidR="00C16902" w14:paraId="017D51E6" w14:textId="77777777" w:rsidTr="00B420D3">
        <w:trPr>
          <w:jc w:val="center"/>
        </w:trPr>
        <w:tc>
          <w:tcPr>
            <w:tcW w:w="1883" w:type="dxa"/>
          </w:tcPr>
          <w:p w14:paraId="778B52A1" w14:textId="77777777" w:rsidR="007F5555" w:rsidRPr="009E2B1C" w:rsidRDefault="007F5555" w:rsidP="008C483B">
            <w:pPr>
              <w:spacing w:line="360" w:lineRule="auto"/>
              <w:jc w:val="center"/>
              <w:rPr>
                <w:rFonts w:ascii="Arial" w:eastAsia="Times New Roman" w:hAnsi="Arial" w:cs="Arial"/>
                <w:b/>
                <w:bCs/>
                <w:color w:val="000000"/>
                <w:szCs w:val="24"/>
                <w:shd w:val="clear" w:color="auto" w:fill="FFFFFF"/>
              </w:rPr>
            </w:pPr>
            <w:r w:rsidRPr="009E2B1C">
              <w:rPr>
                <w:rFonts w:ascii="Arial" w:eastAsia="Times New Roman" w:hAnsi="Arial" w:cs="Arial"/>
                <w:b/>
                <w:bCs/>
                <w:color w:val="000000"/>
                <w:szCs w:val="24"/>
                <w:shd w:val="clear" w:color="auto" w:fill="FFFFFF"/>
              </w:rPr>
              <w:t>Being in an unsanitary and uncomfortable environment.</w:t>
            </w:r>
          </w:p>
          <w:p w14:paraId="36EDEB5E" w14:textId="77777777" w:rsidR="007F5555" w:rsidRPr="009E2B1C" w:rsidRDefault="007F5555" w:rsidP="008C483B">
            <w:pPr>
              <w:spacing w:line="360" w:lineRule="auto"/>
              <w:jc w:val="center"/>
              <w:rPr>
                <w:rFonts w:ascii="Arial" w:eastAsia="Times New Roman" w:hAnsi="Arial" w:cs="Arial"/>
                <w:b/>
                <w:bCs/>
                <w:color w:val="000000"/>
                <w:szCs w:val="24"/>
                <w:shd w:val="clear" w:color="auto" w:fill="FFFFFF"/>
              </w:rPr>
            </w:pPr>
          </w:p>
          <w:p w14:paraId="606B38CF" w14:textId="77777777" w:rsidR="007F5555" w:rsidRPr="009E2B1C" w:rsidRDefault="007F5555" w:rsidP="008C483B">
            <w:pPr>
              <w:spacing w:line="360" w:lineRule="auto"/>
              <w:jc w:val="center"/>
              <w:rPr>
                <w:rFonts w:ascii="Arial" w:eastAsia="Times New Roman" w:hAnsi="Arial" w:cs="Arial"/>
                <w:b/>
                <w:bCs/>
                <w:color w:val="000000"/>
                <w:szCs w:val="24"/>
                <w:shd w:val="clear" w:color="auto" w:fill="FFFFFF"/>
              </w:rPr>
            </w:pPr>
          </w:p>
        </w:tc>
        <w:tc>
          <w:tcPr>
            <w:tcW w:w="2507" w:type="dxa"/>
          </w:tcPr>
          <w:p w14:paraId="0C6F37DE"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An unpleasant stench is coming from a distant area of the room, as Hu and Bose (2019) reported, indicating that a necessary part of the cleaning procedure was overlooked.</w:t>
            </w:r>
          </w:p>
          <w:p w14:paraId="21BEEAE2" w14:textId="77777777" w:rsidR="007F5555" w:rsidRPr="009E2B1C" w:rsidRDefault="007F5555" w:rsidP="008C483B">
            <w:pPr>
              <w:spacing w:line="360" w:lineRule="auto"/>
              <w:jc w:val="both"/>
              <w:rPr>
                <w:rFonts w:ascii="Arial" w:eastAsia="Times New Roman" w:hAnsi="Arial" w:cs="Arial"/>
                <w:color w:val="000000"/>
                <w:szCs w:val="24"/>
                <w:shd w:val="clear" w:color="auto" w:fill="FFFFFF"/>
              </w:rPr>
            </w:pPr>
          </w:p>
        </w:tc>
        <w:tc>
          <w:tcPr>
            <w:tcW w:w="2195" w:type="dxa"/>
          </w:tcPr>
          <w:p w14:paraId="70DE9106" w14:textId="539560AA" w:rsidR="007F5555" w:rsidRPr="00B420D3" w:rsidRDefault="007F5555" w:rsidP="008C483B">
            <w:pPr>
              <w:spacing w:line="360" w:lineRule="auto"/>
              <w:jc w:val="both"/>
              <w:rPr>
                <w:rFonts w:ascii="Arial" w:hAnsi="Arial" w:cs="Arial"/>
                <w:szCs w:val="24"/>
              </w:rPr>
            </w:pPr>
            <w:r w:rsidRPr="009E2B1C">
              <w:rPr>
                <w:rFonts w:ascii="Arial" w:hAnsi="Arial" w:cs="Arial"/>
                <w:szCs w:val="24"/>
              </w:rPr>
              <w:t xml:space="preserve">Several experts in the fields of hospitality management and organizational behaviour, such as Mullins and </w:t>
            </w:r>
            <w:proofErr w:type="spellStart"/>
            <w:r w:rsidRPr="009E2B1C">
              <w:rPr>
                <w:rFonts w:ascii="Arial" w:hAnsi="Arial" w:cs="Arial"/>
                <w:szCs w:val="24"/>
              </w:rPr>
              <w:t>Dossor</w:t>
            </w:r>
            <w:proofErr w:type="spellEnd"/>
            <w:r w:rsidRPr="009E2B1C">
              <w:rPr>
                <w:rFonts w:ascii="Arial" w:hAnsi="Arial" w:cs="Arial"/>
                <w:szCs w:val="24"/>
              </w:rPr>
              <w:t xml:space="preserve"> (2013) and Raghubalan and Raghubalan (2016), advise making use of housekeeping resources, apologizing for any inconvenience, and making use of existing cleaning tools to resolve the issue as quickly as possible.</w:t>
            </w:r>
          </w:p>
        </w:tc>
        <w:tc>
          <w:tcPr>
            <w:tcW w:w="2057" w:type="dxa"/>
          </w:tcPr>
          <w:p w14:paraId="256E84EC"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Dinçer and </w:t>
            </w:r>
            <w:proofErr w:type="spellStart"/>
            <w:r w:rsidRPr="009E2B1C">
              <w:rPr>
                <w:rFonts w:ascii="Arial" w:hAnsi="Arial" w:cs="Arial"/>
                <w:szCs w:val="24"/>
              </w:rPr>
              <w:t>Alrawadieh</w:t>
            </w:r>
            <w:proofErr w:type="spellEnd"/>
            <w:r w:rsidRPr="009E2B1C">
              <w:rPr>
                <w:rFonts w:ascii="Arial" w:hAnsi="Arial" w:cs="Arial"/>
                <w:szCs w:val="24"/>
              </w:rPr>
              <w:t xml:space="preserve"> (2017) point out that utilizing various coloured towels to clean different sections of a room should be adequate. It is also crucial to utilize the appropriate tools for the job and do so in the correct sequence.</w:t>
            </w:r>
          </w:p>
          <w:p w14:paraId="1BEE2163" w14:textId="77777777" w:rsidR="007F5555" w:rsidRPr="009E2B1C" w:rsidRDefault="007F5555" w:rsidP="008C483B">
            <w:pPr>
              <w:spacing w:line="360" w:lineRule="auto"/>
              <w:jc w:val="both"/>
              <w:rPr>
                <w:rFonts w:ascii="Arial" w:hAnsi="Arial" w:cs="Arial"/>
                <w:b/>
                <w:bCs/>
                <w:szCs w:val="24"/>
              </w:rPr>
            </w:pPr>
          </w:p>
        </w:tc>
        <w:tc>
          <w:tcPr>
            <w:tcW w:w="3260" w:type="dxa"/>
          </w:tcPr>
          <w:p w14:paraId="198389AA"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Sahin and </w:t>
            </w:r>
            <w:proofErr w:type="spellStart"/>
            <w:r w:rsidRPr="009E2B1C">
              <w:rPr>
                <w:rFonts w:ascii="Arial" w:hAnsi="Arial" w:cs="Arial"/>
                <w:szCs w:val="24"/>
              </w:rPr>
              <w:t>Kitapci</w:t>
            </w:r>
            <w:proofErr w:type="spellEnd"/>
            <w:r w:rsidRPr="009E2B1C">
              <w:rPr>
                <w:rFonts w:ascii="Arial" w:hAnsi="Arial" w:cs="Arial"/>
                <w:szCs w:val="24"/>
              </w:rPr>
              <w:t xml:space="preserve"> (2017) recommend introducing new tools for specific aspects of room service, such as mops for floor cleaning and disinfectant mixed with a pleasant fragrance to enhance guests' first impression of the room. </w:t>
            </w:r>
          </w:p>
          <w:p w14:paraId="66450929" w14:textId="77777777" w:rsidR="007F5555" w:rsidRPr="009E2B1C" w:rsidRDefault="007F5555" w:rsidP="008C483B">
            <w:pPr>
              <w:spacing w:line="360" w:lineRule="auto"/>
              <w:jc w:val="both"/>
              <w:rPr>
                <w:rFonts w:ascii="Arial" w:hAnsi="Arial" w:cs="Arial"/>
                <w:b/>
                <w:bCs/>
                <w:szCs w:val="24"/>
              </w:rPr>
            </w:pPr>
            <w:r w:rsidRPr="009E2B1C">
              <w:rPr>
                <w:rFonts w:ascii="Arial" w:hAnsi="Arial" w:cs="Arial"/>
                <w:szCs w:val="24"/>
              </w:rPr>
              <w:t>Bridger (2018) and Leiter and Bakker (2010) highlight the importance of employee involvement in keeping the room service clean and high-quality.</w:t>
            </w:r>
          </w:p>
        </w:tc>
      </w:tr>
      <w:tr w:rsidR="00C16902" w14:paraId="10C9273A" w14:textId="77777777" w:rsidTr="00B420D3">
        <w:trPr>
          <w:jc w:val="center"/>
        </w:trPr>
        <w:tc>
          <w:tcPr>
            <w:tcW w:w="1883" w:type="dxa"/>
          </w:tcPr>
          <w:p w14:paraId="3FBB9C87" w14:textId="77777777" w:rsidR="007F5555" w:rsidRPr="009E2B1C" w:rsidRDefault="007F5555" w:rsidP="008C483B">
            <w:pPr>
              <w:spacing w:line="360" w:lineRule="auto"/>
              <w:rPr>
                <w:rFonts w:ascii="Arial" w:hAnsi="Arial" w:cs="Arial"/>
                <w:b/>
                <w:bCs/>
                <w:szCs w:val="24"/>
              </w:rPr>
            </w:pPr>
          </w:p>
          <w:p w14:paraId="1B70B4D2" w14:textId="77777777" w:rsidR="007F5555" w:rsidRPr="009E2B1C" w:rsidRDefault="007F5555" w:rsidP="008C483B">
            <w:pPr>
              <w:spacing w:line="360" w:lineRule="auto"/>
              <w:rPr>
                <w:rFonts w:ascii="Arial" w:hAnsi="Arial" w:cs="Arial"/>
                <w:b/>
                <w:bCs/>
                <w:szCs w:val="24"/>
              </w:rPr>
            </w:pPr>
            <w:r w:rsidRPr="009E2B1C">
              <w:rPr>
                <w:rFonts w:ascii="Arial" w:hAnsi="Arial" w:cs="Arial"/>
                <w:b/>
                <w:bCs/>
                <w:szCs w:val="24"/>
              </w:rPr>
              <w:t xml:space="preserve">The place is littered with </w:t>
            </w:r>
            <w:r w:rsidRPr="009E2B1C">
              <w:rPr>
                <w:rFonts w:ascii="Arial" w:hAnsi="Arial" w:cs="Arial"/>
                <w:b/>
                <w:bCs/>
                <w:szCs w:val="24"/>
              </w:rPr>
              <w:lastRenderedPageBreak/>
              <w:t>dust rags.</w:t>
            </w:r>
          </w:p>
          <w:p w14:paraId="4DD5B00F" w14:textId="77777777" w:rsidR="007F5555" w:rsidRPr="009E2B1C" w:rsidRDefault="007F5555" w:rsidP="008C483B">
            <w:pPr>
              <w:spacing w:line="360" w:lineRule="auto"/>
              <w:rPr>
                <w:rFonts w:ascii="Arial" w:hAnsi="Arial" w:cs="Arial"/>
                <w:b/>
                <w:bCs/>
                <w:szCs w:val="24"/>
              </w:rPr>
            </w:pPr>
          </w:p>
        </w:tc>
        <w:tc>
          <w:tcPr>
            <w:tcW w:w="2507" w:type="dxa"/>
          </w:tcPr>
          <w:p w14:paraId="19D00C23"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lastRenderedPageBreak/>
              <w:t xml:space="preserve">To begin with, the housekeeping staff was unprepared for </w:t>
            </w:r>
            <w:r w:rsidRPr="009E2B1C">
              <w:rPr>
                <w:rFonts w:ascii="Arial" w:hAnsi="Arial" w:cs="Arial"/>
                <w:szCs w:val="24"/>
              </w:rPr>
              <w:lastRenderedPageBreak/>
              <w:t>the cleaning session since they raced through it and did not do an excellent job. According to (Rutherford and O'Fallon, 2010)</w:t>
            </w:r>
          </w:p>
          <w:p w14:paraId="5D6E68A4" w14:textId="77777777" w:rsidR="007F5555" w:rsidRPr="009E2B1C" w:rsidRDefault="007F5555" w:rsidP="008C483B">
            <w:pPr>
              <w:spacing w:line="360" w:lineRule="auto"/>
              <w:jc w:val="both"/>
              <w:rPr>
                <w:rFonts w:ascii="Arial" w:hAnsi="Arial" w:cs="Arial"/>
                <w:b/>
                <w:bCs/>
                <w:szCs w:val="24"/>
              </w:rPr>
            </w:pPr>
          </w:p>
        </w:tc>
        <w:tc>
          <w:tcPr>
            <w:tcW w:w="2195" w:type="dxa"/>
          </w:tcPr>
          <w:p w14:paraId="6FB131D1" w14:textId="5B7DFBB7" w:rsidR="007F5555" w:rsidRPr="009E2B1C" w:rsidRDefault="007F5555" w:rsidP="008C483B">
            <w:pPr>
              <w:spacing w:line="360" w:lineRule="auto"/>
              <w:jc w:val="both"/>
              <w:rPr>
                <w:rFonts w:ascii="Arial" w:hAnsi="Arial" w:cs="Arial"/>
                <w:szCs w:val="24"/>
              </w:rPr>
            </w:pPr>
            <w:r w:rsidRPr="009E2B1C">
              <w:rPr>
                <w:rFonts w:ascii="Arial" w:hAnsi="Arial" w:cs="Arial"/>
                <w:szCs w:val="24"/>
              </w:rPr>
              <w:lastRenderedPageBreak/>
              <w:t xml:space="preserve">Upon receiving a complaint, housekeeping is </w:t>
            </w:r>
            <w:r w:rsidRPr="009E2B1C">
              <w:rPr>
                <w:rFonts w:ascii="Arial" w:hAnsi="Arial" w:cs="Arial"/>
                <w:szCs w:val="24"/>
              </w:rPr>
              <w:lastRenderedPageBreak/>
              <w:t xml:space="preserve">expected to employ appropriate cleaning equipment, such as vacuum cleaners, to remove dust from the room and provide additional services. I </w:t>
            </w:r>
            <w:r w:rsidR="00A2488A" w:rsidRPr="009E2B1C">
              <w:rPr>
                <w:rFonts w:ascii="Arial" w:hAnsi="Arial" w:cs="Arial"/>
                <w:szCs w:val="24"/>
              </w:rPr>
              <w:t xml:space="preserve">am </w:t>
            </w:r>
            <w:r w:rsidR="00A2488A">
              <w:rPr>
                <w:rFonts w:ascii="Arial" w:hAnsi="Arial" w:cs="Arial"/>
                <w:szCs w:val="24"/>
              </w:rPr>
              <w:t xml:space="preserve">referring </w:t>
            </w:r>
            <w:r w:rsidR="00A2488A" w:rsidRPr="009E2B1C">
              <w:rPr>
                <w:rFonts w:ascii="Arial" w:hAnsi="Arial" w:cs="Arial"/>
                <w:szCs w:val="24"/>
              </w:rPr>
              <w:t>to</w:t>
            </w:r>
            <w:r w:rsidRPr="009E2B1C">
              <w:rPr>
                <w:rFonts w:ascii="Arial" w:hAnsi="Arial" w:cs="Arial"/>
                <w:szCs w:val="24"/>
              </w:rPr>
              <w:t xml:space="preserve"> (Rutherford and O’Fallon, 2010).</w:t>
            </w:r>
          </w:p>
          <w:p w14:paraId="7BD121BF" w14:textId="77777777" w:rsidR="007F5555" w:rsidRPr="009E2B1C" w:rsidRDefault="007F5555" w:rsidP="008C483B">
            <w:pPr>
              <w:spacing w:line="360" w:lineRule="auto"/>
              <w:jc w:val="both"/>
              <w:rPr>
                <w:rFonts w:ascii="Arial" w:hAnsi="Arial" w:cs="Arial"/>
                <w:b/>
                <w:bCs/>
                <w:szCs w:val="24"/>
              </w:rPr>
            </w:pPr>
          </w:p>
        </w:tc>
        <w:tc>
          <w:tcPr>
            <w:tcW w:w="2057" w:type="dxa"/>
          </w:tcPr>
          <w:p w14:paraId="2108A249" w14:textId="77777777" w:rsidR="007F5555" w:rsidRPr="009E2B1C" w:rsidRDefault="007F5555" w:rsidP="008C483B">
            <w:pPr>
              <w:spacing w:line="360" w:lineRule="auto"/>
              <w:jc w:val="both"/>
              <w:rPr>
                <w:rFonts w:ascii="Arial" w:hAnsi="Arial" w:cs="Arial"/>
                <w:b/>
                <w:bCs/>
                <w:szCs w:val="24"/>
              </w:rPr>
            </w:pPr>
            <w:r w:rsidRPr="009E2B1C">
              <w:rPr>
                <w:rFonts w:ascii="Arial" w:hAnsi="Arial" w:cs="Arial"/>
                <w:szCs w:val="24"/>
              </w:rPr>
              <w:lastRenderedPageBreak/>
              <w:t xml:space="preserve">Microfiber towels, preferable to </w:t>
            </w:r>
            <w:r w:rsidRPr="009E2B1C">
              <w:rPr>
                <w:rFonts w:ascii="Arial" w:hAnsi="Arial" w:cs="Arial"/>
                <w:szCs w:val="24"/>
              </w:rPr>
              <w:lastRenderedPageBreak/>
              <w:t>typical cleaning rags because they capture dust rather than merely spread it, may help prevent such incidents. Another alternative is to use a vacuum to remove debris from the floor and any nooks and crannies in the room. See also (Rutherford and O'Fallon, 2010).</w:t>
            </w:r>
          </w:p>
        </w:tc>
        <w:tc>
          <w:tcPr>
            <w:tcW w:w="3260" w:type="dxa"/>
          </w:tcPr>
          <w:p w14:paraId="634694C6" w14:textId="77777777" w:rsidR="007F5555" w:rsidRPr="009E2B1C" w:rsidRDefault="007F5555" w:rsidP="008C483B">
            <w:pPr>
              <w:spacing w:after="160" w:line="360" w:lineRule="auto"/>
              <w:jc w:val="both"/>
              <w:rPr>
                <w:rFonts w:ascii="Arial" w:hAnsi="Arial" w:cs="Arial"/>
                <w:color w:val="auto"/>
                <w:szCs w:val="24"/>
                <w:lang w:val="en-US"/>
              </w:rPr>
            </w:pPr>
            <w:r w:rsidRPr="009E2B1C">
              <w:rPr>
                <w:rFonts w:ascii="Arial" w:hAnsi="Arial" w:cs="Arial"/>
                <w:szCs w:val="24"/>
              </w:rPr>
              <w:lastRenderedPageBreak/>
              <w:t xml:space="preserve">If future incidents like this are to be avoided, supervisors must be taught the </w:t>
            </w:r>
            <w:r w:rsidRPr="009E2B1C">
              <w:rPr>
                <w:rFonts w:ascii="Arial" w:hAnsi="Arial" w:cs="Arial"/>
                <w:szCs w:val="24"/>
              </w:rPr>
              <w:lastRenderedPageBreak/>
              <w:t xml:space="preserve">importance of paying great attention to details during construction inspections. </w:t>
            </w:r>
          </w:p>
          <w:p w14:paraId="25C649FF" w14:textId="6FF6349A"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Housekeepers need to collaborate </w:t>
            </w:r>
            <w:r w:rsidR="00912206" w:rsidRPr="009E2B1C">
              <w:rPr>
                <w:rFonts w:ascii="Arial" w:hAnsi="Arial" w:cs="Arial"/>
                <w:szCs w:val="24"/>
              </w:rPr>
              <w:t>to</w:t>
            </w:r>
            <w:r w:rsidRPr="009E2B1C">
              <w:rPr>
                <w:rFonts w:ascii="Arial" w:hAnsi="Arial" w:cs="Arial"/>
                <w:szCs w:val="24"/>
              </w:rPr>
              <w:t xml:space="preserve"> clean </w:t>
            </w:r>
            <w:proofErr w:type="gramStart"/>
            <w:r w:rsidRPr="009E2B1C">
              <w:rPr>
                <w:rFonts w:ascii="Arial" w:hAnsi="Arial" w:cs="Arial"/>
                <w:szCs w:val="24"/>
              </w:rPr>
              <w:t>a large number of</w:t>
            </w:r>
            <w:proofErr w:type="gramEnd"/>
            <w:r w:rsidRPr="009E2B1C">
              <w:rPr>
                <w:rFonts w:ascii="Arial" w:hAnsi="Arial" w:cs="Arial"/>
                <w:szCs w:val="24"/>
              </w:rPr>
              <w:t xml:space="preserve"> rooms effectively. Cleaning schedules at hotels should be coordinated by management to accommodate guests' arrival and departure timings (Rutherford and O'Fallon,2010)</w:t>
            </w:r>
          </w:p>
          <w:p w14:paraId="43117BDA" w14:textId="77777777" w:rsidR="007F5555" w:rsidRPr="009E2B1C" w:rsidRDefault="007F5555" w:rsidP="008C483B">
            <w:pPr>
              <w:spacing w:line="360" w:lineRule="auto"/>
              <w:jc w:val="both"/>
              <w:rPr>
                <w:rFonts w:ascii="Arial" w:hAnsi="Arial" w:cs="Arial"/>
                <w:b/>
                <w:bCs/>
                <w:szCs w:val="24"/>
              </w:rPr>
            </w:pPr>
          </w:p>
        </w:tc>
      </w:tr>
      <w:tr w:rsidR="00C16902" w14:paraId="11AF1124" w14:textId="77777777" w:rsidTr="00B420D3">
        <w:trPr>
          <w:jc w:val="center"/>
        </w:trPr>
        <w:tc>
          <w:tcPr>
            <w:tcW w:w="1883" w:type="dxa"/>
          </w:tcPr>
          <w:p w14:paraId="0FF2850F" w14:textId="77777777" w:rsidR="007F5555" w:rsidRPr="009E2B1C" w:rsidRDefault="007F5555" w:rsidP="008C483B">
            <w:pPr>
              <w:spacing w:line="360" w:lineRule="auto"/>
              <w:rPr>
                <w:rFonts w:ascii="Arial" w:hAnsi="Arial" w:cs="Arial"/>
                <w:b/>
                <w:bCs/>
                <w:szCs w:val="24"/>
              </w:rPr>
            </w:pPr>
            <w:r w:rsidRPr="009E2B1C">
              <w:rPr>
                <w:rFonts w:ascii="Arial" w:hAnsi="Arial" w:cs="Arial"/>
                <w:b/>
                <w:bCs/>
                <w:szCs w:val="24"/>
              </w:rPr>
              <w:lastRenderedPageBreak/>
              <w:t>The room's flooring is dirty.</w:t>
            </w:r>
          </w:p>
          <w:p w14:paraId="65E751A3" w14:textId="77777777" w:rsidR="007F5555" w:rsidRPr="009E2B1C" w:rsidRDefault="007F5555" w:rsidP="008C483B">
            <w:pPr>
              <w:spacing w:line="360" w:lineRule="auto"/>
              <w:rPr>
                <w:rFonts w:ascii="Arial" w:hAnsi="Arial" w:cs="Arial"/>
                <w:b/>
                <w:bCs/>
                <w:szCs w:val="24"/>
              </w:rPr>
            </w:pPr>
          </w:p>
          <w:p w14:paraId="7633B51A" w14:textId="77777777" w:rsidR="007F5555" w:rsidRPr="009E2B1C" w:rsidRDefault="007F5555" w:rsidP="008C483B">
            <w:pPr>
              <w:spacing w:line="360" w:lineRule="auto"/>
              <w:rPr>
                <w:rFonts w:ascii="Arial" w:hAnsi="Arial" w:cs="Arial"/>
                <w:b/>
                <w:bCs/>
                <w:szCs w:val="24"/>
              </w:rPr>
            </w:pPr>
          </w:p>
        </w:tc>
        <w:tc>
          <w:tcPr>
            <w:tcW w:w="2507" w:type="dxa"/>
          </w:tcPr>
          <w:p w14:paraId="38B78CF3"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Some room areas may be overlooked, and faulty equipment may be employed throughout cleaning (Jones, 2018).</w:t>
            </w:r>
          </w:p>
          <w:p w14:paraId="74A70C55" w14:textId="77777777" w:rsidR="007F5555" w:rsidRPr="009E2B1C" w:rsidRDefault="007F5555" w:rsidP="008C483B">
            <w:pPr>
              <w:spacing w:line="360" w:lineRule="auto"/>
              <w:jc w:val="both"/>
              <w:rPr>
                <w:rFonts w:ascii="Arial" w:hAnsi="Arial" w:cs="Arial"/>
                <w:b/>
                <w:bCs/>
                <w:szCs w:val="24"/>
              </w:rPr>
            </w:pPr>
          </w:p>
        </w:tc>
        <w:tc>
          <w:tcPr>
            <w:tcW w:w="2195" w:type="dxa"/>
          </w:tcPr>
          <w:p w14:paraId="479112B6" w14:textId="2B624107"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If a visitor complains about the floor or carpet being unclean, I should immediately have a </w:t>
            </w:r>
            <w:r w:rsidR="00A2488A" w:rsidRPr="009E2B1C">
              <w:rPr>
                <w:rFonts w:ascii="Arial" w:hAnsi="Arial" w:cs="Arial"/>
                <w:szCs w:val="24"/>
              </w:rPr>
              <w:t>co-worker</w:t>
            </w:r>
            <w:r w:rsidRPr="009E2B1C">
              <w:rPr>
                <w:rFonts w:ascii="Arial" w:hAnsi="Arial" w:cs="Arial"/>
                <w:szCs w:val="24"/>
              </w:rPr>
              <w:t xml:space="preserve"> clean it up. Communicating with guests after cleaning to let them know what was done demonstrates care </w:t>
            </w:r>
            <w:r w:rsidRPr="009E2B1C">
              <w:rPr>
                <w:rFonts w:ascii="Arial" w:hAnsi="Arial" w:cs="Arial"/>
                <w:szCs w:val="24"/>
              </w:rPr>
              <w:lastRenderedPageBreak/>
              <w:t>and a desire to improve (Smith, 2020).</w:t>
            </w:r>
          </w:p>
          <w:p w14:paraId="2387B772" w14:textId="77777777" w:rsidR="007F5555" w:rsidRPr="009E2B1C" w:rsidRDefault="007F5555" w:rsidP="008C483B">
            <w:pPr>
              <w:spacing w:line="360" w:lineRule="auto"/>
              <w:jc w:val="both"/>
              <w:rPr>
                <w:rFonts w:ascii="Arial" w:hAnsi="Arial" w:cs="Arial"/>
                <w:b/>
                <w:bCs/>
                <w:szCs w:val="24"/>
              </w:rPr>
            </w:pPr>
          </w:p>
        </w:tc>
        <w:tc>
          <w:tcPr>
            <w:tcW w:w="2057" w:type="dxa"/>
          </w:tcPr>
          <w:p w14:paraId="28955666"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lastRenderedPageBreak/>
              <w:t xml:space="preserve">Implementing regular cleaning schedules, using floor mats and shoe coverings, and instructing the housekeeping staff on the significance of cleanliness and hygiene are all required to prevent similar </w:t>
            </w:r>
            <w:r w:rsidRPr="009E2B1C">
              <w:rPr>
                <w:rFonts w:ascii="Arial" w:hAnsi="Arial" w:cs="Arial"/>
                <w:szCs w:val="24"/>
              </w:rPr>
              <w:lastRenderedPageBreak/>
              <w:t>situations in the future (Brown, 2017).</w:t>
            </w:r>
          </w:p>
          <w:p w14:paraId="0420538F" w14:textId="77777777" w:rsidR="007F5555" w:rsidRPr="009E2B1C" w:rsidRDefault="007F5555" w:rsidP="008C483B">
            <w:pPr>
              <w:spacing w:line="360" w:lineRule="auto"/>
              <w:jc w:val="both"/>
              <w:rPr>
                <w:rFonts w:ascii="Arial" w:hAnsi="Arial" w:cs="Arial"/>
                <w:b/>
                <w:bCs/>
                <w:szCs w:val="24"/>
              </w:rPr>
            </w:pPr>
          </w:p>
        </w:tc>
        <w:tc>
          <w:tcPr>
            <w:tcW w:w="3260" w:type="dxa"/>
          </w:tcPr>
          <w:p w14:paraId="673259E2"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lastRenderedPageBreak/>
              <w:t>The number of complaints and employee satisfaction with cleanliness may be used to gauge the preventative measures' success. Carpet and mat cleaning more regularly and sprucing up the space are also reasonable preventative measures (Johnson, 2019).</w:t>
            </w:r>
          </w:p>
        </w:tc>
      </w:tr>
      <w:tr w:rsidR="00C16902" w14:paraId="4A214558" w14:textId="77777777" w:rsidTr="00B420D3">
        <w:trPr>
          <w:jc w:val="center"/>
        </w:trPr>
        <w:tc>
          <w:tcPr>
            <w:tcW w:w="1883" w:type="dxa"/>
          </w:tcPr>
          <w:p w14:paraId="043143FC" w14:textId="77777777" w:rsidR="007F5555" w:rsidRPr="009E2B1C" w:rsidRDefault="007F5555" w:rsidP="008C483B">
            <w:pPr>
              <w:spacing w:line="360" w:lineRule="auto"/>
              <w:rPr>
                <w:rFonts w:ascii="Arial" w:hAnsi="Arial" w:cs="Arial"/>
                <w:b/>
                <w:bCs/>
                <w:szCs w:val="24"/>
              </w:rPr>
            </w:pPr>
          </w:p>
          <w:p w14:paraId="7109CCF9" w14:textId="77777777" w:rsidR="007F5555" w:rsidRPr="009E2B1C" w:rsidRDefault="007F5555" w:rsidP="008C483B">
            <w:pPr>
              <w:spacing w:line="360" w:lineRule="auto"/>
              <w:rPr>
                <w:rFonts w:ascii="Arial" w:hAnsi="Arial" w:cs="Arial"/>
                <w:b/>
                <w:bCs/>
                <w:szCs w:val="24"/>
              </w:rPr>
            </w:pPr>
            <w:r w:rsidRPr="009E2B1C">
              <w:rPr>
                <w:rFonts w:ascii="Arial" w:hAnsi="Arial" w:cs="Arial"/>
                <w:b/>
                <w:bCs/>
                <w:szCs w:val="24"/>
              </w:rPr>
              <w:t>A lack of attention to bathroom hygiene</w:t>
            </w:r>
          </w:p>
          <w:p w14:paraId="20094FAA" w14:textId="77777777" w:rsidR="007F5555" w:rsidRPr="009E2B1C" w:rsidRDefault="007F5555" w:rsidP="008C483B">
            <w:pPr>
              <w:spacing w:line="360" w:lineRule="auto"/>
              <w:rPr>
                <w:rFonts w:ascii="Arial" w:hAnsi="Arial" w:cs="Arial"/>
                <w:b/>
                <w:bCs/>
                <w:szCs w:val="24"/>
              </w:rPr>
            </w:pPr>
          </w:p>
          <w:p w14:paraId="2041F31E" w14:textId="77777777" w:rsidR="007F5555" w:rsidRPr="009E2B1C" w:rsidRDefault="007F5555" w:rsidP="008C483B">
            <w:pPr>
              <w:spacing w:line="360" w:lineRule="auto"/>
              <w:rPr>
                <w:rFonts w:ascii="Arial" w:hAnsi="Arial" w:cs="Arial"/>
                <w:b/>
                <w:bCs/>
                <w:szCs w:val="24"/>
              </w:rPr>
            </w:pPr>
          </w:p>
          <w:p w14:paraId="1D188EE2" w14:textId="77777777" w:rsidR="007F5555" w:rsidRPr="009E2B1C" w:rsidRDefault="007F5555" w:rsidP="008C483B">
            <w:pPr>
              <w:spacing w:line="360" w:lineRule="auto"/>
              <w:rPr>
                <w:rFonts w:ascii="Arial" w:hAnsi="Arial" w:cs="Arial"/>
                <w:b/>
                <w:bCs/>
                <w:szCs w:val="24"/>
              </w:rPr>
            </w:pPr>
          </w:p>
        </w:tc>
        <w:tc>
          <w:tcPr>
            <w:tcW w:w="2507" w:type="dxa"/>
          </w:tcPr>
          <w:p w14:paraId="522E246E" w14:textId="3DA9C24B"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One significant way more hotel cleaning personnel may positively affect guests' stays is </w:t>
            </w:r>
            <w:proofErr w:type="gramStart"/>
            <w:r w:rsidRPr="009E2B1C">
              <w:rPr>
                <w:rFonts w:ascii="Arial" w:hAnsi="Arial" w:cs="Arial"/>
                <w:szCs w:val="24"/>
              </w:rPr>
              <w:t>in the area</w:t>
            </w:r>
            <w:r w:rsidR="00F6076D">
              <w:rPr>
                <w:rFonts w:ascii="Arial" w:hAnsi="Arial" w:cs="Arial"/>
                <w:szCs w:val="24"/>
              </w:rPr>
              <w:t xml:space="preserve"> </w:t>
            </w:r>
            <w:r w:rsidRPr="009E2B1C">
              <w:rPr>
                <w:rFonts w:ascii="Arial" w:hAnsi="Arial" w:cs="Arial"/>
                <w:szCs w:val="24"/>
              </w:rPr>
              <w:t>of</w:t>
            </w:r>
            <w:proofErr w:type="gramEnd"/>
            <w:r w:rsidRPr="009E2B1C">
              <w:rPr>
                <w:rFonts w:ascii="Arial" w:hAnsi="Arial" w:cs="Arial"/>
                <w:szCs w:val="24"/>
              </w:rPr>
              <w:t xml:space="preserve"> restroom access. Guest restrooms must be cleaned regularly,</w:t>
            </w:r>
            <w:r w:rsidR="00F6076D">
              <w:rPr>
                <w:rFonts w:ascii="Arial" w:hAnsi="Arial" w:cs="Arial"/>
                <w:szCs w:val="24"/>
              </w:rPr>
              <w:t xml:space="preserve"> </w:t>
            </w:r>
            <w:r w:rsidRPr="009E2B1C">
              <w:rPr>
                <w:rFonts w:ascii="Arial" w:hAnsi="Arial" w:cs="Arial"/>
                <w:szCs w:val="24"/>
              </w:rPr>
              <w:t>but this may become a burden if there are not enough educated and equipped staff members to handle the volume of visitors.</w:t>
            </w:r>
          </w:p>
          <w:p w14:paraId="4F386FDE" w14:textId="77777777" w:rsidR="007F5555" w:rsidRPr="009E2B1C" w:rsidRDefault="007F5555" w:rsidP="008C483B">
            <w:pPr>
              <w:spacing w:line="360" w:lineRule="auto"/>
              <w:jc w:val="both"/>
              <w:rPr>
                <w:rFonts w:ascii="Arial" w:hAnsi="Arial" w:cs="Arial"/>
                <w:b/>
                <w:bCs/>
                <w:szCs w:val="24"/>
              </w:rPr>
            </w:pPr>
          </w:p>
        </w:tc>
        <w:tc>
          <w:tcPr>
            <w:tcW w:w="2195" w:type="dxa"/>
          </w:tcPr>
          <w:p w14:paraId="432884AB"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To make visitors feel heard and appreciated, it is essential to address their concerns as soon as possible. If hotels respond quickly, they may stop the situation from worsening and save face with their customers. It is also crucial to check in with the visitor after that to see whether the issue has been resolved to their satisfaction and to indicate that hotels value their feedback.</w:t>
            </w:r>
          </w:p>
          <w:p w14:paraId="047678FB" w14:textId="77777777" w:rsidR="007F5555" w:rsidRPr="009E2B1C" w:rsidRDefault="007F5555" w:rsidP="008C483B">
            <w:pPr>
              <w:spacing w:line="360" w:lineRule="auto"/>
              <w:jc w:val="both"/>
              <w:rPr>
                <w:rFonts w:ascii="Arial" w:hAnsi="Arial" w:cs="Arial"/>
                <w:b/>
                <w:bCs/>
                <w:szCs w:val="24"/>
              </w:rPr>
            </w:pPr>
          </w:p>
        </w:tc>
        <w:tc>
          <w:tcPr>
            <w:tcW w:w="2057" w:type="dxa"/>
          </w:tcPr>
          <w:p w14:paraId="500BD507"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Preventing problems from occurring in the first place is an ideal scenario. All hotel toilets should be cleaned and maintained regularly to lessen the chances of problems and keep them in excellent working order. The cleaning staff's efficiency and effectiveness may be enhanced by providing them with the tools and training to spot and fix problems as soon as they arise.</w:t>
            </w:r>
          </w:p>
          <w:p w14:paraId="70F84EF2" w14:textId="77777777" w:rsidR="007F5555" w:rsidRPr="009E2B1C" w:rsidRDefault="007F5555" w:rsidP="008C483B">
            <w:pPr>
              <w:spacing w:line="360" w:lineRule="auto"/>
              <w:jc w:val="both"/>
              <w:rPr>
                <w:rFonts w:ascii="Arial" w:hAnsi="Arial" w:cs="Arial"/>
                <w:b/>
                <w:bCs/>
                <w:szCs w:val="24"/>
              </w:rPr>
            </w:pPr>
          </w:p>
        </w:tc>
        <w:tc>
          <w:tcPr>
            <w:tcW w:w="3260" w:type="dxa"/>
          </w:tcPr>
          <w:p w14:paraId="00F99F37"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lastRenderedPageBreak/>
              <w:t>Regarding the hospitality industry, nothing is more important than the happiness of the company's paying consumers. Customers with a good experience are likelier to return and recommend their business to others. However, complying with all rules while consistently providing high-quality service takes time and effort. It requires a commitment to constant improvement.</w:t>
            </w:r>
          </w:p>
          <w:p w14:paraId="035DB9DB"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Regular inspections are one approach to finding these issues and fixing them. Guests' pleasure may be restored more quickly if the hotel can identify problems and implement solutions. Comparing the hotel against others in the area might give hotels an idea of its strengths and areas for growth.</w:t>
            </w:r>
          </w:p>
          <w:p w14:paraId="3DAFB4DE"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Previous guests' feedback is </w:t>
            </w:r>
            <w:r w:rsidRPr="009E2B1C">
              <w:rPr>
                <w:rFonts w:ascii="Arial" w:hAnsi="Arial" w:cs="Arial"/>
                <w:szCs w:val="24"/>
              </w:rPr>
              <w:lastRenderedPageBreak/>
              <w:t>just as crucial for improving the experience of future guests. Guests' satisfaction with their stay may be gauged via evaluations and questionnaires. If this data is utilized to make changes and improvements, future visitors will have a much better experience.</w:t>
            </w:r>
          </w:p>
          <w:p w14:paraId="18BA715D" w14:textId="57260D64"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However, more than just modifying things is required. Keeping everything in order is essential to make a good impression on guests. Employees need to be taught the proper way to clean and be held to a very high level. By using key performance indicators and checklists, we can ensure that the same standard of cleanliness is </w:t>
            </w:r>
            <w:r w:rsidR="00C16902" w:rsidRPr="009E2B1C">
              <w:rPr>
                <w:rFonts w:ascii="Arial" w:hAnsi="Arial" w:cs="Arial"/>
                <w:szCs w:val="24"/>
              </w:rPr>
              <w:t>always maintained</w:t>
            </w:r>
            <w:r w:rsidRPr="009E2B1C">
              <w:rPr>
                <w:rFonts w:ascii="Arial" w:hAnsi="Arial" w:cs="Arial"/>
                <w:szCs w:val="24"/>
              </w:rPr>
              <w:t>.</w:t>
            </w:r>
          </w:p>
          <w:p w14:paraId="439BC6AA" w14:textId="77777777" w:rsidR="007F5555" w:rsidRPr="009E2B1C" w:rsidRDefault="007F5555" w:rsidP="008C483B">
            <w:pPr>
              <w:spacing w:line="360" w:lineRule="auto"/>
              <w:jc w:val="both"/>
              <w:rPr>
                <w:rFonts w:ascii="Arial" w:hAnsi="Arial" w:cs="Arial"/>
                <w:szCs w:val="24"/>
              </w:rPr>
            </w:pPr>
            <w:r w:rsidRPr="009E2B1C">
              <w:rPr>
                <w:rFonts w:ascii="Arial" w:hAnsi="Arial" w:cs="Arial"/>
                <w:szCs w:val="24"/>
              </w:rPr>
              <w:t xml:space="preserve"> It takes a commitment to ongoing innovation and refinement to stay in line with industry standards and provide a better experience for visitors. Using KPIs and checklists to establish </w:t>
            </w:r>
            <w:r w:rsidRPr="009E2B1C">
              <w:rPr>
                <w:rFonts w:ascii="Arial" w:hAnsi="Arial" w:cs="Arial"/>
                <w:szCs w:val="24"/>
              </w:rPr>
              <w:lastRenderedPageBreak/>
              <w:t>cleanliness standards and conducting regular inspections may improve the hotel's position in the industry and the level of happiness among its patrons.</w:t>
            </w:r>
          </w:p>
        </w:tc>
      </w:tr>
      <w:bookmarkEnd w:id="0"/>
    </w:tbl>
    <w:p w14:paraId="4E252E04" w14:textId="77777777" w:rsidR="00C16902" w:rsidRDefault="00C16902" w:rsidP="00CE46A5">
      <w:pPr>
        <w:spacing w:line="360" w:lineRule="auto"/>
        <w:jc w:val="both"/>
        <w:rPr>
          <w:rFonts w:ascii="Arial" w:hAnsi="Arial" w:cs="Arial"/>
          <w:b/>
          <w:bCs/>
          <w:sz w:val="24"/>
          <w:szCs w:val="24"/>
          <w:lang w:val="en-GB"/>
        </w:rPr>
      </w:pPr>
    </w:p>
    <w:p w14:paraId="0EDAAC6C" w14:textId="77777777" w:rsidR="00C16902" w:rsidRDefault="00C16902" w:rsidP="00CE46A5">
      <w:pPr>
        <w:spacing w:line="360" w:lineRule="auto"/>
        <w:jc w:val="both"/>
        <w:rPr>
          <w:rFonts w:ascii="Arial" w:hAnsi="Arial" w:cs="Arial"/>
          <w:b/>
          <w:bCs/>
          <w:sz w:val="24"/>
          <w:szCs w:val="24"/>
          <w:lang w:val="en-GB"/>
        </w:rPr>
      </w:pPr>
    </w:p>
    <w:p w14:paraId="2B7ACDD4" w14:textId="77777777" w:rsidR="00C16902" w:rsidRDefault="00C16902" w:rsidP="00CE46A5">
      <w:pPr>
        <w:spacing w:line="360" w:lineRule="auto"/>
        <w:jc w:val="both"/>
        <w:rPr>
          <w:rFonts w:ascii="Arial" w:hAnsi="Arial" w:cs="Arial"/>
          <w:b/>
          <w:bCs/>
          <w:sz w:val="24"/>
          <w:szCs w:val="24"/>
          <w:lang w:val="en-GB"/>
        </w:rPr>
      </w:pPr>
    </w:p>
    <w:p w14:paraId="55A72BC1" w14:textId="77777777" w:rsidR="00C16902" w:rsidRDefault="00C16902" w:rsidP="00CE46A5">
      <w:pPr>
        <w:spacing w:line="360" w:lineRule="auto"/>
        <w:jc w:val="both"/>
        <w:rPr>
          <w:rFonts w:ascii="Arial" w:hAnsi="Arial" w:cs="Arial"/>
          <w:b/>
          <w:bCs/>
          <w:sz w:val="24"/>
          <w:szCs w:val="24"/>
          <w:lang w:val="en-GB"/>
        </w:rPr>
      </w:pPr>
    </w:p>
    <w:p w14:paraId="6B768380" w14:textId="77777777" w:rsidR="00C16902" w:rsidRDefault="00C16902" w:rsidP="00CE46A5">
      <w:pPr>
        <w:spacing w:line="360" w:lineRule="auto"/>
        <w:jc w:val="both"/>
        <w:rPr>
          <w:rFonts w:ascii="Arial" w:hAnsi="Arial" w:cs="Arial"/>
          <w:b/>
          <w:bCs/>
          <w:sz w:val="24"/>
          <w:szCs w:val="24"/>
          <w:lang w:val="en-GB"/>
        </w:rPr>
      </w:pPr>
    </w:p>
    <w:p w14:paraId="581FDFC2" w14:textId="77777777" w:rsidR="00C16902" w:rsidRDefault="00C16902" w:rsidP="00CE46A5">
      <w:pPr>
        <w:spacing w:line="360" w:lineRule="auto"/>
        <w:jc w:val="both"/>
        <w:rPr>
          <w:rFonts w:ascii="Arial" w:hAnsi="Arial" w:cs="Arial"/>
          <w:b/>
          <w:bCs/>
          <w:sz w:val="24"/>
          <w:szCs w:val="24"/>
          <w:lang w:val="en-GB"/>
        </w:rPr>
      </w:pPr>
    </w:p>
    <w:p w14:paraId="4D0A5C54" w14:textId="77777777" w:rsidR="00C16902" w:rsidRDefault="00C16902" w:rsidP="00CE46A5">
      <w:pPr>
        <w:spacing w:line="360" w:lineRule="auto"/>
        <w:jc w:val="both"/>
        <w:rPr>
          <w:rFonts w:ascii="Arial" w:hAnsi="Arial" w:cs="Arial"/>
          <w:b/>
          <w:bCs/>
          <w:sz w:val="24"/>
          <w:szCs w:val="24"/>
          <w:lang w:val="en-GB"/>
        </w:rPr>
      </w:pPr>
    </w:p>
    <w:p w14:paraId="023FB2A3" w14:textId="77777777" w:rsidR="00C16902" w:rsidRDefault="00C16902" w:rsidP="00CE46A5">
      <w:pPr>
        <w:spacing w:line="360" w:lineRule="auto"/>
        <w:jc w:val="both"/>
        <w:rPr>
          <w:rFonts w:ascii="Arial" w:hAnsi="Arial" w:cs="Arial"/>
          <w:b/>
          <w:bCs/>
          <w:sz w:val="24"/>
          <w:szCs w:val="24"/>
          <w:lang w:val="en-GB"/>
        </w:rPr>
      </w:pPr>
    </w:p>
    <w:p w14:paraId="146BC77C" w14:textId="77777777" w:rsidR="00C16902" w:rsidRDefault="00C16902" w:rsidP="00CE46A5">
      <w:pPr>
        <w:spacing w:line="360" w:lineRule="auto"/>
        <w:jc w:val="both"/>
        <w:rPr>
          <w:rFonts w:ascii="Arial" w:hAnsi="Arial" w:cs="Arial"/>
          <w:b/>
          <w:bCs/>
          <w:sz w:val="24"/>
          <w:szCs w:val="24"/>
          <w:lang w:val="en-GB"/>
        </w:rPr>
      </w:pPr>
    </w:p>
    <w:p w14:paraId="2F05BE5A" w14:textId="77777777" w:rsidR="00C16902" w:rsidRDefault="00C16902" w:rsidP="00CE46A5">
      <w:pPr>
        <w:spacing w:line="360" w:lineRule="auto"/>
        <w:jc w:val="both"/>
        <w:rPr>
          <w:rFonts w:ascii="Arial" w:hAnsi="Arial" w:cs="Arial"/>
          <w:b/>
          <w:bCs/>
          <w:sz w:val="24"/>
          <w:szCs w:val="24"/>
          <w:lang w:val="en-GB"/>
        </w:rPr>
      </w:pPr>
    </w:p>
    <w:p w14:paraId="448724BD" w14:textId="77777777" w:rsidR="00C16902" w:rsidRDefault="00C16902" w:rsidP="00CE46A5">
      <w:pPr>
        <w:spacing w:line="360" w:lineRule="auto"/>
        <w:jc w:val="both"/>
        <w:rPr>
          <w:rFonts w:ascii="Arial" w:hAnsi="Arial" w:cs="Arial"/>
          <w:b/>
          <w:bCs/>
          <w:sz w:val="24"/>
          <w:szCs w:val="24"/>
          <w:lang w:val="en-GB"/>
        </w:rPr>
      </w:pPr>
    </w:p>
    <w:p w14:paraId="05354136" w14:textId="77777777" w:rsidR="00C16902" w:rsidRDefault="00C16902" w:rsidP="00CE46A5">
      <w:pPr>
        <w:spacing w:line="360" w:lineRule="auto"/>
        <w:jc w:val="both"/>
        <w:rPr>
          <w:rFonts w:ascii="Arial" w:hAnsi="Arial" w:cs="Arial"/>
          <w:b/>
          <w:bCs/>
          <w:sz w:val="24"/>
          <w:szCs w:val="24"/>
          <w:lang w:val="en-GB"/>
        </w:rPr>
      </w:pPr>
    </w:p>
    <w:p w14:paraId="6DACFC7A" w14:textId="77777777" w:rsidR="00C16902" w:rsidRDefault="00C16902" w:rsidP="00CE46A5">
      <w:pPr>
        <w:spacing w:line="360" w:lineRule="auto"/>
        <w:jc w:val="both"/>
        <w:rPr>
          <w:rFonts w:ascii="Arial" w:hAnsi="Arial" w:cs="Arial"/>
          <w:b/>
          <w:bCs/>
          <w:sz w:val="24"/>
          <w:szCs w:val="24"/>
          <w:lang w:val="en-GB"/>
        </w:rPr>
      </w:pPr>
    </w:p>
    <w:p w14:paraId="6D689453" w14:textId="77777777" w:rsidR="00C16902" w:rsidRDefault="00C16902" w:rsidP="00CE46A5">
      <w:pPr>
        <w:spacing w:line="360" w:lineRule="auto"/>
        <w:jc w:val="both"/>
        <w:rPr>
          <w:rFonts w:ascii="Arial" w:hAnsi="Arial" w:cs="Arial"/>
          <w:b/>
          <w:bCs/>
          <w:sz w:val="24"/>
          <w:szCs w:val="24"/>
          <w:lang w:val="en-GB"/>
        </w:rPr>
      </w:pPr>
    </w:p>
    <w:p w14:paraId="4232FA90" w14:textId="77777777" w:rsidR="00C16902" w:rsidRDefault="00C16902" w:rsidP="00CE46A5">
      <w:pPr>
        <w:spacing w:line="360" w:lineRule="auto"/>
        <w:jc w:val="both"/>
        <w:rPr>
          <w:rFonts w:ascii="Arial" w:hAnsi="Arial" w:cs="Arial"/>
          <w:b/>
          <w:bCs/>
          <w:sz w:val="24"/>
          <w:szCs w:val="24"/>
          <w:lang w:val="en-GB"/>
        </w:rPr>
      </w:pPr>
    </w:p>
    <w:p w14:paraId="340E1A86" w14:textId="77777777" w:rsidR="00C16902" w:rsidRDefault="00C16902" w:rsidP="00CE46A5">
      <w:pPr>
        <w:spacing w:line="360" w:lineRule="auto"/>
        <w:jc w:val="both"/>
        <w:rPr>
          <w:rFonts w:ascii="Arial" w:hAnsi="Arial" w:cs="Arial"/>
          <w:b/>
          <w:bCs/>
          <w:sz w:val="24"/>
          <w:szCs w:val="24"/>
          <w:lang w:val="en-GB"/>
        </w:rPr>
      </w:pPr>
    </w:p>
    <w:p w14:paraId="06CC8A35" w14:textId="77777777" w:rsidR="00C16902" w:rsidRDefault="00C16902" w:rsidP="00CE46A5">
      <w:pPr>
        <w:spacing w:line="360" w:lineRule="auto"/>
        <w:jc w:val="both"/>
        <w:rPr>
          <w:rFonts w:ascii="Arial" w:hAnsi="Arial" w:cs="Arial"/>
          <w:b/>
          <w:bCs/>
          <w:sz w:val="24"/>
          <w:szCs w:val="24"/>
          <w:lang w:val="en-GB"/>
        </w:rPr>
      </w:pPr>
    </w:p>
    <w:p w14:paraId="54AA3EC1" w14:textId="77777777" w:rsidR="0003421C" w:rsidRDefault="0003421C" w:rsidP="00CE46A5">
      <w:pPr>
        <w:spacing w:line="360" w:lineRule="auto"/>
        <w:jc w:val="both"/>
        <w:rPr>
          <w:rFonts w:ascii="Arial" w:hAnsi="Arial" w:cs="Arial"/>
          <w:b/>
          <w:bCs/>
          <w:sz w:val="24"/>
          <w:szCs w:val="24"/>
          <w:lang w:val="en-GB"/>
        </w:rPr>
      </w:pPr>
    </w:p>
    <w:p w14:paraId="190F55AD" w14:textId="77777777" w:rsidR="0003421C" w:rsidRDefault="0003421C" w:rsidP="00CE46A5">
      <w:pPr>
        <w:spacing w:line="360" w:lineRule="auto"/>
        <w:jc w:val="both"/>
        <w:rPr>
          <w:rFonts w:ascii="Arial" w:hAnsi="Arial" w:cs="Arial"/>
          <w:b/>
          <w:bCs/>
          <w:sz w:val="24"/>
          <w:szCs w:val="24"/>
          <w:lang w:val="en-GB"/>
        </w:rPr>
      </w:pPr>
    </w:p>
    <w:p w14:paraId="1F83899E" w14:textId="77777777" w:rsidR="0003421C" w:rsidRDefault="0003421C" w:rsidP="00CE46A5">
      <w:pPr>
        <w:spacing w:line="360" w:lineRule="auto"/>
        <w:jc w:val="both"/>
        <w:rPr>
          <w:rFonts w:ascii="Arial" w:hAnsi="Arial" w:cs="Arial"/>
          <w:b/>
          <w:bCs/>
          <w:sz w:val="24"/>
          <w:szCs w:val="24"/>
          <w:lang w:val="en-GB"/>
        </w:rPr>
      </w:pPr>
    </w:p>
    <w:p w14:paraId="7138BB37" w14:textId="77777777" w:rsidR="0003421C" w:rsidRDefault="0003421C" w:rsidP="00CE46A5">
      <w:pPr>
        <w:spacing w:line="360" w:lineRule="auto"/>
        <w:jc w:val="both"/>
        <w:rPr>
          <w:rFonts w:ascii="Arial" w:hAnsi="Arial" w:cs="Arial"/>
          <w:b/>
          <w:bCs/>
          <w:sz w:val="24"/>
          <w:szCs w:val="24"/>
          <w:lang w:val="en-GB"/>
        </w:rPr>
      </w:pPr>
    </w:p>
    <w:p w14:paraId="488F1D4F" w14:textId="77777777" w:rsidR="0003421C" w:rsidRDefault="0003421C" w:rsidP="00CE46A5">
      <w:pPr>
        <w:spacing w:line="360" w:lineRule="auto"/>
        <w:jc w:val="both"/>
        <w:rPr>
          <w:rFonts w:ascii="Arial" w:hAnsi="Arial" w:cs="Arial"/>
          <w:b/>
          <w:bCs/>
          <w:sz w:val="24"/>
          <w:szCs w:val="24"/>
          <w:lang w:val="en-GB"/>
        </w:rPr>
      </w:pPr>
    </w:p>
    <w:p w14:paraId="39F2EE7C" w14:textId="77777777" w:rsidR="0003421C" w:rsidRDefault="0003421C" w:rsidP="00CE46A5">
      <w:pPr>
        <w:spacing w:line="360" w:lineRule="auto"/>
        <w:jc w:val="both"/>
        <w:rPr>
          <w:rFonts w:ascii="Arial" w:hAnsi="Arial" w:cs="Arial"/>
          <w:b/>
          <w:bCs/>
          <w:sz w:val="24"/>
          <w:szCs w:val="24"/>
          <w:lang w:val="en-GB"/>
        </w:rPr>
      </w:pPr>
    </w:p>
    <w:p w14:paraId="5335462E" w14:textId="77777777" w:rsidR="00C16902" w:rsidRDefault="00C16902" w:rsidP="00CE46A5">
      <w:pPr>
        <w:spacing w:line="360" w:lineRule="auto"/>
        <w:jc w:val="both"/>
        <w:rPr>
          <w:rFonts w:ascii="Arial" w:hAnsi="Arial" w:cs="Arial"/>
          <w:b/>
          <w:bCs/>
          <w:sz w:val="24"/>
          <w:szCs w:val="24"/>
          <w:lang w:val="en-GB"/>
        </w:rPr>
      </w:pPr>
    </w:p>
    <w:p w14:paraId="71010930" w14:textId="6FDED8EF" w:rsidR="00042396" w:rsidRPr="007A7C75" w:rsidRDefault="00F30BA9" w:rsidP="00CE46A5">
      <w:pPr>
        <w:spacing w:line="360" w:lineRule="auto"/>
        <w:jc w:val="both"/>
        <w:rPr>
          <w:rFonts w:ascii="Arial" w:hAnsi="Arial" w:cs="Arial"/>
          <w:b/>
          <w:bCs/>
          <w:sz w:val="24"/>
          <w:szCs w:val="24"/>
          <w:lang w:val="en-GB"/>
        </w:rPr>
      </w:pPr>
      <w:r w:rsidRPr="007A7C75">
        <w:rPr>
          <w:rFonts w:ascii="Arial" w:hAnsi="Arial" w:cs="Arial"/>
          <w:b/>
          <w:bCs/>
          <w:sz w:val="24"/>
          <w:szCs w:val="24"/>
          <w:lang w:val="en-GB"/>
        </w:rPr>
        <w:lastRenderedPageBreak/>
        <w:t>Component Three:</w:t>
      </w:r>
    </w:p>
    <w:p w14:paraId="081CF81A" w14:textId="208E1672" w:rsidR="00042396" w:rsidRPr="007A7C75" w:rsidRDefault="00042396" w:rsidP="00CE46A5">
      <w:pPr>
        <w:spacing w:line="360" w:lineRule="auto"/>
        <w:jc w:val="both"/>
        <w:rPr>
          <w:rFonts w:ascii="Arial" w:eastAsia="Carlito" w:hAnsi="Arial" w:cs="Arial"/>
          <w:b/>
          <w:sz w:val="24"/>
          <w:szCs w:val="24"/>
          <w:lang w:val="en-GB"/>
        </w:rPr>
      </w:pPr>
    </w:p>
    <w:tbl>
      <w:tblPr>
        <w:tblStyle w:val="TableGrid"/>
        <w:tblW w:w="9377" w:type="dxa"/>
        <w:jc w:val="center"/>
        <w:tblLook w:val="04A0" w:firstRow="1" w:lastRow="0" w:firstColumn="1" w:lastColumn="0" w:noHBand="0" w:noVBand="1"/>
      </w:tblPr>
      <w:tblGrid>
        <w:gridCol w:w="9576"/>
      </w:tblGrid>
      <w:tr w:rsidR="006D6345" w14:paraId="1ADCF9AC" w14:textId="77777777" w:rsidTr="00F555F8">
        <w:trPr>
          <w:trHeight w:val="533"/>
          <w:jc w:val="center"/>
        </w:trPr>
        <w:tc>
          <w:tcPr>
            <w:tcW w:w="9377" w:type="dxa"/>
          </w:tcPr>
          <w:p w14:paraId="2F0BB183" w14:textId="0A7595E5" w:rsidR="00042396" w:rsidRDefault="00F30BA9" w:rsidP="00CE46A5">
            <w:pPr>
              <w:spacing w:line="360" w:lineRule="auto"/>
              <w:jc w:val="both"/>
              <w:rPr>
                <w:rFonts w:ascii="Arial" w:hAnsi="Arial" w:cs="Arial"/>
                <w:b/>
                <w:bCs/>
                <w:szCs w:val="24"/>
              </w:rPr>
            </w:pPr>
            <w:r w:rsidRPr="007A7C75">
              <w:rPr>
                <w:rFonts w:ascii="Arial" w:hAnsi="Arial" w:cs="Arial"/>
                <w:b/>
                <w:bCs/>
                <w:szCs w:val="24"/>
              </w:rPr>
              <w:t>Introduction</w:t>
            </w:r>
            <w:r w:rsidR="006F59C3">
              <w:rPr>
                <w:rFonts w:ascii="Arial" w:hAnsi="Arial" w:cs="Arial"/>
                <w:b/>
                <w:bCs/>
                <w:szCs w:val="24"/>
              </w:rPr>
              <w:t>:</w:t>
            </w:r>
          </w:p>
          <w:p w14:paraId="0CD67897" w14:textId="12B8CF1E" w:rsidR="00042396" w:rsidRPr="007A7C75" w:rsidRDefault="00FF0ADB" w:rsidP="00CE46A5">
            <w:pPr>
              <w:spacing w:line="360" w:lineRule="auto"/>
              <w:jc w:val="both"/>
              <w:rPr>
                <w:rFonts w:ascii="Arial" w:hAnsi="Arial" w:cs="Arial"/>
                <w:b/>
                <w:bCs/>
                <w:szCs w:val="24"/>
              </w:rPr>
            </w:pPr>
            <w:r w:rsidRPr="00FF0ADB">
              <w:rPr>
                <w:noProof/>
              </w:rPr>
              <w:drawing>
                <wp:inline distT="0" distB="0" distL="0" distR="0" wp14:anchorId="56EE6260" wp14:editId="1240EAB9">
                  <wp:extent cx="5943600" cy="2937510"/>
                  <wp:effectExtent l="0" t="0" r="0" b="0"/>
                  <wp:docPr id="54263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634473" name=""/>
                          <pic:cNvPicPr/>
                        </pic:nvPicPr>
                        <pic:blipFill>
                          <a:blip r:embed="rId9"/>
                          <a:stretch>
                            <a:fillRect/>
                          </a:stretch>
                        </pic:blipFill>
                        <pic:spPr>
                          <a:xfrm>
                            <a:off x="0" y="0"/>
                            <a:ext cx="5943600" cy="2937510"/>
                          </a:xfrm>
                          <a:prstGeom prst="rect">
                            <a:avLst/>
                          </a:prstGeom>
                        </pic:spPr>
                      </pic:pic>
                    </a:graphicData>
                  </a:graphic>
                </wp:inline>
              </w:drawing>
            </w:r>
          </w:p>
        </w:tc>
      </w:tr>
      <w:tr w:rsidR="006D6345" w14:paraId="31257D27" w14:textId="77777777" w:rsidTr="00F555F8">
        <w:trPr>
          <w:trHeight w:val="533"/>
          <w:jc w:val="center"/>
        </w:trPr>
        <w:tc>
          <w:tcPr>
            <w:tcW w:w="9377" w:type="dxa"/>
          </w:tcPr>
          <w:p w14:paraId="2A62F388" w14:textId="08E237EA" w:rsidR="00042396" w:rsidRPr="007A7C75" w:rsidRDefault="00F30BA9" w:rsidP="00CE46A5">
            <w:pPr>
              <w:spacing w:line="360" w:lineRule="auto"/>
              <w:jc w:val="both"/>
              <w:rPr>
                <w:rFonts w:ascii="Arial" w:hAnsi="Arial" w:cs="Arial"/>
                <w:b/>
                <w:bCs/>
                <w:szCs w:val="24"/>
              </w:rPr>
            </w:pPr>
            <w:r w:rsidRPr="007A7C75">
              <w:rPr>
                <w:rFonts w:ascii="Arial" w:hAnsi="Arial" w:cs="Arial"/>
                <w:b/>
                <w:bCs/>
                <w:szCs w:val="24"/>
              </w:rPr>
              <w:t>Training Notes:</w:t>
            </w:r>
            <w:r w:rsidR="007B0A2D" w:rsidRPr="007A7C75">
              <w:rPr>
                <w:rFonts w:ascii="Arial" w:hAnsi="Arial" w:cs="Arial"/>
                <w:szCs w:val="24"/>
              </w:rPr>
              <w:t xml:space="preserve"> Dickman et al. (2010) </w:t>
            </w:r>
            <w:r>
              <w:rPr>
                <w:rFonts w:ascii="Arial" w:hAnsi="Arial" w:cs="Arial"/>
                <w:szCs w:val="24"/>
              </w:rPr>
              <w:t>stated</w:t>
            </w:r>
            <w:r w:rsidR="007B0A2D" w:rsidRPr="007A7C75">
              <w:rPr>
                <w:rFonts w:ascii="Arial" w:hAnsi="Arial" w:cs="Arial"/>
                <w:szCs w:val="24"/>
              </w:rPr>
              <w:t xml:space="preserve"> that "customer service is the foundation of the hospitality industry". The </w:t>
            </w:r>
            <w:r w:rsidR="006B7726">
              <w:rPr>
                <w:rFonts w:ascii="Arial" w:hAnsi="Arial" w:cs="Arial"/>
                <w:szCs w:val="24"/>
              </w:rPr>
              <w:t>Trinity</w:t>
            </w:r>
            <w:r w:rsidR="007B0A2D" w:rsidRPr="007A7C75">
              <w:rPr>
                <w:rFonts w:ascii="Arial" w:hAnsi="Arial" w:cs="Arial"/>
                <w:szCs w:val="24"/>
              </w:rPr>
              <w:t xml:space="preserve"> Hotel chain is well-known in the hospitality sector for its high standard of service. Since the hotel's many departments provide such a wide variety of services, they need committed employees who are committed to constant growth and development. As the Housekeeping Manager, I have taken the concerns of first-time customers and used them to create a training presentation for my staff. Hotel </w:t>
            </w:r>
            <w:r w:rsidR="006B7726">
              <w:rPr>
                <w:rFonts w:ascii="Arial" w:hAnsi="Arial" w:cs="Arial"/>
                <w:szCs w:val="24"/>
              </w:rPr>
              <w:t>Trinity</w:t>
            </w:r>
            <w:r w:rsidR="007B0A2D" w:rsidRPr="007A7C75">
              <w:rPr>
                <w:rFonts w:ascii="Arial" w:hAnsi="Arial" w:cs="Arial"/>
                <w:szCs w:val="24"/>
              </w:rPr>
              <w:t xml:space="preserve"> is a well-known name in the tourist business among the hotels that serve in this capacity (Bakker </w:t>
            </w:r>
            <w:r>
              <w:rPr>
                <w:rFonts w:ascii="Arial" w:hAnsi="Arial" w:cs="Arial"/>
                <w:szCs w:val="24"/>
              </w:rPr>
              <w:t>and</w:t>
            </w:r>
            <w:r w:rsidR="007B0A2D" w:rsidRPr="007A7C75">
              <w:rPr>
                <w:rFonts w:ascii="Arial" w:hAnsi="Arial" w:cs="Arial"/>
                <w:szCs w:val="24"/>
              </w:rPr>
              <w:t xml:space="preserve"> Leiter, 2015).</w:t>
            </w:r>
          </w:p>
        </w:tc>
      </w:tr>
      <w:tr w:rsidR="006D6345" w14:paraId="3B8B5ECE" w14:textId="77777777" w:rsidTr="00F555F8">
        <w:trPr>
          <w:trHeight w:val="533"/>
          <w:jc w:val="center"/>
        </w:trPr>
        <w:tc>
          <w:tcPr>
            <w:tcW w:w="9377" w:type="dxa"/>
          </w:tcPr>
          <w:p w14:paraId="3ABD32C6" w14:textId="075D165C" w:rsidR="00042396" w:rsidRDefault="00F30BA9" w:rsidP="00CE46A5">
            <w:pPr>
              <w:spacing w:line="360" w:lineRule="auto"/>
              <w:jc w:val="both"/>
              <w:rPr>
                <w:rFonts w:ascii="Arial" w:hAnsi="Arial" w:cs="Arial"/>
                <w:b/>
                <w:bCs/>
                <w:szCs w:val="24"/>
              </w:rPr>
            </w:pPr>
            <w:r w:rsidRPr="007A7C75">
              <w:rPr>
                <w:rFonts w:ascii="Arial" w:hAnsi="Arial" w:cs="Arial"/>
                <w:b/>
                <w:bCs/>
                <w:szCs w:val="24"/>
              </w:rPr>
              <w:t>Concept of Tourism and Hospitality</w:t>
            </w:r>
            <w:r w:rsidR="006F59C3">
              <w:rPr>
                <w:rFonts w:ascii="Arial" w:hAnsi="Arial" w:cs="Arial"/>
                <w:b/>
                <w:bCs/>
                <w:szCs w:val="24"/>
              </w:rPr>
              <w:t>:</w:t>
            </w:r>
          </w:p>
          <w:p w14:paraId="1F87E5E6" w14:textId="359CC79C" w:rsidR="00042396" w:rsidRPr="007A7C75" w:rsidRDefault="00401BB6" w:rsidP="00CE46A5">
            <w:pPr>
              <w:spacing w:line="360" w:lineRule="auto"/>
              <w:jc w:val="both"/>
              <w:rPr>
                <w:rFonts w:ascii="Arial" w:hAnsi="Arial" w:cs="Arial"/>
                <w:b/>
                <w:bCs/>
                <w:szCs w:val="24"/>
              </w:rPr>
            </w:pPr>
            <w:r w:rsidRPr="00401BB6">
              <w:rPr>
                <w:noProof/>
              </w:rPr>
              <w:lastRenderedPageBreak/>
              <w:drawing>
                <wp:inline distT="0" distB="0" distL="0" distR="0" wp14:anchorId="5AA27C5E" wp14:editId="268A140B">
                  <wp:extent cx="5943600" cy="3310255"/>
                  <wp:effectExtent l="0" t="0" r="0" b="4445"/>
                  <wp:docPr id="2119154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154040" name=""/>
                          <pic:cNvPicPr/>
                        </pic:nvPicPr>
                        <pic:blipFill>
                          <a:blip r:embed="rId10"/>
                          <a:stretch>
                            <a:fillRect/>
                          </a:stretch>
                        </pic:blipFill>
                        <pic:spPr>
                          <a:xfrm>
                            <a:off x="0" y="0"/>
                            <a:ext cx="5943600" cy="3310255"/>
                          </a:xfrm>
                          <a:prstGeom prst="rect">
                            <a:avLst/>
                          </a:prstGeom>
                        </pic:spPr>
                      </pic:pic>
                    </a:graphicData>
                  </a:graphic>
                </wp:inline>
              </w:drawing>
            </w:r>
          </w:p>
        </w:tc>
      </w:tr>
      <w:tr w:rsidR="006D6345" w14:paraId="3B57051C" w14:textId="77777777" w:rsidTr="00F555F8">
        <w:trPr>
          <w:trHeight w:val="533"/>
          <w:jc w:val="center"/>
        </w:trPr>
        <w:tc>
          <w:tcPr>
            <w:tcW w:w="9377" w:type="dxa"/>
          </w:tcPr>
          <w:p w14:paraId="6CC0CBCA" w14:textId="61A93B9B" w:rsidR="00042396" w:rsidRPr="006F59C3" w:rsidRDefault="00F30BA9" w:rsidP="00CE46A5">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According to Kotler et al. (2017), the hospitality business may trace its roots back to the days of ancient ship captains and tavern keepers. The hospitality sector has been around since the days of ancient ship captains and tavern keepers. Switzerland was one of the first European nations to provide tourists with specialised lodgings and entertainment options typical of the modern economy. In the nineteenth century, Europe saw a rise in wealthy tourists who travelled there to enjoy the outdoors and learn about the local culture. As a result of this expansion, several hotels, restaurants, and other service providers opened their doors in Lausanne beginning in the late 19th century.</w:t>
            </w:r>
          </w:p>
        </w:tc>
      </w:tr>
      <w:tr w:rsidR="006D6345" w14:paraId="035821CB" w14:textId="77777777" w:rsidTr="00F555F8">
        <w:trPr>
          <w:trHeight w:val="533"/>
          <w:jc w:val="center"/>
        </w:trPr>
        <w:tc>
          <w:tcPr>
            <w:tcW w:w="9377" w:type="dxa"/>
          </w:tcPr>
          <w:p w14:paraId="661D56BC" w14:textId="7BDB9D37" w:rsidR="007B0A2D" w:rsidRPr="007A7C75" w:rsidRDefault="00F30BA9" w:rsidP="00CE46A5">
            <w:pPr>
              <w:spacing w:line="360" w:lineRule="auto"/>
              <w:jc w:val="both"/>
              <w:rPr>
                <w:rFonts w:ascii="Arial" w:hAnsi="Arial" w:cs="Arial"/>
                <w:b/>
                <w:bCs/>
                <w:szCs w:val="24"/>
              </w:rPr>
            </w:pPr>
            <w:r w:rsidRPr="007A7C75">
              <w:rPr>
                <w:rFonts w:ascii="Arial" w:hAnsi="Arial" w:cs="Arial"/>
                <w:b/>
                <w:bCs/>
                <w:szCs w:val="24"/>
              </w:rPr>
              <w:t xml:space="preserve">Brand standards of the </w:t>
            </w:r>
            <w:r w:rsidR="006B7726">
              <w:rPr>
                <w:rFonts w:ascii="Arial" w:hAnsi="Arial" w:cs="Arial"/>
                <w:b/>
                <w:bCs/>
                <w:szCs w:val="24"/>
              </w:rPr>
              <w:t>Trinity</w:t>
            </w:r>
            <w:r w:rsidRPr="007A7C75">
              <w:rPr>
                <w:rFonts w:ascii="Arial" w:hAnsi="Arial" w:cs="Arial"/>
                <w:b/>
                <w:bCs/>
                <w:szCs w:val="24"/>
              </w:rPr>
              <w:t xml:space="preserve"> Hotel</w:t>
            </w:r>
          </w:p>
          <w:p w14:paraId="704ADEF4" w14:textId="18E6550B" w:rsidR="00042396" w:rsidRPr="007A7C75" w:rsidRDefault="002D3BF6" w:rsidP="00CE46A5">
            <w:pPr>
              <w:spacing w:line="360" w:lineRule="auto"/>
              <w:jc w:val="both"/>
              <w:rPr>
                <w:rFonts w:ascii="Arial" w:hAnsi="Arial" w:cs="Arial"/>
                <w:b/>
                <w:bCs/>
                <w:szCs w:val="24"/>
              </w:rPr>
            </w:pPr>
            <w:r w:rsidRPr="002D3BF6">
              <w:rPr>
                <w:noProof/>
              </w:rPr>
              <w:lastRenderedPageBreak/>
              <w:drawing>
                <wp:inline distT="0" distB="0" distL="0" distR="0" wp14:anchorId="575947F5" wp14:editId="172A6E5A">
                  <wp:extent cx="5943600" cy="3143250"/>
                  <wp:effectExtent l="0" t="0" r="0" b="0"/>
                  <wp:docPr id="509203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03247" name=""/>
                          <pic:cNvPicPr/>
                        </pic:nvPicPr>
                        <pic:blipFill>
                          <a:blip r:embed="rId11"/>
                          <a:stretch>
                            <a:fillRect/>
                          </a:stretch>
                        </pic:blipFill>
                        <pic:spPr>
                          <a:xfrm>
                            <a:off x="0" y="0"/>
                            <a:ext cx="5943600" cy="3143250"/>
                          </a:xfrm>
                          <a:prstGeom prst="rect">
                            <a:avLst/>
                          </a:prstGeom>
                        </pic:spPr>
                      </pic:pic>
                    </a:graphicData>
                  </a:graphic>
                </wp:inline>
              </w:drawing>
            </w:r>
          </w:p>
        </w:tc>
      </w:tr>
      <w:tr w:rsidR="006D6345" w14:paraId="2E7898EF" w14:textId="77777777" w:rsidTr="00F555F8">
        <w:trPr>
          <w:trHeight w:val="489"/>
          <w:jc w:val="center"/>
        </w:trPr>
        <w:tc>
          <w:tcPr>
            <w:tcW w:w="9377" w:type="dxa"/>
          </w:tcPr>
          <w:p w14:paraId="671512A1" w14:textId="516E9A49" w:rsidR="00042396" w:rsidRPr="000F7FA4" w:rsidRDefault="00F30BA9" w:rsidP="00CE46A5">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The high standards by which the </w:t>
            </w:r>
            <w:r w:rsidR="006B7726">
              <w:rPr>
                <w:rFonts w:ascii="Arial" w:hAnsi="Arial" w:cs="Arial"/>
                <w:szCs w:val="24"/>
              </w:rPr>
              <w:t>Trinity</w:t>
            </w:r>
            <w:r w:rsidRPr="007A7C75">
              <w:rPr>
                <w:rFonts w:ascii="Arial" w:hAnsi="Arial" w:cs="Arial"/>
                <w:szCs w:val="24"/>
              </w:rPr>
              <w:t xml:space="preserve"> Hotel operates set it apart from its competitors. Guest pleasure depends on meeting specific criteria, such as daily cleaning, good meals, self-parking, 24-hour front desk service, meeting spaces in the business centre and on the terrace, and a computer station in the garden (</w:t>
            </w:r>
            <w:r w:rsidR="006B7726">
              <w:rPr>
                <w:rFonts w:ascii="Arial" w:hAnsi="Arial" w:cs="Arial"/>
                <w:szCs w:val="24"/>
              </w:rPr>
              <w:t>Trinity</w:t>
            </w:r>
            <w:r w:rsidRPr="007A7C75">
              <w:rPr>
                <w:rFonts w:ascii="Arial" w:hAnsi="Arial" w:cs="Arial"/>
                <w:szCs w:val="24"/>
              </w:rPr>
              <w:t xml:space="preserve"> International, 2021).</w:t>
            </w:r>
          </w:p>
        </w:tc>
      </w:tr>
      <w:tr w:rsidR="006D6345" w14:paraId="770C8A14" w14:textId="77777777" w:rsidTr="00F555F8">
        <w:trPr>
          <w:trHeight w:val="533"/>
          <w:jc w:val="center"/>
        </w:trPr>
        <w:tc>
          <w:tcPr>
            <w:tcW w:w="9377" w:type="dxa"/>
          </w:tcPr>
          <w:p w14:paraId="721F9900" w14:textId="78E7BFB8" w:rsidR="00042396" w:rsidRPr="007A7C75" w:rsidRDefault="00F30BA9" w:rsidP="00CE46A5">
            <w:pPr>
              <w:spacing w:line="360" w:lineRule="auto"/>
              <w:jc w:val="both"/>
              <w:rPr>
                <w:rFonts w:ascii="Arial" w:hAnsi="Arial" w:cs="Arial"/>
                <w:b/>
                <w:bCs/>
                <w:szCs w:val="24"/>
              </w:rPr>
            </w:pPr>
            <w:r w:rsidRPr="007A7C75">
              <w:rPr>
                <w:rFonts w:ascii="Arial" w:hAnsi="Arial" w:cs="Arial"/>
                <w:b/>
                <w:bCs/>
                <w:szCs w:val="24"/>
              </w:rPr>
              <w:t xml:space="preserve">Privacy and Procedure of the </w:t>
            </w:r>
            <w:r w:rsidR="006B7726">
              <w:rPr>
                <w:rFonts w:ascii="Arial" w:hAnsi="Arial" w:cs="Arial"/>
                <w:b/>
                <w:bCs/>
                <w:szCs w:val="24"/>
              </w:rPr>
              <w:t>Trinity</w:t>
            </w:r>
            <w:r w:rsidRPr="007A7C75">
              <w:rPr>
                <w:rFonts w:ascii="Arial" w:hAnsi="Arial" w:cs="Arial"/>
                <w:b/>
                <w:bCs/>
                <w:szCs w:val="24"/>
              </w:rPr>
              <w:t xml:space="preserve"> Hotel</w:t>
            </w:r>
          </w:p>
          <w:p w14:paraId="08105EAB" w14:textId="436D23FF" w:rsidR="00042396" w:rsidRPr="007A7C75" w:rsidRDefault="009F3E54" w:rsidP="00CE46A5">
            <w:pPr>
              <w:spacing w:line="360" w:lineRule="auto"/>
              <w:jc w:val="both"/>
              <w:rPr>
                <w:rFonts w:ascii="Arial" w:hAnsi="Arial" w:cs="Arial"/>
                <w:b/>
                <w:bCs/>
                <w:szCs w:val="24"/>
              </w:rPr>
            </w:pPr>
            <w:r w:rsidRPr="009F3E54">
              <w:rPr>
                <w:noProof/>
              </w:rPr>
              <w:lastRenderedPageBreak/>
              <w:drawing>
                <wp:inline distT="0" distB="0" distL="0" distR="0" wp14:anchorId="4D0AC048" wp14:editId="307F7169">
                  <wp:extent cx="5943600" cy="3373120"/>
                  <wp:effectExtent l="0" t="0" r="0" b="0"/>
                  <wp:docPr id="548588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588158" name=""/>
                          <pic:cNvPicPr/>
                        </pic:nvPicPr>
                        <pic:blipFill>
                          <a:blip r:embed="rId12"/>
                          <a:stretch>
                            <a:fillRect/>
                          </a:stretch>
                        </pic:blipFill>
                        <pic:spPr>
                          <a:xfrm>
                            <a:off x="0" y="0"/>
                            <a:ext cx="5943600" cy="3373120"/>
                          </a:xfrm>
                          <a:prstGeom prst="rect">
                            <a:avLst/>
                          </a:prstGeom>
                        </pic:spPr>
                      </pic:pic>
                    </a:graphicData>
                  </a:graphic>
                </wp:inline>
              </w:drawing>
            </w:r>
          </w:p>
        </w:tc>
      </w:tr>
      <w:tr w:rsidR="006D6345" w14:paraId="7F0FFB18" w14:textId="77777777" w:rsidTr="00F555F8">
        <w:trPr>
          <w:trHeight w:val="533"/>
          <w:jc w:val="center"/>
        </w:trPr>
        <w:tc>
          <w:tcPr>
            <w:tcW w:w="9377" w:type="dxa"/>
          </w:tcPr>
          <w:p w14:paraId="371A17CE" w14:textId="1FC77F7F" w:rsidR="00042396" w:rsidRPr="000F7FA4" w:rsidRDefault="00F30BA9" w:rsidP="00CE46A5">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The </w:t>
            </w:r>
            <w:r w:rsidR="006B7726">
              <w:rPr>
                <w:rFonts w:ascii="Arial" w:hAnsi="Arial" w:cs="Arial"/>
                <w:szCs w:val="24"/>
              </w:rPr>
              <w:t>Trinity</w:t>
            </w:r>
            <w:r w:rsidRPr="007A7C75">
              <w:rPr>
                <w:rFonts w:ascii="Arial" w:hAnsi="Arial" w:cs="Arial"/>
                <w:szCs w:val="24"/>
              </w:rPr>
              <w:t xml:space="preserve"> Hotel places a premium on guest discretion and safety and, as such, employs a wide variety of experts in various fields to guarantee that they not only meet but surpass industry standards. Before a visitor makes an online reservation or inquiries about a specific accommodation, no identifying information is collected. In the past, they used anonymous data to learn about website visitors' habits. To assist commercial transactions, they only gather personal data like email addresses, newsletter signups, and answers to questions posed in pre-formatted emails. Following the General Data Protection Regulation (GDPR) of 2018 (</w:t>
            </w:r>
            <w:r w:rsidR="006B7726">
              <w:rPr>
                <w:rFonts w:ascii="Arial" w:hAnsi="Arial" w:cs="Arial"/>
                <w:szCs w:val="24"/>
              </w:rPr>
              <w:t>Trinity</w:t>
            </w:r>
            <w:r w:rsidRPr="007A7C75">
              <w:rPr>
                <w:rFonts w:ascii="Arial" w:hAnsi="Arial" w:cs="Arial"/>
                <w:szCs w:val="24"/>
              </w:rPr>
              <w:t xml:space="preserve"> International, 2021), the hotel has committed to transparently, fairly, ethically, and purposefully processing guests' data.</w:t>
            </w:r>
          </w:p>
        </w:tc>
      </w:tr>
      <w:tr w:rsidR="006D6345" w14:paraId="1AD18E87" w14:textId="77777777" w:rsidTr="00F555F8">
        <w:trPr>
          <w:trHeight w:val="533"/>
          <w:jc w:val="center"/>
        </w:trPr>
        <w:tc>
          <w:tcPr>
            <w:tcW w:w="9377" w:type="dxa"/>
          </w:tcPr>
          <w:p w14:paraId="5DDA1F55" w14:textId="5D2F20FC" w:rsidR="00042396" w:rsidRDefault="00702D64" w:rsidP="00CE46A5">
            <w:pPr>
              <w:spacing w:line="360" w:lineRule="auto"/>
              <w:jc w:val="both"/>
              <w:rPr>
                <w:rFonts w:ascii="Arial" w:hAnsi="Arial" w:cs="Arial"/>
                <w:b/>
                <w:bCs/>
                <w:szCs w:val="24"/>
              </w:rPr>
            </w:pPr>
            <w:r>
              <w:rPr>
                <w:rFonts w:ascii="Arial" w:hAnsi="Arial" w:cs="Arial"/>
                <w:b/>
                <w:bCs/>
                <w:szCs w:val="24"/>
              </w:rPr>
              <w:t>Common Safety and security Issue</w:t>
            </w:r>
          </w:p>
          <w:p w14:paraId="13F0E017" w14:textId="045480AE" w:rsidR="00042396" w:rsidRPr="007A7C75" w:rsidRDefault="00BA44B7" w:rsidP="00CE46A5">
            <w:pPr>
              <w:spacing w:line="360" w:lineRule="auto"/>
              <w:jc w:val="both"/>
              <w:rPr>
                <w:rFonts w:ascii="Arial" w:hAnsi="Arial" w:cs="Arial"/>
                <w:b/>
                <w:bCs/>
                <w:szCs w:val="24"/>
              </w:rPr>
            </w:pPr>
            <w:r w:rsidRPr="00BA44B7">
              <w:rPr>
                <w:noProof/>
              </w:rPr>
              <w:lastRenderedPageBreak/>
              <w:drawing>
                <wp:inline distT="0" distB="0" distL="0" distR="0" wp14:anchorId="38D942B7" wp14:editId="01E14678">
                  <wp:extent cx="5943600" cy="3352165"/>
                  <wp:effectExtent l="0" t="0" r="0" b="635"/>
                  <wp:docPr id="719312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312879" name=""/>
                          <pic:cNvPicPr/>
                        </pic:nvPicPr>
                        <pic:blipFill>
                          <a:blip r:embed="rId13"/>
                          <a:stretch>
                            <a:fillRect/>
                          </a:stretch>
                        </pic:blipFill>
                        <pic:spPr>
                          <a:xfrm>
                            <a:off x="0" y="0"/>
                            <a:ext cx="5943600" cy="3352165"/>
                          </a:xfrm>
                          <a:prstGeom prst="rect">
                            <a:avLst/>
                          </a:prstGeom>
                        </pic:spPr>
                      </pic:pic>
                    </a:graphicData>
                  </a:graphic>
                </wp:inline>
              </w:drawing>
            </w:r>
          </w:p>
        </w:tc>
      </w:tr>
      <w:tr w:rsidR="006D6345" w14:paraId="55F6985B" w14:textId="77777777" w:rsidTr="00F555F8">
        <w:trPr>
          <w:trHeight w:val="533"/>
          <w:jc w:val="center"/>
        </w:trPr>
        <w:tc>
          <w:tcPr>
            <w:tcW w:w="9377" w:type="dxa"/>
          </w:tcPr>
          <w:p w14:paraId="0EF7DD6F" w14:textId="3E5D0A3F" w:rsidR="00042396" w:rsidRPr="007A7C75" w:rsidRDefault="00F30BA9" w:rsidP="000F7FA4">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When hotels are at or near capacity, the hospitality business suffers several persistent difficulties. Slips, trips, and falls are preventable with </w:t>
            </w:r>
            <w:r w:rsidR="004C4BFD" w:rsidRPr="007A7C75">
              <w:rPr>
                <w:rFonts w:ascii="Arial" w:hAnsi="Arial" w:cs="Arial"/>
                <w:szCs w:val="24"/>
              </w:rPr>
              <w:t>common sense</w:t>
            </w:r>
            <w:r w:rsidRPr="007A7C75">
              <w:rPr>
                <w:rFonts w:ascii="Arial" w:hAnsi="Arial" w:cs="Arial"/>
                <w:szCs w:val="24"/>
              </w:rPr>
              <w:t xml:space="preserve"> measures, including upkeep, appropriate attire, spill cleaning, and enough lighting. Heavy lifting is a common need in the service business, and improper technique may cause serious injury to the spine and other nerves. Workers dealing with hazardous substances are obligated to follow protocols and wear PPE. The Control of Substances Hazardous to Health Regulations (COSHH) was created to lessen workers' likelihood of getting sick due to their jobs</w:t>
            </w:r>
            <w:r w:rsidR="00702D64">
              <w:rPr>
                <w:rFonts w:ascii="Arial" w:hAnsi="Arial" w:cs="Arial"/>
                <w:szCs w:val="24"/>
              </w:rPr>
              <w:t xml:space="preserve"> </w:t>
            </w:r>
            <w:r w:rsidR="00702D64" w:rsidRPr="007A7C75">
              <w:rPr>
                <w:rFonts w:ascii="Arial" w:hAnsi="Arial" w:cs="Arial"/>
                <w:szCs w:val="24"/>
              </w:rPr>
              <w:t xml:space="preserve">(Bakker </w:t>
            </w:r>
            <w:r w:rsidR="00702D64">
              <w:rPr>
                <w:rFonts w:ascii="Arial" w:hAnsi="Arial" w:cs="Arial"/>
                <w:szCs w:val="24"/>
              </w:rPr>
              <w:t>and</w:t>
            </w:r>
            <w:r w:rsidR="00702D64" w:rsidRPr="007A7C75">
              <w:rPr>
                <w:rFonts w:ascii="Arial" w:hAnsi="Arial" w:cs="Arial"/>
                <w:szCs w:val="24"/>
              </w:rPr>
              <w:t xml:space="preserve"> Leiter, 2015).</w:t>
            </w:r>
            <w:r w:rsidRPr="007A7C75">
              <w:rPr>
                <w:rFonts w:ascii="Arial" w:hAnsi="Arial" w:cs="Arial"/>
                <w:szCs w:val="24"/>
              </w:rPr>
              <w:t xml:space="preserve"> Companies are beginning to see the usefulness of mediating between workers and mental health professionals. Workers using stoves containing flammable chemicals need to be aware of fire hazards and the proper procedures for evacuating the building in an emergency.</w:t>
            </w:r>
            <w:r w:rsidRPr="007A7C75">
              <w:rPr>
                <w:rFonts w:ascii="Arial" w:hAnsi="Arial" w:cs="Arial"/>
                <w:szCs w:val="24"/>
              </w:rPr>
              <w:tab/>
            </w:r>
          </w:p>
        </w:tc>
      </w:tr>
    </w:tbl>
    <w:p w14:paraId="703FBB44" w14:textId="77777777" w:rsidR="00042396" w:rsidRPr="007A7C75" w:rsidRDefault="00042396" w:rsidP="00CE46A5">
      <w:pPr>
        <w:spacing w:line="360" w:lineRule="auto"/>
        <w:jc w:val="both"/>
        <w:rPr>
          <w:rFonts w:ascii="Arial" w:hAnsi="Arial" w:cs="Arial"/>
          <w:b/>
          <w:bCs/>
          <w:sz w:val="24"/>
          <w:szCs w:val="24"/>
          <w:lang w:val="en-GB"/>
        </w:rPr>
      </w:pPr>
    </w:p>
    <w:tbl>
      <w:tblPr>
        <w:tblStyle w:val="TableGrid"/>
        <w:tblW w:w="9377" w:type="dxa"/>
        <w:jc w:val="center"/>
        <w:tblLook w:val="04A0" w:firstRow="1" w:lastRow="0" w:firstColumn="1" w:lastColumn="0" w:noHBand="0" w:noVBand="1"/>
      </w:tblPr>
      <w:tblGrid>
        <w:gridCol w:w="9576"/>
      </w:tblGrid>
      <w:tr w:rsidR="006D6345" w14:paraId="3597ABB8" w14:textId="77777777" w:rsidTr="00F555F8">
        <w:trPr>
          <w:trHeight w:val="533"/>
          <w:jc w:val="center"/>
        </w:trPr>
        <w:tc>
          <w:tcPr>
            <w:tcW w:w="9377" w:type="dxa"/>
          </w:tcPr>
          <w:p w14:paraId="278D74BA" w14:textId="34854037" w:rsidR="00042396" w:rsidRPr="007A7C75" w:rsidRDefault="00F30BA9" w:rsidP="00CE46A5">
            <w:pPr>
              <w:spacing w:line="360" w:lineRule="auto"/>
              <w:jc w:val="both"/>
              <w:rPr>
                <w:rFonts w:ascii="Arial" w:hAnsi="Arial" w:cs="Arial"/>
                <w:b/>
                <w:bCs/>
                <w:szCs w:val="24"/>
              </w:rPr>
            </w:pPr>
            <w:r w:rsidRPr="007A7C75">
              <w:rPr>
                <w:rFonts w:ascii="Arial" w:hAnsi="Arial" w:cs="Arial"/>
                <w:b/>
                <w:bCs/>
                <w:szCs w:val="24"/>
              </w:rPr>
              <w:t>Concept of Employee Engagement</w:t>
            </w:r>
          </w:p>
          <w:p w14:paraId="0D093735" w14:textId="335B02CE" w:rsidR="00042396" w:rsidRPr="007A7C75" w:rsidRDefault="00036DDF" w:rsidP="00CE46A5">
            <w:pPr>
              <w:spacing w:line="360" w:lineRule="auto"/>
              <w:jc w:val="both"/>
              <w:rPr>
                <w:rFonts w:ascii="Arial" w:hAnsi="Arial" w:cs="Arial"/>
                <w:b/>
                <w:bCs/>
                <w:szCs w:val="24"/>
              </w:rPr>
            </w:pPr>
            <w:r w:rsidRPr="00036DDF">
              <w:rPr>
                <w:noProof/>
              </w:rPr>
              <w:lastRenderedPageBreak/>
              <w:drawing>
                <wp:inline distT="0" distB="0" distL="0" distR="0" wp14:anchorId="4587797E" wp14:editId="794CBCBF">
                  <wp:extent cx="5943600" cy="3463290"/>
                  <wp:effectExtent l="0" t="0" r="0" b="3810"/>
                  <wp:docPr id="1471230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30661" name=""/>
                          <pic:cNvPicPr/>
                        </pic:nvPicPr>
                        <pic:blipFill>
                          <a:blip r:embed="rId14"/>
                          <a:stretch>
                            <a:fillRect/>
                          </a:stretch>
                        </pic:blipFill>
                        <pic:spPr>
                          <a:xfrm>
                            <a:off x="0" y="0"/>
                            <a:ext cx="5943600" cy="3463290"/>
                          </a:xfrm>
                          <a:prstGeom prst="rect">
                            <a:avLst/>
                          </a:prstGeom>
                        </pic:spPr>
                      </pic:pic>
                    </a:graphicData>
                  </a:graphic>
                </wp:inline>
              </w:drawing>
            </w:r>
          </w:p>
        </w:tc>
      </w:tr>
      <w:tr w:rsidR="006D6345" w14:paraId="1A553435" w14:textId="77777777" w:rsidTr="00F555F8">
        <w:trPr>
          <w:trHeight w:val="533"/>
          <w:jc w:val="center"/>
        </w:trPr>
        <w:tc>
          <w:tcPr>
            <w:tcW w:w="9377" w:type="dxa"/>
          </w:tcPr>
          <w:p w14:paraId="16A385EB" w14:textId="07FFBD06" w:rsidR="00042396" w:rsidRPr="007C1917" w:rsidRDefault="00F30BA9" w:rsidP="00CE46A5">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Employee engagement refers to a workforce enthusiastic about and committed to their job. The company's culture and values are reflected and shaped by this practice. It is a barometer of an employee's value to the organisation as a whole by gauging their expertise, intelligence, and loyalty to the norms and practices of the workplace, as well as their willingness to go above and beyond in their job</w:t>
            </w:r>
            <w:r w:rsidR="007C1917">
              <w:rPr>
                <w:rFonts w:ascii="Arial" w:hAnsi="Arial" w:cs="Arial"/>
                <w:szCs w:val="24"/>
              </w:rPr>
              <w:t xml:space="preserve"> as per </w:t>
            </w:r>
            <w:r w:rsidR="007C1917" w:rsidRPr="007A7C75">
              <w:rPr>
                <w:rFonts w:ascii="Arial" w:hAnsi="Arial" w:cs="Arial"/>
                <w:szCs w:val="24"/>
              </w:rPr>
              <w:t>Jones (2010)</w:t>
            </w:r>
            <w:r w:rsidRPr="007A7C75">
              <w:rPr>
                <w:rFonts w:ascii="Arial" w:hAnsi="Arial" w:cs="Arial"/>
                <w:szCs w:val="24"/>
              </w:rPr>
              <w:t>.</w:t>
            </w:r>
          </w:p>
        </w:tc>
      </w:tr>
      <w:tr w:rsidR="006D6345" w14:paraId="4891F0AB" w14:textId="77777777" w:rsidTr="00F555F8">
        <w:trPr>
          <w:trHeight w:val="533"/>
          <w:jc w:val="center"/>
        </w:trPr>
        <w:tc>
          <w:tcPr>
            <w:tcW w:w="9377" w:type="dxa"/>
          </w:tcPr>
          <w:p w14:paraId="200BFA29" w14:textId="078CDC8F" w:rsidR="00042396" w:rsidRPr="007A7C75" w:rsidRDefault="00F30BA9" w:rsidP="00CE46A5">
            <w:pPr>
              <w:spacing w:line="360" w:lineRule="auto"/>
              <w:jc w:val="both"/>
              <w:rPr>
                <w:rFonts w:ascii="Arial" w:hAnsi="Arial" w:cs="Arial"/>
                <w:b/>
                <w:bCs/>
                <w:szCs w:val="24"/>
              </w:rPr>
            </w:pPr>
            <w:r w:rsidRPr="007A7C75">
              <w:rPr>
                <w:rFonts w:ascii="Arial" w:hAnsi="Arial" w:cs="Arial"/>
                <w:b/>
                <w:bCs/>
                <w:szCs w:val="24"/>
              </w:rPr>
              <w:t>Employee Engagement Model</w:t>
            </w:r>
          </w:p>
          <w:p w14:paraId="15A7270E" w14:textId="24042E6E" w:rsidR="00042396" w:rsidRPr="007A7C75" w:rsidRDefault="00036DDF" w:rsidP="00CE46A5">
            <w:pPr>
              <w:spacing w:line="360" w:lineRule="auto"/>
              <w:jc w:val="both"/>
              <w:rPr>
                <w:rFonts w:ascii="Arial" w:hAnsi="Arial" w:cs="Arial"/>
                <w:b/>
                <w:bCs/>
                <w:szCs w:val="24"/>
              </w:rPr>
            </w:pPr>
            <w:r w:rsidRPr="00036DDF">
              <w:rPr>
                <w:noProof/>
              </w:rPr>
              <w:lastRenderedPageBreak/>
              <w:drawing>
                <wp:inline distT="0" distB="0" distL="0" distR="0" wp14:anchorId="4F75F519" wp14:editId="7B489054">
                  <wp:extent cx="5943600" cy="3303905"/>
                  <wp:effectExtent l="0" t="0" r="0" b="0"/>
                  <wp:docPr id="687897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97738" name=""/>
                          <pic:cNvPicPr/>
                        </pic:nvPicPr>
                        <pic:blipFill>
                          <a:blip r:embed="rId15"/>
                          <a:stretch>
                            <a:fillRect/>
                          </a:stretch>
                        </pic:blipFill>
                        <pic:spPr>
                          <a:xfrm>
                            <a:off x="0" y="0"/>
                            <a:ext cx="5943600" cy="3303905"/>
                          </a:xfrm>
                          <a:prstGeom prst="rect">
                            <a:avLst/>
                          </a:prstGeom>
                        </pic:spPr>
                      </pic:pic>
                    </a:graphicData>
                  </a:graphic>
                </wp:inline>
              </w:drawing>
            </w:r>
          </w:p>
        </w:tc>
      </w:tr>
      <w:tr w:rsidR="006D6345" w14:paraId="77572EFE" w14:textId="77777777" w:rsidTr="00F555F8">
        <w:trPr>
          <w:trHeight w:val="533"/>
          <w:jc w:val="center"/>
        </w:trPr>
        <w:tc>
          <w:tcPr>
            <w:tcW w:w="9377" w:type="dxa"/>
          </w:tcPr>
          <w:p w14:paraId="21CAACE2" w14:textId="135158C6" w:rsidR="00042396" w:rsidRPr="00CC1B3C" w:rsidRDefault="00F30BA9" w:rsidP="00CE46A5">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The goal of an employee engagement model is to help workers feel more invested in the company's success and less stressed about dealing with personal issues that might influence their job performance. The approach prioritises making the workplace pleasant, encouraging personal and professional development, praising and rewarding hard work, and encouraging two-way communication and feedback. Businesses may boost productivity, morale, and work satisfaction by emphasising employee involvement. As Ferdinand and Kitchin (2017) argued, employee involvement is crucial since it reflects and influences the values and culture of an organisation. It is a gauge of how well-versed, intelligent, and dedicated a person is to adhering to the norms and practices of the workplace.</w:t>
            </w:r>
          </w:p>
        </w:tc>
      </w:tr>
      <w:tr w:rsidR="006D6345" w14:paraId="6F5A0ADA" w14:textId="77777777" w:rsidTr="00F555F8">
        <w:trPr>
          <w:trHeight w:val="533"/>
          <w:jc w:val="center"/>
        </w:trPr>
        <w:tc>
          <w:tcPr>
            <w:tcW w:w="9377" w:type="dxa"/>
          </w:tcPr>
          <w:p w14:paraId="0D6BD9EE" w14:textId="658749A9" w:rsidR="00042396" w:rsidRPr="007A7C75" w:rsidRDefault="00F30BA9" w:rsidP="00CE46A5">
            <w:pPr>
              <w:spacing w:line="360" w:lineRule="auto"/>
              <w:jc w:val="both"/>
              <w:rPr>
                <w:rFonts w:ascii="Arial" w:hAnsi="Arial" w:cs="Arial"/>
                <w:b/>
                <w:bCs/>
                <w:szCs w:val="24"/>
              </w:rPr>
            </w:pPr>
            <w:r w:rsidRPr="007A7C75">
              <w:rPr>
                <w:rFonts w:ascii="Arial" w:hAnsi="Arial" w:cs="Arial"/>
                <w:b/>
                <w:bCs/>
                <w:szCs w:val="24"/>
              </w:rPr>
              <w:t>Importance of Employee Engagement</w:t>
            </w:r>
          </w:p>
          <w:p w14:paraId="4B329A66" w14:textId="0D9A76E3" w:rsidR="00042396" w:rsidRPr="007A7C75" w:rsidRDefault="00DF303F" w:rsidP="00CE46A5">
            <w:pPr>
              <w:spacing w:line="360" w:lineRule="auto"/>
              <w:jc w:val="both"/>
              <w:rPr>
                <w:rFonts w:ascii="Arial" w:hAnsi="Arial" w:cs="Arial"/>
                <w:b/>
                <w:bCs/>
                <w:szCs w:val="24"/>
              </w:rPr>
            </w:pPr>
            <w:r w:rsidRPr="00DF303F">
              <w:rPr>
                <w:noProof/>
              </w:rPr>
              <w:lastRenderedPageBreak/>
              <w:drawing>
                <wp:inline distT="0" distB="0" distL="0" distR="0" wp14:anchorId="79CF994F" wp14:editId="2C396A68">
                  <wp:extent cx="5943600" cy="3108960"/>
                  <wp:effectExtent l="0" t="0" r="0" b="0"/>
                  <wp:docPr id="1625625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25735" name=""/>
                          <pic:cNvPicPr/>
                        </pic:nvPicPr>
                        <pic:blipFill>
                          <a:blip r:embed="rId16"/>
                          <a:stretch>
                            <a:fillRect/>
                          </a:stretch>
                        </pic:blipFill>
                        <pic:spPr>
                          <a:xfrm>
                            <a:off x="0" y="0"/>
                            <a:ext cx="5943600" cy="3108960"/>
                          </a:xfrm>
                          <a:prstGeom prst="rect">
                            <a:avLst/>
                          </a:prstGeom>
                        </pic:spPr>
                      </pic:pic>
                    </a:graphicData>
                  </a:graphic>
                </wp:inline>
              </w:drawing>
            </w:r>
          </w:p>
        </w:tc>
      </w:tr>
      <w:tr w:rsidR="006D6345" w14:paraId="1BFB9854" w14:textId="77777777" w:rsidTr="00F555F8">
        <w:trPr>
          <w:trHeight w:val="489"/>
          <w:jc w:val="center"/>
        </w:trPr>
        <w:tc>
          <w:tcPr>
            <w:tcW w:w="9377" w:type="dxa"/>
          </w:tcPr>
          <w:p w14:paraId="6C5F3831" w14:textId="3FA33119" w:rsidR="00042396" w:rsidRPr="007A7C75" w:rsidRDefault="00F30BA9" w:rsidP="00CE46A5">
            <w:pPr>
              <w:spacing w:line="360" w:lineRule="auto"/>
              <w:jc w:val="both"/>
              <w:rPr>
                <w:rFonts w:ascii="Arial" w:hAnsi="Arial" w:cs="Arial"/>
                <w:b/>
                <w:bCs/>
                <w:szCs w:val="24"/>
              </w:rPr>
            </w:pPr>
            <w:r w:rsidRPr="007A7C75">
              <w:rPr>
                <w:rFonts w:ascii="Arial" w:hAnsi="Arial" w:cs="Arial"/>
                <w:b/>
                <w:bCs/>
                <w:szCs w:val="24"/>
              </w:rPr>
              <w:lastRenderedPageBreak/>
              <w:t>Training Notes:</w:t>
            </w:r>
            <w:r w:rsidR="007B0A2D" w:rsidRPr="007A7C75">
              <w:rPr>
                <w:rFonts w:ascii="Arial" w:hAnsi="Arial" w:cs="Arial"/>
                <w:szCs w:val="24"/>
              </w:rPr>
              <w:t xml:space="preserve"> Investing in the staff's education and growth is crucial to the organisation's health. It encourages workers to learn something new, boosts their productivity, and benefits the organisation overall. By investing in their future via training, companies may increase employee enthusiasm. It can boost morale, promote work satisfaction, and decrease turnover. Better customer service and improved revenues are expected outcomes for businesses that invest heavily in their employees' learning and growth opportunities. According to Jones (2010), efficient housekeeping management is essential for keeping a hotel clean and healthy for guests. It is crucial to guarantee that the cleaning team has all the necessary resources and is inspired to do a good job.</w:t>
            </w:r>
          </w:p>
        </w:tc>
      </w:tr>
      <w:tr w:rsidR="006D6345" w14:paraId="6B9251EF" w14:textId="77777777" w:rsidTr="00F555F8">
        <w:trPr>
          <w:trHeight w:val="533"/>
          <w:jc w:val="center"/>
        </w:trPr>
        <w:tc>
          <w:tcPr>
            <w:tcW w:w="9377" w:type="dxa"/>
          </w:tcPr>
          <w:p w14:paraId="1E0F90FB" w14:textId="3CF9DD10" w:rsidR="00042396" w:rsidRPr="007A7C75" w:rsidRDefault="00F30BA9" w:rsidP="00CE46A5">
            <w:pPr>
              <w:spacing w:line="360" w:lineRule="auto"/>
              <w:jc w:val="both"/>
              <w:rPr>
                <w:rFonts w:ascii="Arial" w:hAnsi="Arial" w:cs="Arial"/>
                <w:b/>
                <w:bCs/>
                <w:szCs w:val="24"/>
              </w:rPr>
            </w:pPr>
            <w:r w:rsidRPr="007A7C75">
              <w:rPr>
                <w:rFonts w:ascii="Arial" w:hAnsi="Arial" w:cs="Arial"/>
                <w:b/>
                <w:bCs/>
                <w:szCs w:val="24"/>
              </w:rPr>
              <w:t xml:space="preserve">Recommendation to the GM of the </w:t>
            </w:r>
            <w:r w:rsidR="006B7726">
              <w:rPr>
                <w:rFonts w:ascii="Arial" w:hAnsi="Arial" w:cs="Arial"/>
                <w:b/>
                <w:bCs/>
                <w:szCs w:val="24"/>
              </w:rPr>
              <w:t>Trinity</w:t>
            </w:r>
            <w:r w:rsidRPr="007A7C75">
              <w:rPr>
                <w:rFonts w:ascii="Arial" w:hAnsi="Arial" w:cs="Arial"/>
                <w:b/>
                <w:bCs/>
                <w:szCs w:val="24"/>
              </w:rPr>
              <w:t xml:space="preserve"> Hotel</w:t>
            </w:r>
          </w:p>
          <w:p w14:paraId="4E2138F1" w14:textId="3B949002" w:rsidR="00042396" w:rsidRPr="007A7C75" w:rsidRDefault="00BF1143" w:rsidP="00CE46A5">
            <w:pPr>
              <w:spacing w:line="360" w:lineRule="auto"/>
              <w:jc w:val="both"/>
              <w:rPr>
                <w:rFonts w:ascii="Arial" w:hAnsi="Arial" w:cs="Arial"/>
                <w:b/>
                <w:bCs/>
                <w:szCs w:val="24"/>
              </w:rPr>
            </w:pPr>
            <w:r w:rsidRPr="00BF1143">
              <w:rPr>
                <w:noProof/>
              </w:rPr>
              <w:lastRenderedPageBreak/>
              <w:drawing>
                <wp:inline distT="0" distB="0" distL="0" distR="0" wp14:anchorId="4D656DE0" wp14:editId="4734F959">
                  <wp:extent cx="5943600" cy="3248025"/>
                  <wp:effectExtent l="0" t="0" r="0" b="9525"/>
                  <wp:docPr id="118908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8095" name=""/>
                          <pic:cNvPicPr/>
                        </pic:nvPicPr>
                        <pic:blipFill>
                          <a:blip r:embed="rId17"/>
                          <a:stretch>
                            <a:fillRect/>
                          </a:stretch>
                        </pic:blipFill>
                        <pic:spPr>
                          <a:xfrm>
                            <a:off x="0" y="0"/>
                            <a:ext cx="5943600" cy="3248025"/>
                          </a:xfrm>
                          <a:prstGeom prst="rect">
                            <a:avLst/>
                          </a:prstGeom>
                        </pic:spPr>
                      </pic:pic>
                    </a:graphicData>
                  </a:graphic>
                </wp:inline>
              </w:drawing>
            </w:r>
          </w:p>
        </w:tc>
      </w:tr>
      <w:tr w:rsidR="006D6345" w14:paraId="2547C6AD" w14:textId="77777777" w:rsidTr="00F555F8">
        <w:trPr>
          <w:trHeight w:val="533"/>
          <w:jc w:val="center"/>
        </w:trPr>
        <w:tc>
          <w:tcPr>
            <w:tcW w:w="9377" w:type="dxa"/>
          </w:tcPr>
          <w:p w14:paraId="675E3C9A" w14:textId="1B1806BE" w:rsidR="00042396" w:rsidRPr="00CC1B3C" w:rsidRDefault="00F30BA9" w:rsidP="00CE46A5">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The success of every organisation depends on its workers' ability to carry out their responsibilities, and this can only be achieved by implementing efficient training programs. These approaches must be modified according to the nature of the company and its workforce. On-the-job instruction, electronic learning modules, live seminars and workshops, and mentorship and coaching schemes are just a few of the methods that have proven successful. Training effectiveness may be ensured, and new abilities can be reinforced via post-training feedback and follow-up. Johnston, Clark, and </w:t>
            </w:r>
            <w:proofErr w:type="spellStart"/>
            <w:r w:rsidRPr="007A7C75">
              <w:rPr>
                <w:rFonts w:ascii="Arial" w:hAnsi="Arial" w:cs="Arial"/>
                <w:szCs w:val="24"/>
              </w:rPr>
              <w:t>Shulver</w:t>
            </w:r>
            <w:proofErr w:type="spellEnd"/>
            <w:r w:rsidRPr="007A7C75">
              <w:rPr>
                <w:rFonts w:ascii="Arial" w:hAnsi="Arial" w:cs="Arial"/>
                <w:szCs w:val="24"/>
              </w:rPr>
              <w:t xml:space="preserve"> (2012) stressed the need always to keep the hotel's visitors and staff safe. They recommend keeping the area well-maintained, wearing appropriate footwear, cleaning up spills, and having sufficient illumination to reduce the likelihood of trips and falls. Sharma, Chaudhary, and Singh (2019) stress the need to use management practices that boost employee engagement in today's businesses. Engaged workers, as the argument goes, are more invested in the business's success.</w:t>
            </w:r>
          </w:p>
        </w:tc>
      </w:tr>
      <w:tr w:rsidR="006D6345" w14:paraId="0F2FA0AC" w14:textId="77777777" w:rsidTr="00F555F8">
        <w:trPr>
          <w:trHeight w:val="533"/>
          <w:jc w:val="center"/>
        </w:trPr>
        <w:tc>
          <w:tcPr>
            <w:tcW w:w="9377" w:type="dxa"/>
          </w:tcPr>
          <w:p w14:paraId="01858400" w14:textId="03C76B70" w:rsidR="00042396" w:rsidRDefault="00F30BA9" w:rsidP="00CE46A5">
            <w:pPr>
              <w:spacing w:line="360" w:lineRule="auto"/>
              <w:jc w:val="both"/>
              <w:rPr>
                <w:rFonts w:ascii="Arial" w:hAnsi="Arial" w:cs="Arial"/>
                <w:b/>
                <w:bCs/>
                <w:szCs w:val="24"/>
              </w:rPr>
            </w:pPr>
            <w:r w:rsidRPr="007A7C75">
              <w:rPr>
                <w:rFonts w:ascii="Arial" w:hAnsi="Arial" w:cs="Arial"/>
                <w:b/>
                <w:bCs/>
                <w:szCs w:val="24"/>
              </w:rPr>
              <w:t>Conclusion</w:t>
            </w:r>
          </w:p>
          <w:p w14:paraId="7A259770" w14:textId="7E92FFB3" w:rsidR="00042396" w:rsidRPr="007A7C75" w:rsidRDefault="00593711" w:rsidP="00CE46A5">
            <w:pPr>
              <w:spacing w:line="360" w:lineRule="auto"/>
              <w:jc w:val="both"/>
              <w:rPr>
                <w:rFonts w:ascii="Arial" w:hAnsi="Arial" w:cs="Arial"/>
                <w:b/>
                <w:bCs/>
                <w:szCs w:val="24"/>
              </w:rPr>
            </w:pPr>
            <w:r w:rsidRPr="00593711">
              <w:rPr>
                <w:noProof/>
              </w:rPr>
              <w:lastRenderedPageBreak/>
              <w:drawing>
                <wp:inline distT="0" distB="0" distL="0" distR="0" wp14:anchorId="68686A2A" wp14:editId="08BDBC15">
                  <wp:extent cx="5943600" cy="3160395"/>
                  <wp:effectExtent l="0" t="0" r="0" b="1905"/>
                  <wp:docPr id="58089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96615" name=""/>
                          <pic:cNvPicPr/>
                        </pic:nvPicPr>
                        <pic:blipFill>
                          <a:blip r:embed="rId18"/>
                          <a:stretch>
                            <a:fillRect/>
                          </a:stretch>
                        </pic:blipFill>
                        <pic:spPr>
                          <a:xfrm>
                            <a:off x="0" y="0"/>
                            <a:ext cx="5943600" cy="3160395"/>
                          </a:xfrm>
                          <a:prstGeom prst="rect">
                            <a:avLst/>
                          </a:prstGeom>
                        </pic:spPr>
                      </pic:pic>
                    </a:graphicData>
                  </a:graphic>
                </wp:inline>
              </w:drawing>
            </w:r>
          </w:p>
        </w:tc>
      </w:tr>
      <w:tr w:rsidR="006D6345" w14:paraId="679BC97F" w14:textId="77777777" w:rsidTr="00F555F8">
        <w:trPr>
          <w:trHeight w:val="533"/>
          <w:jc w:val="center"/>
        </w:trPr>
        <w:tc>
          <w:tcPr>
            <w:tcW w:w="9377" w:type="dxa"/>
          </w:tcPr>
          <w:p w14:paraId="253E71AD" w14:textId="2DE08483" w:rsidR="00042396" w:rsidRPr="007A7C75" w:rsidRDefault="00F30BA9" w:rsidP="00A249F4">
            <w:pPr>
              <w:spacing w:line="360" w:lineRule="auto"/>
              <w:jc w:val="both"/>
              <w:rPr>
                <w:rFonts w:ascii="Arial" w:hAnsi="Arial" w:cs="Arial"/>
                <w:szCs w:val="24"/>
              </w:rPr>
            </w:pPr>
            <w:r w:rsidRPr="007A7C75">
              <w:rPr>
                <w:rFonts w:ascii="Arial" w:hAnsi="Arial" w:cs="Arial"/>
                <w:b/>
                <w:bCs/>
                <w:szCs w:val="24"/>
              </w:rPr>
              <w:lastRenderedPageBreak/>
              <w:t>Training Notes:</w:t>
            </w:r>
            <w:r w:rsidRPr="007A7C75">
              <w:rPr>
                <w:rFonts w:ascii="Arial" w:hAnsi="Arial" w:cs="Arial"/>
                <w:szCs w:val="24"/>
              </w:rPr>
              <w:t xml:space="preserve"> Engaged, well-trained, and developed employees are essential to every company's success. Businesses that emphasise these factors may increase productivity, morale, and profitability. The </w:t>
            </w:r>
            <w:r w:rsidR="006B7726">
              <w:rPr>
                <w:rFonts w:ascii="Arial" w:hAnsi="Arial" w:cs="Arial"/>
                <w:szCs w:val="24"/>
              </w:rPr>
              <w:t>Trinity</w:t>
            </w:r>
            <w:r w:rsidRPr="007A7C75">
              <w:rPr>
                <w:rFonts w:ascii="Arial" w:hAnsi="Arial" w:cs="Arial"/>
                <w:szCs w:val="24"/>
              </w:rPr>
              <w:t xml:space="preserve"> Hotel is dedicated to ensuring all its staff members have access to the training and support they need to do their jobs effectively and satisfy visitors. It is </w:t>
            </w:r>
            <w:r w:rsidR="00120FA1">
              <w:rPr>
                <w:rFonts w:ascii="Arial" w:hAnsi="Arial" w:cs="Arial"/>
                <w:szCs w:val="24"/>
              </w:rPr>
              <w:t>the</w:t>
            </w:r>
            <w:r w:rsidRPr="007A7C75">
              <w:rPr>
                <w:rFonts w:ascii="Arial" w:hAnsi="Arial" w:cs="Arial"/>
                <w:szCs w:val="24"/>
              </w:rPr>
              <w:t xml:space="preserve"> duty </w:t>
            </w:r>
            <w:r w:rsidR="00120FA1">
              <w:rPr>
                <w:rFonts w:ascii="Arial" w:hAnsi="Arial" w:cs="Arial"/>
                <w:szCs w:val="24"/>
              </w:rPr>
              <w:t>of all the</w:t>
            </w:r>
            <w:r w:rsidRPr="007A7C75">
              <w:rPr>
                <w:rFonts w:ascii="Arial" w:hAnsi="Arial" w:cs="Arial"/>
                <w:szCs w:val="24"/>
              </w:rPr>
              <w:t xml:space="preserve"> workers to make the most of these enhancements and improve our performance.</w:t>
            </w:r>
            <w:r w:rsidRPr="007A7C75">
              <w:rPr>
                <w:rFonts w:ascii="Arial" w:hAnsi="Arial" w:cs="Arial"/>
                <w:szCs w:val="24"/>
              </w:rPr>
              <w:tab/>
            </w:r>
          </w:p>
        </w:tc>
      </w:tr>
    </w:tbl>
    <w:p w14:paraId="5E8DEA32" w14:textId="77777777" w:rsidR="00042396" w:rsidRPr="007A7C75" w:rsidRDefault="00042396" w:rsidP="00CE46A5">
      <w:pPr>
        <w:spacing w:line="360" w:lineRule="auto"/>
        <w:jc w:val="both"/>
        <w:rPr>
          <w:rFonts w:ascii="Arial" w:hAnsi="Arial" w:cs="Arial"/>
          <w:b/>
          <w:bCs/>
          <w:sz w:val="24"/>
          <w:szCs w:val="24"/>
          <w:lang w:val="en-GB"/>
        </w:rPr>
      </w:pPr>
    </w:p>
    <w:p w14:paraId="055E70EF" w14:textId="77777777" w:rsidR="00042396" w:rsidRPr="007A7C75" w:rsidRDefault="00042396" w:rsidP="00CE46A5">
      <w:pPr>
        <w:spacing w:line="360" w:lineRule="auto"/>
        <w:jc w:val="both"/>
        <w:rPr>
          <w:rFonts w:ascii="Arial" w:hAnsi="Arial" w:cs="Arial"/>
          <w:b/>
          <w:bCs/>
          <w:sz w:val="24"/>
          <w:szCs w:val="24"/>
          <w:lang w:val="en-GB"/>
        </w:rPr>
      </w:pPr>
    </w:p>
    <w:p w14:paraId="0E155341" w14:textId="5644C2F2" w:rsidR="007B0A2D" w:rsidRPr="007A7C75" w:rsidRDefault="007B0A2D" w:rsidP="00CE46A5">
      <w:pPr>
        <w:tabs>
          <w:tab w:val="left" w:pos="1110"/>
        </w:tabs>
        <w:spacing w:line="360" w:lineRule="auto"/>
        <w:jc w:val="both"/>
        <w:rPr>
          <w:rFonts w:ascii="Arial" w:hAnsi="Arial" w:cs="Arial"/>
          <w:sz w:val="24"/>
          <w:szCs w:val="24"/>
          <w:lang w:val="en-GB"/>
        </w:rPr>
      </w:pPr>
    </w:p>
    <w:p w14:paraId="0253643B" w14:textId="18F33860" w:rsidR="00A249F4" w:rsidRDefault="00A249F4" w:rsidP="00593711">
      <w:pPr>
        <w:widowControl/>
        <w:autoSpaceDE/>
        <w:autoSpaceDN/>
        <w:spacing w:after="160" w:line="360" w:lineRule="auto"/>
        <w:jc w:val="both"/>
        <w:rPr>
          <w:rFonts w:ascii="Arial" w:hAnsi="Arial" w:cs="Arial"/>
          <w:sz w:val="24"/>
          <w:szCs w:val="24"/>
          <w:lang w:val="en-GB"/>
        </w:rPr>
      </w:pPr>
    </w:p>
    <w:p w14:paraId="6A5E8F07" w14:textId="77777777" w:rsidR="00593711" w:rsidRDefault="00593711" w:rsidP="00593711">
      <w:pPr>
        <w:widowControl/>
        <w:autoSpaceDE/>
        <w:autoSpaceDN/>
        <w:spacing w:after="160" w:line="360" w:lineRule="auto"/>
        <w:jc w:val="both"/>
        <w:rPr>
          <w:rFonts w:ascii="Arial" w:hAnsi="Arial" w:cs="Arial"/>
          <w:sz w:val="24"/>
          <w:szCs w:val="24"/>
          <w:lang w:val="en-GB"/>
        </w:rPr>
      </w:pPr>
    </w:p>
    <w:p w14:paraId="05A164D1" w14:textId="77777777" w:rsidR="00593711" w:rsidRDefault="00593711" w:rsidP="00593711">
      <w:pPr>
        <w:widowControl/>
        <w:autoSpaceDE/>
        <w:autoSpaceDN/>
        <w:spacing w:after="160" w:line="360" w:lineRule="auto"/>
        <w:jc w:val="both"/>
        <w:rPr>
          <w:rFonts w:ascii="Arial" w:hAnsi="Arial" w:cs="Arial"/>
          <w:sz w:val="24"/>
          <w:szCs w:val="24"/>
          <w:lang w:val="en-GB"/>
        </w:rPr>
      </w:pPr>
    </w:p>
    <w:p w14:paraId="342F55E4" w14:textId="77777777" w:rsidR="00593711" w:rsidRDefault="00593711" w:rsidP="00593711">
      <w:pPr>
        <w:widowControl/>
        <w:autoSpaceDE/>
        <w:autoSpaceDN/>
        <w:spacing w:after="160" w:line="360" w:lineRule="auto"/>
        <w:jc w:val="both"/>
        <w:rPr>
          <w:rFonts w:ascii="Arial" w:hAnsi="Arial" w:cs="Arial"/>
          <w:sz w:val="24"/>
          <w:szCs w:val="24"/>
          <w:lang w:val="en-GB"/>
        </w:rPr>
      </w:pPr>
    </w:p>
    <w:p w14:paraId="475F751A" w14:textId="77777777" w:rsidR="00593711" w:rsidRPr="00593711" w:rsidRDefault="00593711" w:rsidP="00593711">
      <w:pPr>
        <w:widowControl/>
        <w:autoSpaceDE/>
        <w:autoSpaceDN/>
        <w:spacing w:after="160" w:line="360" w:lineRule="auto"/>
        <w:jc w:val="both"/>
        <w:rPr>
          <w:rFonts w:ascii="Arial" w:hAnsi="Arial" w:cs="Arial"/>
          <w:sz w:val="24"/>
          <w:szCs w:val="24"/>
          <w:lang w:val="en-GB"/>
        </w:rPr>
      </w:pPr>
    </w:p>
    <w:p w14:paraId="28B930F7" w14:textId="5CDC317C" w:rsidR="007B0A2D" w:rsidRDefault="007B0A2D" w:rsidP="00631A83">
      <w:pPr>
        <w:tabs>
          <w:tab w:val="left" w:pos="1110"/>
        </w:tabs>
        <w:spacing w:line="360" w:lineRule="auto"/>
        <w:jc w:val="both"/>
        <w:rPr>
          <w:rFonts w:ascii="Arial" w:hAnsi="Arial" w:cs="Arial"/>
          <w:color w:val="000000" w:themeColor="text1"/>
          <w:sz w:val="24"/>
          <w:szCs w:val="24"/>
          <w:lang w:val="en-GB"/>
        </w:rPr>
      </w:pPr>
    </w:p>
    <w:p w14:paraId="2D29670E" w14:textId="77777777" w:rsidR="00EC7E91" w:rsidRPr="002A54F5" w:rsidRDefault="00EC7E91" w:rsidP="00EC7E91">
      <w:pPr>
        <w:pStyle w:val="Heading1"/>
      </w:pPr>
      <w:r w:rsidRPr="002A54F5">
        <w:lastRenderedPageBreak/>
        <w:t>References</w:t>
      </w:r>
    </w:p>
    <w:p w14:paraId="4628FAC6" w14:textId="77777777" w:rsidR="00EC7E91" w:rsidRPr="00E922D7" w:rsidRDefault="00EC7E91" w:rsidP="00E922D7">
      <w:pPr>
        <w:spacing w:line="360" w:lineRule="auto"/>
        <w:jc w:val="both"/>
        <w:rPr>
          <w:rFonts w:ascii="Arial" w:hAnsi="Arial" w:cs="Arial"/>
          <w:sz w:val="24"/>
          <w:szCs w:val="24"/>
        </w:rPr>
      </w:pPr>
    </w:p>
    <w:p w14:paraId="26F0BC85" w14:textId="77B06BEA" w:rsidR="00FB640E" w:rsidRDefault="00FB640E" w:rsidP="00E922D7">
      <w:pPr>
        <w:spacing w:line="360" w:lineRule="auto"/>
        <w:jc w:val="both"/>
        <w:rPr>
          <w:rFonts w:ascii="Arial" w:hAnsi="Arial" w:cs="Arial"/>
          <w:sz w:val="24"/>
          <w:szCs w:val="24"/>
        </w:rPr>
      </w:pPr>
      <w:r w:rsidRPr="00E922D7">
        <w:rPr>
          <w:rFonts w:ascii="Arial" w:hAnsi="Arial" w:cs="Arial"/>
          <w:sz w:val="24"/>
          <w:szCs w:val="24"/>
        </w:rPr>
        <w:t>Bakker, A.B. and Leiter, M.P. (2015) Work engagement: A handbook of essential theory and research. Hove England, England: Psychology Press.</w:t>
      </w:r>
    </w:p>
    <w:p w14:paraId="7C7D13C7" w14:textId="77777777" w:rsidR="00FB640E" w:rsidRDefault="00FB640E" w:rsidP="00E922D7">
      <w:pPr>
        <w:spacing w:line="360" w:lineRule="auto"/>
        <w:jc w:val="both"/>
        <w:rPr>
          <w:rFonts w:ascii="Arial" w:hAnsi="Arial" w:cs="Arial"/>
          <w:sz w:val="24"/>
          <w:szCs w:val="24"/>
        </w:rPr>
      </w:pPr>
      <w:r w:rsidRPr="00E922D7">
        <w:rPr>
          <w:rFonts w:ascii="Arial" w:hAnsi="Arial" w:cs="Arial"/>
          <w:sz w:val="24"/>
          <w:szCs w:val="24"/>
        </w:rPr>
        <w:t>Bakker, A. B., &amp; Demerouti, E. (2008). Towards a model of work engagement. Career development international, 13(3), 209-223.</w:t>
      </w:r>
    </w:p>
    <w:p w14:paraId="713AAE14" w14:textId="7001A266" w:rsidR="00FB640E" w:rsidRDefault="00FB640E" w:rsidP="00E922D7">
      <w:pPr>
        <w:spacing w:line="360" w:lineRule="auto"/>
        <w:jc w:val="both"/>
        <w:rPr>
          <w:rFonts w:ascii="Arial" w:hAnsi="Arial" w:cs="Arial"/>
          <w:sz w:val="24"/>
          <w:szCs w:val="24"/>
        </w:rPr>
      </w:pPr>
      <w:r w:rsidRPr="00E922D7">
        <w:rPr>
          <w:rFonts w:ascii="Arial" w:hAnsi="Arial" w:cs="Arial"/>
          <w:sz w:val="24"/>
          <w:szCs w:val="24"/>
        </w:rPr>
        <w:t xml:space="preserve">Bridger, E. (2018). </w:t>
      </w:r>
      <w:r w:rsidRPr="00E922D7">
        <w:rPr>
          <w:rFonts w:ascii="Arial" w:hAnsi="Arial" w:cs="Arial"/>
          <w:i/>
          <w:iCs/>
          <w:sz w:val="24"/>
          <w:szCs w:val="24"/>
        </w:rPr>
        <w:t>Employee engagement: A practical introduction.</w:t>
      </w:r>
      <w:r w:rsidRPr="00E922D7">
        <w:rPr>
          <w:rFonts w:ascii="Arial" w:hAnsi="Arial" w:cs="Arial"/>
          <w:sz w:val="24"/>
          <w:szCs w:val="24"/>
        </w:rPr>
        <w:t xml:space="preserve"> London: CIPD and Kogan Page.</w:t>
      </w:r>
    </w:p>
    <w:p w14:paraId="733519E4" w14:textId="77777777" w:rsidR="00FB640E" w:rsidRDefault="00FB640E" w:rsidP="00E922D7">
      <w:pPr>
        <w:spacing w:line="360" w:lineRule="auto"/>
        <w:jc w:val="both"/>
        <w:rPr>
          <w:rFonts w:ascii="Arial" w:hAnsi="Arial" w:cs="Arial"/>
          <w:sz w:val="24"/>
          <w:szCs w:val="24"/>
        </w:rPr>
      </w:pPr>
      <w:r w:rsidRPr="00E922D7">
        <w:rPr>
          <w:rFonts w:ascii="Arial" w:hAnsi="Arial" w:cs="Arial"/>
          <w:sz w:val="24"/>
          <w:szCs w:val="24"/>
        </w:rPr>
        <w:t xml:space="preserve">Brown, L. (2017). Housekeeping practices in the hospitality industry. </w:t>
      </w:r>
      <w:r w:rsidRPr="00292661">
        <w:rPr>
          <w:rFonts w:ascii="Arial" w:hAnsi="Arial" w:cs="Arial"/>
          <w:sz w:val="24"/>
          <w:szCs w:val="24"/>
        </w:rPr>
        <w:t>Journal of Hospitality and Tourism Management</w:t>
      </w:r>
      <w:r w:rsidRPr="00E922D7">
        <w:rPr>
          <w:rFonts w:ascii="Arial" w:hAnsi="Arial" w:cs="Arial"/>
          <w:sz w:val="24"/>
          <w:szCs w:val="24"/>
        </w:rPr>
        <w:t>, pp. 33, 44–51.</w:t>
      </w:r>
    </w:p>
    <w:p w14:paraId="01F4FF55" w14:textId="77777777" w:rsidR="00F31321" w:rsidRDefault="00F31321" w:rsidP="00E922D7">
      <w:pPr>
        <w:spacing w:line="360" w:lineRule="auto"/>
        <w:jc w:val="both"/>
        <w:rPr>
          <w:rFonts w:ascii="Arial" w:hAnsi="Arial" w:cs="Arial"/>
          <w:sz w:val="24"/>
          <w:szCs w:val="24"/>
        </w:rPr>
      </w:pPr>
      <w:r w:rsidRPr="00E922D7">
        <w:rPr>
          <w:rFonts w:ascii="Arial" w:hAnsi="Arial" w:cs="Arial"/>
          <w:sz w:val="24"/>
          <w:szCs w:val="24"/>
        </w:rPr>
        <w:t xml:space="preserve">Casado, M.A. (2011). </w:t>
      </w:r>
      <w:r w:rsidRPr="00292661">
        <w:rPr>
          <w:rFonts w:ascii="Arial" w:hAnsi="Arial" w:cs="Arial"/>
          <w:sz w:val="24"/>
          <w:szCs w:val="24"/>
        </w:rPr>
        <w:t>Housekeeping Management, 2nd Edition</w:t>
      </w:r>
      <w:r w:rsidRPr="00E922D7">
        <w:rPr>
          <w:rFonts w:ascii="Arial" w:hAnsi="Arial" w:cs="Arial"/>
          <w:sz w:val="24"/>
          <w:szCs w:val="24"/>
        </w:rPr>
        <w:t>. Wiley Global Education.</w:t>
      </w:r>
    </w:p>
    <w:p w14:paraId="09DB18C1" w14:textId="77777777" w:rsidR="00E922D7" w:rsidRDefault="00E922D7" w:rsidP="00E922D7">
      <w:pPr>
        <w:spacing w:line="360" w:lineRule="auto"/>
        <w:jc w:val="both"/>
        <w:rPr>
          <w:rFonts w:ascii="Arial" w:hAnsi="Arial" w:cs="Arial"/>
          <w:sz w:val="24"/>
          <w:szCs w:val="24"/>
        </w:rPr>
      </w:pPr>
      <w:r w:rsidRPr="00E922D7">
        <w:rPr>
          <w:rFonts w:ascii="Arial" w:hAnsi="Arial" w:cs="Arial"/>
          <w:sz w:val="24"/>
          <w:szCs w:val="24"/>
        </w:rPr>
        <w:t xml:space="preserve">Dinçer, F., and </w:t>
      </w:r>
      <w:proofErr w:type="spellStart"/>
      <w:r w:rsidRPr="00E922D7">
        <w:rPr>
          <w:rFonts w:ascii="Arial" w:hAnsi="Arial" w:cs="Arial"/>
          <w:sz w:val="24"/>
          <w:szCs w:val="24"/>
        </w:rPr>
        <w:t>Alrawadieh</w:t>
      </w:r>
      <w:proofErr w:type="spellEnd"/>
      <w:r w:rsidRPr="00E922D7">
        <w:rPr>
          <w:rFonts w:ascii="Arial" w:hAnsi="Arial" w:cs="Arial"/>
          <w:sz w:val="24"/>
          <w:szCs w:val="24"/>
        </w:rPr>
        <w:t xml:space="preserve">, Z. (2017). An analysis of hotel housekeeping work: The case of five hotels in Ankara, Turkey. </w:t>
      </w:r>
      <w:r w:rsidRPr="00292661">
        <w:rPr>
          <w:rFonts w:ascii="Arial" w:hAnsi="Arial" w:cs="Arial"/>
          <w:sz w:val="24"/>
          <w:szCs w:val="24"/>
        </w:rPr>
        <w:t>Journal of Tourism and Hospitality Management</w:t>
      </w:r>
      <w:r w:rsidRPr="00E922D7">
        <w:rPr>
          <w:rFonts w:ascii="Arial" w:hAnsi="Arial" w:cs="Arial"/>
          <w:sz w:val="24"/>
          <w:szCs w:val="24"/>
        </w:rPr>
        <w:t>, 5(4), 91-104.</w:t>
      </w:r>
    </w:p>
    <w:p w14:paraId="16BFB778" w14:textId="77777777" w:rsidR="00E922D7" w:rsidRDefault="00E922D7" w:rsidP="00E922D7">
      <w:pPr>
        <w:spacing w:line="360" w:lineRule="auto"/>
        <w:jc w:val="both"/>
        <w:rPr>
          <w:rFonts w:ascii="Arial" w:hAnsi="Arial" w:cs="Arial"/>
          <w:sz w:val="24"/>
          <w:szCs w:val="24"/>
        </w:rPr>
      </w:pPr>
      <w:r w:rsidRPr="00E922D7">
        <w:rPr>
          <w:rFonts w:ascii="Arial" w:hAnsi="Arial" w:cs="Arial"/>
          <w:sz w:val="24"/>
          <w:szCs w:val="24"/>
        </w:rPr>
        <w:t>Dickman, M., Lee-Ross, D., Lomanno, M., and Harrington, R. J. (2010). The Routledge companion to the hospitality industry. Routledge.</w:t>
      </w:r>
    </w:p>
    <w:p w14:paraId="01041103" w14:textId="77777777" w:rsidR="00074CE7" w:rsidRDefault="00074CE7" w:rsidP="00B20F68">
      <w:pPr>
        <w:spacing w:line="360" w:lineRule="auto"/>
        <w:jc w:val="both"/>
        <w:rPr>
          <w:rFonts w:ascii="Arial" w:hAnsi="Arial" w:cs="Arial"/>
          <w:sz w:val="24"/>
          <w:szCs w:val="24"/>
        </w:rPr>
      </w:pPr>
      <w:r w:rsidRPr="00292661">
        <w:rPr>
          <w:rFonts w:ascii="Arial" w:hAnsi="Arial" w:cs="Arial"/>
          <w:sz w:val="24"/>
          <w:szCs w:val="24"/>
        </w:rPr>
        <w:t>Ferdinand, N. and Kitchin, P. (2017) Events Management - An International Approach. 2nd ed. London: SAGE Publications Ltd.</w:t>
      </w:r>
    </w:p>
    <w:p w14:paraId="54907D92" w14:textId="77777777" w:rsidR="00B20F68" w:rsidRPr="00292661" w:rsidRDefault="00B20F68" w:rsidP="00B20F68">
      <w:pPr>
        <w:spacing w:line="360" w:lineRule="auto"/>
        <w:jc w:val="both"/>
        <w:rPr>
          <w:rFonts w:ascii="Arial" w:hAnsi="Arial" w:cs="Arial"/>
          <w:sz w:val="24"/>
          <w:szCs w:val="24"/>
        </w:rPr>
      </w:pPr>
      <w:r w:rsidRPr="00292661">
        <w:rPr>
          <w:rFonts w:ascii="Arial" w:hAnsi="Arial" w:cs="Arial"/>
          <w:sz w:val="24"/>
          <w:szCs w:val="24"/>
        </w:rPr>
        <w:t>Harter, J. K., Schmidt, F. L., &amp; Hayes, T. L. (2002). Business-unit-level relationship between employee satisfaction, employee engagement, and business outcomes: a meta-analysis. Journal of applied psychology, 87(2), 268.</w:t>
      </w:r>
    </w:p>
    <w:p w14:paraId="439B5386" w14:textId="77777777" w:rsidR="00446761" w:rsidRPr="00292661" w:rsidRDefault="00446761" w:rsidP="00446761">
      <w:pPr>
        <w:spacing w:line="360" w:lineRule="auto"/>
        <w:jc w:val="both"/>
        <w:rPr>
          <w:rFonts w:ascii="Arial" w:hAnsi="Arial" w:cs="Arial"/>
          <w:sz w:val="24"/>
          <w:szCs w:val="24"/>
        </w:rPr>
      </w:pPr>
      <w:r w:rsidRPr="00292661">
        <w:rPr>
          <w:rFonts w:ascii="Arial" w:hAnsi="Arial" w:cs="Arial"/>
          <w:sz w:val="24"/>
          <w:szCs w:val="24"/>
        </w:rPr>
        <w:t xml:space="preserve">Hu, X., and Bose, S. (2019). Investigation of a cleaning process to reduce microbial contamination in a hospital room. American Journal of Infection Control, 47(3), 261–266. </w:t>
      </w:r>
    </w:p>
    <w:p w14:paraId="7DBE77E0" w14:textId="77777777" w:rsidR="002847C5" w:rsidRDefault="002847C5" w:rsidP="002847C5">
      <w:pPr>
        <w:spacing w:line="360" w:lineRule="auto"/>
        <w:jc w:val="both"/>
        <w:rPr>
          <w:rFonts w:ascii="Arial" w:hAnsi="Arial" w:cs="Arial"/>
          <w:sz w:val="24"/>
          <w:szCs w:val="24"/>
        </w:rPr>
      </w:pPr>
      <w:r w:rsidRPr="00292661">
        <w:rPr>
          <w:rFonts w:ascii="Arial" w:hAnsi="Arial" w:cs="Arial"/>
          <w:sz w:val="24"/>
          <w:szCs w:val="24"/>
        </w:rPr>
        <w:t>Jones, T.J.A. (2010). Professional Management of Housekeeping Operations. Hoboken, N.J.: John Wiley &amp; Sons.</w:t>
      </w:r>
    </w:p>
    <w:p w14:paraId="039122F0" w14:textId="77777777" w:rsidR="002847C5" w:rsidRPr="00292661" w:rsidRDefault="002847C5" w:rsidP="002847C5">
      <w:pPr>
        <w:spacing w:line="360" w:lineRule="auto"/>
        <w:jc w:val="both"/>
        <w:rPr>
          <w:rFonts w:ascii="Arial" w:hAnsi="Arial" w:cs="Arial"/>
          <w:sz w:val="24"/>
          <w:szCs w:val="24"/>
        </w:rPr>
      </w:pPr>
      <w:r w:rsidRPr="00292661">
        <w:rPr>
          <w:rFonts w:ascii="Arial" w:hAnsi="Arial" w:cs="Arial"/>
          <w:sz w:val="24"/>
          <w:szCs w:val="24"/>
        </w:rPr>
        <w:t xml:space="preserve">Johnson, R. (2019). Effective hotel housekeeping management: A comprehensive guide. </w:t>
      </w:r>
      <w:proofErr w:type="spellStart"/>
      <w:r w:rsidRPr="00292661">
        <w:rPr>
          <w:rFonts w:ascii="Arial" w:hAnsi="Arial" w:cs="Arial"/>
          <w:sz w:val="24"/>
          <w:szCs w:val="24"/>
        </w:rPr>
        <w:t>Cognella</w:t>
      </w:r>
      <w:proofErr w:type="spellEnd"/>
      <w:r w:rsidRPr="00292661">
        <w:rPr>
          <w:rFonts w:ascii="Arial" w:hAnsi="Arial" w:cs="Arial"/>
          <w:sz w:val="24"/>
          <w:szCs w:val="24"/>
        </w:rPr>
        <w:t>.</w:t>
      </w:r>
    </w:p>
    <w:p w14:paraId="03ADFB7F" w14:textId="77777777" w:rsidR="002847C5" w:rsidRDefault="002847C5" w:rsidP="002847C5">
      <w:pPr>
        <w:spacing w:line="360" w:lineRule="auto"/>
        <w:jc w:val="both"/>
        <w:rPr>
          <w:rFonts w:ascii="Arial" w:hAnsi="Arial" w:cs="Arial"/>
          <w:sz w:val="24"/>
          <w:szCs w:val="24"/>
        </w:rPr>
      </w:pPr>
      <w:r w:rsidRPr="00292661">
        <w:rPr>
          <w:rFonts w:ascii="Arial" w:hAnsi="Arial" w:cs="Arial"/>
          <w:sz w:val="24"/>
          <w:szCs w:val="24"/>
        </w:rPr>
        <w:t>Jones, P. (2018). Housekeeping management. Routledge.</w:t>
      </w:r>
    </w:p>
    <w:p w14:paraId="3723195D" w14:textId="77777777" w:rsidR="002847C5" w:rsidRPr="00292661" w:rsidRDefault="002847C5" w:rsidP="002847C5">
      <w:pPr>
        <w:spacing w:line="360" w:lineRule="auto"/>
        <w:jc w:val="both"/>
        <w:rPr>
          <w:rFonts w:ascii="Arial" w:hAnsi="Arial" w:cs="Arial"/>
          <w:sz w:val="24"/>
          <w:szCs w:val="24"/>
        </w:rPr>
      </w:pPr>
      <w:r w:rsidRPr="00292661">
        <w:rPr>
          <w:rFonts w:ascii="Arial" w:hAnsi="Arial" w:cs="Arial"/>
          <w:sz w:val="24"/>
          <w:szCs w:val="24"/>
        </w:rPr>
        <w:t xml:space="preserve">Johnston, R., Clark, G. and </w:t>
      </w:r>
      <w:proofErr w:type="spellStart"/>
      <w:r w:rsidRPr="00292661">
        <w:rPr>
          <w:rFonts w:ascii="Arial" w:hAnsi="Arial" w:cs="Arial"/>
          <w:sz w:val="24"/>
          <w:szCs w:val="24"/>
        </w:rPr>
        <w:t>Shulver</w:t>
      </w:r>
      <w:proofErr w:type="spellEnd"/>
      <w:r w:rsidRPr="00292661">
        <w:rPr>
          <w:rFonts w:ascii="Arial" w:hAnsi="Arial" w:cs="Arial"/>
          <w:sz w:val="24"/>
          <w:szCs w:val="24"/>
        </w:rPr>
        <w:t>, M. (2012) Service Operations Management. London: Pearson.</w:t>
      </w:r>
    </w:p>
    <w:p w14:paraId="49BF0607" w14:textId="77777777" w:rsidR="002847C5" w:rsidRPr="00292661" w:rsidRDefault="002847C5" w:rsidP="002847C5">
      <w:pPr>
        <w:spacing w:line="360" w:lineRule="auto"/>
        <w:jc w:val="both"/>
        <w:rPr>
          <w:rFonts w:ascii="Arial" w:hAnsi="Arial" w:cs="Arial"/>
          <w:sz w:val="24"/>
          <w:szCs w:val="24"/>
        </w:rPr>
      </w:pPr>
      <w:r w:rsidRPr="00292661">
        <w:rPr>
          <w:rFonts w:ascii="Arial" w:hAnsi="Arial" w:cs="Arial"/>
          <w:sz w:val="24"/>
          <w:szCs w:val="24"/>
        </w:rPr>
        <w:t>Jones, T. (2010) Professional Management of Housekeeping Operations. London: Wiley.</w:t>
      </w:r>
    </w:p>
    <w:p w14:paraId="5407E660" w14:textId="77777777" w:rsidR="008439DD" w:rsidRDefault="008439DD" w:rsidP="00292661">
      <w:pPr>
        <w:spacing w:line="360" w:lineRule="auto"/>
        <w:jc w:val="both"/>
        <w:rPr>
          <w:rFonts w:ascii="Arial" w:hAnsi="Arial" w:cs="Arial"/>
          <w:sz w:val="24"/>
          <w:szCs w:val="24"/>
        </w:rPr>
      </w:pPr>
      <w:r w:rsidRPr="00292661">
        <w:rPr>
          <w:rFonts w:ascii="Arial" w:hAnsi="Arial" w:cs="Arial"/>
          <w:sz w:val="24"/>
          <w:szCs w:val="24"/>
        </w:rPr>
        <w:lastRenderedPageBreak/>
        <w:t xml:space="preserve">Kotler, P., Bowen, J. T., Makens, J. C., and </w:t>
      </w:r>
      <w:proofErr w:type="spellStart"/>
      <w:r w:rsidRPr="00292661">
        <w:rPr>
          <w:rFonts w:ascii="Arial" w:hAnsi="Arial" w:cs="Arial"/>
          <w:sz w:val="24"/>
          <w:szCs w:val="24"/>
        </w:rPr>
        <w:t>Baloglu</w:t>
      </w:r>
      <w:proofErr w:type="spellEnd"/>
      <w:r w:rsidRPr="00292661">
        <w:rPr>
          <w:rFonts w:ascii="Arial" w:hAnsi="Arial" w:cs="Arial"/>
          <w:sz w:val="24"/>
          <w:szCs w:val="24"/>
        </w:rPr>
        <w:t>, S. (2017). Marketing for hospitality and tourism. Pearson.</w:t>
      </w:r>
    </w:p>
    <w:p w14:paraId="63878107" w14:textId="77777777" w:rsidR="005C4339" w:rsidRPr="00292661" w:rsidRDefault="005C4339" w:rsidP="005C4339">
      <w:pPr>
        <w:spacing w:line="360" w:lineRule="auto"/>
        <w:jc w:val="both"/>
        <w:rPr>
          <w:rFonts w:ascii="Arial" w:hAnsi="Arial" w:cs="Arial"/>
          <w:sz w:val="24"/>
          <w:szCs w:val="24"/>
        </w:rPr>
      </w:pPr>
      <w:r w:rsidRPr="00292661">
        <w:rPr>
          <w:rFonts w:ascii="Arial" w:hAnsi="Arial" w:cs="Arial"/>
          <w:sz w:val="24"/>
          <w:szCs w:val="24"/>
        </w:rPr>
        <w:t>Leiter, M. P., and Bakker, A. B. (2010). Work engagement: A handbook of essential theory and research. Hove, England: Psychology Press.</w:t>
      </w:r>
    </w:p>
    <w:p w14:paraId="70EFB985" w14:textId="77777777" w:rsidR="00DE4191" w:rsidRPr="00292661" w:rsidRDefault="00DE4191" w:rsidP="00DE4191">
      <w:pPr>
        <w:spacing w:line="360" w:lineRule="auto"/>
        <w:jc w:val="both"/>
        <w:rPr>
          <w:rFonts w:ascii="Arial" w:hAnsi="Arial" w:cs="Arial"/>
          <w:sz w:val="24"/>
          <w:szCs w:val="24"/>
        </w:rPr>
      </w:pPr>
      <w:r w:rsidRPr="00292661">
        <w:rPr>
          <w:rFonts w:ascii="Arial" w:hAnsi="Arial" w:cs="Arial"/>
          <w:sz w:val="24"/>
          <w:szCs w:val="24"/>
        </w:rPr>
        <w:t xml:space="preserve">Mordor Intelligence (2022). Hospitality Industry in the United Kingdom - Growth, Trends, and Forecasts (2020 - 2025). [online] www.mordorintelligence.com. Available at: </w:t>
      </w:r>
      <w:hyperlink r:id="rId19" w:history="1">
        <w:r w:rsidRPr="00292661">
          <w:rPr>
            <w:sz w:val="24"/>
          </w:rPr>
          <w:t>https://www.mordorintelligence.com/industry-reports/hospitality-industry-in-the-united-kingdom</w:t>
        </w:r>
      </w:hyperlink>
      <w:r w:rsidRPr="00292661">
        <w:rPr>
          <w:rFonts w:ascii="Arial" w:hAnsi="Arial" w:cs="Arial"/>
          <w:sz w:val="24"/>
          <w:szCs w:val="24"/>
        </w:rPr>
        <w:t xml:space="preserve"> [Accessed 11 May 2023].</w:t>
      </w:r>
    </w:p>
    <w:p w14:paraId="08DC4F9F" w14:textId="77777777" w:rsidR="00DE4191" w:rsidRPr="00292661" w:rsidRDefault="00DE4191" w:rsidP="00DE4191">
      <w:pPr>
        <w:spacing w:line="360" w:lineRule="auto"/>
        <w:jc w:val="both"/>
        <w:rPr>
          <w:rFonts w:ascii="Arial" w:hAnsi="Arial" w:cs="Arial"/>
          <w:sz w:val="24"/>
          <w:szCs w:val="24"/>
        </w:rPr>
      </w:pPr>
      <w:r w:rsidRPr="00292661">
        <w:rPr>
          <w:rFonts w:ascii="Arial" w:hAnsi="Arial" w:cs="Arial"/>
          <w:sz w:val="24"/>
          <w:szCs w:val="24"/>
        </w:rPr>
        <w:t xml:space="preserve">Mullins, L.J. and </w:t>
      </w:r>
      <w:proofErr w:type="spellStart"/>
      <w:r w:rsidRPr="00292661">
        <w:rPr>
          <w:rFonts w:ascii="Arial" w:hAnsi="Arial" w:cs="Arial"/>
          <w:sz w:val="24"/>
          <w:szCs w:val="24"/>
        </w:rPr>
        <w:t>Dossor</w:t>
      </w:r>
      <w:proofErr w:type="spellEnd"/>
      <w:r w:rsidRPr="00292661">
        <w:rPr>
          <w:rFonts w:ascii="Arial" w:hAnsi="Arial" w:cs="Arial"/>
          <w:sz w:val="24"/>
          <w:szCs w:val="24"/>
        </w:rPr>
        <w:t xml:space="preserve">, P. (2013). Hospitality Management and </w:t>
      </w:r>
      <w:proofErr w:type="spellStart"/>
      <w:r w:rsidRPr="00292661">
        <w:rPr>
          <w:rFonts w:ascii="Arial" w:hAnsi="Arial" w:cs="Arial"/>
          <w:sz w:val="24"/>
          <w:szCs w:val="24"/>
        </w:rPr>
        <w:t>Organisational</w:t>
      </w:r>
      <w:proofErr w:type="spellEnd"/>
      <w:r w:rsidRPr="00292661">
        <w:rPr>
          <w:rFonts w:ascii="Arial" w:hAnsi="Arial" w:cs="Arial"/>
          <w:sz w:val="24"/>
          <w:szCs w:val="24"/>
        </w:rPr>
        <w:t xml:space="preserve"> </w:t>
      </w:r>
      <w:proofErr w:type="spellStart"/>
      <w:r w:rsidRPr="00292661">
        <w:rPr>
          <w:rFonts w:ascii="Arial" w:hAnsi="Arial" w:cs="Arial"/>
          <w:sz w:val="24"/>
          <w:szCs w:val="24"/>
        </w:rPr>
        <w:t>Behaviour</w:t>
      </w:r>
      <w:proofErr w:type="spellEnd"/>
      <w:r w:rsidRPr="00292661">
        <w:rPr>
          <w:rFonts w:ascii="Arial" w:hAnsi="Arial" w:cs="Arial"/>
          <w:sz w:val="24"/>
          <w:szCs w:val="24"/>
        </w:rPr>
        <w:t>. Harlow: Pearson.</w:t>
      </w:r>
    </w:p>
    <w:p w14:paraId="60C5D2A0" w14:textId="7C3293BC" w:rsidR="006327D5" w:rsidRPr="00292661" w:rsidRDefault="00971902" w:rsidP="006327D5">
      <w:pPr>
        <w:spacing w:line="360" w:lineRule="auto"/>
        <w:jc w:val="both"/>
        <w:rPr>
          <w:rFonts w:ascii="Arial" w:hAnsi="Arial" w:cs="Arial"/>
          <w:sz w:val="24"/>
          <w:szCs w:val="24"/>
        </w:rPr>
      </w:pPr>
      <w:r w:rsidRPr="00292661">
        <w:rPr>
          <w:rFonts w:ascii="Arial" w:hAnsi="Arial" w:cs="Arial"/>
          <w:sz w:val="24"/>
          <w:szCs w:val="24"/>
        </w:rPr>
        <w:t>O’Fallon</w:t>
      </w:r>
      <w:r w:rsidR="006327D5" w:rsidRPr="00292661">
        <w:rPr>
          <w:rFonts w:ascii="Arial" w:hAnsi="Arial" w:cs="Arial"/>
          <w:sz w:val="24"/>
          <w:szCs w:val="24"/>
        </w:rPr>
        <w:t>, M.J. and Rutherford, D.G. (2019). Hotel Management and Operations. Hoboken, N.J.: Wiley.</w:t>
      </w:r>
    </w:p>
    <w:p w14:paraId="3FCBA7AF" w14:textId="5162A262" w:rsidR="00F8505C" w:rsidRPr="00292661" w:rsidRDefault="00F8505C" w:rsidP="00F8505C">
      <w:pPr>
        <w:spacing w:line="360" w:lineRule="auto"/>
        <w:jc w:val="both"/>
        <w:rPr>
          <w:rFonts w:ascii="Arial" w:hAnsi="Arial" w:cs="Arial"/>
          <w:sz w:val="24"/>
          <w:szCs w:val="24"/>
        </w:rPr>
      </w:pPr>
      <w:r w:rsidRPr="00292661">
        <w:rPr>
          <w:rFonts w:ascii="Arial" w:hAnsi="Arial" w:cs="Arial"/>
          <w:sz w:val="24"/>
          <w:szCs w:val="24"/>
        </w:rPr>
        <w:t>Raghubalan, G. and Raghubalan, S. (2015). Hotel Housekeeping: Operations and Management. New Delhi, India: Oxford University Press.</w:t>
      </w:r>
    </w:p>
    <w:p w14:paraId="20280B58" w14:textId="77777777" w:rsidR="00F8505C" w:rsidRPr="00292661" w:rsidRDefault="00F8505C" w:rsidP="00F8505C">
      <w:pPr>
        <w:spacing w:line="360" w:lineRule="auto"/>
        <w:jc w:val="both"/>
        <w:rPr>
          <w:rFonts w:ascii="Arial" w:hAnsi="Arial" w:cs="Arial"/>
          <w:sz w:val="24"/>
          <w:szCs w:val="24"/>
        </w:rPr>
      </w:pPr>
      <w:r w:rsidRPr="00292661">
        <w:rPr>
          <w:rFonts w:ascii="Arial" w:hAnsi="Arial" w:cs="Arial"/>
          <w:sz w:val="24"/>
          <w:szCs w:val="24"/>
        </w:rPr>
        <w:t>Raghubalan, G., and Raghubalan, S. (2016). Hotel Housekeeping - Operations and Management. India: Oxford University Press.</w:t>
      </w:r>
    </w:p>
    <w:p w14:paraId="521FC60E" w14:textId="77777777" w:rsidR="00F8505C" w:rsidRDefault="00F8505C" w:rsidP="00F8505C">
      <w:pPr>
        <w:spacing w:line="360" w:lineRule="auto"/>
        <w:jc w:val="both"/>
        <w:rPr>
          <w:rFonts w:ascii="Arial" w:hAnsi="Arial" w:cs="Arial"/>
          <w:sz w:val="24"/>
          <w:szCs w:val="24"/>
        </w:rPr>
      </w:pPr>
      <w:r w:rsidRPr="00292661">
        <w:rPr>
          <w:rFonts w:ascii="Arial" w:hAnsi="Arial" w:cs="Arial"/>
          <w:sz w:val="24"/>
          <w:szCs w:val="24"/>
        </w:rPr>
        <w:t>Rutherford, D. G., and O'Fallon, M. J. (2010). Hotel Management and Operations. John Wiley &amp; Sons.</w:t>
      </w:r>
    </w:p>
    <w:p w14:paraId="107C76E3" w14:textId="77777777" w:rsidR="00F8505C" w:rsidRPr="00292661" w:rsidRDefault="00F8505C" w:rsidP="00F8505C">
      <w:pPr>
        <w:spacing w:line="360" w:lineRule="auto"/>
        <w:jc w:val="both"/>
        <w:rPr>
          <w:rFonts w:ascii="Arial" w:hAnsi="Arial" w:cs="Arial"/>
          <w:sz w:val="24"/>
          <w:szCs w:val="24"/>
        </w:rPr>
      </w:pPr>
      <w:r w:rsidRPr="00292661">
        <w:rPr>
          <w:rFonts w:ascii="Arial" w:hAnsi="Arial" w:cs="Arial"/>
          <w:sz w:val="24"/>
          <w:szCs w:val="24"/>
        </w:rPr>
        <w:t xml:space="preserve">Sahin, S., and </w:t>
      </w:r>
      <w:proofErr w:type="spellStart"/>
      <w:r w:rsidRPr="00292661">
        <w:rPr>
          <w:rFonts w:ascii="Arial" w:hAnsi="Arial" w:cs="Arial"/>
          <w:sz w:val="24"/>
          <w:szCs w:val="24"/>
        </w:rPr>
        <w:t>Kitapci</w:t>
      </w:r>
      <w:proofErr w:type="spellEnd"/>
      <w:r w:rsidRPr="00292661">
        <w:rPr>
          <w:rFonts w:ascii="Arial" w:hAnsi="Arial" w:cs="Arial"/>
          <w:sz w:val="24"/>
          <w:szCs w:val="24"/>
        </w:rPr>
        <w:t xml:space="preserve">, O. (2017). A holistic approach to housekeeping management: A case study of a resort hotel. Journal of Hospitality and Tourism Management, 32, 71-80. </w:t>
      </w:r>
    </w:p>
    <w:p w14:paraId="4CC7A694" w14:textId="77777777" w:rsidR="00F8505C" w:rsidRPr="00292661" w:rsidRDefault="00F8505C" w:rsidP="00F8505C">
      <w:pPr>
        <w:spacing w:line="360" w:lineRule="auto"/>
        <w:jc w:val="both"/>
        <w:rPr>
          <w:rFonts w:ascii="Arial" w:hAnsi="Arial" w:cs="Arial"/>
          <w:sz w:val="24"/>
          <w:szCs w:val="24"/>
        </w:rPr>
      </w:pPr>
      <w:r w:rsidRPr="00292661">
        <w:rPr>
          <w:rFonts w:ascii="Arial" w:hAnsi="Arial" w:cs="Arial"/>
          <w:sz w:val="24"/>
          <w:szCs w:val="24"/>
        </w:rPr>
        <w:t>Smith, J. (2020). Effective hotel management techniques to improve guest satisfaction. International Journal of Hospitality Management, p. 91, 102670.</w:t>
      </w:r>
    </w:p>
    <w:p w14:paraId="47CB942D" w14:textId="77777777" w:rsidR="00F8505C" w:rsidRPr="00292661" w:rsidRDefault="00F8505C" w:rsidP="00292661">
      <w:pPr>
        <w:spacing w:line="360" w:lineRule="auto"/>
        <w:jc w:val="both"/>
        <w:rPr>
          <w:rFonts w:ascii="Arial" w:hAnsi="Arial" w:cs="Arial"/>
          <w:sz w:val="24"/>
          <w:szCs w:val="24"/>
        </w:rPr>
      </w:pPr>
      <w:r w:rsidRPr="00292661">
        <w:rPr>
          <w:rFonts w:ascii="Arial" w:hAnsi="Arial" w:cs="Arial"/>
          <w:sz w:val="24"/>
          <w:szCs w:val="24"/>
        </w:rPr>
        <w:t xml:space="preserve">Sharma, N., Chaudhary, N. and Singh, V. (2019) Management Techniques for Employee Engagement in Contemporary </w:t>
      </w:r>
      <w:proofErr w:type="spellStart"/>
      <w:r w:rsidRPr="00292661">
        <w:rPr>
          <w:rFonts w:ascii="Arial" w:hAnsi="Arial" w:cs="Arial"/>
          <w:sz w:val="24"/>
          <w:szCs w:val="24"/>
        </w:rPr>
        <w:t>Organisations</w:t>
      </w:r>
      <w:proofErr w:type="spellEnd"/>
      <w:r w:rsidRPr="00292661">
        <w:rPr>
          <w:rFonts w:ascii="Arial" w:hAnsi="Arial" w:cs="Arial"/>
          <w:sz w:val="24"/>
          <w:szCs w:val="24"/>
        </w:rPr>
        <w:t>. Hershey, Pennsylvania: IGI Global.</w:t>
      </w:r>
    </w:p>
    <w:p w14:paraId="40E71935" w14:textId="77777777" w:rsidR="00292661" w:rsidRPr="00292661" w:rsidRDefault="00292661" w:rsidP="00292661">
      <w:pPr>
        <w:spacing w:line="360" w:lineRule="auto"/>
        <w:jc w:val="both"/>
        <w:rPr>
          <w:rFonts w:ascii="Arial" w:hAnsi="Arial" w:cs="Arial"/>
          <w:sz w:val="24"/>
          <w:szCs w:val="24"/>
        </w:rPr>
      </w:pPr>
      <w:r w:rsidRPr="00292661">
        <w:rPr>
          <w:rFonts w:ascii="Arial" w:hAnsi="Arial" w:cs="Arial"/>
          <w:sz w:val="24"/>
          <w:szCs w:val="24"/>
        </w:rPr>
        <w:t>Tesone, D.V. (2009). Principles of Management for the Hospitality Industry. Oxford: Butterworth-Heinemann.</w:t>
      </w:r>
    </w:p>
    <w:p w14:paraId="1A01A4A9" w14:textId="205BF612" w:rsidR="00292661" w:rsidRPr="00292661" w:rsidRDefault="00292661" w:rsidP="00292661">
      <w:pPr>
        <w:spacing w:line="360" w:lineRule="auto"/>
        <w:jc w:val="both"/>
        <w:rPr>
          <w:rFonts w:ascii="Arial" w:hAnsi="Arial" w:cs="Arial"/>
          <w:sz w:val="24"/>
          <w:szCs w:val="24"/>
        </w:rPr>
      </w:pPr>
      <w:r w:rsidRPr="00292661">
        <w:rPr>
          <w:rFonts w:ascii="Arial" w:hAnsi="Arial" w:cs="Arial"/>
          <w:sz w:val="24"/>
          <w:szCs w:val="24"/>
        </w:rPr>
        <w:t xml:space="preserve">Trinity International. (2021). Courtyard by Trinity: Designing a superior guest experience. Retrieved from </w:t>
      </w:r>
      <w:hyperlink r:id="rId20" w:history="1">
        <w:r w:rsidR="00642EA0" w:rsidRPr="00E7140B">
          <w:rPr>
            <w:rStyle w:val="Hyperlink"/>
            <w:sz w:val="24"/>
          </w:rPr>
          <w:t>https://faculty.wharton.upenn.edu/wp-content/uploads/2012/04/8902_Courtyard_by_Trinity_Designing_a.pdf</w:t>
        </w:r>
      </w:hyperlink>
    </w:p>
    <w:p w14:paraId="1CDDF08E" w14:textId="77777777" w:rsidR="00292661" w:rsidRPr="00292661" w:rsidRDefault="00292661" w:rsidP="00292661">
      <w:pPr>
        <w:spacing w:line="360" w:lineRule="auto"/>
        <w:jc w:val="both"/>
        <w:rPr>
          <w:rFonts w:ascii="Arial" w:hAnsi="Arial" w:cs="Arial"/>
          <w:sz w:val="24"/>
          <w:szCs w:val="24"/>
        </w:rPr>
      </w:pPr>
      <w:r w:rsidRPr="00292661">
        <w:rPr>
          <w:rFonts w:ascii="Arial" w:hAnsi="Arial" w:cs="Arial"/>
          <w:sz w:val="24"/>
          <w:szCs w:val="24"/>
        </w:rPr>
        <w:t xml:space="preserve">Trinity International. (2021). Trinity International’s Commitment to Privacy. Retrieved from </w:t>
      </w:r>
      <w:hyperlink r:id="rId21" w:history="1">
        <w:r w:rsidRPr="00292661">
          <w:rPr>
            <w:sz w:val="24"/>
          </w:rPr>
          <w:t>https://www.Trinity.com/about/privacy.mi</w:t>
        </w:r>
      </w:hyperlink>
    </w:p>
    <w:p w14:paraId="55B46F20" w14:textId="77777777" w:rsidR="00292661" w:rsidRPr="00292661" w:rsidRDefault="00292661" w:rsidP="00292661">
      <w:pPr>
        <w:spacing w:line="360" w:lineRule="auto"/>
        <w:jc w:val="both"/>
        <w:rPr>
          <w:rFonts w:ascii="Arial" w:hAnsi="Arial" w:cs="Arial"/>
          <w:sz w:val="24"/>
          <w:szCs w:val="24"/>
        </w:rPr>
      </w:pPr>
      <w:r w:rsidRPr="00292661">
        <w:rPr>
          <w:rFonts w:ascii="Arial" w:hAnsi="Arial" w:cs="Arial"/>
          <w:sz w:val="24"/>
          <w:szCs w:val="24"/>
        </w:rPr>
        <w:lastRenderedPageBreak/>
        <w:t>Walker, R. (2018). Health and safety management in the hospitality industry. Routledge.</w:t>
      </w:r>
    </w:p>
    <w:p w14:paraId="2F10D745" w14:textId="77777777" w:rsidR="00292661" w:rsidRPr="00292661" w:rsidRDefault="00292661" w:rsidP="00292661">
      <w:pPr>
        <w:spacing w:line="360" w:lineRule="auto"/>
        <w:jc w:val="both"/>
        <w:rPr>
          <w:rFonts w:ascii="Arial" w:hAnsi="Arial" w:cs="Arial"/>
          <w:sz w:val="24"/>
          <w:szCs w:val="24"/>
        </w:rPr>
      </w:pPr>
      <w:r w:rsidRPr="00292661">
        <w:rPr>
          <w:rFonts w:ascii="Arial" w:hAnsi="Arial" w:cs="Arial"/>
          <w:sz w:val="24"/>
          <w:szCs w:val="24"/>
        </w:rPr>
        <w:t>Wood, R.C. (2013). Key Concepts in Hospitality Management. SAGE.</w:t>
      </w:r>
    </w:p>
    <w:p w14:paraId="51471581" w14:textId="77777777" w:rsidR="00292661" w:rsidRPr="00292661" w:rsidRDefault="00292661" w:rsidP="00292661">
      <w:pPr>
        <w:spacing w:line="360" w:lineRule="auto"/>
        <w:jc w:val="both"/>
        <w:rPr>
          <w:rFonts w:ascii="Arial" w:hAnsi="Arial" w:cs="Arial"/>
          <w:sz w:val="24"/>
          <w:szCs w:val="24"/>
        </w:rPr>
      </w:pPr>
    </w:p>
    <w:sectPr w:rsidR="00292661" w:rsidRPr="00292661" w:rsidSect="00A54895">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06AD3" w14:textId="77777777" w:rsidR="007640A5" w:rsidRDefault="007640A5" w:rsidP="00A54895">
      <w:r>
        <w:separator/>
      </w:r>
    </w:p>
  </w:endnote>
  <w:endnote w:type="continuationSeparator" w:id="0">
    <w:p w14:paraId="428EA279" w14:textId="77777777" w:rsidR="007640A5" w:rsidRDefault="007640A5" w:rsidP="00A54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3059262"/>
      <w:docPartObj>
        <w:docPartGallery w:val="Page Numbers (Bottom of Page)"/>
        <w:docPartUnique/>
      </w:docPartObj>
    </w:sdtPr>
    <w:sdtEndPr>
      <w:rPr>
        <w:noProof/>
      </w:rPr>
    </w:sdtEndPr>
    <w:sdtContent>
      <w:p w14:paraId="53A9C254" w14:textId="7925C7C3" w:rsidR="00A54895" w:rsidRDefault="00A548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5CC5CA" w14:textId="77777777" w:rsidR="00A54895" w:rsidRDefault="00A54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0DB1C" w14:textId="77777777" w:rsidR="007640A5" w:rsidRDefault="007640A5" w:rsidP="00A54895">
      <w:r>
        <w:separator/>
      </w:r>
    </w:p>
  </w:footnote>
  <w:footnote w:type="continuationSeparator" w:id="0">
    <w:p w14:paraId="7BDE4810" w14:textId="77777777" w:rsidR="007640A5" w:rsidRDefault="007640A5" w:rsidP="00A548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23119"/>
    <w:multiLevelType w:val="hybridMultilevel"/>
    <w:tmpl w:val="B48C0BEE"/>
    <w:lvl w:ilvl="0" w:tplc="1FFC849C">
      <w:start w:val="1"/>
      <w:numFmt w:val="decimal"/>
      <w:lvlText w:val="%1."/>
      <w:lvlJc w:val="left"/>
      <w:pPr>
        <w:ind w:left="360" w:hanging="360"/>
      </w:pPr>
    </w:lvl>
    <w:lvl w:ilvl="1" w:tplc="EB584EF8" w:tentative="1">
      <w:start w:val="1"/>
      <w:numFmt w:val="lowerLetter"/>
      <w:lvlText w:val="%2."/>
      <w:lvlJc w:val="left"/>
      <w:pPr>
        <w:ind w:left="1440" w:hanging="360"/>
      </w:pPr>
    </w:lvl>
    <w:lvl w:ilvl="2" w:tplc="E4CE4A76" w:tentative="1">
      <w:start w:val="1"/>
      <w:numFmt w:val="lowerRoman"/>
      <w:lvlText w:val="%3."/>
      <w:lvlJc w:val="right"/>
      <w:pPr>
        <w:ind w:left="2160" w:hanging="180"/>
      </w:pPr>
    </w:lvl>
    <w:lvl w:ilvl="3" w:tplc="0A8C158E" w:tentative="1">
      <w:start w:val="1"/>
      <w:numFmt w:val="decimal"/>
      <w:lvlText w:val="%4."/>
      <w:lvlJc w:val="left"/>
      <w:pPr>
        <w:ind w:left="2880" w:hanging="360"/>
      </w:pPr>
    </w:lvl>
    <w:lvl w:ilvl="4" w:tplc="58A078CE" w:tentative="1">
      <w:start w:val="1"/>
      <w:numFmt w:val="lowerLetter"/>
      <w:lvlText w:val="%5."/>
      <w:lvlJc w:val="left"/>
      <w:pPr>
        <w:ind w:left="3600" w:hanging="360"/>
      </w:pPr>
    </w:lvl>
    <w:lvl w:ilvl="5" w:tplc="FEEEAB18" w:tentative="1">
      <w:start w:val="1"/>
      <w:numFmt w:val="lowerRoman"/>
      <w:lvlText w:val="%6."/>
      <w:lvlJc w:val="right"/>
      <w:pPr>
        <w:ind w:left="4320" w:hanging="180"/>
      </w:pPr>
    </w:lvl>
    <w:lvl w:ilvl="6" w:tplc="525C24FC" w:tentative="1">
      <w:start w:val="1"/>
      <w:numFmt w:val="decimal"/>
      <w:lvlText w:val="%7."/>
      <w:lvlJc w:val="left"/>
      <w:pPr>
        <w:ind w:left="5040" w:hanging="360"/>
      </w:pPr>
    </w:lvl>
    <w:lvl w:ilvl="7" w:tplc="1EA852F4" w:tentative="1">
      <w:start w:val="1"/>
      <w:numFmt w:val="lowerLetter"/>
      <w:lvlText w:val="%8."/>
      <w:lvlJc w:val="left"/>
      <w:pPr>
        <w:ind w:left="5760" w:hanging="360"/>
      </w:pPr>
    </w:lvl>
    <w:lvl w:ilvl="8" w:tplc="E8F8EF4E" w:tentative="1">
      <w:start w:val="1"/>
      <w:numFmt w:val="lowerRoman"/>
      <w:lvlText w:val="%9."/>
      <w:lvlJc w:val="right"/>
      <w:pPr>
        <w:ind w:left="6480" w:hanging="180"/>
      </w:pPr>
    </w:lvl>
  </w:abstractNum>
  <w:abstractNum w:abstractNumId="1" w15:restartNumberingAfterBreak="0">
    <w:nsid w:val="7B141484"/>
    <w:multiLevelType w:val="hybridMultilevel"/>
    <w:tmpl w:val="7B645126"/>
    <w:lvl w:ilvl="0" w:tplc="B8169572">
      <w:start w:val="1"/>
      <w:numFmt w:val="bullet"/>
      <w:lvlText w:val="§"/>
      <w:lvlJc w:val="left"/>
      <w:pPr>
        <w:tabs>
          <w:tab w:val="num" w:pos="720"/>
        </w:tabs>
        <w:ind w:left="720" w:hanging="360"/>
      </w:pPr>
      <w:rPr>
        <w:rFonts w:ascii="Wingdings" w:hAnsi="Wingdings" w:hint="default"/>
      </w:rPr>
    </w:lvl>
    <w:lvl w:ilvl="1" w:tplc="BA8ADD80" w:tentative="1">
      <w:start w:val="1"/>
      <w:numFmt w:val="bullet"/>
      <w:lvlText w:val="§"/>
      <w:lvlJc w:val="left"/>
      <w:pPr>
        <w:tabs>
          <w:tab w:val="num" w:pos="1440"/>
        </w:tabs>
        <w:ind w:left="1440" w:hanging="360"/>
      </w:pPr>
      <w:rPr>
        <w:rFonts w:ascii="Wingdings" w:hAnsi="Wingdings" w:hint="default"/>
      </w:rPr>
    </w:lvl>
    <w:lvl w:ilvl="2" w:tplc="35BCEDC2" w:tentative="1">
      <w:start w:val="1"/>
      <w:numFmt w:val="bullet"/>
      <w:lvlText w:val="§"/>
      <w:lvlJc w:val="left"/>
      <w:pPr>
        <w:tabs>
          <w:tab w:val="num" w:pos="2160"/>
        </w:tabs>
        <w:ind w:left="2160" w:hanging="360"/>
      </w:pPr>
      <w:rPr>
        <w:rFonts w:ascii="Wingdings" w:hAnsi="Wingdings" w:hint="default"/>
      </w:rPr>
    </w:lvl>
    <w:lvl w:ilvl="3" w:tplc="BF501AF0" w:tentative="1">
      <w:start w:val="1"/>
      <w:numFmt w:val="bullet"/>
      <w:lvlText w:val="§"/>
      <w:lvlJc w:val="left"/>
      <w:pPr>
        <w:tabs>
          <w:tab w:val="num" w:pos="2880"/>
        </w:tabs>
        <w:ind w:left="2880" w:hanging="360"/>
      </w:pPr>
      <w:rPr>
        <w:rFonts w:ascii="Wingdings" w:hAnsi="Wingdings" w:hint="default"/>
      </w:rPr>
    </w:lvl>
    <w:lvl w:ilvl="4" w:tplc="ECB464C6" w:tentative="1">
      <w:start w:val="1"/>
      <w:numFmt w:val="bullet"/>
      <w:lvlText w:val="§"/>
      <w:lvlJc w:val="left"/>
      <w:pPr>
        <w:tabs>
          <w:tab w:val="num" w:pos="3600"/>
        </w:tabs>
        <w:ind w:left="3600" w:hanging="360"/>
      </w:pPr>
      <w:rPr>
        <w:rFonts w:ascii="Wingdings" w:hAnsi="Wingdings" w:hint="default"/>
      </w:rPr>
    </w:lvl>
    <w:lvl w:ilvl="5" w:tplc="65BEA81E" w:tentative="1">
      <w:start w:val="1"/>
      <w:numFmt w:val="bullet"/>
      <w:lvlText w:val="§"/>
      <w:lvlJc w:val="left"/>
      <w:pPr>
        <w:tabs>
          <w:tab w:val="num" w:pos="4320"/>
        </w:tabs>
        <w:ind w:left="4320" w:hanging="360"/>
      </w:pPr>
      <w:rPr>
        <w:rFonts w:ascii="Wingdings" w:hAnsi="Wingdings" w:hint="default"/>
      </w:rPr>
    </w:lvl>
    <w:lvl w:ilvl="6" w:tplc="36F833AE" w:tentative="1">
      <w:start w:val="1"/>
      <w:numFmt w:val="bullet"/>
      <w:lvlText w:val="§"/>
      <w:lvlJc w:val="left"/>
      <w:pPr>
        <w:tabs>
          <w:tab w:val="num" w:pos="5040"/>
        </w:tabs>
        <w:ind w:left="5040" w:hanging="360"/>
      </w:pPr>
      <w:rPr>
        <w:rFonts w:ascii="Wingdings" w:hAnsi="Wingdings" w:hint="default"/>
      </w:rPr>
    </w:lvl>
    <w:lvl w:ilvl="7" w:tplc="2A20948A" w:tentative="1">
      <w:start w:val="1"/>
      <w:numFmt w:val="bullet"/>
      <w:lvlText w:val="§"/>
      <w:lvlJc w:val="left"/>
      <w:pPr>
        <w:tabs>
          <w:tab w:val="num" w:pos="5760"/>
        </w:tabs>
        <w:ind w:left="5760" w:hanging="360"/>
      </w:pPr>
      <w:rPr>
        <w:rFonts w:ascii="Wingdings" w:hAnsi="Wingdings" w:hint="default"/>
      </w:rPr>
    </w:lvl>
    <w:lvl w:ilvl="8" w:tplc="1B8402AE" w:tentative="1">
      <w:start w:val="1"/>
      <w:numFmt w:val="bullet"/>
      <w:lvlText w:val="§"/>
      <w:lvlJc w:val="left"/>
      <w:pPr>
        <w:tabs>
          <w:tab w:val="num" w:pos="6480"/>
        </w:tabs>
        <w:ind w:left="6480" w:hanging="360"/>
      </w:pPr>
      <w:rPr>
        <w:rFonts w:ascii="Wingdings" w:hAnsi="Wingdings" w:hint="default"/>
      </w:rPr>
    </w:lvl>
  </w:abstractNum>
  <w:num w:numId="1" w16cid:durableId="226261827">
    <w:abstractNumId w:val="0"/>
  </w:num>
  <w:num w:numId="2" w16cid:durableId="9835077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5C2"/>
    <w:rsid w:val="000030F4"/>
    <w:rsid w:val="00021F59"/>
    <w:rsid w:val="0003421C"/>
    <w:rsid w:val="00035C3F"/>
    <w:rsid w:val="00036DDF"/>
    <w:rsid w:val="00042396"/>
    <w:rsid w:val="00074CE7"/>
    <w:rsid w:val="00080E67"/>
    <w:rsid w:val="00095FEB"/>
    <w:rsid w:val="000F7D17"/>
    <w:rsid w:val="000F7FA4"/>
    <w:rsid w:val="00103903"/>
    <w:rsid w:val="00113C7C"/>
    <w:rsid w:val="00114FB6"/>
    <w:rsid w:val="00120FA1"/>
    <w:rsid w:val="001225C3"/>
    <w:rsid w:val="001261FC"/>
    <w:rsid w:val="001350BA"/>
    <w:rsid w:val="00141AC6"/>
    <w:rsid w:val="00176E85"/>
    <w:rsid w:val="001845EE"/>
    <w:rsid w:val="001D1F32"/>
    <w:rsid w:val="001F199F"/>
    <w:rsid w:val="001F3EFD"/>
    <w:rsid w:val="001F4F5F"/>
    <w:rsid w:val="00232971"/>
    <w:rsid w:val="0027269D"/>
    <w:rsid w:val="002767C8"/>
    <w:rsid w:val="002847C5"/>
    <w:rsid w:val="00292661"/>
    <w:rsid w:val="00293C29"/>
    <w:rsid w:val="002A694E"/>
    <w:rsid w:val="002B5E26"/>
    <w:rsid w:val="002C5C86"/>
    <w:rsid w:val="002D3BF6"/>
    <w:rsid w:val="002E2FD2"/>
    <w:rsid w:val="002E6D11"/>
    <w:rsid w:val="002F1EA9"/>
    <w:rsid w:val="00307B45"/>
    <w:rsid w:val="0033787E"/>
    <w:rsid w:val="00344380"/>
    <w:rsid w:val="00344A4F"/>
    <w:rsid w:val="0035656D"/>
    <w:rsid w:val="003615C2"/>
    <w:rsid w:val="0036206B"/>
    <w:rsid w:val="0036499E"/>
    <w:rsid w:val="00385E99"/>
    <w:rsid w:val="003912AB"/>
    <w:rsid w:val="003A3CEA"/>
    <w:rsid w:val="00401BB6"/>
    <w:rsid w:val="0041702B"/>
    <w:rsid w:val="00430A3B"/>
    <w:rsid w:val="00446761"/>
    <w:rsid w:val="00450B46"/>
    <w:rsid w:val="00456306"/>
    <w:rsid w:val="004740A6"/>
    <w:rsid w:val="00497F15"/>
    <w:rsid w:val="004B0CE2"/>
    <w:rsid w:val="004B3946"/>
    <w:rsid w:val="004C4BFD"/>
    <w:rsid w:val="004E0F06"/>
    <w:rsid w:val="004F3762"/>
    <w:rsid w:val="00516E48"/>
    <w:rsid w:val="00542418"/>
    <w:rsid w:val="00575530"/>
    <w:rsid w:val="00582456"/>
    <w:rsid w:val="00593711"/>
    <w:rsid w:val="005966FD"/>
    <w:rsid w:val="005C4339"/>
    <w:rsid w:val="005C44F5"/>
    <w:rsid w:val="005D795F"/>
    <w:rsid w:val="006172F7"/>
    <w:rsid w:val="00621FD5"/>
    <w:rsid w:val="006238D3"/>
    <w:rsid w:val="00631A83"/>
    <w:rsid w:val="006327D5"/>
    <w:rsid w:val="00642EA0"/>
    <w:rsid w:val="00647337"/>
    <w:rsid w:val="00653AEF"/>
    <w:rsid w:val="006B5D66"/>
    <w:rsid w:val="006B7726"/>
    <w:rsid w:val="006D6345"/>
    <w:rsid w:val="006E716B"/>
    <w:rsid w:val="006F59C3"/>
    <w:rsid w:val="00700198"/>
    <w:rsid w:val="00702943"/>
    <w:rsid w:val="00702D64"/>
    <w:rsid w:val="00705DB4"/>
    <w:rsid w:val="00705F14"/>
    <w:rsid w:val="00706E4C"/>
    <w:rsid w:val="00710747"/>
    <w:rsid w:val="00715E0C"/>
    <w:rsid w:val="007201D6"/>
    <w:rsid w:val="007208CD"/>
    <w:rsid w:val="00742D88"/>
    <w:rsid w:val="007505B8"/>
    <w:rsid w:val="007640A5"/>
    <w:rsid w:val="00765FBC"/>
    <w:rsid w:val="007A7C75"/>
    <w:rsid w:val="007B0A2D"/>
    <w:rsid w:val="007B2074"/>
    <w:rsid w:val="007C1917"/>
    <w:rsid w:val="007D6932"/>
    <w:rsid w:val="007F5555"/>
    <w:rsid w:val="008439DD"/>
    <w:rsid w:val="00850631"/>
    <w:rsid w:val="00852A54"/>
    <w:rsid w:val="008B5943"/>
    <w:rsid w:val="008D2054"/>
    <w:rsid w:val="008D71BC"/>
    <w:rsid w:val="008E1920"/>
    <w:rsid w:val="009013B5"/>
    <w:rsid w:val="009100A4"/>
    <w:rsid w:val="00912206"/>
    <w:rsid w:val="00947272"/>
    <w:rsid w:val="00950653"/>
    <w:rsid w:val="00954A12"/>
    <w:rsid w:val="0096781D"/>
    <w:rsid w:val="00971902"/>
    <w:rsid w:val="00972424"/>
    <w:rsid w:val="009A7E5B"/>
    <w:rsid w:val="009C0812"/>
    <w:rsid w:val="009E2B1C"/>
    <w:rsid w:val="009F3E54"/>
    <w:rsid w:val="00A20745"/>
    <w:rsid w:val="00A2488A"/>
    <w:rsid w:val="00A249F4"/>
    <w:rsid w:val="00A34823"/>
    <w:rsid w:val="00A54895"/>
    <w:rsid w:val="00A65449"/>
    <w:rsid w:val="00AB333C"/>
    <w:rsid w:val="00AD7ED7"/>
    <w:rsid w:val="00AF1BBA"/>
    <w:rsid w:val="00B1248F"/>
    <w:rsid w:val="00B1632F"/>
    <w:rsid w:val="00B20F68"/>
    <w:rsid w:val="00B26CC8"/>
    <w:rsid w:val="00B420D3"/>
    <w:rsid w:val="00B44824"/>
    <w:rsid w:val="00B57CEE"/>
    <w:rsid w:val="00B73276"/>
    <w:rsid w:val="00B756CA"/>
    <w:rsid w:val="00BA44B7"/>
    <w:rsid w:val="00BA4ABC"/>
    <w:rsid w:val="00BA6196"/>
    <w:rsid w:val="00BC181A"/>
    <w:rsid w:val="00BC387B"/>
    <w:rsid w:val="00BF1143"/>
    <w:rsid w:val="00C048D7"/>
    <w:rsid w:val="00C16902"/>
    <w:rsid w:val="00C33A8B"/>
    <w:rsid w:val="00C56567"/>
    <w:rsid w:val="00C65169"/>
    <w:rsid w:val="00CA129D"/>
    <w:rsid w:val="00CA2A83"/>
    <w:rsid w:val="00CC1B3C"/>
    <w:rsid w:val="00CE46A5"/>
    <w:rsid w:val="00D1663D"/>
    <w:rsid w:val="00D23585"/>
    <w:rsid w:val="00D37B03"/>
    <w:rsid w:val="00D5320B"/>
    <w:rsid w:val="00D6633B"/>
    <w:rsid w:val="00DB094C"/>
    <w:rsid w:val="00DE4107"/>
    <w:rsid w:val="00DE4191"/>
    <w:rsid w:val="00DF303F"/>
    <w:rsid w:val="00E21288"/>
    <w:rsid w:val="00E366D5"/>
    <w:rsid w:val="00E543EB"/>
    <w:rsid w:val="00E715CC"/>
    <w:rsid w:val="00E922D7"/>
    <w:rsid w:val="00EA2413"/>
    <w:rsid w:val="00EC7E91"/>
    <w:rsid w:val="00EE3A90"/>
    <w:rsid w:val="00EF09FE"/>
    <w:rsid w:val="00EF683B"/>
    <w:rsid w:val="00F014E4"/>
    <w:rsid w:val="00F1301E"/>
    <w:rsid w:val="00F13934"/>
    <w:rsid w:val="00F14E62"/>
    <w:rsid w:val="00F168FA"/>
    <w:rsid w:val="00F30BA9"/>
    <w:rsid w:val="00F31321"/>
    <w:rsid w:val="00F411F5"/>
    <w:rsid w:val="00F50836"/>
    <w:rsid w:val="00F6076D"/>
    <w:rsid w:val="00F61561"/>
    <w:rsid w:val="00F71CF3"/>
    <w:rsid w:val="00F72A31"/>
    <w:rsid w:val="00F73A5B"/>
    <w:rsid w:val="00F82087"/>
    <w:rsid w:val="00F82C4E"/>
    <w:rsid w:val="00F8505C"/>
    <w:rsid w:val="00F9640F"/>
    <w:rsid w:val="00FA64EA"/>
    <w:rsid w:val="00FA6501"/>
    <w:rsid w:val="00FB640E"/>
    <w:rsid w:val="00FE73FF"/>
    <w:rsid w:val="00FF0ADB"/>
    <w:rsid w:val="00FF3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87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396"/>
    <w:pPr>
      <w:widowControl w:val="0"/>
      <w:autoSpaceDE w:val="0"/>
      <w:autoSpaceDN w:val="0"/>
      <w:spacing w:after="0" w:line="240" w:lineRule="auto"/>
    </w:pPr>
    <w:rPr>
      <w:rFonts w:ascii="Arial MT" w:eastAsia="Arial MT" w:hAnsi="Arial MT" w:cs="Arial MT"/>
    </w:rPr>
  </w:style>
  <w:style w:type="paragraph" w:styleId="Heading1">
    <w:name w:val="heading 1"/>
    <w:basedOn w:val="Normal"/>
    <w:next w:val="Normal"/>
    <w:link w:val="Heading1Char"/>
    <w:autoRedefine/>
    <w:qFormat/>
    <w:rsid w:val="00631A83"/>
    <w:pPr>
      <w:keepNext/>
      <w:keepLines/>
      <w:widowControl/>
      <w:autoSpaceDE/>
      <w:autoSpaceDN/>
      <w:spacing w:before="240" w:line="360" w:lineRule="auto"/>
      <w:jc w:val="both"/>
      <w:outlineLvl w:val="0"/>
    </w:pPr>
    <w:rPr>
      <w:rFonts w:ascii="Arial" w:eastAsiaTheme="majorEastAsia" w:hAnsi="Arial" w:cs="Arial"/>
      <w:b/>
      <w:sz w:val="32"/>
      <w:szCs w:val="32"/>
      <w:lang w:val="en-GB"/>
    </w:rPr>
  </w:style>
  <w:style w:type="paragraph" w:styleId="Heading2">
    <w:name w:val="heading 2"/>
    <w:basedOn w:val="Normal"/>
    <w:next w:val="Normal"/>
    <w:link w:val="Heading2Char"/>
    <w:autoRedefine/>
    <w:uiPriority w:val="9"/>
    <w:unhideWhenUsed/>
    <w:qFormat/>
    <w:rsid w:val="006B5D66"/>
    <w:pPr>
      <w:keepNext/>
      <w:keepLines/>
      <w:widowControl/>
      <w:autoSpaceDE/>
      <w:autoSpaceDN/>
      <w:spacing w:before="40" w:line="360" w:lineRule="auto"/>
      <w:jc w:val="both"/>
      <w:outlineLvl w:val="1"/>
    </w:pPr>
    <w:rPr>
      <w:rFonts w:ascii="Times New Roman" w:eastAsiaTheme="majorEastAsia" w:hAnsi="Times New Roman" w:cstheme="majorBidi"/>
      <w:b/>
      <w:sz w:val="28"/>
      <w:szCs w:val="26"/>
      <w:lang w:val="en-GB"/>
    </w:rPr>
  </w:style>
  <w:style w:type="paragraph" w:styleId="Heading3">
    <w:name w:val="heading 3"/>
    <w:basedOn w:val="Normal"/>
    <w:next w:val="Normal"/>
    <w:link w:val="Heading3Char"/>
    <w:autoRedefine/>
    <w:uiPriority w:val="9"/>
    <w:unhideWhenUsed/>
    <w:qFormat/>
    <w:rsid w:val="00F168FA"/>
    <w:pPr>
      <w:keepNext/>
      <w:keepLines/>
      <w:widowControl/>
      <w:autoSpaceDE/>
      <w:autoSpaceDN/>
      <w:spacing w:before="40" w:line="360" w:lineRule="auto"/>
      <w:jc w:val="both"/>
      <w:outlineLvl w:val="2"/>
    </w:pPr>
    <w:rPr>
      <w:rFonts w:ascii="Times New Roman" w:eastAsiaTheme="majorEastAsia" w:hAnsi="Times New Roman"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31A83"/>
    <w:rPr>
      <w:rFonts w:ascii="Arial" w:eastAsiaTheme="majorEastAsia" w:hAnsi="Arial" w:cs="Arial"/>
      <w:b/>
      <w:sz w:val="32"/>
      <w:szCs w:val="32"/>
      <w:lang w:val="en-GB"/>
    </w:rPr>
  </w:style>
  <w:style w:type="character" w:customStyle="1" w:styleId="Heading2Char">
    <w:name w:val="Heading 2 Char"/>
    <w:basedOn w:val="DefaultParagraphFont"/>
    <w:link w:val="Heading2"/>
    <w:uiPriority w:val="9"/>
    <w:rsid w:val="006B5D66"/>
    <w:rPr>
      <w:rFonts w:ascii="Times New Roman" w:eastAsiaTheme="majorEastAsia" w:hAnsi="Times New Roman" w:cstheme="majorBidi"/>
      <w:b/>
      <w:sz w:val="28"/>
      <w:szCs w:val="26"/>
      <w:lang w:val="en-GB"/>
    </w:rPr>
  </w:style>
  <w:style w:type="character" w:customStyle="1" w:styleId="Heading3Char">
    <w:name w:val="Heading 3 Char"/>
    <w:basedOn w:val="DefaultParagraphFont"/>
    <w:link w:val="Heading3"/>
    <w:uiPriority w:val="9"/>
    <w:rsid w:val="00F168FA"/>
    <w:rPr>
      <w:rFonts w:ascii="Times New Roman" w:eastAsiaTheme="majorEastAsia" w:hAnsi="Times New Roman" w:cstheme="majorBidi"/>
      <w:b/>
      <w:sz w:val="24"/>
    </w:rPr>
  </w:style>
  <w:style w:type="paragraph" w:customStyle="1" w:styleId="TableParagraph">
    <w:name w:val="Table Paragraph"/>
    <w:basedOn w:val="Normal"/>
    <w:uiPriority w:val="1"/>
    <w:qFormat/>
    <w:rsid w:val="00042396"/>
  </w:style>
  <w:style w:type="table" w:styleId="TableGrid">
    <w:name w:val="Table Grid"/>
    <w:basedOn w:val="TableNormal"/>
    <w:uiPriority w:val="39"/>
    <w:rsid w:val="00042396"/>
    <w:pPr>
      <w:spacing w:after="0" w:line="240" w:lineRule="auto"/>
    </w:pPr>
    <w:rPr>
      <w:rFonts w:ascii="Times New Roman" w:hAnsi="Times New Roman"/>
      <w:color w:val="000000" w:themeColor="text1"/>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08CD"/>
    <w:pPr>
      <w:tabs>
        <w:tab w:val="center" w:pos="4680"/>
        <w:tab w:val="right" w:pos="9360"/>
      </w:tabs>
    </w:pPr>
  </w:style>
  <w:style w:type="character" w:customStyle="1" w:styleId="HeaderChar">
    <w:name w:val="Header Char"/>
    <w:basedOn w:val="DefaultParagraphFont"/>
    <w:link w:val="Header"/>
    <w:uiPriority w:val="99"/>
    <w:rsid w:val="007208CD"/>
    <w:rPr>
      <w:rFonts w:ascii="Arial MT" w:eastAsia="Arial MT" w:hAnsi="Arial MT" w:cs="Arial MT"/>
    </w:rPr>
  </w:style>
  <w:style w:type="paragraph" w:styleId="Footer">
    <w:name w:val="footer"/>
    <w:basedOn w:val="Normal"/>
    <w:link w:val="FooterChar"/>
    <w:uiPriority w:val="99"/>
    <w:unhideWhenUsed/>
    <w:rsid w:val="007208CD"/>
    <w:pPr>
      <w:tabs>
        <w:tab w:val="center" w:pos="4680"/>
        <w:tab w:val="right" w:pos="9360"/>
      </w:tabs>
    </w:pPr>
  </w:style>
  <w:style w:type="character" w:customStyle="1" w:styleId="FooterChar">
    <w:name w:val="Footer Char"/>
    <w:basedOn w:val="DefaultParagraphFont"/>
    <w:link w:val="Footer"/>
    <w:uiPriority w:val="99"/>
    <w:rsid w:val="007208CD"/>
    <w:rPr>
      <w:rFonts w:ascii="Arial MT" w:eastAsia="Arial MT" w:hAnsi="Arial MT" w:cs="Arial MT"/>
    </w:rPr>
  </w:style>
  <w:style w:type="paragraph" w:styleId="ListParagraph">
    <w:name w:val="List Paragraph"/>
    <w:basedOn w:val="Normal"/>
    <w:uiPriority w:val="34"/>
    <w:qFormat/>
    <w:rsid w:val="007B0A2D"/>
    <w:pPr>
      <w:widowControl/>
      <w:autoSpaceDE/>
      <w:autoSpaceDN/>
      <w:spacing w:after="160" w:line="259" w:lineRule="auto"/>
      <w:ind w:left="720"/>
      <w:contextualSpacing/>
    </w:pPr>
    <w:rPr>
      <w:rFonts w:asciiTheme="minorHAnsi" w:eastAsiaTheme="minorHAnsi" w:hAnsiTheme="minorHAnsi" w:cstheme="minorBidi"/>
      <w:kern w:val="2"/>
      <w14:ligatures w14:val="standardContextual"/>
    </w:rPr>
  </w:style>
  <w:style w:type="character" w:styleId="Hyperlink">
    <w:name w:val="Hyperlink"/>
    <w:basedOn w:val="DefaultParagraphFont"/>
    <w:uiPriority w:val="99"/>
    <w:unhideWhenUsed/>
    <w:rsid w:val="00516E48"/>
    <w:rPr>
      <w:color w:val="0563C1" w:themeColor="hyperlink"/>
      <w:u w:val="single"/>
    </w:rPr>
  </w:style>
  <w:style w:type="character" w:styleId="UnresolvedMention">
    <w:name w:val="Unresolved Mention"/>
    <w:basedOn w:val="DefaultParagraphFont"/>
    <w:uiPriority w:val="99"/>
    <w:semiHidden/>
    <w:unhideWhenUsed/>
    <w:rsid w:val="00074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901993">
      <w:bodyDiv w:val="1"/>
      <w:marLeft w:val="0"/>
      <w:marRight w:val="0"/>
      <w:marTop w:val="0"/>
      <w:marBottom w:val="0"/>
      <w:divBdr>
        <w:top w:val="none" w:sz="0" w:space="0" w:color="auto"/>
        <w:left w:val="none" w:sz="0" w:space="0" w:color="auto"/>
        <w:bottom w:val="none" w:sz="0" w:space="0" w:color="auto"/>
        <w:right w:val="none" w:sz="0" w:space="0" w:color="auto"/>
      </w:divBdr>
      <w:divsChild>
        <w:div w:id="92824355">
          <w:marLeft w:val="274"/>
          <w:marRight w:val="0"/>
          <w:marTop w:val="0"/>
          <w:marBottom w:val="0"/>
          <w:divBdr>
            <w:top w:val="none" w:sz="0" w:space="0" w:color="auto"/>
            <w:left w:val="none" w:sz="0" w:space="0" w:color="auto"/>
            <w:bottom w:val="none" w:sz="0" w:space="0" w:color="auto"/>
            <w:right w:val="none" w:sz="0" w:space="0" w:color="auto"/>
          </w:divBdr>
        </w:div>
        <w:div w:id="1055424205">
          <w:marLeft w:val="274"/>
          <w:marRight w:val="0"/>
          <w:marTop w:val="0"/>
          <w:marBottom w:val="0"/>
          <w:divBdr>
            <w:top w:val="none" w:sz="0" w:space="0" w:color="auto"/>
            <w:left w:val="none" w:sz="0" w:space="0" w:color="auto"/>
            <w:bottom w:val="none" w:sz="0" w:space="0" w:color="auto"/>
            <w:right w:val="none" w:sz="0" w:space="0" w:color="auto"/>
          </w:divBdr>
        </w:div>
        <w:div w:id="826482233">
          <w:marLeft w:val="274"/>
          <w:marRight w:val="0"/>
          <w:marTop w:val="0"/>
          <w:marBottom w:val="0"/>
          <w:divBdr>
            <w:top w:val="none" w:sz="0" w:space="0" w:color="auto"/>
            <w:left w:val="none" w:sz="0" w:space="0" w:color="auto"/>
            <w:bottom w:val="none" w:sz="0" w:space="0" w:color="auto"/>
            <w:right w:val="none" w:sz="0" w:space="0" w:color="auto"/>
          </w:divBdr>
        </w:div>
        <w:div w:id="148904526">
          <w:marLeft w:val="274"/>
          <w:marRight w:val="0"/>
          <w:marTop w:val="0"/>
          <w:marBottom w:val="0"/>
          <w:divBdr>
            <w:top w:val="none" w:sz="0" w:space="0" w:color="auto"/>
            <w:left w:val="none" w:sz="0" w:space="0" w:color="auto"/>
            <w:bottom w:val="none" w:sz="0" w:space="0" w:color="auto"/>
            <w:right w:val="none" w:sz="0" w:space="0" w:color="auto"/>
          </w:divBdr>
        </w:div>
        <w:div w:id="974530220">
          <w:marLeft w:val="274"/>
          <w:marRight w:val="0"/>
          <w:marTop w:val="0"/>
          <w:marBottom w:val="0"/>
          <w:divBdr>
            <w:top w:val="none" w:sz="0" w:space="0" w:color="auto"/>
            <w:left w:val="none" w:sz="0" w:space="0" w:color="auto"/>
            <w:bottom w:val="none" w:sz="0" w:space="0" w:color="auto"/>
            <w:right w:val="none" w:sz="0" w:space="0" w:color="auto"/>
          </w:divBdr>
        </w:div>
        <w:div w:id="1447893786">
          <w:marLeft w:val="274"/>
          <w:marRight w:val="0"/>
          <w:marTop w:val="0"/>
          <w:marBottom w:val="0"/>
          <w:divBdr>
            <w:top w:val="none" w:sz="0" w:space="0" w:color="auto"/>
            <w:left w:val="none" w:sz="0" w:space="0" w:color="auto"/>
            <w:bottom w:val="none" w:sz="0" w:space="0" w:color="auto"/>
            <w:right w:val="none" w:sz="0" w:space="0" w:color="auto"/>
          </w:divBdr>
        </w:div>
        <w:div w:id="1429933393">
          <w:marLeft w:val="274"/>
          <w:marRight w:val="0"/>
          <w:marTop w:val="0"/>
          <w:marBottom w:val="0"/>
          <w:divBdr>
            <w:top w:val="none" w:sz="0" w:space="0" w:color="auto"/>
            <w:left w:val="none" w:sz="0" w:space="0" w:color="auto"/>
            <w:bottom w:val="none" w:sz="0" w:space="0" w:color="auto"/>
            <w:right w:val="none" w:sz="0" w:space="0" w:color="auto"/>
          </w:divBdr>
        </w:div>
        <w:div w:id="2021156017">
          <w:marLeft w:val="274"/>
          <w:marRight w:val="0"/>
          <w:marTop w:val="0"/>
          <w:marBottom w:val="0"/>
          <w:divBdr>
            <w:top w:val="none" w:sz="0" w:space="0" w:color="auto"/>
            <w:left w:val="none" w:sz="0" w:space="0" w:color="auto"/>
            <w:bottom w:val="none" w:sz="0" w:space="0" w:color="auto"/>
            <w:right w:val="none" w:sz="0" w:space="0" w:color="auto"/>
          </w:divBdr>
        </w:div>
        <w:div w:id="971637245">
          <w:marLeft w:val="274"/>
          <w:marRight w:val="0"/>
          <w:marTop w:val="0"/>
          <w:marBottom w:val="0"/>
          <w:divBdr>
            <w:top w:val="none" w:sz="0" w:space="0" w:color="auto"/>
            <w:left w:val="none" w:sz="0" w:space="0" w:color="auto"/>
            <w:bottom w:val="none" w:sz="0" w:space="0" w:color="auto"/>
            <w:right w:val="none" w:sz="0" w:space="0" w:color="auto"/>
          </w:divBdr>
        </w:div>
        <w:div w:id="1514153324">
          <w:marLeft w:val="274"/>
          <w:marRight w:val="0"/>
          <w:marTop w:val="0"/>
          <w:marBottom w:val="0"/>
          <w:divBdr>
            <w:top w:val="none" w:sz="0" w:space="0" w:color="auto"/>
            <w:left w:val="none" w:sz="0" w:space="0" w:color="auto"/>
            <w:bottom w:val="none" w:sz="0" w:space="0" w:color="auto"/>
            <w:right w:val="none" w:sz="0" w:space="0" w:color="auto"/>
          </w:divBdr>
        </w:div>
        <w:div w:id="1772702688">
          <w:marLeft w:val="274"/>
          <w:marRight w:val="0"/>
          <w:marTop w:val="0"/>
          <w:marBottom w:val="0"/>
          <w:divBdr>
            <w:top w:val="none" w:sz="0" w:space="0" w:color="auto"/>
            <w:left w:val="none" w:sz="0" w:space="0" w:color="auto"/>
            <w:bottom w:val="none" w:sz="0" w:space="0" w:color="auto"/>
            <w:right w:val="none" w:sz="0" w:space="0" w:color="auto"/>
          </w:divBdr>
        </w:div>
        <w:div w:id="198195601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Trinity.com/about/privacy.mi"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faculty.wharton.upenn.edu/wp-content/uploads/2012/04/8902_Courtyard_by_Trinity_Designing_a.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mordorintelligence.com/industry-reports/hospitality-industry-in-the-united-kingd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0C209-3CEA-4666-BA21-8A57AC549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3485</Words>
  <Characters>19871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2023-06-12T09:51:00Z</dcterms:created>
  <dcterms:modified xsi:type="dcterms:W3CDTF">2023-06-12T09:55:00Z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e0de7bb997ba4eaf8cc9920a1876efb21d9b2f09b416dec029377c8b4e154134</vt:lpwstr>
  </property>
</Properties>
</file>