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D6AD32" w14:textId="07B32C2B" w:rsidR="00B95699" w:rsidRDefault="00B95699" w:rsidP="00B86FD0"/>
    <w:p w14:paraId="5EA34054" w14:textId="32DA1D03" w:rsidR="00B95699" w:rsidRDefault="00B95699" w:rsidP="00B86FD0"/>
    <w:p w14:paraId="50DAE868" w14:textId="77777777" w:rsidR="00B95699" w:rsidRDefault="00B95699" w:rsidP="00B86FD0"/>
    <w:p w14:paraId="60C461C8" w14:textId="77777777" w:rsidR="00B95699" w:rsidRDefault="00B95699" w:rsidP="00B86FD0"/>
    <w:p w14:paraId="2CB529A2" w14:textId="77777777" w:rsidR="00B95699" w:rsidRDefault="00B95699" w:rsidP="00B86FD0"/>
    <w:p w14:paraId="6992F83B" w14:textId="0412EC7E" w:rsidR="00B95699" w:rsidRDefault="00B95699" w:rsidP="00B86FD0"/>
    <w:p w14:paraId="1B8CA822" w14:textId="7497C764" w:rsidR="00B95699" w:rsidRDefault="006E19D7" w:rsidP="00B86FD0">
      <w:r w:rsidRPr="003B639A">
        <w:rPr>
          <w:noProof/>
          <w:szCs w:val="24"/>
        </w:rPr>
        <w:drawing>
          <wp:anchor distT="0" distB="0" distL="114300" distR="114300" simplePos="0" relativeHeight="251660288" behindDoc="0" locked="0" layoutInCell="1" allowOverlap="1" wp14:anchorId="6D6D788C" wp14:editId="0B16A21F">
            <wp:simplePos x="0" y="0"/>
            <wp:positionH relativeFrom="margin">
              <wp:posOffset>803275</wp:posOffset>
            </wp:positionH>
            <wp:positionV relativeFrom="paragraph">
              <wp:posOffset>164465</wp:posOffset>
            </wp:positionV>
            <wp:extent cx="4796155" cy="1910715"/>
            <wp:effectExtent l="0" t="0" r="4445" b="0"/>
            <wp:wrapSquare wrapText="bothSides"/>
            <wp:docPr id="207285793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149871" name="Picture 555149871"/>
                    <pic:cNvPicPr/>
                  </pic:nvPicPr>
                  <pic:blipFill>
                    <a:blip r:embed="rId7">
                      <a:extLst>
                        <a:ext uri="{28A0092B-C50C-407E-A947-70E740481C1C}">
                          <a14:useLocalDpi xmlns:a14="http://schemas.microsoft.com/office/drawing/2010/main" val="0"/>
                        </a:ext>
                      </a:extLst>
                    </a:blip>
                    <a:stretch>
                      <a:fillRect/>
                    </a:stretch>
                  </pic:blipFill>
                  <pic:spPr>
                    <a:xfrm>
                      <a:off x="0" y="0"/>
                      <a:ext cx="4796155" cy="1910715"/>
                    </a:xfrm>
                    <a:prstGeom prst="rect">
                      <a:avLst/>
                    </a:prstGeom>
                  </pic:spPr>
                </pic:pic>
              </a:graphicData>
            </a:graphic>
            <wp14:sizeRelH relativeFrom="page">
              <wp14:pctWidth>0</wp14:pctWidth>
            </wp14:sizeRelH>
            <wp14:sizeRelV relativeFrom="page">
              <wp14:pctHeight>0</wp14:pctHeight>
            </wp14:sizeRelV>
          </wp:anchor>
        </w:drawing>
      </w:r>
    </w:p>
    <w:p w14:paraId="68E95EE8" w14:textId="4DF7A4F5" w:rsidR="00B95699" w:rsidRDefault="00B95699" w:rsidP="00B86FD0"/>
    <w:p w14:paraId="5ADF8EFF" w14:textId="77777777" w:rsidR="00B95699" w:rsidRDefault="00B95699" w:rsidP="00B86FD0"/>
    <w:p w14:paraId="6CEBF400" w14:textId="77777777" w:rsidR="00B95699" w:rsidRDefault="00B95699" w:rsidP="00B86FD0"/>
    <w:p w14:paraId="2014BD92" w14:textId="77777777" w:rsidR="00B95699" w:rsidRDefault="00B95699" w:rsidP="00B86FD0"/>
    <w:p w14:paraId="20B8263B" w14:textId="77777777" w:rsidR="00B95699" w:rsidRDefault="00B95699" w:rsidP="00B86FD0"/>
    <w:p w14:paraId="27DCDDDF" w14:textId="77777777" w:rsidR="00B95699" w:rsidRDefault="00B95699" w:rsidP="00B86FD0"/>
    <w:p w14:paraId="3704815E" w14:textId="77777777" w:rsidR="00B95699" w:rsidRDefault="00B95699" w:rsidP="00B86FD0"/>
    <w:p w14:paraId="70AA9B9A" w14:textId="77777777" w:rsidR="00B95699" w:rsidRDefault="00B95699" w:rsidP="00B86FD0"/>
    <w:p w14:paraId="5E7A9DBA" w14:textId="77777777" w:rsidR="00B95699" w:rsidRDefault="00B95699" w:rsidP="00B86FD0"/>
    <w:p w14:paraId="164AE585" w14:textId="77777777" w:rsidR="00B95699" w:rsidRDefault="00B95699" w:rsidP="00B86FD0"/>
    <w:p w14:paraId="2B31FBF4" w14:textId="77777777" w:rsidR="006E19D7" w:rsidRDefault="006E19D7" w:rsidP="00B86FD0"/>
    <w:p w14:paraId="663C6249" w14:textId="77777777" w:rsidR="006E19D7" w:rsidRDefault="006E19D7" w:rsidP="00B86FD0"/>
    <w:p w14:paraId="76B0FEB9" w14:textId="77777777" w:rsidR="006E19D7" w:rsidRDefault="006E19D7" w:rsidP="00B86FD0"/>
    <w:p w14:paraId="61C73D4E" w14:textId="77777777" w:rsidR="006E19D7" w:rsidRDefault="006E19D7" w:rsidP="00B86FD0"/>
    <w:p w14:paraId="7ABA76F2" w14:textId="77777777" w:rsidR="006E19D7" w:rsidRDefault="006E19D7" w:rsidP="00B86FD0"/>
    <w:p w14:paraId="57D395D7" w14:textId="77777777" w:rsidR="006E19D7" w:rsidRDefault="006E19D7" w:rsidP="00B86FD0"/>
    <w:p w14:paraId="007F1C5B" w14:textId="77777777" w:rsidR="006E19D7" w:rsidRDefault="006E19D7" w:rsidP="00B86FD0"/>
    <w:p w14:paraId="7DAFFF44" w14:textId="77777777" w:rsidR="006E19D7" w:rsidRDefault="006E19D7" w:rsidP="00B86FD0"/>
    <w:p w14:paraId="407AEC2B" w14:textId="77777777" w:rsidR="006E19D7" w:rsidRDefault="006E19D7" w:rsidP="00B86FD0"/>
    <w:p w14:paraId="438EE534" w14:textId="77777777" w:rsidR="006E19D7" w:rsidRDefault="006E19D7" w:rsidP="00B86FD0"/>
    <w:p w14:paraId="65ADEAD7" w14:textId="77777777" w:rsidR="006E19D7" w:rsidRDefault="006E19D7" w:rsidP="00B86FD0"/>
    <w:p w14:paraId="7D2B53A9" w14:textId="71F8175F" w:rsidR="006E19D7" w:rsidRDefault="006E19D7" w:rsidP="00B86FD0">
      <w:r>
        <w:t xml:space="preserve">  </w:t>
      </w:r>
    </w:p>
    <w:p w14:paraId="563D4D77" w14:textId="77777777" w:rsidR="006E19D7" w:rsidRDefault="006E19D7" w:rsidP="00B86FD0"/>
    <w:tbl>
      <w:tblPr>
        <w:tblStyle w:val="TableGrid"/>
        <w:tblW w:w="9639" w:type="dxa"/>
        <w:tblLook w:val="04A0" w:firstRow="1" w:lastRow="0" w:firstColumn="1" w:lastColumn="0" w:noHBand="0" w:noVBand="1"/>
      </w:tblPr>
      <w:tblGrid>
        <w:gridCol w:w="3147"/>
        <w:gridCol w:w="6492"/>
      </w:tblGrid>
      <w:tr w:rsidR="00B95699" w:rsidRPr="00B95699" w14:paraId="6F8682AB" w14:textId="77777777" w:rsidTr="00B95699">
        <w:tc>
          <w:tcPr>
            <w:tcW w:w="3147" w:type="dxa"/>
          </w:tcPr>
          <w:p w14:paraId="3D9837ED" w14:textId="77777777" w:rsidR="00B95699" w:rsidRPr="00B95699" w:rsidRDefault="00B95699" w:rsidP="001B21F6">
            <w:pPr>
              <w:jc w:val="both"/>
              <w:rPr>
                <w:sz w:val="27"/>
                <w:szCs w:val="27"/>
              </w:rPr>
            </w:pPr>
            <w:r w:rsidRPr="00B95699">
              <w:rPr>
                <w:b/>
                <w:bCs/>
                <w:sz w:val="27"/>
                <w:szCs w:val="27"/>
              </w:rPr>
              <w:t>Student Name:</w:t>
            </w:r>
          </w:p>
        </w:tc>
        <w:tc>
          <w:tcPr>
            <w:tcW w:w="6492" w:type="dxa"/>
          </w:tcPr>
          <w:p w14:paraId="13A657E4" w14:textId="77777777" w:rsidR="00B95699" w:rsidRPr="00B95699" w:rsidRDefault="00B95699" w:rsidP="001B21F6">
            <w:pPr>
              <w:jc w:val="both"/>
              <w:rPr>
                <w:sz w:val="27"/>
                <w:szCs w:val="27"/>
              </w:rPr>
            </w:pPr>
            <w:r w:rsidRPr="00B95699">
              <w:rPr>
                <w:sz w:val="27"/>
                <w:szCs w:val="27"/>
              </w:rPr>
              <w:t>Gaurav Anil Bansod</w:t>
            </w:r>
          </w:p>
        </w:tc>
      </w:tr>
      <w:tr w:rsidR="00B95699" w:rsidRPr="00B95699" w14:paraId="52229357" w14:textId="77777777" w:rsidTr="00B95699">
        <w:tc>
          <w:tcPr>
            <w:tcW w:w="3147" w:type="dxa"/>
          </w:tcPr>
          <w:p w14:paraId="164FC6D8" w14:textId="77777777" w:rsidR="00B95699" w:rsidRPr="00B95699" w:rsidRDefault="00B95699" w:rsidP="001B21F6">
            <w:pPr>
              <w:jc w:val="both"/>
              <w:rPr>
                <w:sz w:val="27"/>
                <w:szCs w:val="27"/>
              </w:rPr>
            </w:pPr>
            <w:r w:rsidRPr="00B95699">
              <w:rPr>
                <w:b/>
                <w:bCs/>
                <w:sz w:val="27"/>
                <w:szCs w:val="27"/>
              </w:rPr>
              <w:t>Student ID:</w:t>
            </w:r>
          </w:p>
        </w:tc>
        <w:tc>
          <w:tcPr>
            <w:tcW w:w="6492" w:type="dxa"/>
          </w:tcPr>
          <w:p w14:paraId="0D8C1587" w14:textId="77777777" w:rsidR="00B95699" w:rsidRPr="00B95699" w:rsidRDefault="00B95699" w:rsidP="001B21F6">
            <w:pPr>
              <w:jc w:val="both"/>
              <w:rPr>
                <w:sz w:val="27"/>
                <w:szCs w:val="27"/>
              </w:rPr>
            </w:pPr>
            <w:r w:rsidRPr="00B95699">
              <w:rPr>
                <w:sz w:val="27"/>
                <w:szCs w:val="27"/>
              </w:rPr>
              <w:t>2519815</w:t>
            </w:r>
          </w:p>
        </w:tc>
      </w:tr>
      <w:tr w:rsidR="00B95699" w:rsidRPr="00B95699" w14:paraId="1FCCEB8B" w14:textId="77777777" w:rsidTr="00B95699">
        <w:tc>
          <w:tcPr>
            <w:tcW w:w="3147" w:type="dxa"/>
          </w:tcPr>
          <w:p w14:paraId="137B4C65" w14:textId="77777777" w:rsidR="00B95699" w:rsidRPr="00B95699" w:rsidRDefault="00B95699" w:rsidP="00B95699">
            <w:pPr>
              <w:jc w:val="both"/>
              <w:rPr>
                <w:sz w:val="27"/>
                <w:szCs w:val="27"/>
              </w:rPr>
            </w:pPr>
            <w:r w:rsidRPr="00B95699">
              <w:rPr>
                <w:b/>
                <w:bCs/>
                <w:sz w:val="27"/>
                <w:szCs w:val="27"/>
              </w:rPr>
              <w:t>Assignment Title:</w:t>
            </w:r>
          </w:p>
        </w:tc>
        <w:tc>
          <w:tcPr>
            <w:tcW w:w="6492" w:type="dxa"/>
          </w:tcPr>
          <w:p w14:paraId="7C2E85B8" w14:textId="77FE9E50" w:rsidR="00B95699" w:rsidRPr="00B95699" w:rsidRDefault="00B95699" w:rsidP="00B95699">
            <w:pPr>
              <w:jc w:val="both"/>
              <w:rPr>
                <w:sz w:val="27"/>
                <w:szCs w:val="27"/>
              </w:rPr>
            </w:pPr>
            <w:r w:rsidRPr="00B95699">
              <w:rPr>
                <w:b/>
                <w:sz w:val="27"/>
                <w:szCs w:val="27"/>
              </w:rPr>
              <w:t>Data Manipulation</w:t>
            </w:r>
          </w:p>
        </w:tc>
      </w:tr>
      <w:tr w:rsidR="00B95699" w:rsidRPr="00B95699" w14:paraId="4550CE00" w14:textId="77777777" w:rsidTr="00B95699">
        <w:tc>
          <w:tcPr>
            <w:tcW w:w="3147" w:type="dxa"/>
          </w:tcPr>
          <w:p w14:paraId="1374E52D" w14:textId="77777777" w:rsidR="00B95699" w:rsidRPr="00B95699" w:rsidRDefault="00B95699" w:rsidP="00B95699">
            <w:pPr>
              <w:jc w:val="both"/>
              <w:rPr>
                <w:sz w:val="27"/>
                <w:szCs w:val="27"/>
              </w:rPr>
            </w:pPr>
            <w:r w:rsidRPr="00B95699">
              <w:rPr>
                <w:b/>
                <w:bCs/>
                <w:sz w:val="27"/>
                <w:szCs w:val="27"/>
              </w:rPr>
              <w:t>Module:</w:t>
            </w:r>
          </w:p>
        </w:tc>
        <w:tc>
          <w:tcPr>
            <w:tcW w:w="6492" w:type="dxa"/>
          </w:tcPr>
          <w:p w14:paraId="0688B33D" w14:textId="7D1DEAF0" w:rsidR="00B95699" w:rsidRPr="00B95699" w:rsidRDefault="00B95699" w:rsidP="00B95699">
            <w:pPr>
              <w:jc w:val="both"/>
              <w:rPr>
                <w:sz w:val="27"/>
                <w:szCs w:val="27"/>
              </w:rPr>
            </w:pPr>
            <w:r w:rsidRPr="00B95699">
              <w:rPr>
                <w:b/>
                <w:sz w:val="27"/>
                <w:szCs w:val="27"/>
              </w:rPr>
              <w:t>ACCA7022 - Advanced Statistical Programming</w:t>
            </w:r>
          </w:p>
        </w:tc>
      </w:tr>
      <w:tr w:rsidR="00B95699" w:rsidRPr="00B95699" w14:paraId="26DC5FC5" w14:textId="77777777" w:rsidTr="00B95699">
        <w:tc>
          <w:tcPr>
            <w:tcW w:w="3147" w:type="dxa"/>
          </w:tcPr>
          <w:p w14:paraId="47FBC199" w14:textId="77777777" w:rsidR="00B95699" w:rsidRPr="00B95699" w:rsidRDefault="00B95699" w:rsidP="001B21F6">
            <w:pPr>
              <w:jc w:val="both"/>
              <w:rPr>
                <w:sz w:val="27"/>
                <w:szCs w:val="27"/>
              </w:rPr>
            </w:pPr>
            <w:r w:rsidRPr="00B95699">
              <w:rPr>
                <w:b/>
                <w:bCs/>
                <w:sz w:val="27"/>
                <w:szCs w:val="27"/>
              </w:rPr>
              <w:t>Lecturer:</w:t>
            </w:r>
          </w:p>
        </w:tc>
        <w:tc>
          <w:tcPr>
            <w:tcW w:w="6492" w:type="dxa"/>
          </w:tcPr>
          <w:p w14:paraId="203EDE21" w14:textId="77777777" w:rsidR="00B95699" w:rsidRPr="00B95699" w:rsidRDefault="00B95699" w:rsidP="001B21F6">
            <w:pPr>
              <w:jc w:val="both"/>
              <w:rPr>
                <w:sz w:val="27"/>
                <w:szCs w:val="27"/>
              </w:rPr>
            </w:pPr>
            <w:r w:rsidRPr="00B95699">
              <w:rPr>
                <w:sz w:val="27"/>
                <w:szCs w:val="27"/>
              </w:rPr>
              <w:t>Dr Aliyu Sambo</w:t>
            </w:r>
          </w:p>
        </w:tc>
      </w:tr>
      <w:tr w:rsidR="00B95699" w:rsidRPr="00B95699" w14:paraId="784D93DF" w14:textId="77777777" w:rsidTr="00B95699">
        <w:tc>
          <w:tcPr>
            <w:tcW w:w="3147" w:type="dxa"/>
          </w:tcPr>
          <w:p w14:paraId="6F52E2DA" w14:textId="77777777" w:rsidR="00B95699" w:rsidRPr="00B95699" w:rsidRDefault="00B95699" w:rsidP="001B21F6">
            <w:pPr>
              <w:jc w:val="both"/>
              <w:rPr>
                <w:sz w:val="27"/>
                <w:szCs w:val="27"/>
              </w:rPr>
            </w:pPr>
            <w:r w:rsidRPr="00B95699">
              <w:rPr>
                <w:b/>
                <w:bCs/>
                <w:sz w:val="27"/>
                <w:szCs w:val="27"/>
              </w:rPr>
              <w:t>Programme:</w:t>
            </w:r>
          </w:p>
        </w:tc>
        <w:tc>
          <w:tcPr>
            <w:tcW w:w="6492" w:type="dxa"/>
          </w:tcPr>
          <w:p w14:paraId="59D5C0AD" w14:textId="77777777" w:rsidR="00B95699" w:rsidRPr="00B95699" w:rsidRDefault="00B95699" w:rsidP="001B21F6">
            <w:pPr>
              <w:jc w:val="both"/>
              <w:rPr>
                <w:sz w:val="27"/>
                <w:szCs w:val="27"/>
              </w:rPr>
            </w:pPr>
            <w:r w:rsidRPr="00B95699">
              <w:rPr>
                <w:sz w:val="27"/>
                <w:szCs w:val="27"/>
              </w:rPr>
              <w:t>MSc Data and Artificial Intelligence</w:t>
            </w:r>
          </w:p>
        </w:tc>
      </w:tr>
    </w:tbl>
    <w:p w14:paraId="74B66852" w14:textId="77777777" w:rsidR="00B95699" w:rsidRDefault="00B95699" w:rsidP="00B86FD0">
      <w:pPr>
        <w:rPr>
          <w:color w:val="1F3864"/>
          <w:sz w:val="30"/>
          <w:szCs w:val="30"/>
        </w:rPr>
      </w:pPr>
    </w:p>
    <w:p w14:paraId="18B9C04C" w14:textId="77777777" w:rsidR="00B95699" w:rsidRDefault="00B95699" w:rsidP="00B86FD0">
      <w:pPr>
        <w:rPr>
          <w:color w:val="1F3864"/>
          <w:sz w:val="30"/>
          <w:szCs w:val="30"/>
        </w:rPr>
      </w:pPr>
    </w:p>
    <w:p w14:paraId="4F78B373" w14:textId="77777777" w:rsidR="006E19D7" w:rsidRDefault="006E19D7" w:rsidP="00B86FD0">
      <w:pPr>
        <w:rPr>
          <w:color w:val="1F3864"/>
          <w:sz w:val="30"/>
          <w:szCs w:val="30"/>
        </w:rPr>
      </w:pPr>
    </w:p>
    <w:p w14:paraId="79C2BA96" w14:textId="77777777" w:rsidR="006E19D7" w:rsidRDefault="006E19D7" w:rsidP="00B86FD0">
      <w:pPr>
        <w:rPr>
          <w:color w:val="1F3864"/>
          <w:sz w:val="30"/>
          <w:szCs w:val="30"/>
        </w:rPr>
      </w:pPr>
    </w:p>
    <w:p w14:paraId="5DAAA26D" w14:textId="77777777" w:rsidR="006E19D7" w:rsidRDefault="006E19D7" w:rsidP="00B86FD0">
      <w:pPr>
        <w:rPr>
          <w:color w:val="1F3864"/>
          <w:sz w:val="30"/>
          <w:szCs w:val="30"/>
        </w:rPr>
      </w:pPr>
    </w:p>
    <w:p w14:paraId="310A8866" w14:textId="77777777" w:rsidR="006E19D7" w:rsidRDefault="006E19D7" w:rsidP="00B86FD0">
      <w:pPr>
        <w:rPr>
          <w:color w:val="1F3864"/>
          <w:sz w:val="30"/>
          <w:szCs w:val="30"/>
        </w:rPr>
      </w:pPr>
    </w:p>
    <w:p w14:paraId="5D4EF0D5" w14:textId="77777777" w:rsidR="006E19D7" w:rsidRDefault="006E19D7" w:rsidP="00B86FD0">
      <w:pPr>
        <w:rPr>
          <w:color w:val="1F3864"/>
          <w:sz w:val="30"/>
          <w:szCs w:val="30"/>
        </w:rPr>
      </w:pPr>
    </w:p>
    <w:p w14:paraId="3CB814E0" w14:textId="77777777" w:rsidR="006E19D7" w:rsidRDefault="006E19D7" w:rsidP="00B86FD0">
      <w:pPr>
        <w:rPr>
          <w:color w:val="1F3864"/>
          <w:sz w:val="30"/>
          <w:szCs w:val="30"/>
        </w:rPr>
      </w:pPr>
    </w:p>
    <w:p w14:paraId="5BFD7B39" w14:textId="77777777" w:rsidR="006E19D7" w:rsidRDefault="006E19D7" w:rsidP="00B86FD0">
      <w:pPr>
        <w:rPr>
          <w:color w:val="1F3864"/>
          <w:sz w:val="30"/>
          <w:szCs w:val="30"/>
        </w:rPr>
      </w:pPr>
    </w:p>
    <w:p w14:paraId="43DE1926" w14:textId="77777777" w:rsidR="006E19D7" w:rsidRDefault="006E19D7" w:rsidP="00B86FD0">
      <w:pPr>
        <w:rPr>
          <w:color w:val="1F3864"/>
          <w:sz w:val="30"/>
          <w:szCs w:val="30"/>
        </w:rPr>
      </w:pPr>
    </w:p>
    <w:p w14:paraId="1AC7E6B4" w14:textId="77777777" w:rsidR="006E19D7" w:rsidRDefault="006E19D7" w:rsidP="00B86FD0">
      <w:pPr>
        <w:rPr>
          <w:color w:val="1F3864"/>
          <w:sz w:val="30"/>
          <w:szCs w:val="30"/>
        </w:rPr>
      </w:pPr>
    </w:p>
    <w:p w14:paraId="11572E88" w14:textId="77777777" w:rsidR="006E19D7" w:rsidRDefault="006E19D7" w:rsidP="00B86FD0">
      <w:pPr>
        <w:rPr>
          <w:color w:val="1F3864"/>
          <w:sz w:val="30"/>
          <w:szCs w:val="30"/>
        </w:rPr>
      </w:pPr>
    </w:p>
    <w:p w14:paraId="2C68DF35" w14:textId="77777777" w:rsidR="006E19D7" w:rsidRDefault="006E19D7" w:rsidP="00B86FD0">
      <w:pPr>
        <w:rPr>
          <w:color w:val="1F3864"/>
          <w:sz w:val="30"/>
          <w:szCs w:val="30"/>
        </w:rPr>
      </w:pPr>
    </w:p>
    <w:p w14:paraId="3297ED74" w14:textId="77777777" w:rsidR="006E19D7" w:rsidRDefault="006E19D7" w:rsidP="00B86FD0">
      <w:pPr>
        <w:rPr>
          <w:color w:val="1F3864"/>
          <w:sz w:val="30"/>
          <w:szCs w:val="30"/>
        </w:rPr>
      </w:pPr>
    </w:p>
    <w:p w14:paraId="27435D97" w14:textId="77777777" w:rsidR="006E19D7" w:rsidRDefault="006E19D7" w:rsidP="00B86FD0">
      <w:pPr>
        <w:rPr>
          <w:color w:val="1F3864"/>
          <w:sz w:val="30"/>
          <w:szCs w:val="30"/>
        </w:rPr>
      </w:pPr>
    </w:p>
    <w:p w14:paraId="2D26FBAD" w14:textId="77777777" w:rsidR="006E19D7" w:rsidRDefault="006E19D7" w:rsidP="00B86FD0">
      <w:pPr>
        <w:rPr>
          <w:color w:val="1F3864"/>
          <w:sz w:val="30"/>
          <w:szCs w:val="30"/>
        </w:rPr>
      </w:pPr>
    </w:p>
    <w:p w14:paraId="353E4424" w14:textId="77777777" w:rsidR="006E19D7" w:rsidRDefault="006E19D7" w:rsidP="00B86FD0">
      <w:pPr>
        <w:rPr>
          <w:color w:val="1F3864"/>
          <w:sz w:val="30"/>
          <w:szCs w:val="30"/>
        </w:rPr>
      </w:pPr>
    </w:p>
    <w:p w14:paraId="28DC8A61" w14:textId="77777777" w:rsidR="006E19D7" w:rsidRDefault="006E19D7" w:rsidP="00B86FD0">
      <w:pPr>
        <w:rPr>
          <w:color w:val="1F3864"/>
          <w:sz w:val="30"/>
          <w:szCs w:val="30"/>
        </w:rPr>
      </w:pPr>
    </w:p>
    <w:p w14:paraId="608B8FC6" w14:textId="77777777" w:rsidR="006E19D7" w:rsidRDefault="006E19D7" w:rsidP="00B86FD0">
      <w:pPr>
        <w:rPr>
          <w:color w:val="1F3864"/>
          <w:sz w:val="30"/>
          <w:szCs w:val="30"/>
        </w:rPr>
      </w:pPr>
    </w:p>
    <w:p w14:paraId="5346EF4B" w14:textId="77777777" w:rsidR="006E19D7" w:rsidRDefault="006E19D7" w:rsidP="00B86FD0">
      <w:pPr>
        <w:rPr>
          <w:color w:val="1F3864"/>
          <w:sz w:val="30"/>
          <w:szCs w:val="30"/>
        </w:rPr>
      </w:pPr>
    </w:p>
    <w:p w14:paraId="1AFCE189" w14:textId="77777777" w:rsidR="006E19D7" w:rsidRDefault="006E19D7" w:rsidP="00B86FD0">
      <w:pPr>
        <w:rPr>
          <w:color w:val="1F3864"/>
          <w:sz w:val="30"/>
          <w:szCs w:val="30"/>
        </w:rPr>
      </w:pPr>
    </w:p>
    <w:p w14:paraId="2657FD47" w14:textId="77777777" w:rsidR="006E19D7" w:rsidRDefault="006E19D7" w:rsidP="00B86FD0">
      <w:pPr>
        <w:rPr>
          <w:color w:val="1F3864"/>
          <w:sz w:val="30"/>
          <w:szCs w:val="30"/>
        </w:rPr>
      </w:pPr>
    </w:p>
    <w:p w14:paraId="3EC49872" w14:textId="77777777" w:rsidR="006E19D7" w:rsidRDefault="006E19D7" w:rsidP="00B86FD0">
      <w:pPr>
        <w:rPr>
          <w:color w:val="1F3864"/>
          <w:sz w:val="30"/>
          <w:szCs w:val="30"/>
        </w:rPr>
      </w:pPr>
    </w:p>
    <w:p w14:paraId="37DEDE7F" w14:textId="77777777" w:rsidR="006E19D7" w:rsidRDefault="006E19D7" w:rsidP="00B86FD0">
      <w:pPr>
        <w:rPr>
          <w:color w:val="1F3864"/>
          <w:sz w:val="30"/>
          <w:szCs w:val="30"/>
        </w:rPr>
      </w:pPr>
    </w:p>
    <w:p w14:paraId="3B710F18" w14:textId="77777777" w:rsidR="006E19D7" w:rsidRDefault="006E19D7" w:rsidP="00B86FD0">
      <w:pPr>
        <w:rPr>
          <w:color w:val="1F3864"/>
          <w:sz w:val="30"/>
          <w:szCs w:val="30"/>
        </w:rPr>
      </w:pPr>
    </w:p>
    <w:p w14:paraId="37CDDA61" w14:textId="77777777" w:rsidR="006E19D7" w:rsidRDefault="006E19D7" w:rsidP="00B86FD0">
      <w:pPr>
        <w:rPr>
          <w:color w:val="1F3864"/>
          <w:sz w:val="30"/>
          <w:szCs w:val="30"/>
        </w:rPr>
      </w:pPr>
    </w:p>
    <w:tbl>
      <w:tblPr>
        <w:tblStyle w:val="TableGrid"/>
        <w:tblW w:w="0" w:type="auto"/>
        <w:jc w:val="center"/>
        <w:tblLook w:val="04A0" w:firstRow="1" w:lastRow="0" w:firstColumn="1" w:lastColumn="0" w:noHBand="0" w:noVBand="1"/>
      </w:tblPr>
      <w:tblGrid>
        <w:gridCol w:w="1300"/>
        <w:gridCol w:w="6670"/>
        <w:gridCol w:w="1500"/>
      </w:tblGrid>
      <w:tr w:rsidR="006E19D7" w:rsidRPr="006E19D7" w14:paraId="7E19828B" w14:textId="77777777" w:rsidTr="006E19D7">
        <w:trPr>
          <w:jc w:val="center"/>
        </w:trPr>
        <w:tc>
          <w:tcPr>
            <w:tcW w:w="0" w:type="auto"/>
            <w:hideMark/>
          </w:tcPr>
          <w:p w14:paraId="7C85B672" w14:textId="77777777" w:rsidR="006E19D7" w:rsidRPr="006E19D7" w:rsidRDefault="006E19D7" w:rsidP="006E19D7">
            <w:pPr>
              <w:rPr>
                <w:b/>
                <w:bCs/>
                <w:color w:val="000000" w:themeColor="text1"/>
                <w:sz w:val="30"/>
                <w:szCs w:val="30"/>
              </w:rPr>
            </w:pPr>
            <w:r w:rsidRPr="006E19D7">
              <w:rPr>
                <w:b/>
                <w:bCs/>
                <w:color w:val="000000" w:themeColor="text1"/>
                <w:sz w:val="30"/>
                <w:szCs w:val="30"/>
              </w:rPr>
              <w:t>Section</w:t>
            </w:r>
          </w:p>
        </w:tc>
        <w:tc>
          <w:tcPr>
            <w:tcW w:w="0" w:type="auto"/>
            <w:hideMark/>
          </w:tcPr>
          <w:p w14:paraId="30B52DA0" w14:textId="77777777" w:rsidR="006E19D7" w:rsidRPr="006E19D7" w:rsidRDefault="006E19D7" w:rsidP="006E19D7">
            <w:pPr>
              <w:rPr>
                <w:b/>
                <w:bCs/>
                <w:color w:val="000000" w:themeColor="text1"/>
                <w:sz w:val="30"/>
                <w:szCs w:val="30"/>
              </w:rPr>
            </w:pPr>
            <w:r w:rsidRPr="006E19D7">
              <w:rPr>
                <w:b/>
                <w:bCs/>
                <w:color w:val="000000" w:themeColor="text1"/>
                <w:sz w:val="30"/>
                <w:szCs w:val="30"/>
              </w:rPr>
              <w:t>Contents</w:t>
            </w:r>
          </w:p>
        </w:tc>
        <w:tc>
          <w:tcPr>
            <w:tcW w:w="0" w:type="auto"/>
            <w:hideMark/>
          </w:tcPr>
          <w:p w14:paraId="31A4107E" w14:textId="77777777" w:rsidR="006E19D7" w:rsidRPr="006E19D7" w:rsidRDefault="006E19D7" w:rsidP="006E19D7">
            <w:pPr>
              <w:rPr>
                <w:b/>
                <w:bCs/>
                <w:color w:val="000000" w:themeColor="text1"/>
                <w:sz w:val="30"/>
                <w:szCs w:val="30"/>
              </w:rPr>
            </w:pPr>
            <w:r w:rsidRPr="006E19D7">
              <w:rPr>
                <w:b/>
                <w:bCs/>
                <w:color w:val="000000" w:themeColor="text1"/>
                <w:sz w:val="30"/>
                <w:szCs w:val="30"/>
              </w:rPr>
              <w:t>Page No.</w:t>
            </w:r>
          </w:p>
        </w:tc>
      </w:tr>
      <w:tr w:rsidR="006E19D7" w:rsidRPr="006E19D7" w14:paraId="20BC131E" w14:textId="77777777" w:rsidTr="006E19D7">
        <w:trPr>
          <w:jc w:val="center"/>
        </w:trPr>
        <w:tc>
          <w:tcPr>
            <w:tcW w:w="0" w:type="auto"/>
            <w:hideMark/>
          </w:tcPr>
          <w:p w14:paraId="33B2075B" w14:textId="77777777" w:rsidR="006E19D7" w:rsidRPr="006E19D7" w:rsidRDefault="006E19D7" w:rsidP="006E19D7">
            <w:pPr>
              <w:rPr>
                <w:color w:val="000000" w:themeColor="text1"/>
                <w:sz w:val="30"/>
                <w:szCs w:val="30"/>
              </w:rPr>
            </w:pPr>
            <w:r w:rsidRPr="006E19D7">
              <w:rPr>
                <w:color w:val="000000" w:themeColor="text1"/>
                <w:sz w:val="30"/>
                <w:szCs w:val="30"/>
              </w:rPr>
              <w:t>1</w:t>
            </w:r>
          </w:p>
        </w:tc>
        <w:tc>
          <w:tcPr>
            <w:tcW w:w="0" w:type="auto"/>
            <w:hideMark/>
          </w:tcPr>
          <w:p w14:paraId="4FD10773" w14:textId="77777777" w:rsidR="006E19D7" w:rsidRPr="006E19D7" w:rsidRDefault="006E19D7" w:rsidP="006E19D7">
            <w:pPr>
              <w:rPr>
                <w:color w:val="000000" w:themeColor="text1"/>
                <w:sz w:val="30"/>
                <w:szCs w:val="30"/>
              </w:rPr>
            </w:pPr>
            <w:r w:rsidRPr="006E19D7">
              <w:rPr>
                <w:color w:val="000000" w:themeColor="text1"/>
                <w:sz w:val="30"/>
                <w:szCs w:val="30"/>
              </w:rPr>
              <w:t>Explanation of Code and Logic</w:t>
            </w:r>
          </w:p>
        </w:tc>
        <w:tc>
          <w:tcPr>
            <w:tcW w:w="0" w:type="auto"/>
            <w:hideMark/>
          </w:tcPr>
          <w:p w14:paraId="21179501" w14:textId="77777777" w:rsidR="006E19D7" w:rsidRPr="006E19D7" w:rsidRDefault="006E19D7" w:rsidP="006E19D7">
            <w:pPr>
              <w:rPr>
                <w:color w:val="000000" w:themeColor="text1"/>
                <w:sz w:val="30"/>
                <w:szCs w:val="30"/>
              </w:rPr>
            </w:pPr>
            <w:r w:rsidRPr="006E19D7">
              <w:rPr>
                <w:color w:val="000000" w:themeColor="text1"/>
                <w:sz w:val="30"/>
                <w:szCs w:val="30"/>
              </w:rPr>
              <w:t>1</w:t>
            </w:r>
          </w:p>
        </w:tc>
      </w:tr>
      <w:tr w:rsidR="006E19D7" w:rsidRPr="006E19D7" w14:paraId="4DA92CC7" w14:textId="77777777" w:rsidTr="006E19D7">
        <w:trPr>
          <w:jc w:val="center"/>
        </w:trPr>
        <w:tc>
          <w:tcPr>
            <w:tcW w:w="0" w:type="auto"/>
            <w:hideMark/>
          </w:tcPr>
          <w:p w14:paraId="6A3631E0" w14:textId="77777777" w:rsidR="006E19D7" w:rsidRPr="006E19D7" w:rsidRDefault="006E19D7" w:rsidP="006E19D7">
            <w:pPr>
              <w:rPr>
                <w:color w:val="000000" w:themeColor="text1"/>
                <w:sz w:val="30"/>
                <w:szCs w:val="30"/>
              </w:rPr>
            </w:pPr>
            <w:r w:rsidRPr="006E19D7">
              <w:rPr>
                <w:color w:val="000000" w:themeColor="text1"/>
                <w:sz w:val="30"/>
                <w:szCs w:val="30"/>
              </w:rPr>
              <w:t>1.1</w:t>
            </w:r>
          </w:p>
        </w:tc>
        <w:tc>
          <w:tcPr>
            <w:tcW w:w="0" w:type="auto"/>
            <w:hideMark/>
          </w:tcPr>
          <w:p w14:paraId="3C243F42" w14:textId="77777777" w:rsidR="006E19D7" w:rsidRPr="006E19D7" w:rsidRDefault="006E19D7" w:rsidP="006E19D7">
            <w:pPr>
              <w:rPr>
                <w:color w:val="000000" w:themeColor="text1"/>
                <w:sz w:val="30"/>
                <w:szCs w:val="30"/>
              </w:rPr>
            </w:pPr>
            <w:r w:rsidRPr="006E19D7">
              <w:rPr>
                <w:color w:val="000000" w:themeColor="text1"/>
                <w:sz w:val="30"/>
                <w:szCs w:val="30"/>
              </w:rPr>
              <w:t>Data Generation</w:t>
            </w:r>
          </w:p>
        </w:tc>
        <w:tc>
          <w:tcPr>
            <w:tcW w:w="0" w:type="auto"/>
            <w:hideMark/>
          </w:tcPr>
          <w:p w14:paraId="559B9B7F" w14:textId="77777777" w:rsidR="006E19D7" w:rsidRPr="006E19D7" w:rsidRDefault="006E19D7" w:rsidP="006E19D7">
            <w:pPr>
              <w:rPr>
                <w:color w:val="000000" w:themeColor="text1"/>
                <w:sz w:val="30"/>
                <w:szCs w:val="30"/>
              </w:rPr>
            </w:pPr>
            <w:r w:rsidRPr="006E19D7">
              <w:rPr>
                <w:color w:val="000000" w:themeColor="text1"/>
                <w:sz w:val="30"/>
                <w:szCs w:val="30"/>
              </w:rPr>
              <w:t>2</w:t>
            </w:r>
          </w:p>
        </w:tc>
      </w:tr>
      <w:tr w:rsidR="006E19D7" w:rsidRPr="006E19D7" w14:paraId="333DA402" w14:textId="77777777" w:rsidTr="006E19D7">
        <w:trPr>
          <w:jc w:val="center"/>
        </w:trPr>
        <w:tc>
          <w:tcPr>
            <w:tcW w:w="0" w:type="auto"/>
            <w:hideMark/>
          </w:tcPr>
          <w:p w14:paraId="6E27BFBB" w14:textId="77777777" w:rsidR="006E19D7" w:rsidRPr="006E19D7" w:rsidRDefault="006E19D7" w:rsidP="006E19D7">
            <w:pPr>
              <w:rPr>
                <w:color w:val="000000" w:themeColor="text1"/>
                <w:sz w:val="30"/>
                <w:szCs w:val="30"/>
              </w:rPr>
            </w:pPr>
            <w:r w:rsidRPr="006E19D7">
              <w:rPr>
                <w:color w:val="000000" w:themeColor="text1"/>
                <w:sz w:val="30"/>
                <w:szCs w:val="30"/>
              </w:rPr>
              <w:t>1.2</w:t>
            </w:r>
          </w:p>
        </w:tc>
        <w:tc>
          <w:tcPr>
            <w:tcW w:w="0" w:type="auto"/>
            <w:hideMark/>
          </w:tcPr>
          <w:p w14:paraId="05F3694A" w14:textId="77777777" w:rsidR="006E19D7" w:rsidRPr="006E19D7" w:rsidRDefault="006E19D7" w:rsidP="006E19D7">
            <w:pPr>
              <w:rPr>
                <w:color w:val="000000" w:themeColor="text1"/>
                <w:sz w:val="30"/>
                <w:szCs w:val="30"/>
              </w:rPr>
            </w:pPr>
            <w:r w:rsidRPr="006E19D7">
              <w:rPr>
                <w:color w:val="000000" w:themeColor="text1"/>
                <w:sz w:val="30"/>
                <w:szCs w:val="30"/>
              </w:rPr>
              <w:t>Analysis Stages</w:t>
            </w:r>
          </w:p>
        </w:tc>
        <w:tc>
          <w:tcPr>
            <w:tcW w:w="0" w:type="auto"/>
            <w:hideMark/>
          </w:tcPr>
          <w:p w14:paraId="661AF533" w14:textId="77777777" w:rsidR="006E19D7" w:rsidRPr="006E19D7" w:rsidRDefault="006E19D7" w:rsidP="006E19D7">
            <w:pPr>
              <w:rPr>
                <w:color w:val="000000" w:themeColor="text1"/>
                <w:sz w:val="30"/>
                <w:szCs w:val="30"/>
              </w:rPr>
            </w:pPr>
            <w:r w:rsidRPr="006E19D7">
              <w:rPr>
                <w:color w:val="000000" w:themeColor="text1"/>
                <w:sz w:val="30"/>
                <w:szCs w:val="30"/>
              </w:rPr>
              <w:t>3</w:t>
            </w:r>
          </w:p>
        </w:tc>
      </w:tr>
      <w:tr w:rsidR="006E19D7" w:rsidRPr="006E19D7" w14:paraId="47C37FF4" w14:textId="77777777" w:rsidTr="006E19D7">
        <w:trPr>
          <w:jc w:val="center"/>
        </w:trPr>
        <w:tc>
          <w:tcPr>
            <w:tcW w:w="0" w:type="auto"/>
            <w:hideMark/>
          </w:tcPr>
          <w:p w14:paraId="5EC9AB94" w14:textId="77777777" w:rsidR="006E19D7" w:rsidRPr="006E19D7" w:rsidRDefault="006E19D7" w:rsidP="006E19D7">
            <w:pPr>
              <w:rPr>
                <w:color w:val="000000" w:themeColor="text1"/>
                <w:sz w:val="30"/>
                <w:szCs w:val="30"/>
              </w:rPr>
            </w:pPr>
            <w:r w:rsidRPr="006E19D7">
              <w:rPr>
                <w:color w:val="000000" w:themeColor="text1"/>
                <w:sz w:val="30"/>
                <w:szCs w:val="30"/>
              </w:rPr>
              <w:t>1.3</w:t>
            </w:r>
          </w:p>
        </w:tc>
        <w:tc>
          <w:tcPr>
            <w:tcW w:w="0" w:type="auto"/>
            <w:hideMark/>
          </w:tcPr>
          <w:p w14:paraId="79C83836" w14:textId="77777777" w:rsidR="006E19D7" w:rsidRPr="006E19D7" w:rsidRDefault="006E19D7" w:rsidP="006E19D7">
            <w:pPr>
              <w:rPr>
                <w:color w:val="000000" w:themeColor="text1"/>
                <w:sz w:val="30"/>
                <w:szCs w:val="30"/>
              </w:rPr>
            </w:pPr>
            <w:r w:rsidRPr="006E19D7">
              <w:rPr>
                <w:color w:val="000000" w:themeColor="text1"/>
                <w:sz w:val="30"/>
                <w:szCs w:val="30"/>
              </w:rPr>
              <w:t>Results</w:t>
            </w:r>
          </w:p>
        </w:tc>
        <w:tc>
          <w:tcPr>
            <w:tcW w:w="0" w:type="auto"/>
            <w:hideMark/>
          </w:tcPr>
          <w:p w14:paraId="11215B98" w14:textId="77777777" w:rsidR="006E19D7" w:rsidRPr="006E19D7" w:rsidRDefault="006E19D7" w:rsidP="006E19D7">
            <w:pPr>
              <w:rPr>
                <w:color w:val="000000" w:themeColor="text1"/>
                <w:sz w:val="30"/>
                <w:szCs w:val="30"/>
              </w:rPr>
            </w:pPr>
            <w:r w:rsidRPr="006E19D7">
              <w:rPr>
                <w:color w:val="000000" w:themeColor="text1"/>
                <w:sz w:val="30"/>
                <w:szCs w:val="30"/>
              </w:rPr>
              <w:t>3</w:t>
            </w:r>
          </w:p>
        </w:tc>
      </w:tr>
      <w:tr w:rsidR="006E19D7" w:rsidRPr="006E19D7" w14:paraId="44F0F90C" w14:textId="77777777" w:rsidTr="006E19D7">
        <w:trPr>
          <w:jc w:val="center"/>
        </w:trPr>
        <w:tc>
          <w:tcPr>
            <w:tcW w:w="0" w:type="auto"/>
            <w:hideMark/>
          </w:tcPr>
          <w:p w14:paraId="32109426" w14:textId="77777777" w:rsidR="006E19D7" w:rsidRPr="006E19D7" w:rsidRDefault="006E19D7" w:rsidP="006E19D7">
            <w:pPr>
              <w:rPr>
                <w:color w:val="000000" w:themeColor="text1"/>
                <w:sz w:val="30"/>
                <w:szCs w:val="30"/>
              </w:rPr>
            </w:pPr>
            <w:r w:rsidRPr="006E19D7">
              <w:rPr>
                <w:color w:val="000000" w:themeColor="text1"/>
                <w:sz w:val="30"/>
                <w:szCs w:val="30"/>
              </w:rPr>
              <w:t>2</w:t>
            </w:r>
          </w:p>
        </w:tc>
        <w:tc>
          <w:tcPr>
            <w:tcW w:w="0" w:type="auto"/>
            <w:hideMark/>
          </w:tcPr>
          <w:p w14:paraId="41104DD8" w14:textId="77777777" w:rsidR="006E19D7" w:rsidRPr="006E19D7" w:rsidRDefault="006E19D7" w:rsidP="006E19D7">
            <w:pPr>
              <w:rPr>
                <w:color w:val="000000" w:themeColor="text1"/>
                <w:sz w:val="30"/>
                <w:szCs w:val="30"/>
              </w:rPr>
            </w:pPr>
            <w:r w:rsidRPr="006E19D7">
              <w:rPr>
                <w:color w:val="000000" w:themeColor="text1"/>
                <w:sz w:val="30"/>
                <w:szCs w:val="30"/>
              </w:rPr>
              <w:t>Justification of Programming Choices</w:t>
            </w:r>
          </w:p>
        </w:tc>
        <w:tc>
          <w:tcPr>
            <w:tcW w:w="0" w:type="auto"/>
            <w:hideMark/>
          </w:tcPr>
          <w:p w14:paraId="298741B8" w14:textId="77777777" w:rsidR="006E19D7" w:rsidRPr="006E19D7" w:rsidRDefault="006E19D7" w:rsidP="006E19D7">
            <w:pPr>
              <w:rPr>
                <w:color w:val="000000" w:themeColor="text1"/>
                <w:sz w:val="30"/>
                <w:szCs w:val="30"/>
              </w:rPr>
            </w:pPr>
            <w:r w:rsidRPr="006E19D7">
              <w:rPr>
                <w:color w:val="000000" w:themeColor="text1"/>
                <w:sz w:val="30"/>
                <w:szCs w:val="30"/>
              </w:rPr>
              <w:t>3</w:t>
            </w:r>
          </w:p>
        </w:tc>
      </w:tr>
      <w:tr w:rsidR="006E19D7" w:rsidRPr="006E19D7" w14:paraId="19EABB9A" w14:textId="77777777" w:rsidTr="006E19D7">
        <w:trPr>
          <w:jc w:val="center"/>
        </w:trPr>
        <w:tc>
          <w:tcPr>
            <w:tcW w:w="0" w:type="auto"/>
            <w:hideMark/>
          </w:tcPr>
          <w:p w14:paraId="6B8F2CF4" w14:textId="77777777" w:rsidR="006E19D7" w:rsidRPr="006E19D7" w:rsidRDefault="006E19D7" w:rsidP="006E19D7">
            <w:pPr>
              <w:rPr>
                <w:color w:val="000000" w:themeColor="text1"/>
                <w:sz w:val="30"/>
                <w:szCs w:val="30"/>
              </w:rPr>
            </w:pPr>
            <w:r w:rsidRPr="006E19D7">
              <w:rPr>
                <w:color w:val="000000" w:themeColor="text1"/>
                <w:sz w:val="30"/>
                <w:szCs w:val="30"/>
              </w:rPr>
              <w:t>3</w:t>
            </w:r>
          </w:p>
        </w:tc>
        <w:tc>
          <w:tcPr>
            <w:tcW w:w="0" w:type="auto"/>
            <w:hideMark/>
          </w:tcPr>
          <w:p w14:paraId="6EBC868C" w14:textId="77777777" w:rsidR="006E19D7" w:rsidRPr="006E19D7" w:rsidRDefault="006E19D7" w:rsidP="006E19D7">
            <w:pPr>
              <w:rPr>
                <w:color w:val="000000" w:themeColor="text1"/>
                <w:sz w:val="30"/>
                <w:szCs w:val="30"/>
              </w:rPr>
            </w:pPr>
            <w:r w:rsidRPr="006E19D7">
              <w:rPr>
                <w:color w:val="000000" w:themeColor="text1"/>
                <w:sz w:val="30"/>
                <w:szCs w:val="30"/>
              </w:rPr>
              <w:t>Testing and Validation</w:t>
            </w:r>
          </w:p>
        </w:tc>
        <w:tc>
          <w:tcPr>
            <w:tcW w:w="0" w:type="auto"/>
            <w:hideMark/>
          </w:tcPr>
          <w:p w14:paraId="51829714" w14:textId="77777777" w:rsidR="006E19D7" w:rsidRPr="006E19D7" w:rsidRDefault="006E19D7" w:rsidP="006E19D7">
            <w:pPr>
              <w:rPr>
                <w:color w:val="000000" w:themeColor="text1"/>
                <w:sz w:val="30"/>
                <w:szCs w:val="30"/>
              </w:rPr>
            </w:pPr>
            <w:r w:rsidRPr="006E19D7">
              <w:rPr>
                <w:color w:val="000000" w:themeColor="text1"/>
                <w:sz w:val="30"/>
                <w:szCs w:val="30"/>
              </w:rPr>
              <w:t>3</w:t>
            </w:r>
          </w:p>
        </w:tc>
      </w:tr>
      <w:tr w:rsidR="006E19D7" w:rsidRPr="006E19D7" w14:paraId="671C56A3" w14:textId="77777777" w:rsidTr="006E19D7">
        <w:trPr>
          <w:jc w:val="center"/>
        </w:trPr>
        <w:tc>
          <w:tcPr>
            <w:tcW w:w="0" w:type="auto"/>
            <w:hideMark/>
          </w:tcPr>
          <w:p w14:paraId="5D2BB48C" w14:textId="77777777" w:rsidR="006E19D7" w:rsidRPr="006E19D7" w:rsidRDefault="006E19D7" w:rsidP="006E19D7">
            <w:pPr>
              <w:rPr>
                <w:color w:val="000000" w:themeColor="text1"/>
                <w:sz w:val="30"/>
                <w:szCs w:val="30"/>
              </w:rPr>
            </w:pPr>
            <w:r w:rsidRPr="006E19D7">
              <w:rPr>
                <w:color w:val="000000" w:themeColor="text1"/>
                <w:sz w:val="30"/>
                <w:szCs w:val="30"/>
              </w:rPr>
              <w:t>4</w:t>
            </w:r>
          </w:p>
        </w:tc>
        <w:tc>
          <w:tcPr>
            <w:tcW w:w="0" w:type="auto"/>
            <w:hideMark/>
          </w:tcPr>
          <w:p w14:paraId="70BA4223" w14:textId="77777777" w:rsidR="006E19D7" w:rsidRPr="006E19D7" w:rsidRDefault="006E19D7" w:rsidP="006E19D7">
            <w:pPr>
              <w:rPr>
                <w:color w:val="000000" w:themeColor="text1"/>
                <w:sz w:val="30"/>
                <w:szCs w:val="30"/>
              </w:rPr>
            </w:pPr>
            <w:r w:rsidRPr="006E19D7">
              <w:rPr>
                <w:color w:val="000000" w:themeColor="text1"/>
                <w:sz w:val="30"/>
                <w:szCs w:val="30"/>
              </w:rPr>
              <w:t>Efficiency and Scalability Reflection</w:t>
            </w:r>
          </w:p>
        </w:tc>
        <w:tc>
          <w:tcPr>
            <w:tcW w:w="0" w:type="auto"/>
            <w:hideMark/>
          </w:tcPr>
          <w:p w14:paraId="34882C68" w14:textId="77777777" w:rsidR="006E19D7" w:rsidRPr="006E19D7" w:rsidRDefault="006E19D7" w:rsidP="006E19D7">
            <w:pPr>
              <w:rPr>
                <w:color w:val="000000" w:themeColor="text1"/>
                <w:sz w:val="30"/>
                <w:szCs w:val="30"/>
              </w:rPr>
            </w:pPr>
            <w:r w:rsidRPr="006E19D7">
              <w:rPr>
                <w:color w:val="000000" w:themeColor="text1"/>
                <w:sz w:val="30"/>
                <w:szCs w:val="30"/>
              </w:rPr>
              <w:t>4</w:t>
            </w:r>
          </w:p>
        </w:tc>
      </w:tr>
      <w:tr w:rsidR="006E19D7" w:rsidRPr="006E19D7" w14:paraId="29499530" w14:textId="77777777" w:rsidTr="006E19D7">
        <w:trPr>
          <w:jc w:val="center"/>
        </w:trPr>
        <w:tc>
          <w:tcPr>
            <w:tcW w:w="0" w:type="auto"/>
            <w:hideMark/>
          </w:tcPr>
          <w:p w14:paraId="4534A8A5" w14:textId="77777777" w:rsidR="006E19D7" w:rsidRPr="006E19D7" w:rsidRDefault="006E19D7" w:rsidP="006E19D7">
            <w:pPr>
              <w:rPr>
                <w:color w:val="000000" w:themeColor="text1"/>
                <w:sz w:val="30"/>
                <w:szCs w:val="30"/>
              </w:rPr>
            </w:pPr>
            <w:r w:rsidRPr="006E19D7">
              <w:rPr>
                <w:color w:val="000000" w:themeColor="text1"/>
                <w:sz w:val="30"/>
                <w:szCs w:val="30"/>
              </w:rPr>
              <w:t>5</w:t>
            </w:r>
          </w:p>
        </w:tc>
        <w:tc>
          <w:tcPr>
            <w:tcW w:w="0" w:type="auto"/>
            <w:hideMark/>
          </w:tcPr>
          <w:p w14:paraId="10369E55" w14:textId="77777777" w:rsidR="006E19D7" w:rsidRPr="006E19D7" w:rsidRDefault="006E19D7" w:rsidP="006E19D7">
            <w:pPr>
              <w:rPr>
                <w:color w:val="000000" w:themeColor="text1"/>
                <w:sz w:val="30"/>
                <w:szCs w:val="30"/>
              </w:rPr>
            </w:pPr>
            <w:r w:rsidRPr="006E19D7">
              <w:rPr>
                <w:color w:val="000000" w:themeColor="text1"/>
                <w:sz w:val="30"/>
                <w:szCs w:val="30"/>
              </w:rPr>
              <w:t>Reflection on Learning and Use of Generative AI</w:t>
            </w:r>
          </w:p>
        </w:tc>
        <w:tc>
          <w:tcPr>
            <w:tcW w:w="0" w:type="auto"/>
            <w:hideMark/>
          </w:tcPr>
          <w:p w14:paraId="1A64D4EF" w14:textId="77777777" w:rsidR="006E19D7" w:rsidRPr="006E19D7" w:rsidRDefault="006E19D7" w:rsidP="006E19D7">
            <w:pPr>
              <w:rPr>
                <w:color w:val="000000" w:themeColor="text1"/>
                <w:sz w:val="30"/>
                <w:szCs w:val="30"/>
              </w:rPr>
            </w:pPr>
            <w:r w:rsidRPr="006E19D7">
              <w:rPr>
                <w:color w:val="000000" w:themeColor="text1"/>
                <w:sz w:val="30"/>
                <w:szCs w:val="30"/>
              </w:rPr>
              <w:t>4</w:t>
            </w:r>
          </w:p>
        </w:tc>
      </w:tr>
    </w:tbl>
    <w:p w14:paraId="099C8460" w14:textId="77777777" w:rsidR="00B95699" w:rsidRDefault="00B95699" w:rsidP="00B86FD0">
      <w:pPr>
        <w:rPr>
          <w:color w:val="1F3864"/>
          <w:sz w:val="30"/>
          <w:szCs w:val="30"/>
        </w:rPr>
      </w:pPr>
    </w:p>
    <w:p w14:paraId="3BAFAFE5" w14:textId="09596087" w:rsidR="00802451" w:rsidRDefault="00802451" w:rsidP="00B86FD0"/>
    <w:p w14:paraId="4F63D4EA" w14:textId="77777777" w:rsidR="00B86FD0" w:rsidRDefault="00B86FD0" w:rsidP="00B86FD0">
      <w:bookmarkStart w:id="0" w:name="_Toc001"/>
    </w:p>
    <w:p w14:paraId="62A0AA1A" w14:textId="77777777" w:rsidR="006E19D7" w:rsidRDefault="006E19D7" w:rsidP="00B86FD0"/>
    <w:p w14:paraId="50E696EA" w14:textId="77777777" w:rsidR="006E19D7" w:rsidRDefault="006E19D7" w:rsidP="00B86FD0"/>
    <w:p w14:paraId="44C1D701" w14:textId="77777777" w:rsidR="006E19D7" w:rsidRDefault="006E19D7" w:rsidP="00B86FD0"/>
    <w:p w14:paraId="5C55FB99" w14:textId="77777777" w:rsidR="006E19D7" w:rsidRDefault="006E19D7" w:rsidP="00B86FD0"/>
    <w:p w14:paraId="073D8A7A" w14:textId="77777777" w:rsidR="006E19D7" w:rsidRDefault="006E19D7" w:rsidP="00B86FD0"/>
    <w:p w14:paraId="22F8EBC0" w14:textId="77777777" w:rsidR="006E19D7" w:rsidRDefault="006E19D7" w:rsidP="00B86FD0"/>
    <w:p w14:paraId="31C9B235" w14:textId="77777777" w:rsidR="006E19D7" w:rsidRDefault="006E19D7" w:rsidP="00B86FD0"/>
    <w:p w14:paraId="54F1721D" w14:textId="77777777" w:rsidR="006E19D7" w:rsidRDefault="006E19D7" w:rsidP="00B86FD0"/>
    <w:p w14:paraId="01CFFA87" w14:textId="77777777" w:rsidR="006E19D7" w:rsidRDefault="006E19D7" w:rsidP="00B86FD0"/>
    <w:p w14:paraId="4DA40797" w14:textId="77777777" w:rsidR="00B86FD0" w:rsidRDefault="00B86FD0" w:rsidP="00B86FD0"/>
    <w:p w14:paraId="0291558C" w14:textId="77777777" w:rsidR="00B86FD0" w:rsidRDefault="00B86FD0" w:rsidP="00B86FD0"/>
    <w:p w14:paraId="31DB5E59" w14:textId="77777777" w:rsidR="00B86FD0" w:rsidRDefault="00B86FD0" w:rsidP="00B86FD0"/>
    <w:p w14:paraId="1045DF96" w14:textId="77777777" w:rsidR="00B86FD0" w:rsidRDefault="00B86FD0" w:rsidP="00B86FD0"/>
    <w:p w14:paraId="6C5A54F2" w14:textId="77777777" w:rsidR="00B86FD0" w:rsidRDefault="00B86FD0" w:rsidP="00B86FD0"/>
    <w:p w14:paraId="5DC80E14" w14:textId="77777777" w:rsidR="00B95699" w:rsidRDefault="00B95699" w:rsidP="00B86FD0"/>
    <w:p w14:paraId="13F56801" w14:textId="77777777" w:rsidR="00B95699" w:rsidRDefault="00B95699" w:rsidP="00B86FD0"/>
    <w:p w14:paraId="4A9E0E98" w14:textId="77777777" w:rsidR="00B95699" w:rsidRDefault="00B95699" w:rsidP="00B86FD0"/>
    <w:p w14:paraId="78C2F2B7" w14:textId="77777777" w:rsidR="00B95699" w:rsidRDefault="00B95699" w:rsidP="00B86FD0"/>
    <w:p w14:paraId="38C8B233" w14:textId="77777777" w:rsidR="00B86FD0" w:rsidRDefault="00B86FD0" w:rsidP="00B86FD0"/>
    <w:p w14:paraId="31F3F117" w14:textId="77777777" w:rsidR="006E19D7" w:rsidRDefault="006E19D7" w:rsidP="00B86FD0"/>
    <w:p w14:paraId="5DFBBCD4" w14:textId="57B6A8F6" w:rsidR="00802451" w:rsidRPr="00B86FD0" w:rsidRDefault="00000000" w:rsidP="00B86FD0">
      <w:pPr>
        <w:rPr>
          <w:b/>
          <w:bCs/>
          <w:sz w:val="30"/>
          <w:szCs w:val="30"/>
        </w:rPr>
      </w:pPr>
      <w:r w:rsidRPr="00B86FD0">
        <w:rPr>
          <w:b/>
          <w:bCs/>
          <w:sz w:val="30"/>
          <w:szCs w:val="30"/>
        </w:rPr>
        <w:t>1. Explanation of Code and Logic</w:t>
      </w:r>
      <w:bookmarkEnd w:id="0"/>
    </w:p>
    <w:p w14:paraId="1D880CA6" w14:textId="77777777" w:rsidR="00802451" w:rsidRPr="006E19D7" w:rsidRDefault="00000000" w:rsidP="00B86FD0">
      <w:r w:rsidRPr="006E19D7">
        <w:t xml:space="preserve">My script, </w:t>
      </w:r>
      <w:proofErr w:type="spellStart"/>
      <w:r w:rsidRPr="006E19D7">
        <w:rPr>
          <w:rFonts w:eastAsia="Consolas"/>
        </w:rPr>
        <w:t>warehouse_manipulation</w:t>
      </w:r>
      <w:proofErr w:type="spellEnd"/>
      <w:r w:rsidRPr="006E19D7">
        <w:t>, simulates 28 days of activity across five warehouse zones and six product categories using Base R loops only. Figure 1 shows how the stages connect.</w:t>
      </w:r>
    </w:p>
    <w:p w14:paraId="67DC11DF" w14:textId="77777777" w:rsidR="00B86FD0" w:rsidRDefault="00B86FD0" w:rsidP="00B86FD0">
      <w:pPr>
        <w:rPr>
          <w:color w:val="1F3864"/>
          <w:sz w:val="26"/>
          <w:szCs w:val="26"/>
        </w:rPr>
      </w:pPr>
    </w:p>
    <w:p w14:paraId="0F644799" w14:textId="77777777" w:rsidR="00B86FD0" w:rsidRDefault="00B86FD0" w:rsidP="00B86FD0">
      <w:pPr>
        <w:rPr>
          <w:color w:val="1F3864"/>
          <w:sz w:val="26"/>
          <w:szCs w:val="26"/>
        </w:rPr>
      </w:pPr>
    </w:p>
    <w:p w14:paraId="0EF399E1" w14:textId="5B0CD617" w:rsidR="00B86FD0" w:rsidRPr="00B86FD0" w:rsidRDefault="00B86FD0" w:rsidP="00B86FD0">
      <w:pPr>
        <w:jc w:val="center"/>
        <w:rPr>
          <w:b/>
          <w:bCs/>
        </w:rPr>
      </w:pPr>
      <w:r w:rsidRPr="00B86FD0">
        <w:rPr>
          <w:b/>
          <w:bCs/>
          <w:color w:val="1F3864"/>
          <w:sz w:val="26"/>
          <w:szCs w:val="26"/>
        </w:rPr>
        <w:t>Flow chart of the script</w:t>
      </w:r>
    </w:p>
    <w:p w14:paraId="15D83CC3" w14:textId="2F52AF86" w:rsidR="00B86FD0" w:rsidRDefault="00B86FD0" w:rsidP="00B86FD0"/>
    <w:p w14:paraId="4126F055" w14:textId="122474B6" w:rsidR="00B86FD0" w:rsidRDefault="00B95699" w:rsidP="00B86FD0">
      <w:r>
        <w:rPr>
          <w:noProof/>
        </w:rPr>
        <w:drawing>
          <wp:anchor distT="0" distB="0" distL="114300" distR="114300" simplePos="0" relativeHeight="251658240" behindDoc="0" locked="0" layoutInCell="1" allowOverlap="1" wp14:anchorId="0265C4CD" wp14:editId="54B5832C">
            <wp:simplePos x="0" y="0"/>
            <wp:positionH relativeFrom="margin">
              <wp:posOffset>826770</wp:posOffset>
            </wp:positionH>
            <wp:positionV relativeFrom="paragraph">
              <wp:posOffset>10795</wp:posOffset>
            </wp:positionV>
            <wp:extent cx="4234815" cy="5081905"/>
            <wp:effectExtent l="0" t="0" r="0" b="4445"/>
            <wp:wrapSquare wrapText="bothSides"/>
            <wp:docPr id="1" name="fig1" descr="Flowchart of the script workflow" title="Workfl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234815" cy="5081905"/>
                    </a:xfrm>
                    <a:prstGeom prst="rect">
                      <a:avLst/>
                    </a:prstGeom>
                  </pic:spPr>
                </pic:pic>
              </a:graphicData>
            </a:graphic>
            <wp14:sizeRelH relativeFrom="page">
              <wp14:pctWidth>0</wp14:pctWidth>
            </wp14:sizeRelH>
            <wp14:sizeRelV relativeFrom="page">
              <wp14:pctHeight>0</wp14:pctHeight>
            </wp14:sizeRelV>
          </wp:anchor>
        </w:drawing>
      </w:r>
    </w:p>
    <w:p w14:paraId="349A481D" w14:textId="77777777" w:rsidR="00B86FD0" w:rsidRDefault="00B86FD0" w:rsidP="00B86FD0"/>
    <w:p w14:paraId="69A68B54" w14:textId="77777777" w:rsidR="00B86FD0" w:rsidRDefault="00B86FD0" w:rsidP="00B86FD0"/>
    <w:p w14:paraId="5CE367F9" w14:textId="77777777" w:rsidR="00B86FD0" w:rsidRDefault="00B86FD0" w:rsidP="00B86FD0"/>
    <w:p w14:paraId="194F7458" w14:textId="77777777" w:rsidR="00B86FD0" w:rsidRDefault="00B86FD0" w:rsidP="00B86FD0"/>
    <w:p w14:paraId="61683920" w14:textId="77777777" w:rsidR="00B86FD0" w:rsidRDefault="00B86FD0" w:rsidP="00B86FD0"/>
    <w:p w14:paraId="0467E7F7" w14:textId="77777777" w:rsidR="00B86FD0" w:rsidRDefault="00B86FD0" w:rsidP="00B86FD0"/>
    <w:p w14:paraId="60F4E25B" w14:textId="77777777" w:rsidR="00B86FD0" w:rsidRDefault="00B86FD0" w:rsidP="00B86FD0"/>
    <w:p w14:paraId="6E35A61E" w14:textId="77777777" w:rsidR="00B86FD0" w:rsidRDefault="00B86FD0" w:rsidP="00B86FD0"/>
    <w:p w14:paraId="04021214" w14:textId="77777777" w:rsidR="00B86FD0" w:rsidRDefault="00B86FD0" w:rsidP="00B86FD0"/>
    <w:p w14:paraId="6101E1DF" w14:textId="77777777" w:rsidR="00B86FD0" w:rsidRDefault="00B86FD0" w:rsidP="00B86FD0"/>
    <w:p w14:paraId="49A74BF5" w14:textId="77777777" w:rsidR="00B86FD0" w:rsidRDefault="00B86FD0" w:rsidP="00B86FD0"/>
    <w:p w14:paraId="226FCCD8" w14:textId="77777777" w:rsidR="00B86FD0" w:rsidRDefault="00B86FD0" w:rsidP="00B86FD0"/>
    <w:p w14:paraId="72BB8B9C" w14:textId="77777777" w:rsidR="00B86FD0" w:rsidRDefault="00B86FD0" w:rsidP="00B86FD0"/>
    <w:p w14:paraId="1ABE65FE" w14:textId="77777777" w:rsidR="00B86FD0" w:rsidRDefault="00B86FD0" w:rsidP="00B86FD0"/>
    <w:p w14:paraId="739A38E4" w14:textId="77777777" w:rsidR="00B86FD0" w:rsidRDefault="00B86FD0" w:rsidP="00B86FD0"/>
    <w:p w14:paraId="5F04297D" w14:textId="77777777" w:rsidR="00B86FD0" w:rsidRDefault="00B86FD0" w:rsidP="00B86FD0"/>
    <w:p w14:paraId="69EEB2A5" w14:textId="77777777" w:rsidR="00B86FD0" w:rsidRDefault="00B86FD0" w:rsidP="00B86FD0"/>
    <w:p w14:paraId="401DABD4" w14:textId="77777777" w:rsidR="00B86FD0" w:rsidRDefault="00B86FD0" w:rsidP="00B86FD0"/>
    <w:p w14:paraId="6BFCDC44" w14:textId="77777777" w:rsidR="00B86FD0" w:rsidRDefault="00B86FD0" w:rsidP="00B86FD0"/>
    <w:p w14:paraId="7BB72FCE" w14:textId="77777777" w:rsidR="00B86FD0" w:rsidRDefault="00B86FD0" w:rsidP="00B86FD0"/>
    <w:p w14:paraId="6FC18E3D" w14:textId="77777777" w:rsidR="00B86FD0" w:rsidRDefault="00B86FD0" w:rsidP="00B86FD0"/>
    <w:p w14:paraId="53186A6D" w14:textId="77777777" w:rsidR="00B86FD0" w:rsidRDefault="00B86FD0" w:rsidP="00B86FD0"/>
    <w:p w14:paraId="228C7978" w14:textId="77777777" w:rsidR="00B86FD0" w:rsidRDefault="00B86FD0" w:rsidP="00B86FD0"/>
    <w:p w14:paraId="1FF75667" w14:textId="77777777" w:rsidR="00B86FD0" w:rsidRDefault="00B86FD0" w:rsidP="00B86FD0"/>
    <w:p w14:paraId="01ECF9CC" w14:textId="77777777" w:rsidR="00B86FD0" w:rsidRDefault="00B86FD0" w:rsidP="00B86FD0"/>
    <w:p w14:paraId="24A496AB" w14:textId="77777777" w:rsidR="00B86FD0" w:rsidRDefault="00B86FD0" w:rsidP="00B86FD0"/>
    <w:p w14:paraId="5C6A9475" w14:textId="77777777" w:rsidR="00B86FD0" w:rsidRDefault="00B86FD0" w:rsidP="00B86FD0"/>
    <w:p w14:paraId="23E980E6" w14:textId="77777777" w:rsidR="00B86FD0" w:rsidRDefault="00B86FD0" w:rsidP="00B86FD0"/>
    <w:p w14:paraId="1A4FB400" w14:textId="77777777" w:rsidR="00B95699" w:rsidRDefault="00B95699" w:rsidP="00B86FD0">
      <w:pPr>
        <w:jc w:val="center"/>
        <w:rPr>
          <w:i/>
          <w:iCs/>
          <w:color w:val="444444"/>
          <w:sz w:val="28"/>
          <w:szCs w:val="28"/>
        </w:rPr>
      </w:pPr>
    </w:p>
    <w:p w14:paraId="1DEEB32F" w14:textId="77777777" w:rsidR="00B95699" w:rsidRDefault="00B95699" w:rsidP="00B86FD0">
      <w:pPr>
        <w:jc w:val="center"/>
        <w:rPr>
          <w:i/>
          <w:iCs/>
          <w:color w:val="444444"/>
          <w:sz w:val="28"/>
          <w:szCs w:val="28"/>
        </w:rPr>
      </w:pPr>
    </w:p>
    <w:p w14:paraId="24612E84" w14:textId="7EB91885" w:rsidR="00802451" w:rsidRPr="00B86FD0" w:rsidRDefault="00B86FD0" w:rsidP="00B86FD0">
      <w:pPr>
        <w:jc w:val="center"/>
        <w:rPr>
          <w:sz w:val="36"/>
          <w:szCs w:val="36"/>
        </w:rPr>
      </w:pPr>
      <w:r w:rsidRPr="00B86FD0">
        <w:rPr>
          <w:i/>
          <w:iCs/>
          <w:color w:val="444444"/>
          <w:sz w:val="28"/>
          <w:szCs w:val="28"/>
        </w:rPr>
        <w:t>Figure 1. Workflow of the script</w:t>
      </w:r>
    </w:p>
    <w:p w14:paraId="3F423553" w14:textId="3ED1477B" w:rsidR="00802451" w:rsidRDefault="00802451" w:rsidP="00B86FD0"/>
    <w:p w14:paraId="7E0AF671" w14:textId="6F44D603" w:rsidR="00B86FD0" w:rsidRDefault="00B86FD0" w:rsidP="00B86FD0">
      <w:pPr>
        <w:rPr>
          <w:i/>
          <w:iCs/>
          <w:color w:val="444444"/>
          <w:sz w:val="19"/>
          <w:szCs w:val="19"/>
        </w:rPr>
      </w:pPr>
    </w:p>
    <w:p w14:paraId="7B764D4A" w14:textId="34FEF194" w:rsidR="00B86FD0" w:rsidRDefault="00B86FD0" w:rsidP="00B86FD0">
      <w:pPr>
        <w:rPr>
          <w:i/>
          <w:iCs/>
          <w:color w:val="444444"/>
          <w:sz w:val="19"/>
          <w:szCs w:val="19"/>
        </w:rPr>
      </w:pPr>
    </w:p>
    <w:p w14:paraId="3FC51003" w14:textId="0051C019" w:rsidR="00B86FD0" w:rsidRDefault="00B86FD0" w:rsidP="00B86FD0">
      <w:pPr>
        <w:rPr>
          <w:i/>
          <w:iCs/>
          <w:color w:val="444444"/>
          <w:sz w:val="19"/>
          <w:szCs w:val="19"/>
        </w:rPr>
      </w:pPr>
    </w:p>
    <w:p w14:paraId="67DC3C5D" w14:textId="662E2F92" w:rsidR="00B86FD0" w:rsidRDefault="00B86FD0" w:rsidP="00B86FD0">
      <w:pPr>
        <w:rPr>
          <w:i/>
          <w:iCs/>
          <w:color w:val="444444"/>
          <w:sz w:val="19"/>
          <w:szCs w:val="19"/>
        </w:rPr>
      </w:pPr>
    </w:p>
    <w:p w14:paraId="57263EB3" w14:textId="4911EAF9" w:rsidR="00B86FD0" w:rsidRDefault="00B86FD0" w:rsidP="00B86FD0">
      <w:pPr>
        <w:rPr>
          <w:i/>
          <w:iCs/>
          <w:color w:val="444444"/>
          <w:sz w:val="19"/>
          <w:szCs w:val="19"/>
        </w:rPr>
      </w:pPr>
    </w:p>
    <w:p w14:paraId="48874DD4" w14:textId="65F3723E" w:rsidR="00B86FD0" w:rsidRDefault="00B86FD0" w:rsidP="00B86FD0">
      <w:pPr>
        <w:rPr>
          <w:i/>
          <w:iCs/>
          <w:color w:val="444444"/>
          <w:sz w:val="19"/>
          <w:szCs w:val="19"/>
        </w:rPr>
      </w:pPr>
    </w:p>
    <w:p w14:paraId="60C956CD" w14:textId="182F59EE" w:rsidR="00B86FD0" w:rsidRDefault="00B86FD0" w:rsidP="00B86FD0">
      <w:pPr>
        <w:rPr>
          <w:i/>
          <w:iCs/>
          <w:color w:val="444444"/>
          <w:sz w:val="19"/>
          <w:szCs w:val="19"/>
        </w:rPr>
      </w:pPr>
    </w:p>
    <w:p w14:paraId="4075C45A" w14:textId="132E766F" w:rsidR="00B86FD0" w:rsidRDefault="00B86FD0" w:rsidP="00B86FD0">
      <w:pPr>
        <w:rPr>
          <w:i/>
          <w:iCs/>
          <w:color w:val="444444"/>
          <w:sz w:val="19"/>
          <w:szCs w:val="19"/>
        </w:rPr>
      </w:pPr>
    </w:p>
    <w:p w14:paraId="270EB687" w14:textId="39548E8B" w:rsidR="00B86FD0" w:rsidRDefault="00B86FD0" w:rsidP="00B86FD0">
      <w:pPr>
        <w:rPr>
          <w:i/>
          <w:iCs/>
          <w:color w:val="444444"/>
          <w:sz w:val="19"/>
          <w:szCs w:val="19"/>
        </w:rPr>
      </w:pPr>
    </w:p>
    <w:p w14:paraId="2F8BEB7C" w14:textId="6E91A9C3" w:rsidR="00B86FD0" w:rsidRDefault="00B86FD0" w:rsidP="00B86FD0">
      <w:pPr>
        <w:rPr>
          <w:i/>
          <w:iCs/>
          <w:color w:val="444444"/>
          <w:sz w:val="19"/>
          <w:szCs w:val="19"/>
        </w:rPr>
      </w:pPr>
    </w:p>
    <w:p w14:paraId="1390AE70" w14:textId="274D6581" w:rsidR="00B86FD0" w:rsidRDefault="00B86FD0" w:rsidP="00B86FD0">
      <w:pPr>
        <w:rPr>
          <w:i/>
          <w:iCs/>
          <w:color w:val="444444"/>
          <w:sz w:val="19"/>
          <w:szCs w:val="19"/>
        </w:rPr>
      </w:pPr>
    </w:p>
    <w:p w14:paraId="5428C7F7" w14:textId="77777777" w:rsidR="00B86FD0" w:rsidRDefault="00B86FD0" w:rsidP="00B86FD0">
      <w:pPr>
        <w:rPr>
          <w:i/>
          <w:iCs/>
          <w:color w:val="444444"/>
          <w:sz w:val="19"/>
          <w:szCs w:val="19"/>
        </w:rPr>
      </w:pPr>
    </w:p>
    <w:p w14:paraId="24A97BDC" w14:textId="77777777" w:rsidR="00B86FD0" w:rsidRDefault="00B86FD0" w:rsidP="00B86FD0">
      <w:pPr>
        <w:rPr>
          <w:i/>
          <w:iCs/>
          <w:color w:val="444444"/>
          <w:sz w:val="19"/>
          <w:szCs w:val="19"/>
        </w:rPr>
      </w:pPr>
      <w:bookmarkStart w:id="1" w:name="_Toc002"/>
    </w:p>
    <w:p w14:paraId="5A406D4B" w14:textId="0111D874" w:rsidR="00802451" w:rsidRPr="00B86FD0" w:rsidRDefault="00000000" w:rsidP="00B86FD0">
      <w:pPr>
        <w:rPr>
          <w:b/>
          <w:bCs/>
          <w:sz w:val="26"/>
          <w:szCs w:val="26"/>
        </w:rPr>
      </w:pPr>
      <w:r w:rsidRPr="00B86FD0">
        <w:rPr>
          <w:b/>
          <w:bCs/>
          <w:sz w:val="26"/>
          <w:szCs w:val="26"/>
        </w:rPr>
        <w:lastRenderedPageBreak/>
        <w:t>1.1 Data generation</w:t>
      </w:r>
      <w:bookmarkEnd w:id="1"/>
    </w:p>
    <w:p w14:paraId="74ADAAB0" w14:textId="77777777" w:rsidR="00802451" w:rsidRPr="006E19D7" w:rsidRDefault="00000000" w:rsidP="00B86FD0">
      <w:r w:rsidRPr="006E19D7">
        <w:t xml:space="preserve">I set the random seed to 2026 so the results can be reproduced, and stored every setting (base units 100, multipliers 8 and 5, variation of -12 to +12, 0.85 minutes per unit, and the 1.15 and 0.85 thresholds) as named variables at the top. The </w:t>
      </w:r>
      <w:proofErr w:type="spellStart"/>
      <w:r w:rsidRPr="006E19D7">
        <w:rPr>
          <w:rFonts w:eastAsia="Consolas"/>
        </w:rPr>
        <w:t>warehouse_data</w:t>
      </w:r>
      <w:proofErr w:type="spellEnd"/>
      <w:r w:rsidRPr="006E19D7">
        <w:t xml:space="preserve"> </w:t>
      </w:r>
      <w:proofErr w:type="spellStart"/>
      <w:r w:rsidRPr="006E19D7">
        <w:t>dataframe</w:t>
      </w:r>
      <w:proofErr w:type="spellEnd"/>
      <w:r w:rsidRPr="006E19D7">
        <w:t xml:space="preserve"> is created in advance with 840 rows and five columns. Three nested loops over day, zone and category then fill one row per combination. Each pass draws a random integer with </w:t>
      </w:r>
      <w:proofErr w:type="gramStart"/>
      <w:r w:rsidRPr="006E19D7">
        <w:rPr>
          <w:rFonts w:eastAsia="Consolas"/>
        </w:rPr>
        <w:t>sample(</w:t>
      </w:r>
      <w:proofErr w:type="gramEnd"/>
      <w:r w:rsidRPr="006E19D7">
        <w:rPr>
          <w:rFonts w:eastAsia="Consolas"/>
        </w:rPr>
        <w:t>)</w:t>
      </w:r>
      <w:r w:rsidRPr="006E19D7">
        <w:t xml:space="preserve">, calculates </w:t>
      </w:r>
      <w:proofErr w:type="spellStart"/>
      <w:r w:rsidRPr="006E19D7">
        <w:rPr>
          <w:rFonts w:eastAsia="Consolas"/>
        </w:rPr>
        <w:t>UnitsProcessed</w:t>
      </w:r>
      <w:proofErr w:type="spellEnd"/>
      <w:r w:rsidRPr="006E19D7">
        <w:t xml:space="preserve"> as 100 + (Zone x 8) + (Category x 5) + variation, and sets </w:t>
      </w:r>
      <w:proofErr w:type="spellStart"/>
      <w:r w:rsidRPr="006E19D7">
        <w:rPr>
          <w:rFonts w:eastAsia="Consolas"/>
        </w:rPr>
        <w:t>ProcessingTime</w:t>
      </w:r>
      <w:proofErr w:type="spellEnd"/>
      <w:r w:rsidRPr="006E19D7">
        <w:t xml:space="preserve"> to units x 0.85.</w:t>
      </w:r>
    </w:p>
    <w:p w14:paraId="74346757" w14:textId="77777777" w:rsidR="00B86FD0" w:rsidRDefault="00B86FD0" w:rsidP="00B86FD0"/>
    <w:p w14:paraId="457A16FA" w14:textId="77777777" w:rsidR="00802451" w:rsidRPr="00B86FD0" w:rsidRDefault="00000000" w:rsidP="00B86FD0">
      <w:pPr>
        <w:spacing w:line="276" w:lineRule="auto"/>
        <w:rPr>
          <w:b/>
          <w:bCs/>
          <w:sz w:val="26"/>
          <w:szCs w:val="26"/>
        </w:rPr>
      </w:pPr>
      <w:bookmarkStart w:id="2" w:name="_Toc003"/>
      <w:r w:rsidRPr="00B86FD0">
        <w:rPr>
          <w:b/>
          <w:bCs/>
          <w:sz w:val="26"/>
          <w:szCs w:val="26"/>
        </w:rPr>
        <w:t>1.2 Analysis stages</w:t>
      </w:r>
      <w:bookmarkEnd w:id="2"/>
    </w:p>
    <w:p w14:paraId="77D0442B" w14:textId="77777777" w:rsidR="00802451" w:rsidRDefault="00000000" w:rsidP="00B86FD0">
      <w:pPr>
        <w:spacing w:line="276" w:lineRule="auto"/>
      </w:pPr>
      <w:r>
        <w:t xml:space="preserve">Each later section scans the </w:t>
      </w:r>
      <w:proofErr w:type="spellStart"/>
      <w:r>
        <w:t>dataframe</w:t>
      </w:r>
      <w:proofErr w:type="spellEnd"/>
      <w:r>
        <w:t xml:space="preserve"> with its own loops and an </w:t>
      </w:r>
      <w:r>
        <w:rPr>
          <w:rFonts w:ascii="Consolas" w:eastAsia="Consolas" w:hAnsi="Consolas" w:cs="Consolas"/>
        </w:rPr>
        <w:t>if</w:t>
      </w:r>
      <w:r>
        <w:t xml:space="preserve"> test. Section B keeps a running total of units for each zone and stores it in </w:t>
      </w:r>
      <w:proofErr w:type="spellStart"/>
      <w:r>
        <w:rPr>
          <w:rFonts w:ascii="Consolas" w:eastAsia="Consolas" w:hAnsi="Consolas" w:cs="Consolas"/>
        </w:rPr>
        <w:t>zone_totals</w:t>
      </w:r>
      <w:proofErr w:type="spellEnd"/>
      <w:r>
        <w:t xml:space="preserve">. Section C keeps a running time total and a record count for each category, then divides to fill </w:t>
      </w:r>
      <w:proofErr w:type="spellStart"/>
      <w:r>
        <w:rPr>
          <w:rFonts w:ascii="Consolas" w:eastAsia="Consolas" w:hAnsi="Consolas" w:cs="Consolas"/>
        </w:rPr>
        <w:t>category_average_time</w:t>
      </w:r>
      <w:proofErr w:type="spellEnd"/>
      <w:r>
        <w:t xml:space="preserve">. Section D loops over every day-zone pair, averages its six records, then loops again to compare each record with 85% and 115% of that mean, storing the outcome in </w:t>
      </w:r>
      <w:proofErr w:type="spellStart"/>
      <w:r>
        <w:rPr>
          <w:rFonts w:ascii="Consolas" w:eastAsia="Consolas" w:hAnsi="Consolas" w:cs="Consolas"/>
        </w:rPr>
        <w:t>processing_anomalies</w:t>
      </w:r>
      <w:proofErr w:type="spellEnd"/>
      <w:r>
        <w:t>. Section E totals each zone-day pair and keeps the highest, using strict greater-than so the earliest day wins a tie. Section F runs the validation checks.</w:t>
      </w:r>
    </w:p>
    <w:p w14:paraId="0AB004C8" w14:textId="77777777" w:rsidR="00B86FD0" w:rsidRDefault="00B86FD0" w:rsidP="00B86FD0">
      <w:bookmarkStart w:id="3" w:name="_Toc004"/>
    </w:p>
    <w:p w14:paraId="0BD40D2D" w14:textId="338183F4" w:rsidR="00802451" w:rsidRPr="00B86FD0" w:rsidRDefault="00000000" w:rsidP="00B86FD0">
      <w:pPr>
        <w:rPr>
          <w:b/>
          <w:bCs/>
          <w:sz w:val="26"/>
          <w:szCs w:val="26"/>
        </w:rPr>
      </w:pPr>
      <w:r w:rsidRPr="00B86FD0">
        <w:rPr>
          <w:b/>
          <w:bCs/>
          <w:sz w:val="26"/>
          <w:szCs w:val="26"/>
        </w:rPr>
        <w:t>1.3 Results</w:t>
      </w:r>
      <w:bookmarkEnd w:id="3"/>
    </w:p>
    <w:p w14:paraId="610A2C05" w14:textId="1583A4FF" w:rsidR="00802451" w:rsidRDefault="00000000" w:rsidP="00B86FD0">
      <w:r>
        <w:t>Total output was 118,970 units, and Zone 5 was the busiest zone (Table 1). Average processing time rose with category number, from 110.55 for Category 1 to 130.43 for Category 6, each average using 140 records. The anomaly check flagged 22 of 840 records (2.62%). For example, Day 1, Zone 2, Category 6 processed 157 units against a mean of 131, and because 131 x 1.15 = 150.65 it is correctly flagged.</w:t>
      </w:r>
    </w:p>
    <w:p w14:paraId="5E47B041" w14:textId="77777777" w:rsidR="00802451" w:rsidRDefault="00000000" w:rsidP="00B86FD0">
      <w:r>
        <w:rPr>
          <w:color w:val="1F3864"/>
          <w:sz w:val="19"/>
          <w:szCs w:val="19"/>
        </w:rPr>
        <w:t>Table 1. Zone totals and most productive day</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00"/>
        <w:gridCol w:w="2800"/>
        <w:gridCol w:w="2300"/>
        <w:gridCol w:w="3038"/>
      </w:tblGrid>
      <w:tr w:rsidR="00802451" w14:paraId="7D87A952" w14:textId="77777777">
        <w:trPr>
          <w:cantSplit/>
          <w:tblHeader/>
        </w:trPr>
        <w:tc>
          <w:tcPr>
            <w:tcW w:w="1500" w:type="dxa"/>
            <w:tcBorders>
              <w:top w:val="single" w:sz="4" w:space="0" w:color="B4C3D8"/>
              <w:left w:val="single" w:sz="4" w:space="0" w:color="B4C3D8"/>
              <w:bottom w:val="single" w:sz="4" w:space="0" w:color="B4C3D8"/>
              <w:right w:val="single" w:sz="4" w:space="0" w:color="B4C3D8"/>
            </w:tcBorders>
            <w:shd w:val="clear" w:color="auto" w:fill="1F3864"/>
            <w:tcMar>
              <w:top w:w="70" w:type="dxa"/>
              <w:left w:w="110" w:type="dxa"/>
              <w:bottom w:w="70" w:type="dxa"/>
              <w:right w:w="110" w:type="dxa"/>
            </w:tcMar>
            <w:vAlign w:val="center"/>
          </w:tcPr>
          <w:p w14:paraId="7F4191CA" w14:textId="77777777" w:rsidR="00802451" w:rsidRDefault="00000000" w:rsidP="00B86FD0">
            <w:r>
              <w:rPr>
                <w:color w:val="FFFFFF"/>
                <w:sz w:val="19"/>
                <w:szCs w:val="19"/>
              </w:rPr>
              <w:t>Zone</w:t>
            </w:r>
          </w:p>
        </w:tc>
        <w:tc>
          <w:tcPr>
            <w:tcW w:w="2800" w:type="dxa"/>
            <w:tcBorders>
              <w:top w:val="single" w:sz="4" w:space="0" w:color="B4C3D8"/>
              <w:left w:val="single" w:sz="4" w:space="0" w:color="B4C3D8"/>
              <w:bottom w:val="single" w:sz="4" w:space="0" w:color="B4C3D8"/>
              <w:right w:val="single" w:sz="4" w:space="0" w:color="B4C3D8"/>
            </w:tcBorders>
            <w:shd w:val="clear" w:color="auto" w:fill="1F3864"/>
            <w:tcMar>
              <w:top w:w="70" w:type="dxa"/>
              <w:left w:w="110" w:type="dxa"/>
              <w:bottom w:w="70" w:type="dxa"/>
              <w:right w:w="110" w:type="dxa"/>
            </w:tcMar>
            <w:vAlign w:val="center"/>
          </w:tcPr>
          <w:p w14:paraId="1182ECF8" w14:textId="77777777" w:rsidR="00802451" w:rsidRDefault="00000000" w:rsidP="00B86FD0">
            <w:r>
              <w:rPr>
                <w:color w:val="FFFFFF"/>
                <w:sz w:val="19"/>
                <w:szCs w:val="19"/>
              </w:rPr>
              <w:t>Total units</w:t>
            </w:r>
          </w:p>
        </w:tc>
        <w:tc>
          <w:tcPr>
            <w:tcW w:w="2300" w:type="dxa"/>
            <w:tcBorders>
              <w:top w:val="single" w:sz="4" w:space="0" w:color="B4C3D8"/>
              <w:left w:val="single" w:sz="4" w:space="0" w:color="B4C3D8"/>
              <w:bottom w:val="single" w:sz="4" w:space="0" w:color="B4C3D8"/>
              <w:right w:val="single" w:sz="4" w:space="0" w:color="B4C3D8"/>
            </w:tcBorders>
            <w:shd w:val="clear" w:color="auto" w:fill="1F3864"/>
            <w:tcMar>
              <w:top w:w="70" w:type="dxa"/>
              <w:left w:w="110" w:type="dxa"/>
              <w:bottom w:w="70" w:type="dxa"/>
              <w:right w:w="110" w:type="dxa"/>
            </w:tcMar>
            <w:vAlign w:val="center"/>
          </w:tcPr>
          <w:p w14:paraId="66C99FDD" w14:textId="77777777" w:rsidR="00802451" w:rsidRDefault="00000000" w:rsidP="00B86FD0">
            <w:r>
              <w:rPr>
                <w:color w:val="FFFFFF"/>
                <w:sz w:val="19"/>
                <w:szCs w:val="19"/>
              </w:rPr>
              <w:t>Peak day</w:t>
            </w:r>
          </w:p>
        </w:tc>
        <w:tc>
          <w:tcPr>
            <w:tcW w:w="3038" w:type="dxa"/>
            <w:tcBorders>
              <w:top w:val="single" w:sz="4" w:space="0" w:color="B4C3D8"/>
              <w:left w:val="single" w:sz="4" w:space="0" w:color="B4C3D8"/>
              <w:bottom w:val="single" w:sz="4" w:space="0" w:color="B4C3D8"/>
              <w:right w:val="single" w:sz="4" w:space="0" w:color="B4C3D8"/>
            </w:tcBorders>
            <w:shd w:val="clear" w:color="auto" w:fill="1F3864"/>
            <w:tcMar>
              <w:top w:w="70" w:type="dxa"/>
              <w:left w:w="110" w:type="dxa"/>
              <w:bottom w:w="70" w:type="dxa"/>
              <w:right w:w="110" w:type="dxa"/>
            </w:tcMar>
            <w:vAlign w:val="center"/>
          </w:tcPr>
          <w:p w14:paraId="6006BCD9" w14:textId="77777777" w:rsidR="00802451" w:rsidRDefault="00000000" w:rsidP="00B86FD0">
            <w:r>
              <w:rPr>
                <w:color w:val="FFFFFF"/>
                <w:sz w:val="19"/>
                <w:szCs w:val="19"/>
              </w:rPr>
              <w:t>Units on peak day</w:t>
            </w:r>
          </w:p>
        </w:tc>
      </w:tr>
      <w:tr w:rsidR="00802451" w14:paraId="4B0851AA" w14:textId="77777777">
        <w:trPr>
          <w:cantSplit/>
        </w:trPr>
        <w:tc>
          <w:tcPr>
            <w:tcW w:w="1500" w:type="dxa"/>
            <w:tcBorders>
              <w:top w:val="single" w:sz="4" w:space="0" w:color="B4C3D8"/>
              <w:left w:val="single" w:sz="4" w:space="0" w:color="B4C3D8"/>
              <w:bottom w:val="single" w:sz="4" w:space="0" w:color="B4C3D8"/>
              <w:right w:val="single" w:sz="4" w:space="0" w:color="B4C3D8"/>
            </w:tcBorders>
            <w:shd w:val="clear" w:color="auto" w:fill="FFFFFF"/>
            <w:tcMar>
              <w:top w:w="70" w:type="dxa"/>
              <w:left w:w="110" w:type="dxa"/>
              <w:bottom w:w="70" w:type="dxa"/>
              <w:right w:w="110" w:type="dxa"/>
            </w:tcMar>
            <w:vAlign w:val="center"/>
          </w:tcPr>
          <w:p w14:paraId="58779C7C" w14:textId="77777777" w:rsidR="00802451" w:rsidRDefault="00000000" w:rsidP="00B86FD0">
            <w:r>
              <w:rPr>
                <w:sz w:val="19"/>
                <w:szCs w:val="19"/>
              </w:rPr>
              <w:t>1</w:t>
            </w:r>
          </w:p>
        </w:tc>
        <w:tc>
          <w:tcPr>
            <w:tcW w:w="2800" w:type="dxa"/>
            <w:tcBorders>
              <w:top w:val="single" w:sz="4" w:space="0" w:color="B4C3D8"/>
              <w:left w:val="single" w:sz="4" w:space="0" w:color="B4C3D8"/>
              <w:bottom w:val="single" w:sz="4" w:space="0" w:color="B4C3D8"/>
              <w:right w:val="single" w:sz="4" w:space="0" w:color="B4C3D8"/>
            </w:tcBorders>
            <w:shd w:val="clear" w:color="auto" w:fill="FFFFFF"/>
            <w:tcMar>
              <w:top w:w="70" w:type="dxa"/>
              <w:left w:w="110" w:type="dxa"/>
              <w:bottom w:w="70" w:type="dxa"/>
              <w:right w:w="110" w:type="dxa"/>
            </w:tcMar>
            <w:vAlign w:val="center"/>
          </w:tcPr>
          <w:p w14:paraId="7FBB17E3" w14:textId="77777777" w:rsidR="00802451" w:rsidRDefault="00000000" w:rsidP="00B86FD0">
            <w:r>
              <w:rPr>
                <w:sz w:val="19"/>
                <w:szCs w:val="19"/>
              </w:rPr>
              <w:t>21,019</w:t>
            </w:r>
          </w:p>
        </w:tc>
        <w:tc>
          <w:tcPr>
            <w:tcW w:w="2300" w:type="dxa"/>
            <w:tcBorders>
              <w:top w:val="single" w:sz="4" w:space="0" w:color="B4C3D8"/>
              <w:left w:val="single" w:sz="4" w:space="0" w:color="B4C3D8"/>
              <w:bottom w:val="single" w:sz="4" w:space="0" w:color="B4C3D8"/>
              <w:right w:val="single" w:sz="4" w:space="0" w:color="B4C3D8"/>
            </w:tcBorders>
            <w:shd w:val="clear" w:color="auto" w:fill="FFFFFF"/>
            <w:tcMar>
              <w:top w:w="70" w:type="dxa"/>
              <w:left w:w="110" w:type="dxa"/>
              <w:bottom w:w="70" w:type="dxa"/>
              <w:right w:w="110" w:type="dxa"/>
            </w:tcMar>
            <w:vAlign w:val="center"/>
          </w:tcPr>
          <w:p w14:paraId="47904D4F" w14:textId="77777777" w:rsidR="00802451" w:rsidRDefault="00000000" w:rsidP="00B86FD0">
            <w:r>
              <w:rPr>
                <w:sz w:val="19"/>
                <w:szCs w:val="19"/>
              </w:rPr>
              <w:t>13</w:t>
            </w:r>
          </w:p>
        </w:tc>
        <w:tc>
          <w:tcPr>
            <w:tcW w:w="3038" w:type="dxa"/>
            <w:tcBorders>
              <w:top w:val="single" w:sz="4" w:space="0" w:color="B4C3D8"/>
              <w:left w:val="single" w:sz="4" w:space="0" w:color="B4C3D8"/>
              <w:bottom w:val="single" w:sz="4" w:space="0" w:color="B4C3D8"/>
              <w:right w:val="single" w:sz="4" w:space="0" w:color="B4C3D8"/>
            </w:tcBorders>
            <w:shd w:val="clear" w:color="auto" w:fill="FFFFFF"/>
            <w:tcMar>
              <w:top w:w="70" w:type="dxa"/>
              <w:left w:w="110" w:type="dxa"/>
              <w:bottom w:w="70" w:type="dxa"/>
              <w:right w:w="110" w:type="dxa"/>
            </w:tcMar>
            <w:vAlign w:val="center"/>
          </w:tcPr>
          <w:p w14:paraId="05F2B4A2" w14:textId="77777777" w:rsidR="00802451" w:rsidRDefault="00000000" w:rsidP="00B86FD0">
            <w:r>
              <w:rPr>
                <w:sz w:val="19"/>
                <w:szCs w:val="19"/>
              </w:rPr>
              <w:t>781</w:t>
            </w:r>
          </w:p>
        </w:tc>
      </w:tr>
      <w:tr w:rsidR="00802451" w14:paraId="1EF6CD96" w14:textId="77777777">
        <w:trPr>
          <w:cantSplit/>
        </w:trPr>
        <w:tc>
          <w:tcPr>
            <w:tcW w:w="1500" w:type="dxa"/>
            <w:tcBorders>
              <w:top w:val="single" w:sz="4" w:space="0" w:color="B4C3D8"/>
              <w:left w:val="single" w:sz="4" w:space="0" w:color="B4C3D8"/>
              <w:bottom w:val="single" w:sz="4" w:space="0" w:color="B4C3D8"/>
              <w:right w:val="single" w:sz="4" w:space="0" w:color="B4C3D8"/>
            </w:tcBorders>
            <w:shd w:val="clear" w:color="auto" w:fill="EEF3F9"/>
            <w:tcMar>
              <w:top w:w="70" w:type="dxa"/>
              <w:left w:w="110" w:type="dxa"/>
              <w:bottom w:w="70" w:type="dxa"/>
              <w:right w:w="110" w:type="dxa"/>
            </w:tcMar>
            <w:vAlign w:val="center"/>
          </w:tcPr>
          <w:p w14:paraId="1931C40C" w14:textId="77777777" w:rsidR="00802451" w:rsidRDefault="00000000" w:rsidP="00B86FD0">
            <w:r>
              <w:rPr>
                <w:sz w:val="19"/>
                <w:szCs w:val="19"/>
              </w:rPr>
              <w:t>2</w:t>
            </w:r>
          </w:p>
        </w:tc>
        <w:tc>
          <w:tcPr>
            <w:tcW w:w="2800" w:type="dxa"/>
            <w:tcBorders>
              <w:top w:val="single" w:sz="4" w:space="0" w:color="B4C3D8"/>
              <w:left w:val="single" w:sz="4" w:space="0" w:color="B4C3D8"/>
              <w:bottom w:val="single" w:sz="4" w:space="0" w:color="B4C3D8"/>
              <w:right w:val="single" w:sz="4" w:space="0" w:color="B4C3D8"/>
            </w:tcBorders>
            <w:shd w:val="clear" w:color="auto" w:fill="EEF3F9"/>
            <w:tcMar>
              <w:top w:w="70" w:type="dxa"/>
              <w:left w:w="110" w:type="dxa"/>
              <w:bottom w:w="70" w:type="dxa"/>
              <w:right w:w="110" w:type="dxa"/>
            </w:tcMar>
            <w:vAlign w:val="center"/>
          </w:tcPr>
          <w:p w14:paraId="253AB94F" w14:textId="77777777" w:rsidR="00802451" w:rsidRDefault="00000000" w:rsidP="00B86FD0">
            <w:r>
              <w:rPr>
                <w:sz w:val="19"/>
                <w:szCs w:val="19"/>
              </w:rPr>
              <w:t>22,299</w:t>
            </w:r>
          </w:p>
        </w:tc>
        <w:tc>
          <w:tcPr>
            <w:tcW w:w="2300" w:type="dxa"/>
            <w:tcBorders>
              <w:top w:val="single" w:sz="4" w:space="0" w:color="B4C3D8"/>
              <w:left w:val="single" w:sz="4" w:space="0" w:color="B4C3D8"/>
              <w:bottom w:val="single" w:sz="4" w:space="0" w:color="B4C3D8"/>
              <w:right w:val="single" w:sz="4" w:space="0" w:color="B4C3D8"/>
            </w:tcBorders>
            <w:shd w:val="clear" w:color="auto" w:fill="EEF3F9"/>
            <w:tcMar>
              <w:top w:w="70" w:type="dxa"/>
              <w:left w:w="110" w:type="dxa"/>
              <w:bottom w:w="70" w:type="dxa"/>
              <w:right w:w="110" w:type="dxa"/>
            </w:tcMar>
            <w:vAlign w:val="center"/>
          </w:tcPr>
          <w:p w14:paraId="58E3C0F9" w14:textId="77777777" w:rsidR="00802451" w:rsidRDefault="00000000" w:rsidP="00B86FD0">
            <w:r>
              <w:rPr>
                <w:sz w:val="19"/>
                <w:szCs w:val="19"/>
              </w:rPr>
              <w:t>10</w:t>
            </w:r>
          </w:p>
        </w:tc>
        <w:tc>
          <w:tcPr>
            <w:tcW w:w="3038" w:type="dxa"/>
            <w:tcBorders>
              <w:top w:val="single" w:sz="4" w:space="0" w:color="B4C3D8"/>
              <w:left w:val="single" w:sz="4" w:space="0" w:color="B4C3D8"/>
              <w:bottom w:val="single" w:sz="4" w:space="0" w:color="B4C3D8"/>
              <w:right w:val="single" w:sz="4" w:space="0" w:color="B4C3D8"/>
            </w:tcBorders>
            <w:shd w:val="clear" w:color="auto" w:fill="EEF3F9"/>
            <w:tcMar>
              <w:top w:w="70" w:type="dxa"/>
              <w:left w:w="110" w:type="dxa"/>
              <w:bottom w:w="70" w:type="dxa"/>
              <w:right w:w="110" w:type="dxa"/>
            </w:tcMar>
            <w:vAlign w:val="center"/>
          </w:tcPr>
          <w:p w14:paraId="346EEFEB" w14:textId="77777777" w:rsidR="00802451" w:rsidRDefault="00000000" w:rsidP="00B86FD0">
            <w:r>
              <w:rPr>
                <w:sz w:val="19"/>
                <w:szCs w:val="19"/>
              </w:rPr>
              <w:t>828</w:t>
            </w:r>
          </w:p>
        </w:tc>
      </w:tr>
      <w:tr w:rsidR="00802451" w14:paraId="2FDC5F25" w14:textId="77777777">
        <w:trPr>
          <w:cantSplit/>
        </w:trPr>
        <w:tc>
          <w:tcPr>
            <w:tcW w:w="1500" w:type="dxa"/>
            <w:tcBorders>
              <w:top w:val="single" w:sz="4" w:space="0" w:color="B4C3D8"/>
              <w:left w:val="single" w:sz="4" w:space="0" w:color="B4C3D8"/>
              <w:bottom w:val="single" w:sz="4" w:space="0" w:color="B4C3D8"/>
              <w:right w:val="single" w:sz="4" w:space="0" w:color="B4C3D8"/>
            </w:tcBorders>
            <w:shd w:val="clear" w:color="auto" w:fill="FFFFFF"/>
            <w:tcMar>
              <w:top w:w="70" w:type="dxa"/>
              <w:left w:w="110" w:type="dxa"/>
              <w:bottom w:w="70" w:type="dxa"/>
              <w:right w:w="110" w:type="dxa"/>
            </w:tcMar>
            <w:vAlign w:val="center"/>
          </w:tcPr>
          <w:p w14:paraId="7D39A458" w14:textId="77777777" w:rsidR="00802451" w:rsidRDefault="00000000" w:rsidP="00B86FD0">
            <w:r>
              <w:rPr>
                <w:sz w:val="19"/>
                <w:szCs w:val="19"/>
              </w:rPr>
              <w:t>3</w:t>
            </w:r>
          </w:p>
        </w:tc>
        <w:tc>
          <w:tcPr>
            <w:tcW w:w="2800" w:type="dxa"/>
            <w:tcBorders>
              <w:top w:val="single" w:sz="4" w:space="0" w:color="B4C3D8"/>
              <w:left w:val="single" w:sz="4" w:space="0" w:color="B4C3D8"/>
              <w:bottom w:val="single" w:sz="4" w:space="0" w:color="B4C3D8"/>
              <w:right w:val="single" w:sz="4" w:space="0" w:color="B4C3D8"/>
            </w:tcBorders>
            <w:shd w:val="clear" w:color="auto" w:fill="FFFFFF"/>
            <w:tcMar>
              <w:top w:w="70" w:type="dxa"/>
              <w:left w:w="110" w:type="dxa"/>
              <w:bottom w:w="70" w:type="dxa"/>
              <w:right w:w="110" w:type="dxa"/>
            </w:tcMar>
            <w:vAlign w:val="center"/>
          </w:tcPr>
          <w:p w14:paraId="2762AE4B" w14:textId="77777777" w:rsidR="00802451" w:rsidRDefault="00000000" w:rsidP="00B86FD0">
            <w:r>
              <w:rPr>
                <w:sz w:val="19"/>
                <w:szCs w:val="19"/>
              </w:rPr>
              <w:t>23,889</w:t>
            </w:r>
          </w:p>
        </w:tc>
        <w:tc>
          <w:tcPr>
            <w:tcW w:w="2300" w:type="dxa"/>
            <w:tcBorders>
              <w:top w:val="single" w:sz="4" w:space="0" w:color="B4C3D8"/>
              <w:left w:val="single" w:sz="4" w:space="0" w:color="B4C3D8"/>
              <w:bottom w:val="single" w:sz="4" w:space="0" w:color="B4C3D8"/>
              <w:right w:val="single" w:sz="4" w:space="0" w:color="B4C3D8"/>
            </w:tcBorders>
            <w:shd w:val="clear" w:color="auto" w:fill="FFFFFF"/>
            <w:tcMar>
              <w:top w:w="70" w:type="dxa"/>
              <w:left w:w="110" w:type="dxa"/>
              <w:bottom w:w="70" w:type="dxa"/>
              <w:right w:w="110" w:type="dxa"/>
            </w:tcMar>
            <w:vAlign w:val="center"/>
          </w:tcPr>
          <w:p w14:paraId="0FC5437F" w14:textId="77777777" w:rsidR="00802451" w:rsidRDefault="00000000" w:rsidP="00B86FD0">
            <w:r>
              <w:rPr>
                <w:sz w:val="19"/>
                <w:szCs w:val="19"/>
              </w:rPr>
              <w:t>26</w:t>
            </w:r>
          </w:p>
        </w:tc>
        <w:tc>
          <w:tcPr>
            <w:tcW w:w="3038" w:type="dxa"/>
            <w:tcBorders>
              <w:top w:val="single" w:sz="4" w:space="0" w:color="B4C3D8"/>
              <w:left w:val="single" w:sz="4" w:space="0" w:color="B4C3D8"/>
              <w:bottom w:val="single" w:sz="4" w:space="0" w:color="B4C3D8"/>
              <w:right w:val="single" w:sz="4" w:space="0" w:color="B4C3D8"/>
            </w:tcBorders>
            <w:shd w:val="clear" w:color="auto" w:fill="FFFFFF"/>
            <w:tcMar>
              <w:top w:w="70" w:type="dxa"/>
              <w:left w:w="110" w:type="dxa"/>
              <w:bottom w:w="70" w:type="dxa"/>
              <w:right w:w="110" w:type="dxa"/>
            </w:tcMar>
            <w:vAlign w:val="center"/>
          </w:tcPr>
          <w:p w14:paraId="1DBB2738" w14:textId="77777777" w:rsidR="00802451" w:rsidRDefault="00000000" w:rsidP="00B86FD0">
            <w:r>
              <w:rPr>
                <w:sz w:val="19"/>
                <w:szCs w:val="19"/>
              </w:rPr>
              <w:t>889</w:t>
            </w:r>
          </w:p>
        </w:tc>
      </w:tr>
      <w:tr w:rsidR="00802451" w14:paraId="1112D40E" w14:textId="77777777">
        <w:trPr>
          <w:cantSplit/>
        </w:trPr>
        <w:tc>
          <w:tcPr>
            <w:tcW w:w="1500" w:type="dxa"/>
            <w:tcBorders>
              <w:top w:val="single" w:sz="4" w:space="0" w:color="B4C3D8"/>
              <w:left w:val="single" w:sz="4" w:space="0" w:color="B4C3D8"/>
              <w:bottom w:val="single" w:sz="4" w:space="0" w:color="B4C3D8"/>
              <w:right w:val="single" w:sz="4" w:space="0" w:color="B4C3D8"/>
            </w:tcBorders>
            <w:shd w:val="clear" w:color="auto" w:fill="EEF3F9"/>
            <w:tcMar>
              <w:top w:w="70" w:type="dxa"/>
              <w:left w:w="110" w:type="dxa"/>
              <w:bottom w:w="70" w:type="dxa"/>
              <w:right w:w="110" w:type="dxa"/>
            </w:tcMar>
            <w:vAlign w:val="center"/>
          </w:tcPr>
          <w:p w14:paraId="343AD314" w14:textId="77777777" w:rsidR="00802451" w:rsidRDefault="00000000" w:rsidP="00B86FD0">
            <w:r>
              <w:rPr>
                <w:sz w:val="19"/>
                <w:szCs w:val="19"/>
              </w:rPr>
              <w:t>4</w:t>
            </w:r>
          </w:p>
        </w:tc>
        <w:tc>
          <w:tcPr>
            <w:tcW w:w="2800" w:type="dxa"/>
            <w:tcBorders>
              <w:top w:val="single" w:sz="4" w:space="0" w:color="B4C3D8"/>
              <w:left w:val="single" w:sz="4" w:space="0" w:color="B4C3D8"/>
              <w:bottom w:val="single" w:sz="4" w:space="0" w:color="B4C3D8"/>
              <w:right w:val="single" w:sz="4" w:space="0" w:color="B4C3D8"/>
            </w:tcBorders>
            <w:shd w:val="clear" w:color="auto" w:fill="EEF3F9"/>
            <w:tcMar>
              <w:top w:w="70" w:type="dxa"/>
              <w:left w:w="110" w:type="dxa"/>
              <w:bottom w:w="70" w:type="dxa"/>
              <w:right w:w="110" w:type="dxa"/>
            </w:tcMar>
            <w:vAlign w:val="center"/>
          </w:tcPr>
          <w:p w14:paraId="4FC0686D" w14:textId="77777777" w:rsidR="00802451" w:rsidRDefault="00000000" w:rsidP="00B86FD0">
            <w:r>
              <w:rPr>
                <w:sz w:val="19"/>
                <w:szCs w:val="19"/>
              </w:rPr>
              <w:t>25,052</w:t>
            </w:r>
          </w:p>
        </w:tc>
        <w:tc>
          <w:tcPr>
            <w:tcW w:w="2300" w:type="dxa"/>
            <w:tcBorders>
              <w:top w:val="single" w:sz="4" w:space="0" w:color="B4C3D8"/>
              <w:left w:val="single" w:sz="4" w:space="0" w:color="B4C3D8"/>
              <w:bottom w:val="single" w:sz="4" w:space="0" w:color="B4C3D8"/>
              <w:right w:val="single" w:sz="4" w:space="0" w:color="B4C3D8"/>
            </w:tcBorders>
            <w:shd w:val="clear" w:color="auto" w:fill="EEF3F9"/>
            <w:tcMar>
              <w:top w:w="70" w:type="dxa"/>
              <w:left w:w="110" w:type="dxa"/>
              <w:bottom w:w="70" w:type="dxa"/>
              <w:right w:w="110" w:type="dxa"/>
            </w:tcMar>
            <w:vAlign w:val="center"/>
          </w:tcPr>
          <w:p w14:paraId="23730659" w14:textId="77777777" w:rsidR="00802451" w:rsidRDefault="00000000" w:rsidP="00B86FD0">
            <w:r>
              <w:rPr>
                <w:sz w:val="19"/>
                <w:szCs w:val="19"/>
              </w:rPr>
              <w:t>23</w:t>
            </w:r>
          </w:p>
        </w:tc>
        <w:tc>
          <w:tcPr>
            <w:tcW w:w="3038" w:type="dxa"/>
            <w:tcBorders>
              <w:top w:val="single" w:sz="4" w:space="0" w:color="B4C3D8"/>
              <w:left w:val="single" w:sz="4" w:space="0" w:color="B4C3D8"/>
              <w:bottom w:val="single" w:sz="4" w:space="0" w:color="B4C3D8"/>
              <w:right w:val="single" w:sz="4" w:space="0" w:color="B4C3D8"/>
            </w:tcBorders>
            <w:shd w:val="clear" w:color="auto" w:fill="EEF3F9"/>
            <w:tcMar>
              <w:top w:w="70" w:type="dxa"/>
              <w:left w:w="110" w:type="dxa"/>
              <w:bottom w:w="70" w:type="dxa"/>
              <w:right w:w="110" w:type="dxa"/>
            </w:tcMar>
            <w:vAlign w:val="center"/>
          </w:tcPr>
          <w:p w14:paraId="0EC75BA0" w14:textId="77777777" w:rsidR="00802451" w:rsidRDefault="00000000" w:rsidP="00B86FD0">
            <w:r>
              <w:rPr>
                <w:sz w:val="19"/>
                <w:szCs w:val="19"/>
              </w:rPr>
              <w:t>936</w:t>
            </w:r>
          </w:p>
        </w:tc>
      </w:tr>
      <w:tr w:rsidR="00802451" w14:paraId="3DE9754B" w14:textId="77777777">
        <w:trPr>
          <w:cantSplit/>
        </w:trPr>
        <w:tc>
          <w:tcPr>
            <w:tcW w:w="1500" w:type="dxa"/>
            <w:tcBorders>
              <w:top w:val="single" w:sz="4" w:space="0" w:color="B4C3D8"/>
              <w:left w:val="single" w:sz="4" w:space="0" w:color="B4C3D8"/>
              <w:bottom w:val="single" w:sz="4" w:space="0" w:color="B4C3D8"/>
              <w:right w:val="single" w:sz="4" w:space="0" w:color="B4C3D8"/>
            </w:tcBorders>
            <w:shd w:val="clear" w:color="auto" w:fill="FFFFFF"/>
            <w:tcMar>
              <w:top w:w="70" w:type="dxa"/>
              <w:left w:w="110" w:type="dxa"/>
              <w:bottom w:w="70" w:type="dxa"/>
              <w:right w:w="110" w:type="dxa"/>
            </w:tcMar>
            <w:vAlign w:val="center"/>
          </w:tcPr>
          <w:p w14:paraId="1A5DE924" w14:textId="77777777" w:rsidR="00802451" w:rsidRDefault="00000000" w:rsidP="00B86FD0">
            <w:r>
              <w:rPr>
                <w:sz w:val="19"/>
                <w:szCs w:val="19"/>
              </w:rPr>
              <w:t>5</w:t>
            </w:r>
          </w:p>
        </w:tc>
        <w:tc>
          <w:tcPr>
            <w:tcW w:w="2800" w:type="dxa"/>
            <w:tcBorders>
              <w:top w:val="single" w:sz="4" w:space="0" w:color="B4C3D8"/>
              <w:left w:val="single" w:sz="4" w:space="0" w:color="B4C3D8"/>
              <w:bottom w:val="single" w:sz="4" w:space="0" w:color="B4C3D8"/>
              <w:right w:val="single" w:sz="4" w:space="0" w:color="B4C3D8"/>
            </w:tcBorders>
            <w:shd w:val="clear" w:color="auto" w:fill="FFFFFF"/>
            <w:tcMar>
              <w:top w:w="70" w:type="dxa"/>
              <w:left w:w="110" w:type="dxa"/>
              <w:bottom w:w="70" w:type="dxa"/>
              <w:right w:w="110" w:type="dxa"/>
            </w:tcMar>
            <w:vAlign w:val="center"/>
          </w:tcPr>
          <w:p w14:paraId="1FC5CB91" w14:textId="77777777" w:rsidR="00802451" w:rsidRDefault="00000000" w:rsidP="00B86FD0">
            <w:r>
              <w:rPr>
                <w:sz w:val="19"/>
                <w:szCs w:val="19"/>
              </w:rPr>
              <w:t>26,711</w:t>
            </w:r>
          </w:p>
        </w:tc>
        <w:tc>
          <w:tcPr>
            <w:tcW w:w="2300" w:type="dxa"/>
            <w:tcBorders>
              <w:top w:val="single" w:sz="4" w:space="0" w:color="B4C3D8"/>
              <w:left w:val="single" w:sz="4" w:space="0" w:color="B4C3D8"/>
              <w:bottom w:val="single" w:sz="4" w:space="0" w:color="B4C3D8"/>
              <w:right w:val="single" w:sz="4" w:space="0" w:color="B4C3D8"/>
            </w:tcBorders>
            <w:shd w:val="clear" w:color="auto" w:fill="FFFFFF"/>
            <w:tcMar>
              <w:top w:w="70" w:type="dxa"/>
              <w:left w:w="110" w:type="dxa"/>
              <w:bottom w:w="70" w:type="dxa"/>
              <w:right w:w="110" w:type="dxa"/>
            </w:tcMar>
            <w:vAlign w:val="center"/>
          </w:tcPr>
          <w:p w14:paraId="021F4A14" w14:textId="77777777" w:rsidR="00802451" w:rsidRDefault="00000000" w:rsidP="00B86FD0">
            <w:r>
              <w:rPr>
                <w:sz w:val="19"/>
                <w:szCs w:val="19"/>
              </w:rPr>
              <w:t>7</w:t>
            </w:r>
          </w:p>
        </w:tc>
        <w:tc>
          <w:tcPr>
            <w:tcW w:w="3038" w:type="dxa"/>
            <w:tcBorders>
              <w:top w:val="single" w:sz="4" w:space="0" w:color="B4C3D8"/>
              <w:left w:val="single" w:sz="4" w:space="0" w:color="B4C3D8"/>
              <w:bottom w:val="single" w:sz="4" w:space="0" w:color="B4C3D8"/>
              <w:right w:val="single" w:sz="4" w:space="0" w:color="B4C3D8"/>
            </w:tcBorders>
            <w:shd w:val="clear" w:color="auto" w:fill="FFFFFF"/>
            <w:tcMar>
              <w:top w:w="70" w:type="dxa"/>
              <w:left w:w="110" w:type="dxa"/>
              <w:bottom w:w="70" w:type="dxa"/>
              <w:right w:w="110" w:type="dxa"/>
            </w:tcMar>
            <w:vAlign w:val="center"/>
          </w:tcPr>
          <w:p w14:paraId="056990ED" w14:textId="77777777" w:rsidR="00802451" w:rsidRDefault="00000000" w:rsidP="00B86FD0">
            <w:r>
              <w:rPr>
                <w:sz w:val="19"/>
                <w:szCs w:val="19"/>
              </w:rPr>
              <w:t>973</w:t>
            </w:r>
          </w:p>
        </w:tc>
      </w:tr>
    </w:tbl>
    <w:p w14:paraId="40459AA0" w14:textId="77777777" w:rsidR="00802451" w:rsidRDefault="00802451" w:rsidP="00B86FD0"/>
    <w:p w14:paraId="113D063F" w14:textId="77777777" w:rsidR="00B86FD0" w:rsidRDefault="00B86FD0" w:rsidP="00B86FD0">
      <w:bookmarkStart w:id="4" w:name="_Toc005"/>
    </w:p>
    <w:p w14:paraId="33E93386" w14:textId="77777777" w:rsidR="00B86FD0" w:rsidRDefault="00B86FD0" w:rsidP="00B86FD0"/>
    <w:p w14:paraId="4949B541" w14:textId="76A50622" w:rsidR="00802451" w:rsidRPr="00B86FD0" w:rsidRDefault="00000000" w:rsidP="00B86FD0">
      <w:pPr>
        <w:rPr>
          <w:b/>
          <w:bCs/>
          <w:sz w:val="30"/>
          <w:szCs w:val="30"/>
        </w:rPr>
      </w:pPr>
      <w:r w:rsidRPr="00B86FD0">
        <w:rPr>
          <w:b/>
          <w:bCs/>
          <w:sz w:val="30"/>
          <w:szCs w:val="30"/>
        </w:rPr>
        <w:t>2. Justification of Programming Choices</w:t>
      </w:r>
      <w:bookmarkEnd w:id="4"/>
    </w:p>
    <w:p w14:paraId="4CC70098" w14:textId="77777777" w:rsidR="00B86FD0" w:rsidRDefault="00B86FD0" w:rsidP="00B86FD0"/>
    <w:p w14:paraId="2BBB633E" w14:textId="77777777" w:rsidR="00802451" w:rsidRDefault="00000000" w:rsidP="00B86FD0">
      <w:r>
        <w:t xml:space="preserve">I chose nested loops because they mirror the day-zone-category structure of the brief, keep the processing order easy to follow, and comply with the ban on aggregation and user-defined functions. A </w:t>
      </w:r>
      <w:proofErr w:type="spellStart"/>
      <w:r>
        <w:t>dataframe</w:t>
      </w:r>
      <w:proofErr w:type="spellEnd"/>
      <w:r>
        <w:t xml:space="preserve"> suits the data because every record has the same five fields and columns can be reached by name. Pre-allocating it fixes its size from the start, so it does not grow row by row, and named parameters make my assumptions visible and easy to change.</w:t>
      </w:r>
    </w:p>
    <w:p w14:paraId="4EDB1930" w14:textId="77777777" w:rsidR="00802451" w:rsidRDefault="00000000" w:rsidP="00B86FD0">
      <w:r>
        <w:t xml:space="preserve">The obvious alternative is grouped or vectorised code, which would be shorter and faster, but it was not permitted and would hide the logic I wanted to demonstrate. Several assumptions sit behind the model. Every day-zone pair has all six categories, processing time is a fixed multiple of units, and the anomaly rule uses the mean of only six records. Real warehouses are also affected by staffing and downtime. The design shows up in the results: all ten anomalies displayed fall in categories 1, 2, 5 or 6, because the category multiplier spreads values around each day-zone mean. I also kept </w:t>
      </w:r>
      <w:proofErr w:type="spellStart"/>
      <w:r>
        <w:rPr>
          <w:rFonts w:ascii="Consolas" w:eastAsia="Consolas" w:hAnsi="Consolas" w:cs="Consolas"/>
        </w:rPr>
        <w:t>processing_anomalies</w:t>
      </w:r>
      <w:proofErr w:type="spellEnd"/>
      <w:r>
        <w:t xml:space="preserve"> the same length as </w:t>
      </w:r>
      <w:proofErr w:type="spellStart"/>
      <w:r>
        <w:rPr>
          <w:rFonts w:ascii="Consolas" w:eastAsia="Consolas" w:hAnsi="Consolas" w:cs="Consolas"/>
        </w:rPr>
        <w:t>warehouse_data</w:t>
      </w:r>
      <w:proofErr w:type="spellEnd"/>
      <w:r>
        <w:t xml:space="preserve">, so every flag sits beside its record and is easy to inspect, at the cost of some extra memory. </w:t>
      </w:r>
      <w:proofErr w:type="gramStart"/>
      <w:r>
        <w:t>Overall</w:t>
      </w:r>
      <w:proofErr w:type="gramEnd"/>
      <w:r>
        <w:t xml:space="preserve"> I put readability and compliance ahead of speed.</w:t>
      </w:r>
    </w:p>
    <w:p w14:paraId="512B9802" w14:textId="77777777" w:rsidR="00B86FD0" w:rsidRDefault="00B86FD0" w:rsidP="00B86FD0">
      <w:bookmarkStart w:id="5" w:name="_Toc006"/>
    </w:p>
    <w:p w14:paraId="29DC63D3" w14:textId="77777777" w:rsidR="00B95699" w:rsidRDefault="00B95699" w:rsidP="00B86FD0">
      <w:pPr>
        <w:rPr>
          <w:b/>
          <w:bCs/>
          <w:sz w:val="30"/>
          <w:szCs w:val="30"/>
        </w:rPr>
      </w:pPr>
    </w:p>
    <w:p w14:paraId="0077F1A5" w14:textId="77777777" w:rsidR="00B95699" w:rsidRDefault="00B95699" w:rsidP="00B86FD0">
      <w:pPr>
        <w:rPr>
          <w:b/>
          <w:bCs/>
          <w:sz w:val="30"/>
          <w:szCs w:val="30"/>
        </w:rPr>
      </w:pPr>
    </w:p>
    <w:p w14:paraId="73F79030" w14:textId="06EE5678" w:rsidR="00B86FD0" w:rsidRPr="00B86FD0" w:rsidRDefault="00000000" w:rsidP="00B86FD0">
      <w:pPr>
        <w:rPr>
          <w:b/>
          <w:bCs/>
          <w:sz w:val="30"/>
          <w:szCs w:val="30"/>
        </w:rPr>
      </w:pPr>
      <w:r w:rsidRPr="00B86FD0">
        <w:rPr>
          <w:b/>
          <w:bCs/>
          <w:sz w:val="30"/>
          <w:szCs w:val="30"/>
        </w:rPr>
        <w:lastRenderedPageBreak/>
        <w:t>3. Testing and Validation</w:t>
      </w:r>
      <w:bookmarkEnd w:id="5"/>
    </w:p>
    <w:p w14:paraId="35A0AB1B" w14:textId="77777777" w:rsidR="00B86FD0" w:rsidRDefault="00B86FD0" w:rsidP="00B86FD0"/>
    <w:p w14:paraId="4079B310" w14:textId="3A8381FF" w:rsidR="00802451" w:rsidRDefault="00000000" w:rsidP="00B86FD0">
      <w:r>
        <w:t xml:space="preserve">The script contains five checks, and all print PASS (Table 2). I also verified results by hand using values left in the RStudio Environment pane. The final record (Day 28, Zone 5, Category 6) had variation -2, so units = 100 + 40 + 30 </w:t>
      </w:r>
      <w:r w:rsidR="00B86FD0">
        <w:t>–</w:t>
      </w:r>
      <w:r>
        <w:t xml:space="preserve"> 2 = 168 and time = 168 x 0.85 = 142.8, both matching. Its day-zone mean is 964 / 6 = 160.67, giving limits of 136.57 and 184.77, so 168 is correctly not flagged. Category 6</w:t>
      </w:r>
      <w:r w:rsidR="00B86FD0">
        <w:t>’</w:t>
      </w:r>
      <w:r>
        <w:t>s average checks out as 18,259.7 / 140 = 130.43, and 22 / 840 gives the 2.62% anomaly rate.</w:t>
      </w:r>
    </w:p>
    <w:p w14:paraId="5390CAA7" w14:textId="77777777" w:rsidR="00B86FD0" w:rsidRDefault="00B86FD0" w:rsidP="00B86FD0"/>
    <w:p w14:paraId="17D7568A" w14:textId="77777777" w:rsidR="00802451" w:rsidRDefault="00000000" w:rsidP="00B86FD0">
      <w:pPr>
        <w:jc w:val="center"/>
        <w:rPr>
          <w:color w:val="1F3864"/>
          <w:sz w:val="30"/>
          <w:szCs w:val="30"/>
        </w:rPr>
      </w:pPr>
      <w:r w:rsidRPr="00B86FD0">
        <w:rPr>
          <w:color w:val="1F3864"/>
          <w:sz w:val="30"/>
          <w:szCs w:val="30"/>
        </w:rPr>
        <w:t>Table 2. Validation checks in the script</w:t>
      </w:r>
    </w:p>
    <w:p w14:paraId="52FB3878" w14:textId="77777777" w:rsidR="00B86FD0" w:rsidRPr="00B86FD0" w:rsidRDefault="00B86FD0" w:rsidP="00B86FD0">
      <w:pPr>
        <w:jc w:val="center"/>
        <w:rPr>
          <w:sz w:val="30"/>
          <w:szCs w:val="30"/>
        </w:rPr>
      </w:pP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600"/>
        <w:gridCol w:w="4638"/>
        <w:gridCol w:w="2400"/>
        <w:gridCol w:w="2000"/>
      </w:tblGrid>
      <w:tr w:rsidR="00802451" w14:paraId="68BC69C6" w14:textId="77777777">
        <w:trPr>
          <w:cantSplit/>
          <w:tblHeader/>
        </w:trPr>
        <w:tc>
          <w:tcPr>
            <w:tcW w:w="600" w:type="dxa"/>
            <w:tcBorders>
              <w:top w:val="single" w:sz="4" w:space="0" w:color="B4C3D8"/>
              <w:left w:val="single" w:sz="4" w:space="0" w:color="B4C3D8"/>
              <w:bottom w:val="single" w:sz="4" w:space="0" w:color="B4C3D8"/>
              <w:right w:val="single" w:sz="4" w:space="0" w:color="B4C3D8"/>
            </w:tcBorders>
            <w:shd w:val="clear" w:color="auto" w:fill="1F3864"/>
            <w:tcMar>
              <w:top w:w="70" w:type="dxa"/>
              <w:left w:w="110" w:type="dxa"/>
              <w:bottom w:w="70" w:type="dxa"/>
              <w:right w:w="110" w:type="dxa"/>
            </w:tcMar>
            <w:vAlign w:val="center"/>
          </w:tcPr>
          <w:p w14:paraId="3B1FAAEC" w14:textId="77777777" w:rsidR="00802451" w:rsidRDefault="00000000" w:rsidP="00B86FD0">
            <w:r>
              <w:rPr>
                <w:color w:val="FFFFFF"/>
                <w:sz w:val="19"/>
                <w:szCs w:val="19"/>
              </w:rPr>
              <w:t>No.</w:t>
            </w:r>
          </w:p>
        </w:tc>
        <w:tc>
          <w:tcPr>
            <w:tcW w:w="4638" w:type="dxa"/>
            <w:tcBorders>
              <w:top w:val="single" w:sz="4" w:space="0" w:color="B4C3D8"/>
              <w:left w:val="single" w:sz="4" w:space="0" w:color="B4C3D8"/>
              <w:bottom w:val="single" w:sz="4" w:space="0" w:color="B4C3D8"/>
              <w:right w:val="single" w:sz="4" w:space="0" w:color="B4C3D8"/>
            </w:tcBorders>
            <w:shd w:val="clear" w:color="auto" w:fill="1F3864"/>
            <w:tcMar>
              <w:top w:w="70" w:type="dxa"/>
              <w:left w:w="110" w:type="dxa"/>
              <w:bottom w:w="70" w:type="dxa"/>
              <w:right w:w="110" w:type="dxa"/>
            </w:tcMar>
            <w:vAlign w:val="center"/>
          </w:tcPr>
          <w:p w14:paraId="48ED01D1" w14:textId="77777777" w:rsidR="00802451" w:rsidRDefault="00000000" w:rsidP="00B86FD0">
            <w:r>
              <w:rPr>
                <w:color w:val="FFFFFF"/>
                <w:sz w:val="19"/>
                <w:szCs w:val="19"/>
              </w:rPr>
              <w:t>What the check confirms</w:t>
            </w:r>
          </w:p>
        </w:tc>
        <w:tc>
          <w:tcPr>
            <w:tcW w:w="2400" w:type="dxa"/>
            <w:tcBorders>
              <w:top w:val="single" w:sz="4" w:space="0" w:color="B4C3D8"/>
              <w:left w:val="single" w:sz="4" w:space="0" w:color="B4C3D8"/>
              <w:bottom w:val="single" w:sz="4" w:space="0" w:color="B4C3D8"/>
              <w:right w:val="single" w:sz="4" w:space="0" w:color="B4C3D8"/>
            </w:tcBorders>
            <w:shd w:val="clear" w:color="auto" w:fill="1F3864"/>
            <w:tcMar>
              <w:top w:w="70" w:type="dxa"/>
              <w:left w:w="110" w:type="dxa"/>
              <w:bottom w:w="70" w:type="dxa"/>
              <w:right w:w="110" w:type="dxa"/>
            </w:tcMar>
            <w:vAlign w:val="center"/>
          </w:tcPr>
          <w:p w14:paraId="476B7FD9" w14:textId="77777777" w:rsidR="00802451" w:rsidRDefault="00000000" w:rsidP="00B86FD0">
            <w:r>
              <w:rPr>
                <w:color w:val="FFFFFF"/>
                <w:sz w:val="19"/>
                <w:szCs w:val="19"/>
              </w:rPr>
              <w:t>Evidence</w:t>
            </w:r>
          </w:p>
        </w:tc>
        <w:tc>
          <w:tcPr>
            <w:tcW w:w="2000" w:type="dxa"/>
            <w:tcBorders>
              <w:top w:val="single" w:sz="4" w:space="0" w:color="B4C3D8"/>
              <w:left w:val="single" w:sz="4" w:space="0" w:color="B4C3D8"/>
              <w:bottom w:val="single" w:sz="4" w:space="0" w:color="B4C3D8"/>
              <w:right w:val="single" w:sz="4" w:space="0" w:color="B4C3D8"/>
            </w:tcBorders>
            <w:shd w:val="clear" w:color="auto" w:fill="1F3864"/>
            <w:tcMar>
              <w:top w:w="70" w:type="dxa"/>
              <w:left w:w="110" w:type="dxa"/>
              <w:bottom w:w="70" w:type="dxa"/>
              <w:right w:w="110" w:type="dxa"/>
            </w:tcMar>
            <w:vAlign w:val="center"/>
          </w:tcPr>
          <w:p w14:paraId="02148845" w14:textId="77777777" w:rsidR="00802451" w:rsidRDefault="00000000" w:rsidP="00B86FD0">
            <w:r>
              <w:rPr>
                <w:color w:val="FFFFFF"/>
                <w:sz w:val="19"/>
                <w:szCs w:val="19"/>
              </w:rPr>
              <w:t>Result</w:t>
            </w:r>
          </w:p>
        </w:tc>
      </w:tr>
      <w:tr w:rsidR="00802451" w14:paraId="3B376DA0" w14:textId="77777777">
        <w:trPr>
          <w:cantSplit/>
        </w:trPr>
        <w:tc>
          <w:tcPr>
            <w:tcW w:w="600" w:type="dxa"/>
            <w:tcBorders>
              <w:top w:val="single" w:sz="4" w:space="0" w:color="B4C3D8"/>
              <w:left w:val="single" w:sz="4" w:space="0" w:color="B4C3D8"/>
              <w:bottom w:val="single" w:sz="4" w:space="0" w:color="B4C3D8"/>
              <w:right w:val="single" w:sz="4" w:space="0" w:color="B4C3D8"/>
            </w:tcBorders>
            <w:shd w:val="clear" w:color="auto" w:fill="FFFFFF"/>
            <w:tcMar>
              <w:top w:w="70" w:type="dxa"/>
              <w:left w:w="110" w:type="dxa"/>
              <w:bottom w:w="70" w:type="dxa"/>
              <w:right w:w="110" w:type="dxa"/>
            </w:tcMar>
            <w:vAlign w:val="center"/>
          </w:tcPr>
          <w:p w14:paraId="1F32BF4E" w14:textId="77777777" w:rsidR="00802451" w:rsidRDefault="00000000" w:rsidP="00B86FD0">
            <w:r>
              <w:rPr>
                <w:sz w:val="19"/>
                <w:szCs w:val="19"/>
              </w:rPr>
              <w:t>1</w:t>
            </w:r>
          </w:p>
        </w:tc>
        <w:tc>
          <w:tcPr>
            <w:tcW w:w="4638" w:type="dxa"/>
            <w:tcBorders>
              <w:top w:val="single" w:sz="4" w:space="0" w:color="B4C3D8"/>
              <w:left w:val="single" w:sz="4" w:space="0" w:color="B4C3D8"/>
              <w:bottom w:val="single" w:sz="4" w:space="0" w:color="B4C3D8"/>
              <w:right w:val="single" w:sz="4" w:space="0" w:color="B4C3D8"/>
            </w:tcBorders>
            <w:shd w:val="clear" w:color="auto" w:fill="FFFFFF"/>
            <w:tcMar>
              <w:top w:w="70" w:type="dxa"/>
              <w:left w:w="110" w:type="dxa"/>
              <w:bottom w:w="70" w:type="dxa"/>
              <w:right w:w="110" w:type="dxa"/>
            </w:tcMar>
            <w:vAlign w:val="center"/>
          </w:tcPr>
          <w:p w14:paraId="78E1CCCE" w14:textId="77777777" w:rsidR="00802451" w:rsidRDefault="00000000" w:rsidP="00B86FD0">
            <w:r>
              <w:rPr>
                <w:sz w:val="19"/>
                <w:szCs w:val="19"/>
              </w:rPr>
              <w:t>840 rows and 5 columns</w:t>
            </w:r>
          </w:p>
        </w:tc>
        <w:tc>
          <w:tcPr>
            <w:tcW w:w="2400" w:type="dxa"/>
            <w:tcBorders>
              <w:top w:val="single" w:sz="4" w:space="0" w:color="B4C3D8"/>
              <w:left w:val="single" w:sz="4" w:space="0" w:color="B4C3D8"/>
              <w:bottom w:val="single" w:sz="4" w:space="0" w:color="B4C3D8"/>
              <w:right w:val="single" w:sz="4" w:space="0" w:color="B4C3D8"/>
            </w:tcBorders>
            <w:shd w:val="clear" w:color="auto" w:fill="FFFFFF"/>
            <w:tcMar>
              <w:top w:w="70" w:type="dxa"/>
              <w:left w:w="110" w:type="dxa"/>
              <w:bottom w:w="70" w:type="dxa"/>
              <w:right w:w="110" w:type="dxa"/>
            </w:tcMar>
            <w:vAlign w:val="center"/>
          </w:tcPr>
          <w:p w14:paraId="097AE0E4" w14:textId="77777777" w:rsidR="00802451" w:rsidRDefault="00000000" w:rsidP="00B86FD0">
            <w:r>
              <w:rPr>
                <w:sz w:val="19"/>
                <w:szCs w:val="19"/>
              </w:rPr>
              <w:t>Dimensions</w:t>
            </w:r>
          </w:p>
        </w:tc>
        <w:tc>
          <w:tcPr>
            <w:tcW w:w="2000" w:type="dxa"/>
            <w:tcBorders>
              <w:top w:val="single" w:sz="4" w:space="0" w:color="B4C3D8"/>
              <w:left w:val="single" w:sz="4" w:space="0" w:color="B4C3D8"/>
              <w:bottom w:val="single" w:sz="4" w:space="0" w:color="B4C3D8"/>
              <w:right w:val="single" w:sz="4" w:space="0" w:color="B4C3D8"/>
            </w:tcBorders>
            <w:shd w:val="clear" w:color="auto" w:fill="FFFFFF"/>
            <w:tcMar>
              <w:top w:w="70" w:type="dxa"/>
              <w:left w:w="110" w:type="dxa"/>
              <w:bottom w:w="70" w:type="dxa"/>
              <w:right w:w="110" w:type="dxa"/>
            </w:tcMar>
            <w:vAlign w:val="center"/>
          </w:tcPr>
          <w:p w14:paraId="4A124D97" w14:textId="77777777" w:rsidR="00802451" w:rsidRDefault="00000000" w:rsidP="00B86FD0">
            <w:r>
              <w:rPr>
                <w:sz w:val="19"/>
                <w:szCs w:val="19"/>
              </w:rPr>
              <w:t>PASS</w:t>
            </w:r>
          </w:p>
        </w:tc>
      </w:tr>
      <w:tr w:rsidR="00802451" w14:paraId="55499D85" w14:textId="77777777">
        <w:trPr>
          <w:cantSplit/>
        </w:trPr>
        <w:tc>
          <w:tcPr>
            <w:tcW w:w="600" w:type="dxa"/>
            <w:tcBorders>
              <w:top w:val="single" w:sz="4" w:space="0" w:color="B4C3D8"/>
              <w:left w:val="single" w:sz="4" w:space="0" w:color="B4C3D8"/>
              <w:bottom w:val="single" w:sz="4" w:space="0" w:color="B4C3D8"/>
              <w:right w:val="single" w:sz="4" w:space="0" w:color="B4C3D8"/>
            </w:tcBorders>
            <w:shd w:val="clear" w:color="auto" w:fill="EEF3F9"/>
            <w:tcMar>
              <w:top w:w="70" w:type="dxa"/>
              <w:left w:w="110" w:type="dxa"/>
              <w:bottom w:w="70" w:type="dxa"/>
              <w:right w:w="110" w:type="dxa"/>
            </w:tcMar>
            <w:vAlign w:val="center"/>
          </w:tcPr>
          <w:p w14:paraId="58756FCF" w14:textId="77777777" w:rsidR="00802451" w:rsidRDefault="00000000" w:rsidP="00B86FD0">
            <w:r>
              <w:rPr>
                <w:sz w:val="19"/>
                <w:szCs w:val="19"/>
              </w:rPr>
              <w:t>2</w:t>
            </w:r>
          </w:p>
        </w:tc>
        <w:tc>
          <w:tcPr>
            <w:tcW w:w="4638" w:type="dxa"/>
            <w:tcBorders>
              <w:top w:val="single" w:sz="4" w:space="0" w:color="B4C3D8"/>
              <w:left w:val="single" w:sz="4" w:space="0" w:color="B4C3D8"/>
              <w:bottom w:val="single" w:sz="4" w:space="0" w:color="B4C3D8"/>
              <w:right w:val="single" w:sz="4" w:space="0" w:color="B4C3D8"/>
            </w:tcBorders>
            <w:shd w:val="clear" w:color="auto" w:fill="EEF3F9"/>
            <w:tcMar>
              <w:top w:w="70" w:type="dxa"/>
              <w:left w:w="110" w:type="dxa"/>
              <w:bottom w:w="70" w:type="dxa"/>
              <w:right w:w="110" w:type="dxa"/>
            </w:tcMar>
            <w:vAlign w:val="center"/>
          </w:tcPr>
          <w:p w14:paraId="2C4F4C7D" w14:textId="77777777" w:rsidR="00802451" w:rsidRDefault="00000000" w:rsidP="00B86FD0">
            <w:r>
              <w:rPr>
                <w:sz w:val="19"/>
                <w:szCs w:val="19"/>
              </w:rPr>
              <w:t>Each day-zone-category combination appears once</w:t>
            </w:r>
          </w:p>
        </w:tc>
        <w:tc>
          <w:tcPr>
            <w:tcW w:w="2400" w:type="dxa"/>
            <w:tcBorders>
              <w:top w:val="single" w:sz="4" w:space="0" w:color="B4C3D8"/>
              <w:left w:val="single" w:sz="4" w:space="0" w:color="B4C3D8"/>
              <w:bottom w:val="single" w:sz="4" w:space="0" w:color="B4C3D8"/>
              <w:right w:val="single" w:sz="4" w:space="0" w:color="B4C3D8"/>
            </w:tcBorders>
            <w:shd w:val="clear" w:color="auto" w:fill="EEF3F9"/>
            <w:tcMar>
              <w:top w:w="70" w:type="dxa"/>
              <w:left w:w="110" w:type="dxa"/>
              <w:bottom w:w="70" w:type="dxa"/>
              <w:right w:w="110" w:type="dxa"/>
            </w:tcMar>
            <w:vAlign w:val="center"/>
          </w:tcPr>
          <w:p w14:paraId="79362DA6" w14:textId="77777777" w:rsidR="00802451" w:rsidRDefault="00000000" w:rsidP="00B86FD0">
            <w:proofErr w:type="spellStart"/>
            <w:r>
              <w:rPr>
                <w:rFonts w:ascii="Consolas" w:eastAsia="Consolas" w:hAnsi="Consolas" w:cs="Consolas"/>
                <w:sz w:val="19"/>
                <w:szCs w:val="19"/>
              </w:rPr>
              <w:t>combination_errors</w:t>
            </w:r>
            <w:proofErr w:type="spellEnd"/>
            <w:r>
              <w:rPr>
                <w:sz w:val="19"/>
                <w:szCs w:val="19"/>
              </w:rPr>
              <w:t xml:space="preserve"> = 0</w:t>
            </w:r>
          </w:p>
        </w:tc>
        <w:tc>
          <w:tcPr>
            <w:tcW w:w="2000" w:type="dxa"/>
            <w:tcBorders>
              <w:top w:val="single" w:sz="4" w:space="0" w:color="B4C3D8"/>
              <w:left w:val="single" w:sz="4" w:space="0" w:color="B4C3D8"/>
              <w:bottom w:val="single" w:sz="4" w:space="0" w:color="B4C3D8"/>
              <w:right w:val="single" w:sz="4" w:space="0" w:color="B4C3D8"/>
            </w:tcBorders>
            <w:shd w:val="clear" w:color="auto" w:fill="EEF3F9"/>
            <w:tcMar>
              <w:top w:w="70" w:type="dxa"/>
              <w:left w:w="110" w:type="dxa"/>
              <w:bottom w:w="70" w:type="dxa"/>
              <w:right w:w="110" w:type="dxa"/>
            </w:tcMar>
            <w:vAlign w:val="center"/>
          </w:tcPr>
          <w:p w14:paraId="2E823C22" w14:textId="77777777" w:rsidR="00802451" w:rsidRDefault="00000000" w:rsidP="00B86FD0">
            <w:r>
              <w:rPr>
                <w:sz w:val="19"/>
                <w:szCs w:val="19"/>
              </w:rPr>
              <w:t>PASS</w:t>
            </w:r>
          </w:p>
        </w:tc>
      </w:tr>
      <w:tr w:rsidR="00802451" w14:paraId="62711128" w14:textId="77777777">
        <w:trPr>
          <w:cantSplit/>
        </w:trPr>
        <w:tc>
          <w:tcPr>
            <w:tcW w:w="600" w:type="dxa"/>
            <w:tcBorders>
              <w:top w:val="single" w:sz="4" w:space="0" w:color="B4C3D8"/>
              <w:left w:val="single" w:sz="4" w:space="0" w:color="B4C3D8"/>
              <w:bottom w:val="single" w:sz="4" w:space="0" w:color="B4C3D8"/>
              <w:right w:val="single" w:sz="4" w:space="0" w:color="B4C3D8"/>
            </w:tcBorders>
            <w:shd w:val="clear" w:color="auto" w:fill="FFFFFF"/>
            <w:tcMar>
              <w:top w:w="70" w:type="dxa"/>
              <w:left w:w="110" w:type="dxa"/>
              <w:bottom w:w="70" w:type="dxa"/>
              <w:right w:w="110" w:type="dxa"/>
            </w:tcMar>
            <w:vAlign w:val="center"/>
          </w:tcPr>
          <w:p w14:paraId="042CE7DD" w14:textId="77777777" w:rsidR="00802451" w:rsidRDefault="00000000" w:rsidP="00B86FD0">
            <w:r>
              <w:rPr>
                <w:sz w:val="19"/>
                <w:szCs w:val="19"/>
              </w:rPr>
              <w:t>3</w:t>
            </w:r>
          </w:p>
        </w:tc>
        <w:tc>
          <w:tcPr>
            <w:tcW w:w="4638" w:type="dxa"/>
            <w:tcBorders>
              <w:top w:val="single" w:sz="4" w:space="0" w:color="B4C3D8"/>
              <w:left w:val="single" w:sz="4" w:space="0" w:color="B4C3D8"/>
              <w:bottom w:val="single" w:sz="4" w:space="0" w:color="B4C3D8"/>
              <w:right w:val="single" w:sz="4" w:space="0" w:color="B4C3D8"/>
            </w:tcBorders>
            <w:shd w:val="clear" w:color="auto" w:fill="FFFFFF"/>
            <w:tcMar>
              <w:top w:w="70" w:type="dxa"/>
              <w:left w:w="110" w:type="dxa"/>
              <w:bottom w:w="70" w:type="dxa"/>
              <w:right w:w="110" w:type="dxa"/>
            </w:tcMar>
            <w:vAlign w:val="center"/>
          </w:tcPr>
          <w:p w14:paraId="49C7B604" w14:textId="77777777" w:rsidR="00802451" w:rsidRDefault="00000000" w:rsidP="00B86FD0">
            <w:proofErr w:type="spellStart"/>
            <w:r>
              <w:rPr>
                <w:rFonts w:ascii="Consolas" w:eastAsia="Consolas" w:hAnsi="Consolas" w:cs="Consolas"/>
                <w:sz w:val="19"/>
                <w:szCs w:val="19"/>
              </w:rPr>
              <w:t>ProcessingTime</w:t>
            </w:r>
            <w:proofErr w:type="spellEnd"/>
            <w:r>
              <w:rPr>
                <w:sz w:val="19"/>
                <w:szCs w:val="19"/>
              </w:rPr>
              <w:t xml:space="preserve"> = </w:t>
            </w:r>
            <w:proofErr w:type="spellStart"/>
            <w:r>
              <w:rPr>
                <w:rFonts w:ascii="Consolas" w:eastAsia="Consolas" w:hAnsi="Consolas" w:cs="Consolas"/>
                <w:sz w:val="19"/>
                <w:szCs w:val="19"/>
              </w:rPr>
              <w:t>UnitsProcessed</w:t>
            </w:r>
            <w:proofErr w:type="spellEnd"/>
            <w:r>
              <w:rPr>
                <w:sz w:val="19"/>
                <w:szCs w:val="19"/>
              </w:rPr>
              <w:t xml:space="preserve"> x 0.85</w:t>
            </w:r>
          </w:p>
        </w:tc>
        <w:tc>
          <w:tcPr>
            <w:tcW w:w="2400" w:type="dxa"/>
            <w:tcBorders>
              <w:top w:val="single" w:sz="4" w:space="0" w:color="B4C3D8"/>
              <w:left w:val="single" w:sz="4" w:space="0" w:color="B4C3D8"/>
              <w:bottom w:val="single" w:sz="4" w:space="0" w:color="B4C3D8"/>
              <w:right w:val="single" w:sz="4" w:space="0" w:color="B4C3D8"/>
            </w:tcBorders>
            <w:shd w:val="clear" w:color="auto" w:fill="FFFFFF"/>
            <w:tcMar>
              <w:top w:w="70" w:type="dxa"/>
              <w:left w:w="110" w:type="dxa"/>
              <w:bottom w:w="70" w:type="dxa"/>
              <w:right w:w="110" w:type="dxa"/>
            </w:tcMar>
            <w:vAlign w:val="center"/>
          </w:tcPr>
          <w:p w14:paraId="0D9EA228" w14:textId="77777777" w:rsidR="00802451" w:rsidRDefault="00000000" w:rsidP="00B86FD0">
            <w:proofErr w:type="spellStart"/>
            <w:r>
              <w:rPr>
                <w:rFonts w:ascii="Consolas" w:eastAsia="Consolas" w:hAnsi="Consolas" w:cs="Consolas"/>
                <w:sz w:val="19"/>
                <w:szCs w:val="19"/>
              </w:rPr>
              <w:t>time_errors</w:t>
            </w:r>
            <w:proofErr w:type="spellEnd"/>
            <w:r>
              <w:rPr>
                <w:sz w:val="19"/>
                <w:szCs w:val="19"/>
              </w:rPr>
              <w:t xml:space="preserve"> = 0</w:t>
            </w:r>
          </w:p>
        </w:tc>
        <w:tc>
          <w:tcPr>
            <w:tcW w:w="2000" w:type="dxa"/>
            <w:tcBorders>
              <w:top w:val="single" w:sz="4" w:space="0" w:color="B4C3D8"/>
              <w:left w:val="single" w:sz="4" w:space="0" w:color="B4C3D8"/>
              <w:bottom w:val="single" w:sz="4" w:space="0" w:color="B4C3D8"/>
              <w:right w:val="single" w:sz="4" w:space="0" w:color="B4C3D8"/>
            </w:tcBorders>
            <w:shd w:val="clear" w:color="auto" w:fill="FFFFFF"/>
            <w:tcMar>
              <w:top w:w="70" w:type="dxa"/>
              <w:left w:w="110" w:type="dxa"/>
              <w:bottom w:w="70" w:type="dxa"/>
              <w:right w:w="110" w:type="dxa"/>
            </w:tcMar>
            <w:vAlign w:val="center"/>
          </w:tcPr>
          <w:p w14:paraId="19BF7ED3" w14:textId="77777777" w:rsidR="00802451" w:rsidRDefault="00000000" w:rsidP="00B86FD0">
            <w:r>
              <w:rPr>
                <w:sz w:val="19"/>
                <w:szCs w:val="19"/>
              </w:rPr>
              <w:t>PASS</w:t>
            </w:r>
          </w:p>
        </w:tc>
      </w:tr>
      <w:tr w:rsidR="00802451" w14:paraId="080F3943" w14:textId="77777777">
        <w:trPr>
          <w:cantSplit/>
        </w:trPr>
        <w:tc>
          <w:tcPr>
            <w:tcW w:w="600" w:type="dxa"/>
            <w:tcBorders>
              <w:top w:val="single" w:sz="4" w:space="0" w:color="B4C3D8"/>
              <w:left w:val="single" w:sz="4" w:space="0" w:color="B4C3D8"/>
              <w:bottom w:val="single" w:sz="4" w:space="0" w:color="B4C3D8"/>
              <w:right w:val="single" w:sz="4" w:space="0" w:color="B4C3D8"/>
            </w:tcBorders>
            <w:shd w:val="clear" w:color="auto" w:fill="EEF3F9"/>
            <w:tcMar>
              <w:top w:w="70" w:type="dxa"/>
              <w:left w:w="110" w:type="dxa"/>
              <w:bottom w:w="70" w:type="dxa"/>
              <w:right w:w="110" w:type="dxa"/>
            </w:tcMar>
            <w:vAlign w:val="center"/>
          </w:tcPr>
          <w:p w14:paraId="26AC27B0" w14:textId="77777777" w:rsidR="00802451" w:rsidRDefault="00000000" w:rsidP="00B86FD0">
            <w:r>
              <w:rPr>
                <w:sz w:val="19"/>
                <w:szCs w:val="19"/>
              </w:rPr>
              <w:t>4</w:t>
            </w:r>
          </w:p>
        </w:tc>
        <w:tc>
          <w:tcPr>
            <w:tcW w:w="4638" w:type="dxa"/>
            <w:tcBorders>
              <w:top w:val="single" w:sz="4" w:space="0" w:color="B4C3D8"/>
              <w:left w:val="single" w:sz="4" w:space="0" w:color="B4C3D8"/>
              <w:bottom w:val="single" w:sz="4" w:space="0" w:color="B4C3D8"/>
              <w:right w:val="single" w:sz="4" w:space="0" w:color="B4C3D8"/>
            </w:tcBorders>
            <w:shd w:val="clear" w:color="auto" w:fill="EEF3F9"/>
            <w:tcMar>
              <w:top w:w="70" w:type="dxa"/>
              <w:left w:w="110" w:type="dxa"/>
              <w:bottom w:w="70" w:type="dxa"/>
              <w:right w:w="110" w:type="dxa"/>
            </w:tcMar>
            <w:vAlign w:val="center"/>
          </w:tcPr>
          <w:p w14:paraId="357B63F4" w14:textId="77777777" w:rsidR="00802451" w:rsidRDefault="00000000" w:rsidP="00B86FD0">
            <w:r>
              <w:rPr>
                <w:sz w:val="19"/>
                <w:szCs w:val="19"/>
              </w:rPr>
              <w:t>Recovered variation within -12 to +12</w:t>
            </w:r>
          </w:p>
        </w:tc>
        <w:tc>
          <w:tcPr>
            <w:tcW w:w="2400" w:type="dxa"/>
            <w:tcBorders>
              <w:top w:val="single" w:sz="4" w:space="0" w:color="B4C3D8"/>
              <w:left w:val="single" w:sz="4" w:space="0" w:color="B4C3D8"/>
              <w:bottom w:val="single" w:sz="4" w:space="0" w:color="B4C3D8"/>
              <w:right w:val="single" w:sz="4" w:space="0" w:color="B4C3D8"/>
            </w:tcBorders>
            <w:shd w:val="clear" w:color="auto" w:fill="EEF3F9"/>
            <w:tcMar>
              <w:top w:w="70" w:type="dxa"/>
              <w:left w:w="110" w:type="dxa"/>
              <w:bottom w:w="70" w:type="dxa"/>
              <w:right w:w="110" w:type="dxa"/>
            </w:tcMar>
            <w:vAlign w:val="center"/>
          </w:tcPr>
          <w:p w14:paraId="59B65963" w14:textId="77777777" w:rsidR="00802451" w:rsidRDefault="00000000" w:rsidP="00B86FD0">
            <w:proofErr w:type="spellStart"/>
            <w:r>
              <w:rPr>
                <w:rFonts w:ascii="Consolas" w:eastAsia="Consolas" w:hAnsi="Consolas" w:cs="Consolas"/>
                <w:sz w:val="19"/>
                <w:szCs w:val="19"/>
              </w:rPr>
              <w:t>variation_errors</w:t>
            </w:r>
            <w:proofErr w:type="spellEnd"/>
            <w:r>
              <w:rPr>
                <w:sz w:val="19"/>
                <w:szCs w:val="19"/>
              </w:rPr>
              <w:t xml:space="preserve"> = 0</w:t>
            </w:r>
          </w:p>
        </w:tc>
        <w:tc>
          <w:tcPr>
            <w:tcW w:w="2000" w:type="dxa"/>
            <w:tcBorders>
              <w:top w:val="single" w:sz="4" w:space="0" w:color="B4C3D8"/>
              <w:left w:val="single" w:sz="4" w:space="0" w:color="B4C3D8"/>
              <w:bottom w:val="single" w:sz="4" w:space="0" w:color="B4C3D8"/>
              <w:right w:val="single" w:sz="4" w:space="0" w:color="B4C3D8"/>
            </w:tcBorders>
            <w:shd w:val="clear" w:color="auto" w:fill="EEF3F9"/>
            <w:tcMar>
              <w:top w:w="70" w:type="dxa"/>
              <w:left w:w="110" w:type="dxa"/>
              <w:bottom w:w="70" w:type="dxa"/>
              <w:right w:w="110" w:type="dxa"/>
            </w:tcMar>
            <w:vAlign w:val="center"/>
          </w:tcPr>
          <w:p w14:paraId="43900B53" w14:textId="77777777" w:rsidR="00802451" w:rsidRDefault="00000000" w:rsidP="00B86FD0">
            <w:r>
              <w:rPr>
                <w:sz w:val="19"/>
                <w:szCs w:val="19"/>
              </w:rPr>
              <w:t>PASS</w:t>
            </w:r>
          </w:p>
        </w:tc>
      </w:tr>
      <w:tr w:rsidR="00802451" w14:paraId="43DE2DCD" w14:textId="77777777">
        <w:trPr>
          <w:cantSplit/>
        </w:trPr>
        <w:tc>
          <w:tcPr>
            <w:tcW w:w="600" w:type="dxa"/>
            <w:tcBorders>
              <w:top w:val="single" w:sz="4" w:space="0" w:color="B4C3D8"/>
              <w:left w:val="single" w:sz="4" w:space="0" w:color="B4C3D8"/>
              <w:bottom w:val="single" w:sz="4" w:space="0" w:color="B4C3D8"/>
              <w:right w:val="single" w:sz="4" w:space="0" w:color="B4C3D8"/>
            </w:tcBorders>
            <w:shd w:val="clear" w:color="auto" w:fill="FFFFFF"/>
            <w:tcMar>
              <w:top w:w="70" w:type="dxa"/>
              <w:left w:w="110" w:type="dxa"/>
              <w:bottom w:w="70" w:type="dxa"/>
              <w:right w:w="110" w:type="dxa"/>
            </w:tcMar>
            <w:vAlign w:val="center"/>
          </w:tcPr>
          <w:p w14:paraId="4B14651A" w14:textId="77777777" w:rsidR="00802451" w:rsidRDefault="00000000" w:rsidP="00B86FD0">
            <w:r>
              <w:rPr>
                <w:sz w:val="19"/>
                <w:szCs w:val="19"/>
              </w:rPr>
              <w:t>5</w:t>
            </w:r>
          </w:p>
        </w:tc>
        <w:tc>
          <w:tcPr>
            <w:tcW w:w="4638" w:type="dxa"/>
            <w:tcBorders>
              <w:top w:val="single" w:sz="4" w:space="0" w:color="B4C3D8"/>
              <w:left w:val="single" w:sz="4" w:space="0" w:color="B4C3D8"/>
              <w:bottom w:val="single" w:sz="4" w:space="0" w:color="B4C3D8"/>
              <w:right w:val="single" w:sz="4" w:space="0" w:color="B4C3D8"/>
            </w:tcBorders>
            <w:shd w:val="clear" w:color="auto" w:fill="FFFFFF"/>
            <w:tcMar>
              <w:top w:w="70" w:type="dxa"/>
              <w:left w:w="110" w:type="dxa"/>
              <w:bottom w:w="70" w:type="dxa"/>
              <w:right w:w="110" w:type="dxa"/>
            </w:tcMar>
            <w:vAlign w:val="center"/>
          </w:tcPr>
          <w:p w14:paraId="68778543" w14:textId="77777777" w:rsidR="00802451" w:rsidRDefault="00000000" w:rsidP="00B86FD0">
            <w:r>
              <w:rPr>
                <w:sz w:val="19"/>
                <w:szCs w:val="19"/>
              </w:rPr>
              <w:t>Zone totals equal dataset total</w:t>
            </w:r>
          </w:p>
        </w:tc>
        <w:tc>
          <w:tcPr>
            <w:tcW w:w="2400" w:type="dxa"/>
            <w:tcBorders>
              <w:top w:val="single" w:sz="4" w:space="0" w:color="B4C3D8"/>
              <w:left w:val="single" w:sz="4" w:space="0" w:color="B4C3D8"/>
              <w:bottom w:val="single" w:sz="4" w:space="0" w:color="B4C3D8"/>
              <w:right w:val="single" w:sz="4" w:space="0" w:color="B4C3D8"/>
            </w:tcBorders>
            <w:shd w:val="clear" w:color="auto" w:fill="FFFFFF"/>
            <w:tcMar>
              <w:top w:w="70" w:type="dxa"/>
              <w:left w:w="110" w:type="dxa"/>
              <w:bottom w:w="70" w:type="dxa"/>
              <w:right w:w="110" w:type="dxa"/>
            </w:tcMar>
            <w:vAlign w:val="center"/>
          </w:tcPr>
          <w:p w14:paraId="4C404DFB" w14:textId="77777777" w:rsidR="00802451" w:rsidRDefault="00000000" w:rsidP="00B86FD0">
            <w:r>
              <w:rPr>
                <w:sz w:val="19"/>
                <w:szCs w:val="19"/>
              </w:rPr>
              <w:t>118,970 units</w:t>
            </w:r>
          </w:p>
        </w:tc>
        <w:tc>
          <w:tcPr>
            <w:tcW w:w="2000" w:type="dxa"/>
            <w:tcBorders>
              <w:top w:val="single" w:sz="4" w:space="0" w:color="B4C3D8"/>
              <w:left w:val="single" w:sz="4" w:space="0" w:color="B4C3D8"/>
              <w:bottom w:val="single" w:sz="4" w:space="0" w:color="B4C3D8"/>
              <w:right w:val="single" w:sz="4" w:space="0" w:color="B4C3D8"/>
            </w:tcBorders>
            <w:shd w:val="clear" w:color="auto" w:fill="FFFFFF"/>
            <w:tcMar>
              <w:top w:w="70" w:type="dxa"/>
              <w:left w:w="110" w:type="dxa"/>
              <w:bottom w:w="70" w:type="dxa"/>
              <w:right w:w="110" w:type="dxa"/>
            </w:tcMar>
            <w:vAlign w:val="center"/>
          </w:tcPr>
          <w:p w14:paraId="59FC6C93" w14:textId="77777777" w:rsidR="00802451" w:rsidRDefault="00000000" w:rsidP="00B86FD0">
            <w:r>
              <w:rPr>
                <w:sz w:val="19"/>
                <w:szCs w:val="19"/>
              </w:rPr>
              <w:t>PASS</w:t>
            </w:r>
          </w:p>
        </w:tc>
      </w:tr>
    </w:tbl>
    <w:p w14:paraId="3D8FE89D" w14:textId="77777777" w:rsidR="00802451" w:rsidRDefault="00802451" w:rsidP="00B86FD0"/>
    <w:p w14:paraId="54DBB264" w14:textId="77777777" w:rsidR="00802451" w:rsidRDefault="00000000" w:rsidP="00B86FD0">
      <w:r>
        <w:t>The checks have clear limits. The formula check reuses the same 0.85 constant, so it would catch inconsistency but not a wrong constant. More importantly, none of them independently recalculates the category averages, tests every anomaly flag, or compares each peak day with all 28 daily totals, so those summaries rest on manual examples only. Stronger evidence would need extra loops that recompute them. Those are not in my output, so I am not claiming they passed. During development, a console run also failed because the peak-day section ran before its tracking variable existed, which I fixed by initialising it first and rerunning the whole script.</w:t>
      </w:r>
    </w:p>
    <w:p w14:paraId="72F870CD" w14:textId="77777777" w:rsidR="00B86FD0" w:rsidRDefault="00B86FD0" w:rsidP="00B86FD0"/>
    <w:p w14:paraId="0B577AA0" w14:textId="77777777" w:rsidR="00802451" w:rsidRPr="00B86FD0" w:rsidRDefault="00000000" w:rsidP="00B86FD0">
      <w:pPr>
        <w:rPr>
          <w:b/>
          <w:bCs/>
          <w:sz w:val="30"/>
          <w:szCs w:val="30"/>
        </w:rPr>
      </w:pPr>
      <w:bookmarkStart w:id="6" w:name="_Toc007"/>
      <w:r w:rsidRPr="00B86FD0">
        <w:rPr>
          <w:b/>
          <w:bCs/>
          <w:sz w:val="30"/>
          <w:szCs w:val="30"/>
        </w:rPr>
        <w:t>4. Efficiency and Scalability Reflection</w:t>
      </w:r>
      <w:bookmarkEnd w:id="6"/>
    </w:p>
    <w:p w14:paraId="4083E7CA" w14:textId="77777777" w:rsidR="00B86FD0" w:rsidRDefault="00B86FD0" w:rsidP="00B86FD0"/>
    <w:p w14:paraId="36080CDD" w14:textId="6FD10399" w:rsidR="00802451" w:rsidRDefault="00000000" w:rsidP="00B86FD0">
      <w:r>
        <w:t>Every analysis section rescans all 840 rows for each group it handles. By my count from the loop structure, anomaly detection makes about 235,200 row visits (140 day-zone pairs x 840 rows x two passes), peak-day search about 117,600, and the validation combination check about 705,600, around 1.07 million in total. The validation check alone is roughly two-thirds of the work, even though it is only a safety test.</w:t>
      </w:r>
    </w:p>
    <w:p w14:paraId="6DE251B9" w14:textId="77777777" w:rsidR="00802451" w:rsidRDefault="00000000" w:rsidP="00B86FD0">
      <w:r>
        <w:t xml:space="preserve">At 840 rows this runs instantly, but with a much larger dataset the groups multiply along with the rows, so cost grows roughly with the square of the record count. The fix is to use a single pass that adds each record to totals held in vectors indexed by zone, category or day-zone pair, which still uses loops and no functions. The day-zone means could be stored once instead of recalculated for every record, and the combination check could use index arithmetic instead of searching. With the restrictions lifted, </w:t>
      </w:r>
      <w:proofErr w:type="gramStart"/>
      <w:r>
        <w:rPr>
          <w:rFonts w:ascii="Consolas" w:eastAsia="Consolas" w:hAnsi="Consolas" w:cs="Consolas"/>
        </w:rPr>
        <w:t>aggregate(</w:t>
      </w:r>
      <w:proofErr w:type="gramEnd"/>
      <w:r>
        <w:rPr>
          <w:rFonts w:ascii="Consolas" w:eastAsia="Consolas" w:hAnsi="Consolas" w:cs="Consolas"/>
        </w:rPr>
        <w:t>)</w:t>
      </w:r>
      <w:r>
        <w:t xml:space="preserve"> or </w:t>
      </w:r>
      <w:proofErr w:type="spellStart"/>
      <w:r>
        <w:rPr>
          <w:rFonts w:ascii="Consolas" w:eastAsia="Consolas" w:hAnsi="Consolas" w:cs="Consolas"/>
        </w:rPr>
        <w:t>dplyr</w:t>
      </w:r>
      <w:proofErr w:type="spellEnd"/>
      <w:r>
        <w:t xml:space="preserve"> would be the natural choice. For maintainability, named parameters and comments make the script easy to extend, though repeated loop blocks would be tidier as functions, which the brief disallows.</w:t>
      </w:r>
    </w:p>
    <w:p w14:paraId="34A0230C" w14:textId="77777777" w:rsidR="00B86FD0" w:rsidRDefault="00B86FD0" w:rsidP="00B86FD0"/>
    <w:p w14:paraId="1E662570" w14:textId="77777777" w:rsidR="00802451" w:rsidRPr="00F3497D" w:rsidRDefault="00000000" w:rsidP="00B86FD0">
      <w:pPr>
        <w:rPr>
          <w:b/>
          <w:bCs/>
          <w:sz w:val="30"/>
          <w:szCs w:val="30"/>
        </w:rPr>
      </w:pPr>
      <w:bookmarkStart w:id="7" w:name="_Toc008"/>
      <w:r w:rsidRPr="00F3497D">
        <w:rPr>
          <w:b/>
          <w:bCs/>
          <w:sz w:val="30"/>
          <w:szCs w:val="30"/>
        </w:rPr>
        <w:t>5. Reflection on Learning and Use of Generative AI</w:t>
      </w:r>
      <w:bookmarkEnd w:id="7"/>
    </w:p>
    <w:p w14:paraId="5C13F161" w14:textId="77777777" w:rsidR="00F3497D" w:rsidRDefault="00F3497D" w:rsidP="00B86FD0"/>
    <w:p w14:paraId="4FB6FDA6" w14:textId="77777777" w:rsidR="00802451" w:rsidRDefault="00000000" w:rsidP="00B86FD0">
      <w:r>
        <w:t xml:space="preserve">The main challenge was the peak-day error described above. It taught me to initialise tracking variables before using them and to run the complete script from top to bottom rather than in pieces. I became more confident indexing </w:t>
      </w:r>
      <w:proofErr w:type="spellStart"/>
      <w:r>
        <w:t>dataframes</w:t>
      </w:r>
      <w:proofErr w:type="spellEnd"/>
      <w:r>
        <w:t xml:space="preserve"> inside nested loops and combining conditions with </w:t>
      </w:r>
      <w:r>
        <w:rPr>
          <w:rFonts w:ascii="Consolas" w:eastAsia="Consolas" w:hAnsi="Consolas" w:cs="Consolas"/>
        </w:rPr>
        <w:t>&amp;&amp;</w:t>
      </w:r>
      <w:r>
        <w:t xml:space="preserve"> and </w:t>
      </w:r>
      <w:r>
        <w:rPr>
          <w:rFonts w:ascii="Consolas" w:eastAsia="Consolas" w:hAnsi="Consolas" w:cs="Consolas"/>
        </w:rPr>
        <w:t>||</w:t>
      </w:r>
      <w:r>
        <w:t>. The biggest insight was that passing structural checks does not prove the summaries are right. Clear comments and meaningful variable names also proved their worth whenever I reread my own code. Next time I would add independent recalculation loops and design the analysis as a single pass from the start.</w:t>
      </w:r>
    </w:p>
    <w:p w14:paraId="3A2D997B" w14:textId="77777777" w:rsidR="00802451" w:rsidRDefault="00000000" w:rsidP="00B86FD0">
      <w:r>
        <w:t>I used generative AI to help structure this report and tidy its wording. The code, calculations and explanations are my own work and reflect my own understanding.</w:t>
      </w:r>
    </w:p>
    <w:sectPr w:rsidR="00802451" w:rsidSect="006E19D7">
      <w:footerReference w:type="default" r:id="rId9"/>
      <w:pgSz w:w="11906" w:h="16838"/>
      <w:pgMar w:top="1134" w:right="1134" w:bottom="1134" w:left="1134" w:header="708" w:footer="708"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F5701B" w14:textId="77777777" w:rsidR="004959E5" w:rsidRDefault="004959E5">
      <w:r>
        <w:separator/>
      </w:r>
    </w:p>
  </w:endnote>
  <w:endnote w:type="continuationSeparator" w:id="0">
    <w:p w14:paraId="569A1139" w14:textId="77777777" w:rsidR="004959E5" w:rsidRDefault="004959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DengXian Light">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Cordia New">
    <w:panose1 w:val="020B0304020202020204"/>
    <w:charset w:val="DE"/>
    <w:family w:val="swiss"/>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C2AAF3" w14:textId="77777777" w:rsidR="00802451" w:rsidRDefault="00000000">
    <w:pPr>
      <w:pBdr>
        <w:top w:val="single" w:sz="4" w:space="4" w:color="B4C3D8"/>
      </w:pBdr>
      <w:jc w:val="center"/>
    </w:pPr>
    <w:r>
      <w:rPr>
        <w:color w:val="666666"/>
        <w:sz w:val="17"/>
        <w:szCs w:val="17"/>
      </w:rPr>
      <w:t xml:space="preserve">ACCA7022 Data </w:t>
    </w:r>
    <w:proofErr w:type="gramStart"/>
    <w:r>
      <w:rPr>
        <w:color w:val="666666"/>
        <w:sz w:val="17"/>
        <w:szCs w:val="17"/>
      </w:rPr>
      <w:t>Manipulation  |</w:t>
    </w:r>
    <w:proofErr w:type="gramEnd"/>
    <w:r>
      <w:rPr>
        <w:color w:val="666666"/>
        <w:sz w:val="17"/>
        <w:szCs w:val="17"/>
      </w:rPr>
      <w:t xml:space="preserve">  Gaurav </w:t>
    </w:r>
    <w:proofErr w:type="gramStart"/>
    <w:r>
      <w:rPr>
        <w:color w:val="666666"/>
        <w:sz w:val="17"/>
        <w:szCs w:val="17"/>
      </w:rPr>
      <w:t>Bansod  |</w:t>
    </w:r>
    <w:proofErr w:type="gramEnd"/>
    <w:r>
      <w:rPr>
        <w:color w:val="666666"/>
        <w:sz w:val="17"/>
        <w:szCs w:val="17"/>
      </w:rPr>
      <w:t xml:space="preserve">  </w:t>
    </w:r>
    <w:proofErr w:type="gramStart"/>
    <w:r>
      <w:rPr>
        <w:color w:val="666666"/>
        <w:sz w:val="17"/>
        <w:szCs w:val="17"/>
      </w:rPr>
      <w:t>2519815  |</w:t>
    </w:r>
    <w:proofErr w:type="gramEnd"/>
    <w:r>
      <w:rPr>
        <w:color w:val="666666"/>
        <w:sz w:val="17"/>
        <w:szCs w:val="17"/>
      </w:rPr>
      <w:t xml:space="preserve">  Page </w:t>
    </w:r>
    <w:r>
      <w:rPr>
        <w:color w:val="666666"/>
        <w:sz w:val="17"/>
        <w:szCs w:val="17"/>
      </w:rPr>
      <w:fldChar w:fldCharType="begin"/>
    </w:r>
    <w:r>
      <w:rPr>
        <w:color w:val="666666"/>
        <w:sz w:val="17"/>
        <w:szCs w:val="17"/>
      </w:rPr>
      <w:instrText>PAGE</w:instrText>
    </w:r>
    <w:r>
      <w:rPr>
        <w:color w:val="666666"/>
        <w:sz w:val="17"/>
        <w:szCs w:val="17"/>
      </w:rPr>
      <w:fldChar w:fldCharType="separate"/>
    </w:r>
    <w:r w:rsidR="00B86FD0">
      <w:rPr>
        <w:noProof/>
        <w:color w:val="666666"/>
        <w:sz w:val="17"/>
        <w:szCs w:val="17"/>
      </w:rPr>
      <w:t>1</w:t>
    </w:r>
    <w:r>
      <w:rPr>
        <w:color w:val="666666"/>
        <w:sz w:val="17"/>
        <w:szCs w:val="17"/>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96A4F6" w14:textId="77777777" w:rsidR="004959E5" w:rsidRDefault="004959E5">
      <w:r>
        <w:separator/>
      </w:r>
    </w:p>
  </w:footnote>
  <w:footnote w:type="continuationSeparator" w:id="0">
    <w:p w14:paraId="3454F7C9" w14:textId="77777777" w:rsidR="004959E5" w:rsidRDefault="004959E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AF3502"/>
    <w:multiLevelType w:val="hybridMultilevel"/>
    <w:tmpl w:val="BD700004"/>
    <w:lvl w:ilvl="0" w:tplc="DDB065A8">
      <w:start w:val="1"/>
      <w:numFmt w:val="bullet"/>
      <w:lvlText w:val="●"/>
      <w:lvlJc w:val="left"/>
      <w:pPr>
        <w:ind w:left="720" w:hanging="360"/>
      </w:pPr>
    </w:lvl>
    <w:lvl w:ilvl="1" w:tplc="3B2ED97C">
      <w:start w:val="1"/>
      <w:numFmt w:val="bullet"/>
      <w:lvlText w:val="○"/>
      <w:lvlJc w:val="left"/>
      <w:pPr>
        <w:ind w:left="1440" w:hanging="360"/>
      </w:pPr>
    </w:lvl>
    <w:lvl w:ilvl="2" w:tplc="F0628772">
      <w:start w:val="1"/>
      <w:numFmt w:val="bullet"/>
      <w:lvlText w:val="■"/>
      <w:lvlJc w:val="left"/>
      <w:pPr>
        <w:ind w:left="2160" w:hanging="360"/>
      </w:pPr>
    </w:lvl>
    <w:lvl w:ilvl="3" w:tplc="8334D896">
      <w:start w:val="1"/>
      <w:numFmt w:val="bullet"/>
      <w:lvlText w:val="●"/>
      <w:lvlJc w:val="left"/>
      <w:pPr>
        <w:ind w:left="2880" w:hanging="360"/>
      </w:pPr>
    </w:lvl>
    <w:lvl w:ilvl="4" w:tplc="72BE4298">
      <w:start w:val="1"/>
      <w:numFmt w:val="bullet"/>
      <w:lvlText w:val="○"/>
      <w:lvlJc w:val="left"/>
      <w:pPr>
        <w:ind w:left="3600" w:hanging="360"/>
      </w:pPr>
    </w:lvl>
    <w:lvl w:ilvl="5" w:tplc="1E589140">
      <w:start w:val="1"/>
      <w:numFmt w:val="bullet"/>
      <w:lvlText w:val="■"/>
      <w:lvlJc w:val="left"/>
      <w:pPr>
        <w:ind w:left="4320" w:hanging="360"/>
      </w:pPr>
    </w:lvl>
    <w:lvl w:ilvl="6" w:tplc="CD9453EE">
      <w:start w:val="1"/>
      <w:numFmt w:val="bullet"/>
      <w:lvlText w:val="●"/>
      <w:lvlJc w:val="left"/>
      <w:pPr>
        <w:ind w:left="5040" w:hanging="360"/>
      </w:pPr>
    </w:lvl>
    <w:lvl w:ilvl="7" w:tplc="56AECD74">
      <w:start w:val="1"/>
      <w:numFmt w:val="bullet"/>
      <w:lvlText w:val="●"/>
      <w:lvlJc w:val="left"/>
      <w:pPr>
        <w:ind w:left="5760" w:hanging="360"/>
      </w:pPr>
    </w:lvl>
    <w:lvl w:ilvl="8" w:tplc="97E8033A">
      <w:start w:val="1"/>
      <w:numFmt w:val="bullet"/>
      <w:lvlText w:val="●"/>
      <w:lvlJc w:val="left"/>
      <w:pPr>
        <w:ind w:left="6480" w:hanging="360"/>
      </w:pPr>
    </w:lvl>
  </w:abstractNum>
  <w:abstractNum w:abstractNumId="1" w15:restartNumberingAfterBreak="0">
    <w:nsid w:val="6C1C4D0E"/>
    <w:multiLevelType w:val="hybridMultilevel"/>
    <w:tmpl w:val="C53AF3C4"/>
    <w:lvl w:ilvl="0" w:tplc="25B26DEC">
      <w:start w:val="1"/>
      <w:numFmt w:val="bullet"/>
      <w:lvlText w:val="•"/>
      <w:lvlJc w:val="left"/>
      <w:pPr>
        <w:ind w:left="567" w:hanging="283"/>
      </w:pPr>
    </w:lvl>
    <w:lvl w:ilvl="1" w:tplc="6844735A">
      <w:numFmt w:val="decimal"/>
      <w:lvlText w:val=""/>
      <w:lvlJc w:val="left"/>
    </w:lvl>
    <w:lvl w:ilvl="2" w:tplc="DD7A398A">
      <w:numFmt w:val="decimal"/>
      <w:lvlText w:val=""/>
      <w:lvlJc w:val="left"/>
    </w:lvl>
    <w:lvl w:ilvl="3" w:tplc="CEA8AFDE">
      <w:numFmt w:val="decimal"/>
      <w:lvlText w:val=""/>
      <w:lvlJc w:val="left"/>
    </w:lvl>
    <w:lvl w:ilvl="4" w:tplc="4DE0DCBE">
      <w:numFmt w:val="decimal"/>
      <w:lvlText w:val=""/>
      <w:lvlJc w:val="left"/>
    </w:lvl>
    <w:lvl w:ilvl="5" w:tplc="E86654F6">
      <w:numFmt w:val="decimal"/>
      <w:lvlText w:val=""/>
      <w:lvlJc w:val="left"/>
    </w:lvl>
    <w:lvl w:ilvl="6" w:tplc="B2969138">
      <w:numFmt w:val="decimal"/>
      <w:lvlText w:val=""/>
      <w:lvlJc w:val="left"/>
    </w:lvl>
    <w:lvl w:ilvl="7" w:tplc="A3D46BAE">
      <w:numFmt w:val="decimal"/>
      <w:lvlText w:val=""/>
      <w:lvlJc w:val="left"/>
    </w:lvl>
    <w:lvl w:ilvl="8" w:tplc="6F243BBE">
      <w:numFmt w:val="decimal"/>
      <w:lvlText w:val=""/>
      <w:lvlJc w:val="left"/>
    </w:lvl>
  </w:abstractNum>
  <w:num w:numId="1" w16cid:durableId="696930395">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2451"/>
    <w:rsid w:val="000E69AD"/>
    <w:rsid w:val="00111D03"/>
    <w:rsid w:val="004715D8"/>
    <w:rsid w:val="004959E5"/>
    <w:rsid w:val="006E19D7"/>
    <w:rsid w:val="00802451"/>
    <w:rsid w:val="008C38E2"/>
    <w:rsid w:val="00B01A06"/>
    <w:rsid w:val="00B86FD0"/>
    <w:rsid w:val="00B95699"/>
    <w:rsid w:val="00F3497D"/>
  </w:rsids>
  <m:mathPr>
    <m:mathFont m:val="Cambria Math"/>
    <m:brkBin m:val="before"/>
    <m:brkBinSub m:val="--"/>
    <m:smallFrac m:val="0"/>
    <m:dispDef/>
    <m:lMargin m:val="0"/>
    <m:rMargin m:val="0"/>
    <m:defJc m:val="centerGroup"/>
    <m:wrapIndent m:val="1440"/>
    <m:intLim m:val="subSup"/>
    <m:naryLim m:val="undOvr"/>
  </m:mathPr>
  <w:themeFontLang w:val="en-IN"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121705"/>
  <w15:docId w15:val="{EAD9BF07-FDAA-44E7-85E6-FADA179A38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IN" w:eastAsia="zh-CN" w:bidi="th-TH"/>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keepNext/>
      <w:pBdr>
        <w:bottom w:val="single" w:sz="6" w:space="3" w:color="B4C3D8"/>
      </w:pBdr>
      <w:spacing w:before="360" w:after="140"/>
      <w:outlineLvl w:val="0"/>
    </w:pPr>
    <w:rPr>
      <w:b/>
      <w:bCs/>
      <w:color w:val="1F3864"/>
      <w:sz w:val="32"/>
      <w:szCs w:val="32"/>
    </w:rPr>
  </w:style>
  <w:style w:type="paragraph" w:styleId="Heading2">
    <w:name w:val="heading 2"/>
    <w:uiPriority w:val="9"/>
    <w:unhideWhenUsed/>
    <w:qFormat/>
    <w:pPr>
      <w:keepNext/>
      <w:spacing w:before="240" w:after="100"/>
      <w:outlineLvl w:val="1"/>
    </w:pPr>
    <w:rPr>
      <w:b/>
      <w:bCs/>
      <w:color w:val="2E75B6"/>
      <w:sz w:val="25"/>
      <w:szCs w:val="25"/>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B95699"/>
    <w:pPr>
      <w:tabs>
        <w:tab w:val="center" w:pos="4513"/>
        <w:tab w:val="right" w:pos="9026"/>
      </w:tabs>
    </w:pPr>
    <w:rPr>
      <w:rFonts w:cs="Angsana New"/>
      <w:szCs w:val="28"/>
    </w:rPr>
  </w:style>
  <w:style w:type="character" w:customStyle="1" w:styleId="HeaderChar">
    <w:name w:val="Header Char"/>
    <w:basedOn w:val="DefaultParagraphFont"/>
    <w:link w:val="Header"/>
    <w:uiPriority w:val="99"/>
    <w:rsid w:val="00B95699"/>
    <w:rPr>
      <w:rFonts w:cs="Angsana New"/>
      <w:szCs w:val="28"/>
    </w:rPr>
  </w:style>
  <w:style w:type="paragraph" w:styleId="Footer">
    <w:name w:val="footer"/>
    <w:basedOn w:val="Normal"/>
    <w:link w:val="FooterChar"/>
    <w:uiPriority w:val="99"/>
    <w:unhideWhenUsed/>
    <w:rsid w:val="00B95699"/>
    <w:pPr>
      <w:tabs>
        <w:tab w:val="center" w:pos="4513"/>
        <w:tab w:val="right" w:pos="9026"/>
      </w:tabs>
    </w:pPr>
    <w:rPr>
      <w:rFonts w:cs="Angsana New"/>
      <w:szCs w:val="28"/>
    </w:rPr>
  </w:style>
  <w:style w:type="character" w:customStyle="1" w:styleId="FooterChar">
    <w:name w:val="Footer Char"/>
    <w:basedOn w:val="DefaultParagraphFont"/>
    <w:link w:val="Footer"/>
    <w:uiPriority w:val="99"/>
    <w:rsid w:val="00B95699"/>
    <w:rPr>
      <w:rFonts w:cs="Angsana New"/>
      <w:szCs w:val="28"/>
    </w:rPr>
  </w:style>
  <w:style w:type="table" w:styleId="TableGrid">
    <w:name w:val="Table Grid"/>
    <w:basedOn w:val="TableNormal"/>
    <w:uiPriority w:val="39"/>
    <w:rsid w:val="00B95699"/>
    <w:rPr>
      <w:rFonts w:ascii="Arial" w:eastAsia="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2">
    <w:name w:val="Grid Table 2"/>
    <w:basedOn w:val="TableNormal"/>
    <w:uiPriority w:val="47"/>
    <w:rsid w:val="00B95699"/>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19</TotalTime>
  <Pages>5</Pages>
  <Words>1139</Words>
  <Characters>6497</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Data Manipulation: Smart Warehouse Inventory Simulation</vt:lpstr>
    </vt:vector>
  </TitlesOfParts>
  <Company/>
  <LinksUpToDate>false</LinksUpToDate>
  <CharactersWithSpaces>7621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Manipulation: Smart Warehouse Inventory Simulation</dc:title>
  <dc:creator>Gaurav Bansod</dc:creator>
  <cp:lastModifiedBy>Gaurav Bansod</cp:lastModifiedBy>
  <cp:revision>4</cp:revision>
  <dcterms:created xsi:type="dcterms:W3CDTF">2026-10-22T19:40:00Z</dcterms:created>
  <dcterms:modified xsi:type="dcterms:W3CDTF">2026-10-22T20:23:00Z</dcterms:modified>
</cp:coreProperties>
</file>