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68857" w14:textId="09511A78" w:rsidR="00457972" w:rsidRDefault="3CC89A09" w:rsidP="07F30BC0">
      <w:pPr>
        <w:tabs>
          <w:tab w:val="left" w:pos="720"/>
        </w:tabs>
        <w:jc w:val="right"/>
        <w:rPr>
          <w:rFonts w:ascii="Arial" w:eastAsia="Arial" w:hAnsi="Arial" w:cs="Arial"/>
          <w:color w:val="000000" w:themeColor="text1"/>
          <w:sz w:val="28"/>
          <w:szCs w:val="28"/>
        </w:rPr>
      </w:pPr>
      <w:r w:rsidRPr="07F30BC0">
        <w:rPr>
          <w:rFonts w:ascii="Arial" w:eastAsia="Arial" w:hAnsi="Arial" w:cs="Arial"/>
          <w:b/>
          <w:bCs/>
          <w:color w:val="000000" w:themeColor="text1"/>
          <w:sz w:val="28"/>
          <w:szCs w:val="28"/>
        </w:rPr>
        <w:t>APPENDIX GA36b</w:t>
      </w:r>
    </w:p>
    <w:p w14:paraId="53508D01" w14:textId="26ADCDAF" w:rsidR="00457972" w:rsidRDefault="3CC89A09" w:rsidP="07F30BC0">
      <w:pPr>
        <w:rPr>
          <w:rFonts w:ascii="Arial" w:eastAsia="Arial" w:hAnsi="Arial" w:cs="Arial"/>
          <w:color w:val="000000" w:themeColor="text1"/>
          <w:sz w:val="20"/>
          <w:szCs w:val="20"/>
        </w:rPr>
      </w:pPr>
      <w:r w:rsidRPr="07F30BC0">
        <w:rPr>
          <w:rFonts w:ascii="Arial" w:eastAsia="Arial" w:hAnsi="Arial" w:cs="Arial"/>
          <w:color w:val="000000" w:themeColor="text1"/>
          <w:sz w:val="20"/>
          <w:szCs w:val="20"/>
        </w:rPr>
        <w:t xml:space="preserve"> </w:t>
      </w:r>
    </w:p>
    <w:p w14:paraId="0952FA65" w14:textId="30217CA1" w:rsidR="00457972" w:rsidRDefault="3CC89A09" w:rsidP="07F30BC0">
      <w:pPr>
        <w:pStyle w:val="Heading4"/>
        <w:rPr>
          <w:rFonts w:ascii="Arial" w:eastAsia="Arial" w:hAnsi="Arial" w:cs="Arial"/>
          <w:color w:val="000000" w:themeColor="text1"/>
          <w:sz w:val="40"/>
          <w:szCs w:val="40"/>
        </w:rPr>
      </w:pPr>
      <w:r w:rsidRPr="07F30BC0">
        <w:rPr>
          <w:color w:val="000000" w:themeColor="text1"/>
        </w:rPr>
        <w:t xml:space="preserve">LEVEL 5 ASSESSMENT SPECIFICATION </w:t>
      </w:r>
    </w:p>
    <w:p w14:paraId="64B1B446" w14:textId="2955969A" w:rsidR="00457972" w:rsidRDefault="3CC89A09" w:rsidP="07F30BC0">
      <w:pPr>
        <w:jc w:val="center"/>
        <w:rPr>
          <w:rFonts w:ascii="Arial" w:eastAsia="Arial" w:hAnsi="Arial" w:cs="Arial"/>
          <w:color w:val="000000" w:themeColor="text1"/>
          <w:sz w:val="32"/>
          <w:szCs w:val="32"/>
        </w:rPr>
      </w:pPr>
      <w:r w:rsidRPr="07F30BC0">
        <w:rPr>
          <w:rFonts w:ascii="Arial" w:eastAsia="Arial" w:hAnsi="Arial" w:cs="Arial"/>
          <w:b/>
          <w:bCs/>
          <w:i/>
          <w:iCs/>
          <w:color w:val="000000" w:themeColor="text1"/>
          <w:sz w:val="32"/>
          <w:szCs w:val="32"/>
        </w:rPr>
        <w:t xml:space="preserve"> </w:t>
      </w:r>
    </w:p>
    <w:tbl>
      <w:tblPr>
        <w:tblW w:w="0" w:type="auto"/>
        <w:tblInd w:w="39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905"/>
        <w:gridCol w:w="2985"/>
        <w:gridCol w:w="2055"/>
        <w:gridCol w:w="2055"/>
      </w:tblGrid>
      <w:tr w:rsidR="07F30BC0" w14:paraId="512C59B5"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2AAD2CA" w14:textId="4CFE5AB4"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Student name:</w:t>
            </w:r>
          </w:p>
        </w:tc>
        <w:tc>
          <w:tcPr>
            <w:tcW w:w="2985" w:type="dxa"/>
            <w:tcBorders>
              <w:top w:val="single" w:sz="6" w:space="0" w:color="auto"/>
              <w:left w:val="single" w:sz="6" w:space="0" w:color="auto"/>
              <w:bottom w:val="single" w:sz="6" w:space="0" w:color="auto"/>
              <w:right w:val="single" w:sz="6" w:space="0" w:color="auto"/>
            </w:tcBorders>
            <w:tcMar>
              <w:left w:w="105" w:type="dxa"/>
              <w:right w:w="105" w:type="dxa"/>
            </w:tcMar>
          </w:tcPr>
          <w:p w14:paraId="3661DEF0" w14:textId="5F23034C" w:rsidR="07F30BC0" w:rsidRDefault="07F30BC0" w:rsidP="07F30BC0">
            <w:pPr>
              <w:spacing w:before="120" w:after="120"/>
              <w:jc w:val="both"/>
              <w:rPr>
                <w:rFonts w:ascii="Arial" w:eastAsia="Arial" w:hAnsi="Arial" w:cs="Arial"/>
              </w:rPr>
            </w:pPr>
            <w:r w:rsidRPr="07F30BC0">
              <w:rPr>
                <w:rFonts w:ascii="Arial" w:eastAsia="Arial" w:hAnsi="Arial" w:cs="Arial"/>
                <w:b/>
                <w:bCs/>
              </w:rPr>
              <w:t>Wendy Cook</w:t>
            </w:r>
          </w:p>
        </w:tc>
        <w:tc>
          <w:tcPr>
            <w:tcW w:w="205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07099DA" w14:textId="1355484D"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Student ID number:</w:t>
            </w:r>
          </w:p>
        </w:tc>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61B86AF5" w14:textId="3937F807" w:rsidR="07F30BC0" w:rsidRDefault="07F30BC0" w:rsidP="07F30BC0">
            <w:pPr>
              <w:spacing w:before="120" w:after="120"/>
              <w:jc w:val="both"/>
              <w:rPr>
                <w:rFonts w:ascii="Arial" w:eastAsia="Arial" w:hAnsi="Arial" w:cs="Arial"/>
              </w:rPr>
            </w:pPr>
            <w:r w:rsidRPr="07F30BC0">
              <w:rPr>
                <w:rFonts w:ascii="Arial" w:eastAsia="Arial" w:hAnsi="Arial" w:cs="Arial"/>
                <w:b/>
                <w:bCs/>
              </w:rPr>
              <w:t xml:space="preserve"> 2206531</w:t>
            </w:r>
          </w:p>
        </w:tc>
      </w:tr>
      <w:tr w:rsidR="07F30BC0" w14:paraId="5284AA56"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49FD69E" w14:textId="72697740"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Programme:</w:t>
            </w:r>
          </w:p>
        </w:tc>
        <w:tc>
          <w:tcPr>
            <w:tcW w:w="709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BE4BBBD" w14:textId="4B196C9C" w:rsidR="07F30BC0" w:rsidRDefault="07F30BC0" w:rsidP="07F30BC0">
            <w:pPr>
              <w:spacing w:before="120" w:after="120"/>
              <w:jc w:val="both"/>
              <w:rPr>
                <w:rFonts w:ascii="Arial" w:eastAsia="Arial" w:hAnsi="Arial" w:cs="Arial"/>
              </w:rPr>
            </w:pPr>
            <w:r w:rsidRPr="07F30BC0">
              <w:rPr>
                <w:rFonts w:ascii="Arial" w:eastAsia="Arial" w:hAnsi="Arial" w:cs="Arial"/>
                <w:b/>
                <w:bCs/>
              </w:rPr>
              <w:t>BMus Vocal Performance</w:t>
            </w:r>
          </w:p>
        </w:tc>
      </w:tr>
      <w:tr w:rsidR="07F30BC0" w14:paraId="45E6418D"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6E15A1C" w14:textId="06493312"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Module:</w:t>
            </w:r>
          </w:p>
        </w:tc>
        <w:tc>
          <w:tcPr>
            <w:tcW w:w="709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249DCBAA" w14:textId="1C06F494" w:rsidR="07F30BC0" w:rsidRDefault="07F30BC0" w:rsidP="07F30BC0">
            <w:pPr>
              <w:spacing w:before="120" w:after="120"/>
              <w:jc w:val="both"/>
              <w:rPr>
                <w:rFonts w:ascii="Arial" w:eastAsia="Arial" w:hAnsi="Arial" w:cs="Arial"/>
              </w:rPr>
            </w:pPr>
            <w:r w:rsidRPr="07F30BC0">
              <w:rPr>
                <w:rFonts w:ascii="Arial" w:eastAsia="Arial" w:hAnsi="Arial" w:cs="Arial"/>
                <w:b/>
                <w:bCs/>
              </w:rPr>
              <w:t>Repertoire &amp; Style 2</w:t>
            </w:r>
          </w:p>
        </w:tc>
      </w:tr>
      <w:tr w:rsidR="07F30BC0" w14:paraId="6189DCEE"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6CF73A2" w14:textId="568E4C0D"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Module code:</w:t>
            </w:r>
          </w:p>
        </w:tc>
        <w:tc>
          <w:tcPr>
            <w:tcW w:w="2985" w:type="dxa"/>
            <w:tcBorders>
              <w:top w:val="single" w:sz="6" w:space="0" w:color="auto"/>
              <w:left w:val="single" w:sz="6" w:space="0" w:color="auto"/>
              <w:bottom w:val="single" w:sz="6" w:space="0" w:color="auto"/>
              <w:right w:val="single" w:sz="6" w:space="0" w:color="auto"/>
            </w:tcBorders>
            <w:tcMar>
              <w:left w:w="105" w:type="dxa"/>
              <w:right w:w="105" w:type="dxa"/>
            </w:tcMar>
          </w:tcPr>
          <w:p w14:paraId="4E7EF38B" w14:textId="589BB2F4" w:rsidR="07F30BC0" w:rsidRDefault="07F30BC0" w:rsidP="07F30BC0">
            <w:pPr>
              <w:spacing w:before="120" w:after="120"/>
              <w:jc w:val="both"/>
              <w:rPr>
                <w:rFonts w:ascii="Arial" w:eastAsia="Arial" w:hAnsi="Arial" w:cs="Arial"/>
              </w:rPr>
            </w:pPr>
            <w:r w:rsidRPr="07F30BC0">
              <w:rPr>
                <w:rFonts w:ascii="Arial" w:eastAsia="Arial" w:hAnsi="Arial" w:cs="Arial"/>
                <w:b/>
                <w:bCs/>
              </w:rPr>
              <w:t>ADPA5020</w:t>
            </w:r>
          </w:p>
        </w:tc>
        <w:tc>
          <w:tcPr>
            <w:tcW w:w="2055" w:type="dxa"/>
            <w:tcBorders>
              <w:top w:val="nil"/>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B32925D" w14:textId="1BAB14DA" w:rsidR="07F30BC0" w:rsidRDefault="07F30BC0" w:rsidP="07F30BC0">
            <w:pPr>
              <w:pStyle w:val="Heading2"/>
              <w:rPr>
                <w:rFonts w:ascii="Arial" w:eastAsia="Arial" w:hAnsi="Arial" w:cs="Arial"/>
                <w:color w:val="000000" w:themeColor="text1"/>
                <w:sz w:val="22"/>
                <w:szCs w:val="22"/>
              </w:rPr>
            </w:pPr>
            <w:r>
              <w:t>Contribution to Overall Module Assessment (%):</w:t>
            </w:r>
          </w:p>
        </w:tc>
        <w:tc>
          <w:tcPr>
            <w:tcW w:w="2055" w:type="dxa"/>
            <w:tcBorders>
              <w:top w:val="nil"/>
              <w:left w:val="single" w:sz="6" w:space="0" w:color="auto"/>
              <w:bottom w:val="single" w:sz="6" w:space="0" w:color="auto"/>
              <w:right w:val="single" w:sz="6" w:space="0" w:color="auto"/>
            </w:tcBorders>
            <w:tcMar>
              <w:left w:w="105" w:type="dxa"/>
              <w:right w:w="105" w:type="dxa"/>
            </w:tcMar>
          </w:tcPr>
          <w:p w14:paraId="5D8359D4" w14:textId="0587F936" w:rsidR="07F30BC0" w:rsidRDefault="07F30BC0" w:rsidP="07F30BC0">
            <w:pPr>
              <w:spacing w:before="120" w:after="120"/>
              <w:jc w:val="both"/>
              <w:rPr>
                <w:rFonts w:ascii="Arial" w:eastAsia="Arial" w:hAnsi="Arial" w:cs="Arial"/>
              </w:rPr>
            </w:pPr>
            <w:r w:rsidRPr="07F30BC0">
              <w:rPr>
                <w:rFonts w:ascii="Arial" w:eastAsia="Arial" w:hAnsi="Arial" w:cs="Arial"/>
                <w:b/>
                <w:bCs/>
              </w:rPr>
              <w:t>30%</w:t>
            </w:r>
          </w:p>
        </w:tc>
      </w:tr>
      <w:tr w:rsidR="07F30BC0" w14:paraId="0E873804"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50C43A0" w14:textId="0C347EC6"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Lecturer:</w:t>
            </w:r>
          </w:p>
        </w:tc>
        <w:tc>
          <w:tcPr>
            <w:tcW w:w="2985" w:type="dxa"/>
            <w:tcBorders>
              <w:top w:val="single" w:sz="6" w:space="0" w:color="auto"/>
              <w:left w:val="single" w:sz="6" w:space="0" w:color="auto"/>
              <w:bottom w:val="single" w:sz="6" w:space="0" w:color="auto"/>
              <w:right w:val="single" w:sz="6" w:space="0" w:color="auto"/>
            </w:tcBorders>
            <w:tcMar>
              <w:left w:w="105" w:type="dxa"/>
              <w:right w:w="105" w:type="dxa"/>
            </w:tcMar>
          </w:tcPr>
          <w:p w14:paraId="6445089C" w14:textId="2A64D733" w:rsidR="07F30BC0" w:rsidRDefault="07F30BC0" w:rsidP="07F30BC0">
            <w:pPr>
              <w:spacing w:before="120" w:after="120"/>
              <w:jc w:val="both"/>
              <w:rPr>
                <w:rFonts w:ascii="Arial" w:eastAsia="Arial" w:hAnsi="Arial" w:cs="Arial"/>
              </w:rPr>
            </w:pPr>
            <w:r w:rsidRPr="07F30BC0">
              <w:rPr>
                <w:rFonts w:ascii="Arial" w:eastAsia="Arial" w:hAnsi="Arial" w:cs="Arial"/>
                <w:b/>
                <w:bCs/>
              </w:rPr>
              <w:t>Camilla Roberts</w:t>
            </w:r>
          </w:p>
        </w:tc>
        <w:tc>
          <w:tcPr>
            <w:tcW w:w="205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DC604B7" w14:textId="7B320FAB"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Internal Verifier:</w:t>
            </w:r>
          </w:p>
        </w:tc>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20438E08" w14:textId="325183C2" w:rsidR="07F30BC0" w:rsidRDefault="07F30BC0" w:rsidP="07F30BC0">
            <w:pPr>
              <w:spacing w:before="120" w:after="120"/>
              <w:jc w:val="both"/>
              <w:rPr>
                <w:rFonts w:ascii="Arial" w:eastAsia="Arial" w:hAnsi="Arial" w:cs="Arial"/>
              </w:rPr>
            </w:pPr>
            <w:r w:rsidRPr="07F30BC0">
              <w:rPr>
                <w:rFonts w:ascii="Arial" w:eastAsia="Arial" w:hAnsi="Arial" w:cs="Arial"/>
                <w:b/>
                <w:bCs/>
              </w:rPr>
              <w:t xml:space="preserve">David Bebbington </w:t>
            </w:r>
          </w:p>
        </w:tc>
      </w:tr>
      <w:tr w:rsidR="07F30BC0" w14:paraId="5B29678E"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0955BF1" w14:textId="58904272"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Assignment Title:</w:t>
            </w:r>
          </w:p>
        </w:tc>
        <w:tc>
          <w:tcPr>
            <w:tcW w:w="2985" w:type="dxa"/>
            <w:tcBorders>
              <w:top w:val="single" w:sz="6" w:space="0" w:color="auto"/>
              <w:left w:val="single" w:sz="6" w:space="0" w:color="auto"/>
              <w:bottom w:val="single" w:sz="6" w:space="0" w:color="auto"/>
              <w:right w:val="single" w:sz="6" w:space="0" w:color="auto"/>
            </w:tcBorders>
            <w:tcMar>
              <w:left w:w="105" w:type="dxa"/>
              <w:right w:w="105" w:type="dxa"/>
            </w:tcMar>
          </w:tcPr>
          <w:p w14:paraId="0FA4EAF4" w14:textId="2DFD3BD7" w:rsidR="07F30BC0" w:rsidRDefault="07F30BC0" w:rsidP="07F30BC0">
            <w:pPr>
              <w:spacing w:before="120" w:after="120"/>
              <w:jc w:val="both"/>
              <w:rPr>
                <w:rFonts w:ascii="Arial" w:eastAsia="Arial" w:hAnsi="Arial" w:cs="Arial"/>
              </w:rPr>
            </w:pPr>
            <w:r w:rsidRPr="07F30BC0">
              <w:rPr>
                <w:rFonts w:ascii="Arial" w:eastAsia="Arial" w:hAnsi="Arial" w:cs="Arial"/>
                <w:b/>
                <w:bCs/>
              </w:rPr>
              <w:t>Case Study</w:t>
            </w:r>
          </w:p>
        </w:tc>
        <w:tc>
          <w:tcPr>
            <w:tcW w:w="205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52C2C157" w14:textId="726620E8"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Word count (or equivalent):</w:t>
            </w:r>
          </w:p>
        </w:tc>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41F8CC6F" w14:textId="78B1986E" w:rsidR="07F30BC0" w:rsidRDefault="07F30BC0" w:rsidP="07F30BC0">
            <w:pPr>
              <w:spacing w:before="120" w:after="120"/>
              <w:rPr>
                <w:rFonts w:ascii="Arial" w:eastAsia="Arial" w:hAnsi="Arial" w:cs="Arial"/>
              </w:rPr>
            </w:pPr>
            <w:r w:rsidRPr="07F30BC0">
              <w:rPr>
                <w:rFonts w:ascii="Arial" w:eastAsia="Arial" w:hAnsi="Arial" w:cs="Arial"/>
                <w:b/>
                <w:bCs/>
              </w:rPr>
              <w:t>Equivalent to 1200 words</w:t>
            </w:r>
          </w:p>
        </w:tc>
      </w:tr>
      <w:tr w:rsidR="07F30BC0" w14:paraId="15293B81"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43D2EA64" w14:textId="468B1B30"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Submission deadline:</w:t>
            </w:r>
          </w:p>
        </w:tc>
        <w:tc>
          <w:tcPr>
            <w:tcW w:w="2985" w:type="dxa"/>
            <w:tcBorders>
              <w:top w:val="single" w:sz="6" w:space="0" w:color="auto"/>
              <w:left w:val="single" w:sz="6" w:space="0" w:color="auto"/>
              <w:bottom w:val="single" w:sz="6" w:space="0" w:color="auto"/>
              <w:right w:val="single" w:sz="6" w:space="0" w:color="auto"/>
            </w:tcBorders>
            <w:tcMar>
              <w:left w:w="105" w:type="dxa"/>
              <w:right w:w="105" w:type="dxa"/>
            </w:tcMar>
          </w:tcPr>
          <w:p w14:paraId="3A127F8F" w14:textId="7183FFAD" w:rsidR="07F30BC0" w:rsidRDefault="07F30BC0" w:rsidP="07F30BC0">
            <w:pPr>
              <w:spacing w:before="120" w:after="120"/>
              <w:jc w:val="both"/>
              <w:rPr>
                <w:rFonts w:ascii="Arial" w:eastAsia="Arial" w:hAnsi="Arial" w:cs="Arial"/>
              </w:rPr>
            </w:pPr>
            <w:r w:rsidRPr="07F30BC0">
              <w:rPr>
                <w:rFonts w:ascii="Arial" w:eastAsia="Arial" w:hAnsi="Arial" w:cs="Arial"/>
                <w:b/>
                <w:bCs/>
              </w:rPr>
              <w:t>Thursday 14</w:t>
            </w:r>
            <w:r w:rsidRPr="07F30BC0">
              <w:rPr>
                <w:rFonts w:ascii="Arial" w:eastAsia="Arial" w:hAnsi="Arial" w:cs="Arial"/>
                <w:b/>
                <w:bCs/>
                <w:vertAlign w:val="superscript"/>
              </w:rPr>
              <w:t>th</w:t>
            </w:r>
            <w:r w:rsidRPr="07F30BC0">
              <w:rPr>
                <w:rFonts w:ascii="Arial" w:eastAsia="Arial" w:hAnsi="Arial" w:cs="Arial"/>
                <w:b/>
                <w:bCs/>
              </w:rPr>
              <w:t xml:space="preserve"> December 2023 by 5.00pm</w:t>
            </w:r>
          </w:p>
        </w:tc>
        <w:tc>
          <w:tcPr>
            <w:tcW w:w="205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41889EC" w14:textId="739272F5"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Return date of provisional marks &amp; written feedback:</w:t>
            </w:r>
          </w:p>
        </w:tc>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65CBB09C" w14:textId="31A2A9E1" w:rsidR="07F30BC0" w:rsidRDefault="07F30BC0" w:rsidP="07F30BC0">
            <w:pPr>
              <w:spacing w:before="120" w:after="120"/>
              <w:jc w:val="both"/>
              <w:rPr>
                <w:rFonts w:ascii="Arial" w:eastAsia="Arial" w:hAnsi="Arial" w:cs="Arial"/>
              </w:rPr>
            </w:pPr>
            <w:r w:rsidRPr="07F30BC0">
              <w:rPr>
                <w:rFonts w:ascii="Arial" w:eastAsia="Arial" w:hAnsi="Arial" w:cs="Arial"/>
                <w:b/>
                <w:bCs/>
              </w:rPr>
              <w:t>4 Weeks</w:t>
            </w:r>
          </w:p>
        </w:tc>
      </w:tr>
      <w:tr w:rsidR="07F30BC0" w14:paraId="301009FC"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1071415" w14:textId="7F7272C9" w:rsidR="07F30BC0" w:rsidRDefault="07F30BC0" w:rsidP="07F30BC0">
            <w:pPr>
              <w:spacing w:before="120" w:after="120"/>
              <w:jc w:val="both"/>
              <w:rPr>
                <w:rFonts w:ascii="Arial" w:eastAsia="Arial" w:hAnsi="Arial" w:cs="Arial"/>
                <w:color w:val="000000" w:themeColor="text1"/>
              </w:rPr>
            </w:pPr>
            <w:r w:rsidRPr="07F30BC0">
              <w:rPr>
                <w:rFonts w:ascii="Arial" w:eastAsia="Arial" w:hAnsi="Arial" w:cs="Arial"/>
                <w:b/>
                <w:bCs/>
                <w:color w:val="000000" w:themeColor="text1"/>
              </w:rPr>
              <w:t>Submission method:</w:t>
            </w:r>
          </w:p>
        </w:tc>
        <w:tc>
          <w:tcPr>
            <w:tcW w:w="709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8247516" w14:textId="796CF5D7" w:rsidR="07F30BC0" w:rsidRDefault="07F30BC0" w:rsidP="07F30BC0">
            <w:pPr>
              <w:spacing w:after="0"/>
              <w:rPr>
                <w:rFonts w:ascii="Arial" w:eastAsia="Arial" w:hAnsi="Arial" w:cs="Arial"/>
              </w:rPr>
            </w:pPr>
            <w:r w:rsidRPr="07F30BC0">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4B467E" w14:textId="38588203" w:rsidR="07F30BC0" w:rsidRDefault="07F30BC0" w:rsidP="07F30BC0">
            <w:pPr>
              <w:spacing w:before="120" w:after="120"/>
              <w:jc w:val="both"/>
              <w:rPr>
                <w:rFonts w:ascii="Arial" w:eastAsia="Arial" w:hAnsi="Arial" w:cs="Arial"/>
              </w:rPr>
            </w:pPr>
            <w:r w:rsidRPr="07F30BC0">
              <w:rPr>
                <w:rFonts w:ascii="Arial" w:eastAsia="Arial" w:hAnsi="Arial" w:cs="Arial"/>
                <w:b/>
                <w:bCs/>
              </w:rPr>
              <w:t xml:space="preserve">Alternative submission method (if applicable): </w:t>
            </w:r>
          </w:p>
          <w:p w14:paraId="5A2C4422" w14:textId="6DCB04FB" w:rsidR="07F30BC0" w:rsidRDefault="07F30BC0" w:rsidP="07F30BC0">
            <w:pPr>
              <w:spacing w:before="120" w:after="120"/>
              <w:jc w:val="both"/>
              <w:rPr>
                <w:rFonts w:ascii="Arial" w:eastAsia="Arial" w:hAnsi="Arial" w:cs="Arial"/>
              </w:rPr>
            </w:pPr>
            <w:r w:rsidRPr="07F30BC0">
              <w:rPr>
                <w:rFonts w:ascii="Arial" w:eastAsia="Arial" w:hAnsi="Arial" w:cs="Arial"/>
                <w:b/>
                <w:bCs/>
              </w:rPr>
              <w:t xml:space="preserve">Late submission of the assessment will result in a late penalty mark.  </w:t>
            </w:r>
            <w:r w:rsidRPr="07F30BC0">
              <w:rPr>
                <w:rFonts w:ascii="Arial" w:eastAsia="Arial" w:hAnsi="Arial" w:cs="Arial"/>
              </w:rPr>
              <w:t>Penalties for late submission: Up to one week late, maximum mark of 40%.  Over one week late, 0%.  Only the Extenuating Circumstances Panel may approve a change to submission dates.</w:t>
            </w:r>
          </w:p>
        </w:tc>
      </w:tr>
      <w:tr w:rsidR="07F30BC0" w14:paraId="668E6687" w14:textId="77777777" w:rsidTr="07F30BC0">
        <w:trPr>
          <w:trHeight w:val="300"/>
        </w:trPr>
        <w:tc>
          <w:tcPr>
            <w:tcW w:w="19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452A6185" w14:textId="2E7D6713" w:rsidR="07F30BC0" w:rsidRDefault="07F30BC0" w:rsidP="07F30BC0">
            <w:pPr>
              <w:spacing w:before="120" w:after="120"/>
              <w:rPr>
                <w:rFonts w:ascii="Arial" w:eastAsia="Arial" w:hAnsi="Arial" w:cs="Arial"/>
                <w:color w:val="000000" w:themeColor="text1"/>
              </w:rPr>
            </w:pPr>
            <w:r w:rsidRPr="07F30BC0">
              <w:rPr>
                <w:rFonts w:ascii="Arial" w:eastAsia="Arial" w:hAnsi="Arial" w:cs="Arial"/>
                <w:b/>
                <w:bCs/>
                <w:color w:val="000000" w:themeColor="text1"/>
              </w:rPr>
              <w:t>Academic honesty / referencing:</w:t>
            </w:r>
          </w:p>
        </w:tc>
        <w:tc>
          <w:tcPr>
            <w:tcW w:w="709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0917E117" w14:textId="14FF6A9D" w:rsidR="07F30BC0" w:rsidRDefault="07F30BC0" w:rsidP="07F30BC0">
            <w:pPr>
              <w:spacing w:before="120" w:after="120"/>
              <w:jc w:val="both"/>
              <w:rPr>
                <w:rFonts w:ascii="Arial" w:eastAsia="Arial" w:hAnsi="Arial" w:cs="Arial"/>
              </w:rPr>
            </w:pPr>
            <w:r w:rsidRPr="07F30BC0">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D4B5D6F" w14:textId="0B5F5E4A" w:rsidR="00457972" w:rsidRDefault="00457972" w:rsidP="07F30BC0">
      <w:pPr>
        <w:rPr>
          <w:rFonts w:ascii="Arial" w:eastAsia="Arial" w:hAnsi="Arial" w:cs="Arial"/>
          <w:color w:val="000000" w:themeColor="text1"/>
          <w:sz w:val="32"/>
          <w:szCs w:val="32"/>
        </w:rPr>
      </w:pPr>
    </w:p>
    <w:p w14:paraId="049296C9" w14:textId="5BABD10A" w:rsidR="00457972" w:rsidRDefault="00457972" w:rsidP="07F30BC0">
      <w:pPr>
        <w:rPr>
          <w:rFonts w:eastAsia="Times New Roman"/>
          <w:kern w:val="0"/>
          <w:sz w:val="24"/>
          <w:szCs w:val="24"/>
          <w14:ligatures w14:val="none"/>
        </w:rPr>
      </w:pPr>
    </w:p>
    <w:p w14:paraId="06AF4543" w14:textId="145DD0BB" w:rsidR="00457972" w:rsidRDefault="00457972" w:rsidP="07F30BC0">
      <w:pPr>
        <w:shd w:val="clear" w:color="auto" w:fill="FFFFFF" w:themeFill="background1"/>
        <w:jc w:val="right"/>
        <w:divId w:val="217664913"/>
        <w:rPr>
          <w:rFonts w:ascii="Segoe UI" w:eastAsia="Times New Roman" w:hAnsi="Segoe UI" w:cs="Segoe UI"/>
          <w:color w:val="000000"/>
          <w:sz w:val="27"/>
          <w:szCs w:val="27"/>
        </w:rPr>
      </w:pPr>
    </w:p>
    <w:p w14:paraId="0D00D436" w14:textId="77777777" w:rsidR="00457972" w:rsidRDefault="00457972">
      <w:pPr>
        <w:shd w:val="clear" w:color="auto" w:fill="FFFFFF"/>
        <w:divId w:val="1498880742"/>
        <w:rPr>
          <w:rFonts w:ascii="Segoe UI" w:eastAsia="Times New Roman" w:hAnsi="Segoe UI" w:cs="Segoe UI"/>
          <w:color w:val="000000"/>
          <w:sz w:val="24"/>
          <w:szCs w:val="24"/>
        </w:rPr>
      </w:pPr>
    </w:p>
    <w:p w14:paraId="73D9C24C" w14:textId="5A503760" w:rsidR="00457972" w:rsidRDefault="7696EFB5" w:rsidP="07F30BC0">
      <w:pPr>
        <w:shd w:val="clear" w:color="auto" w:fill="FFFFFF" w:themeFill="background1"/>
        <w:divId w:val="53436882"/>
        <w:rPr>
          <w:rFonts w:ascii="Times New Roman" w:eastAsia="Times New Roman" w:hAnsi="Times New Roman" w:cs="Times New Roman"/>
          <w:color w:val="000000"/>
          <w:sz w:val="24"/>
          <w:szCs w:val="24"/>
        </w:rPr>
      </w:pPr>
      <w:r w:rsidRPr="07F30BC0">
        <w:rPr>
          <w:rFonts w:ascii="Times New Roman" w:eastAsia="Times New Roman" w:hAnsi="Times New Roman" w:cs="Times New Roman"/>
          <w:i/>
          <w:iCs/>
          <w:color w:val="3B3838" w:themeColor="background2" w:themeShade="40"/>
          <w:sz w:val="24"/>
          <w:szCs w:val="24"/>
        </w:rPr>
        <w:t>As</w:t>
      </w:r>
      <w:r w:rsidR="7B56F414" w:rsidRPr="07F30BC0">
        <w:rPr>
          <w:rFonts w:ascii="Times New Roman" w:eastAsia="Times New Roman" w:hAnsi="Times New Roman" w:cs="Times New Roman"/>
          <w:i/>
          <w:iCs/>
          <w:color w:val="3B3838" w:themeColor="background2" w:themeShade="40"/>
          <w:sz w:val="24"/>
          <w:szCs w:val="24"/>
        </w:rPr>
        <w:t xml:space="preserve"> when the dove laments her love </w:t>
      </w:r>
      <w:r w:rsidR="121FA24C" w:rsidRPr="07F30BC0">
        <w:rPr>
          <w:rFonts w:ascii="Times New Roman" w:eastAsia="Times New Roman" w:hAnsi="Times New Roman" w:cs="Times New Roman"/>
          <w:i/>
          <w:iCs/>
          <w:color w:val="3B3838" w:themeColor="background2" w:themeShade="40"/>
          <w:sz w:val="24"/>
          <w:szCs w:val="24"/>
        </w:rPr>
        <w:t>is</w:t>
      </w:r>
      <w:r w:rsidR="196B6452" w:rsidRPr="07F30BC0">
        <w:rPr>
          <w:rFonts w:ascii="Times New Roman" w:eastAsia="Times New Roman" w:hAnsi="Times New Roman" w:cs="Times New Roman"/>
          <w:i/>
          <w:iCs/>
          <w:color w:val="3B3838" w:themeColor="background2" w:themeShade="40"/>
          <w:sz w:val="24"/>
          <w:szCs w:val="24"/>
        </w:rPr>
        <w:t xml:space="preserve"> a</w:t>
      </w:r>
      <w:r w:rsidR="121FA24C" w:rsidRPr="07F30BC0">
        <w:rPr>
          <w:rFonts w:ascii="Times New Roman" w:eastAsia="Times New Roman" w:hAnsi="Times New Roman" w:cs="Times New Roman"/>
          <w:i/>
          <w:iCs/>
          <w:color w:val="3B3838" w:themeColor="background2" w:themeShade="40"/>
          <w:sz w:val="24"/>
          <w:szCs w:val="24"/>
        </w:rPr>
        <w:t xml:space="preserve"> </w:t>
      </w:r>
      <w:r w:rsidR="196B6452" w:rsidRPr="07F30BC0">
        <w:rPr>
          <w:rFonts w:ascii="Times New Roman" w:eastAsia="Times New Roman" w:hAnsi="Times New Roman" w:cs="Times New Roman"/>
          <w:i/>
          <w:iCs/>
          <w:color w:val="3B3838" w:themeColor="background2" w:themeShade="40"/>
          <w:sz w:val="24"/>
          <w:szCs w:val="24"/>
        </w:rPr>
        <w:t>popular mythical</w:t>
      </w:r>
      <w:r w:rsidR="7B56F414" w:rsidRPr="07F30BC0">
        <w:rPr>
          <w:rFonts w:ascii="Times New Roman" w:eastAsia="Times New Roman" w:hAnsi="Times New Roman" w:cs="Times New Roman"/>
          <w:i/>
          <w:iCs/>
          <w:color w:val="3B3838" w:themeColor="background2" w:themeShade="40"/>
          <w:sz w:val="24"/>
          <w:szCs w:val="24"/>
        </w:rPr>
        <w:t xml:space="preserve"> Aria from </w:t>
      </w:r>
      <w:r w:rsidR="005F67EF" w:rsidRPr="07F30BC0">
        <w:rPr>
          <w:rFonts w:ascii="Times New Roman" w:eastAsia="Times New Roman" w:hAnsi="Times New Roman" w:cs="Times New Roman"/>
          <w:i/>
          <w:iCs/>
          <w:color w:val="3B3838" w:themeColor="background2" w:themeShade="40"/>
          <w:sz w:val="24"/>
          <w:szCs w:val="24"/>
        </w:rPr>
        <w:t xml:space="preserve">the opera </w:t>
      </w:r>
      <w:r w:rsidR="083F0B1A" w:rsidRPr="07F30BC0">
        <w:rPr>
          <w:rFonts w:ascii="Times New Roman" w:eastAsia="Times New Roman" w:hAnsi="Times New Roman" w:cs="Times New Roman"/>
          <w:i/>
          <w:iCs/>
          <w:color w:val="3B3838" w:themeColor="background2" w:themeShade="40"/>
          <w:sz w:val="24"/>
          <w:szCs w:val="24"/>
        </w:rPr>
        <w:t>Acis &amp; Galatea </w:t>
      </w:r>
      <w:r w:rsidR="6715E395" w:rsidRPr="07F30BC0">
        <w:rPr>
          <w:rFonts w:ascii="Times New Roman" w:eastAsia="Times New Roman" w:hAnsi="Times New Roman" w:cs="Times New Roman"/>
          <w:i/>
          <w:iCs/>
          <w:color w:val="3B3838" w:themeColor="background2" w:themeShade="40"/>
          <w:sz w:val="24"/>
          <w:szCs w:val="24"/>
        </w:rPr>
        <w:t>it based on an episode</w:t>
      </w:r>
      <w:r w:rsidR="083F0B1A" w:rsidRPr="07F30BC0">
        <w:rPr>
          <w:rFonts w:ascii="Times New Roman" w:eastAsia="Times New Roman" w:hAnsi="Times New Roman" w:cs="Times New Roman"/>
          <w:color w:val="3B3838" w:themeColor="background2" w:themeShade="40"/>
          <w:sz w:val="24"/>
          <w:szCs w:val="24"/>
        </w:rPr>
        <w:t xml:space="preserve"> of Ovid’s </w:t>
      </w:r>
      <w:r w:rsidR="083F0B1A" w:rsidRPr="07F30BC0">
        <w:rPr>
          <w:rFonts w:ascii="Times New Roman" w:eastAsia="Times New Roman" w:hAnsi="Times New Roman" w:cs="Times New Roman"/>
          <w:i/>
          <w:iCs/>
          <w:color w:val="3B3838" w:themeColor="background2" w:themeShade="40"/>
          <w:sz w:val="24"/>
          <w:szCs w:val="24"/>
        </w:rPr>
        <w:t>Metamorphoses.</w:t>
      </w:r>
      <w:r w:rsidR="083F0B1A" w:rsidRPr="07F30BC0">
        <w:rPr>
          <w:rFonts w:ascii="Times New Roman" w:eastAsia="Times New Roman" w:hAnsi="Times New Roman" w:cs="Times New Roman"/>
          <w:color w:val="3B3838" w:themeColor="background2" w:themeShade="40"/>
          <w:sz w:val="24"/>
          <w:szCs w:val="24"/>
        </w:rPr>
        <w:t> </w:t>
      </w:r>
      <w:r w:rsidR="159CF457" w:rsidRPr="07F30BC0">
        <w:rPr>
          <w:rFonts w:ascii="Times New Roman" w:eastAsia="Times New Roman" w:hAnsi="Times New Roman" w:cs="Times New Roman"/>
          <w:sz w:val="24"/>
          <w:szCs w:val="24"/>
        </w:rPr>
        <w:t xml:space="preserve">(Aspden, 2018) </w:t>
      </w:r>
      <w:r w:rsidR="083F0B1A" w:rsidRPr="07F30BC0">
        <w:rPr>
          <w:rFonts w:ascii="Times New Roman" w:eastAsia="Times New Roman" w:hAnsi="Times New Roman" w:cs="Times New Roman"/>
          <w:color w:val="3B3838" w:themeColor="background2" w:themeShade="40"/>
          <w:sz w:val="24"/>
          <w:szCs w:val="24"/>
        </w:rPr>
        <w:t xml:space="preserve">It is a sophisticated tale concerning transient love, beauty and jealousy. It has been written and set to music by various composers including Librettists: John Gay, John Arbuthnot, Alexander Pope and John Hughes. </w:t>
      </w:r>
      <w:r w:rsidR="2E9FF8C9" w:rsidRPr="07F30BC0">
        <w:rPr>
          <w:rFonts w:ascii="Times New Roman" w:eastAsia="Times New Roman" w:hAnsi="Times New Roman" w:cs="Times New Roman"/>
          <w:color w:val="3B3838" w:themeColor="background2" w:themeShade="40"/>
          <w:sz w:val="24"/>
          <w:szCs w:val="24"/>
        </w:rPr>
        <w:t>(</w:t>
      </w:r>
      <w:r w:rsidR="2E9FF8C9" w:rsidRPr="07F30BC0">
        <w:rPr>
          <w:rFonts w:ascii="Times New Roman" w:eastAsia="Times New Roman" w:hAnsi="Times New Roman" w:cs="Times New Roman"/>
          <w:sz w:val="24"/>
          <w:szCs w:val="24"/>
        </w:rPr>
        <w:t xml:space="preserve">Reames, 2014) </w:t>
      </w:r>
      <w:r w:rsidR="083F0B1A" w:rsidRPr="07F30BC0">
        <w:rPr>
          <w:rFonts w:ascii="Times New Roman" w:eastAsia="Times New Roman" w:hAnsi="Times New Roman" w:cs="Times New Roman"/>
          <w:color w:val="3B3838" w:themeColor="background2" w:themeShade="40"/>
          <w:sz w:val="24"/>
          <w:szCs w:val="24"/>
        </w:rPr>
        <w:t>The libretto was based on English poet John Dryden’s translation of the </w:t>
      </w:r>
      <w:r w:rsidR="083F0B1A" w:rsidRPr="07F30BC0">
        <w:rPr>
          <w:rFonts w:ascii="Times New Roman" w:eastAsia="Times New Roman" w:hAnsi="Times New Roman" w:cs="Times New Roman"/>
          <w:i/>
          <w:iCs/>
          <w:color w:val="3B3838" w:themeColor="background2" w:themeShade="40"/>
          <w:sz w:val="24"/>
          <w:szCs w:val="24"/>
        </w:rPr>
        <w:t>Metamorphoses</w:t>
      </w:r>
      <w:r w:rsidR="083F0B1A" w:rsidRPr="07F30BC0">
        <w:rPr>
          <w:rFonts w:ascii="Times New Roman" w:eastAsia="Times New Roman" w:hAnsi="Times New Roman" w:cs="Times New Roman"/>
          <w:color w:val="3B3838" w:themeColor="background2" w:themeShade="40"/>
          <w:sz w:val="24"/>
          <w:szCs w:val="24"/>
        </w:rPr>
        <w:t> and his translation was later adapted into a three-act Baroque style serenata. Dryden’s version was adapted by the composer George Fredrick Handel in 1718 for the aristocrat James Brydges, Earl of Carnarvon. Private performances of this pastoral drama were held at the Duke of Chando’s country estate, ‘Cannons’ in Middlesex whose musicians resided at his estate for his chapel and entertainments</w:t>
      </w:r>
      <w:r w:rsidR="05EA41DA" w:rsidRPr="07F30BC0">
        <w:rPr>
          <w:rFonts w:ascii="Times New Roman" w:eastAsia="Times New Roman" w:hAnsi="Times New Roman" w:cs="Times New Roman"/>
          <w:color w:val="3B3838" w:themeColor="background2" w:themeShade="40"/>
          <w:sz w:val="24"/>
          <w:szCs w:val="24"/>
        </w:rPr>
        <w:t xml:space="preserve">. </w:t>
      </w:r>
      <w:r w:rsidR="083F0B1A" w:rsidRPr="07F30BC0">
        <w:rPr>
          <w:rFonts w:ascii="Times New Roman" w:eastAsia="Times New Roman" w:hAnsi="Times New Roman" w:cs="Times New Roman"/>
          <w:color w:val="3B3838" w:themeColor="background2" w:themeShade="40"/>
          <w:sz w:val="24"/>
          <w:szCs w:val="24"/>
        </w:rPr>
        <w:t xml:space="preserve">A small ensemble/chamber of singers was included: a soprano, a bass, three tenors. </w:t>
      </w:r>
      <w:r w:rsidR="3B237D78" w:rsidRPr="07F30BC0">
        <w:rPr>
          <w:rFonts w:ascii="Times New Roman" w:eastAsia="Times New Roman" w:hAnsi="Times New Roman" w:cs="Times New Roman"/>
          <w:color w:val="3B3838" w:themeColor="background2" w:themeShade="40"/>
          <w:sz w:val="24"/>
          <w:szCs w:val="24"/>
        </w:rPr>
        <w:t>Within</w:t>
      </w:r>
      <w:r w:rsidR="53399621" w:rsidRPr="07F30BC0">
        <w:rPr>
          <w:rFonts w:ascii="Times New Roman" w:eastAsia="Times New Roman" w:hAnsi="Times New Roman" w:cs="Times New Roman"/>
          <w:color w:val="3B3838" w:themeColor="background2" w:themeShade="40"/>
          <w:sz w:val="24"/>
          <w:szCs w:val="24"/>
        </w:rPr>
        <w:t xml:space="preserve"> t</w:t>
      </w:r>
      <w:r w:rsidR="083F0B1A" w:rsidRPr="07F30BC0">
        <w:rPr>
          <w:rFonts w:ascii="Times New Roman" w:eastAsia="Times New Roman" w:hAnsi="Times New Roman" w:cs="Times New Roman"/>
          <w:color w:val="3B3838" w:themeColor="background2" w:themeShade="40"/>
          <w:sz w:val="24"/>
          <w:szCs w:val="24"/>
        </w:rPr>
        <w:t xml:space="preserve">he </w:t>
      </w:r>
      <w:r w:rsidR="53399621" w:rsidRPr="07F30BC0">
        <w:rPr>
          <w:rFonts w:ascii="Times New Roman" w:eastAsia="Times New Roman" w:hAnsi="Times New Roman" w:cs="Times New Roman"/>
          <w:color w:val="3B3838" w:themeColor="background2" w:themeShade="40"/>
          <w:sz w:val="24"/>
          <w:szCs w:val="24"/>
        </w:rPr>
        <w:t xml:space="preserve">story the </w:t>
      </w:r>
      <w:r w:rsidR="083F0B1A" w:rsidRPr="07F30BC0">
        <w:rPr>
          <w:rFonts w:ascii="Times New Roman" w:eastAsia="Times New Roman" w:hAnsi="Times New Roman" w:cs="Times New Roman"/>
          <w:color w:val="3B3838" w:themeColor="background2" w:themeShade="40"/>
          <w:sz w:val="24"/>
          <w:szCs w:val="24"/>
        </w:rPr>
        <w:t>chorus was sung by Shepherds and Shepherdesses (Hopes, 2017).  </w:t>
      </w:r>
    </w:p>
    <w:p w14:paraId="03FFCB7A" w14:textId="44BF0162" w:rsidR="00457972" w:rsidRDefault="083F0B1A" w:rsidP="07F30BC0">
      <w:pPr>
        <w:shd w:val="clear" w:color="auto" w:fill="FFFFFF" w:themeFill="background1"/>
        <w:divId w:val="1572543061"/>
        <w:rPr>
          <w:rFonts w:ascii="Times New Roman" w:eastAsia="Times New Roman" w:hAnsi="Times New Roman" w:cs="Times New Roman"/>
          <w:color w:val="000000"/>
          <w:sz w:val="24"/>
          <w:szCs w:val="24"/>
        </w:rPr>
      </w:pPr>
      <w:r w:rsidRPr="07F30BC0">
        <w:rPr>
          <w:rFonts w:ascii="Times New Roman" w:eastAsia="Times New Roman" w:hAnsi="Times New Roman" w:cs="Times New Roman"/>
          <w:color w:val="3B3838" w:themeColor="background2" w:themeShade="40"/>
          <w:sz w:val="24"/>
          <w:szCs w:val="24"/>
        </w:rPr>
        <w:t>It is written in</w:t>
      </w:r>
      <w:r w:rsidR="6C7A4479" w:rsidRPr="07F30BC0">
        <w:rPr>
          <w:rFonts w:ascii="Times New Roman" w:eastAsia="Times New Roman" w:hAnsi="Times New Roman" w:cs="Times New Roman"/>
          <w:color w:val="3B3838" w:themeColor="background2" w:themeShade="40"/>
          <w:sz w:val="24"/>
          <w:szCs w:val="24"/>
        </w:rPr>
        <w:t xml:space="preserve"> what </w:t>
      </w:r>
      <w:r w:rsidR="43B7ED21" w:rsidRPr="07F30BC0">
        <w:rPr>
          <w:rFonts w:ascii="Times New Roman" w:eastAsia="Times New Roman" w:hAnsi="Times New Roman" w:cs="Times New Roman"/>
          <w:color w:val="3B3838" w:themeColor="background2" w:themeShade="40"/>
          <w:sz w:val="24"/>
          <w:szCs w:val="24"/>
        </w:rPr>
        <w:t>is called</w:t>
      </w:r>
      <w:r w:rsidRPr="07F30BC0">
        <w:rPr>
          <w:rFonts w:ascii="Times New Roman" w:eastAsia="Times New Roman" w:hAnsi="Times New Roman" w:cs="Times New Roman"/>
          <w:color w:val="3B3838" w:themeColor="background2" w:themeShade="40"/>
          <w:sz w:val="24"/>
          <w:szCs w:val="24"/>
        </w:rPr>
        <w:t xml:space="preserve"> </w:t>
      </w:r>
      <w:r w:rsidR="4B2C18D2"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baroque style</w:t>
      </w:r>
      <w:r w:rsidR="4B2C18D2"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The tempo is slow but consistent which conveys a mournful quality. The rhythm is in 3/8-time signature, giving a steady and measured beat, although the </w:t>
      </w:r>
      <w:r w:rsidR="0C8E3FB4" w:rsidRPr="07F30BC0">
        <w:rPr>
          <w:rFonts w:ascii="Times New Roman" w:eastAsia="Times New Roman" w:hAnsi="Times New Roman" w:cs="Times New Roman"/>
          <w:color w:val="3B3838" w:themeColor="background2" w:themeShade="40"/>
          <w:sz w:val="24"/>
          <w:szCs w:val="24"/>
        </w:rPr>
        <w:t>a</w:t>
      </w:r>
      <w:r w:rsidRPr="07F30BC0">
        <w:rPr>
          <w:rFonts w:ascii="Times New Roman" w:eastAsia="Times New Roman" w:hAnsi="Times New Roman" w:cs="Times New Roman"/>
          <w:color w:val="3B3838" w:themeColor="background2" w:themeShade="40"/>
          <w:sz w:val="24"/>
          <w:szCs w:val="24"/>
        </w:rPr>
        <w:t>ria</w:t>
      </w:r>
      <w:r w:rsidR="68483054"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s </w:t>
      </w:r>
      <w:r w:rsidR="299EA033" w:rsidRPr="07F30BC0">
        <w:rPr>
          <w:rFonts w:ascii="Times New Roman" w:eastAsia="Times New Roman" w:hAnsi="Times New Roman" w:cs="Times New Roman"/>
          <w:color w:val="3B3838" w:themeColor="background2" w:themeShade="40"/>
          <w:sz w:val="24"/>
          <w:szCs w:val="24"/>
        </w:rPr>
        <w:t xml:space="preserve">melody </w:t>
      </w:r>
      <w:r w:rsidRPr="07F30BC0">
        <w:rPr>
          <w:rFonts w:ascii="Times New Roman" w:eastAsia="Times New Roman" w:hAnsi="Times New Roman" w:cs="Times New Roman"/>
          <w:color w:val="3B3838" w:themeColor="background2" w:themeShade="40"/>
          <w:sz w:val="24"/>
          <w:szCs w:val="24"/>
        </w:rPr>
        <w:t>rhythm varies to assist the nature of the text.</w:t>
      </w:r>
      <w:r w:rsidR="2D9D3E90" w:rsidRPr="07F30BC0">
        <w:rPr>
          <w:rFonts w:ascii="Times New Roman" w:eastAsia="Times New Roman" w:hAnsi="Times New Roman" w:cs="Times New Roman"/>
          <w:sz w:val="24"/>
          <w:szCs w:val="24"/>
        </w:rPr>
        <w:t xml:space="preserve"> </w:t>
      </w:r>
      <w:r w:rsidRPr="07F30BC0">
        <w:rPr>
          <w:rFonts w:ascii="Times New Roman" w:eastAsia="Times New Roman" w:hAnsi="Times New Roman" w:cs="Times New Roman"/>
          <w:color w:val="3B3838" w:themeColor="background2" w:themeShade="40"/>
          <w:sz w:val="24"/>
          <w:szCs w:val="24"/>
        </w:rPr>
        <w:t xml:space="preserve">The score is in ternary structure written in three parts ABA. Section A begins with a sorrowful and plaintive melody accompanied by a sombre and delicate score arrangement. </w:t>
      </w:r>
      <w:r w:rsidR="5CBF7AB2" w:rsidRPr="07F30BC0">
        <w:rPr>
          <w:rFonts w:ascii="Times New Roman" w:eastAsia="Times New Roman" w:hAnsi="Times New Roman" w:cs="Times New Roman"/>
          <w:color w:val="3B3838" w:themeColor="background2" w:themeShade="40"/>
          <w:sz w:val="24"/>
          <w:szCs w:val="24"/>
        </w:rPr>
        <w:t>(</w:t>
      </w:r>
      <w:r w:rsidR="5CBF7AB2" w:rsidRPr="07F30BC0">
        <w:rPr>
          <w:rFonts w:ascii="Times New Roman" w:eastAsia="Times New Roman" w:hAnsi="Times New Roman" w:cs="Times New Roman"/>
          <w:sz w:val="24"/>
          <w:szCs w:val="24"/>
        </w:rPr>
        <w:t>Tuschman, 2023)</w:t>
      </w:r>
      <w:r w:rsidR="5CBF7AB2" w:rsidRPr="07F30BC0">
        <w:rPr>
          <w:rFonts w:ascii="Times New Roman" w:eastAsia="Times New Roman" w:hAnsi="Times New Roman" w:cs="Times New Roman"/>
          <w:color w:val="3B3838" w:themeColor="background2" w:themeShade="40"/>
          <w:sz w:val="24"/>
          <w:szCs w:val="24"/>
        </w:rPr>
        <w:t xml:space="preserve"> </w:t>
      </w:r>
      <w:r w:rsidRPr="07F30BC0">
        <w:rPr>
          <w:rFonts w:ascii="Times New Roman" w:eastAsia="Times New Roman" w:hAnsi="Times New Roman" w:cs="Times New Roman"/>
          <w:color w:val="3B3838" w:themeColor="background2" w:themeShade="40"/>
          <w:sz w:val="24"/>
          <w:szCs w:val="24"/>
        </w:rPr>
        <w:t>The text portrays the emotion of</w:t>
      </w:r>
      <w:r w:rsidR="448D9D9F" w:rsidRPr="07F30BC0">
        <w:rPr>
          <w:rFonts w:ascii="Times New Roman" w:eastAsia="Times New Roman" w:hAnsi="Times New Roman" w:cs="Times New Roman"/>
          <w:color w:val="3B3838" w:themeColor="background2" w:themeShade="40"/>
          <w:sz w:val="24"/>
          <w:szCs w:val="24"/>
        </w:rPr>
        <w:t xml:space="preserve"> </w:t>
      </w:r>
      <w:r w:rsidR="13AB5F3D" w:rsidRPr="07F30BC0">
        <w:rPr>
          <w:rFonts w:ascii="Times New Roman" w:eastAsia="Times New Roman" w:hAnsi="Times New Roman" w:cs="Times New Roman"/>
          <w:color w:val="3B3838" w:themeColor="background2" w:themeShade="40"/>
          <w:sz w:val="24"/>
          <w:szCs w:val="24"/>
        </w:rPr>
        <w:t>Galatea’s</w:t>
      </w:r>
      <w:r w:rsidRPr="07F30BC0">
        <w:rPr>
          <w:rFonts w:ascii="Times New Roman" w:eastAsia="Times New Roman" w:hAnsi="Times New Roman" w:cs="Times New Roman"/>
          <w:color w:val="3B3838" w:themeColor="background2" w:themeShade="40"/>
          <w:sz w:val="24"/>
          <w:szCs w:val="24"/>
        </w:rPr>
        <w:t xml:space="preserve"> sadness.  Section B is more of an uplifting and optimistic melody, accompanied by a cheerful orchestration, indicating </w:t>
      </w:r>
      <w:r w:rsidR="5C2D959E" w:rsidRPr="07F30BC0">
        <w:rPr>
          <w:rFonts w:ascii="Times New Roman" w:eastAsia="Times New Roman" w:hAnsi="Times New Roman" w:cs="Times New Roman"/>
          <w:color w:val="3B3838" w:themeColor="background2" w:themeShade="40"/>
          <w:sz w:val="24"/>
          <w:szCs w:val="24"/>
        </w:rPr>
        <w:t xml:space="preserve">Galatea’s </w:t>
      </w:r>
      <w:r w:rsidRPr="07F30BC0">
        <w:rPr>
          <w:rFonts w:ascii="Times New Roman" w:eastAsia="Times New Roman" w:hAnsi="Times New Roman" w:cs="Times New Roman"/>
          <w:color w:val="3B3838" w:themeColor="background2" w:themeShade="40"/>
          <w:sz w:val="24"/>
          <w:szCs w:val="24"/>
        </w:rPr>
        <w:t xml:space="preserve">pining, longing to reunite with her love. Section A is repeated with a slight contrast, the song ends with a brief reiteration of section B, ending more positively. Da capo is a vocal form mostly used in the Baroque Era. It indicates that the piece needs to be repeated from the beginning. The reason for this is that ornamentation can be included </w:t>
      </w:r>
      <w:r w:rsidR="036B45CE" w:rsidRPr="07F30BC0">
        <w:rPr>
          <w:rFonts w:ascii="Times New Roman" w:eastAsia="Times New Roman" w:hAnsi="Times New Roman" w:cs="Times New Roman"/>
          <w:color w:val="3B3838" w:themeColor="background2" w:themeShade="40"/>
          <w:sz w:val="24"/>
          <w:szCs w:val="24"/>
        </w:rPr>
        <w:t xml:space="preserve">in the repeat </w:t>
      </w:r>
      <w:r w:rsidRPr="07F30BC0">
        <w:rPr>
          <w:rFonts w:ascii="Times New Roman" w:eastAsia="Times New Roman" w:hAnsi="Times New Roman" w:cs="Times New Roman"/>
          <w:color w:val="3B3838" w:themeColor="background2" w:themeShade="40"/>
          <w:sz w:val="24"/>
          <w:szCs w:val="24"/>
        </w:rPr>
        <w:t>which brings colour and emotion and a different quality to the last section</w:t>
      </w:r>
      <w:r w:rsidR="7B812995"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 </w:t>
      </w:r>
      <w:r w:rsidR="1E34B417" w:rsidRPr="07F30BC0">
        <w:rPr>
          <w:rFonts w:ascii="Times New Roman" w:eastAsia="Times New Roman" w:hAnsi="Times New Roman" w:cs="Times New Roman"/>
          <w:color w:val="3B3838" w:themeColor="background2" w:themeShade="40"/>
          <w:sz w:val="24"/>
          <w:szCs w:val="24"/>
        </w:rPr>
        <w:t>T</w:t>
      </w:r>
      <w:r w:rsidRPr="07F30BC0">
        <w:rPr>
          <w:rFonts w:ascii="Times New Roman" w:eastAsia="Times New Roman" w:hAnsi="Times New Roman" w:cs="Times New Roman"/>
          <w:color w:val="3B3838" w:themeColor="background2" w:themeShade="40"/>
          <w:sz w:val="24"/>
          <w:szCs w:val="24"/>
        </w:rPr>
        <w:t>he piece ends with a cadence</w:t>
      </w:r>
      <w:r w:rsidR="1E34B417"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 (</w:t>
      </w:r>
      <w:proofErr w:type="spellStart"/>
      <w:r w:rsidRPr="07F30BC0">
        <w:rPr>
          <w:rFonts w:ascii="Times New Roman" w:eastAsia="Times New Roman" w:hAnsi="Times New Roman" w:cs="Times New Roman"/>
          <w:color w:val="3B3838" w:themeColor="background2" w:themeShade="40"/>
          <w:sz w:val="24"/>
          <w:szCs w:val="24"/>
        </w:rPr>
        <w:t>Walport</w:t>
      </w:r>
      <w:proofErr w:type="spellEnd"/>
      <w:r w:rsidRPr="07F30BC0">
        <w:rPr>
          <w:rFonts w:ascii="Times New Roman" w:eastAsia="Times New Roman" w:hAnsi="Times New Roman" w:cs="Times New Roman"/>
          <w:color w:val="3B3838" w:themeColor="background2" w:themeShade="40"/>
          <w:sz w:val="24"/>
          <w:szCs w:val="24"/>
        </w:rPr>
        <w:t>,</w:t>
      </w:r>
      <w:r w:rsidR="52AD5316" w:rsidRPr="07F30BC0">
        <w:rPr>
          <w:rFonts w:ascii="Times New Roman" w:eastAsia="Times New Roman" w:hAnsi="Times New Roman" w:cs="Times New Roman"/>
          <w:color w:val="3B3838" w:themeColor="background2" w:themeShade="40"/>
          <w:sz w:val="24"/>
          <w:szCs w:val="24"/>
        </w:rPr>
        <w:t xml:space="preserve"> </w:t>
      </w:r>
      <w:r w:rsidRPr="07F30BC0">
        <w:rPr>
          <w:rFonts w:ascii="Times New Roman" w:eastAsia="Times New Roman" w:hAnsi="Times New Roman" w:cs="Times New Roman"/>
          <w:color w:val="3B3838" w:themeColor="background2" w:themeShade="40"/>
          <w:sz w:val="24"/>
          <w:szCs w:val="24"/>
        </w:rPr>
        <w:t>2013)</w:t>
      </w:r>
    </w:p>
    <w:p w14:paraId="03D59266" w14:textId="1392B776" w:rsidR="07F30BC0" w:rsidRDefault="07F30BC0" w:rsidP="07F30BC0">
      <w:pPr>
        <w:shd w:val="clear" w:color="auto" w:fill="FFFFFF" w:themeFill="background1"/>
        <w:rPr>
          <w:rFonts w:ascii="Times New Roman" w:eastAsia="Times New Roman" w:hAnsi="Times New Roman" w:cs="Times New Roman"/>
          <w:color w:val="3B3838" w:themeColor="background2" w:themeShade="40"/>
          <w:sz w:val="24"/>
          <w:szCs w:val="24"/>
        </w:rPr>
      </w:pPr>
    </w:p>
    <w:p w14:paraId="00DCB05B" w14:textId="34DDCECC" w:rsidR="00457972" w:rsidRDefault="083F0B1A" w:rsidP="07F30BC0">
      <w:pPr>
        <w:shd w:val="clear" w:color="auto" w:fill="FFFFFF" w:themeFill="background1"/>
        <w:divId w:val="1851526760"/>
        <w:rPr>
          <w:rFonts w:ascii="Times New Roman" w:eastAsia="Times New Roman" w:hAnsi="Times New Roman" w:cs="Times New Roman"/>
          <w:color w:val="000000"/>
          <w:sz w:val="24"/>
          <w:szCs w:val="24"/>
        </w:rPr>
      </w:pPr>
      <w:r w:rsidRPr="07F30BC0">
        <w:rPr>
          <w:rFonts w:ascii="Times New Roman" w:eastAsia="Times New Roman" w:hAnsi="Times New Roman" w:cs="Times New Roman"/>
          <w:color w:val="3B3838" w:themeColor="background2" w:themeShade="40"/>
          <w:sz w:val="24"/>
          <w:szCs w:val="24"/>
        </w:rPr>
        <w:t xml:space="preserve">A chamber orchestra provides the instrumental accompaniment </w:t>
      </w:r>
      <w:r w:rsidR="2B87537A" w:rsidRPr="07F30BC0">
        <w:rPr>
          <w:rFonts w:ascii="Times New Roman" w:eastAsia="Times New Roman" w:hAnsi="Times New Roman" w:cs="Times New Roman"/>
          <w:color w:val="3B3838" w:themeColor="background2" w:themeShade="40"/>
          <w:sz w:val="24"/>
          <w:szCs w:val="24"/>
        </w:rPr>
        <w:t xml:space="preserve">to this aria </w:t>
      </w:r>
      <w:r w:rsidR="4751CC5C" w:rsidRPr="07F30BC0">
        <w:rPr>
          <w:rFonts w:ascii="Times New Roman" w:eastAsia="Times New Roman" w:hAnsi="Times New Roman" w:cs="Times New Roman"/>
          <w:color w:val="3B3838" w:themeColor="background2" w:themeShade="40"/>
          <w:sz w:val="24"/>
          <w:szCs w:val="24"/>
        </w:rPr>
        <w:t>and then consisting of</w:t>
      </w:r>
      <w:r w:rsidR="5D5BD0D7" w:rsidRPr="07F30BC0">
        <w:rPr>
          <w:rFonts w:ascii="Times New Roman" w:eastAsia="Times New Roman" w:hAnsi="Times New Roman" w:cs="Times New Roman"/>
          <w:color w:val="3B3838" w:themeColor="background2" w:themeShade="40"/>
          <w:sz w:val="24"/>
          <w:szCs w:val="24"/>
        </w:rPr>
        <w:t xml:space="preserve"> oboe</w:t>
      </w:r>
      <w:r w:rsidR="1FFC3FB5"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 </w:t>
      </w:r>
      <w:r w:rsidR="64745855" w:rsidRPr="07F30BC0">
        <w:rPr>
          <w:rFonts w:ascii="Times New Roman" w:eastAsia="Times New Roman" w:hAnsi="Times New Roman" w:cs="Times New Roman"/>
          <w:color w:val="3B3838" w:themeColor="background2" w:themeShade="40"/>
          <w:sz w:val="24"/>
          <w:szCs w:val="24"/>
        </w:rPr>
        <w:t>violin</w:t>
      </w:r>
      <w:r w:rsidR="5D5BD0D7" w:rsidRPr="07F30BC0">
        <w:rPr>
          <w:rFonts w:ascii="Times New Roman" w:eastAsia="Times New Roman" w:hAnsi="Times New Roman" w:cs="Times New Roman"/>
          <w:color w:val="3B3838" w:themeColor="background2" w:themeShade="40"/>
          <w:sz w:val="24"/>
          <w:szCs w:val="24"/>
        </w:rPr>
        <w:t xml:space="preserve"> </w:t>
      </w:r>
      <w:r w:rsidR="647A91E5" w:rsidRPr="07F30BC0">
        <w:rPr>
          <w:rFonts w:ascii="Times New Roman" w:eastAsia="Times New Roman" w:hAnsi="Times New Roman" w:cs="Times New Roman"/>
          <w:color w:val="3B3838" w:themeColor="background2" w:themeShade="40"/>
          <w:sz w:val="24"/>
          <w:szCs w:val="24"/>
        </w:rPr>
        <w:t>I</w:t>
      </w:r>
      <w:r w:rsidR="64745855" w:rsidRPr="07F30BC0">
        <w:rPr>
          <w:rFonts w:ascii="Times New Roman" w:eastAsia="Times New Roman" w:hAnsi="Times New Roman" w:cs="Times New Roman"/>
          <w:color w:val="3B3838" w:themeColor="background2" w:themeShade="40"/>
          <w:sz w:val="24"/>
          <w:szCs w:val="24"/>
        </w:rPr>
        <w:t>,</w:t>
      </w:r>
      <w:r w:rsidR="67D8D051" w:rsidRPr="07F30BC0">
        <w:rPr>
          <w:rFonts w:ascii="Times New Roman" w:eastAsia="Times New Roman" w:hAnsi="Times New Roman" w:cs="Times New Roman"/>
          <w:color w:val="3B3838" w:themeColor="background2" w:themeShade="40"/>
          <w:sz w:val="24"/>
          <w:szCs w:val="24"/>
        </w:rPr>
        <w:t xml:space="preserve"> </w:t>
      </w:r>
      <w:r w:rsidR="647A91E5" w:rsidRPr="07F30BC0">
        <w:rPr>
          <w:rFonts w:ascii="Times New Roman" w:eastAsia="Times New Roman" w:hAnsi="Times New Roman" w:cs="Times New Roman"/>
          <w:color w:val="3B3838" w:themeColor="background2" w:themeShade="40"/>
          <w:sz w:val="24"/>
          <w:szCs w:val="24"/>
        </w:rPr>
        <w:t xml:space="preserve">violin II </w:t>
      </w:r>
      <w:r w:rsidRPr="07F30BC0">
        <w:rPr>
          <w:rFonts w:ascii="Times New Roman" w:eastAsia="Times New Roman" w:hAnsi="Times New Roman" w:cs="Times New Roman"/>
          <w:color w:val="3B3838" w:themeColor="background2" w:themeShade="40"/>
          <w:sz w:val="24"/>
          <w:szCs w:val="24"/>
        </w:rPr>
        <w:t>and</w:t>
      </w:r>
      <w:r w:rsidR="67D8D051" w:rsidRPr="07F30BC0">
        <w:rPr>
          <w:rFonts w:ascii="Times New Roman" w:eastAsia="Times New Roman" w:hAnsi="Times New Roman" w:cs="Times New Roman"/>
          <w:color w:val="3B3838" w:themeColor="background2" w:themeShade="40"/>
          <w:sz w:val="24"/>
          <w:szCs w:val="24"/>
        </w:rPr>
        <w:t xml:space="preserve"> bass</w:t>
      </w:r>
      <w:r w:rsidR="30785DAD" w:rsidRPr="07F30BC0">
        <w:rPr>
          <w:rFonts w:ascii="Times New Roman" w:eastAsia="Times New Roman" w:hAnsi="Times New Roman" w:cs="Times New Roman"/>
          <w:color w:val="3B3838" w:themeColor="background2" w:themeShade="40"/>
          <w:sz w:val="24"/>
          <w:szCs w:val="24"/>
        </w:rPr>
        <w:t>o continuo</w:t>
      </w:r>
      <w:r w:rsidR="05D15357" w:rsidRPr="07F30BC0">
        <w:rPr>
          <w:rFonts w:ascii="Times New Roman" w:eastAsia="Times New Roman" w:hAnsi="Times New Roman" w:cs="Times New Roman"/>
          <w:color w:val="3B3838" w:themeColor="background2" w:themeShade="40"/>
          <w:sz w:val="24"/>
          <w:szCs w:val="24"/>
        </w:rPr>
        <w:t xml:space="preserve"> </w:t>
      </w:r>
      <w:r w:rsidR="254F9AA6" w:rsidRPr="07F30BC0">
        <w:rPr>
          <w:rFonts w:ascii="Times New Roman" w:eastAsia="Times New Roman" w:hAnsi="Times New Roman" w:cs="Times New Roman"/>
          <w:color w:val="3B3838" w:themeColor="background2" w:themeShade="40"/>
          <w:sz w:val="24"/>
          <w:szCs w:val="24"/>
        </w:rPr>
        <w:t>(harpsicord</w:t>
      </w:r>
      <w:r w:rsidR="4C29CE62" w:rsidRPr="07F30BC0">
        <w:rPr>
          <w:rFonts w:ascii="Times New Roman" w:eastAsia="Times New Roman" w:hAnsi="Times New Roman" w:cs="Times New Roman"/>
          <w:color w:val="3B3838" w:themeColor="background2" w:themeShade="40"/>
          <w:sz w:val="24"/>
          <w:szCs w:val="24"/>
        </w:rPr>
        <w:t xml:space="preserve"> </w:t>
      </w:r>
      <w:r w:rsidR="05D15357" w:rsidRPr="07F30BC0">
        <w:rPr>
          <w:rFonts w:ascii="Times New Roman" w:eastAsia="Times New Roman" w:hAnsi="Times New Roman" w:cs="Times New Roman"/>
          <w:color w:val="3B3838" w:themeColor="background2" w:themeShade="40"/>
          <w:sz w:val="24"/>
          <w:szCs w:val="24"/>
        </w:rPr>
        <w:t>and one bass instrument)</w:t>
      </w:r>
      <w:r w:rsidR="00B65056">
        <w:rPr>
          <w:rFonts w:ascii="Times New Roman" w:eastAsia="Times New Roman" w:hAnsi="Times New Roman" w:cs="Times New Roman"/>
          <w:color w:val="3B3838" w:themeColor="background2" w:themeShade="40"/>
          <w:sz w:val="24"/>
          <w:szCs w:val="24"/>
        </w:rPr>
        <w:t xml:space="preserve"> [Appendix.1]</w:t>
      </w:r>
      <w:r w:rsidRPr="07F30BC0">
        <w:rPr>
          <w:rFonts w:ascii="Times New Roman" w:eastAsia="Times New Roman" w:hAnsi="Times New Roman" w:cs="Times New Roman"/>
          <w:color w:val="3B3838" w:themeColor="background2" w:themeShade="40"/>
          <w:sz w:val="24"/>
          <w:szCs w:val="24"/>
        </w:rPr>
        <w:t>. The harmonics are provided by the orchestra acting as a foundation for the soprano vocal line. Chords and harmonic progressions are used to support and enhance the melodic and emotional areas of the soprano’s vocals. The instruments perform melodic runs, arpeggios or rhythmic patterns that complement and enhance the emotion that the soprano is trying to convey (Steve PMH, 2023). Emphasis on the dynamic contrast and changes in intensity is indicated by the orchestra to show what the soprano is intending to portray. For instance, there is a softer more subtle approach during quieter moments and a progression in volume and intensity during climatic sections of the song (Berry, 2021) Echo/mirror effects are often used between instruments and the singer which creates a question-answer relationship that adds interest and depth to the texture of the music (Joan Sutherland–Topic, 2014; 1:09-1:32).</w:t>
      </w:r>
    </w:p>
    <w:p w14:paraId="2D663274" w14:textId="77777777" w:rsidR="00457972" w:rsidRDefault="00457972" w:rsidP="07F30BC0">
      <w:pPr>
        <w:shd w:val="clear" w:color="auto" w:fill="FFFFFF" w:themeFill="background1"/>
        <w:divId w:val="916288574"/>
        <w:rPr>
          <w:rFonts w:ascii="Times New Roman" w:eastAsia="Times New Roman" w:hAnsi="Times New Roman" w:cs="Times New Roman"/>
          <w:color w:val="000000"/>
          <w:sz w:val="24"/>
          <w:szCs w:val="24"/>
        </w:rPr>
      </w:pPr>
    </w:p>
    <w:p w14:paraId="44AA6A1A" w14:textId="77777777" w:rsidR="00457972" w:rsidRDefault="00457972" w:rsidP="07F30BC0">
      <w:pPr>
        <w:shd w:val="clear" w:color="auto" w:fill="FFFFFF" w:themeFill="background1"/>
        <w:divId w:val="706873823"/>
        <w:rPr>
          <w:rFonts w:ascii="Times New Roman" w:eastAsia="Times New Roman" w:hAnsi="Times New Roman" w:cs="Times New Roman"/>
          <w:color w:val="000000"/>
          <w:sz w:val="24"/>
          <w:szCs w:val="24"/>
        </w:rPr>
      </w:pPr>
    </w:p>
    <w:p w14:paraId="58B5443E" w14:textId="77777777" w:rsidR="00457972" w:rsidRDefault="00457972" w:rsidP="07F30BC0">
      <w:pPr>
        <w:shd w:val="clear" w:color="auto" w:fill="FFFFFF" w:themeFill="background1"/>
        <w:divId w:val="951280085"/>
        <w:rPr>
          <w:rFonts w:ascii="Times New Roman" w:eastAsia="Times New Roman" w:hAnsi="Times New Roman" w:cs="Times New Roman"/>
          <w:color w:val="000000"/>
          <w:sz w:val="24"/>
          <w:szCs w:val="24"/>
        </w:rPr>
      </w:pPr>
    </w:p>
    <w:p w14:paraId="3D07EA1F" w14:textId="77777777" w:rsidR="00457972" w:rsidRDefault="00457972" w:rsidP="07F30BC0">
      <w:pPr>
        <w:shd w:val="clear" w:color="auto" w:fill="FFFFFF" w:themeFill="background1"/>
        <w:divId w:val="1384252971"/>
        <w:rPr>
          <w:rFonts w:ascii="Times New Roman" w:eastAsia="Times New Roman" w:hAnsi="Times New Roman" w:cs="Times New Roman"/>
          <w:color w:val="000000"/>
          <w:sz w:val="24"/>
          <w:szCs w:val="24"/>
        </w:rPr>
      </w:pPr>
    </w:p>
    <w:p w14:paraId="66AA5D78" w14:textId="481E72EB" w:rsidR="00457972" w:rsidRDefault="00457972" w:rsidP="07F30BC0">
      <w:pPr>
        <w:shd w:val="clear" w:color="auto" w:fill="FFFFFF" w:themeFill="background1"/>
        <w:divId w:val="201403635"/>
        <w:rPr>
          <w:rFonts w:ascii="Times New Roman" w:eastAsia="Times New Roman" w:hAnsi="Times New Roman" w:cs="Times New Roman"/>
          <w:color w:val="000000"/>
          <w:sz w:val="24"/>
          <w:szCs w:val="24"/>
        </w:rPr>
      </w:pPr>
      <w:r>
        <w:rPr>
          <w:rFonts w:ascii="Segoe UI" w:eastAsia="Times New Roman" w:hAnsi="Segoe UI" w:cs="Segoe UI"/>
          <w:noProof/>
          <w:color w:val="000000"/>
        </w:rPr>
        <mc:AlternateContent>
          <mc:Choice Requires="wps">
            <w:drawing>
              <wp:inline distT="0" distB="0" distL="0" distR="0" wp14:anchorId="0A9E61B3" wp14:editId="7916B869">
                <wp:extent cx="5731510" cy="20955"/>
                <wp:effectExtent l="0" t="31750" r="0" b="36830"/>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a="http://schemas.openxmlformats.org/drawingml/2006/main">
            <w:pict>
              <v:rect id="Rectangle 5" style="width:451.3pt;height:1.65pt;visibility:visible;mso-wrap-style:square;mso-left-percent:-10001;mso-top-percent:-10001;mso-position-horizontal:absolute;mso-position-horizontal-relative:char;mso-position-vertical:absolute;mso-position-vertical-relative:line;mso-left-percent:-10001;mso-top-percent:-10001;v-text-anchor:top" o:spid="_x0000_s1026" fillcolor="black" stroked="f" w14:anchorId="1FCAD63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8Fn+XbAQAAtgMAAA4AAABkcnMvZTJvRG9jLnhtbKxT247TMBB9R+IfLL/TtKW7QNR0tepq&#10;EdJykRY+wHWcxMLxmBm3afl6xk5vwBsiD9Zcj+eMT5Z3+96JnUGy4Cs5m0ylMF5DbX1byW9fH1+9&#10;lYKi8rVy4E0lD4bk3erli+UQSjOHDlxtUDCIp3IIlexiDGVRkO5Mr2gCwXhONoC9iuxiW9SoBkbv&#10;XTGfTm+LAbAOCNoQcfRhTMpVxm8ao+PnpiEThaskzxbzifnc5LNYLVXZogqd1cc51D+M0Svr+dYz&#10;1IOKSmzR/gXVW41A0MSJhr6AprHaZBJMZzb9g85zp4LJZHg7FM57ov8Hqz/tnsMXTKNTeAL9nYSH&#10;dad8a+4RYeiMqvm6mRS8qWIIVJ47kkPcKzbDR6j5cdU2Ql7CvsE+ITI9sc9rPlyWbfZR6DGqOTy/&#10;nb6+GdFVeWoMSPG9gV4ko5LI75iB1e6JYp5ElaeaPDo4Wz9a57KD7WbtUOxUevT8nfDpus75VO0h&#10;9R0xUyiTTLySiKjcQH1gjgijdljrbHSAP6UYWDaVpB9bhUYK98Hzot7NFosktOwsbt7M2cHrzOY6&#10;o7xmqEpGKUZzHUdxbgPatuObZpm3h3vebWNH7pexjtOyNtj6TXzXfq66/G6rXwAAAP//AwBQSwME&#10;FAAGAAgAAAAhAKKerDPeAAAACQEAAA8AAABkcnMvZG93bnJldi54bWxMj8FOwzAQRO9I/IO1SNyo&#10;TQpVm8apKIgjEi0c6M2JlyRqvA622wa+noULXEZajWZ2XrEaXS+OGGLnScP1RIFAqr3tqNHw+vJ4&#10;NQcRkyFrek+o4RMjrMrzs8Lk1p9og8dtagSXUMyNhjalIZcy1i06Eyd+QGLv3QdnEp+hkTaYE5e7&#10;XmZKzaQzHfGH1gx432K93x6chvVivv54vqGnr021w91btb/NgtL68mJ8WLLcLUEkHNNfAn4YeD+U&#10;PKzyB7JR9BqYJv0qewuVzUBUGqZTELIs5H+C8hsAAP//AwBQSwECLQAUAAYACAAAACEAWiKTo/8A&#10;AADlAQAAEwAAAAAAAAAAAAAAAAAAAAAAW0NvbnRlbnRfVHlwZXNdLnhtbFBLAQItABQABgAIAAAA&#10;IQCnSs841wAAAJYBAAALAAAAAAAAAAAAAAAAADABAABfcmVscy8ucmVsc1BLAQItABQABgAIAAAA&#10;IQC/BZ/l2wEAALYDAAAOAAAAAAAAAAAAAAAAADACAABkcnMvZTJvRG9jLnhtbFBLAQItABQABgAI&#10;AAAAIQCinqwz3gAAAAkBAAAPAAAAAAAAAAAAAAAAADcEAABkcnMvZG93bnJldi54bWxQSwUGAAAA&#10;AAQABADzAAAAQgUAAAAA&#10;">
                <w10:anchorlock/>
              </v:rect>
            </w:pict>
          </mc:Fallback>
        </mc:AlternateContent>
      </w:r>
      <w:r w:rsidR="083F0B1A" w:rsidRPr="07F30BC0">
        <w:rPr>
          <w:rFonts w:ascii="Times New Roman" w:eastAsia="Times New Roman" w:hAnsi="Times New Roman" w:cs="Times New Roman"/>
          <w:b/>
          <w:bCs/>
          <w:color w:val="3B3838" w:themeColor="background2" w:themeShade="40"/>
          <w:sz w:val="24"/>
          <w:szCs w:val="24"/>
        </w:rPr>
        <w:t>Analysis 1</w:t>
      </w:r>
      <w:r w:rsidR="6F3678C9" w:rsidRPr="07F30BC0">
        <w:rPr>
          <w:rFonts w:ascii="Times New Roman" w:eastAsia="Times New Roman" w:hAnsi="Times New Roman" w:cs="Times New Roman"/>
          <w:b/>
          <w:bCs/>
          <w:color w:val="3B3838" w:themeColor="background2" w:themeShade="40"/>
          <w:sz w:val="24"/>
          <w:szCs w:val="24"/>
        </w:rPr>
        <w:t xml:space="preserve">: </w:t>
      </w:r>
      <w:r w:rsidR="1ED5BFE1" w:rsidRPr="07F30BC0">
        <w:rPr>
          <w:rFonts w:ascii="Times New Roman" w:eastAsia="Times New Roman" w:hAnsi="Times New Roman" w:cs="Times New Roman"/>
          <w:b/>
          <w:bCs/>
          <w:color w:val="3B3838" w:themeColor="background2" w:themeShade="40"/>
          <w:sz w:val="24"/>
          <w:szCs w:val="24"/>
        </w:rPr>
        <w:t>’</w:t>
      </w:r>
      <w:r w:rsidR="083F0B1A" w:rsidRPr="07F30BC0">
        <w:rPr>
          <w:rFonts w:ascii="Times New Roman" w:eastAsia="Times New Roman" w:hAnsi="Times New Roman" w:cs="Times New Roman"/>
          <w:b/>
          <w:bCs/>
          <w:color w:val="3B3838" w:themeColor="background2" w:themeShade="40"/>
          <w:sz w:val="24"/>
          <w:szCs w:val="24"/>
        </w:rPr>
        <w:t>Billing and cooing</w:t>
      </w:r>
      <w:r w:rsidR="653BFC48" w:rsidRPr="07F30BC0">
        <w:rPr>
          <w:rFonts w:ascii="Times New Roman" w:eastAsia="Times New Roman" w:hAnsi="Times New Roman" w:cs="Times New Roman"/>
          <w:b/>
          <w:bCs/>
          <w:color w:val="3B3838" w:themeColor="background2" w:themeShade="40"/>
          <w:sz w:val="24"/>
          <w:szCs w:val="24"/>
        </w:rPr>
        <w:t>,</w:t>
      </w:r>
      <w:r w:rsidR="45D95A16" w:rsidRPr="07F30BC0">
        <w:rPr>
          <w:rFonts w:ascii="Times New Roman" w:eastAsia="Times New Roman" w:hAnsi="Times New Roman" w:cs="Times New Roman"/>
          <w:b/>
          <w:bCs/>
          <w:color w:val="3B3838" w:themeColor="background2" w:themeShade="40"/>
          <w:sz w:val="24"/>
          <w:szCs w:val="24"/>
        </w:rPr>
        <w:t>’</w:t>
      </w:r>
      <w:r w:rsidR="083F0B1A" w:rsidRPr="07F30BC0">
        <w:rPr>
          <w:rFonts w:ascii="Times New Roman" w:eastAsia="Times New Roman" w:hAnsi="Times New Roman" w:cs="Times New Roman"/>
          <w:b/>
          <w:bCs/>
          <w:color w:val="3B3838" w:themeColor="background2" w:themeShade="40"/>
          <w:sz w:val="24"/>
          <w:szCs w:val="24"/>
        </w:rPr>
        <w:t xml:space="preserve"> Section B</w:t>
      </w:r>
    </w:p>
    <w:p w14:paraId="30D0C014" w14:textId="23CD2951" w:rsidR="00457972" w:rsidRDefault="083F0B1A" w:rsidP="07F30BC0">
      <w:pPr>
        <w:shd w:val="clear" w:color="auto" w:fill="FFFFFF" w:themeFill="background1"/>
        <w:divId w:val="45760686"/>
        <w:rPr>
          <w:rFonts w:ascii="Times New Roman" w:eastAsia="Times New Roman" w:hAnsi="Times New Roman" w:cs="Times New Roman"/>
          <w:color w:val="000000"/>
          <w:sz w:val="24"/>
          <w:szCs w:val="24"/>
        </w:rPr>
      </w:pPr>
      <w:r w:rsidRPr="07F30BC0">
        <w:rPr>
          <w:rFonts w:ascii="Times New Roman" w:eastAsia="Times New Roman" w:hAnsi="Times New Roman" w:cs="Times New Roman"/>
          <w:color w:val="3B3838" w:themeColor="background2" w:themeShade="40"/>
          <w:sz w:val="24"/>
          <w:szCs w:val="24"/>
        </w:rPr>
        <w:t xml:space="preserve">The lyrical text exudes the hot passion between the lovers with ‘Billing, cooing, panting, wooing, melting murmurs fill the grove’, melting murmurs, lasting love’ Galatea’s longing for Acis is displayed in the recitative. ‘Oh, didst thou know the pains of absent love’ (Bars 117-162). Also, </w:t>
      </w:r>
      <w:r w:rsidR="14DE2CED"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i/>
          <w:iCs/>
          <w:color w:val="3B3838" w:themeColor="background2" w:themeShade="40"/>
          <w:sz w:val="24"/>
          <w:szCs w:val="24"/>
        </w:rPr>
        <w:t>As when the dove laments her love, all on the naked spray; when he returns, no more she mourns, but loves the live-long day</w:t>
      </w:r>
      <w:r w:rsidRPr="07F30BC0">
        <w:rPr>
          <w:rFonts w:ascii="Times New Roman" w:eastAsia="Times New Roman" w:hAnsi="Times New Roman" w:cs="Times New Roman"/>
          <w:color w:val="3B3838" w:themeColor="background2" w:themeShade="40"/>
          <w:sz w:val="24"/>
          <w:szCs w:val="24"/>
        </w:rPr>
        <w:t>’ indicates her yearning, when he returns, they will be reunited, and she will be happy. The doves are used as a metaphor for their love of each other as ‘</w:t>
      </w:r>
      <w:r w:rsidRPr="07F30BC0">
        <w:rPr>
          <w:rFonts w:ascii="Times New Roman" w:eastAsia="Times New Roman" w:hAnsi="Times New Roman" w:cs="Times New Roman"/>
          <w:i/>
          <w:iCs/>
          <w:color w:val="3B3838" w:themeColor="background2" w:themeShade="40"/>
          <w:sz w:val="24"/>
          <w:szCs w:val="24"/>
        </w:rPr>
        <w:t>Galatea</w:t>
      </w:r>
      <w:r w:rsidRPr="07F30BC0">
        <w:rPr>
          <w:rFonts w:ascii="Times New Roman" w:eastAsia="Times New Roman" w:hAnsi="Times New Roman" w:cs="Times New Roman"/>
          <w:color w:val="3B3838" w:themeColor="background2" w:themeShade="40"/>
          <w:sz w:val="24"/>
          <w:szCs w:val="24"/>
        </w:rPr>
        <w:t>’ attempts to hush the birds that ignite her passion for Acis.  </w:t>
      </w:r>
    </w:p>
    <w:p w14:paraId="53657FEE" w14:textId="21E7DD54" w:rsidR="00457972" w:rsidRDefault="083F0B1A" w:rsidP="07F30BC0">
      <w:pPr>
        <w:shd w:val="clear" w:color="auto" w:fill="FFFFFF" w:themeFill="background1"/>
        <w:divId w:val="18168372"/>
        <w:rPr>
          <w:rFonts w:ascii="Times New Roman" w:eastAsia="Times New Roman" w:hAnsi="Times New Roman" w:cs="Times New Roman"/>
          <w:color w:val="000000"/>
          <w:sz w:val="24"/>
          <w:szCs w:val="24"/>
        </w:rPr>
      </w:pPr>
      <w:r w:rsidRPr="07F30BC0">
        <w:rPr>
          <w:rFonts w:ascii="Times New Roman" w:eastAsia="Times New Roman" w:hAnsi="Times New Roman" w:cs="Times New Roman"/>
          <w:color w:val="3B3838" w:themeColor="background2" w:themeShade="40"/>
          <w:sz w:val="24"/>
          <w:szCs w:val="24"/>
        </w:rPr>
        <w:t>The verse ‘</w:t>
      </w:r>
      <w:r w:rsidRPr="07F30BC0">
        <w:rPr>
          <w:rFonts w:ascii="Times New Roman" w:eastAsia="Times New Roman" w:hAnsi="Times New Roman" w:cs="Times New Roman"/>
          <w:i/>
          <w:iCs/>
          <w:color w:val="3B3838" w:themeColor="background2" w:themeShade="40"/>
          <w:sz w:val="24"/>
          <w:szCs w:val="24"/>
        </w:rPr>
        <w:t>Billing and cooing</w:t>
      </w:r>
      <w:r w:rsidRPr="07F30BC0">
        <w:rPr>
          <w:rFonts w:ascii="Times New Roman" w:eastAsia="Times New Roman" w:hAnsi="Times New Roman" w:cs="Times New Roman"/>
          <w:color w:val="3B3838" w:themeColor="background2" w:themeShade="40"/>
          <w:sz w:val="24"/>
          <w:szCs w:val="24"/>
        </w:rPr>
        <w:t xml:space="preserve">’ </w:t>
      </w:r>
      <w:r w:rsidR="193EE39F" w:rsidRPr="07F30BC0">
        <w:rPr>
          <w:rFonts w:ascii="Times New Roman" w:eastAsia="Times New Roman" w:hAnsi="Times New Roman" w:cs="Times New Roman"/>
          <w:color w:val="3B3838" w:themeColor="background2" w:themeShade="40"/>
          <w:sz w:val="24"/>
          <w:szCs w:val="24"/>
        </w:rPr>
        <w:t>starts in</w:t>
      </w:r>
      <w:r w:rsidRPr="07F30BC0">
        <w:rPr>
          <w:rFonts w:ascii="Times New Roman" w:eastAsia="Times New Roman" w:hAnsi="Times New Roman" w:cs="Times New Roman"/>
          <w:color w:val="3B3838" w:themeColor="background2" w:themeShade="40"/>
          <w:sz w:val="24"/>
          <w:szCs w:val="24"/>
        </w:rPr>
        <w:t xml:space="preserve"> F major and changes to G </w:t>
      </w:r>
      <w:r w:rsidR="694E37A2" w:rsidRPr="07F30BC0">
        <w:rPr>
          <w:rFonts w:ascii="Times New Roman" w:eastAsia="Times New Roman" w:hAnsi="Times New Roman" w:cs="Times New Roman"/>
          <w:color w:val="3B3838" w:themeColor="background2" w:themeShade="40"/>
          <w:sz w:val="24"/>
          <w:szCs w:val="24"/>
        </w:rPr>
        <w:t xml:space="preserve">minor </w:t>
      </w:r>
      <w:r w:rsidR="1AE55D10" w:rsidRPr="07F30BC0">
        <w:rPr>
          <w:rFonts w:ascii="Times New Roman" w:eastAsia="Times New Roman" w:hAnsi="Times New Roman" w:cs="Times New Roman"/>
          <w:color w:val="3B3838" w:themeColor="background2" w:themeShade="40"/>
          <w:sz w:val="24"/>
          <w:szCs w:val="24"/>
        </w:rPr>
        <w:t>This</w:t>
      </w:r>
      <w:r w:rsidR="694E37A2" w:rsidRPr="07F30BC0">
        <w:rPr>
          <w:rFonts w:ascii="Times New Roman" w:eastAsia="Times New Roman" w:hAnsi="Times New Roman" w:cs="Times New Roman"/>
          <w:color w:val="3B3838" w:themeColor="background2" w:themeShade="40"/>
          <w:sz w:val="24"/>
          <w:szCs w:val="24"/>
        </w:rPr>
        <w:t xml:space="preserve"> </w:t>
      </w:r>
      <w:r w:rsidRPr="07F30BC0">
        <w:rPr>
          <w:rFonts w:ascii="Times New Roman" w:eastAsia="Times New Roman" w:hAnsi="Times New Roman" w:cs="Times New Roman"/>
          <w:color w:val="3B3838" w:themeColor="background2" w:themeShade="40"/>
          <w:sz w:val="24"/>
          <w:szCs w:val="24"/>
        </w:rPr>
        <w:t xml:space="preserve">is the double dominant of F major, it does not feel like it is dominant because it is a minor key, a dominant is usually a major key. </w:t>
      </w:r>
      <w:r w:rsidR="009DE372" w:rsidRPr="07F30BC0">
        <w:rPr>
          <w:rFonts w:ascii="Times New Roman" w:eastAsia="Times New Roman" w:hAnsi="Times New Roman" w:cs="Times New Roman"/>
          <w:color w:val="3B3838" w:themeColor="background2" w:themeShade="40"/>
          <w:sz w:val="24"/>
          <w:szCs w:val="24"/>
        </w:rPr>
        <w:t xml:space="preserve">As the melody </w:t>
      </w:r>
      <w:r w:rsidR="6926F7C2" w:rsidRPr="07F30BC0">
        <w:rPr>
          <w:rFonts w:ascii="Times New Roman" w:eastAsia="Times New Roman" w:hAnsi="Times New Roman" w:cs="Times New Roman"/>
          <w:color w:val="3B3838" w:themeColor="background2" w:themeShade="40"/>
          <w:sz w:val="24"/>
          <w:szCs w:val="24"/>
        </w:rPr>
        <w:t>goes into a lower register t</w:t>
      </w:r>
      <w:r w:rsidRPr="07F30BC0">
        <w:rPr>
          <w:rFonts w:ascii="Times New Roman" w:eastAsia="Times New Roman" w:hAnsi="Times New Roman" w:cs="Times New Roman"/>
          <w:color w:val="3B3838" w:themeColor="background2" w:themeShade="40"/>
          <w:sz w:val="24"/>
          <w:szCs w:val="24"/>
        </w:rPr>
        <w:t xml:space="preserve">he singer </w:t>
      </w:r>
      <w:r w:rsidR="613AB66D" w:rsidRPr="07F30BC0">
        <w:rPr>
          <w:rFonts w:ascii="Times New Roman" w:eastAsia="Times New Roman" w:hAnsi="Times New Roman" w:cs="Times New Roman"/>
          <w:color w:val="3B3838" w:themeColor="background2" w:themeShade="40"/>
          <w:sz w:val="24"/>
          <w:szCs w:val="24"/>
        </w:rPr>
        <w:t>lowers</w:t>
      </w:r>
      <w:r w:rsidRPr="07F30BC0">
        <w:rPr>
          <w:rFonts w:ascii="Times New Roman" w:eastAsia="Times New Roman" w:hAnsi="Times New Roman" w:cs="Times New Roman"/>
          <w:color w:val="3B3838" w:themeColor="background2" w:themeShade="40"/>
          <w:sz w:val="24"/>
          <w:szCs w:val="24"/>
        </w:rPr>
        <w:t xml:space="preserve"> the soft palate for the lower notes. The aim is to get the larynx positioned accurately by opening the throat to a yawn</w:t>
      </w:r>
      <w:r w:rsidR="7B7902B0" w:rsidRPr="07F30BC0">
        <w:rPr>
          <w:rFonts w:ascii="Times New Roman" w:eastAsia="Times New Roman" w:hAnsi="Times New Roman" w:cs="Times New Roman"/>
          <w:color w:val="3B3838" w:themeColor="background2" w:themeShade="40"/>
          <w:sz w:val="24"/>
          <w:szCs w:val="24"/>
        </w:rPr>
        <w:t>ing</w:t>
      </w:r>
      <w:r w:rsidRPr="07F30BC0">
        <w:rPr>
          <w:rFonts w:ascii="Times New Roman" w:eastAsia="Times New Roman" w:hAnsi="Times New Roman" w:cs="Times New Roman"/>
          <w:color w:val="3B3838" w:themeColor="background2" w:themeShade="40"/>
          <w:sz w:val="24"/>
          <w:szCs w:val="24"/>
        </w:rPr>
        <w:t xml:space="preserve"> position thus lowering the larynx which automatically lifts the soft palate, this helps to create a light and bright timbre and releases the tongue to create more space, using open vowels and keeping the mouth opening more </w:t>
      </w:r>
      <w:r w:rsidR="5632A493" w:rsidRPr="07F30BC0">
        <w:rPr>
          <w:rFonts w:ascii="Times New Roman" w:eastAsia="Times New Roman" w:hAnsi="Times New Roman" w:cs="Times New Roman"/>
          <w:color w:val="3B3838" w:themeColor="background2" w:themeShade="40"/>
          <w:sz w:val="24"/>
          <w:szCs w:val="24"/>
        </w:rPr>
        <w:t xml:space="preserve">vertically </w:t>
      </w:r>
      <w:r w:rsidRPr="07F30BC0">
        <w:rPr>
          <w:rFonts w:ascii="Times New Roman" w:eastAsia="Times New Roman" w:hAnsi="Times New Roman" w:cs="Times New Roman"/>
          <w:color w:val="3B3838" w:themeColor="background2" w:themeShade="40"/>
          <w:sz w:val="24"/>
          <w:szCs w:val="24"/>
        </w:rPr>
        <w:t xml:space="preserve">helps to increase resonance on higher </w:t>
      </w:r>
      <w:r w:rsidRPr="002F290A">
        <w:rPr>
          <w:rFonts w:ascii="Times New Roman" w:eastAsia="Times New Roman" w:hAnsi="Times New Roman" w:cs="Times New Roman"/>
          <w:color w:val="000000" w:themeColor="text1"/>
          <w:sz w:val="24"/>
          <w:szCs w:val="24"/>
        </w:rPr>
        <w:t>notes</w:t>
      </w:r>
      <w:r w:rsidR="1BA8E69C" w:rsidRPr="002F290A">
        <w:rPr>
          <w:rFonts w:ascii="Times New Roman" w:eastAsia="Times New Roman" w:hAnsi="Times New Roman" w:cs="Times New Roman"/>
          <w:color w:val="000000" w:themeColor="text1"/>
          <w:sz w:val="24"/>
          <w:szCs w:val="24"/>
        </w:rPr>
        <w:t xml:space="preserve"> (Nakaya</w:t>
      </w:r>
      <w:r w:rsidR="4ABBE142" w:rsidRPr="002F290A">
        <w:rPr>
          <w:rFonts w:ascii="Times New Roman" w:eastAsia="Times New Roman" w:hAnsi="Times New Roman" w:cs="Times New Roman"/>
          <w:color w:val="000000" w:themeColor="text1"/>
          <w:sz w:val="24"/>
          <w:szCs w:val="24"/>
        </w:rPr>
        <w:t>,</w:t>
      </w:r>
      <w:r w:rsidR="1BA8E69C" w:rsidRPr="002F290A">
        <w:rPr>
          <w:rFonts w:ascii="Times New Roman" w:eastAsia="Times New Roman" w:hAnsi="Times New Roman" w:cs="Times New Roman"/>
          <w:color w:val="000000" w:themeColor="text1"/>
          <w:sz w:val="24"/>
          <w:szCs w:val="24"/>
        </w:rPr>
        <w:t xml:space="preserve"> No Date)</w:t>
      </w:r>
      <w:r w:rsidR="002F290A" w:rsidRPr="002F290A">
        <w:rPr>
          <w:rFonts w:ascii="Times New Roman" w:eastAsia="Times New Roman" w:hAnsi="Times New Roman" w:cs="Times New Roman"/>
          <w:color w:val="000000" w:themeColor="text1"/>
          <w:sz w:val="24"/>
          <w:szCs w:val="24"/>
        </w:rPr>
        <w:t>.</w:t>
      </w:r>
    </w:p>
    <w:p w14:paraId="77E99DEE" w14:textId="4EE9FEFA" w:rsidR="00457972" w:rsidRDefault="083F0B1A" w:rsidP="07F30BC0">
      <w:pPr>
        <w:shd w:val="clear" w:color="auto" w:fill="FFFFFF" w:themeFill="background1"/>
        <w:divId w:val="1898973050"/>
        <w:rPr>
          <w:rFonts w:ascii="Times New Roman" w:eastAsia="Times New Roman" w:hAnsi="Times New Roman" w:cs="Times New Roman"/>
          <w:i/>
          <w:iCs/>
          <w:sz w:val="24"/>
          <w:szCs w:val="24"/>
        </w:rPr>
      </w:pPr>
      <w:r w:rsidRPr="07F30BC0">
        <w:rPr>
          <w:rFonts w:ascii="Times New Roman" w:eastAsia="Times New Roman" w:hAnsi="Times New Roman" w:cs="Times New Roman"/>
          <w:color w:val="3B3838" w:themeColor="background2" w:themeShade="40"/>
          <w:sz w:val="24"/>
          <w:szCs w:val="24"/>
        </w:rPr>
        <w:t xml:space="preserve">Regarding contrast, many of the instruments have their own melodic line that interacts with the soprano </w:t>
      </w:r>
      <w:r w:rsidR="40647939" w:rsidRPr="07F30BC0">
        <w:rPr>
          <w:rFonts w:ascii="Times New Roman" w:eastAsia="Times New Roman" w:hAnsi="Times New Roman" w:cs="Times New Roman"/>
          <w:color w:val="3B3838" w:themeColor="background2" w:themeShade="40"/>
          <w:sz w:val="24"/>
          <w:szCs w:val="24"/>
        </w:rPr>
        <w:t>line</w:t>
      </w:r>
      <w:r w:rsidRPr="07F30BC0">
        <w:rPr>
          <w:rFonts w:ascii="Times New Roman" w:eastAsia="Times New Roman" w:hAnsi="Times New Roman" w:cs="Times New Roman"/>
          <w:color w:val="3B3838" w:themeColor="background2" w:themeShade="40"/>
          <w:sz w:val="24"/>
          <w:szCs w:val="24"/>
        </w:rPr>
        <w:t xml:space="preserve"> creating a richer texture and contrast between </w:t>
      </w:r>
      <w:r w:rsidR="7CB902E1" w:rsidRPr="07F30BC0">
        <w:rPr>
          <w:rFonts w:ascii="Times New Roman" w:eastAsia="Times New Roman" w:hAnsi="Times New Roman" w:cs="Times New Roman"/>
          <w:color w:val="3B3838" w:themeColor="background2" w:themeShade="40"/>
          <w:sz w:val="24"/>
          <w:szCs w:val="24"/>
        </w:rPr>
        <w:t>the parts.</w:t>
      </w:r>
      <w:r w:rsidR="30D0E553" w:rsidRPr="07F30BC0">
        <w:rPr>
          <w:rFonts w:ascii="Times New Roman" w:eastAsia="Times New Roman" w:hAnsi="Times New Roman" w:cs="Times New Roman"/>
          <w:color w:val="3B3838" w:themeColor="background2" w:themeShade="40"/>
          <w:sz w:val="24"/>
          <w:szCs w:val="24"/>
        </w:rPr>
        <w:t xml:space="preserve"> </w:t>
      </w:r>
      <w:r w:rsidRPr="07F30BC0">
        <w:rPr>
          <w:rFonts w:ascii="Times New Roman" w:eastAsia="Times New Roman" w:hAnsi="Times New Roman" w:cs="Times New Roman"/>
          <w:color w:val="3B3838" w:themeColor="background2" w:themeShade="40"/>
          <w:sz w:val="24"/>
          <w:szCs w:val="24"/>
        </w:rPr>
        <w:t xml:space="preserve">(Carlson, No Date). For example, in section B </w:t>
      </w:r>
      <w:r w:rsidR="30D0E553"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melting murmurs</w:t>
      </w:r>
      <w:r w:rsidR="30D0E553"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 is in G minor, which gives a suspenseful feeling, because this section is slowed down gradually from bar 159-162, which reflects </w:t>
      </w:r>
      <w:r w:rsidR="2BE0F3E7" w:rsidRPr="07F30BC0">
        <w:rPr>
          <w:rFonts w:ascii="Times New Roman" w:eastAsia="Times New Roman" w:hAnsi="Times New Roman" w:cs="Times New Roman"/>
          <w:color w:val="3B3838" w:themeColor="background2" w:themeShade="40"/>
          <w:sz w:val="24"/>
          <w:szCs w:val="24"/>
        </w:rPr>
        <w:t xml:space="preserve">the </w:t>
      </w:r>
      <w:r w:rsidR="64602CAB" w:rsidRPr="07F30BC0">
        <w:rPr>
          <w:rFonts w:ascii="Times New Roman" w:eastAsia="Times New Roman" w:hAnsi="Times New Roman" w:cs="Times New Roman"/>
          <w:color w:val="3B3838" w:themeColor="background2" w:themeShade="40"/>
          <w:sz w:val="24"/>
          <w:szCs w:val="24"/>
        </w:rPr>
        <w:t>cadence,</w:t>
      </w:r>
      <w:r w:rsidRPr="07F30BC0">
        <w:rPr>
          <w:rFonts w:ascii="Times New Roman" w:eastAsia="Times New Roman" w:hAnsi="Times New Roman" w:cs="Times New Roman"/>
          <w:color w:val="3B3838" w:themeColor="background2" w:themeShade="40"/>
          <w:sz w:val="24"/>
          <w:szCs w:val="24"/>
        </w:rPr>
        <w:t xml:space="preserve"> and the intensity of the instruments convey Galatea’s longing for Acis </w:t>
      </w:r>
      <w:r w:rsidR="6ED7DE40" w:rsidRPr="07F30BC0">
        <w:rPr>
          <w:rFonts w:ascii="Times New Roman" w:eastAsia="Times New Roman" w:hAnsi="Times New Roman" w:cs="Times New Roman"/>
          <w:color w:val="3B3838" w:themeColor="background2" w:themeShade="40"/>
          <w:sz w:val="24"/>
          <w:szCs w:val="24"/>
        </w:rPr>
        <w:t>(</w:t>
      </w:r>
      <w:r w:rsidR="6ED7DE40" w:rsidRPr="07F30BC0">
        <w:rPr>
          <w:rFonts w:ascii="Times New Roman" w:eastAsia="Times New Roman" w:hAnsi="Times New Roman" w:cs="Times New Roman"/>
          <w:sz w:val="24"/>
          <w:szCs w:val="24"/>
        </w:rPr>
        <w:t>Berry, 2021)</w:t>
      </w:r>
      <w:r w:rsidR="002F290A">
        <w:rPr>
          <w:rFonts w:ascii="Times New Roman" w:eastAsia="Times New Roman" w:hAnsi="Times New Roman" w:cs="Times New Roman"/>
          <w:sz w:val="24"/>
          <w:szCs w:val="24"/>
        </w:rPr>
        <w:t>.</w:t>
      </w:r>
    </w:p>
    <w:p w14:paraId="585CB6CF" w14:textId="77777777" w:rsidR="00457972" w:rsidRDefault="00457972" w:rsidP="07F30BC0">
      <w:pPr>
        <w:shd w:val="clear" w:color="auto" w:fill="FFFFFF" w:themeFill="background1"/>
        <w:divId w:val="1825587836"/>
        <w:rPr>
          <w:rFonts w:ascii="Times New Roman" w:eastAsia="Times New Roman" w:hAnsi="Times New Roman" w:cs="Times New Roman"/>
          <w:color w:val="000000"/>
          <w:sz w:val="24"/>
          <w:szCs w:val="24"/>
        </w:rPr>
      </w:pPr>
    </w:p>
    <w:p w14:paraId="77DE0D12" w14:textId="77777777" w:rsidR="00457972" w:rsidRDefault="00457972" w:rsidP="07F30BC0">
      <w:pPr>
        <w:shd w:val="clear" w:color="auto" w:fill="FFFFFF" w:themeFill="background1"/>
        <w:divId w:val="488399515"/>
        <w:rPr>
          <w:rFonts w:ascii="Times New Roman" w:eastAsia="Times New Roman" w:hAnsi="Times New Roman" w:cs="Times New Roman"/>
          <w:color w:val="000000"/>
          <w:sz w:val="24"/>
          <w:szCs w:val="24"/>
        </w:rPr>
      </w:pPr>
    </w:p>
    <w:p w14:paraId="1CA85EA2" w14:textId="2DE6B815" w:rsidR="00457972" w:rsidRDefault="083F0B1A" w:rsidP="07F30BC0">
      <w:pPr>
        <w:shd w:val="clear" w:color="auto" w:fill="FFFFFF" w:themeFill="background1"/>
        <w:divId w:val="1861897940"/>
        <w:rPr>
          <w:rFonts w:ascii="Times New Roman" w:eastAsia="Times New Roman" w:hAnsi="Times New Roman" w:cs="Times New Roman"/>
          <w:color w:val="000000"/>
          <w:sz w:val="24"/>
          <w:szCs w:val="24"/>
        </w:rPr>
      </w:pPr>
      <w:r w:rsidRPr="07F30BC0">
        <w:rPr>
          <w:rFonts w:ascii="Times New Roman" w:eastAsia="Times New Roman" w:hAnsi="Times New Roman" w:cs="Times New Roman"/>
          <w:b/>
          <w:bCs/>
          <w:color w:val="3B3838" w:themeColor="background2" w:themeShade="40"/>
          <w:sz w:val="24"/>
          <w:szCs w:val="24"/>
        </w:rPr>
        <w:t>Analysis 2</w:t>
      </w:r>
      <w:r w:rsidR="40FE73F3" w:rsidRPr="07F30BC0">
        <w:rPr>
          <w:rFonts w:ascii="Times New Roman" w:eastAsia="Times New Roman" w:hAnsi="Times New Roman" w:cs="Times New Roman"/>
          <w:b/>
          <w:bCs/>
          <w:color w:val="3B3838" w:themeColor="background2" w:themeShade="40"/>
          <w:sz w:val="24"/>
          <w:szCs w:val="24"/>
        </w:rPr>
        <w:t>:</w:t>
      </w:r>
      <w:r w:rsidRPr="07F30BC0">
        <w:rPr>
          <w:rFonts w:ascii="Times New Roman" w:eastAsia="Times New Roman" w:hAnsi="Times New Roman" w:cs="Times New Roman"/>
          <w:b/>
          <w:bCs/>
          <w:color w:val="3B3838" w:themeColor="background2" w:themeShade="40"/>
          <w:sz w:val="24"/>
          <w:szCs w:val="24"/>
        </w:rPr>
        <w:t xml:space="preserve"> ‘As When the Dove Laments her love’ End </w:t>
      </w:r>
      <w:r w:rsidR="40FE73F3" w:rsidRPr="07F30BC0">
        <w:rPr>
          <w:rFonts w:ascii="Times New Roman" w:eastAsia="Times New Roman" w:hAnsi="Times New Roman" w:cs="Times New Roman"/>
          <w:b/>
          <w:bCs/>
          <w:color w:val="3B3838" w:themeColor="background2" w:themeShade="40"/>
          <w:sz w:val="24"/>
          <w:szCs w:val="24"/>
        </w:rPr>
        <w:t xml:space="preserve">of </w:t>
      </w:r>
      <w:r w:rsidRPr="07F30BC0">
        <w:rPr>
          <w:rFonts w:ascii="Times New Roman" w:eastAsia="Times New Roman" w:hAnsi="Times New Roman" w:cs="Times New Roman"/>
          <w:b/>
          <w:bCs/>
          <w:color w:val="3B3838" w:themeColor="background2" w:themeShade="40"/>
          <w:sz w:val="24"/>
          <w:szCs w:val="24"/>
        </w:rPr>
        <w:t>Section A</w:t>
      </w:r>
      <w:r w:rsidR="6DE6DB0B" w:rsidRPr="07F30BC0">
        <w:rPr>
          <w:rFonts w:ascii="Times New Roman" w:eastAsia="Times New Roman" w:hAnsi="Times New Roman" w:cs="Times New Roman"/>
          <w:b/>
          <w:bCs/>
          <w:color w:val="3B3838" w:themeColor="background2" w:themeShade="40"/>
          <w:sz w:val="24"/>
          <w:szCs w:val="24"/>
        </w:rPr>
        <w:t>,</w:t>
      </w:r>
      <w:r w:rsidR="41415FA2" w:rsidRPr="07F30BC0">
        <w:rPr>
          <w:rFonts w:ascii="Times New Roman" w:eastAsia="Times New Roman" w:hAnsi="Times New Roman" w:cs="Times New Roman"/>
          <w:b/>
          <w:bCs/>
          <w:color w:val="3B3838" w:themeColor="background2" w:themeShade="40"/>
          <w:sz w:val="24"/>
          <w:szCs w:val="24"/>
        </w:rPr>
        <w:t xml:space="preserve"> including comments on vocal technique.</w:t>
      </w:r>
    </w:p>
    <w:p w14:paraId="02432055" w14:textId="06A083CA" w:rsidR="00457972" w:rsidRDefault="083F0B1A" w:rsidP="07F30BC0">
      <w:pPr>
        <w:shd w:val="clear" w:color="auto" w:fill="FFFFFF" w:themeFill="background1"/>
        <w:divId w:val="1111702414"/>
        <w:rPr>
          <w:rFonts w:ascii="Times New Roman" w:eastAsia="Times New Roman" w:hAnsi="Times New Roman" w:cs="Times New Roman"/>
          <w:color w:val="000000"/>
          <w:sz w:val="24"/>
          <w:szCs w:val="24"/>
        </w:rPr>
      </w:pPr>
      <w:r w:rsidRPr="07F30BC0">
        <w:rPr>
          <w:rFonts w:ascii="Times New Roman" w:eastAsia="Times New Roman" w:hAnsi="Times New Roman" w:cs="Times New Roman"/>
          <w:color w:val="3B3838" w:themeColor="background2" w:themeShade="40"/>
          <w:sz w:val="24"/>
          <w:szCs w:val="24"/>
        </w:rPr>
        <w:t xml:space="preserve">The interlude is a continuation of the melody from the beginning of the song and is repeated throughout the score. The A section is modified into a sub-section of A. </w:t>
      </w:r>
      <w:r w:rsidR="14CDC43D" w:rsidRPr="07F30BC0">
        <w:rPr>
          <w:rFonts w:ascii="Times New Roman" w:eastAsia="Times New Roman" w:hAnsi="Times New Roman" w:cs="Times New Roman"/>
          <w:color w:val="3B3838" w:themeColor="background2" w:themeShade="40"/>
          <w:sz w:val="24"/>
          <w:szCs w:val="24"/>
        </w:rPr>
        <w:t>The A</w:t>
      </w:r>
      <w:r w:rsidRPr="07F30BC0">
        <w:rPr>
          <w:rFonts w:ascii="Times New Roman" w:eastAsia="Times New Roman" w:hAnsi="Times New Roman" w:cs="Times New Roman"/>
          <w:color w:val="3B3838" w:themeColor="background2" w:themeShade="40"/>
          <w:sz w:val="24"/>
          <w:szCs w:val="24"/>
        </w:rPr>
        <w:t>ndante</w:t>
      </w:r>
      <w:r w:rsidR="14CDC43D" w:rsidRPr="07F30BC0">
        <w:rPr>
          <w:rFonts w:ascii="Times New Roman" w:eastAsia="Times New Roman" w:hAnsi="Times New Roman" w:cs="Times New Roman"/>
          <w:color w:val="3B3838" w:themeColor="background2" w:themeShade="40"/>
          <w:sz w:val="24"/>
          <w:szCs w:val="24"/>
        </w:rPr>
        <w:t xml:space="preserve"> marking</w:t>
      </w:r>
      <w:r w:rsidRPr="07F30BC0">
        <w:rPr>
          <w:rFonts w:ascii="Times New Roman" w:eastAsia="Times New Roman" w:hAnsi="Times New Roman" w:cs="Times New Roman"/>
          <w:color w:val="3B3838" w:themeColor="background2" w:themeShade="40"/>
          <w:sz w:val="24"/>
          <w:szCs w:val="24"/>
        </w:rPr>
        <w:t xml:space="preserve"> indicates a moderate tempo. ‘</w:t>
      </w:r>
      <w:r w:rsidRPr="07F30BC0">
        <w:rPr>
          <w:rFonts w:ascii="Times New Roman" w:eastAsia="Times New Roman" w:hAnsi="Times New Roman" w:cs="Times New Roman"/>
          <w:i/>
          <w:iCs/>
          <w:color w:val="3B3838" w:themeColor="background2" w:themeShade="40"/>
          <w:sz w:val="24"/>
          <w:szCs w:val="24"/>
        </w:rPr>
        <w:t>As when the dove laments her love all on the naked spray</w:t>
      </w:r>
      <w:r w:rsidRPr="07F30BC0">
        <w:rPr>
          <w:rFonts w:ascii="Times New Roman" w:eastAsia="Times New Roman" w:hAnsi="Times New Roman" w:cs="Times New Roman"/>
          <w:color w:val="3B3838" w:themeColor="background2" w:themeShade="40"/>
          <w:sz w:val="24"/>
          <w:szCs w:val="24"/>
        </w:rPr>
        <w:t>’</w:t>
      </w:r>
      <w:r w:rsidR="43B81A96" w:rsidRPr="07F30BC0">
        <w:rPr>
          <w:rFonts w:ascii="Times New Roman" w:eastAsia="Times New Roman" w:hAnsi="Times New Roman" w:cs="Times New Roman"/>
          <w:color w:val="3B3838" w:themeColor="background2" w:themeShade="40"/>
          <w:sz w:val="24"/>
          <w:szCs w:val="24"/>
        </w:rPr>
        <w:t xml:space="preserve"> should all be </w:t>
      </w:r>
      <w:r w:rsidR="6CBDBBCF" w:rsidRPr="07F30BC0">
        <w:rPr>
          <w:rFonts w:ascii="Times New Roman" w:eastAsia="Times New Roman" w:hAnsi="Times New Roman" w:cs="Times New Roman"/>
          <w:color w:val="3B3838" w:themeColor="background2" w:themeShade="40"/>
          <w:sz w:val="24"/>
          <w:szCs w:val="24"/>
        </w:rPr>
        <w:t>sung</w:t>
      </w:r>
      <w:r w:rsidRPr="07F30BC0">
        <w:rPr>
          <w:rFonts w:ascii="Times New Roman" w:eastAsia="Times New Roman" w:hAnsi="Times New Roman" w:cs="Times New Roman"/>
          <w:color w:val="3B3838" w:themeColor="background2" w:themeShade="40"/>
          <w:sz w:val="24"/>
          <w:szCs w:val="24"/>
        </w:rPr>
        <w:t xml:space="preserve"> on one breath.  Flexibility is needed to accomplish the runs and ornamentation accurately. Musical phrasing, dynamic variations and clear articulation hel</w:t>
      </w:r>
      <w:r w:rsidR="74115354" w:rsidRPr="07F30BC0">
        <w:rPr>
          <w:rFonts w:ascii="Times New Roman" w:eastAsia="Times New Roman" w:hAnsi="Times New Roman" w:cs="Times New Roman"/>
          <w:color w:val="3B3838" w:themeColor="background2" w:themeShade="40"/>
          <w:sz w:val="24"/>
          <w:szCs w:val="24"/>
        </w:rPr>
        <w:t xml:space="preserve">p </w:t>
      </w:r>
      <w:r w:rsidRPr="07F30BC0">
        <w:rPr>
          <w:rFonts w:ascii="Times New Roman" w:eastAsia="Times New Roman" w:hAnsi="Times New Roman" w:cs="Times New Roman"/>
          <w:color w:val="3B3838" w:themeColor="background2" w:themeShade="40"/>
          <w:sz w:val="24"/>
          <w:szCs w:val="24"/>
        </w:rPr>
        <w:t>to convey emotion</w:t>
      </w:r>
      <w:r w:rsidR="0BC6A7CB" w:rsidRPr="07F30BC0">
        <w:rPr>
          <w:rFonts w:ascii="Times New Roman" w:eastAsia="Times New Roman" w:hAnsi="Times New Roman" w:cs="Times New Roman"/>
          <w:color w:val="3B3838" w:themeColor="background2" w:themeShade="40"/>
          <w:sz w:val="24"/>
          <w:szCs w:val="24"/>
        </w:rPr>
        <w:t xml:space="preserve"> and</w:t>
      </w:r>
      <w:r w:rsidRPr="07F30BC0">
        <w:rPr>
          <w:rFonts w:ascii="Times New Roman" w:eastAsia="Times New Roman" w:hAnsi="Times New Roman" w:cs="Times New Roman"/>
          <w:color w:val="3B3838" w:themeColor="background2" w:themeShade="40"/>
          <w:sz w:val="24"/>
          <w:szCs w:val="24"/>
        </w:rPr>
        <w:t xml:space="preserve"> depth of the text. Great breath control is needed to maintain a consistent tone quality and hold long phrases without compromising technique and expressiveness </w:t>
      </w:r>
      <w:r w:rsidRPr="07F30BC0">
        <w:rPr>
          <w:rFonts w:ascii="Times New Roman" w:eastAsia="Times New Roman" w:hAnsi="Times New Roman" w:cs="Times New Roman"/>
          <w:color w:val="000000" w:themeColor="text1"/>
          <w:sz w:val="24"/>
          <w:szCs w:val="24"/>
        </w:rPr>
        <w:t>(Reid, 2022.a).</w:t>
      </w:r>
    </w:p>
    <w:p w14:paraId="50724C7E" w14:textId="203B03DE" w:rsidR="00457972" w:rsidRDefault="00457972" w:rsidP="07F30BC0">
      <w:pPr>
        <w:shd w:val="clear" w:color="auto" w:fill="FFFFFF" w:themeFill="background1"/>
        <w:divId w:val="1555190513"/>
        <w:rPr>
          <w:rFonts w:ascii="Times New Roman" w:eastAsia="Times New Roman" w:hAnsi="Times New Roman" w:cs="Times New Roman"/>
          <w:color w:val="000000" w:themeColor="text1"/>
          <w:sz w:val="24"/>
          <w:szCs w:val="24"/>
        </w:rPr>
      </w:pPr>
    </w:p>
    <w:p w14:paraId="67452B39" w14:textId="77777777" w:rsidR="002F290A" w:rsidRDefault="002F290A" w:rsidP="07F30BC0">
      <w:pPr>
        <w:shd w:val="clear" w:color="auto" w:fill="FFFFFF" w:themeFill="background1"/>
        <w:divId w:val="1555190513"/>
        <w:rPr>
          <w:rFonts w:ascii="Times New Roman" w:eastAsia="Times New Roman" w:hAnsi="Times New Roman" w:cs="Times New Roman"/>
          <w:color w:val="000000" w:themeColor="text1"/>
          <w:sz w:val="24"/>
          <w:szCs w:val="24"/>
        </w:rPr>
      </w:pPr>
    </w:p>
    <w:p w14:paraId="5E75CDDC" w14:textId="77777777" w:rsidR="002F290A" w:rsidRDefault="002F290A" w:rsidP="07F30BC0">
      <w:pPr>
        <w:shd w:val="clear" w:color="auto" w:fill="FFFFFF" w:themeFill="background1"/>
        <w:divId w:val="1555190513"/>
        <w:rPr>
          <w:rFonts w:ascii="Times New Roman" w:eastAsia="Times New Roman" w:hAnsi="Times New Roman" w:cs="Times New Roman"/>
          <w:color w:val="000000" w:themeColor="text1"/>
          <w:sz w:val="24"/>
          <w:szCs w:val="24"/>
        </w:rPr>
      </w:pPr>
    </w:p>
    <w:p w14:paraId="643C0830" w14:textId="6401EF30" w:rsidR="00457972" w:rsidRDefault="083F0B1A" w:rsidP="07F30BC0">
      <w:pPr>
        <w:shd w:val="clear" w:color="auto" w:fill="FFFFFF" w:themeFill="background1"/>
        <w:divId w:val="1555190513"/>
        <w:rPr>
          <w:rFonts w:ascii="Times New Roman" w:eastAsia="Times New Roman" w:hAnsi="Times New Roman" w:cs="Times New Roman"/>
          <w:color w:val="000000"/>
          <w:sz w:val="24"/>
          <w:szCs w:val="24"/>
        </w:rPr>
      </w:pPr>
      <w:r w:rsidRPr="07F30BC0">
        <w:rPr>
          <w:rFonts w:ascii="Times New Roman" w:eastAsia="Times New Roman" w:hAnsi="Times New Roman" w:cs="Times New Roman"/>
          <w:color w:val="3B3838" w:themeColor="background2" w:themeShade="40"/>
          <w:sz w:val="24"/>
          <w:szCs w:val="24"/>
        </w:rPr>
        <w:lastRenderedPageBreak/>
        <w:t>The first ph</w:t>
      </w:r>
      <w:r w:rsidR="0BC6A7CB" w:rsidRPr="07F30BC0">
        <w:rPr>
          <w:rFonts w:ascii="Times New Roman" w:eastAsia="Times New Roman" w:hAnsi="Times New Roman" w:cs="Times New Roman"/>
          <w:color w:val="3B3838" w:themeColor="background2" w:themeShade="40"/>
          <w:sz w:val="24"/>
          <w:szCs w:val="24"/>
        </w:rPr>
        <w:t>r</w:t>
      </w:r>
      <w:r w:rsidRPr="07F30BC0">
        <w:rPr>
          <w:rFonts w:ascii="Times New Roman" w:eastAsia="Times New Roman" w:hAnsi="Times New Roman" w:cs="Times New Roman"/>
          <w:color w:val="3B3838" w:themeColor="background2" w:themeShade="40"/>
          <w:sz w:val="24"/>
          <w:szCs w:val="24"/>
        </w:rPr>
        <w:t>ase of ‘</w:t>
      </w:r>
      <w:r w:rsidRPr="07F30BC0">
        <w:rPr>
          <w:rFonts w:ascii="Times New Roman" w:eastAsia="Times New Roman" w:hAnsi="Times New Roman" w:cs="Times New Roman"/>
          <w:i/>
          <w:iCs/>
          <w:color w:val="3B3838" w:themeColor="background2" w:themeShade="40"/>
          <w:sz w:val="24"/>
          <w:szCs w:val="24"/>
        </w:rPr>
        <w:t>As when the dove</w:t>
      </w:r>
      <w:r w:rsidRPr="07F30BC0">
        <w:rPr>
          <w:rFonts w:ascii="Times New Roman" w:eastAsia="Times New Roman" w:hAnsi="Times New Roman" w:cs="Times New Roman"/>
          <w:color w:val="3B3838" w:themeColor="background2" w:themeShade="40"/>
          <w:sz w:val="24"/>
          <w:szCs w:val="24"/>
        </w:rPr>
        <w:t>’ is emphasised and starts in F major. ‘</w:t>
      </w:r>
      <w:r w:rsidRPr="07F30BC0">
        <w:rPr>
          <w:rFonts w:ascii="Times New Roman" w:eastAsia="Times New Roman" w:hAnsi="Times New Roman" w:cs="Times New Roman"/>
          <w:i/>
          <w:iCs/>
          <w:color w:val="3B3838" w:themeColor="background2" w:themeShade="40"/>
          <w:sz w:val="24"/>
          <w:szCs w:val="24"/>
        </w:rPr>
        <w:t>When he returns</w:t>
      </w:r>
      <w:r w:rsidRPr="07F30BC0">
        <w:rPr>
          <w:rFonts w:ascii="Times New Roman" w:eastAsia="Times New Roman" w:hAnsi="Times New Roman" w:cs="Times New Roman"/>
          <w:color w:val="3B3838" w:themeColor="background2" w:themeShade="40"/>
          <w:sz w:val="24"/>
          <w:szCs w:val="24"/>
        </w:rPr>
        <w:t xml:space="preserve">’ is a dominant key in C major and this section ends in </w:t>
      </w:r>
      <w:r w:rsidR="1F01FAA2" w:rsidRPr="07F30BC0">
        <w:rPr>
          <w:rFonts w:ascii="Times New Roman" w:eastAsia="Times New Roman" w:hAnsi="Times New Roman" w:cs="Times New Roman"/>
          <w:color w:val="3B3838" w:themeColor="background2" w:themeShade="40"/>
          <w:sz w:val="24"/>
          <w:szCs w:val="24"/>
        </w:rPr>
        <w:t>that key</w:t>
      </w:r>
      <w:r w:rsidRPr="07F30BC0">
        <w:rPr>
          <w:rFonts w:ascii="Times New Roman" w:eastAsia="Times New Roman" w:hAnsi="Times New Roman" w:cs="Times New Roman"/>
          <w:color w:val="3B3838" w:themeColor="background2" w:themeShade="40"/>
          <w:sz w:val="24"/>
          <w:szCs w:val="24"/>
        </w:rPr>
        <w:t xml:space="preserve">. </w:t>
      </w:r>
      <w:r w:rsidR="0CE2298E"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i/>
          <w:iCs/>
          <w:color w:val="3B3838" w:themeColor="background2" w:themeShade="40"/>
          <w:sz w:val="24"/>
          <w:szCs w:val="24"/>
        </w:rPr>
        <w:t>As when the dove laments</w:t>
      </w:r>
      <w:r w:rsidR="0CE2298E"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 is played </w:t>
      </w:r>
      <w:r w:rsidR="24A8EF36" w:rsidRPr="07F30BC0">
        <w:rPr>
          <w:rFonts w:ascii="Times New Roman" w:eastAsia="Times New Roman" w:hAnsi="Times New Roman" w:cs="Times New Roman"/>
          <w:color w:val="3B3838" w:themeColor="background2" w:themeShade="40"/>
          <w:sz w:val="24"/>
          <w:szCs w:val="24"/>
        </w:rPr>
        <w:t>in</w:t>
      </w:r>
      <w:r w:rsidRPr="07F30BC0">
        <w:rPr>
          <w:rFonts w:ascii="Times New Roman" w:eastAsia="Times New Roman" w:hAnsi="Times New Roman" w:cs="Times New Roman"/>
          <w:color w:val="3B3838" w:themeColor="background2" w:themeShade="40"/>
          <w:sz w:val="24"/>
          <w:szCs w:val="24"/>
        </w:rPr>
        <w:t xml:space="preserve"> 3</w:t>
      </w:r>
      <w:r w:rsidR="24A8EF36"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8 </w:t>
      </w:r>
      <w:r w:rsidR="24A8EF36" w:rsidRPr="07F30BC0">
        <w:rPr>
          <w:rFonts w:ascii="Times New Roman" w:eastAsia="Times New Roman" w:hAnsi="Times New Roman" w:cs="Times New Roman"/>
          <w:color w:val="3B3838" w:themeColor="background2" w:themeShade="40"/>
          <w:sz w:val="24"/>
          <w:szCs w:val="24"/>
        </w:rPr>
        <w:t>time</w:t>
      </w:r>
      <w:r w:rsidRPr="07F30BC0">
        <w:rPr>
          <w:rFonts w:ascii="Times New Roman" w:eastAsia="Times New Roman" w:hAnsi="Times New Roman" w:cs="Times New Roman"/>
          <w:color w:val="3B3838" w:themeColor="background2" w:themeShade="40"/>
          <w:sz w:val="24"/>
          <w:szCs w:val="24"/>
        </w:rPr>
        <w:t xml:space="preserve"> throughout. This gives a faster</w:t>
      </w:r>
      <w:r w:rsidR="041412C1"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 waltz-like feel to it. </w:t>
      </w:r>
      <w:r w:rsidR="2B26780A" w:rsidRPr="07F30BC0">
        <w:rPr>
          <w:rFonts w:ascii="Times New Roman" w:eastAsia="Times New Roman" w:hAnsi="Times New Roman" w:cs="Times New Roman"/>
          <w:color w:val="3B3838" w:themeColor="background2" w:themeShade="40"/>
          <w:sz w:val="24"/>
          <w:szCs w:val="24"/>
        </w:rPr>
        <w:t>(</w:t>
      </w:r>
      <w:r w:rsidR="2B26780A" w:rsidRPr="07F30BC0">
        <w:rPr>
          <w:rFonts w:ascii="Times New Roman" w:eastAsia="Times New Roman" w:hAnsi="Times New Roman" w:cs="Times New Roman"/>
          <w:sz w:val="24"/>
          <w:szCs w:val="24"/>
        </w:rPr>
        <w:t>Tuschman, 2023)</w:t>
      </w:r>
      <w:r w:rsidR="2B26780A" w:rsidRPr="07F30BC0">
        <w:rPr>
          <w:rFonts w:ascii="Times New Roman" w:eastAsia="Times New Roman" w:hAnsi="Times New Roman" w:cs="Times New Roman"/>
          <w:color w:val="3B3838" w:themeColor="background2" w:themeShade="40"/>
          <w:sz w:val="24"/>
          <w:szCs w:val="24"/>
        </w:rPr>
        <w:t xml:space="preserve"> </w:t>
      </w:r>
      <w:r w:rsidRPr="07F30BC0">
        <w:rPr>
          <w:rFonts w:ascii="Times New Roman" w:eastAsia="Times New Roman" w:hAnsi="Times New Roman" w:cs="Times New Roman"/>
          <w:color w:val="3B3838" w:themeColor="background2" w:themeShade="40"/>
          <w:sz w:val="24"/>
          <w:szCs w:val="24"/>
        </w:rPr>
        <w:t xml:space="preserve">This means the movement is light and airy and the notes lift and fall, reflecting the flight of the dove.  Before each phrase the singer needs to exhale </w:t>
      </w:r>
      <w:r w:rsidR="217D3AA2" w:rsidRPr="07F30BC0">
        <w:rPr>
          <w:rFonts w:ascii="Times New Roman" w:eastAsia="Times New Roman" w:hAnsi="Times New Roman" w:cs="Times New Roman"/>
          <w:color w:val="3B3838" w:themeColor="background2" w:themeShade="40"/>
          <w:sz w:val="24"/>
          <w:szCs w:val="24"/>
        </w:rPr>
        <w:t>before</w:t>
      </w:r>
      <w:r w:rsidRPr="07F30BC0">
        <w:rPr>
          <w:rFonts w:ascii="Times New Roman" w:eastAsia="Times New Roman" w:hAnsi="Times New Roman" w:cs="Times New Roman"/>
          <w:color w:val="3B3838" w:themeColor="background2" w:themeShade="40"/>
          <w:sz w:val="24"/>
          <w:szCs w:val="24"/>
        </w:rPr>
        <w:t xml:space="preserve"> </w:t>
      </w:r>
      <w:r w:rsidR="217D3AA2" w:rsidRPr="07F30BC0">
        <w:rPr>
          <w:rFonts w:ascii="Times New Roman" w:eastAsia="Times New Roman" w:hAnsi="Times New Roman" w:cs="Times New Roman"/>
          <w:color w:val="3B3838" w:themeColor="background2" w:themeShade="40"/>
          <w:sz w:val="24"/>
          <w:szCs w:val="24"/>
        </w:rPr>
        <w:t>inhaling</w:t>
      </w:r>
      <w:r w:rsidRPr="07F30BC0">
        <w:rPr>
          <w:rFonts w:ascii="Times New Roman" w:eastAsia="Times New Roman" w:hAnsi="Times New Roman" w:cs="Times New Roman"/>
          <w:color w:val="3B3838" w:themeColor="background2" w:themeShade="40"/>
          <w:sz w:val="24"/>
          <w:szCs w:val="24"/>
        </w:rPr>
        <w:t xml:space="preserve"> and</w:t>
      </w:r>
      <w:r w:rsidR="18A3B71B" w:rsidRPr="07F30BC0">
        <w:rPr>
          <w:rFonts w:ascii="Times New Roman" w:eastAsia="Times New Roman" w:hAnsi="Times New Roman" w:cs="Times New Roman"/>
          <w:color w:val="3B3838" w:themeColor="background2" w:themeShade="40"/>
          <w:sz w:val="24"/>
          <w:szCs w:val="24"/>
        </w:rPr>
        <w:t xml:space="preserve"> </w:t>
      </w:r>
      <w:r w:rsidR="280A0DCB" w:rsidRPr="07F30BC0">
        <w:rPr>
          <w:rFonts w:ascii="Times New Roman" w:eastAsia="Times New Roman" w:hAnsi="Times New Roman" w:cs="Times New Roman"/>
          <w:color w:val="3B3838" w:themeColor="background2" w:themeShade="40"/>
          <w:sz w:val="24"/>
          <w:szCs w:val="24"/>
        </w:rPr>
        <w:t xml:space="preserve">holding the breath </w:t>
      </w:r>
      <w:r w:rsidRPr="07F30BC0">
        <w:rPr>
          <w:rFonts w:ascii="Times New Roman" w:eastAsia="Times New Roman" w:hAnsi="Times New Roman" w:cs="Times New Roman"/>
          <w:color w:val="3B3838" w:themeColor="background2" w:themeShade="40"/>
          <w:sz w:val="24"/>
          <w:szCs w:val="24"/>
        </w:rPr>
        <w:t>in preparation to come</w:t>
      </w:r>
      <w:r w:rsidR="280A0DCB" w:rsidRPr="07F30BC0">
        <w:rPr>
          <w:rFonts w:ascii="Times New Roman" w:eastAsia="Times New Roman" w:hAnsi="Times New Roman" w:cs="Times New Roman"/>
          <w:color w:val="3B3838" w:themeColor="background2" w:themeShade="40"/>
          <w:sz w:val="24"/>
          <w:szCs w:val="24"/>
        </w:rPr>
        <w:t xml:space="preserve"> </w:t>
      </w:r>
      <w:r w:rsidR="1981D138" w:rsidRPr="07F30BC0">
        <w:rPr>
          <w:rFonts w:ascii="Times New Roman" w:eastAsia="Times New Roman" w:hAnsi="Times New Roman" w:cs="Times New Roman"/>
          <w:color w:val="3B3838" w:themeColor="background2" w:themeShade="40"/>
          <w:sz w:val="24"/>
          <w:szCs w:val="24"/>
        </w:rPr>
        <w:t xml:space="preserve">accurately </w:t>
      </w:r>
      <w:r w:rsidRPr="07F30BC0">
        <w:rPr>
          <w:rFonts w:ascii="Times New Roman" w:eastAsia="Times New Roman" w:hAnsi="Times New Roman" w:cs="Times New Roman"/>
          <w:color w:val="3B3838" w:themeColor="background2" w:themeShade="40"/>
          <w:sz w:val="24"/>
          <w:szCs w:val="24"/>
        </w:rPr>
        <w:t>on the first note</w:t>
      </w:r>
      <w:r w:rsidR="1981D138"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 ‘</w:t>
      </w:r>
      <w:r w:rsidRPr="07F30BC0">
        <w:rPr>
          <w:rFonts w:ascii="Times New Roman" w:eastAsia="Times New Roman" w:hAnsi="Times New Roman" w:cs="Times New Roman"/>
          <w:i/>
          <w:iCs/>
          <w:color w:val="3B3838" w:themeColor="background2" w:themeShade="40"/>
          <w:sz w:val="24"/>
          <w:szCs w:val="24"/>
        </w:rPr>
        <w:t xml:space="preserve">When he returns no more, she </w:t>
      </w:r>
      <w:r w:rsidR="776BAD02" w:rsidRPr="07F30BC0">
        <w:rPr>
          <w:rFonts w:ascii="Times New Roman" w:eastAsia="Times New Roman" w:hAnsi="Times New Roman" w:cs="Times New Roman"/>
          <w:i/>
          <w:iCs/>
          <w:color w:val="3B3838" w:themeColor="background2" w:themeShade="40"/>
          <w:sz w:val="24"/>
          <w:szCs w:val="24"/>
        </w:rPr>
        <w:t>mourns’</w:t>
      </w:r>
      <w:r w:rsidRPr="07F30BC0">
        <w:rPr>
          <w:rFonts w:ascii="Times New Roman" w:eastAsia="Times New Roman" w:hAnsi="Times New Roman" w:cs="Times New Roman"/>
          <w:color w:val="3B3838" w:themeColor="background2" w:themeShade="40"/>
          <w:sz w:val="24"/>
          <w:szCs w:val="24"/>
        </w:rPr>
        <w:t xml:space="preserve"> is again all sang in one breath</w:t>
      </w:r>
      <w:r w:rsidR="5C6292CF" w:rsidRPr="07F30BC0">
        <w:rPr>
          <w:rFonts w:ascii="Times New Roman" w:eastAsia="Times New Roman" w:hAnsi="Times New Roman" w:cs="Times New Roman"/>
          <w:color w:val="3B3838" w:themeColor="background2" w:themeShade="40"/>
          <w:sz w:val="24"/>
          <w:szCs w:val="24"/>
        </w:rPr>
        <w:t>,</w:t>
      </w:r>
      <w:r w:rsidRPr="07F30BC0">
        <w:rPr>
          <w:rFonts w:ascii="Times New Roman" w:eastAsia="Times New Roman" w:hAnsi="Times New Roman" w:cs="Times New Roman"/>
          <w:color w:val="3B3838" w:themeColor="background2" w:themeShade="40"/>
          <w:sz w:val="24"/>
          <w:szCs w:val="24"/>
        </w:rPr>
        <w:t xml:space="preserve"> keeping the legato line and ongoing breath support. As the movement changes, using open vowels, singing vertically (as described above) this ensures that the singer does not let too much air escape. The sign Dal segno is shown at the end of the score. The score is then repeated from bar 51 with added ornamentation.</w:t>
      </w:r>
    </w:p>
    <w:p w14:paraId="1315F7A7" w14:textId="6E6A06EA" w:rsidR="00457972" w:rsidRDefault="00457972" w:rsidP="07F30BC0">
      <w:pPr>
        <w:shd w:val="clear" w:color="auto" w:fill="FFFFFF" w:themeFill="background1"/>
        <w:divId w:val="2063018596"/>
        <w:rPr>
          <w:rFonts w:ascii="Times New Roman" w:eastAsia="Times New Roman" w:hAnsi="Times New Roman" w:cs="Times New Roman"/>
          <w:color w:val="000000"/>
          <w:sz w:val="24"/>
          <w:szCs w:val="24"/>
        </w:rPr>
      </w:pPr>
      <w:r>
        <w:rPr>
          <w:rFonts w:ascii="Segoe UI" w:eastAsia="Times New Roman" w:hAnsi="Segoe UI" w:cs="Segoe UI"/>
          <w:noProof/>
          <w:color w:val="000000"/>
        </w:rPr>
        <mc:AlternateContent>
          <mc:Choice Requires="wps">
            <w:drawing>
              <wp:inline distT="0" distB="0" distL="0" distR="0" wp14:anchorId="77AD90AC" wp14:editId="58941257">
                <wp:extent cx="5731510" cy="20955"/>
                <wp:effectExtent l="0" t="31750" r="0" b="36830"/>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a="http://schemas.openxmlformats.org/drawingml/2006/main">
            <w:pict>
              <v:rect id="Rectangle 4" style="width:451.3pt;height:1.65pt;visibility:visible;mso-wrap-style:square;mso-left-percent:-10001;mso-top-percent:-10001;mso-position-horizontal:absolute;mso-position-horizontal-relative:char;mso-position-vertical:absolute;mso-position-vertical-relative:line;mso-left-percent:-10001;mso-top-percent:-10001;v-text-anchor:top" o:spid="_x0000_s1026" fillcolor="black" stroked="f" w14:anchorId="35593C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8Fn+XbAQAAtgMAAA4AAABkcnMvZTJvRG9jLnhtbKxT247TMBB9R+IfLL/TtKW7QNR0tepq&#10;EdJykRY+wHWcxMLxmBm3afl6xk5vwBsiD9Zcj+eMT5Z3+96JnUGy4Cs5m0ylMF5DbX1byW9fH1+9&#10;lYKi8rVy4E0lD4bk3erli+UQSjOHDlxtUDCIp3IIlexiDGVRkO5Mr2gCwXhONoC9iuxiW9SoBkbv&#10;XTGfTm+LAbAOCNoQcfRhTMpVxm8ao+PnpiEThaskzxbzifnc5LNYLVXZogqd1cc51D+M0Svr+dYz&#10;1IOKSmzR/gXVW41A0MSJhr6AprHaZBJMZzb9g85zp4LJZHg7FM57ov8Hqz/tnsMXTKNTeAL9nYSH&#10;dad8a+4RYeiMqvm6mRS8qWIIVJ47kkPcKzbDR6j5cdU2Ql7CvsE+ITI9sc9rPlyWbfZR6DGqOTy/&#10;nb6+GdFVeWoMSPG9gV4ko5LI75iB1e6JYp5ElaeaPDo4Wz9a57KD7WbtUOxUevT8nfDpus75VO0h&#10;9R0xUyiTTLySiKjcQH1gjgijdljrbHSAP6UYWDaVpB9bhUYK98Hzot7NFosktOwsbt7M2cHrzOY6&#10;o7xmqEpGKUZzHUdxbgPatuObZpm3h3vebWNH7pexjtOyNtj6TXzXfq66/G6rXwAAAP//AwBQSwME&#10;FAAGAAgAAAAhAKKerDPeAAAACQEAAA8AAABkcnMvZG93bnJldi54bWxMj8FOwzAQRO9I/IO1SNyo&#10;TQpVm8apKIgjEi0c6M2JlyRqvA622wa+noULXEZajWZ2XrEaXS+OGGLnScP1RIFAqr3tqNHw+vJ4&#10;NQcRkyFrek+o4RMjrMrzs8Lk1p9og8dtagSXUMyNhjalIZcy1i06Eyd+QGLv3QdnEp+hkTaYE5e7&#10;XmZKzaQzHfGH1gx432K93x6chvVivv54vqGnr021w91btb/NgtL68mJ8WLLcLUEkHNNfAn4YeD+U&#10;PKzyB7JR9BqYJv0qewuVzUBUGqZTELIs5H+C8hsAAP//AwBQSwECLQAUAAYACAAAACEAWiKTo/8A&#10;AADlAQAAEwAAAAAAAAAAAAAAAAAAAAAAW0NvbnRlbnRfVHlwZXNdLnhtbFBLAQItABQABgAIAAAA&#10;IQCnSs841wAAAJYBAAALAAAAAAAAAAAAAAAAADABAABfcmVscy8ucmVsc1BLAQItABQABgAIAAAA&#10;IQC/BZ/l2wEAALYDAAAOAAAAAAAAAAAAAAAAADACAABkcnMvZTJvRG9jLnhtbFBLAQItABQABgAI&#10;AAAAIQCinqwz3gAAAAkBAAAPAAAAAAAAAAAAAAAAADcEAABkcnMvZG93bnJldi54bWxQSwUGAAAA&#10;AAQABADzAAAAQgUAAAAA&#10;">
                <w10:anchorlock/>
              </v:rect>
            </w:pict>
          </mc:Fallback>
        </mc:AlternateContent>
      </w:r>
      <w:r w:rsidR="083F0B1A" w:rsidRPr="07F30BC0">
        <w:rPr>
          <w:rFonts w:ascii="Times New Roman" w:eastAsia="Times New Roman" w:hAnsi="Times New Roman" w:cs="Times New Roman"/>
          <w:color w:val="3B3838" w:themeColor="background2" w:themeShade="40"/>
          <w:sz w:val="24"/>
          <w:szCs w:val="24"/>
        </w:rPr>
        <w:t xml:space="preserve">The singer needs to maintain the appropriate breath support throughout the song and take diaphragmatic breaths whilst ensuring to support the airflow when singing which will help to sustain phrases and create consistency of tone. A long consistent flowing melody is needed. This can be achieved by creating a smooth transition between notes and phrasing using legato. Dynamics shown throughout the score should be expressed using the voice to create an intensity of emotion (Reid, No </w:t>
      </w:r>
      <w:proofErr w:type="spellStart"/>
      <w:r w:rsidR="083F0B1A" w:rsidRPr="07F30BC0">
        <w:rPr>
          <w:rFonts w:ascii="Times New Roman" w:eastAsia="Times New Roman" w:hAnsi="Times New Roman" w:cs="Times New Roman"/>
          <w:color w:val="3B3838" w:themeColor="background2" w:themeShade="40"/>
          <w:sz w:val="24"/>
          <w:szCs w:val="24"/>
        </w:rPr>
        <w:t>Date.b</w:t>
      </w:r>
      <w:proofErr w:type="spellEnd"/>
      <w:r w:rsidR="083F0B1A" w:rsidRPr="07F30BC0">
        <w:rPr>
          <w:rFonts w:ascii="Times New Roman" w:eastAsia="Times New Roman" w:hAnsi="Times New Roman" w:cs="Times New Roman"/>
          <w:color w:val="3B3838" w:themeColor="background2" w:themeShade="40"/>
          <w:sz w:val="24"/>
          <w:szCs w:val="24"/>
        </w:rPr>
        <w:t>). Adding the appropriate ornamentation where allowed will create style and give the piece a different quality</w:t>
      </w:r>
      <w:r w:rsidR="4646DD7B" w:rsidRPr="07F30BC0">
        <w:rPr>
          <w:rFonts w:ascii="Times New Roman" w:eastAsia="Times New Roman" w:hAnsi="Times New Roman" w:cs="Times New Roman"/>
          <w:color w:val="3B3838" w:themeColor="background2" w:themeShade="40"/>
          <w:sz w:val="24"/>
          <w:szCs w:val="24"/>
        </w:rPr>
        <w:t>,</w:t>
      </w:r>
      <w:r w:rsidR="083F0B1A" w:rsidRPr="07F30BC0">
        <w:rPr>
          <w:rFonts w:ascii="Times New Roman" w:eastAsia="Times New Roman" w:hAnsi="Times New Roman" w:cs="Times New Roman"/>
          <w:color w:val="3B3838" w:themeColor="background2" w:themeShade="40"/>
          <w:sz w:val="24"/>
          <w:szCs w:val="24"/>
        </w:rPr>
        <w:t xml:space="preserve"> making it more interesting by using trills</w:t>
      </w:r>
      <w:r w:rsidR="2752BD9C" w:rsidRPr="07F30BC0">
        <w:rPr>
          <w:rFonts w:ascii="Times New Roman" w:eastAsia="Times New Roman" w:hAnsi="Times New Roman" w:cs="Times New Roman"/>
          <w:color w:val="3B3838" w:themeColor="background2" w:themeShade="40"/>
          <w:sz w:val="24"/>
          <w:szCs w:val="24"/>
        </w:rPr>
        <w:t>,</w:t>
      </w:r>
      <w:r w:rsidR="083F0B1A" w:rsidRPr="07F30BC0">
        <w:rPr>
          <w:rFonts w:ascii="Times New Roman" w:eastAsia="Times New Roman" w:hAnsi="Times New Roman" w:cs="Times New Roman"/>
          <w:color w:val="3B3838" w:themeColor="background2" w:themeShade="40"/>
          <w:sz w:val="24"/>
          <w:szCs w:val="24"/>
        </w:rPr>
        <w:t xml:space="preserve"> mordents (quickly altered notes) and turns. This is demonstrated in Joan Sutherland’s version (Joan Sutherland–Topic, 2014; 2:22-2:29).</w:t>
      </w:r>
    </w:p>
    <w:p w14:paraId="4CCA6F13" w14:textId="2F19AA21" w:rsidR="00457972" w:rsidRDefault="083F0B1A" w:rsidP="07F30BC0">
      <w:pPr>
        <w:shd w:val="clear" w:color="auto" w:fill="FFFFFF" w:themeFill="background1"/>
        <w:divId w:val="784077543"/>
        <w:rPr>
          <w:rFonts w:ascii="Times New Roman" w:eastAsia="Times New Roman" w:hAnsi="Times New Roman" w:cs="Times New Roman"/>
          <w:color w:val="3B3838" w:themeColor="background2" w:themeShade="40"/>
          <w:sz w:val="24"/>
          <w:szCs w:val="24"/>
        </w:rPr>
      </w:pPr>
      <w:r w:rsidRPr="07F30BC0">
        <w:rPr>
          <w:rFonts w:ascii="Times New Roman" w:eastAsia="Times New Roman" w:hAnsi="Times New Roman" w:cs="Times New Roman"/>
          <w:color w:val="3B3838" w:themeColor="background2" w:themeShade="40"/>
          <w:sz w:val="24"/>
          <w:szCs w:val="24"/>
        </w:rPr>
        <w:t xml:space="preserve">There needs to be a focus on the meaning of the text to portray the emotion of the song by using clear enunciation and stressing certain words. Appropriate placement is needed by singing into the mask, head, chest or nasal cavity area to create a clear, rich and resonant tone. Precision and controlled agility is needed when singing </w:t>
      </w:r>
      <w:r w:rsidR="3BA7B217" w:rsidRPr="07F30BC0">
        <w:rPr>
          <w:rFonts w:ascii="Times New Roman" w:eastAsia="Times New Roman" w:hAnsi="Times New Roman" w:cs="Times New Roman"/>
          <w:color w:val="3B3838" w:themeColor="background2" w:themeShade="40"/>
          <w:sz w:val="24"/>
          <w:szCs w:val="24"/>
        </w:rPr>
        <w:t>this aria</w:t>
      </w:r>
      <w:r w:rsidRPr="07F30BC0">
        <w:rPr>
          <w:rFonts w:ascii="Times New Roman" w:eastAsia="Times New Roman" w:hAnsi="Times New Roman" w:cs="Times New Roman"/>
          <w:color w:val="3B3838" w:themeColor="background2" w:themeShade="40"/>
          <w:sz w:val="24"/>
          <w:szCs w:val="24"/>
        </w:rPr>
        <w:t xml:space="preserve"> </w:t>
      </w:r>
      <w:r w:rsidR="4AB871E4" w:rsidRPr="07F30BC0">
        <w:rPr>
          <w:rFonts w:ascii="Times New Roman" w:eastAsia="Times New Roman" w:hAnsi="Times New Roman" w:cs="Times New Roman"/>
          <w:color w:val="3B3838" w:themeColor="background2" w:themeShade="40"/>
          <w:sz w:val="24"/>
          <w:szCs w:val="24"/>
        </w:rPr>
        <w:t>(Scaife, 2021).</w:t>
      </w:r>
    </w:p>
    <w:p w14:paraId="0D140898" w14:textId="77777777" w:rsidR="00457972" w:rsidRDefault="00457972" w:rsidP="07F30BC0">
      <w:pPr>
        <w:shd w:val="clear" w:color="auto" w:fill="FFFFFF" w:themeFill="background1"/>
        <w:divId w:val="619797703"/>
        <w:rPr>
          <w:rFonts w:ascii="Times New Roman" w:eastAsia="Times New Roman" w:hAnsi="Times New Roman" w:cs="Times New Roman"/>
          <w:color w:val="000000"/>
          <w:sz w:val="24"/>
          <w:szCs w:val="24"/>
        </w:rPr>
      </w:pPr>
    </w:p>
    <w:p w14:paraId="09338A5B" w14:textId="404EEE5A" w:rsidR="002F290A" w:rsidRDefault="002F290A" w:rsidP="07F30BC0">
      <w:pPr>
        <w:shd w:val="clear" w:color="auto" w:fill="FFFFFF" w:themeFill="background1"/>
        <w:divId w:val="61979770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Word count: 1</w:t>
      </w:r>
      <w:r w:rsidR="00B65056">
        <w:rPr>
          <w:rFonts w:ascii="Times New Roman" w:eastAsia="Times New Roman" w:hAnsi="Times New Roman" w:cs="Times New Roman"/>
          <w:color w:val="000000"/>
          <w:sz w:val="24"/>
          <w:szCs w:val="24"/>
        </w:rPr>
        <w:t>299</w:t>
      </w:r>
    </w:p>
    <w:p w14:paraId="549A56C8" w14:textId="70DF9137" w:rsidR="00457972" w:rsidRDefault="00457972" w:rsidP="07F30BC0">
      <w:pPr>
        <w:shd w:val="clear" w:color="auto" w:fill="FFFFFF" w:themeFill="background1"/>
        <w:divId w:val="1329092523"/>
        <w:rPr>
          <w:rFonts w:ascii="Times New Roman" w:eastAsia="Times New Roman" w:hAnsi="Times New Roman" w:cs="Times New Roman"/>
          <w:color w:val="000000"/>
          <w:sz w:val="24"/>
          <w:szCs w:val="24"/>
        </w:rPr>
      </w:pPr>
    </w:p>
    <w:p w14:paraId="40000CE6" w14:textId="77777777" w:rsidR="00457972" w:rsidRDefault="00457972" w:rsidP="07F30BC0">
      <w:pPr>
        <w:shd w:val="clear" w:color="auto" w:fill="FFFFFF" w:themeFill="background1"/>
        <w:divId w:val="1825851400"/>
        <w:rPr>
          <w:rFonts w:ascii="Times New Roman" w:eastAsia="Times New Roman" w:hAnsi="Times New Roman" w:cs="Times New Roman"/>
          <w:color w:val="000000"/>
          <w:sz w:val="24"/>
          <w:szCs w:val="24"/>
        </w:rPr>
      </w:pPr>
    </w:p>
    <w:p w14:paraId="5CFBB004" w14:textId="77777777" w:rsidR="00457972" w:rsidRDefault="00457972" w:rsidP="07F30BC0">
      <w:pPr>
        <w:shd w:val="clear" w:color="auto" w:fill="FFFFFF" w:themeFill="background1"/>
        <w:divId w:val="144900443"/>
        <w:rPr>
          <w:rFonts w:ascii="Times New Roman" w:eastAsia="Times New Roman" w:hAnsi="Times New Roman" w:cs="Times New Roman"/>
          <w:color w:val="000000"/>
          <w:sz w:val="24"/>
          <w:szCs w:val="24"/>
        </w:rPr>
      </w:pPr>
    </w:p>
    <w:p w14:paraId="3E9C68D6" w14:textId="77777777" w:rsidR="00457972" w:rsidRDefault="00457972" w:rsidP="07F30BC0">
      <w:pPr>
        <w:shd w:val="clear" w:color="auto" w:fill="FFFFFF" w:themeFill="background1"/>
        <w:divId w:val="58672766"/>
        <w:rPr>
          <w:rFonts w:ascii="Times New Roman" w:eastAsia="Times New Roman" w:hAnsi="Times New Roman" w:cs="Times New Roman"/>
          <w:color w:val="000000"/>
          <w:sz w:val="24"/>
          <w:szCs w:val="24"/>
        </w:rPr>
      </w:pPr>
    </w:p>
    <w:p w14:paraId="116EBC5A" w14:textId="77777777" w:rsidR="00457972" w:rsidRDefault="00457972" w:rsidP="07F30BC0">
      <w:pPr>
        <w:shd w:val="clear" w:color="auto" w:fill="FFFFFF" w:themeFill="background1"/>
        <w:divId w:val="1599749579"/>
        <w:rPr>
          <w:rFonts w:ascii="Times New Roman" w:eastAsia="Times New Roman" w:hAnsi="Times New Roman" w:cs="Times New Roman"/>
          <w:color w:val="000000"/>
          <w:sz w:val="24"/>
          <w:szCs w:val="24"/>
        </w:rPr>
      </w:pPr>
    </w:p>
    <w:p w14:paraId="603C7DAB" w14:textId="77777777" w:rsidR="00457972" w:rsidRDefault="00457972" w:rsidP="07F30BC0">
      <w:pPr>
        <w:shd w:val="clear" w:color="auto" w:fill="FFFFFF" w:themeFill="background1"/>
        <w:divId w:val="1025137100"/>
        <w:rPr>
          <w:rFonts w:ascii="Times New Roman" w:eastAsia="Times New Roman" w:hAnsi="Times New Roman" w:cs="Times New Roman"/>
          <w:color w:val="000000"/>
          <w:sz w:val="24"/>
          <w:szCs w:val="24"/>
        </w:rPr>
      </w:pPr>
    </w:p>
    <w:p w14:paraId="0BADF313" w14:textId="77777777" w:rsidR="00457972" w:rsidRDefault="00457972" w:rsidP="07F30BC0">
      <w:pPr>
        <w:shd w:val="clear" w:color="auto" w:fill="FFFFFF" w:themeFill="background1"/>
        <w:divId w:val="486483922"/>
        <w:rPr>
          <w:rFonts w:ascii="Times New Roman" w:eastAsia="Times New Roman" w:hAnsi="Times New Roman" w:cs="Times New Roman"/>
          <w:color w:val="000000"/>
          <w:sz w:val="24"/>
          <w:szCs w:val="24"/>
        </w:rPr>
      </w:pPr>
    </w:p>
    <w:p w14:paraId="2B52CD3C" w14:textId="77777777" w:rsidR="00457972" w:rsidRDefault="00457972" w:rsidP="07F30BC0">
      <w:pPr>
        <w:shd w:val="clear" w:color="auto" w:fill="FFFFFF" w:themeFill="background1"/>
        <w:divId w:val="968315890"/>
        <w:rPr>
          <w:rFonts w:ascii="Times New Roman" w:eastAsia="Times New Roman" w:hAnsi="Times New Roman" w:cs="Times New Roman"/>
          <w:color w:val="000000"/>
          <w:sz w:val="24"/>
          <w:szCs w:val="24"/>
        </w:rPr>
      </w:pPr>
    </w:p>
    <w:p w14:paraId="22984C84" w14:textId="77777777" w:rsidR="00457972" w:rsidRDefault="00457972" w:rsidP="07F30BC0">
      <w:pPr>
        <w:shd w:val="clear" w:color="auto" w:fill="FFFFFF" w:themeFill="background1"/>
        <w:divId w:val="510534703"/>
        <w:rPr>
          <w:rFonts w:ascii="Times New Roman" w:eastAsia="Times New Roman" w:hAnsi="Times New Roman" w:cs="Times New Roman"/>
          <w:color w:val="000000"/>
          <w:sz w:val="24"/>
          <w:szCs w:val="24"/>
        </w:rPr>
      </w:pPr>
    </w:p>
    <w:p w14:paraId="6004B17B" w14:textId="77777777" w:rsidR="002F290A" w:rsidRDefault="002F290A" w:rsidP="07F30BC0">
      <w:pPr>
        <w:shd w:val="clear" w:color="auto" w:fill="FFFFFF" w:themeFill="background1"/>
        <w:divId w:val="510534703"/>
        <w:rPr>
          <w:rFonts w:ascii="Times New Roman" w:eastAsia="Times New Roman" w:hAnsi="Times New Roman" w:cs="Times New Roman"/>
          <w:color w:val="000000"/>
          <w:sz w:val="24"/>
          <w:szCs w:val="24"/>
        </w:rPr>
      </w:pPr>
    </w:p>
    <w:p w14:paraId="47BC3600" w14:textId="77777777" w:rsidR="00457972" w:rsidRDefault="00457972" w:rsidP="07F30BC0">
      <w:pPr>
        <w:shd w:val="clear" w:color="auto" w:fill="FFFFFF" w:themeFill="background1"/>
        <w:divId w:val="1098598485"/>
        <w:rPr>
          <w:rFonts w:ascii="Times New Roman" w:eastAsia="Times New Roman" w:hAnsi="Times New Roman" w:cs="Times New Roman"/>
          <w:color w:val="000000"/>
          <w:sz w:val="24"/>
          <w:szCs w:val="24"/>
        </w:rPr>
      </w:pPr>
    </w:p>
    <w:p w14:paraId="2EC7A955" w14:textId="77777777" w:rsidR="002F290A" w:rsidRDefault="002F290A" w:rsidP="07F30BC0">
      <w:pPr>
        <w:shd w:val="clear" w:color="auto" w:fill="FFFFFF" w:themeFill="background1"/>
        <w:divId w:val="1098598485"/>
        <w:rPr>
          <w:rFonts w:ascii="Times New Roman" w:eastAsia="Times New Roman" w:hAnsi="Times New Roman" w:cs="Times New Roman"/>
          <w:color w:val="000000"/>
          <w:sz w:val="24"/>
          <w:szCs w:val="24"/>
        </w:rPr>
      </w:pPr>
    </w:p>
    <w:p w14:paraId="7704A440" w14:textId="77777777" w:rsidR="002F290A" w:rsidRDefault="002F290A" w:rsidP="07F30BC0">
      <w:pPr>
        <w:shd w:val="clear" w:color="auto" w:fill="FFFFFF" w:themeFill="background1"/>
        <w:divId w:val="1098598485"/>
        <w:rPr>
          <w:rFonts w:ascii="Times New Roman" w:eastAsia="Times New Roman" w:hAnsi="Times New Roman" w:cs="Times New Roman"/>
          <w:color w:val="000000"/>
          <w:sz w:val="24"/>
          <w:szCs w:val="24"/>
        </w:rPr>
      </w:pPr>
    </w:p>
    <w:p w14:paraId="1A7073DF" w14:textId="77777777" w:rsidR="00457972" w:rsidRDefault="00457972" w:rsidP="07F30BC0">
      <w:pPr>
        <w:shd w:val="clear" w:color="auto" w:fill="FFFFFF" w:themeFill="background1"/>
        <w:divId w:val="32316730"/>
        <w:rPr>
          <w:rFonts w:ascii="Times New Roman" w:eastAsia="Times New Roman" w:hAnsi="Times New Roman" w:cs="Times New Roman"/>
          <w:color w:val="000000"/>
          <w:sz w:val="24"/>
          <w:szCs w:val="24"/>
        </w:rPr>
      </w:pPr>
    </w:p>
    <w:p w14:paraId="51CC016F" w14:textId="331631C5" w:rsidR="00457972" w:rsidRDefault="083F0B1A" w:rsidP="07F30BC0">
      <w:pPr>
        <w:shd w:val="clear" w:color="auto" w:fill="FFFFFF" w:themeFill="background1"/>
        <w:divId w:val="2123180535"/>
        <w:rPr>
          <w:rFonts w:ascii="Times New Roman" w:eastAsia="Times New Roman" w:hAnsi="Times New Roman" w:cs="Times New Roman"/>
          <w:sz w:val="24"/>
          <w:szCs w:val="24"/>
        </w:rPr>
      </w:pPr>
      <w:r w:rsidRPr="07F30BC0">
        <w:rPr>
          <w:rFonts w:ascii="Times New Roman" w:eastAsia="Times New Roman" w:hAnsi="Times New Roman" w:cs="Times New Roman"/>
          <w:b/>
          <w:bCs/>
          <w:color w:val="000000" w:themeColor="text1"/>
          <w:sz w:val="24"/>
          <w:szCs w:val="24"/>
        </w:rPr>
        <w:t>References</w:t>
      </w:r>
    </w:p>
    <w:p w14:paraId="54E108E1" w14:textId="0148D717" w:rsidR="48FD1318" w:rsidRDefault="48FD1318" w:rsidP="07F30BC0">
      <w:pPr>
        <w:rPr>
          <w:rFonts w:ascii="Times New Roman" w:eastAsia="Times New Roman" w:hAnsi="Times New Roman" w:cs="Times New Roman"/>
          <w:sz w:val="24"/>
          <w:szCs w:val="24"/>
        </w:rPr>
      </w:pPr>
      <w:r w:rsidRPr="07F30BC0">
        <w:rPr>
          <w:rFonts w:ascii="Times New Roman" w:eastAsia="Times New Roman" w:hAnsi="Times New Roman" w:cs="Times New Roman"/>
          <w:sz w:val="24"/>
          <w:szCs w:val="24"/>
        </w:rPr>
        <w:t xml:space="preserve">Aspden, S. (2018) </w:t>
      </w:r>
      <w:r w:rsidRPr="07F30BC0">
        <w:rPr>
          <w:rFonts w:ascii="Times New Roman" w:eastAsia="Times New Roman" w:hAnsi="Times New Roman" w:cs="Times New Roman"/>
          <w:i/>
          <w:iCs/>
          <w:sz w:val="24"/>
          <w:szCs w:val="24"/>
        </w:rPr>
        <w:t>The metamorphoses of Acis and Galatea Available</w:t>
      </w:r>
      <w:r w:rsidRPr="07F30BC0">
        <w:rPr>
          <w:rFonts w:ascii="Times New Roman" w:eastAsia="Times New Roman" w:hAnsi="Times New Roman" w:cs="Times New Roman"/>
          <w:sz w:val="24"/>
          <w:szCs w:val="24"/>
        </w:rPr>
        <w:t xml:space="preserve"> at: </w:t>
      </w:r>
      <w:hyperlink r:id="rId4">
        <w:r w:rsidRPr="07F30BC0">
          <w:rPr>
            <w:rStyle w:val="Hyperlink"/>
            <w:rFonts w:ascii="Times New Roman" w:eastAsia="Times New Roman" w:hAnsi="Times New Roman" w:cs="Times New Roman"/>
            <w:color w:val="auto"/>
            <w:sz w:val="24"/>
            <w:szCs w:val="24"/>
          </w:rPr>
          <w:t>CO6169.pdf (chandos.net)</w:t>
        </w:r>
      </w:hyperlink>
      <w:r w:rsidRPr="07F30BC0">
        <w:rPr>
          <w:rFonts w:ascii="Times New Roman" w:eastAsia="Times New Roman" w:hAnsi="Times New Roman" w:cs="Times New Roman"/>
          <w:sz w:val="24"/>
          <w:szCs w:val="24"/>
        </w:rPr>
        <w:t xml:space="preserve">  (Accessed: 10</w:t>
      </w:r>
      <w:r w:rsidRPr="07F30BC0">
        <w:rPr>
          <w:rFonts w:ascii="Times New Roman" w:eastAsia="Times New Roman" w:hAnsi="Times New Roman" w:cs="Times New Roman"/>
          <w:sz w:val="24"/>
          <w:szCs w:val="24"/>
          <w:vertAlign w:val="superscript"/>
        </w:rPr>
        <w:t>th</w:t>
      </w:r>
      <w:r w:rsidRPr="07F30BC0">
        <w:rPr>
          <w:rFonts w:ascii="Times New Roman" w:eastAsia="Times New Roman" w:hAnsi="Times New Roman" w:cs="Times New Roman"/>
          <w:sz w:val="24"/>
          <w:szCs w:val="24"/>
        </w:rPr>
        <w:t xml:space="preserve"> December 2023).</w:t>
      </w:r>
    </w:p>
    <w:p w14:paraId="42D94086" w14:textId="60FE5F7B" w:rsidR="07F30BC0" w:rsidRDefault="07F30BC0" w:rsidP="07F30BC0">
      <w:pPr>
        <w:keepNext/>
        <w:keepLines/>
        <w:spacing w:after="0" w:line="288" w:lineRule="atLeast"/>
        <w:rPr>
          <w:rFonts w:ascii="Times New Roman" w:eastAsia="Times New Roman" w:hAnsi="Times New Roman" w:cs="Times New Roman"/>
          <w:sz w:val="24"/>
          <w:szCs w:val="24"/>
        </w:rPr>
      </w:pPr>
    </w:p>
    <w:p w14:paraId="1D545F82" w14:textId="35AA11A5" w:rsidR="48FD1318" w:rsidRDefault="48FD1318" w:rsidP="07F30BC0">
      <w:pPr>
        <w:pStyle w:val="Heading1"/>
        <w:spacing w:before="0" w:line="288" w:lineRule="atLeast"/>
        <w:rPr>
          <w:rFonts w:ascii="Times New Roman" w:eastAsia="Times New Roman" w:hAnsi="Times New Roman" w:cs="Times New Roman"/>
          <w:color w:val="auto"/>
          <w:sz w:val="24"/>
          <w:szCs w:val="24"/>
        </w:rPr>
      </w:pPr>
      <w:r w:rsidRPr="07F30BC0">
        <w:rPr>
          <w:rFonts w:ascii="Times New Roman" w:eastAsia="Times New Roman" w:hAnsi="Times New Roman" w:cs="Times New Roman"/>
          <w:color w:val="auto"/>
          <w:sz w:val="24"/>
          <w:szCs w:val="24"/>
        </w:rPr>
        <w:t>Berry, F. (2021)</w:t>
      </w:r>
      <w:r w:rsidRPr="07F30BC0">
        <w:rPr>
          <w:rFonts w:ascii="Times New Roman" w:eastAsia="Times New Roman" w:hAnsi="Times New Roman" w:cs="Times New Roman"/>
          <w:i/>
          <w:iCs/>
          <w:color w:val="auto"/>
          <w:sz w:val="24"/>
          <w:szCs w:val="24"/>
        </w:rPr>
        <w:t xml:space="preserve"> Different dynamics in music and how to create better contrasts</w:t>
      </w:r>
    </w:p>
    <w:p w14:paraId="7652CBA2" w14:textId="567FF4E4" w:rsidR="48FD1318" w:rsidRDefault="48FD1318" w:rsidP="07F30BC0">
      <w:pPr>
        <w:rPr>
          <w:rFonts w:ascii="Times New Roman" w:eastAsia="Times New Roman" w:hAnsi="Times New Roman" w:cs="Times New Roman"/>
          <w:sz w:val="24"/>
          <w:szCs w:val="24"/>
        </w:rPr>
      </w:pPr>
      <w:r w:rsidRPr="07F30BC0">
        <w:rPr>
          <w:rFonts w:ascii="Times New Roman" w:eastAsia="Times New Roman" w:hAnsi="Times New Roman" w:cs="Times New Roman"/>
          <w:sz w:val="24"/>
          <w:szCs w:val="24"/>
        </w:rPr>
        <w:t xml:space="preserve">Available at: </w:t>
      </w:r>
      <w:hyperlink r:id="rId5">
        <w:r w:rsidRPr="07F30BC0">
          <w:rPr>
            <w:rStyle w:val="Hyperlink"/>
            <w:rFonts w:ascii="Times New Roman" w:eastAsia="Times New Roman" w:hAnsi="Times New Roman" w:cs="Times New Roman"/>
            <w:color w:val="auto"/>
            <w:sz w:val="24"/>
            <w:szCs w:val="24"/>
          </w:rPr>
          <w:t>https://www.learnmusictogether.com/different-dynamics-in-music/</w:t>
        </w:r>
      </w:hyperlink>
      <w:r w:rsidRPr="07F30BC0">
        <w:rPr>
          <w:rFonts w:ascii="Times New Roman" w:eastAsia="Times New Roman" w:hAnsi="Times New Roman" w:cs="Times New Roman"/>
          <w:sz w:val="24"/>
          <w:szCs w:val="24"/>
        </w:rPr>
        <w:t xml:space="preserve"> (Accessed</w:t>
      </w:r>
      <w:r w:rsidR="4C2FDFE9" w:rsidRPr="07F30BC0">
        <w:rPr>
          <w:rFonts w:ascii="Times New Roman" w:eastAsia="Times New Roman" w:hAnsi="Times New Roman" w:cs="Times New Roman"/>
          <w:sz w:val="24"/>
          <w:szCs w:val="24"/>
        </w:rPr>
        <w:t>:</w:t>
      </w:r>
      <w:r w:rsidRPr="07F30BC0">
        <w:rPr>
          <w:rFonts w:ascii="Times New Roman" w:eastAsia="Times New Roman" w:hAnsi="Times New Roman" w:cs="Times New Roman"/>
          <w:sz w:val="24"/>
          <w:szCs w:val="24"/>
        </w:rPr>
        <w:t xml:space="preserve"> 14 Dec 2023)</w:t>
      </w:r>
    </w:p>
    <w:p w14:paraId="20A8BDA5" w14:textId="187798D5" w:rsidR="48FD1318" w:rsidRDefault="48FD1318" w:rsidP="07F30BC0">
      <w:pPr>
        <w:rPr>
          <w:rFonts w:ascii="Times New Roman" w:eastAsia="Times New Roman" w:hAnsi="Times New Roman" w:cs="Times New Roman"/>
          <w:sz w:val="24"/>
          <w:szCs w:val="24"/>
        </w:rPr>
      </w:pPr>
      <w:r w:rsidRPr="07F30BC0">
        <w:rPr>
          <w:rFonts w:ascii="Times New Roman" w:eastAsia="Times New Roman" w:hAnsi="Times New Roman" w:cs="Times New Roman"/>
          <w:sz w:val="24"/>
          <w:szCs w:val="24"/>
        </w:rPr>
        <w:t xml:space="preserve">Hawks, K. (2018) </w:t>
      </w:r>
      <w:r w:rsidRPr="07F30BC0">
        <w:rPr>
          <w:rFonts w:ascii="Times New Roman" w:eastAsia="Times New Roman" w:hAnsi="Times New Roman" w:cs="Times New Roman"/>
          <w:i/>
          <w:iCs/>
          <w:sz w:val="24"/>
          <w:szCs w:val="24"/>
        </w:rPr>
        <w:t xml:space="preserve">Acis and Galatea Available at: </w:t>
      </w:r>
      <w:hyperlink r:id="rId6">
        <w:r w:rsidRPr="07F30BC0">
          <w:rPr>
            <w:rStyle w:val="Hyperlink"/>
            <w:rFonts w:ascii="Times New Roman" w:eastAsia="Times New Roman" w:hAnsi="Times New Roman" w:cs="Times New Roman"/>
            <w:color w:val="auto"/>
            <w:sz w:val="24"/>
            <w:szCs w:val="24"/>
          </w:rPr>
          <w:t>https://www.london-handel-festival.com/wp-content/uploads/2019/02/Acis__Galatea.pdf</w:t>
        </w:r>
      </w:hyperlink>
      <w:r w:rsidRPr="07F30BC0">
        <w:rPr>
          <w:rFonts w:ascii="Times New Roman" w:eastAsia="Times New Roman" w:hAnsi="Times New Roman" w:cs="Times New Roman"/>
          <w:sz w:val="24"/>
          <w:szCs w:val="24"/>
        </w:rPr>
        <w:t xml:space="preserve"> (Asessed</w:t>
      </w:r>
      <w:r w:rsidR="29C2B641" w:rsidRPr="07F30BC0">
        <w:rPr>
          <w:rFonts w:ascii="Times New Roman" w:eastAsia="Times New Roman" w:hAnsi="Times New Roman" w:cs="Times New Roman"/>
          <w:sz w:val="24"/>
          <w:szCs w:val="24"/>
        </w:rPr>
        <w:t>:</w:t>
      </w:r>
      <w:r w:rsidRPr="07F30BC0">
        <w:rPr>
          <w:rFonts w:ascii="Times New Roman" w:eastAsia="Times New Roman" w:hAnsi="Times New Roman" w:cs="Times New Roman"/>
          <w:sz w:val="24"/>
          <w:szCs w:val="24"/>
        </w:rPr>
        <w:t>12 Dec 2023)</w:t>
      </w:r>
    </w:p>
    <w:p w14:paraId="7EB13929" w14:textId="37C4D6A4" w:rsidR="48FD1318" w:rsidRDefault="48FD1318" w:rsidP="07F30BC0">
      <w:pPr>
        <w:pStyle w:val="Heading1"/>
        <w:spacing w:before="324"/>
        <w:rPr>
          <w:rFonts w:ascii="Times New Roman" w:eastAsia="Times New Roman" w:hAnsi="Times New Roman" w:cs="Times New Roman"/>
          <w:color w:val="auto"/>
          <w:sz w:val="24"/>
          <w:szCs w:val="24"/>
        </w:rPr>
      </w:pPr>
      <w:r w:rsidRPr="07F30BC0">
        <w:rPr>
          <w:rFonts w:ascii="Times New Roman" w:eastAsia="Times New Roman" w:hAnsi="Times New Roman" w:cs="Times New Roman"/>
          <w:color w:val="auto"/>
          <w:sz w:val="24"/>
          <w:szCs w:val="24"/>
        </w:rPr>
        <w:t xml:space="preserve">Hopes, J.  (2017) </w:t>
      </w:r>
      <w:r w:rsidRPr="07F30BC0">
        <w:rPr>
          <w:rFonts w:ascii="Times New Roman" w:eastAsia="Times New Roman" w:hAnsi="Times New Roman" w:cs="Times New Roman"/>
          <w:i/>
          <w:iCs/>
          <w:color w:val="auto"/>
          <w:sz w:val="24"/>
          <w:szCs w:val="24"/>
        </w:rPr>
        <w:t>The sounds of early eighteenth-century pastoral:</w:t>
      </w:r>
      <w:r w:rsidRPr="07F30BC0">
        <w:rPr>
          <w:rFonts w:ascii="Times New Roman" w:eastAsia="Times New Roman" w:hAnsi="Times New Roman" w:cs="Times New Roman"/>
          <w:color w:val="auto"/>
          <w:sz w:val="24"/>
          <w:szCs w:val="24"/>
        </w:rPr>
        <w:t xml:space="preserve"> </w:t>
      </w:r>
      <w:r w:rsidRPr="07F30BC0">
        <w:rPr>
          <w:rFonts w:ascii="Times New Roman" w:eastAsia="Times New Roman" w:hAnsi="Times New Roman" w:cs="Times New Roman"/>
          <w:i/>
          <w:iCs/>
          <w:color w:val="auto"/>
          <w:sz w:val="24"/>
          <w:szCs w:val="24"/>
        </w:rPr>
        <w:t>Handel, Pope, Gay, and Hughes</w:t>
      </w:r>
      <w:r w:rsidRPr="07F30BC0">
        <w:rPr>
          <w:rFonts w:ascii="Times New Roman" w:eastAsia="Times New Roman" w:hAnsi="Times New Roman" w:cs="Times New Roman"/>
          <w:color w:val="auto"/>
          <w:sz w:val="24"/>
          <w:szCs w:val="24"/>
        </w:rPr>
        <w:t xml:space="preserve"> Available at: </w:t>
      </w:r>
      <w:hyperlink r:id="rId7">
        <w:r w:rsidRPr="07F30BC0">
          <w:rPr>
            <w:rStyle w:val="Hyperlink"/>
            <w:rFonts w:ascii="Times New Roman" w:eastAsia="Times New Roman" w:hAnsi="Times New Roman" w:cs="Times New Roman"/>
            <w:color w:val="auto"/>
            <w:sz w:val="24"/>
            <w:szCs w:val="24"/>
          </w:rPr>
          <w:t>https://doi.org/10.4000/erea.5741</w:t>
        </w:r>
      </w:hyperlink>
      <w:r w:rsidRPr="07F30BC0">
        <w:rPr>
          <w:rFonts w:ascii="Times New Roman" w:eastAsia="Times New Roman" w:hAnsi="Times New Roman" w:cs="Times New Roman"/>
          <w:color w:val="auto"/>
          <w:sz w:val="24"/>
          <w:szCs w:val="24"/>
        </w:rPr>
        <w:t xml:space="preserve"> (Accessed: 5th December 2023).</w:t>
      </w:r>
    </w:p>
    <w:p w14:paraId="0AC38AFD" w14:textId="4AFF3B81" w:rsidR="07F30BC0" w:rsidRDefault="07F30BC0" w:rsidP="07F30BC0">
      <w:pPr>
        <w:rPr>
          <w:rFonts w:ascii="Times New Roman" w:eastAsia="Times New Roman" w:hAnsi="Times New Roman" w:cs="Times New Roman"/>
          <w:sz w:val="24"/>
          <w:szCs w:val="24"/>
        </w:rPr>
      </w:pPr>
    </w:p>
    <w:p w14:paraId="0B1FEE28" w14:textId="01EF4B7C" w:rsidR="48FD1318" w:rsidRDefault="48FD1318" w:rsidP="07F30BC0">
      <w:pPr>
        <w:rPr>
          <w:rFonts w:ascii="Times New Roman" w:eastAsia="Times New Roman" w:hAnsi="Times New Roman" w:cs="Times New Roman"/>
          <w:sz w:val="24"/>
          <w:szCs w:val="24"/>
        </w:rPr>
      </w:pPr>
      <w:r w:rsidRPr="07F30BC0">
        <w:rPr>
          <w:rStyle w:val="Hyperlink"/>
          <w:rFonts w:ascii="Times New Roman" w:eastAsia="Times New Roman" w:hAnsi="Times New Roman" w:cs="Times New Roman"/>
          <w:color w:val="auto"/>
          <w:sz w:val="24"/>
          <w:szCs w:val="24"/>
        </w:rPr>
        <w:t>Joan Sutherland-topic (2014) Acis and Galatea: "</w:t>
      </w:r>
      <w:r w:rsidRPr="07F30BC0">
        <w:rPr>
          <w:rStyle w:val="Hyperlink"/>
          <w:rFonts w:ascii="Times New Roman" w:eastAsia="Times New Roman" w:hAnsi="Times New Roman" w:cs="Times New Roman"/>
          <w:i/>
          <w:iCs/>
          <w:color w:val="auto"/>
          <w:sz w:val="24"/>
          <w:szCs w:val="24"/>
        </w:rPr>
        <w:t>As When the Dove Laments Her Love" (Air</w:t>
      </w:r>
      <w:r w:rsidRPr="07F30BC0">
        <w:rPr>
          <w:rStyle w:val="Hyperlink"/>
          <w:rFonts w:ascii="Times New Roman" w:eastAsia="Times New Roman" w:hAnsi="Times New Roman" w:cs="Times New Roman"/>
          <w:color w:val="auto"/>
          <w:sz w:val="24"/>
          <w:szCs w:val="24"/>
        </w:rPr>
        <w:t xml:space="preserve">) Available at: </w:t>
      </w:r>
      <w:hyperlink r:id="rId8">
        <w:r w:rsidRPr="07F30BC0">
          <w:rPr>
            <w:rStyle w:val="Hyperlink"/>
            <w:rFonts w:ascii="Times New Roman" w:eastAsia="Times New Roman" w:hAnsi="Times New Roman" w:cs="Times New Roman"/>
            <w:color w:val="auto"/>
            <w:sz w:val="24"/>
            <w:szCs w:val="24"/>
          </w:rPr>
          <w:t>https://www.youtube.com/watch?v=AJ9NnoEJ6u8</w:t>
        </w:r>
      </w:hyperlink>
      <w:r w:rsidRPr="07F30BC0">
        <w:rPr>
          <w:rStyle w:val="Hyperlink"/>
          <w:rFonts w:ascii="Times New Roman" w:eastAsia="Times New Roman" w:hAnsi="Times New Roman" w:cs="Times New Roman"/>
          <w:color w:val="auto"/>
          <w:sz w:val="24"/>
          <w:szCs w:val="24"/>
        </w:rPr>
        <w:t xml:space="preserve"> (Accessed: 4</w:t>
      </w:r>
      <w:r w:rsidRPr="07F30BC0">
        <w:rPr>
          <w:rStyle w:val="Hyperlink"/>
          <w:rFonts w:ascii="Times New Roman" w:eastAsia="Times New Roman" w:hAnsi="Times New Roman" w:cs="Times New Roman"/>
          <w:color w:val="auto"/>
          <w:sz w:val="24"/>
          <w:szCs w:val="24"/>
          <w:vertAlign w:val="superscript"/>
        </w:rPr>
        <w:t>th</w:t>
      </w:r>
      <w:r w:rsidRPr="07F30BC0">
        <w:rPr>
          <w:rStyle w:val="Hyperlink"/>
          <w:rFonts w:ascii="Times New Roman" w:eastAsia="Times New Roman" w:hAnsi="Times New Roman" w:cs="Times New Roman"/>
          <w:color w:val="auto"/>
          <w:sz w:val="24"/>
          <w:szCs w:val="24"/>
        </w:rPr>
        <w:t xml:space="preserve"> December 2023)</w:t>
      </w:r>
    </w:p>
    <w:p w14:paraId="566F78B4" w14:textId="731BC9E2" w:rsidR="48FD1318" w:rsidRPr="002F290A" w:rsidRDefault="48FD1318" w:rsidP="07F30BC0">
      <w:pPr>
        <w:pStyle w:val="Heading1"/>
        <w:rPr>
          <w:rFonts w:ascii="Times New Roman" w:eastAsia="Times New Roman" w:hAnsi="Times New Roman" w:cs="Times New Roman"/>
          <w:color w:val="000000" w:themeColor="text1"/>
          <w:sz w:val="24"/>
          <w:szCs w:val="24"/>
        </w:rPr>
      </w:pPr>
      <w:r w:rsidRPr="002F290A">
        <w:rPr>
          <w:rFonts w:ascii="Times New Roman" w:eastAsia="Times New Roman" w:hAnsi="Times New Roman" w:cs="Times New Roman"/>
          <w:color w:val="000000" w:themeColor="text1"/>
          <w:sz w:val="24"/>
          <w:szCs w:val="24"/>
        </w:rPr>
        <w:t>Nakaya, R (No date)</w:t>
      </w:r>
      <w:r w:rsidRPr="002F290A">
        <w:rPr>
          <w:rFonts w:ascii="Times New Roman" w:eastAsia="Times New Roman" w:hAnsi="Times New Roman" w:cs="Times New Roman"/>
          <w:i/>
          <w:iCs/>
          <w:color w:val="000000" w:themeColor="text1"/>
          <w:sz w:val="24"/>
          <w:szCs w:val="24"/>
        </w:rPr>
        <w:t xml:space="preserve"> Opera singers sing during real-time MRI scans </w:t>
      </w:r>
      <w:r w:rsidRPr="002F290A">
        <w:rPr>
          <w:rFonts w:ascii="Times New Roman" w:eastAsia="Times New Roman" w:hAnsi="Times New Roman" w:cs="Times New Roman"/>
          <w:color w:val="000000" w:themeColor="text1"/>
          <w:sz w:val="24"/>
          <w:szCs w:val="24"/>
        </w:rPr>
        <w:t>Available at:</w:t>
      </w:r>
    </w:p>
    <w:p w14:paraId="160DCB95" w14:textId="00357234" w:rsidR="48FD1318" w:rsidRPr="002F290A" w:rsidRDefault="00000000" w:rsidP="07F30BC0">
      <w:pPr>
        <w:rPr>
          <w:rFonts w:ascii="Times New Roman" w:eastAsia="Times New Roman" w:hAnsi="Times New Roman" w:cs="Times New Roman"/>
          <w:color w:val="000000" w:themeColor="text1"/>
          <w:sz w:val="24"/>
          <w:szCs w:val="24"/>
        </w:rPr>
      </w:pPr>
      <w:hyperlink r:id="rId9">
        <w:r w:rsidR="48FD1318" w:rsidRPr="002F290A">
          <w:rPr>
            <w:rStyle w:val="Hyperlink"/>
            <w:rFonts w:ascii="Times New Roman" w:eastAsia="Times New Roman" w:hAnsi="Times New Roman" w:cs="Times New Roman"/>
            <w:color w:val="000000" w:themeColor="text1"/>
            <w:sz w:val="24"/>
            <w:szCs w:val="24"/>
          </w:rPr>
          <w:t>https://thekidshouldseethis.com/post/opera-singers-sing-during-real-time-mri-scans</w:t>
        </w:r>
      </w:hyperlink>
      <w:r w:rsidR="48FD1318" w:rsidRPr="002F290A">
        <w:rPr>
          <w:rFonts w:ascii="Times New Roman" w:eastAsia="Times New Roman" w:hAnsi="Times New Roman" w:cs="Times New Roman"/>
          <w:color w:val="000000" w:themeColor="text1"/>
          <w:sz w:val="24"/>
          <w:szCs w:val="24"/>
        </w:rPr>
        <w:t xml:space="preserve"> (Assessed</w:t>
      </w:r>
      <w:r w:rsidR="2AFE2060" w:rsidRPr="002F290A">
        <w:rPr>
          <w:rFonts w:ascii="Times New Roman" w:eastAsia="Times New Roman" w:hAnsi="Times New Roman" w:cs="Times New Roman"/>
          <w:color w:val="000000" w:themeColor="text1"/>
          <w:sz w:val="24"/>
          <w:szCs w:val="24"/>
        </w:rPr>
        <w:t>:</w:t>
      </w:r>
      <w:r w:rsidR="48FD1318" w:rsidRPr="002F290A">
        <w:rPr>
          <w:rFonts w:ascii="Times New Roman" w:eastAsia="Times New Roman" w:hAnsi="Times New Roman" w:cs="Times New Roman"/>
          <w:color w:val="000000" w:themeColor="text1"/>
          <w:sz w:val="24"/>
          <w:szCs w:val="24"/>
        </w:rPr>
        <w:t xml:space="preserve"> 12 Dec 2023)</w:t>
      </w:r>
    </w:p>
    <w:p w14:paraId="623073B7" w14:textId="2EA11455" w:rsidR="48FD1318" w:rsidRDefault="48FD1318" w:rsidP="07F30BC0">
      <w:pPr>
        <w:rPr>
          <w:rFonts w:ascii="Times New Roman" w:eastAsia="Times New Roman" w:hAnsi="Times New Roman" w:cs="Times New Roman"/>
          <w:sz w:val="24"/>
          <w:szCs w:val="24"/>
        </w:rPr>
      </w:pPr>
      <w:r w:rsidRPr="07F30BC0">
        <w:rPr>
          <w:rFonts w:ascii="Times New Roman" w:eastAsia="Times New Roman" w:hAnsi="Times New Roman" w:cs="Times New Roman"/>
          <w:sz w:val="24"/>
          <w:szCs w:val="24"/>
        </w:rPr>
        <w:t xml:space="preserve">OperasArias.com (No Date) </w:t>
      </w:r>
      <w:r w:rsidRPr="07F30BC0">
        <w:rPr>
          <w:rFonts w:ascii="Times New Roman" w:eastAsia="Times New Roman" w:hAnsi="Times New Roman" w:cs="Times New Roman"/>
          <w:i/>
          <w:iCs/>
          <w:sz w:val="24"/>
          <w:szCs w:val="24"/>
        </w:rPr>
        <w:t xml:space="preserve">Acis and Galatea </w:t>
      </w:r>
      <w:r w:rsidRPr="07F30BC0">
        <w:rPr>
          <w:rFonts w:ascii="Times New Roman" w:eastAsia="Times New Roman" w:hAnsi="Times New Roman" w:cs="Times New Roman"/>
          <w:sz w:val="24"/>
          <w:szCs w:val="24"/>
        </w:rPr>
        <w:t>Available at:</w:t>
      </w:r>
      <w:r w:rsidRPr="07F30BC0">
        <w:rPr>
          <w:rFonts w:ascii="Times New Roman" w:eastAsia="Times New Roman" w:hAnsi="Times New Roman" w:cs="Times New Roman"/>
          <w:i/>
          <w:iCs/>
          <w:sz w:val="24"/>
          <w:szCs w:val="24"/>
        </w:rPr>
        <w:t xml:space="preserve"> </w:t>
      </w:r>
      <w:hyperlink r:id="rId10">
        <w:r w:rsidRPr="07F30BC0">
          <w:rPr>
            <w:rStyle w:val="Hyperlink"/>
            <w:rFonts w:ascii="Times New Roman" w:eastAsia="Times New Roman" w:hAnsi="Times New Roman" w:cs="Times New Roman"/>
            <w:color w:val="auto"/>
            <w:sz w:val="24"/>
            <w:szCs w:val="24"/>
          </w:rPr>
          <w:t>https://www.opera-arias.com/handel/acis-and-ea/</w:t>
        </w:r>
      </w:hyperlink>
      <w:r w:rsidRPr="07F30BC0">
        <w:rPr>
          <w:rFonts w:ascii="Times New Roman" w:eastAsia="Times New Roman" w:hAnsi="Times New Roman" w:cs="Times New Roman"/>
          <w:sz w:val="24"/>
          <w:szCs w:val="24"/>
        </w:rPr>
        <w:t xml:space="preserve"> (Accessed</w:t>
      </w:r>
      <w:r w:rsidR="090C1237" w:rsidRPr="07F30BC0">
        <w:rPr>
          <w:rFonts w:ascii="Times New Roman" w:eastAsia="Times New Roman" w:hAnsi="Times New Roman" w:cs="Times New Roman"/>
          <w:sz w:val="24"/>
          <w:szCs w:val="24"/>
        </w:rPr>
        <w:t>:</w:t>
      </w:r>
      <w:r w:rsidRPr="07F30BC0">
        <w:rPr>
          <w:rFonts w:ascii="Times New Roman" w:eastAsia="Times New Roman" w:hAnsi="Times New Roman" w:cs="Times New Roman"/>
          <w:sz w:val="24"/>
          <w:szCs w:val="24"/>
        </w:rPr>
        <w:t>10 Dec 2023)</w:t>
      </w:r>
    </w:p>
    <w:p w14:paraId="4A94CB0B" w14:textId="2A8BC06D" w:rsidR="48FD1318" w:rsidRDefault="48FD1318" w:rsidP="07F30BC0">
      <w:pPr>
        <w:rPr>
          <w:rFonts w:ascii="Times New Roman" w:eastAsia="Times New Roman" w:hAnsi="Times New Roman" w:cs="Times New Roman"/>
          <w:sz w:val="24"/>
          <w:szCs w:val="24"/>
        </w:rPr>
      </w:pPr>
      <w:r w:rsidRPr="07F30BC0">
        <w:rPr>
          <w:rFonts w:ascii="Times New Roman" w:eastAsia="Times New Roman" w:hAnsi="Times New Roman" w:cs="Times New Roman"/>
          <w:sz w:val="24"/>
          <w:szCs w:val="24"/>
        </w:rPr>
        <w:t xml:space="preserve">Pearlman, M. (No date) </w:t>
      </w:r>
      <w:r w:rsidRPr="07F30BC0">
        <w:rPr>
          <w:rFonts w:ascii="Times New Roman" w:eastAsia="Times New Roman" w:hAnsi="Times New Roman" w:cs="Times New Roman"/>
          <w:i/>
          <w:iCs/>
          <w:sz w:val="24"/>
          <w:szCs w:val="24"/>
        </w:rPr>
        <w:t>George Frideric Handel: Acis and Galatea Available at:</w:t>
      </w:r>
      <w:r w:rsidRPr="07F30BC0">
        <w:rPr>
          <w:rFonts w:ascii="Times New Roman" w:eastAsia="Times New Roman" w:hAnsi="Times New Roman" w:cs="Times New Roman"/>
          <w:sz w:val="24"/>
          <w:szCs w:val="24"/>
        </w:rPr>
        <w:t xml:space="preserve"> </w:t>
      </w:r>
      <w:hyperlink r:id="rId11">
        <w:r w:rsidRPr="07F30BC0">
          <w:rPr>
            <w:rStyle w:val="Hyperlink"/>
            <w:rFonts w:ascii="Times New Roman" w:eastAsia="Times New Roman" w:hAnsi="Times New Roman" w:cs="Times New Roman"/>
            <w:color w:val="auto"/>
            <w:sz w:val="24"/>
            <w:szCs w:val="24"/>
          </w:rPr>
          <w:t>https://baroque.boston/handel-acis-and-galatea</w:t>
        </w:r>
      </w:hyperlink>
      <w:r w:rsidRPr="07F30BC0">
        <w:rPr>
          <w:rFonts w:ascii="Times New Roman" w:eastAsia="Times New Roman" w:hAnsi="Times New Roman" w:cs="Times New Roman"/>
          <w:sz w:val="24"/>
          <w:szCs w:val="24"/>
        </w:rPr>
        <w:t xml:space="preserve"> (Accessed 12 Dec 2023)</w:t>
      </w:r>
    </w:p>
    <w:p w14:paraId="1BDB290E" w14:textId="6A339000" w:rsidR="48FD1318" w:rsidRDefault="48FD1318" w:rsidP="07F30BC0">
      <w:pPr>
        <w:rPr>
          <w:rFonts w:ascii="Times New Roman" w:eastAsia="Times New Roman" w:hAnsi="Times New Roman" w:cs="Times New Roman"/>
          <w:sz w:val="24"/>
          <w:szCs w:val="24"/>
        </w:rPr>
      </w:pPr>
      <w:r w:rsidRPr="07F30BC0">
        <w:rPr>
          <w:rFonts w:ascii="Times New Roman" w:eastAsia="Times New Roman" w:hAnsi="Times New Roman" w:cs="Times New Roman"/>
          <w:sz w:val="24"/>
          <w:szCs w:val="24"/>
        </w:rPr>
        <w:t xml:space="preserve">Pritchard, S. (2008) ‘Review Handel Acis and Galatea: Dunedin Consort and Players/Butt’ </w:t>
      </w:r>
      <w:r w:rsidRPr="07F30BC0">
        <w:rPr>
          <w:rFonts w:ascii="Times New Roman" w:eastAsia="Times New Roman" w:hAnsi="Times New Roman" w:cs="Times New Roman"/>
          <w:i/>
          <w:iCs/>
          <w:sz w:val="24"/>
          <w:szCs w:val="24"/>
        </w:rPr>
        <w:t>The Guardian</w:t>
      </w:r>
      <w:r w:rsidRPr="07F30BC0">
        <w:rPr>
          <w:rFonts w:ascii="Times New Roman" w:eastAsia="Times New Roman" w:hAnsi="Times New Roman" w:cs="Times New Roman"/>
          <w:sz w:val="24"/>
          <w:szCs w:val="24"/>
        </w:rPr>
        <w:t xml:space="preserve"> 9</w:t>
      </w:r>
      <w:r w:rsidRPr="07F30BC0">
        <w:rPr>
          <w:rFonts w:ascii="Times New Roman" w:eastAsia="Times New Roman" w:hAnsi="Times New Roman" w:cs="Times New Roman"/>
          <w:sz w:val="24"/>
          <w:szCs w:val="24"/>
          <w:vertAlign w:val="superscript"/>
        </w:rPr>
        <w:t>th</w:t>
      </w:r>
      <w:r w:rsidRPr="07F30BC0">
        <w:rPr>
          <w:rFonts w:ascii="Times New Roman" w:eastAsia="Times New Roman" w:hAnsi="Times New Roman" w:cs="Times New Roman"/>
          <w:sz w:val="24"/>
          <w:szCs w:val="24"/>
        </w:rPr>
        <w:t xml:space="preserve"> November Online. Available at: </w:t>
      </w:r>
      <w:hyperlink r:id="rId12">
        <w:r w:rsidRPr="07F30BC0">
          <w:rPr>
            <w:rStyle w:val="Hyperlink"/>
            <w:rFonts w:ascii="Times New Roman" w:eastAsia="Times New Roman" w:hAnsi="Times New Roman" w:cs="Times New Roman"/>
            <w:color w:val="auto"/>
            <w:sz w:val="24"/>
            <w:szCs w:val="24"/>
          </w:rPr>
          <w:t>www.theguardian.com/music/2008/nov/09/handel-acis-galatea-review</w:t>
        </w:r>
      </w:hyperlink>
      <w:r w:rsidRPr="07F30BC0">
        <w:rPr>
          <w:rFonts w:ascii="Times New Roman" w:eastAsia="Times New Roman" w:hAnsi="Times New Roman" w:cs="Times New Roman"/>
          <w:sz w:val="24"/>
          <w:szCs w:val="24"/>
        </w:rPr>
        <w:t xml:space="preserve"> (Accessed: 10 Dec 2023)</w:t>
      </w:r>
    </w:p>
    <w:p w14:paraId="3CD1CF3B" w14:textId="5D8FC16F" w:rsidR="48FD1318" w:rsidRDefault="48FD1318" w:rsidP="07F30BC0">
      <w:pPr>
        <w:rPr>
          <w:rFonts w:ascii="Times New Roman" w:eastAsia="Times New Roman" w:hAnsi="Times New Roman" w:cs="Times New Roman"/>
          <w:sz w:val="24"/>
          <w:szCs w:val="24"/>
        </w:rPr>
      </w:pPr>
      <w:r w:rsidRPr="07F30BC0">
        <w:rPr>
          <w:rFonts w:ascii="Times New Roman" w:eastAsia="Times New Roman" w:hAnsi="Times New Roman" w:cs="Times New Roman"/>
          <w:sz w:val="24"/>
          <w:szCs w:val="24"/>
        </w:rPr>
        <w:t xml:space="preserve">Reames, C. S. (2014) </w:t>
      </w:r>
      <w:r w:rsidRPr="07F30BC0">
        <w:rPr>
          <w:rFonts w:ascii="Times New Roman" w:eastAsia="Times New Roman" w:hAnsi="Times New Roman" w:cs="Times New Roman"/>
          <w:i/>
          <w:iCs/>
          <w:sz w:val="24"/>
          <w:szCs w:val="24"/>
        </w:rPr>
        <w:t xml:space="preserve">Handel's Acis and Galatea: Mozart, Mendelssohn, and Performance Practices of the Eighteenth and Nineteenth Centuries </w:t>
      </w:r>
      <w:r w:rsidRPr="07F30BC0">
        <w:rPr>
          <w:rFonts w:ascii="Times New Roman" w:eastAsia="Times New Roman" w:hAnsi="Times New Roman" w:cs="Times New Roman"/>
          <w:sz w:val="24"/>
          <w:szCs w:val="24"/>
        </w:rPr>
        <w:t xml:space="preserve">Available at: </w:t>
      </w:r>
      <w:hyperlink r:id="rId13">
        <w:r w:rsidRPr="07F30BC0">
          <w:rPr>
            <w:rStyle w:val="Hyperlink"/>
            <w:rFonts w:ascii="Times New Roman" w:eastAsia="Times New Roman" w:hAnsi="Times New Roman" w:cs="Times New Roman"/>
            <w:color w:val="auto"/>
            <w:sz w:val="24"/>
            <w:szCs w:val="24"/>
          </w:rPr>
          <w:t>https://kuscholarworks.ku.edu/bitstream/handle/1808/15785/Reames_ku_0099M_13552_DATA_1.pdf;jsessionid=31359D41AD808BDCA102392BF2EF643D?sequence=1</w:t>
        </w:r>
      </w:hyperlink>
      <w:r w:rsidRPr="07F30BC0">
        <w:rPr>
          <w:rFonts w:ascii="Times New Roman" w:eastAsia="Times New Roman" w:hAnsi="Times New Roman" w:cs="Times New Roman"/>
          <w:sz w:val="24"/>
          <w:szCs w:val="24"/>
        </w:rPr>
        <w:t xml:space="preserve"> (Accessed</w:t>
      </w:r>
      <w:r w:rsidR="046E2EB7" w:rsidRPr="07F30BC0">
        <w:rPr>
          <w:rFonts w:ascii="Times New Roman" w:eastAsia="Times New Roman" w:hAnsi="Times New Roman" w:cs="Times New Roman"/>
          <w:sz w:val="24"/>
          <w:szCs w:val="24"/>
        </w:rPr>
        <w:t>:</w:t>
      </w:r>
      <w:r w:rsidRPr="07F30BC0">
        <w:rPr>
          <w:rFonts w:ascii="Times New Roman" w:eastAsia="Times New Roman" w:hAnsi="Times New Roman" w:cs="Times New Roman"/>
          <w:sz w:val="24"/>
          <w:szCs w:val="24"/>
        </w:rPr>
        <w:t xml:space="preserve"> 9 Dec 2023)</w:t>
      </w:r>
    </w:p>
    <w:p w14:paraId="454E90C1" w14:textId="2E14BE4A" w:rsidR="48FD1318" w:rsidRDefault="48FD1318" w:rsidP="07F30BC0">
      <w:pPr>
        <w:pStyle w:val="Heading1"/>
        <w:rPr>
          <w:rFonts w:ascii="Times New Roman" w:eastAsia="Times New Roman" w:hAnsi="Times New Roman" w:cs="Times New Roman"/>
          <w:color w:val="auto"/>
          <w:sz w:val="24"/>
          <w:szCs w:val="24"/>
        </w:rPr>
      </w:pPr>
      <w:r w:rsidRPr="07F30BC0">
        <w:rPr>
          <w:rFonts w:ascii="Times New Roman" w:eastAsia="Times New Roman" w:hAnsi="Times New Roman" w:cs="Times New Roman"/>
          <w:color w:val="auto"/>
          <w:sz w:val="24"/>
          <w:szCs w:val="24"/>
        </w:rPr>
        <w:t xml:space="preserve">Reid, R. (2022.a) </w:t>
      </w:r>
      <w:r w:rsidRPr="07F30BC0">
        <w:rPr>
          <w:rFonts w:ascii="Times New Roman" w:eastAsia="Times New Roman" w:hAnsi="Times New Roman" w:cs="Times New Roman"/>
          <w:i/>
          <w:iCs/>
          <w:color w:val="auto"/>
          <w:sz w:val="24"/>
          <w:szCs w:val="24"/>
        </w:rPr>
        <w:t>Discovering Your Vocal Flexibility: A Guide to Singing with Agility</w:t>
      </w:r>
      <w:r w:rsidRPr="07F30BC0">
        <w:rPr>
          <w:rFonts w:ascii="Times New Roman" w:eastAsia="Times New Roman" w:hAnsi="Times New Roman" w:cs="Times New Roman"/>
          <w:color w:val="auto"/>
          <w:sz w:val="24"/>
          <w:szCs w:val="24"/>
        </w:rPr>
        <w:t xml:space="preserve"> Available at  </w:t>
      </w:r>
      <w:hyperlink r:id="rId14">
        <w:r w:rsidRPr="07F30BC0">
          <w:rPr>
            <w:rStyle w:val="Hyperlink"/>
            <w:rFonts w:ascii="Times New Roman" w:eastAsia="Times New Roman" w:hAnsi="Times New Roman" w:cs="Times New Roman"/>
            <w:color w:val="auto"/>
            <w:sz w:val="24"/>
            <w:szCs w:val="24"/>
          </w:rPr>
          <w:t>https://www.rebeccareidvocalstudio.com/post/agility</w:t>
        </w:r>
      </w:hyperlink>
      <w:r w:rsidRPr="07F30BC0">
        <w:rPr>
          <w:rFonts w:ascii="Times New Roman" w:eastAsia="Times New Roman" w:hAnsi="Times New Roman" w:cs="Times New Roman"/>
          <w:color w:val="auto"/>
          <w:sz w:val="24"/>
          <w:szCs w:val="24"/>
        </w:rPr>
        <w:t xml:space="preserve"> (Accessed</w:t>
      </w:r>
      <w:r w:rsidR="3CAC7D84" w:rsidRPr="07F30BC0">
        <w:rPr>
          <w:rFonts w:ascii="Times New Roman" w:eastAsia="Times New Roman" w:hAnsi="Times New Roman" w:cs="Times New Roman"/>
          <w:color w:val="auto"/>
          <w:sz w:val="24"/>
          <w:szCs w:val="24"/>
        </w:rPr>
        <w:t>:</w:t>
      </w:r>
      <w:r w:rsidRPr="07F30BC0">
        <w:rPr>
          <w:rFonts w:ascii="Times New Roman" w:eastAsia="Times New Roman" w:hAnsi="Times New Roman" w:cs="Times New Roman"/>
          <w:color w:val="auto"/>
          <w:sz w:val="24"/>
          <w:szCs w:val="24"/>
        </w:rPr>
        <w:t xml:space="preserve"> 7 Dec 2023)</w:t>
      </w:r>
    </w:p>
    <w:p w14:paraId="32721FF8" w14:textId="5634E54A" w:rsidR="48FD1318" w:rsidRDefault="48FD1318" w:rsidP="07F30BC0">
      <w:pPr>
        <w:pStyle w:val="Heading1"/>
        <w:rPr>
          <w:rFonts w:ascii="Times New Roman" w:eastAsia="Times New Roman" w:hAnsi="Times New Roman" w:cs="Times New Roman"/>
          <w:color w:val="auto"/>
          <w:sz w:val="24"/>
          <w:szCs w:val="24"/>
        </w:rPr>
      </w:pPr>
      <w:r w:rsidRPr="07F30BC0">
        <w:rPr>
          <w:rFonts w:ascii="Times New Roman" w:eastAsia="Times New Roman" w:hAnsi="Times New Roman" w:cs="Times New Roman"/>
          <w:color w:val="auto"/>
          <w:sz w:val="24"/>
          <w:szCs w:val="24"/>
        </w:rPr>
        <w:t xml:space="preserve">Reid, R. (2022.b) </w:t>
      </w:r>
      <w:r w:rsidRPr="07F30BC0">
        <w:rPr>
          <w:rFonts w:ascii="Times New Roman" w:eastAsia="Times New Roman" w:hAnsi="Times New Roman" w:cs="Times New Roman"/>
          <w:i/>
          <w:iCs/>
          <w:color w:val="auto"/>
          <w:sz w:val="24"/>
          <w:szCs w:val="24"/>
        </w:rPr>
        <w:t xml:space="preserve">Mastering Diaphragmatic Breathing for Better Singing </w:t>
      </w:r>
      <w:r w:rsidRPr="07F30BC0">
        <w:rPr>
          <w:rFonts w:ascii="Times New Roman" w:eastAsia="Times New Roman" w:hAnsi="Times New Roman" w:cs="Times New Roman"/>
          <w:color w:val="auto"/>
          <w:sz w:val="24"/>
          <w:szCs w:val="24"/>
        </w:rPr>
        <w:t>Available at:</w:t>
      </w:r>
    </w:p>
    <w:p w14:paraId="554A5A59" w14:textId="7C991387" w:rsidR="48FD1318" w:rsidRDefault="00000000" w:rsidP="07F30BC0">
      <w:pPr>
        <w:rPr>
          <w:rFonts w:ascii="Times New Roman" w:eastAsia="Times New Roman" w:hAnsi="Times New Roman" w:cs="Times New Roman"/>
          <w:sz w:val="24"/>
          <w:szCs w:val="24"/>
        </w:rPr>
      </w:pPr>
      <w:hyperlink r:id="rId15">
        <w:r w:rsidR="48FD1318" w:rsidRPr="07F30BC0">
          <w:rPr>
            <w:rStyle w:val="Hyperlink"/>
            <w:rFonts w:ascii="Times New Roman" w:eastAsia="Times New Roman" w:hAnsi="Times New Roman" w:cs="Times New Roman"/>
            <w:color w:val="auto"/>
            <w:sz w:val="24"/>
            <w:szCs w:val="24"/>
          </w:rPr>
          <w:t>https://www.rebeccareidvocalstudio.com/post/diaphragmatic-breathing</w:t>
        </w:r>
      </w:hyperlink>
      <w:r w:rsidR="48FD1318" w:rsidRPr="07F30BC0">
        <w:rPr>
          <w:rFonts w:ascii="Times New Roman" w:eastAsia="Times New Roman" w:hAnsi="Times New Roman" w:cs="Times New Roman"/>
          <w:sz w:val="24"/>
          <w:szCs w:val="24"/>
        </w:rPr>
        <w:t xml:space="preserve"> (Assessed</w:t>
      </w:r>
      <w:r w:rsidR="5DD6802C" w:rsidRPr="07F30BC0">
        <w:rPr>
          <w:rFonts w:ascii="Times New Roman" w:eastAsia="Times New Roman" w:hAnsi="Times New Roman" w:cs="Times New Roman"/>
          <w:sz w:val="24"/>
          <w:szCs w:val="24"/>
        </w:rPr>
        <w:t>:</w:t>
      </w:r>
      <w:r w:rsidR="48FD1318" w:rsidRPr="07F30BC0">
        <w:rPr>
          <w:rFonts w:ascii="Times New Roman" w:eastAsia="Times New Roman" w:hAnsi="Times New Roman" w:cs="Times New Roman"/>
          <w:sz w:val="24"/>
          <w:szCs w:val="24"/>
        </w:rPr>
        <w:t xml:space="preserve"> 7 Dec 2023) </w:t>
      </w:r>
    </w:p>
    <w:p w14:paraId="25087542" w14:textId="23249FEC" w:rsidR="48FD1318" w:rsidRDefault="48FD1318" w:rsidP="07F30BC0">
      <w:pPr>
        <w:rPr>
          <w:rFonts w:ascii="Times New Roman" w:eastAsia="Times New Roman" w:hAnsi="Times New Roman" w:cs="Times New Roman"/>
          <w:sz w:val="24"/>
          <w:szCs w:val="24"/>
        </w:rPr>
      </w:pPr>
      <w:r w:rsidRPr="07F30BC0">
        <w:rPr>
          <w:rFonts w:ascii="Times New Roman" w:eastAsia="Times New Roman" w:hAnsi="Times New Roman" w:cs="Times New Roman"/>
          <w:sz w:val="24"/>
          <w:szCs w:val="24"/>
        </w:rPr>
        <w:lastRenderedPageBreak/>
        <w:t xml:space="preserve">Scaife, N. (2021) </w:t>
      </w:r>
      <w:r w:rsidRPr="07F30BC0">
        <w:rPr>
          <w:rFonts w:ascii="Times New Roman" w:eastAsia="Times New Roman" w:hAnsi="Times New Roman" w:cs="Times New Roman"/>
          <w:i/>
          <w:iCs/>
          <w:sz w:val="24"/>
          <w:szCs w:val="24"/>
        </w:rPr>
        <w:t xml:space="preserve">Understanding Theory Part 8: </w:t>
      </w:r>
      <w:r w:rsidR="476733CF" w:rsidRPr="07F30BC0">
        <w:rPr>
          <w:rFonts w:ascii="Times New Roman" w:eastAsia="Times New Roman" w:hAnsi="Times New Roman" w:cs="Times New Roman"/>
          <w:i/>
          <w:iCs/>
          <w:sz w:val="24"/>
          <w:szCs w:val="24"/>
        </w:rPr>
        <w:t>Ornaments Available</w:t>
      </w:r>
      <w:r w:rsidRPr="07F30BC0">
        <w:rPr>
          <w:rFonts w:ascii="Times New Roman" w:eastAsia="Times New Roman" w:hAnsi="Times New Roman" w:cs="Times New Roman"/>
          <w:sz w:val="24"/>
          <w:szCs w:val="24"/>
        </w:rPr>
        <w:t xml:space="preserve"> at: </w:t>
      </w:r>
      <w:hyperlink r:id="rId16">
        <w:r w:rsidRPr="07F30BC0">
          <w:rPr>
            <w:rStyle w:val="Hyperlink"/>
            <w:rFonts w:ascii="Times New Roman" w:eastAsia="Times New Roman" w:hAnsi="Times New Roman" w:cs="Times New Roman"/>
            <w:color w:val="auto"/>
            <w:sz w:val="24"/>
            <w:szCs w:val="24"/>
          </w:rPr>
          <w:t>https://www.pianistmagazine.com/blogs/understanding-theory-part-8-ornaments/</w:t>
        </w:r>
      </w:hyperlink>
      <w:r w:rsidR="5490E73D" w:rsidRPr="07F30BC0">
        <w:rPr>
          <w:rFonts w:ascii="Times New Roman" w:eastAsia="Times New Roman" w:hAnsi="Times New Roman" w:cs="Times New Roman"/>
          <w:sz w:val="24"/>
          <w:szCs w:val="24"/>
        </w:rPr>
        <w:t xml:space="preserve"> Accessed</w:t>
      </w:r>
      <w:r w:rsidR="2AEB28D1" w:rsidRPr="07F30BC0">
        <w:rPr>
          <w:rFonts w:ascii="Times New Roman" w:eastAsia="Times New Roman" w:hAnsi="Times New Roman" w:cs="Times New Roman"/>
          <w:sz w:val="24"/>
          <w:szCs w:val="24"/>
        </w:rPr>
        <w:t>:</w:t>
      </w:r>
      <w:r w:rsidR="5490E73D" w:rsidRPr="07F30BC0">
        <w:rPr>
          <w:rFonts w:ascii="Times New Roman" w:eastAsia="Times New Roman" w:hAnsi="Times New Roman" w:cs="Times New Roman"/>
          <w:sz w:val="24"/>
          <w:szCs w:val="24"/>
        </w:rPr>
        <w:t xml:space="preserve"> 12</w:t>
      </w:r>
      <w:r w:rsidR="10FC9896" w:rsidRPr="07F30BC0">
        <w:rPr>
          <w:rFonts w:ascii="Times New Roman" w:eastAsia="Times New Roman" w:hAnsi="Times New Roman" w:cs="Times New Roman"/>
          <w:sz w:val="24"/>
          <w:szCs w:val="24"/>
        </w:rPr>
        <w:t xml:space="preserve"> </w:t>
      </w:r>
      <w:r w:rsidR="5490E73D" w:rsidRPr="07F30BC0">
        <w:rPr>
          <w:rFonts w:ascii="Times New Roman" w:eastAsia="Times New Roman" w:hAnsi="Times New Roman" w:cs="Times New Roman"/>
          <w:sz w:val="24"/>
          <w:szCs w:val="24"/>
        </w:rPr>
        <w:t>Dec 2023)</w:t>
      </w:r>
    </w:p>
    <w:p w14:paraId="04AB6C76" w14:textId="7D7F333B" w:rsidR="48FD1318" w:rsidRDefault="48FD1318" w:rsidP="07F30BC0">
      <w:pPr>
        <w:pStyle w:val="Heading1"/>
        <w:rPr>
          <w:rFonts w:ascii="Times New Roman" w:eastAsia="Times New Roman" w:hAnsi="Times New Roman" w:cs="Times New Roman"/>
          <w:color w:val="auto"/>
          <w:sz w:val="24"/>
          <w:szCs w:val="24"/>
        </w:rPr>
      </w:pPr>
      <w:r w:rsidRPr="07F30BC0">
        <w:rPr>
          <w:rFonts w:ascii="Times New Roman" w:eastAsia="Times New Roman" w:hAnsi="Times New Roman" w:cs="Times New Roman"/>
          <w:color w:val="auto"/>
          <w:sz w:val="24"/>
          <w:szCs w:val="24"/>
        </w:rPr>
        <w:t>Steve PMH (2023)</w:t>
      </w:r>
      <w:r w:rsidRPr="07F30BC0">
        <w:rPr>
          <w:rFonts w:ascii="Times New Roman" w:eastAsia="Times New Roman" w:hAnsi="Times New Roman" w:cs="Times New Roman"/>
          <w:i/>
          <w:iCs/>
          <w:color w:val="auto"/>
          <w:sz w:val="24"/>
          <w:szCs w:val="24"/>
        </w:rPr>
        <w:t xml:space="preserve"> What Is an Arpeggio? A Comprehensive Guide </w:t>
      </w:r>
      <w:r w:rsidRPr="07F30BC0">
        <w:rPr>
          <w:rFonts w:ascii="Times New Roman" w:eastAsia="Times New Roman" w:hAnsi="Times New Roman" w:cs="Times New Roman"/>
          <w:color w:val="auto"/>
          <w:sz w:val="24"/>
          <w:szCs w:val="24"/>
        </w:rPr>
        <w:t>Available at:</w:t>
      </w:r>
    </w:p>
    <w:p w14:paraId="23442D58" w14:textId="2B6BFB30" w:rsidR="48FD1318" w:rsidRDefault="00000000" w:rsidP="07F30BC0">
      <w:pPr>
        <w:rPr>
          <w:rFonts w:ascii="Times New Roman" w:eastAsia="Times New Roman" w:hAnsi="Times New Roman" w:cs="Times New Roman"/>
          <w:sz w:val="24"/>
          <w:szCs w:val="24"/>
        </w:rPr>
      </w:pPr>
      <w:hyperlink r:id="rId17">
        <w:r w:rsidR="48FD1318" w:rsidRPr="07F30BC0">
          <w:rPr>
            <w:rStyle w:val="Hyperlink"/>
            <w:rFonts w:ascii="Times New Roman" w:eastAsia="Times New Roman" w:hAnsi="Times New Roman" w:cs="Times New Roman"/>
            <w:color w:val="auto"/>
            <w:sz w:val="24"/>
            <w:szCs w:val="24"/>
          </w:rPr>
          <w:t>https://promusicianhub.com/what-is-arpeggio/</w:t>
        </w:r>
      </w:hyperlink>
      <w:r w:rsidR="48FD1318" w:rsidRPr="07F30BC0">
        <w:rPr>
          <w:rFonts w:ascii="Times New Roman" w:eastAsia="Times New Roman" w:hAnsi="Times New Roman" w:cs="Times New Roman"/>
          <w:sz w:val="24"/>
          <w:szCs w:val="24"/>
        </w:rPr>
        <w:t xml:space="preserve"> (Accessed</w:t>
      </w:r>
      <w:r w:rsidR="653AE1A2" w:rsidRPr="07F30BC0">
        <w:rPr>
          <w:rFonts w:ascii="Times New Roman" w:eastAsia="Times New Roman" w:hAnsi="Times New Roman" w:cs="Times New Roman"/>
          <w:sz w:val="24"/>
          <w:szCs w:val="24"/>
        </w:rPr>
        <w:t>:</w:t>
      </w:r>
      <w:r w:rsidR="48FD1318" w:rsidRPr="07F30BC0">
        <w:rPr>
          <w:rFonts w:ascii="Times New Roman" w:eastAsia="Times New Roman" w:hAnsi="Times New Roman" w:cs="Times New Roman"/>
          <w:sz w:val="24"/>
          <w:szCs w:val="24"/>
        </w:rPr>
        <w:t xml:space="preserve"> 11 Dec 2023)</w:t>
      </w:r>
    </w:p>
    <w:p w14:paraId="23AB5F90" w14:textId="4B67CA04" w:rsidR="48FD1318" w:rsidRDefault="48FD1318" w:rsidP="07F30BC0">
      <w:pPr>
        <w:pStyle w:val="Heading1"/>
        <w:rPr>
          <w:rFonts w:ascii="Times New Roman" w:eastAsia="Times New Roman" w:hAnsi="Times New Roman" w:cs="Times New Roman"/>
          <w:color w:val="auto"/>
          <w:sz w:val="24"/>
          <w:szCs w:val="24"/>
        </w:rPr>
      </w:pPr>
      <w:r w:rsidRPr="07F30BC0">
        <w:rPr>
          <w:rFonts w:ascii="Times New Roman" w:eastAsia="Times New Roman" w:hAnsi="Times New Roman" w:cs="Times New Roman"/>
          <w:color w:val="auto"/>
          <w:sz w:val="24"/>
          <w:szCs w:val="24"/>
        </w:rPr>
        <w:t>Tuschman, S. (2023)</w:t>
      </w:r>
      <w:r w:rsidRPr="07F30BC0">
        <w:rPr>
          <w:rFonts w:ascii="Times New Roman" w:eastAsia="Times New Roman" w:hAnsi="Times New Roman" w:cs="Times New Roman"/>
          <w:i/>
          <w:iCs/>
          <w:color w:val="auto"/>
          <w:sz w:val="24"/>
          <w:szCs w:val="24"/>
        </w:rPr>
        <w:t xml:space="preserve"> Tempo in Music | Definition, Markings &amp; Speed </w:t>
      </w:r>
      <w:r w:rsidRPr="07F30BC0">
        <w:rPr>
          <w:rFonts w:ascii="Times New Roman" w:eastAsia="Times New Roman" w:hAnsi="Times New Roman" w:cs="Times New Roman"/>
          <w:color w:val="auto"/>
          <w:sz w:val="24"/>
          <w:szCs w:val="24"/>
        </w:rPr>
        <w:t>Available at:</w:t>
      </w:r>
    </w:p>
    <w:p w14:paraId="2372DFFD" w14:textId="2239D3D9" w:rsidR="48FD1318" w:rsidRDefault="00000000" w:rsidP="07F30BC0">
      <w:pPr>
        <w:rPr>
          <w:rFonts w:ascii="Times New Roman" w:eastAsia="Times New Roman" w:hAnsi="Times New Roman" w:cs="Times New Roman"/>
          <w:sz w:val="24"/>
          <w:szCs w:val="24"/>
        </w:rPr>
      </w:pPr>
      <w:hyperlink r:id="rId18">
        <w:r w:rsidR="48FD1318" w:rsidRPr="07F30BC0">
          <w:rPr>
            <w:rStyle w:val="Hyperlink"/>
            <w:rFonts w:ascii="Times New Roman" w:eastAsia="Times New Roman" w:hAnsi="Times New Roman" w:cs="Times New Roman"/>
            <w:color w:val="auto"/>
            <w:sz w:val="24"/>
            <w:szCs w:val="24"/>
          </w:rPr>
          <w:t>https://study.com/academy/lesson/tempo-definition-and-uses-in-musical-forms.html</w:t>
        </w:r>
      </w:hyperlink>
      <w:hyperlink r:id="rId19">
        <w:r w:rsidR="48FD1318" w:rsidRPr="07F30BC0">
          <w:rPr>
            <w:rStyle w:val="Hyperlink"/>
            <w:rFonts w:ascii="Times New Roman" w:eastAsia="Times New Roman" w:hAnsi="Times New Roman" w:cs="Times New Roman"/>
            <w:color w:val="auto"/>
            <w:sz w:val="24"/>
            <w:szCs w:val="24"/>
          </w:rPr>
          <w:t>-structure-mean-Binary-Ternary-Sonata-etc/</w:t>
        </w:r>
      </w:hyperlink>
      <w:r w:rsidR="48FD1318" w:rsidRPr="07F30BC0">
        <w:rPr>
          <w:rFonts w:ascii="Times New Roman" w:eastAsia="Times New Roman" w:hAnsi="Times New Roman" w:cs="Times New Roman"/>
          <w:sz w:val="24"/>
          <w:szCs w:val="24"/>
        </w:rPr>
        <w:t xml:space="preserve"> (Asessed</w:t>
      </w:r>
      <w:r w:rsidR="2890F046" w:rsidRPr="07F30BC0">
        <w:rPr>
          <w:rFonts w:ascii="Times New Roman" w:eastAsia="Times New Roman" w:hAnsi="Times New Roman" w:cs="Times New Roman"/>
          <w:sz w:val="24"/>
          <w:szCs w:val="24"/>
        </w:rPr>
        <w:t>:</w:t>
      </w:r>
      <w:r w:rsidR="48FD1318" w:rsidRPr="07F30BC0">
        <w:rPr>
          <w:rFonts w:ascii="Times New Roman" w:eastAsia="Times New Roman" w:hAnsi="Times New Roman" w:cs="Times New Roman"/>
          <w:sz w:val="24"/>
          <w:szCs w:val="24"/>
        </w:rPr>
        <w:t>11Dec 2023)</w:t>
      </w:r>
    </w:p>
    <w:p w14:paraId="4CF3D5A2" w14:textId="3586D820" w:rsidR="48FD1318" w:rsidRDefault="48FD1318" w:rsidP="07F30BC0">
      <w:pPr>
        <w:pStyle w:val="Heading1"/>
        <w:rPr>
          <w:rFonts w:ascii="Times New Roman" w:eastAsia="Times New Roman" w:hAnsi="Times New Roman" w:cs="Times New Roman"/>
          <w:color w:val="auto"/>
          <w:sz w:val="24"/>
          <w:szCs w:val="24"/>
        </w:rPr>
      </w:pPr>
      <w:proofErr w:type="spellStart"/>
      <w:r w:rsidRPr="07F30BC0">
        <w:rPr>
          <w:rFonts w:ascii="Times New Roman" w:eastAsia="Times New Roman" w:hAnsi="Times New Roman" w:cs="Times New Roman"/>
          <w:color w:val="auto"/>
          <w:sz w:val="24"/>
          <w:szCs w:val="24"/>
        </w:rPr>
        <w:t>Walport</w:t>
      </w:r>
      <w:proofErr w:type="spellEnd"/>
      <w:r w:rsidRPr="07F30BC0">
        <w:rPr>
          <w:rFonts w:ascii="Times New Roman" w:eastAsia="Times New Roman" w:hAnsi="Times New Roman" w:cs="Times New Roman"/>
          <w:color w:val="auto"/>
          <w:sz w:val="24"/>
          <w:szCs w:val="24"/>
        </w:rPr>
        <w:t xml:space="preserve">, R. (2013) </w:t>
      </w:r>
      <w:r w:rsidRPr="07F30BC0">
        <w:rPr>
          <w:rFonts w:ascii="Times New Roman" w:eastAsia="Times New Roman" w:hAnsi="Times New Roman" w:cs="Times New Roman"/>
          <w:i/>
          <w:iCs/>
          <w:color w:val="auto"/>
          <w:sz w:val="24"/>
          <w:szCs w:val="24"/>
        </w:rPr>
        <w:t xml:space="preserve">The Operatic Aria The different forms, with a bit of history and lots of examples </w:t>
      </w:r>
      <w:r w:rsidRPr="07F30BC0">
        <w:rPr>
          <w:rFonts w:ascii="Times New Roman" w:eastAsia="Times New Roman" w:hAnsi="Times New Roman" w:cs="Times New Roman"/>
          <w:color w:val="auto"/>
          <w:sz w:val="24"/>
          <w:szCs w:val="24"/>
        </w:rPr>
        <w:t xml:space="preserve">Available at: </w:t>
      </w:r>
      <w:hyperlink r:id="rId20">
        <w:r w:rsidRPr="07F30BC0">
          <w:rPr>
            <w:rStyle w:val="Hyperlink"/>
            <w:rFonts w:ascii="Times New Roman" w:eastAsia="Times New Roman" w:hAnsi="Times New Roman" w:cs="Times New Roman"/>
            <w:color w:val="auto"/>
            <w:sz w:val="24"/>
            <w:szCs w:val="24"/>
          </w:rPr>
          <w:t>https://theopera101.com/operaabc/arias/</w:t>
        </w:r>
      </w:hyperlink>
      <w:r w:rsidRPr="07F30BC0">
        <w:rPr>
          <w:rFonts w:ascii="Times New Roman" w:eastAsia="Times New Roman" w:hAnsi="Times New Roman" w:cs="Times New Roman"/>
          <w:color w:val="auto"/>
          <w:sz w:val="24"/>
          <w:szCs w:val="24"/>
        </w:rPr>
        <w:t xml:space="preserve"> (Accessed</w:t>
      </w:r>
      <w:r w:rsidR="5C07542E" w:rsidRPr="07F30BC0">
        <w:rPr>
          <w:rFonts w:ascii="Times New Roman" w:eastAsia="Times New Roman" w:hAnsi="Times New Roman" w:cs="Times New Roman"/>
          <w:color w:val="auto"/>
          <w:sz w:val="24"/>
          <w:szCs w:val="24"/>
        </w:rPr>
        <w:t>:</w:t>
      </w:r>
      <w:r w:rsidRPr="07F30BC0">
        <w:rPr>
          <w:rFonts w:ascii="Times New Roman" w:eastAsia="Times New Roman" w:hAnsi="Times New Roman" w:cs="Times New Roman"/>
          <w:color w:val="auto"/>
          <w:sz w:val="24"/>
          <w:szCs w:val="24"/>
        </w:rPr>
        <w:t xml:space="preserve"> 12 Dec 2023)</w:t>
      </w:r>
    </w:p>
    <w:p w14:paraId="5BC83960" w14:textId="4F7F4BBB" w:rsidR="07F30BC0" w:rsidRDefault="07F30BC0" w:rsidP="07F30BC0">
      <w:pPr>
        <w:rPr>
          <w:rFonts w:ascii="Times New Roman" w:eastAsia="Times New Roman" w:hAnsi="Times New Roman" w:cs="Times New Roman"/>
          <w:color w:val="00B050"/>
          <w:sz w:val="24"/>
          <w:szCs w:val="24"/>
        </w:rPr>
      </w:pPr>
    </w:p>
    <w:p w14:paraId="78F68582" w14:textId="425DB17F" w:rsidR="07F30BC0" w:rsidRDefault="07F30BC0" w:rsidP="07F30BC0">
      <w:pPr>
        <w:shd w:val="clear" w:color="auto" w:fill="FFFFFF" w:themeFill="background1"/>
        <w:rPr>
          <w:rFonts w:ascii="Times New Roman" w:eastAsia="Times New Roman" w:hAnsi="Times New Roman" w:cs="Times New Roman"/>
          <w:b/>
          <w:bCs/>
          <w:color w:val="000000" w:themeColor="text1"/>
          <w:sz w:val="24"/>
          <w:szCs w:val="24"/>
        </w:rPr>
      </w:pPr>
    </w:p>
    <w:p w14:paraId="2FCE2F9C" w14:textId="77777777" w:rsidR="006D730D" w:rsidRDefault="006D730D">
      <w:pPr>
        <w:rPr>
          <w:rFonts w:ascii="Times New Roman" w:eastAsia="Times New Roman" w:hAnsi="Times New Roman" w:cs="Times New Roman"/>
          <w:b/>
          <w:bCs/>
          <w:color w:val="000000" w:themeColor="text1"/>
          <w:sz w:val="24"/>
          <w:szCs w:val="24"/>
        </w:rPr>
      </w:pPr>
    </w:p>
    <w:p w14:paraId="542F0EA4" w14:textId="2F1ADA9F" w:rsidR="00BD00B3" w:rsidRDefault="00BD00B3">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br w:type="page"/>
      </w:r>
    </w:p>
    <w:p w14:paraId="4CF38F9D"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48EC9BA3" w14:textId="3A488522"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Appendix 1.</w:t>
      </w:r>
    </w:p>
    <w:p w14:paraId="1FB2827D" w14:textId="0668DA8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Orchestral Score </w:t>
      </w:r>
    </w:p>
    <w:p w14:paraId="71C173B3"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6D68A1A5" w14:textId="65CD35D8" w:rsidR="00BD00B3" w:rsidRDefault="00BD00B3" w:rsidP="00BD00B3">
      <w:pPr>
        <w:pStyle w:val="NormalWeb"/>
      </w:pPr>
      <w:r>
        <w:rPr>
          <w:noProof/>
        </w:rPr>
        <w:drawing>
          <wp:inline distT="0" distB="0" distL="0" distR="0" wp14:anchorId="067263BB" wp14:editId="73CB6C7B">
            <wp:extent cx="5731510" cy="3223895"/>
            <wp:effectExtent l="0" t="3493" r="0" b="0"/>
            <wp:docPr id="659758486" name="Picture 1" descr="A sheet of music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58486" name="Picture 1" descr="A sheet of music with black line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506D6968"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4D62D6E1"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49459146"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7C473B50"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5718AB2D"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0AF474DC"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600D4038"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7158ABA7" w14:textId="72DA39B3" w:rsidR="00BD00B3" w:rsidRPr="00BD00B3" w:rsidRDefault="00BD00B3" w:rsidP="00BD00B3">
      <w:pPr>
        <w:shd w:val="clear" w:color="auto" w:fill="FFFFFF" w:themeFill="background1"/>
        <w:rPr>
          <w:rFonts w:ascii="Times New Roman" w:eastAsia="Times New Roman" w:hAnsi="Times New Roman" w:cs="Times New Roman"/>
          <w:b/>
          <w:bCs/>
          <w:color w:val="000000" w:themeColor="text1"/>
          <w:sz w:val="24"/>
          <w:szCs w:val="24"/>
        </w:rPr>
      </w:pPr>
      <w:r w:rsidRPr="00BD00B3">
        <w:rPr>
          <w:rFonts w:ascii="Times New Roman" w:eastAsia="Times New Roman" w:hAnsi="Times New Roman" w:cs="Times New Roman"/>
          <w:b/>
          <w:bCs/>
          <w:color w:val="000000" w:themeColor="text1"/>
          <w:sz w:val="24"/>
          <w:szCs w:val="24"/>
        </w:rPr>
        <w:drawing>
          <wp:inline distT="0" distB="0" distL="0" distR="0" wp14:anchorId="78BC781B" wp14:editId="401EAC79">
            <wp:extent cx="5731510" cy="3223895"/>
            <wp:effectExtent l="0" t="3493" r="0" b="0"/>
            <wp:docPr id="1007634187" name="Picture 2" descr="A sheet of music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634187" name="Picture 2" descr="A sheet of music with black line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0DA92B9A"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2F9C5841" w14:textId="084D7CA0" w:rsidR="00C66C00" w:rsidRPr="00C66C00" w:rsidRDefault="00C66C00" w:rsidP="00C66C00">
      <w:pPr>
        <w:shd w:val="clear" w:color="auto" w:fill="FFFFFF" w:themeFill="background1"/>
        <w:rPr>
          <w:rFonts w:ascii="Times New Roman" w:eastAsia="Times New Roman" w:hAnsi="Times New Roman" w:cs="Times New Roman"/>
          <w:b/>
          <w:bCs/>
          <w:color w:val="000000" w:themeColor="text1"/>
          <w:sz w:val="24"/>
          <w:szCs w:val="24"/>
        </w:rPr>
      </w:pPr>
      <w:r w:rsidRPr="00C66C00">
        <w:rPr>
          <w:rFonts w:ascii="Times New Roman" w:eastAsia="Times New Roman" w:hAnsi="Times New Roman" w:cs="Times New Roman"/>
          <w:b/>
          <w:bCs/>
          <w:color w:val="000000" w:themeColor="text1"/>
          <w:sz w:val="24"/>
          <w:szCs w:val="24"/>
        </w:rPr>
        <w:lastRenderedPageBreak/>
        <w:drawing>
          <wp:inline distT="0" distB="0" distL="0" distR="0" wp14:anchorId="0F4D9D68" wp14:editId="53A7760F">
            <wp:extent cx="5731510" cy="3223895"/>
            <wp:effectExtent l="0" t="3493" r="0" b="0"/>
            <wp:docPr id="637295758" name="Picture 3" descr="A sheet of music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295758" name="Picture 3" descr="A sheet of music with black line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3E64E7D5" w14:textId="77777777" w:rsidR="00BD00B3" w:rsidRDefault="00BD00B3" w:rsidP="07F30BC0">
      <w:pPr>
        <w:shd w:val="clear" w:color="auto" w:fill="FFFFFF" w:themeFill="background1"/>
        <w:rPr>
          <w:rFonts w:ascii="Times New Roman" w:eastAsia="Times New Roman" w:hAnsi="Times New Roman" w:cs="Times New Roman"/>
          <w:b/>
          <w:bCs/>
          <w:color w:val="000000" w:themeColor="text1"/>
          <w:sz w:val="24"/>
          <w:szCs w:val="24"/>
        </w:rPr>
      </w:pPr>
    </w:p>
    <w:p w14:paraId="0B117E8D"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1A5DA32C"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448867B7"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4DF21797"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55691A7A"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244AC1DE"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7E77FF20"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39D2263E"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20D0D3DE"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2A26423D"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4834A42F" w14:textId="0C853EB3"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Appendix 2 Piano Score </w:t>
      </w:r>
    </w:p>
    <w:p w14:paraId="4C4D7C54" w14:textId="77777777" w:rsidR="00C66C00" w:rsidRDefault="00C66C00" w:rsidP="07F30BC0">
      <w:pPr>
        <w:shd w:val="clear" w:color="auto" w:fill="FFFFFF" w:themeFill="background1"/>
        <w:rPr>
          <w:rFonts w:ascii="Times New Roman" w:eastAsia="Times New Roman" w:hAnsi="Times New Roman" w:cs="Times New Roman"/>
          <w:b/>
          <w:bCs/>
          <w:color w:val="000000" w:themeColor="text1"/>
          <w:sz w:val="24"/>
          <w:szCs w:val="24"/>
        </w:rPr>
      </w:pPr>
    </w:p>
    <w:p w14:paraId="04286531" w14:textId="26596412" w:rsidR="008F6332" w:rsidRDefault="008F6332" w:rsidP="008F6332">
      <w:pPr>
        <w:pStyle w:val="NormalWeb"/>
      </w:pPr>
      <w:r>
        <w:rPr>
          <w:noProof/>
        </w:rPr>
        <w:drawing>
          <wp:inline distT="0" distB="0" distL="0" distR="0" wp14:anchorId="69D75017" wp14:editId="7D4E7C58">
            <wp:extent cx="5731510" cy="3223895"/>
            <wp:effectExtent l="0" t="3493" r="0" b="0"/>
            <wp:docPr id="42501682" name="Picture 4" descr="A sheet of music with lines and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1682" name="Picture 4" descr="A sheet of music with lines and notes&#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28B2F008"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p w14:paraId="13C2E933" w14:textId="4FC8A1BB" w:rsidR="008F6332" w:rsidRPr="008F6332" w:rsidRDefault="008F6332" w:rsidP="008F6332">
      <w:pPr>
        <w:shd w:val="clear" w:color="auto" w:fill="FFFFFF" w:themeFill="background1"/>
        <w:rPr>
          <w:rFonts w:ascii="Times New Roman" w:eastAsia="Times New Roman" w:hAnsi="Times New Roman" w:cs="Times New Roman"/>
          <w:b/>
          <w:bCs/>
          <w:color w:val="000000" w:themeColor="text1"/>
          <w:sz w:val="24"/>
          <w:szCs w:val="24"/>
        </w:rPr>
      </w:pPr>
      <w:r w:rsidRPr="008F6332">
        <w:rPr>
          <w:rFonts w:ascii="Times New Roman" w:eastAsia="Times New Roman" w:hAnsi="Times New Roman" w:cs="Times New Roman"/>
          <w:b/>
          <w:bCs/>
          <w:color w:val="000000" w:themeColor="text1"/>
          <w:sz w:val="24"/>
          <w:szCs w:val="24"/>
        </w:rPr>
        <w:lastRenderedPageBreak/>
        <w:drawing>
          <wp:inline distT="0" distB="0" distL="0" distR="0" wp14:anchorId="2CF37B03" wp14:editId="4DE5A096">
            <wp:extent cx="5731510" cy="3223895"/>
            <wp:effectExtent l="0" t="3493" r="0" b="0"/>
            <wp:docPr id="497204730" name="Picture 5" descr="A sheet of music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04730" name="Picture 5" descr="A sheet of music with lines and dots&#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393EE237"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p w14:paraId="22C390DE" w14:textId="3947A8DC" w:rsidR="008F6332" w:rsidRDefault="008F6332" w:rsidP="008F6332">
      <w:pPr>
        <w:pStyle w:val="NormalWeb"/>
      </w:pPr>
      <w:r>
        <w:rPr>
          <w:noProof/>
        </w:rPr>
        <w:lastRenderedPageBreak/>
        <w:drawing>
          <wp:inline distT="0" distB="0" distL="0" distR="0" wp14:anchorId="189B8ED7" wp14:editId="134B616F">
            <wp:extent cx="5731510" cy="3223895"/>
            <wp:effectExtent l="0" t="3493" r="0" b="0"/>
            <wp:docPr id="1592108083" name="Picture 6" descr="A white sheet of pap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08083" name="Picture 6" descr="A white sheet of paper with black line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748C4CC1"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p w14:paraId="3DD3036A"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p w14:paraId="0B356518" w14:textId="765C3B38" w:rsidR="008F6332" w:rsidRDefault="008F6332" w:rsidP="008F6332">
      <w:pPr>
        <w:pStyle w:val="NormalWeb"/>
      </w:pPr>
      <w:r>
        <w:rPr>
          <w:noProof/>
        </w:rPr>
        <w:lastRenderedPageBreak/>
        <w:drawing>
          <wp:inline distT="0" distB="0" distL="0" distR="0" wp14:anchorId="06D3ECF0" wp14:editId="6E9CE007">
            <wp:extent cx="5731510" cy="3223895"/>
            <wp:effectExtent l="0" t="3493" r="0" b="0"/>
            <wp:docPr id="292348761" name="Picture 7" descr="A sheet of music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48761" name="Picture 7" descr="A sheet of music with black line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4A22E5D2"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p w14:paraId="6624760A" w14:textId="723FA6EE" w:rsidR="008F6332" w:rsidRDefault="008F6332" w:rsidP="008F6332">
      <w:pPr>
        <w:pStyle w:val="NormalWeb"/>
      </w:pPr>
      <w:r>
        <w:rPr>
          <w:noProof/>
        </w:rPr>
        <w:lastRenderedPageBreak/>
        <w:drawing>
          <wp:inline distT="0" distB="0" distL="0" distR="0" wp14:anchorId="515933C9" wp14:editId="169F35DB">
            <wp:extent cx="5097147" cy="3223895"/>
            <wp:effectExtent l="3175" t="0" r="0" b="0"/>
            <wp:docPr id="1900595842" name="Picture 8" descr="A sheet of music with lines and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595842" name="Picture 8" descr="A sheet of music with lines and notes&#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5097289" cy="3223985"/>
                    </a:xfrm>
                    <a:prstGeom prst="rect">
                      <a:avLst/>
                    </a:prstGeom>
                    <a:noFill/>
                    <a:ln>
                      <a:noFill/>
                    </a:ln>
                  </pic:spPr>
                </pic:pic>
              </a:graphicData>
            </a:graphic>
          </wp:inline>
        </w:drawing>
      </w:r>
    </w:p>
    <w:p w14:paraId="64994C7F"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p w14:paraId="1C62949A"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p w14:paraId="2A3204E7" w14:textId="0EE2CD5E" w:rsidR="008F6332" w:rsidRDefault="008F6332" w:rsidP="008F6332">
      <w:pPr>
        <w:pStyle w:val="NormalWeb"/>
      </w:pPr>
      <w:r>
        <w:rPr>
          <w:noProof/>
        </w:rPr>
        <w:lastRenderedPageBreak/>
        <w:drawing>
          <wp:inline distT="0" distB="0" distL="0" distR="0" wp14:anchorId="58ED7F1B" wp14:editId="4EF663C1">
            <wp:extent cx="5731510" cy="3223895"/>
            <wp:effectExtent l="0" t="3493" r="0" b="0"/>
            <wp:docPr id="801186563" name="Picture 9" descr="A sheet of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186563" name="Picture 9" descr="A sheet of music with note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47193453"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p w14:paraId="1E716EAB" w14:textId="5AF1C54A" w:rsidR="008F6332" w:rsidRDefault="008F6332" w:rsidP="008F6332">
      <w:pPr>
        <w:pStyle w:val="NormalWeb"/>
      </w:pPr>
      <w:r>
        <w:rPr>
          <w:noProof/>
        </w:rPr>
        <w:lastRenderedPageBreak/>
        <w:drawing>
          <wp:inline distT="0" distB="0" distL="0" distR="0" wp14:anchorId="12DC09D2" wp14:editId="06A3A4D0">
            <wp:extent cx="5731510" cy="3223895"/>
            <wp:effectExtent l="0" t="3493" r="0" b="0"/>
            <wp:docPr id="291468711" name="Picture 10" descr="A sheet of music with lines and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468711" name="Picture 10" descr="A sheet of music with lines and notes&#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5731510" cy="3223895"/>
                    </a:xfrm>
                    <a:prstGeom prst="rect">
                      <a:avLst/>
                    </a:prstGeom>
                    <a:noFill/>
                    <a:ln>
                      <a:noFill/>
                    </a:ln>
                  </pic:spPr>
                </pic:pic>
              </a:graphicData>
            </a:graphic>
          </wp:inline>
        </w:drawing>
      </w:r>
    </w:p>
    <w:p w14:paraId="4E632DF6" w14:textId="77777777" w:rsidR="008F6332" w:rsidRDefault="008F6332" w:rsidP="07F30BC0">
      <w:pPr>
        <w:shd w:val="clear" w:color="auto" w:fill="FFFFFF" w:themeFill="background1"/>
        <w:rPr>
          <w:rFonts w:ascii="Times New Roman" w:eastAsia="Times New Roman" w:hAnsi="Times New Roman" w:cs="Times New Roman"/>
          <w:b/>
          <w:bCs/>
          <w:color w:val="000000" w:themeColor="text1"/>
          <w:sz w:val="24"/>
          <w:szCs w:val="24"/>
        </w:rPr>
      </w:pPr>
    </w:p>
    <w:sectPr w:rsidR="008F63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972"/>
    <w:rsid w:val="000170A9"/>
    <w:rsid w:val="0003023C"/>
    <w:rsid w:val="00060B1C"/>
    <w:rsid w:val="00096A27"/>
    <w:rsid w:val="000B6C65"/>
    <w:rsid w:val="000F5B6C"/>
    <w:rsid w:val="0011521F"/>
    <w:rsid w:val="00120685"/>
    <w:rsid w:val="001769E3"/>
    <w:rsid w:val="001F1F91"/>
    <w:rsid w:val="001F3ABF"/>
    <w:rsid w:val="00240071"/>
    <w:rsid w:val="00246DDC"/>
    <w:rsid w:val="00266D6F"/>
    <w:rsid w:val="002716E4"/>
    <w:rsid w:val="002C0F9E"/>
    <w:rsid w:val="002F290A"/>
    <w:rsid w:val="0034364A"/>
    <w:rsid w:val="00351EB7"/>
    <w:rsid w:val="00362BCA"/>
    <w:rsid w:val="0038103D"/>
    <w:rsid w:val="00392BC6"/>
    <w:rsid w:val="003A45AB"/>
    <w:rsid w:val="003B1E30"/>
    <w:rsid w:val="00425E69"/>
    <w:rsid w:val="00425E75"/>
    <w:rsid w:val="00457972"/>
    <w:rsid w:val="00476BC0"/>
    <w:rsid w:val="00497343"/>
    <w:rsid w:val="005504DB"/>
    <w:rsid w:val="00590710"/>
    <w:rsid w:val="00595281"/>
    <w:rsid w:val="005C2D3F"/>
    <w:rsid w:val="005C3B90"/>
    <w:rsid w:val="005F67EF"/>
    <w:rsid w:val="00632E76"/>
    <w:rsid w:val="00650194"/>
    <w:rsid w:val="00687347"/>
    <w:rsid w:val="00696F8F"/>
    <w:rsid w:val="00697FA4"/>
    <w:rsid w:val="006B1B12"/>
    <w:rsid w:val="006B21CA"/>
    <w:rsid w:val="006C476B"/>
    <w:rsid w:val="006D730D"/>
    <w:rsid w:val="00716EF2"/>
    <w:rsid w:val="007479EE"/>
    <w:rsid w:val="007531AB"/>
    <w:rsid w:val="00774BD5"/>
    <w:rsid w:val="0078442C"/>
    <w:rsid w:val="007C0DF4"/>
    <w:rsid w:val="007D428A"/>
    <w:rsid w:val="007E379B"/>
    <w:rsid w:val="00821702"/>
    <w:rsid w:val="00880B6A"/>
    <w:rsid w:val="00883CBF"/>
    <w:rsid w:val="008A17B2"/>
    <w:rsid w:val="008B5400"/>
    <w:rsid w:val="008C4E53"/>
    <w:rsid w:val="008E06D7"/>
    <w:rsid w:val="008F6332"/>
    <w:rsid w:val="00943F6A"/>
    <w:rsid w:val="0096161B"/>
    <w:rsid w:val="009619A9"/>
    <w:rsid w:val="00966C00"/>
    <w:rsid w:val="00976A90"/>
    <w:rsid w:val="009B5AB8"/>
    <w:rsid w:val="009DE372"/>
    <w:rsid w:val="009F1CE5"/>
    <w:rsid w:val="009F7764"/>
    <w:rsid w:val="00A02E9E"/>
    <w:rsid w:val="00A15436"/>
    <w:rsid w:val="00A95D91"/>
    <w:rsid w:val="00AB01BF"/>
    <w:rsid w:val="00B30D33"/>
    <w:rsid w:val="00B4005E"/>
    <w:rsid w:val="00B60DE7"/>
    <w:rsid w:val="00B65056"/>
    <w:rsid w:val="00B80929"/>
    <w:rsid w:val="00B975A2"/>
    <w:rsid w:val="00BA44F6"/>
    <w:rsid w:val="00BD00B3"/>
    <w:rsid w:val="00C21DB3"/>
    <w:rsid w:val="00C346D4"/>
    <w:rsid w:val="00C50418"/>
    <w:rsid w:val="00C56168"/>
    <w:rsid w:val="00C66C00"/>
    <w:rsid w:val="00C74C33"/>
    <w:rsid w:val="00D2346B"/>
    <w:rsid w:val="00D246BD"/>
    <w:rsid w:val="00D36E32"/>
    <w:rsid w:val="00D41300"/>
    <w:rsid w:val="00DC0A44"/>
    <w:rsid w:val="00DE2A62"/>
    <w:rsid w:val="00EB132A"/>
    <w:rsid w:val="00EE292D"/>
    <w:rsid w:val="00F434AE"/>
    <w:rsid w:val="00FB388F"/>
    <w:rsid w:val="00FC708D"/>
    <w:rsid w:val="00FF7399"/>
    <w:rsid w:val="036B45CE"/>
    <w:rsid w:val="041412C1"/>
    <w:rsid w:val="046E2EB7"/>
    <w:rsid w:val="054D8D68"/>
    <w:rsid w:val="05D15357"/>
    <w:rsid w:val="05EA41DA"/>
    <w:rsid w:val="06389987"/>
    <w:rsid w:val="07F30BC0"/>
    <w:rsid w:val="083F0B1A"/>
    <w:rsid w:val="090C1237"/>
    <w:rsid w:val="09195AE0"/>
    <w:rsid w:val="092F8EE0"/>
    <w:rsid w:val="0988CB2E"/>
    <w:rsid w:val="0B1B2A43"/>
    <w:rsid w:val="0BB380A0"/>
    <w:rsid w:val="0BC6A7CB"/>
    <w:rsid w:val="0C8E3FB4"/>
    <w:rsid w:val="0CE2298E"/>
    <w:rsid w:val="0D4F5101"/>
    <w:rsid w:val="10FC9896"/>
    <w:rsid w:val="121FA24C"/>
    <w:rsid w:val="13223048"/>
    <w:rsid w:val="13AB5F3D"/>
    <w:rsid w:val="143D6117"/>
    <w:rsid w:val="14CDC43D"/>
    <w:rsid w:val="14DE2CED"/>
    <w:rsid w:val="159CF457"/>
    <w:rsid w:val="159D9468"/>
    <w:rsid w:val="15CDBA41"/>
    <w:rsid w:val="18A3B71B"/>
    <w:rsid w:val="18F4B67B"/>
    <w:rsid w:val="193EE39F"/>
    <w:rsid w:val="196B6452"/>
    <w:rsid w:val="1981D138"/>
    <w:rsid w:val="1AE55D10"/>
    <w:rsid w:val="1BA8E69C"/>
    <w:rsid w:val="1C1B6AE2"/>
    <w:rsid w:val="1E34B417"/>
    <w:rsid w:val="1ED5BFE1"/>
    <w:rsid w:val="1F01FAA2"/>
    <w:rsid w:val="1F78649C"/>
    <w:rsid w:val="1FFC3FB5"/>
    <w:rsid w:val="217D3AA2"/>
    <w:rsid w:val="23EFA514"/>
    <w:rsid w:val="24A8EF36"/>
    <w:rsid w:val="254F9AA6"/>
    <w:rsid w:val="2752BD9C"/>
    <w:rsid w:val="280A0DCB"/>
    <w:rsid w:val="2890F046"/>
    <w:rsid w:val="28E0C58D"/>
    <w:rsid w:val="299EA033"/>
    <w:rsid w:val="29C2B641"/>
    <w:rsid w:val="2AEB28D1"/>
    <w:rsid w:val="2AFE2060"/>
    <w:rsid w:val="2B26780A"/>
    <w:rsid w:val="2B7EE75C"/>
    <w:rsid w:val="2B87537A"/>
    <w:rsid w:val="2BE0F3E7"/>
    <w:rsid w:val="2BE18E9C"/>
    <w:rsid w:val="2C1ADA5A"/>
    <w:rsid w:val="2CAEA269"/>
    <w:rsid w:val="2D9D3E90"/>
    <w:rsid w:val="2E9FF8C9"/>
    <w:rsid w:val="30785DAD"/>
    <w:rsid w:val="30D0E553"/>
    <w:rsid w:val="32B9AD77"/>
    <w:rsid w:val="333191D4"/>
    <w:rsid w:val="3B237D78"/>
    <w:rsid w:val="3BA7B217"/>
    <w:rsid w:val="3CAC7D84"/>
    <w:rsid w:val="3CC89A09"/>
    <w:rsid w:val="40647939"/>
    <w:rsid w:val="40FE73F3"/>
    <w:rsid w:val="41415FA2"/>
    <w:rsid w:val="42AFDB55"/>
    <w:rsid w:val="43418E80"/>
    <w:rsid w:val="43B7ED21"/>
    <w:rsid w:val="43B81A96"/>
    <w:rsid w:val="448D9D9F"/>
    <w:rsid w:val="45D95A16"/>
    <w:rsid w:val="4646DD7B"/>
    <w:rsid w:val="4719DD05"/>
    <w:rsid w:val="4751CC5C"/>
    <w:rsid w:val="476733CF"/>
    <w:rsid w:val="47E24B3D"/>
    <w:rsid w:val="48FD1318"/>
    <w:rsid w:val="4A9191B8"/>
    <w:rsid w:val="4AB871E4"/>
    <w:rsid w:val="4ABBE142"/>
    <w:rsid w:val="4B2C18D2"/>
    <w:rsid w:val="4B66603A"/>
    <w:rsid w:val="4C29CE62"/>
    <w:rsid w:val="4C2FDFE9"/>
    <w:rsid w:val="5100D33C"/>
    <w:rsid w:val="52AD5316"/>
    <w:rsid w:val="53399621"/>
    <w:rsid w:val="5377D5AB"/>
    <w:rsid w:val="5490E73D"/>
    <w:rsid w:val="5632A493"/>
    <w:rsid w:val="579B7413"/>
    <w:rsid w:val="5869E8A6"/>
    <w:rsid w:val="5958321E"/>
    <w:rsid w:val="5A924133"/>
    <w:rsid w:val="5C07542E"/>
    <w:rsid w:val="5C2D959E"/>
    <w:rsid w:val="5C6292CF"/>
    <w:rsid w:val="5CBF7AB2"/>
    <w:rsid w:val="5CDE0C88"/>
    <w:rsid w:val="5D5BD0D7"/>
    <w:rsid w:val="5DD6802C"/>
    <w:rsid w:val="5E79DCE9"/>
    <w:rsid w:val="613AB66D"/>
    <w:rsid w:val="6456854E"/>
    <w:rsid w:val="64602CAB"/>
    <w:rsid w:val="64745855"/>
    <w:rsid w:val="6478A0ED"/>
    <w:rsid w:val="647A91E5"/>
    <w:rsid w:val="653AE1A2"/>
    <w:rsid w:val="653BFC48"/>
    <w:rsid w:val="6715E395"/>
    <w:rsid w:val="67580180"/>
    <w:rsid w:val="67D8D051"/>
    <w:rsid w:val="67F88A9F"/>
    <w:rsid w:val="68483054"/>
    <w:rsid w:val="6926F7C2"/>
    <w:rsid w:val="694E37A2"/>
    <w:rsid w:val="69E59C96"/>
    <w:rsid w:val="6A05287F"/>
    <w:rsid w:val="6A5E5A35"/>
    <w:rsid w:val="6C7A4479"/>
    <w:rsid w:val="6C9247C8"/>
    <w:rsid w:val="6CBDBBCF"/>
    <w:rsid w:val="6DE6DB0B"/>
    <w:rsid w:val="6ED7DE40"/>
    <w:rsid w:val="6F3678C9"/>
    <w:rsid w:val="74115354"/>
    <w:rsid w:val="7696EFB5"/>
    <w:rsid w:val="776BAD02"/>
    <w:rsid w:val="789D90E0"/>
    <w:rsid w:val="7B56F414"/>
    <w:rsid w:val="7B7902B0"/>
    <w:rsid w:val="7B812995"/>
    <w:rsid w:val="7CB902E1"/>
    <w:rsid w:val="7F104193"/>
    <w:rsid w:val="7F900C44"/>
    <w:rsid w:val="7FC958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34B25"/>
  <w15:chartTrackingRefBased/>
  <w15:docId w15:val="{009AD0BF-7955-814F-9A7D-159CE6E7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7972"/>
    <w:rPr>
      <w:color w:val="0000FF"/>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D00B3"/>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6599">
      <w:bodyDiv w:val="1"/>
      <w:marLeft w:val="0"/>
      <w:marRight w:val="0"/>
      <w:marTop w:val="0"/>
      <w:marBottom w:val="0"/>
      <w:divBdr>
        <w:top w:val="none" w:sz="0" w:space="0" w:color="auto"/>
        <w:left w:val="none" w:sz="0" w:space="0" w:color="auto"/>
        <w:bottom w:val="none" w:sz="0" w:space="0" w:color="auto"/>
        <w:right w:val="none" w:sz="0" w:space="0" w:color="auto"/>
      </w:divBdr>
    </w:div>
    <w:div w:id="326058104">
      <w:bodyDiv w:val="1"/>
      <w:marLeft w:val="0"/>
      <w:marRight w:val="0"/>
      <w:marTop w:val="0"/>
      <w:marBottom w:val="0"/>
      <w:divBdr>
        <w:top w:val="none" w:sz="0" w:space="0" w:color="auto"/>
        <w:left w:val="none" w:sz="0" w:space="0" w:color="auto"/>
        <w:bottom w:val="none" w:sz="0" w:space="0" w:color="auto"/>
        <w:right w:val="none" w:sz="0" w:space="0" w:color="auto"/>
      </w:divBdr>
    </w:div>
    <w:div w:id="442922484">
      <w:bodyDiv w:val="1"/>
      <w:marLeft w:val="0"/>
      <w:marRight w:val="0"/>
      <w:marTop w:val="0"/>
      <w:marBottom w:val="0"/>
      <w:divBdr>
        <w:top w:val="none" w:sz="0" w:space="0" w:color="auto"/>
        <w:left w:val="none" w:sz="0" w:space="0" w:color="auto"/>
        <w:bottom w:val="none" w:sz="0" w:space="0" w:color="auto"/>
        <w:right w:val="none" w:sz="0" w:space="0" w:color="auto"/>
      </w:divBdr>
    </w:div>
    <w:div w:id="868614983">
      <w:bodyDiv w:val="1"/>
      <w:marLeft w:val="0"/>
      <w:marRight w:val="0"/>
      <w:marTop w:val="0"/>
      <w:marBottom w:val="0"/>
      <w:divBdr>
        <w:top w:val="none" w:sz="0" w:space="0" w:color="auto"/>
        <w:left w:val="none" w:sz="0" w:space="0" w:color="auto"/>
        <w:bottom w:val="none" w:sz="0" w:space="0" w:color="auto"/>
        <w:right w:val="none" w:sz="0" w:space="0" w:color="auto"/>
      </w:divBdr>
    </w:div>
    <w:div w:id="1114210078">
      <w:marLeft w:val="0"/>
      <w:marRight w:val="0"/>
      <w:marTop w:val="0"/>
      <w:marBottom w:val="0"/>
      <w:divBdr>
        <w:top w:val="none" w:sz="0" w:space="0" w:color="auto"/>
        <w:left w:val="none" w:sz="0" w:space="0" w:color="auto"/>
        <w:bottom w:val="none" w:sz="0" w:space="0" w:color="auto"/>
        <w:right w:val="none" w:sz="0" w:space="0" w:color="auto"/>
      </w:divBdr>
      <w:divsChild>
        <w:div w:id="1940986697">
          <w:marLeft w:val="0"/>
          <w:marRight w:val="0"/>
          <w:marTop w:val="0"/>
          <w:marBottom w:val="0"/>
          <w:divBdr>
            <w:top w:val="none" w:sz="0" w:space="0" w:color="auto"/>
            <w:left w:val="none" w:sz="0" w:space="0" w:color="auto"/>
            <w:bottom w:val="none" w:sz="0" w:space="0" w:color="auto"/>
            <w:right w:val="none" w:sz="0" w:space="0" w:color="auto"/>
          </w:divBdr>
          <w:divsChild>
            <w:div w:id="1966766318">
              <w:marLeft w:val="0"/>
              <w:marRight w:val="0"/>
              <w:marTop w:val="0"/>
              <w:marBottom w:val="0"/>
              <w:divBdr>
                <w:top w:val="none" w:sz="0" w:space="0" w:color="auto"/>
                <w:left w:val="none" w:sz="0" w:space="0" w:color="auto"/>
                <w:bottom w:val="none" w:sz="0" w:space="0" w:color="auto"/>
                <w:right w:val="none" w:sz="0" w:space="0" w:color="auto"/>
              </w:divBdr>
              <w:divsChild>
                <w:div w:id="201403635">
                  <w:marLeft w:val="0"/>
                  <w:marRight w:val="0"/>
                  <w:marTop w:val="0"/>
                  <w:marBottom w:val="0"/>
                  <w:divBdr>
                    <w:top w:val="none" w:sz="0" w:space="0" w:color="auto"/>
                    <w:left w:val="none" w:sz="0" w:space="0" w:color="auto"/>
                    <w:bottom w:val="none" w:sz="0" w:space="0" w:color="auto"/>
                    <w:right w:val="none" w:sz="0" w:space="0" w:color="auto"/>
                  </w:divBdr>
                  <w:divsChild>
                    <w:div w:id="217664913">
                      <w:marLeft w:val="0"/>
                      <w:marRight w:val="0"/>
                      <w:marTop w:val="150"/>
                      <w:marBottom w:val="150"/>
                      <w:divBdr>
                        <w:top w:val="none" w:sz="0" w:space="0" w:color="auto"/>
                        <w:left w:val="none" w:sz="0" w:space="0" w:color="auto"/>
                        <w:bottom w:val="none" w:sz="0" w:space="0" w:color="auto"/>
                        <w:right w:val="none" w:sz="0" w:space="0" w:color="auto"/>
                      </w:divBdr>
                    </w:div>
                    <w:div w:id="624771180">
                      <w:marLeft w:val="0"/>
                      <w:marRight w:val="0"/>
                      <w:marTop w:val="0"/>
                      <w:marBottom w:val="0"/>
                      <w:divBdr>
                        <w:top w:val="none" w:sz="0" w:space="0" w:color="auto"/>
                        <w:left w:val="none" w:sz="0" w:space="0" w:color="auto"/>
                        <w:bottom w:val="none" w:sz="0" w:space="0" w:color="auto"/>
                        <w:right w:val="none" w:sz="0" w:space="0" w:color="auto"/>
                      </w:divBdr>
                      <w:divsChild>
                        <w:div w:id="1498880742">
                          <w:marLeft w:val="0"/>
                          <w:marRight w:val="0"/>
                          <w:marTop w:val="75"/>
                          <w:marBottom w:val="0"/>
                          <w:divBdr>
                            <w:top w:val="none" w:sz="0" w:space="0" w:color="auto"/>
                            <w:left w:val="none" w:sz="0" w:space="0" w:color="auto"/>
                            <w:bottom w:val="none" w:sz="0" w:space="0" w:color="auto"/>
                            <w:right w:val="none" w:sz="0" w:space="0" w:color="auto"/>
                          </w:divBdr>
                        </w:div>
                        <w:div w:id="53436882">
                          <w:marLeft w:val="0"/>
                          <w:marRight w:val="0"/>
                          <w:marTop w:val="75"/>
                          <w:marBottom w:val="0"/>
                          <w:divBdr>
                            <w:top w:val="none" w:sz="0" w:space="0" w:color="auto"/>
                            <w:left w:val="none" w:sz="0" w:space="0" w:color="auto"/>
                            <w:bottom w:val="none" w:sz="0" w:space="0" w:color="auto"/>
                            <w:right w:val="none" w:sz="0" w:space="0" w:color="auto"/>
                          </w:divBdr>
                        </w:div>
                        <w:div w:id="1572543061">
                          <w:marLeft w:val="0"/>
                          <w:marRight w:val="0"/>
                          <w:marTop w:val="75"/>
                          <w:marBottom w:val="0"/>
                          <w:divBdr>
                            <w:top w:val="none" w:sz="0" w:space="0" w:color="auto"/>
                            <w:left w:val="none" w:sz="0" w:space="0" w:color="auto"/>
                            <w:bottom w:val="none" w:sz="0" w:space="0" w:color="auto"/>
                            <w:right w:val="none" w:sz="0" w:space="0" w:color="auto"/>
                          </w:divBdr>
                        </w:div>
                        <w:div w:id="1041173444">
                          <w:marLeft w:val="0"/>
                          <w:marRight w:val="0"/>
                          <w:marTop w:val="75"/>
                          <w:marBottom w:val="0"/>
                          <w:divBdr>
                            <w:top w:val="none" w:sz="0" w:space="0" w:color="auto"/>
                            <w:left w:val="none" w:sz="0" w:space="0" w:color="auto"/>
                            <w:bottom w:val="none" w:sz="0" w:space="0" w:color="auto"/>
                            <w:right w:val="none" w:sz="0" w:space="0" w:color="auto"/>
                          </w:divBdr>
                        </w:div>
                        <w:div w:id="1851526760">
                          <w:marLeft w:val="0"/>
                          <w:marRight w:val="0"/>
                          <w:marTop w:val="75"/>
                          <w:marBottom w:val="0"/>
                          <w:divBdr>
                            <w:top w:val="none" w:sz="0" w:space="0" w:color="auto"/>
                            <w:left w:val="none" w:sz="0" w:space="0" w:color="auto"/>
                            <w:bottom w:val="none" w:sz="0" w:space="0" w:color="auto"/>
                            <w:right w:val="none" w:sz="0" w:space="0" w:color="auto"/>
                          </w:divBdr>
                        </w:div>
                        <w:div w:id="916288574">
                          <w:marLeft w:val="0"/>
                          <w:marRight w:val="0"/>
                          <w:marTop w:val="75"/>
                          <w:marBottom w:val="0"/>
                          <w:divBdr>
                            <w:top w:val="none" w:sz="0" w:space="0" w:color="auto"/>
                            <w:left w:val="none" w:sz="0" w:space="0" w:color="auto"/>
                            <w:bottom w:val="none" w:sz="0" w:space="0" w:color="auto"/>
                            <w:right w:val="none" w:sz="0" w:space="0" w:color="auto"/>
                          </w:divBdr>
                        </w:div>
                        <w:div w:id="706873823">
                          <w:marLeft w:val="0"/>
                          <w:marRight w:val="0"/>
                          <w:marTop w:val="75"/>
                          <w:marBottom w:val="0"/>
                          <w:divBdr>
                            <w:top w:val="none" w:sz="0" w:space="0" w:color="auto"/>
                            <w:left w:val="none" w:sz="0" w:space="0" w:color="auto"/>
                            <w:bottom w:val="none" w:sz="0" w:space="0" w:color="auto"/>
                            <w:right w:val="none" w:sz="0" w:space="0" w:color="auto"/>
                          </w:divBdr>
                        </w:div>
                        <w:div w:id="951280085">
                          <w:marLeft w:val="0"/>
                          <w:marRight w:val="0"/>
                          <w:marTop w:val="75"/>
                          <w:marBottom w:val="0"/>
                          <w:divBdr>
                            <w:top w:val="none" w:sz="0" w:space="0" w:color="auto"/>
                            <w:left w:val="none" w:sz="0" w:space="0" w:color="auto"/>
                            <w:bottom w:val="none" w:sz="0" w:space="0" w:color="auto"/>
                            <w:right w:val="none" w:sz="0" w:space="0" w:color="auto"/>
                          </w:divBdr>
                        </w:div>
                        <w:div w:id="138425297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63018596">
                  <w:marLeft w:val="0"/>
                  <w:marRight w:val="0"/>
                  <w:marTop w:val="0"/>
                  <w:marBottom w:val="0"/>
                  <w:divBdr>
                    <w:top w:val="none" w:sz="0" w:space="0" w:color="auto"/>
                    <w:left w:val="none" w:sz="0" w:space="0" w:color="auto"/>
                    <w:bottom w:val="none" w:sz="0" w:space="0" w:color="auto"/>
                    <w:right w:val="none" w:sz="0" w:space="0" w:color="auto"/>
                  </w:divBdr>
                  <w:divsChild>
                    <w:div w:id="2073842793">
                      <w:marLeft w:val="0"/>
                      <w:marRight w:val="0"/>
                      <w:marTop w:val="150"/>
                      <w:marBottom w:val="150"/>
                      <w:divBdr>
                        <w:top w:val="none" w:sz="0" w:space="0" w:color="auto"/>
                        <w:left w:val="none" w:sz="0" w:space="0" w:color="auto"/>
                        <w:bottom w:val="none" w:sz="0" w:space="0" w:color="auto"/>
                        <w:right w:val="none" w:sz="0" w:space="0" w:color="auto"/>
                      </w:divBdr>
                    </w:div>
                    <w:div w:id="149950748">
                      <w:marLeft w:val="0"/>
                      <w:marRight w:val="0"/>
                      <w:marTop w:val="0"/>
                      <w:marBottom w:val="0"/>
                      <w:divBdr>
                        <w:top w:val="none" w:sz="0" w:space="0" w:color="auto"/>
                        <w:left w:val="none" w:sz="0" w:space="0" w:color="auto"/>
                        <w:bottom w:val="none" w:sz="0" w:space="0" w:color="auto"/>
                        <w:right w:val="none" w:sz="0" w:space="0" w:color="auto"/>
                      </w:divBdr>
                      <w:divsChild>
                        <w:div w:id="1349411206">
                          <w:marLeft w:val="0"/>
                          <w:marRight w:val="0"/>
                          <w:marTop w:val="75"/>
                          <w:marBottom w:val="0"/>
                          <w:divBdr>
                            <w:top w:val="none" w:sz="0" w:space="0" w:color="auto"/>
                            <w:left w:val="none" w:sz="0" w:space="0" w:color="auto"/>
                            <w:bottom w:val="none" w:sz="0" w:space="0" w:color="auto"/>
                            <w:right w:val="none" w:sz="0" w:space="0" w:color="auto"/>
                          </w:divBdr>
                        </w:div>
                        <w:div w:id="45760686">
                          <w:marLeft w:val="0"/>
                          <w:marRight w:val="0"/>
                          <w:marTop w:val="75"/>
                          <w:marBottom w:val="0"/>
                          <w:divBdr>
                            <w:top w:val="none" w:sz="0" w:space="0" w:color="auto"/>
                            <w:left w:val="none" w:sz="0" w:space="0" w:color="auto"/>
                            <w:bottom w:val="none" w:sz="0" w:space="0" w:color="auto"/>
                            <w:right w:val="none" w:sz="0" w:space="0" w:color="auto"/>
                          </w:divBdr>
                        </w:div>
                        <w:div w:id="18168372">
                          <w:marLeft w:val="0"/>
                          <w:marRight w:val="0"/>
                          <w:marTop w:val="75"/>
                          <w:marBottom w:val="0"/>
                          <w:divBdr>
                            <w:top w:val="none" w:sz="0" w:space="0" w:color="auto"/>
                            <w:left w:val="none" w:sz="0" w:space="0" w:color="auto"/>
                            <w:bottom w:val="none" w:sz="0" w:space="0" w:color="auto"/>
                            <w:right w:val="none" w:sz="0" w:space="0" w:color="auto"/>
                          </w:divBdr>
                        </w:div>
                        <w:div w:id="1898973050">
                          <w:marLeft w:val="0"/>
                          <w:marRight w:val="0"/>
                          <w:marTop w:val="75"/>
                          <w:marBottom w:val="0"/>
                          <w:divBdr>
                            <w:top w:val="none" w:sz="0" w:space="0" w:color="auto"/>
                            <w:left w:val="none" w:sz="0" w:space="0" w:color="auto"/>
                            <w:bottom w:val="none" w:sz="0" w:space="0" w:color="auto"/>
                            <w:right w:val="none" w:sz="0" w:space="0" w:color="auto"/>
                          </w:divBdr>
                        </w:div>
                        <w:div w:id="1825587836">
                          <w:marLeft w:val="0"/>
                          <w:marRight w:val="0"/>
                          <w:marTop w:val="75"/>
                          <w:marBottom w:val="0"/>
                          <w:divBdr>
                            <w:top w:val="none" w:sz="0" w:space="0" w:color="auto"/>
                            <w:left w:val="none" w:sz="0" w:space="0" w:color="auto"/>
                            <w:bottom w:val="none" w:sz="0" w:space="0" w:color="auto"/>
                            <w:right w:val="none" w:sz="0" w:space="0" w:color="auto"/>
                          </w:divBdr>
                        </w:div>
                        <w:div w:id="488399515">
                          <w:marLeft w:val="0"/>
                          <w:marRight w:val="0"/>
                          <w:marTop w:val="75"/>
                          <w:marBottom w:val="0"/>
                          <w:divBdr>
                            <w:top w:val="none" w:sz="0" w:space="0" w:color="auto"/>
                            <w:left w:val="none" w:sz="0" w:space="0" w:color="auto"/>
                            <w:bottom w:val="none" w:sz="0" w:space="0" w:color="auto"/>
                            <w:right w:val="none" w:sz="0" w:space="0" w:color="auto"/>
                          </w:divBdr>
                        </w:div>
                        <w:div w:id="1861897940">
                          <w:marLeft w:val="0"/>
                          <w:marRight w:val="0"/>
                          <w:marTop w:val="75"/>
                          <w:marBottom w:val="0"/>
                          <w:divBdr>
                            <w:top w:val="none" w:sz="0" w:space="0" w:color="auto"/>
                            <w:left w:val="none" w:sz="0" w:space="0" w:color="auto"/>
                            <w:bottom w:val="none" w:sz="0" w:space="0" w:color="auto"/>
                            <w:right w:val="none" w:sz="0" w:space="0" w:color="auto"/>
                          </w:divBdr>
                        </w:div>
                        <w:div w:id="1111702414">
                          <w:marLeft w:val="0"/>
                          <w:marRight w:val="0"/>
                          <w:marTop w:val="75"/>
                          <w:marBottom w:val="0"/>
                          <w:divBdr>
                            <w:top w:val="none" w:sz="0" w:space="0" w:color="auto"/>
                            <w:left w:val="none" w:sz="0" w:space="0" w:color="auto"/>
                            <w:bottom w:val="none" w:sz="0" w:space="0" w:color="auto"/>
                            <w:right w:val="none" w:sz="0" w:space="0" w:color="auto"/>
                          </w:divBdr>
                        </w:div>
                        <w:div w:id="155519051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57009912">
                  <w:marLeft w:val="0"/>
                  <w:marRight w:val="0"/>
                  <w:marTop w:val="0"/>
                  <w:marBottom w:val="0"/>
                  <w:divBdr>
                    <w:top w:val="none" w:sz="0" w:space="0" w:color="auto"/>
                    <w:left w:val="none" w:sz="0" w:space="0" w:color="auto"/>
                    <w:bottom w:val="none" w:sz="0" w:space="0" w:color="auto"/>
                    <w:right w:val="none" w:sz="0" w:space="0" w:color="auto"/>
                  </w:divBdr>
                  <w:divsChild>
                    <w:div w:id="1391270653">
                      <w:marLeft w:val="0"/>
                      <w:marRight w:val="0"/>
                      <w:marTop w:val="150"/>
                      <w:marBottom w:val="150"/>
                      <w:divBdr>
                        <w:top w:val="none" w:sz="0" w:space="0" w:color="auto"/>
                        <w:left w:val="none" w:sz="0" w:space="0" w:color="auto"/>
                        <w:bottom w:val="none" w:sz="0" w:space="0" w:color="auto"/>
                        <w:right w:val="none" w:sz="0" w:space="0" w:color="auto"/>
                      </w:divBdr>
                    </w:div>
                    <w:div w:id="1829469172">
                      <w:marLeft w:val="0"/>
                      <w:marRight w:val="0"/>
                      <w:marTop w:val="0"/>
                      <w:marBottom w:val="0"/>
                      <w:divBdr>
                        <w:top w:val="none" w:sz="0" w:space="0" w:color="auto"/>
                        <w:left w:val="none" w:sz="0" w:space="0" w:color="auto"/>
                        <w:bottom w:val="none" w:sz="0" w:space="0" w:color="auto"/>
                        <w:right w:val="none" w:sz="0" w:space="0" w:color="auto"/>
                      </w:divBdr>
                      <w:divsChild>
                        <w:div w:id="1490515474">
                          <w:marLeft w:val="0"/>
                          <w:marRight w:val="0"/>
                          <w:marTop w:val="75"/>
                          <w:marBottom w:val="0"/>
                          <w:divBdr>
                            <w:top w:val="none" w:sz="0" w:space="0" w:color="auto"/>
                            <w:left w:val="none" w:sz="0" w:space="0" w:color="auto"/>
                            <w:bottom w:val="none" w:sz="0" w:space="0" w:color="auto"/>
                            <w:right w:val="none" w:sz="0" w:space="0" w:color="auto"/>
                          </w:divBdr>
                        </w:div>
                        <w:div w:id="784077543">
                          <w:marLeft w:val="0"/>
                          <w:marRight w:val="0"/>
                          <w:marTop w:val="75"/>
                          <w:marBottom w:val="0"/>
                          <w:divBdr>
                            <w:top w:val="none" w:sz="0" w:space="0" w:color="auto"/>
                            <w:left w:val="none" w:sz="0" w:space="0" w:color="auto"/>
                            <w:bottom w:val="none" w:sz="0" w:space="0" w:color="auto"/>
                            <w:right w:val="none" w:sz="0" w:space="0" w:color="auto"/>
                          </w:divBdr>
                        </w:div>
                        <w:div w:id="619797703">
                          <w:marLeft w:val="0"/>
                          <w:marRight w:val="0"/>
                          <w:marTop w:val="75"/>
                          <w:marBottom w:val="0"/>
                          <w:divBdr>
                            <w:top w:val="none" w:sz="0" w:space="0" w:color="auto"/>
                            <w:left w:val="none" w:sz="0" w:space="0" w:color="auto"/>
                            <w:bottom w:val="none" w:sz="0" w:space="0" w:color="auto"/>
                            <w:right w:val="none" w:sz="0" w:space="0" w:color="auto"/>
                          </w:divBdr>
                        </w:div>
                        <w:div w:id="1329092523">
                          <w:marLeft w:val="0"/>
                          <w:marRight w:val="0"/>
                          <w:marTop w:val="75"/>
                          <w:marBottom w:val="0"/>
                          <w:divBdr>
                            <w:top w:val="none" w:sz="0" w:space="0" w:color="auto"/>
                            <w:left w:val="none" w:sz="0" w:space="0" w:color="auto"/>
                            <w:bottom w:val="none" w:sz="0" w:space="0" w:color="auto"/>
                            <w:right w:val="none" w:sz="0" w:space="0" w:color="auto"/>
                          </w:divBdr>
                        </w:div>
                        <w:div w:id="1825851400">
                          <w:marLeft w:val="0"/>
                          <w:marRight w:val="0"/>
                          <w:marTop w:val="75"/>
                          <w:marBottom w:val="0"/>
                          <w:divBdr>
                            <w:top w:val="none" w:sz="0" w:space="0" w:color="auto"/>
                            <w:left w:val="none" w:sz="0" w:space="0" w:color="auto"/>
                            <w:bottom w:val="none" w:sz="0" w:space="0" w:color="auto"/>
                            <w:right w:val="none" w:sz="0" w:space="0" w:color="auto"/>
                          </w:divBdr>
                        </w:div>
                        <w:div w:id="144900443">
                          <w:marLeft w:val="0"/>
                          <w:marRight w:val="0"/>
                          <w:marTop w:val="75"/>
                          <w:marBottom w:val="0"/>
                          <w:divBdr>
                            <w:top w:val="none" w:sz="0" w:space="0" w:color="auto"/>
                            <w:left w:val="none" w:sz="0" w:space="0" w:color="auto"/>
                            <w:bottom w:val="none" w:sz="0" w:space="0" w:color="auto"/>
                            <w:right w:val="none" w:sz="0" w:space="0" w:color="auto"/>
                          </w:divBdr>
                        </w:div>
                        <w:div w:id="58672766">
                          <w:marLeft w:val="0"/>
                          <w:marRight w:val="0"/>
                          <w:marTop w:val="75"/>
                          <w:marBottom w:val="0"/>
                          <w:divBdr>
                            <w:top w:val="none" w:sz="0" w:space="0" w:color="auto"/>
                            <w:left w:val="none" w:sz="0" w:space="0" w:color="auto"/>
                            <w:bottom w:val="none" w:sz="0" w:space="0" w:color="auto"/>
                            <w:right w:val="none" w:sz="0" w:space="0" w:color="auto"/>
                          </w:divBdr>
                        </w:div>
                        <w:div w:id="1599749579">
                          <w:marLeft w:val="0"/>
                          <w:marRight w:val="0"/>
                          <w:marTop w:val="75"/>
                          <w:marBottom w:val="0"/>
                          <w:divBdr>
                            <w:top w:val="none" w:sz="0" w:space="0" w:color="auto"/>
                            <w:left w:val="none" w:sz="0" w:space="0" w:color="auto"/>
                            <w:bottom w:val="none" w:sz="0" w:space="0" w:color="auto"/>
                            <w:right w:val="none" w:sz="0" w:space="0" w:color="auto"/>
                          </w:divBdr>
                        </w:div>
                        <w:div w:id="1025137100">
                          <w:marLeft w:val="0"/>
                          <w:marRight w:val="0"/>
                          <w:marTop w:val="75"/>
                          <w:marBottom w:val="0"/>
                          <w:divBdr>
                            <w:top w:val="none" w:sz="0" w:space="0" w:color="auto"/>
                            <w:left w:val="none" w:sz="0" w:space="0" w:color="auto"/>
                            <w:bottom w:val="none" w:sz="0" w:space="0" w:color="auto"/>
                            <w:right w:val="none" w:sz="0" w:space="0" w:color="auto"/>
                          </w:divBdr>
                        </w:div>
                        <w:div w:id="486483922">
                          <w:marLeft w:val="0"/>
                          <w:marRight w:val="0"/>
                          <w:marTop w:val="75"/>
                          <w:marBottom w:val="0"/>
                          <w:divBdr>
                            <w:top w:val="none" w:sz="0" w:space="0" w:color="auto"/>
                            <w:left w:val="none" w:sz="0" w:space="0" w:color="auto"/>
                            <w:bottom w:val="none" w:sz="0" w:space="0" w:color="auto"/>
                            <w:right w:val="none" w:sz="0" w:space="0" w:color="auto"/>
                          </w:divBdr>
                        </w:div>
                        <w:div w:id="968315890">
                          <w:marLeft w:val="0"/>
                          <w:marRight w:val="0"/>
                          <w:marTop w:val="75"/>
                          <w:marBottom w:val="0"/>
                          <w:divBdr>
                            <w:top w:val="none" w:sz="0" w:space="0" w:color="auto"/>
                            <w:left w:val="none" w:sz="0" w:space="0" w:color="auto"/>
                            <w:bottom w:val="none" w:sz="0" w:space="0" w:color="auto"/>
                            <w:right w:val="none" w:sz="0" w:space="0" w:color="auto"/>
                          </w:divBdr>
                        </w:div>
                        <w:div w:id="510534703">
                          <w:marLeft w:val="0"/>
                          <w:marRight w:val="0"/>
                          <w:marTop w:val="75"/>
                          <w:marBottom w:val="0"/>
                          <w:divBdr>
                            <w:top w:val="none" w:sz="0" w:space="0" w:color="auto"/>
                            <w:left w:val="none" w:sz="0" w:space="0" w:color="auto"/>
                            <w:bottom w:val="none" w:sz="0" w:space="0" w:color="auto"/>
                            <w:right w:val="none" w:sz="0" w:space="0" w:color="auto"/>
                          </w:divBdr>
                        </w:div>
                        <w:div w:id="1098598485">
                          <w:marLeft w:val="0"/>
                          <w:marRight w:val="0"/>
                          <w:marTop w:val="75"/>
                          <w:marBottom w:val="0"/>
                          <w:divBdr>
                            <w:top w:val="none" w:sz="0" w:space="0" w:color="auto"/>
                            <w:left w:val="none" w:sz="0" w:space="0" w:color="auto"/>
                            <w:bottom w:val="none" w:sz="0" w:space="0" w:color="auto"/>
                            <w:right w:val="none" w:sz="0" w:space="0" w:color="auto"/>
                          </w:divBdr>
                        </w:div>
                        <w:div w:id="32316730">
                          <w:marLeft w:val="0"/>
                          <w:marRight w:val="0"/>
                          <w:marTop w:val="75"/>
                          <w:marBottom w:val="0"/>
                          <w:divBdr>
                            <w:top w:val="none" w:sz="0" w:space="0" w:color="auto"/>
                            <w:left w:val="none" w:sz="0" w:space="0" w:color="auto"/>
                            <w:bottom w:val="none" w:sz="0" w:space="0" w:color="auto"/>
                            <w:right w:val="none" w:sz="0" w:space="0" w:color="auto"/>
                          </w:divBdr>
                        </w:div>
                        <w:div w:id="1357928901">
                          <w:marLeft w:val="0"/>
                          <w:marRight w:val="0"/>
                          <w:marTop w:val="75"/>
                          <w:marBottom w:val="0"/>
                          <w:divBdr>
                            <w:top w:val="none" w:sz="0" w:space="0" w:color="auto"/>
                            <w:left w:val="none" w:sz="0" w:space="0" w:color="auto"/>
                            <w:bottom w:val="none" w:sz="0" w:space="0" w:color="auto"/>
                            <w:right w:val="none" w:sz="0" w:space="0" w:color="auto"/>
                          </w:divBdr>
                        </w:div>
                        <w:div w:id="2131120611">
                          <w:marLeft w:val="0"/>
                          <w:marRight w:val="0"/>
                          <w:marTop w:val="75"/>
                          <w:marBottom w:val="0"/>
                          <w:divBdr>
                            <w:top w:val="none" w:sz="0" w:space="0" w:color="auto"/>
                            <w:left w:val="none" w:sz="0" w:space="0" w:color="auto"/>
                            <w:bottom w:val="none" w:sz="0" w:space="0" w:color="auto"/>
                            <w:right w:val="none" w:sz="0" w:space="0" w:color="auto"/>
                          </w:divBdr>
                        </w:div>
                        <w:div w:id="40785444">
                          <w:marLeft w:val="0"/>
                          <w:marRight w:val="0"/>
                          <w:marTop w:val="75"/>
                          <w:marBottom w:val="0"/>
                          <w:divBdr>
                            <w:top w:val="none" w:sz="0" w:space="0" w:color="auto"/>
                            <w:left w:val="none" w:sz="0" w:space="0" w:color="auto"/>
                            <w:bottom w:val="none" w:sz="0" w:space="0" w:color="auto"/>
                            <w:right w:val="none" w:sz="0" w:space="0" w:color="auto"/>
                          </w:divBdr>
                        </w:div>
                        <w:div w:id="979267655">
                          <w:marLeft w:val="0"/>
                          <w:marRight w:val="0"/>
                          <w:marTop w:val="75"/>
                          <w:marBottom w:val="0"/>
                          <w:divBdr>
                            <w:top w:val="none" w:sz="0" w:space="0" w:color="auto"/>
                            <w:left w:val="none" w:sz="0" w:space="0" w:color="auto"/>
                            <w:bottom w:val="none" w:sz="0" w:space="0" w:color="auto"/>
                            <w:right w:val="none" w:sz="0" w:space="0" w:color="auto"/>
                          </w:divBdr>
                        </w:div>
                        <w:div w:id="71319492">
                          <w:marLeft w:val="0"/>
                          <w:marRight w:val="0"/>
                          <w:marTop w:val="75"/>
                          <w:marBottom w:val="0"/>
                          <w:divBdr>
                            <w:top w:val="none" w:sz="0" w:space="0" w:color="auto"/>
                            <w:left w:val="none" w:sz="0" w:space="0" w:color="auto"/>
                            <w:bottom w:val="none" w:sz="0" w:space="0" w:color="auto"/>
                            <w:right w:val="none" w:sz="0" w:space="0" w:color="auto"/>
                          </w:divBdr>
                        </w:div>
                        <w:div w:id="1331447409">
                          <w:marLeft w:val="0"/>
                          <w:marRight w:val="0"/>
                          <w:marTop w:val="75"/>
                          <w:marBottom w:val="0"/>
                          <w:divBdr>
                            <w:top w:val="none" w:sz="0" w:space="0" w:color="auto"/>
                            <w:left w:val="none" w:sz="0" w:space="0" w:color="auto"/>
                            <w:bottom w:val="none" w:sz="0" w:space="0" w:color="auto"/>
                            <w:right w:val="none" w:sz="0" w:space="0" w:color="auto"/>
                          </w:divBdr>
                        </w:div>
                        <w:div w:id="21977970">
                          <w:marLeft w:val="0"/>
                          <w:marRight w:val="0"/>
                          <w:marTop w:val="75"/>
                          <w:marBottom w:val="0"/>
                          <w:divBdr>
                            <w:top w:val="none" w:sz="0" w:space="0" w:color="auto"/>
                            <w:left w:val="none" w:sz="0" w:space="0" w:color="auto"/>
                            <w:bottom w:val="none" w:sz="0" w:space="0" w:color="auto"/>
                            <w:right w:val="none" w:sz="0" w:space="0" w:color="auto"/>
                          </w:divBdr>
                        </w:div>
                        <w:div w:id="1061951184">
                          <w:marLeft w:val="0"/>
                          <w:marRight w:val="0"/>
                          <w:marTop w:val="75"/>
                          <w:marBottom w:val="0"/>
                          <w:divBdr>
                            <w:top w:val="none" w:sz="0" w:space="0" w:color="auto"/>
                            <w:left w:val="none" w:sz="0" w:space="0" w:color="auto"/>
                            <w:bottom w:val="none" w:sz="0" w:space="0" w:color="auto"/>
                            <w:right w:val="none" w:sz="0" w:space="0" w:color="auto"/>
                          </w:divBdr>
                        </w:div>
                        <w:div w:id="7386749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13027536">
                  <w:marLeft w:val="0"/>
                  <w:marRight w:val="0"/>
                  <w:marTop w:val="0"/>
                  <w:marBottom w:val="0"/>
                  <w:divBdr>
                    <w:top w:val="none" w:sz="0" w:space="0" w:color="auto"/>
                    <w:left w:val="none" w:sz="0" w:space="0" w:color="auto"/>
                    <w:bottom w:val="none" w:sz="0" w:space="0" w:color="auto"/>
                    <w:right w:val="none" w:sz="0" w:space="0" w:color="auto"/>
                  </w:divBdr>
                  <w:divsChild>
                    <w:div w:id="1190141093">
                      <w:marLeft w:val="0"/>
                      <w:marRight w:val="0"/>
                      <w:marTop w:val="150"/>
                      <w:marBottom w:val="150"/>
                      <w:divBdr>
                        <w:top w:val="none" w:sz="0" w:space="0" w:color="auto"/>
                        <w:left w:val="none" w:sz="0" w:space="0" w:color="auto"/>
                        <w:bottom w:val="none" w:sz="0" w:space="0" w:color="auto"/>
                        <w:right w:val="none" w:sz="0" w:space="0" w:color="auto"/>
                      </w:divBdr>
                    </w:div>
                    <w:div w:id="108594313">
                      <w:marLeft w:val="0"/>
                      <w:marRight w:val="0"/>
                      <w:marTop w:val="0"/>
                      <w:marBottom w:val="0"/>
                      <w:divBdr>
                        <w:top w:val="none" w:sz="0" w:space="0" w:color="auto"/>
                        <w:left w:val="none" w:sz="0" w:space="0" w:color="auto"/>
                        <w:bottom w:val="none" w:sz="0" w:space="0" w:color="auto"/>
                        <w:right w:val="none" w:sz="0" w:space="0" w:color="auto"/>
                      </w:divBdr>
                      <w:divsChild>
                        <w:div w:id="2123180535">
                          <w:marLeft w:val="0"/>
                          <w:marRight w:val="0"/>
                          <w:marTop w:val="75"/>
                          <w:marBottom w:val="0"/>
                          <w:divBdr>
                            <w:top w:val="none" w:sz="0" w:space="0" w:color="auto"/>
                            <w:left w:val="none" w:sz="0" w:space="0" w:color="auto"/>
                            <w:bottom w:val="none" w:sz="0" w:space="0" w:color="auto"/>
                            <w:right w:val="none" w:sz="0" w:space="0" w:color="auto"/>
                          </w:divBdr>
                        </w:div>
                        <w:div w:id="30765397">
                          <w:marLeft w:val="0"/>
                          <w:marRight w:val="0"/>
                          <w:marTop w:val="75"/>
                          <w:marBottom w:val="0"/>
                          <w:divBdr>
                            <w:top w:val="none" w:sz="0" w:space="0" w:color="auto"/>
                            <w:left w:val="none" w:sz="0" w:space="0" w:color="auto"/>
                            <w:bottom w:val="none" w:sz="0" w:space="0" w:color="auto"/>
                            <w:right w:val="none" w:sz="0" w:space="0" w:color="auto"/>
                          </w:divBdr>
                        </w:div>
                        <w:div w:id="1859998894">
                          <w:marLeft w:val="0"/>
                          <w:marRight w:val="0"/>
                          <w:marTop w:val="75"/>
                          <w:marBottom w:val="0"/>
                          <w:divBdr>
                            <w:top w:val="none" w:sz="0" w:space="0" w:color="auto"/>
                            <w:left w:val="none" w:sz="0" w:space="0" w:color="auto"/>
                            <w:bottom w:val="none" w:sz="0" w:space="0" w:color="auto"/>
                            <w:right w:val="none" w:sz="0" w:space="0" w:color="auto"/>
                          </w:divBdr>
                        </w:div>
                        <w:div w:id="1207794416">
                          <w:marLeft w:val="0"/>
                          <w:marRight w:val="0"/>
                          <w:marTop w:val="75"/>
                          <w:marBottom w:val="0"/>
                          <w:divBdr>
                            <w:top w:val="none" w:sz="0" w:space="0" w:color="auto"/>
                            <w:left w:val="none" w:sz="0" w:space="0" w:color="auto"/>
                            <w:bottom w:val="none" w:sz="0" w:space="0" w:color="auto"/>
                            <w:right w:val="none" w:sz="0" w:space="0" w:color="auto"/>
                          </w:divBdr>
                        </w:div>
                        <w:div w:id="1806116665">
                          <w:marLeft w:val="0"/>
                          <w:marRight w:val="0"/>
                          <w:marTop w:val="75"/>
                          <w:marBottom w:val="0"/>
                          <w:divBdr>
                            <w:top w:val="none" w:sz="0" w:space="0" w:color="auto"/>
                            <w:left w:val="none" w:sz="0" w:space="0" w:color="auto"/>
                            <w:bottom w:val="none" w:sz="0" w:space="0" w:color="auto"/>
                            <w:right w:val="none" w:sz="0" w:space="0" w:color="auto"/>
                          </w:divBdr>
                        </w:div>
                        <w:div w:id="1478256541">
                          <w:marLeft w:val="0"/>
                          <w:marRight w:val="0"/>
                          <w:marTop w:val="75"/>
                          <w:marBottom w:val="0"/>
                          <w:divBdr>
                            <w:top w:val="none" w:sz="0" w:space="0" w:color="auto"/>
                            <w:left w:val="none" w:sz="0" w:space="0" w:color="auto"/>
                            <w:bottom w:val="none" w:sz="0" w:space="0" w:color="auto"/>
                            <w:right w:val="none" w:sz="0" w:space="0" w:color="auto"/>
                          </w:divBdr>
                        </w:div>
                        <w:div w:id="214631156">
                          <w:marLeft w:val="0"/>
                          <w:marRight w:val="0"/>
                          <w:marTop w:val="75"/>
                          <w:marBottom w:val="0"/>
                          <w:divBdr>
                            <w:top w:val="none" w:sz="0" w:space="0" w:color="auto"/>
                            <w:left w:val="none" w:sz="0" w:space="0" w:color="auto"/>
                            <w:bottom w:val="none" w:sz="0" w:space="0" w:color="auto"/>
                            <w:right w:val="none" w:sz="0" w:space="0" w:color="auto"/>
                          </w:divBdr>
                        </w:div>
                        <w:div w:id="1458797864">
                          <w:marLeft w:val="0"/>
                          <w:marRight w:val="0"/>
                          <w:marTop w:val="75"/>
                          <w:marBottom w:val="0"/>
                          <w:divBdr>
                            <w:top w:val="none" w:sz="0" w:space="0" w:color="auto"/>
                            <w:left w:val="none" w:sz="0" w:space="0" w:color="auto"/>
                            <w:bottom w:val="none" w:sz="0" w:space="0" w:color="auto"/>
                            <w:right w:val="none" w:sz="0" w:space="0" w:color="auto"/>
                          </w:divBdr>
                        </w:div>
                        <w:div w:id="472866124">
                          <w:marLeft w:val="0"/>
                          <w:marRight w:val="0"/>
                          <w:marTop w:val="75"/>
                          <w:marBottom w:val="0"/>
                          <w:divBdr>
                            <w:top w:val="none" w:sz="0" w:space="0" w:color="auto"/>
                            <w:left w:val="none" w:sz="0" w:space="0" w:color="auto"/>
                            <w:bottom w:val="none" w:sz="0" w:space="0" w:color="auto"/>
                            <w:right w:val="none" w:sz="0" w:space="0" w:color="auto"/>
                          </w:divBdr>
                        </w:div>
                        <w:div w:id="1242064390">
                          <w:marLeft w:val="0"/>
                          <w:marRight w:val="0"/>
                          <w:marTop w:val="75"/>
                          <w:marBottom w:val="0"/>
                          <w:divBdr>
                            <w:top w:val="none" w:sz="0" w:space="0" w:color="auto"/>
                            <w:left w:val="none" w:sz="0" w:space="0" w:color="auto"/>
                            <w:bottom w:val="none" w:sz="0" w:space="0" w:color="auto"/>
                            <w:right w:val="none" w:sz="0" w:space="0" w:color="auto"/>
                          </w:divBdr>
                        </w:div>
                        <w:div w:id="497617200">
                          <w:marLeft w:val="0"/>
                          <w:marRight w:val="0"/>
                          <w:marTop w:val="75"/>
                          <w:marBottom w:val="0"/>
                          <w:divBdr>
                            <w:top w:val="none" w:sz="0" w:space="0" w:color="auto"/>
                            <w:left w:val="none" w:sz="0" w:space="0" w:color="auto"/>
                            <w:bottom w:val="none" w:sz="0" w:space="0" w:color="auto"/>
                            <w:right w:val="none" w:sz="0" w:space="0" w:color="auto"/>
                          </w:divBdr>
                        </w:div>
                        <w:div w:id="44334621">
                          <w:marLeft w:val="0"/>
                          <w:marRight w:val="0"/>
                          <w:marTop w:val="75"/>
                          <w:marBottom w:val="0"/>
                          <w:divBdr>
                            <w:top w:val="none" w:sz="0" w:space="0" w:color="auto"/>
                            <w:left w:val="none" w:sz="0" w:space="0" w:color="auto"/>
                            <w:bottom w:val="none" w:sz="0" w:space="0" w:color="auto"/>
                            <w:right w:val="none" w:sz="0" w:space="0" w:color="auto"/>
                          </w:divBdr>
                        </w:div>
                        <w:div w:id="1306815967">
                          <w:marLeft w:val="0"/>
                          <w:marRight w:val="0"/>
                          <w:marTop w:val="75"/>
                          <w:marBottom w:val="0"/>
                          <w:divBdr>
                            <w:top w:val="none" w:sz="0" w:space="0" w:color="auto"/>
                            <w:left w:val="none" w:sz="0" w:space="0" w:color="auto"/>
                            <w:bottom w:val="none" w:sz="0" w:space="0" w:color="auto"/>
                            <w:right w:val="none" w:sz="0" w:space="0" w:color="auto"/>
                          </w:divBdr>
                        </w:div>
                        <w:div w:id="514422591">
                          <w:marLeft w:val="0"/>
                          <w:marRight w:val="0"/>
                          <w:marTop w:val="75"/>
                          <w:marBottom w:val="0"/>
                          <w:divBdr>
                            <w:top w:val="none" w:sz="0" w:space="0" w:color="auto"/>
                            <w:left w:val="none" w:sz="0" w:space="0" w:color="auto"/>
                            <w:bottom w:val="none" w:sz="0" w:space="0" w:color="auto"/>
                            <w:right w:val="none" w:sz="0" w:space="0" w:color="auto"/>
                          </w:divBdr>
                        </w:div>
                        <w:div w:id="1479489734">
                          <w:marLeft w:val="0"/>
                          <w:marRight w:val="0"/>
                          <w:marTop w:val="75"/>
                          <w:marBottom w:val="0"/>
                          <w:divBdr>
                            <w:top w:val="none" w:sz="0" w:space="0" w:color="auto"/>
                            <w:left w:val="none" w:sz="0" w:space="0" w:color="auto"/>
                            <w:bottom w:val="none" w:sz="0" w:space="0" w:color="auto"/>
                            <w:right w:val="none" w:sz="0" w:space="0" w:color="auto"/>
                          </w:divBdr>
                        </w:div>
                        <w:div w:id="210650721">
                          <w:marLeft w:val="0"/>
                          <w:marRight w:val="0"/>
                          <w:marTop w:val="75"/>
                          <w:marBottom w:val="0"/>
                          <w:divBdr>
                            <w:top w:val="none" w:sz="0" w:space="0" w:color="auto"/>
                            <w:left w:val="none" w:sz="0" w:space="0" w:color="auto"/>
                            <w:bottom w:val="none" w:sz="0" w:space="0" w:color="auto"/>
                            <w:right w:val="none" w:sz="0" w:space="0" w:color="auto"/>
                          </w:divBdr>
                        </w:div>
                        <w:div w:id="248514221">
                          <w:marLeft w:val="0"/>
                          <w:marRight w:val="0"/>
                          <w:marTop w:val="75"/>
                          <w:marBottom w:val="0"/>
                          <w:divBdr>
                            <w:top w:val="none" w:sz="0" w:space="0" w:color="auto"/>
                            <w:left w:val="none" w:sz="0" w:space="0" w:color="auto"/>
                            <w:bottom w:val="none" w:sz="0" w:space="0" w:color="auto"/>
                            <w:right w:val="none" w:sz="0" w:space="0" w:color="auto"/>
                          </w:divBdr>
                        </w:div>
                        <w:div w:id="731344986">
                          <w:marLeft w:val="0"/>
                          <w:marRight w:val="0"/>
                          <w:marTop w:val="75"/>
                          <w:marBottom w:val="0"/>
                          <w:divBdr>
                            <w:top w:val="none" w:sz="0" w:space="0" w:color="auto"/>
                            <w:left w:val="none" w:sz="0" w:space="0" w:color="auto"/>
                            <w:bottom w:val="none" w:sz="0" w:space="0" w:color="auto"/>
                            <w:right w:val="none" w:sz="0" w:space="0" w:color="auto"/>
                          </w:divBdr>
                        </w:div>
                        <w:div w:id="131603348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92480866">
                  <w:marLeft w:val="0"/>
                  <w:marRight w:val="0"/>
                  <w:marTop w:val="0"/>
                  <w:marBottom w:val="0"/>
                  <w:divBdr>
                    <w:top w:val="none" w:sz="0" w:space="0" w:color="auto"/>
                    <w:left w:val="none" w:sz="0" w:space="0" w:color="auto"/>
                    <w:bottom w:val="none" w:sz="0" w:space="0" w:color="auto"/>
                    <w:right w:val="none" w:sz="0" w:space="0" w:color="auto"/>
                  </w:divBdr>
                  <w:divsChild>
                    <w:div w:id="786241590">
                      <w:marLeft w:val="0"/>
                      <w:marRight w:val="0"/>
                      <w:marTop w:val="150"/>
                      <w:marBottom w:val="150"/>
                      <w:divBdr>
                        <w:top w:val="none" w:sz="0" w:space="0" w:color="auto"/>
                        <w:left w:val="none" w:sz="0" w:space="0" w:color="auto"/>
                        <w:bottom w:val="none" w:sz="0" w:space="0" w:color="auto"/>
                        <w:right w:val="none" w:sz="0" w:space="0" w:color="auto"/>
                      </w:divBdr>
                    </w:div>
                    <w:div w:id="1831172639">
                      <w:marLeft w:val="0"/>
                      <w:marRight w:val="0"/>
                      <w:marTop w:val="0"/>
                      <w:marBottom w:val="0"/>
                      <w:divBdr>
                        <w:top w:val="none" w:sz="0" w:space="0" w:color="auto"/>
                        <w:left w:val="none" w:sz="0" w:space="0" w:color="auto"/>
                        <w:bottom w:val="none" w:sz="0" w:space="0" w:color="auto"/>
                        <w:right w:val="none" w:sz="0" w:space="0" w:color="auto"/>
                      </w:divBdr>
                      <w:divsChild>
                        <w:div w:id="1301763519">
                          <w:marLeft w:val="0"/>
                          <w:marRight w:val="0"/>
                          <w:marTop w:val="75"/>
                          <w:marBottom w:val="0"/>
                          <w:divBdr>
                            <w:top w:val="none" w:sz="0" w:space="0" w:color="auto"/>
                            <w:left w:val="none" w:sz="0" w:space="0" w:color="auto"/>
                            <w:bottom w:val="none" w:sz="0" w:space="0" w:color="auto"/>
                            <w:right w:val="none" w:sz="0" w:space="0" w:color="auto"/>
                          </w:divBdr>
                        </w:div>
                        <w:div w:id="344139341">
                          <w:marLeft w:val="0"/>
                          <w:marRight w:val="0"/>
                          <w:marTop w:val="75"/>
                          <w:marBottom w:val="0"/>
                          <w:divBdr>
                            <w:top w:val="none" w:sz="0" w:space="0" w:color="auto"/>
                            <w:left w:val="none" w:sz="0" w:space="0" w:color="auto"/>
                            <w:bottom w:val="none" w:sz="0" w:space="0" w:color="auto"/>
                            <w:right w:val="none" w:sz="0" w:space="0" w:color="auto"/>
                          </w:divBdr>
                        </w:div>
                        <w:div w:id="2079816063">
                          <w:marLeft w:val="0"/>
                          <w:marRight w:val="0"/>
                          <w:marTop w:val="75"/>
                          <w:marBottom w:val="0"/>
                          <w:divBdr>
                            <w:top w:val="none" w:sz="0" w:space="0" w:color="auto"/>
                            <w:left w:val="none" w:sz="0" w:space="0" w:color="auto"/>
                            <w:bottom w:val="none" w:sz="0" w:space="0" w:color="auto"/>
                            <w:right w:val="none" w:sz="0" w:space="0" w:color="auto"/>
                          </w:divBdr>
                        </w:div>
                        <w:div w:id="867717653">
                          <w:marLeft w:val="0"/>
                          <w:marRight w:val="0"/>
                          <w:marTop w:val="75"/>
                          <w:marBottom w:val="0"/>
                          <w:divBdr>
                            <w:top w:val="none" w:sz="0" w:space="0" w:color="auto"/>
                            <w:left w:val="none" w:sz="0" w:space="0" w:color="auto"/>
                            <w:bottom w:val="none" w:sz="0" w:space="0" w:color="auto"/>
                            <w:right w:val="none" w:sz="0" w:space="0" w:color="auto"/>
                          </w:divBdr>
                        </w:div>
                        <w:div w:id="169494765">
                          <w:marLeft w:val="0"/>
                          <w:marRight w:val="0"/>
                          <w:marTop w:val="75"/>
                          <w:marBottom w:val="0"/>
                          <w:divBdr>
                            <w:top w:val="none" w:sz="0" w:space="0" w:color="auto"/>
                            <w:left w:val="none" w:sz="0" w:space="0" w:color="auto"/>
                            <w:bottom w:val="none" w:sz="0" w:space="0" w:color="auto"/>
                            <w:right w:val="none" w:sz="0" w:space="0" w:color="auto"/>
                          </w:divBdr>
                        </w:div>
                        <w:div w:id="1165437785">
                          <w:marLeft w:val="0"/>
                          <w:marRight w:val="0"/>
                          <w:marTop w:val="75"/>
                          <w:marBottom w:val="0"/>
                          <w:divBdr>
                            <w:top w:val="none" w:sz="0" w:space="0" w:color="auto"/>
                            <w:left w:val="none" w:sz="0" w:space="0" w:color="auto"/>
                            <w:bottom w:val="none" w:sz="0" w:space="0" w:color="auto"/>
                            <w:right w:val="none" w:sz="0" w:space="0" w:color="auto"/>
                          </w:divBdr>
                        </w:div>
                        <w:div w:id="27433603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9537">
      <w:bodyDiv w:val="1"/>
      <w:marLeft w:val="0"/>
      <w:marRight w:val="0"/>
      <w:marTop w:val="0"/>
      <w:marBottom w:val="0"/>
      <w:divBdr>
        <w:top w:val="none" w:sz="0" w:space="0" w:color="auto"/>
        <w:left w:val="none" w:sz="0" w:space="0" w:color="auto"/>
        <w:bottom w:val="none" w:sz="0" w:space="0" w:color="auto"/>
        <w:right w:val="none" w:sz="0" w:space="0" w:color="auto"/>
      </w:divBdr>
    </w:div>
    <w:div w:id="1685669591">
      <w:bodyDiv w:val="1"/>
      <w:marLeft w:val="0"/>
      <w:marRight w:val="0"/>
      <w:marTop w:val="0"/>
      <w:marBottom w:val="0"/>
      <w:divBdr>
        <w:top w:val="none" w:sz="0" w:space="0" w:color="auto"/>
        <w:left w:val="none" w:sz="0" w:space="0" w:color="auto"/>
        <w:bottom w:val="none" w:sz="0" w:space="0" w:color="auto"/>
        <w:right w:val="none" w:sz="0" w:space="0" w:color="auto"/>
      </w:divBdr>
    </w:div>
    <w:div w:id="1783960523">
      <w:bodyDiv w:val="1"/>
      <w:marLeft w:val="0"/>
      <w:marRight w:val="0"/>
      <w:marTop w:val="0"/>
      <w:marBottom w:val="0"/>
      <w:divBdr>
        <w:top w:val="none" w:sz="0" w:space="0" w:color="auto"/>
        <w:left w:val="none" w:sz="0" w:space="0" w:color="auto"/>
        <w:bottom w:val="none" w:sz="0" w:space="0" w:color="auto"/>
        <w:right w:val="none" w:sz="0" w:space="0" w:color="auto"/>
      </w:divBdr>
    </w:div>
    <w:div w:id="1861503957">
      <w:bodyDiv w:val="1"/>
      <w:marLeft w:val="0"/>
      <w:marRight w:val="0"/>
      <w:marTop w:val="0"/>
      <w:marBottom w:val="0"/>
      <w:divBdr>
        <w:top w:val="none" w:sz="0" w:space="0" w:color="auto"/>
        <w:left w:val="none" w:sz="0" w:space="0" w:color="auto"/>
        <w:bottom w:val="none" w:sz="0" w:space="0" w:color="auto"/>
        <w:right w:val="none" w:sz="0" w:space="0" w:color="auto"/>
      </w:divBdr>
    </w:div>
    <w:div w:id="1939750446">
      <w:bodyDiv w:val="1"/>
      <w:marLeft w:val="0"/>
      <w:marRight w:val="0"/>
      <w:marTop w:val="0"/>
      <w:marBottom w:val="0"/>
      <w:divBdr>
        <w:top w:val="none" w:sz="0" w:space="0" w:color="auto"/>
        <w:left w:val="none" w:sz="0" w:space="0" w:color="auto"/>
        <w:bottom w:val="none" w:sz="0" w:space="0" w:color="auto"/>
        <w:right w:val="none" w:sz="0" w:space="0" w:color="auto"/>
      </w:divBdr>
    </w:div>
    <w:div w:id="1968852525">
      <w:bodyDiv w:val="1"/>
      <w:marLeft w:val="0"/>
      <w:marRight w:val="0"/>
      <w:marTop w:val="0"/>
      <w:marBottom w:val="0"/>
      <w:divBdr>
        <w:top w:val="none" w:sz="0" w:space="0" w:color="auto"/>
        <w:left w:val="none" w:sz="0" w:space="0" w:color="auto"/>
        <w:bottom w:val="none" w:sz="0" w:space="0" w:color="auto"/>
        <w:right w:val="none" w:sz="0" w:space="0" w:color="auto"/>
      </w:divBdr>
    </w:div>
    <w:div w:id="200326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J9NnoEJ6u8" TargetMode="External"/><Relationship Id="rId13" Type="http://schemas.openxmlformats.org/officeDocument/2006/relationships/hyperlink" Target="https://kuscholarworks.ku.edu/bitstream/handle/1808/15785/Reames_ku_0099M_13552_DATA_1.pdf;jsessionid=31359D41AD808BDCA102392BF2EF643D?sequence=1" TargetMode="External"/><Relationship Id="rId18" Type="http://schemas.openxmlformats.org/officeDocument/2006/relationships/hyperlink" Target="https://study.com/academy/lesson/tempo-definition-and-uses-in-musical-forms.html" TargetMode="External"/><Relationship Id="rId26" Type="http://schemas.openxmlformats.org/officeDocument/2006/relationships/image" Target="media/image6.jpeg"/><Relationship Id="rId3" Type="http://schemas.openxmlformats.org/officeDocument/2006/relationships/webSettings" Target="webSettings.xml"/><Relationship Id="rId21" Type="http://schemas.openxmlformats.org/officeDocument/2006/relationships/image" Target="media/image1.jpeg"/><Relationship Id="rId7" Type="http://schemas.openxmlformats.org/officeDocument/2006/relationships/hyperlink" Target="https://doi.org/10.4000/erea.5741" TargetMode="External"/><Relationship Id="rId12" Type="http://schemas.openxmlformats.org/officeDocument/2006/relationships/hyperlink" Target="http://www.theguardian.com/music/2008/nov/09/handel-acis-galatea-review" TargetMode="External"/><Relationship Id="rId17" Type="http://schemas.openxmlformats.org/officeDocument/2006/relationships/hyperlink" Target="https://promusicianhub.com/what-is-arpeggio/" TargetMode="External"/><Relationship Id="rId25"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hyperlink" Target="https://www.pianistmagazine.com/blogs/understanding-theory-part-8-ornaments/" TargetMode="External"/><Relationship Id="rId20" Type="http://schemas.openxmlformats.org/officeDocument/2006/relationships/hyperlink" Target="https://theopera101.com/operaabc/arias/" TargetMode="External"/><Relationship Id="rId29" Type="http://schemas.openxmlformats.org/officeDocument/2006/relationships/image" Target="media/image9.jpeg"/><Relationship Id="rId1" Type="http://schemas.openxmlformats.org/officeDocument/2006/relationships/styles" Target="styles.xml"/><Relationship Id="rId6" Type="http://schemas.openxmlformats.org/officeDocument/2006/relationships/hyperlink" Target="https://www.london-handel-festival.com/wp-content/uploads/2019/02/Acis__Galatea.pdf" TargetMode="External"/><Relationship Id="rId11" Type="http://schemas.openxmlformats.org/officeDocument/2006/relationships/hyperlink" Target="https://baroque.boston/handel-acis-and-galatea" TargetMode="External"/><Relationship Id="rId24" Type="http://schemas.openxmlformats.org/officeDocument/2006/relationships/image" Target="media/image4.jpeg"/><Relationship Id="rId32" Type="http://schemas.openxmlformats.org/officeDocument/2006/relationships/theme" Target="theme/theme1.xml"/><Relationship Id="rId5" Type="http://schemas.openxmlformats.org/officeDocument/2006/relationships/hyperlink" Target="https://www.learnmusictogether.com/different-dynamics-in-music/" TargetMode="External"/><Relationship Id="rId15" Type="http://schemas.openxmlformats.org/officeDocument/2006/relationships/hyperlink" Target="https://www.rebeccareidvocalstudio.com/post/diaphragmatic-breathing" TargetMode="External"/><Relationship Id="rId23" Type="http://schemas.openxmlformats.org/officeDocument/2006/relationships/image" Target="media/image3.jpeg"/><Relationship Id="rId28" Type="http://schemas.openxmlformats.org/officeDocument/2006/relationships/image" Target="media/image8.jpeg"/><Relationship Id="rId10" Type="http://schemas.openxmlformats.org/officeDocument/2006/relationships/hyperlink" Target="https://www.opera-arias.com/handel/acis-and-galatea/" TargetMode="External"/><Relationship Id="rId19" Type="http://schemas.openxmlformats.org/officeDocument/2006/relationships/hyperlink" Target="https://www.mytutor.co.uk/answers/4813/A-Level/Music/What-do-the-various-names-for-structure-mean-Binary-Ternary-Sonata-etc/" TargetMode="External"/><Relationship Id="rId31" Type="http://schemas.openxmlformats.org/officeDocument/2006/relationships/fontTable" Target="fontTable.xml"/><Relationship Id="rId4" Type="http://schemas.openxmlformats.org/officeDocument/2006/relationships/hyperlink" Target="https://www.chandos.net/chanimages/Booklets/CO6169.pdf" TargetMode="External"/><Relationship Id="rId9" Type="http://schemas.openxmlformats.org/officeDocument/2006/relationships/hyperlink" Target="https://thekidshouldseethis.com/post/opera-singers-sing-during-real-time-mri-scans" TargetMode="External"/><Relationship Id="rId14" Type="http://schemas.openxmlformats.org/officeDocument/2006/relationships/hyperlink" Target="https://www.rebeccareidvocalstudio.com/post/agility" TargetMode="External"/><Relationship Id="rId22" Type="http://schemas.openxmlformats.org/officeDocument/2006/relationships/image" Target="media/image2.jpeg"/><Relationship Id="rId27" Type="http://schemas.openxmlformats.org/officeDocument/2006/relationships/image" Target="media/image7.jpeg"/><Relationship Id="rId30"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16</Pages>
  <Words>2068</Words>
  <Characters>11794</Characters>
  <Application>Microsoft Office Word</Application>
  <DocSecurity>0</DocSecurity>
  <Lines>98</Lines>
  <Paragraphs>27</Paragraphs>
  <ScaleCrop>false</ScaleCrop>
  <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Cook</dc:creator>
  <cp:keywords/>
  <dc:description/>
  <cp:lastModifiedBy>Ian Showell</cp:lastModifiedBy>
  <cp:revision>105</cp:revision>
  <dcterms:created xsi:type="dcterms:W3CDTF">2023-12-20T08:57:00Z</dcterms:created>
  <dcterms:modified xsi:type="dcterms:W3CDTF">2023-12-20T18:01:00Z</dcterms:modified>
</cp:coreProperties>
</file>