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0DBC8" w14:textId="77777777" w:rsidR="004A461F" w:rsidRPr="00344112" w:rsidRDefault="004A461F">
      <w:pPr>
        <w:shd w:val="clear" w:color="auto" w:fill="auto"/>
        <w:spacing w:before="200" w:after="200"/>
        <w:jc w:val="center"/>
        <w:rPr>
          <w:b/>
          <w:color w:val="000000"/>
          <w:sz w:val="36"/>
          <w:szCs w:val="36"/>
        </w:rPr>
      </w:pPr>
    </w:p>
    <w:p w14:paraId="425C8FF3" w14:textId="77777777" w:rsidR="004A461F" w:rsidRPr="00344112" w:rsidRDefault="004A461F">
      <w:pPr>
        <w:shd w:val="clear" w:color="auto" w:fill="auto"/>
        <w:spacing w:before="200" w:after="200"/>
        <w:jc w:val="center"/>
        <w:rPr>
          <w:b/>
          <w:color w:val="000000"/>
          <w:sz w:val="36"/>
          <w:szCs w:val="36"/>
        </w:rPr>
      </w:pPr>
    </w:p>
    <w:p w14:paraId="740B46B3" w14:textId="77777777" w:rsidR="004A461F" w:rsidRPr="00344112" w:rsidRDefault="004A461F">
      <w:pPr>
        <w:shd w:val="clear" w:color="auto" w:fill="auto"/>
        <w:spacing w:before="200" w:after="200"/>
        <w:jc w:val="center"/>
        <w:rPr>
          <w:b/>
          <w:color w:val="000000"/>
          <w:sz w:val="36"/>
          <w:szCs w:val="36"/>
        </w:rPr>
      </w:pPr>
    </w:p>
    <w:p w14:paraId="6FA430AB" w14:textId="77777777" w:rsidR="004A461F" w:rsidRPr="00344112" w:rsidRDefault="00E22112">
      <w:pPr>
        <w:shd w:val="clear" w:color="auto" w:fill="auto"/>
        <w:spacing w:before="200" w:after="200"/>
        <w:jc w:val="center"/>
        <w:rPr>
          <w:b/>
          <w:color w:val="000000"/>
          <w:sz w:val="36"/>
          <w:szCs w:val="36"/>
        </w:rPr>
      </w:pPr>
      <w:r w:rsidRPr="00344112">
        <w:rPr>
          <w:b/>
          <w:color w:val="000000"/>
          <w:sz w:val="36"/>
          <w:szCs w:val="36"/>
        </w:rPr>
        <w:t>BMIH5003</w:t>
      </w:r>
    </w:p>
    <w:p w14:paraId="08EC02D7" w14:textId="77777777" w:rsidR="004A461F" w:rsidRPr="00344112" w:rsidRDefault="00E22112">
      <w:pPr>
        <w:shd w:val="clear" w:color="auto" w:fill="auto"/>
        <w:spacing w:before="200" w:after="200"/>
        <w:jc w:val="center"/>
        <w:rPr>
          <w:b/>
          <w:color w:val="000000"/>
          <w:sz w:val="36"/>
          <w:szCs w:val="36"/>
        </w:rPr>
      </w:pPr>
      <w:r w:rsidRPr="00344112">
        <w:rPr>
          <w:b/>
          <w:color w:val="000000"/>
          <w:sz w:val="36"/>
          <w:szCs w:val="36"/>
        </w:rPr>
        <w:t>Foreign Languages and Cultural Awareness</w:t>
      </w:r>
    </w:p>
    <w:p w14:paraId="6135A92D" w14:textId="6BA08331" w:rsidR="003913C4" w:rsidRPr="00344112" w:rsidRDefault="001304F5">
      <w:pPr>
        <w:shd w:val="clear" w:color="auto" w:fill="auto"/>
        <w:spacing w:before="200" w:after="200"/>
        <w:jc w:val="center"/>
        <w:rPr>
          <w:b/>
          <w:color w:val="000000"/>
          <w:sz w:val="36"/>
          <w:szCs w:val="36"/>
        </w:rPr>
      </w:pPr>
      <w:r>
        <w:rPr>
          <w:b/>
          <w:color w:val="000000"/>
          <w:sz w:val="36"/>
          <w:szCs w:val="36"/>
        </w:rPr>
        <w:t>Student Self Reflection</w:t>
      </w:r>
    </w:p>
    <w:p w14:paraId="62A81097" w14:textId="3D18D68C" w:rsidR="004A461F" w:rsidRPr="00344112" w:rsidRDefault="00E22112">
      <w:pPr>
        <w:shd w:val="clear" w:color="auto" w:fill="auto"/>
        <w:spacing w:before="200" w:after="200"/>
        <w:rPr>
          <w:b/>
          <w:color w:val="000000"/>
          <w:sz w:val="36"/>
          <w:szCs w:val="36"/>
        </w:rPr>
      </w:pPr>
      <w:r w:rsidRPr="00344112">
        <w:rPr>
          <w:b/>
          <w:color w:val="000000"/>
          <w:sz w:val="36"/>
          <w:szCs w:val="36"/>
        </w:rPr>
        <w:t>Student Name:</w:t>
      </w:r>
      <w:r w:rsidR="006F5B3A">
        <w:rPr>
          <w:b/>
          <w:color w:val="000000"/>
          <w:sz w:val="36"/>
          <w:szCs w:val="36"/>
        </w:rPr>
        <w:t xml:space="preserve"> Syeda Shibli Begum</w:t>
      </w:r>
    </w:p>
    <w:p w14:paraId="64916A9D" w14:textId="68920CBF" w:rsidR="004A461F" w:rsidRPr="00344112" w:rsidRDefault="00E22112">
      <w:pPr>
        <w:shd w:val="clear" w:color="auto" w:fill="auto"/>
        <w:spacing w:before="200" w:after="200"/>
        <w:rPr>
          <w:b/>
          <w:color w:val="000000"/>
          <w:sz w:val="36"/>
          <w:szCs w:val="36"/>
        </w:rPr>
      </w:pPr>
      <w:r w:rsidRPr="00344112">
        <w:rPr>
          <w:b/>
          <w:color w:val="000000"/>
          <w:sz w:val="36"/>
          <w:szCs w:val="36"/>
        </w:rPr>
        <w:t>Student ID:</w:t>
      </w:r>
      <w:r w:rsidR="006F5B3A">
        <w:rPr>
          <w:b/>
          <w:color w:val="000000"/>
          <w:sz w:val="36"/>
          <w:szCs w:val="36"/>
        </w:rPr>
        <w:t xml:space="preserve"> 2209479</w:t>
      </w:r>
    </w:p>
    <w:p w14:paraId="39B3E93E" w14:textId="17524AA5" w:rsidR="001565D8" w:rsidRPr="00344112" w:rsidRDefault="00E22112">
      <w:pPr>
        <w:spacing w:before="200" w:after="200"/>
        <w:rPr>
          <w:b/>
          <w:sz w:val="36"/>
          <w:szCs w:val="36"/>
        </w:rPr>
      </w:pPr>
      <w:r w:rsidRPr="00344112">
        <w:rPr>
          <w:b/>
          <w:sz w:val="36"/>
          <w:szCs w:val="36"/>
        </w:rPr>
        <w:t>Word count:</w:t>
      </w:r>
      <w:r w:rsidR="00D13E2A" w:rsidRPr="00344112">
        <w:rPr>
          <w:b/>
          <w:sz w:val="36"/>
          <w:szCs w:val="36"/>
        </w:rPr>
        <w:t xml:space="preserve"> </w:t>
      </w:r>
      <w:r w:rsidR="006F5B3A">
        <w:rPr>
          <w:b/>
          <w:sz w:val="36"/>
          <w:szCs w:val="36"/>
        </w:rPr>
        <w:t>500</w:t>
      </w:r>
    </w:p>
    <w:p w14:paraId="4607D20E" w14:textId="77777777" w:rsidR="001565D8" w:rsidRPr="00344112" w:rsidRDefault="001565D8">
      <w:pPr>
        <w:rPr>
          <w:b/>
          <w:sz w:val="36"/>
          <w:szCs w:val="36"/>
        </w:rPr>
      </w:pPr>
      <w:r w:rsidRPr="00344112">
        <w:rPr>
          <w:b/>
          <w:sz w:val="36"/>
          <w:szCs w:val="36"/>
        </w:rPr>
        <w:br w:type="page"/>
      </w:r>
    </w:p>
    <w:p w14:paraId="260ABC5C" w14:textId="77777777" w:rsidR="001304F5" w:rsidRDefault="001304F5" w:rsidP="001304F5">
      <w:pPr>
        <w:pStyle w:val="Heading1"/>
      </w:pPr>
      <w:bookmarkStart w:id="0" w:name="_Toc147760055"/>
      <w:r>
        <w:t>Student self-reflection</w:t>
      </w:r>
      <w:bookmarkEnd w:id="0"/>
    </w:p>
    <w:p w14:paraId="04E8ECCB" w14:textId="77777777" w:rsidR="001304F5" w:rsidRDefault="001304F5" w:rsidP="001304F5">
      <w:pPr>
        <w:spacing w:before="200" w:after="200"/>
      </w:pPr>
      <w:r>
        <w:t xml:space="preserve">Driscoll’s Model of Reflection is a tool which is used by a reflecting person to shape the overall experience which is delivered to them. Via the means of the model, a much more informed form of reflection is performed that adds to the overall experience of the individual and brings about the formation of understanding with regard to areas on which further work is needed to be performed (Ryder and Downs, 2022). </w:t>
      </w:r>
    </w:p>
    <w:p w14:paraId="76D0D347" w14:textId="77777777" w:rsidR="001304F5" w:rsidRDefault="001304F5" w:rsidP="001304F5">
      <w:pPr>
        <w:pStyle w:val="Heading2"/>
      </w:pPr>
      <w:bookmarkStart w:id="1" w:name="_Toc147760056"/>
      <w:r>
        <w:t>What?</w:t>
      </w:r>
      <w:bookmarkEnd w:id="1"/>
    </w:p>
    <w:p w14:paraId="44463916" w14:textId="77777777" w:rsidR="001304F5" w:rsidRDefault="001304F5" w:rsidP="001304F5">
      <w:pPr>
        <w:spacing w:before="200" w:after="200"/>
      </w:pPr>
      <w:r>
        <w:t>While developing the presentation in the above task I was presented with a wide variety of areas over which I was needed to make use of creativity to develop visuals that are compelling and attractive. Through the means of creativity, a person is able to define their levels, especially to an audience, formulating a presentation requires establishing information to be conveyed that keeps the audience engaged (</w:t>
      </w:r>
      <w:proofErr w:type="spellStart"/>
      <w:r>
        <w:t>Zacher</w:t>
      </w:r>
      <w:r>
        <w:rPr>
          <w:i/>
        </w:rPr>
        <w:t>et</w:t>
      </w:r>
      <w:proofErr w:type="spellEnd"/>
      <w:r>
        <w:rPr>
          <w:i/>
        </w:rPr>
        <w:t xml:space="preserve"> al., </w:t>
      </w:r>
      <w:r>
        <w:t xml:space="preserve">2019). The experience development of the presentation added a variety of new experiences such as selecting professional and formal themes and shortening the information in bullet points that helps in better interpretation by the audience. In other words, I performed a wide amount of tasks that have supported me in dealing with various kinds of activities in the formation of presentations. </w:t>
      </w:r>
    </w:p>
    <w:p w14:paraId="5508E937" w14:textId="77777777" w:rsidR="001304F5" w:rsidRDefault="001304F5" w:rsidP="001304F5">
      <w:pPr>
        <w:pStyle w:val="Heading2"/>
      </w:pPr>
      <w:bookmarkStart w:id="2" w:name="_Toc147760057"/>
      <w:r>
        <w:t>So what?</w:t>
      </w:r>
      <w:bookmarkEnd w:id="2"/>
    </w:p>
    <w:p w14:paraId="51E7D638" w14:textId="77777777" w:rsidR="001304F5" w:rsidRDefault="001304F5" w:rsidP="001304F5">
      <w:pPr>
        <w:spacing w:before="200" w:after="200"/>
      </w:pPr>
      <w:r>
        <w:t>Knowledge of own strengths and areas of improvement is only achieved during effective evaluation which is done through continuous reflection on a situation. Utilisation of such information to improve the activities in the task or role can be done which supports and draws growth in the role (</w:t>
      </w:r>
      <w:proofErr w:type="spellStart"/>
      <w:r>
        <w:t>Fink-Hafner</w:t>
      </w:r>
      <w:r>
        <w:rPr>
          <w:i/>
        </w:rPr>
        <w:t>et</w:t>
      </w:r>
      <w:proofErr w:type="spellEnd"/>
      <w:r>
        <w:rPr>
          <w:i/>
        </w:rPr>
        <w:t xml:space="preserve"> al., </w:t>
      </w:r>
      <w:r>
        <w:t>2019). While designing the presentation I faced challenges when it came to structuring the sentences so that I was able to effectively present the information to the audience. I need to work on it. However, I have discovered that I am quite good when it comes to researching which brought about core knowledge and ideas of my own performance as well as knowledge of the task.</w:t>
      </w:r>
    </w:p>
    <w:p w14:paraId="46120A1F" w14:textId="77777777" w:rsidR="001304F5" w:rsidRDefault="001304F5" w:rsidP="001304F5">
      <w:pPr>
        <w:pStyle w:val="Heading2"/>
      </w:pPr>
      <w:bookmarkStart w:id="3" w:name="_Toc147760058"/>
      <w:r>
        <w:t>Now what?</w:t>
      </w:r>
      <w:bookmarkEnd w:id="3"/>
    </w:p>
    <w:p w14:paraId="3D1B10B1" w14:textId="77777777" w:rsidR="001304F5" w:rsidRDefault="001304F5" w:rsidP="001304F5">
      <w:pPr>
        <w:spacing w:before="200" w:after="200"/>
      </w:pPr>
      <w:r>
        <w:t>Formulating approaches that are oriented to improve the weaknesses is perceived to be quite foundational and concerned with the improvement of the overall performance in the task (</w:t>
      </w:r>
      <w:proofErr w:type="spellStart"/>
      <w:r>
        <w:t>Miglianico</w:t>
      </w:r>
      <w:r>
        <w:rPr>
          <w:i/>
        </w:rPr>
        <w:t>et</w:t>
      </w:r>
      <w:proofErr w:type="spellEnd"/>
      <w:r>
        <w:rPr>
          <w:i/>
        </w:rPr>
        <w:t xml:space="preserve"> al., </w:t>
      </w:r>
      <w:r>
        <w:t xml:space="preserve">2020). I have discovered that I need to work on my skills in sentence structuring I must adopt serious measures to address the issue. To deal with the issue now I have adopted some theories associated with sentence structuring such as SVO which will support me in formulating all forms of sentences such as simple, complex and compound ones. Overall, through such measures, I will be able to convey my knowledge to the audience in a much better manner and interactive way which will add to my overall growth and improvement as a learner. </w:t>
      </w:r>
    </w:p>
    <w:p w14:paraId="74883C87" w14:textId="67B694B3" w:rsidR="001304F5" w:rsidRDefault="001304F5">
      <w:pPr>
        <w:rPr>
          <w:highlight w:val="white"/>
        </w:rPr>
      </w:pPr>
      <w:r>
        <w:rPr>
          <w:highlight w:val="white"/>
        </w:rPr>
        <w:br w:type="page"/>
      </w:r>
    </w:p>
    <w:p w14:paraId="62738D1D" w14:textId="52656CC9" w:rsidR="009317F5" w:rsidRDefault="001304F5" w:rsidP="001304F5">
      <w:pPr>
        <w:pStyle w:val="Heading1"/>
        <w:rPr>
          <w:highlight w:val="white"/>
        </w:rPr>
      </w:pPr>
      <w:r>
        <w:rPr>
          <w:highlight w:val="white"/>
        </w:rPr>
        <w:t>References</w:t>
      </w:r>
    </w:p>
    <w:p w14:paraId="4A3BE25F" w14:textId="77777777" w:rsidR="001304F5" w:rsidRDefault="001304F5" w:rsidP="001304F5">
      <w:pPr>
        <w:shd w:val="clear" w:color="auto" w:fill="auto"/>
        <w:spacing w:before="200" w:after="200"/>
        <w:rPr>
          <w:color w:val="000000"/>
        </w:rPr>
      </w:pPr>
      <w:r>
        <w:rPr>
          <w:highlight w:val="white"/>
        </w:rPr>
        <w:t xml:space="preserve">Fink-Hafner, D., </w:t>
      </w:r>
      <w:proofErr w:type="spellStart"/>
      <w:r>
        <w:rPr>
          <w:highlight w:val="white"/>
        </w:rPr>
        <w:t>Dagen</w:t>
      </w:r>
      <w:proofErr w:type="spellEnd"/>
      <w:r>
        <w:rPr>
          <w:highlight w:val="white"/>
        </w:rPr>
        <w:t xml:space="preserve">, T., </w:t>
      </w:r>
      <w:proofErr w:type="spellStart"/>
      <w:r>
        <w:rPr>
          <w:highlight w:val="white"/>
        </w:rPr>
        <w:t>Doušak</w:t>
      </w:r>
      <w:proofErr w:type="spellEnd"/>
      <w:r>
        <w:rPr>
          <w:highlight w:val="white"/>
        </w:rPr>
        <w:t xml:space="preserve">, M., Novak, M. and Hafner-Fink, M., 2019. Delphi method: strengths and weaknesses. </w:t>
      </w:r>
      <w:r>
        <w:rPr>
          <w:i/>
          <w:highlight w:val="white"/>
        </w:rPr>
        <w:t>Advances in Methodology and Statistics</w:t>
      </w:r>
      <w:r>
        <w:rPr>
          <w:highlight w:val="white"/>
        </w:rPr>
        <w:t xml:space="preserve">, </w:t>
      </w:r>
      <w:r>
        <w:rPr>
          <w:i/>
          <w:highlight w:val="white"/>
        </w:rPr>
        <w:t>16</w:t>
      </w:r>
      <w:r>
        <w:rPr>
          <w:highlight w:val="white"/>
        </w:rPr>
        <w:t>(2), pp.1-19.</w:t>
      </w:r>
    </w:p>
    <w:p w14:paraId="76683871" w14:textId="77777777" w:rsidR="001304F5" w:rsidRDefault="001304F5" w:rsidP="001304F5">
      <w:pPr>
        <w:shd w:val="clear" w:color="auto" w:fill="auto"/>
        <w:spacing w:before="200" w:after="200"/>
        <w:rPr>
          <w:color w:val="000000"/>
        </w:rPr>
      </w:pPr>
      <w:proofErr w:type="spellStart"/>
      <w:r>
        <w:rPr>
          <w:highlight w:val="white"/>
        </w:rPr>
        <w:t>Miglianico</w:t>
      </w:r>
      <w:proofErr w:type="spellEnd"/>
      <w:r>
        <w:rPr>
          <w:highlight w:val="white"/>
        </w:rPr>
        <w:t xml:space="preserve">, M., </w:t>
      </w:r>
      <w:proofErr w:type="spellStart"/>
      <w:r>
        <w:rPr>
          <w:highlight w:val="white"/>
        </w:rPr>
        <w:t>Dubreuil</w:t>
      </w:r>
      <w:proofErr w:type="spellEnd"/>
      <w:r>
        <w:rPr>
          <w:highlight w:val="white"/>
        </w:rPr>
        <w:t xml:space="preserve">, P., Miquelon, P., Bakker, A.B. and Martin-Krumm, C., 2020. Strength use in the workplace: A literature review. </w:t>
      </w:r>
      <w:r>
        <w:rPr>
          <w:i/>
          <w:highlight w:val="white"/>
        </w:rPr>
        <w:t>Journal of Happiness Studies</w:t>
      </w:r>
      <w:r>
        <w:rPr>
          <w:highlight w:val="white"/>
        </w:rPr>
        <w:t xml:space="preserve">, </w:t>
      </w:r>
      <w:r>
        <w:rPr>
          <w:i/>
          <w:highlight w:val="white"/>
        </w:rPr>
        <w:t>21</w:t>
      </w:r>
      <w:r>
        <w:rPr>
          <w:highlight w:val="white"/>
        </w:rPr>
        <w:t>, pp.737-764.</w:t>
      </w:r>
    </w:p>
    <w:p w14:paraId="174A3067" w14:textId="77777777" w:rsidR="001304F5" w:rsidRDefault="001304F5" w:rsidP="001304F5">
      <w:pPr>
        <w:shd w:val="clear" w:color="auto" w:fill="auto"/>
        <w:spacing w:before="200" w:after="200"/>
        <w:rPr>
          <w:color w:val="000000"/>
        </w:rPr>
      </w:pPr>
      <w:r>
        <w:rPr>
          <w:highlight w:val="white"/>
        </w:rPr>
        <w:t xml:space="preserve">Ryder, M. and Downs, C., 2022. Rethinking reflective practice: John Boyd’s OODA loop as an alternative to Kolb. </w:t>
      </w:r>
      <w:r>
        <w:rPr>
          <w:i/>
          <w:highlight w:val="white"/>
        </w:rPr>
        <w:t>The International Journal of Management Education</w:t>
      </w:r>
      <w:r>
        <w:rPr>
          <w:highlight w:val="white"/>
        </w:rPr>
        <w:t xml:space="preserve">, </w:t>
      </w:r>
      <w:r>
        <w:rPr>
          <w:i/>
          <w:highlight w:val="white"/>
        </w:rPr>
        <w:t>20</w:t>
      </w:r>
      <w:r>
        <w:rPr>
          <w:highlight w:val="white"/>
        </w:rPr>
        <w:t>(3), p.100703.</w:t>
      </w:r>
    </w:p>
    <w:p w14:paraId="142FA1E2" w14:textId="77777777" w:rsidR="001304F5" w:rsidRDefault="001304F5" w:rsidP="001304F5">
      <w:pPr>
        <w:shd w:val="clear" w:color="auto" w:fill="auto"/>
        <w:spacing w:before="200" w:after="200"/>
        <w:rPr>
          <w:color w:val="000000"/>
        </w:rPr>
      </w:pPr>
      <w:proofErr w:type="spellStart"/>
      <w:r>
        <w:rPr>
          <w:highlight w:val="white"/>
        </w:rPr>
        <w:t>Zacher</w:t>
      </w:r>
      <w:proofErr w:type="spellEnd"/>
      <w:r>
        <w:rPr>
          <w:highlight w:val="white"/>
        </w:rPr>
        <w:t xml:space="preserve">, H., Rudolph, C.W., </w:t>
      </w:r>
      <w:proofErr w:type="spellStart"/>
      <w:r>
        <w:rPr>
          <w:highlight w:val="white"/>
        </w:rPr>
        <w:t>Todorovic</w:t>
      </w:r>
      <w:proofErr w:type="spellEnd"/>
      <w:r>
        <w:rPr>
          <w:highlight w:val="white"/>
        </w:rPr>
        <w:t xml:space="preserve">, T. and Ammann, D., 2019. Academic career development: A review and research agenda. </w:t>
      </w:r>
      <w:r>
        <w:rPr>
          <w:i/>
          <w:highlight w:val="white"/>
        </w:rPr>
        <w:t xml:space="preserve">Journal of Vocational </w:t>
      </w:r>
      <w:proofErr w:type="spellStart"/>
      <w:r>
        <w:rPr>
          <w:i/>
          <w:highlight w:val="white"/>
        </w:rPr>
        <w:t>Behavior</w:t>
      </w:r>
      <w:proofErr w:type="spellEnd"/>
      <w:r>
        <w:rPr>
          <w:highlight w:val="white"/>
        </w:rPr>
        <w:t xml:space="preserve">, </w:t>
      </w:r>
      <w:r>
        <w:rPr>
          <w:i/>
          <w:highlight w:val="white"/>
        </w:rPr>
        <w:t>110</w:t>
      </w:r>
      <w:r>
        <w:rPr>
          <w:highlight w:val="white"/>
        </w:rPr>
        <w:t>, pp.357-373.</w:t>
      </w:r>
    </w:p>
    <w:p w14:paraId="180B3131" w14:textId="77777777" w:rsidR="001304F5" w:rsidRPr="00344112" w:rsidRDefault="001304F5">
      <w:pPr>
        <w:shd w:val="clear" w:color="auto" w:fill="auto"/>
        <w:spacing w:before="200" w:after="200"/>
        <w:rPr>
          <w:highlight w:val="white"/>
        </w:rPr>
      </w:pPr>
    </w:p>
    <w:sectPr w:rsidR="001304F5" w:rsidRPr="00344112">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F37BC" w14:textId="77777777" w:rsidR="00130FF6" w:rsidRDefault="00130FF6" w:rsidP="00FF41F5">
      <w:pPr>
        <w:spacing w:line="240" w:lineRule="auto"/>
      </w:pPr>
      <w:r>
        <w:separator/>
      </w:r>
    </w:p>
  </w:endnote>
  <w:endnote w:type="continuationSeparator" w:id="0">
    <w:p w14:paraId="42173BBC" w14:textId="77777777" w:rsidR="00130FF6" w:rsidRDefault="00130FF6" w:rsidP="00FF41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3635018"/>
      <w:docPartObj>
        <w:docPartGallery w:val="Page Numbers (Bottom of Page)"/>
        <w:docPartUnique/>
      </w:docPartObj>
    </w:sdtPr>
    <w:sdtEndPr>
      <w:rPr>
        <w:noProof/>
      </w:rPr>
    </w:sdtEndPr>
    <w:sdtContent>
      <w:p w14:paraId="7B114A36" w14:textId="77777777" w:rsidR="00FF41F5" w:rsidRDefault="00FF41F5">
        <w:pPr>
          <w:pStyle w:val="Footer"/>
          <w:jc w:val="right"/>
        </w:pPr>
        <w:r>
          <w:fldChar w:fldCharType="begin"/>
        </w:r>
        <w:r>
          <w:instrText xml:space="preserve"> PAGE   \* MERGEFORMAT </w:instrText>
        </w:r>
        <w:r>
          <w:fldChar w:fldCharType="separate"/>
        </w:r>
        <w:r w:rsidR="00344112">
          <w:rPr>
            <w:noProof/>
          </w:rPr>
          <w:t>5</w:t>
        </w:r>
        <w:r>
          <w:rPr>
            <w:noProof/>
          </w:rPr>
          <w:fldChar w:fldCharType="end"/>
        </w:r>
      </w:p>
    </w:sdtContent>
  </w:sdt>
  <w:p w14:paraId="6159007D" w14:textId="77777777" w:rsidR="00FF41F5" w:rsidRDefault="00FF4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E63341" w14:textId="77777777" w:rsidR="00130FF6" w:rsidRDefault="00130FF6" w:rsidP="00FF41F5">
      <w:pPr>
        <w:spacing w:line="240" w:lineRule="auto"/>
      </w:pPr>
      <w:r>
        <w:separator/>
      </w:r>
    </w:p>
  </w:footnote>
  <w:footnote w:type="continuationSeparator" w:id="0">
    <w:p w14:paraId="21E9AB64" w14:textId="77777777" w:rsidR="00130FF6" w:rsidRDefault="00130FF6" w:rsidP="00FF41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515557"/>
    <w:multiLevelType w:val="multilevel"/>
    <w:tmpl w:val="5DB8B8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66932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461F"/>
    <w:rsid w:val="001304F5"/>
    <w:rsid w:val="00130FF6"/>
    <w:rsid w:val="001565D8"/>
    <w:rsid w:val="00300654"/>
    <w:rsid w:val="00344112"/>
    <w:rsid w:val="003913C4"/>
    <w:rsid w:val="004A461F"/>
    <w:rsid w:val="005E06FC"/>
    <w:rsid w:val="006F5B3A"/>
    <w:rsid w:val="009317F5"/>
    <w:rsid w:val="00936DFA"/>
    <w:rsid w:val="009B3A14"/>
    <w:rsid w:val="00C472C5"/>
    <w:rsid w:val="00D13E2A"/>
    <w:rsid w:val="00E13C90"/>
    <w:rsid w:val="00E22112"/>
    <w:rsid w:val="00E633F7"/>
    <w:rsid w:val="00F06D17"/>
    <w:rsid w:val="00FF41F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6A0FD"/>
  <w15:docId w15:val="{A4AC8998-E795-41C2-9ACB-CA93071EF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lang w:val="en-GB" w:eastAsia="en-GB" w:bidi="ar-SA"/>
      </w:rPr>
    </w:rPrDefault>
    <w:pPrDefault>
      <w:pPr>
        <w:shd w:val="clear" w:color="auto" w:fill="FFFFFF"/>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32"/>
      <w:szCs w:val="32"/>
    </w:rPr>
  </w:style>
  <w:style w:type="paragraph" w:styleId="Heading2">
    <w:name w:val="heading 2"/>
    <w:basedOn w:val="Normal"/>
    <w:next w:val="Normal"/>
    <w:pPr>
      <w:keepNext/>
      <w:keepLines/>
      <w:shd w:val="clear" w:color="auto" w:fill="auto"/>
      <w:spacing w:before="200" w:after="200"/>
      <w:outlineLvl w:val="1"/>
    </w:pPr>
    <w:rPr>
      <w:b/>
      <w:color w:val="000000"/>
      <w:sz w:val="28"/>
      <w:szCs w:val="28"/>
    </w:rPr>
  </w:style>
  <w:style w:type="paragraph" w:styleId="Heading3">
    <w:name w:val="heading 3"/>
    <w:basedOn w:val="Normal"/>
    <w:next w:val="Normal"/>
    <w:pPr>
      <w:keepNext/>
      <w:keepLines/>
      <w:spacing w:before="320" w:after="80"/>
      <w:outlineLvl w:val="2"/>
    </w:pPr>
    <w:rPr>
      <w:b/>
      <w:color w:val="000000"/>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2">
    <w:name w:val="toc 2"/>
    <w:basedOn w:val="Normal"/>
    <w:next w:val="Normal"/>
    <w:autoRedefine/>
    <w:uiPriority w:val="39"/>
    <w:unhideWhenUsed/>
    <w:rsid w:val="00E13C90"/>
    <w:pPr>
      <w:spacing w:after="100"/>
      <w:ind w:left="240"/>
    </w:pPr>
  </w:style>
  <w:style w:type="paragraph" w:styleId="TOC1">
    <w:name w:val="toc 1"/>
    <w:basedOn w:val="Normal"/>
    <w:next w:val="Normal"/>
    <w:autoRedefine/>
    <w:uiPriority w:val="39"/>
    <w:unhideWhenUsed/>
    <w:rsid w:val="00E13C90"/>
    <w:pPr>
      <w:spacing w:after="100"/>
    </w:pPr>
  </w:style>
  <w:style w:type="character" w:styleId="Hyperlink">
    <w:name w:val="Hyperlink"/>
    <w:basedOn w:val="DefaultParagraphFont"/>
    <w:uiPriority w:val="99"/>
    <w:unhideWhenUsed/>
    <w:rsid w:val="00E13C90"/>
    <w:rPr>
      <w:color w:val="0000FF" w:themeColor="hyperlink"/>
      <w:u w:val="single"/>
    </w:rPr>
  </w:style>
  <w:style w:type="paragraph" w:styleId="ListParagraph">
    <w:name w:val="List Paragraph"/>
    <w:basedOn w:val="Normal"/>
    <w:uiPriority w:val="34"/>
    <w:qFormat/>
    <w:rsid w:val="009317F5"/>
    <w:pPr>
      <w:ind w:left="720"/>
      <w:contextualSpacing/>
    </w:pPr>
  </w:style>
  <w:style w:type="paragraph" w:styleId="Header">
    <w:name w:val="header"/>
    <w:basedOn w:val="Normal"/>
    <w:link w:val="HeaderChar"/>
    <w:uiPriority w:val="99"/>
    <w:unhideWhenUsed/>
    <w:rsid w:val="00FF41F5"/>
    <w:pPr>
      <w:tabs>
        <w:tab w:val="center" w:pos="4513"/>
        <w:tab w:val="right" w:pos="9026"/>
      </w:tabs>
      <w:spacing w:line="240" w:lineRule="auto"/>
    </w:pPr>
  </w:style>
  <w:style w:type="character" w:customStyle="1" w:styleId="HeaderChar">
    <w:name w:val="Header Char"/>
    <w:basedOn w:val="DefaultParagraphFont"/>
    <w:link w:val="Header"/>
    <w:uiPriority w:val="99"/>
    <w:rsid w:val="00FF41F5"/>
    <w:rPr>
      <w:shd w:val="clear" w:color="auto" w:fill="FFFFFF"/>
    </w:rPr>
  </w:style>
  <w:style w:type="paragraph" w:styleId="Footer">
    <w:name w:val="footer"/>
    <w:basedOn w:val="Normal"/>
    <w:link w:val="FooterChar"/>
    <w:uiPriority w:val="99"/>
    <w:unhideWhenUsed/>
    <w:rsid w:val="00FF41F5"/>
    <w:pPr>
      <w:tabs>
        <w:tab w:val="center" w:pos="4513"/>
        <w:tab w:val="right" w:pos="9026"/>
      </w:tabs>
      <w:spacing w:line="240" w:lineRule="auto"/>
    </w:pPr>
  </w:style>
  <w:style w:type="character" w:customStyle="1" w:styleId="FooterChar">
    <w:name w:val="Footer Char"/>
    <w:basedOn w:val="DefaultParagraphFont"/>
    <w:link w:val="Footer"/>
    <w:uiPriority w:val="99"/>
    <w:rsid w:val="00FF41F5"/>
    <w:rPr>
      <w:shd w:val="clear" w:color="auto" w:fill="FFFFFF"/>
    </w:rPr>
  </w:style>
  <w:style w:type="paragraph" w:styleId="NoSpacing">
    <w:name w:val="No Spacing"/>
    <w:uiPriority w:val="1"/>
    <w:qFormat/>
    <w:rsid w:val="001565D8"/>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534</Words>
  <Characters>3044</Characters>
  <Application>Microsoft Office Word</Application>
  <DocSecurity>0</DocSecurity>
  <Lines>25</Lines>
  <Paragraphs>7</Paragraphs>
  <ScaleCrop>false</ScaleCrop>
  <Company/>
  <LinksUpToDate>false</LinksUpToDate>
  <CharactersWithSpaces>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Shibli Begum (2209479)</cp:lastModifiedBy>
  <cp:revision>4</cp:revision>
  <dcterms:created xsi:type="dcterms:W3CDTF">2023-10-09T09:42:00Z</dcterms:created>
  <dcterms:modified xsi:type="dcterms:W3CDTF">2023-10-15T15:15:00Z</dcterms:modified>
</cp:coreProperties>
</file>