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68CB3" w14:textId="552491B0" w:rsidR="006E0DF8" w:rsidRPr="006E0DF8" w:rsidRDefault="006E0DF8" w:rsidP="006E0DF8">
      <w:pPr>
        <w:widowControl w:val="0"/>
        <w:spacing w:before="3840" w:after="0" w:line="480" w:lineRule="auto"/>
        <w:ind w:firstLine="720"/>
        <w:jc w:val="center"/>
        <w:outlineLvl w:val="0"/>
        <w:rPr>
          <w:rFonts w:ascii="Times New Roman" w:eastAsia="Calibri" w:hAnsi="Times New Roman" w:cs="Times New Roman"/>
          <w:b/>
          <w:sz w:val="24"/>
          <w:szCs w:val="24"/>
        </w:rPr>
      </w:pPr>
      <w:bookmarkStart w:id="0" w:name="_Hlk108024390"/>
      <w:r>
        <w:rPr>
          <w:rFonts w:ascii="Times New Roman" w:eastAsia="Calibri" w:hAnsi="Times New Roman" w:cs="Times New Roman"/>
          <w:b/>
          <w:sz w:val="24"/>
          <w:szCs w:val="24"/>
        </w:rPr>
        <w:t>Zero-Base Budgeting Technique</w:t>
      </w:r>
    </w:p>
    <w:bookmarkEnd w:id="0"/>
    <w:p w14:paraId="4A306713" w14:textId="77777777" w:rsidR="006E0DF8" w:rsidRPr="006E0DF8" w:rsidRDefault="006E0DF8" w:rsidP="006E0DF8">
      <w:pPr>
        <w:widowControl w:val="0"/>
        <w:spacing w:after="0" w:line="480" w:lineRule="auto"/>
        <w:ind w:firstLine="720"/>
        <w:jc w:val="center"/>
        <w:rPr>
          <w:rFonts w:ascii="Times New Roman" w:eastAsia="Calibri" w:hAnsi="Times New Roman" w:cs="Times New Roman"/>
          <w:sz w:val="24"/>
          <w:szCs w:val="24"/>
        </w:rPr>
      </w:pPr>
    </w:p>
    <w:p w14:paraId="3DEF18A6" w14:textId="2E5E8758" w:rsidR="006E0DF8" w:rsidRPr="006E0DF8" w:rsidRDefault="006E0DF8" w:rsidP="006E0DF8">
      <w:pPr>
        <w:widowControl w:val="0"/>
        <w:spacing w:after="0" w:line="480" w:lineRule="auto"/>
        <w:ind w:firstLine="720"/>
        <w:jc w:val="center"/>
        <w:rPr>
          <w:rFonts w:ascii="Times New Roman" w:eastAsia="Calibri" w:hAnsi="Times New Roman" w:cs="Times New Roman"/>
          <w:sz w:val="24"/>
          <w:szCs w:val="24"/>
        </w:rPr>
      </w:pPr>
      <w:r w:rsidRPr="006E0DF8">
        <w:rPr>
          <w:rFonts w:ascii="Times New Roman" w:eastAsia="Calibri" w:hAnsi="Times New Roman" w:cs="Times New Roman"/>
          <w:sz w:val="24"/>
          <w:szCs w:val="24"/>
        </w:rPr>
        <w:t>Student’s Name</w:t>
      </w:r>
      <w:r w:rsidR="008362F3">
        <w:rPr>
          <w:rFonts w:ascii="Times New Roman" w:eastAsia="Calibri" w:hAnsi="Times New Roman" w:cs="Times New Roman"/>
          <w:sz w:val="24"/>
          <w:szCs w:val="24"/>
        </w:rPr>
        <w:t xml:space="preserve"> : Marian-</w:t>
      </w:r>
      <w:proofErr w:type="spellStart"/>
      <w:r w:rsidR="008362F3">
        <w:rPr>
          <w:rFonts w:ascii="Times New Roman" w:eastAsia="Calibri" w:hAnsi="Times New Roman" w:cs="Times New Roman"/>
          <w:sz w:val="24"/>
          <w:szCs w:val="24"/>
        </w:rPr>
        <w:t>Ovidiu</w:t>
      </w:r>
      <w:proofErr w:type="spellEnd"/>
      <w:r w:rsidR="008362F3">
        <w:rPr>
          <w:rFonts w:ascii="Times New Roman" w:eastAsia="Calibri" w:hAnsi="Times New Roman" w:cs="Times New Roman"/>
          <w:sz w:val="24"/>
          <w:szCs w:val="24"/>
        </w:rPr>
        <w:t xml:space="preserve"> </w:t>
      </w:r>
      <w:proofErr w:type="spellStart"/>
      <w:r w:rsidR="008362F3">
        <w:rPr>
          <w:rFonts w:ascii="Times New Roman" w:eastAsia="Calibri" w:hAnsi="Times New Roman" w:cs="Times New Roman"/>
          <w:sz w:val="24"/>
          <w:szCs w:val="24"/>
        </w:rPr>
        <w:t>Burlacu</w:t>
      </w:r>
      <w:proofErr w:type="spellEnd"/>
      <w:r w:rsidR="008362F3">
        <w:rPr>
          <w:rFonts w:ascii="Times New Roman" w:eastAsia="Calibri" w:hAnsi="Times New Roman" w:cs="Times New Roman"/>
          <w:sz w:val="24"/>
          <w:szCs w:val="24"/>
        </w:rPr>
        <w:t xml:space="preserve"> (2014303)</w:t>
      </w:r>
    </w:p>
    <w:p w14:paraId="18915C7E" w14:textId="7CEA6FFE" w:rsidR="006E0DF8" w:rsidRPr="006E0DF8" w:rsidRDefault="006E0DF8" w:rsidP="006E0DF8">
      <w:pPr>
        <w:widowControl w:val="0"/>
        <w:spacing w:after="0" w:line="480" w:lineRule="auto"/>
        <w:ind w:firstLine="720"/>
        <w:jc w:val="center"/>
        <w:rPr>
          <w:rFonts w:ascii="Times New Roman" w:eastAsia="Calibri" w:hAnsi="Times New Roman" w:cs="Times New Roman"/>
          <w:sz w:val="24"/>
          <w:szCs w:val="24"/>
        </w:rPr>
      </w:pPr>
    </w:p>
    <w:p w14:paraId="1B960C7E" w14:textId="39D96003" w:rsidR="006E0DF8" w:rsidRPr="006E0DF8" w:rsidRDefault="006E0DF8" w:rsidP="006E0DF8">
      <w:pPr>
        <w:widowControl w:val="0"/>
        <w:spacing w:after="0" w:line="480" w:lineRule="auto"/>
        <w:ind w:firstLine="720"/>
        <w:jc w:val="center"/>
        <w:rPr>
          <w:rFonts w:ascii="Times New Roman" w:eastAsia="Calibri" w:hAnsi="Times New Roman" w:cs="Times New Roman"/>
          <w:sz w:val="24"/>
          <w:szCs w:val="24"/>
        </w:rPr>
      </w:pPr>
      <w:r w:rsidRPr="006E0DF8">
        <w:rPr>
          <w:rFonts w:ascii="Times New Roman" w:eastAsia="Calibri" w:hAnsi="Times New Roman" w:cs="Times New Roman"/>
          <w:sz w:val="24"/>
          <w:szCs w:val="24"/>
        </w:rPr>
        <w:t xml:space="preserve">Course </w:t>
      </w:r>
      <w:proofErr w:type="gramStart"/>
      <w:r w:rsidR="00D12E32">
        <w:rPr>
          <w:rFonts w:ascii="Times New Roman" w:eastAsia="Calibri" w:hAnsi="Times New Roman" w:cs="Times New Roman"/>
          <w:sz w:val="24"/>
          <w:szCs w:val="24"/>
        </w:rPr>
        <w:t>Name :</w:t>
      </w:r>
      <w:proofErr w:type="gramEnd"/>
      <w:r w:rsidR="00D12E32">
        <w:rPr>
          <w:rFonts w:ascii="Times New Roman" w:eastAsia="Calibri" w:hAnsi="Times New Roman" w:cs="Times New Roman"/>
          <w:sz w:val="24"/>
          <w:szCs w:val="24"/>
        </w:rPr>
        <w:t xml:space="preserve"> Financial </w:t>
      </w:r>
      <w:r w:rsidR="001B062A">
        <w:rPr>
          <w:rFonts w:ascii="Times New Roman" w:eastAsia="Calibri" w:hAnsi="Times New Roman" w:cs="Times New Roman"/>
          <w:sz w:val="24"/>
          <w:szCs w:val="24"/>
        </w:rPr>
        <w:t>Management for</w:t>
      </w:r>
      <w:r w:rsidR="009D1A70">
        <w:rPr>
          <w:rFonts w:ascii="Times New Roman" w:eastAsia="Calibri" w:hAnsi="Times New Roman" w:cs="Times New Roman"/>
          <w:sz w:val="24"/>
          <w:szCs w:val="24"/>
        </w:rPr>
        <w:t xml:space="preserve"> the </w:t>
      </w:r>
      <w:r w:rsidR="001B062A">
        <w:rPr>
          <w:rFonts w:ascii="Times New Roman" w:eastAsia="Calibri" w:hAnsi="Times New Roman" w:cs="Times New Roman"/>
          <w:sz w:val="24"/>
          <w:szCs w:val="24"/>
        </w:rPr>
        <w:t xml:space="preserve"> Hotel Industry</w:t>
      </w:r>
      <w:r w:rsidR="00867251">
        <w:rPr>
          <w:rFonts w:ascii="Times New Roman" w:eastAsia="Calibri" w:hAnsi="Times New Roman" w:cs="Times New Roman"/>
          <w:sz w:val="24"/>
          <w:szCs w:val="24"/>
        </w:rPr>
        <w:t xml:space="preserve"> (BMIH5007)</w:t>
      </w:r>
    </w:p>
    <w:p w14:paraId="6669F285" w14:textId="201414F9" w:rsidR="006E0DF8" w:rsidRPr="006E0DF8" w:rsidRDefault="006E0DF8" w:rsidP="006E0DF8">
      <w:pPr>
        <w:widowControl w:val="0"/>
        <w:spacing w:after="0" w:line="480" w:lineRule="auto"/>
        <w:ind w:firstLine="720"/>
        <w:jc w:val="center"/>
        <w:rPr>
          <w:rFonts w:ascii="Times New Roman" w:eastAsia="Calibri" w:hAnsi="Times New Roman" w:cs="Times New Roman"/>
          <w:sz w:val="24"/>
          <w:szCs w:val="24"/>
        </w:rPr>
      </w:pPr>
      <w:r w:rsidRPr="006E0DF8">
        <w:rPr>
          <w:rFonts w:ascii="Times New Roman" w:eastAsia="Calibri" w:hAnsi="Times New Roman" w:cs="Times New Roman"/>
          <w:sz w:val="24"/>
          <w:szCs w:val="24"/>
        </w:rPr>
        <w:t xml:space="preserve">Professor’s </w:t>
      </w:r>
      <w:proofErr w:type="gramStart"/>
      <w:r w:rsidRPr="006E0DF8">
        <w:rPr>
          <w:rFonts w:ascii="Times New Roman" w:eastAsia="Calibri" w:hAnsi="Times New Roman" w:cs="Times New Roman"/>
          <w:sz w:val="24"/>
          <w:szCs w:val="24"/>
        </w:rPr>
        <w:t xml:space="preserve">Name </w:t>
      </w:r>
      <w:r w:rsidR="00773B52">
        <w:rPr>
          <w:rFonts w:ascii="Times New Roman" w:eastAsia="Calibri" w:hAnsi="Times New Roman" w:cs="Times New Roman"/>
          <w:sz w:val="24"/>
          <w:szCs w:val="24"/>
        </w:rPr>
        <w:t>:</w:t>
      </w:r>
      <w:proofErr w:type="gramEnd"/>
      <w:r w:rsidR="00773B52">
        <w:rPr>
          <w:rFonts w:ascii="Times New Roman" w:eastAsia="Calibri" w:hAnsi="Times New Roman" w:cs="Times New Roman"/>
          <w:sz w:val="24"/>
          <w:szCs w:val="24"/>
        </w:rPr>
        <w:t xml:space="preserve"> Dale </w:t>
      </w:r>
      <w:r w:rsidR="004560EE">
        <w:rPr>
          <w:rFonts w:ascii="Times New Roman" w:eastAsia="Calibri" w:hAnsi="Times New Roman" w:cs="Times New Roman"/>
          <w:sz w:val="24"/>
          <w:szCs w:val="24"/>
        </w:rPr>
        <w:t>Clarke</w:t>
      </w:r>
    </w:p>
    <w:p w14:paraId="0989D3BA" w14:textId="0ABF55A2" w:rsidR="006E0DF8" w:rsidRDefault="006E0DF8" w:rsidP="006E0DF8">
      <w:pPr>
        <w:widowControl w:val="0"/>
        <w:spacing w:after="0" w:line="480" w:lineRule="auto"/>
        <w:ind w:firstLine="720"/>
        <w:jc w:val="center"/>
        <w:rPr>
          <w:rFonts w:ascii="Times New Roman" w:eastAsia="Calibri" w:hAnsi="Times New Roman" w:cs="Times New Roman"/>
          <w:sz w:val="24"/>
          <w:szCs w:val="24"/>
        </w:rPr>
      </w:pPr>
    </w:p>
    <w:p w14:paraId="2A4508DF" w14:textId="357209A3" w:rsidR="00DD030A" w:rsidRDefault="00DD030A" w:rsidP="006E0DF8">
      <w:pPr>
        <w:widowControl w:val="0"/>
        <w:spacing w:after="0" w:line="480" w:lineRule="auto"/>
        <w:ind w:firstLine="720"/>
        <w:jc w:val="center"/>
        <w:rPr>
          <w:rFonts w:ascii="Times New Roman" w:eastAsia="Calibri" w:hAnsi="Times New Roman" w:cs="Times New Roman"/>
          <w:sz w:val="24"/>
          <w:szCs w:val="24"/>
        </w:rPr>
      </w:pPr>
    </w:p>
    <w:p w14:paraId="72E875A6" w14:textId="5AF64D6D" w:rsidR="00DD030A" w:rsidRDefault="00DD030A">
      <w:pPr>
        <w:rPr>
          <w:rFonts w:ascii="Times New Roman" w:eastAsia="Calibri" w:hAnsi="Times New Roman" w:cs="Times New Roman"/>
          <w:sz w:val="24"/>
          <w:szCs w:val="24"/>
        </w:rPr>
      </w:pPr>
      <w:r>
        <w:rPr>
          <w:rFonts w:ascii="Times New Roman" w:eastAsia="Calibri" w:hAnsi="Times New Roman" w:cs="Times New Roman"/>
          <w:sz w:val="24"/>
          <w:szCs w:val="24"/>
        </w:rPr>
        <w:br w:type="page"/>
      </w:r>
    </w:p>
    <w:p w14:paraId="2559B2F0" w14:textId="65781FE4" w:rsidR="00CB7E35" w:rsidRPr="006E0DF8" w:rsidRDefault="00CB7E35" w:rsidP="00CB7E35">
      <w:pPr>
        <w:widowControl w:val="0"/>
        <w:spacing w:before="3840" w:after="0" w:line="480" w:lineRule="auto"/>
        <w:ind w:firstLine="720"/>
        <w:jc w:val="center"/>
        <w:outlineLvl w:val="0"/>
        <w:rPr>
          <w:rFonts w:ascii="Times New Roman" w:eastAsia="Calibri" w:hAnsi="Times New Roman" w:cs="Times New Roman"/>
          <w:b/>
          <w:sz w:val="24"/>
          <w:szCs w:val="24"/>
        </w:rPr>
      </w:pPr>
      <w:bookmarkStart w:id="1" w:name="_Hlk108024619"/>
      <w:r>
        <w:rPr>
          <w:rFonts w:ascii="Times New Roman" w:eastAsia="Calibri" w:hAnsi="Times New Roman" w:cs="Times New Roman"/>
          <w:b/>
          <w:sz w:val="24"/>
          <w:szCs w:val="24"/>
        </w:rPr>
        <w:t>Zero-Base and Traditional Based Budgeting Technique</w:t>
      </w:r>
    </w:p>
    <w:bookmarkEnd w:id="1"/>
    <w:p w14:paraId="3959A42D" w14:textId="77777777" w:rsidR="00CB7E35" w:rsidRDefault="00CB7E35" w:rsidP="00DD030A">
      <w:pPr>
        <w:widowControl w:val="0"/>
        <w:spacing w:after="0" w:line="480" w:lineRule="auto"/>
        <w:ind w:firstLine="720"/>
        <w:rPr>
          <w:rFonts w:ascii="Times New Roman" w:eastAsia="Calibri" w:hAnsi="Times New Roman" w:cs="Times New Roman"/>
          <w:sz w:val="24"/>
          <w:szCs w:val="24"/>
        </w:rPr>
      </w:pPr>
    </w:p>
    <w:p w14:paraId="2757B64E" w14:textId="304DF26A" w:rsidR="00BF2622" w:rsidRDefault="00C41A2A" w:rsidP="00DD030A">
      <w:pPr>
        <w:widowControl w:val="0"/>
        <w:spacing w:after="0" w:line="48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Numerous systems of budgeting have been put in practice over the past decade. While there are more popular budgeting systems, z</w:t>
      </w:r>
      <w:r w:rsidR="00DD030A">
        <w:rPr>
          <w:rFonts w:ascii="Times New Roman" w:eastAsia="Calibri" w:hAnsi="Times New Roman" w:cs="Times New Roman"/>
          <w:sz w:val="24"/>
          <w:szCs w:val="24"/>
        </w:rPr>
        <w:t xml:space="preserve">ero-based budgeting (ZBB) </w:t>
      </w:r>
      <w:r>
        <w:rPr>
          <w:rFonts w:ascii="Times New Roman" w:eastAsia="Calibri" w:hAnsi="Times New Roman" w:cs="Times New Roman"/>
          <w:sz w:val="24"/>
          <w:szCs w:val="24"/>
        </w:rPr>
        <w:t xml:space="preserve">has witnessed resurgence </w:t>
      </w:r>
      <w:r w:rsidR="000C26FE">
        <w:rPr>
          <w:rFonts w:ascii="Times New Roman" w:eastAsia="Calibri" w:hAnsi="Times New Roman" w:cs="Times New Roman"/>
          <w:sz w:val="24"/>
          <w:szCs w:val="24"/>
        </w:rPr>
        <w:t xml:space="preserve">when it comes to popularity. This is because governments and organization aim to control wasteful spending in all their departments </w:t>
      </w:r>
      <w:r w:rsidR="00E65FB1">
        <w:rPr>
          <w:rFonts w:ascii="Times New Roman" w:eastAsia="Calibri" w:hAnsi="Times New Roman" w:cs="Times New Roman"/>
          <w:sz w:val="24"/>
          <w:szCs w:val="24"/>
        </w:rPr>
        <w:fldChar w:fldCharType="begin"/>
      </w:r>
      <w:r w:rsidR="00E65FB1">
        <w:rPr>
          <w:rFonts w:ascii="Times New Roman" w:eastAsia="Calibri" w:hAnsi="Times New Roman" w:cs="Times New Roman"/>
          <w:sz w:val="24"/>
          <w:szCs w:val="24"/>
        </w:rPr>
        <w:instrText xml:space="preserve"> ADDIN ZOTERO_ITEM CSL_CITATION {"citationID":"358oZaDj","properties":{"formattedCitation":"(Ibrahim, 2019)","plainCitation":"(Ibrahim, 2019)","noteIndex":0},"citationItems":[{"id":36,"uris":["http://zotero.org/users/local/AWEWtlT1/items/DW88CIVK"],"itemData":{"id":36,"type":"article-journal","abstract":"Several systems of budgeting have been introduced into practice over the last fifty years. While more popular budgeting systems such as incrementalism and Planning Programming Budgeting Systems (PPBS) have seen continued popularity and resilience as budgeting systems, zero-based budgeting (ZBB) has experienced a resurgence in popularity, as governments and public organizations alike seek to control wasteful spending within their departments. The aim of this article is to provide users with a step-by-step guide to designing zero-based budgeting for public organizations. This article begins by describing the foundations of zero-based budgeting, as well as providing a brief comparative exploration of ZBB alongside other contemporary budgeting systems. To gain a deeper understanding of zero-base budgeting and the potential, as well as the drawbacks that this type of budgeting system holds, this paper examines the actual experience of several organizations that have implemented the zero-based budgeting method. This is accomplished by conducting a critical review of all the research and case studies that have been conducted on this topic. It is the hope of the author that both public sector and non-profit organizations will benefit from the findings of this paper when considering the implementation of their own zero-based budgeting, resulting in better planning and performance evaluation.","container-title":"Problems and Perspectives in Management","DOI":"10.21511/ppm.17(2).2019.25","ISSN":"17277051, 18105467","issue":"2","journalAbbreviation":"Problems and Perspectives in Management","page":"323-333","source":"DOI.org (Crossref)","title":"Designing zero-based budgeting for public organizations","volume":"17","author":[{"family":"Ibrahim","given":"Mukdad"}],"issued":{"date-parts":[["2019",6,10]]}}}],"schema":"https://github.com/citation-style-language/schema/raw/master/csl-citation.json"} </w:instrText>
      </w:r>
      <w:r w:rsidR="00E65FB1">
        <w:rPr>
          <w:rFonts w:ascii="Times New Roman" w:eastAsia="Calibri" w:hAnsi="Times New Roman" w:cs="Times New Roman"/>
          <w:sz w:val="24"/>
          <w:szCs w:val="24"/>
        </w:rPr>
        <w:fldChar w:fldCharType="separate"/>
      </w:r>
      <w:r w:rsidR="00E65FB1" w:rsidRPr="00E65FB1">
        <w:rPr>
          <w:rFonts w:ascii="Times New Roman" w:hAnsi="Times New Roman" w:cs="Times New Roman"/>
          <w:sz w:val="24"/>
        </w:rPr>
        <w:t>(Ibrahim, 2019)</w:t>
      </w:r>
      <w:r w:rsidR="00E65FB1">
        <w:rPr>
          <w:rFonts w:ascii="Times New Roman" w:eastAsia="Calibri" w:hAnsi="Times New Roman" w:cs="Times New Roman"/>
          <w:sz w:val="24"/>
          <w:szCs w:val="24"/>
        </w:rPr>
        <w:fldChar w:fldCharType="end"/>
      </w:r>
      <w:r w:rsidR="000C26FE">
        <w:rPr>
          <w:rFonts w:ascii="Times New Roman" w:eastAsia="Calibri" w:hAnsi="Times New Roman" w:cs="Times New Roman"/>
          <w:sz w:val="24"/>
          <w:szCs w:val="24"/>
        </w:rPr>
        <w:t>.</w:t>
      </w:r>
      <w:r w:rsidR="00E65FB1">
        <w:rPr>
          <w:rFonts w:ascii="Times New Roman" w:eastAsia="Calibri" w:hAnsi="Times New Roman" w:cs="Times New Roman"/>
          <w:sz w:val="24"/>
          <w:szCs w:val="24"/>
        </w:rPr>
        <w:t xml:space="preserve"> The zero-based budget depicts a system for preparing the financial budget. It includes all the expenses that ought to be allocated </w:t>
      </w:r>
      <w:r w:rsidR="00003FE9">
        <w:rPr>
          <w:rFonts w:ascii="Times New Roman" w:eastAsia="Calibri" w:hAnsi="Times New Roman" w:cs="Times New Roman"/>
          <w:sz w:val="24"/>
          <w:szCs w:val="24"/>
        </w:rPr>
        <w:t xml:space="preserve">in each fiscal year. In this particular technique, the budget starts at zero points and all the other function within the unity government are analyzed with respect to their needs and costs. </w:t>
      </w:r>
      <w:r w:rsidR="00BF2622">
        <w:rPr>
          <w:rFonts w:ascii="Times New Roman" w:eastAsia="Calibri" w:hAnsi="Times New Roman" w:cs="Times New Roman"/>
          <w:sz w:val="24"/>
          <w:szCs w:val="24"/>
        </w:rPr>
        <w:t xml:space="preserve">From this point, </w:t>
      </w:r>
      <w:r w:rsidR="001E2094">
        <w:rPr>
          <w:rFonts w:ascii="Times New Roman" w:eastAsia="Calibri" w:hAnsi="Times New Roman" w:cs="Times New Roman"/>
          <w:sz w:val="24"/>
          <w:szCs w:val="24"/>
        </w:rPr>
        <w:t>the budget</w:t>
      </w:r>
      <w:r w:rsidR="00BF2622">
        <w:rPr>
          <w:rFonts w:ascii="Times New Roman" w:eastAsia="Calibri" w:hAnsi="Times New Roman" w:cs="Times New Roman"/>
          <w:sz w:val="24"/>
          <w:szCs w:val="24"/>
        </w:rPr>
        <w:t xml:space="preserve"> is then prepared based on the needs of the next stage not minding if the budget will surpass the previous one</w:t>
      </w:r>
      <w:r w:rsidR="00D07FF3">
        <w:rPr>
          <w:rFonts w:ascii="Times New Roman" w:eastAsia="Calibri" w:hAnsi="Times New Roman" w:cs="Times New Roman"/>
          <w:sz w:val="24"/>
          <w:szCs w:val="24"/>
        </w:rPr>
        <w:t xml:space="preserve"> </w:t>
      </w:r>
      <w:r w:rsidR="00D07FF3">
        <w:rPr>
          <w:rFonts w:ascii="Times New Roman" w:eastAsia="Calibri" w:hAnsi="Times New Roman" w:cs="Times New Roman"/>
          <w:sz w:val="24"/>
          <w:szCs w:val="24"/>
        </w:rPr>
        <w:fldChar w:fldCharType="begin"/>
      </w:r>
      <w:r w:rsidR="00D07FF3">
        <w:rPr>
          <w:rFonts w:ascii="Times New Roman" w:eastAsia="Calibri" w:hAnsi="Times New Roman" w:cs="Times New Roman"/>
          <w:sz w:val="24"/>
          <w:szCs w:val="24"/>
        </w:rPr>
        <w:instrText xml:space="preserve"> ADDIN ZOTERO_ITEM CSL_CITATION {"citationID":"KsYdXHbV","properties":{"formattedCitation":"(Al-attar et al., 2020)","plainCitation":"(Al-attar et al., 2020)","noteIndex":0},"citationItems":[{"id":38,"uris":["http://zotero.org/users/local/AWEWtlT1/items/7QXHD3KZ"],"itemData":{"id":38,"type":"article-journal","issue":"9","journalAbbreviation":"International Journal of Innovation, Creativity and Change","page":"244-265","title":"Zero-Based Budget System and its  Active Role in Choosing the Best  Alternative to Rationalise  Government Spending","volume":"13","author":[{"family":"Al-attar","given":"Hayder Abbas"},{"family":"Mashkour","given":"Saoud Chayed"},{"family":"Hassan","given":"Majid Gazi"}],"issued":{"date-parts":[["2020"]]}}}],"schema":"https://github.com/citation-style-language/schema/raw/master/csl-citation.json"} </w:instrText>
      </w:r>
      <w:r w:rsidR="00D07FF3">
        <w:rPr>
          <w:rFonts w:ascii="Times New Roman" w:eastAsia="Calibri" w:hAnsi="Times New Roman" w:cs="Times New Roman"/>
          <w:sz w:val="24"/>
          <w:szCs w:val="24"/>
        </w:rPr>
        <w:fldChar w:fldCharType="separate"/>
      </w:r>
      <w:r w:rsidR="00D07FF3" w:rsidRPr="00D07FF3">
        <w:rPr>
          <w:rFonts w:ascii="Times New Roman" w:hAnsi="Times New Roman" w:cs="Times New Roman"/>
          <w:sz w:val="24"/>
        </w:rPr>
        <w:t>(Al-attar et al., 2020)</w:t>
      </w:r>
      <w:r w:rsidR="00D07FF3">
        <w:rPr>
          <w:rFonts w:ascii="Times New Roman" w:eastAsia="Calibri" w:hAnsi="Times New Roman" w:cs="Times New Roman"/>
          <w:sz w:val="24"/>
          <w:szCs w:val="24"/>
        </w:rPr>
        <w:fldChar w:fldCharType="end"/>
      </w:r>
      <w:r w:rsidR="00BF2622">
        <w:rPr>
          <w:rFonts w:ascii="Times New Roman" w:eastAsia="Calibri" w:hAnsi="Times New Roman" w:cs="Times New Roman"/>
          <w:sz w:val="24"/>
          <w:szCs w:val="24"/>
        </w:rPr>
        <w:t>.</w:t>
      </w:r>
      <w:r w:rsidR="004F137B">
        <w:rPr>
          <w:rFonts w:ascii="Times New Roman" w:eastAsia="Calibri" w:hAnsi="Times New Roman" w:cs="Times New Roman"/>
          <w:sz w:val="24"/>
          <w:szCs w:val="24"/>
        </w:rPr>
        <w:t xml:space="preserve"> To elaborate further, zero-based budgeting is an elastic management approach that helps in the all</w:t>
      </w:r>
      <w:r w:rsidR="00E6238C">
        <w:rPr>
          <w:rFonts w:ascii="Times New Roman" w:eastAsia="Calibri" w:hAnsi="Times New Roman" w:cs="Times New Roman"/>
          <w:sz w:val="24"/>
          <w:szCs w:val="24"/>
        </w:rPr>
        <w:t>o</w:t>
      </w:r>
      <w:r w:rsidR="004F137B">
        <w:rPr>
          <w:rFonts w:ascii="Times New Roman" w:eastAsia="Calibri" w:hAnsi="Times New Roman" w:cs="Times New Roman"/>
          <w:sz w:val="24"/>
          <w:szCs w:val="24"/>
        </w:rPr>
        <w:t>cation of resources with prove of the reasons behind the funding of various programs in the budget.</w:t>
      </w:r>
      <w:r w:rsidR="00BF2622">
        <w:rPr>
          <w:rFonts w:ascii="Times New Roman" w:eastAsia="Calibri" w:hAnsi="Times New Roman" w:cs="Times New Roman"/>
          <w:sz w:val="24"/>
          <w:szCs w:val="24"/>
        </w:rPr>
        <w:t xml:space="preserve"> </w:t>
      </w:r>
      <w:r w:rsidR="00D07FF3">
        <w:rPr>
          <w:rFonts w:ascii="Times New Roman" w:eastAsia="Calibri" w:hAnsi="Times New Roman" w:cs="Times New Roman"/>
          <w:sz w:val="24"/>
          <w:szCs w:val="24"/>
        </w:rPr>
        <w:t xml:space="preserve">This system of budgeting allows the management officials to identify alternative ways to utilize their limited </w:t>
      </w:r>
      <w:r w:rsidR="00705383">
        <w:rPr>
          <w:rFonts w:ascii="Times New Roman" w:eastAsia="Calibri" w:hAnsi="Times New Roman" w:cs="Times New Roman"/>
          <w:sz w:val="24"/>
          <w:szCs w:val="24"/>
        </w:rPr>
        <w:t xml:space="preserve">resources. </w:t>
      </w:r>
    </w:p>
    <w:p w14:paraId="75DB00C1" w14:textId="0343DC59" w:rsidR="00E12138" w:rsidRDefault="0093788C" w:rsidP="00DD030A">
      <w:pPr>
        <w:widowControl w:val="0"/>
        <w:spacing w:after="0" w:line="48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 xml:space="preserve">A budget is an accounting tool used to predict and analyze a business’s expenses and earnings. Traditional based budgeting is the process of forecasting a business’s revenues and expenses the coming fiscal year based on the previous budget. </w:t>
      </w:r>
      <w:r w:rsidR="00F846AE">
        <w:rPr>
          <w:rFonts w:ascii="Times New Roman" w:eastAsia="Calibri" w:hAnsi="Times New Roman" w:cs="Times New Roman"/>
          <w:sz w:val="24"/>
          <w:szCs w:val="24"/>
        </w:rPr>
        <w:t xml:space="preserve">Through observing previous trends from the traditional based budgeting, accounting managers can justify the company’s predictions. As a result, the business sticks very close to its budget to avoid overspending. In most cases, </w:t>
      </w:r>
      <w:r w:rsidR="00B06FF7">
        <w:rPr>
          <w:rFonts w:ascii="Times New Roman" w:eastAsia="Calibri" w:hAnsi="Times New Roman" w:cs="Times New Roman"/>
          <w:sz w:val="24"/>
          <w:szCs w:val="24"/>
        </w:rPr>
        <w:t xml:space="preserve">companies aim to reduce expenses but have more sales than the previous budget. </w:t>
      </w:r>
      <w:r>
        <w:rPr>
          <w:rFonts w:ascii="Times New Roman" w:eastAsia="Calibri" w:hAnsi="Times New Roman" w:cs="Times New Roman"/>
          <w:sz w:val="24"/>
          <w:szCs w:val="24"/>
        </w:rPr>
        <w:t xml:space="preserve">This contradicts the zero-base budgeting where </w:t>
      </w:r>
      <w:r w:rsidR="00F846AE">
        <w:rPr>
          <w:rFonts w:ascii="Times New Roman" w:eastAsia="Calibri" w:hAnsi="Times New Roman" w:cs="Times New Roman"/>
          <w:sz w:val="24"/>
          <w:szCs w:val="24"/>
        </w:rPr>
        <w:t xml:space="preserve">budgeting does not refer to the previous budget. </w:t>
      </w:r>
    </w:p>
    <w:p w14:paraId="5D68FC2D" w14:textId="5AD672E0" w:rsidR="00B06FF7" w:rsidRDefault="00B06FF7" w:rsidP="00DD030A">
      <w:pPr>
        <w:widowControl w:val="0"/>
        <w:spacing w:after="0" w:line="48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Traditional budgeting system orbits around</w:t>
      </w:r>
      <w:r w:rsidR="00633CCB">
        <w:rPr>
          <w:rFonts w:ascii="Times New Roman" w:eastAsia="Calibri" w:hAnsi="Times New Roman" w:cs="Times New Roman"/>
          <w:sz w:val="24"/>
          <w:szCs w:val="24"/>
        </w:rPr>
        <w:t xml:space="preserve"> revenues and projecting sales, approximating expenses and forecasting profits. For established businesses, the management uses the previous budget and adjusts a little due to inflation and changes that nay have occurred in the previous year in the business and the market. </w:t>
      </w:r>
      <w:r w:rsidR="00FB0457">
        <w:rPr>
          <w:rFonts w:ascii="Times New Roman" w:eastAsia="Calibri" w:hAnsi="Times New Roman" w:cs="Times New Roman"/>
          <w:sz w:val="24"/>
          <w:szCs w:val="24"/>
        </w:rPr>
        <w:t>In most cases changes are done based on the actual business earnings and the changes in the business pricing strategy. In the case where a business has multiple departments and it uses traditional budgeting system, it is advisable for the business to use different budgets. The outcomes are then</w:t>
      </w:r>
      <w:r w:rsidR="00F4169F">
        <w:rPr>
          <w:rFonts w:ascii="Times New Roman" w:eastAsia="Calibri" w:hAnsi="Times New Roman" w:cs="Times New Roman"/>
          <w:sz w:val="24"/>
          <w:szCs w:val="24"/>
        </w:rPr>
        <w:t xml:space="preserve"> tracked monthly and compared to the projections. This helps the business derive ideas to incorporate in the next budget.</w:t>
      </w:r>
    </w:p>
    <w:p w14:paraId="7001F25C" w14:textId="0105137B" w:rsidR="0079688B" w:rsidRDefault="0079688B" w:rsidP="00DD030A">
      <w:pPr>
        <w:widowControl w:val="0"/>
        <w:spacing w:after="0" w:line="48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In the recent years there have been increased uncertainty in business. As a result, business managers had to find new ways to cut costs and catalyze growth. This compelled businesses to opt for zero-based budgeting over the traditional budgeting techniques. These traditional techniques rely on previous budgets</w:t>
      </w:r>
      <w:r w:rsidR="00675595">
        <w:rPr>
          <w:rFonts w:ascii="Times New Roman" w:eastAsia="Calibri" w:hAnsi="Times New Roman" w:cs="Times New Roman"/>
          <w:sz w:val="24"/>
          <w:szCs w:val="24"/>
        </w:rPr>
        <w:t xml:space="preserve"> to build current budgets. They only look for specific area to tweak. However, the traditional budgeting techniques do not reflect on the impact of the budgeted expenditures.  With zero-based budgeting, managers are compelled to </w:t>
      </w:r>
      <w:r w:rsidR="00F54193">
        <w:rPr>
          <w:rFonts w:ascii="Times New Roman" w:eastAsia="Calibri" w:hAnsi="Times New Roman" w:cs="Times New Roman"/>
          <w:sz w:val="24"/>
          <w:szCs w:val="24"/>
        </w:rPr>
        <w:t>find the most cost-efficient ways to deliver services while still keeping their resources in line with the changing workload. They also eliminate unnecessary expenses that don’t match with the company’s objectives and strategies.</w:t>
      </w:r>
    </w:p>
    <w:p w14:paraId="3AC9106E" w14:textId="77777777" w:rsidR="00A82D53" w:rsidRDefault="00A82D53" w:rsidP="00DD030A">
      <w:pPr>
        <w:widowControl w:val="0"/>
        <w:spacing w:after="0" w:line="480" w:lineRule="auto"/>
        <w:ind w:firstLine="720"/>
        <w:rPr>
          <w:rFonts w:ascii="Times New Roman" w:eastAsia="Calibri" w:hAnsi="Times New Roman" w:cs="Times New Roman"/>
          <w:sz w:val="24"/>
          <w:szCs w:val="24"/>
        </w:rPr>
      </w:pPr>
    </w:p>
    <w:p w14:paraId="0F845485" w14:textId="09F7F2E6" w:rsidR="003E548E" w:rsidRPr="003E548E" w:rsidRDefault="00A82D53" w:rsidP="00A82D53">
      <w:pPr>
        <w:widowControl w:val="0"/>
        <w:spacing w:after="0" w:line="480" w:lineRule="auto"/>
        <w:ind w:firstLine="720"/>
        <w:jc w:val="center"/>
        <w:rPr>
          <w:rFonts w:ascii="Times New Roman" w:eastAsia="Calibri" w:hAnsi="Times New Roman" w:cs="Times New Roman"/>
          <w:b/>
          <w:sz w:val="24"/>
          <w:szCs w:val="24"/>
        </w:rPr>
      </w:pPr>
      <w:r>
        <w:rPr>
          <w:rFonts w:ascii="Times New Roman" w:eastAsia="Calibri" w:hAnsi="Times New Roman" w:cs="Times New Roman"/>
          <w:b/>
          <w:sz w:val="24"/>
          <w:szCs w:val="24"/>
        </w:rPr>
        <w:t xml:space="preserve">The Process of </w:t>
      </w:r>
      <w:r w:rsidR="003E548E" w:rsidRPr="003E548E">
        <w:rPr>
          <w:rFonts w:ascii="Times New Roman" w:eastAsia="Calibri" w:hAnsi="Times New Roman" w:cs="Times New Roman"/>
          <w:b/>
          <w:sz w:val="24"/>
          <w:szCs w:val="24"/>
        </w:rPr>
        <w:t>Zero-Base Budgeting Technique</w:t>
      </w:r>
    </w:p>
    <w:p w14:paraId="7983D2E6" w14:textId="77777777" w:rsidR="003E548E" w:rsidRDefault="003E548E" w:rsidP="00DD030A">
      <w:pPr>
        <w:widowControl w:val="0"/>
        <w:spacing w:after="0" w:line="480" w:lineRule="auto"/>
        <w:ind w:firstLine="720"/>
        <w:rPr>
          <w:rFonts w:ascii="Times New Roman" w:eastAsia="Calibri" w:hAnsi="Times New Roman" w:cs="Times New Roman"/>
          <w:sz w:val="24"/>
          <w:szCs w:val="24"/>
        </w:rPr>
      </w:pPr>
    </w:p>
    <w:p w14:paraId="1B89D3D9" w14:textId="71362BDE" w:rsidR="00473F5D" w:rsidRDefault="005B521A" w:rsidP="005D4D82">
      <w:pPr>
        <w:widowControl w:val="0"/>
        <w:spacing w:after="0" w:line="48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 xml:space="preserve">Zero-based budgeting (ZBB) is a method used to align a business’s spending with its strategic goals. This budgeting system compels businesses to build their budget without any referencing from the previous budgets. </w:t>
      </w:r>
      <w:r w:rsidR="009B144D">
        <w:rPr>
          <w:rFonts w:ascii="Times New Roman" w:eastAsia="Calibri" w:hAnsi="Times New Roman" w:cs="Times New Roman"/>
          <w:sz w:val="24"/>
          <w:szCs w:val="24"/>
        </w:rPr>
        <w:t>This move</w:t>
      </w:r>
      <w:r>
        <w:rPr>
          <w:rFonts w:ascii="Times New Roman" w:eastAsia="Calibri" w:hAnsi="Times New Roman" w:cs="Times New Roman"/>
          <w:sz w:val="24"/>
          <w:szCs w:val="24"/>
        </w:rPr>
        <w:t xml:space="preserve"> helps businesses </w:t>
      </w:r>
      <w:r w:rsidR="006604D9">
        <w:rPr>
          <w:rFonts w:ascii="Times New Roman" w:eastAsia="Calibri" w:hAnsi="Times New Roman" w:cs="Times New Roman"/>
          <w:sz w:val="24"/>
          <w:szCs w:val="24"/>
        </w:rPr>
        <w:t xml:space="preserve">to verify that all the included </w:t>
      </w:r>
      <w:r w:rsidR="009B144D">
        <w:rPr>
          <w:rFonts w:ascii="Times New Roman" w:eastAsia="Calibri" w:hAnsi="Times New Roman" w:cs="Times New Roman"/>
          <w:sz w:val="24"/>
          <w:szCs w:val="24"/>
        </w:rPr>
        <w:t>components</w:t>
      </w:r>
      <w:r w:rsidR="006604D9">
        <w:rPr>
          <w:rFonts w:ascii="Times New Roman" w:eastAsia="Calibri" w:hAnsi="Times New Roman" w:cs="Times New Roman"/>
          <w:sz w:val="24"/>
          <w:szCs w:val="24"/>
        </w:rPr>
        <w:t xml:space="preserve"> of the fiscal year are cost-effective, in line with the business’s objectives</w:t>
      </w:r>
      <w:r w:rsidR="009B144D">
        <w:rPr>
          <w:rFonts w:ascii="Times New Roman" w:eastAsia="Calibri" w:hAnsi="Times New Roman" w:cs="Times New Roman"/>
          <w:sz w:val="24"/>
          <w:szCs w:val="24"/>
        </w:rPr>
        <w:t xml:space="preserve"> and reduces costs. Z</w:t>
      </w:r>
      <w:r w:rsidR="00D8561B">
        <w:rPr>
          <w:rFonts w:ascii="Times New Roman" w:eastAsia="Calibri" w:hAnsi="Times New Roman" w:cs="Times New Roman"/>
          <w:sz w:val="24"/>
          <w:szCs w:val="24"/>
        </w:rPr>
        <w:t>ero-based budgeting</w:t>
      </w:r>
      <w:r w:rsidR="009B144D">
        <w:rPr>
          <w:rFonts w:ascii="Times New Roman" w:eastAsia="Calibri" w:hAnsi="Times New Roman" w:cs="Times New Roman"/>
          <w:sz w:val="24"/>
          <w:szCs w:val="24"/>
        </w:rPr>
        <w:t xml:space="preserve"> helps businesses improve on organizational collaboration,</w:t>
      </w:r>
      <w:r w:rsidR="00D8561B">
        <w:rPr>
          <w:rFonts w:ascii="Times New Roman" w:eastAsia="Calibri" w:hAnsi="Times New Roman" w:cs="Times New Roman"/>
          <w:sz w:val="24"/>
          <w:szCs w:val="24"/>
        </w:rPr>
        <w:t xml:space="preserve"> </w:t>
      </w:r>
      <w:r w:rsidR="009B144D">
        <w:rPr>
          <w:rFonts w:ascii="Times New Roman" w:eastAsia="Calibri" w:hAnsi="Times New Roman" w:cs="Times New Roman"/>
          <w:sz w:val="24"/>
          <w:szCs w:val="24"/>
        </w:rPr>
        <w:t>resource planning, an</w:t>
      </w:r>
      <w:r w:rsidR="00D8561B">
        <w:rPr>
          <w:rFonts w:ascii="Times New Roman" w:eastAsia="Calibri" w:hAnsi="Times New Roman" w:cs="Times New Roman"/>
          <w:sz w:val="24"/>
          <w:szCs w:val="24"/>
        </w:rPr>
        <w:t xml:space="preserve">d </w:t>
      </w:r>
      <w:r w:rsidR="009B144D">
        <w:rPr>
          <w:rFonts w:ascii="Times New Roman" w:eastAsia="Calibri" w:hAnsi="Times New Roman" w:cs="Times New Roman"/>
          <w:sz w:val="24"/>
          <w:szCs w:val="24"/>
        </w:rPr>
        <w:t>employee engagement</w:t>
      </w:r>
      <w:r w:rsidR="00D8561B">
        <w:rPr>
          <w:rFonts w:ascii="Times New Roman" w:eastAsia="Calibri" w:hAnsi="Times New Roman" w:cs="Times New Roman"/>
          <w:sz w:val="24"/>
          <w:szCs w:val="24"/>
        </w:rPr>
        <w:t>.</w:t>
      </w:r>
      <w:r w:rsidR="00BF2622">
        <w:rPr>
          <w:rFonts w:ascii="Times New Roman" w:eastAsia="Calibri" w:hAnsi="Times New Roman" w:cs="Times New Roman"/>
          <w:sz w:val="24"/>
          <w:szCs w:val="24"/>
        </w:rPr>
        <w:t xml:space="preserve"> </w:t>
      </w:r>
      <w:r w:rsidR="00D8561B">
        <w:rPr>
          <w:rFonts w:ascii="Times New Roman" w:eastAsia="Calibri" w:hAnsi="Times New Roman" w:cs="Times New Roman"/>
          <w:sz w:val="24"/>
          <w:szCs w:val="24"/>
        </w:rPr>
        <w:t xml:space="preserve">Despite the fact that zero-based budgeting is often associated with cutting costs, the technique does not solely focus on saving. It helps in testing the assumptions when building a budget, solve arising problems and ensure </w:t>
      </w:r>
      <w:r w:rsidR="00473F5D">
        <w:rPr>
          <w:rFonts w:ascii="Times New Roman" w:eastAsia="Calibri" w:hAnsi="Times New Roman" w:cs="Times New Roman"/>
          <w:sz w:val="24"/>
          <w:szCs w:val="24"/>
        </w:rPr>
        <w:t>that the company’s spending is closely aligned to its objectives. In cases where a budget doesn’t meet the expectations, zero-based budgeting can propel the business to find how best it can adjust in the coming months.</w:t>
      </w:r>
      <w:r w:rsidR="005D4D82">
        <w:rPr>
          <w:rFonts w:ascii="Times New Roman" w:eastAsia="Calibri" w:hAnsi="Times New Roman" w:cs="Times New Roman"/>
          <w:sz w:val="24"/>
          <w:szCs w:val="24"/>
        </w:rPr>
        <w:t xml:space="preserve"> </w:t>
      </w:r>
      <w:r w:rsidR="00473F5D">
        <w:rPr>
          <w:rFonts w:ascii="Times New Roman" w:eastAsia="Calibri" w:hAnsi="Times New Roman" w:cs="Times New Roman"/>
          <w:sz w:val="24"/>
          <w:szCs w:val="24"/>
        </w:rPr>
        <w:t xml:space="preserve">If zero-based budgeting is perfectly done, it saves on costs. This </w:t>
      </w:r>
      <w:r w:rsidR="005D4D82">
        <w:rPr>
          <w:rFonts w:ascii="Times New Roman" w:eastAsia="Calibri" w:hAnsi="Times New Roman" w:cs="Times New Roman"/>
          <w:sz w:val="24"/>
          <w:szCs w:val="24"/>
        </w:rPr>
        <w:t>increases profits which are vital in the company’s growth and funding future strategies.</w:t>
      </w:r>
    </w:p>
    <w:p w14:paraId="463DC607" w14:textId="77777777" w:rsidR="00A82D53" w:rsidRDefault="00A82D53" w:rsidP="00A82D53">
      <w:pPr>
        <w:widowControl w:val="0"/>
        <w:spacing w:after="0" w:line="480" w:lineRule="auto"/>
        <w:ind w:firstLine="720"/>
        <w:jc w:val="center"/>
        <w:rPr>
          <w:rFonts w:ascii="Times New Roman" w:eastAsia="Calibri" w:hAnsi="Times New Roman" w:cs="Times New Roman"/>
          <w:sz w:val="24"/>
          <w:szCs w:val="24"/>
        </w:rPr>
      </w:pPr>
    </w:p>
    <w:p w14:paraId="6DFD4224" w14:textId="75243EEA" w:rsidR="00A82D53" w:rsidRPr="00A82D53" w:rsidRDefault="00A82D53" w:rsidP="00A82D53">
      <w:pPr>
        <w:widowControl w:val="0"/>
        <w:spacing w:after="0" w:line="480" w:lineRule="auto"/>
        <w:ind w:firstLine="720"/>
        <w:jc w:val="center"/>
        <w:rPr>
          <w:rFonts w:ascii="Times New Roman" w:eastAsia="Calibri" w:hAnsi="Times New Roman" w:cs="Times New Roman"/>
          <w:b/>
          <w:sz w:val="24"/>
          <w:szCs w:val="24"/>
        </w:rPr>
      </w:pPr>
      <w:r>
        <w:rPr>
          <w:rFonts w:ascii="Times New Roman" w:eastAsia="Calibri" w:hAnsi="Times New Roman" w:cs="Times New Roman"/>
          <w:b/>
          <w:sz w:val="24"/>
          <w:szCs w:val="24"/>
        </w:rPr>
        <w:t xml:space="preserve">Implementing </w:t>
      </w:r>
      <w:r w:rsidRPr="00A82D53">
        <w:rPr>
          <w:rFonts w:ascii="Times New Roman" w:eastAsia="Calibri" w:hAnsi="Times New Roman" w:cs="Times New Roman"/>
          <w:b/>
          <w:sz w:val="24"/>
          <w:szCs w:val="24"/>
        </w:rPr>
        <w:t>Zero-Base Budgeting Technique</w:t>
      </w:r>
    </w:p>
    <w:p w14:paraId="34013715" w14:textId="2FE2A2B6" w:rsidR="00B03AAD" w:rsidRDefault="003A434B" w:rsidP="005D4D82">
      <w:pPr>
        <w:widowControl w:val="0"/>
        <w:spacing w:after="0" w:line="48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 xml:space="preserve">Zero-based budgeting requires departments to base their annual budgets on the business needs, objectives, and strategies. This compels them to build a budget from the scratch. </w:t>
      </w:r>
      <w:r w:rsidR="009F2AE6">
        <w:rPr>
          <w:rFonts w:ascii="Times New Roman" w:eastAsia="Calibri" w:hAnsi="Times New Roman" w:cs="Times New Roman"/>
          <w:sz w:val="24"/>
          <w:szCs w:val="24"/>
        </w:rPr>
        <w:t>Building</w:t>
      </w:r>
      <w:r>
        <w:rPr>
          <w:rFonts w:ascii="Times New Roman" w:eastAsia="Calibri" w:hAnsi="Times New Roman" w:cs="Times New Roman"/>
          <w:sz w:val="24"/>
          <w:szCs w:val="24"/>
        </w:rPr>
        <w:t xml:space="preserve"> a budget from the scratch</w:t>
      </w:r>
      <w:r w:rsidR="009F2AE6">
        <w:rPr>
          <w:rFonts w:ascii="Times New Roman" w:eastAsia="Calibri" w:hAnsi="Times New Roman" w:cs="Times New Roman"/>
          <w:sz w:val="24"/>
          <w:szCs w:val="24"/>
        </w:rPr>
        <w:t xml:space="preserve"> </w:t>
      </w:r>
      <w:r w:rsidR="006459EB">
        <w:rPr>
          <w:rFonts w:ascii="Times New Roman" w:eastAsia="Calibri" w:hAnsi="Times New Roman" w:cs="Times New Roman"/>
          <w:sz w:val="24"/>
          <w:szCs w:val="24"/>
        </w:rPr>
        <w:t>brings are more strategic and disciplined approach</w:t>
      </w:r>
      <w:r w:rsidR="00B83250">
        <w:rPr>
          <w:rFonts w:ascii="Times New Roman" w:eastAsia="Calibri" w:hAnsi="Times New Roman" w:cs="Times New Roman"/>
          <w:sz w:val="24"/>
          <w:szCs w:val="24"/>
        </w:rPr>
        <w:t xml:space="preserve"> when allocating resources. This technique is of great value especially, in economies where there are tight mar</w:t>
      </w:r>
      <w:r w:rsidR="002C5AE2">
        <w:rPr>
          <w:rFonts w:ascii="Times New Roman" w:eastAsia="Calibri" w:hAnsi="Times New Roman" w:cs="Times New Roman"/>
          <w:sz w:val="24"/>
          <w:szCs w:val="24"/>
        </w:rPr>
        <w:t>g</w:t>
      </w:r>
      <w:r w:rsidR="00B83250">
        <w:rPr>
          <w:rFonts w:ascii="Times New Roman" w:eastAsia="Calibri" w:hAnsi="Times New Roman" w:cs="Times New Roman"/>
          <w:sz w:val="24"/>
          <w:szCs w:val="24"/>
        </w:rPr>
        <w:t>ins.</w:t>
      </w:r>
      <w:r w:rsidR="002C5AE2">
        <w:rPr>
          <w:rFonts w:ascii="Times New Roman" w:eastAsia="Calibri" w:hAnsi="Times New Roman" w:cs="Times New Roman"/>
          <w:sz w:val="24"/>
          <w:szCs w:val="24"/>
        </w:rPr>
        <w:t xml:space="preserve"> Businesses can develop and implement their exclusive approaches to the zero-based budgeting</w:t>
      </w:r>
      <w:r w:rsidR="009A1872">
        <w:rPr>
          <w:rFonts w:ascii="Times New Roman" w:eastAsia="Calibri" w:hAnsi="Times New Roman" w:cs="Times New Roman"/>
          <w:sz w:val="24"/>
          <w:szCs w:val="24"/>
        </w:rPr>
        <w:t xml:space="preserve">. The methods outlined below can be used as the baselines to implementing a zero-based budgeting. </w:t>
      </w:r>
    </w:p>
    <w:p w14:paraId="2488EFD8" w14:textId="3E19E594" w:rsidR="009A1872" w:rsidRDefault="009A1872" w:rsidP="009A1872">
      <w:pPr>
        <w:pStyle w:val="ListParagraph"/>
        <w:widowControl w:val="0"/>
        <w:numPr>
          <w:ilvl w:val="0"/>
          <w:numId w:val="2"/>
        </w:numPr>
        <w:spacing w:after="0" w:line="480" w:lineRule="auto"/>
        <w:rPr>
          <w:rFonts w:ascii="Times New Roman" w:eastAsia="Calibri" w:hAnsi="Times New Roman" w:cs="Times New Roman"/>
          <w:b/>
          <w:bCs/>
          <w:sz w:val="24"/>
          <w:szCs w:val="24"/>
        </w:rPr>
      </w:pPr>
      <w:r w:rsidRPr="009A1872">
        <w:rPr>
          <w:rFonts w:ascii="Times New Roman" w:eastAsia="Calibri" w:hAnsi="Times New Roman" w:cs="Times New Roman"/>
          <w:b/>
          <w:bCs/>
          <w:sz w:val="24"/>
          <w:szCs w:val="24"/>
        </w:rPr>
        <w:t xml:space="preserve">Start. </w:t>
      </w:r>
    </w:p>
    <w:p w14:paraId="02893576" w14:textId="4E6DFF30" w:rsidR="009A1872" w:rsidRDefault="009A1872" w:rsidP="009A1872">
      <w:pPr>
        <w:pStyle w:val="ListParagraph"/>
        <w:widowControl w:val="0"/>
        <w:spacing w:after="0" w:line="480" w:lineRule="auto"/>
        <w:rPr>
          <w:rFonts w:ascii="Times New Roman" w:eastAsia="Calibri" w:hAnsi="Times New Roman" w:cs="Times New Roman"/>
          <w:sz w:val="24"/>
          <w:szCs w:val="24"/>
        </w:rPr>
      </w:pPr>
      <w:r w:rsidRPr="009A1872">
        <w:rPr>
          <w:rFonts w:ascii="Times New Roman" w:eastAsia="Calibri" w:hAnsi="Times New Roman" w:cs="Times New Roman"/>
          <w:sz w:val="24"/>
          <w:szCs w:val="24"/>
        </w:rPr>
        <w:t xml:space="preserve">Begin </w:t>
      </w:r>
      <w:r>
        <w:rPr>
          <w:rFonts w:ascii="Times New Roman" w:eastAsia="Calibri" w:hAnsi="Times New Roman" w:cs="Times New Roman"/>
          <w:sz w:val="24"/>
          <w:szCs w:val="24"/>
        </w:rPr>
        <w:t xml:space="preserve">at the point zero. Build a new annual budget from the scratch without </w:t>
      </w:r>
      <w:r w:rsidR="00B42259">
        <w:rPr>
          <w:rFonts w:ascii="Times New Roman" w:eastAsia="Calibri" w:hAnsi="Times New Roman" w:cs="Times New Roman"/>
          <w:sz w:val="24"/>
          <w:szCs w:val="24"/>
        </w:rPr>
        <w:t>referring</w:t>
      </w:r>
      <w:r>
        <w:rPr>
          <w:rFonts w:ascii="Times New Roman" w:eastAsia="Calibri" w:hAnsi="Times New Roman" w:cs="Times New Roman"/>
          <w:sz w:val="24"/>
          <w:szCs w:val="24"/>
        </w:rPr>
        <w:t xml:space="preserve"> to the previous year’s budget</w:t>
      </w:r>
    </w:p>
    <w:p w14:paraId="6CE3A535" w14:textId="3432A7F6" w:rsidR="00B42259" w:rsidRDefault="00B42259" w:rsidP="00B42259">
      <w:pPr>
        <w:pStyle w:val="ListParagraph"/>
        <w:widowControl w:val="0"/>
        <w:numPr>
          <w:ilvl w:val="0"/>
          <w:numId w:val="2"/>
        </w:numPr>
        <w:spacing w:after="0" w:line="480" w:lineRule="auto"/>
        <w:rPr>
          <w:rFonts w:ascii="Times New Roman" w:eastAsia="Calibri" w:hAnsi="Times New Roman" w:cs="Times New Roman"/>
          <w:b/>
          <w:bCs/>
          <w:sz w:val="24"/>
          <w:szCs w:val="24"/>
        </w:rPr>
      </w:pPr>
      <w:r w:rsidRPr="00B42259">
        <w:rPr>
          <w:rFonts w:ascii="Times New Roman" w:eastAsia="Calibri" w:hAnsi="Times New Roman" w:cs="Times New Roman"/>
          <w:b/>
          <w:bCs/>
          <w:sz w:val="24"/>
          <w:szCs w:val="24"/>
        </w:rPr>
        <w:t xml:space="preserve">Evaluate </w:t>
      </w:r>
    </w:p>
    <w:p w14:paraId="16625852" w14:textId="4EFD8048" w:rsidR="00B42259" w:rsidRDefault="00B42259" w:rsidP="00B42259">
      <w:pPr>
        <w:pStyle w:val="ListParagraph"/>
        <w:widowControl w:val="0"/>
        <w:spacing w:after="0" w:line="480" w:lineRule="auto"/>
        <w:rPr>
          <w:rFonts w:ascii="Times New Roman" w:eastAsia="Calibri" w:hAnsi="Times New Roman" w:cs="Times New Roman"/>
          <w:sz w:val="24"/>
          <w:szCs w:val="24"/>
        </w:rPr>
      </w:pPr>
      <w:r w:rsidRPr="00B42259">
        <w:rPr>
          <w:rFonts w:ascii="Times New Roman" w:eastAsia="Calibri" w:hAnsi="Times New Roman" w:cs="Times New Roman"/>
          <w:sz w:val="24"/>
          <w:szCs w:val="24"/>
        </w:rPr>
        <w:t xml:space="preserve">In this stage, </w:t>
      </w:r>
      <w:r>
        <w:rPr>
          <w:rFonts w:ascii="Times New Roman" w:eastAsia="Calibri" w:hAnsi="Times New Roman" w:cs="Times New Roman"/>
          <w:sz w:val="24"/>
          <w:szCs w:val="24"/>
        </w:rPr>
        <w:t>the company should evaluate the cost area. This move will aim to eliminate and reduce unnecessary activities and services saving on costs.</w:t>
      </w:r>
    </w:p>
    <w:p w14:paraId="6E2F1B27" w14:textId="6F9DEE18" w:rsidR="00B42259" w:rsidRDefault="00B42259" w:rsidP="00B42259">
      <w:pPr>
        <w:pStyle w:val="ListParagraph"/>
        <w:widowControl w:val="0"/>
        <w:numPr>
          <w:ilvl w:val="0"/>
          <w:numId w:val="2"/>
        </w:numPr>
        <w:spacing w:after="0" w:line="480" w:lineRule="auto"/>
        <w:rPr>
          <w:rFonts w:ascii="Times New Roman" w:eastAsia="Calibri" w:hAnsi="Times New Roman" w:cs="Times New Roman"/>
          <w:b/>
          <w:bCs/>
          <w:sz w:val="24"/>
          <w:szCs w:val="24"/>
        </w:rPr>
      </w:pPr>
      <w:r w:rsidRPr="00B42259">
        <w:rPr>
          <w:rFonts w:ascii="Times New Roman" w:eastAsia="Calibri" w:hAnsi="Times New Roman" w:cs="Times New Roman"/>
          <w:b/>
          <w:bCs/>
          <w:sz w:val="24"/>
          <w:szCs w:val="24"/>
        </w:rPr>
        <w:t xml:space="preserve">Justify </w:t>
      </w:r>
    </w:p>
    <w:p w14:paraId="18C3EF27" w14:textId="0E9DF6B6" w:rsidR="00B42259" w:rsidRDefault="00BD2333" w:rsidP="00B42259">
      <w:pPr>
        <w:pStyle w:val="ListParagraph"/>
        <w:widowControl w:val="0"/>
        <w:spacing w:after="0" w:line="480" w:lineRule="auto"/>
        <w:rPr>
          <w:rFonts w:ascii="Times New Roman" w:eastAsia="Calibri" w:hAnsi="Times New Roman" w:cs="Times New Roman"/>
          <w:sz w:val="24"/>
          <w:szCs w:val="24"/>
        </w:rPr>
      </w:pPr>
      <w:r w:rsidRPr="00BD2333">
        <w:rPr>
          <w:rFonts w:ascii="Times New Roman" w:eastAsia="Calibri" w:hAnsi="Times New Roman" w:cs="Times New Roman"/>
          <w:sz w:val="24"/>
          <w:szCs w:val="24"/>
        </w:rPr>
        <w:t>The department managers should</w:t>
      </w:r>
      <w:r>
        <w:rPr>
          <w:rFonts w:ascii="Times New Roman" w:eastAsia="Calibri" w:hAnsi="Times New Roman" w:cs="Times New Roman"/>
          <w:sz w:val="24"/>
          <w:szCs w:val="24"/>
        </w:rPr>
        <w:t xml:space="preserve"> account for all components in the budget to identify the cost-efficient, cost-saving, and relevant areas. </w:t>
      </w:r>
    </w:p>
    <w:p w14:paraId="5D0E600F" w14:textId="5C6860D5" w:rsidR="00BD2333" w:rsidRDefault="00BD2333" w:rsidP="00BD2333">
      <w:pPr>
        <w:pStyle w:val="ListParagraph"/>
        <w:widowControl w:val="0"/>
        <w:numPr>
          <w:ilvl w:val="0"/>
          <w:numId w:val="2"/>
        </w:numPr>
        <w:spacing w:after="0" w:line="480" w:lineRule="auto"/>
        <w:rPr>
          <w:rFonts w:ascii="Times New Roman" w:eastAsia="Calibri" w:hAnsi="Times New Roman" w:cs="Times New Roman"/>
          <w:b/>
          <w:bCs/>
          <w:sz w:val="24"/>
          <w:szCs w:val="24"/>
        </w:rPr>
      </w:pPr>
      <w:r w:rsidRPr="00BD2333">
        <w:rPr>
          <w:rFonts w:ascii="Times New Roman" w:eastAsia="Calibri" w:hAnsi="Times New Roman" w:cs="Times New Roman"/>
          <w:b/>
          <w:bCs/>
          <w:sz w:val="24"/>
          <w:szCs w:val="24"/>
        </w:rPr>
        <w:t>Streamline</w:t>
      </w:r>
      <w:r>
        <w:rPr>
          <w:rFonts w:ascii="Times New Roman" w:eastAsia="Calibri" w:hAnsi="Times New Roman" w:cs="Times New Roman"/>
          <w:b/>
          <w:bCs/>
          <w:sz w:val="24"/>
          <w:szCs w:val="24"/>
        </w:rPr>
        <w:t xml:space="preserve"> </w:t>
      </w:r>
    </w:p>
    <w:p w14:paraId="1E57E547" w14:textId="241C4688" w:rsidR="00D94D7B" w:rsidRDefault="00BD2333" w:rsidP="00BD2333">
      <w:pPr>
        <w:pStyle w:val="ListParagraph"/>
        <w:widowControl w:val="0"/>
        <w:spacing w:after="0" w:line="480" w:lineRule="auto"/>
        <w:rPr>
          <w:rFonts w:ascii="Times New Roman" w:eastAsia="Calibri" w:hAnsi="Times New Roman" w:cs="Times New Roman"/>
          <w:sz w:val="24"/>
          <w:szCs w:val="24"/>
        </w:rPr>
      </w:pPr>
      <w:r w:rsidRPr="00BD2333">
        <w:rPr>
          <w:rFonts w:ascii="Times New Roman" w:eastAsia="Calibri" w:hAnsi="Times New Roman" w:cs="Times New Roman"/>
          <w:sz w:val="24"/>
          <w:szCs w:val="24"/>
        </w:rPr>
        <w:t xml:space="preserve">The department </w:t>
      </w:r>
      <w:r>
        <w:rPr>
          <w:rFonts w:ascii="Times New Roman" w:eastAsia="Calibri" w:hAnsi="Times New Roman" w:cs="Times New Roman"/>
          <w:sz w:val="24"/>
          <w:szCs w:val="24"/>
        </w:rPr>
        <w:t xml:space="preserve">should determine the activities that are to be performed and how to go about it. </w:t>
      </w:r>
      <w:r w:rsidR="00D94D7B">
        <w:rPr>
          <w:rFonts w:ascii="Times New Roman" w:eastAsia="Calibri" w:hAnsi="Times New Roman" w:cs="Times New Roman"/>
          <w:sz w:val="24"/>
          <w:szCs w:val="24"/>
        </w:rPr>
        <w:t>Additionally, the business can automate and standardize its process where possible</w:t>
      </w:r>
    </w:p>
    <w:p w14:paraId="6BCAA2CD" w14:textId="77777777" w:rsidR="00DC0835" w:rsidRDefault="00DC0835" w:rsidP="00BD2333">
      <w:pPr>
        <w:pStyle w:val="ListParagraph"/>
        <w:widowControl w:val="0"/>
        <w:spacing w:after="0" w:line="480" w:lineRule="auto"/>
        <w:rPr>
          <w:rFonts w:ascii="Times New Roman" w:eastAsia="Calibri" w:hAnsi="Times New Roman" w:cs="Times New Roman"/>
          <w:sz w:val="24"/>
          <w:szCs w:val="24"/>
        </w:rPr>
      </w:pPr>
    </w:p>
    <w:p w14:paraId="6CC386EE" w14:textId="77777777" w:rsidR="00DC0835" w:rsidRDefault="00DC0835" w:rsidP="00D94D7B">
      <w:pPr>
        <w:pStyle w:val="ListParagraph"/>
        <w:widowControl w:val="0"/>
        <w:numPr>
          <w:ilvl w:val="0"/>
          <w:numId w:val="2"/>
        </w:numPr>
        <w:spacing w:after="0" w:line="480" w:lineRule="auto"/>
        <w:rPr>
          <w:rFonts w:ascii="Times New Roman" w:eastAsia="Calibri" w:hAnsi="Times New Roman" w:cs="Times New Roman"/>
          <w:b/>
          <w:bCs/>
          <w:sz w:val="24"/>
          <w:szCs w:val="24"/>
        </w:rPr>
      </w:pPr>
      <w:r w:rsidRPr="00DC0835">
        <w:rPr>
          <w:rFonts w:ascii="Times New Roman" w:eastAsia="Calibri" w:hAnsi="Times New Roman" w:cs="Times New Roman"/>
          <w:b/>
          <w:bCs/>
          <w:sz w:val="24"/>
          <w:szCs w:val="24"/>
        </w:rPr>
        <w:t xml:space="preserve">Execute </w:t>
      </w:r>
    </w:p>
    <w:p w14:paraId="170B6D26" w14:textId="77777777" w:rsidR="00DC0835" w:rsidRDefault="00DC0835" w:rsidP="00DC0835">
      <w:pPr>
        <w:pStyle w:val="ListParagraph"/>
        <w:widowControl w:val="0"/>
        <w:spacing w:after="0" w:line="480" w:lineRule="auto"/>
        <w:rPr>
          <w:rFonts w:ascii="Times New Roman" w:eastAsia="Calibri" w:hAnsi="Times New Roman" w:cs="Times New Roman"/>
          <w:sz w:val="24"/>
          <w:szCs w:val="24"/>
        </w:rPr>
      </w:pPr>
      <w:r w:rsidRPr="00DC0835">
        <w:rPr>
          <w:rFonts w:ascii="Times New Roman" w:eastAsia="Calibri" w:hAnsi="Times New Roman" w:cs="Times New Roman"/>
          <w:sz w:val="24"/>
          <w:szCs w:val="24"/>
        </w:rPr>
        <w:t xml:space="preserve">After all plans are set, roll out an all-inclusive planning and execution process. </w:t>
      </w:r>
      <w:r>
        <w:rPr>
          <w:rFonts w:ascii="Times New Roman" w:eastAsia="Calibri" w:hAnsi="Times New Roman" w:cs="Times New Roman"/>
          <w:sz w:val="24"/>
          <w:szCs w:val="24"/>
        </w:rPr>
        <w:t>Moreover, the departments concerned should communicate clear roles, plans and responsibilities</w:t>
      </w:r>
    </w:p>
    <w:p w14:paraId="2B57BDA5" w14:textId="0D2B6AF8" w:rsidR="00BD2333" w:rsidRDefault="00DC0835" w:rsidP="00771412">
      <w:pPr>
        <w:widowControl w:val="0"/>
        <w:spacing w:after="0" w:line="48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However, for the implementation</w:t>
      </w:r>
      <w:r w:rsidR="00771412">
        <w:rPr>
          <w:rFonts w:ascii="Times New Roman" w:eastAsia="Calibri" w:hAnsi="Times New Roman" w:cs="Times New Roman"/>
          <w:sz w:val="24"/>
          <w:szCs w:val="24"/>
        </w:rPr>
        <w:t xml:space="preserve"> of </w:t>
      </w:r>
      <w:r w:rsidR="00771412" w:rsidRPr="00DC0835">
        <w:rPr>
          <w:rFonts w:ascii="Times New Roman" w:eastAsia="Calibri" w:hAnsi="Times New Roman" w:cs="Times New Roman"/>
          <w:sz w:val="24"/>
          <w:szCs w:val="24"/>
        </w:rPr>
        <w:t>zero</w:t>
      </w:r>
      <w:r w:rsidR="00771412">
        <w:rPr>
          <w:rFonts w:ascii="Times New Roman" w:eastAsia="Calibri" w:hAnsi="Times New Roman" w:cs="Times New Roman"/>
          <w:sz w:val="24"/>
          <w:szCs w:val="24"/>
        </w:rPr>
        <w:t xml:space="preserve">-based budgeting to be effective, several measures should be taken into place. First, zero-based budgeting should not be viewed as an alternative budgeting method to the current methods. Rather, it should be perceived as an auxiliary process carries out after a specific span of time to refocus spending on activities that are in line with the company’s objectives. Moreover, the managers should focus </w:t>
      </w:r>
      <w:r w:rsidR="003A4C9A">
        <w:rPr>
          <w:rFonts w:ascii="Times New Roman" w:eastAsia="Calibri" w:hAnsi="Times New Roman" w:cs="Times New Roman"/>
          <w:sz w:val="24"/>
          <w:szCs w:val="24"/>
        </w:rPr>
        <w:t xml:space="preserve">zero-based budgeting initiatives for maximum returns. This </w:t>
      </w:r>
      <w:r w:rsidR="00C357C7">
        <w:rPr>
          <w:rFonts w:ascii="Times New Roman" w:eastAsia="Calibri" w:hAnsi="Times New Roman" w:cs="Times New Roman"/>
          <w:sz w:val="24"/>
          <w:szCs w:val="24"/>
        </w:rPr>
        <w:t>propels the business to gain major benefits for limited investment without exactly</w:t>
      </w:r>
      <w:r w:rsidR="008E19A6">
        <w:rPr>
          <w:rFonts w:ascii="Times New Roman" w:eastAsia="Calibri" w:hAnsi="Times New Roman" w:cs="Times New Roman"/>
          <w:sz w:val="24"/>
          <w:szCs w:val="24"/>
        </w:rPr>
        <w:t xml:space="preserve"> disturbing</w:t>
      </w:r>
      <w:r w:rsidR="00C357C7">
        <w:rPr>
          <w:rFonts w:ascii="Times New Roman" w:eastAsia="Calibri" w:hAnsi="Times New Roman" w:cs="Times New Roman"/>
          <w:sz w:val="24"/>
          <w:szCs w:val="24"/>
        </w:rPr>
        <w:t xml:space="preserve"> </w:t>
      </w:r>
      <w:r w:rsidR="008E19A6">
        <w:rPr>
          <w:rFonts w:ascii="Times New Roman" w:eastAsia="Calibri" w:hAnsi="Times New Roman" w:cs="Times New Roman"/>
          <w:sz w:val="24"/>
          <w:szCs w:val="24"/>
        </w:rPr>
        <w:t>consumer</w:t>
      </w:r>
      <w:r w:rsidR="00C357C7">
        <w:rPr>
          <w:rFonts w:ascii="Times New Roman" w:eastAsia="Calibri" w:hAnsi="Times New Roman" w:cs="Times New Roman"/>
          <w:sz w:val="24"/>
          <w:szCs w:val="24"/>
        </w:rPr>
        <w:t>-facing business functions</w:t>
      </w:r>
      <w:r w:rsidR="008E19A6">
        <w:rPr>
          <w:rFonts w:ascii="Times New Roman" w:eastAsia="Calibri" w:hAnsi="Times New Roman" w:cs="Times New Roman"/>
          <w:sz w:val="24"/>
          <w:szCs w:val="24"/>
        </w:rPr>
        <w:t>.</w:t>
      </w:r>
    </w:p>
    <w:p w14:paraId="55B3662A" w14:textId="3858A33D" w:rsidR="00E973C5" w:rsidRPr="00DC0835" w:rsidRDefault="00E973C5" w:rsidP="00771412">
      <w:pPr>
        <w:widowControl w:val="0"/>
        <w:spacing w:after="0" w:line="48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 xml:space="preserve">Additionally, </w:t>
      </w:r>
      <w:r w:rsidR="00731CC1">
        <w:rPr>
          <w:rFonts w:ascii="Times New Roman" w:eastAsia="Calibri" w:hAnsi="Times New Roman" w:cs="Times New Roman"/>
          <w:sz w:val="24"/>
          <w:szCs w:val="24"/>
        </w:rPr>
        <w:t>financial and operational data should be unified in one platform. For zero-based budgeting to be effective, managers should portray deep visibility into and understanding of operational drivers of costs. Also, the managers should make modeling easy</w:t>
      </w:r>
      <w:r w:rsidR="00FC7137">
        <w:rPr>
          <w:rFonts w:ascii="Times New Roman" w:eastAsia="Calibri" w:hAnsi="Times New Roman" w:cs="Times New Roman"/>
          <w:sz w:val="24"/>
          <w:szCs w:val="24"/>
        </w:rPr>
        <w:t xml:space="preserve">. The managers are tasked to make informed decisions on how a change in volume will impact the cost. </w:t>
      </w:r>
      <w:r w:rsidR="00731CC1">
        <w:rPr>
          <w:rFonts w:ascii="Times New Roman" w:eastAsia="Calibri" w:hAnsi="Times New Roman" w:cs="Times New Roman"/>
          <w:sz w:val="24"/>
          <w:szCs w:val="24"/>
        </w:rPr>
        <w:t xml:space="preserve"> </w:t>
      </w:r>
      <w:r w:rsidR="001E404B">
        <w:rPr>
          <w:rFonts w:ascii="Times New Roman" w:eastAsia="Calibri" w:hAnsi="Times New Roman" w:cs="Times New Roman"/>
          <w:sz w:val="24"/>
          <w:szCs w:val="24"/>
        </w:rPr>
        <w:t>Moreover,</w:t>
      </w:r>
      <w:r w:rsidR="008215F4">
        <w:rPr>
          <w:rFonts w:ascii="Times New Roman" w:eastAsia="Calibri" w:hAnsi="Times New Roman" w:cs="Times New Roman"/>
          <w:sz w:val="24"/>
          <w:szCs w:val="24"/>
        </w:rPr>
        <w:t xml:space="preserve"> businesses should re-use </w:t>
      </w:r>
      <w:r w:rsidR="00161AF4">
        <w:rPr>
          <w:rFonts w:ascii="Times New Roman" w:eastAsia="Calibri" w:hAnsi="Times New Roman" w:cs="Times New Roman"/>
          <w:sz w:val="24"/>
          <w:szCs w:val="24"/>
        </w:rPr>
        <w:t xml:space="preserve">and repurpose </w:t>
      </w:r>
      <w:r w:rsidR="008215F4">
        <w:rPr>
          <w:rFonts w:ascii="Times New Roman" w:eastAsia="Calibri" w:hAnsi="Times New Roman" w:cs="Times New Roman"/>
          <w:sz w:val="24"/>
          <w:szCs w:val="24"/>
        </w:rPr>
        <w:t>their zero-based budgeting strategies</w:t>
      </w:r>
      <w:r w:rsidR="001E404B" w:rsidRPr="001E404B">
        <w:rPr>
          <w:rFonts w:ascii="Times New Roman" w:eastAsia="Calibri" w:hAnsi="Times New Roman" w:cs="Times New Roman"/>
          <w:sz w:val="24"/>
          <w:szCs w:val="24"/>
        </w:rPr>
        <w:t>.</w:t>
      </w:r>
      <w:r w:rsidR="008215F4">
        <w:rPr>
          <w:rFonts w:ascii="Times New Roman" w:eastAsia="Calibri" w:hAnsi="Times New Roman" w:cs="Times New Roman"/>
          <w:sz w:val="24"/>
          <w:szCs w:val="24"/>
        </w:rPr>
        <w:t xml:space="preserve"> Managers have to adapt to their model as required to back the annual budgeting method and rolling reforecast. </w:t>
      </w:r>
      <w:r w:rsidR="00161AF4">
        <w:rPr>
          <w:rFonts w:ascii="Times New Roman" w:eastAsia="Calibri" w:hAnsi="Times New Roman" w:cs="Times New Roman"/>
          <w:sz w:val="24"/>
          <w:szCs w:val="24"/>
        </w:rPr>
        <w:t xml:space="preserve">Doing this will bring more efficiency and deliver greater insights. Reusing a particular zero-based budgeting strategy show that repurposing </w:t>
      </w:r>
      <w:r w:rsidR="00966753">
        <w:rPr>
          <w:rFonts w:ascii="Times New Roman" w:eastAsia="Calibri" w:hAnsi="Times New Roman" w:cs="Times New Roman"/>
          <w:sz w:val="24"/>
          <w:szCs w:val="24"/>
        </w:rPr>
        <w:t>strategies is not a dependent exercise. It is an initial step in transforming business budgeting and planning</w:t>
      </w:r>
      <w:r w:rsidR="00161AF4">
        <w:rPr>
          <w:rFonts w:ascii="Times New Roman" w:eastAsia="Calibri" w:hAnsi="Times New Roman" w:cs="Times New Roman"/>
          <w:sz w:val="24"/>
          <w:szCs w:val="24"/>
        </w:rPr>
        <w:t xml:space="preserve"> </w:t>
      </w:r>
      <w:r w:rsidR="00966753">
        <w:rPr>
          <w:rFonts w:ascii="Times New Roman" w:eastAsia="Calibri" w:hAnsi="Times New Roman" w:cs="Times New Roman"/>
          <w:sz w:val="24"/>
          <w:szCs w:val="24"/>
        </w:rPr>
        <w:t>which results in a fully integrated business planning.</w:t>
      </w:r>
    </w:p>
    <w:p w14:paraId="36052CA2" w14:textId="56C526CA" w:rsidR="00DD030A" w:rsidRPr="00CB7E35" w:rsidRDefault="00CB7E35" w:rsidP="00CB7E35">
      <w:pPr>
        <w:widowControl w:val="0"/>
        <w:spacing w:after="0" w:line="480" w:lineRule="auto"/>
        <w:ind w:firstLine="720"/>
        <w:jc w:val="center"/>
        <w:rPr>
          <w:rFonts w:ascii="Times New Roman" w:eastAsia="Calibri" w:hAnsi="Times New Roman" w:cs="Times New Roman"/>
          <w:b/>
          <w:bCs/>
          <w:sz w:val="24"/>
          <w:szCs w:val="24"/>
        </w:rPr>
      </w:pPr>
      <w:r w:rsidRPr="00CB7E35">
        <w:rPr>
          <w:rFonts w:ascii="Times New Roman" w:eastAsia="Calibri" w:hAnsi="Times New Roman" w:cs="Times New Roman"/>
          <w:b/>
          <w:bCs/>
          <w:sz w:val="24"/>
          <w:szCs w:val="24"/>
        </w:rPr>
        <w:t xml:space="preserve">Can </w:t>
      </w:r>
      <w:bookmarkStart w:id="2" w:name="_Hlk108026607"/>
      <w:r w:rsidRPr="00CB7E35">
        <w:rPr>
          <w:rFonts w:ascii="Times New Roman" w:eastAsia="Calibri" w:hAnsi="Times New Roman" w:cs="Times New Roman"/>
          <w:b/>
          <w:bCs/>
          <w:sz w:val="24"/>
          <w:szCs w:val="24"/>
        </w:rPr>
        <w:t xml:space="preserve">Budgeting Control Support </w:t>
      </w:r>
      <w:r w:rsidR="006F5426">
        <w:rPr>
          <w:rFonts w:ascii="Times New Roman" w:eastAsia="Calibri" w:hAnsi="Times New Roman" w:cs="Times New Roman"/>
          <w:b/>
          <w:bCs/>
          <w:sz w:val="24"/>
          <w:szCs w:val="24"/>
        </w:rPr>
        <w:t>S</w:t>
      </w:r>
      <w:r w:rsidRPr="00CB7E35">
        <w:rPr>
          <w:rFonts w:ascii="Times New Roman" w:eastAsia="Calibri" w:hAnsi="Times New Roman" w:cs="Times New Roman"/>
          <w:b/>
          <w:bCs/>
          <w:sz w:val="24"/>
          <w:szCs w:val="24"/>
        </w:rPr>
        <w:t>ustainability</w:t>
      </w:r>
      <w:r w:rsidR="00DF6A1B">
        <w:rPr>
          <w:rFonts w:ascii="Times New Roman" w:eastAsia="Calibri" w:hAnsi="Times New Roman" w:cs="Times New Roman"/>
          <w:b/>
          <w:bCs/>
          <w:sz w:val="24"/>
          <w:szCs w:val="24"/>
        </w:rPr>
        <w:t>?</w:t>
      </w:r>
    </w:p>
    <w:bookmarkEnd w:id="2"/>
    <w:p w14:paraId="5DF54131" w14:textId="40F0E6CB" w:rsidR="00E0233B" w:rsidRDefault="000F6329" w:rsidP="00DD030A">
      <w:pPr>
        <w:widowControl w:val="0"/>
        <w:spacing w:after="0" w:line="48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 xml:space="preserve">Sustainable accounting is always perceived as the preserve of </w:t>
      </w:r>
      <w:r w:rsidR="00B16F59">
        <w:rPr>
          <w:rFonts w:ascii="Times New Roman" w:eastAsia="Calibri" w:hAnsi="Times New Roman" w:cs="Times New Roman"/>
          <w:sz w:val="24"/>
          <w:szCs w:val="24"/>
        </w:rPr>
        <w:t xml:space="preserve">global </w:t>
      </w:r>
      <w:r>
        <w:rPr>
          <w:rFonts w:ascii="Times New Roman" w:eastAsia="Calibri" w:hAnsi="Times New Roman" w:cs="Times New Roman"/>
          <w:sz w:val="24"/>
          <w:szCs w:val="24"/>
        </w:rPr>
        <w:t>replete with resources</w:t>
      </w:r>
      <w:r w:rsidR="00071F85">
        <w:rPr>
          <w:rFonts w:ascii="Times New Roman" w:eastAsia="Calibri" w:hAnsi="Times New Roman" w:cs="Times New Roman"/>
          <w:sz w:val="24"/>
          <w:szCs w:val="24"/>
        </w:rPr>
        <w:t xml:space="preserve"> </w:t>
      </w:r>
      <w:r w:rsidR="00071F85">
        <w:rPr>
          <w:rFonts w:ascii="Times New Roman" w:eastAsia="Calibri" w:hAnsi="Times New Roman" w:cs="Times New Roman"/>
          <w:sz w:val="24"/>
          <w:szCs w:val="24"/>
        </w:rPr>
        <w:fldChar w:fldCharType="begin"/>
      </w:r>
      <w:r w:rsidR="00071F85">
        <w:rPr>
          <w:rFonts w:ascii="Times New Roman" w:eastAsia="Calibri" w:hAnsi="Times New Roman" w:cs="Times New Roman"/>
          <w:sz w:val="24"/>
          <w:szCs w:val="24"/>
        </w:rPr>
        <w:instrText xml:space="preserve"> ADDIN ZOTERO_ITEM CSL_CITATION {"citationID":"cLVceV67","properties":{"formattedCitation":"({\\i{}How Should Accountants React to Sanctions Evasion Proposals? | ICAEW}, n.d.)","plainCitation":"(How Should Accountants React to Sanctions Evasion Proposals? | ICAEW, n.d.)","noteIndex":0},"citationItems":[{"id":40,"uris":["http://zotero.org/users/local/AWEWtlT1/items/8YZ955CN"],"itemData":{"id":40,"type":"webpage","title":"How should accountants react to sanctions evasion proposals? | ICAEW","URL":"https://www.icaew.com/insights/viewpoints-on-the-news/2022/Jul-2022/How-should-accountants-react-to-sanctions-evasion-proposals","accessed":{"date-parts":[["2022",7,6]]}}}],"schema":"https://github.com/citation-style-language/schema/raw/master/csl-citation.json"} </w:instrText>
      </w:r>
      <w:r w:rsidR="00071F85">
        <w:rPr>
          <w:rFonts w:ascii="Times New Roman" w:eastAsia="Calibri" w:hAnsi="Times New Roman" w:cs="Times New Roman"/>
          <w:sz w:val="24"/>
          <w:szCs w:val="24"/>
        </w:rPr>
        <w:fldChar w:fldCharType="separate"/>
      </w:r>
      <w:r w:rsidR="00071F85" w:rsidRPr="00071F85">
        <w:rPr>
          <w:rFonts w:ascii="Times New Roman" w:hAnsi="Times New Roman" w:cs="Times New Roman"/>
          <w:sz w:val="24"/>
          <w:szCs w:val="24"/>
        </w:rPr>
        <w:t>(</w:t>
      </w:r>
      <w:r w:rsidR="00071F85" w:rsidRPr="00071F85">
        <w:rPr>
          <w:rFonts w:ascii="Times New Roman" w:hAnsi="Times New Roman" w:cs="Times New Roman"/>
          <w:i/>
          <w:iCs/>
          <w:sz w:val="24"/>
          <w:szCs w:val="24"/>
        </w:rPr>
        <w:t xml:space="preserve"> </w:t>
      </w:r>
      <w:r w:rsidR="00071F85" w:rsidRPr="00071F85">
        <w:rPr>
          <w:rFonts w:ascii="Times New Roman" w:hAnsi="Times New Roman" w:cs="Times New Roman"/>
          <w:sz w:val="24"/>
          <w:szCs w:val="24"/>
        </w:rPr>
        <w:t xml:space="preserve">ICAEW Insights, </w:t>
      </w:r>
      <w:r w:rsidR="00071F85">
        <w:rPr>
          <w:rFonts w:ascii="Times New Roman" w:hAnsi="Times New Roman" w:cs="Times New Roman"/>
          <w:sz w:val="24"/>
          <w:szCs w:val="24"/>
        </w:rPr>
        <w:t>2020</w:t>
      </w:r>
      <w:r w:rsidR="00071F85" w:rsidRPr="00071F85">
        <w:rPr>
          <w:rFonts w:ascii="Times New Roman" w:hAnsi="Times New Roman" w:cs="Times New Roman"/>
          <w:sz w:val="24"/>
          <w:szCs w:val="24"/>
        </w:rPr>
        <w:t>)</w:t>
      </w:r>
      <w:r w:rsidR="00071F85">
        <w:rPr>
          <w:rFonts w:ascii="Times New Roman" w:eastAsia="Calibri" w:hAnsi="Times New Roman" w:cs="Times New Roman"/>
          <w:sz w:val="24"/>
          <w:szCs w:val="24"/>
        </w:rPr>
        <w:fldChar w:fldCharType="end"/>
      </w:r>
      <w:r>
        <w:rPr>
          <w:rFonts w:ascii="Times New Roman" w:eastAsia="Calibri" w:hAnsi="Times New Roman" w:cs="Times New Roman"/>
          <w:sz w:val="24"/>
          <w:szCs w:val="24"/>
        </w:rPr>
        <w:t xml:space="preserve">. </w:t>
      </w:r>
      <w:r w:rsidR="00B16F59">
        <w:rPr>
          <w:rFonts w:ascii="Times New Roman" w:eastAsia="Calibri" w:hAnsi="Times New Roman" w:cs="Times New Roman"/>
          <w:sz w:val="24"/>
          <w:szCs w:val="24"/>
        </w:rPr>
        <w:t xml:space="preserve">However, small business enterprises have </w:t>
      </w:r>
      <w:r w:rsidR="00166D6A" w:rsidRPr="00166D6A">
        <w:rPr>
          <w:rFonts w:ascii="Times New Roman" w:eastAsia="Calibri" w:hAnsi="Times New Roman" w:cs="Times New Roman"/>
          <w:sz w:val="24"/>
          <w:szCs w:val="24"/>
        </w:rPr>
        <w:t xml:space="preserve">shown </w:t>
      </w:r>
      <w:r w:rsidR="00B16F59">
        <w:rPr>
          <w:rFonts w:ascii="Times New Roman" w:eastAsia="Calibri" w:hAnsi="Times New Roman" w:cs="Times New Roman"/>
          <w:sz w:val="24"/>
          <w:szCs w:val="24"/>
        </w:rPr>
        <w:t xml:space="preserve">huge </w:t>
      </w:r>
      <w:r w:rsidR="00166D6A" w:rsidRPr="00166D6A">
        <w:rPr>
          <w:rFonts w:ascii="Times New Roman" w:eastAsia="Calibri" w:hAnsi="Times New Roman" w:cs="Times New Roman"/>
          <w:sz w:val="24"/>
          <w:szCs w:val="24"/>
        </w:rPr>
        <w:t xml:space="preserve">interest and resilience in </w:t>
      </w:r>
      <w:r w:rsidR="00B16F59">
        <w:rPr>
          <w:rFonts w:ascii="Times New Roman" w:eastAsia="Calibri" w:hAnsi="Times New Roman" w:cs="Times New Roman"/>
          <w:sz w:val="24"/>
          <w:szCs w:val="24"/>
        </w:rPr>
        <w:t>getting used</w:t>
      </w:r>
      <w:r w:rsidR="00166D6A" w:rsidRPr="00166D6A">
        <w:rPr>
          <w:rFonts w:ascii="Times New Roman" w:eastAsia="Calibri" w:hAnsi="Times New Roman" w:cs="Times New Roman"/>
          <w:sz w:val="24"/>
          <w:szCs w:val="24"/>
        </w:rPr>
        <w:t xml:space="preserve"> to change in th</w:t>
      </w:r>
      <w:r w:rsidR="00B16F59">
        <w:rPr>
          <w:rFonts w:ascii="Times New Roman" w:eastAsia="Calibri" w:hAnsi="Times New Roman" w:cs="Times New Roman"/>
          <w:sz w:val="24"/>
          <w:szCs w:val="24"/>
        </w:rPr>
        <w:t>e market</w:t>
      </w:r>
      <w:r w:rsidR="00166D6A">
        <w:rPr>
          <w:rFonts w:ascii="Times New Roman" w:eastAsia="Calibri" w:hAnsi="Times New Roman" w:cs="Times New Roman"/>
          <w:sz w:val="24"/>
          <w:szCs w:val="24"/>
        </w:rPr>
        <w:t xml:space="preserve">. </w:t>
      </w:r>
      <w:r w:rsidR="00484B1B">
        <w:rPr>
          <w:rFonts w:ascii="Times New Roman" w:eastAsia="Calibri" w:hAnsi="Times New Roman" w:cs="Times New Roman"/>
          <w:sz w:val="24"/>
          <w:szCs w:val="24"/>
        </w:rPr>
        <w:t xml:space="preserve">Most companies are profit oriented ventures. If they are not making profits, then it will be difficult for them to survive. Therefore, forecasts and predictions play a vital role when making decisions. Every business that has financial must have a budget. </w:t>
      </w:r>
    </w:p>
    <w:p w14:paraId="78922691" w14:textId="0453FD20" w:rsidR="00D20294" w:rsidRPr="007E1861" w:rsidRDefault="004826EE" w:rsidP="00D20294">
      <w:pPr>
        <w:widowControl w:val="0"/>
        <w:spacing w:after="0" w:line="48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 xml:space="preserve">Budgeting is a key tool in financial management for sustainable development and maintaining the effectiveness of resource and capital of a company </w:t>
      </w:r>
      <w:r w:rsidR="00050852">
        <w:rPr>
          <w:rFonts w:ascii="Times New Roman" w:eastAsia="Calibri" w:hAnsi="Times New Roman" w:cs="Times New Roman"/>
          <w:sz w:val="24"/>
          <w:szCs w:val="24"/>
        </w:rPr>
        <w:fldChar w:fldCharType="begin"/>
      </w:r>
      <w:r w:rsidR="00050852">
        <w:rPr>
          <w:rFonts w:ascii="Times New Roman" w:eastAsia="Calibri" w:hAnsi="Times New Roman" w:cs="Times New Roman"/>
          <w:sz w:val="24"/>
          <w:szCs w:val="24"/>
        </w:rPr>
        <w:instrText xml:space="preserve"> ADDIN ZOTERO_ITEM CSL_CITATION {"citationID":"RNTDEsyK","properties":{"formattedCitation":"(Yilmaz, 2018)","plainCitation":"(Yilmaz, 2018)","noteIndex":0},"citationItems":[{"id":39,"uris":["http://zotero.org/users/local/AWEWtlT1/items/MV7UCCSY"],"itemData":{"id":39,"type":"book","collection-title":"Advances in Logistics, Operations, and Management Science","ISBN":"978-1-5225-5757-9","note":"DOI: 10.4018/978-1-5225-5757-9","number-of-pages":"19","publisher":"IGI Global","source":"DOI.org (Crossref)","title":"Handbook of Research on Supply Chain Management for Sustainable Development:","title-short":"Handbook of Research on Supply Chain Management for Sustainable Development","URL":"http://services.igi-global.com/resolvedoi/resolve.aspx?doi=10.4018/978-1-5225-5757-9","editor":[{"family":"Yilmaz","given":"Fatih"}],"collection-editor":[{"family":"Wang","given":"John"}],"accessed":{"date-parts":[["2022",7,6]]},"issued":{"date-parts":[["2018"]]}}}],"schema":"https://github.com/citation-style-language/schema/raw/master/csl-citation.json"} </w:instrText>
      </w:r>
      <w:r w:rsidR="00050852">
        <w:rPr>
          <w:rFonts w:ascii="Times New Roman" w:eastAsia="Calibri" w:hAnsi="Times New Roman" w:cs="Times New Roman"/>
          <w:sz w:val="24"/>
          <w:szCs w:val="24"/>
        </w:rPr>
        <w:fldChar w:fldCharType="separate"/>
      </w:r>
      <w:r w:rsidR="00050852" w:rsidRPr="00050852">
        <w:rPr>
          <w:rFonts w:ascii="Times New Roman" w:hAnsi="Times New Roman" w:cs="Times New Roman"/>
          <w:sz w:val="24"/>
        </w:rPr>
        <w:t>(Yilmaz, 2018)</w:t>
      </w:r>
      <w:r w:rsidR="00050852">
        <w:rPr>
          <w:rFonts w:ascii="Times New Roman" w:eastAsia="Calibri" w:hAnsi="Times New Roman" w:cs="Times New Roman"/>
          <w:sz w:val="24"/>
          <w:szCs w:val="24"/>
        </w:rPr>
        <w:fldChar w:fldCharType="end"/>
      </w:r>
      <w:r>
        <w:rPr>
          <w:rFonts w:ascii="Times New Roman" w:eastAsia="Calibri" w:hAnsi="Times New Roman" w:cs="Times New Roman"/>
          <w:sz w:val="24"/>
          <w:szCs w:val="24"/>
        </w:rPr>
        <w:t>.</w:t>
      </w:r>
      <w:r w:rsidR="00484B1B">
        <w:rPr>
          <w:rFonts w:ascii="Times New Roman" w:eastAsia="Calibri" w:hAnsi="Times New Roman" w:cs="Times New Roman"/>
          <w:sz w:val="24"/>
          <w:szCs w:val="24"/>
        </w:rPr>
        <w:t xml:space="preserve"> </w:t>
      </w:r>
      <w:r w:rsidR="00072695">
        <w:rPr>
          <w:rFonts w:ascii="Times New Roman" w:eastAsia="Calibri" w:hAnsi="Times New Roman" w:cs="Times New Roman"/>
          <w:sz w:val="24"/>
          <w:szCs w:val="24"/>
        </w:rPr>
        <w:t>Each sector or industry has its unique budget.</w:t>
      </w:r>
      <w:r w:rsidR="00166D6A" w:rsidRPr="00166D6A">
        <w:rPr>
          <w:rFonts w:ascii="Times New Roman" w:eastAsia="Calibri" w:hAnsi="Times New Roman" w:cs="Times New Roman"/>
          <w:sz w:val="24"/>
          <w:szCs w:val="24"/>
        </w:rPr>
        <w:t xml:space="preserve"> </w:t>
      </w:r>
      <w:r w:rsidR="00072695">
        <w:rPr>
          <w:rFonts w:ascii="Times New Roman" w:eastAsia="Calibri" w:hAnsi="Times New Roman" w:cs="Times New Roman"/>
          <w:sz w:val="24"/>
          <w:szCs w:val="24"/>
        </w:rPr>
        <w:t>L</w:t>
      </w:r>
      <w:r w:rsidR="00166D6A" w:rsidRPr="00166D6A">
        <w:rPr>
          <w:rFonts w:ascii="Times New Roman" w:eastAsia="Calibri" w:hAnsi="Times New Roman" w:cs="Times New Roman"/>
          <w:sz w:val="24"/>
          <w:szCs w:val="24"/>
        </w:rPr>
        <w:t xml:space="preserve">ogistics, </w:t>
      </w:r>
      <w:r w:rsidR="00072695">
        <w:rPr>
          <w:rFonts w:ascii="Times New Roman" w:eastAsia="Calibri" w:hAnsi="Times New Roman" w:cs="Times New Roman"/>
          <w:sz w:val="24"/>
          <w:szCs w:val="24"/>
        </w:rPr>
        <w:t xml:space="preserve">manufacturing, construction, hospitality, </w:t>
      </w:r>
      <w:r w:rsidR="00166D6A" w:rsidRPr="00166D6A">
        <w:rPr>
          <w:rFonts w:ascii="Times New Roman" w:eastAsia="Calibri" w:hAnsi="Times New Roman" w:cs="Times New Roman"/>
          <w:sz w:val="24"/>
          <w:szCs w:val="24"/>
        </w:rPr>
        <w:t xml:space="preserve">airlines, and </w:t>
      </w:r>
      <w:r w:rsidR="00072695">
        <w:rPr>
          <w:rFonts w:ascii="Times New Roman" w:eastAsia="Calibri" w:hAnsi="Times New Roman" w:cs="Times New Roman"/>
          <w:sz w:val="24"/>
          <w:szCs w:val="24"/>
        </w:rPr>
        <w:t xml:space="preserve">many </w:t>
      </w:r>
      <w:r w:rsidR="00166D6A" w:rsidRPr="00166D6A">
        <w:rPr>
          <w:rFonts w:ascii="Times New Roman" w:eastAsia="Calibri" w:hAnsi="Times New Roman" w:cs="Times New Roman"/>
          <w:sz w:val="24"/>
          <w:szCs w:val="24"/>
        </w:rPr>
        <w:t xml:space="preserve">others have </w:t>
      </w:r>
      <w:r w:rsidR="00072695">
        <w:rPr>
          <w:rFonts w:ascii="Times New Roman" w:eastAsia="Calibri" w:hAnsi="Times New Roman" w:cs="Times New Roman"/>
          <w:sz w:val="24"/>
          <w:szCs w:val="24"/>
        </w:rPr>
        <w:t>different sections</w:t>
      </w:r>
      <w:r w:rsidR="00166D6A" w:rsidRPr="00166D6A">
        <w:rPr>
          <w:rFonts w:ascii="Times New Roman" w:eastAsia="Calibri" w:hAnsi="Times New Roman" w:cs="Times New Roman"/>
          <w:sz w:val="24"/>
          <w:szCs w:val="24"/>
        </w:rPr>
        <w:t xml:space="preserve"> in</w:t>
      </w:r>
      <w:r w:rsidR="00072695">
        <w:rPr>
          <w:rFonts w:ascii="Times New Roman" w:eastAsia="Calibri" w:hAnsi="Times New Roman" w:cs="Times New Roman"/>
          <w:sz w:val="24"/>
          <w:szCs w:val="24"/>
        </w:rPr>
        <w:t xml:space="preserve"> their</w:t>
      </w:r>
      <w:r w:rsidR="00166D6A" w:rsidRPr="00166D6A">
        <w:rPr>
          <w:rFonts w:ascii="Times New Roman" w:eastAsia="Calibri" w:hAnsi="Times New Roman" w:cs="Times New Roman"/>
          <w:sz w:val="24"/>
          <w:szCs w:val="24"/>
        </w:rPr>
        <w:t xml:space="preserve"> budget. </w:t>
      </w:r>
      <w:r w:rsidR="005900B3">
        <w:rPr>
          <w:rFonts w:ascii="Times New Roman" w:eastAsia="Calibri" w:hAnsi="Times New Roman" w:cs="Times New Roman"/>
          <w:sz w:val="24"/>
          <w:szCs w:val="24"/>
        </w:rPr>
        <w:t xml:space="preserve">Since budgeting is diverse depending on the type of company, it is crucial for managers to have informed budget planning. Business in this corporate era face immense competition. Therefore, to maintain a sustainable development, each step of budgeting should be precisely planned. Moreover, in each plan there should be an alternative plan in case the </w:t>
      </w:r>
      <w:r w:rsidR="00D20294">
        <w:rPr>
          <w:rFonts w:ascii="Times New Roman" w:eastAsia="Calibri" w:hAnsi="Times New Roman" w:cs="Times New Roman"/>
          <w:sz w:val="24"/>
          <w:szCs w:val="24"/>
        </w:rPr>
        <w:t xml:space="preserve">chosen one fails. A proper budget gives room for adjustments. As a result, a budget is also referred to the financial plan. In order to make a reliable budget, each of the process is planned in detail.  Expenses, cashflows, assets, revenues, liabilities, and resources take place during this phase. </w:t>
      </w:r>
      <w:r w:rsidR="00440A3C">
        <w:rPr>
          <w:rFonts w:ascii="Times New Roman" w:eastAsia="Calibri" w:hAnsi="Times New Roman" w:cs="Times New Roman"/>
          <w:sz w:val="24"/>
          <w:szCs w:val="24"/>
        </w:rPr>
        <w:t>The role of budget as the main financial tool</w:t>
      </w:r>
      <w:r w:rsidR="00B93D67">
        <w:rPr>
          <w:rFonts w:ascii="Times New Roman" w:eastAsia="Calibri" w:hAnsi="Times New Roman" w:cs="Times New Roman"/>
          <w:sz w:val="24"/>
          <w:szCs w:val="24"/>
        </w:rPr>
        <w:t xml:space="preserve"> across the globe is increasing. Through the budget, investments rise and innovations rise, economic and social growth improve, and public needs are met</w:t>
      </w:r>
      <w:r w:rsidR="001D512E">
        <w:rPr>
          <w:rFonts w:ascii="Times New Roman" w:eastAsia="Calibri" w:hAnsi="Times New Roman" w:cs="Times New Roman"/>
          <w:sz w:val="24"/>
          <w:szCs w:val="24"/>
        </w:rPr>
        <w:t xml:space="preserve"> </w:t>
      </w:r>
      <w:r w:rsidR="001D512E">
        <w:rPr>
          <w:rFonts w:ascii="Times New Roman" w:eastAsia="Calibri" w:hAnsi="Times New Roman" w:cs="Times New Roman"/>
          <w:sz w:val="24"/>
          <w:szCs w:val="24"/>
        </w:rPr>
        <w:fldChar w:fldCharType="begin"/>
      </w:r>
      <w:r w:rsidR="001D512E">
        <w:rPr>
          <w:rFonts w:ascii="Times New Roman" w:eastAsia="Calibri" w:hAnsi="Times New Roman" w:cs="Times New Roman"/>
          <w:sz w:val="24"/>
          <w:szCs w:val="24"/>
        </w:rPr>
        <w:instrText xml:space="preserve"> ADDIN ZOTERO_ITEM CSL_CITATION {"citationID":"0mMLUgvM","properties":{"formattedCitation":"(Barasheva, 2020)","plainCitation":"(Barasheva, 2020)","noteIndex":0},"citationItems":[{"id":43,"uris":["http://zotero.org/users/local/AWEWtlT1/items/AEW7V3KY"],"itemData":{"id":43,"type":"article-journal","abstract":"Abstract\n            With the proclamation of the principles of strengthening independence and increasing the level of sustainable development of the Arctic regions the role of the budget as the main financial tool in the system of state regulation is increasing. Via the budget the state stirs up investments and innovations, stimulates economic and social development of territories, and ensures meeting public needs. The current research topicality is caused by the fact that a carefully study of the budget nature, its functional properties makes it possible to identify its capabilities and possibilities for organizing budget planning, which is the basis for ensuring efficient management of processes in the budget and other management areas. The work explores the budget functionality in connection to the stages of the budget process, determining the conditions and possibilities for the functioning and development of socio-economic systems. An assessment is made of the degree to which the budget functions are implemented: the content is revealed, the nature of their actions is determined from the point of view of efficiency of the budget functions. The research revealed that some budget functions did not reach the expected efficiency. The effect of the reproductive and regulatory functions of the budget in terms of, for example, changes in the structure of the economy is poorly expressed, which is confirmed by the continued leading role of the raw materials industry in the Arctic regions. The planning function aimed at achieving balanced budgets partially fulfills its purpose - it does not provide full coverage of expenses with budget revenues. The control function is not fully implemented at the stage of development and further implementation of tax tools. As a result, the development of negative processes in the economic and social spheres of the regions of the Russian Arctic zone continues.","container-title":"IOP Conference Series: Earth and Environmental Science","DOI":"10.1088/1755-1315/539/1/012081","ISSN":"1755-1307, 1755-1315","issue":"1","journalAbbreviation":"IOP Conf. Ser.: Earth Environ. Sci.","page":"012081","source":"DOI.org (Crossref)","title":"Budget as a tool for managing socio-economic development of the Arctic territories","volume":"539","author":[{"family":"Barasheva","given":"T"}],"issued":{"date-parts":[["2020",7,1]]}}}],"schema":"https://github.com/citation-style-language/schema/raw/master/csl-citation.json"} </w:instrText>
      </w:r>
      <w:r w:rsidR="001D512E">
        <w:rPr>
          <w:rFonts w:ascii="Times New Roman" w:eastAsia="Calibri" w:hAnsi="Times New Roman" w:cs="Times New Roman"/>
          <w:sz w:val="24"/>
          <w:szCs w:val="24"/>
        </w:rPr>
        <w:fldChar w:fldCharType="separate"/>
      </w:r>
      <w:r w:rsidR="001D512E" w:rsidRPr="001D512E">
        <w:rPr>
          <w:rFonts w:ascii="Times New Roman" w:hAnsi="Times New Roman" w:cs="Times New Roman"/>
          <w:sz w:val="24"/>
        </w:rPr>
        <w:t>(Barasheva, 2020)</w:t>
      </w:r>
      <w:r w:rsidR="001D512E">
        <w:rPr>
          <w:rFonts w:ascii="Times New Roman" w:eastAsia="Calibri" w:hAnsi="Times New Roman" w:cs="Times New Roman"/>
          <w:sz w:val="24"/>
          <w:szCs w:val="24"/>
        </w:rPr>
        <w:fldChar w:fldCharType="end"/>
      </w:r>
      <w:r w:rsidR="00B93D67">
        <w:rPr>
          <w:rFonts w:ascii="Times New Roman" w:eastAsia="Calibri" w:hAnsi="Times New Roman" w:cs="Times New Roman"/>
          <w:sz w:val="24"/>
          <w:szCs w:val="24"/>
        </w:rPr>
        <w:t xml:space="preserve">. </w:t>
      </w:r>
      <w:r w:rsidR="00D20294">
        <w:rPr>
          <w:rFonts w:ascii="Times New Roman" w:eastAsia="Calibri" w:hAnsi="Times New Roman" w:cs="Times New Roman"/>
          <w:sz w:val="24"/>
          <w:szCs w:val="24"/>
        </w:rPr>
        <w:t xml:space="preserve">Therefore, it is true </w:t>
      </w:r>
      <w:r w:rsidR="007E1861">
        <w:rPr>
          <w:rFonts w:ascii="Times New Roman" w:eastAsia="Calibri" w:hAnsi="Times New Roman" w:cs="Times New Roman"/>
          <w:sz w:val="24"/>
          <w:szCs w:val="24"/>
        </w:rPr>
        <w:t>that budget</w:t>
      </w:r>
      <w:r w:rsidR="00D20294" w:rsidRPr="00D20294">
        <w:rPr>
          <w:rFonts w:ascii="Times New Roman" w:eastAsia="Calibri" w:hAnsi="Times New Roman" w:cs="Times New Roman"/>
          <w:b/>
          <w:bCs/>
          <w:sz w:val="24"/>
          <w:szCs w:val="24"/>
        </w:rPr>
        <w:t xml:space="preserve"> </w:t>
      </w:r>
      <w:r w:rsidR="007E1861">
        <w:rPr>
          <w:rFonts w:ascii="Times New Roman" w:eastAsia="Calibri" w:hAnsi="Times New Roman" w:cs="Times New Roman"/>
          <w:sz w:val="24"/>
          <w:szCs w:val="24"/>
        </w:rPr>
        <w:t>c</w:t>
      </w:r>
      <w:r w:rsidR="00D20294" w:rsidRPr="007E1861">
        <w:rPr>
          <w:rFonts w:ascii="Times New Roman" w:eastAsia="Calibri" w:hAnsi="Times New Roman" w:cs="Times New Roman"/>
          <w:sz w:val="24"/>
          <w:szCs w:val="24"/>
        </w:rPr>
        <w:t xml:space="preserve">ontrol </w:t>
      </w:r>
      <w:r w:rsidR="007E1861">
        <w:rPr>
          <w:rFonts w:ascii="Times New Roman" w:eastAsia="Calibri" w:hAnsi="Times New Roman" w:cs="Times New Roman"/>
          <w:sz w:val="24"/>
          <w:szCs w:val="24"/>
        </w:rPr>
        <w:t>can s</w:t>
      </w:r>
      <w:r w:rsidR="00D20294" w:rsidRPr="007E1861">
        <w:rPr>
          <w:rFonts w:ascii="Times New Roman" w:eastAsia="Calibri" w:hAnsi="Times New Roman" w:cs="Times New Roman"/>
          <w:sz w:val="24"/>
          <w:szCs w:val="24"/>
        </w:rPr>
        <w:t>upport</w:t>
      </w:r>
      <w:r w:rsidR="00D20294" w:rsidRPr="00D20294">
        <w:rPr>
          <w:rFonts w:ascii="Times New Roman" w:eastAsia="Calibri" w:hAnsi="Times New Roman" w:cs="Times New Roman"/>
          <w:b/>
          <w:bCs/>
          <w:sz w:val="24"/>
          <w:szCs w:val="24"/>
        </w:rPr>
        <w:t xml:space="preserve"> </w:t>
      </w:r>
      <w:r w:rsidR="007E1861">
        <w:rPr>
          <w:rFonts w:ascii="Times New Roman" w:eastAsia="Calibri" w:hAnsi="Times New Roman" w:cs="Times New Roman"/>
          <w:sz w:val="24"/>
          <w:szCs w:val="24"/>
        </w:rPr>
        <w:t>s</w:t>
      </w:r>
      <w:r w:rsidR="00D20294" w:rsidRPr="007E1861">
        <w:rPr>
          <w:rFonts w:ascii="Times New Roman" w:eastAsia="Calibri" w:hAnsi="Times New Roman" w:cs="Times New Roman"/>
          <w:sz w:val="24"/>
          <w:szCs w:val="24"/>
        </w:rPr>
        <w:t>ustainability</w:t>
      </w:r>
      <w:r w:rsidR="007E1861">
        <w:rPr>
          <w:rFonts w:ascii="Times New Roman" w:eastAsia="Calibri" w:hAnsi="Times New Roman" w:cs="Times New Roman"/>
          <w:sz w:val="24"/>
          <w:szCs w:val="24"/>
        </w:rPr>
        <w:t>.</w:t>
      </w:r>
    </w:p>
    <w:p w14:paraId="12A75CD0" w14:textId="19DE90AC" w:rsidR="004826EE" w:rsidRDefault="00D20294" w:rsidP="00DD030A">
      <w:pPr>
        <w:widowControl w:val="0"/>
        <w:spacing w:after="0" w:line="48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p>
    <w:p w14:paraId="047F79FC" w14:textId="2977632F" w:rsidR="00484B1B" w:rsidRDefault="00484B1B" w:rsidP="00DD030A">
      <w:pPr>
        <w:widowControl w:val="0"/>
        <w:spacing w:after="0" w:line="480" w:lineRule="auto"/>
        <w:ind w:firstLine="720"/>
        <w:rPr>
          <w:rFonts w:ascii="Times New Roman" w:eastAsia="Calibri" w:hAnsi="Times New Roman" w:cs="Times New Roman"/>
          <w:sz w:val="24"/>
          <w:szCs w:val="24"/>
        </w:rPr>
      </w:pPr>
    </w:p>
    <w:p w14:paraId="6424C31C" w14:textId="715DFC7C" w:rsidR="00484B1B" w:rsidRDefault="00484B1B">
      <w:pPr>
        <w:rPr>
          <w:rFonts w:ascii="Times New Roman" w:eastAsia="Calibri" w:hAnsi="Times New Roman" w:cs="Times New Roman"/>
          <w:sz w:val="24"/>
          <w:szCs w:val="24"/>
        </w:rPr>
      </w:pPr>
      <w:r>
        <w:rPr>
          <w:rFonts w:ascii="Times New Roman" w:eastAsia="Calibri" w:hAnsi="Times New Roman" w:cs="Times New Roman"/>
          <w:sz w:val="24"/>
          <w:szCs w:val="24"/>
        </w:rPr>
        <w:br w:type="page"/>
      </w:r>
    </w:p>
    <w:p w14:paraId="6682A34C" w14:textId="1E3D9BDB" w:rsidR="006A4F06" w:rsidRPr="006A4F06" w:rsidRDefault="006A4F06" w:rsidP="006A4F06">
      <w:pPr>
        <w:pStyle w:val="Bibliography"/>
        <w:jc w:val="center"/>
        <w:rPr>
          <w:rFonts w:ascii="Times New Roman" w:eastAsia="Calibri" w:hAnsi="Times New Roman" w:cs="Times New Roman"/>
          <w:b/>
          <w:bCs/>
          <w:sz w:val="24"/>
          <w:szCs w:val="24"/>
        </w:rPr>
      </w:pPr>
      <w:r w:rsidRPr="006A4F06">
        <w:rPr>
          <w:rFonts w:ascii="Times New Roman" w:eastAsia="Calibri" w:hAnsi="Times New Roman" w:cs="Times New Roman"/>
          <w:b/>
          <w:bCs/>
          <w:sz w:val="24"/>
          <w:szCs w:val="24"/>
        </w:rPr>
        <w:t>References</w:t>
      </w:r>
    </w:p>
    <w:p w14:paraId="016271CA" w14:textId="77777777" w:rsidR="001D512E" w:rsidRPr="001D512E" w:rsidRDefault="00484B1B" w:rsidP="001D512E">
      <w:pPr>
        <w:pStyle w:val="Bibliography"/>
        <w:rPr>
          <w:rFonts w:ascii="Times New Roman" w:hAnsi="Times New Roman" w:cs="Times New Roman"/>
          <w:sz w:val="24"/>
        </w:rPr>
      </w:pPr>
      <w:r>
        <w:rPr>
          <w:rFonts w:eastAsia="Calibri"/>
        </w:rPr>
        <w:fldChar w:fldCharType="begin"/>
      </w:r>
      <w:r>
        <w:rPr>
          <w:rFonts w:eastAsia="Calibri"/>
        </w:rPr>
        <w:instrText xml:space="preserve"> ADDIN ZOTERO_BIBL {"uncited":[],"omitted":[],"custom":[]} CSL_BIBLIOGRAPHY </w:instrText>
      </w:r>
      <w:r>
        <w:rPr>
          <w:rFonts w:eastAsia="Calibri"/>
        </w:rPr>
        <w:fldChar w:fldCharType="separate"/>
      </w:r>
      <w:r w:rsidR="001D512E" w:rsidRPr="001D512E">
        <w:rPr>
          <w:rFonts w:ascii="Times New Roman" w:hAnsi="Times New Roman" w:cs="Times New Roman"/>
          <w:sz w:val="24"/>
        </w:rPr>
        <w:t xml:space="preserve">Al-attar, H. A., Mashkour, S. C., &amp; Hassan, M. G. (2020). </w:t>
      </w:r>
      <w:r w:rsidR="001D512E" w:rsidRPr="001D512E">
        <w:rPr>
          <w:rFonts w:ascii="Times New Roman" w:hAnsi="Times New Roman" w:cs="Times New Roman"/>
          <w:i/>
          <w:iCs/>
          <w:sz w:val="24"/>
        </w:rPr>
        <w:t>Zero-Based Budget System and its  Active Role in Choosing the Best  Alternative to Rationalise  Government Spending</w:t>
      </w:r>
      <w:r w:rsidR="001D512E" w:rsidRPr="001D512E">
        <w:rPr>
          <w:rFonts w:ascii="Times New Roman" w:hAnsi="Times New Roman" w:cs="Times New Roman"/>
          <w:sz w:val="24"/>
        </w:rPr>
        <w:t xml:space="preserve">. </w:t>
      </w:r>
      <w:r w:rsidR="001D512E" w:rsidRPr="001D512E">
        <w:rPr>
          <w:rFonts w:ascii="Times New Roman" w:hAnsi="Times New Roman" w:cs="Times New Roman"/>
          <w:i/>
          <w:iCs/>
          <w:sz w:val="24"/>
        </w:rPr>
        <w:t>13</w:t>
      </w:r>
      <w:r w:rsidR="001D512E" w:rsidRPr="001D512E">
        <w:rPr>
          <w:rFonts w:ascii="Times New Roman" w:hAnsi="Times New Roman" w:cs="Times New Roman"/>
          <w:sz w:val="24"/>
        </w:rPr>
        <w:t>(9), 244–265.</w:t>
      </w:r>
    </w:p>
    <w:p w14:paraId="38B40FD3" w14:textId="77777777" w:rsidR="001D512E" w:rsidRPr="001D512E" w:rsidRDefault="001D512E" w:rsidP="001D512E">
      <w:pPr>
        <w:pStyle w:val="Bibliography"/>
        <w:rPr>
          <w:rFonts w:ascii="Times New Roman" w:hAnsi="Times New Roman" w:cs="Times New Roman"/>
          <w:sz w:val="24"/>
        </w:rPr>
      </w:pPr>
      <w:r w:rsidRPr="001D512E">
        <w:rPr>
          <w:rFonts w:ascii="Times New Roman" w:hAnsi="Times New Roman" w:cs="Times New Roman"/>
          <w:sz w:val="24"/>
        </w:rPr>
        <w:t xml:space="preserve">Barasheva, T. (2020). Budget as a tool for managing socio-economic development of the Arctic territories. </w:t>
      </w:r>
      <w:r w:rsidRPr="001D512E">
        <w:rPr>
          <w:rFonts w:ascii="Times New Roman" w:hAnsi="Times New Roman" w:cs="Times New Roman"/>
          <w:i/>
          <w:iCs/>
          <w:sz w:val="24"/>
        </w:rPr>
        <w:t>IOP Conference Series: Earth and Environmental Science</w:t>
      </w:r>
      <w:r w:rsidRPr="001D512E">
        <w:rPr>
          <w:rFonts w:ascii="Times New Roman" w:hAnsi="Times New Roman" w:cs="Times New Roman"/>
          <w:sz w:val="24"/>
        </w:rPr>
        <w:t xml:space="preserve">, </w:t>
      </w:r>
      <w:r w:rsidRPr="001D512E">
        <w:rPr>
          <w:rFonts w:ascii="Times New Roman" w:hAnsi="Times New Roman" w:cs="Times New Roman"/>
          <w:i/>
          <w:iCs/>
          <w:sz w:val="24"/>
        </w:rPr>
        <w:t>539</w:t>
      </w:r>
      <w:r w:rsidRPr="001D512E">
        <w:rPr>
          <w:rFonts w:ascii="Times New Roman" w:hAnsi="Times New Roman" w:cs="Times New Roman"/>
          <w:sz w:val="24"/>
        </w:rPr>
        <w:t>(1), 012081. https://doi.org/10.1088/1755-1315/539/1/012081</w:t>
      </w:r>
    </w:p>
    <w:p w14:paraId="6ECFE964" w14:textId="77777777" w:rsidR="001D512E" w:rsidRPr="001D512E" w:rsidRDefault="001D512E" w:rsidP="001D512E">
      <w:pPr>
        <w:pStyle w:val="Bibliography"/>
        <w:rPr>
          <w:rFonts w:ascii="Times New Roman" w:hAnsi="Times New Roman" w:cs="Times New Roman"/>
          <w:sz w:val="24"/>
        </w:rPr>
      </w:pPr>
      <w:r w:rsidRPr="001D512E">
        <w:rPr>
          <w:rFonts w:ascii="Times New Roman" w:hAnsi="Times New Roman" w:cs="Times New Roman"/>
          <w:i/>
          <w:iCs/>
          <w:sz w:val="24"/>
        </w:rPr>
        <w:t>How should accountants react to sanctions evasion proposals? | ICAEW</w:t>
      </w:r>
      <w:r w:rsidRPr="001D512E">
        <w:rPr>
          <w:rFonts w:ascii="Times New Roman" w:hAnsi="Times New Roman" w:cs="Times New Roman"/>
          <w:sz w:val="24"/>
        </w:rPr>
        <w:t>. (n.d.). Retrieved July 6, 2022, from https://www.icaew.com/insights/viewpoints-on-the-news/2022/Jul-2022/How-should-accountants-react-to-sanctions-evasion-proposals</w:t>
      </w:r>
    </w:p>
    <w:p w14:paraId="3939A188" w14:textId="77777777" w:rsidR="001D512E" w:rsidRPr="001D512E" w:rsidRDefault="001D512E" w:rsidP="001D512E">
      <w:pPr>
        <w:pStyle w:val="Bibliography"/>
        <w:rPr>
          <w:rFonts w:ascii="Times New Roman" w:hAnsi="Times New Roman" w:cs="Times New Roman"/>
          <w:sz w:val="24"/>
        </w:rPr>
      </w:pPr>
      <w:r w:rsidRPr="001D512E">
        <w:rPr>
          <w:rFonts w:ascii="Times New Roman" w:hAnsi="Times New Roman" w:cs="Times New Roman"/>
          <w:sz w:val="24"/>
        </w:rPr>
        <w:t xml:space="preserve">Ibrahim, M. (2019). Designing zero-based budgeting for public organizations. </w:t>
      </w:r>
      <w:r w:rsidRPr="001D512E">
        <w:rPr>
          <w:rFonts w:ascii="Times New Roman" w:hAnsi="Times New Roman" w:cs="Times New Roman"/>
          <w:i/>
          <w:iCs/>
          <w:sz w:val="24"/>
        </w:rPr>
        <w:t>Problems and Perspectives in Management</w:t>
      </w:r>
      <w:r w:rsidRPr="001D512E">
        <w:rPr>
          <w:rFonts w:ascii="Times New Roman" w:hAnsi="Times New Roman" w:cs="Times New Roman"/>
          <w:sz w:val="24"/>
        </w:rPr>
        <w:t xml:space="preserve">, </w:t>
      </w:r>
      <w:r w:rsidRPr="001D512E">
        <w:rPr>
          <w:rFonts w:ascii="Times New Roman" w:hAnsi="Times New Roman" w:cs="Times New Roman"/>
          <w:i/>
          <w:iCs/>
          <w:sz w:val="24"/>
        </w:rPr>
        <w:t>17</w:t>
      </w:r>
      <w:r w:rsidRPr="001D512E">
        <w:rPr>
          <w:rFonts w:ascii="Times New Roman" w:hAnsi="Times New Roman" w:cs="Times New Roman"/>
          <w:sz w:val="24"/>
        </w:rPr>
        <w:t>(2), 323–333. https://doi.org/10.21511/ppm.17(2).2019.25</w:t>
      </w:r>
    </w:p>
    <w:p w14:paraId="72F6B026" w14:textId="77777777" w:rsidR="001D512E" w:rsidRPr="001D512E" w:rsidRDefault="001D512E" w:rsidP="001D512E">
      <w:pPr>
        <w:pStyle w:val="Bibliography"/>
        <w:rPr>
          <w:rFonts w:ascii="Times New Roman" w:hAnsi="Times New Roman" w:cs="Times New Roman"/>
          <w:sz w:val="24"/>
        </w:rPr>
      </w:pPr>
      <w:r w:rsidRPr="001D512E">
        <w:rPr>
          <w:rFonts w:ascii="Times New Roman" w:hAnsi="Times New Roman" w:cs="Times New Roman"/>
          <w:sz w:val="24"/>
        </w:rPr>
        <w:t xml:space="preserve">Yilmaz, F. (Ed.). (2018). </w:t>
      </w:r>
      <w:r w:rsidRPr="001D512E">
        <w:rPr>
          <w:rFonts w:ascii="Times New Roman" w:hAnsi="Times New Roman" w:cs="Times New Roman"/>
          <w:i/>
          <w:iCs/>
          <w:sz w:val="24"/>
        </w:rPr>
        <w:t>Handbook of Research on Supply Chain Management for Sustainable Development:</w:t>
      </w:r>
      <w:r w:rsidRPr="001D512E">
        <w:rPr>
          <w:rFonts w:ascii="Times New Roman" w:hAnsi="Times New Roman" w:cs="Times New Roman"/>
          <w:sz w:val="24"/>
        </w:rPr>
        <w:t xml:space="preserve"> IGI Global. https://doi.org/10.4018/978-1-5225-5757-9</w:t>
      </w:r>
    </w:p>
    <w:p w14:paraId="3DAC0FCB" w14:textId="40B0F6C0" w:rsidR="00484B1B" w:rsidRPr="006E0DF8" w:rsidRDefault="00484B1B" w:rsidP="00DD030A">
      <w:pPr>
        <w:widowControl w:val="0"/>
        <w:spacing w:after="0" w:line="48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fldChar w:fldCharType="end"/>
      </w:r>
    </w:p>
    <w:p w14:paraId="52EF92B3" w14:textId="77777777" w:rsidR="00010ED8" w:rsidRPr="006E0DF8" w:rsidRDefault="00010ED8" w:rsidP="006E0DF8">
      <w:pPr>
        <w:spacing w:line="480" w:lineRule="auto"/>
        <w:rPr>
          <w:rFonts w:ascii="Times New Roman" w:hAnsi="Times New Roman" w:cs="Times New Roman"/>
          <w:sz w:val="24"/>
          <w:szCs w:val="24"/>
        </w:rPr>
      </w:pPr>
    </w:p>
    <w:sectPr w:rsidR="00010ED8" w:rsidRPr="006E0DF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823C9"/>
    <w:multiLevelType w:val="hybridMultilevel"/>
    <w:tmpl w:val="FD705DE2"/>
    <w:lvl w:ilvl="0" w:tplc="0916F69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5338A1"/>
    <w:multiLevelType w:val="hybridMultilevel"/>
    <w:tmpl w:val="F0E89432"/>
    <w:lvl w:ilvl="0" w:tplc="A76C6BB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851918456">
    <w:abstractNumId w:val="1"/>
  </w:num>
  <w:num w:numId="2" w16cid:durableId="1244489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Q1NzA1MDE0M7U0MjRW0lEKTi0uzszPAykwrAUAfQh3xiwAAAA="/>
  </w:docVars>
  <w:rsids>
    <w:rsidRoot w:val="006E0DF8"/>
    <w:rsid w:val="00003FE9"/>
    <w:rsid w:val="00010ED8"/>
    <w:rsid w:val="00050852"/>
    <w:rsid w:val="0006788D"/>
    <w:rsid w:val="00071F85"/>
    <w:rsid w:val="00072695"/>
    <w:rsid w:val="000C26FE"/>
    <w:rsid w:val="000F32C3"/>
    <w:rsid w:val="000F6329"/>
    <w:rsid w:val="0013326E"/>
    <w:rsid w:val="00161AF4"/>
    <w:rsid w:val="00166D6A"/>
    <w:rsid w:val="001B062A"/>
    <w:rsid w:val="001D512E"/>
    <w:rsid w:val="001E2094"/>
    <w:rsid w:val="001E404B"/>
    <w:rsid w:val="002C5AE2"/>
    <w:rsid w:val="003A434B"/>
    <w:rsid w:val="003A4C9A"/>
    <w:rsid w:val="003E548E"/>
    <w:rsid w:val="00401147"/>
    <w:rsid w:val="00440A3C"/>
    <w:rsid w:val="004560EE"/>
    <w:rsid w:val="00473F5D"/>
    <w:rsid w:val="004826EE"/>
    <w:rsid w:val="00484B1B"/>
    <w:rsid w:val="004F137B"/>
    <w:rsid w:val="005900B3"/>
    <w:rsid w:val="005B521A"/>
    <w:rsid w:val="005D4D82"/>
    <w:rsid w:val="00633CCB"/>
    <w:rsid w:val="006459EB"/>
    <w:rsid w:val="006604D9"/>
    <w:rsid w:val="00675595"/>
    <w:rsid w:val="006A4F06"/>
    <w:rsid w:val="006B5773"/>
    <w:rsid w:val="006E0DF8"/>
    <w:rsid w:val="006F5426"/>
    <w:rsid w:val="00705383"/>
    <w:rsid w:val="00731CC1"/>
    <w:rsid w:val="00771412"/>
    <w:rsid w:val="00773B52"/>
    <w:rsid w:val="0079688B"/>
    <w:rsid w:val="007D4FE7"/>
    <w:rsid w:val="007E1861"/>
    <w:rsid w:val="008062A3"/>
    <w:rsid w:val="008215F4"/>
    <w:rsid w:val="008362F3"/>
    <w:rsid w:val="00867251"/>
    <w:rsid w:val="008E19A6"/>
    <w:rsid w:val="0093788C"/>
    <w:rsid w:val="00966753"/>
    <w:rsid w:val="009A1872"/>
    <w:rsid w:val="009B144D"/>
    <w:rsid w:val="009D1A70"/>
    <w:rsid w:val="009F2AE6"/>
    <w:rsid w:val="00A82D53"/>
    <w:rsid w:val="00B03AAD"/>
    <w:rsid w:val="00B06FF7"/>
    <w:rsid w:val="00B16F59"/>
    <w:rsid w:val="00B42259"/>
    <w:rsid w:val="00B83250"/>
    <w:rsid w:val="00B93D67"/>
    <w:rsid w:val="00BD2333"/>
    <w:rsid w:val="00BF2622"/>
    <w:rsid w:val="00C357C7"/>
    <w:rsid w:val="00C41A2A"/>
    <w:rsid w:val="00CB7E35"/>
    <w:rsid w:val="00D07FF3"/>
    <w:rsid w:val="00D12E32"/>
    <w:rsid w:val="00D20294"/>
    <w:rsid w:val="00D8561B"/>
    <w:rsid w:val="00D94D7B"/>
    <w:rsid w:val="00DC03C6"/>
    <w:rsid w:val="00DC0835"/>
    <w:rsid w:val="00DD030A"/>
    <w:rsid w:val="00DF6A1B"/>
    <w:rsid w:val="00E0233B"/>
    <w:rsid w:val="00E12138"/>
    <w:rsid w:val="00E6238C"/>
    <w:rsid w:val="00E65FB1"/>
    <w:rsid w:val="00E973C5"/>
    <w:rsid w:val="00F4169F"/>
    <w:rsid w:val="00F54193"/>
    <w:rsid w:val="00F846AE"/>
    <w:rsid w:val="00FB0457"/>
    <w:rsid w:val="00FC71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4121F"/>
  <w15:chartTrackingRefBased/>
  <w15:docId w15:val="{CD08AF3C-966F-4C71-BD47-D8A4FFE31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1872"/>
    <w:pPr>
      <w:ind w:left="720"/>
      <w:contextualSpacing/>
    </w:pPr>
  </w:style>
  <w:style w:type="paragraph" w:styleId="Bibliography">
    <w:name w:val="Bibliography"/>
    <w:basedOn w:val="Normal"/>
    <w:next w:val="Normal"/>
    <w:uiPriority w:val="37"/>
    <w:unhideWhenUsed/>
    <w:rsid w:val="00484B1B"/>
    <w:pPr>
      <w:spacing w:after="0" w:line="48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2709</Words>
  <Characters>15442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Felix Musyoki</dc:creator>
  <cp:keywords/>
  <dc:description/>
  <cp:lastModifiedBy>roxana burlacu</cp:lastModifiedBy>
  <cp:revision>2</cp:revision>
  <dcterms:created xsi:type="dcterms:W3CDTF">2022-07-06T18:21:00Z</dcterms:created>
  <dcterms:modified xsi:type="dcterms:W3CDTF">2022-07-06T18:21:00Z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zotero-version="6.0.8"&gt;&lt;session id="ZTzQUXpd"/&gt;&lt;style id="http://www.zotero.org/styles/apa" locale="en-US" hasBibliography="1" bibliographyStyleHasBeenSet="1"/&gt;&lt;prefs&gt;&lt;pref name="fieldType" value="Field"/&gt;&lt;pref name="automaticJourna</vt:lpwstr>
  </property>
  <property fmtid="{D5CDD505-2E9C-101B-9397-08002B2CF9AE}" pid="3" name="ZOTERO_PREF_2">
    <vt:lpwstr>lAbbreviations" value="true"/&gt;&lt;/prefs&gt;&lt;/data&gt;</vt:lpwstr>
  </property>
</Properties>
</file>