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B6E1A" w:rsidRPr="00BB6E1A" w:rsidRDefault="00BB6E1A" w:rsidP="00BB6E1A">
      <w:pPr>
        <w:jc w:val="center"/>
        <w:rPr>
          <w:rFonts w:ascii="Arial" w:hAnsi="Arial"/>
          <w:b/>
          <w:color w:val="1F497D" w:themeColor="text2"/>
          <w:sz w:val="40"/>
          <w:szCs w:val="40"/>
          <w:u w:val="single"/>
        </w:rPr>
      </w:pPr>
      <w:r w:rsidRPr="00BB6E1A">
        <w:rPr>
          <w:rFonts w:ascii="Arial" w:hAnsi="Arial"/>
          <w:b/>
          <w:color w:val="1F497D" w:themeColor="text2"/>
          <w:sz w:val="40"/>
          <w:szCs w:val="40"/>
          <w:u w:val="single"/>
        </w:rPr>
        <w:t>Joseph Bibliography</w:t>
      </w:r>
    </w:p>
    <w:p w:rsidR="00BB6E1A" w:rsidRDefault="00BB6E1A" w:rsidP="00BB6E1A">
      <w:pPr>
        <w:rPr>
          <w:rFonts w:ascii="Arial" w:hAnsi="Arial"/>
          <w:sz w:val="22"/>
        </w:rPr>
      </w:pPr>
    </w:p>
    <w:p w:rsidR="00BB6E1A" w:rsidRDefault="00BB6E1A" w:rsidP="00BB6E1A">
      <w:pPr>
        <w:rPr>
          <w:rFonts w:ascii="Arial" w:hAnsi="Arial"/>
          <w:sz w:val="22"/>
        </w:rPr>
      </w:pPr>
    </w:p>
    <w:p w:rsidR="00BB6E1A" w:rsidRDefault="00BB6E1A" w:rsidP="00BB6E1A">
      <w:pPr>
        <w:rPr>
          <w:rFonts w:ascii="Arial" w:hAnsi="Arial"/>
          <w:sz w:val="22"/>
        </w:rPr>
      </w:pPr>
      <w:r>
        <w:rPr>
          <w:rFonts w:ascii="Arial" w:hAnsi="Arial"/>
          <w:sz w:val="22"/>
        </w:rPr>
        <w:t xml:space="preserve">Alter, R. (1981) </w:t>
      </w:r>
      <w:proofErr w:type="gramStart"/>
      <w:r>
        <w:rPr>
          <w:rFonts w:ascii="Arial" w:hAnsi="Arial"/>
          <w:i/>
          <w:sz w:val="22"/>
        </w:rPr>
        <w:t>The</w:t>
      </w:r>
      <w:proofErr w:type="gramEnd"/>
      <w:r>
        <w:rPr>
          <w:rFonts w:ascii="Arial" w:hAnsi="Arial"/>
          <w:i/>
          <w:sz w:val="22"/>
        </w:rPr>
        <w:t xml:space="preserve"> Art of Biblical Narrative. </w:t>
      </w:r>
      <w:r>
        <w:rPr>
          <w:rFonts w:ascii="Arial" w:hAnsi="Arial"/>
          <w:sz w:val="22"/>
        </w:rPr>
        <w:t xml:space="preserve"> London: Allen and </w:t>
      </w:r>
      <w:proofErr w:type="spellStart"/>
      <w:r>
        <w:rPr>
          <w:rFonts w:ascii="Arial" w:hAnsi="Arial"/>
          <w:sz w:val="22"/>
        </w:rPr>
        <w:t>Unwin</w:t>
      </w:r>
      <w:proofErr w:type="spellEnd"/>
      <w:r>
        <w:rPr>
          <w:rFonts w:ascii="Arial" w:hAnsi="Arial"/>
          <w:sz w:val="22"/>
        </w:rPr>
        <w:t xml:space="preserve">. </w:t>
      </w:r>
    </w:p>
    <w:p w:rsidR="00BB6E1A" w:rsidRDefault="00BB6E1A" w:rsidP="00BB6E1A">
      <w:pPr>
        <w:rPr>
          <w:rFonts w:ascii="Arial" w:hAnsi="Arial"/>
          <w:b/>
          <w:sz w:val="16"/>
        </w:rPr>
      </w:pPr>
    </w:p>
    <w:p w:rsidR="00BB6E1A" w:rsidRDefault="00BB6E1A" w:rsidP="00BB6E1A">
      <w:pPr>
        <w:rPr>
          <w:rFonts w:ascii="Arial" w:hAnsi="Arial"/>
          <w:sz w:val="22"/>
        </w:rPr>
      </w:pPr>
      <w:r>
        <w:rPr>
          <w:rFonts w:ascii="Arial" w:hAnsi="Arial"/>
          <w:sz w:val="22"/>
        </w:rPr>
        <w:t xml:space="preserve">Alter, R. (1998) </w:t>
      </w:r>
      <w:r>
        <w:rPr>
          <w:rFonts w:ascii="Arial" w:hAnsi="Arial"/>
          <w:i/>
          <w:sz w:val="22"/>
        </w:rPr>
        <w:t>Genesis.</w:t>
      </w:r>
      <w:r>
        <w:rPr>
          <w:rFonts w:ascii="Arial" w:hAnsi="Arial"/>
          <w:sz w:val="22"/>
        </w:rPr>
        <w:t xml:space="preserve"> London: W.W. Norton </w:t>
      </w:r>
    </w:p>
    <w:p w:rsidR="00BB6E1A" w:rsidRDefault="00BB6E1A" w:rsidP="00BB6E1A">
      <w:pPr>
        <w:rPr>
          <w:rFonts w:ascii="Arial" w:hAnsi="Arial"/>
          <w:sz w:val="22"/>
        </w:rPr>
      </w:pPr>
    </w:p>
    <w:p w:rsidR="00BB6E1A" w:rsidRDefault="00BB6E1A" w:rsidP="00BB6E1A">
      <w:pPr>
        <w:rPr>
          <w:rFonts w:ascii="Arial" w:hAnsi="Arial"/>
          <w:sz w:val="22"/>
        </w:rPr>
      </w:pPr>
      <w:proofErr w:type="gramStart"/>
      <w:r>
        <w:rPr>
          <w:rFonts w:ascii="Arial" w:hAnsi="Arial"/>
          <w:sz w:val="22"/>
        </w:rPr>
        <w:t xml:space="preserve">Bach, A., (1997), </w:t>
      </w:r>
      <w:r>
        <w:rPr>
          <w:rFonts w:ascii="Arial" w:hAnsi="Arial"/>
          <w:i/>
          <w:sz w:val="22"/>
        </w:rPr>
        <w:t>Women, Seduction and Betrayal in Biblical Narrative</w:t>
      </w:r>
      <w:r>
        <w:rPr>
          <w:rFonts w:ascii="Arial" w:hAnsi="Arial"/>
          <w:sz w:val="22"/>
        </w:rPr>
        <w:t>.</w:t>
      </w:r>
      <w:proofErr w:type="gramEnd"/>
      <w:r>
        <w:rPr>
          <w:rFonts w:ascii="Arial" w:hAnsi="Arial"/>
          <w:sz w:val="22"/>
        </w:rPr>
        <w:t xml:space="preserve"> Cambridge: Cambridge University Press</w:t>
      </w:r>
    </w:p>
    <w:p w:rsidR="00BB6E1A" w:rsidRDefault="00BB6E1A" w:rsidP="00BB6E1A">
      <w:pPr>
        <w:rPr>
          <w:rFonts w:ascii="Arial" w:hAnsi="Arial"/>
          <w:sz w:val="22"/>
        </w:rPr>
      </w:pPr>
    </w:p>
    <w:p w:rsidR="00BB6E1A" w:rsidRDefault="00BB6E1A" w:rsidP="00BB6E1A">
      <w:pPr>
        <w:rPr>
          <w:rFonts w:ascii="Arial" w:hAnsi="Arial"/>
          <w:sz w:val="22"/>
        </w:rPr>
      </w:pPr>
      <w:r>
        <w:rPr>
          <w:rFonts w:ascii="Arial" w:hAnsi="Arial"/>
          <w:sz w:val="22"/>
        </w:rPr>
        <w:t xml:space="preserve">Bach, A., (1990) </w:t>
      </w:r>
      <w:proofErr w:type="gramStart"/>
      <w:r>
        <w:rPr>
          <w:rFonts w:ascii="Arial" w:hAnsi="Arial"/>
          <w:i/>
          <w:sz w:val="22"/>
        </w:rPr>
        <w:t>The</w:t>
      </w:r>
      <w:proofErr w:type="gramEnd"/>
      <w:r>
        <w:rPr>
          <w:rFonts w:ascii="Arial" w:hAnsi="Arial"/>
          <w:i/>
          <w:sz w:val="22"/>
        </w:rPr>
        <w:t xml:space="preserve"> Pleasure of Her Text.  </w:t>
      </w:r>
      <w:proofErr w:type="gramStart"/>
      <w:r>
        <w:rPr>
          <w:rFonts w:ascii="Arial" w:hAnsi="Arial"/>
          <w:i/>
          <w:sz w:val="22"/>
        </w:rPr>
        <w:t xml:space="preserve">Feminist </w:t>
      </w:r>
      <w:smartTag w:uri="urn:schemas-microsoft-com:office:smarttags" w:element="place">
        <w:smartTag w:uri="urn:schemas-microsoft-com:office:smarttags" w:element="City">
          <w:r>
            <w:rPr>
              <w:rFonts w:ascii="Arial" w:hAnsi="Arial"/>
              <w:i/>
              <w:sz w:val="22"/>
            </w:rPr>
            <w:t>Readings</w:t>
          </w:r>
        </w:smartTag>
      </w:smartTag>
      <w:r>
        <w:rPr>
          <w:rFonts w:ascii="Arial" w:hAnsi="Arial"/>
          <w:i/>
          <w:sz w:val="22"/>
        </w:rPr>
        <w:t xml:space="preserve"> of Biblical and Historical Texts.</w:t>
      </w:r>
      <w:proofErr w:type="gramEnd"/>
      <w:r>
        <w:rPr>
          <w:rFonts w:ascii="Arial" w:hAnsi="Arial"/>
          <w:sz w:val="22"/>
        </w:rPr>
        <w:t xml:space="preserve">  Philadelphia: Trinity Press International. </w:t>
      </w:r>
    </w:p>
    <w:p w:rsidR="00BB6E1A" w:rsidRDefault="00BB6E1A" w:rsidP="00BB6E1A">
      <w:pPr>
        <w:rPr>
          <w:rFonts w:ascii="Arial" w:hAnsi="Arial"/>
          <w:sz w:val="22"/>
        </w:rPr>
      </w:pPr>
    </w:p>
    <w:p w:rsidR="00BB6E1A" w:rsidRDefault="00BB6E1A" w:rsidP="00BB6E1A">
      <w:pPr>
        <w:pStyle w:val="Header"/>
        <w:tabs>
          <w:tab w:val="clear" w:pos="4153"/>
          <w:tab w:val="clear" w:pos="8306"/>
        </w:tabs>
        <w:rPr>
          <w:rFonts w:ascii="Arial" w:hAnsi="Arial"/>
          <w:b/>
          <w:sz w:val="16"/>
        </w:rPr>
      </w:pPr>
      <w:r>
        <w:rPr>
          <w:rFonts w:ascii="Arial" w:hAnsi="Arial"/>
          <w:sz w:val="22"/>
        </w:rPr>
        <w:t xml:space="preserve">Brenner, A. (1993) </w:t>
      </w:r>
      <w:proofErr w:type="gramStart"/>
      <w:r>
        <w:rPr>
          <w:rFonts w:ascii="Arial" w:hAnsi="Arial"/>
          <w:i/>
          <w:sz w:val="22"/>
        </w:rPr>
        <w:t>A</w:t>
      </w:r>
      <w:proofErr w:type="gramEnd"/>
      <w:r>
        <w:rPr>
          <w:rFonts w:ascii="Arial" w:hAnsi="Arial"/>
          <w:i/>
          <w:sz w:val="22"/>
        </w:rPr>
        <w:t xml:space="preserve"> Feminist Companion to Genesis</w:t>
      </w:r>
      <w:r>
        <w:rPr>
          <w:rFonts w:ascii="Arial" w:hAnsi="Arial"/>
          <w:sz w:val="22"/>
        </w:rPr>
        <w:t xml:space="preserve"> Sheffield: Sheffield Academic Press. </w:t>
      </w:r>
    </w:p>
    <w:p w:rsidR="00BB6E1A" w:rsidRDefault="00BB6E1A" w:rsidP="00BB6E1A">
      <w:pPr>
        <w:pStyle w:val="Header"/>
        <w:tabs>
          <w:tab w:val="clear" w:pos="4153"/>
          <w:tab w:val="clear" w:pos="8306"/>
        </w:tabs>
        <w:rPr>
          <w:rFonts w:ascii="Arial" w:hAnsi="Arial"/>
          <w:b/>
          <w:sz w:val="16"/>
        </w:rPr>
      </w:pPr>
    </w:p>
    <w:p w:rsidR="00BB6E1A" w:rsidRDefault="00BB6E1A" w:rsidP="00BB6E1A">
      <w:pPr>
        <w:rPr>
          <w:rFonts w:ascii="Arial" w:hAnsi="Arial"/>
          <w:i/>
          <w:sz w:val="22"/>
        </w:rPr>
      </w:pPr>
      <w:r>
        <w:rPr>
          <w:rFonts w:ascii="Arial" w:hAnsi="Arial"/>
          <w:sz w:val="22"/>
        </w:rPr>
        <w:t xml:space="preserve">Davies, P., (1998) </w:t>
      </w:r>
      <w:proofErr w:type="gramStart"/>
      <w:r>
        <w:rPr>
          <w:rFonts w:ascii="Arial" w:hAnsi="Arial"/>
          <w:i/>
          <w:sz w:val="22"/>
        </w:rPr>
        <w:t>The</w:t>
      </w:r>
      <w:proofErr w:type="gramEnd"/>
      <w:r>
        <w:rPr>
          <w:rFonts w:ascii="Arial" w:hAnsi="Arial"/>
          <w:i/>
          <w:sz w:val="22"/>
        </w:rPr>
        <w:t xml:space="preserve"> World of Genesis. </w:t>
      </w:r>
      <w:proofErr w:type="gramStart"/>
      <w:r>
        <w:rPr>
          <w:rFonts w:ascii="Arial" w:hAnsi="Arial"/>
          <w:i/>
          <w:sz w:val="22"/>
        </w:rPr>
        <w:t>Persons, Places, Perspectives.</w:t>
      </w:r>
      <w:proofErr w:type="gramEnd"/>
      <w:r>
        <w:rPr>
          <w:rFonts w:ascii="Arial" w:hAnsi="Arial"/>
          <w:i/>
          <w:sz w:val="22"/>
        </w:rPr>
        <w:t xml:space="preserve"> </w:t>
      </w:r>
      <w:r>
        <w:rPr>
          <w:rFonts w:ascii="Arial" w:hAnsi="Arial"/>
          <w:sz w:val="22"/>
        </w:rPr>
        <w:t>Sheffield: Sheffield Academic Press</w:t>
      </w:r>
      <w:r>
        <w:rPr>
          <w:rFonts w:ascii="Arial" w:hAnsi="Arial"/>
          <w:i/>
          <w:sz w:val="22"/>
        </w:rPr>
        <w:t xml:space="preserve"> </w:t>
      </w:r>
    </w:p>
    <w:p w:rsidR="00BB6E1A" w:rsidRDefault="00BB6E1A" w:rsidP="00BB6E1A">
      <w:pPr>
        <w:rPr>
          <w:rFonts w:ascii="Arial" w:hAnsi="Arial"/>
          <w:sz w:val="22"/>
        </w:rPr>
      </w:pPr>
    </w:p>
    <w:p w:rsidR="00BB6E1A" w:rsidRDefault="00BB6E1A" w:rsidP="00BB6E1A">
      <w:pPr>
        <w:rPr>
          <w:rFonts w:ascii="Arial" w:hAnsi="Arial"/>
          <w:sz w:val="22"/>
        </w:rPr>
      </w:pPr>
      <w:proofErr w:type="spellStart"/>
      <w:r>
        <w:rPr>
          <w:rFonts w:ascii="Arial" w:hAnsi="Arial"/>
          <w:sz w:val="22"/>
        </w:rPr>
        <w:t>Fokkelman</w:t>
      </w:r>
      <w:proofErr w:type="spellEnd"/>
      <w:r>
        <w:rPr>
          <w:rFonts w:ascii="Arial" w:hAnsi="Arial"/>
          <w:sz w:val="22"/>
        </w:rPr>
        <w:t xml:space="preserve">, J., (1999) </w:t>
      </w:r>
      <w:smartTag w:uri="urn:schemas-microsoft-com:office:smarttags" w:element="place">
        <w:smartTag w:uri="urn:schemas-microsoft-com:office:smarttags" w:element="City">
          <w:r>
            <w:rPr>
              <w:rFonts w:ascii="Arial" w:hAnsi="Arial"/>
              <w:i/>
              <w:sz w:val="22"/>
            </w:rPr>
            <w:t>Reading</w:t>
          </w:r>
        </w:smartTag>
      </w:smartTag>
      <w:r>
        <w:rPr>
          <w:rFonts w:ascii="Arial" w:hAnsi="Arial"/>
          <w:i/>
          <w:sz w:val="22"/>
        </w:rPr>
        <w:t xml:space="preserve"> Biblical Narrative</w:t>
      </w:r>
      <w:r>
        <w:rPr>
          <w:rFonts w:ascii="Arial" w:hAnsi="Arial"/>
          <w:sz w:val="22"/>
        </w:rPr>
        <w:t>.  London: Westminster John Knox</w:t>
      </w:r>
      <w:r>
        <w:rPr>
          <w:rFonts w:ascii="Arial" w:hAnsi="Arial"/>
          <w:b/>
          <w:sz w:val="16"/>
        </w:rPr>
        <w:t xml:space="preserve"> </w:t>
      </w:r>
    </w:p>
    <w:p w:rsidR="00BB6E1A" w:rsidRDefault="00BB6E1A" w:rsidP="00BB6E1A">
      <w:pPr>
        <w:rPr>
          <w:rFonts w:ascii="Arial" w:hAnsi="Arial"/>
          <w:sz w:val="22"/>
        </w:rPr>
      </w:pPr>
    </w:p>
    <w:p w:rsidR="00BB6E1A" w:rsidRDefault="00BB6E1A" w:rsidP="00BB6E1A">
      <w:pPr>
        <w:rPr>
          <w:rFonts w:ascii="Arial" w:hAnsi="Arial"/>
          <w:b/>
          <w:sz w:val="16"/>
        </w:rPr>
      </w:pPr>
      <w:proofErr w:type="spellStart"/>
      <w:r>
        <w:rPr>
          <w:rFonts w:ascii="Arial" w:hAnsi="Arial"/>
          <w:sz w:val="22"/>
        </w:rPr>
        <w:t>Fokkelmann</w:t>
      </w:r>
      <w:proofErr w:type="spellEnd"/>
      <w:r>
        <w:rPr>
          <w:rFonts w:ascii="Arial" w:hAnsi="Arial"/>
          <w:sz w:val="22"/>
        </w:rPr>
        <w:t xml:space="preserve">, J., (1991) </w:t>
      </w:r>
      <w:r>
        <w:rPr>
          <w:rFonts w:ascii="Arial" w:hAnsi="Arial"/>
          <w:i/>
          <w:sz w:val="22"/>
        </w:rPr>
        <w:t xml:space="preserve">Narrative Art in Genesis   </w:t>
      </w:r>
      <w:r>
        <w:rPr>
          <w:rFonts w:ascii="Arial" w:hAnsi="Arial"/>
          <w:sz w:val="22"/>
        </w:rPr>
        <w:t>Sheffield: Sheffield Academic Press</w:t>
      </w:r>
      <w:r>
        <w:rPr>
          <w:rFonts w:ascii="Arial" w:hAnsi="Arial"/>
          <w:i/>
          <w:sz w:val="22"/>
        </w:rPr>
        <w:t xml:space="preserve">  </w:t>
      </w:r>
    </w:p>
    <w:p w:rsidR="00BB6E1A" w:rsidRDefault="00BB6E1A" w:rsidP="00BB6E1A">
      <w:pPr>
        <w:rPr>
          <w:rFonts w:ascii="Arial" w:hAnsi="Arial"/>
          <w:sz w:val="22"/>
        </w:rPr>
      </w:pPr>
    </w:p>
    <w:p w:rsidR="00BB6E1A" w:rsidRDefault="00BB6E1A" w:rsidP="00BB6E1A">
      <w:pPr>
        <w:rPr>
          <w:rFonts w:ascii="Arial" w:hAnsi="Arial"/>
          <w:b/>
          <w:sz w:val="16"/>
        </w:rPr>
      </w:pPr>
      <w:proofErr w:type="spellStart"/>
      <w:r>
        <w:rPr>
          <w:rFonts w:ascii="Arial" w:hAnsi="Arial"/>
          <w:sz w:val="22"/>
        </w:rPr>
        <w:t>Greensphan</w:t>
      </w:r>
      <w:proofErr w:type="spellEnd"/>
      <w:r>
        <w:rPr>
          <w:rFonts w:ascii="Arial" w:hAnsi="Arial"/>
          <w:sz w:val="22"/>
        </w:rPr>
        <w:t xml:space="preserve">, L. </w:t>
      </w:r>
      <w:proofErr w:type="gramStart"/>
      <w:r>
        <w:rPr>
          <w:rFonts w:ascii="Arial" w:hAnsi="Arial"/>
          <w:i/>
          <w:sz w:val="22"/>
        </w:rPr>
        <w:t>Where Brothers Dwell Together.</w:t>
      </w:r>
      <w:proofErr w:type="gramEnd"/>
      <w:r>
        <w:rPr>
          <w:rFonts w:ascii="Arial" w:hAnsi="Arial"/>
          <w:i/>
          <w:sz w:val="22"/>
        </w:rPr>
        <w:t xml:space="preserve"> </w:t>
      </w:r>
    </w:p>
    <w:p w:rsidR="00BB6E1A" w:rsidRDefault="00BB6E1A" w:rsidP="00BB6E1A">
      <w:pPr>
        <w:rPr>
          <w:rFonts w:ascii="Arial" w:hAnsi="Arial"/>
          <w:b/>
          <w:sz w:val="16"/>
        </w:rPr>
      </w:pPr>
    </w:p>
    <w:p w:rsidR="00BB6E1A" w:rsidRDefault="00BB6E1A" w:rsidP="00BB6E1A">
      <w:pPr>
        <w:outlineLvl w:val="0"/>
        <w:rPr>
          <w:rFonts w:ascii="Arial" w:hAnsi="Arial"/>
          <w:b/>
          <w:sz w:val="16"/>
        </w:rPr>
      </w:pPr>
      <w:r>
        <w:rPr>
          <w:rFonts w:ascii="Arial" w:hAnsi="Arial"/>
          <w:sz w:val="22"/>
        </w:rPr>
        <w:t xml:space="preserve">Wallace, G., (2001) </w:t>
      </w:r>
      <w:proofErr w:type="gramStart"/>
      <w:r>
        <w:rPr>
          <w:rFonts w:ascii="Arial" w:hAnsi="Arial"/>
          <w:i/>
          <w:sz w:val="22"/>
        </w:rPr>
        <w:t>The</w:t>
      </w:r>
      <w:proofErr w:type="gramEnd"/>
      <w:r>
        <w:rPr>
          <w:rFonts w:ascii="Arial" w:hAnsi="Arial"/>
          <w:i/>
          <w:sz w:val="22"/>
        </w:rPr>
        <w:t xml:space="preserve"> Story of Joseph. </w:t>
      </w:r>
      <w:r>
        <w:rPr>
          <w:rFonts w:ascii="Arial" w:hAnsi="Arial"/>
          <w:sz w:val="22"/>
        </w:rPr>
        <w:t xml:space="preserve">Grand Rapids: </w:t>
      </w:r>
      <w:proofErr w:type="spellStart"/>
      <w:r>
        <w:rPr>
          <w:rFonts w:ascii="Arial" w:hAnsi="Arial"/>
          <w:sz w:val="22"/>
        </w:rPr>
        <w:t>Eerdmans</w:t>
      </w:r>
      <w:proofErr w:type="spellEnd"/>
      <w:r>
        <w:rPr>
          <w:rFonts w:ascii="Arial" w:hAnsi="Arial"/>
          <w:i/>
          <w:sz w:val="22"/>
        </w:rPr>
        <w:t xml:space="preserve"> </w:t>
      </w:r>
    </w:p>
    <w:p w:rsidR="00BB6E1A" w:rsidRDefault="00BB6E1A" w:rsidP="00BB6E1A">
      <w:pPr>
        <w:outlineLvl w:val="0"/>
        <w:rPr>
          <w:rFonts w:ascii="Arial" w:hAnsi="Arial"/>
          <w:b/>
          <w:sz w:val="16"/>
        </w:rPr>
      </w:pPr>
    </w:p>
    <w:p w:rsidR="00BB6E1A" w:rsidRDefault="00BB6E1A" w:rsidP="00BB6E1A">
      <w:pPr>
        <w:rPr>
          <w:rFonts w:ascii="Arial" w:hAnsi="Arial"/>
          <w:b/>
          <w:sz w:val="16"/>
        </w:rPr>
      </w:pPr>
      <w:proofErr w:type="spellStart"/>
      <w:proofErr w:type="gramStart"/>
      <w:r>
        <w:rPr>
          <w:rFonts w:ascii="Arial" w:hAnsi="Arial"/>
          <w:sz w:val="22"/>
        </w:rPr>
        <w:t>Westermann</w:t>
      </w:r>
      <w:proofErr w:type="spellEnd"/>
      <w:r>
        <w:rPr>
          <w:rFonts w:ascii="Arial" w:hAnsi="Arial"/>
          <w:sz w:val="22"/>
        </w:rPr>
        <w:t xml:space="preserve">, C. (1996) </w:t>
      </w:r>
      <w:r>
        <w:rPr>
          <w:rFonts w:ascii="Arial" w:hAnsi="Arial"/>
          <w:i/>
          <w:sz w:val="22"/>
        </w:rPr>
        <w:t>Joseph.</w:t>
      </w:r>
      <w:proofErr w:type="gramEnd"/>
      <w:r>
        <w:rPr>
          <w:rFonts w:ascii="Arial" w:hAnsi="Arial"/>
          <w:i/>
          <w:sz w:val="22"/>
        </w:rPr>
        <w:t xml:space="preserve"> </w:t>
      </w:r>
      <w:r>
        <w:rPr>
          <w:rFonts w:ascii="Arial" w:hAnsi="Arial"/>
          <w:sz w:val="22"/>
        </w:rPr>
        <w:t xml:space="preserve"> Edinburgh: T&amp;T Clark.  </w:t>
      </w:r>
    </w:p>
    <w:p w:rsidR="00BB6E1A" w:rsidRDefault="00BB6E1A" w:rsidP="00BB6E1A">
      <w:pPr>
        <w:rPr>
          <w:rFonts w:ascii="Arial" w:hAnsi="Arial"/>
          <w:b/>
          <w:sz w:val="16"/>
        </w:rPr>
      </w:pPr>
    </w:p>
    <w:p w:rsidR="00BB6E1A" w:rsidRPr="00BB6E1A" w:rsidRDefault="00BB6E1A" w:rsidP="00BB6E1A">
      <w:pPr>
        <w:rPr>
          <w:rFonts w:ascii="Arial" w:hAnsi="Arial"/>
          <w:b/>
          <w:color w:val="FF0000"/>
          <w:sz w:val="44"/>
          <w:szCs w:val="44"/>
        </w:rPr>
      </w:pPr>
    </w:p>
    <w:p w:rsidR="00BB6E1A" w:rsidRPr="00BB6E1A" w:rsidRDefault="00BB6E1A" w:rsidP="00BB6E1A">
      <w:pPr>
        <w:rPr>
          <w:rFonts w:ascii="Arial" w:hAnsi="Arial"/>
          <w:color w:val="FF0000"/>
          <w:sz w:val="44"/>
          <w:szCs w:val="44"/>
        </w:rPr>
      </w:pPr>
      <w:r w:rsidRPr="00BB6E1A">
        <w:rPr>
          <w:rFonts w:ascii="Arial" w:hAnsi="Arial"/>
          <w:b/>
          <w:color w:val="FF0000"/>
          <w:sz w:val="44"/>
          <w:szCs w:val="44"/>
        </w:rPr>
        <w:t>Check for articles on Joseph on ATLA</w:t>
      </w:r>
    </w:p>
    <w:p w:rsidR="00BB6E1A" w:rsidRDefault="00BB6E1A" w:rsidP="00BB6E1A"/>
    <w:sectPr w:rsidR="00BB6E1A" w:rsidSect="00D810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5"/>
  <w:proofState w:spelling="clean" w:grammar="clean"/>
  <w:revisionView w:inkAnnotations="0"/>
  <w:defaultTabStop w:val="720"/>
  <w:characterSpacingControl w:val="doNotCompress"/>
  <w:compat/>
  <w:rsids>
    <w:rsidRoot w:val="00BB6E1A"/>
    <w:rsid w:val="00BB6E1A"/>
    <w:rsid w:val="00D810B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City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B6E1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BB6E1A"/>
    <w:pPr>
      <w:jc w:val="both"/>
    </w:pPr>
    <w:rPr>
      <w:rFonts w:ascii="Tahoma" w:hAnsi="Tahoma"/>
      <w:sz w:val="22"/>
      <w:lang w:val="en-US"/>
    </w:rPr>
  </w:style>
  <w:style w:type="character" w:customStyle="1" w:styleId="BodyTextChar">
    <w:name w:val="Body Text Char"/>
    <w:basedOn w:val="DefaultParagraphFont"/>
    <w:link w:val="BodyText"/>
    <w:rsid w:val="00BB6E1A"/>
    <w:rPr>
      <w:rFonts w:ascii="Tahoma" w:eastAsia="Times New Roman" w:hAnsi="Tahoma" w:cs="Times New Roman"/>
      <w:szCs w:val="24"/>
      <w:lang w:val="en-US"/>
    </w:rPr>
  </w:style>
  <w:style w:type="paragraph" w:styleId="PlainText">
    <w:name w:val="Plain Text"/>
    <w:basedOn w:val="Normal"/>
    <w:link w:val="PlainTextChar"/>
    <w:rsid w:val="00BB6E1A"/>
    <w:rPr>
      <w:rFonts w:ascii="Courier New" w:hAnsi="Courier New"/>
      <w:sz w:val="20"/>
    </w:rPr>
  </w:style>
  <w:style w:type="character" w:customStyle="1" w:styleId="PlainTextChar">
    <w:name w:val="Plain Text Char"/>
    <w:basedOn w:val="DefaultParagraphFont"/>
    <w:link w:val="PlainText"/>
    <w:rsid w:val="00BB6E1A"/>
    <w:rPr>
      <w:rFonts w:ascii="Courier New" w:eastAsia="Times New Roman" w:hAnsi="Courier New" w:cs="Times New Roman"/>
      <w:sz w:val="20"/>
      <w:szCs w:val="24"/>
    </w:rPr>
  </w:style>
  <w:style w:type="character" w:styleId="Hyperlink">
    <w:name w:val="Hyperlink"/>
    <w:basedOn w:val="DefaultParagraphFont"/>
    <w:rsid w:val="00BB6E1A"/>
    <w:rPr>
      <w:color w:val="0000FF"/>
      <w:u w:val="single"/>
    </w:rPr>
  </w:style>
  <w:style w:type="paragraph" w:styleId="Header">
    <w:name w:val="header"/>
    <w:basedOn w:val="Normal"/>
    <w:link w:val="HeaderChar"/>
    <w:rsid w:val="00BB6E1A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BB6E1A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146</Words>
  <Characters>833</Characters>
  <Application>Microsoft Office Word</Application>
  <DocSecurity>0</DocSecurity>
  <Lines>6</Lines>
  <Paragraphs>1</Paragraphs>
  <ScaleCrop>false</ScaleCrop>
  <Company/>
  <LinksUpToDate>false</LinksUpToDate>
  <CharactersWithSpaces>978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sa002</dc:creator>
  <cp:keywords/>
  <dc:description/>
  <cp:lastModifiedBy>sa002</cp:lastModifiedBy>
  <cp:revision>1</cp:revision>
  <dcterms:created xsi:type="dcterms:W3CDTF">2014-10-24T12:59:00Z</dcterms:created>
  <dcterms:modified xsi:type="dcterms:W3CDTF">2014-10-24T13:03:00Z</dcterms:modified>
</cp:coreProperties>
</file>