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bookmarkStart w:id="0" w:name="_GoBack"/>
      <w:bookmarkEnd w:id="0"/>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60E71F7B" w:rsidR="7908378C" w:rsidRDefault="7908378C" w:rsidP="33572C6E">
            <w:pPr>
              <w:ind w:right="237"/>
              <w:rPr>
                <w:b/>
                <w:bCs/>
                <w:color w:val="auto"/>
                <w:sz w:val="32"/>
                <w:szCs w:val="32"/>
              </w:rPr>
            </w:pPr>
            <w:r w:rsidRPr="33572C6E">
              <w:rPr>
                <w:b/>
                <w:bCs/>
                <w:color w:val="auto"/>
                <w:sz w:val="32"/>
                <w:szCs w:val="32"/>
              </w:rPr>
              <w:t xml:space="preserve">Learner name: </w:t>
            </w:r>
            <w:r w:rsidR="0052623D">
              <w:rPr>
                <w:b/>
                <w:bCs/>
                <w:color w:val="auto"/>
                <w:sz w:val="32"/>
                <w:szCs w:val="32"/>
              </w:rPr>
              <w:t xml:space="preserve">Chloe Parfitt </w:t>
            </w:r>
            <w:r w:rsidRPr="33572C6E">
              <w:rPr>
                <w:b/>
                <w:bCs/>
                <w:color w:val="auto"/>
                <w:sz w:val="32"/>
                <w:szCs w:val="32"/>
              </w:rPr>
              <w:t>______________________________</w:t>
            </w:r>
          </w:p>
          <w:p w14:paraId="3A3A802D" w14:textId="77777777" w:rsidR="33572C6E" w:rsidRDefault="33572C6E" w:rsidP="33572C6E">
            <w:pPr>
              <w:ind w:right="237"/>
              <w:rPr>
                <w:b/>
                <w:bCs/>
                <w:color w:val="auto"/>
                <w:sz w:val="32"/>
                <w:szCs w:val="32"/>
              </w:rPr>
            </w:pPr>
          </w:p>
          <w:p w14:paraId="5DC3CFD6" w14:textId="7D3BAF07" w:rsidR="7908378C" w:rsidRDefault="7908378C" w:rsidP="33572C6E">
            <w:pPr>
              <w:ind w:right="237"/>
              <w:rPr>
                <w:b/>
                <w:bCs/>
                <w:color w:val="auto"/>
                <w:sz w:val="32"/>
                <w:szCs w:val="32"/>
              </w:rPr>
            </w:pPr>
            <w:r w:rsidRPr="33572C6E">
              <w:rPr>
                <w:b/>
                <w:bCs/>
                <w:color w:val="auto"/>
                <w:sz w:val="32"/>
                <w:szCs w:val="32"/>
              </w:rPr>
              <w:t>Learner’s University Registration Number:</w:t>
            </w:r>
            <w:r w:rsidR="0052623D">
              <w:rPr>
                <w:b/>
                <w:bCs/>
                <w:color w:val="auto"/>
                <w:sz w:val="32"/>
                <w:szCs w:val="32"/>
              </w:rPr>
              <w:t xml:space="preserve"> 19</w:t>
            </w:r>
            <w:r w:rsidR="006913CD">
              <w:rPr>
                <w:b/>
                <w:bCs/>
                <w:color w:val="auto"/>
                <w:sz w:val="32"/>
                <w:szCs w:val="32"/>
              </w:rPr>
              <w:t>22443</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59710F"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45B99DA0">
      <w:pPr>
        <w:numPr>
          <w:ilvl w:val="0"/>
          <w:numId w:val="27"/>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AC9664E">
      <w:pPr>
        <w:numPr>
          <w:ilvl w:val="0"/>
          <w:numId w:val="21"/>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AC9664E">
      <w:pPr>
        <w:numPr>
          <w:ilvl w:val="0"/>
          <w:numId w:val="21"/>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7E289108">
      <w:pPr>
        <w:numPr>
          <w:ilvl w:val="0"/>
          <w:numId w:val="21"/>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AC9664E">
      <w:pPr>
        <w:numPr>
          <w:ilvl w:val="0"/>
          <w:numId w:val="21"/>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A563BF">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A563BF">
            <w:pPr>
              <w:ind w:right="237"/>
              <w:rPr>
                <w:sz w:val="24"/>
                <w:szCs w:val="24"/>
              </w:rPr>
            </w:pPr>
          </w:p>
          <w:p w14:paraId="294F4A17" w14:textId="77777777" w:rsidR="003555D5" w:rsidRPr="00E676F7" w:rsidRDefault="003555D5" w:rsidP="00A563BF">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A563BF">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A563BF">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2A11EA37" w14:textId="77777777" w:rsidR="00A563BF" w:rsidRPr="00F2095E" w:rsidRDefault="00A563BF" w:rsidP="00A563BF">
      <w:pPr>
        <w:pStyle w:val="NoSpacing"/>
        <w:spacing w:line="360" w:lineRule="auto"/>
        <w:rPr>
          <w:rFonts w:ascii="Arial" w:hAnsi="Arial" w:cs="Arial"/>
        </w:rPr>
      </w:pPr>
      <w:r w:rsidRPr="00F2095E">
        <w:rPr>
          <w:rFonts w:ascii="Arial" w:hAnsi="Arial" w:cs="Arial"/>
        </w:rPr>
        <w:lastRenderedPageBreak/>
        <w:t>A team is a number of individuals who work together to achieve a common goal. A team should have members who have similar traits and often will not work if the individuals involved have different attitudes, work ethics, behaviours or perceptions.  (Juneja, 2015).</w:t>
      </w:r>
    </w:p>
    <w:p w14:paraId="0C52F748" w14:textId="70684C3B" w:rsidR="00A563BF" w:rsidRDefault="00A563BF" w:rsidP="00A563BF">
      <w:pPr>
        <w:spacing w:line="360" w:lineRule="auto"/>
        <w:rPr>
          <w:sz w:val="22"/>
          <w:szCs w:val="22"/>
          <w:shd w:val="clear" w:color="auto" w:fill="FFFFFF"/>
        </w:rPr>
      </w:pPr>
      <w:r w:rsidRPr="00F2095E">
        <w:rPr>
          <w:sz w:val="22"/>
          <w:szCs w:val="22"/>
          <w:shd w:val="clear" w:color="auto" w:fill="FFFFFF"/>
        </w:rPr>
        <w:t xml:space="preserve"> A team and a group of people are similar but at the same time are different in way of serving a different purpose and unique qualities. According to (Collins, 2019) “A </w:t>
      </w:r>
      <w:r w:rsidRPr="00F2095E">
        <w:rPr>
          <w:rStyle w:val="hi"/>
          <w:sz w:val="22"/>
          <w:szCs w:val="22"/>
          <w:bdr w:val="none" w:sz="0" w:space="0" w:color="auto" w:frame="1"/>
          <w:shd w:val="clear" w:color="auto" w:fill="FFFFFF"/>
        </w:rPr>
        <w:t>group</w:t>
      </w:r>
      <w:r w:rsidRPr="00F2095E">
        <w:rPr>
          <w:sz w:val="22"/>
          <w:szCs w:val="22"/>
          <w:shd w:val="clear" w:color="auto" w:fill="FFFFFF"/>
        </w:rPr>
        <w:t> is a set of people, organisations, or things which are considered together because they have something in common.”</w:t>
      </w:r>
    </w:p>
    <w:p w14:paraId="6C415FDA" w14:textId="77777777" w:rsidR="006A1D5B" w:rsidRPr="00F2095E" w:rsidRDefault="006A1D5B" w:rsidP="00A563BF">
      <w:pPr>
        <w:spacing w:line="360" w:lineRule="auto"/>
        <w:rPr>
          <w:sz w:val="22"/>
          <w:szCs w:val="22"/>
          <w:shd w:val="clear" w:color="auto" w:fill="FFFFFF"/>
        </w:rPr>
      </w:pPr>
    </w:p>
    <w:p w14:paraId="65E53A94" w14:textId="77777777" w:rsidR="00A563BF" w:rsidRPr="00F2095E" w:rsidRDefault="00A563BF" w:rsidP="00A563BF">
      <w:pPr>
        <w:spacing w:line="360" w:lineRule="auto"/>
        <w:rPr>
          <w:sz w:val="22"/>
          <w:szCs w:val="22"/>
        </w:rPr>
      </w:pPr>
      <w:r w:rsidRPr="00F2095E">
        <w:rPr>
          <w:sz w:val="22"/>
          <w:szCs w:val="22"/>
        </w:rPr>
        <w:t xml:space="preserve">There have been many studies into how teams function and theorists have developed models to explain and understand team dynamics, how they succeed and the problems that often occur within a team. </w:t>
      </w:r>
    </w:p>
    <w:p w14:paraId="26052D2A" w14:textId="4CDC1035" w:rsidR="00A563BF" w:rsidRDefault="00A563BF" w:rsidP="00A563BF">
      <w:pPr>
        <w:spacing w:line="360" w:lineRule="auto"/>
        <w:rPr>
          <w:color w:val="202124"/>
          <w:sz w:val="22"/>
          <w:szCs w:val="22"/>
          <w:shd w:val="clear" w:color="auto" w:fill="FFFFFF"/>
        </w:rPr>
      </w:pPr>
      <w:r w:rsidRPr="00F2095E">
        <w:rPr>
          <w:color w:val="202124"/>
          <w:sz w:val="22"/>
          <w:szCs w:val="22"/>
          <w:shd w:val="clear" w:color="auto" w:fill="FFFFFF"/>
        </w:rPr>
        <w:t>Emotional intelligence plays a big part in how a member of a team plays an active role. This was defined and explained by Peter Salovey and John Mayer, as "the ability to monitor one's own and other people's emotions, to discriminate between different emotions and label them appropriately, and to use emotional information to guide thinking and behaviour". (Salovey and Mayer, 1990)</w:t>
      </w:r>
    </w:p>
    <w:p w14:paraId="3166A25D" w14:textId="77777777" w:rsidR="006A1D5B" w:rsidRPr="00F2095E" w:rsidRDefault="006A1D5B" w:rsidP="00A563BF">
      <w:pPr>
        <w:spacing w:line="360" w:lineRule="auto"/>
        <w:rPr>
          <w:sz w:val="22"/>
          <w:szCs w:val="22"/>
        </w:rPr>
      </w:pPr>
    </w:p>
    <w:p w14:paraId="2FA25F3A" w14:textId="77777777" w:rsidR="00A563BF" w:rsidRPr="00F2095E" w:rsidRDefault="00A563BF" w:rsidP="00A563BF">
      <w:pPr>
        <w:spacing w:line="360" w:lineRule="auto"/>
        <w:rPr>
          <w:sz w:val="22"/>
          <w:szCs w:val="22"/>
        </w:rPr>
      </w:pPr>
      <w:r w:rsidRPr="00F2095E">
        <w:rPr>
          <w:sz w:val="22"/>
          <w:szCs w:val="22"/>
        </w:rPr>
        <w:t xml:space="preserve">Daniel Goleman, a science journalist, adapted Salovey and Mayer’s interpretation to create 5 essential elements of emotional intelligence. </w:t>
      </w:r>
    </w:p>
    <w:p w14:paraId="032C0C0A" w14:textId="77777777" w:rsidR="00A563BF" w:rsidRPr="00F2095E" w:rsidRDefault="00A563BF" w:rsidP="00A563BF">
      <w:pPr>
        <w:spacing w:line="360" w:lineRule="auto"/>
        <w:rPr>
          <w:sz w:val="22"/>
          <w:szCs w:val="22"/>
        </w:rPr>
      </w:pPr>
      <w:r w:rsidRPr="00F2095E">
        <w:rPr>
          <w:sz w:val="22"/>
          <w:szCs w:val="22"/>
        </w:rPr>
        <w:t>The first being ‘</w:t>
      </w:r>
      <w:r w:rsidRPr="00F2095E">
        <w:rPr>
          <w:b/>
          <w:bCs/>
          <w:sz w:val="22"/>
          <w:szCs w:val="22"/>
        </w:rPr>
        <w:t>Emotional Self Awareness</w:t>
      </w:r>
      <w:r w:rsidRPr="00F2095E">
        <w:rPr>
          <w:sz w:val="22"/>
          <w:szCs w:val="22"/>
        </w:rPr>
        <w:t xml:space="preserve">’. This is explained as an individual being aware of what they are feeling and the effect that their mood has on others. For example, keeping track of their emotions and how they are perceived by others by the reactions they return. They also have a personal knowledge of their own strengths and limitations. In a team this is important in order to realise how your emotions impact others and effect morale. If a team member is showing aggression, then the other members who pick up on it may return the mood causing the team to function less effectively as a whole. </w:t>
      </w:r>
    </w:p>
    <w:p w14:paraId="4BD6988D" w14:textId="77777777" w:rsidR="00A563BF" w:rsidRPr="00F2095E" w:rsidRDefault="00A563BF" w:rsidP="00A563BF">
      <w:pPr>
        <w:spacing w:line="360" w:lineRule="auto"/>
        <w:rPr>
          <w:sz w:val="22"/>
          <w:szCs w:val="22"/>
        </w:rPr>
      </w:pPr>
      <w:r w:rsidRPr="00F2095E">
        <w:rPr>
          <w:sz w:val="22"/>
          <w:szCs w:val="22"/>
        </w:rPr>
        <w:t>The second is ‘</w:t>
      </w:r>
      <w:r w:rsidRPr="00F2095E">
        <w:rPr>
          <w:b/>
          <w:bCs/>
          <w:sz w:val="22"/>
          <w:szCs w:val="22"/>
        </w:rPr>
        <w:t>Self-Regulation</w:t>
      </w:r>
      <w:r w:rsidRPr="00F2095E">
        <w:rPr>
          <w:sz w:val="22"/>
          <w:szCs w:val="22"/>
        </w:rPr>
        <w:t xml:space="preserve">’. This involves controlling or redirecting your emotions and mood and visualising the impact that it will have on other team members before acting on impulse. For example, if a team member is angry, they will stop and think before having an angry outburst. They will consider the consequences that will occur and find a better way to resolve their mood. This is essential in a team when coping with change, managing conflict and diffusing tense or difficult situations. </w:t>
      </w:r>
    </w:p>
    <w:p w14:paraId="02A7268E" w14:textId="77777777" w:rsidR="00A563BF" w:rsidRPr="00F2095E" w:rsidRDefault="00A563BF" w:rsidP="00A563BF">
      <w:pPr>
        <w:spacing w:line="360" w:lineRule="auto"/>
        <w:rPr>
          <w:sz w:val="22"/>
          <w:szCs w:val="22"/>
        </w:rPr>
      </w:pPr>
      <w:r w:rsidRPr="00F2095E">
        <w:rPr>
          <w:sz w:val="22"/>
          <w:szCs w:val="22"/>
        </w:rPr>
        <w:t>The third is ‘</w:t>
      </w:r>
      <w:r w:rsidRPr="00F2095E">
        <w:rPr>
          <w:b/>
          <w:bCs/>
          <w:sz w:val="22"/>
          <w:szCs w:val="22"/>
        </w:rPr>
        <w:t>Motivation</w:t>
      </w:r>
      <w:r w:rsidRPr="00F2095E">
        <w:rPr>
          <w:sz w:val="22"/>
          <w:szCs w:val="22"/>
        </w:rPr>
        <w:t>’. This involves using emotional factors to achieve goals while being able to persevere when faced with obstacles. Goleman calls this ‘</w:t>
      </w:r>
      <w:r w:rsidRPr="00F2095E">
        <w:rPr>
          <w:b/>
          <w:bCs/>
          <w:sz w:val="22"/>
          <w:szCs w:val="22"/>
        </w:rPr>
        <w:t>Intrinsic Motivation</w:t>
      </w:r>
      <w:r w:rsidRPr="00F2095E">
        <w:rPr>
          <w:sz w:val="22"/>
          <w:szCs w:val="22"/>
        </w:rPr>
        <w:t xml:space="preserve">’. It causes a person to focus on personal needs rather than external rewards such as money, </w:t>
      </w:r>
      <w:r w:rsidRPr="00F2095E">
        <w:rPr>
          <w:sz w:val="22"/>
          <w:szCs w:val="22"/>
        </w:rPr>
        <w:lastRenderedPageBreak/>
        <w:t xml:space="preserve">fame and recognition. For example, in a team a member may be motivated by progression goals opposed to recognition by the rest of the team or wider organisation. </w:t>
      </w:r>
    </w:p>
    <w:p w14:paraId="617ECB15" w14:textId="77777777" w:rsidR="00A563BF" w:rsidRPr="00F2095E" w:rsidRDefault="00A563BF" w:rsidP="00A563BF">
      <w:pPr>
        <w:spacing w:line="360" w:lineRule="auto"/>
        <w:rPr>
          <w:sz w:val="22"/>
          <w:szCs w:val="22"/>
        </w:rPr>
      </w:pPr>
      <w:r w:rsidRPr="00F2095E">
        <w:rPr>
          <w:b/>
          <w:bCs/>
          <w:sz w:val="22"/>
          <w:szCs w:val="22"/>
        </w:rPr>
        <w:t>‘</w:t>
      </w:r>
      <w:r w:rsidRPr="00F2095E">
        <w:rPr>
          <w:sz w:val="22"/>
          <w:szCs w:val="22"/>
        </w:rPr>
        <w:t>The fourth is ‘</w:t>
      </w:r>
      <w:r w:rsidRPr="00F2095E">
        <w:rPr>
          <w:b/>
          <w:bCs/>
          <w:sz w:val="22"/>
          <w:szCs w:val="22"/>
        </w:rPr>
        <w:t>Empathy</w:t>
      </w:r>
      <w:r w:rsidRPr="00F2095E">
        <w:rPr>
          <w:sz w:val="22"/>
          <w:szCs w:val="22"/>
        </w:rPr>
        <w:t xml:space="preserve">’. This involves a team member sensing the emotions of others and having empathy towards them. This will involve understanding how that person may be feeling and responding appropriately to them. In a team this is often undertaken by the team leader who has compassion for the dynamics of the team and is responsible for ensuring the smooth running of the team and its members. </w:t>
      </w:r>
    </w:p>
    <w:p w14:paraId="712E7C7C" w14:textId="4CC17805" w:rsidR="00A563BF" w:rsidRDefault="00A563BF" w:rsidP="00A563BF">
      <w:pPr>
        <w:spacing w:line="360" w:lineRule="auto"/>
        <w:rPr>
          <w:sz w:val="22"/>
          <w:szCs w:val="22"/>
        </w:rPr>
      </w:pPr>
      <w:r w:rsidRPr="00F2095E">
        <w:rPr>
          <w:sz w:val="22"/>
          <w:szCs w:val="22"/>
        </w:rPr>
        <w:t>The fifth and final is ‘</w:t>
      </w:r>
      <w:r w:rsidRPr="00F2095E">
        <w:rPr>
          <w:b/>
          <w:bCs/>
          <w:sz w:val="22"/>
          <w:szCs w:val="22"/>
        </w:rPr>
        <w:t>Social Skills</w:t>
      </w:r>
      <w:r w:rsidRPr="00F2095E">
        <w:rPr>
          <w:sz w:val="22"/>
          <w:szCs w:val="22"/>
        </w:rPr>
        <w:t>’. This involves managing relationships and interactions with other team members. This is one of the most important aspects for a team as communication and interaction on a daily basis is essential. A team member needs to be able to actively listen, have effective and clear verbal communication and non-verbal communication and be a</w:t>
      </w:r>
      <w:r w:rsidR="006A1D5B">
        <w:rPr>
          <w:sz w:val="22"/>
          <w:szCs w:val="22"/>
        </w:rPr>
        <w:t xml:space="preserve">ble to develop a good rapport.  </w:t>
      </w:r>
      <w:r w:rsidRPr="00F2095E">
        <w:rPr>
          <w:sz w:val="22"/>
          <w:szCs w:val="22"/>
        </w:rPr>
        <w:t>(Goleman, 1995)</w:t>
      </w:r>
    </w:p>
    <w:p w14:paraId="35263E05" w14:textId="77777777" w:rsidR="006A1D5B" w:rsidRPr="00F2095E" w:rsidRDefault="006A1D5B" w:rsidP="00A563BF">
      <w:pPr>
        <w:spacing w:line="360" w:lineRule="auto"/>
        <w:rPr>
          <w:sz w:val="22"/>
          <w:szCs w:val="22"/>
        </w:rPr>
      </w:pPr>
    </w:p>
    <w:p w14:paraId="1F6A96B0" w14:textId="77777777" w:rsidR="00A563BF" w:rsidRPr="00F2095E" w:rsidRDefault="00A563BF" w:rsidP="00A563BF">
      <w:pPr>
        <w:spacing w:line="360" w:lineRule="auto"/>
        <w:rPr>
          <w:sz w:val="22"/>
          <w:szCs w:val="22"/>
        </w:rPr>
      </w:pPr>
      <w:r w:rsidRPr="00F2095E">
        <w:rPr>
          <w:sz w:val="22"/>
          <w:szCs w:val="22"/>
        </w:rPr>
        <w:t xml:space="preserve">Goleman clearly outlines what and why makes a team good and a lack of any of the 5 would cause the team to either be less effective or fail as part of a wider organisation. Conflict within the team can more often than not occur when the emotional intelligence model is not met. </w:t>
      </w:r>
    </w:p>
    <w:p w14:paraId="5723984E" w14:textId="35A0A526" w:rsidR="00A563BF" w:rsidRDefault="00A563BF" w:rsidP="00A563BF">
      <w:pPr>
        <w:spacing w:line="360" w:lineRule="auto"/>
        <w:rPr>
          <w:sz w:val="22"/>
          <w:szCs w:val="22"/>
        </w:rPr>
      </w:pPr>
      <w:r w:rsidRPr="00F2095E">
        <w:rPr>
          <w:sz w:val="22"/>
          <w:szCs w:val="22"/>
        </w:rPr>
        <w:t xml:space="preserve">As a response officer I can relate to how a team under significant pressure can thrive together and how conflict can cause a rift which ripples throughout a team and can have an impact on all members. </w:t>
      </w:r>
    </w:p>
    <w:p w14:paraId="6EEC766C" w14:textId="77777777" w:rsidR="006A1D5B" w:rsidRPr="00F2095E" w:rsidRDefault="006A1D5B" w:rsidP="00A563BF">
      <w:pPr>
        <w:spacing w:line="360" w:lineRule="auto"/>
        <w:rPr>
          <w:sz w:val="22"/>
          <w:szCs w:val="22"/>
        </w:rPr>
      </w:pPr>
    </w:p>
    <w:p w14:paraId="0B96D549" w14:textId="2183A7C3" w:rsidR="00A563BF" w:rsidRDefault="00A563BF" w:rsidP="00A563BF">
      <w:pPr>
        <w:spacing w:line="360" w:lineRule="auto"/>
        <w:rPr>
          <w:sz w:val="22"/>
          <w:szCs w:val="22"/>
        </w:rPr>
      </w:pPr>
      <w:r w:rsidRPr="00F2095E">
        <w:rPr>
          <w:sz w:val="22"/>
          <w:szCs w:val="22"/>
        </w:rPr>
        <w:t xml:space="preserve">I am fortunate that the team I am part of have developed a close relationship built on trust, respect and empathy for each other. A problem for an individual on the team is dealt with by that individual, however is assisted by the rest of the team who work together to resolve problems. This is all focused around a mutual goal by the team to effectively attend calls, share workloads and ensure that all individuals’ personal welfare is maintained. </w:t>
      </w:r>
    </w:p>
    <w:p w14:paraId="52C7AAF2" w14:textId="77777777" w:rsidR="00F95ECC" w:rsidRPr="00F2095E" w:rsidRDefault="00F95ECC" w:rsidP="00A563BF">
      <w:pPr>
        <w:spacing w:line="360" w:lineRule="auto"/>
        <w:rPr>
          <w:sz w:val="22"/>
          <w:szCs w:val="22"/>
        </w:rPr>
      </w:pPr>
    </w:p>
    <w:p w14:paraId="3481090B" w14:textId="53CA6881" w:rsidR="00A563BF" w:rsidRDefault="00A563BF" w:rsidP="00A563BF">
      <w:pPr>
        <w:spacing w:line="360" w:lineRule="auto"/>
        <w:rPr>
          <w:sz w:val="22"/>
          <w:szCs w:val="22"/>
        </w:rPr>
      </w:pPr>
      <w:r w:rsidRPr="00F2095E">
        <w:rPr>
          <w:sz w:val="22"/>
          <w:szCs w:val="22"/>
        </w:rPr>
        <w:t xml:space="preserve">The pillar to the team is the leader, in this case my Sergeant who although holds a role of higher rank and responsibility also ensures that all team member’s welfare and operational duties are paramount. Each member of my team looks to the sergeant with respect and conformation and as a result I have never experienced conflict or a lack of respect or communication during my time on the team. </w:t>
      </w:r>
    </w:p>
    <w:p w14:paraId="1717F309" w14:textId="77777777" w:rsidR="006A1D5B" w:rsidRPr="00F2095E" w:rsidRDefault="006A1D5B" w:rsidP="00A563BF">
      <w:pPr>
        <w:spacing w:line="360" w:lineRule="auto"/>
        <w:rPr>
          <w:sz w:val="22"/>
          <w:szCs w:val="22"/>
        </w:rPr>
      </w:pPr>
    </w:p>
    <w:p w14:paraId="5544B553" w14:textId="77777777" w:rsidR="00A563BF" w:rsidRPr="00F2095E" w:rsidRDefault="00A563BF" w:rsidP="00A563BF">
      <w:pPr>
        <w:spacing w:line="360" w:lineRule="auto"/>
        <w:rPr>
          <w:sz w:val="22"/>
          <w:szCs w:val="22"/>
        </w:rPr>
      </w:pPr>
      <w:r w:rsidRPr="00F2095E">
        <w:rPr>
          <w:sz w:val="22"/>
          <w:szCs w:val="22"/>
        </w:rPr>
        <w:t xml:space="preserve">Dr Meredith Belbin developed 9 team attitudes where he defined a team as a group that includes role co-ordination opposed to conformism. Belbin understood the importance of team effectiveness and how in order to achieve this it was necessary to utilise individual </w:t>
      </w:r>
      <w:r w:rsidRPr="00F2095E">
        <w:rPr>
          <w:sz w:val="22"/>
          <w:szCs w:val="22"/>
        </w:rPr>
        <w:lastRenderedPageBreak/>
        <w:t xml:space="preserve">employee talents. In regards to the police, team members need to demonstrate flexibility and responsiveness in the ever changing environments that they find themselves in. </w:t>
      </w:r>
    </w:p>
    <w:p w14:paraId="47ED122F" w14:textId="3BAC9FB4" w:rsidR="00A563BF" w:rsidRDefault="00A563BF" w:rsidP="00A563BF">
      <w:pPr>
        <w:spacing w:line="360" w:lineRule="auto"/>
        <w:rPr>
          <w:sz w:val="22"/>
          <w:szCs w:val="22"/>
        </w:rPr>
      </w:pPr>
      <w:r w:rsidRPr="00F2095E">
        <w:rPr>
          <w:sz w:val="22"/>
          <w:szCs w:val="22"/>
        </w:rPr>
        <w:t>"The types of behaviour in which people engage are infinite. But the range of useful behaviours, which make an effective contribution to team performance, is finite. These behaviours are grouped into a set number of related clusters, to which the term 'Team Role' is applied." (Belbin, 2021)</w:t>
      </w:r>
    </w:p>
    <w:p w14:paraId="6877A271" w14:textId="77777777" w:rsidR="00F95ECC" w:rsidRPr="00F2095E" w:rsidRDefault="00F95ECC" w:rsidP="00A563BF">
      <w:pPr>
        <w:spacing w:line="360" w:lineRule="auto"/>
        <w:rPr>
          <w:sz w:val="22"/>
          <w:szCs w:val="22"/>
        </w:rPr>
      </w:pPr>
    </w:p>
    <w:p w14:paraId="6CDF7787" w14:textId="77777777" w:rsidR="00A563BF" w:rsidRPr="00F2095E" w:rsidRDefault="00A563BF" w:rsidP="00A563BF">
      <w:pPr>
        <w:spacing w:line="360" w:lineRule="auto"/>
        <w:rPr>
          <w:sz w:val="22"/>
          <w:szCs w:val="22"/>
        </w:rPr>
      </w:pPr>
      <w:r w:rsidRPr="00F2095E">
        <w:rPr>
          <w:sz w:val="22"/>
          <w:szCs w:val="22"/>
        </w:rPr>
        <w:t xml:space="preserve">According to Belbin each team member will have certain traits that fall into Belbin’s 9 categories that contribute to the effectiveness of the team and how it functions. Each of the categories will also have weaknesses that will be strengths in other categories. Not all teams require 9 members as some team members may contribute traits from multiple categories. </w:t>
      </w:r>
    </w:p>
    <w:p w14:paraId="53F969CE" w14:textId="758966D6" w:rsidR="00A563BF" w:rsidRDefault="00A563BF" w:rsidP="00A563BF">
      <w:pPr>
        <w:spacing w:line="360" w:lineRule="auto"/>
        <w:rPr>
          <w:sz w:val="22"/>
          <w:szCs w:val="22"/>
        </w:rPr>
      </w:pPr>
      <w:r w:rsidRPr="00F2095E">
        <w:rPr>
          <w:sz w:val="22"/>
          <w:szCs w:val="22"/>
        </w:rPr>
        <w:t xml:space="preserve">Belbin grouped the 9 traits into groups of 3 categories due to types. </w:t>
      </w:r>
    </w:p>
    <w:p w14:paraId="333B1169" w14:textId="77777777" w:rsidR="00F95ECC" w:rsidRPr="00F2095E" w:rsidRDefault="00F95ECC" w:rsidP="00A563BF">
      <w:pPr>
        <w:spacing w:line="360" w:lineRule="auto"/>
        <w:rPr>
          <w:sz w:val="22"/>
          <w:szCs w:val="22"/>
        </w:rPr>
      </w:pPr>
    </w:p>
    <w:p w14:paraId="225CF61B" w14:textId="77777777" w:rsidR="00A563BF" w:rsidRPr="00F2095E" w:rsidRDefault="00A563BF" w:rsidP="00A563BF">
      <w:pPr>
        <w:spacing w:line="360" w:lineRule="auto"/>
        <w:rPr>
          <w:sz w:val="22"/>
          <w:szCs w:val="22"/>
        </w:rPr>
      </w:pPr>
      <w:r w:rsidRPr="00F2095E">
        <w:rPr>
          <w:b/>
          <w:bCs/>
          <w:sz w:val="22"/>
          <w:szCs w:val="22"/>
        </w:rPr>
        <w:t>Plant, monitor evaluator and specialist</w:t>
      </w:r>
      <w:r w:rsidRPr="00F2095E">
        <w:rPr>
          <w:sz w:val="22"/>
          <w:szCs w:val="22"/>
        </w:rPr>
        <w:t xml:space="preserve"> are known as the </w:t>
      </w:r>
      <w:r w:rsidRPr="00F2095E">
        <w:rPr>
          <w:b/>
          <w:bCs/>
          <w:sz w:val="22"/>
          <w:szCs w:val="22"/>
        </w:rPr>
        <w:t>thinking roles</w:t>
      </w:r>
      <w:r w:rsidRPr="00F2095E">
        <w:rPr>
          <w:sz w:val="22"/>
          <w:szCs w:val="22"/>
        </w:rPr>
        <w:t xml:space="preserve">. The attributes include good problem solving techniques often in unorthodox ways, logical thinking, and in depth knowledge into specific areas of expertise. The weaknesses include a struggle with effective communication, lack of drive to inspire others and a tendency to dwell on technicalities. </w:t>
      </w:r>
    </w:p>
    <w:p w14:paraId="635A1D5C" w14:textId="2A1A370D" w:rsidR="00A563BF" w:rsidRPr="00F2095E" w:rsidRDefault="00A563BF" w:rsidP="00A563BF">
      <w:pPr>
        <w:spacing w:line="360" w:lineRule="auto"/>
        <w:rPr>
          <w:sz w:val="22"/>
          <w:szCs w:val="22"/>
        </w:rPr>
      </w:pPr>
      <w:r w:rsidRPr="00F2095E">
        <w:rPr>
          <w:sz w:val="22"/>
          <w:szCs w:val="22"/>
        </w:rPr>
        <w:t xml:space="preserve"> </w:t>
      </w:r>
      <w:r w:rsidRPr="00F2095E">
        <w:rPr>
          <w:b/>
          <w:bCs/>
          <w:sz w:val="22"/>
          <w:szCs w:val="22"/>
        </w:rPr>
        <w:t>Co-</w:t>
      </w:r>
      <w:r w:rsidR="00B16ACB" w:rsidRPr="00F2095E">
        <w:rPr>
          <w:b/>
          <w:bCs/>
          <w:sz w:val="22"/>
          <w:szCs w:val="22"/>
        </w:rPr>
        <w:t>ordinator,</w:t>
      </w:r>
      <w:r w:rsidRPr="00F2095E">
        <w:rPr>
          <w:b/>
          <w:bCs/>
          <w:sz w:val="22"/>
          <w:szCs w:val="22"/>
        </w:rPr>
        <w:t xml:space="preserve"> team worker and resource investigator</w:t>
      </w:r>
      <w:r w:rsidRPr="00F2095E">
        <w:rPr>
          <w:sz w:val="22"/>
          <w:szCs w:val="22"/>
        </w:rPr>
        <w:t xml:space="preserve"> are known as the </w:t>
      </w:r>
      <w:r w:rsidRPr="00F2095E">
        <w:rPr>
          <w:b/>
          <w:bCs/>
          <w:sz w:val="22"/>
          <w:szCs w:val="22"/>
        </w:rPr>
        <w:t>social roles</w:t>
      </w:r>
      <w:r w:rsidRPr="00F2095E">
        <w:rPr>
          <w:sz w:val="22"/>
          <w:szCs w:val="22"/>
        </w:rPr>
        <w:t xml:space="preserve">. The strengths include effective work delegation, bringing effective ideas to the team and team workers tend to seek out outstanding work and completes it on behalf of the team. The weaknesses to these are a loss of interest once the enthusiasm has expired, avoidance of confrontation within the team, a forgetfulness to follow up on leads, a tendency to be seen as offloading work when delegating. </w:t>
      </w:r>
    </w:p>
    <w:p w14:paraId="13252B11" w14:textId="3E107BC2" w:rsidR="00A563BF" w:rsidRDefault="00A563BF" w:rsidP="00A563BF">
      <w:pPr>
        <w:spacing w:line="360" w:lineRule="auto"/>
        <w:rPr>
          <w:sz w:val="22"/>
          <w:szCs w:val="22"/>
        </w:rPr>
      </w:pPr>
      <w:r w:rsidRPr="00F2095E">
        <w:rPr>
          <w:sz w:val="22"/>
          <w:szCs w:val="22"/>
        </w:rPr>
        <w:t xml:space="preserve">The final group are the </w:t>
      </w:r>
      <w:r w:rsidRPr="00F2095E">
        <w:rPr>
          <w:b/>
          <w:bCs/>
          <w:sz w:val="22"/>
          <w:szCs w:val="22"/>
        </w:rPr>
        <w:t>shaper, implementer and completer-finisher</w:t>
      </w:r>
      <w:r w:rsidRPr="00F2095E">
        <w:rPr>
          <w:sz w:val="22"/>
          <w:szCs w:val="22"/>
        </w:rPr>
        <w:t xml:space="preserve"> and are known as the action or task roles. The strengths include the shaper being the driving force behind the team who keeps momentum and focus, they thrive on pressure, planning of practical work strategies and the scrutiny of work errors with a passion for perfecting work. However, the weaknesses to this group include the tendency to be slower and inflexible, reluctance to delegate work and the possibility to become aggressive in their attempts to get things done. (Slater, 2016)</w:t>
      </w:r>
    </w:p>
    <w:p w14:paraId="1968A116" w14:textId="77777777" w:rsidR="006A1D5B" w:rsidRPr="00F2095E" w:rsidRDefault="006A1D5B" w:rsidP="00A563BF">
      <w:pPr>
        <w:spacing w:line="360" w:lineRule="auto"/>
        <w:rPr>
          <w:sz w:val="22"/>
          <w:szCs w:val="22"/>
        </w:rPr>
      </w:pPr>
    </w:p>
    <w:p w14:paraId="13F1DA15" w14:textId="77777777" w:rsidR="00A563BF" w:rsidRPr="00F2095E" w:rsidRDefault="00A563BF" w:rsidP="00A563BF">
      <w:pPr>
        <w:spacing w:line="360" w:lineRule="auto"/>
        <w:rPr>
          <w:sz w:val="22"/>
          <w:szCs w:val="22"/>
        </w:rPr>
      </w:pPr>
      <w:r w:rsidRPr="00F2095E">
        <w:rPr>
          <w:sz w:val="22"/>
          <w:szCs w:val="22"/>
        </w:rPr>
        <w:t xml:space="preserve">Upon studying these behaviours, I am able to relate the traits to members of my team. It is clear how some people have strengths that others in the team rely on in order to be efficient and complete tasks to the highest standard. </w:t>
      </w:r>
    </w:p>
    <w:p w14:paraId="4048263B" w14:textId="7C90D064" w:rsidR="00A563BF" w:rsidRDefault="00A563BF" w:rsidP="00A563BF">
      <w:pPr>
        <w:spacing w:line="360" w:lineRule="auto"/>
        <w:rPr>
          <w:sz w:val="22"/>
          <w:szCs w:val="22"/>
        </w:rPr>
      </w:pPr>
      <w:r w:rsidRPr="00F2095E">
        <w:rPr>
          <w:sz w:val="22"/>
          <w:szCs w:val="22"/>
        </w:rPr>
        <w:lastRenderedPageBreak/>
        <w:t>However the person that keeps the team together and functioning successfully comes back to the leader. Leading in the police comes with great responsibility and experience and individuals of higher rank are therefore consented a lot of respect from those ranks below. This has been the way of the police since its founding, however recent changes have caused outrage for a number of serving officers. In the ‘Windsor Report 2011 and 2012’, Windsor made two recommendations in relation to leadership. The first was the introduction of a national scheme for Direct Entry to the rank of superintendent for people of 'exceptional' achievement and ability and the second was a fast track programme that would see successful individuals reach the rank of inspector in just 3 years. (Winsor, 2011)</w:t>
      </w:r>
    </w:p>
    <w:p w14:paraId="5A979452" w14:textId="77777777" w:rsidR="006A1D5B" w:rsidRPr="00F2095E" w:rsidRDefault="006A1D5B" w:rsidP="00A563BF">
      <w:pPr>
        <w:spacing w:line="360" w:lineRule="auto"/>
        <w:rPr>
          <w:sz w:val="22"/>
          <w:szCs w:val="22"/>
        </w:rPr>
      </w:pPr>
    </w:p>
    <w:p w14:paraId="5940B07A" w14:textId="77777777" w:rsidR="006A1D5B" w:rsidRDefault="00A563BF" w:rsidP="00A563BF">
      <w:pPr>
        <w:spacing w:line="360" w:lineRule="auto"/>
        <w:rPr>
          <w:sz w:val="22"/>
          <w:szCs w:val="22"/>
        </w:rPr>
      </w:pPr>
      <w:r w:rsidRPr="00F2095E">
        <w:rPr>
          <w:sz w:val="22"/>
          <w:szCs w:val="22"/>
        </w:rPr>
        <w:t>The majority of existing officers believed that leaders need to be experienced in policing, in particular of that on the front line serving on our streets. Officers have also expressed that, on the other hand, current leadership is poor due to the leaders having forgotten what it was like to be a front line officer especially in today’s changing times. (Rowe, 2006)</w:t>
      </w:r>
    </w:p>
    <w:p w14:paraId="23F20593" w14:textId="77777777" w:rsidR="006A1D5B" w:rsidRDefault="006A1D5B" w:rsidP="00A563BF">
      <w:pPr>
        <w:spacing w:line="360" w:lineRule="auto"/>
        <w:rPr>
          <w:sz w:val="22"/>
          <w:szCs w:val="22"/>
        </w:rPr>
      </w:pPr>
    </w:p>
    <w:p w14:paraId="2AEF6DAB" w14:textId="20E5D7B2" w:rsidR="00A563BF" w:rsidRDefault="00A563BF" w:rsidP="00A563BF">
      <w:pPr>
        <w:spacing w:line="360" w:lineRule="auto"/>
        <w:rPr>
          <w:sz w:val="22"/>
          <w:szCs w:val="22"/>
        </w:rPr>
      </w:pPr>
      <w:r w:rsidRPr="00F2095E">
        <w:rPr>
          <w:sz w:val="22"/>
          <w:szCs w:val="22"/>
        </w:rPr>
        <w:t xml:space="preserve">I strongly believe this depends on the individual leader and that it is impossible to assess their abilities as a whole. For example an officer at inspector rank may have not served on the streets for 20 years, however makes decisions that will affect officers serving on the streets today. Society and technology along with advances in crime which have all changed in the duration. This makes the inspector out of touch with the challenges that the serving officers have to deal with on a daily basis. As I previously mentioned I have a good leader who attends calls where possible and keeps very up to date with the changing times. </w:t>
      </w:r>
    </w:p>
    <w:p w14:paraId="2C909704" w14:textId="77777777" w:rsidR="006A1D5B" w:rsidRPr="00F2095E" w:rsidRDefault="006A1D5B" w:rsidP="00A563BF">
      <w:pPr>
        <w:spacing w:line="360" w:lineRule="auto"/>
        <w:rPr>
          <w:sz w:val="22"/>
          <w:szCs w:val="22"/>
        </w:rPr>
      </w:pPr>
    </w:p>
    <w:p w14:paraId="3E4EF07E" w14:textId="3BE905F2" w:rsidR="00A563BF" w:rsidRDefault="00A563BF" w:rsidP="00A563BF">
      <w:pPr>
        <w:spacing w:line="360" w:lineRule="auto"/>
        <w:rPr>
          <w:sz w:val="22"/>
          <w:szCs w:val="22"/>
        </w:rPr>
      </w:pPr>
      <w:r w:rsidRPr="00F2095E">
        <w:rPr>
          <w:sz w:val="22"/>
          <w:szCs w:val="22"/>
        </w:rPr>
        <w:t xml:space="preserve">The biggest problem a team can face is conflict. </w:t>
      </w:r>
      <w:r w:rsidRPr="00F2095E">
        <w:rPr>
          <w:color w:val="202124"/>
          <w:sz w:val="22"/>
          <w:szCs w:val="22"/>
          <w:shd w:val="clear" w:color="auto" w:fill="FFFFFF"/>
        </w:rPr>
        <w:t>“Interpersonal conflict is any type of conflict that involves two or more people. In the workplace, interpersonal conflict in the workplace is defined as a person or group of people who interfere with another person's attempts at achieving goals or completing assignments.”</w:t>
      </w:r>
      <w:r w:rsidRPr="00F2095E">
        <w:rPr>
          <w:sz w:val="22"/>
          <w:szCs w:val="22"/>
        </w:rPr>
        <w:t xml:space="preserve"> (Indeed Editorial Team, 2021)</w:t>
      </w:r>
    </w:p>
    <w:p w14:paraId="7595FB1D" w14:textId="77777777" w:rsidR="006A1D5B" w:rsidRPr="00F2095E" w:rsidRDefault="006A1D5B" w:rsidP="00A563BF">
      <w:pPr>
        <w:spacing w:line="360" w:lineRule="auto"/>
        <w:rPr>
          <w:sz w:val="22"/>
          <w:szCs w:val="22"/>
        </w:rPr>
      </w:pPr>
    </w:p>
    <w:p w14:paraId="756CF487" w14:textId="61477D22" w:rsidR="00A563BF" w:rsidRDefault="00A563BF" w:rsidP="00A563BF">
      <w:pPr>
        <w:spacing w:line="360" w:lineRule="auto"/>
        <w:rPr>
          <w:sz w:val="22"/>
          <w:szCs w:val="22"/>
        </w:rPr>
      </w:pPr>
      <w:r w:rsidRPr="00F2095E">
        <w:rPr>
          <w:sz w:val="22"/>
          <w:szCs w:val="22"/>
        </w:rPr>
        <w:t xml:space="preserve">Conflict can happen between team members or between a team member and a leader or officer of higher rank. The best thing to do in these situations is to resolve the conflict as soon as possible as to avoid poor police service or delivery. The inability to resolve this conflict may result </w:t>
      </w:r>
      <w:r w:rsidRPr="00F2095E">
        <w:rPr>
          <w:rFonts w:eastAsiaTheme="minorEastAsia"/>
          <w:sz w:val="22"/>
          <w:szCs w:val="22"/>
        </w:rPr>
        <w:t xml:space="preserve">in </w:t>
      </w:r>
      <w:r w:rsidRPr="00F2095E">
        <w:rPr>
          <w:sz w:val="22"/>
          <w:szCs w:val="22"/>
        </w:rPr>
        <w:t>the</w:t>
      </w:r>
      <w:r w:rsidRPr="00F2095E">
        <w:rPr>
          <w:rFonts w:eastAsiaTheme="minorEastAsia"/>
          <w:sz w:val="22"/>
          <w:szCs w:val="22"/>
        </w:rPr>
        <w:t xml:space="preserve"> inability for th</w:t>
      </w:r>
      <w:r w:rsidRPr="00F2095E">
        <w:rPr>
          <w:sz w:val="22"/>
          <w:szCs w:val="22"/>
        </w:rPr>
        <w:t>e team to function effectively therefore they</w:t>
      </w:r>
      <w:r w:rsidRPr="00F2095E">
        <w:rPr>
          <w:rFonts w:eastAsiaTheme="minorEastAsia"/>
          <w:sz w:val="22"/>
          <w:szCs w:val="22"/>
        </w:rPr>
        <w:t xml:space="preserve"> will remain in the ‘Sto</w:t>
      </w:r>
      <w:r w:rsidRPr="00F2095E">
        <w:rPr>
          <w:sz w:val="22"/>
          <w:szCs w:val="22"/>
        </w:rPr>
        <w:t xml:space="preserve">rming’ stage of Tuckman’s model as discussed previously. </w:t>
      </w:r>
    </w:p>
    <w:p w14:paraId="0E98678F" w14:textId="77777777" w:rsidR="006A1D5B" w:rsidRPr="00F2095E" w:rsidRDefault="006A1D5B" w:rsidP="00A563BF">
      <w:pPr>
        <w:spacing w:line="360" w:lineRule="auto"/>
        <w:rPr>
          <w:sz w:val="22"/>
          <w:szCs w:val="22"/>
        </w:rPr>
      </w:pPr>
    </w:p>
    <w:p w14:paraId="6FEDC851" w14:textId="77777777" w:rsidR="00A563BF" w:rsidRPr="00F2095E" w:rsidRDefault="00A563BF" w:rsidP="00A563BF">
      <w:pPr>
        <w:spacing w:line="360" w:lineRule="auto"/>
        <w:rPr>
          <w:sz w:val="22"/>
          <w:szCs w:val="22"/>
        </w:rPr>
      </w:pPr>
      <w:r w:rsidRPr="00F2095E">
        <w:rPr>
          <w:sz w:val="22"/>
          <w:szCs w:val="22"/>
        </w:rPr>
        <w:t xml:space="preserve">One model that helps with conflict resolution is the CUDSA Model. The aim of this model is to search for a win-win situation for both conflicting parties. The CUDSA acronym stands for </w:t>
      </w:r>
    </w:p>
    <w:p w14:paraId="102AAD36" w14:textId="77777777" w:rsidR="00A563BF" w:rsidRPr="00F2095E" w:rsidRDefault="00A563BF" w:rsidP="00A563BF">
      <w:pPr>
        <w:spacing w:line="360" w:lineRule="auto"/>
        <w:rPr>
          <w:sz w:val="22"/>
          <w:szCs w:val="22"/>
        </w:rPr>
      </w:pPr>
      <w:r w:rsidRPr="00F2095E">
        <w:rPr>
          <w:sz w:val="22"/>
          <w:szCs w:val="22"/>
        </w:rPr>
        <w:t>C – Confront the issue</w:t>
      </w:r>
    </w:p>
    <w:p w14:paraId="5043A5BE" w14:textId="77777777" w:rsidR="00A563BF" w:rsidRPr="00F2095E" w:rsidRDefault="00A563BF" w:rsidP="00A563BF">
      <w:pPr>
        <w:spacing w:line="360" w:lineRule="auto"/>
        <w:rPr>
          <w:sz w:val="22"/>
          <w:szCs w:val="22"/>
        </w:rPr>
      </w:pPr>
      <w:r w:rsidRPr="00F2095E">
        <w:rPr>
          <w:sz w:val="22"/>
          <w:szCs w:val="22"/>
        </w:rPr>
        <w:lastRenderedPageBreak/>
        <w:t xml:space="preserve">U – Understand other position </w:t>
      </w:r>
    </w:p>
    <w:p w14:paraId="4E3A3B8B" w14:textId="77777777" w:rsidR="00A563BF" w:rsidRPr="00F2095E" w:rsidRDefault="00A563BF" w:rsidP="00A563BF">
      <w:pPr>
        <w:spacing w:line="360" w:lineRule="auto"/>
        <w:rPr>
          <w:sz w:val="22"/>
          <w:szCs w:val="22"/>
        </w:rPr>
      </w:pPr>
      <w:r w:rsidRPr="00F2095E">
        <w:rPr>
          <w:sz w:val="22"/>
          <w:szCs w:val="22"/>
        </w:rPr>
        <w:t xml:space="preserve">D – Define the problem </w:t>
      </w:r>
    </w:p>
    <w:p w14:paraId="2B0B3550" w14:textId="77777777" w:rsidR="00A563BF" w:rsidRPr="00F2095E" w:rsidRDefault="00A563BF" w:rsidP="00A563BF">
      <w:pPr>
        <w:spacing w:line="360" w:lineRule="auto"/>
        <w:rPr>
          <w:sz w:val="22"/>
          <w:szCs w:val="22"/>
        </w:rPr>
      </w:pPr>
      <w:r w:rsidRPr="00F2095E">
        <w:rPr>
          <w:sz w:val="22"/>
          <w:szCs w:val="22"/>
        </w:rPr>
        <w:t>S – Seek a solution</w:t>
      </w:r>
    </w:p>
    <w:p w14:paraId="68091487" w14:textId="77777777" w:rsidR="00A563BF" w:rsidRPr="00F2095E" w:rsidRDefault="00A563BF" w:rsidP="00A563BF">
      <w:pPr>
        <w:spacing w:line="360" w:lineRule="auto"/>
        <w:rPr>
          <w:sz w:val="22"/>
          <w:szCs w:val="22"/>
        </w:rPr>
      </w:pPr>
      <w:r w:rsidRPr="00F2095E">
        <w:rPr>
          <w:sz w:val="22"/>
          <w:szCs w:val="22"/>
        </w:rPr>
        <w:t>A – Agree action to resolve</w:t>
      </w:r>
    </w:p>
    <w:p w14:paraId="3F657069" w14:textId="4037EDC5" w:rsidR="00A563BF" w:rsidRDefault="00A563BF" w:rsidP="00A563BF">
      <w:pPr>
        <w:spacing w:line="360" w:lineRule="auto"/>
        <w:rPr>
          <w:sz w:val="22"/>
          <w:szCs w:val="22"/>
        </w:rPr>
      </w:pPr>
      <w:r w:rsidRPr="00F2095E">
        <w:rPr>
          <w:sz w:val="22"/>
          <w:szCs w:val="22"/>
        </w:rPr>
        <w:t>(Cinardo, 2019)</w:t>
      </w:r>
    </w:p>
    <w:p w14:paraId="3CA96F31" w14:textId="77777777" w:rsidR="00F95ECC" w:rsidRPr="00F2095E" w:rsidRDefault="00F95ECC" w:rsidP="00A563BF">
      <w:pPr>
        <w:spacing w:line="360" w:lineRule="auto"/>
        <w:rPr>
          <w:sz w:val="22"/>
          <w:szCs w:val="22"/>
        </w:rPr>
      </w:pPr>
    </w:p>
    <w:p w14:paraId="31963F2B" w14:textId="43BAF4A4" w:rsidR="00A563BF" w:rsidRDefault="00A563BF" w:rsidP="00A563BF">
      <w:pPr>
        <w:spacing w:line="360" w:lineRule="auto"/>
        <w:rPr>
          <w:sz w:val="22"/>
          <w:szCs w:val="22"/>
        </w:rPr>
      </w:pPr>
      <w:r w:rsidRPr="00F2095E">
        <w:rPr>
          <w:sz w:val="22"/>
          <w:szCs w:val="22"/>
        </w:rPr>
        <w:t>Police officers cannot afford to have conflict within the force with colleagues. The situations that they find themselves in are hard enough. With the global use of cameras, smartphones, social media and constant scrutiny the police receive, officers have to ensure that they obey the code of ethics, protocols and legislation at all times. There is an increase in reports that officers are not conducting their duties in a professional manner therefore finding themselves part of an IOPC investigations. (Independent Office for Police Conduct) or an internal PSD (Professional Standards Department) investigations.</w:t>
      </w:r>
    </w:p>
    <w:p w14:paraId="7647FFA8" w14:textId="77777777" w:rsidR="006A1D5B" w:rsidRPr="00F2095E" w:rsidRDefault="006A1D5B" w:rsidP="00A563BF">
      <w:pPr>
        <w:spacing w:line="360" w:lineRule="auto"/>
        <w:rPr>
          <w:sz w:val="22"/>
          <w:szCs w:val="22"/>
        </w:rPr>
      </w:pPr>
    </w:p>
    <w:p w14:paraId="6C0211FC" w14:textId="7897E228" w:rsidR="00A563BF" w:rsidRDefault="00A563BF" w:rsidP="00A563BF">
      <w:pPr>
        <w:spacing w:line="360" w:lineRule="auto"/>
        <w:rPr>
          <w:sz w:val="22"/>
          <w:szCs w:val="22"/>
        </w:rPr>
      </w:pPr>
      <w:r w:rsidRPr="00F2095E">
        <w:rPr>
          <w:sz w:val="22"/>
          <w:szCs w:val="22"/>
        </w:rPr>
        <w:t>Only earlier this month a Chief Superintendent and a Chief Inspector were found to have breached standards of professional behaviour. Both were ruled to have failed to declare conflicts of interest in a promotion, been involved in improper spending of police funds and mistreated more junior colleagues. (BBC, 2022)</w:t>
      </w:r>
    </w:p>
    <w:p w14:paraId="75CC0E2A" w14:textId="77777777" w:rsidR="006A1D5B" w:rsidRPr="00F2095E" w:rsidRDefault="006A1D5B" w:rsidP="00A563BF">
      <w:pPr>
        <w:spacing w:line="360" w:lineRule="auto"/>
        <w:rPr>
          <w:sz w:val="22"/>
          <w:szCs w:val="22"/>
        </w:rPr>
      </w:pPr>
    </w:p>
    <w:p w14:paraId="2678E7AF" w14:textId="51A0A940" w:rsidR="00A563BF" w:rsidRDefault="00A563BF" w:rsidP="00A563BF">
      <w:pPr>
        <w:spacing w:line="360" w:lineRule="auto"/>
        <w:rPr>
          <w:sz w:val="22"/>
          <w:szCs w:val="22"/>
        </w:rPr>
      </w:pPr>
      <w:r w:rsidRPr="00F2095E">
        <w:rPr>
          <w:sz w:val="22"/>
          <w:szCs w:val="22"/>
        </w:rPr>
        <w:t xml:space="preserve">Police officers are inevitably going to make mistakes, at the end of the day they are human but there is a difference between making a mistake and intentionally breaking the law and breeching all police code of ethics. The police need to be transparent and accountable for their actions to ensure that the public have trust and confidence that they can do their job and protect them. If the public lose confidence then they are less likely to report crime. This will have a knock on effect for crime statistics. Every single member of the police force needs to uphold the values of the force and show integrity and professionalism in all situations. </w:t>
      </w:r>
    </w:p>
    <w:p w14:paraId="1B89D052" w14:textId="77777777" w:rsidR="00F95ECC" w:rsidRPr="00F2095E" w:rsidRDefault="00F95ECC" w:rsidP="00A563BF">
      <w:pPr>
        <w:spacing w:line="360" w:lineRule="auto"/>
        <w:rPr>
          <w:sz w:val="22"/>
          <w:szCs w:val="22"/>
        </w:rPr>
      </w:pPr>
    </w:p>
    <w:p w14:paraId="075CF739" w14:textId="16D28AAF" w:rsidR="00A563BF" w:rsidRDefault="00A563BF" w:rsidP="006A1D5B">
      <w:pPr>
        <w:pStyle w:val="NormalWeb"/>
        <w:spacing w:before="0" w:beforeAutospacing="0" w:after="0" w:afterAutospacing="0" w:line="360" w:lineRule="auto"/>
        <w:rPr>
          <w:rFonts w:ascii="Arial" w:hAnsi="Arial" w:cs="Arial"/>
          <w:spacing w:val="4"/>
          <w:sz w:val="22"/>
          <w:szCs w:val="22"/>
        </w:rPr>
      </w:pPr>
      <w:r w:rsidRPr="00A563BF">
        <w:rPr>
          <w:rFonts w:ascii="Arial" w:hAnsi="Arial" w:cs="Arial"/>
          <w:sz w:val="22"/>
          <w:szCs w:val="22"/>
          <w:shd w:val="clear" w:color="auto" w:fill="FFFFFF"/>
        </w:rPr>
        <w:t>YouGov is an international research data and analytics group who recently</w:t>
      </w:r>
      <w:r w:rsidRPr="00A563BF">
        <w:rPr>
          <w:rFonts w:ascii="Arial" w:hAnsi="Arial" w:cs="Arial"/>
          <w:spacing w:val="4"/>
          <w:sz w:val="22"/>
          <w:szCs w:val="22"/>
        </w:rPr>
        <w:t xml:space="preserve"> asked the British public their confidence in the police to deal with crime in their local area. The study showed that more people are now unconfident in the police (48%) than confident (43%). These figures compared with earlier studies suggested the decline was following </w:t>
      </w:r>
      <w:r w:rsidRPr="00F94706">
        <w:rPr>
          <w:rFonts w:ascii="Arial" w:hAnsi="Arial" w:cs="Arial"/>
          <w:spacing w:val="4"/>
          <w:sz w:val="22"/>
          <w:szCs w:val="22"/>
        </w:rPr>
        <w:t>Sarah Everard’s murder.</w:t>
      </w:r>
      <w:r w:rsidRPr="00A563BF">
        <w:rPr>
          <w:rFonts w:ascii="Arial" w:hAnsi="Arial" w:cs="Arial"/>
          <w:spacing w:val="4"/>
          <w:sz w:val="22"/>
          <w:szCs w:val="22"/>
        </w:rPr>
        <w:t xml:space="preserve"> Surprisingly the</w:t>
      </w:r>
      <w:r w:rsidRPr="00F94706">
        <w:rPr>
          <w:rFonts w:ascii="Arial" w:hAnsi="Arial" w:cs="Arial"/>
          <w:spacing w:val="4"/>
          <w:sz w:val="22"/>
          <w:szCs w:val="22"/>
        </w:rPr>
        <w:t xml:space="preserve"> decline in confidence is actually highest among men, with the number of men lacking conf</w:t>
      </w:r>
      <w:r w:rsidRPr="00A563BF">
        <w:rPr>
          <w:rFonts w:ascii="Arial" w:hAnsi="Arial" w:cs="Arial"/>
          <w:spacing w:val="4"/>
          <w:sz w:val="22"/>
          <w:szCs w:val="22"/>
        </w:rPr>
        <w:t>idence in the police increasing. (YouGov,</w:t>
      </w:r>
      <w:r w:rsidR="006A1D5B">
        <w:rPr>
          <w:rFonts w:ascii="Arial" w:hAnsi="Arial" w:cs="Arial"/>
          <w:spacing w:val="4"/>
          <w:sz w:val="22"/>
          <w:szCs w:val="22"/>
        </w:rPr>
        <w:t xml:space="preserve"> </w:t>
      </w:r>
      <w:r w:rsidRPr="00A563BF">
        <w:rPr>
          <w:rFonts w:ascii="Arial" w:hAnsi="Arial" w:cs="Arial"/>
          <w:spacing w:val="4"/>
          <w:sz w:val="22"/>
          <w:szCs w:val="22"/>
        </w:rPr>
        <w:t>2021)</w:t>
      </w:r>
    </w:p>
    <w:p w14:paraId="061FAD2F" w14:textId="77777777" w:rsidR="006A1D5B" w:rsidRPr="00A563BF" w:rsidRDefault="006A1D5B" w:rsidP="006A1D5B">
      <w:pPr>
        <w:pStyle w:val="NormalWeb"/>
        <w:spacing w:before="0" w:beforeAutospacing="0" w:after="0" w:afterAutospacing="0" w:line="360" w:lineRule="auto"/>
        <w:rPr>
          <w:rFonts w:ascii="Arial" w:hAnsi="Arial" w:cs="Arial"/>
          <w:spacing w:val="4"/>
          <w:sz w:val="22"/>
          <w:szCs w:val="22"/>
        </w:rPr>
      </w:pPr>
    </w:p>
    <w:p w14:paraId="4E5ADA99" w14:textId="3A400E0C" w:rsidR="00A563BF" w:rsidRPr="00A563BF" w:rsidRDefault="00A563BF" w:rsidP="006A1D5B">
      <w:pPr>
        <w:pStyle w:val="NormalWeb"/>
        <w:spacing w:before="0" w:beforeAutospacing="0" w:after="0" w:afterAutospacing="0" w:line="360" w:lineRule="auto"/>
        <w:rPr>
          <w:rFonts w:ascii="Arial" w:hAnsi="Arial" w:cs="Arial"/>
          <w:spacing w:val="4"/>
          <w:sz w:val="22"/>
          <w:szCs w:val="22"/>
        </w:rPr>
      </w:pPr>
      <w:r w:rsidRPr="00A563BF">
        <w:rPr>
          <w:rFonts w:ascii="Arial" w:hAnsi="Arial" w:cs="Arial"/>
          <w:spacing w:val="4"/>
          <w:sz w:val="22"/>
          <w:szCs w:val="22"/>
        </w:rPr>
        <w:lastRenderedPageBreak/>
        <w:t xml:space="preserve">In </w:t>
      </w:r>
      <w:r w:rsidR="006A1D5B" w:rsidRPr="00A563BF">
        <w:rPr>
          <w:rFonts w:ascii="Arial" w:hAnsi="Arial" w:cs="Arial"/>
          <w:spacing w:val="4"/>
          <w:sz w:val="22"/>
          <w:szCs w:val="22"/>
        </w:rPr>
        <w:t>conclusion</w:t>
      </w:r>
      <w:r w:rsidRPr="00A563BF">
        <w:rPr>
          <w:rFonts w:ascii="Arial" w:hAnsi="Arial" w:cs="Arial"/>
          <w:spacing w:val="4"/>
          <w:sz w:val="22"/>
          <w:szCs w:val="22"/>
        </w:rPr>
        <w:t>, police officers need to work as a team and minimise conflict in order to run smoothly. This w</w:t>
      </w:r>
      <w:r w:rsidR="006A1D5B">
        <w:rPr>
          <w:rFonts w:ascii="Arial" w:hAnsi="Arial" w:cs="Arial"/>
          <w:spacing w:val="4"/>
          <w:sz w:val="22"/>
          <w:szCs w:val="22"/>
        </w:rPr>
        <w:t>ill have a positive impact on t</w:t>
      </w:r>
      <w:r w:rsidR="006A1D5B" w:rsidRPr="00A563BF">
        <w:rPr>
          <w:rFonts w:ascii="Arial" w:hAnsi="Arial" w:cs="Arial"/>
          <w:spacing w:val="4"/>
          <w:sz w:val="22"/>
          <w:szCs w:val="22"/>
        </w:rPr>
        <w:t>heir</w:t>
      </w:r>
      <w:r w:rsidRPr="00A563BF">
        <w:rPr>
          <w:rFonts w:ascii="Arial" w:hAnsi="Arial" w:cs="Arial"/>
          <w:spacing w:val="4"/>
          <w:sz w:val="22"/>
          <w:szCs w:val="22"/>
        </w:rPr>
        <w:t xml:space="preserve"> day to day duties and show the public that they are trustworthy and </w:t>
      </w:r>
      <w:r w:rsidR="006A1D5B" w:rsidRPr="00A563BF">
        <w:rPr>
          <w:rFonts w:ascii="Arial" w:hAnsi="Arial" w:cs="Arial"/>
          <w:spacing w:val="4"/>
          <w:sz w:val="22"/>
          <w:szCs w:val="22"/>
        </w:rPr>
        <w:t>committed</w:t>
      </w:r>
      <w:r w:rsidRPr="00A563BF">
        <w:rPr>
          <w:rFonts w:ascii="Arial" w:hAnsi="Arial" w:cs="Arial"/>
          <w:spacing w:val="4"/>
          <w:sz w:val="22"/>
          <w:szCs w:val="22"/>
        </w:rPr>
        <w:t xml:space="preserve"> to reducing crime and protecting the </w:t>
      </w:r>
      <w:r w:rsidR="006A1D5B" w:rsidRPr="00A563BF">
        <w:rPr>
          <w:rFonts w:ascii="Arial" w:hAnsi="Arial" w:cs="Arial"/>
          <w:spacing w:val="4"/>
          <w:sz w:val="22"/>
          <w:szCs w:val="22"/>
        </w:rPr>
        <w:t>communities</w:t>
      </w:r>
      <w:r w:rsidRPr="00A563BF">
        <w:rPr>
          <w:rFonts w:ascii="Arial" w:hAnsi="Arial" w:cs="Arial"/>
          <w:spacing w:val="4"/>
          <w:sz w:val="22"/>
          <w:szCs w:val="22"/>
        </w:rPr>
        <w:t xml:space="preserve"> that they serve. Media coverage of the police will ultimately have no choice other than to report positive stories and encouraging people to report crimes that happen.</w:t>
      </w:r>
    </w:p>
    <w:p w14:paraId="4E9085BF" w14:textId="18C63148" w:rsidR="00025650" w:rsidRPr="00A563BF" w:rsidRDefault="00A563BF" w:rsidP="00A563BF">
      <w:pPr>
        <w:ind w:right="237"/>
        <w:jc w:val="both"/>
        <w:rPr>
          <w:color w:val="auto"/>
          <w:sz w:val="24"/>
          <w:szCs w:val="24"/>
        </w:rPr>
      </w:pPr>
      <w:r w:rsidRPr="00A563BF">
        <w:rPr>
          <w:color w:val="auto"/>
          <w:spacing w:val="4"/>
          <w:sz w:val="22"/>
          <w:szCs w:val="22"/>
        </w:rPr>
        <w:t xml:space="preserve">Word count </w:t>
      </w:r>
      <w:r w:rsidR="00B16ACB" w:rsidRPr="00A563BF">
        <w:rPr>
          <w:color w:val="auto"/>
          <w:spacing w:val="4"/>
          <w:sz w:val="22"/>
          <w:szCs w:val="22"/>
        </w:rPr>
        <w:t>- 2186</w:t>
      </w: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A563B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A563B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7B9C94A5" w:rsidR="5B843AF0" w:rsidRDefault="5B843AF0" w:rsidP="5B843AF0">
      <w:pPr>
        <w:ind w:right="237"/>
        <w:jc w:val="both"/>
        <w:rPr>
          <w:rFonts w:eastAsia="Arial"/>
          <w:color w:val="000000" w:themeColor="text1"/>
          <w:sz w:val="24"/>
          <w:szCs w:val="24"/>
        </w:rPr>
      </w:pPr>
    </w:p>
    <w:p w14:paraId="6B9E2CDD" w14:textId="77777777" w:rsidR="00F95ECC" w:rsidRPr="001752FE" w:rsidRDefault="00F95ECC" w:rsidP="00F95ECC">
      <w:pPr>
        <w:spacing w:line="360" w:lineRule="auto"/>
        <w:rPr>
          <w:color w:val="auto"/>
        </w:rPr>
      </w:pPr>
      <w:r w:rsidRPr="001752FE">
        <w:rPr>
          <w:color w:val="auto"/>
        </w:rPr>
        <w:t>On the 2</w:t>
      </w:r>
      <w:r w:rsidRPr="001752FE">
        <w:rPr>
          <w:color w:val="auto"/>
          <w:vertAlign w:val="superscript"/>
        </w:rPr>
        <w:t>nd</w:t>
      </w:r>
      <w:r w:rsidRPr="001752FE">
        <w:rPr>
          <w:color w:val="auto"/>
        </w:rPr>
        <w:t xml:space="preserve"> of September 2021 at 16.30 hours I was on mobile patrol duty when I received a call to a local convenience shop who was reporting damage that had just occurred to a window. </w:t>
      </w:r>
    </w:p>
    <w:p w14:paraId="2E2C0150" w14:textId="398AB4ED" w:rsidR="00F95ECC" w:rsidRDefault="00F95ECC" w:rsidP="00F95ECC">
      <w:pPr>
        <w:spacing w:line="360" w:lineRule="auto"/>
        <w:rPr>
          <w:color w:val="auto"/>
        </w:rPr>
      </w:pPr>
      <w:r w:rsidRPr="001752FE">
        <w:rPr>
          <w:color w:val="auto"/>
        </w:rPr>
        <w:t xml:space="preserve">On arrival I could see that there was a hole in the window approximately 20cm in diameter with cracked glass surrounding it. I disembarked the police vehicle and was greeted by the shop keeper who explained that a group of males approximately 16 to 17 years old, all dressed in black clothing and wearing face masks had shouted insulting racial abuse towards him such as “go back to your own country, you are not wanted here.” One of the males then pulled a rock from his pocket and threw it with force towards the window causing it to break on impact, leaving a hole in the pane before they all ran away. </w:t>
      </w:r>
    </w:p>
    <w:p w14:paraId="194BAADD" w14:textId="77777777" w:rsidR="00D72F50" w:rsidRPr="001752FE" w:rsidRDefault="00D72F50" w:rsidP="00F95ECC">
      <w:pPr>
        <w:spacing w:line="360" w:lineRule="auto"/>
        <w:rPr>
          <w:color w:val="auto"/>
        </w:rPr>
      </w:pPr>
    </w:p>
    <w:p w14:paraId="693B2A9C" w14:textId="77777777" w:rsidR="00F95ECC" w:rsidRPr="001752FE" w:rsidRDefault="00F95ECC" w:rsidP="00F95ECC">
      <w:pPr>
        <w:spacing w:line="360" w:lineRule="auto"/>
        <w:rPr>
          <w:color w:val="auto"/>
        </w:rPr>
      </w:pPr>
      <w:r w:rsidRPr="001752FE">
        <w:rPr>
          <w:color w:val="auto"/>
        </w:rPr>
        <w:t xml:space="preserve">Immediately the Equality Act 2010 came to mind as the shopkeeper was targeted due to his ethnicity and being the owner of the shop. The Equality Act 2010 is a law that protects people from types of discrimination or unfair treatment based on certain personal characteristics. For example age, race sex, gender reassignment, disability, religion/beliefs and sexual orientation are just a few. There are different categories of discrimination such as direct, indirect, harassment and victimisation. (Wadham and Al, 2010, pp.13–17) Although there was relevance, I prioritised the more serious aspects of the offences that had been committed. </w:t>
      </w:r>
    </w:p>
    <w:p w14:paraId="1DDE86A1" w14:textId="1483D544" w:rsidR="00F95ECC" w:rsidRDefault="00F95ECC" w:rsidP="00F95ECC">
      <w:pPr>
        <w:spacing w:line="360" w:lineRule="auto"/>
        <w:rPr>
          <w:color w:val="auto"/>
        </w:rPr>
      </w:pPr>
      <w:r w:rsidRPr="001752FE">
        <w:rPr>
          <w:color w:val="auto"/>
        </w:rPr>
        <w:lastRenderedPageBreak/>
        <w:t xml:space="preserve">The shopkeeper explained that he believes that this is the same group of males he had an altercation with a few week previously when he had caught them steeling from his shop and hanging around outside smoking, drinking and intimidating regular customers. </w:t>
      </w:r>
    </w:p>
    <w:p w14:paraId="20994BED" w14:textId="77777777" w:rsidR="00D72F50" w:rsidRPr="001752FE" w:rsidRDefault="00D72F50" w:rsidP="00F95ECC">
      <w:pPr>
        <w:spacing w:line="360" w:lineRule="auto"/>
        <w:rPr>
          <w:color w:val="auto"/>
        </w:rPr>
      </w:pPr>
    </w:p>
    <w:p w14:paraId="7CDF8DCD" w14:textId="229E9E60" w:rsidR="00F95ECC" w:rsidRDefault="00F95ECC" w:rsidP="00F95ECC">
      <w:pPr>
        <w:spacing w:line="360" w:lineRule="auto"/>
        <w:rPr>
          <w:color w:val="auto"/>
        </w:rPr>
      </w:pPr>
      <w:r w:rsidRPr="001752FE">
        <w:rPr>
          <w:color w:val="auto"/>
        </w:rPr>
        <w:t xml:space="preserve">I considered dispersal orders for anti-social behaviour. The Anti-Social Behaviour Act 2003 gives police powers to disperse groups of two or more people whereby their behaviour and or presence has resulted or would be likely to result in a member of the public to be harassed, alarmed or distressed. (Legislation.gov.uk, 2020) Providing public protection is a high priority to keep the communities we serve safe. </w:t>
      </w:r>
    </w:p>
    <w:p w14:paraId="3A2E9ED2" w14:textId="77777777" w:rsidR="00D72F50" w:rsidRPr="001752FE" w:rsidRDefault="00D72F50" w:rsidP="00F95ECC">
      <w:pPr>
        <w:spacing w:line="360" w:lineRule="auto"/>
        <w:rPr>
          <w:color w:val="auto"/>
        </w:rPr>
      </w:pPr>
    </w:p>
    <w:p w14:paraId="274FDDF8" w14:textId="77777777" w:rsidR="00F95ECC" w:rsidRPr="001752FE" w:rsidRDefault="00F95ECC" w:rsidP="00F95ECC">
      <w:pPr>
        <w:spacing w:line="360" w:lineRule="auto"/>
        <w:rPr>
          <w:color w:val="auto"/>
        </w:rPr>
      </w:pPr>
      <w:r w:rsidRPr="001752FE">
        <w:rPr>
          <w:color w:val="auto"/>
        </w:rPr>
        <w:t xml:space="preserve">I walked inside the shop and observed the damage. There was glass visible on the floor underneath the hole inside the shop and a rock approximately 8cm in diameter in the middle of the glass. </w:t>
      </w:r>
    </w:p>
    <w:p w14:paraId="3E034D88" w14:textId="77777777" w:rsidR="00F95ECC" w:rsidRPr="001752FE" w:rsidRDefault="00F95ECC" w:rsidP="00F95ECC">
      <w:pPr>
        <w:spacing w:line="360" w:lineRule="auto"/>
        <w:rPr>
          <w:color w:val="auto"/>
        </w:rPr>
      </w:pPr>
      <w:r w:rsidRPr="001752FE">
        <w:rPr>
          <w:color w:val="auto"/>
        </w:rPr>
        <w:t>I cast my mind to the ‘golden hour’ principles and the offences that had been committed.</w:t>
      </w:r>
    </w:p>
    <w:p w14:paraId="1FC23D77" w14:textId="77777777" w:rsidR="00F95ECC" w:rsidRPr="001752FE" w:rsidRDefault="00F95ECC" w:rsidP="00F95ECC">
      <w:pPr>
        <w:spacing w:line="360" w:lineRule="auto"/>
        <w:rPr>
          <w:color w:val="auto"/>
        </w:rPr>
      </w:pPr>
      <w:r w:rsidRPr="001752FE">
        <w:rPr>
          <w:color w:val="auto"/>
        </w:rPr>
        <w:t xml:space="preserve">I immediately put on my gloves in order to protect myself from contaminating the crime scene, I ensured that my body worn video was on and I photographed the window, broken glass and the rock on the floor. I then picked up the rock and placed it in an evidence bag to be sent for forensics. Next I asked the shopkeeper for a copy of his CCTV from cameras outside and inside his shop. </w:t>
      </w:r>
    </w:p>
    <w:p w14:paraId="79BCB6A6" w14:textId="3AAAEB98" w:rsidR="00F95ECC" w:rsidRDefault="00F95ECC" w:rsidP="00F95ECC">
      <w:pPr>
        <w:spacing w:line="360" w:lineRule="auto"/>
        <w:rPr>
          <w:color w:val="auto"/>
        </w:rPr>
      </w:pPr>
      <w:r w:rsidRPr="001752FE">
        <w:rPr>
          <w:color w:val="auto"/>
        </w:rPr>
        <w:t xml:space="preserve">Due to the nature of the initial report from the shopkeeper I identified the offence to be ‘racially aggravated criminal damage.’  This is an offence under section 30 of the Crime and Disorder Act 1998 and “creates an offence of racially or religiously aggravated criminal damage, based on the basic offence of criminal damage under section 1(1) CDA 1971.” (The Crown Prosecution Service, 2019) </w:t>
      </w:r>
    </w:p>
    <w:p w14:paraId="4A1CFC76" w14:textId="77777777" w:rsidR="00D72F50" w:rsidRPr="001752FE" w:rsidRDefault="00D72F50" w:rsidP="00F95ECC">
      <w:pPr>
        <w:spacing w:line="360" w:lineRule="auto"/>
        <w:rPr>
          <w:color w:val="auto"/>
        </w:rPr>
      </w:pPr>
    </w:p>
    <w:p w14:paraId="57B7F5E4" w14:textId="77777777" w:rsidR="00F95ECC" w:rsidRPr="001752FE" w:rsidRDefault="00F95ECC" w:rsidP="00F95ECC">
      <w:pPr>
        <w:spacing w:line="360" w:lineRule="auto"/>
        <w:rPr>
          <w:color w:val="auto"/>
        </w:rPr>
      </w:pPr>
      <w:r w:rsidRPr="001752FE">
        <w:rPr>
          <w:color w:val="auto"/>
        </w:rPr>
        <w:t>This is a triable either way offence, meaning that it can be heard at the magistrates’ court or the crown court and carries a maximum sentence of 14 years in custody. (Sentencing Council, 2019)</w:t>
      </w:r>
    </w:p>
    <w:p w14:paraId="476101C5" w14:textId="77777777" w:rsidR="00F95ECC" w:rsidRPr="001752FE" w:rsidRDefault="00F95ECC" w:rsidP="00F95ECC">
      <w:pPr>
        <w:spacing w:line="360" w:lineRule="auto"/>
        <w:rPr>
          <w:color w:val="auto"/>
        </w:rPr>
      </w:pPr>
      <w:r w:rsidRPr="001752FE">
        <w:rPr>
          <w:color w:val="auto"/>
        </w:rPr>
        <w:t xml:space="preserve">The shopkeeper showed me the CCTV as he was downloading it onto a disk and I could see four white males wearing black puffer jackets, three whom were wearing white trainers and one wearing black trainers arrive outside the shop. They were displaying behaviour that suggested they were shouting something towards the shop. The males were very animated in their behaviour and paced back and forth outside of the entrance to the shop. After approximately 8 minutes of rowdy behaviour one of the males who was wearing the black trainers puts his hand inside his pocket and pulls out the rock. He appears to be shouting something before he pulls his hand back and uses a great deal of force to launch the rock forward into the window. The male does not wait to see the damage caused and starts making off as soon as the rock leaves his hand. The other three males run after him. </w:t>
      </w:r>
    </w:p>
    <w:p w14:paraId="6F8DC984" w14:textId="7D8B777B" w:rsidR="00F95ECC" w:rsidRDefault="00F95ECC" w:rsidP="00F95ECC">
      <w:pPr>
        <w:spacing w:line="360" w:lineRule="auto"/>
        <w:rPr>
          <w:color w:val="auto"/>
        </w:rPr>
      </w:pPr>
      <w:r w:rsidRPr="001752FE">
        <w:rPr>
          <w:color w:val="auto"/>
        </w:rPr>
        <w:t xml:space="preserve">The CCTV from inside the store captures the rock coming through the window. </w:t>
      </w:r>
    </w:p>
    <w:p w14:paraId="6A73AF81" w14:textId="77777777" w:rsidR="00D72F50" w:rsidRPr="001752FE" w:rsidRDefault="00D72F50" w:rsidP="00F95ECC">
      <w:pPr>
        <w:spacing w:line="360" w:lineRule="auto"/>
        <w:rPr>
          <w:color w:val="auto"/>
        </w:rPr>
      </w:pPr>
    </w:p>
    <w:p w14:paraId="2D78BCD3" w14:textId="2186C19F" w:rsidR="00F95ECC" w:rsidRDefault="00F95ECC" w:rsidP="00F95ECC">
      <w:pPr>
        <w:spacing w:line="360" w:lineRule="auto"/>
        <w:rPr>
          <w:color w:val="auto"/>
        </w:rPr>
      </w:pPr>
      <w:r w:rsidRPr="001752FE">
        <w:rPr>
          <w:color w:val="auto"/>
        </w:rPr>
        <w:t xml:space="preserve">I explained to the shopkeeper that I need to take a statement from him and asked if he knew the males. The shopkeeper explained that he recognised them but did not know any of their details. He went on to explain that they had come into his shop a few weeks ago where he had noticed them walking around placing things under their coats such as snacks and bottles of alcohol. The </w:t>
      </w:r>
      <w:r w:rsidRPr="001752FE">
        <w:rPr>
          <w:color w:val="auto"/>
        </w:rPr>
        <w:lastRenderedPageBreak/>
        <w:t xml:space="preserve">shopkeeper had confronted them and demanded that they put the stuff back or he would call the police. The males did not respond well to this and had knocked a number of items off the shelves before making off with the concealed items. He explained that they have not been into the store since but have caused problems hanging around outside harassing customers and swearing and shouting at the shopkeeper saying words to the effect of “Your shops going to burn to the ground” along with derogatory words against his ethnicity and religion. </w:t>
      </w:r>
    </w:p>
    <w:p w14:paraId="49BEC6DB" w14:textId="77777777" w:rsidR="00D72F50" w:rsidRPr="001752FE" w:rsidRDefault="00D72F50" w:rsidP="00F95ECC">
      <w:pPr>
        <w:spacing w:line="360" w:lineRule="auto"/>
        <w:rPr>
          <w:color w:val="auto"/>
        </w:rPr>
      </w:pPr>
    </w:p>
    <w:p w14:paraId="0BF0A579" w14:textId="5917829E" w:rsidR="00F95ECC" w:rsidRDefault="00F95ECC" w:rsidP="00F95ECC">
      <w:pPr>
        <w:spacing w:line="360" w:lineRule="auto"/>
        <w:rPr>
          <w:color w:val="auto"/>
        </w:rPr>
      </w:pPr>
      <w:r w:rsidRPr="001752FE">
        <w:rPr>
          <w:color w:val="auto"/>
        </w:rPr>
        <w:t xml:space="preserve">The shopkeeper explained that he believed that they were empty threats from some youths who had nothing to do with their time but to taunt him after he had confronted him. However, after the rock had gone through the window the shopkeeper was now in fear of his shop being burnt and his wife and two kids being in danger as they live in the flat above the shop. </w:t>
      </w:r>
    </w:p>
    <w:p w14:paraId="75FACC40" w14:textId="77777777" w:rsidR="00D72F50" w:rsidRPr="001752FE" w:rsidRDefault="00D72F50" w:rsidP="00F95ECC">
      <w:pPr>
        <w:spacing w:line="360" w:lineRule="auto"/>
        <w:rPr>
          <w:color w:val="auto"/>
        </w:rPr>
      </w:pPr>
    </w:p>
    <w:p w14:paraId="2A08DCFD" w14:textId="77777777" w:rsidR="00F95ECC" w:rsidRPr="001752FE" w:rsidRDefault="00F95ECC" w:rsidP="00F95ECC">
      <w:pPr>
        <w:spacing w:line="360" w:lineRule="auto"/>
        <w:rPr>
          <w:color w:val="auto"/>
        </w:rPr>
      </w:pPr>
      <w:r w:rsidRPr="001752FE">
        <w:rPr>
          <w:color w:val="auto"/>
        </w:rPr>
        <w:t>It was clear that support was needed to be put into place to protect the shopkeeper and his family while the police make every effort to identify the suspects and bring them to justice. I explained to the shopkeeper that there is a number of different support agencies we can contact and a number of actions we can put into place in order to safeguard him and his family.</w:t>
      </w:r>
    </w:p>
    <w:p w14:paraId="31129B12" w14:textId="10147EB1" w:rsidR="00F95ECC" w:rsidRDefault="00F95ECC" w:rsidP="00F95ECC">
      <w:pPr>
        <w:spacing w:line="360" w:lineRule="auto"/>
        <w:rPr>
          <w:color w:val="auto"/>
        </w:rPr>
      </w:pPr>
      <w:r w:rsidRPr="001752FE">
        <w:rPr>
          <w:color w:val="auto"/>
        </w:rPr>
        <w:t>I asked the shopkeeper if he would be happy to consent to a public protection notification (PPN) in which I would take some details which describes and outlines his and his families vulnerabilities as  victims which I will pass on to the force public protection unit (PPU). The PPU will then assess the information and the risk and pass details to the relevant partner agencies who will contact the victim and offer the necessary support. (Adults at Risk, 2008)</w:t>
      </w:r>
    </w:p>
    <w:p w14:paraId="7D4D14FA" w14:textId="77777777" w:rsidR="00D72F50" w:rsidRPr="001752FE" w:rsidRDefault="00D72F50" w:rsidP="00F95ECC">
      <w:pPr>
        <w:spacing w:line="360" w:lineRule="auto"/>
        <w:rPr>
          <w:color w:val="auto"/>
        </w:rPr>
      </w:pPr>
    </w:p>
    <w:p w14:paraId="31D3CE1E" w14:textId="6AD4766A" w:rsidR="00F95ECC" w:rsidRDefault="00F95ECC" w:rsidP="00F95ECC">
      <w:pPr>
        <w:spacing w:line="360" w:lineRule="auto"/>
        <w:rPr>
          <w:color w:val="auto"/>
        </w:rPr>
      </w:pPr>
      <w:r w:rsidRPr="001752FE">
        <w:rPr>
          <w:color w:val="auto"/>
        </w:rPr>
        <w:t xml:space="preserve">I explained that along with his statement that he had provided there was also an opportunity to make a ‘victim personal statement.’ I informed the shopkeeper that the difference from the statement I had just taken is that the witness statement that he had provided is all about the facts of what had happened in relation to the incident. However, the victim personal statement focuses on the impact of the crime that the incident had on him and his family as a victim of crime. </w:t>
      </w:r>
    </w:p>
    <w:p w14:paraId="73CF9EC4" w14:textId="77777777" w:rsidR="00D72F50" w:rsidRPr="001752FE" w:rsidRDefault="00D72F50" w:rsidP="00F95ECC">
      <w:pPr>
        <w:spacing w:line="360" w:lineRule="auto"/>
        <w:rPr>
          <w:color w:val="auto"/>
        </w:rPr>
      </w:pPr>
    </w:p>
    <w:p w14:paraId="259720CE" w14:textId="6B310EC5" w:rsidR="00F95ECC" w:rsidRDefault="00F95ECC" w:rsidP="00F95ECC">
      <w:pPr>
        <w:spacing w:line="360" w:lineRule="auto"/>
        <w:rPr>
          <w:color w:val="auto"/>
        </w:rPr>
      </w:pPr>
      <w:r w:rsidRPr="001752FE">
        <w:rPr>
          <w:color w:val="auto"/>
        </w:rPr>
        <w:t xml:space="preserve">“It is your way of telling the criminal justice system about the crime you have suffered and the impact it has had on you, whether physically, emotionally, psychologically, financially or in any other way. Your VPS is important and gives you a voice in the criminal justice process by helping others to understand how the crime has affected you.” (Ministry of Justice, n.d.) The shopkeeper was happy to provide this and explained that he just wanted it to stop. </w:t>
      </w:r>
    </w:p>
    <w:p w14:paraId="54108584" w14:textId="77777777" w:rsidR="00D72F50" w:rsidRPr="001752FE" w:rsidRDefault="00D72F50" w:rsidP="00F95ECC">
      <w:pPr>
        <w:spacing w:line="360" w:lineRule="auto"/>
        <w:rPr>
          <w:color w:val="auto"/>
        </w:rPr>
      </w:pPr>
    </w:p>
    <w:p w14:paraId="31D23263" w14:textId="77777777" w:rsidR="00F95ECC" w:rsidRPr="001752FE" w:rsidRDefault="00F95ECC" w:rsidP="00F95ECC">
      <w:pPr>
        <w:spacing w:line="360" w:lineRule="auto"/>
        <w:rPr>
          <w:color w:val="auto"/>
        </w:rPr>
      </w:pPr>
      <w:r w:rsidRPr="001752FE">
        <w:rPr>
          <w:color w:val="auto"/>
        </w:rPr>
        <w:t xml:space="preserve">I informed the shopkeeper that I would be tasking our local neighbourhood policing team to conduct regular patrols in the area in order to deter a further attack of any kind. </w:t>
      </w:r>
    </w:p>
    <w:p w14:paraId="67E3D89A" w14:textId="77777777" w:rsidR="00F95ECC" w:rsidRPr="001752FE" w:rsidRDefault="00F95ECC" w:rsidP="00F95ECC">
      <w:pPr>
        <w:spacing w:line="360" w:lineRule="auto"/>
        <w:rPr>
          <w:color w:val="auto"/>
        </w:rPr>
      </w:pPr>
      <w:r w:rsidRPr="001752FE">
        <w:rPr>
          <w:color w:val="auto"/>
        </w:rPr>
        <w:t>I also suggested that he have a look at what the neighbourhood watch could do in regards to support and help. I suggested that he go online and check out what they have in his area that will get the community involved in reducing and detecting crime in the area. (NEIGHBOURHOOD WATCH, 2015)</w:t>
      </w:r>
    </w:p>
    <w:p w14:paraId="2AF98794" w14:textId="77777777" w:rsidR="00F95ECC" w:rsidRPr="001752FE" w:rsidRDefault="00F95ECC" w:rsidP="00F95ECC">
      <w:pPr>
        <w:spacing w:line="360" w:lineRule="auto"/>
        <w:rPr>
          <w:color w:val="auto"/>
        </w:rPr>
      </w:pPr>
      <w:r w:rsidRPr="001752FE">
        <w:rPr>
          <w:color w:val="auto"/>
        </w:rPr>
        <w:lastRenderedPageBreak/>
        <w:t xml:space="preserve">My main objective was to try and prevent further incidents happening as the shopkeeper was already a repeat victim of crime. </w:t>
      </w:r>
    </w:p>
    <w:p w14:paraId="41D3075E" w14:textId="223C7C35" w:rsidR="00F95ECC" w:rsidRDefault="00F95ECC" w:rsidP="00F95ECC">
      <w:pPr>
        <w:spacing w:line="360" w:lineRule="auto"/>
        <w:rPr>
          <w:color w:val="auto"/>
        </w:rPr>
      </w:pPr>
      <w:r w:rsidRPr="001752FE">
        <w:rPr>
          <w:color w:val="auto"/>
        </w:rPr>
        <w:t>“A person is to be treated as a repeat victim if have been a victim of more than one recorded crime or ASB incident within a 12 month period.” (College of Policing, 2020)</w:t>
      </w:r>
    </w:p>
    <w:p w14:paraId="0575BF32" w14:textId="77777777" w:rsidR="00D72F50" w:rsidRPr="001752FE" w:rsidRDefault="00D72F50" w:rsidP="00F95ECC">
      <w:pPr>
        <w:spacing w:line="360" w:lineRule="auto"/>
        <w:rPr>
          <w:color w:val="auto"/>
        </w:rPr>
      </w:pPr>
    </w:p>
    <w:p w14:paraId="57CE6961" w14:textId="609F00EC" w:rsidR="00F95ECC" w:rsidRDefault="00F95ECC" w:rsidP="00F95ECC">
      <w:pPr>
        <w:spacing w:line="360" w:lineRule="auto"/>
        <w:rPr>
          <w:color w:val="auto"/>
        </w:rPr>
      </w:pPr>
      <w:r w:rsidRPr="001752FE">
        <w:rPr>
          <w:color w:val="auto"/>
        </w:rPr>
        <w:t>South Wales Police are very victim focused and ensure everything possible is done to show victims that their voice is heard and they matter. As a victim I referred the shopkeeper to the South Wales Victim Focus, who are the main support for anyone affected by crime in South Wales and is delivered by Victim Support but funded by the Police and Crime Commissioner. Their aim is to prioritise the most vulnerable members of the community. (South Wales Victim Focus, 2022)</w:t>
      </w:r>
    </w:p>
    <w:p w14:paraId="4EF34090" w14:textId="77777777" w:rsidR="00D72F50" w:rsidRPr="001752FE" w:rsidRDefault="00D72F50" w:rsidP="00F95ECC">
      <w:pPr>
        <w:spacing w:line="360" w:lineRule="auto"/>
        <w:rPr>
          <w:color w:val="auto"/>
        </w:rPr>
      </w:pPr>
    </w:p>
    <w:p w14:paraId="24AD8BFA" w14:textId="77777777" w:rsidR="00F95ECC" w:rsidRPr="001752FE" w:rsidRDefault="00F95ECC" w:rsidP="00F95ECC">
      <w:pPr>
        <w:spacing w:line="360" w:lineRule="auto"/>
        <w:rPr>
          <w:color w:val="auto"/>
        </w:rPr>
      </w:pPr>
      <w:r w:rsidRPr="001752FE">
        <w:rPr>
          <w:color w:val="auto"/>
        </w:rPr>
        <w:t xml:space="preserve">Once I had preserved all the relevant evidence and ensured the shopkeeper’s property was secure, I returned to the station. I had passed a full description to the best of my ability to the control room. Approximately half hour later there were reports of a number of youths displaying anti-social behaviour 3 streets away from the earlier call. I attended with a colleague. </w:t>
      </w:r>
    </w:p>
    <w:p w14:paraId="30DFB237" w14:textId="058A14C1" w:rsidR="00F95ECC" w:rsidRDefault="00F95ECC" w:rsidP="00F95ECC">
      <w:pPr>
        <w:spacing w:line="360" w:lineRule="auto"/>
        <w:rPr>
          <w:color w:val="auto"/>
        </w:rPr>
      </w:pPr>
      <w:r w:rsidRPr="001752FE">
        <w:rPr>
          <w:color w:val="auto"/>
        </w:rPr>
        <w:t xml:space="preserve">Upon arrival I noticed that three of the males were wearing white trainers and one was wearing black. All four matched the description of the males I had seen on the CCTV. My colleague and I arrested all four and called for assistance to convey the males to custody. </w:t>
      </w:r>
    </w:p>
    <w:p w14:paraId="1D4AE58A" w14:textId="77777777" w:rsidR="00D72F50" w:rsidRPr="001752FE" w:rsidRDefault="00D72F50" w:rsidP="00F95ECC">
      <w:pPr>
        <w:spacing w:line="360" w:lineRule="auto"/>
        <w:rPr>
          <w:color w:val="auto"/>
        </w:rPr>
      </w:pPr>
    </w:p>
    <w:p w14:paraId="10C4AAE5" w14:textId="77777777" w:rsidR="00F95ECC" w:rsidRPr="001752FE" w:rsidRDefault="00F95ECC" w:rsidP="00F95ECC">
      <w:pPr>
        <w:spacing w:line="360" w:lineRule="auto"/>
        <w:rPr>
          <w:color w:val="auto"/>
        </w:rPr>
      </w:pPr>
      <w:r w:rsidRPr="001752FE">
        <w:rPr>
          <w:color w:val="auto"/>
        </w:rPr>
        <w:t xml:space="preserve">Once all were booked in I called the shopkeeper to update him in line with South Wales Police policy along with updating the victim codes on the OEL part of the electronic case file. </w:t>
      </w:r>
    </w:p>
    <w:p w14:paraId="63DCCE88" w14:textId="4EE0A946" w:rsidR="00F95ECC" w:rsidRDefault="00F95ECC" w:rsidP="00F95ECC">
      <w:pPr>
        <w:spacing w:line="360" w:lineRule="auto"/>
        <w:rPr>
          <w:color w:val="auto"/>
        </w:rPr>
      </w:pPr>
      <w:r w:rsidRPr="001752FE">
        <w:rPr>
          <w:color w:val="auto"/>
        </w:rPr>
        <w:t xml:space="preserve">I still do not believe that enough is done to support the victims of crimes and their transition into normal like in the aftermath of being victimised. I researched into how crime affected victims and the long term affects that have been reported. </w:t>
      </w:r>
    </w:p>
    <w:p w14:paraId="1BCAAF62" w14:textId="77777777" w:rsidR="00F95ECC" w:rsidRPr="001752FE" w:rsidRDefault="00F95ECC" w:rsidP="00F95ECC">
      <w:pPr>
        <w:spacing w:line="360" w:lineRule="auto"/>
        <w:rPr>
          <w:color w:val="auto"/>
        </w:rPr>
      </w:pPr>
    </w:p>
    <w:p w14:paraId="28EC3237" w14:textId="77777777" w:rsidR="00F95ECC" w:rsidRPr="001752FE" w:rsidRDefault="00F95ECC" w:rsidP="00F95ECC">
      <w:pPr>
        <w:spacing w:line="360" w:lineRule="auto"/>
        <w:rPr>
          <w:color w:val="auto"/>
        </w:rPr>
      </w:pPr>
      <w:r w:rsidRPr="001752FE">
        <w:rPr>
          <w:color w:val="auto"/>
        </w:rPr>
        <w:t>According to Victim and Witness Care UK:</w:t>
      </w:r>
    </w:p>
    <w:p w14:paraId="084F36A9" w14:textId="6B799632" w:rsidR="00F95ECC" w:rsidRDefault="00F95ECC" w:rsidP="00F95ECC">
      <w:pPr>
        <w:spacing w:line="360" w:lineRule="auto"/>
        <w:rPr>
          <w:color w:val="auto"/>
        </w:rPr>
      </w:pPr>
      <w:r w:rsidRPr="001752FE">
        <w:rPr>
          <w:color w:val="auto"/>
        </w:rPr>
        <w:t>“Becoming a victim of crime can be a very traumatic experience and it affects everyone slightly differently. There is no “right way” of feeling and the effects can last for a long time. It’s important to remember that the perceived “seriousness” of a crime does not necessarily correlate with the impact it has on an individual. Sometimes the smallest of events can trigger a significant emotional response, and that is completely normal.”</w:t>
      </w:r>
    </w:p>
    <w:p w14:paraId="3283EDC2" w14:textId="77777777" w:rsidR="00F95ECC" w:rsidRPr="001752FE" w:rsidRDefault="00F95ECC" w:rsidP="00F95ECC">
      <w:pPr>
        <w:spacing w:line="360" w:lineRule="auto"/>
        <w:rPr>
          <w:color w:val="auto"/>
        </w:rPr>
      </w:pPr>
    </w:p>
    <w:p w14:paraId="61F09A3B" w14:textId="6846490A" w:rsidR="00F95ECC" w:rsidRDefault="00F95ECC" w:rsidP="00F95ECC">
      <w:pPr>
        <w:spacing w:line="360" w:lineRule="auto"/>
        <w:rPr>
          <w:color w:val="auto"/>
        </w:rPr>
      </w:pPr>
      <w:r w:rsidRPr="001752FE">
        <w:rPr>
          <w:color w:val="auto"/>
        </w:rPr>
        <w:t>The website states that you may feel angry, upset or other emotions, you can show physical symptoms, you may blame yourself and you can develop long-term problems such as depression or anxiety-related illness. (victimandwitnesscare.org.uk, n.d.)</w:t>
      </w:r>
    </w:p>
    <w:p w14:paraId="6B6CFE04" w14:textId="77777777" w:rsidR="00F95ECC" w:rsidRPr="001752FE" w:rsidRDefault="00F95ECC" w:rsidP="00F95ECC">
      <w:pPr>
        <w:spacing w:line="360" w:lineRule="auto"/>
        <w:rPr>
          <w:color w:val="auto"/>
        </w:rPr>
      </w:pPr>
    </w:p>
    <w:p w14:paraId="6659A30C" w14:textId="52DB0332" w:rsidR="00F95ECC" w:rsidRDefault="00F95ECC" w:rsidP="00F95ECC">
      <w:pPr>
        <w:spacing w:line="360" w:lineRule="auto"/>
        <w:rPr>
          <w:color w:val="auto"/>
        </w:rPr>
      </w:pPr>
      <w:r w:rsidRPr="001752FE">
        <w:rPr>
          <w:color w:val="auto"/>
        </w:rPr>
        <w:t>There were 105,090 hate crimes recorded by the police in England and Wales in 2019 and 2020, an increase of 8% compared with year before. Statistics show over the years, the majority of hate crimes were race hate crimes, these account for around ¾ of offences (72%; 76,070 offences). (Home Office, 2020)</w:t>
      </w:r>
    </w:p>
    <w:p w14:paraId="3716761F" w14:textId="77777777" w:rsidR="00F95ECC" w:rsidRPr="001752FE" w:rsidRDefault="00F95ECC" w:rsidP="00F95ECC">
      <w:pPr>
        <w:spacing w:line="360" w:lineRule="auto"/>
        <w:rPr>
          <w:color w:val="auto"/>
        </w:rPr>
      </w:pPr>
    </w:p>
    <w:p w14:paraId="17D0E67E" w14:textId="03A39D8F" w:rsidR="00F95ECC" w:rsidRDefault="00F95ECC" w:rsidP="00F95ECC">
      <w:pPr>
        <w:spacing w:line="360" w:lineRule="auto"/>
        <w:rPr>
          <w:color w:val="auto"/>
        </w:rPr>
      </w:pPr>
      <w:r w:rsidRPr="001752FE">
        <w:rPr>
          <w:color w:val="auto"/>
        </w:rPr>
        <w:t>The National Police Chief’s Council NPCC set out a 7 step plan in relation to dealing with vulnerable victims of crime:</w:t>
      </w:r>
    </w:p>
    <w:p w14:paraId="36E02315" w14:textId="77777777" w:rsidR="00F95ECC" w:rsidRPr="001752FE" w:rsidRDefault="00F95ECC" w:rsidP="00F95ECC">
      <w:pPr>
        <w:spacing w:line="360" w:lineRule="auto"/>
        <w:rPr>
          <w:color w:val="auto"/>
        </w:rPr>
      </w:pPr>
    </w:p>
    <w:p w14:paraId="44272F2A" w14:textId="1B2C26AB" w:rsidR="00F95ECC" w:rsidRDefault="00F95ECC" w:rsidP="00F95ECC">
      <w:pPr>
        <w:spacing w:line="360" w:lineRule="auto"/>
        <w:rPr>
          <w:color w:val="auto"/>
        </w:rPr>
      </w:pPr>
      <w:r w:rsidRPr="001752FE">
        <w:rPr>
          <w:rFonts w:eastAsiaTheme="minorEastAsia"/>
          <w:b/>
          <w:bCs/>
          <w:color w:val="auto"/>
        </w:rPr>
        <w:t>Ea</w:t>
      </w:r>
      <w:r w:rsidRPr="001752FE">
        <w:rPr>
          <w:b/>
          <w:bCs/>
          <w:color w:val="auto"/>
        </w:rPr>
        <w:t>rly Intervention and Prevention</w:t>
      </w:r>
      <w:r w:rsidRPr="001752FE">
        <w:rPr>
          <w:bCs/>
          <w:color w:val="auto"/>
        </w:rPr>
        <w:t xml:space="preserve"> </w:t>
      </w:r>
      <w:r w:rsidRPr="001752FE">
        <w:rPr>
          <w:rFonts w:eastAsiaTheme="minorEastAsia"/>
          <w:color w:val="auto"/>
        </w:rPr>
        <w:t xml:space="preserve">vulnerability </w:t>
      </w:r>
      <w:r w:rsidRPr="001752FE">
        <w:rPr>
          <w:color w:val="auto"/>
        </w:rPr>
        <w:t xml:space="preserve">is identified at an early stage, allowing </w:t>
      </w:r>
      <w:r w:rsidRPr="001752FE">
        <w:rPr>
          <w:rFonts w:eastAsiaTheme="minorEastAsia"/>
          <w:color w:val="auto"/>
        </w:rPr>
        <w:t>early intervention so th</w:t>
      </w:r>
      <w:r w:rsidRPr="001752FE">
        <w:rPr>
          <w:color w:val="auto"/>
        </w:rPr>
        <w:t>at the risk of harm is reduced.</w:t>
      </w:r>
    </w:p>
    <w:p w14:paraId="07D44005" w14:textId="77777777" w:rsidR="00F95ECC" w:rsidRPr="001752FE" w:rsidRDefault="00F95ECC" w:rsidP="00F95ECC">
      <w:pPr>
        <w:spacing w:line="360" w:lineRule="auto"/>
        <w:rPr>
          <w:color w:val="auto"/>
        </w:rPr>
      </w:pPr>
    </w:p>
    <w:p w14:paraId="2E492B5C" w14:textId="77777777" w:rsidR="00F95ECC" w:rsidRPr="001752FE" w:rsidRDefault="00F95ECC" w:rsidP="00F95ECC">
      <w:pPr>
        <w:spacing w:after="160" w:line="360" w:lineRule="auto"/>
        <w:rPr>
          <w:color w:val="auto"/>
        </w:rPr>
      </w:pPr>
      <w:r w:rsidRPr="001752FE">
        <w:rPr>
          <w:rFonts w:eastAsiaTheme="minorEastAsia"/>
          <w:b/>
          <w:bCs/>
          <w:color w:val="auto"/>
        </w:rPr>
        <w:t xml:space="preserve">Protecting, Supporting, Safeguarding and Managing Risk </w:t>
      </w:r>
      <w:r w:rsidRPr="001752FE">
        <w:rPr>
          <w:color w:val="auto"/>
        </w:rPr>
        <w:t xml:space="preserve">allows </w:t>
      </w:r>
      <w:r w:rsidRPr="001752FE">
        <w:rPr>
          <w:rFonts w:eastAsiaTheme="minorEastAsia"/>
          <w:color w:val="auto"/>
        </w:rPr>
        <w:t xml:space="preserve">officers </w:t>
      </w:r>
      <w:r w:rsidRPr="001752FE">
        <w:rPr>
          <w:color w:val="auto"/>
        </w:rPr>
        <w:t>to develop an</w:t>
      </w:r>
      <w:r w:rsidRPr="001752FE">
        <w:rPr>
          <w:rFonts w:eastAsiaTheme="minorEastAsia"/>
          <w:color w:val="auto"/>
        </w:rPr>
        <w:t xml:space="preserve"> understanding of the causes of risk of harm and take effective measures to manage them. </w:t>
      </w:r>
    </w:p>
    <w:p w14:paraId="48113EBD" w14:textId="00D4040E" w:rsidR="00F95ECC" w:rsidRDefault="00F95ECC" w:rsidP="00F95ECC">
      <w:pPr>
        <w:spacing w:line="360" w:lineRule="auto"/>
        <w:rPr>
          <w:rFonts w:eastAsiaTheme="minorEastAsia"/>
          <w:b/>
          <w:bCs/>
          <w:color w:val="auto"/>
        </w:rPr>
      </w:pPr>
      <w:r w:rsidRPr="001752FE">
        <w:rPr>
          <w:rFonts w:eastAsiaTheme="minorEastAsia"/>
          <w:b/>
          <w:bCs/>
          <w:color w:val="auto"/>
        </w:rPr>
        <w:t xml:space="preserve">Information, Intelligence, Data Collection and Management Information </w:t>
      </w:r>
      <w:r w:rsidRPr="001752FE">
        <w:rPr>
          <w:color w:val="auto"/>
        </w:rPr>
        <w:t xml:space="preserve">officers </w:t>
      </w:r>
      <w:r w:rsidRPr="001752FE">
        <w:rPr>
          <w:rFonts w:eastAsiaTheme="minorEastAsia"/>
          <w:color w:val="auto"/>
        </w:rPr>
        <w:t>gather information and intelligence</w:t>
      </w:r>
      <w:r w:rsidRPr="001752FE">
        <w:rPr>
          <w:color w:val="auto"/>
        </w:rPr>
        <w:t xml:space="preserve"> and</w:t>
      </w:r>
      <w:r w:rsidRPr="001752FE">
        <w:rPr>
          <w:rFonts w:eastAsiaTheme="minorEastAsia"/>
          <w:color w:val="auto"/>
        </w:rPr>
        <w:t xml:space="preserve"> use the tools to assess risk to consider an appropriate response. </w:t>
      </w:r>
      <w:r w:rsidRPr="001752FE">
        <w:rPr>
          <w:rFonts w:eastAsiaTheme="minorEastAsia"/>
          <w:b/>
          <w:bCs/>
          <w:color w:val="auto"/>
        </w:rPr>
        <w:t xml:space="preserve"> </w:t>
      </w:r>
    </w:p>
    <w:p w14:paraId="60AC39E4" w14:textId="77777777" w:rsidR="00F95ECC" w:rsidRPr="001752FE" w:rsidRDefault="00F95ECC" w:rsidP="00F95ECC">
      <w:pPr>
        <w:spacing w:line="360" w:lineRule="auto"/>
        <w:rPr>
          <w:color w:val="auto"/>
        </w:rPr>
      </w:pPr>
    </w:p>
    <w:p w14:paraId="58A0BC17" w14:textId="77777777" w:rsidR="00F95ECC" w:rsidRPr="001752FE" w:rsidRDefault="00F95ECC" w:rsidP="00F95ECC">
      <w:pPr>
        <w:spacing w:after="160" w:line="360" w:lineRule="auto"/>
        <w:rPr>
          <w:color w:val="auto"/>
        </w:rPr>
      </w:pPr>
      <w:r w:rsidRPr="001752FE">
        <w:rPr>
          <w:rFonts w:eastAsiaTheme="minorEastAsia"/>
          <w:b/>
          <w:bCs/>
          <w:color w:val="auto"/>
        </w:rPr>
        <w:t xml:space="preserve">Effective Investigation and Outcomes </w:t>
      </w:r>
      <w:r w:rsidRPr="001752FE">
        <w:rPr>
          <w:color w:val="auto"/>
        </w:rPr>
        <w:t>o</w:t>
      </w:r>
      <w:r w:rsidRPr="001752FE">
        <w:rPr>
          <w:rFonts w:eastAsiaTheme="minorEastAsia"/>
          <w:color w:val="auto"/>
        </w:rPr>
        <w:t xml:space="preserve">fficers recognise and respond to vulnerability </w:t>
      </w:r>
      <w:r w:rsidRPr="001752FE">
        <w:rPr>
          <w:color w:val="auto"/>
        </w:rPr>
        <w:t>so</w:t>
      </w:r>
      <w:r w:rsidRPr="001752FE">
        <w:rPr>
          <w:rFonts w:eastAsiaTheme="minorEastAsia"/>
          <w:color w:val="auto"/>
        </w:rPr>
        <w:t xml:space="preserve"> that effective steps can be taken to make vulnerable people safer</w:t>
      </w:r>
      <w:r w:rsidRPr="001752FE">
        <w:rPr>
          <w:color w:val="auto"/>
        </w:rPr>
        <w:t>.</w:t>
      </w:r>
      <w:r w:rsidRPr="001752FE">
        <w:rPr>
          <w:rFonts w:eastAsiaTheme="minorEastAsia"/>
          <w:b/>
          <w:bCs/>
          <w:color w:val="auto"/>
        </w:rPr>
        <w:t xml:space="preserve"> </w:t>
      </w:r>
    </w:p>
    <w:p w14:paraId="295C999F" w14:textId="77777777" w:rsidR="00F95ECC" w:rsidRPr="001752FE" w:rsidRDefault="00F95ECC" w:rsidP="00F95ECC">
      <w:pPr>
        <w:spacing w:after="160" w:line="360" w:lineRule="auto"/>
        <w:rPr>
          <w:color w:val="auto"/>
        </w:rPr>
      </w:pPr>
      <w:r w:rsidRPr="001752FE">
        <w:rPr>
          <w:rFonts w:eastAsiaTheme="minorEastAsia"/>
          <w:b/>
          <w:bCs/>
          <w:color w:val="auto"/>
        </w:rPr>
        <w:t xml:space="preserve">Leadership </w:t>
      </w:r>
      <w:r w:rsidRPr="001752FE">
        <w:rPr>
          <w:color w:val="auto"/>
        </w:rPr>
        <w:t>means a</w:t>
      </w:r>
      <w:r w:rsidRPr="001752FE">
        <w:rPr>
          <w:rFonts w:eastAsiaTheme="minorEastAsia"/>
          <w:color w:val="auto"/>
        </w:rPr>
        <w:t xml:space="preserve">ll officers should recognise they are leaders and be empowered to exercise their professional judgement in determining the most appropriate response </w:t>
      </w:r>
      <w:r w:rsidRPr="001752FE">
        <w:rPr>
          <w:color w:val="auto"/>
        </w:rPr>
        <w:t xml:space="preserve">to support </w:t>
      </w:r>
      <w:r w:rsidRPr="001752FE">
        <w:rPr>
          <w:rFonts w:eastAsiaTheme="minorEastAsia"/>
          <w:color w:val="auto"/>
        </w:rPr>
        <w:t xml:space="preserve">vulnerable people. </w:t>
      </w:r>
    </w:p>
    <w:p w14:paraId="607E2561" w14:textId="7675C05D" w:rsidR="00F95ECC" w:rsidRDefault="00F95ECC" w:rsidP="00F95ECC">
      <w:pPr>
        <w:spacing w:line="360" w:lineRule="auto"/>
        <w:rPr>
          <w:rFonts w:eastAsiaTheme="minorEastAsia"/>
          <w:color w:val="auto"/>
        </w:rPr>
      </w:pPr>
      <w:r w:rsidRPr="001752FE">
        <w:rPr>
          <w:rFonts w:eastAsiaTheme="minorEastAsia"/>
          <w:b/>
          <w:bCs/>
          <w:color w:val="auto"/>
        </w:rPr>
        <w:t xml:space="preserve">Learning and Development </w:t>
      </w:r>
      <w:r w:rsidRPr="001752FE">
        <w:rPr>
          <w:color w:val="auto"/>
        </w:rPr>
        <w:t>allows o</w:t>
      </w:r>
      <w:r w:rsidRPr="001752FE">
        <w:rPr>
          <w:rFonts w:eastAsiaTheme="minorEastAsia"/>
          <w:color w:val="auto"/>
        </w:rPr>
        <w:t xml:space="preserve">fficers attain and maintain the skills and knowledge that they need to effectively recognise and respond to all forms of vulnerability. </w:t>
      </w:r>
    </w:p>
    <w:p w14:paraId="1E6197B7" w14:textId="77777777" w:rsidR="00F95ECC" w:rsidRPr="001752FE" w:rsidRDefault="00F95ECC" w:rsidP="00F95ECC">
      <w:pPr>
        <w:spacing w:line="360" w:lineRule="auto"/>
        <w:rPr>
          <w:b/>
          <w:bCs/>
          <w:color w:val="auto"/>
        </w:rPr>
      </w:pPr>
    </w:p>
    <w:p w14:paraId="626CD20D" w14:textId="77777777" w:rsidR="00F95ECC" w:rsidRPr="001752FE" w:rsidRDefault="00F95ECC" w:rsidP="00F95ECC">
      <w:pPr>
        <w:spacing w:after="160" w:line="360" w:lineRule="auto"/>
        <w:rPr>
          <w:color w:val="auto"/>
        </w:rPr>
      </w:pPr>
      <w:r w:rsidRPr="001752FE">
        <w:rPr>
          <w:rFonts w:eastAsiaTheme="minorEastAsia"/>
          <w:b/>
          <w:bCs/>
          <w:color w:val="auto"/>
        </w:rPr>
        <w:t xml:space="preserve">Communications </w:t>
      </w:r>
      <w:r w:rsidRPr="001752FE">
        <w:rPr>
          <w:color w:val="auto"/>
        </w:rPr>
        <w:t xml:space="preserve">allows officers to </w:t>
      </w:r>
      <w:r w:rsidRPr="001752FE">
        <w:rPr>
          <w:rFonts w:eastAsiaTheme="minorEastAsia"/>
          <w:color w:val="auto"/>
        </w:rPr>
        <w:t>understand the needs of all i</w:t>
      </w:r>
      <w:r w:rsidRPr="001752FE">
        <w:rPr>
          <w:color w:val="auto"/>
        </w:rPr>
        <w:t>nternal and external audiences and u</w:t>
      </w:r>
      <w:r w:rsidRPr="001752FE">
        <w:rPr>
          <w:rFonts w:eastAsiaTheme="minorEastAsia"/>
          <w:color w:val="auto"/>
        </w:rPr>
        <w:t xml:space="preserve">tilise information to ensure that people understand how to reduce potential risks, and our officers and staff understand what is expected of them. Vulnerability should be recognised as relating to witnesses, victims, suspects and our staff. </w:t>
      </w:r>
      <w:r w:rsidRPr="001752FE">
        <w:rPr>
          <w:color w:val="auto"/>
        </w:rPr>
        <w:t>(NPCC, 2020)</w:t>
      </w:r>
    </w:p>
    <w:p w14:paraId="03C3386F" w14:textId="05197ED2" w:rsidR="00F95ECC" w:rsidRDefault="00F95ECC" w:rsidP="00F95ECC">
      <w:pPr>
        <w:spacing w:line="360" w:lineRule="auto"/>
        <w:rPr>
          <w:color w:val="auto"/>
        </w:rPr>
      </w:pPr>
      <w:r w:rsidRPr="001752FE">
        <w:rPr>
          <w:color w:val="auto"/>
        </w:rPr>
        <w:t xml:space="preserve">In conclusion as the rates of hate crime increase it is more important than ever that officers ensure that all victims are treated with the highest professionalism and kept updated and supported during and beyond all investigations. Therefore implementing trust and confidence in the police and boosting public perception. This will fundamentally increase the number of people who will report crimes that happen to them and enable the police to put actions in place to prevent them from becoming repeat victims of crime. </w:t>
      </w:r>
    </w:p>
    <w:p w14:paraId="3E22FB48" w14:textId="77777777" w:rsidR="00F95ECC" w:rsidRPr="001752FE" w:rsidRDefault="00F95ECC" w:rsidP="00F95ECC">
      <w:pPr>
        <w:spacing w:line="360" w:lineRule="auto"/>
        <w:rPr>
          <w:color w:val="auto"/>
        </w:rPr>
      </w:pPr>
    </w:p>
    <w:p w14:paraId="62BD3A39" w14:textId="20F0364C" w:rsidR="00D72F50" w:rsidRDefault="00F95ECC" w:rsidP="00D72F50">
      <w:pPr>
        <w:spacing w:line="360" w:lineRule="auto"/>
        <w:ind w:right="237"/>
        <w:jc w:val="both"/>
        <w:rPr>
          <w:color w:val="auto"/>
        </w:rPr>
      </w:pPr>
      <w:r w:rsidRPr="001752FE">
        <w:rPr>
          <w:color w:val="auto"/>
        </w:rPr>
        <w:t>Police intelligence relies on good communication with the community. It is therefore important to learn about the reasons for bad communication so that effective policies can be put in place. (Dixon, 2002)</w:t>
      </w:r>
      <w:r w:rsidR="00D72F50">
        <w:rPr>
          <w:color w:val="auto"/>
        </w:rPr>
        <w:t>.</w:t>
      </w:r>
    </w:p>
    <w:p w14:paraId="3A5FD6E1" w14:textId="680EA12D" w:rsidR="00D72F50" w:rsidRDefault="00D72F50" w:rsidP="00D72F50">
      <w:pPr>
        <w:spacing w:line="360" w:lineRule="auto"/>
        <w:ind w:right="237"/>
        <w:jc w:val="both"/>
        <w:rPr>
          <w:color w:val="auto"/>
        </w:rPr>
      </w:pPr>
    </w:p>
    <w:p w14:paraId="144A1D0F" w14:textId="3CDA6819" w:rsidR="00D72F50" w:rsidRPr="00D72F50" w:rsidRDefault="00D72F50" w:rsidP="00D72F50">
      <w:pPr>
        <w:spacing w:line="360" w:lineRule="auto"/>
        <w:ind w:right="237"/>
        <w:jc w:val="both"/>
        <w:rPr>
          <w:rFonts w:eastAsia="Arial"/>
          <w:color w:val="000000" w:themeColor="text1"/>
          <w:sz w:val="24"/>
          <w:szCs w:val="24"/>
        </w:rPr>
      </w:pPr>
      <w:r>
        <w:rPr>
          <w:color w:val="auto"/>
        </w:rPr>
        <w:t>Word Count - 2200</w:t>
      </w: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69F7424F">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43BE3069"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86150E">
        <w:rPr>
          <w:rStyle w:val="normaltextrun"/>
          <w:rFonts w:ascii="Arial" w:hAnsi="Arial" w:cs="Arial"/>
          <w:color w:val="000000"/>
        </w:rPr>
        <w:t xml:space="preserve">Chloe Parfitt </w:t>
      </w:r>
      <w:r>
        <w:rPr>
          <w:rStyle w:val="normaltextrun"/>
          <w:rFonts w:ascii="Arial" w:hAnsi="Arial" w:cs="Arial"/>
          <w:color w:val="000000"/>
        </w:rPr>
        <w:t>(Learner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57A2A96D"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AF3CCC">
        <w:rPr>
          <w:rStyle w:val="normaltextrun"/>
          <w:rFonts w:ascii="Arial" w:hAnsi="Arial" w:cs="Arial"/>
          <w:color w:val="000000"/>
        </w:rPr>
        <w:t>30</w:t>
      </w:r>
      <w:r w:rsidR="00AF3CCC" w:rsidRPr="00AF3CCC">
        <w:rPr>
          <w:rStyle w:val="normaltextrun"/>
          <w:rFonts w:ascii="Arial" w:hAnsi="Arial" w:cs="Arial"/>
          <w:color w:val="000000"/>
          <w:vertAlign w:val="superscript"/>
        </w:rPr>
        <w:t>th</w:t>
      </w:r>
      <w:r w:rsidR="00AF3CCC">
        <w:rPr>
          <w:rStyle w:val="normaltextrun"/>
          <w:rFonts w:ascii="Arial" w:hAnsi="Arial" w:cs="Arial"/>
          <w:color w:val="000000"/>
        </w:rPr>
        <w:t xml:space="preserve"> January 2022</w:t>
      </w:r>
      <w:r>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0FF883D4">
        <w:rPr>
          <w:b/>
          <w:bCs/>
          <w:sz w:val="24"/>
          <w:szCs w:val="24"/>
        </w:rPr>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563BF">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lastRenderedPageBreak/>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58BD6E35" w14:textId="670996AF" w:rsidR="006C205C" w:rsidRDefault="006C205C" w:rsidP="006C205C">
      <w:pPr>
        <w:spacing w:line="360" w:lineRule="auto"/>
        <w:rPr>
          <w:sz w:val="22"/>
          <w:szCs w:val="22"/>
        </w:rPr>
      </w:pPr>
      <w:r w:rsidRPr="009E1BAC">
        <w:rPr>
          <w:sz w:val="22"/>
          <w:szCs w:val="22"/>
        </w:rPr>
        <w:t xml:space="preserve">I attended a Grade 1 emergency call to reports of a stabbing. Grade 1 calls are the highest priority calls and require attendance within 15 minutes of a call receipt. (National Call Handling Standards, 2005). </w:t>
      </w:r>
    </w:p>
    <w:p w14:paraId="75E69861" w14:textId="77777777" w:rsidR="00AF3CCC" w:rsidRPr="009E1BAC" w:rsidRDefault="00AF3CCC" w:rsidP="006C205C">
      <w:pPr>
        <w:spacing w:line="360" w:lineRule="auto"/>
        <w:rPr>
          <w:sz w:val="22"/>
          <w:szCs w:val="22"/>
        </w:rPr>
      </w:pPr>
    </w:p>
    <w:p w14:paraId="7639D47F" w14:textId="6A661A54" w:rsidR="006C205C" w:rsidRDefault="006C205C" w:rsidP="006C205C">
      <w:pPr>
        <w:spacing w:line="360" w:lineRule="auto"/>
        <w:rPr>
          <w:sz w:val="22"/>
          <w:szCs w:val="22"/>
        </w:rPr>
      </w:pPr>
      <w:r w:rsidRPr="009E1BAC">
        <w:rPr>
          <w:sz w:val="22"/>
          <w:szCs w:val="22"/>
        </w:rPr>
        <w:t xml:space="preserve">On arrival with colleagues we discovered a male on the floor bleeding from the abdomen and a small flip knife which lay next to his body. The male was conscious and able to speak. Paramedics arrived shortly after us and attended to his wound while I scanned the area looking at preservation of evidence and possible witnesses. As I was preparing to cordon off the area a further call came over the air to reports of another male two streets over who had been stabbed. Officers were allocated to male 2 as I stayed with male 1. I called the camera room to see if they were able to give us an indication of what had gone on and if it was captured on Camera. As male 1 was being put into the ambulance I asked him if he could give me a quick account of what had happened and if he knew who had done this to him. The male refused to speak to me or any other police officer. </w:t>
      </w:r>
    </w:p>
    <w:p w14:paraId="6A0CF47C" w14:textId="77777777" w:rsidR="00AF3CCC" w:rsidRPr="009E1BAC" w:rsidRDefault="00AF3CCC" w:rsidP="006C205C">
      <w:pPr>
        <w:spacing w:line="360" w:lineRule="auto"/>
        <w:rPr>
          <w:sz w:val="22"/>
          <w:szCs w:val="22"/>
        </w:rPr>
      </w:pPr>
    </w:p>
    <w:p w14:paraId="239A05E6" w14:textId="4F29F99B" w:rsidR="006C205C" w:rsidRDefault="006C205C" w:rsidP="006C205C">
      <w:pPr>
        <w:spacing w:line="360" w:lineRule="auto"/>
        <w:rPr>
          <w:sz w:val="22"/>
          <w:szCs w:val="22"/>
        </w:rPr>
      </w:pPr>
      <w:r w:rsidRPr="009E1BAC">
        <w:rPr>
          <w:sz w:val="22"/>
          <w:szCs w:val="22"/>
        </w:rPr>
        <w:t>Now that male 1 had been conveyed to hospital with other officers in the ambulance we had our chance to preserve the scene so that the Crime Scene Investigators (CSI) could come in and do their job. The CSI have a really important job in that there are factors that work against them, for example, in this case the weather could become a problem if it started raining and forensic evidence would be washed away. Forensic evidence could be used in a number of ways from proving that a crime has been committed, excluding or confirming a suspect, interpret a scene in relation to movements or actions taking and much more. (College of Policing, 2010)</w:t>
      </w:r>
    </w:p>
    <w:p w14:paraId="18597F09" w14:textId="77777777" w:rsidR="006C205C" w:rsidRPr="009E1BAC" w:rsidRDefault="006C205C" w:rsidP="006C205C">
      <w:pPr>
        <w:spacing w:line="360" w:lineRule="auto"/>
        <w:rPr>
          <w:sz w:val="22"/>
          <w:szCs w:val="22"/>
        </w:rPr>
      </w:pPr>
    </w:p>
    <w:p w14:paraId="66E10279" w14:textId="77777777" w:rsidR="006C205C" w:rsidRPr="009E1BAC" w:rsidRDefault="006C205C" w:rsidP="006C205C">
      <w:pPr>
        <w:spacing w:line="360" w:lineRule="auto"/>
        <w:rPr>
          <w:sz w:val="22"/>
          <w:szCs w:val="22"/>
        </w:rPr>
      </w:pPr>
      <w:r w:rsidRPr="009E1BAC">
        <w:rPr>
          <w:sz w:val="22"/>
          <w:szCs w:val="22"/>
        </w:rPr>
        <w:t xml:space="preserve">I had to preserve the scene to the best of my ability and given that the scene was pout doors in a public and it was late afternoon so I  would be losing light soon meant that I had to think fast and dynamic risk assess. I cordoned off the area where male 1 was located in an inner cordon and set a wider outer cordon. I took evidential pictures of the knife in the event that it started to rain and CSI had not yet attended. I also took pictures of the blood splatter and started a scene log book. </w:t>
      </w:r>
    </w:p>
    <w:p w14:paraId="6128C574" w14:textId="77777777" w:rsidR="006C205C" w:rsidRPr="009E1BAC" w:rsidRDefault="006C205C" w:rsidP="006C205C">
      <w:pPr>
        <w:spacing w:line="360" w:lineRule="auto"/>
        <w:rPr>
          <w:sz w:val="22"/>
          <w:szCs w:val="22"/>
        </w:rPr>
      </w:pPr>
      <w:r w:rsidRPr="009E1BAC">
        <w:rPr>
          <w:sz w:val="22"/>
          <w:szCs w:val="22"/>
        </w:rPr>
        <w:t xml:space="preserve">A short time later the criminal investigation department (CID) arrived on scene to take charge of the incident. CID are a department that deals with serious crimes, these can be </w:t>
      </w:r>
      <w:r w:rsidRPr="009E1BAC">
        <w:rPr>
          <w:sz w:val="22"/>
          <w:szCs w:val="22"/>
        </w:rPr>
        <w:lastRenderedPageBreak/>
        <w:t>anything from sexual offences, serious assaults, burglaries right up to murder. (Blue Line Jobs, n.d.)</w:t>
      </w:r>
    </w:p>
    <w:p w14:paraId="742BE9C0" w14:textId="5FB04E5D" w:rsidR="006C205C" w:rsidRDefault="006C205C" w:rsidP="006C205C">
      <w:pPr>
        <w:spacing w:line="360" w:lineRule="auto"/>
        <w:rPr>
          <w:sz w:val="22"/>
          <w:szCs w:val="22"/>
        </w:rPr>
      </w:pPr>
      <w:r w:rsidRPr="009E1BAC">
        <w:rPr>
          <w:sz w:val="22"/>
          <w:szCs w:val="22"/>
        </w:rPr>
        <w:t xml:space="preserve">Further to the scene I had to remember that there was possibly a suspect still in the area and I had the public’s safety in mind. I liaised with the offers attending the other stabling and asked if they had any further information from male 2 in r elation to what had happened, they confirmed that they did not as male 2 was refusing to speak. I asked if they had located a weapon for their stabbing victim and they confirmed that they did not. I asked them to keep me updated. </w:t>
      </w:r>
    </w:p>
    <w:p w14:paraId="09BB319C" w14:textId="77777777" w:rsidR="006C205C" w:rsidRPr="009E1BAC" w:rsidRDefault="006C205C" w:rsidP="006C205C">
      <w:pPr>
        <w:spacing w:line="360" w:lineRule="auto"/>
        <w:rPr>
          <w:sz w:val="22"/>
          <w:szCs w:val="22"/>
        </w:rPr>
      </w:pPr>
    </w:p>
    <w:p w14:paraId="53B35932" w14:textId="4360DD92" w:rsidR="006C205C" w:rsidRDefault="006C205C" w:rsidP="006C205C">
      <w:pPr>
        <w:spacing w:line="360" w:lineRule="auto"/>
        <w:rPr>
          <w:sz w:val="22"/>
          <w:szCs w:val="22"/>
        </w:rPr>
      </w:pPr>
      <w:r w:rsidRPr="009E1BAC">
        <w:rPr>
          <w:sz w:val="22"/>
          <w:szCs w:val="22"/>
        </w:rPr>
        <w:t xml:space="preserve">The camera room called and informed me that after going back through the CCTV cameras he was able to see two groups of males totalling approximately 10 (5 each group) having some sort of verbal altercation which results in two males starting to fight. There is then objects pulled from each ones pockets and they carry out an arm movement from each towards the other. Male 1 then backs away and looks down placing his hands on his abdomen before falling to the floor. Male 2 holds his side and runs away. Intelligence suggests that this was an interaction between two different local gangs. The average age of the gang members is 17 with known members as young as 13. It was confirmed minutes later that this was a feud between two rival gangs in the area and that the two victims that we had were also our suspects as they had been seen to stab each other. This information was quickly passed on to the officers at the hospital with both males involved. </w:t>
      </w:r>
    </w:p>
    <w:p w14:paraId="76210F90" w14:textId="77777777" w:rsidR="006C205C" w:rsidRPr="009E1BAC" w:rsidRDefault="006C205C" w:rsidP="006C205C">
      <w:pPr>
        <w:spacing w:line="360" w:lineRule="auto"/>
        <w:rPr>
          <w:sz w:val="22"/>
          <w:szCs w:val="22"/>
        </w:rPr>
      </w:pPr>
    </w:p>
    <w:p w14:paraId="2271A31D" w14:textId="52936078" w:rsidR="006C205C" w:rsidRPr="009E1BAC" w:rsidRDefault="006C205C" w:rsidP="006C205C">
      <w:pPr>
        <w:spacing w:line="360" w:lineRule="auto"/>
        <w:rPr>
          <w:sz w:val="22"/>
          <w:szCs w:val="22"/>
        </w:rPr>
      </w:pPr>
      <w:r w:rsidRPr="009E1BAC">
        <w:rPr>
          <w:sz w:val="22"/>
          <w:szCs w:val="22"/>
        </w:rPr>
        <w:t>Although we had gotten both suspects and victims, the case was becoming complex. As police there are many avenues that need to be considered. Firstly did any of the other members have knives? Was there going to be gang relation and much more. It was clear that neither male was going to speak about what had happened and would not inform us of how the feud started or make a complaint. So what is a gang?</w:t>
      </w:r>
    </w:p>
    <w:p w14:paraId="7C8B621A" w14:textId="77777777" w:rsidR="006C205C" w:rsidRPr="009E1BAC" w:rsidRDefault="006C205C" w:rsidP="006C205C">
      <w:pPr>
        <w:spacing w:line="360" w:lineRule="auto"/>
        <w:rPr>
          <w:sz w:val="22"/>
          <w:szCs w:val="22"/>
        </w:rPr>
      </w:pPr>
      <w:r w:rsidRPr="009E1BAC">
        <w:rPr>
          <w:sz w:val="22"/>
          <w:szCs w:val="22"/>
        </w:rPr>
        <w:t>A gang was originally defined in Section 34 of the Policing and Crime Act 2009, however the statutory definition was amended by The Serious Crime Act 2015, stating that a ‘gang’ must consist of at least 3 people, have more than one characteristic that enables it to be identified by other gangs and the public as a group and engages in either gang related violence or is involved in the illegal drug market. (CPS, 2021)</w:t>
      </w:r>
    </w:p>
    <w:p w14:paraId="0A3F8618" w14:textId="77777777" w:rsidR="006C205C" w:rsidRPr="009E1BAC" w:rsidRDefault="006C205C" w:rsidP="006C205C">
      <w:pPr>
        <w:spacing w:line="360" w:lineRule="auto"/>
        <w:rPr>
          <w:noProof/>
          <w:sz w:val="22"/>
          <w:szCs w:val="22"/>
        </w:rPr>
      </w:pPr>
    </w:p>
    <w:p w14:paraId="420809EE" w14:textId="77777777" w:rsidR="006C205C" w:rsidRPr="009E1BAC" w:rsidRDefault="006C205C" w:rsidP="006C205C">
      <w:pPr>
        <w:spacing w:line="360" w:lineRule="auto"/>
        <w:rPr>
          <w:noProof/>
          <w:sz w:val="22"/>
          <w:szCs w:val="22"/>
        </w:rPr>
      </w:pPr>
      <w:r w:rsidRPr="009E1BAC">
        <w:rPr>
          <w:sz w:val="22"/>
          <w:szCs w:val="22"/>
        </w:rPr>
        <w:t>(Hallsworth and Young, 2004) d</w:t>
      </w:r>
      <w:r w:rsidRPr="009E1BAC">
        <w:rPr>
          <w:noProof/>
          <w:sz w:val="22"/>
          <w:szCs w:val="22"/>
        </w:rPr>
        <w:t xml:space="preserve">escribes a ‘Pyramid of Gang Involvement’ which involves 3 levels of gang types. Level 1 is the base and lowest level which is named ‘Peer groups’. This is used to describe a relatively small group of peers who share the same space and a </w:t>
      </w:r>
      <w:r w:rsidRPr="009E1BAC">
        <w:rPr>
          <w:noProof/>
          <w:sz w:val="22"/>
          <w:szCs w:val="22"/>
        </w:rPr>
        <w:lastRenderedPageBreak/>
        <w:t xml:space="preserve">common history. Involvement in crime for this level will be non serious in nature and not integral to the identity of the group. School children are usually in this type of peer group. </w:t>
      </w:r>
    </w:p>
    <w:p w14:paraId="4971C6AD" w14:textId="77777777" w:rsidR="006C205C" w:rsidRPr="009E1BAC" w:rsidRDefault="006C205C" w:rsidP="006C205C">
      <w:pPr>
        <w:spacing w:line="360" w:lineRule="auto"/>
        <w:rPr>
          <w:noProof/>
          <w:sz w:val="22"/>
          <w:szCs w:val="22"/>
        </w:rPr>
      </w:pPr>
      <w:r w:rsidRPr="009E1BAC">
        <w:rPr>
          <w:noProof/>
          <w:sz w:val="22"/>
          <w:szCs w:val="22"/>
        </w:rPr>
        <w:t xml:space="preserve">The second level is the ‘Gang’. This group of people iwill have a collective identity and meet frequently. These type of groups tend to be street based and see themselves as a forceful group who is easily identifiable by others and associated with being involved in crie and violence. These groups are usually made up poof youths or yound adults. </w:t>
      </w:r>
    </w:p>
    <w:p w14:paraId="2CDFC52C" w14:textId="137582BC" w:rsidR="006C205C" w:rsidRDefault="006C205C" w:rsidP="006C205C">
      <w:pPr>
        <w:spacing w:line="360" w:lineRule="auto"/>
        <w:rPr>
          <w:noProof/>
          <w:sz w:val="22"/>
          <w:szCs w:val="22"/>
        </w:rPr>
      </w:pPr>
      <w:r w:rsidRPr="009E1BAC">
        <w:rPr>
          <w:noProof/>
          <w:sz w:val="22"/>
          <w:szCs w:val="22"/>
        </w:rPr>
        <w:t xml:space="preserve">The top level 3 is criminal gangs known as ‘Organised Crime Groups’. This is a group of people whos involvemnt in crime is for personal gain. For most these are career criminals and a way of life. These groups operate exclusively in the grey and illegal marketplaces where there is no regulated laws. </w:t>
      </w:r>
    </w:p>
    <w:p w14:paraId="1E2526F6" w14:textId="77777777" w:rsidR="00AF3CCC" w:rsidRPr="009E1BAC" w:rsidRDefault="00AF3CCC" w:rsidP="006C205C">
      <w:pPr>
        <w:spacing w:line="360" w:lineRule="auto"/>
        <w:rPr>
          <w:noProof/>
          <w:sz w:val="22"/>
          <w:szCs w:val="22"/>
        </w:rPr>
      </w:pPr>
    </w:p>
    <w:p w14:paraId="1F9BF929" w14:textId="77777777" w:rsidR="006C205C" w:rsidRPr="009E1BAC" w:rsidRDefault="006C205C" w:rsidP="006C205C">
      <w:pPr>
        <w:spacing w:line="360" w:lineRule="auto"/>
        <w:rPr>
          <w:noProof/>
          <w:sz w:val="22"/>
          <w:szCs w:val="22"/>
        </w:rPr>
      </w:pPr>
      <w:r w:rsidRPr="009E1BAC">
        <w:rPr>
          <w:noProof/>
          <w:sz w:val="22"/>
          <w:szCs w:val="22"/>
        </w:rPr>
        <w:t xml:space="preserve">The ‘Gangs’ that were involved in the incident I dealt with are Level 2 in the pyrimid. </w:t>
      </w:r>
    </w:p>
    <w:p w14:paraId="3DB25B02" w14:textId="4D3E2D24" w:rsidR="006C205C" w:rsidRDefault="006C205C" w:rsidP="006C205C">
      <w:pPr>
        <w:spacing w:line="360" w:lineRule="auto"/>
        <w:rPr>
          <w:sz w:val="22"/>
          <w:szCs w:val="22"/>
        </w:rPr>
      </w:pPr>
      <w:r w:rsidRPr="009E1BAC">
        <w:rPr>
          <w:noProof/>
          <w:sz w:val="22"/>
          <w:szCs w:val="22"/>
        </w:rPr>
        <w:t xml:space="preserve">According to </w:t>
      </w:r>
      <w:r w:rsidRPr="009E1BAC">
        <w:rPr>
          <w:sz w:val="22"/>
          <w:szCs w:val="22"/>
        </w:rPr>
        <w:t xml:space="preserve">(Crimestoppers, 2020) the difference between a ‘Gang’ and an ‘Organised Crime Group’ is that a gang tends to be street based and deal with lower levels of violence, drugs and crime, while organised crime groups tend to be more professional in way of major crime like money laundering that essentially deals with millions of pounds a year in crime. These are career criminals and are harder to detect. </w:t>
      </w:r>
    </w:p>
    <w:p w14:paraId="6556AF4B" w14:textId="77777777" w:rsidR="006C205C" w:rsidRPr="009E1BAC" w:rsidRDefault="006C205C" w:rsidP="006C205C">
      <w:pPr>
        <w:spacing w:line="360" w:lineRule="auto"/>
        <w:rPr>
          <w:sz w:val="22"/>
          <w:szCs w:val="22"/>
        </w:rPr>
      </w:pPr>
    </w:p>
    <w:p w14:paraId="7E5A2FA5" w14:textId="77777777" w:rsidR="006C205C" w:rsidRPr="009E1BAC" w:rsidRDefault="006C205C" w:rsidP="006C205C">
      <w:pPr>
        <w:spacing w:line="360" w:lineRule="auto"/>
        <w:rPr>
          <w:sz w:val="22"/>
          <w:szCs w:val="22"/>
        </w:rPr>
      </w:pPr>
      <w:r w:rsidRPr="009E1BAC">
        <w:rPr>
          <w:sz w:val="22"/>
          <w:szCs w:val="22"/>
        </w:rPr>
        <w:t xml:space="preserve">Along with an increase in gang formations in the local area the number of knife crime incidents have dramatically increased lately. A report from the College of Policing suggests that this is a nationwide problem and not just specific to the area in which I work. </w:t>
      </w:r>
    </w:p>
    <w:p w14:paraId="26CD7796" w14:textId="77777777" w:rsidR="00AF3CCC" w:rsidRDefault="006C205C" w:rsidP="006C205C">
      <w:pPr>
        <w:spacing w:line="360" w:lineRule="auto"/>
        <w:rPr>
          <w:color w:val="202122"/>
          <w:sz w:val="22"/>
          <w:szCs w:val="22"/>
          <w:shd w:val="clear" w:color="auto" w:fill="FFFFFF"/>
        </w:rPr>
      </w:pPr>
      <w:r w:rsidRPr="009E1BAC">
        <w:rPr>
          <w:sz w:val="22"/>
          <w:szCs w:val="22"/>
        </w:rPr>
        <w:t xml:space="preserve">The question is why do people join gangs in the first place. Well to answer that I looked at the study by Abraham Maslow who created </w:t>
      </w:r>
      <w:r w:rsidRPr="009E1BAC">
        <w:rPr>
          <w:color w:val="202122"/>
          <w:sz w:val="22"/>
          <w:szCs w:val="22"/>
          <w:shd w:val="clear" w:color="auto" w:fill="FFFFFF"/>
        </w:rPr>
        <w:t xml:space="preserve">‘A Theory of Human Motivation’ which is known as ‘Maslow’s Hierarchy of Needs’. In this Maslow explains that there is a multiple needs a person has which can be used as a tool to explain and understand a person’s behaviour. The original Hierarchy has been simplified into 5 stages. In terms of a gang member who is a teenager and has stabbed a person from another young gang the process of explaining the possible reasoning behind the behaviour would be such of; the base layer is </w:t>
      </w:r>
      <w:r w:rsidRPr="009E1BAC">
        <w:rPr>
          <w:b/>
          <w:color w:val="202122"/>
          <w:sz w:val="22"/>
          <w:szCs w:val="22"/>
          <w:shd w:val="clear" w:color="auto" w:fill="FFFFFF"/>
        </w:rPr>
        <w:t>basic needs</w:t>
      </w:r>
      <w:r w:rsidRPr="009E1BAC">
        <w:rPr>
          <w:color w:val="202122"/>
          <w:sz w:val="22"/>
          <w:szCs w:val="22"/>
          <w:shd w:val="clear" w:color="auto" w:fill="FFFFFF"/>
        </w:rPr>
        <w:t xml:space="preserve">, such as food and water. </w:t>
      </w:r>
    </w:p>
    <w:p w14:paraId="34DF925E" w14:textId="77777777" w:rsidR="00AF3CCC" w:rsidRDefault="006C205C" w:rsidP="006C205C">
      <w:pPr>
        <w:spacing w:line="360" w:lineRule="auto"/>
        <w:rPr>
          <w:color w:val="202122"/>
          <w:sz w:val="22"/>
          <w:szCs w:val="22"/>
          <w:shd w:val="clear" w:color="auto" w:fill="FFFFFF"/>
        </w:rPr>
      </w:pPr>
      <w:r w:rsidRPr="009E1BAC">
        <w:rPr>
          <w:color w:val="202122"/>
          <w:sz w:val="22"/>
          <w:szCs w:val="22"/>
          <w:shd w:val="clear" w:color="auto" w:fill="FFFFFF"/>
        </w:rPr>
        <w:t xml:space="preserve">This may have been limited to a troubled home life and the individual may have been staying with a friend or on the streets. This sets precedent for the next stage which is </w:t>
      </w:r>
      <w:r w:rsidRPr="009E1BAC">
        <w:rPr>
          <w:b/>
          <w:color w:val="202122"/>
          <w:sz w:val="22"/>
          <w:szCs w:val="22"/>
          <w:shd w:val="clear" w:color="auto" w:fill="FFFFFF"/>
        </w:rPr>
        <w:t>safety and security</w:t>
      </w:r>
      <w:r w:rsidRPr="009E1BAC">
        <w:rPr>
          <w:color w:val="202122"/>
          <w:sz w:val="22"/>
          <w:szCs w:val="22"/>
          <w:shd w:val="clear" w:color="auto" w:fill="FFFFFF"/>
        </w:rPr>
        <w:t xml:space="preserve">, the individual wants to feel safe and not afraid and alone leaving them helpless and vulnerable. </w:t>
      </w:r>
    </w:p>
    <w:p w14:paraId="0E1B5D79" w14:textId="77777777" w:rsidR="00AF3CCC" w:rsidRDefault="006C205C" w:rsidP="006C205C">
      <w:pPr>
        <w:spacing w:line="360" w:lineRule="auto"/>
        <w:rPr>
          <w:color w:val="202122"/>
          <w:sz w:val="22"/>
          <w:szCs w:val="22"/>
          <w:shd w:val="clear" w:color="auto" w:fill="FFFFFF"/>
        </w:rPr>
      </w:pPr>
      <w:r w:rsidRPr="009E1BAC">
        <w:rPr>
          <w:color w:val="202122"/>
          <w:sz w:val="22"/>
          <w:szCs w:val="22"/>
          <w:shd w:val="clear" w:color="auto" w:fill="FFFFFF"/>
        </w:rPr>
        <w:t xml:space="preserve">The psychological stages follow on to </w:t>
      </w:r>
      <w:r w:rsidRPr="009E1BAC">
        <w:rPr>
          <w:b/>
          <w:color w:val="202122"/>
          <w:sz w:val="22"/>
          <w:szCs w:val="22"/>
          <w:shd w:val="clear" w:color="auto" w:fill="FFFFFF"/>
        </w:rPr>
        <w:t>belongingness and love needs</w:t>
      </w:r>
      <w:r w:rsidRPr="009E1BAC">
        <w:rPr>
          <w:color w:val="202122"/>
          <w:sz w:val="22"/>
          <w:szCs w:val="22"/>
          <w:shd w:val="clear" w:color="auto" w:fill="FFFFFF"/>
        </w:rPr>
        <w:t>, this is a need for social interaction and a belonging whether it be friends or intimate relationships. Being accepted into a group becomes extremely important in this stage.</w:t>
      </w:r>
    </w:p>
    <w:p w14:paraId="64E2B790" w14:textId="0B1422BF" w:rsidR="006C205C" w:rsidRDefault="006C205C" w:rsidP="006C205C">
      <w:pPr>
        <w:spacing w:line="360" w:lineRule="auto"/>
        <w:rPr>
          <w:color w:val="202122"/>
          <w:sz w:val="22"/>
          <w:szCs w:val="22"/>
          <w:shd w:val="clear" w:color="auto" w:fill="FFFFFF"/>
        </w:rPr>
      </w:pPr>
      <w:r w:rsidRPr="009E1BAC">
        <w:rPr>
          <w:b/>
          <w:color w:val="202122"/>
          <w:sz w:val="22"/>
          <w:szCs w:val="22"/>
          <w:shd w:val="clear" w:color="auto" w:fill="FFFFFF"/>
        </w:rPr>
        <w:lastRenderedPageBreak/>
        <w:t xml:space="preserve">Esteem needs </w:t>
      </w:r>
      <w:r w:rsidRPr="009E1BAC">
        <w:rPr>
          <w:color w:val="202122"/>
          <w:sz w:val="22"/>
          <w:szCs w:val="22"/>
          <w:shd w:val="clear" w:color="auto" w:fill="FFFFFF"/>
        </w:rPr>
        <w:t xml:space="preserve">follow with a requirement for a feeling of accomplishment, respect from others and independence thus gang members need to feel wanted and part of something bigger, a feeling that often clouds basic judgement and finally the top of the stages is </w:t>
      </w:r>
      <w:r w:rsidRPr="009E1BAC">
        <w:rPr>
          <w:b/>
          <w:color w:val="202122"/>
          <w:sz w:val="22"/>
          <w:szCs w:val="22"/>
          <w:shd w:val="clear" w:color="auto" w:fill="FFFFFF"/>
        </w:rPr>
        <w:t>self-actualization</w:t>
      </w:r>
      <w:r w:rsidRPr="009E1BAC">
        <w:rPr>
          <w:color w:val="202122"/>
          <w:sz w:val="22"/>
          <w:szCs w:val="22"/>
          <w:shd w:val="clear" w:color="auto" w:fill="FFFFFF"/>
        </w:rPr>
        <w:t xml:space="preserve"> in which the individual feels powered and fulfils his full potential. A fully initiated member of the gang at any cost. </w:t>
      </w:r>
    </w:p>
    <w:p w14:paraId="1E85B302" w14:textId="77777777" w:rsidR="00AF3CCC" w:rsidRPr="009E1BAC" w:rsidRDefault="00AF3CCC" w:rsidP="006C205C">
      <w:pPr>
        <w:spacing w:line="360" w:lineRule="auto"/>
        <w:rPr>
          <w:color w:val="202122"/>
          <w:sz w:val="22"/>
          <w:szCs w:val="22"/>
          <w:shd w:val="clear" w:color="auto" w:fill="FFFFFF"/>
        </w:rPr>
      </w:pPr>
    </w:p>
    <w:p w14:paraId="68A8FB6F" w14:textId="38AD73A5" w:rsidR="006C205C" w:rsidRDefault="006C205C" w:rsidP="006C205C">
      <w:pPr>
        <w:spacing w:line="360" w:lineRule="auto"/>
        <w:rPr>
          <w:color w:val="202122"/>
          <w:sz w:val="22"/>
          <w:szCs w:val="22"/>
          <w:shd w:val="clear" w:color="auto" w:fill="FFFFFF"/>
        </w:rPr>
      </w:pPr>
      <w:r w:rsidRPr="009E1BAC">
        <w:rPr>
          <w:color w:val="202122"/>
          <w:sz w:val="22"/>
          <w:szCs w:val="22"/>
          <w:shd w:val="clear" w:color="auto" w:fill="FFFFFF"/>
        </w:rPr>
        <w:t xml:space="preserve">This can also be closely linked with the theory of ‘Crowd Psychology’. Crowd psychology refers to how an individual behaves when they are under the influence of a crowd. Even the most reserved of people find themselves gaining confidence when in a crowd, due to the anonymity they are provided with a sense of security. People in a crown tend to follow the lead of others and acts by those individuals become contagious. This is backed up by (Hogg, Meehan and Farquharson, 2010)  who collected evidence showing that individuals become motivated to identify strongly with a group that can eliminate threats that are posed to their security, prosperity and lifestyle. (Hogg and Adelman, 2012). </w:t>
      </w:r>
    </w:p>
    <w:p w14:paraId="713A5ADA" w14:textId="77777777" w:rsidR="00AF3CCC" w:rsidRPr="009E1BAC" w:rsidRDefault="00AF3CCC" w:rsidP="006C205C">
      <w:pPr>
        <w:spacing w:line="360" w:lineRule="auto"/>
        <w:rPr>
          <w:color w:val="202122"/>
          <w:sz w:val="22"/>
          <w:szCs w:val="22"/>
          <w:shd w:val="clear" w:color="auto" w:fill="FFFFFF"/>
        </w:rPr>
      </w:pPr>
    </w:p>
    <w:p w14:paraId="35C2AF49" w14:textId="4644DD6D" w:rsidR="006C205C" w:rsidRDefault="006C205C" w:rsidP="006C205C">
      <w:pPr>
        <w:spacing w:line="360" w:lineRule="auto"/>
        <w:rPr>
          <w:sz w:val="22"/>
          <w:szCs w:val="22"/>
        </w:rPr>
      </w:pPr>
      <w:r w:rsidRPr="009E1BAC">
        <w:rPr>
          <w:color w:val="202122"/>
          <w:sz w:val="22"/>
          <w:szCs w:val="22"/>
          <w:shd w:val="clear" w:color="auto" w:fill="FFFFFF"/>
        </w:rPr>
        <w:t>“</w:t>
      </w:r>
      <w:r w:rsidRPr="009E1BAC">
        <w:rPr>
          <w:sz w:val="22"/>
          <w:szCs w:val="22"/>
        </w:rPr>
        <w:t>That is, for gang members, the perceived “emotional protection” is earned by being part of the gang and following the extreme group behaviours and norms, which decreases their fears caused by any prevailing threats. Gang members, then, can enjoy greater “peace of mind”.” (Melde, Taylor, and Ebsensen 2009).</w:t>
      </w:r>
    </w:p>
    <w:p w14:paraId="5AEF7E5B" w14:textId="77777777" w:rsidR="006C205C" w:rsidRPr="009E1BAC" w:rsidRDefault="006C205C" w:rsidP="006C205C">
      <w:pPr>
        <w:spacing w:line="360" w:lineRule="auto"/>
        <w:rPr>
          <w:sz w:val="22"/>
          <w:szCs w:val="22"/>
        </w:rPr>
      </w:pPr>
    </w:p>
    <w:p w14:paraId="08CB54D2" w14:textId="77777777" w:rsidR="006C205C" w:rsidRPr="009E1BAC" w:rsidRDefault="006C205C" w:rsidP="006C205C">
      <w:pPr>
        <w:spacing w:line="360" w:lineRule="auto"/>
        <w:rPr>
          <w:sz w:val="22"/>
          <w:szCs w:val="22"/>
        </w:rPr>
      </w:pPr>
      <w:r w:rsidRPr="009E1BAC">
        <w:rPr>
          <w:sz w:val="22"/>
          <w:szCs w:val="22"/>
        </w:rPr>
        <w:t>To conclude, it would appear that people join gangs for security and acceptance from others. This empowers them and gives them an overall purpose while meeting their emotional and physical needs even if it means compromising with their moral compass. So why are gangs known for carrying knives and partaking in criminal violence?</w:t>
      </w:r>
    </w:p>
    <w:p w14:paraId="7B81B2D5" w14:textId="7986A8C3" w:rsidR="006C205C" w:rsidRDefault="006C205C" w:rsidP="006C205C">
      <w:pPr>
        <w:spacing w:line="360" w:lineRule="auto"/>
        <w:rPr>
          <w:kern w:val="24"/>
          <w:sz w:val="22"/>
          <w:szCs w:val="22"/>
        </w:rPr>
      </w:pPr>
      <w:r w:rsidRPr="009E1BAC">
        <w:rPr>
          <w:i/>
          <w:iCs/>
          <w:kern w:val="24"/>
          <w:sz w:val="22"/>
          <w:szCs w:val="22"/>
        </w:rPr>
        <w:t>“</w:t>
      </w:r>
      <w:r w:rsidRPr="009E1BAC">
        <w:rPr>
          <w:iCs/>
          <w:kern w:val="24"/>
          <w:sz w:val="22"/>
          <w:szCs w:val="22"/>
        </w:rPr>
        <w:t xml:space="preserve">Police figures have indicated a rise in knife crime across England and Wales in recent years. It forms part of a broader picture of increasing numbers of violence offences being recorded by the police including homicide’’ </w:t>
      </w:r>
      <w:r w:rsidRPr="009E1BAC">
        <w:rPr>
          <w:kern w:val="24"/>
          <w:sz w:val="22"/>
          <w:szCs w:val="22"/>
        </w:rPr>
        <w:t xml:space="preserve">(College of Policing, 2019). </w:t>
      </w:r>
    </w:p>
    <w:p w14:paraId="3E054277" w14:textId="77777777" w:rsidR="00AF3CCC" w:rsidRPr="009E1BAC" w:rsidRDefault="00AF3CCC" w:rsidP="006C205C">
      <w:pPr>
        <w:spacing w:line="360" w:lineRule="auto"/>
        <w:rPr>
          <w:kern w:val="24"/>
          <w:sz w:val="22"/>
          <w:szCs w:val="22"/>
        </w:rPr>
      </w:pPr>
    </w:p>
    <w:p w14:paraId="39B69E93" w14:textId="77777777" w:rsidR="006C205C" w:rsidRPr="009E1BAC" w:rsidRDefault="006C205C" w:rsidP="006C205C">
      <w:pPr>
        <w:spacing w:line="360" w:lineRule="auto"/>
        <w:rPr>
          <w:kern w:val="24"/>
          <w:sz w:val="22"/>
          <w:szCs w:val="22"/>
        </w:rPr>
      </w:pPr>
      <w:r w:rsidRPr="009E1BAC">
        <w:rPr>
          <w:kern w:val="24"/>
          <w:sz w:val="22"/>
          <w:szCs w:val="22"/>
        </w:rPr>
        <w:t xml:space="preserve">Although the numbers of knife crime have increased it may be influenced by other factors such as an increase in people reporting crime and the growth of news platforms and social media avenues. On the other hand (MOPAC, 2017) conducted research and found that gang related knife crime only makes up a very small percentage of the total knife crime reported in England and Wales. The numbers showed that it was only 5% in 2016. This would indicate that although gangs are fundamentally associated with carrying knives that the crimes that actually involve knives are carried out by those who have no gang affiliation. </w:t>
      </w:r>
    </w:p>
    <w:p w14:paraId="2DEE375C" w14:textId="77777777" w:rsidR="006C205C" w:rsidRPr="009E1BAC" w:rsidRDefault="006C205C" w:rsidP="006C205C">
      <w:pPr>
        <w:spacing w:line="360" w:lineRule="auto"/>
        <w:rPr>
          <w:kern w:val="24"/>
          <w:sz w:val="22"/>
          <w:szCs w:val="22"/>
        </w:rPr>
      </w:pPr>
    </w:p>
    <w:p w14:paraId="26CE829D" w14:textId="77777777" w:rsidR="006C205C" w:rsidRPr="009E1BAC" w:rsidRDefault="006C205C" w:rsidP="006C205C">
      <w:pPr>
        <w:spacing w:line="360" w:lineRule="auto"/>
        <w:rPr>
          <w:sz w:val="22"/>
          <w:szCs w:val="22"/>
        </w:rPr>
      </w:pPr>
      <w:r w:rsidRPr="009E1BAC">
        <w:rPr>
          <w:sz w:val="22"/>
          <w:szCs w:val="22"/>
        </w:rPr>
        <w:lastRenderedPageBreak/>
        <w:t xml:space="preserve">So what is being done to tackle the knife crime issue that is causing problems for England and Wales. </w:t>
      </w:r>
    </w:p>
    <w:p w14:paraId="5B7591BB" w14:textId="22427BB7" w:rsidR="006C205C" w:rsidRPr="009E1BAC" w:rsidRDefault="006C205C" w:rsidP="006C205C">
      <w:pPr>
        <w:pStyle w:val="NormalWeb"/>
        <w:shd w:val="clear" w:color="auto" w:fill="FFFFFF"/>
        <w:spacing w:line="360" w:lineRule="auto"/>
        <w:textAlignment w:val="baseline"/>
        <w:rPr>
          <w:rFonts w:ascii="Arial" w:hAnsi="Arial" w:cs="Arial"/>
          <w:color w:val="1F2025"/>
          <w:sz w:val="22"/>
          <w:szCs w:val="22"/>
        </w:rPr>
      </w:pPr>
      <w:r w:rsidRPr="009E1BAC">
        <w:rPr>
          <w:rFonts w:ascii="Arial" w:hAnsi="Arial" w:cs="Arial"/>
          <w:sz w:val="22"/>
          <w:szCs w:val="22"/>
        </w:rPr>
        <w:t>Firstly</w:t>
      </w:r>
      <w:r w:rsidR="00B16ACB">
        <w:rPr>
          <w:rFonts w:ascii="Arial" w:hAnsi="Arial" w:cs="Arial"/>
          <w:sz w:val="22"/>
          <w:szCs w:val="22"/>
        </w:rPr>
        <w:t>,</w:t>
      </w:r>
      <w:r w:rsidRPr="009E1BAC">
        <w:rPr>
          <w:rFonts w:ascii="Arial" w:hAnsi="Arial" w:cs="Arial"/>
          <w:sz w:val="22"/>
          <w:szCs w:val="22"/>
        </w:rPr>
        <w:t xml:space="preserve"> South Wales police are running an operation known as OP SCEPTRE. This </w:t>
      </w:r>
      <w:r w:rsidRPr="009E1BAC">
        <w:rPr>
          <w:rFonts w:ascii="Arial" w:hAnsi="Arial" w:cs="Arial"/>
          <w:color w:val="1F2025"/>
          <w:sz w:val="22"/>
          <w:szCs w:val="22"/>
        </w:rPr>
        <w:t xml:space="preserve">Operation focuses on tackling knife crime, and associated issues of serious violence and illegal drugs. It includes both targeted operations and engagement and education to teach young people they are safer if they do not carry knives. South Wales Police work alongside partner organisations to keep South Wales safe from knife crime. (South Wales Police, 2021) </w:t>
      </w:r>
    </w:p>
    <w:p w14:paraId="4864A4D3" w14:textId="77777777" w:rsidR="006C205C" w:rsidRPr="009E1BAC" w:rsidRDefault="006C205C" w:rsidP="006C205C">
      <w:pPr>
        <w:pStyle w:val="NormalWeb"/>
        <w:shd w:val="clear" w:color="auto" w:fill="FFFFFF"/>
        <w:spacing w:line="360" w:lineRule="auto"/>
        <w:textAlignment w:val="baseline"/>
        <w:rPr>
          <w:rFonts w:ascii="Arial" w:hAnsi="Arial" w:cs="Arial"/>
          <w:color w:val="000000"/>
          <w:sz w:val="22"/>
          <w:szCs w:val="22"/>
          <w:shd w:val="clear" w:color="auto" w:fill="FFFFFF"/>
        </w:rPr>
      </w:pPr>
      <w:r w:rsidRPr="009E1BAC">
        <w:rPr>
          <w:rFonts w:ascii="Arial" w:hAnsi="Arial" w:cs="Arial"/>
          <w:color w:val="1F2025"/>
          <w:sz w:val="22"/>
          <w:szCs w:val="22"/>
        </w:rPr>
        <w:t>This month Arsenal football club fronted their special edition all white kit which is part of the ‘No More Red’ initiative to raise awareness and combat knife crime in the UK. “</w:t>
      </w:r>
      <w:r w:rsidRPr="009E1BAC">
        <w:rPr>
          <w:rFonts w:ascii="Arial" w:hAnsi="Arial" w:cs="Arial"/>
          <w:color w:val="000000"/>
          <w:sz w:val="22"/>
          <w:szCs w:val="22"/>
          <w:shd w:val="clear" w:color="auto" w:fill="FFFFFF"/>
        </w:rPr>
        <w:t>No More Red is an initiative between Arsenal and their kit manufacturers Adidas that will see the sportswear company support the long-standing work being done by Arsenal in the Community to keep young people safe from </w:t>
      </w:r>
      <w:r w:rsidRPr="009E1BAC">
        <w:rPr>
          <w:rFonts w:ascii="Arial" w:hAnsi="Arial" w:cs="Arial"/>
          <w:sz w:val="22"/>
          <w:szCs w:val="22"/>
          <w:shd w:val="clear" w:color="auto" w:fill="FFFFFF"/>
        </w:rPr>
        <w:t>knife crime</w:t>
      </w:r>
      <w:r w:rsidRPr="009E1BAC">
        <w:rPr>
          <w:rFonts w:ascii="Arial" w:hAnsi="Arial" w:cs="Arial"/>
          <w:color w:val="000000"/>
          <w:sz w:val="22"/>
          <w:szCs w:val="22"/>
          <w:shd w:val="clear" w:color="auto" w:fill="FFFFFF"/>
        </w:rPr>
        <w:t xml:space="preserve"> and youth violence.” (Jones, 2022) The campaign is supported by ex-footballer Ian Wright and actor Idris Elba. </w:t>
      </w:r>
    </w:p>
    <w:p w14:paraId="58141016" w14:textId="77777777" w:rsidR="006C205C" w:rsidRPr="009E1BAC" w:rsidRDefault="006C205C" w:rsidP="006C205C">
      <w:pPr>
        <w:pStyle w:val="NormalWeb"/>
        <w:shd w:val="clear" w:color="auto" w:fill="FFFFFF"/>
        <w:spacing w:line="360" w:lineRule="auto"/>
        <w:textAlignment w:val="baseline"/>
        <w:rPr>
          <w:rFonts w:ascii="Arial" w:hAnsi="Arial" w:cs="Arial"/>
          <w:color w:val="000000"/>
          <w:sz w:val="22"/>
          <w:szCs w:val="22"/>
          <w:shd w:val="clear" w:color="auto" w:fill="FFFFFF"/>
        </w:rPr>
      </w:pPr>
      <w:r w:rsidRPr="009E1BAC">
        <w:rPr>
          <w:rFonts w:ascii="Arial" w:hAnsi="Arial" w:cs="Arial"/>
          <w:color w:val="000000"/>
          <w:sz w:val="22"/>
          <w:szCs w:val="22"/>
          <w:shd w:val="clear" w:color="auto" w:fill="FFFFFF"/>
        </w:rPr>
        <w:t xml:space="preserve">There are multi-agencies around the country carrying out work to reduce and eradicate knife crime. These include knife amnesties, early intervention programmes, restorative justice, community education and many more. (Crimestoppers, 2022). </w:t>
      </w:r>
    </w:p>
    <w:p w14:paraId="042CB012" w14:textId="736E9830" w:rsidR="00025650" w:rsidRDefault="006C205C" w:rsidP="006C205C">
      <w:pPr>
        <w:spacing w:line="360" w:lineRule="auto"/>
        <w:ind w:right="237"/>
        <w:jc w:val="both"/>
        <w:rPr>
          <w:sz w:val="22"/>
          <w:szCs w:val="22"/>
          <w:shd w:val="clear" w:color="auto" w:fill="FFFFFF"/>
        </w:rPr>
      </w:pPr>
      <w:r w:rsidRPr="009E1BAC">
        <w:rPr>
          <w:sz w:val="22"/>
          <w:szCs w:val="22"/>
          <w:shd w:val="clear" w:color="auto" w:fill="FFFFFF"/>
        </w:rPr>
        <w:t>It is therefore up to the community, thee schools and the parents to educate the youths of today of the dangers and the consequences of carrying a knife in order to achieve a better future. Unfortunately it will be a much harder task to reduce and educate gang members and reduce the drugs and violence that is associated with them. In conclusion gangs and knife crime is a rising problem that needs to be tackled as a nation. The two gang members that stabbed each other were later both charged on release from hospital.</w:t>
      </w:r>
    </w:p>
    <w:p w14:paraId="74D15AE0" w14:textId="3B633BCD" w:rsidR="006C205C" w:rsidRDefault="006C205C" w:rsidP="006C205C">
      <w:pPr>
        <w:ind w:right="237"/>
        <w:jc w:val="both"/>
        <w:rPr>
          <w:sz w:val="22"/>
          <w:szCs w:val="22"/>
          <w:shd w:val="clear" w:color="auto" w:fill="FFFFFF"/>
        </w:rPr>
      </w:pPr>
    </w:p>
    <w:p w14:paraId="68FA06A1" w14:textId="1A1E30F4" w:rsidR="006C205C" w:rsidRPr="00E676F7" w:rsidRDefault="006C205C" w:rsidP="006C205C">
      <w:pPr>
        <w:ind w:right="237"/>
        <w:jc w:val="both"/>
        <w:rPr>
          <w:color w:val="000000" w:themeColor="text1"/>
          <w:sz w:val="24"/>
          <w:szCs w:val="24"/>
        </w:rPr>
      </w:pPr>
      <w:r>
        <w:rPr>
          <w:sz w:val="22"/>
          <w:szCs w:val="22"/>
          <w:shd w:val="clear" w:color="auto" w:fill="FFFFFF"/>
        </w:rPr>
        <w:t>Word count - 2143</w:t>
      </w: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2310C3E2" w:rsidR="00025650" w:rsidRPr="00E676F7" w:rsidRDefault="16967356" w:rsidP="0AC9664E">
      <w:pPr>
        <w:ind w:right="237"/>
        <w:jc w:val="center"/>
        <w:rPr>
          <w:b/>
          <w:bCs/>
          <w:color w:val="000000" w:themeColor="text1"/>
          <w:sz w:val="28"/>
          <w:szCs w:val="28"/>
          <w:highlight w:val="yellow"/>
          <w:u w:val="single"/>
        </w:rPr>
      </w:pPr>
      <w:r w:rsidRPr="0AC9664E">
        <w:rPr>
          <w:b/>
          <w:bCs/>
          <w:color w:val="000000" w:themeColor="text1"/>
          <w:sz w:val="28"/>
          <w:szCs w:val="28"/>
          <w:highlight w:val="yellow"/>
          <w:u w:val="single"/>
        </w:rPr>
        <w:t>Task 4 Option 2:</w:t>
      </w:r>
      <w:r w:rsidRPr="0AC9664E">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3DAF3B11" w14:textId="117FA42F" w:rsidR="00025650" w:rsidRPr="00E676F7" w:rsidRDefault="00025650" w:rsidP="0FF883D4">
      <w:pPr>
        <w:ind w:right="237"/>
        <w:jc w:val="both"/>
        <w:rPr>
          <w:rFonts w:eastAsia="Arial"/>
          <w:b/>
          <w:bCs/>
          <w:color w:val="000000" w:themeColor="text1"/>
          <w:sz w:val="24"/>
          <w:szCs w:val="24"/>
          <w:u w:val="single"/>
        </w:rPr>
      </w:pPr>
    </w:p>
    <w:p w14:paraId="7ACE7957" w14:textId="520FC0BF"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Policing Communities</w:t>
      </w:r>
    </w:p>
    <w:p w14:paraId="6FF51CBD" w14:textId="48F7B3DE" w:rsidR="00025650" w:rsidRPr="00E676F7" w:rsidRDefault="00025650" w:rsidP="0FF883D4">
      <w:pPr>
        <w:ind w:right="237"/>
        <w:jc w:val="both"/>
        <w:rPr>
          <w:rFonts w:eastAsia="Arial"/>
          <w:b/>
          <w:bCs/>
          <w:color w:val="000000" w:themeColor="text1"/>
          <w:sz w:val="24"/>
          <w:szCs w:val="24"/>
          <w:u w:val="single"/>
        </w:rPr>
      </w:pPr>
    </w:p>
    <w:p w14:paraId="397987E9" w14:textId="728D79A1" w:rsidR="00025650" w:rsidRPr="00E676F7" w:rsidRDefault="16967356"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problem</w:t>
      </w:r>
      <w:r w:rsidRPr="0FF883D4">
        <w:rPr>
          <w:rFonts w:eastAsia="Arial"/>
          <w:b/>
          <w:bCs/>
          <w:color w:val="000000" w:themeColor="text1"/>
          <w:sz w:val="24"/>
          <w:szCs w:val="24"/>
        </w:rPr>
        <w:t xml:space="preserve"> relating to policing communities that was of a complex nature, </w:t>
      </w:r>
      <w:r w:rsidRPr="0FF883D4">
        <w:rPr>
          <w:rFonts w:eastAsia="Arial"/>
          <w:color w:val="000000" w:themeColor="text1"/>
          <w:sz w:val="24"/>
          <w:szCs w:val="24"/>
        </w:rPr>
        <w:t>in which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0B413A8F">
        <w:trPr>
          <w:trHeight w:val="3750"/>
        </w:trPr>
        <w:tc>
          <w:tcPr>
            <w:tcW w:w="9015" w:type="dxa"/>
          </w:tcPr>
          <w:p w14:paraId="1809F80F" w14:textId="072A92FC" w:rsidR="0FF883D4" w:rsidRDefault="0FF883D4" w:rsidP="0FF883D4">
            <w:pPr>
              <w:spacing w:after="160" w:line="259" w:lineRule="auto"/>
              <w:rPr>
                <w:rFonts w:asciiTheme="minorHAnsi" w:eastAsiaTheme="minorEastAsia" w:hAnsiTheme="minorHAnsi" w:cstheme="minorBidi"/>
                <w:color w:val="000000" w:themeColor="text1"/>
                <w:sz w:val="28"/>
                <w:szCs w:val="28"/>
                <w:u w:val="single"/>
              </w:rPr>
            </w:pPr>
          </w:p>
          <w:p w14:paraId="54E39401" w14:textId="3A635AE0" w:rsidR="2CA7419C" w:rsidRDefault="2CA7419C"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 Critically evaluate</w:t>
            </w:r>
            <w:r w:rsidRPr="0FF883D4">
              <w:rPr>
                <w:rFonts w:asciiTheme="minorHAnsi" w:eastAsiaTheme="minorEastAsia" w:hAnsiTheme="minorHAnsi" w:cstheme="minorBidi"/>
                <w:color w:val="000000" w:themeColor="text1"/>
                <w:sz w:val="28"/>
                <w:szCs w:val="28"/>
              </w:rPr>
              <w:t xml:space="preserve"> a range of interventions that you have employed to promote community engagement, focusing upon a community issue that you have dealt with. </w:t>
            </w:r>
          </w:p>
          <w:p w14:paraId="10CE2D6D" w14:textId="7CA96CA3" w:rsidR="0FF883D4" w:rsidRDefault="0FF883D4" w:rsidP="0FF883D4">
            <w:pPr>
              <w:rPr>
                <w:color w:val="000000" w:themeColor="text1"/>
                <w:sz w:val="28"/>
                <w:szCs w:val="28"/>
              </w:rPr>
            </w:pPr>
          </w:p>
          <w:p w14:paraId="41A24449" w14:textId="7BF860AC" w:rsidR="3E63D7DA" w:rsidRDefault="3E63D7DA" w:rsidP="0B413A8F">
            <w:pPr>
              <w:ind w:right="237"/>
              <w:jc w:val="both"/>
              <w:rPr>
                <w:i/>
                <w:iCs/>
                <w:sz w:val="24"/>
                <w:szCs w:val="24"/>
              </w:rPr>
            </w:pPr>
            <w:r w:rsidRPr="0B413A8F">
              <w:rPr>
                <w:sz w:val="24"/>
                <w:szCs w:val="24"/>
              </w:rPr>
              <w:t>2</w:t>
            </w:r>
            <w:r w:rsidR="2F52482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0E11DEE6" w14:textId="3A8A6A60" w:rsidR="0FF883D4" w:rsidRDefault="0FF883D4" w:rsidP="0FF883D4">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0FF883D4">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0FF883D4">
      <w:pPr>
        <w:ind w:right="237"/>
        <w:jc w:val="center"/>
        <w:rPr>
          <w:rFonts w:eastAsia="Arial"/>
          <w:color w:val="000000" w:themeColor="text1"/>
          <w:sz w:val="24"/>
          <w:szCs w:val="24"/>
        </w:rPr>
      </w:pPr>
    </w:p>
    <w:p w14:paraId="561F33B2" w14:textId="4244A05E" w:rsidR="00025650" w:rsidRPr="00E676F7" w:rsidRDefault="00025650" w:rsidP="0FF883D4">
      <w:pPr>
        <w:ind w:right="237"/>
        <w:jc w:val="center"/>
        <w:rPr>
          <w:rFonts w:eastAsia="Arial"/>
          <w:color w:val="000000" w:themeColor="text1"/>
          <w:sz w:val="28"/>
          <w:szCs w:val="28"/>
        </w:rPr>
      </w:pPr>
    </w:p>
    <w:p w14:paraId="43EC7FA9" w14:textId="63FDC896" w:rsidR="00025650" w:rsidRPr="00E676F7" w:rsidRDefault="3E63D7DA"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 4 Option 3</w:t>
      </w:r>
    </w:p>
    <w:p w14:paraId="649747D8" w14:textId="5C2DD726" w:rsidR="00025650" w:rsidRPr="00E676F7" w:rsidRDefault="00025650" w:rsidP="0FF883D4">
      <w:pPr>
        <w:ind w:right="237"/>
        <w:jc w:val="both"/>
        <w:rPr>
          <w:rFonts w:eastAsia="Arial"/>
          <w:color w:val="000000" w:themeColor="text1"/>
          <w:sz w:val="24"/>
          <w:szCs w:val="24"/>
        </w:rPr>
      </w:pPr>
    </w:p>
    <w:p w14:paraId="13281204" w14:textId="0D9E77F1"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7E7E35F7" w14:textId="20C12183" w:rsidR="00025650" w:rsidRPr="00E676F7" w:rsidRDefault="00025650" w:rsidP="0FF883D4">
      <w:pPr>
        <w:ind w:right="237"/>
        <w:jc w:val="both"/>
        <w:rPr>
          <w:rFonts w:eastAsia="Arial"/>
          <w:color w:val="000000" w:themeColor="text1"/>
          <w:sz w:val="24"/>
          <w:szCs w:val="24"/>
          <w:u w:val="single"/>
        </w:rPr>
      </w:pPr>
    </w:p>
    <w:p w14:paraId="1571EA89" w14:textId="79B07256"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09972F5E" w14:textId="7A7F302B" w:rsidR="00025650" w:rsidRPr="00E676F7" w:rsidRDefault="00025650" w:rsidP="0FF883D4">
      <w:pPr>
        <w:ind w:right="237"/>
        <w:jc w:val="both"/>
        <w:rPr>
          <w:rFonts w:eastAsia="Arial"/>
          <w:color w:val="000000" w:themeColor="text1"/>
          <w:sz w:val="24"/>
          <w:szCs w:val="24"/>
        </w:rPr>
      </w:pPr>
    </w:p>
    <w:p w14:paraId="16BD4936" w14:textId="656FF604" w:rsidR="00025650" w:rsidRPr="00E676F7" w:rsidRDefault="3E63D7DA" w:rsidP="0FF883D4">
      <w:pPr>
        <w:ind w:right="237"/>
        <w:jc w:val="both"/>
        <w:rPr>
          <w:rFonts w:eastAsia="Arial"/>
          <w:color w:val="000000" w:themeColor="text1"/>
          <w:sz w:val="24"/>
          <w:szCs w:val="24"/>
        </w:rPr>
      </w:pPr>
      <w:r w:rsidRPr="0FF883D4">
        <w:rPr>
          <w:rFonts w:eastAsia="Arial"/>
          <w:color w:val="000000" w:themeColor="text1"/>
          <w:sz w:val="24"/>
          <w:szCs w:val="24"/>
        </w:rPr>
        <w:t>You should choose a serious collision that you have been involved</w:t>
      </w:r>
      <w:r w:rsidR="25CAB230" w:rsidRPr="0FF883D4">
        <w:rPr>
          <w:rFonts w:eastAsia="Arial"/>
          <w:color w:val="000000" w:themeColor="text1"/>
          <w:sz w:val="24"/>
          <w:szCs w:val="24"/>
        </w:rPr>
        <w:t xml:space="preserve">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5E21F8DD" w14:textId="0A8B03A9" w:rsidR="00025650" w:rsidRPr="00E676F7" w:rsidRDefault="00025650" w:rsidP="0FF883D4">
      <w:pPr>
        <w:ind w:right="237"/>
        <w:jc w:val="both"/>
        <w:rPr>
          <w:color w:val="000000" w:themeColor="text1"/>
          <w:sz w:val="24"/>
          <w:szCs w:val="24"/>
        </w:rPr>
      </w:pP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sz w:val="24"/>
                <w:szCs w:val="24"/>
              </w:rPr>
            </w:pPr>
            <w:r w:rsidRPr="0B413A8F">
              <w:rPr>
                <w:sz w:val="24"/>
                <w:szCs w:val="24"/>
              </w:rPr>
              <w:t>2</w:t>
            </w:r>
            <w:r w:rsidR="135E4BFA"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0FF883D4">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0FF883D4">
      <w:pPr>
        <w:spacing w:beforeAutospacing="1" w:afterAutospacing="1"/>
        <w:ind w:left="3600" w:right="225"/>
        <w:rPr>
          <w:rFonts w:eastAsia="Arial"/>
          <w:color w:val="000000" w:themeColor="text1"/>
          <w:sz w:val="24"/>
          <w:szCs w:val="24"/>
        </w:rPr>
      </w:pPr>
    </w:p>
    <w:p w14:paraId="006F3C28" w14:textId="0DD25DE9" w:rsidR="0FF883D4" w:rsidRDefault="0FF883D4" w:rsidP="0FF883D4">
      <w:pPr>
        <w:ind w:left="2880" w:right="237"/>
        <w:rPr>
          <w:rFonts w:eastAsia="Arial"/>
          <w:b/>
          <w:bCs/>
          <w:color w:val="000000" w:themeColor="text1"/>
          <w:sz w:val="24"/>
          <w:szCs w:val="24"/>
          <w:u w:val="single"/>
        </w:rPr>
      </w:pPr>
    </w:p>
    <w:p w14:paraId="18FA57A9" w14:textId="6C22F9D7" w:rsidR="0FF883D4" w:rsidRDefault="0FF883D4" w:rsidP="0FF883D4">
      <w:pPr>
        <w:ind w:left="2880" w:right="237"/>
        <w:rPr>
          <w:rFonts w:eastAsia="Arial"/>
          <w:b/>
          <w:bCs/>
          <w:color w:val="000000" w:themeColor="text1"/>
          <w:sz w:val="24"/>
          <w:szCs w:val="24"/>
          <w:u w:val="single"/>
        </w:rPr>
      </w:pPr>
    </w:p>
    <w:p w14:paraId="7FF8DB21" w14:textId="235C91F4" w:rsidR="0FF883D4" w:rsidRDefault="0FF883D4" w:rsidP="0FF883D4">
      <w:pPr>
        <w:ind w:left="2880" w:right="237"/>
        <w:rPr>
          <w:rFonts w:eastAsia="Arial"/>
          <w:b/>
          <w:bCs/>
          <w:color w:val="000000" w:themeColor="text1"/>
          <w:sz w:val="24"/>
          <w:szCs w:val="24"/>
          <w:u w:val="single"/>
        </w:rPr>
      </w:pPr>
    </w:p>
    <w:p w14:paraId="2F990202" w14:textId="33561417" w:rsidR="0FF883D4" w:rsidRDefault="0FF883D4" w:rsidP="0FF883D4">
      <w:pPr>
        <w:ind w:left="2880" w:right="237"/>
        <w:rPr>
          <w:rFonts w:eastAsia="Arial"/>
          <w:b/>
          <w:bCs/>
          <w:color w:val="000000" w:themeColor="text1"/>
          <w:sz w:val="24"/>
          <w:szCs w:val="24"/>
          <w:u w:val="single"/>
        </w:rPr>
      </w:pPr>
    </w:p>
    <w:p w14:paraId="4648FDD9" w14:textId="7CA8525E" w:rsidR="0FF883D4" w:rsidRDefault="0FF883D4" w:rsidP="0FF883D4">
      <w:pPr>
        <w:ind w:left="2880" w:right="237"/>
        <w:rPr>
          <w:rFonts w:eastAsia="Arial"/>
          <w:b/>
          <w:bCs/>
          <w:color w:val="000000" w:themeColor="text1"/>
          <w:sz w:val="24"/>
          <w:szCs w:val="24"/>
          <w:u w:val="single"/>
        </w:rPr>
      </w:pPr>
    </w:p>
    <w:p w14:paraId="3852AC5D" w14:textId="583EFE3E" w:rsidR="0FF883D4" w:rsidRDefault="0FF883D4" w:rsidP="0FF883D4">
      <w:pPr>
        <w:ind w:left="2880" w:right="237"/>
        <w:rPr>
          <w:rFonts w:eastAsia="Arial"/>
          <w:b/>
          <w:bCs/>
          <w:color w:val="000000" w:themeColor="text1"/>
          <w:sz w:val="24"/>
          <w:szCs w:val="24"/>
          <w:u w:val="single"/>
        </w:rPr>
      </w:pPr>
    </w:p>
    <w:p w14:paraId="45169573" w14:textId="54423F6A" w:rsidR="530F4161" w:rsidRDefault="530F4161"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 xml:space="preserve">TASK </w:t>
      </w:r>
      <w:r w:rsidR="4BF2E3EB"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4</w:t>
      </w:r>
    </w:p>
    <w:p w14:paraId="2473B34F" w14:textId="797C9F7A" w:rsidR="0FF883D4" w:rsidRDefault="0FF883D4" w:rsidP="0FF883D4">
      <w:pPr>
        <w:ind w:left="2880" w:right="237"/>
        <w:rPr>
          <w:b/>
          <w:bCs/>
          <w:color w:val="000000" w:themeColor="text1"/>
          <w:sz w:val="28"/>
          <w:szCs w:val="28"/>
          <w:u w:val="single"/>
        </w:rPr>
      </w:pPr>
    </w:p>
    <w:p w14:paraId="25A9309C" w14:textId="41A40537" w:rsidR="0FF883D4" w:rsidRDefault="0FF883D4" w:rsidP="0FF883D4">
      <w:pPr>
        <w:ind w:right="237"/>
        <w:jc w:val="both"/>
        <w:rPr>
          <w:rFonts w:eastAsia="Arial"/>
          <w:color w:val="000000" w:themeColor="text1"/>
          <w:sz w:val="24"/>
          <w:szCs w:val="24"/>
        </w:rPr>
      </w:pPr>
    </w:p>
    <w:p w14:paraId="596D1C85" w14:textId="4D73C32C"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1AC572FB" w14:textId="58259D8E" w:rsidR="0FF883D4" w:rsidRDefault="0FF883D4" w:rsidP="0FF883D4">
      <w:pPr>
        <w:ind w:right="237"/>
        <w:jc w:val="both"/>
        <w:rPr>
          <w:rFonts w:eastAsia="Arial"/>
          <w:color w:val="000000" w:themeColor="text1"/>
          <w:sz w:val="24"/>
          <w:szCs w:val="24"/>
          <w:u w:val="single"/>
        </w:rPr>
      </w:pPr>
    </w:p>
    <w:p w14:paraId="74647FE3" w14:textId="553516FB"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Information and Intelligence</w:t>
      </w:r>
    </w:p>
    <w:p w14:paraId="04DEE70D" w14:textId="31965A3B" w:rsidR="0FF883D4" w:rsidRDefault="0FF883D4" w:rsidP="0FF883D4">
      <w:pPr>
        <w:ind w:right="237"/>
        <w:jc w:val="both"/>
        <w:rPr>
          <w:rFonts w:eastAsia="Arial"/>
          <w:color w:val="000000" w:themeColor="text1"/>
          <w:sz w:val="24"/>
          <w:szCs w:val="24"/>
        </w:rPr>
      </w:pPr>
    </w:p>
    <w:p w14:paraId="155AA4ED" w14:textId="597744D4" w:rsidR="530F4161" w:rsidRDefault="530F4161"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an investigation that you have been involved in </w:t>
      </w:r>
      <w:r w:rsidRPr="0FF883D4">
        <w:rPr>
          <w:rFonts w:eastAsia="Arial"/>
          <w:b/>
          <w:bCs/>
          <w:color w:val="000000" w:themeColor="text1"/>
          <w:sz w:val="24"/>
          <w:szCs w:val="24"/>
        </w:rPr>
        <w:t xml:space="preserve">that was of a complex nature, </w:t>
      </w:r>
      <w:r w:rsidRPr="0FF883D4">
        <w:rPr>
          <w:rFonts w:eastAsia="Arial"/>
          <w:color w:val="000000" w:themeColor="text1"/>
          <w:sz w:val="24"/>
          <w:szCs w:val="24"/>
        </w:rPr>
        <w:t>in which you played a significant role.</w:t>
      </w: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386E26D2">
        <w:trPr>
          <w:trHeight w:val="2040"/>
        </w:trPr>
        <w:tc>
          <w:tcPr>
            <w:tcW w:w="9015" w:type="dxa"/>
          </w:tcPr>
          <w:p w14:paraId="47C65D6E" w14:textId="1085C2D6" w:rsidR="530F4161" w:rsidRDefault="530F4161" w:rsidP="386E26D2">
            <w:pPr>
              <w:spacing w:after="160" w:line="259" w:lineRule="auto"/>
              <w:rPr>
                <w:rFonts w:asciiTheme="minorHAnsi" w:eastAsiaTheme="minorEastAsia" w:hAnsiTheme="minorHAnsi" w:cstheme="minorBidi"/>
                <w:color w:val="000000" w:themeColor="text1"/>
                <w:sz w:val="28"/>
                <w:szCs w:val="28"/>
              </w:rPr>
            </w:pPr>
            <w:r w:rsidRPr="386E26D2">
              <w:rPr>
                <w:rFonts w:asciiTheme="minorHAnsi" w:eastAsiaTheme="minorEastAsia" w:hAnsiTheme="minorHAnsi" w:cstheme="minorBidi"/>
                <w:color w:val="000000" w:themeColor="text1"/>
                <w:sz w:val="28"/>
                <w:szCs w:val="28"/>
              </w:rPr>
              <w:t xml:space="preserve"> </w:t>
            </w:r>
            <w:r w:rsidRPr="386E26D2">
              <w:rPr>
                <w:rFonts w:asciiTheme="minorHAnsi" w:eastAsiaTheme="minorEastAsia" w:hAnsiTheme="minorHAnsi" w:cstheme="minorBidi"/>
                <w:b/>
                <w:bCs/>
                <w:color w:val="000000" w:themeColor="text1"/>
                <w:sz w:val="28"/>
                <w:szCs w:val="28"/>
              </w:rPr>
              <w:t>Critically analyse</w:t>
            </w:r>
            <w:r w:rsidRPr="386E26D2">
              <w:rPr>
                <w:rFonts w:asciiTheme="minorHAnsi" w:eastAsiaTheme="minorEastAsia" w:hAnsiTheme="minorHAnsi" w:cstheme="minorBidi"/>
                <w:color w:val="000000" w:themeColor="text1"/>
                <w:sz w:val="28"/>
                <w:szCs w:val="28"/>
              </w:rPr>
              <w:t xml:space="preserve"> the effectiveness of the National Intelligence Model and the importance of the role played by cross border cooperation in relation to information and intelligence. Consider the how effective information and intelligence is</w:t>
            </w:r>
            <w:r w:rsidR="364F7272" w:rsidRPr="386E26D2">
              <w:rPr>
                <w:rFonts w:asciiTheme="minorHAnsi" w:eastAsiaTheme="minorEastAsia" w:hAnsiTheme="minorHAnsi" w:cstheme="minorBidi"/>
                <w:color w:val="000000" w:themeColor="text1"/>
                <w:sz w:val="28"/>
                <w:szCs w:val="28"/>
              </w:rPr>
              <w:t xml:space="preserve"> utilised</w:t>
            </w:r>
            <w:r w:rsidRPr="386E26D2">
              <w:rPr>
                <w:rFonts w:asciiTheme="minorHAnsi" w:eastAsiaTheme="minorEastAsia" w:hAnsiTheme="minorHAnsi" w:cstheme="minorBidi"/>
                <w:color w:val="000000" w:themeColor="text1"/>
                <w:sz w:val="28"/>
                <w:szCs w:val="28"/>
              </w:rPr>
              <w:t xml:space="preserve"> within policing operations. </w:t>
            </w:r>
            <w:r>
              <w:br/>
            </w:r>
            <w:r>
              <w:br/>
            </w:r>
            <w:r w:rsidRPr="386E26D2">
              <w:rPr>
                <w:rFonts w:asciiTheme="minorHAnsi" w:eastAsiaTheme="minorEastAsia" w:hAnsiTheme="minorHAnsi" w:cstheme="minorBidi"/>
                <w:b/>
                <w:bCs/>
                <w:color w:val="000000" w:themeColor="text1"/>
                <w:sz w:val="28"/>
                <w:szCs w:val="28"/>
              </w:rPr>
              <w:t xml:space="preserve">Evaluate </w:t>
            </w:r>
            <w:r w:rsidRPr="386E26D2">
              <w:rPr>
                <w:rFonts w:asciiTheme="minorHAnsi" w:eastAsiaTheme="minorEastAsia" w:hAnsiTheme="minorHAnsi" w:cstheme="minorBidi"/>
                <w:color w:val="000000" w:themeColor="text1"/>
                <w:sz w:val="28"/>
                <w:szCs w:val="28"/>
              </w:rPr>
              <w:t>how you used specialist intelligence roles to support complex investigations.</w:t>
            </w:r>
          </w:p>
          <w:p w14:paraId="4BA3142A" w14:textId="197C89BF" w:rsidR="0FF883D4" w:rsidRDefault="0FF883D4" w:rsidP="0FF883D4">
            <w:pPr>
              <w:spacing w:after="160" w:line="259" w:lineRule="auto"/>
              <w:rPr>
                <w:color w:val="000000" w:themeColor="text1"/>
                <w:sz w:val="28"/>
                <w:szCs w:val="28"/>
              </w:rPr>
            </w:pPr>
          </w:p>
          <w:p w14:paraId="5CAF4A68" w14:textId="5200F232" w:rsidR="0FF883D4" w:rsidRDefault="0FF883D4" w:rsidP="0FF883D4">
            <w:pPr>
              <w:spacing w:after="160" w:line="259" w:lineRule="auto"/>
              <w:rPr>
                <w:color w:val="000000" w:themeColor="text1"/>
                <w:sz w:val="28"/>
                <w:szCs w:val="28"/>
              </w:rPr>
            </w:pPr>
          </w:p>
          <w:p w14:paraId="1EF57BB2" w14:textId="6018FFD3" w:rsidR="0FF883D4" w:rsidRDefault="0FF883D4" w:rsidP="0FF883D4">
            <w:pPr>
              <w:rPr>
                <w:color w:val="000000" w:themeColor="text1"/>
                <w:sz w:val="28"/>
                <w:szCs w:val="28"/>
              </w:rPr>
            </w:pPr>
          </w:p>
          <w:p w14:paraId="17AEFC90" w14:textId="1EC5C908" w:rsidR="530F4161" w:rsidRDefault="530F4161" w:rsidP="0B413A8F">
            <w:pPr>
              <w:ind w:right="237"/>
              <w:jc w:val="both"/>
              <w:rPr>
                <w:i/>
                <w:iCs/>
                <w:sz w:val="24"/>
                <w:szCs w:val="24"/>
              </w:rPr>
            </w:pPr>
            <w:r w:rsidRPr="0B413A8F">
              <w:rPr>
                <w:sz w:val="24"/>
                <w:szCs w:val="24"/>
              </w:rPr>
              <w:t>2</w:t>
            </w:r>
            <w:r w:rsidR="6D2A630E"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2C4333AE" w14:textId="76136B32" w:rsidR="0FF883D4" w:rsidRDefault="0FF883D4" w:rsidP="0FF883D4">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0FF883D4">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695911DC" w:rsidR="13AD8C62" w:rsidRDefault="13AD8C62"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w:t>
      </w:r>
      <w:r w:rsidR="2C093D8B" w:rsidRPr="0AC9664E">
        <w:rPr>
          <w:rFonts w:eastAsia="Arial"/>
          <w:b/>
          <w:bCs/>
          <w:color w:val="000000" w:themeColor="text1"/>
          <w:sz w:val="28"/>
          <w:szCs w:val="28"/>
          <w:highlight w:val="yellow"/>
          <w:u w:val="single"/>
        </w:rPr>
        <w:t xml:space="preserve"> </w:t>
      </w:r>
      <w:r w:rsidR="635C0C62"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r w:rsidR="5B992B0E" w:rsidRPr="02D63252">
              <w:rPr>
                <w:rFonts w:asciiTheme="minorHAnsi" w:eastAsiaTheme="minorEastAsia" w:hAnsiTheme="minorHAnsi" w:cstheme="minorBidi"/>
                <w:color w:val="000000" w:themeColor="text1"/>
                <w:sz w:val="28"/>
                <w:szCs w:val="28"/>
              </w:rPr>
              <w:t>utilised</w:t>
            </w:r>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rPr>
                <w:sz w:val="24"/>
                <w:szCs w:val="24"/>
              </w:rPr>
            </w:pPr>
            <w:r w:rsidRPr="02D63252">
              <w:rPr>
                <w:sz w:val="24"/>
                <w:szCs w:val="24"/>
              </w:rPr>
              <w:t>Demo</w:t>
            </w:r>
            <w:r w:rsidR="50C1A59C" w:rsidRPr="02D63252">
              <w:rPr>
                <w:sz w:val="24"/>
                <w:szCs w:val="24"/>
              </w:rPr>
              <w:t>nstrate your understanding of</w:t>
            </w:r>
            <w:r w:rsidR="652D68BB" w:rsidRPr="02D63252">
              <w:rPr>
                <w:sz w:val="24"/>
                <w:szCs w:val="24"/>
              </w:rPr>
              <w:t xml:space="preserve"> both</w:t>
            </w:r>
            <w:r w:rsidR="50C1A59C" w:rsidRPr="02D63252">
              <w:rPr>
                <w:sz w:val="24"/>
                <w:szCs w:val="24"/>
              </w:rPr>
              <w:t xml:space="preserve"> volume and priority crime and serious and complex investigations.</w:t>
            </w:r>
          </w:p>
          <w:p w14:paraId="2F494453" w14:textId="7F42443C" w:rsidR="0FF883D4" w:rsidRDefault="0FF883D4" w:rsidP="0FF883D4">
            <w:pPr>
              <w:ind w:right="237"/>
              <w:jc w:val="both"/>
              <w:rPr>
                <w:sz w:val="24"/>
                <w:szCs w:val="24"/>
              </w:rPr>
            </w:pPr>
          </w:p>
          <w:p w14:paraId="66FFA662" w14:textId="36AD57B1" w:rsidR="1806550B" w:rsidRDefault="1806550B" w:rsidP="02D63252">
            <w:pPr>
              <w:ind w:right="237"/>
              <w:jc w:val="both"/>
              <w:rPr>
                <w:color w:val="000000" w:themeColor="text1"/>
                <w:sz w:val="24"/>
                <w:szCs w:val="24"/>
              </w:rPr>
            </w:pPr>
            <w:r w:rsidRPr="02D63252">
              <w:rPr>
                <w:color w:val="000000" w:themeColor="text1"/>
                <w:sz w:val="24"/>
                <w:szCs w:val="24"/>
              </w:rPr>
              <w:t xml:space="preserve">Consider the strategies that you </w:t>
            </w:r>
            <w:r w:rsidR="3836E0AE" w:rsidRPr="02D63252">
              <w:rPr>
                <w:color w:val="000000" w:themeColor="text1"/>
                <w:sz w:val="24"/>
                <w:szCs w:val="24"/>
              </w:rPr>
              <w:t xml:space="preserve">have </w:t>
            </w:r>
            <w:r w:rsidRPr="02D63252">
              <w:rPr>
                <w:color w:val="000000" w:themeColor="text1"/>
                <w:sz w:val="24"/>
                <w:szCs w:val="24"/>
              </w:rPr>
              <w:t>used to deal with the impact of personal attitudes and values throughout this investigation</w:t>
            </w:r>
            <w:r w:rsidR="17F0CE67" w:rsidRPr="02D63252">
              <w:rPr>
                <w:color w:val="000000" w:themeColor="text1"/>
                <w:sz w:val="24"/>
                <w:szCs w:val="24"/>
              </w:rPr>
              <w:t xml:space="preserve"> process. </w:t>
            </w:r>
          </w:p>
          <w:p w14:paraId="1EBF6864" w14:textId="0222AEFD" w:rsidR="0FF883D4" w:rsidRDefault="0FF883D4" w:rsidP="0FF883D4">
            <w:pPr>
              <w:ind w:right="237"/>
              <w:jc w:val="both"/>
              <w:rPr>
                <w:sz w:val="24"/>
                <w:szCs w:val="24"/>
              </w:rPr>
            </w:pPr>
          </w:p>
          <w:p w14:paraId="5AD79861" w14:textId="7C245D49" w:rsidR="13AD8C62" w:rsidRDefault="13AD8C62" w:rsidP="0B413A8F">
            <w:pPr>
              <w:ind w:right="237"/>
              <w:jc w:val="both"/>
              <w:rPr>
                <w:i/>
                <w:iCs/>
                <w:sz w:val="24"/>
                <w:szCs w:val="24"/>
              </w:rPr>
            </w:pPr>
            <w:r w:rsidRPr="0B413A8F">
              <w:rPr>
                <w:sz w:val="24"/>
                <w:szCs w:val="24"/>
              </w:rPr>
              <w:t>2</w:t>
            </w:r>
            <w:r w:rsidR="0374D408"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5C6F00B1"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5604D8">
              <w:rPr>
                <w:sz w:val="22"/>
                <w:szCs w:val="22"/>
                <w:lang w:eastAsia="zh-TW"/>
              </w:rPr>
              <w:t xml:space="preserve">The 5 step appeal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47881603"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4BCAAC02"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4B9DCDAA" w14:textId="6336718F" w:rsidR="005604D8" w:rsidRDefault="005604D8" w:rsidP="009249F8">
            <w:pPr>
              <w:overflowPunct/>
              <w:autoSpaceDE/>
              <w:autoSpaceDN/>
              <w:adjustRightInd/>
              <w:rPr>
                <w:sz w:val="22"/>
                <w:szCs w:val="22"/>
                <w:lang w:eastAsia="zh-TW"/>
              </w:rPr>
            </w:pPr>
          </w:p>
          <w:p w14:paraId="3AAF704A" w14:textId="0E5ACDCA" w:rsidR="005604D8" w:rsidRDefault="005604D8" w:rsidP="009249F8">
            <w:pPr>
              <w:overflowPunct/>
              <w:autoSpaceDE/>
              <w:autoSpaceDN/>
              <w:adjustRightInd/>
              <w:rPr>
                <w:sz w:val="22"/>
                <w:szCs w:val="22"/>
                <w:lang w:eastAsia="zh-TW"/>
              </w:rPr>
            </w:pPr>
            <w:r>
              <w:rPr>
                <w:sz w:val="22"/>
                <w:szCs w:val="22"/>
                <w:lang w:eastAsia="zh-TW"/>
              </w:rPr>
              <w:t>9</w:t>
            </w:r>
          </w:p>
          <w:p w14:paraId="52921599" w14:textId="172CAA48" w:rsidR="005604D8" w:rsidRPr="009249F8" w:rsidRDefault="005604D8"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EC7CBA1" w14:textId="77777777" w:rsidR="005604D8" w:rsidRDefault="009249F8" w:rsidP="009249F8">
            <w:pPr>
              <w:overflowPunct/>
              <w:autoSpaceDE/>
              <w:autoSpaceDN/>
              <w:adjustRightInd/>
              <w:rPr>
                <w:sz w:val="22"/>
                <w:szCs w:val="22"/>
                <w:lang w:eastAsia="zh-TW"/>
              </w:rPr>
            </w:pPr>
            <w:r w:rsidRPr="009249F8">
              <w:rPr>
                <w:sz w:val="22"/>
                <w:szCs w:val="22"/>
                <w:lang w:eastAsia="zh-TW"/>
              </w:rPr>
              <w:t>5-7</w:t>
            </w:r>
          </w:p>
          <w:p w14:paraId="0E43F555" w14:textId="77777777" w:rsidR="005604D8" w:rsidRDefault="005604D8" w:rsidP="009249F8">
            <w:pPr>
              <w:overflowPunct/>
              <w:autoSpaceDE/>
              <w:autoSpaceDN/>
              <w:adjustRightInd/>
              <w:rPr>
                <w:sz w:val="22"/>
                <w:szCs w:val="22"/>
                <w:lang w:eastAsia="zh-TW"/>
              </w:rPr>
            </w:pPr>
          </w:p>
          <w:p w14:paraId="77B03C61" w14:textId="04AC97BD"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5604D8">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27969A0"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4C34538F" w14:textId="43E48832" w:rsidR="005604D8" w:rsidRPr="009249F8" w:rsidRDefault="005604D8" w:rsidP="005604D8">
            <w:pPr>
              <w:overflowPunct/>
              <w:autoSpaceDE/>
              <w:autoSpaceDN/>
              <w:adjustRightInd/>
              <w:rPr>
                <w:rFonts w:ascii="Times New Roman" w:hAnsi="Times New Roman" w:cs="Times New Roman"/>
                <w:sz w:val="24"/>
                <w:szCs w:val="24"/>
                <w:lang w:eastAsia="zh-TW"/>
              </w:rPr>
            </w:pPr>
            <w:r>
              <w:rPr>
                <w:sz w:val="22"/>
                <w:szCs w:val="22"/>
                <w:lang w:eastAsia="zh-TW"/>
              </w:rPr>
              <w:t xml:space="preserve"> I need to work on remembering the 5 step appeal more and putting it into action. I have been in multiple </w:t>
            </w:r>
            <w:r w:rsidR="000A078C">
              <w:rPr>
                <w:sz w:val="22"/>
                <w:szCs w:val="22"/>
                <w:lang w:eastAsia="zh-TW"/>
              </w:rPr>
              <w:t xml:space="preserve">situations where it would have been beneficial and I have not used it as my confidence on the execution of it was minimal. I will plan and practice </w:t>
            </w:r>
            <w:r w:rsidR="001D2289">
              <w:rPr>
                <w:sz w:val="22"/>
                <w:szCs w:val="22"/>
                <w:lang w:eastAsia="zh-TW"/>
              </w:rPr>
              <w:t xml:space="preserve">this in order to use it as an additional tool when front line policing. </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4FEDA519"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r w:rsidR="005604D8">
              <w:rPr>
                <w:sz w:val="22"/>
                <w:szCs w:val="22"/>
                <w:lang w:eastAsia="zh-TW"/>
              </w:rPr>
              <w:t>Completion of investigations and NGAP case files. (Evidence based policing)</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F75DC4E"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7DD5A138" w14:textId="77777777" w:rsidR="005604D8" w:rsidRDefault="005604D8" w:rsidP="009249F8">
            <w:pPr>
              <w:overflowPunct/>
              <w:autoSpaceDE/>
              <w:autoSpaceDN/>
              <w:adjustRightInd/>
              <w:rPr>
                <w:sz w:val="22"/>
                <w:szCs w:val="22"/>
                <w:lang w:eastAsia="zh-TW"/>
              </w:rPr>
            </w:pPr>
          </w:p>
          <w:p w14:paraId="7395E833" w14:textId="3103F5D8" w:rsidR="005604D8" w:rsidRPr="009249F8" w:rsidRDefault="005604D8" w:rsidP="009249F8">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9AAD87A" w14:textId="77777777" w:rsidR="005604D8" w:rsidRDefault="009249F8" w:rsidP="009249F8">
            <w:pPr>
              <w:overflowPunct/>
              <w:autoSpaceDE/>
              <w:autoSpaceDN/>
              <w:adjustRightInd/>
              <w:rPr>
                <w:sz w:val="22"/>
                <w:szCs w:val="22"/>
                <w:lang w:eastAsia="zh-TW"/>
              </w:rPr>
            </w:pPr>
            <w:r w:rsidRPr="009249F8">
              <w:rPr>
                <w:sz w:val="22"/>
                <w:szCs w:val="22"/>
                <w:lang w:eastAsia="zh-TW"/>
              </w:rPr>
              <w:t>5-7</w:t>
            </w:r>
          </w:p>
          <w:p w14:paraId="5DA40C67" w14:textId="77777777" w:rsidR="005604D8" w:rsidRDefault="005604D8" w:rsidP="009249F8">
            <w:pPr>
              <w:overflowPunct/>
              <w:autoSpaceDE/>
              <w:autoSpaceDN/>
              <w:adjustRightInd/>
              <w:rPr>
                <w:sz w:val="22"/>
                <w:szCs w:val="22"/>
                <w:lang w:eastAsia="zh-TW"/>
              </w:rPr>
            </w:pPr>
          </w:p>
          <w:p w14:paraId="517F88D4" w14:textId="78AE9149" w:rsidR="009249F8" w:rsidRPr="009249F8" w:rsidRDefault="005604D8" w:rsidP="009249F8">
            <w:pPr>
              <w:overflowPunct/>
              <w:autoSpaceDE/>
              <w:autoSpaceDN/>
              <w:adjustRightInd/>
              <w:rPr>
                <w:rFonts w:ascii="Times New Roman" w:hAnsi="Times New Roman" w:cs="Times New Roman"/>
                <w:sz w:val="24"/>
                <w:szCs w:val="24"/>
                <w:lang w:eastAsia="zh-TW"/>
              </w:rPr>
            </w:pPr>
            <w:r>
              <w:rPr>
                <w:sz w:val="22"/>
                <w:szCs w:val="22"/>
                <w:lang w:eastAsia="zh-TW"/>
              </w:rPr>
              <w:t>6</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B36B191" w14:textId="4B00F388"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5604D8">
              <w:rPr>
                <w:sz w:val="22"/>
                <w:szCs w:val="22"/>
                <w:lang w:eastAsia="zh-TW"/>
              </w:rPr>
              <w:t>I feel like I need to develop my investigations and completion of the documents in NGAP case files that need to be submitted to the CPS. I believe the only way to achieve this will be with experience and guidance from other colleagues. I need to learn how to better structure my investigation process and keep a log of what I have completed along with outstanding actions. This is especially the case for files which require forensic submissions</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29232C15"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r w:rsidR="001D2289">
              <w:rPr>
                <w:b/>
                <w:bCs/>
                <w:sz w:val="22"/>
                <w:szCs w:val="22"/>
                <w:lang w:eastAsia="zh-TW"/>
              </w:rPr>
              <w:t>The proper use of STOP and SEARCH. (PACE 1984)</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807E2E7" w14:textId="77777777" w:rsidR="001D2289" w:rsidRDefault="009249F8" w:rsidP="009249F8">
            <w:pPr>
              <w:overflowPunct/>
              <w:autoSpaceDE/>
              <w:autoSpaceDN/>
              <w:adjustRightInd/>
              <w:rPr>
                <w:sz w:val="22"/>
                <w:szCs w:val="22"/>
                <w:lang w:eastAsia="zh-TW"/>
              </w:rPr>
            </w:pPr>
            <w:r w:rsidRPr="009249F8">
              <w:rPr>
                <w:sz w:val="22"/>
                <w:szCs w:val="22"/>
                <w:lang w:eastAsia="zh-TW"/>
              </w:rPr>
              <w:t>8-10</w:t>
            </w:r>
          </w:p>
          <w:p w14:paraId="3ADE6CDB" w14:textId="77777777" w:rsidR="001D2289" w:rsidRDefault="001D2289" w:rsidP="009249F8">
            <w:pPr>
              <w:overflowPunct/>
              <w:autoSpaceDE/>
              <w:autoSpaceDN/>
              <w:adjustRightInd/>
              <w:rPr>
                <w:sz w:val="22"/>
                <w:szCs w:val="22"/>
                <w:lang w:eastAsia="zh-TW"/>
              </w:rPr>
            </w:pPr>
          </w:p>
          <w:p w14:paraId="555D0996" w14:textId="119B148C" w:rsidR="009249F8" w:rsidRPr="009249F8" w:rsidRDefault="001D2289" w:rsidP="009249F8">
            <w:pPr>
              <w:overflowPunct/>
              <w:autoSpaceDE/>
              <w:autoSpaceDN/>
              <w:adjustRightInd/>
              <w:rPr>
                <w:rFonts w:ascii="Times New Roman" w:hAnsi="Times New Roman" w:cs="Times New Roman"/>
                <w:sz w:val="24"/>
                <w:szCs w:val="24"/>
                <w:lang w:eastAsia="zh-TW"/>
              </w:rPr>
            </w:pPr>
            <w:r>
              <w:rPr>
                <w:sz w:val="22"/>
                <w:szCs w:val="22"/>
                <w:lang w:eastAsia="zh-TW"/>
              </w:rPr>
              <w:t>10</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CCB2C0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2BC896D"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20249ABA" w14:textId="77777777" w:rsidR="001D2289" w:rsidRDefault="001D2289" w:rsidP="009249F8">
            <w:pPr>
              <w:overflowPunct/>
              <w:autoSpaceDE/>
              <w:autoSpaceDN/>
              <w:adjustRightInd/>
              <w:rPr>
                <w:sz w:val="22"/>
                <w:szCs w:val="22"/>
                <w:lang w:eastAsia="zh-TW"/>
              </w:rPr>
            </w:pPr>
          </w:p>
          <w:p w14:paraId="32752B6D" w14:textId="513BD047" w:rsidR="001D2289" w:rsidRPr="009249F8" w:rsidRDefault="001D2289" w:rsidP="009249F8">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21C34467"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7EA906F7" w14:textId="77777777" w:rsidR="001D2289" w:rsidRDefault="001D2289" w:rsidP="009249F8">
            <w:pPr>
              <w:overflowPunct/>
              <w:autoSpaceDE/>
              <w:autoSpaceDN/>
              <w:adjustRightInd/>
              <w:rPr>
                <w:sz w:val="22"/>
                <w:szCs w:val="22"/>
                <w:lang w:eastAsia="zh-TW"/>
              </w:rPr>
            </w:pPr>
          </w:p>
          <w:p w14:paraId="540FB15D" w14:textId="26CFFF84" w:rsidR="001D2289" w:rsidRPr="009249F8" w:rsidRDefault="001D2289"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I need to improve my confidence when carrying out stop searches especially when it comes to detaining males. I need to work on going through GOWISELY with them and getting a male officer if available to search them. I find that when I am single crewed or with another female I am less likely to stop search a male where I feel I have the grounds mainly due to aggression or behaviour. I find that when I am with other officers I am more confident carrying out the words and feel less under pressure. </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br w:type="page"/>
      </w:r>
    </w:p>
    <w:p w14:paraId="6BDBC8FD" w14:textId="227AFA61" w:rsidR="5B843AF0" w:rsidRPr="00E676F7" w:rsidRDefault="5B843AF0" w:rsidP="5B843AF0">
      <w:pPr>
        <w:ind w:right="237"/>
        <w:jc w:val="both"/>
        <w:rPr>
          <w:sz w:val="24"/>
          <w:szCs w:val="24"/>
        </w:rPr>
        <w:sectPr w:rsidR="5B843AF0" w:rsidRPr="00E676F7" w:rsidSect="006C205C">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titlePg/>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t>Bibliography</w:t>
      </w:r>
    </w:p>
    <w:p w14:paraId="0AB807FE" w14:textId="4629879F"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5D319B09" w14:textId="526FCA67" w:rsidR="001D2289" w:rsidRDefault="001D2289" w:rsidP="001D2289">
      <w:pPr>
        <w:pStyle w:val="NormalWeb"/>
        <w:spacing w:before="0" w:beforeAutospacing="0" w:after="240" w:afterAutospacing="0" w:line="360" w:lineRule="auto"/>
        <w:rPr>
          <w:sz w:val="36"/>
          <w:szCs w:val="36"/>
        </w:rPr>
      </w:pPr>
    </w:p>
    <w:p w14:paraId="531597FD" w14:textId="77777777" w:rsidR="001D2289" w:rsidRDefault="001D2289" w:rsidP="001D2289">
      <w:pPr>
        <w:pStyle w:val="NormalWeb"/>
        <w:spacing w:before="0" w:beforeAutospacing="0" w:after="240" w:afterAutospacing="0" w:line="360" w:lineRule="auto"/>
      </w:pPr>
      <w:r>
        <w:rPr>
          <w:i/>
          <w:iCs/>
        </w:rPr>
        <w:t>Adults at Risk</w:t>
      </w:r>
      <w:r>
        <w:t>.19 [online] Available at: https://www.south-wales.police.uk/SysSiteAssets/media/downloads/south-wales/about-us/policies-and-procedures/english/adults-at-risk---english.pdf [Accessed 13 Dec. 2021].</w:t>
      </w:r>
    </w:p>
    <w:p w14:paraId="7E749814" w14:textId="77777777" w:rsidR="001D2289" w:rsidRDefault="001D2289" w:rsidP="001D2289">
      <w:pPr>
        <w:pStyle w:val="NormalWeb"/>
        <w:spacing w:before="0" w:beforeAutospacing="0" w:after="240" w:afterAutospacing="0" w:line="360" w:lineRule="auto"/>
      </w:pPr>
      <w:r>
        <w:t xml:space="preserve">BBC (2022). Senior Met officers sacked for gross misconduct. </w:t>
      </w:r>
      <w:r>
        <w:rPr>
          <w:i/>
          <w:iCs/>
        </w:rPr>
        <w:t>BBC News</w:t>
      </w:r>
      <w:r>
        <w:t>. [online] 16 Jan. Available at: https://www.bbc.co.uk/news/uk-england-london-60018470 [Accessed 30 Jan. 2022].</w:t>
      </w:r>
    </w:p>
    <w:p w14:paraId="59FB28EE" w14:textId="77777777" w:rsidR="001D2289" w:rsidRDefault="001D2289" w:rsidP="001D2289">
      <w:pPr>
        <w:pStyle w:val="NormalWeb"/>
        <w:spacing w:before="0" w:beforeAutospacing="0" w:after="240" w:afterAutospacing="0" w:line="360" w:lineRule="auto"/>
      </w:pPr>
      <w:r>
        <w:t xml:space="preserve">Belbin (2021). </w:t>
      </w:r>
      <w:r>
        <w:rPr>
          <w:i/>
          <w:iCs/>
        </w:rPr>
        <w:t>Belbin Team Roles</w:t>
      </w:r>
      <w:r>
        <w:t>. [online] Belbin.com. Available at: https://www.belbin.com/about/belbin-team-roles [Accessed 8 Nov. 2021].</w:t>
      </w:r>
    </w:p>
    <w:p w14:paraId="135E216F" w14:textId="77777777" w:rsidR="001D2289" w:rsidRDefault="001D2289" w:rsidP="001D2289">
      <w:pPr>
        <w:pStyle w:val="NormalWeb"/>
        <w:spacing w:before="0" w:beforeAutospacing="0" w:after="240" w:afterAutospacing="0" w:line="360" w:lineRule="auto"/>
      </w:pPr>
      <w:r>
        <w:t xml:space="preserve">Blue Line Jobs (n.d.). </w:t>
      </w:r>
      <w:r>
        <w:rPr>
          <w:i/>
          <w:iCs/>
        </w:rPr>
        <w:t>Police Jobs, Police Recruitment and news and views - Blueline Jobs</w:t>
      </w:r>
      <w:r>
        <w:t>. [online] www.bluelinejobs.co.uk. Available at: https://www.bluelinejobs.co.uk/industryguides/view/76272#:~:text=Criminal%20Investigations%20Department%20(CID) [Accessed 27 Jan. 2022].</w:t>
      </w:r>
    </w:p>
    <w:p w14:paraId="1D35532D" w14:textId="77777777" w:rsidR="001D2289" w:rsidRDefault="001D2289" w:rsidP="001D2289">
      <w:pPr>
        <w:pStyle w:val="NormalWeb"/>
        <w:spacing w:before="0" w:beforeAutospacing="0" w:after="240" w:afterAutospacing="0" w:line="360" w:lineRule="auto"/>
      </w:pPr>
      <w:r>
        <w:t xml:space="preserve">Canadian Resource Centre for Victims of Crime (2005). </w:t>
      </w:r>
      <w:r>
        <w:rPr>
          <w:i/>
          <w:iCs/>
        </w:rPr>
        <w:t>The Impact of Victimization Prepared by the Canadian Resource Centre for Victims of Crime</w:t>
      </w:r>
      <w:r>
        <w:t>. [online] Available at: https://www.crcvc.ca/docs/victimization.pdf [Accessed 24 Jan. 2022].</w:t>
      </w:r>
    </w:p>
    <w:p w14:paraId="21C4B380" w14:textId="77777777" w:rsidR="001D2289" w:rsidRDefault="001D2289" w:rsidP="001D2289">
      <w:pPr>
        <w:pStyle w:val="NormalWeb"/>
        <w:spacing w:before="0" w:beforeAutospacing="0" w:after="240" w:afterAutospacing="0" w:line="360" w:lineRule="auto"/>
      </w:pPr>
      <w:r>
        <w:t xml:space="preserve">Cinardo, S. (2019). </w:t>
      </w:r>
      <w:r>
        <w:rPr>
          <w:i/>
          <w:iCs/>
        </w:rPr>
        <w:t>CUDSA model | Educational Tools Portal</w:t>
      </w:r>
      <w:r>
        <w:t>. [online] educationaltoolsportal.eu. Available at: https://educationaltoolsportal.eu/en/tools/cudsa-model [Accessed 25 Jan. 2022].</w:t>
      </w:r>
    </w:p>
    <w:p w14:paraId="1226FA4A" w14:textId="77777777" w:rsidR="001D2289" w:rsidRDefault="001D2289" w:rsidP="001D2289">
      <w:pPr>
        <w:pStyle w:val="NormalWeb"/>
        <w:spacing w:before="0" w:beforeAutospacing="0" w:after="240" w:afterAutospacing="0" w:line="360" w:lineRule="auto"/>
      </w:pPr>
      <w:r>
        <w:t xml:space="preserve">College of Policing (2010). </w:t>
      </w:r>
      <w:r>
        <w:rPr>
          <w:i/>
          <w:iCs/>
        </w:rPr>
        <w:t>Forensics</w:t>
      </w:r>
      <w:r>
        <w:t>. [online] Police.uk. Available at: https://www.app.college.police.uk/app-content/investigations/forensics/ [Accessed 27 Jan. 2022].</w:t>
      </w:r>
    </w:p>
    <w:p w14:paraId="7C5C929D" w14:textId="77777777" w:rsidR="001D2289" w:rsidRDefault="001D2289" w:rsidP="001D2289">
      <w:pPr>
        <w:pStyle w:val="NormalWeb"/>
        <w:spacing w:before="0" w:beforeAutospacing="0" w:after="240" w:afterAutospacing="0" w:line="360" w:lineRule="auto"/>
      </w:pPr>
      <w:r>
        <w:t xml:space="preserve">College of Policing (2020). </w:t>
      </w:r>
      <w:r>
        <w:rPr>
          <w:i/>
          <w:iCs/>
        </w:rPr>
        <w:t>Performance management</w:t>
      </w:r>
      <w:r>
        <w:t>. [online] www.app.college.police.uk. Available at: https://www.app.college.police.uk/app-content/major-investigation-and-public-protection/hate-crime/performance-management/.</w:t>
      </w:r>
    </w:p>
    <w:p w14:paraId="067197E9" w14:textId="77777777" w:rsidR="001D2289" w:rsidRDefault="001D2289" w:rsidP="001D2289">
      <w:pPr>
        <w:pStyle w:val="NormalWeb"/>
        <w:spacing w:before="0" w:beforeAutospacing="0" w:after="240" w:afterAutospacing="0" w:line="360" w:lineRule="auto"/>
      </w:pPr>
      <w:r>
        <w:t xml:space="preserve">College of Policing (2021). </w:t>
      </w:r>
      <w:r>
        <w:rPr>
          <w:i/>
          <w:iCs/>
        </w:rPr>
        <w:t>People and places | What Works Centre for Crime Reduction</w:t>
      </w:r>
      <w:r>
        <w:t>. [online] whatworks.college.police.uk. Available at: https://whatworks.college.police.uk/Research/overview/Pages/People_and_places.aspx [Accessed 15 Dec. 2021].</w:t>
      </w:r>
    </w:p>
    <w:p w14:paraId="4EDD7752" w14:textId="77777777" w:rsidR="001D2289" w:rsidRDefault="001D2289" w:rsidP="001D2289">
      <w:pPr>
        <w:pStyle w:val="NormalWeb"/>
        <w:spacing w:before="0" w:beforeAutospacing="0" w:after="240" w:afterAutospacing="0" w:line="360" w:lineRule="auto"/>
      </w:pPr>
      <w:r>
        <w:t xml:space="preserve">COLLINS (2019). </w:t>
      </w:r>
      <w:r>
        <w:rPr>
          <w:i/>
          <w:iCs/>
        </w:rPr>
        <w:t>Group definition and meaning | Collins English Dictionary</w:t>
      </w:r>
      <w:r>
        <w:t>. [online] Collinsdictionary.com. Available at: https://www.collinsdictionary.com/dictionary/english/group [Accessed 4 Nov. 2021].</w:t>
      </w:r>
    </w:p>
    <w:p w14:paraId="21376F0A" w14:textId="77777777" w:rsidR="001D2289" w:rsidRDefault="001D2289" w:rsidP="001D2289">
      <w:pPr>
        <w:pStyle w:val="NormalWeb"/>
        <w:spacing w:before="0" w:beforeAutospacing="0" w:after="240" w:afterAutospacing="0" w:line="360" w:lineRule="auto"/>
      </w:pPr>
      <w:r>
        <w:t xml:space="preserve">CPS (2021). </w:t>
      </w:r>
      <w:r>
        <w:rPr>
          <w:i/>
          <w:iCs/>
        </w:rPr>
        <w:t>Gang related offences - Decision making in | The Crown Prosecution Service</w:t>
      </w:r>
      <w:r>
        <w:t>. [online] www.cps.gov.uk. Available at: https://www.cps.gov.uk/legal-guidance/gang-related-offences-decision-making [Accessed 29 Jan. 2022].</w:t>
      </w:r>
    </w:p>
    <w:p w14:paraId="66AB9BD6" w14:textId="77777777" w:rsidR="001D2289" w:rsidRDefault="001D2289" w:rsidP="001D2289">
      <w:pPr>
        <w:pStyle w:val="NormalWeb"/>
        <w:spacing w:before="0" w:beforeAutospacing="0" w:after="240" w:afterAutospacing="0" w:line="360" w:lineRule="auto"/>
      </w:pPr>
      <w:r>
        <w:t xml:space="preserve">Craig, H. (2019). </w:t>
      </w:r>
      <w:r>
        <w:rPr>
          <w:i/>
          <w:iCs/>
        </w:rPr>
        <w:t>The Theories of Emotional Intelligence Explained</w:t>
      </w:r>
      <w:r>
        <w:t>. [online] PositivePsychology.com. Available at: https://positivepsychology.com/emotional-intelligence-theories/ [Accessed 7 Nov. 2021].</w:t>
      </w:r>
    </w:p>
    <w:p w14:paraId="60864C56" w14:textId="77777777" w:rsidR="001D2289" w:rsidRDefault="001D2289" w:rsidP="001D2289">
      <w:pPr>
        <w:pStyle w:val="NormalWeb"/>
        <w:spacing w:before="0" w:beforeAutospacing="0" w:after="240" w:afterAutospacing="0" w:line="360" w:lineRule="auto"/>
      </w:pPr>
      <w:r>
        <w:t xml:space="preserve">Crimestoppers (2020). </w:t>
      </w:r>
      <w:r>
        <w:rPr>
          <w:i/>
          <w:iCs/>
        </w:rPr>
        <w:t>Serious and Organised Crime</w:t>
      </w:r>
      <w:r>
        <w:t>. [online] Crimestoppers-uk.org. Available at: https://crimestoppers-uk.org/keeping-safe/community-family/serious-and-organised-crime [Accessed 29 Jan. 2022].</w:t>
      </w:r>
    </w:p>
    <w:p w14:paraId="1B2B7927" w14:textId="77777777" w:rsidR="001D2289" w:rsidRDefault="001D2289" w:rsidP="001D2289">
      <w:pPr>
        <w:pStyle w:val="NormalWeb"/>
        <w:spacing w:before="0" w:beforeAutospacing="0" w:after="240" w:afterAutospacing="0" w:line="360" w:lineRule="auto"/>
      </w:pPr>
      <w:r>
        <w:t xml:space="preserve">Crimestoppers (2022). </w:t>
      </w:r>
      <w:r>
        <w:rPr>
          <w:i/>
          <w:iCs/>
        </w:rPr>
        <w:t>Weapons crime</w:t>
      </w:r>
      <w:r>
        <w:t>. [online] Crimestoppers-uk.org. Available at: https://crimestoppers-uk.org/keeping-safe/personal-safety/weapons-crime?gclid=EAIaIQobChMI5_Hv7e3Z9QIVROrtCh1g_g1zEAMYAyAAEgLJePD_BwE [Accessed 30 Jan. 2022].</w:t>
      </w:r>
    </w:p>
    <w:p w14:paraId="6DD394F2" w14:textId="77777777" w:rsidR="001D2289" w:rsidRDefault="001D2289" w:rsidP="001D2289">
      <w:pPr>
        <w:pStyle w:val="NormalWeb"/>
        <w:spacing w:before="0" w:beforeAutospacing="0" w:after="240" w:afterAutospacing="0" w:line="360" w:lineRule="auto"/>
      </w:pPr>
      <w:r>
        <w:t xml:space="preserve">Dixon, L. (2002). Crime, Policing and Ethnic Minorities. </w:t>
      </w:r>
      <w:r>
        <w:rPr>
          <w:i/>
          <w:iCs/>
        </w:rPr>
        <w:t>Probation Journal</w:t>
      </w:r>
      <w:r>
        <w:t>, 49(1), pp.44–45.</w:t>
      </w:r>
    </w:p>
    <w:p w14:paraId="69060890" w14:textId="77777777" w:rsidR="001D2289" w:rsidRDefault="001D2289" w:rsidP="001D2289">
      <w:pPr>
        <w:pStyle w:val="NormalWeb"/>
        <w:spacing w:before="0" w:beforeAutospacing="0" w:after="240" w:afterAutospacing="0" w:line="360" w:lineRule="auto"/>
      </w:pPr>
      <w:r>
        <w:t xml:space="preserve">Geurts, R., Raaijmakers, N., Delsing, M.J.M.H., Spapens, T., Wientjes, J., Willems, D. and Scholte, R.H.J. (2021). Assessing the Risk of Repeat Victimization Using Structured and Unstructured Police Information. </w:t>
      </w:r>
      <w:r>
        <w:rPr>
          <w:i/>
          <w:iCs/>
        </w:rPr>
        <w:t>Crime &amp; Delinquency</w:t>
      </w:r>
      <w:r>
        <w:t>, p.001112872110475.</w:t>
      </w:r>
    </w:p>
    <w:p w14:paraId="278377DF" w14:textId="77777777" w:rsidR="001D2289" w:rsidRDefault="001D2289" w:rsidP="001D2289">
      <w:pPr>
        <w:pStyle w:val="NormalWeb"/>
        <w:spacing w:before="0" w:beforeAutospacing="0" w:after="240" w:afterAutospacing="0" w:line="360" w:lineRule="auto"/>
      </w:pPr>
      <w:r>
        <w:t xml:space="preserve">Gibbs, R. (2018). </w:t>
      </w:r>
      <w:r>
        <w:rPr>
          <w:i/>
          <w:iCs/>
        </w:rPr>
        <w:t>Council Post: How To Successfully Manage Workplace Conflict</w:t>
      </w:r>
      <w:r>
        <w:t>. [online] Forbes. Available at: https://www.forbes.com/sites/forbescoachescouncil/2018/06/26/how-to-successfully-manage-workplace-conflict/?sh=50cdd341164b [Accessed 17 Nov. 2021].</w:t>
      </w:r>
    </w:p>
    <w:p w14:paraId="799A6DA4" w14:textId="77777777" w:rsidR="001D2289" w:rsidRDefault="001D2289" w:rsidP="001D2289">
      <w:pPr>
        <w:pStyle w:val="NormalWeb"/>
        <w:spacing w:before="0" w:beforeAutospacing="0" w:after="240" w:afterAutospacing="0" w:line="360" w:lineRule="auto"/>
      </w:pPr>
      <w:r>
        <w:t xml:space="preserve">Goleman, D. (1995). </w:t>
      </w:r>
      <w:r>
        <w:rPr>
          <w:i/>
          <w:iCs/>
        </w:rPr>
        <w:t>Emotional intelligence</w:t>
      </w:r>
      <w:r>
        <w:t>. London: Bloomsbury Publishing.</w:t>
      </w:r>
    </w:p>
    <w:p w14:paraId="346D1F4B" w14:textId="77777777" w:rsidR="001D2289" w:rsidRDefault="001D2289" w:rsidP="001D2289">
      <w:pPr>
        <w:pStyle w:val="NormalWeb"/>
        <w:spacing w:before="0" w:beforeAutospacing="0" w:after="240" w:afterAutospacing="0" w:line="360" w:lineRule="auto"/>
      </w:pPr>
      <w:r>
        <w:t xml:space="preserve">Hallsworth, S. and Young, T. (2004). Getting Real About Gangs. </w:t>
      </w:r>
      <w:r>
        <w:rPr>
          <w:i/>
          <w:iCs/>
        </w:rPr>
        <w:t>Criminal Justice Matters</w:t>
      </w:r>
      <w:r>
        <w:t>, 55(1), pp.12–13.</w:t>
      </w:r>
    </w:p>
    <w:p w14:paraId="59565DAE" w14:textId="77777777" w:rsidR="001D2289" w:rsidRDefault="001D2289" w:rsidP="001D2289">
      <w:pPr>
        <w:pStyle w:val="NormalWeb"/>
        <w:spacing w:before="0" w:beforeAutospacing="0" w:after="240" w:afterAutospacing="0" w:line="360" w:lineRule="auto"/>
      </w:pPr>
      <w:r>
        <w:t xml:space="preserve">Hogg, M.A. and Adelman, J. (2012). Uncertainty-Identity Theory: Extreme Groups, Radical Behavior, and Authoritarian Leadership. </w:t>
      </w:r>
      <w:r>
        <w:rPr>
          <w:i/>
          <w:iCs/>
        </w:rPr>
        <w:t>Journal of Social Issues</w:t>
      </w:r>
      <w:r>
        <w:t>, 69(3), pp.436–454.</w:t>
      </w:r>
    </w:p>
    <w:p w14:paraId="6154C974" w14:textId="77777777" w:rsidR="001D2289" w:rsidRDefault="001D2289" w:rsidP="001D2289">
      <w:pPr>
        <w:pStyle w:val="NormalWeb"/>
        <w:spacing w:before="0" w:beforeAutospacing="0" w:after="240" w:afterAutospacing="0" w:line="360" w:lineRule="auto"/>
      </w:pPr>
      <w:r>
        <w:t xml:space="preserve">Hogg, M.A., Meehan, C. and Farquharson, J. (2010). The solace of radicalism: Self-uncertainty and group identification in the face of threat. </w:t>
      </w:r>
      <w:r>
        <w:rPr>
          <w:i/>
          <w:iCs/>
        </w:rPr>
        <w:t>Journal of Experimental Social Psychology</w:t>
      </w:r>
      <w:r>
        <w:t>, 46(6), pp.1061–1066.</w:t>
      </w:r>
    </w:p>
    <w:p w14:paraId="0CC160E7" w14:textId="77777777" w:rsidR="001D2289" w:rsidRDefault="001D2289" w:rsidP="001D2289">
      <w:pPr>
        <w:pStyle w:val="NormalWeb"/>
        <w:spacing w:before="0" w:beforeAutospacing="0" w:after="240" w:afterAutospacing="0" w:line="360" w:lineRule="auto"/>
      </w:pPr>
      <w:r>
        <w:t xml:space="preserve">Home Office (2020). </w:t>
      </w:r>
      <w:r>
        <w:rPr>
          <w:i/>
          <w:iCs/>
        </w:rPr>
        <w:t>Hate crime, England and Wales, 2019 to 2020</w:t>
      </w:r>
      <w:r>
        <w:t>. [online] GOV.UK. Available at: https://www.gov.uk/government/statistics/hate-crime-england-and-wales-2019-to-2020/hate-crime-england-and-wales-2019-to-2020 [Accessed 26 Jan. 2022].</w:t>
      </w:r>
    </w:p>
    <w:p w14:paraId="71AF37C3" w14:textId="77777777" w:rsidR="001D2289" w:rsidRDefault="001D2289" w:rsidP="001D2289">
      <w:pPr>
        <w:pStyle w:val="NormalWeb"/>
        <w:spacing w:before="0" w:beforeAutospacing="0" w:after="240" w:afterAutospacing="0" w:line="360" w:lineRule="auto"/>
      </w:pPr>
      <w:r>
        <w:t xml:space="preserve">Indeed Editorial Team (2021). </w:t>
      </w:r>
      <w:r>
        <w:rPr>
          <w:i/>
          <w:iCs/>
        </w:rPr>
        <w:t>Dealing With Interpersonal Conflict at Work</w:t>
      </w:r>
      <w:r>
        <w:t>. [online] Indeed Career Guide. Available at: https://www.indeed.com/career-advice/career-development/interpersonal-conflict#:~:text=What%20is%20interpersonal%20conflict%20at [Accessed 17 Nov. 2021].</w:t>
      </w:r>
    </w:p>
    <w:p w14:paraId="69FB165E" w14:textId="77777777" w:rsidR="001D2289" w:rsidRDefault="001D2289" w:rsidP="001D2289">
      <w:pPr>
        <w:pStyle w:val="NormalWeb"/>
        <w:spacing w:before="0" w:beforeAutospacing="0" w:after="240" w:afterAutospacing="0" w:line="360" w:lineRule="auto"/>
      </w:pPr>
      <w:r>
        <w:t xml:space="preserve">Jones, J. (2022). </w:t>
      </w:r>
      <w:r>
        <w:rPr>
          <w:i/>
          <w:iCs/>
        </w:rPr>
        <w:t>Why are Arsenal playing in white? Kit vs Nottingham Forest explained</w:t>
      </w:r>
      <w:r>
        <w:t>. [online] www.nationalworld.com. Available at: https://www.nationalworld.com/sport/football/why-are-arsenal-playing-in-white-no-more-red-special-edition-kit-vs-nottingham-forest-explained-3519989 [Accessed 30 Jan. 2022].</w:t>
      </w:r>
    </w:p>
    <w:p w14:paraId="60960EF4" w14:textId="77777777" w:rsidR="001D2289" w:rsidRDefault="001D2289" w:rsidP="001D2289">
      <w:pPr>
        <w:pStyle w:val="NormalWeb"/>
        <w:spacing w:before="0" w:beforeAutospacing="0" w:after="240" w:afterAutospacing="0" w:line="360" w:lineRule="auto"/>
      </w:pPr>
      <w:r>
        <w:t xml:space="preserve">Juneja, P. (2015). </w:t>
      </w:r>
      <w:r>
        <w:rPr>
          <w:i/>
          <w:iCs/>
        </w:rPr>
        <w:t>Understanding Team - What is a Team ?</w:t>
      </w:r>
      <w:r>
        <w:t xml:space="preserve"> [online] Managementstudyguide.com. Available at: https://www.managementstudyguide.com/understanding-team.htm [Accessed 4 Nov. 2021].</w:t>
      </w:r>
    </w:p>
    <w:p w14:paraId="77C89BAD" w14:textId="77777777" w:rsidR="001D2289" w:rsidRDefault="001D2289" w:rsidP="001D2289">
      <w:pPr>
        <w:pStyle w:val="NormalWeb"/>
        <w:spacing w:before="0" w:beforeAutospacing="0" w:after="240" w:afterAutospacing="0" w:line="360" w:lineRule="auto"/>
      </w:pPr>
      <w:r>
        <w:t xml:space="preserve">King, D. and Lawley, S. (2012). </w:t>
      </w:r>
      <w:r>
        <w:rPr>
          <w:i/>
          <w:iCs/>
        </w:rPr>
        <w:t>Organizational behaviour</w:t>
      </w:r>
      <w:r>
        <w:t>. Oxford: Oxford University Press.</w:t>
      </w:r>
    </w:p>
    <w:p w14:paraId="66093168" w14:textId="77777777" w:rsidR="001D2289" w:rsidRDefault="001D2289" w:rsidP="001D2289">
      <w:pPr>
        <w:pStyle w:val="NormalWeb"/>
        <w:spacing w:before="0" w:beforeAutospacing="0" w:after="240" w:afterAutospacing="0" w:line="360" w:lineRule="auto"/>
      </w:pPr>
      <w:r>
        <w:t xml:space="preserve">Legislation.gov.uk. (2020). </w:t>
      </w:r>
      <w:r>
        <w:rPr>
          <w:i/>
          <w:iCs/>
        </w:rPr>
        <w:t>Anti-social Behaviour Act 2003</w:t>
      </w:r>
      <w:r>
        <w:t>. [online] Available at: https://www.legislation.gov.uk/ukpga/2003/38/contents [Accessed 15 Dec. 2021].</w:t>
      </w:r>
    </w:p>
    <w:p w14:paraId="09B962D6" w14:textId="77777777" w:rsidR="001D2289" w:rsidRDefault="001D2289" w:rsidP="001D2289">
      <w:pPr>
        <w:pStyle w:val="NormalWeb"/>
        <w:spacing w:before="0" w:beforeAutospacing="0" w:after="240" w:afterAutospacing="0" w:line="360" w:lineRule="auto"/>
      </w:pPr>
      <w:r>
        <w:t xml:space="preserve">Ministry of Justice (n.d.). </w:t>
      </w:r>
      <w:r>
        <w:rPr>
          <w:i/>
          <w:iCs/>
        </w:rPr>
        <w:t>Making a Victim Personal Statement</w:t>
      </w:r>
      <w:r>
        <w:t>. [online] Gov.UK: Ministry of Justice. Available at: https://assets.publishing.service.gov.uk/government/uploads/system/uploads/attachment_data/file/264625/victims-vps-guidance.pdf.</w:t>
      </w:r>
    </w:p>
    <w:p w14:paraId="28116F7B" w14:textId="77777777" w:rsidR="001D2289" w:rsidRDefault="001D2289" w:rsidP="001D2289">
      <w:pPr>
        <w:pStyle w:val="NormalWeb"/>
        <w:spacing w:before="0" w:beforeAutospacing="0" w:after="240" w:afterAutospacing="0" w:line="360" w:lineRule="auto"/>
      </w:pPr>
      <w:r>
        <w:t xml:space="preserve">MOPAC (2017). </w:t>
      </w:r>
      <w:r>
        <w:rPr>
          <w:i/>
          <w:iCs/>
        </w:rPr>
        <w:t>Mayor of London: Office for Policing and Crime.</w:t>
      </w:r>
      <w:r>
        <w:t xml:space="preserve"> [online] </w:t>
      </w:r>
      <w:r>
        <w:rPr>
          <w:i/>
          <w:iCs/>
        </w:rPr>
        <w:t>London.Gov.UK</w:t>
      </w:r>
      <w:r>
        <w:t>. Available at: https://www.london.gov.uk/sites/default/files/mopac_annual_report_-_2017-18_final.pdf [Accessed 29 Jan. 2022].</w:t>
      </w:r>
    </w:p>
    <w:p w14:paraId="3FEE7CF4" w14:textId="77777777" w:rsidR="001D2289" w:rsidRDefault="001D2289" w:rsidP="001D2289">
      <w:pPr>
        <w:pStyle w:val="NormalWeb"/>
        <w:spacing w:before="0" w:beforeAutospacing="0" w:after="240" w:afterAutospacing="0" w:line="360" w:lineRule="auto"/>
      </w:pPr>
      <w:r>
        <w:t>National Call Handling Standards. (2005). [online] Available at: https://library.college.police.uk/docs/homeoffice/call_handling_standards.pdf [Accessed 27 Jan. 2022].</w:t>
      </w:r>
    </w:p>
    <w:p w14:paraId="3B3C6A1E" w14:textId="77777777" w:rsidR="001D2289" w:rsidRDefault="001D2289" w:rsidP="001D2289">
      <w:pPr>
        <w:pStyle w:val="NormalWeb"/>
        <w:spacing w:before="0" w:beforeAutospacing="0" w:after="240" w:afterAutospacing="0" w:line="360" w:lineRule="auto"/>
      </w:pPr>
      <w:r>
        <w:t xml:space="preserve">NEIGHBOURHOOD WATCH. (2015). </w:t>
      </w:r>
      <w:r>
        <w:rPr>
          <w:i/>
          <w:iCs/>
        </w:rPr>
        <w:t>Neighbourhood Watch UK</w:t>
      </w:r>
      <w:r>
        <w:t>. [online] Available at: https://www.ourwatch.org.uk/.</w:t>
      </w:r>
    </w:p>
    <w:p w14:paraId="17BFD3B2" w14:textId="77777777" w:rsidR="001D2289" w:rsidRDefault="001D2289" w:rsidP="001D2289">
      <w:pPr>
        <w:pStyle w:val="NormalWeb"/>
        <w:spacing w:before="0" w:beforeAutospacing="0" w:after="240" w:afterAutospacing="0" w:line="360" w:lineRule="auto"/>
      </w:pPr>
      <w:r>
        <w:t xml:space="preserve">NPCC (2020). </w:t>
      </w:r>
      <w:r>
        <w:rPr>
          <w:i/>
          <w:iCs/>
        </w:rPr>
        <w:t>National Vulnerability Action Plan (NVAP) Revised</w:t>
      </w:r>
      <w:r>
        <w:t>. [online] Available at: https://www.npcc.police.uk/Crime%20Ops%20Committee/NVAP.pdf.</w:t>
      </w:r>
    </w:p>
    <w:p w14:paraId="3529227D" w14:textId="77777777" w:rsidR="001D2289" w:rsidRDefault="001D2289" w:rsidP="001D2289">
      <w:pPr>
        <w:pStyle w:val="NormalWeb"/>
        <w:spacing w:before="0" w:beforeAutospacing="0" w:after="240" w:afterAutospacing="0" w:line="360" w:lineRule="auto"/>
      </w:pPr>
      <w:r>
        <w:t xml:space="preserve">Rowe, M. (2006). Following the leader: front‐line narratives on police leadership. </w:t>
      </w:r>
      <w:r>
        <w:rPr>
          <w:i/>
          <w:iCs/>
        </w:rPr>
        <w:t>Policing: An International Journal of Police Strategies &amp; Management</w:t>
      </w:r>
      <w:r>
        <w:t>, 29(4), pp.757–767.</w:t>
      </w:r>
    </w:p>
    <w:p w14:paraId="061CF28D" w14:textId="77777777" w:rsidR="001D2289" w:rsidRDefault="001D2289" w:rsidP="001D2289">
      <w:pPr>
        <w:pStyle w:val="NormalWeb"/>
        <w:spacing w:before="0" w:beforeAutospacing="0" w:after="240" w:afterAutospacing="0" w:line="360" w:lineRule="auto"/>
      </w:pPr>
      <w:r>
        <w:t xml:space="preserve">Salovey, P. and Mayer, J.D. (1990). Emotional Intelligence. </w:t>
      </w:r>
      <w:r>
        <w:rPr>
          <w:i/>
          <w:iCs/>
        </w:rPr>
        <w:t>Imagination, Cognition and Personality</w:t>
      </w:r>
      <w:r>
        <w:t>, [online] 9(3), pp.185–211. Available at: https://journals.sagepub.com/doi/10.2190/DUGG-P24E-52WK-6CDG [Accessed 7 Nov. 2021].</w:t>
      </w:r>
    </w:p>
    <w:p w14:paraId="1F91B63C" w14:textId="77777777" w:rsidR="001D2289" w:rsidRDefault="001D2289" w:rsidP="001D2289">
      <w:pPr>
        <w:pStyle w:val="NormalWeb"/>
        <w:spacing w:before="0" w:beforeAutospacing="0" w:after="240" w:afterAutospacing="0" w:line="360" w:lineRule="auto"/>
      </w:pPr>
      <w:r>
        <w:t xml:space="preserve">Sentencing Council (2019). </w:t>
      </w:r>
      <w:r>
        <w:rPr>
          <w:i/>
          <w:iCs/>
        </w:rPr>
        <w:t>Criminal damage (other than by fire) value not exceeding £5,000/ Racially or religiously aggravated criminal damage – Sentencing</w:t>
      </w:r>
      <w:r>
        <w:t>. [online] sentencing council. Available at: https://www.sentencingcouncil.org.uk/offences/magistrates-court/item/criminal-damage-other-than-by-fire-value-not-exceeding-5000-racially-or-religiously-aggravated-criminal-damage/ [Accessed 13 Dec. 2021].</w:t>
      </w:r>
    </w:p>
    <w:p w14:paraId="3408D950" w14:textId="77777777" w:rsidR="001D2289" w:rsidRDefault="001D2289" w:rsidP="001D2289">
      <w:pPr>
        <w:pStyle w:val="NormalWeb"/>
        <w:spacing w:before="0" w:beforeAutospacing="0" w:after="240" w:afterAutospacing="0" w:line="360" w:lineRule="auto"/>
      </w:pPr>
      <w:r>
        <w:t xml:space="preserve">Shapland, J. and Hall, M. (2007). What Do We Know About the Effects of Crime on Victims? </w:t>
      </w:r>
      <w:r>
        <w:rPr>
          <w:i/>
          <w:iCs/>
        </w:rPr>
        <w:t>International Review of Victimology</w:t>
      </w:r>
      <w:r>
        <w:t>, [online] 14(2), pp.175–217. Available at: https://journals.sagepub.com/doi/pdf/10.1177/026975800701400202.</w:t>
      </w:r>
    </w:p>
    <w:p w14:paraId="5285B0C5" w14:textId="77777777" w:rsidR="001D2289" w:rsidRDefault="001D2289" w:rsidP="001D2289">
      <w:pPr>
        <w:pStyle w:val="NormalWeb"/>
        <w:spacing w:before="0" w:beforeAutospacing="0" w:after="240" w:afterAutospacing="0" w:line="360" w:lineRule="auto"/>
      </w:pPr>
      <w:r>
        <w:t xml:space="preserve">Slater, L. (2016). </w:t>
      </w:r>
      <w:r>
        <w:rPr>
          <w:i/>
          <w:iCs/>
        </w:rPr>
        <w:t>High Performing Teams: Belbin’s Team Roles</w:t>
      </w:r>
      <w:r>
        <w:t>. [online] The Management Centre. Available at: https://www.managementcentre.co.uk/learning-development/high-performing-teams-belbins-team-roles/ [Accessed 9 Nov. 2021].</w:t>
      </w:r>
    </w:p>
    <w:p w14:paraId="6DDB662E" w14:textId="77777777" w:rsidR="001D2289" w:rsidRDefault="001D2289" w:rsidP="001D2289">
      <w:pPr>
        <w:pStyle w:val="NormalWeb"/>
        <w:spacing w:before="0" w:beforeAutospacing="0" w:after="240" w:afterAutospacing="0" w:line="360" w:lineRule="auto"/>
      </w:pPr>
      <w:r>
        <w:t xml:space="preserve">South Wales Police (2021). </w:t>
      </w:r>
      <w:r>
        <w:rPr>
          <w:i/>
          <w:iCs/>
        </w:rPr>
        <w:t>Tackling knife crime: Op Sceptre Week of Action</w:t>
      </w:r>
      <w:r>
        <w:t>. [online] Available at: https://www.south-wales.police.uk/news/south-wales/news/2021/november/tackling-knife-crime-op-sceptre-week-of-action/ [Accessed 26 Jan. 2022].</w:t>
      </w:r>
    </w:p>
    <w:p w14:paraId="14EBF324" w14:textId="77777777" w:rsidR="001D2289" w:rsidRDefault="001D2289" w:rsidP="001D2289">
      <w:pPr>
        <w:pStyle w:val="NormalWeb"/>
        <w:spacing w:before="0" w:beforeAutospacing="0" w:after="240" w:afterAutospacing="0" w:line="360" w:lineRule="auto"/>
      </w:pPr>
      <w:r>
        <w:t xml:space="preserve">South Wales Victim Focus. (2022). </w:t>
      </w:r>
      <w:r>
        <w:rPr>
          <w:i/>
          <w:iCs/>
        </w:rPr>
        <w:t>South Wales Victim Focus</w:t>
      </w:r>
      <w:r>
        <w:t>. [online] Available at: https://www.southwalesvictimfocus.org.uk/ [Accessed 24 Jan. 2022].</w:t>
      </w:r>
    </w:p>
    <w:p w14:paraId="3ADB6C71" w14:textId="77777777" w:rsidR="001D2289" w:rsidRDefault="001D2289" w:rsidP="001D2289">
      <w:pPr>
        <w:pStyle w:val="NormalWeb"/>
        <w:spacing w:before="0" w:beforeAutospacing="0" w:after="240" w:afterAutospacing="0" w:line="360" w:lineRule="auto"/>
      </w:pPr>
      <w:r>
        <w:t xml:space="preserve">The Crown Prosecution Service (2019). </w:t>
      </w:r>
      <w:r>
        <w:rPr>
          <w:i/>
          <w:iCs/>
        </w:rPr>
        <w:t>Criminal Damage | The Crown Prosecution Service</w:t>
      </w:r>
      <w:r>
        <w:t>. [online] Cps.gov.uk. Available at: https://www.cps.gov.uk/legal-guidance/criminal-damage [Accessed 7 Dec. 2021].</w:t>
      </w:r>
    </w:p>
    <w:p w14:paraId="0EDC0604" w14:textId="77777777" w:rsidR="001D2289" w:rsidRDefault="001D2289" w:rsidP="001D2289">
      <w:pPr>
        <w:pStyle w:val="NormalWeb"/>
        <w:spacing w:before="0" w:beforeAutospacing="0" w:after="240" w:afterAutospacing="0" w:line="360" w:lineRule="auto"/>
      </w:pPr>
      <w:r>
        <w:t xml:space="preserve">Victim Support (2020). </w:t>
      </w:r>
      <w:r>
        <w:rPr>
          <w:i/>
          <w:iCs/>
        </w:rPr>
        <w:t>Safeguarding</w:t>
      </w:r>
      <w:r>
        <w:t>. [online] Victim Support. Available at: https://www.victimsupport.org.uk/help-and-support/safeguarding/ [Accessed 13 Dec. 2021].</w:t>
      </w:r>
    </w:p>
    <w:p w14:paraId="29DF8E90" w14:textId="77777777" w:rsidR="001D2289" w:rsidRDefault="001D2289" w:rsidP="001D2289">
      <w:pPr>
        <w:pStyle w:val="NormalWeb"/>
        <w:spacing w:before="0" w:beforeAutospacing="0" w:after="240" w:afterAutospacing="0" w:line="360" w:lineRule="auto"/>
      </w:pPr>
      <w:r>
        <w:t xml:space="preserve">victimandwitnesscare.org.uk. (n.d.). </w:t>
      </w:r>
      <w:r>
        <w:rPr>
          <w:i/>
          <w:iCs/>
        </w:rPr>
        <w:t>Victim &amp; Witness Care Unit | How Crime Can Affect You</w:t>
      </w:r>
      <w:r>
        <w:t>. [online] Available at: https://victimandwitnesscare.org.uk/impact.php [Accessed 24 Jan. 2022].</w:t>
      </w:r>
    </w:p>
    <w:p w14:paraId="006CEC41" w14:textId="77777777" w:rsidR="001D2289" w:rsidRDefault="001D2289" w:rsidP="001D2289">
      <w:pPr>
        <w:pStyle w:val="NormalWeb"/>
        <w:spacing w:before="0" w:beforeAutospacing="0" w:after="240" w:afterAutospacing="0" w:line="360" w:lineRule="auto"/>
      </w:pPr>
      <w:r>
        <w:t xml:space="preserve">Wadham, J. and Al, E. (2010). </w:t>
      </w:r>
      <w:r>
        <w:rPr>
          <w:i/>
          <w:iCs/>
        </w:rPr>
        <w:t>Blackstone’s guide to the equality act 2010</w:t>
      </w:r>
      <w:r>
        <w:t>. Oxford: Oxford University Press, pp.13–17.</w:t>
      </w:r>
    </w:p>
    <w:p w14:paraId="6DB02718" w14:textId="77777777" w:rsidR="001D2289" w:rsidRDefault="001D2289" w:rsidP="001D2289">
      <w:pPr>
        <w:pStyle w:val="NormalWeb"/>
        <w:spacing w:before="0" w:beforeAutospacing="0" w:after="240" w:afterAutospacing="0" w:line="360" w:lineRule="auto"/>
      </w:pPr>
      <w:r>
        <w:t xml:space="preserve">Winsor, T. (2011). </w:t>
      </w:r>
      <w:r>
        <w:rPr>
          <w:i/>
          <w:iCs/>
        </w:rPr>
        <w:t>The Winsor Report: Independent Review of Police Officer and Staff Remuneration and Conditions</w:t>
      </w:r>
      <w:r>
        <w:t>.</w:t>
      </w:r>
    </w:p>
    <w:p w14:paraId="19D8A761" w14:textId="77777777" w:rsidR="001D2289" w:rsidRDefault="001D2289" w:rsidP="001D2289">
      <w:pPr>
        <w:pStyle w:val="NormalWeb"/>
        <w:spacing w:before="0" w:beforeAutospacing="0" w:after="240" w:afterAutospacing="0" w:line="360" w:lineRule="auto"/>
      </w:pPr>
      <w:r>
        <w:t xml:space="preserve">YouGov (2021). </w:t>
      </w:r>
      <w:r>
        <w:rPr>
          <w:i/>
          <w:iCs/>
        </w:rPr>
        <w:t>YouGov | About YouGov Company</w:t>
      </w:r>
      <w:r>
        <w:t>. [online] YouGov: What the world thinks. Available at: https://yougov.co.uk/about/ [Accessed Dec. 2022].</w:t>
      </w:r>
    </w:p>
    <w:p w14:paraId="66CFF975" w14:textId="2F72C1C3" w:rsidR="001D2289" w:rsidRDefault="001D2289" w:rsidP="00EA28F1">
      <w:pPr>
        <w:keepNext/>
        <w:spacing w:before="240" w:after="60"/>
        <w:ind w:right="237"/>
        <w:jc w:val="both"/>
      </w:pPr>
    </w:p>
    <w:sectPr w:rsidR="001D2289" w:rsidSect="006C205C">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A563BF" w:rsidRDefault="00A563BF">
      <w:r>
        <w:separator/>
      </w:r>
    </w:p>
  </w:endnote>
  <w:endnote w:type="continuationSeparator" w:id="0">
    <w:p w14:paraId="19A28048" w14:textId="77777777" w:rsidR="00A563BF" w:rsidRDefault="00A56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9738FB" w14:textId="3452D262" w:rsidR="00A563BF" w:rsidRDefault="002B2F45" w:rsidP="002B2F45">
    <w:pPr>
      <w:pStyle w:val="Footer"/>
      <w:rPr>
        <w:sz w:val="17"/>
      </w:rPr>
    </w:pPr>
    <w:bookmarkStart w:id="3" w:name="TITUS1FooterEvenPages"/>
    <w:r>
      <w:rPr>
        <w:sz w:val="17"/>
      </w:rPr>
      <w:t> </w:t>
    </w:r>
  </w:p>
  <w:bookmarkEnd w:id="3"/>
  <w:p w14:paraId="7E6DF360" w14:textId="580C9C12" w:rsidR="00A563BF" w:rsidRDefault="00A563BF" w:rsidP="006C205C">
    <w:pPr>
      <w:pStyle w:val="Footer"/>
      <w:jc w:val="right"/>
    </w:pPr>
    <w:r>
      <w:fldChar w:fldCharType="begin"/>
    </w:r>
    <w:r>
      <w:instrText xml:space="preserve"> PAGE   \* MERGEFORMAT </w:instrText>
    </w:r>
    <w:r>
      <w:fldChar w:fldCharType="separate"/>
    </w:r>
    <w:r w:rsidR="0059710F">
      <w:rPr>
        <w:noProof/>
      </w:rPr>
      <w:t>26</w:t>
    </w:r>
    <w:r>
      <w:rPr>
        <w:noProof/>
      </w:rPr>
      <w:fldChar w:fldCharType="end"/>
    </w:r>
  </w:p>
  <w:p w14:paraId="5B1EA282" w14:textId="77777777" w:rsidR="00A563BF" w:rsidRPr="00BB5EAA" w:rsidRDefault="00A563BF" w:rsidP="006C205C">
    <w:pPr>
      <w:pStyle w:val="Footer"/>
      <w:ind w:right="360"/>
      <w:jc w:val="center"/>
    </w:pPr>
  </w:p>
  <w:p w14:paraId="2F513E16" w14:textId="77777777" w:rsidR="00A563BF" w:rsidRDefault="00A563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016112" w14:textId="67F491F4" w:rsidR="00A563BF" w:rsidRDefault="002B2F45" w:rsidP="002B2F45">
    <w:pPr>
      <w:pStyle w:val="Footer"/>
      <w:rPr>
        <w:sz w:val="17"/>
      </w:rPr>
    </w:pPr>
    <w:bookmarkStart w:id="4" w:name="TITUS1FooterPrimary"/>
    <w:r>
      <w:rPr>
        <w:sz w:val="17"/>
      </w:rPr>
      <w:t> </w:t>
    </w:r>
  </w:p>
  <w:bookmarkEnd w:id="4"/>
  <w:p w14:paraId="50521BFA" w14:textId="7A090092" w:rsidR="00A563BF" w:rsidRDefault="00A563BF">
    <w:pPr>
      <w:pStyle w:val="Footer"/>
      <w:jc w:val="right"/>
    </w:pPr>
    <w:r>
      <w:fldChar w:fldCharType="begin"/>
    </w:r>
    <w:r>
      <w:instrText xml:space="preserve"> PAGE   \* MERGEFORMAT </w:instrText>
    </w:r>
    <w:r>
      <w:fldChar w:fldCharType="separate"/>
    </w:r>
    <w:r w:rsidR="0059710F">
      <w:rPr>
        <w:noProof/>
      </w:rPr>
      <w:t>25</w:t>
    </w:r>
    <w:r>
      <w:rPr>
        <w:noProof/>
      </w:rPr>
      <w:fldChar w:fldCharType="end"/>
    </w:r>
  </w:p>
  <w:p w14:paraId="790812FF" w14:textId="77777777" w:rsidR="00A563BF" w:rsidRPr="00BB5EAA" w:rsidRDefault="00A563B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556F4" w14:textId="34156624" w:rsidR="00A563BF" w:rsidRDefault="002B2F45" w:rsidP="002B2F45">
    <w:pPr>
      <w:pStyle w:val="Footer"/>
      <w:rPr>
        <w:sz w:val="17"/>
      </w:rPr>
    </w:pPr>
    <w:bookmarkStart w:id="6" w:name="TITUS1FooterFirstPage"/>
    <w:r>
      <w:rPr>
        <w:sz w:val="17"/>
      </w:rPr>
      <w:t> </w:t>
    </w:r>
  </w:p>
  <w:bookmarkEnd w:id="6"/>
  <w:p w14:paraId="179E13F2" w14:textId="2329C020" w:rsidR="00A563BF" w:rsidRDefault="00A563BF" w:rsidP="006C205C">
    <w:pPr>
      <w:pStyle w:val="Footer"/>
      <w:jc w:val="right"/>
    </w:pPr>
    <w:r>
      <w:fldChar w:fldCharType="begin"/>
    </w:r>
    <w:r>
      <w:instrText xml:space="preserve"> PAGE   \* MERGEFORMAT </w:instrText>
    </w:r>
    <w:r>
      <w:fldChar w:fldCharType="separate"/>
    </w:r>
    <w:r w:rsidR="0059710F">
      <w:rPr>
        <w:noProof/>
      </w:rPr>
      <w:t>1</w:t>
    </w:r>
    <w:r>
      <w:rPr>
        <w:noProof/>
      </w:rPr>
      <w:fldChar w:fldCharType="end"/>
    </w:r>
  </w:p>
  <w:p w14:paraId="266FEFED" w14:textId="77777777" w:rsidR="00A563BF" w:rsidRPr="00BB5EAA" w:rsidRDefault="00A563BF" w:rsidP="006C205C">
    <w:pPr>
      <w:pStyle w:val="Footer"/>
      <w:ind w:right="360"/>
      <w:jc w:val="center"/>
    </w:pPr>
  </w:p>
  <w:p w14:paraId="0387A400" w14:textId="77777777" w:rsidR="00A563BF" w:rsidRDefault="00A563B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38B83" w14:textId="71077E89" w:rsidR="00A563BF" w:rsidRDefault="002B2F45" w:rsidP="002B2F45">
    <w:pPr>
      <w:pStyle w:val="Footer"/>
      <w:rPr>
        <w:sz w:val="17"/>
      </w:rPr>
    </w:pPr>
    <w:bookmarkStart w:id="9" w:name="TITUS2FooterEvenPages"/>
    <w:r>
      <w:rPr>
        <w:sz w:val="17"/>
      </w:rPr>
      <w:t> </w:t>
    </w:r>
  </w:p>
  <w:bookmarkEnd w:id="9"/>
  <w:p w14:paraId="265E8201" w14:textId="77777777" w:rsidR="00A563BF" w:rsidRDefault="00A563BF" w:rsidP="006C205C">
    <w:pPr>
      <w:pStyle w:val="Footer"/>
      <w:jc w:val="right"/>
    </w:pPr>
  </w:p>
  <w:p w14:paraId="2A4BF257" w14:textId="06BA8B7C" w:rsidR="00A563BF" w:rsidRDefault="00A563BF" w:rsidP="006C205C">
    <w:pPr>
      <w:pStyle w:val="Footer"/>
      <w:jc w:val="right"/>
    </w:pPr>
    <w:r>
      <w:fldChar w:fldCharType="begin"/>
    </w:r>
    <w:r>
      <w:instrText xml:space="preserve"> PAGE   \* MERGEFORMAT </w:instrText>
    </w:r>
    <w:r>
      <w:fldChar w:fldCharType="separate"/>
    </w:r>
    <w:r w:rsidR="002B2F45">
      <w:rPr>
        <w:noProof/>
      </w:rPr>
      <w:t>34</w:t>
    </w:r>
    <w:r>
      <w:rPr>
        <w:noProof/>
      </w:rPr>
      <w:fldChar w:fldCharType="end"/>
    </w:r>
  </w:p>
  <w:p w14:paraId="3E9CAD9A" w14:textId="77777777" w:rsidR="00A563BF" w:rsidRPr="00BB5EAA" w:rsidRDefault="00A563BF" w:rsidP="006C205C">
    <w:pPr>
      <w:pStyle w:val="Footer"/>
      <w:ind w:right="360"/>
      <w:jc w:val="center"/>
    </w:pPr>
  </w:p>
  <w:p w14:paraId="1BBCB70D" w14:textId="77777777" w:rsidR="00A563BF" w:rsidRDefault="00A563B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6FE890" w14:textId="081D8D3F" w:rsidR="00A563BF" w:rsidRDefault="002B2F45" w:rsidP="002B2F45">
    <w:pPr>
      <w:pStyle w:val="Footer"/>
      <w:rPr>
        <w:sz w:val="17"/>
      </w:rPr>
    </w:pPr>
    <w:bookmarkStart w:id="10" w:name="TITUS2FooterPrimary"/>
    <w:r>
      <w:rPr>
        <w:sz w:val="17"/>
      </w:rPr>
      <w:t> </w:t>
    </w:r>
  </w:p>
  <w:bookmarkEnd w:id="10"/>
  <w:p w14:paraId="6F04732F" w14:textId="77777777" w:rsidR="00A563BF" w:rsidRDefault="00A563BF">
    <w:pPr>
      <w:pStyle w:val="Footer"/>
      <w:jc w:val="right"/>
    </w:pPr>
  </w:p>
  <w:p w14:paraId="7439A00B" w14:textId="74F31A24" w:rsidR="00A563BF" w:rsidRDefault="00A563BF">
    <w:pPr>
      <w:pStyle w:val="Footer"/>
      <w:jc w:val="right"/>
    </w:pPr>
    <w:r>
      <w:fldChar w:fldCharType="begin"/>
    </w:r>
    <w:r>
      <w:instrText xml:space="preserve"> PAGE   \* MERGEFORMAT </w:instrText>
    </w:r>
    <w:r>
      <w:fldChar w:fldCharType="separate"/>
    </w:r>
    <w:r w:rsidR="002B2F45">
      <w:rPr>
        <w:noProof/>
      </w:rPr>
      <w:t>33</w:t>
    </w:r>
    <w:r>
      <w:rPr>
        <w:noProof/>
      </w:rPr>
      <w:fldChar w:fldCharType="end"/>
    </w:r>
  </w:p>
  <w:p w14:paraId="61BDCDFD" w14:textId="77777777" w:rsidR="00A563BF" w:rsidRPr="00BB5EAA" w:rsidRDefault="00A563B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D72EB" w14:textId="182A35E5" w:rsidR="00A563BF" w:rsidRDefault="002B2F45" w:rsidP="002B2F45">
    <w:pPr>
      <w:pStyle w:val="Footer"/>
      <w:rPr>
        <w:sz w:val="17"/>
      </w:rPr>
    </w:pPr>
    <w:bookmarkStart w:id="12" w:name="TITUS2FooterFirstPage"/>
    <w:r>
      <w:rPr>
        <w:sz w:val="17"/>
      </w:rPr>
      <w:t> </w:t>
    </w:r>
  </w:p>
  <w:bookmarkEnd w:id="12"/>
  <w:p w14:paraId="3CCE5EAC" w14:textId="77777777" w:rsidR="00A563BF" w:rsidRDefault="00A563BF" w:rsidP="006C205C">
    <w:pPr>
      <w:pStyle w:val="Footer"/>
      <w:jc w:val="right"/>
    </w:pPr>
  </w:p>
  <w:p w14:paraId="0A3E9EE1" w14:textId="1786585A" w:rsidR="00A563BF" w:rsidRDefault="00A563BF" w:rsidP="006C205C">
    <w:pPr>
      <w:pStyle w:val="Footer"/>
      <w:jc w:val="right"/>
    </w:pPr>
    <w:r>
      <w:fldChar w:fldCharType="begin"/>
    </w:r>
    <w:r>
      <w:instrText xml:space="preserve"> PAGE   \* MERGEFORMAT </w:instrText>
    </w:r>
    <w:r>
      <w:fldChar w:fldCharType="separate"/>
    </w:r>
    <w:r w:rsidR="002B2F45">
      <w:rPr>
        <w:noProof/>
      </w:rPr>
      <w:t>32</w:t>
    </w:r>
    <w:r>
      <w:rPr>
        <w:noProof/>
      </w:rPr>
      <w:fldChar w:fldCharType="end"/>
    </w:r>
  </w:p>
  <w:p w14:paraId="1F61DABB" w14:textId="77777777" w:rsidR="00A563BF" w:rsidRPr="00BB5EAA" w:rsidRDefault="00A563BF" w:rsidP="006C205C">
    <w:pPr>
      <w:pStyle w:val="Footer"/>
      <w:ind w:right="360"/>
      <w:jc w:val="center"/>
    </w:pPr>
  </w:p>
  <w:p w14:paraId="0E59B5CF" w14:textId="77777777" w:rsidR="00A563BF" w:rsidRDefault="00A563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A563BF" w:rsidRDefault="00A563BF">
      <w:r>
        <w:separator/>
      </w:r>
    </w:p>
  </w:footnote>
  <w:footnote w:type="continuationSeparator" w:id="0">
    <w:p w14:paraId="29850DBB" w14:textId="77777777" w:rsidR="00A563BF" w:rsidRDefault="00A563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F0AF00" w14:textId="598B7101" w:rsidR="00A563BF" w:rsidRDefault="002B2F45" w:rsidP="002B2F45">
    <w:pPr>
      <w:pStyle w:val="Header"/>
      <w:rPr>
        <w:sz w:val="17"/>
      </w:rPr>
    </w:pPr>
    <w:bookmarkStart w:id="1" w:name="TITUS1HeaderEvenPages"/>
    <w:r>
      <w:rPr>
        <w:sz w:val="17"/>
      </w:rPr>
      <w:t> </w:t>
    </w:r>
  </w:p>
  <w:bookmarkEnd w:id="1"/>
  <w:p w14:paraId="64B0F9A7" w14:textId="77777777" w:rsidR="00A563BF" w:rsidRDefault="00A563BF" w:rsidP="0052623D">
    <w:pPr>
      <w:pStyle w:val="Header"/>
    </w:pPr>
  </w:p>
  <w:p w14:paraId="4467B1A3" w14:textId="77777777" w:rsidR="00A563BF" w:rsidRDefault="00A563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BB4025" w14:textId="1ECE0224" w:rsidR="00A563BF" w:rsidRDefault="002B2F45" w:rsidP="002B2F45">
    <w:pPr>
      <w:pStyle w:val="Header"/>
      <w:rPr>
        <w:sz w:val="17"/>
      </w:rPr>
    </w:pPr>
    <w:bookmarkStart w:id="2" w:name="TITUS1HeaderPrimary"/>
    <w:r>
      <w:rPr>
        <w:sz w:val="17"/>
      </w:rPr>
      <w:t> </w:t>
    </w:r>
  </w:p>
  <w:bookmarkEnd w:id="2"/>
  <w:p w14:paraId="222A4665" w14:textId="77777777" w:rsidR="00A563BF" w:rsidRDefault="00A563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9C6D1F" w14:textId="619FB9DE" w:rsidR="00A563BF" w:rsidRDefault="002B2F45" w:rsidP="002B2F45">
    <w:pPr>
      <w:pStyle w:val="Header"/>
      <w:rPr>
        <w:sz w:val="17"/>
      </w:rPr>
    </w:pPr>
    <w:bookmarkStart w:id="5" w:name="TITUS1HeaderFirstPage"/>
    <w:r>
      <w:rPr>
        <w:sz w:val="17"/>
      </w:rPr>
      <w:t> </w:t>
    </w:r>
  </w:p>
  <w:bookmarkEnd w:id="5"/>
  <w:p w14:paraId="7AE83E6F" w14:textId="77777777" w:rsidR="00A563BF" w:rsidRDefault="00A563B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30014F" w14:textId="5F13D3A3" w:rsidR="00A563BF" w:rsidRDefault="002B2F45" w:rsidP="002B2F45">
    <w:pPr>
      <w:pStyle w:val="Header"/>
      <w:rPr>
        <w:sz w:val="17"/>
      </w:rPr>
    </w:pPr>
    <w:bookmarkStart w:id="7" w:name="TITUS2HeaderEvenPages"/>
    <w:r>
      <w:rPr>
        <w:sz w:val="17"/>
      </w:rPr>
      <w:t> </w:t>
    </w:r>
  </w:p>
  <w:bookmarkEnd w:id="7"/>
  <w:p w14:paraId="4E022883" w14:textId="77777777" w:rsidR="00A563BF" w:rsidRDefault="00A563BF" w:rsidP="006C205C">
    <w:pPr>
      <w:pStyle w:val="Header"/>
    </w:pPr>
  </w:p>
  <w:p w14:paraId="516FEBDC" w14:textId="77777777" w:rsidR="00A563BF" w:rsidRDefault="00A563B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6BE5E6" w14:textId="3E7FAC0E" w:rsidR="00A563BF" w:rsidRDefault="002B2F45" w:rsidP="002B2F45">
    <w:pPr>
      <w:pStyle w:val="Header"/>
      <w:rPr>
        <w:sz w:val="17"/>
      </w:rPr>
    </w:pPr>
    <w:bookmarkStart w:id="8" w:name="TITUS2HeaderPrimary"/>
    <w:r>
      <w:rPr>
        <w:sz w:val="17"/>
      </w:rPr>
      <w:t> </w:t>
    </w:r>
  </w:p>
  <w:bookmarkEnd w:id="8"/>
  <w:p w14:paraId="06C2D1EA" w14:textId="77777777" w:rsidR="00A563BF" w:rsidRDefault="00A563B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9B6BB8" w14:textId="6F92B895" w:rsidR="00A563BF" w:rsidRDefault="002B2F45" w:rsidP="002B2F45">
    <w:pPr>
      <w:pStyle w:val="Header"/>
      <w:rPr>
        <w:sz w:val="17"/>
      </w:rPr>
    </w:pPr>
    <w:bookmarkStart w:id="11" w:name="TITUS2HeaderFirstPage"/>
    <w:r>
      <w:rPr>
        <w:sz w:val="17"/>
      </w:rPr>
      <w:t> </w:t>
    </w:r>
  </w:p>
  <w:bookmarkEnd w:id="11"/>
  <w:p w14:paraId="7890572E" w14:textId="77777777" w:rsidR="00A563BF" w:rsidRDefault="00A563BF" w:rsidP="006C205C">
    <w:pPr>
      <w:pStyle w:val="Header"/>
    </w:pPr>
  </w:p>
  <w:p w14:paraId="2DD029B8" w14:textId="77777777" w:rsidR="00A563BF" w:rsidRDefault="00A563BF">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C23BE3"/>
    <w:multiLevelType w:val="hybridMultilevel"/>
    <w:tmpl w:val="8C5E85B0"/>
    <w:lvl w:ilvl="0" w:tplc="3B8CFAB2">
      <w:start w:val="1"/>
      <w:numFmt w:val="decimal"/>
      <w:lvlText w:val="%1."/>
      <w:lvlJc w:val="left"/>
      <w:pPr>
        <w:ind w:left="720" w:hanging="360"/>
      </w:pPr>
    </w:lvl>
    <w:lvl w:ilvl="1" w:tplc="FFF869B8">
      <w:start w:val="1"/>
      <w:numFmt w:val="lowerLetter"/>
      <w:lvlText w:val="%2."/>
      <w:lvlJc w:val="left"/>
      <w:pPr>
        <w:ind w:left="1440" w:hanging="360"/>
      </w:pPr>
    </w:lvl>
    <w:lvl w:ilvl="2" w:tplc="445041F8">
      <w:start w:val="1"/>
      <w:numFmt w:val="lowerRoman"/>
      <w:lvlText w:val="%3."/>
      <w:lvlJc w:val="right"/>
      <w:pPr>
        <w:ind w:left="2160" w:hanging="180"/>
      </w:pPr>
    </w:lvl>
    <w:lvl w:ilvl="3" w:tplc="4574D8B4">
      <w:start w:val="1"/>
      <w:numFmt w:val="decimal"/>
      <w:lvlText w:val="%4."/>
      <w:lvlJc w:val="left"/>
      <w:pPr>
        <w:ind w:left="2880" w:hanging="360"/>
      </w:pPr>
    </w:lvl>
    <w:lvl w:ilvl="4" w:tplc="32B0F496">
      <w:start w:val="1"/>
      <w:numFmt w:val="lowerLetter"/>
      <w:lvlText w:val="%5."/>
      <w:lvlJc w:val="left"/>
      <w:pPr>
        <w:ind w:left="3600" w:hanging="360"/>
      </w:pPr>
    </w:lvl>
    <w:lvl w:ilvl="5" w:tplc="AAB43518">
      <w:start w:val="1"/>
      <w:numFmt w:val="lowerRoman"/>
      <w:lvlText w:val="%6."/>
      <w:lvlJc w:val="right"/>
      <w:pPr>
        <w:ind w:left="4320" w:hanging="180"/>
      </w:pPr>
    </w:lvl>
    <w:lvl w:ilvl="6" w:tplc="601ECFFE">
      <w:start w:val="1"/>
      <w:numFmt w:val="decimal"/>
      <w:lvlText w:val="%7."/>
      <w:lvlJc w:val="left"/>
      <w:pPr>
        <w:ind w:left="5040" w:hanging="360"/>
      </w:pPr>
    </w:lvl>
    <w:lvl w:ilvl="7" w:tplc="D020FEB6">
      <w:start w:val="1"/>
      <w:numFmt w:val="lowerLetter"/>
      <w:lvlText w:val="%8."/>
      <w:lvlJc w:val="left"/>
      <w:pPr>
        <w:ind w:left="5760" w:hanging="360"/>
      </w:pPr>
    </w:lvl>
    <w:lvl w:ilvl="8" w:tplc="15640202">
      <w:start w:val="1"/>
      <w:numFmt w:val="lowerRoman"/>
      <w:lvlText w:val="%9."/>
      <w:lvlJc w:val="right"/>
      <w:pPr>
        <w:ind w:left="6480" w:hanging="180"/>
      </w:p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0D2FC3"/>
    <w:multiLevelType w:val="hybridMultilevel"/>
    <w:tmpl w:val="F5DED4C4"/>
    <w:lvl w:ilvl="0" w:tplc="FB5E04AA">
      <w:start w:val="1"/>
      <w:numFmt w:val="decimal"/>
      <w:lvlText w:val="%1."/>
      <w:lvlJc w:val="left"/>
      <w:pPr>
        <w:ind w:left="720" w:hanging="360"/>
      </w:pPr>
    </w:lvl>
    <w:lvl w:ilvl="1" w:tplc="3D0EA948">
      <w:start w:val="1"/>
      <w:numFmt w:val="decimal"/>
      <w:lvlText w:val="%2."/>
      <w:lvlJc w:val="left"/>
      <w:pPr>
        <w:ind w:left="1440" w:hanging="360"/>
      </w:pPr>
    </w:lvl>
    <w:lvl w:ilvl="2" w:tplc="BF48BB52">
      <w:start w:val="1"/>
      <w:numFmt w:val="lowerRoman"/>
      <w:lvlText w:val="%3."/>
      <w:lvlJc w:val="right"/>
      <w:pPr>
        <w:ind w:left="2160" w:hanging="180"/>
      </w:pPr>
    </w:lvl>
    <w:lvl w:ilvl="3" w:tplc="D76E3402">
      <w:start w:val="1"/>
      <w:numFmt w:val="decimal"/>
      <w:lvlText w:val="%4."/>
      <w:lvlJc w:val="left"/>
      <w:pPr>
        <w:ind w:left="2880" w:hanging="360"/>
      </w:pPr>
    </w:lvl>
    <w:lvl w:ilvl="4" w:tplc="AA3C3B70">
      <w:start w:val="1"/>
      <w:numFmt w:val="lowerLetter"/>
      <w:lvlText w:val="%5."/>
      <w:lvlJc w:val="left"/>
      <w:pPr>
        <w:ind w:left="3600" w:hanging="360"/>
      </w:pPr>
    </w:lvl>
    <w:lvl w:ilvl="5" w:tplc="B3AA1D04">
      <w:start w:val="1"/>
      <w:numFmt w:val="lowerRoman"/>
      <w:lvlText w:val="%6."/>
      <w:lvlJc w:val="right"/>
      <w:pPr>
        <w:ind w:left="4320" w:hanging="180"/>
      </w:pPr>
    </w:lvl>
    <w:lvl w:ilvl="6" w:tplc="7FE26FD8">
      <w:start w:val="1"/>
      <w:numFmt w:val="decimal"/>
      <w:lvlText w:val="%7."/>
      <w:lvlJc w:val="left"/>
      <w:pPr>
        <w:ind w:left="5040" w:hanging="360"/>
      </w:pPr>
    </w:lvl>
    <w:lvl w:ilvl="7" w:tplc="2EC804F8">
      <w:start w:val="1"/>
      <w:numFmt w:val="lowerLetter"/>
      <w:lvlText w:val="%8."/>
      <w:lvlJc w:val="left"/>
      <w:pPr>
        <w:ind w:left="5760" w:hanging="360"/>
      </w:pPr>
    </w:lvl>
    <w:lvl w:ilvl="8" w:tplc="F604897A">
      <w:start w:val="1"/>
      <w:numFmt w:val="lowerRoman"/>
      <w:lvlText w:val="%9."/>
      <w:lvlJc w:val="right"/>
      <w:pPr>
        <w:ind w:left="6480" w:hanging="180"/>
      </w:p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4"/>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1"/>
  </w:num>
  <w:num w:numId="5">
    <w:abstractNumId w:val="45"/>
  </w:num>
  <w:num w:numId="6">
    <w:abstractNumId w:val="47"/>
  </w:num>
  <w:num w:numId="7">
    <w:abstractNumId w:val="33"/>
  </w:num>
  <w:num w:numId="8">
    <w:abstractNumId w:val="31"/>
  </w:num>
  <w:num w:numId="9">
    <w:abstractNumId w:val="28"/>
  </w:num>
  <w:num w:numId="10">
    <w:abstractNumId w:val="29"/>
  </w:num>
  <w:num w:numId="11">
    <w:abstractNumId w:val="9"/>
  </w:num>
  <w:num w:numId="12">
    <w:abstractNumId w:val="32"/>
  </w:num>
  <w:num w:numId="13">
    <w:abstractNumId w:val="16"/>
  </w:num>
  <w:num w:numId="14">
    <w:abstractNumId w:val="15"/>
  </w:num>
  <w:num w:numId="15">
    <w:abstractNumId w:val="25"/>
  </w:num>
  <w:num w:numId="16">
    <w:abstractNumId w:val="7"/>
  </w:num>
  <w:num w:numId="17">
    <w:abstractNumId w:val="24"/>
  </w:num>
  <w:num w:numId="18">
    <w:abstractNumId w:val="14"/>
  </w:num>
  <w:num w:numId="19">
    <w:abstractNumId w:val="12"/>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17"/>
  </w:num>
  <w:num w:numId="23">
    <w:abstractNumId w:val="13"/>
  </w:num>
  <w:num w:numId="24">
    <w:abstractNumId w:val="10"/>
  </w:num>
  <w:num w:numId="25">
    <w:abstractNumId w:val="26"/>
  </w:num>
  <w:num w:numId="26">
    <w:abstractNumId w:val="18"/>
  </w:num>
  <w:num w:numId="27">
    <w:abstractNumId w:val="41"/>
  </w:num>
  <w:num w:numId="28">
    <w:abstractNumId w:val="35"/>
  </w:num>
  <w:num w:numId="29">
    <w:abstractNumId w:val="40"/>
  </w:num>
  <w:num w:numId="30">
    <w:abstractNumId w:val="19"/>
  </w:num>
  <w:num w:numId="31">
    <w:abstractNumId w:val="43"/>
  </w:num>
  <w:num w:numId="32">
    <w:abstractNumId w:val="30"/>
  </w:num>
  <w:num w:numId="33">
    <w:abstractNumId w:val="11"/>
  </w:num>
  <w:num w:numId="34">
    <w:abstractNumId w:val="44"/>
  </w:num>
  <w:num w:numId="35">
    <w:abstractNumId w:val="39"/>
  </w:num>
  <w:num w:numId="36">
    <w:abstractNumId w:val="4"/>
  </w:num>
  <w:num w:numId="37">
    <w:abstractNumId w:val="46"/>
  </w:num>
  <w:num w:numId="38">
    <w:abstractNumId w:val="42"/>
  </w:num>
  <w:num w:numId="39">
    <w:abstractNumId w:val="36"/>
  </w:num>
  <w:num w:numId="40">
    <w:abstractNumId w:val="37"/>
  </w:num>
  <w:num w:numId="41">
    <w:abstractNumId w:val="3"/>
  </w:num>
  <w:num w:numId="42">
    <w:abstractNumId w:val="5"/>
  </w:num>
  <w:num w:numId="43">
    <w:abstractNumId w:val="23"/>
  </w:num>
  <w:num w:numId="44">
    <w:abstractNumId w:val="6"/>
  </w:num>
  <w:num w:numId="45">
    <w:abstractNumId w:val="2"/>
  </w:num>
  <w:num w:numId="46">
    <w:abstractNumId w:val="0"/>
  </w:num>
  <w:num w:numId="47">
    <w:abstractNumId w:val="20"/>
  </w:num>
  <w:num w:numId="48">
    <w:abstractNumId w:val="27"/>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078C"/>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89"/>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2F45"/>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2623D"/>
    <w:rsid w:val="00536FA9"/>
    <w:rsid w:val="005414F4"/>
    <w:rsid w:val="00546187"/>
    <w:rsid w:val="005463F1"/>
    <w:rsid w:val="00557D77"/>
    <w:rsid w:val="005604D8"/>
    <w:rsid w:val="00562EAA"/>
    <w:rsid w:val="00563B58"/>
    <w:rsid w:val="005640C4"/>
    <w:rsid w:val="00564C53"/>
    <w:rsid w:val="0056684C"/>
    <w:rsid w:val="00574A0C"/>
    <w:rsid w:val="00576E4C"/>
    <w:rsid w:val="0057780F"/>
    <w:rsid w:val="00581E0A"/>
    <w:rsid w:val="00582870"/>
    <w:rsid w:val="00586D89"/>
    <w:rsid w:val="005916B8"/>
    <w:rsid w:val="00593D00"/>
    <w:rsid w:val="0059710F"/>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13CD"/>
    <w:rsid w:val="00694C00"/>
    <w:rsid w:val="00696F65"/>
    <w:rsid w:val="006A1D5B"/>
    <w:rsid w:val="006A7A6D"/>
    <w:rsid w:val="006B5E67"/>
    <w:rsid w:val="006C205C"/>
    <w:rsid w:val="006C2EB5"/>
    <w:rsid w:val="006D18A3"/>
    <w:rsid w:val="006D34D1"/>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150E"/>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3B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3CCC"/>
    <w:rsid w:val="00AF61C2"/>
    <w:rsid w:val="00AF6CC6"/>
    <w:rsid w:val="00B011CD"/>
    <w:rsid w:val="00B0296A"/>
    <w:rsid w:val="00B12295"/>
    <w:rsid w:val="00B137BE"/>
    <w:rsid w:val="00B16ACB"/>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37BE1"/>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2F50"/>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95ECC"/>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6C205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i">
    <w:name w:val="hi"/>
    <w:basedOn w:val="DefaultParagraphFont"/>
    <w:rsid w:val="00A563BF"/>
  </w:style>
  <w:style w:type="paragraph" w:styleId="NoSpacing">
    <w:name w:val="No Spacing"/>
    <w:uiPriority w:val="1"/>
    <w:qFormat/>
    <w:rsid w:val="00A563BF"/>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26051376">
      <w:bodyDiv w:val="1"/>
      <w:marLeft w:val="0"/>
      <w:marRight w:val="0"/>
      <w:marTop w:val="0"/>
      <w:marBottom w:val="0"/>
      <w:divBdr>
        <w:top w:val="none" w:sz="0" w:space="0" w:color="auto"/>
        <w:left w:val="none" w:sz="0" w:space="0" w:color="auto"/>
        <w:bottom w:val="none" w:sz="0" w:space="0" w:color="auto"/>
        <w:right w:val="none" w:sz="0" w:space="0" w:color="auto"/>
      </w:divBdr>
      <w:divsChild>
        <w:div w:id="487089072">
          <w:marLeft w:val="0"/>
          <w:marRight w:val="0"/>
          <w:marTop w:val="0"/>
          <w:marBottom w:val="0"/>
          <w:divBdr>
            <w:top w:val="none" w:sz="0" w:space="0" w:color="auto"/>
            <w:left w:val="none" w:sz="0" w:space="0" w:color="auto"/>
            <w:bottom w:val="none" w:sz="0" w:space="0" w:color="auto"/>
            <w:right w:val="none" w:sz="0" w:space="0" w:color="auto"/>
          </w:divBdr>
        </w:div>
      </w:divsChild>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B3F5B7EF-9C3C-47D7-917F-20E3146F4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9431</Words>
  <Characters>53759</Characters>
  <Application>Microsoft Office Word</Application>
  <DocSecurity>0</DocSecurity>
  <Lines>447</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Parfitt,Chloe swp6723</cp:lastModifiedBy>
  <cp:revision>2</cp:revision>
  <cp:lastPrinted>2014-08-26T08:55:00Z</cp:lastPrinted>
  <dcterms:created xsi:type="dcterms:W3CDTF">2022-01-31T00:20:00Z</dcterms:created>
  <dcterms:modified xsi:type="dcterms:W3CDTF">2022-01-31T00:20:00Z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3883c4dc-6826-4184-a8fa-01506ebb5663</vt:lpwstr>
  </property>
  <property fmtid="{D5CDD505-2E9C-101B-9397-08002B2CF9AE}" pid="4" name="Classification">
    <vt:lpwstr>OFFICIAL</vt:lpwstr>
  </property>
  <property fmtid="{D5CDD505-2E9C-101B-9397-08002B2CF9AE}" pid="5" name="Visibility">
    <vt:lpwstr>NOT VISIBLE</vt:lpwstr>
  </property>
</Properties>
</file>