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72DA9" w14:textId="2121FC39" w:rsidR="00053F2F" w:rsidRPr="00053F2F" w:rsidRDefault="006F7EB3" w:rsidP="00053F2F">
      <w:pPr>
        <w:pStyle w:val="bans"/>
        <w:spacing w:line="360" w:lineRule="auto"/>
        <w:jc w:val="both"/>
        <w:rPr>
          <w:rFonts w:ascii="Arial" w:hAnsi="Arial" w:cs="Arial"/>
        </w:rPr>
      </w:pPr>
      <w:r w:rsidRPr="00053F2F">
        <w:rPr>
          <w:rFonts w:ascii="Arial" w:hAnsi="Arial" w:cs="Arial"/>
        </w:rPr>
        <w:t>During the face to face discussion that took place with group 1, it was clearly identified that working with dementia</w:t>
      </w:r>
      <w:r w:rsidR="00FE155A" w:rsidRPr="00053F2F">
        <w:rPr>
          <w:rFonts w:ascii="Arial" w:hAnsi="Arial" w:cs="Arial"/>
        </w:rPr>
        <w:t xml:space="preserve">, </w:t>
      </w:r>
      <w:r w:rsidRPr="00053F2F">
        <w:rPr>
          <w:rFonts w:ascii="Arial" w:hAnsi="Arial" w:cs="Arial"/>
        </w:rPr>
        <w:t>various for all different types of people and their experiences. There was a lot that was discussed in such a short space of time and areas that covered some interesting points about</w:t>
      </w:r>
      <w:r w:rsidR="00204ECC" w:rsidRPr="00053F2F">
        <w:rPr>
          <w:rFonts w:ascii="Arial" w:hAnsi="Arial" w:cs="Arial"/>
        </w:rPr>
        <w:t xml:space="preserve"> the </w:t>
      </w:r>
      <w:r w:rsidR="00FE155A" w:rsidRPr="00053F2F">
        <w:rPr>
          <w:rFonts w:ascii="Arial" w:hAnsi="Arial" w:cs="Arial"/>
        </w:rPr>
        <w:t xml:space="preserve">disease </w:t>
      </w:r>
      <w:r w:rsidRPr="00053F2F">
        <w:rPr>
          <w:rFonts w:ascii="Arial" w:hAnsi="Arial" w:cs="Arial"/>
        </w:rPr>
        <w:t>dementia</w:t>
      </w:r>
      <w:r w:rsidR="00FE155A" w:rsidRPr="00053F2F">
        <w:rPr>
          <w:rFonts w:ascii="Arial" w:hAnsi="Arial" w:cs="Arial"/>
        </w:rPr>
        <w:t xml:space="preserve"> and </w:t>
      </w:r>
      <w:r w:rsidRPr="00053F2F">
        <w:rPr>
          <w:rFonts w:ascii="Arial" w:hAnsi="Arial" w:cs="Arial"/>
        </w:rPr>
        <w:t>what it is like for people living with</w:t>
      </w:r>
      <w:r w:rsidR="000E519D" w:rsidRPr="00053F2F">
        <w:rPr>
          <w:rFonts w:ascii="Arial" w:hAnsi="Arial" w:cs="Arial"/>
        </w:rPr>
        <w:t xml:space="preserve"> it</w:t>
      </w:r>
      <w:r w:rsidRPr="00053F2F">
        <w:rPr>
          <w:rFonts w:ascii="Arial" w:hAnsi="Arial" w:cs="Arial"/>
        </w:rPr>
        <w:t xml:space="preserve"> and </w:t>
      </w:r>
      <w:r w:rsidR="00FE155A" w:rsidRPr="00053F2F">
        <w:rPr>
          <w:rFonts w:ascii="Arial" w:hAnsi="Arial" w:cs="Arial"/>
        </w:rPr>
        <w:t xml:space="preserve">for those who care </w:t>
      </w:r>
      <w:r w:rsidRPr="00053F2F">
        <w:rPr>
          <w:rFonts w:ascii="Arial" w:hAnsi="Arial" w:cs="Arial"/>
        </w:rPr>
        <w:t xml:space="preserve">for others who have a diagnosis of </w:t>
      </w:r>
      <w:r w:rsidR="000E519D" w:rsidRPr="00053F2F">
        <w:rPr>
          <w:rFonts w:ascii="Arial" w:hAnsi="Arial" w:cs="Arial"/>
        </w:rPr>
        <w:t>dementia</w:t>
      </w:r>
      <w:r w:rsidR="00204ECC" w:rsidRPr="00053F2F">
        <w:rPr>
          <w:rFonts w:ascii="Arial" w:hAnsi="Arial" w:cs="Arial"/>
        </w:rPr>
        <w:t>.</w:t>
      </w:r>
      <w:r w:rsidR="000E519D" w:rsidRPr="00053F2F">
        <w:rPr>
          <w:rFonts w:ascii="Arial" w:hAnsi="Arial" w:cs="Arial"/>
        </w:rPr>
        <w:t xml:space="preserve"> </w:t>
      </w:r>
      <w:r w:rsidR="008F04BD" w:rsidRPr="00053F2F">
        <w:rPr>
          <w:rFonts w:ascii="Arial" w:hAnsi="Arial" w:cs="Arial"/>
        </w:rPr>
        <w:t xml:space="preserve">There are several types of </w:t>
      </w:r>
      <w:bookmarkStart w:id="0" w:name="_GoBack"/>
      <w:bookmarkEnd w:id="0"/>
      <w:r w:rsidR="008F04BD" w:rsidRPr="00053F2F">
        <w:rPr>
          <w:rFonts w:ascii="Arial" w:hAnsi="Arial" w:cs="Arial"/>
        </w:rPr>
        <w:t>dementia</w:t>
      </w:r>
      <w:r w:rsidR="00FE155A" w:rsidRPr="00053F2F">
        <w:rPr>
          <w:rFonts w:ascii="Arial" w:hAnsi="Arial" w:cs="Arial"/>
        </w:rPr>
        <w:t xml:space="preserve"> which </w:t>
      </w:r>
      <w:r w:rsidR="00053F2F" w:rsidRPr="00053F2F">
        <w:rPr>
          <w:rFonts w:ascii="Arial" w:hAnsi="Arial" w:cs="Arial"/>
        </w:rPr>
        <w:t>include: -</w:t>
      </w:r>
    </w:p>
    <w:p w14:paraId="41E35556" w14:textId="2E2373E6" w:rsidR="00053F2F" w:rsidRPr="00053F2F" w:rsidRDefault="00053F2F" w:rsidP="00053F2F">
      <w:pPr>
        <w:pStyle w:val="bans"/>
        <w:numPr>
          <w:ilvl w:val="0"/>
          <w:numId w:val="3"/>
        </w:numPr>
        <w:spacing w:line="360" w:lineRule="auto"/>
        <w:jc w:val="both"/>
        <w:rPr>
          <w:rFonts w:ascii="Arial" w:hAnsi="Arial" w:cs="Arial"/>
        </w:rPr>
      </w:pPr>
      <w:r w:rsidRPr="00053F2F">
        <w:rPr>
          <w:rFonts w:ascii="Arial" w:hAnsi="Arial" w:cs="Arial"/>
          <w:lang w:val="en"/>
        </w:rPr>
        <w:t>Alzheimer’s Disease</w:t>
      </w:r>
    </w:p>
    <w:p w14:paraId="437C88DE" w14:textId="50CD1AD4" w:rsidR="00053F2F" w:rsidRPr="00053F2F" w:rsidRDefault="00053F2F" w:rsidP="00053F2F">
      <w:pPr>
        <w:pStyle w:val="bans"/>
        <w:numPr>
          <w:ilvl w:val="0"/>
          <w:numId w:val="3"/>
        </w:numPr>
        <w:spacing w:line="360" w:lineRule="auto"/>
        <w:jc w:val="both"/>
        <w:rPr>
          <w:rFonts w:ascii="Arial" w:hAnsi="Arial" w:cs="Arial"/>
          <w:lang w:val="en"/>
        </w:rPr>
      </w:pPr>
      <w:proofErr w:type="spellStart"/>
      <w:r w:rsidRPr="00053F2F">
        <w:rPr>
          <w:rFonts w:ascii="Arial" w:hAnsi="Arial" w:cs="Arial"/>
          <w:lang w:val="en"/>
        </w:rPr>
        <w:t>Fronto</w:t>
      </w:r>
      <w:proofErr w:type="spellEnd"/>
      <w:r w:rsidRPr="00053F2F">
        <w:rPr>
          <w:rFonts w:ascii="Arial" w:hAnsi="Arial" w:cs="Arial"/>
          <w:lang w:val="en"/>
        </w:rPr>
        <w:t>-Temporal Dementia</w:t>
      </w:r>
      <w:bookmarkStart w:id="1" w:name="_Hlk4791629"/>
    </w:p>
    <w:bookmarkEnd w:id="1"/>
    <w:p w14:paraId="1B9B8717" w14:textId="77777777" w:rsidR="00053F2F" w:rsidRPr="00053F2F" w:rsidRDefault="00053F2F" w:rsidP="00053F2F">
      <w:pPr>
        <w:pStyle w:val="bans"/>
        <w:numPr>
          <w:ilvl w:val="0"/>
          <w:numId w:val="3"/>
        </w:numPr>
        <w:spacing w:line="360" w:lineRule="auto"/>
        <w:jc w:val="both"/>
        <w:rPr>
          <w:rFonts w:ascii="Arial" w:hAnsi="Arial" w:cs="Arial"/>
          <w:lang w:val="en"/>
        </w:rPr>
      </w:pPr>
      <w:r w:rsidRPr="00053F2F">
        <w:rPr>
          <w:rFonts w:ascii="Arial" w:hAnsi="Arial" w:cs="Arial"/>
          <w:lang w:val="en"/>
        </w:rPr>
        <w:t>Lewy Body</w:t>
      </w:r>
      <w:r w:rsidRPr="00053F2F">
        <w:rPr>
          <w:rFonts w:ascii="Arial" w:hAnsi="Arial" w:cs="Arial"/>
          <w:lang w:val="en"/>
        </w:rPr>
        <w:t xml:space="preserve">, </w:t>
      </w:r>
      <w:r w:rsidRPr="00053F2F">
        <w:rPr>
          <w:rFonts w:ascii="Arial" w:hAnsi="Arial" w:cs="Arial"/>
          <w:lang w:val="en"/>
        </w:rPr>
        <w:t>Dementia</w:t>
      </w:r>
    </w:p>
    <w:p w14:paraId="389A3A0C" w14:textId="77777777" w:rsidR="00053F2F" w:rsidRPr="00053F2F" w:rsidRDefault="00053F2F" w:rsidP="00053F2F">
      <w:pPr>
        <w:pStyle w:val="bans"/>
        <w:numPr>
          <w:ilvl w:val="0"/>
          <w:numId w:val="3"/>
        </w:numPr>
        <w:spacing w:line="360" w:lineRule="auto"/>
        <w:jc w:val="both"/>
        <w:rPr>
          <w:rFonts w:ascii="Arial" w:hAnsi="Arial" w:cs="Arial"/>
          <w:lang w:val="en"/>
        </w:rPr>
      </w:pPr>
      <w:r w:rsidRPr="00053F2F">
        <w:rPr>
          <w:rFonts w:ascii="Arial" w:hAnsi="Arial" w:cs="Arial"/>
          <w:lang w:val="en"/>
        </w:rPr>
        <w:t>Mixed Dementi</w:t>
      </w:r>
      <w:r w:rsidRPr="00053F2F">
        <w:rPr>
          <w:rFonts w:ascii="Arial" w:hAnsi="Arial" w:cs="Arial"/>
          <w:lang w:val="en"/>
        </w:rPr>
        <w:t>a</w:t>
      </w:r>
    </w:p>
    <w:p w14:paraId="0FB1BD26" w14:textId="77777777" w:rsidR="00053F2F" w:rsidRPr="00053F2F" w:rsidRDefault="00053F2F" w:rsidP="00053F2F">
      <w:pPr>
        <w:pStyle w:val="bans"/>
        <w:numPr>
          <w:ilvl w:val="0"/>
          <w:numId w:val="3"/>
        </w:numPr>
        <w:spacing w:line="360" w:lineRule="auto"/>
        <w:jc w:val="both"/>
        <w:rPr>
          <w:rFonts w:ascii="Arial" w:hAnsi="Arial" w:cs="Arial"/>
          <w:lang w:val="en"/>
        </w:rPr>
      </w:pPr>
      <w:r w:rsidRPr="00053F2F">
        <w:rPr>
          <w:rFonts w:ascii="Arial" w:hAnsi="Arial" w:cs="Arial"/>
          <w:lang w:val="en"/>
        </w:rPr>
        <w:t>Vascular Dementia</w:t>
      </w:r>
    </w:p>
    <w:p w14:paraId="0F92FC60" w14:textId="14E8AA99" w:rsidR="00053F2F" w:rsidRPr="00053F2F" w:rsidRDefault="008204DA" w:rsidP="00053F2F">
      <w:pPr>
        <w:pStyle w:val="bans"/>
        <w:spacing w:line="360" w:lineRule="auto"/>
        <w:jc w:val="both"/>
        <w:rPr>
          <w:rFonts w:ascii="Arial" w:hAnsi="Arial" w:cs="Arial"/>
        </w:rPr>
      </w:pPr>
      <w:r w:rsidRPr="00053F2F">
        <w:rPr>
          <w:rFonts w:ascii="Arial" w:hAnsi="Arial" w:cs="Arial"/>
        </w:rPr>
        <w:t>(</w:t>
      </w:r>
      <w:r w:rsidR="00181A9A" w:rsidRPr="00053F2F">
        <w:rPr>
          <w:rFonts w:ascii="Arial" w:hAnsi="Arial" w:cs="Arial"/>
        </w:rPr>
        <w:t>Holmes</w:t>
      </w:r>
      <w:r w:rsidRPr="00053F2F">
        <w:rPr>
          <w:rFonts w:ascii="Arial" w:hAnsi="Arial" w:cs="Arial"/>
        </w:rPr>
        <w:t xml:space="preserve"> et al, 1999)</w:t>
      </w:r>
    </w:p>
    <w:p w14:paraId="350FBD7A" w14:textId="734A4638" w:rsidR="006F7EB3" w:rsidRPr="00053F2F" w:rsidRDefault="00481B72" w:rsidP="008204DA">
      <w:pPr>
        <w:spacing w:line="360" w:lineRule="auto"/>
        <w:jc w:val="both"/>
        <w:rPr>
          <w:rFonts w:ascii="Arial" w:hAnsi="Arial" w:cs="Arial"/>
          <w:sz w:val="24"/>
          <w:szCs w:val="24"/>
        </w:rPr>
      </w:pPr>
      <w:r w:rsidRPr="00053F2F">
        <w:rPr>
          <w:rFonts w:ascii="Arial" w:hAnsi="Arial" w:cs="Arial"/>
          <w:sz w:val="24"/>
          <w:szCs w:val="24"/>
        </w:rPr>
        <w:t>T</w:t>
      </w:r>
      <w:r w:rsidR="008F04BD" w:rsidRPr="00053F2F">
        <w:rPr>
          <w:rFonts w:ascii="Arial" w:hAnsi="Arial" w:cs="Arial"/>
          <w:sz w:val="24"/>
          <w:szCs w:val="24"/>
        </w:rPr>
        <w:t>he research</w:t>
      </w:r>
      <w:r w:rsidR="00FE155A" w:rsidRPr="00053F2F">
        <w:rPr>
          <w:rFonts w:ascii="Arial" w:hAnsi="Arial" w:cs="Arial"/>
          <w:sz w:val="24"/>
          <w:szCs w:val="24"/>
        </w:rPr>
        <w:t xml:space="preserve"> shared</w:t>
      </w:r>
      <w:r w:rsidR="008F04BD" w:rsidRPr="00053F2F">
        <w:rPr>
          <w:rFonts w:ascii="Arial" w:hAnsi="Arial" w:cs="Arial"/>
          <w:sz w:val="24"/>
          <w:szCs w:val="24"/>
        </w:rPr>
        <w:t xml:space="preserve"> for th</w:t>
      </w:r>
      <w:r w:rsidR="000E519D" w:rsidRPr="00053F2F">
        <w:rPr>
          <w:rFonts w:ascii="Arial" w:hAnsi="Arial" w:cs="Arial"/>
          <w:sz w:val="24"/>
          <w:szCs w:val="24"/>
        </w:rPr>
        <w:t>e</w:t>
      </w:r>
      <w:r w:rsidR="008F04BD" w:rsidRPr="00053F2F">
        <w:rPr>
          <w:rFonts w:ascii="Arial" w:hAnsi="Arial" w:cs="Arial"/>
          <w:sz w:val="24"/>
          <w:szCs w:val="24"/>
        </w:rPr>
        <w:t xml:space="preserve"> discussion</w:t>
      </w:r>
      <w:r w:rsidR="000E519D" w:rsidRPr="00053F2F">
        <w:rPr>
          <w:rFonts w:ascii="Arial" w:hAnsi="Arial" w:cs="Arial"/>
          <w:sz w:val="24"/>
          <w:szCs w:val="24"/>
        </w:rPr>
        <w:t xml:space="preserve"> </w:t>
      </w:r>
      <w:r w:rsidRPr="00053F2F">
        <w:rPr>
          <w:rFonts w:ascii="Arial" w:hAnsi="Arial" w:cs="Arial"/>
          <w:sz w:val="24"/>
          <w:szCs w:val="24"/>
        </w:rPr>
        <w:t>had an impact on</w:t>
      </w:r>
      <w:r w:rsidR="00204ECC" w:rsidRPr="00053F2F">
        <w:rPr>
          <w:rFonts w:ascii="Arial" w:hAnsi="Arial" w:cs="Arial"/>
          <w:sz w:val="24"/>
          <w:szCs w:val="24"/>
        </w:rPr>
        <w:t xml:space="preserve"> </w:t>
      </w:r>
      <w:r w:rsidR="00FE155A" w:rsidRPr="00053F2F">
        <w:rPr>
          <w:rFonts w:ascii="Arial" w:hAnsi="Arial" w:cs="Arial"/>
          <w:sz w:val="24"/>
          <w:szCs w:val="24"/>
        </w:rPr>
        <w:t xml:space="preserve">people who </w:t>
      </w:r>
      <w:r w:rsidR="00204ECC" w:rsidRPr="00053F2F">
        <w:rPr>
          <w:rFonts w:ascii="Arial" w:hAnsi="Arial" w:cs="Arial"/>
          <w:sz w:val="24"/>
          <w:szCs w:val="24"/>
        </w:rPr>
        <w:t>had</w:t>
      </w:r>
      <w:r w:rsidR="00D91B17" w:rsidRPr="00053F2F">
        <w:rPr>
          <w:rFonts w:ascii="Arial" w:hAnsi="Arial" w:cs="Arial"/>
          <w:sz w:val="24"/>
          <w:szCs w:val="24"/>
        </w:rPr>
        <w:t xml:space="preserve"> a</w:t>
      </w:r>
      <w:r w:rsidR="00204ECC" w:rsidRPr="00053F2F">
        <w:rPr>
          <w:rFonts w:ascii="Arial" w:hAnsi="Arial" w:cs="Arial"/>
          <w:sz w:val="24"/>
          <w:szCs w:val="24"/>
        </w:rPr>
        <w:t xml:space="preserve"> basic understanding of </w:t>
      </w:r>
      <w:r w:rsidR="00FE155A" w:rsidRPr="00053F2F">
        <w:rPr>
          <w:rFonts w:ascii="Arial" w:hAnsi="Arial" w:cs="Arial"/>
          <w:sz w:val="24"/>
          <w:szCs w:val="24"/>
        </w:rPr>
        <w:t>dementia</w:t>
      </w:r>
      <w:r w:rsidR="00204ECC" w:rsidRPr="00053F2F">
        <w:rPr>
          <w:rFonts w:ascii="Arial" w:hAnsi="Arial" w:cs="Arial"/>
          <w:sz w:val="24"/>
          <w:szCs w:val="24"/>
        </w:rPr>
        <w:t>, because of the realisation that dementia is uncurable and will eventually get worse, sometimes slow and progressive</w:t>
      </w:r>
      <w:r w:rsidR="00CF0AD4" w:rsidRPr="00053F2F">
        <w:rPr>
          <w:rFonts w:ascii="Arial" w:hAnsi="Arial" w:cs="Arial"/>
          <w:sz w:val="24"/>
          <w:szCs w:val="24"/>
        </w:rPr>
        <w:t xml:space="preserve">, </w:t>
      </w:r>
      <w:r w:rsidR="00204ECC" w:rsidRPr="00053F2F">
        <w:rPr>
          <w:rFonts w:ascii="Arial" w:hAnsi="Arial" w:cs="Arial"/>
          <w:sz w:val="24"/>
          <w:szCs w:val="24"/>
        </w:rPr>
        <w:t xml:space="preserve">but sometimes rapped and advance. Having basic awareness is good for the community, however having </w:t>
      </w:r>
      <w:r w:rsidR="000E519D" w:rsidRPr="00053F2F">
        <w:rPr>
          <w:rFonts w:ascii="Arial" w:hAnsi="Arial" w:cs="Arial"/>
          <w:sz w:val="24"/>
          <w:szCs w:val="24"/>
        </w:rPr>
        <w:t xml:space="preserve">an </w:t>
      </w:r>
      <w:r w:rsidR="00181A9A" w:rsidRPr="00053F2F">
        <w:rPr>
          <w:rFonts w:ascii="Arial" w:hAnsi="Arial" w:cs="Arial"/>
          <w:sz w:val="24"/>
          <w:szCs w:val="24"/>
        </w:rPr>
        <w:t>in-depth</w:t>
      </w:r>
      <w:r w:rsidR="00204ECC" w:rsidRPr="00053F2F">
        <w:rPr>
          <w:rFonts w:ascii="Arial" w:hAnsi="Arial" w:cs="Arial"/>
          <w:sz w:val="24"/>
          <w:szCs w:val="24"/>
        </w:rPr>
        <w:t xml:space="preserve"> </w:t>
      </w:r>
      <w:r w:rsidR="000E519D" w:rsidRPr="00053F2F">
        <w:rPr>
          <w:rFonts w:ascii="Arial" w:hAnsi="Arial" w:cs="Arial"/>
          <w:sz w:val="24"/>
          <w:szCs w:val="24"/>
        </w:rPr>
        <w:t>understanding</w:t>
      </w:r>
      <w:r w:rsidR="00204ECC" w:rsidRPr="00053F2F">
        <w:rPr>
          <w:rFonts w:ascii="Arial" w:hAnsi="Arial" w:cs="Arial"/>
          <w:sz w:val="24"/>
          <w:szCs w:val="24"/>
        </w:rPr>
        <w:t xml:space="preserve"> can make a </w:t>
      </w:r>
      <w:r w:rsidR="00D91B17" w:rsidRPr="00053F2F">
        <w:rPr>
          <w:rFonts w:ascii="Arial" w:hAnsi="Arial" w:cs="Arial"/>
          <w:sz w:val="24"/>
          <w:szCs w:val="24"/>
        </w:rPr>
        <w:t>huge</w:t>
      </w:r>
      <w:r w:rsidR="00204ECC" w:rsidRPr="00053F2F">
        <w:rPr>
          <w:rFonts w:ascii="Arial" w:hAnsi="Arial" w:cs="Arial"/>
          <w:sz w:val="24"/>
          <w:szCs w:val="24"/>
        </w:rPr>
        <w:t xml:space="preserve"> </w:t>
      </w:r>
      <w:r w:rsidR="00D91B17" w:rsidRPr="00053F2F">
        <w:rPr>
          <w:rFonts w:ascii="Arial" w:hAnsi="Arial" w:cs="Arial"/>
          <w:sz w:val="24"/>
          <w:szCs w:val="24"/>
        </w:rPr>
        <w:t>difference</w:t>
      </w:r>
      <w:r w:rsidR="00204ECC" w:rsidRPr="00053F2F">
        <w:rPr>
          <w:rFonts w:ascii="Arial" w:hAnsi="Arial" w:cs="Arial"/>
          <w:sz w:val="24"/>
          <w:szCs w:val="24"/>
        </w:rPr>
        <w:t xml:space="preserve"> to </w:t>
      </w:r>
      <w:r w:rsidR="00181A9A" w:rsidRPr="00053F2F">
        <w:rPr>
          <w:rFonts w:ascii="Arial" w:hAnsi="Arial" w:cs="Arial"/>
          <w:sz w:val="24"/>
          <w:szCs w:val="24"/>
        </w:rPr>
        <w:t>people’s</w:t>
      </w:r>
      <w:r w:rsidR="00204ECC" w:rsidRPr="00053F2F">
        <w:rPr>
          <w:rFonts w:ascii="Arial" w:hAnsi="Arial" w:cs="Arial"/>
          <w:sz w:val="24"/>
          <w:szCs w:val="24"/>
        </w:rPr>
        <w:t xml:space="preserve"> </w:t>
      </w:r>
      <w:r w:rsidR="00CF0AD4" w:rsidRPr="00053F2F">
        <w:rPr>
          <w:rFonts w:ascii="Arial" w:hAnsi="Arial" w:cs="Arial"/>
          <w:sz w:val="24"/>
          <w:szCs w:val="24"/>
        </w:rPr>
        <w:t>live</w:t>
      </w:r>
      <w:r w:rsidR="00181A9A" w:rsidRPr="00053F2F">
        <w:rPr>
          <w:rFonts w:ascii="Arial" w:hAnsi="Arial" w:cs="Arial"/>
          <w:sz w:val="24"/>
          <w:szCs w:val="24"/>
        </w:rPr>
        <w:t>s</w:t>
      </w:r>
      <w:r w:rsidR="00CF0AD4" w:rsidRPr="00053F2F">
        <w:rPr>
          <w:rFonts w:ascii="Arial" w:hAnsi="Arial" w:cs="Arial"/>
          <w:sz w:val="24"/>
          <w:szCs w:val="24"/>
        </w:rPr>
        <w:t>, both</w:t>
      </w:r>
      <w:r w:rsidR="00204ECC" w:rsidRPr="00053F2F">
        <w:rPr>
          <w:rFonts w:ascii="Arial" w:hAnsi="Arial" w:cs="Arial"/>
          <w:sz w:val="24"/>
          <w:szCs w:val="24"/>
        </w:rPr>
        <w:t xml:space="preserve"> the person with dementia and care giver</w:t>
      </w:r>
      <w:r w:rsidR="00CF0AD4" w:rsidRPr="00053F2F">
        <w:rPr>
          <w:rFonts w:ascii="Arial" w:hAnsi="Arial" w:cs="Arial"/>
          <w:sz w:val="24"/>
          <w:szCs w:val="24"/>
        </w:rPr>
        <w:t>s</w:t>
      </w:r>
      <w:r w:rsidR="00204ECC" w:rsidRPr="00053F2F">
        <w:rPr>
          <w:rFonts w:ascii="Arial" w:hAnsi="Arial" w:cs="Arial"/>
          <w:sz w:val="24"/>
          <w:szCs w:val="24"/>
        </w:rPr>
        <w:t xml:space="preserve">/family. </w:t>
      </w:r>
      <w:r w:rsidR="00FE155A" w:rsidRPr="00053F2F">
        <w:rPr>
          <w:rFonts w:ascii="Arial" w:hAnsi="Arial" w:cs="Arial"/>
          <w:sz w:val="24"/>
          <w:szCs w:val="24"/>
        </w:rPr>
        <w:t xml:space="preserve">For example, </w:t>
      </w:r>
      <w:bookmarkStart w:id="2" w:name="_Hlk4787227"/>
      <w:r w:rsidR="0029551F" w:rsidRPr="00053F2F">
        <w:rPr>
          <w:rFonts w:ascii="Arial" w:hAnsi="Arial" w:cs="Arial"/>
          <w:sz w:val="24"/>
          <w:szCs w:val="24"/>
        </w:rPr>
        <w:t>for those who are living with advanced dementia, may have lost the ability to interact, but be alert to what is going on around them. It is important to recognise that when a person becomes withdrawn, never treat them as if they are not there</w:t>
      </w:r>
      <w:r w:rsidR="00D91B17" w:rsidRPr="00053F2F">
        <w:rPr>
          <w:rFonts w:ascii="Arial" w:hAnsi="Arial" w:cs="Arial"/>
          <w:sz w:val="24"/>
          <w:szCs w:val="24"/>
        </w:rPr>
        <w:t xml:space="preserve">, </w:t>
      </w:r>
      <w:r w:rsidR="0029551F" w:rsidRPr="00053F2F">
        <w:rPr>
          <w:rFonts w:ascii="Arial" w:hAnsi="Arial" w:cs="Arial"/>
          <w:sz w:val="24"/>
          <w:szCs w:val="24"/>
        </w:rPr>
        <w:t xml:space="preserve">because that is taken away their </w:t>
      </w:r>
      <w:r w:rsidR="00CF0AD4" w:rsidRPr="00053F2F">
        <w:rPr>
          <w:rFonts w:ascii="Arial" w:hAnsi="Arial" w:cs="Arial"/>
          <w:sz w:val="24"/>
          <w:szCs w:val="24"/>
        </w:rPr>
        <w:t xml:space="preserve">rights, dignity and </w:t>
      </w:r>
      <w:r w:rsidR="0029551F" w:rsidRPr="00053F2F">
        <w:rPr>
          <w:rFonts w:ascii="Arial" w:hAnsi="Arial" w:cs="Arial"/>
          <w:sz w:val="24"/>
          <w:szCs w:val="24"/>
        </w:rPr>
        <w:t>humanity</w:t>
      </w:r>
      <w:r w:rsidR="002E2E98" w:rsidRPr="00053F2F">
        <w:rPr>
          <w:rFonts w:ascii="Arial" w:hAnsi="Arial" w:cs="Arial"/>
          <w:sz w:val="24"/>
          <w:szCs w:val="24"/>
        </w:rPr>
        <w:t xml:space="preserve">, people with an understanding should empower people who become withdrawn. </w:t>
      </w:r>
      <w:r w:rsidR="008204DA" w:rsidRPr="00053F2F">
        <w:rPr>
          <w:rFonts w:ascii="Arial" w:hAnsi="Arial" w:cs="Arial"/>
          <w:sz w:val="24"/>
          <w:szCs w:val="24"/>
        </w:rPr>
        <w:t>(</w:t>
      </w:r>
      <w:r w:rsidR="002E2E98" w:rsidRPr="00053F2F">
        <w:rPr>
          <w:rFonts w:ascii="Arial" w:hAnsi="Arial" w:cs="Arial"/>
          <w:sz w:val="24"/>
          <w:szCs w:val="24"/>
        </w:rPr>
        <w:t>Phillipson</w:t>
      </w:r>
      <w:r w:rsidR="008204DA" w:rsidRPr="00053F2F">
        <w:rPr>
          <w:rFonts w:ascii="Arial" w:hAnsi="Arial" w:cs="Arial"/>
          <w:sz w:val="24"/>
          <w:szCs w:val="24"/>
        </w:rPr>
        <w:t xml:space="preserve"> et al, </w:t>
      </w:r>
      <w:r w:rsidR="002E2E98" w:rsidRPr="00053F2F">
        <w:rPr>
          <w:rFonts w:ascii="Arial" w:hAnsi="Arial" w:cs="Arial"/>
          <w:sz w:val="24"/>
          <w:szCs w:val="24"/>
        </w:rPr>
        <w:t>2018</w:t>
      </w:r>
      <w:bookmarkEnd w:id="2"/>
      <w:r w:rsidR="008204DA" w:rsidRPr="00053F2F">
        <w:rPr>
          <w:rFonts w:ascii="Arial" w:hAnsi="Arial" w:cs="Arial"/>
          <w:sz w:val="24"/>
          <w:szCs w:val="24"/>
        </w:rPr>
        <w:t>)</w:t>
      </w:r>
    </w:p>
    <w:p w14:paraId="06B3577A" w14:textId="65082727" w:rsidR="00DC1F37" w:rsidRPr="00053F2F" w:rsidRDefault="00A64B79" w:rsidP="008204DA">
      <w:pPr>
        <w:spacing w:line="360" w:lineRule="auto"/>
        <w:jc w:val="both"/>
        <w:rPr>
          <w:rFonts w:ascii="Arial" w:hAnsi="Arial" w:cs="Arial"/>
          <w:sz w:val="24"/>
          <w:szCs w:val="24"/>
        </w:rPr>
      </w:pPr>
      <w:r w:rsidRPr="00053F2F">
        <w:rPr>
          <w:rFonts w:ascii="Arial" w:hAnsi="Arial" w:cs="Arial"/>
          <w:sz w:val="24"/>
          <w:szCs w:val="24"/>
        </w:rPr>
        <w:t xml:space="preserve">There were certain areas that stood out more then others in the discussion and have since been further explored, to establish fundamental </w:t>
      </w:r>
      <w:r w:rsidR="000E519D" w:rsidRPr="00053F2F">
        <w:rPr>
          <w:rFonts w:ascii="Arial" w:hAnsi="Arial" w:cs="Arial"/>
          <w:sz w:val="24"/>
          <w:szCs w:val="24"/>
        </w:rPr>
        <w:t xml:space="preserve">information that can be shared with others regardless of their </w:t>
      </w:r>
      <w:r w:rsidR="00DC1F37" w:rsidRPr="00053F2F">
        <w:rPr>
          <w:rFonts w:ascii="Arial" w:hAnsi="Arial" w:cs="Arial"/>
          <w:sz w:val="24"/>
          <w:szCs w:val="24"/>
        </w:rPr>
        <w:t>status in societ</w:t>
      </w:r>
      <w:r w:rsidR="002E2E98" w:rsidRPr="00053F2F">
        <w:rPr>
          <w:rFonts w:ascii="Arial" w:hAnsi="Arial" w:cs="Arial"/>
          <w:sz w:val="24"/>
          <w:szCs w:val="24"/>
        </w:rPr>
        <w:t>y. I</w:t>
      </w:r>
      <w:r w:rsidR="00DC1F37" w:rsidRPr="00053F2F">
        <w:rPr>
          <w:rFonts w:ascii="Arial" w:hAnsi="Arial" w:cs="Arial"/>
          <w:sz w:val="24"/>
          <w:szCs w:val="24"/>
        </w:rPr>
        <w:t xml:space="preserve">t is vital that knowledge and awareness of dementia is shared with the wider public. </w:t>
      </w:r>
      <w:r w:rsidR="008204DA" w:rsidRPr="00053F2F">
        <w:rPr>
          <w:rFonts w:ascii="Arial" w:hAnsi="Arial" w:cs="Arial"/>
          <w:sz w:val="24"/>
          <w:szCs w:val="24"/>
        </w:rPr>
        <w:t>(</w:t>
      </w:r>
      <w:r w:rsidR="002E2E98" w:rsidRPr="00053F2F">
        <w:rPr>
          <w:rFonts w:ascii="Arial" w:hAnsi="Arial" w:cs="Arial"/>
          <w:sz w:val="24"/>
          <w:szCs w:val="24"/>
        </w:rPr>
        <w:t>Patten</w:t>
      </w:r>
      <w:r w:rsidR="008204DA" w:rsidRPr="00053F2F">
        <w:rPr>
          <w:rFonts w:ascii="Arial" w:hAnsi="Arial" w:cs="Arial"/>
          <w:sz w:val="24"/>
          <w:szCs w:val="24"/>
        </w:rPr>
        <w:t xml:space="preserve"> et al, 2018) </w:t>
      </w:r>
      <w:r w:rsidR="00DC1F37" w:rsidRPr="00053F2F">
        <w:rPr>
          <w:rFonts w:ascii="Arial" w:hAnsi="Arial" w:cs="Arial"/>
          <w:sz w:val="24"/>
          <w:szCs w:val="24"/>
        </w:rPr>
        <w:t>T</w:t>
      </w:r>
      <w:r w:rsidR="00770BE7" w:rsidRPr="00053F2F">
        <w:rPr>
          <w:rFonts w:ascii="Arial" w:hAnsi="Arial" w:cs="Arial"/>
          <w:sz w:val="24"/>
          <w:szCs w:val="24"/>
        </w:rPr>
        <w:t>hree</w:t>
      </w:r>
      <w:r w:rsidR="00DC1F37" w:rsidRPr="00053F2F">
        <w:rPr>
          <w:rFonts w:ascii="Arial" w:hAnsi="Arial" w:cs="Arial"/>
          <w:sz w:val="24"/>
          <w:szCs w:val="24"/>
        </w:rPr>
        <w:t xml:space="preserve"> key areas were chosen from the discussion</w:t>
      </w:r>
      <w:r w:rsidR="00770BE7" w:rsidRPr="00053F2F">
        <w:rPr>
          <w:rFonts w:ascii="Arial" w:hAnsi="Arial" w:cs="Arial"/>
          <w:sz w:val="24"/>
          <w:szCs w:val="24"/>
        </w:rPr>
        <w:t xml:space="preserve">, </w:t>
      </w:r>
      <w:r w:rsidR="00DC1F37" w:rsidRPr="00053F2F">
        <w:rPr>
          <w:rFonts w:ascii="Arial" w:hAnsi="Arial" w:cs="Arial"/>
          <w:sz w:val="24"/>
          <w:szCs w:val="24"/>
        </w:rPr>
        <w:t xml:space="preserve">that influenced further learning about dementia. </w:t>
      </w:r>
    </w:p>
    <w:p w14:paraId="341A7726" w14:textId="195AABA5" w:rsidR="00157D11" w:rsidRPr="00053F2F" w:rsidRDefault="002F4649" w:rsidP="008204DA">
      <w:pPr>
        <w:spacing w:line="360" w:lineRule="auto"/>
        <w:jc w:val="both"/>
        <w:rPr>
          <w:rFonts w:ascii="Arial" w:hAnsi="Arial" w:cs="Arial"/>
          <w:sz w:val="24"/>
          <w:szCs w:val="24"/>
        </w:rPr>
      </w:pPr>
      <w:r w:rsidRPr="00053F2F">
        <w:rPr>
          <w:rFonts w:ascii="Arial" w:hAnsi="Arial" w:cs="Arial"/>
          <w:b/>
          <w:sz w:val="24"/>
          <w:szCs w:val="24"/>
        </w:rPr>
        <w:t>Dementia in Nepal: -</w:t>
      </w:r>
      <w:r w:rsidRPr="00053F2F">
        <w:rPr>
          <w:rFonts w:ascii="Arial" w:hAnsi="Arial" w:cs="Arial"/>
          <w:sz w:val="24"/>
          <w:szCs w:val="24"/>
        </w:rPr>
        <w:t xml:space="preserve"> Research shows that most people who enter old age after a life time of deprivation, poverty, have lived an unhealthy life style and have had poor access to health care</w:t>
      </w:r>
      <w:r w:rsidR="002E2E98" w:rsidRPr="00053F2F">
        <w:rPr>
          <w:rFonts w:ascii="Arial" w:hAnsi="Arial" w:cs="Arial"/>
          <w:sz w:val="24"/>
          <w:szCs w:val="24"/>
        </w:rPr>
        <w:t xml:space="preserve"> are more vulnerable if they develop dementia, because of their life style. </w:t>
      </w:r>
      <w:r w:rsidRPr="00053F2F">
        <w:rPr>
          <w:rFonts w:ascii="Arial" w:hAnsi="Arial" w:cs="Arial"/>
          <w:sz w:val="24"/>
          <w:szCs w:val="24"/>
        </w:rPr>
        <w:t xml:space="preserve">Statistic show that 80% of the elderly generation live with their children, </w:t>
      </w:r>
      <w:r w:rsidRPr="00053F2F">
        <w:rPr>
          <w:rFonts w:ascii="Arial" w:hAnsi="Arial" w:cs="Arial"/>
          <w:sz w:val="24"/>
          <w:szCs w:val="24"/>
        </w:rPr>
        <w:lastRenderedPageBreak/>
        <w:t>mainly their sons because of the cultural religious reasons</w:t>
      </w:r>
      <w:r w:rsidR="002E2E98" w:rsidRPr="00053F2F">
        <w:rPr>
          <w:rFonts w:ascii="Arial" w:hAnsi="Arial" w:cs="Arial"/>
          <w:sz w:val="24"/>
          <w:szCs w:val="24"/>
        </w:rPr>
        <w:t xml:space="preserve">, (joint family arrangements and the elder having </w:t>
      </w:r>
      <w:r w:rsidR="00126790" w:rsidRPr="00053F2F">
        <w:rPr>
          <w:rFonts w:ascii="Arial" w:hAnsi="Arial" w:cs="Arial"/>
          <w:sz w:val="24"/>
          <w:szCs w:val="24"/>
        </w:rPr>
        <w:t xml:space="preserve">authority over the young). </w:t>
      </w:r>
      <w:r w:rsidR="008204DA" w:rsidRPr="00053F2F">
        <w:rPr>
          <w:rFonts w:ascii="Arial" w:hAnsi="Arial" w:cs="Arial"/>
          <w:sz w:val="24"/>
          <w:szCs w:val="24"/>
        </w:rPr>
        <w:t>(</w:t>
      </w:r>
      <w:r w:rsidR="008204DA" w:rsidRPr="00053F2F">
        <w:rPr>
          <w:rFonts w:ascii="Arial" w:hAnsi="Arial" w:cs="Arial"/>
          <w:sz w:val="24"/>
          <w:szCs w:val="24"/>
        </w:rPr>
        <w:t>everyculture</w:t>
      </w:r>
      <w:r w:rsidR="008204DA" w:rsidRPr="00053F2F">
        <w:rPr>
          <w:rFonts w:ascii="Arial" w:hAnsi="Arial" w:cs="Arial"/>
          <w:sz w:val="24"/>
          <w:szCs w:val="24"/>
        </w:rPr>
        <w:t xml:space="preserve"> 2019)</w:t>
      </w:r>
      <w:r w:rsidRPr="00053F2F">
        <w:rPr>
          <w:rFonts w:ascii="Arial" w:hAnsi="Arial" w:cs="Arial"/>
          <w:sz w:val="24"/>
          <w:szCs w:val="24"/>
        </w:rPr>
        <w:t xml:space="preserve"> </w:t>
      </w:r>
      <w:r w:rsidR="00B82919" w:rsidRPr="00053F2F">
        <w:rPr>
          <w:rFonts w:ascii="Arial" w:hAnsi="Arial" w:cs="Arial"/>
          <w:sz w:val="24"/>
          <w:szCs w:val="24"/>
        </w:rPr>
        <w:t xml:space="preserve">However, </w:t>
      </w:r>
      <w:r w:rsidR="00A168B0" w:rsidRPr="00053F2F">
        <w:rPr>
          <w:rFonts w:ascii="Arial" w:hAnsi="Arial" w:cs="Arial"/>
          <w:sz w:val="24"/>
          <w:szCs w:val="24"/>
        </w:rPr>
        <w:t xml:space="preserve">the </w:t>
      </w:r>
      <w:r w:rsidR="00B82919" w:rsidRPr="00053F2F">
        <w:rPr>
          <w:rFonts w:ascii="Arial" w:hAnsi="Arial" w:cs="Arial"/>
          <w:sz w:val="24"/>
          <w:szCs w:val="24"/>
        </w:rPr>
        <w:t xml:space="preserve">younger generations are </w:t>
      </w:r>
      <w:r w:rsidR="00770BE7" w:rsidRPr="00053F2F">
        <w:rPr>
          <w:rFonts w:ascii="Arial" w:hAnsi="Arial" w:cs="Arial"/>
          <w:sz w:val="24"/>
          <w:szCs w:val="24"/>
        </w:rPr>
        <w:t>now starting to move</w:t>
      </w:r>
      <w:r w:rsidR="00B82919" w:rsidRPr="00053F2F">
        <w:rPr>
          <w:rFonts w:ascii="Arial" w:hAnsi="Arial" w:cs="Arial"/>
          <w:sz w:val="24"/>
          <w:szCs w:val="24"/>
        </w:rPr>
        <w:t xml:space="preserve"> away </w:t>
      </w:r>
      <w:r w:rsidR="00770BE7" w:rsidRPr="00053F2F">
        <w:rPr>
          <w:rFonts w:ascii="Arial" w:hAnsi="Arial" w:cs="Arial"/>
          <w:sz w:val="24"/>
          <w:szCs w:val="24"/>
        </w:rPr>
        <w:t>from home</w:t>
      </w:r>
      <w:r w:rsidR="002D156B" w:rsidRPr="00053F2F">
        <w:rPr>
          <w:rFonts w:ascii="Arial" w:hAnsi="Arial" w:cs="Arial"/>
          <w:sz w:val="24"/>
          <w:szCs w:val="24"/>
        </w:rPr>
        <w:t xml:space="preserve"> to </w:t>
      </w:r>
      <w:r w:rsidR="00770BE7" w:rsidRPr="00053F2F">
        <w:rPr>
          <w:rFonts w:ascii="Arial" w:hAnsi="Arial" w:cs="Arial"/>
          <w:sz w:val="24"/>
          <w:szCs w:val="24"/>
        </w:rPr>
        <w:t>develop careers in other parts of the world,</w:t>
      </w:r>
      <w:r w:rsidR="002D156B" w:rsidRPr="00053F2F">
        <w:rPr>
          <w:rFonts w:ascii="Arial" w:hAnsi="Arial" w:cs="Arial"/>
          <w:sz w:val="24"/>
          <w:szCs w:val="24"/>
        </w:rPr>
        <w:t xml:space="preserve"> </w:t>
      </w:r>
      <w:r w:rsidR="00770BE7" w:rsidRPr="00053F2F">
        <w:rPr>
          <w:rFonts w:ascii="Arial" w:hAnsi="Arial" w:cs="Arial"/>
          <w:sz w:val="24"/>
          <w:szCs w:val="24"/>
        </w:rPr>
        <w:t xml:space="preserve">leaving </w:t>
      </w:r>
      <w:r w:rsidR="00B82919" w:rsidRPr="00053F2F">
        <w:rPr>
          <w:rFonts w:ascii="Arial" w:hAnsi="Arial" w:cs="Arial"/>
          <w:sz w:val="24"/>
          <w:szCs w:val="24"/>
        </w:rPr>
        <w:t>their older parents lonely and vulnerable</w:t>
      </w:r>
      <w:r w:rsidR="00770BE7" w:rsidRPr="00053F2F">
        <w:rPr>
          <w:rFonts w:ascii="Arial" w:hAnsi="Arial" w:cs="Arial"/>
          <w:sz w:val="24"/>
          <w:szCs w:val="24"/>
        </w:rPr>
        <w:t xml:space="preserve"> </w:t>
      </w:r>
      <w:r w:rsidR="002D156B" w:rsidRPr="00053F2F">
        <w:rPr>
          <w:rFonts w:ascii="Arial" w:hAnsi="Arial" w:cs="Arial"/>
          <w:sz w:val="24"/>
          <w:szCs w:val="24"/>
        </w:rPr>
        <w:t>many with dementia</w:t>
      </w:r>
      <w:r w:rsidR="00126790" w:rsidRPr="00053F2F">
        <w:rPr>
          <w:rFonts w:ascii="Arial" w:hAnsi="Arial" w:cs="Arial"/>
          <w:sz w:val="24"/>
          <w:szCs w:val="24"/>
        </w:rPr>
        <w:t xml:space="preserve">. </w:t>
      </w:r>
      <w:r w:rsidR="00770BE7" w:rsidRPr="00053F2F">
        <w:rPr>
          <w:rFonts w:ascii="Arial" w:hAnsi="Arial" w:cs="Arial"/>
          <w:sz w:val="24"/>
          <w:szCs w:val="24"/>
        </w:rPr>
        <w:t>T</w:t>
      </w:r>
      <w:r w:rsidR="00A168B0" w:rsidRPr="00053F2F">
        <w:rPr>
          <w:rFonts w:ascii="Arial" w:hAnsi="Arial" w:cs="Arial"/>
          <w:sz w:val="24"/>
          <w:szCs w:val="24"/>
        </w:rPr>
        <w:t>he</w:t>
      </w:r>
      <w:r w:rsidR="003F556A" w:rsidRPr="00053F2F">
        <w:rPr>
          <w:rFonts w:ascii="Arial" w:hAnsi="Arial" w:cs="Arial"/>
          <w:sz w:val="24"/>
          <w:szCs w:val="24"/>
        </w:rPr>
        <w:t xml:space="preserve"> impact</w:t>
      </w:r>
      <w:r w:rsidR="00A168B0" w:rsidRPr="00053F2F">
        <w:rPr>
          <w:rFonts w:ascii="Arial" w:hAnsi="Arial" w:cs="Arial"/>
          <w:sz w:val="24"/>
          <w:szCs w:val="24"/>
        </w:rPr>
        <w:t xml:space="preserve"> </w:t>
      </w:r>
      <w:r w:rsidR="003F556A" w:rsidRPr="00053F2F">
        <w:rPr>
          <w:rFonts w:ascii="Arial" w:hAnsi="Arial" w:cs="Arial"/>
          <w:sz w:val="24"/>
          <w:szCs w:val="24"/>
        </w:rPr>
        <w:t>dementia</w:t>
      </w:r>
      <w:r w:rsidR="002D156B" w:rsidRPr="00053F2F">
        <w:rPr>
          <w:rFonts w:ascii="Arial" w:hAnsi="Arial" w:cs="Arial"/>
          <w:sz w:val="24"/>
          <w:szCs w:val="24"/>
        </w:rPr>
        <w:t xml:space="preserve"> has on </w:t>
      </w:r>
      <w:r w:rsidR="00A168B0" w:rsidRPr="00053F2F">
        <w:rPr>
          <w:rFonts w:ascii="Arial" w:hAnsi="Arial" w:cs="Arial"/>
          <w:sz w:val="24"/>
          <w:szCs w:val="24"/>
        </w:rPr>
        <w:t>families as well as themselves</w:t>
      </w:r>
      <w:r w:rsidR="002D156B" w:rsidRPr="00053F2F">
        <w:rPr>
          <w:rFonts w:ascii="Arial" w:hAnsi="Arial" w:cs="Arial"/>
          <w:sz w:val="24"/>
          <w:szCs w:val="24"/>
        </w:rPr>
        <w:t xml:space="preserve"> in the Nepal is vastly growing in terms </w:t>
      </w:r>
      <w:r w:rsidR="003F556A" w:rsidRPr="00053F2F">
        <w:rPr>
          <w:rFonts w:ascii="Arial" w:hAnsi="Arial" w:cs="Arial"/>
          <w:sz w:val="24"/>
          <w:szCs w:val="24"/>
        </w:rPr>
        <w:t>dependency,</w:t>
      </w:r>
      <w:r w:rsidR="00A168B0" w:rsidRPr="00053F2F">
        <w:rPr>
          <w:rFonts w:ascii="Arial" w:hAnsi="Arial" w:cs="Arial"/>
          <w:sz w:val="24"/>
          <w:szCs w:val="24"/>
        </w:rPr>
        <w:t xml:space="preserve"> stress</w:t>
      </w:r>
      <w:r w:rsidR="002D156B" w:rsidRPr="00053F2F">
        <w:rPr>
          <w:rFonts w:ascii="Arial" w:hAnsi="Arial" w:cs="Arial"/>
          <w:sz w:val="24"/>
          <w:szCs w:val="24"/>
        </w:rPr>
        <w:t xml:space="preserve"> and worry </w:t>
      </w:r>
      <w:r w:rsidR="00A168B0" w:rsidRPr="00053F2F">
        <w:rPr>
          <w:rFonts w:ascii="Arial" w:hAnsi="Arial" w:cs="Arial"/>
          <w:sz w:val="24"/>
          <w:szCs w:val="24"/>
        </w:rPr>
        <w:t xml:space="preserve">on </w:t>
      </w:r>
      <w:r w:rsidR="002D156B" w:rsidRPr="00053F2F">
        <w:rPr>
          <w:rFonts w:ascii="Arial" w:hAnsi="Arial" w:cs="Arial"/>
          <w:sz w:val="24"/>
          <w:szCs w:val="24"/>
        </w:rPr>
        <w:t xml:space="preserve">the </w:t>
      </w:r>
      <w:r w:rsidR="00A168B0" w:rsidRPr="00053F2F">
        <w:rPr>
          <w:rFonts w:ascii="Arial" w:hAnsi="Arial" w:cs="Arial"/>
          <w:sz w:val="24"/>
          <w:szCs w:val="24"/>
        </w:rPr>
        <w:t>care giver</w:t>
      </w:r>
      <w:r w:rsidR="002D156B" w:rsidRPr="00053F2F">
        <w:rPr>
          <w:rFonts w:ascii="Arial" w:hAnsi="Arial" w:cs="Arial"/>
          <w:sz w:val="24"/>
          <w:szCs w:val="24"/>
        </w:rPr>
        <w:t xml:space="preserve">s/families </w:t>
      </w:r>
      <w:r w:rsidR="003F556A" w:rsidRPr="00053F2F">
        <w:rPr>
          <w:rFonts w:ascii="Arial" w:hAnsi="Arial" w:cs="Arial"/>
          <w:sz w:val="24"/>
          <w:szCs w:val="24"/>
        </w:rPr>
        <w:t xml:space="preserve">and </w:t>
      </w:r>
      <w:r w:rsidR="00A168B0" w:rsidRPr="00053F2F">
        <w:rPr>
          <w:rFonts w:ascii="Arial" w:hAnsi="Arial" w:cs="Arial"/>
          <w:sz w:val="24"/>
          <w:szCs w:val="24"/>
        </w:rPr>
        <w:t>the financial impact</w:t>
      </w:r>
      <w:r w:rsidR="002D156B" w:rsidRPr="00053F2F">
        <w:rPr>
          <w:rFonts w:ascii="Arial" w:hAnsi="Arial" w:cs="Arial"/>
          <w:sz w:val="24"/>
          <w:szCs w:val="24"/>
        </w:rPr>
        <w:t>, because the poor populations are unable to afford treatment and good health care and resources</w:t>
      </w:r>
      <w:r w:rsidR="003F556A" w:rsidRPr="00053F2F">
        <w:rPr>
          <w:rFonts w:ascii="Arial" w:hAnsi="Arial" w:cs="Arial"/>
          <w:sz w:val="24"/>
          <w:szCs w:val="24"/>
        </w:rPr>
        <w:t xml:space="preserve">. </w:t>
      </w:r>
      <w:r w:rsidR="002D156B" w:rsidRPr="00053F2F">
        <w:rPr>
          <w:rFonts w:ascii="Arial" w:hAnsi="Arial" w:cs="Arial"/>
          <w:sz w:val="24"/>
          <w:szCs w:val="24"/>
        </w:rPr>
        <w:t xml:space="preserve">The increase of dementia in Nepal are needing long term care, which is being provided by families, </w:t>
      </w:r>
      <w:r w:rsidR="00A168B0" w:rsidRPr="00053F2F">
        <w:rPr>
          <w:rFonts w:ascii="Arial" w:hAnsi="Arial" w:cs="Arial"/>
          <w:sz w:val="24"/>
          <w:szCs w:val="24"/>
        </w:rPr>
        <w:t xml:space="preserve">because the government does not provide long term care or support </w:t>
      </w:r>
      <w:r w:rsidR="002D156B" w:rsidRPr="00053F2F">
        <w:rPr>
          <w:rFonts w:ascii="Arial" w:hAnsi="Arial" w:cs="Arial"/>
          <w:sz w:val="24"/>
          <w:szCs w:val="24"/>
        </w:rPr>
        <w:t xml:space="preserve">to </w:t>
      </w:r>
      <w:r w:rsidR="00A168B0" w:rsidRPr="00053F2F">
        <w:rPr>
          <w:rFonts w:ascii="Arial" w:hAnsi="Arial" w:cs="Arial"/>
          <w:sz w:val="24"/>
          <w:szCs w:val="24"/>
        </w:rPr>
        <w:t>care giver</w:t>
      </w:r>
      <w:r w:rsidR="003F556A" w:rsidRPr="00053F2F">
        <w:rPr>
          <w:rFonts w:ascii="Arial" w:hAnsi="Arial" w:cs="Arial"/>
          <w:sz w:val="24"/>
          <w:szCs w:val="24"/>
        </w:rPr>
        <w:t>.</w:t>
      </w:r>
      <w:r w:rsidR="002D156B" w:rsidRPr="00053F2F">
        <w:rPr>
          <w:rFonts w:ascii="Arial" w:hAnsi="Arial" w:cs="Arial"/>
          <w:sz w:val="24"/>
          <w:szCs w:val="24"/>
        </w:rPr>
        <w:t xml:space="preserve"> The words of this report used to gather research says that there is a current state of dementia in Nepal.</w:t>
      </w:r>
      <w:r w:rsidR="00A168B0" w:rsidRPr="00053F2F">
        <w:rPr>
          <w:rFonts w:ascii="Arial" w:hAnsi="Arial" w:cs="Arial"/>
          <w:sz w:val="24"/>
          <w:szCs w:val="24"/>
        </w:rPr>
        <w:t xml:space="preserve"> </w:t>
      </w:r>
    </w:p>
    <w:p w14:paraId="14EA561F" w14:textId="06D7090E" w:rsidR="00F279D4" w:rsidRPr="00053F2F" w:rsidRDefault="008204DA" w:rsidP="008204DA">
      <w:pPr>
        <w:spacing w:line="360" w:lineRule="auto"/>
        <w:jc w:val="both"/>
        <w:rPr>
          <w:rFonts w:ascii="Arial" w:hAnsi="Arial" w:cs="Arial"/>
          <w:sz w:val="24"/>
          <w:szCs w:val="24"/>
        </w:rPr>
      </w:pPr>
      <w:r w:rsidRPr="00053F2F">
        <w:rPr>
          <w:rFonts w:ascii="Arial" w:hAnsi="Arial" w:cs="Arial"/>
          <w:sz w:val="24"/>
          <w:szCs w:val="24"/>
        </w:rPr>
        <w:t>(</w:t>
      </w:r>
      <w:r w:rsidRPr="00053F2F">
        <w:rPr>
          <w:rFonts w:ascii="Arial" w:hAnsi="Arial" w:cs="Arial"/>
          <w:sz w:val="24"/>
          <w:szCs w:val="24"/>
        </w:rPr>
        <w:t>who.int/</w:t>
      </w:r>
      <w:r w:rsidRPr="00053F2F">
        <w:rPr>
          <w:rFonts w:ascii="Arial" w:hAnsi="Arial" w:cs="Arial"/>
          <w:sz w:val="24"/>
          <w:szCs w:val="24"/>
        </w:rPr>
        <w:t>mental health 2015)</w:t>
      </w:r>
    </w:p>
    <w:p w14:paraId="4EC4A8FB" w14:textId="349A6DCD" w:rsidR="007C058E" w:rsidRPr="00053F2F" w:rsidRDefault="00F24612" w:rsidP="008204DA">
      <w:pPr>
        <w:spacing w:line="360" w:lineRule="auto"/>
        <w:jc w:val="both"/>
        <w:rPr>
          <w:rFonts w:ascii="Arial" w:hAnsi="Arial" w:cs="Arial"/>
          <w:sz w:val="24"/>
          <w:szCs w:val="24"/>
        </w:rPr>
      </w:pPr>
      <w:r w:rsidRPr="00053F2F">
        <w:rPr>
          <w:rFonts w:ascii="Arial" w:hAnsi="Arial" w:cs="Arial"/>
          <w:sz w:val="24"/>
          <w:szCs w:val="24"/>
          <w:lang w:val="en"/>
        </w:rPr>
        <w:t>Black and minority ethnic older people, are often diagnosed when the diseases is well in its advanced stages, this is because of the lack of knowledge and awareness of dementia</w:t>
      </w:r>
      <w:r w:rsidR="002D156B" w:rsidRPr="00053F2F">
        <w:rPr>
          <w:rFonts w:ascii="Arial" w:hAnsi="Arial" w:cs="Arial"/>
          <w:sz w:val="24"/>
          <w:szCs w:val="24"/>
          <w:lang w:val="en"/>
        </w:rPr>
        <w:t xml:space="preserve">. </w:t>
      </w:r>
      <w:r w:rsidR="008204DA" w:rsidRPr="00053F2F">
        <w:rPr>
          <w:rFonts w:ascii="Arial" w:hAnsi="Arial" w:cs="Arial"/>
          <w:sz w:val="24"/>
          <w:szCs w:val="24"/>
          <w:lang w:val="en"/>
        </w:rPr>
        <w:t>(</w:t>
      </w:r>
      <w:r w:rsidR="00157D11" w:rsidRPr="00053F2F">
        <w:rPr>
          <w:rFonts w:ascii="Arial" w:hAnsi="Arial" w:cs="Arial"/>
          <w:sz w:val="24"/>
          <w:szCs w:val="24"/>
        </w:rPr>
        <w:t>Hossain</w:t>
      </w:r>
      <w:r w:rsidR="008204DA" w:rsidRPr="00053F2F">
        <w:rPr>
          <w:rFonts w:ascii="Arial" w:hAnsi="Arial" w:cs="Arial"/>
          <w:sz w:val="24"/>
          <w:szCs w:val="24"/>
        </w:rPr>
        <w:t xml:space="preserve"> et al,</w:t>
      </w:r>
      <w:r w:rsidR="00157D11" w:rsidRPr="00053F2F">
        <w:rPr>
          <w:rFonts w:ascii="Arial" w:hAnsi="Arial" w:cs="Arial"/>
          <w:sz w:val="24"/>
          <w:szCs w:val="24"/>
        </w:rPr>
        <w:t xml:space="preserve"> 2018</w:t>
      </w:r>
      <w:r w:rsidR="008204DA" w:rsidRPr="00053F2F">
        <w:rPr>
          <w:rFonts w:ascii="Arial" w:hAnsi="Arial" w:cs="Arial"/>
          <w:sz w:val="24"/>
          <w:szCs w:val="24"/>
        </w:rPr>
        <w:t>)</w:t>
      </w:r>
    </w:p>
    <w:p w14:paraId="192E55D6" w14:textId="1EA2E75F" w:rsidR="007E0A3D" w:rsidRPr="00053F2F" w:rsidRDefault="00F279D4" w:rsidP="008204DA">
      <w:pPr>
        <w:pStyle w:val="NormalWeb"/>
        <w:spacing w:line="360" w:lineRule="auto"/>
        <w:jc w:val="both"/>
        <w:rPr>
          <w:rFonts w:ascii="Arial" w:hAnsi="Arial" w:cs="Arial"/>
          <w:lang w:val="en"/>
        </w:rPr>
      </w:pPr>
      <w:r w:rsidRPr="00053F2F">
        <w:rPr>
          <w:rFonts w:ascii="Arial" w:hAnsi="Arial" w:cs="Arial"/>
          <w:b/>
        </w:rPr>
        <w:t>Providing young children with a basic understanding of dementia.</w:t>
      </w:r>
      <w:r w:rsidR="00E5164F" w:rsidRPr="00053F2F">
        <w:rPr>
          <w:rFonts w:ascii="Arial" w:hAnsi="Arial" w:cs="Arial"/>
        </w:rPr>
        <w:t xml:space="preserve"> During the discussion a realisation </w:t>
      </w:r>
      <w:r w:rsidR="00025483" w:rsidRPr="00053F2F">
        <w:rPr>
          <w:rFonts w:ascii="Arial" w:hAnsi="Arial" w:cs="Arial"/>
        </w:rPr>
        <w:t>occurred that not enough knowledge was shared with children to influence their understanding of dementia, so more research was done to find out what information was available to families supporting their children to understand dementia. Being honest with children will allow them to appreciate dementia and not be afraid of people who display different behaviours because of the disease. There is an appropriate age level were children can be more aware of</w:t>
      </w:r>
      <w:r w:rsidR="003A6A72" w:rsidRPr="00053F2F">
        <w:rPr>
          <w:rFonts w:ascii="Arial" w:hAnsi="Arial" w:cs="Arial"/>
        </w:rPr>
        <w:t xml:space="preserve"> dementia for example a child of 7/8 is more likely going to understand what dementia is over a child of 3/4. It is important to share thoughts and feelings with a child allow them to express and ask questions about dementia, allow them to become familiar and spend as much time as they want with people who have dementia</w:t>
      </w:r>
      <w:r w:rsidR="001D6228" w:rsidRPr="00053F2F">
        <w:rPr>
          <w:rFonts w:ascii="Arial" w:hAnsi="Arial" w:cs="Arial"/>
        </w:rPr>
        <w:t xml:space="preserve">, </w:t>
      </w:r>
      <w:r w:rsidR="003A6A72" w:rsidRPr="00053F2F">
        <w:rPr>
          <w:rFonts w:ascii="Arial" w:hAnsi="Arial" w:cs="Arial"/>
        </w:rPr>
        <w:t>providing appropriate</w:t>
      </w:r>
      <w:r w:rsidR="001D6228" w:rsidRPr="00053F2F">
        <w:rPr>
          <w:rFonts w:ascii="Arial" w:hAnsi="Arial" w:cs="Arial"/>
        </w:rPr>
        <w:t xml:space="preserve"> always. </w:t>
      </w:r>
      <w:r w:rsidR="008204DA" w:rsidRPr="00053F2F">
        <w:rPr>
          <w:rFonts w:ascii="Arial" w:hAnsi="Arial" w:cs="Arial"/>
        </w:rPr>
        <w:t>(</w:t>
      </w:r>
      <w:r w:rsidR="00157D11" w:rsidRPr="00053F2F">
        <w:rPr>
          <w:rFonts w:ascii="Arial" w:hAnsi="Arial" w:cs="Arial"/>
        </w:rPr>
        <w:t>Moore,</w:t>
      </w:r>
      <w:r w:rsidR="008204DA" w:rsidRPr="00053F2F">
        <w:rPr>
          <w:rFonts w:ascii="Arial" w:hAnsi="Arial" w:cs="Arial"/>
        </w:rPr>
        <w:t xml:space="preserve"> </w:t>
      </w:r>
      <w:r w:rsidR="00157D11" w:rsidRPr="00053F2F">
        <w:rPr>
          <w:rFonts w:ascii="Arial" w:hAnsi="Arial" w:cs="Arial"/>
        </w:rPr>
        <w:t>2018</w:t>
      </w:r>
      <w:r w:rsidR="008204DA" w:rsidRPr="00053F2F">
        <w:rPr>
          <w:rFonts w:ascii="Arial" w:hAnsi="Arial" w:cs="Arial"/>
        </w:rPr>
        <w:t>)</w:t>
      </w:r>
    </w:p>
    <w:p w14:paraId="17402153" w14:textId="4973376C" w:rsidR="00BB2019" w:rsidRPr="00053F2F" w:rsidRDefault="00F279D4" w:rsidP="008204DA">
      <w:pPr>
        <w:spacing w:line="360" w:lineRule="auto"/>
        <w:jc w:val="both"/>
        <w:rPr>
          <w:rFonts w:ascii="Arial" w:hAnsi="Arial" w:cs="Arial"/>
          <w:sz w:val="24"/>
          <w:szCs w:val="24"/>
        </w:rPr>
      </w:pPr>
      <w:r w:rsidRPr="00053F2F">
        <w:rPr>
          <w:rFonts w:ascii="Arial" w:hAnsi="Arial" w:cs="Arial"/>
          <w:b/>
          <w:sz w:val="24"/>
          <w:szCs w:val="24"/>
        </w:rPr>
        <w:t>Being aware of the physical, mental and emotional impact dementia can have on families</w:t>
      </w:r>
      <w:r w:rsidR="001D6228" w:rsidRPr="00053F2F">
        <w:rPr>
          <w:rFonts w:ascii="Arial" w:hAnsi="Arial" w:cs="Arial"/>
          <w:b/>
          <w:sz w:val="24"/>
          <w:szCs w:val="24"/>
        </w:rPr>
        <w:t xml:space="preserve">, </w:t>
      </w:r>
      <w:r w:rsidRPr="00053F2F">
        <w:rPr>
          <w:rFonts w:ascii="Arial" w:hAnsi="Arial" w:cs="Arial"/>
          <w:b/>
          <w:sz w:val="24"/>
          <w:szCs w:val="24"/>
        </w:rPr>
        <w:t xml:space="preserve">who care and live with people who </w:t>
      </w:r>
      <w:r w:rsidR="001D6228" w:rsidRPr="00053F2F">
        <w:rPr>
          <w:rFonts w:ascii="Arial" w:hAnsi="Arial" w:cs="Arial"/>
          <w:b/>
          <w:sz w:val="24"/>
          <w:szCs w:val="24"/>
        </w:rPr>
        <w:t xml:space="preserve">suffer from </w:t>
      </w:r>
      <w:r w:rsidRPr="00053F2F">
        <w:rPr>
          <w:rFonts w:ascii="Arial" w:hAnsi="Arial" w:cs="Arial"/>
          <w:b/>
          <w:sz w:val="24"/>
          <w:szCs w:val="24"/>
        </w:rPr>
        <w:t>dementia.</w:t>
      </w:r>
      <w:r w:rsidR="001D6228" w:rsidRPr="00053F2F">
        <w:rPr>
          <w:rFonts w:ascii="Arial" w:hAnsi="Arial" w:cs="Arial"/>
          <w:sz w:val="24"/>
          <w:szCs w:val="24"/>
        </w:rPr>
        <w:t xml:space="preserve"> There are challengers, hardships and rewards for those caring for a family member who has dementia, drawing from experiences within the group discussion, there was a touching </w:t>
      </w:r>
      <w:r w:rsidR="001D6228" w:rsidRPr="00053F2F">
        <w:rPr>
          <w:rFonts w:ascii="Arial" w:hAnsi="Arial" w:cs="Arial"/>
          <w:sz w:val="24"/>
          <w:szCs w:val="24"/>
        </w:rPr>
        <w:lastRenderedPageBreak/>
        <w:t>moment shared in relation to caring for someone with a form of dementia</w:t>
      </w:r>
      <w:r w:rsidR="00BB2019" w:rsidRPr="00053F2F">
        <w:rPr>
          <w:rFonts w:ascii="Arial" w:hAnsi="Arial" w:cs="Arial"/>
          <w:sz w:val="24"/>
          <w:szCs w:val="24"/>
        </w:rPr>
        <w:t xml:space="preserve">, because the </w:t>
      </w:r>
      <w:r w:rsidR="00CB6BE9" w:rsidRPr="00053F2F">
        <w:rPr>
          <w:rFonts w:ascii="Arial" w:hAnsi="Arial" w:cs="Arial"/>
          <w:sz w:val="24"/>
          <w:szCs w:val="24"/>
        </w:rPr>
        <w:t xml:space="preserve">of living with dementia, </w:t>
      </w:r>
      <w:r w:rsidR="00053F2F" w:rsidRPr="00053F2F">
        <w:rPr>
          <w:rFonts w:ascii="Arial" w:hAnsi="Arial" w:cs="Arial"/>
          <w:sz w:val="24"/>
          <w:szCs w:val="24"/>
        </w:rPr>
        <w:t>“</w:t>
      </w:r>
      <w:r w:rsidR="00CB6BE9" w:rsidRPr="00053F2F">
        <w:rPr>
          <w:rFonts w:ascii="Arial" w:hAnsi="Arial" w:cs="Arial"/>
          <w:sz w:val="24"/>
          <w:szCs w:val="24"/>
        </w:rPr>
        <w:t>both for the person with the condition and those who often sacrifice personal well-being to ensure their loved one gets the best care they can provide</w:t>
      </w:r>
      <w:r w:rsidR="00053F2F" w:rsidRPr="00053F2F">
        <w:rPr>
          <w:rFonts w:ascii="Arial" w:hAnsi="Arial" w:cs="Arial"/>
          <w:sz w:val="24"/>
          <w:szCs w:val="24"/>
        </w:rPr>
        <w:t>”</w:t>
      </w:r>
      <w:r w:rsidR="00BB2019" w:rsidRPr="00053F2F">
        <w:rPr>
          <w:rFonts w:ascii="Arial" w:hAnsi="Arial" w:cs="Arial"/>
          <w:sz w:val="24"/>
          <w:szCs w:val="24"/>
        </w:rPr>
        <w:t>.</w:t>
      </w:r>
      <w:r w:rsidR="00053F2F" w:rsidRPr="00053F2F">
        <w:rPr>
          <w:rFonts w:ascii="Arial" w:hAnsi="Arial" w:cs="Arial"/>
          <w:sz w:val="24"/>
          <w:szCs w:val="24"/>
        </w:rPr>
        <w:t xml:space="preserve"> (</w:t>
      </w:r>
      <w:proofErr w:type="spellStart"/>
      <w:r w:rsidR="00053F2F" w:rsidRPr="00053F2F">
        <w:rPr>
          <w:rFonts w:ascii="Arial" w:hAnsi="Arial" w:cs="Arial"/>
          <w:sz w:val="24"/>
          <w:szCs w:val="24"/>
        </w:rPr>
        <w:t>basw</w:t>
      </w:r>
      <w:proofErr w:type="spellEnd"/>
      <w:r w:rsidR="00053F2F" w:rsidRPr="00053F2F">
        <w:rPr>
          <w:rFonts w:ascii="Arial" w:hAnsi="Arial" w:cs="Arial"/>
          <w:sz w:val="24"/>
          <w:szCs w:val="24"/>
        </w:rPr>
        <w:t>, 2019)</w:t>
      </w:r>
    </w:p>
    <w:p w14:paraId="744549EB" w14:textId="41F28D30" w:rsidR="00AD7EF2" w:rsidRPr="00053F2F" w:rsidRDefault="00A64B79" w:rsidP="008204DA">
      <w:pPr>
        <w:spacing w:line="360" w:lineRule="auto"/>
        <w:jc w:val="both"/>
        <w:rPr>
          <w:rFonts w:ascii="Arial" w:hAnsi="Arial" w:cs="Arial"/>
          <w:sz w:val="24"/>
          <w:szCs w:val="24"/>
        </w:rPr>
      </w:pPr>
      <w:r w:rsidRPr="00053F2F">
        <w:rPr>
          <w:rFonts w:ascii="Arial" w:hAnsi="Arial" w:cs="Arial"/>
          <w:sz w:val="24"/>
          <w:szCs w:val="24"/>
        </w:rPr>
        <w:t xml:space="preserve">There was a sense of appreciation throughout and an understanding that dementia is irreversible and that people who have a diagnosis of dementia are </w:t>
      </w:r>
      <w:r w:rsidR="006F073E" w:rsidRPr="00053F2F">
        <w:rPr>
          <w:rFonts w:ascii="Arial" w:hAnsi="Arial" w:cs="Arial"/>
          <w:sz w:val="24"/>
          <w:szCs w:val="24"/>
        </w:rPr>
        <w:t>“</w:t>
      </w:r>
      <w:r w:rsidRPr="00053F2F">
        <w:rPr>
          <w:rFonts w:ascii="Arial" w:hAnsi="Arial" w:cs="Arial"/>
          <w:sz w:val="24"/>
          <w:szCs w:val="24"/>
        </w:rPr>
        <w:t>doing th</w:t>
      </w:r>
      <w:r w:rsidR="006F073E" w:rsidRPr="00053F2F">
        <w:rPr>
          <w:rFonts w:ascii="Arial" w:hAnsi="Arial" w:cs="Arial"/>
          <w:sz w:val="24"/>
          <w:szCs w:val="24"/>
        </w:rPr>
        <w:t>e</w:t>
      </w:r>
      <w:r w:rsidR="00BB2019" w:rsidRPr="00053F2F">
        <w:rPr>
          <w:rFonts w:ascii="Arial" w:hAnsi="Arial" w:cs="Arial"/>
          <w:sz w:val="24"/>
          <w:szCs w:val="24"/>
        </w:rPr>
        <w:t xml:space="preserve"> </w:t>
      </w:r>
      <w:r w:rsidRPr="00053F2F">
        <w:rPr>
          <w:rFonts w:ascii="Arial" w:hAnsi="Arial" w:cs="Arial"/>
          <w:sz w:val="24"/>
          <w:szCs w:val="24"/>
        </w:rPr>
        <w:t xml:space="preserve">best </w:t>
      </w:r>
      <w:r w:rsidR="00BB2019" w:rsidRPr="00053F2F">
        <w:rPr>
          <w:rFonts w:ascii="Arial" w:hAnsi="Arial" w:cs="Arial"/>
          <w:sz w:val="24"/>
          <w:szCs w:val="24"/>
        </w:rPr>
        <w:t xml:space="preserve">they can </w:t>
      </w:r>
      <w:r w:rsidRPr="00053F2F">
        <w:rPr>
          <w:rFonts w:ascii="Arial" w:hAnsi="Arial" w:cs="Arial"/>
          <w:sz w:val="24"/>
          <w:szCs w:val="24"/>
        </w:rPr>
        <w:t>with what they got</w:t>
      </w:r>
      <w:r w:rsidR="006F073E" w:rsidRPr="00053F2F">
        <w:rPr>
          <w:rFonts w:ascii="Arial" w:hAnsi="Arial" w:cs="Arial"/>
          <w:sz w:val="24"/>
          <w:szCs w:val="24"/>
        </w:rPr>
        <w:t>”</w:t>
      </w:r>
      <w:r w:rsidRPr="00053F2F">
        <w:rPr>
          <w:rFonts w:ascii="Arial" w:hAnsi="Arial" w:cs="Arial"/>
          <w:sz w:val="24"/>
          <w:szCs w:val="24"/>
        </w:rPr>
        <w:t xml:space="preserve">. </w:t>
      </w:r>
      <w:r w:rsidR="00157D11" w:rsidRPr="00053F2F">
        <w:rPr>
          <w:rFonts w:ascii="Arial" w:hAnsi="Arial" w:cs="Arial"/>
          <w:sz w:val="24"/>
          <w:szCs w:val="24"/>
        </w:rPr>
        <w:t xml:space="preserve">(Class notes, 2019) </w:t>
      </w:r>
      <w:r w:rsidR="006F073E" w:rsidRPr="00053F2F">
        <w:rPr>
          <w:rFonts w:ascii="Arial" w:hAnsi="Arial" w:cs="Arial"/>
          <w:sz w:val="24"/>
          <w:szCs w:val="24"/>
        </w:rPr>
        <w:t>Realising that dementia destroys the brain by killing the cells that can never be replaced brought floods of emotion to the discussion, because when you start to understand dementia, it becomes an emotional attachment because the people</w:t>
      </w:r>
      <w:r w:rsidR="00F279D4" w:rsidRPr="00053F2F">
        <w:rPr>
          <w:rFonts w:ascii="Arial" w:hAnsi="Arial" w:cs="Arial"/>
          <w:sz w:val="24"/>
          <w:szCs w:val="24"/>
        </w:rPr>
        <w:t xml:space="preserve"> </w:t>
      </w:r>
      <w:r w:rsidR="006F073E" w:rsidRPr="00053F2F">
        <w:rPr>
          <w:rFonts w:ascii="Arial" w:hAnsi="Arial" w:cs="Arial"/>
          <w:sz w:val="24"/>
          <w:szCs w:val="24"/>
        </w:rPr>
        <w:t xml:space="preserve">who may once have cared and protected others like their own children now need someone to protect them </w:t>
      </w:r>
      <w:r w:rsidR="00F279D4" w:rsidRPr="00053F2F">
        <w:rPr>
          <w:rFonts w:ascii="Arial" w:hAnsi="Arial" w:cs="Arial"/>
          <w:sz w:val="24"/>
          <w:szCs w:val="24"/>
        </w:rPr>
        <w:t xml:space="preserve">from any harm, risk or danger and most importantly treat them as a human being, because behind the diagnosis is a person who was a child who grew up lived a life had a family become successful and now they barley remember that, so if nothing else the discussion highlighted the importance of making this world a dementia friendly place and more awareness for the younger generation, which enables them to grow with an understanding of dementia. </w:t>
      </w:r>
    </w:p>
    <w:p w14:paraId="111F38BE" w14:textId="2673AD0E" w:rsidR="00FB5381" w:rsidRPr="00053F2F" w:rsidRDefault="008204DA" w:rsidP="008204DA">
      <w:pPr>
        <w:spacing w:line="360" w:lineRule="auto"/>
        <w:jc w:val="both"/>
        <w:rPr>
          <w:rFonts w:ascii="Arial" w:hAnsi="Arial" w:cs="Arial"/>
          <w:sz w:val="24"/>
          <w:szCs w:val="24"/>
        </w:rPr>
      </w:pPr>
      <w:r w:rsidRPr="00053F2F">
        <w:rPr>
          <w:rFonts w:ascii="Arial" w:hAnsi="Arial" w:cs="Arial"/>
          <w:sz w:val="24"/>
          <w:szCs w:val="24"/>
        </w:rPr>
        <w:t>(</w:t>
      </w:r>
      <w:r w:rsidR="00FB5381" w:rsidRPr="00053F2F">
        <w:rPr>
          <w:rFonts w:ascii="Arial" w:hAnsi="Arial" w:cs="Arial"/>
          <w:sz w:val="24"/>
          <w:szCs w:val="24"/>
        </w:rPr>
        <w:t>Feldman, 2019</w:t>
      </w:r>
      <w:r w:rsidRPr="00053F2F">
        <w:rPr>
          <w:rFonts w:ascii="Arial" w:hAnsi="Arial" w:cs="Arial"/>
          <w:sz w:val="24"/>
          <w:szCs w:val="24"/>
        </w:rPr>
        <w:t>)</w:t>
      </w:r>
    </w:p>
    <w:p w14:paraId="137DA971" w14:textId="56DA1D2E" w:rsidR="00181A9A" w:rsidRDefault="00181A9A" w:rsidP="000E519D">
      <w:pPr>
        <w:spacing w:line="360" w:lineRule="auto"/>
        <w:jc w:val="both"/>
        <w:rPr>
          <w:rFonts w:ascii="Arial" w:hAnsi="Arial" w:cs="Arial"/>
          <w:sz w:val="24"/>
          <w:szCs w:val="24"/>
        </w:rPr>
      </w:pPr>
    </w:p>
    <w:p w14:paraId="089E5258" w14:textId="3CC9AB46" w:rsidR="00181A9A" w:rsidRDefault="00181A9A" w:rsidP="000E519D">
      <w:pPr>
        <w:spacing w:line="360" w:lineRule="auto"/>
        <w:jc w:val="both"/>
        <w:rPr>
          <w:rFonts w:ascii="Arial" w:hAnsi="Arial" w:cs="Arial"/>
          <w:sz w:val="24"/>
          <w:szCs w:val="24"/>
        </w:rPr>
      </w:pPr>
    </w:p>
    <w:p w14:paraId="1FBC63D7" w14:textId="194EE68E" w:rsidR="00181A9A" w:rsidRDefault="00181A9A" w:rsidP="000E519D">
      <w:pPr>
        <w:spacing w:line="360" w:lineRule="auto"/>
        <w:jc w:val="both"/>
        <w:rPr>
          <w:rFonts w:ascii="Arial" w:hAnsi="Arial" w:cs="Arial"/>
          <w:sz w:val="24"/>
          <w:szCs w:val="24"/>
        </w:rPr>
      </w:pPr>
    </w:p>
    <w:p w14:paraId="02EF98F3" w14:textId="3CCB6111" w:rsidR="00181A9A" w:rsidRDefault="00181A9A" w:rsidP="000E519D">
      <w:pPr>
        <w:spacing w:line="360" w:lineRule="auto"/>
        <w:jc w:val="both"/>
        <w:rPr>
          <w:rFonts w:ascii="Arial" w:hAnsi="Arial" w:cs="Arial"/>
          <w:sz w:val="24"/>
          <w:szCs w:val="24"/>
        </w:rPr>
      </w:pPr>
    </w:p>
    <w:p w14:paraId="6157AB42" w14:textId="7B51EAE6" w:rsidR="00181A9A" w:rsidRDefault="00181A9A" w:rsidP="000E519D">
      <w:pPr>
        <w:spacing w:line="360" w:lineRule="auto"/>
        <w:jc w:val="both"/>
        <w:rPr>
          <w:rFonts w:ascii="Arial" w:hAnsi="Arial" w:cs="Arial"/>
          <w:sz w:val="24"/>
          <w:szCs w:val="24"/>
        </w:rPr>
      </w:pPr>
    </w:p>
    <w:p w14:paraId="6DC70B5C" w14:textId="77777777" w:rsidR="00FB5381" w:rsidRPr="00FB5381" w:rsidRDefault="00FB5381" w:rsidP="00FB5381">
      <w:pPr>
        <w:spacing w:line="480" w:lineRule="auto"/>
        <w:jc w:val="both"/>
        <w:rPr>
          <w:rFonts w:ascii="Arial" w:hAnsi="Arial" w:cs="Arial"/>
          <w:sz w:val="24"/>
          <w:szCs w:val="24"/>
        </w:rPr>
      </w:pPr>
    </w:p>
    <w:p w14:paraId="2DFAFE74" w14:textId="77777777" w:rsidR="008204DA" w:rsidRDefault="008204DA" w:rsidP="00FB5381">
      <w:pPr>
        <w:spacing w:line="480" w:lineRule="auto"/>
        <w:jc w:val="both"/>
        <w:rPr>
          <w:rFonts w:ascii="Arial" w:hAnsi="Arial" w:cs="Arial"/>
          <w:sz w:val="24"/>
          <w:szCs w:val="24"/>
        </w:rPr>
      </w:pPr>
    </w:p>
    <w:p w14:paraId="5AEC12D6" w14:textId="77777777" w:rsidR="008204DA" w:rsidRDefault="008204DA" w:rsidP="00FB5381">
      <w:pPr>
        <w:spacing w:line="480" w:lineRule="auto"/>
        <w:jc w:val="both"/>
        <w:rPr>
          <w:rFonts w:ascii="Arial" w:hAnsi="Arial" w:cs="Arial"/>
          <w:sz w:val="24"/>
          <w:szCs w:val="24"/>
        </w:rPr>
      </w:pPr>
    </w:p>
    <w:p w14:paraId="4483F28E" w14:textId="77777777" w:rsidR="008204DA" w:rsidRDefault="008204DA" w:rsidP="00FB5381">
      <w:pPr>
        <w:spacing w:line="480" w:lineRule="auto"/>
        <w:jc w:val="both"/>
        <w:rPr>
          <w:rFonts w:ascii="Arial" w:hAnsi="Arial" w:cs="Arial"/>
          <w:sz w:val="24"/>
          <w:szCs w:val="24"/>
        </w:rPr>
      </w:pPr>
    </w:p>
    <w:p w14:paraId="41DCE67F" w14:textId="77777777" w:rsidR="008204DA" w:rsidRDefault="008204DA" w:rsidP="00FB5381">
      <w:pPr>
        <w:spacing w:line="480" w:lineRule="auto"/>
        <w:jc w:val="both"/>
        <w:rPr>
          <w:rFonts w:ascii="Arial" w:hAnsi="Arial" w:cs="Arial"/>
          <w:sz w:val="24"/>
          <w:szCs w:val="24"/>
        </w:rPr>
      </w:pPr>
    </w:p>
    <w:p w14:paraId="31388C7B" w14:textId="4043AE07" w:rsidR="008204DA" w:rsidRPr="008204DA" w:rsidRDefault="008204DA" w:rsidP="00FB5381">
      <w:pPr>
        <w:spacing w:line="480" w:lineRule="auto"/>
        <w:jc w:val="both"/>
        <w:rPr>
          <w:rFonts w:ascii="Arial" w:hAnsi="Arial" w:cs="Arial"/>
          <w:b/>
          <w:sz w:val="24"/>
          <w:szCs w:val="24"/>
        </w:rPr>
      </w:pPr>
      <w:r w:rsidRPr="008204DA">
        <w:rPr>
          <w:rFonts w:ascii="Arial" w:hAnsi="Arial" w:cs="Arial"/>
          <w:b/>
          <w:sz w:val="24"/>
          <w:szCs w:val="24"/>
        </w:rPr>
        <w:lastRenderedPageBreak/>
        <w:t xml:space="preserve">Reference list </w:t>
      </w:r>
    </w:p>
    <w:p w14:paraId="3FBE42F9" w14:textId="77777777" w:rsidR="00053F2F" w:rsidRPr="00053F2F" w:rsidRDefault="00053F2F" w:rsidP="00FB5381">
      <w:pPr>
        <w:spacing w:line="480" w:lineRule="auto"/>
        <w:jc w:val="both"/>
        <w:rPr>
          <w:rFonts w:ascii="Arial" w:hAnsi="Arial" w:cs="Arial"/>
          <w:sz w:val="24"/>
          <w:szCs w:val="24"/>
        </w:rPr>
      </w:pPr>
      <w:r w:rsidRPr="00053F2F">
        <w:rPr>
          <w:rFonts w:ascii="Arial" w:hAnsi="Arial" w:cs="Arial"/>
          <w:sz w:val="24"/>
          <w:szCs w:val="24"/>
        </w:rPr>
        <w:t xml:space="preserve">Class notes 2019 </w:t>
      </w:r>
    </w:p>
    <w:p w14:paraId="011C17DD" w14:textId="77777777" w:rsidR="00053F2F" w:rsidRPr="00053F2F" w:rsidRDefault="00053F2F" w:rsidP="00FB5381">
      <w:pPr>
        <w:spacing w:line="480" w:lineRule="auto"/>
        <w:jc w:val="both"/>
        <w:rPr>
          <w:rFonts w:ascii="Arial" w:hAnsi="Arial" w:cs="Arial"/>
          <w:sz w:val="24"/>
          <w:szCs w:val="24"/>
        </w:rPr>
      </w:pPr>
      <w:r w:rsidRPr="00053F2F">
        <w:rPr>
          <w:rFonts w:ascii="Arial" w:hAnsi="Arial" w:cs="Arial"/>
          <w:sz w:val="24"/>
          <w:szCs w:val="24"/>
        </w:rPr>
        <w:t xml:space="preserve">Feldman, E., 2019. Caregivers and Mindfulness-Based Stress Reduction Interventions. </w:t>
      </w:r>
      <w:r w:rsidRPr="00053F2F">
        <w:rPr>
          <w:rFonts w:ascii="Arial" w:hAnsi="Arial" w:cs="Arial"/>
          <w:i/>
          <w:iCs/>
          <w:sz w:val="24"/>
          <w:szCs w:val="24"/>
        </w:rPr>
        <w:t>Integrative Medicine Alert</w:t>
      </w:r>
      <w:r w:rsidRPr="00053F2F">
        <w:rPr>
          <w:rFonts w:ascii="Arial" w:hAnsi="Arial" w:cs="Arial"/>
          <w:sz w:val="24"/>
          <w:szCs w:val="24"/>
        </w:rPr>
        <w:t xml:space="preserve">, </w:t>
      </w:r>
      <w:r w:rsidRPr="00053F2F">
        <w:rPr>
          <w:rFonts w:ascii="Arial" w:hAnsi="Arial" w:cs="Arial"/>
          <w:i/>
          <w:iCs/>
          <w:sz w:val="24"/>
          <w:szCs w:val="24"/>
        </w:rPr>
        <w:t>22</w:t>
      </w:r>
      <w:r w:rsidRPr="00053F2F">
        <w:rPr>
          <w:rFonts w:ascii="Arial" w:hAnsi="Arial" w:cs="Arial"/>
          <w:sz w:val="24"/>
          <w:szCs w:val="24"/>
        </w:rPr>
        <w:t>(1).</w:t>
      </w:r>
    </w:p>
    <w:p w14:paraId="2DCC1EC0" w14:textId="77777777" w:rsidR="00053F2F" w:rsidRPr="00053F2F" w:rsidRDefault="00053F2F" w:rsidP="00FB5381">
      <w:pPr>
        <w:spacing w:line="480" w:lineRule="auto"/>
        <w:jc w:val="both"/>
        <w:rPr>
          <w:rFonts w:ascii="Arial" w:hAnsi="Arial" w:cs="Arial"/>
          <w:sz w:val="24"/>
          <w:szCs w:val="24"/>
        </w:rPr>
      </w:pPr>
      <w:r w:rsidRPr="00053F2F">
        <w:rPr>
          <w:rFonts w:ascii="Arial" w:hAnsi="Arial" w:cs="Arial"/>
          <w:sz w:val="24"/>
          <w:szCs w:val="24"/>
        </w:rPr>
        <w:t xml:space="preserve">Holmes, C., Cairns, N., Lantos, P.L. and Mann, A., 1999. Validity of current clinical criteria for Alzheimer's disease, vascular dementia and dementia with Lewy bodies. </w:t>
      </w:r>
      <w:r w:rsidRPr="00053F2F">
        <w:rPr>
          <w:rFonts w:ascii="Arial" w:hAnsi="Arial" w:cs="Arial"/>
          <w:i/>
          <w:iCs/>
          <w:sz w:val="24"/>
          <w:szCs w:val="24"/>
        </w:rPr>
        <w:t>The British Journal of Psychiatry</w:t>
      </w:r>
      <w:r w:rsidRPr="00053F2F">
        <w:rPr>
          <w:rFonts w:ascii="Arial" w:hAnsi="Arial" w:cs="Arial"/>
          <w:sz w:val="24"/>
          <w:szCs w:val="24"/>
        </w:rPr>
        <w:t xml:space="preserve">, </w:t>
      </w:r>
      <w:r w:rsidRPr="00053F2F">
        <w:rPr>
          <w:rFonts w:ascii="Arial" w:hAnsi="Arial" w:cs="Arial"/>
          <w:i/>
          <w:iCs/>
          <w:sz w:val="24"/>
          <w:szCs w:val="24"/>
        </w:rPr>
        <w:t>174</w:t>
      </w:r>
      <w:r w:rsidRPr="00053F2F">
        <w:rPr>
          <w:rFonts w:ascii="Arial" w:hAnsi="Arial" w:cs="Arial"/>
          <w:sz w:val="24"/>
          <w:szCs w:val="24"/>
        </w:rPr>
        <w:t>(1), pp.45-50.</w:t>
      </w:r>
    </w:p>
    <w:p w14:paraId="0AC47EB3" w14:textId="77777777" w:rsidR="00053F2F" w:rsidRPr="00053F2F" w:rsidRDefault="00053F2F" w:rsidP="00FB5381">
      <w:pPr>
        <w:spacing w:line="480" w:lineRule="auto"/>
        <w:jc w:val="both"/>
        <w:rPr>
          <w:rFonts w:ascii="Arial" w:hAnsi="Arial" w:cs="Arial"/>
          <w:sz w:val="24"/>
          <w:szCs w:val="24"/>
        </w:rPr>
      </w:pPr>
      <w:r w:rsidRPr="00053F2F">
        <w:rPr>
          <w:rFonts w:ascii="Arial" w:hAnsi="Arial" w:cs="Arial"/>
          <w:sz w:val="24"/>
          <w:szCs w:val="24"/>
        </w:rPr>
        <w:t xml:space="preserve">Hossain, M., Crossland, J., Stores, R., Dewey, A. and </w:t>
      </w:r>
      <w:proofErr w:type="spellStart"/>
      <w:r w:rsidRPr="00053F2F">
        <w:rPr>
          <w:rFonts w:ascii="Arial" w:hAnsi="Arial" w:cs="Arial"/>
          <w:sz w:val="24"/>
          <w:szCs w:val="24"/>
        </w:rPr>
        <w:t>Hakak</w:t>
      </w:r>
      <w:proofErr w:type="spellEnd"/>
      <w:r w:rsidRPr="00053F2F">
        <w:rPr>
          <w:rFonts w:ascii="Arial" w:hAnsi="Arial" w:cs="Arial"/>
          <w:sz w:val="24"/>
          <w:szCs w:val="24"/>
        </w:rPr>
        <w:t xml:space="preserve">, Y., 2018. Awareness and understanding of dementia in South Asians: A synthesis of qualitative evidence. </w:t>
      </w:r>
      <w:r w:rsidRPr="00053F2F">
        <w:rPr>
          <w:rFonts w:ascii="Arial" w:hAnsi="Arial" w:cs="Arial"/>
          <w:i/>
          <w:iCs/>
          <w:sz w:val="24"/>
          <w:szCs w:val="24"/>
        </w:rPr>
        <w:t>Dementia</w:t>
      </w:r>
      <w:r w:rsidRPr="00053F2F">
        <w:rPr>
          <w:rFonts w:ascii="Arial" w:hAnsi="Arial" w:cs="Arial"/>
          <w:sz w:val="24"/>
          <w:szCs w:val="24"/>
        </w:rPr>
        <w:t>, p.1471301218800641.</w:t>
      </w:r>
    </w:p>
    <w:p w14:paraId="2F3D5AEE" w14:textId="77777777" w:rsidR="00053F2F" w:rsidRPr="00053F2F" w:rsidRDefault="00053F2F" w:rsidP="00FB5381">
      <w:pPr>
        <w:spacing w:line="480" w:lineRule="auto"/>
        <w:jc w:val="both"/>
        <w:rPr>
          <w:rFonts w:ascii="Arial" w:hAnsi="Arial" w:cs="Arial"/>
          <w:sz w:val="24"/>
          <w:szCs w:val="24"/>
        </w:rPr>
      </w:pPr>
      <w:r w:rsidRPr="00053F2F">
        <w:rPr>
          <w:rFonts w:ascii="Arial" w:hAnsi="Arial" w:cs="Arial"/>
          <w:sz w:val="24"/>
          <w:szCs w:val="24"/>
        </w:rPr>
        <w:t>https://www.basw.co.uk/about-basw/code-ethics</w:t>
      </w:r>
      <w:r w:rsidRPr="00053F2F">
        <w:rPr>
          <w:rFonts w:ascii="Arial" w:hAnsi="Arial" w:cs="Arial"/>
          <w:sz w:val="24"/>
          <w:szCs w:val="24"/>
        </w:rPr>
        <w:t>/2019</w:t>
      </w:r>
    </w:p>
    <w:p w14:paraId="5FD619A3" w14:textId="77777777" w:rsidR="00053F2F" w:rsidRPr="00053F2F" w:rsidRDefault="00053F2F" w:rsidP="00FB5381">
      <w:pPr>
        <w:spacing w:line="480" w:lineRule="auto"/>
        <w:jc w:val="both"/>
        <w:rPr>
          <w:rFonts w:ascii="Arial" w:hAnsi="Arial" w:cs="Arial"/>
          <w:sz w:val="24"/>
          <w:szCs w:val="24"/>
        </w:rPr>
      </w:pPr>
      <w:r w:rsidRPr="00053F2F">
        <w:rPr>
          <w:rFonts w:ascii="Arial" w:hAnsi="Arial" w:cs="Arial"/>
          <w:sz w:val="24"/>
          <w:szCs w:val="24"/>
        </w:rPr>
        <w:t>https://www.everyculture.com/Ma-Ni/Nepal.html</w:t>
      </w:r>
      <w:r w:rsidRPr="00053F2F">
        <w:rPr>
          <w:rFonts w:ascii="Arial" w:hAnsi="Arial" w:cs="Arial"/>
          <w:sz w:val="24"/>
          <w:szCs w:val="24"/>
        </w:rPr>
        <w:t>/2019</w:t>
      </w:r>
    </w:p>
    <w:p w14:paraId="33A27B1D" w14:textId="77777777" w:rsidR="00053F2F" w:rsidRPr="00053F2F" w:rsidRDefault="00053F2F" w:rsidP="00FB5381">
      <w:pPr>
        <w:spacing w:line="480" w:lineRule="auto"/>
        <w:jc w:val="both"/>
        <w:rPr>
          <w:rFonts w:ascii="Arial" w:hAnsi="Arial" w:cs="Arial"/>
          <w:sz w:val="24"/>
          <w:szCs w:val="24"/>
        </w:rPr>
      </w:pPr>
      <w:r w:rsidRPr="00053F2F">
        <w:rPr>
          <w:rFonts w:ascii="Arial" w:hAnsi="Arial" w:cs="Arial"/>
          <w:sz w:val="24"/>
          <w:szCs w:val="24"/>
        </w:rPr>
        <w:t>https://www.who.int/mental_health/neurology/dementia/Member_State_Nepal.pdf/2015</w:t>
      </w:r>
    </w:p>
    <w:p w14:paraId="7B59D11D" w14:textId="77777777" w:rsidR="00053F2F" w:rsidRPr="00053F2F" w:rsidRDefault="00053F2F" w:rsidP="00FB5381">
      <w:pPr>
        <w:spacing w:line="480" w:lineRule="auto"/>
        <w:jc w:val="both"/>
        <w:rPr>
          <w:rFonts w:ascii="Arial" w:hAnsi="Arial" w:cs="Arial"/>
          <w:sz w:val="24"/>
          <w:szCs w:val="24"/>
        </w:rPr>
      </w:pPr>
      <w:r w:rsidRPr="00053F2F">
        <w:rPr>
          <w:rFonts w:ascii="Arial" w:hAnsi="Arial" w:cs="Arial"/>
          <w:sz w:val="24"/>
          <w:szCs w:val="24"/>
        </w:rPr>
        <w:t xml:space="preserve">Moore, L., 2018. </w:t>
      </w:r>
      <w:r w:rsidRPr="00053F2F">
        <w:rPr>
          <w:rFonts w:ascii="Arial" w:hAnsi="Arial" w:cs="Arial"/>
          <w:i/>
          <w:iCs/>
          <w:sz w:val="24"/>
          <w:szCs w:val="24"/>
        </w:rPr>
        <w:t xml:space="preserve">My Book about Brains, Change and Dementia: What is Dementia and What Does it </w:t>
      </w:r>
      <w:r w:rsidRPr="00053F2F">
        <w:rPr>
          <w:rFonts w:ascii="Arial" w:hAnsi="Arial" w:cs="Arial"/>
          <w:i/>
          <w:iCs/>
          <w:sz w:val="24"/>
          <w:szCs w:val="24"/>
        </w:rPr>
        <w:t>Do?</w:t>
      </w:r>
      <w:r w:rsidRPr="00053F2F">
        <w:rPr>
          <w:rFonts w:ascii="Arial" w:hAnsi="Arial" w:cs="Arial"/>
          <w:sz w:val="24"/>
          <w:szCs w:val="24"/>
        </w:rPr>
        <w:t xml:space="preserve"> Jessica Kingsley Publishers.</w:t>
      </w:r>
    </w:p>
    <w:p w14:paraId="3FB82D9C" w14:textId="77777777" w:rsidR="00053F2F" w:rsidRPr="00053F2F" w:rsidRDefault="00053F2F" w:rsidP="00FB5381">
      <w:pPr>
        <w:spacing w:line="480" w:lineRule="auto"/>
        <w:jc w:val="both"/>
        <w:rPr>
          <w:rFonts w:ascii="Arial" w:hAnsi="Arial" w:cs="Arial"/>
          <w:sz w:val="24"/>
          <w:szCs w:val="24"/>
        </w:rPr>
      </w:pPr>
      <w:r w:rsidRPr="00053F2F">
        <w:rPr>
          <w:rFonts w:ascii="Arial" w:hAnsi="Arial" w:cs="Arial"/>
          <w:sz w:val="24"/>
          <w:szCs w:val="24"/>
        </w:rPr>
        <w:t xml:space="preserve">Phillipson, L., Hall, D., </w:t>
      </w:r>
      <w:proofErr w:type="spellStart"/>
      <w:r w:rsidRPr="00053F2F">
        <w:rPr>
          <w:rFonts w:ascii="Arial" w:hAnsi="Arial" w:cs="Arial"/>
          <w:sz w:val="24"/>
          <w:szCs w:val="24"/>
        </w:rPr>
        <w:t>Cridland</w:t>
      </w:r>
      <w:proofErr w:type="spellEnd"/>
      <w:r w:rsidRPr="00053F2F">
        <w:rPr>
          <w:rFonts w:ascii="Arial" w:hAnsi="Arial" w:cs="Arial"/>
          <w:sz w:val="24"/>
          <w:szCs w:val="24"/>
        </w:rPr>
        <w:t xml:space="preserve">, E., Fleming, R., Brennan-Horley, C., Guggisberg, N., Frost, D. and Hasan, H., 2018. Involvement of people with dementia in raising awareness and changing attitudes in a dementia friendly community pilot project. </w:t>
      </w:r>
      <w:r w:rsidRPr="00053F2F">
        <w:rPr>
          <w:rFonts w:ascii="Arial" w:hAnsi="Arial" w:cs="Arial"/>
          <w:i/>
          <w:iCs/>
          <w:sz w:val="24"/>
          <w:szCs w:val="24"/>
        </w:rPr>
        <w:t>Dementia</w:t>
      </w:r>
      <w:r w:rsidRPr="00053F2F">
        <w:rPr>
          <w:rFonts w:ascii="Arial" w:hAnsi="Arial" w:cs="Arial"/>
          <w:sz w:val="24"/>
          <w:szCs w:val="24"/>
        </w:rPr>
        <w:t>, p.1471301218754455.</w:t>
      </w:r>
    </w:p>
    <w:p w14:paraId="17BA9F0D" w14:textId="77777777" w:rsidR="00053F2F" w:rsidRPr="00053F2F" w:rsidRDefault="00053F2F" w:rsidP="00FB5381">
      <w:pPr>
        <w:spacing w:line="480" w:lineRule="auto"/>
        <w:jc w:val="both"/>
        <w:rPr>
          <w:rFonts w:ascii="Arial" w:hAnsi="Arial" w:cs="Arial"/>
          <w:sz w:val="24"/>
          <w:szCs w:val="24"/>
        </w:rPr>
      </w:pPr>
      <w:r w:rsidRPr="00053F2F">
        <w:rPr>
          <w:rFonts w:ascii="Arial" w:hAnsi="Arial" w:cs="Arial"/>
          <w:sz w:val="24"/>
          <w:szCs w:val="24"/>
        </w:rPr>
        <w:t xml:space="preserve">Van Patten, R. and Tremont, G., 2018. Public knowledge of late-life cognitive decline and dementia in an international sample. </w:t>
      </w:r>
      <w:r w:rsidRPr="00053F2F">
        <w:rPr>
          <w:rFonts w:ascii="Arial" w:hAnsi="Arial" w:cs="Arial"/>
          <w:i/>
          <w:iCs/>
          <w:sz w:val="24"/>
          <w:szCs w:val="24"/>
        </w:rPr>
        <w:t>Dementia</w:t>
      </w:r>
      <w:r w:rsidRPr="00053F2F">
        <w:rPr>
          <w:rFonts w:ascii="Arial" w:hAnsi="Arial" w:cs="Arial"/>
          <w:sz w:val="24"/>
          <w:szCs w:val="24"/>
        </w:rPr>
        <w:t>, p.1471301218805923.</w:t>
      </w:r>
    </w:p>
    <w:p w14:paraId="258BA64E" w14:textId="77777777" w:rsidR="00181A9A" w:rsidRPr="007E0C35" w:rsidRDefault="00181A9A" w:rsidP="000E519D">
      <w:pPr>
        <w:spacing w:line="360" w:lineRule="auto"/>
        <w:jc w:val="both"/>
        <w:rPr>
          <w:rFonts w:ascii="Arial" w:hAnsi="Arial" w:cs="Arial"/>
          <w:sz w:val="24"/>
          <w:szCs w:val="24"/>
        </w:rPr>
      </w:pPr>
    </w:p>
    <w:sectPr w:rsidR="00181A9A" w:rsidRPr="007E0C3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31CD01" w14:textId="77777777" w:rsidR="00D45739" w:rsidRDefault="00D45739" w:rsidP="000E519D">
      <w:pPr>
        <w:spacing w:after="0" w:line="240" w:lineRule="auto"/>
      </w:pPr>
      <w:r>
        <w:separator/>
      </w:r>
    </w:p>
  </w:endnote>
  <w:endnote w:type="continuationSeparator" w:id="0">
    <w:p w14:paraId="68B6C347" w14:textId="77777777" w:rsidR="00D45739" w:rsidRDefault="00D45739" w:rsidP="000E5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8091610"/>
      <w:docPartObj>
        <w:docPartGallery w:val="Page Numbers (Bottom of Page)"/>
        <w:docPartUnique/>
      </w:docPartObj>
    </w:sdtPr>
    <w:sdtEndPr>
      <w:rPr>
        <w:noProof/>
      </w:rPr>
    </w:sdtEndPr>
    <w:sdtContent>
      <w:p w14:paraId="53AEFDFD" w14:textId="2E01F031" w:rsidR="000E519D" w:rsidRDefault="000E51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51BF38" w14:textId="77777777" w:rsidR="000E519D" w:rsidRDefault="000E51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34399B" w14:textId="77777777" w:rsidR="00D45739" w:rsidRDefault="00D45739" w:rsidP="000E519D">
      <w:pPr>
        <w:spacing w:after="0" w:line="240" w:lineRule="auto"/>
      </w:pPr>
      <w:r>
        <w:separator/>
      </w:r>
    </w:p>
  </w:footnote>
  <w:footnote w:type="continuationSeparator" w:id="0">
    <w:p w14:paraId="5D8BADE9" w14:textId="77777777" w:rsidR="00D45739" w:rsidRDefault="00D45739" w:rsidP="000E51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BE2298" w14:textId="2508B233" w:rsidR="000E519D" w:rsidRDefault="000E519D">
    <w:pPr>
      <w:pStyle w:val="Header"/>
    </w:pPr>
    <w:r>
      <w:t>191055</w:t>
    </w:r>
  </w:p>
  <w:p w14:paraId="2A9F5308" w14:textId="77777777" w:rsidR="000E519D" w:rsidRDefault="000E51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92B11"/>
    <w:multiLevelType w:val="hybridMultilevel"/>
    <w:tmpl w:val="A0241734"/>
    <w:lvl w:ilvl="0" w:tplc="74A2CD40">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F20A76"/>
    <w:multiLevelType w:val="hybridMultilevel"/>
    <w:tmpl w:val="32344A0C"/>
    <w:lvl w:ilvl="0" w:tplc="28907B28">
      <w:numFmt w:val="bullet"/>
      <w:lvlText w:val=""/>
      <w:lvlJc w:val="left"/>
      <w:pPr>
        <w:ind w:left="720" w:hanging="360"/>
      </w:pPr>
      <w:rPr>
        <w:rFonts w:ascii="Wingdings" w:eastAsiaTheme="minorHAnsi" w:hAnsi="Wingdings" w:cstheme="minorBid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7B7E76"/>
    <w:multiLevelType w:val="multilevel"/>
    <w:tmpl w:val="B0E0F3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7B8"/>
    <w:rsid w:val="00025483"/>
    <w:rsid w:val="00053F2F"/>
    <w:rsid w:val="000E519D"/>
    <w:rsid w:val="00123BA5"/>
    <w:rsid w:val="00126790"/>
    <w:rsid w:val="00157D11"/>
    <w:rsid w:val="00181A9A"/>
    <w:rsid w:val="001D6228"/>
    <w:rsid w:val="00204ECC"/>
    <w:rsid w:val="0029551F"/>
    <w:rsid w:val="002D156B"/>
    <w:rsid w:val="002E2E98"/>
    <w:rsid w:val="002F4649"/>
    <w:rsid w:val="00334ED3"/>
    <w:rsid w:val="003A6A72"/>
    <w:rsid w:val="003F556A"/>
    <w:rsid w:val="00481B72"/>
    <w:rsid w:val="006F073E"/>
    <w:rsid w:val="006F7EB3"/>
    <w:rsid w:val="00770BE7"/>
    <w:rsid w:val="007A13FC"/>
    <w:rsid w:val="007B368F"/>
    <w:rsid w:val="007C058E"/>
    <w:rsid w:val="007E0A3D"/>
    <w:rsid w:val="007E0C35"/>
    <w:rsid w:val="008204DA"/>
    <w:rsid w:val="008F04BD"/>
    <w:rsid w:val="009427B8"/>
    <w:rsid w:val="00A168B0"/>
    <w:rsid w:val="00A64B79"/>
    <w:rsid w:val="00AD7EF2"/>
    <w:rsid w:val="00B82919"/>
    <w:rsid w:val="00B905C2"/>
    <w:rsid w:val="00BB2019"/>
    <w:rsid w:val="00C246F0"/>
    <w:rsid w:val="00CB6BE9"/>
    <w:rsid w:val="00CF0AD4"/>
    <w:rsid w:val="00D45739"/>
    <w:rsid w:val="00D91B17"/>
    <w:rsid w:val="00DC1F37"/>
    <w:rsid w:val="00E5164F"/>
    <w:rsid w:val="00F24612"/>
    <w:rsid w:val="00F279D4"/>
    <w:rsid w:val="00FB5381"/>
    <w:rsid w:val="00FE155A"/>
    <w:rsid w:val="00FF1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7BD38"/>
  <w15:chartTrackingRefBased/>
  <w15:docId w15:val="{2D9008A6-03ED-479A-B5C4-8AA74312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6B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F0AD4"/>
    <w:pPr>
      <w:ind w:left="720"/>
      <w:contextualSpacing/>
    </w:pPr>
  </w:style>
  <w:style w:type="paragraph" w:customStyle="1" w:styleId="bans">
    <w:name w:val="b_ans"/>
    <w:basedOn w:val="Normal"/>
    <w:rsid w:val="007E0C35"/>
    <w:pPr>
      <w:spacing w:after="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E5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19D"/>
  </w:style>
  <w:style w:type="paragraph" w:styleId="Footer">
    <w:name w:val="footer"/>
    <w:basedOn w:val="Normal"/>
    <w:link w:val="FooterChar"/>
    <w:uiPriority w:val="99"/>
    <w:unhideWhenUsed/>
    <w:rsid w:val="000E5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19D"/>
  </w:style>
  <w:style w:type="character" w:styleId="Hyperlink">
    <w:name w:val="Hyperlink"/>
    <w:basedOn w:val="DefaultParagraphFont"/>
    <w:uiPriority w:val="99"/>
    <w:unhideWhenUsed/>
    <w:rsid w:val="00157D11"/>
    <w:rPr>
      <w:color w:val="0563C1" w:themeColor="hyperlink"/>
      <w:u w:val="single"/>
    </w:rPr>
  </w:style>
  <w:style w:type="character" w:styleId="UnresolvedMention">
    <w:name w:val="Unresolved Mention"/>
    <w:basedOn w:val="DefaultParagraphFont"/>
    <w:uiPriority w:val="99"/>
    <w:semiHidden/>
    <w:unhideWhenUsed/>
    <w:rsid w:val="00157D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334802">
      <w:bodyDiv w:val="1"/>
      <w:marLeft w:val="0"/>
      <w:marRight w:val="0"/>
      <w:marTop w:val="0"/>
      <w:marBottom w:val="0"/>
      <w:divBdr>
        <w:top w:val="none" w:sz="0" w:space="0" w:color="auto"/>
        <w:left w:val="none" w:sz="0" w:space="0" w:color="auto"/>
        <w:bottom w:val="none" w:sz="0" w:space="0" w:color="auto"/>
        <w:right w:val="none" w:sz="0" w:space="0" w:color="auto"/>
      </w:divBdr>
      <w:divsChild>
        <w:div w:id="1704551541">
          <w:marLeft w:val="0"/>
          <w:marRight w:val="0"/>
          <w:marTop w:val="0"/>
          <w:marBottom w:val="0"/>
          <w:divBdr>
            <w:top w:val="none" w:sz="0" w:space="0" w:color="auto"/>
            <w:left w:val="none" w:sz="0" w:space="0" w:color="auto"/>
            <w:bottom w:val="none" w:sz="0" w:space="0" w:color="auto"/>
            <w:right w:val="none" w:sz="0" w:space="0" w:color="auto"/>
          </w:divBdr>
          <w:divsChild>
            <w:div w:id="1143155434">
              <w:marLeft w:val="0"/>
              <w:marRight w:val="0"/>
              <w:marTop w:val="0"/>
              <w:marBottom w:val="0"/>
              <w:divBdr>
                <w:top w:val="none" w:sz="0" w:space="0" w:color="auto"/>
                <w:left w:val="none" w:sz="0" w:space="0" w:color="auto"/>
                <w:bottom w:val="none" w:sz="0" w:space="0" w:color="auto"/>
                <w:right w:val="none" w:sz="0" w:space="0" w:color="auto"/>
              </w:divBdr>
              <w:divsChild>
                <w:div w:id="368148280">
                  <w:marLeft w:val="0"/>
                  <w:marRight w:val="0"/>
                  <w:marTop w:val="0"/>
                  <w:marBottom w:val="0"/>
                  <w:divBdr>
                    <w:top w:val="none" w:sz="0" w:space="0" w:color="auto"/>
                    <w:left w:val="none" w:sz="0" w:space="0" w:color="auto"/>
                    <w:bottom w:val="none" w:sz="0" w:space="0" w:color="auto"/>
                    <w:right w:val="none" w:sz="0" w:space="0" w:color="auto"/>
                  </w:divBdr>
                  <w:divsChild>
                    <w:div w:id="631862854">
                      <w:marLeft w:val="0"/>
                      <w:marRight w:val="0"/>
                      <w:marTop w:val="0"/>
                      <w:marBottom w:val="0"/>
                      <w:divBdr>
                        <w:top w:val="none" w:sz="0" w:space="0" w:color="auto"/>
                        <w:left w:val="none" w:sz="0" w:space="0" w:color="auto"/>
                        <w:bottom w:val="none" w:sz="0" w:space="0" w:color="auto"/>
                        <w:right w:val="none" w:sz="0" w:space="0" w:color="auto"/>
                      </w:divBdr>
                      <w:divsChild>
                        <w:div w:id="619608811">
                          <w:marLeft w:val="0"/>
                          <w:marRight w:val="0"/>
                          <w:marTop w:val="0"/>
                          <w:marBottom w:val="0"/>
                          <w:divBdr>
                            <w:top w:val="none" w:sz="0" w:space="0" w:color="auto"/>
                            <w:left w:val="none" w:sz="0" w:space="0" w:color="auto"/>
                            <w:bottom w:val="none" w:sz="0" w:space="0" w:color="auto"/>
                            <w:right w:val="none" w:sz="0" w:space="0" w:color="auto"/>
                          </w:divBdr>
                          <w:divsChild>
                            <w:div w:id="1647976037">
                              <w:marLeft w:val="0"/>
                              <w:marRight w:val="0"/>
                              <w:marTop w:val="0"/>
                              <w:marBottom w:val="0"/>
                              <w:divBdr>
                                <w:top w:val="none" w:sz="0" w:space="0" w:color="auto"/>
                                <w:left w:val="none" w:sz="0" w:space="0" w:color="auto"/>
                                <w:bottom w:val="none" w:sz="0" w:space="0" w:color="auto"/>
                                <w:right w:val="none" w:sz="0" w:space="0" w:color="auto"/>
                              </w:divBdr>
                              <w:divsChild>
                                <w:div w:id="1985117656">
                                  <w:marLeft w:val="0"/>
                                  <w:marRight w:val="0"/>
                                  <w:marTop w:val="0"/>
                                  <w:marBottom w:val="0"/>
                                  <w:divBdr>
                                    <w:top w:val="none" w:sz="0" w:space="0" w:color="auto"/>
                                    <w:left w:val="none" w:sz="0" w:space="0" w:color="auto"/>
                                    <w:bottom w:val="none" w:sz="0" w:space="0" w:color="auto"/>
                                    <w:right w:val="none" w:sz="0" w:space="0" w:color="auto"/>
                                  </w:divBdr>
                                  <w:divsChild>
                                    <w:div w:id="332100829">
                                      <w:marLeft w:val="0"/>
                                      <w:marRight w:val="0"/>
                                      <w:marTop w:val="0"/>
                                      <w:marBottom w:val="0"/>
                                      <w:divBdr>
                                        <w:top w:val="none" w:sz="0" w:space="0" w:color="auto"/>
                                        <w:left w:val="none" w:sz="0" w:space="0" w:color="auto"/>
                                        <w:bottom w:val="none" w:sz="0" w:space="0" w:color="auto"/>
                                        <w:right w:val="none" w:sz="0" w:space="0" w:color="auto"/>
                                      </w:divBdr>
                                      <w:divsChild>
                                        <w:div w:id="592977562">
                                          <w:marLeft w:val="0"/>
                                          <w:marRight w:val="0"/>
                                          <w:marTop w:val="0"/>
                                          <w:marBottom w:val="0"/>
                                          <w:divBdr>
                                            <w:top w:val="none" w:sz="0" w:space="0" w:color="auto"/>
                                            <w:left w:val="none" w:sz="0" w:space="0" w:color="auto"/>
                                            <w:bottom w:val="none" w:sz="0" w:space="0" w:color="auto"/>
                                            <w:right w:val="none" w:sz="0" w:space="0" w:color="auto"/>
                                          </w:divBdr>
                                          <w:divsChild>
                                            <w:div w:id="963929930">
                                              <w:marLeft w:val="0"/>
                                              <w:marRight w:val="0"/>
                                              <w:marTop w:val="0"/>
                                              <w:marBottom w:val="0"/>
                                              <w:divBdr>
                                                <w:top w:val="none" w:sz="0" w:space="0" w:color="auto"/>
                                                <w:left w:val="none" w:sz="0" w:space="0" w:color="auto"/>
                                                <w:bottom w:val="none" w:sz="0" w:space="0" w:color="auto"/>
                                                <w:right w:val="none" w:sz="0" w:space="0" w:color="auto"/>
                                              </w:divBdr>
                                              <w:divsChild>
                                                <w:div w:id="977029000">
                                                  <w:marLeft w:val="0"/>
                                                  <w:marRight w:val="0"/>
                                                  <w:marTop w:val="0"/>
                                                  <w:marBottom w:val="0"/>
                                                  <w:divBdr>
                                                    <w:top w:val="none" w:sz="0" w:space="0" w:color="auto"/>
                                                    <w:left w:val="none" w:sz="0" w:space="0" w:color="auto"/>
                                                    <w:bottom w:val="none" w:sz="0" w:space="0" w:color="auto"/>
                                                    <w:right w:val="none" w:sz="0" w:space="0" w:color="auto"/>
                                                  </w:divBdr>
                                                  <w:divsChild>
                                                    <w:div w:id="279340621">
                                                      <w:marLeft w:val="0"/>
                                                      <w:marRight w:val="0"/>
                                                      <w:marTop w:val="0"/>
                                                      <w:marBottom w:val="0"/>
                                                      <w:divBdr>
                                                        <w:top w:val="none" w:sz="0" w:space="0" w:color="auto"/>
                                                        <w:left w:val="none" w:sz="0" w:space="0" w:color="auto"/>
                                                        <w:bottom w:val="none" w:sz="0" w:space="0" w:color="auto"/>
                                                        <w:right w:val="none" w:sz="0" w:space="0" w:color="auto"/>
                                                      </w:divBdr>
                                                      <w:divsChild>
                                                        <w:div w:id="1130244676">
                                                          <w:marLeft w:val="0"/>
                                                          <w:marRight w:val="0"/>
                                                          <w:marTop w:val="0"/>
                                                          <w:marBottom w:val="0"/>
                                                          <w:divBdr>
                                                            <w:top w:val="none" w:sz="0" w:space="0" w:color="auto"/>
                                                            <w:left w:val="none" w:sz="0" w:space="0" w:color="auto"/>
                                                            <w:bottom w:val="none" w:sz="0" w:space="0" w:color="auto"/>
                                                            <w:right w:val="none" w:sz="0" w:space="0" w:color="auto"/>
                                                          </w:divBdr>
                                                          <w:divsChild>
                                                            <w:div w:id="191944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20281195">
      <w:bodyDiv w:val="1"/>
      <w:marLeft w:val="0"/>
      <w:marRight w:val="0"/>
      <w:marTop w:val="0"/>
      <w:marBottom w:val="0"/>
      <w:divBdr>
        <w:top w:val="none" w:sz="0" w:space="0" w:color="auto"/>
        <w:left w:val="none" w:sz="0" w:space="0" w:color="auto"/>
        <w:bottom w:val="none" w:sz="0" w:space="0" w:color="auto"/>
        <w:right w:val="none" w:sz="0" w:space="0" w:color="auto"/>
      </w:divBdr>
      <w:divsChild>
        <w:div w:id="1492942150">
          <w:marLeft w:val="0"/>
          <w:marRight w:val="0"/>
          <w:marTop w:val="0"/>
          <w:marBottom w:val="0"/>
          <w:divBdr>
            <w:top w:val="none" w:sz="0" w:space="0" w:color="auto"/>
            <w:left w:val="none" w:sz="0" w:space="0" w:color="auto"/>
            <w:bottom w:val="none" w:sz="0" w:space="0" w:color="auto"/>
            <w:right w:val="none" w:sz="0" w:space="0" w:color="auto"/>
          </w:divBdr>
          <w:divsChild>
            <w:div w:id="1223249958">
              <w:marLeft w:val="0"/>
              <w:marRight w:val="0"/>
              <w:marTop w:val="0"/>
              <w:marBottom w:val="0"/>
              <w:divBdr>
                <w:top w:val="none" w:sz="0" w:space="0" w:color="auto"/>
                <w:left w:val="none" w:sz="0" w:space="0" w:color="auto"/>
                <w:bottom w:val="none" w:sz="0" w:space="0" w:color="auto"/>
                <w:right w:val="none" w:sz="0" w:space="0" w:color="auto"/>
              </w:divBdr>
              <w:divsChild>
                <w:div w:id="1503885839">
                  <w:marLeft w:val="0"/>
                  <w:marRight w:val="0"/>
                  <w:marTop w:val="0"/>
                  <w:marBottom w:val="0"/>
                  <w:divBdr>
                    <w:top w:val="none" w:sz="0" w:space="0" w:color="auto"/>
                    <w:left w:val="none" w:sz="0" w:space="0" w:color="auto"/>
                    <w:bottom w:val="none" w:sz="0" w:space="0" w:color="auto"/>
                    <w:right w:val="none" w:sz="0" w:space="0" w:color="auto"/>
                  </w:divBdr>
                  <w:divsChild>
                    <w:div w:id="2011633848">
                      <w:marLeft w:val="0"/>
                      <w:marRight w:val="0"/>
                      <w:marTop w:val="0"/>
                      <w:marBottom w:val="0"/>
                      <w:divBdr>
                        <w:top w:val="none" w:sz="0" w:space="0" w:color="auto"/>
                        <w:left w:val="none" w:sz="0" w:space="0" w:color="auto"/>
                        <w:bottom w:val="none" w:sz="0" w:space="0" w:color="auto"/>
                        <w:right w:val="none" w:sz="0" w:space="0" w:color="auto"/>
                      </w:divBdr>
                      <w:divsChild>
                        <w:div w:id="1551920659">
                          <w:marLeft w:val="0"/>
                          <w:marRight w:val="0"/>
                          <w:marTop w:val="0"/>
                          <w:marBottom w:val="0"/>
                          <w:divBdr>
                            <w:top w:val="none" w:sz="0" w:space="0" w:color="auto"/>
                            <w:left w:val="none" w:sz="0" w:space="0" w:color="auto"/>
                            <w:bottom w:val="none" w:sz="0" w:space="0" w:color="auto"/>
                            <w:right w:val="none" w:sz="0" w:space="0" w:color="auto"/>
                          </w:divBdr>
                          <w:divsChild>
                            <w:div w:id="182258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5</Pages>
  <Words>1081</Words>
  <Characters>6162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williams</dc:creator>
  <cp:keywords/>
  <dc:description/>
  <cp:lastModifiedBy>stacey williams</cp:lastModifiedBy>
  <cp:revision>3</cp:revision>
  <dcterms:created xsi:type="dcterms:W3CDTF">2019-03-29T22:33:00Z</dcterms:created>
  <dcterms:modified xsi:type="dcterms:W3CDTF">2019-03-29T22:47:00Z</dcterms:modified>
</cp:coreProperties>
</file>