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5203833"/>
        <w:docPartObj>
          <w:docPartGallery w:val="Cover Pages"/>
          <w:docPartUnique/>
        </w:docPartObj>
      </w:sdtPr>
      <w:sdtContent>
        <w:p w14:paraId="46BCEB41" w14:textId="3CD717D3" w:rsidR="009E5998" w:rsidRDefault="009E5998">
          <w:r>
            <w:rPr>
              <w:noProof/>
            </w:rPr>
            <w:pict w14:anchorId="10BB0100">
              <v:group id="Group 119" o:spid="_x0000_s1120" style="position:absolute;margin-left:0;margin-top:0;width:539.6pt;height:719.8pt;z-index:-25165414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121" style="position:absolute;top:73152;width:68580;height:143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122" style="position:absolute;top:74390;width:68580;height:18327;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style="mso-next-textbox:#Rectangle 121"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B8F2AD7" w14:textId="4113E7FA" w:rsidR="009E5998" w:rsidRDefault="0083110B">
                            <w:pPr>
                              <w:pStyle w:val="NoSpacing"/>
                              <w:rPr>
                                <w:color w:val="FFFFFF" w:themeColor="background1"/>
                                <w:sz w:val="32"/>
                                <w:szCs w:val="32"/>
                              </w:rPr>
                            </w:pPr>
                            <w:r>
                              <w:rPr>
                                <w:color w:val="FFFFFF" w:themeColor="background1"/>
                                <w:sz w:val="32"/>
                                <w:szCs w:val="32"/>
                              </w:rPr>
                              <w:t>David de Vall</w:t>
                            </w:r>
                          </w:p>
                        </w:sdtContent>
                      </w:sdt>
                      <w:p w14:paraId="0E6B2C89" w14:textId="23976AD5" w:rsidR="009E5998" w:rsidRDefault="009E599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3110B">
                              <w:rPr>
                                <w:caps/>
                                <w:color w:val="FFFFFF" w:themeColor="background1"/>
                              </w:rPr>
                              <w:t>Zodiac</w:t>
                            </w:r>
                            <w:r>
                              <w:rPr>
                                <w:caps/>
                                <w:color w:val="FFFFFF" w:themeColor="background1"/>
                              </w:rPr>
                              <w:t xml:space="preserve"> Aerospace Limited</w:t>
                            </w:r>
                          </w:sdtContent>
                        </w:sdt>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83110B">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123" type="#_x0000_t202" style="position:absolute;width:68580;height:73152;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style="mso-next-textbox:#Text Box 122"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F38D65" w14:textId="2D1FC78A" w:rsidR="009E5998" w:rsidRDefault="0083110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Six Sigma Project</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98424AC" w14:textId="2DD936BE" w:rsidR="009E5998" w:rsidRDefault="0083110B">
                            <w:pPr>
                              <w:pStyle w:val="NoSpacing"/>
                              <w:spacing w:before="240"/>
                              <w:rPr>
                                <w:caps/>
                                <w:color w:val="1F497D" w:themeColor="text2"/>
                                <w:sz w:val="36"/>
                                <w:szCs w:val="36"/>
                              </w:rPr>
                            </w:pPr>
                            <w:r>
                              <w:rPr>
                                <w:caps/>
                                <w:color w:val="1F497D" w:themeColor="text2"/>
                                <w:sz w:val="36"/>
                                <w:szCs w:val="36"/>
                              </w:rPr>
                              <w:t>Improving the throughput of the dimensional analysis workshop by the introduction of  multipurpose floor jigs and supporting kanban system.</w:t>
                            </w:r>
                          </w:p>
                        </w:sdtContent>
                      </w:sdt>
                    </w:txbxContent>
                  </v:textbox>
                </v:shape>
                <w10:wrap anchorx="page" anchory="page"/>
              </v:group>
            </w:pict>
          </w:r>
        </w:p>
        <w:p w14:paraId="22A45B66" w14:textId="535D7C30" w:rsidR="009E5998" w:rsidRDefault="009E5998">
          <w:r>
            <w:br w:type="page"/>
          </w:r>
        </w:p>
      </w:sdtContent>
    </w:sdt>
    <w:p w14:paraId="4992ED2B" w14:textId="45466E66" w:rsidR="00797BA4" w:rsidRDefault="002248D6">
      <w:pPr>
        <w:pStyle w:val="TOC1"/>
        <w:rPr>
          <w:rFonts w:eastAsiaTheme="minorEastAsia" w:cstheme="minorBidi"/>
          <w:b w:val="0"/>
          <w:bCs w:val="0"/>
          <w:caps w:val="0"/>
          <w:noProof/>
          <w:sz w:val="22"/>
          <w:szCs w:val="22"/>
          <w:lang w:eastAsia="ja-JP"/>
        </w:rPr>
      </w:pPr>
      <w:r>
        <w:lastRenderedPageBreak/>
        <w:fldChar w:fldCharType="begin"/>
      </w:r>
      <w:r w:rsidR="00977A27">
        <w:instrText xml:space="preserve"> TOC \h \z \t "Heading 1,2,Heading 2,3,Heading 3,4,Title,1" </w:instrText>
      </w:r>
      <w:r>
        <w:fldChar w:fldCharType="separate"/>
      </w:r>
      <w:hyperlink w:anchor="_Toc131093339" w:history="1">
        <w:r w:rsidR="00797BA4" w:rsidRPr="00322E37">
          <w:rPr>
            <w:rStyle w:val="Hyperlink"/>
            <w:rFonts w:eastAsia="Times New Roman"/>
            <w:noProof/>
            <w:lang w:val="en-US"/>
          </w:rPr>
          <w:t>Define</w:t>
        </w:r>
        <w:r w:rsidR="00797BA4">
          <w:rPr>
            <w:noProof/>
            <w:webHidden/>
          </w:rPr>
          <w:tab/>
        </w:r>
        <w:r w:rsidR="00797BA4">
          <w:rPr>
            <w:noProof/>
            <w:webHidden/>
          </w:rPr>
          <w:fldChar w:fldCharType="begin"/>
        </w:r>
        <w:r w:rsidR="00797BA4">
          <w:rPr>
            <w:noProof/>
            <w:webHidden/>
          </w:rPr>
          <w:instrText xml:space="preserve"> PAGEREF _Toc131093339 \h </w:instrText>
        </w:r>
        <w:r w:rsidR="00797BA4">
          <w:rPr>
            <w:noProof/>
            <w:webHidden/>
          </w:rPr>
        </w:r>
        <w:r w:rsidR="00797BA4">
          <w:rPr>
            <w:noProof/>
            <w:webHidden/>
          </w:rPr>
          <w:fldChar w:fldCharType="separate"/>
        </w:r>
        <w:r w:rsidR="00797BA4">
          <w:rPr>
            <w:noProof/>
            <w:webHidden/>
          </w:rPr>
          <w:t>4</w:t>
        </w:r>
        <w:r w:rsidR="00797BA4">
          <w:rPr>
            <w:noProof/>
            <w:webHidden/>
          </w:rPr>
          <w:fldChar w:fldCharType="end"/>
        </w:r>
      </w:hyperlink>
    </w:p>
    <w:p w14:paraId="24A16463" w14:textId="27EDD011" w:rsidR="00797BA4" w:rsidRDefault="00797BA4">
      <w:pPr>
        <w:pStyle w:val="TOC2"/>
        <w:rPr>
          <w:rFonts w:eastAsiaTheme="minorEastAsia" w:cstheme="minorBidi"/>
          <w:smallCaps w:val="0"/>
          <w:noProof/>
          <w:sz w:val="22"/>
          <w:szCs w:val="22"/>
          <w:lang w:eastAsia="ja-JP"/>
        </w:rPr>
      </w:pPr>
      <w:hyperlink w:anchor="_Toc131093340" w:history="1">
        <w:r w:rsidRPr="00322E37">
          <w:rPr>
            <w:rStyle w:val="Hyperlink"/>
            <w:noProof/>
          </w:rPr>
          <w:t>Problem Statement</w:t>
        </w:r>
        <w:r>
          <w:rPr>
            <w:noProof/>
            <w:webHidden/>
          </w:rPr>
          <w:tab/>
        </w:r>
        <w:r>
          <w:rPr>
            <w:noProof/>
            <w:webHidden/>
          </w:rPr>
          <w:fldChar w:fldCharType="begin"/>
        </w:r>
        <w:r>
          <w:rPr>
            <w:noProof/>
            <w:webHidden/>
          </w:rPr>
          <w:instrText xml:space="preserve"> PAGEREF _Toc131093340 \h </w:instrText>
        </w:r>
        <w:r>
          <w:rPr>
            <w:noProof/>
            <w:webHidden/>
          </w:rPr>
        </w:r>
        <w:r>
          <w:rPr>
            <w:noProof/>
            <w:webHidden/>
          </w:rPr>
          <w:fldChar w:fldCharType="separate"/>
        </w:r>
        <w:r>
          <w:rPr>
            <w:noProof/>
            <w:webHidden/>
          </w:rPr>
          <w:t>5</w:t>
        </w:r>
        <w:r>
          <w:rPr>
            <w:noProof/>
            <w:webHidden/>
          </w:rPr>
          <w:fldChar w:fldCharType="end"/>
        </w:r>
      </w:hyperlink>
    </w:p>
    <w:p w14:paraId="5E94F4AB" w14:textId="751DCCEB" w:rsidR="00797BA4" w:rsidRDefault="00797BA4">
      <w:pPr>
        <w:pStyle w:val="TOC2"/>
        <w:rPr>
          <w:rFonts w:eastAsiaTheme="minorEastAsia" w:cstheme="minorBidi"/>
          <w:smallCaps w:val="0"/>
          <w:noProof/>
          <w:sz w:val="22"/>
          <w:szCs w:val="22"/>
          <w:lang w:eastAsia="ja-JP"/>
        </w:rPr>
      </w:pPr>
      <w:hyperlink w:anchor="_Toc131093341" w:history="1">
        <w:r w:rsidRPr="00322E37">
          <w:rPr>
            <w:rStyle w:val="Hyperlink"/>
            <w:noProof/>
          </w:rPr>
          <w:t>Process Mapping</w:t>
        </w:r>
        <w:r>
          <w:rPr>
            <w:noProof/>
            <w:webHidden/>
          </w:rPr>
          <w:tab/>
        </w:r>
        <w:r>
          <w:rPr>
            <w:noProof/>
            <w:webHidden/>
          </w:rPr>
          <w:fldChar w:fldCharType="begin"/>
        </w:r>
        <w:r>
          <w:rPr>
            <w:noProof/>
            <w:webHidden/>
          </w:rPr>
          <w:instrText xml:space="preserve"> PAGEREF _Toc131093341 \h </w:instrText>
        </w:r>
        <w:r>
          <w:rPr>
            <w:noProof/>
            <w:webHidden/>
          </w:rPr>
        </w:r>
        <w:r>
          <w:rPr>
            <w:noProof/>
            <w:webHidden/>
          </w:rPr>
          <w:fldChar w:fldCharType="separate"/>
        </w:r>
        <w:r>
          <w:rPr>
            <w:noProof/>
            <w:webHidden/>
          </w:rPr>
          <w:t>7</w:t>
        </w:r>
        <w:r>
          <w:rPr>
            <w:noProof/>
            <w:webHidden/>
          </w:rPr>
          <w:fldChar w:fldCharType="end"/>
        </w:r>
      </w:hyperlink>
    </w:p>
    <w:p w14:paraId="137B21A2" w14:textId="177E0384" w:rsidR="00797BA4" w:rsidRDefault="00797BA4">
      <w:pPr>
        <w:pStyle w:val="TOC2"/>
        <w:rPr>
          <w:rFonts w:eastAsiaTheme="minorEastAsia" w:cstheme="minorBidi"/>
          <w:smallCaps w:val="0"/>
          <w:noProof/>
          <w:sz w:val="22"/>
          <w:szCs w:val="22"/>
          <w:lang w:eastAsia="ja-JP"/>
        </w:rPr>
      </w:pPr>
      <w:hyperlink w:anchor="_Toc131093342" w:history="1">
        <w:r w:rsidRPr="00322E37">
          <w:rPr>
            <w:rStyle w:val="Hyperlink"/>
            <w:noProof/>
          </w:rPr>
          <w:t>David de Vall Project Charter</w:t>
        </w:r>
        <w:r>
          <w:rPr>
            <w:noProof/>
            <w:webHidden/>
          </w:rPr>
          <w:tab/>
        </w:r>
        <w:r>
          <w:rPr>
            <w:noProof/>
            <w:webHidden/>
          </w:rPr>
          <w:fldChar w:fldCharType="begin"/>
        </w:r>
        <w:r>
          <w:rPr>
            <w:noProof/>
            <w:webHidden/>
          </w:rPr>
          <w:instrText xml:space="preserve"> PAGEREF _Toc131093342 \h </w:instrText>
        </w:r>
        <w:r>
          <w:rPr>
            <w:noProof/>
            <w:webHidden/>
          </w:rPr>
        </w:r>
        <w:r>
          <w:rPr>
            <w:noProof/>
            <w:webHidden/>
          </w:rPr>
          <w:fldChar w:fldCharType="separate"/>
        </w:r>
        <w:r>
          <w:rPr>
            <w:noProof/>
            <w:webHidden/>
          </w:rPr>
          <w:t>9</w:t>
        </w:r>
        <w:r>
          <w:rPr>
            <w:noProof/>
            <w:webHidden/>
          </w:rPr>
          <w:fldChar w:fldCharType="end"/>
        </w:r>
      </w:hyperlink>
    </w:p>
    <w:p w14:paraId="75C611B3" w14:textId="07B285A9" w:rsidR="00797BA4" w:rsidRDefault="00797BA4">
      <w:pPr>
        <w:pStyle w:val="TOC3"/>
        <w:rPr>
          <w:rFonts w:eastAsiaTheme="minorEastAsia" w:cstheme="minorBidi"/>
          <w:i w:val="0"/>
          <w:iCs w:val="0"/>
          <w:noProof/>
          <w:sz w:val="22"/>
          <w:szCs w:val="22"/>
          <w:lang w:eastAsia="ja-JP"/>
        </w:rPr>
      </w:pPr>
      <w:hyperlink w:anchor="_Toc131093343" w:history="1">
        <w:r w:rsidRPr="00322E37">
          <w:rPr>
            <w:rStyle w:val="Hyperlink"/>
            <w:noProof/>
            <w:lang w:bidi="en-US"/>
          </w:rPr>
          <w:t>Overview</w:t>
        </w:r>
        <w:r>
          <w:rPr>
            <w:noProof/>
            <w:webHidden/>
          </w:rPr>
          <w:tab/>
        </w:r>
        <w:r>
          <w:rPr>
            <w:noProof/>
            <w:webHidden/>
          </w:rPr>
          <w:fldChar w:fldCharType="begin"/>
        </w:r>
        <w:r>
          <w:rPr>
            <w:noProof/>
            <w:webHidden/>
          </w:rPr>
          <w:instrText xml:space="preserve"> PAGEREF _Toc131093343 \h </w:instrText>
        </w:r>
        <w:r>
          <w:rPr>
            <w:noProof/>
            <w:webHidden/>
          </w:rPr>
        </w:r>
        <w:r>
          <w:rPr>
            <w:noProof/>
            <w:webHidden/>
          </w:rPr>
          <w:fldChar w:fldCharType="separate"/>
        </w:r>
        <w:r>
          <w:rPr>
            <w:noProof/>
            <w:webHidden/>
          </w:rPr>
          <w:t>9</w:t>
        </w:r>
        <w:r>
          <w:rPr>
            <w:noProof/>
            <w:webHidden/>
          </w:rPr>
          <w:fldChar w:fldCharType="end"/>
        </w:r>
      </w:hyperlink>
    </w:p>
    <w:p w14:paraId="4AA1F5AA" w14:textId="1580913C" w:rsidR="00797BA4" w:rsidRDefault="00797BA4">
      <w:pPr>
        <w:pStyle w:val="TOC4"/>
        <w:rPr>
          <w:rFonts w:eastAsiaTheme="minorEastAsia" w:cstheme="minorBidi"/>
          <w:noProof/>
          <w:sz w:val="22"/>
          <w:szCs w:val="22"/>
          <w:lang w:eastAsia="ja-JP"/>
        </w:rPr>
      </w:pPr>
      <w:hyperlink w:anchor="_Toc131093344" w:history="1">
        <w:r w:rsidRPr="00322E37">
          <w:rPr>
            <w:rStyle w:val="Hyperlink"/>
            <w:noProof/>
          </w:rPr>
          <w:t>Problem statement/ Customer requirements</w:t>
        </w:r>
        <w:r>
          <w:rPr>
            <w:noProof/>
            <w:webHidden/>
          </w:rPr>
          <w:tab/>
        </w:r>
        <w:r>
          <w:rPr>
            <w:noProof/>
            <w:webHidden/>
          </w:rPr>
          <w:fldChar w:fldCharType="begin"/>
        </w:r>
        <w:r>
          <w:rPr>
            <w:noProof/>
            <w:webHidden/>
          </w:rPr>
          <w:instrText xml:space="preserve"> PAGEREF _Toc131093344 \h </w:instrText>
        </w:r>
        <w:r>
          <w:rPr>
            <w:noProof/>
            <w:webHidden/>
          </w:rPr>
        </w:r>
        <w:r>
          <w:rPr>
            <w:noProof/>
            <w:webHidden/>
          </w:rPr>
          <w:fldChar w:fldCharType="separate"/>
        </w:r>
        <w:r>
          <w:rPr>
            <w:noProof/>
            <w:webHidden/>
          </w:rPr>
          <w:t>9</w:t>
        </w:r>
        <w:r>
          <w:rPr>
            <w:noProof/>
            <w:webHidden/>
          </w:rPr>
          <w:fldChar w:fldCharType="end"/>
        </w:r>
      </w:hyperlink>
    </w:p>
    <w:p w14:paraId="425A5B7E" w14:textId="31E64595" w:rsidR="00797BA4" w:rsidRDefault="00797BA4">
      <w:pPr>
        <w:pStyle w:val="TOC4"/>
        <w:rPr>
          <w:rFonts w:eastAsiaTheme="minorEastAsia" w:cstheme="minorBidi"/>
          <w:noProof/>
          <w:sz w:val="22"/>
          <w:szCs w:val="22"/>
          <w:lang w:eastAsia="ja-JP"/>
        </w:rPr>
      </w:pPr>
      <w:hyperlink w:anchor="_Toc131093345" w:history="1">
        <w:r w:rsidRPr="00322E37">
          <w:rPr>
            <w:rStyle w:val="Hyperlink"/>
            <w:noProof/>
          </w:rPr>
          <w:t>Project Objectives</w:t>
        </w:r>
        <w:r>
          <w:rPr>
            <w:noProof/>
            <w:webHidden/>
          </w:rPr>
          <w:tab/>
        </w:r>
        <w:r>
          <w:rPr>
            <w:noProof/>
            <w:webHidden/>
          </w:rPr>
          <w:fldChar w:fldCharType="begin"/>
        </w:r>
        <w:r>
          <w:rPr>
            <w:noProof/>
            <w:webHidden/>
          </w:rPr>
          <w:instrText xml:space="preserve"> PAGEREF _Toc131093345 \h </w:instrText>
        </w:r>
        <w:r>
          <w:rPr>
            <w:noProof/>
            <w:webHidden/>
          </w:rPr>
        </w:r>
        <w:r>
          <w:rPr>
            <w:noProof/>
            <w:webHidden/>
          </w:rPr>
          <w:fldChar w:fldCharType="separate"/>
        </w:r>
        <w:r>
          <w:rPr>
            <w:noProof/>
            <w:webHidden/>
          </w:rPr>
          <w:t>9</w:t>
        </w:r>
        <w:r>
          <w:rPr>
            <w:noProof/>
            <w:webHidden/>
          </w:rPr>
          <w:fldChar w:fldCharType="end"/>
        </w:r>
      </w:hyperlink>
    </w:p>
    <w:p w14:paraId="1F74B75C" w14:textId="29392838" w:rsidR="00797BA4" w:rsidRDefault="00797BA4">
      <w:pPr>
        <w:pStyle w:val="TOC4"/>
        <w:rPr>
          <w:rFonts w:eastAsiaTheme="minorEastAsia" w:cstheme="minorBidi"/>
          <w:noProof/>
          <w:sz w:val="22"/>
          <w:szCs w:val="22"/>
          <w:lang w:eastAsia="ja-JP"/>
        </w:rPr>
      </w:pPr>
      <w:hyperlink w:anchor="_Toc131093346" w:history="1">
        <w:r w:rsidRPr="00322E37">
          <w:rPr>
            <w:rStyle w:val="Hyperlink"/>
            <w:noProof/>
          </w:rPr>
          <w:t>Project scope</w:t>
        </w:r>
        <w:r>
          <w:rPr>
            <w:noProof/>
            <w:webHidden/>
          </w:rPr>
          <w:tab/>
        </w:r>
        <w:r>
          <w:rPr>
            <w:noProof/>
            <w:webHidden/>
          </w:rPr>
          <w:fldChar w:fldCharType="begin"/>
        </w:r>
        <w:r>
          <w:rPr>
            <w:noProof/>
            <w:webHidden/>
          </w:rPr>
          <w:instrText xml:space="preserve"> PAGEREF _Toc131093346 \h </w:instrText>
        </w:r>
        <w:r>
          <w:rPr>
            <w:noProof/>
            <w:webHidden/>
          </w:rPr>
        </w:r>
        <w:r>
          <w:rPr>
            <w:noProof/>
            <w:webHidden/>
          </w:rPr>
          <w:fldChar w:fldCharType="separate"/>
        </w:r>
        <w:r>
          <w:rPr>
            <w:noProof/>
            <w:webHidden/>
          </w:rPr>
          <w:t>10</w:t>
        </w:r>
        <w:r>
          <w:rPr>
            <w:noProof/>
            <w:webHidden/>
          </w:rPr>
          <w:fldChar w:fldCharType="end"/>
        </w:r>
      </w:hyperlink>
    </w:p>
    <w:p w14:paraId="5BAAFBF1" w14:textId="10361AD9" w:rsidR="00797BA4" w:rsidRDefault="00797BA4">
      <w:pPr>
        <w:pStyle w:val="TOC4"/>
        <w:rPr>
          <w:rFonts w:eastAsiaTheme="minorEastAsia" w:cstheme="minorBidi"/>
          <w:noProof/>
          <w:sz w:val="22"/>
          <w:szCs w:val="22"/>
          <w:lang w:eastAsia="ja-JP"/>
        </w:rPr>
      </w:pPr>
      <w:hyperlink w:anchor="_Toc131093347" w:history="1">
        <w:r w:rsidRPr="00322E37">
          <w:rPr>
            <w:rStyle w:val="Hyperlink"/>
            <w:noProof/>
          </w:rPr>
          <w:t>Prior research conducted</w:t>
        </w:r>
        <w:r>
          <w:rPr>
            <w:noProof/>
            <w:webHidden/>
          </w:rPr>
          <w:tab/>
        </w:r>
        <w:r>
          <w:rPr>
            <w:noProof/>
            <w:webHidden/>
          </w:rPr>
          <w:fldChar w:fldCharType="begin"/>
        </w:r>
        <w:r>
          <w:rPr>
            <w:noProof/>
            <w:webHidden/>
          </w:rPr>
          <w:instrText xml:space="preserve"> PAGEREF _Toc131093347 \h </w:instrText>
        </w:r>
        <w:r>
          <w:rPr>
            <w:noProof/>
            <w:webHidden/>
          </w:rPr>
        </w:r>
        <w:r>
          <w:rPr>
            <w:noProof/>
            <w:webHidden/>
          </w:rPr>
          <w:fldChar w:fldCharType="separate"/>
        </w:r>
        <w:r>
          <w:rPr>
            <w:noProof/>
            <w:webHidden/>
          </w:rPr>
          <w:t>10</w:t>
        </w:r>
        <w:r>
          <w:rPr>
            <w:noProof/>
            <w:webHidden/>
          </w:rPr>
          <w:fldChar w:fldCharType="end"/>
        </w:r>
      </w:hyperlink>
    </w:p>
    <w:p w14:paraId="49903D3E" w14:textId="126AE708" w:rsidR="00797BA4" w:rsidRDefault="00797BA4">
      <w:pPr>
        <w:pStyle w:val="TOC4"/>
        <w:rPr>
          <w:rFonts w:eastAsiaTheme="minorEastAsia" w:cstheme="minorBidi"/>
          <w:noProof/>
          <w:sz w:val="22"/>
          <w:szCs w:val="22"/>
          <w:lang w:eastAsia="ja-JP"/>
        </w:rPr>
      </w:pPr>
      <w:hyperlink w:anchor="_Toc131093348" w:history="1">
        <w:r w:rsidRPr="00322E37">
          <w:rPr>
            <w:rStyle w:val="Hyperlink"/>
            <w:noProof/>
          </w:rPr>
          <w:t>Affected Parties</w:t>
        </w:r>
        <w:r>
          <w:rPr>
            <w:noProof/>
            <w:webHidden/>
          </w:rPr>
          <w:tab/>
        </w:r>
        <w:r>
          <w:rPr>
            <w:noProof/>
            <w:webHidden/>
          </w:rPr>
          <w:fldChar w:fldCharType="begin"/>
        </w:r>
        <w:r>
          <w:rPr>
            <w:noProof/>
            <w:webHidden/>
          </w:rPr>
          <w:instrText xml:space="preserve"> PAGEREF _Toc131093348 \h </w:instrText>
        </w:r>
        <w:r>
          <w:rPr>
            <w:noProof/>
            <w:webHidden/>
          </w:rPr>
        </w:r>
        <w:r>
          <w:rPr>
            <w:noProof/>
            <w:webHidden/>
          </w:rPr>
          <w:fldChar w:fldCharType="separate"/>
        </w:r>
        <w:r>
          <w:rPr>
            <w:noProof/>
            <w:webHidden/>
          </w:rPr>
          <w:t>10</w:t>
        </w:r>
        <w:r>
          <w:rPr>
            <w:noProof/>
            <w:webHidden/>
          </w:rPr>
          <w:fldChar w:fldCharType="end"/>
        </w:r>
      </w:hyperlink>
    </w:p>
    <w:p w14:paraId="3D8A548E" w14:textId="5FDFBB64" w:rsidR="00797BA4" w:rsidRDefault="00797BA4">
      <w:pPr>
        <w:pStyle w:val="TOC4"/>
        <w:rPr>
          <w:rFonts w:eastAsiaTheme="minorEastAsia" w:cstheme="minorBidi"/>
          <w:noProof/>
          <w:sz w:val="22"/>
          <w:szCs w:val="22"/>
          <w:lang w:eastAsia="ja-JP"/>
        </w:rPr>
      </w:pPr>
      <w:hyperlink w:anchor="_Toc131093349" w:history="1">
        <w:r w:rsidRPr="00322E37">
          <w:rPr>
            <w:rStyle w:val="Hyperlink"/>
            <w:noProof/>
          </w:rPr>
          <w:t>Additional resources needed</w:t>
        </w:r>
        <w:r>
          <w:rPr>
            <w:noProof/>
            <w:webHidden/>
          </w:rPr>
          <w:tab/>
        </w:r>
        <w:r>
          <w:rPr>
            <w:noProof/>
            <w:webHidden/>
          </w:rPr>
          <w:fldChar w:fldCharType="begin"/>
        </w:r>
        <w:r>
          <w:rPr>
            <w:noProof/>
            <w:webHidden/>
          </w:rPr>
          <w:instrText xml:space="preserve"> PAGEREF _Toc131093349 \h </w:instrText>
        </w:r>
        <w:r>
          <w:rPr>
            <w:noProof/>
            <w:webHidden/>
          </w:rPr>
        </w:r>
        <w:r>
          <w:rPr>
            <w:noProof/>
            <w:webHidden/>
          </w:rPr>
          <w:fldChar w:fldCharType="separate"/>
        </w:r>
        <w:r>
          <w:rPr>
            <w:noProof/>
            <w:webHidden/>
          </w:rPr>
          <w:t>10</w:t>
        </w:r>
        <w:r>
          <w:rPr>
            <w:noProof/>
            <w:webHidden/>
          </w:rPr>
          <w:fldChar w:fldCharType="end"/>
        </w:r>
      </w:hyperlink>
    </w:p>
    <w:p w14:paraId="7EDAAE0A" w14:textId="3C36B67E" w:rsidR="00797BA4" w:rsidRDefault="00797BA4">
      <w:pPr>
        <w:pStyle w:val="TOC4"/>
        <w:rPr>
          <w:rFonts w:eastAsiaTheme="minorEastAsia" w:cstheme="minorBidi"/>
          <w:noProof/>
          <w:sz w:val="22"/>
          <w:szCs w:val="22"/>
          <w:lang w:eastAsia="ja-JP"/>
        </w:rPr>
      </w:pPr>
      <w:hyperlink w:anchor="_Toc131093350" w:history="1">
        <w:r w:rsidRPr="00322E37">
          <w:rPr>
            <w:rStyle w:val="Hyperlink"/>
            <w:noProof/>
          </w:rPr>
          <w:t>Project feasibility</w:t>
        </w:r>
        <w:r>
          <w:rPr>
            <w:noProof/>
            <w:webHidden/>
          </w:rPr>
          <w:tab/>
        </w:r>
        <w:r>
          <w:rPr>
            <w:noProof/>
            <w:webHidden/>
          </w:rPr>
          <w:fldChar w:fldCharType="begin"/>
        </w:r>
        <w:r>
          <w:rPr>
            <w:noProof/>
            <w:webHidden/>
          </w:rPr>
          <w:instrText xml:space="preserve"> PAGEREF _Toc131093350 \h </w:instrText>
        </w:r>
        <w:r>
          <w:rPr>
            <w:noProof/>
            <w:webHidden/>
          </w:rPr>
        </w:r>
        <w:r>
          <w:rPr>
            <w:noProof/>
            <w:webHidden/>
          </w:rPr>
          <w:fldChar w:fldCharType="separate"/>
        </w:r>
        <w:r>
          <w:rPr>
            <w:noProof/>
            <w:webHidden/>
          </w:rPr>
          <w:t>10</w:t>
        </w:r>
        <w:r>
          <w:rPr>
            <w:noProof/>
            <w:webHidden/>
          </w:rPr>
          <w:fldChar w:fldCharType="end"/>
        </w:r>
      </w:hyperlink>
    </w:p>
    <w:p w14:paraId="2653A966" w14:textId="54DCE84E" w:rsidR="00797BA4" w:rsidRDefault="00797BA4">
      <w:pPr>
        <w:pStyle w:val="TOC4"/>
        <w:rPr>
          <w:rFonts w:eastAsiaTheme="minorEastAsia" w:cstheme="minorBidi"/>
          <w:noProof/>
          <w:sz w:val="22"/>
          <w:szCs w:val="22"/>
          <w:lang w:eastAsia="ja-JP"/>
        </w:rPr>
      </w:pPr>
      <w:hyperlink w:anchor="_Toc131093351" w:history="1">
        <w:r w:rsidRPr="00322E37">
          <w:rPr>
            <w:rStyle w:val="Hyperlink"/>
            <w:noProof/>
          </w:rPr>
          <w:t>Estimated results</w:t>
        </w:r>
        <w:r>
          <w:rPr>
            <w:noProof/>
            <w:webHidden/>
          </w:rPr>
          <w:tab/>
        </w:r>
        <w:r>
          <w:rPr>
            <w:noProof/>
            <w:webHidden/>
          </w:rPr>
          <w:fldChar w:fldCharType="begin"/>
        </w:r>
        <w:r>
          <w:rPr>
            <w:noProof/>
            <w:webHidden/>
          </w:rPr>
          <w:instrText xml:space="preserve"> PAGEREF _Toc131093351 \h </w:instrText>
        </w:r>
        <w:r>
          <w:rPr>
            <w:noProof/>
            <w:webHidden/>
          </w:rPr>
        </w:r>
        <w:r>
          <w:rPr>
            <w:noProof/>
            <w:webHidden/>
          </w:rPr>
          <w:fldChar w:fldCharType="separate"/>
        </w:r>
        <w:r>
          <w:rPr>
            <w:noProof/>
            <w:webHidden/>
          </w:rPr>
          <w:t>11</w:t>
        </w:r>
        <w:r>
          <w:rPr>
            <w:noProof/>
            <w:webHidden/>
          </w:rPr>
          <w:fldChar w:fldCharType="end"/>
        </w:r>
      </w:hyperlink>
    </w:p>
    <w:p w14:paraId="729679F4" w14:textId="0C29F508" w:rsidR="00797BA4" w:rsidRDefault="00797BA4">
      <w:pPr>
        <w:pStyle w:val="TOC4"/>
        <w:rPr>
          <w:rFonts w:eastAsiaTheme="minorEastAsia" w:cstheme="minorBidi"/>
          <w:noProof/>
          <w:sz w:val="22"/>
          <w:szCs w:val="22"/>
          <w:lang w:eastAsia="ja-JP"/>
        </w:rPr>
      </w:pPr>
      <w:hyperlink w:anchor="_Toc131093352" w:history="1">
        <w:r w:rsidRPr="00322E37">
          <w:rPr>
            <w:rStyle w:val="Hyperlink"/>
            <w:noProof/>
          </w:rPr>
          <w:t>Potential risks</w:t>
        </w:r>
        <w:r>
          <w:rPr>
            <w:noProof/>
            <w:webHidden/>
          </w:rPr>
          <w:tab/>
        </w:r>
        <w:r>
          <w:rPr>
            <w:noProof/>
            <w:webHidden/>
          </w:rPr>
          <w:fldChar w:fldCharType="begin"/>
        </w:r>
        <w:r>
          <w:rPr>
            <w:noProof/>
            <w:webHidden/>
          </w:rPr>
          <w:instrText xml:space="preserve"> PAGEREF _Toc131093352 \h </w:instrText>
        </w:r>
        <w:r>
          <w:rPr>
            <w:noProof/>
            <w:webHidden/>
          </w:rPr>
        </w:r>
        <w:r>
          <w:rPr>
            <w:noProof/>
            <w:webHidden/>
          </w:rPr>
          <w:fldChar w:fldCharType="separate"/>
        </w:r>
        <w:r>
          <w:rPr>
            <w:noProof/>
            <w:webHidden/>
          </w:rPr>
          <w:t>11</w:t>
        </w:r>
        <w:r>
          <w:rPr>
            <w:noProof/>
            <w:webHidden/>
          </w:rPr>
          <w:fldChar w:fldCharType="end"/>
        </w:r>
      </w:hyperlink>
    </w:p>
    <w:p w14:paraId="11D185EC" w14:textId="1ABC20BC" w:rsidR="00797BA4" w:rsidRDefault="00797BA4">
      <w:pPr>
        <w:pStyle w:val="TOC4"/>
        <w:rPr>
          <w:rFonts w:eastAsiaTheme="minorEastAsia" w:cstheme="minorBidi"/>
          <w:noProof/>
          <w:sz w:val="22"/>
          <w:szCs w:val="22"/>
          <w:lang w:eastAsia="ja-JP"/>
        </w:rPr>
      </w:pPr>
      <w:hyperlink w:anchor="_Toc131093353" w:history="1">
        <w:r w:rsidRPr="00322E37">
          <w:rPr>
            <w:rStyle w:val="Hyperlink"/>
            <w:noProof/>
          </w:rPr>
          <w:t>Summary</w:t>
        </w:r>
        <w:r>
          <w:rPr>
            <w:noProof/>
            <w:webHidden/>
          </w:rPr>
          <w:tab/>
        </w:r>
        <w:r>
          <w:rPr>
            <w:noProof/>
            <w:webHidden/>
          </w:rPr>
          <w:fldChar w:fldCharType="begin"/>
        </w:r>
        <w:r>
          <w:rPr>
            <w:noProof/>
            <w:webHidden/>
          </w:rPr>
          <w:instrText xml:space="preserve"> PAGEREF _Toc131093353 \h </w:instrText>
        </w:r>
        <w:r>
          <w:rPr>
            <w:noProof/>
            <w:webHidden/>
          </w:rPr>
        </w:r>
        <w:r>
          <w:rPr>
            <w:noProof/>
            <w:webHidden/>
          </w:rPr>
          <w:fldChar w:fldCharType="separate"/>
        </w:r>
        <w:r>
          <w:rPr>
            <w:noProof/>
            <w:webHidden/>
          </w:rPr>
          <w:t>11</w:t>
        </w:r>
        <w:r>
          <w:rPr>
            <w:noProof/>
            <w:webHidden/>
          </w:rPr>
          <w:fldChar w:fldCharType="end"/>
        </w:r>
      </w:hyperlink>
    </w:p>
    <w:p w14:paraId="2E0B6103" w14:textId="47DFEDD5" w:rsidR="00797BA4" w:rsidRDefault="00797BA4">
      <w:pPr>
        <w:pStyle w:val="TOC4"/>
        <w:rPr>
          <w:rFonts w:eastAsiaTheme="minorEastAsia" w:cstheme="minorBidi"/>
          <w:noProof/>
          <w:sz w:val="22"/>
          <w:szCs w:val="22"/>
          <w:lang w:eastAsia="ja-JP"/>
        </w:rPr>
      </w:pPr>
      <w:hyperlink w:anchor="_Toc131093354" w:history="1">
        <w:r w:rsidRPr="00322E37">
          <w:rPr>
            <w:rStyle w:val="Hyperlink"/>
            <w:noProof/>
          </w:rPr>
          <w:t>Approval and Authority to Proceed</w:t>
        </w:r>
        <w:r>
          <w:rPr>
            <w:noProof/>
            <w:webHidden/>
          </w:rPr>
          <w:tab/>
        </w:r>
        <w:r>
          <w:rPr>
            <w:noProof/>
            <w:webHidden/>
          </w:rPr>
          <w:fldChar w:fldCharType="begin"/>
        </w:r>
        <w:r>
          <w:rPr>
            <w:noProof/>
            <w:webHidden/>
          </w:rPr>
          <w:instrText xml:space="preserve"> PAGEREF _Toc131093354 \h </w:instrText>
        </w:r>
        <w:r>
          <w:rPr>
            <w:noProof/>
            <w:webHidden/>
          </w:rPr>
        </w:r>
        <w:r>
          <w:rPr>
            <w:noProof/>
            <w:webHidden/>
          </w:rPr>
          <w:fldChar w:fldCharType="separate"/>
        </w:r>
        <w:r>
          <w:rPr>
            <w:noProof/>
            <w:webHidden/>
          </w:rPr>
          <w:t>11</w:t>
        </w:r>
        <w:r>
          <w:rPr>
            <w:noProof/>
            <w:webHidden/>
          </w:rPr>
          <w:fldChar w:fldCharType="end"/>
        </w:r>
      </w:hyperlink>
    </w:p>
    <w:p w14:paraId="0595855D" w14:textId="7C7F4C5D" w:rsidR="00797BA4" w:rsidRDefault="00797BA4">
      <w:pPr>
        <w:pStyle w:val="TOC1"/>
        <w:rPr>
          <w:rFonts w:eastAsiaTheme="minorEastAsia" w:cstheme="minorBidi"/>
          <w:b w:val="0"/>
          <w:bCs w:val="0"/>
          <w:caps w:val="0"/>
          <w:noProof/>
          <w:sz w:val="22"/>
          <w:szCs w:val="22"/>
          <w:lang w:eastAsia="ja-JP"/>
        </w:rPr>
      </w:pPr>
      <w:hyperlink w:anchor="_Toc131093355" w:history="1">
        <w:r w:rsidRPr="00322E37">
          <w:rPr>
            <w:rStyle w:val="Hyperlink"/>
            <w:rFonts w:eastAsia="Times New Roman"/>
            <w:noProof/>
            <w:lang w:val="en-US"/>
          </w:rPr>
          <w:t>Measure</w:t>
        </w:r>
        <w:r>
          <w:rPr>
            <w:noProof/>
            <w:webHidden/>
          </w:rPr>
          <w:tab/>
        </w:r>
        <w:r>
          <w:rPr>
            <w:noProof/>
            <w:webHidden/>
          </w:rPr>
          <w:fldChar w:fldCharType="begin"/>
        </w:r>
        <w:r>
          <w:rPr>
            <w:noProof/>
            <w:webHidden/>
          </w:rPr>
          <w:instrText xml:space="preserve"> PAGEREF _Toc131093355 \h </w:instrText>
        </w:r>
        <w:r>
          <w:rPr>
            <w:noProof/>
            <w:webHidden/>
          </w:rPr>
        </w:r>
        <w:r>
          <w:rPr>
            <w:noProof/>
            <w:webHidden/>
          </w:rPr>
          <w:fldChar w:fldCharType="separate"/>
        </w:r>
        <w:r>
          <w:rPr>
            <w:noProof/>
            <w:webHidden/>
          </w:rPr>
          <w:t>12</w:t>
        </w:r>
        <w:r>
          <w:rPr>
            <w:noProof/>
            <w:webHidden/>
          </w:rPr>
          <w:fldChar w:fldCharType="end"/>
        </w:r>
      </w:hyperlink>
    </w:p>
    <w:p w14:paraId="5429E905" w14:textId="115674C1" w:rsidR="00797BA4" w:rsidRDefault="00797BA4">
      <w:pPr>
        <w:pStyle w:val="TOC3"/>
        <w:rPr>
          <w:rFonts w:eastAsiaTheme="minorEastAsia" w:cstheme="minorBidi"/>
          <w:i w:val="0"/>
          <w:iCs w:val="0"/>
          <w:noProof/>
          <w:sz w:val="22"/>
          <w:szCs w:val="22"/>
          <w:lang w:eastAsia="ja-JP"/>
        </w:rPr>
      </w:pPr>
      <w:hyperlink w:anchor="_Toc131093356" w:history="1">
        <w:r w:rsidRPr="00322E37">
          <w:rPr>
            <w:rStyle w:val="Hyperlink"/>
            <w:noProof/>
            <w:lang w:bidi="en-US"/>
          </w:rPr>
          <w:t>Time and Motion Studies</w:t>
        </w:r>
        <w:r>
          <w:rPr>
            <w:noProof/>
            <w:webHidden/>
          </w:rPr>
          <w:tab/>
        </w:r>
        <w:r>
          <w:rPr>
            <w:noProof/>
            <w:webHidden/>
          </w:rPr>
          <w:fldChar w:fldCharType="begin"/>
        </w:r>
        <w:r>
          <w:rPr>
            <w:noProof/>
            <w:webHidden/>
          </w:rPr>
          <w:instrText xml:space="preserve"> PAGEREF _Toc131093356 \h </w:instrText>
        </w:r>
        <w:r>
          <w:rPr>
            <w:noProof/>
            <w:webHidden/>
          </w:rPr>
        </w:r>
        <w:r>
          <w:rPr>
            <w:noProof/>
            <w:webHidden/>
          </w:rPr>
          <w:fldChar w:fldCharType="separate"/>
        </w:r>
        <w:r>
          <w:rPr>
            <w:noProof/>
            <w:webHidden/>
          </w:rPr>
          <w:t>14</w:t>
        </w:r>
        <w:r>
          <w:rPr>
            <w:noProof/>
            <w:webHidden/>
          </w:rPr>
          <w:fldChar w:fldCharType="end"/>
        </w:r>
      </w:hyperlink>
    </w:p>
    <w:p w14:paraId="66DD5369" w14:textId="6C417FD6" w:rsidR="00797BA4" w:rsidRDefault="00797BA4">
      <w:pPr>
        <w:pStyle w:val="TOC3"/>
        <w:rPr>
          <w:rFonts w:eastAsiaTheme="minorEastAsia" w:cstheme="minorBidi"/>
          <w:i w:val="0"/>
          <w:iCs w:val="0"/>
          <w:noProof/>
          <w:sz w:val="22"/>
          <w:szCs w:val="22"/>
          <w:lang w:eastAsia="ja-JP"/>
        </w:rPr>
      </w:pPr>
      <w:hyperlink w:anchor="_Toc131093357" w:history="1">
        <w:r w:rsidRPr="00322E37">
          <w:rPr>
            <w:rStyle w:val="Hyperlink"/>
            <w:noProof/>
            <w:lang w:bidi="en-US"/>
          </w:rPr>
          <w:t>Dimensional Analysis of Jig Fittings</w:t>
        </w:r>
        <w:r>
          <w:rPr>
            <w:noProof/>
            <w:webHidden/>
          </w:rPr>
          <w:tab/>
        </w:r>
        <w:r>
          <w:rPr>
            <w:noProof/>
            <w:webHidden/>
          </w:rPr>
          <w:fldChar w:fldCharType="begin"/>
        </w:r>
        <w:r>
          <w:rPr>
            <w:noProof/>
            <w:webHidden/>
          </w:rPr>
          <w:instrText xml:space="preserve"> PAGEREF _Toc131093357 \h </w:instrText>
        </w:r>
        <w:r>
          <w:rPr>
            <w:noProof/>
            <w:webHidden/>
          </w:rPr>
        </w:r>
        <w:r>
          <w:rPr>
            <w:noProof/>
            <w:webHidden/>
          </w:rPr>
          <w:fldChar w:fldCharType="separate"/>
        </w:r>
        <w:r>
          <w:rPr>
            <w:noProof/>
            <w:webHidden/>
          </w:rPr>
          <w:t>15</w:t>
        </w:r>
        <w:r>
          <w:rPr>
            <w:noProof/>
            <w:webHidden/>
          </w:rPr>
          <w:fldChar w:fldCharType="end"/>
        </w:r>
      </w:hyperlink>
    </w:p>
    <w:p w14:paraId="53D5C0E1" w14:textId="5EA6EB99" w:rsidR="00797BA4" w:rsidRDefault="00797BA4">
      <w:pPr>
        <w:pStyle w:val="TOC3"/>
        <w:rPr>
          <w:rFonts w:eastAsiaTheme="minorEastAsia" w:cstheme="minorBidi"/>
          <w:i w:val="0"/>
          <w:iCs w:val="0"/>
          <w:noProof/>
          <w:sz w:val="22"/>
          <w:szCs w:val="22"/>
          <w:lang w:eastAsia="ja-JP"/>
        </w:rPr>
      </w:pPr>
      <w:hyperlink w:anchor="_Toc131093358" w:history="1">
        <w:r w:rsidRPr="00322E37">
          <w:rPr>
            <w:rStyle w:val="Hyperlink"/>
            <w:noProof/>
            <w:lang w:bidi="en-US"/>
          </w:rPr>
          <w:t>Workshop Floor</w:t>
        </w:r>
        <w:r>
          <w:rPr>
            <w:noProof/>
            <w:webHidden/>
          </w:rPr>
          <w:tab/>
        </w:r>
        <w:r>
          <w:rPr>
            <w:noProof/>
            <w:webHidden/>
          </w:rPr>
          <w:fldChar w:fldCharType="begin"/>
        </w:r>
        <w:r>
          <w:rPr>
            <w:noProof/>
            <w:webHidden/>
          </w:rPr>
          <w:instrText xml:space="preserve"> PAGEREF _Toc131093358 \h </w:instrText>
        </w:r>
        <w:r>
          <w:rPr>
            <w:noProof/>
            <w:webHidden/>
          </w:rPr>
        </w:r>
        <w:r>
          <w:rPr>
            <w:noProof/>
            <w:webHidden/>
          </w:rPr>
          <w:fldChar w:fldCharType="separate"/>
        </w:r>
        <w:r>
          <w:rPr>
            <w:noProof/>
            <w:webHidden/>
          </w:rPr>
          <w:t>17</w:t>
        </w:r>
        <w:r>
          <w:rPr>
            <w:noProof/>
            <w:webHidden/>
          </w:rPr>
          <w:fldChar w:fldCharType="end"/>
        </w:r>
      </w:hyperlink>
    </w:p>
    <w:p w14:paraId="4A555A7E" w14:textId="23BB1D94" w:rsidR="00797BA4" w:rsidRDefault="00797BA4">
      <w:pPr>
        <w:pStyle w:val="TOC3"/>
        <w:rPr>
          <w:rFonts w:eastAsiaTheme="minorEastAsia" w:cstheme="minorBidi"/>
          <w:i w:val="0"/>
          <w:iCs w:val="0"/>
          <w:noProof/>
          <w:sz w:val="22"/>
          <w:szCs w:val="22"/>
          <w:lang w:eastAsia="ja-JP"/>
        </w:rPr>
      </w:pPr>
      <w:hyperlink w:anchor="_Toc131093359" w:history="1">
        <w:r w:rsidRPr="00322E37">
          <w:rPr>
            <w:rStyle w:val="Hyperlink"/>
            <w:noProof/>
            <w:lang w:bidi="en-US"/>
          </w:rPr>
          <w:t>Kanban Requirements: Fitting 767 Units</w:t>
        </w:r>
        <w:r>
          <w:rPr>
            <w:noProof/>
            <w:webHidden/>
          </w:rPr>
          <w:tab/>
        </w:r>
        <w:r>
          <w:rPr>
            <w:noProof/>
            <w:webHidden/>
          </w:rPr>
          <w:fldChar w:fldCharType="begin"/>
        </w:r>
        <w:r>
          <w:rPr>
            <w:noProof/>
            <w:webHidden/>
          </w:rPr>
          <w:instrText xml:space="preserve"> PAGEREF _Toc131093359 \h </w:instrText>
        </w:r>
        <w:r>
          <w:rPr>
            <w:noProof/>
            <w:webHidden/>
          </w:rPr>
        </w:r>
        <w:r>
          <w:rPr>
            <w:noProof/>
            <w:webHidden/>
          </w:rPr>
          <w:fldChar w:fldCharType="separate"/>
        </w:r>
        <w:r>
          <w:rPr>
            <w:noProof/>
            <w:webHidden/>
          </w:rPr>
          <w:t>18</w:t>
        </w:r>
        <w:r>
          <w:rPr>
            <w:noProof/>
            <w:webHidden/>
          </w:rPr>
          <w:fldChar w:fldCharType="end"/>
        </w:r>
      </w:hyperlink>
    </w:p>
    <w:p w14:paraId="477D7D0C" w14:textId="6A01BA0A" w:rsidR="00797BA4" w:rsidRDefault="00797BA4">
      <w:pPr>
        <w:pStyle w:val="TOC3"/>
        <w:rPr>
          <w:rFonts w:eastAsiaTheme="minorEastAsia" w:cstheme="minorBidi"/>
          <w:i w:val="0"/>
          <w:iCs w:val="0"/>
          <w:noProof/>
          <w:sz w:val="22"/>
          <w:szCs w:val="22"/>
          <w:lang w:eastAsia="ja-JP"/>
        </w:rPr>
      </w:pPr>
      <w:hyperlink w:anchor="_Toc131093360" w:history="1">
        <w:r w:rsidRPr="00322E37">
          <w:rPr>
            <w:rStyle w:val="Hyperlink"/>
            <w:noProof/>
            <w:lang w:bidi="en-US"/>
          </w:rPr>
          <w:t>Kanban Requirements: Fitting 787 Units</w:t>
        </w:r>
        <w:r>
          <w:rPr>
            <w:noProof/>
            <w:webHidden/>
          </w:rPr>
          <w:tab/>
        </w:r>
        <w:r>
          <w:rPr>
            <w:noProof/>
            <w:webHidden/>
          </w:rPr>
          <w:fldChar w:fldCharType="begin"/>
        </w:r>
        <w:r>
          <w:rPr>
            <w:noProof/>
            <w:webHidden/>
          </w:rPr>
          <w:instrText xml:space="preserve"> PAGEREF _Toc131093360 \h </w:instrText>
        </w:r>
        <w:r>
          <w:rPr>
            <w:noProof/>
            <w:webHidden/>
          </w:rPr>
        </w:r>
        <w:r>
          <w:rPr>
            <w:noProof/>
            <w:webHidden/>
          </w:rPr>
          <w:fldChar w:fldCharType="separate"/>
        </w:r>
        <w:r>
          <w:rPr>
            <w:noProof/>
            <w:webHidden/>
          </w:rPr>
          <w:t>19</w:t>
        </w:r>
        <w:r>
          <w:rPr>
            <w:noProof/>
            <w:webHidden/>
          </w:rPr>
          <w:fldChar w:fldCharType="end"/>
        </w:r>
      </w:hyperlink>
    </w:p>
    <w:p w14:paraId="34331711" w14:textId="20CA9544" w:rsidR="00797BA4" w:rsidRDefault="00797BA4">
      <w:pPr>
        <w:pStyle w:val="TOC3"/>
        <w:rPr>
          <w:rFonts w:eastAsiaTheme="minorEastAsia" w:cstheme="minorBidi"/>
          <w:i w:val="0"/>
          <w:iCs w:val="0"/>
          <w:noProof/>
          <w:sz w:val="22"/>
          <w:szCs w:val="22"/>
          <w:lang w:eastAsia="ja-JP"/>
        </w:rPr>
      </w:pPr>
      <w:hyperlink w:anchor="_Toc131093361" w:history="1">
        <w:r w:rsidRPr="00322E37">
          <w:rPr>
            <w:rStyle w:val="Hyperlink"/>
            <w:noProof/>
            <w:lang w:bidi="en-US"/>
          </w:rPr>
          <w:t>Kanban Requirements Chart: Washers Used by Unit Being Installed.</w:t>
        </w:r>
        <w:r>
          <w:rPr>
            <w:noProof/>
            <w:webHidden/>
          </w:rPr>
          <w:tab/>
        </w:r>
        <w:r>
          <w:rPr>
            <w:noProof/>
            <w:webHidden/>
          </w:rPr>
          <w:fldChar w:fldCharType="begin"/>
        </w:r>
        <w:r>
          <w:rPr>
            <w:noProof/>
            <w:webHidden/>
          </w:rPr>
          <w:instrText xml:space="preserve"> PAGEREF _Toc131093361 \h </w:instrText>
        </w:r>
        <w:r>
          <w:rPr>
            <w:noProof/>
            <w:webHidden/>
          </w:rPr>
        </w:r>
        <w:r>
          <w:rPr>
            <w:noProof/>
            <w:webHidden/>
          </w:rPr>
          <w:fldChar w:fldCharType="separate"/>
        </w:r>
        <w:r>
          <w:rPr>
            <w:noProof/>
            <w:webHidden/>
          </w:rPr>
          <w:t>20</w:t>
        </w:r>
        <w:r>
          <w:rPr>
            <w:noProof/>
            <w:webHidden/>
          </w:rPr>
          <w:fldChar w:fldCharType="end"/>
        </w:r>
      </w:hyperlink>
    </w:p>
    <w:p w14:paraId="2708BB9F" w14:textId="0FBBFDD5" w:rsidR="00797BA4" w:rsidRDefault="00797BA4">
      <w:pPr>
        <w:pStyle w:val="TOC1"/>
        <w:rPr>
          <w:rFonts w:eastAsiaTheme="minorEastAsia" w:cstheme="minorBidi"/>
          <w:b w:val="0"/>
          <w:bCs w:val="0"/>
          <w:caps w:val="0"/>
          <w:noProof/>
          <w:sz w:val="22"/>
          <w:szCs w:val="22"/>
          <w:lang w:eastAsia="ja-JP"/>
        </w:rPr>
      </w:pPr>
      <w:hyperlink w:anchor="_Toc131093362" w:history="1">
        <w:r w:rsidRPr="00322E37">
          <w:rPr>
            <w:rStyle w:val="Hyperlink"/>
            <w:noProof/>
          </w:rPr>
          <w:t>Analyse</w:t>
        </w:r>
        <w:r>
          <w:rPr>
            <w:noProof/>
            <w:webHidden/>
          </w:rPr>
          <w:tab/>
        </w:r>
        <w:r>
          <w:rPr>
            <w:noProof/>
            <w:webHidden/>
          </w:rPr>
          <w:fldChar w:fldCharType="begin"/>
        </w:r>
        <w:r>
          <w:rPr>
            <w:noProof/>
            <w:webHidden/>
          </w:rPr>
          <w:instrText xml:space="preserve"> PAGEREF _Toc131093362 \h </w:instrText>
        </w:r>
        <w:r>
          <w:rPr>
            <w:noProof/>
            <w:webHidden/>
          </w:rPr>
        </w:r>
        <w:r>
          <w:rPr>
            <w:noProof/>
            <w:webHidden/>
          </w:rPr>
          <w:fldChar w:fldCharType="separate"/>
        </w:r>
        <w:r>
          <w:rPr>
            <w:noProof/>
            <w:webHidden/>
          </w:rPr>
          <w:t>22</w:t>
        </w:r>
        <w:r>
          <w:rPr>
            <w:noProof/>
            <w:webHidden/>
          </w:rPr>
          <w:fldChar w:fldCharType="end"/>
        </w:r>
      </w:hyperlink>
    </w:p>
    <w:p w14:paraId="15129170" w14:textId="3C834AEA" w:rsidR="00797BA4" w:rsidRDefault="00797BA4">
      <w:pPr>
        <w:pStyle w:val="TOC2"/>
        <w:rPr>
          <w:rFonts w:eastAsiaTheme="minorEastAsia" w:cstheme="minorBidi"/>
          <w:smallCaps w:val="0"/>
          <w:noProof/>
          <w:sz w:val="22"/>
          <w:szCs w:val="22"/>
          <w:lang w:eastAsia="ja-JP"/>
        </w:rPr>
      </w:pPr>
      <w:hyperlink w:anchor="_Toc131093363" w:history="1">
        <w:r w:rsidRPr="00322E37">
          <w:rPr>
            <w:rStyle w:val="Hyperlink"/>
            <w:noProof/>
          </w:rPr>
          <w:t>Time and Motions Studies</w:t>
        </w:r>
        <w:r>
          <w:rPr>
            <w:noProof/>
            <w:webHidden/>
          </w:rPr>
          <w:tab/>
        </w:r>
        <w:r>
          <w:rPr>
            <w:noProof/>
            <w:webHidden/>
          </w:rPr>
          <w:fldChar w:fldCharType="begin"/>
        </w:r>
        <w:r>
          <w:rPr>
            <w:noProof/>
            <w:webHidden/>
          </w:rPr>
          <w:instrText xml:space="preserve"> PAGEREF _Toc131093363 \h </w:instrText>
        </w:r>
        <w:r>
          <w:rPr>
            <w:noProof/>
            <w:webHidden/>
          </w:rPr>
        </w:r>
        <w:r>
          <w:rPr>
            <w:noProof/>
            <w:webHidden/>
          </w:rPr>
          <w:fldChar w:fldCharType="separate"/>
        </w:r>
        <w:r>
          <w:rPr>
            <w:noProof/>
            <w:webHidden/>
          </w:rPr>
          <w:t>23</w:t>
        </w:r>
        <w:r>
          <w:rPr>
            <w:noProof/>
            <w:webHidden/>
          </w:rPr>
          <w:fldChar w:fldCharType="end"/>
        </w:r>
      </w:hyperlink>
    </w:p>
    <w:p w14:paraId="046244E4" w14:textId="2AB21ED8" w:rsidR="00797BA4" w:rsidRDefault="00797BA4">
      <w:pPr>
        <w:pStyle w:val="TOC3"/>
        <w:rPr>
          <w:rFonts w:eastAsiaTheme="minorEastAsia" w:cstheme="minorBidi"/>
          <w:i w:val="0"/>
          <w:iCs w:val="0"/>
          <w:noProof/>
          <w:sz w:val="22"/>
          <w:szCs w:val="22"/>
          <w:lang w:eastAsia="ja-JP"/>
        </w:rPr>
      </w:pPr>
      <w:hyperlink w:anchor="_Toc131093364" w:history="1">
        <w:r w:rsidRPr="00322E37">
          <w:rPr>
            <w:rStyle w:val="Hyperlink"/>
            <w:noProof/>
            <w:lang w:bidi="en-US"/>
          </w:rPr>
          <w:t>Single-Minute Exchange of Dies</w:t>
        </w:r>
        <w:r>
          <w:rPr>
            <w:noProof/>
            <w:webHidden/>
          </w:rPr>
          <w:tab/>
        </w:r>
        <w:r>
          <w:rPr>
            <w:noProof/>
            <w:webHidden/>
          </w:rPr>
          <w:fldChar w:fldCharType="begin"/>
        </w:r>
        <w:r>
          <w:rPr>
            <w:noProof/>
            <w:webHidden/>
          </w:rPr>
          <w:instrText xml:space="preserve"> PAGEREF _Toc131093364 \h </w:instrText>
        </w:r>
        <w:r>
          <w:rPr>
            <w:noProof/>
            <w:webHidden/>
          </w:rPr>
        </w:r>
        <w:r>
          <w:rPr>
            <w:noProof/>
            <w:webHidden/>
          </w:rPr>
          <w:fldChar w:fldCharType="separate"/>
        </w:r>
        <w:r>
          <w:rPr>
            <w:noProof/>
            <w:webHidden/>
          </w:rPr>
          <w:t>23</w:t>
        </w:r>
        <w:r>
          <w:rPr>
            <w:noProof/>
            <w:webHidden/>
          </w:rPr>
          <w:fldChar w:fldCharType="end"/>
        </w:r>
      </w:hyperlink>
    </w:p>
    <w:p w14:paraId="48F99214" w14:textId="441016F6" w:rsidR="00797BA4" w:rsidRDefault="00797BA4">
      <w:pPr>
        <w:pStyle w:val="TOC3"/>
        <w:rPr>
          <w:rFonts w:eastAsiaTheme="minorEastAsia" w:cstheme="minorBidi"/>
          <w:i w:val="0"/>
          <w:iCs w:val="0"/>
          <w:noProof/>
          <w:sz w:val="22"/>
          <w:szCs w:val="22"/>
          <w:lang w:eastAsia="ja-JP"/>
        </w:rPr>
      </w:pPr>
      <w:hyperlink w:anchor="_Toc131093365" w:history="1">
        <w:r w:rsidRPr="00322E37">
          <w:rPr>
            <w:rStyle w:val="Hyperlink"/>
            <w:noProof/>
            <w:lang w:bidi="en-US"/>
          </w:rPr>
          <w:t>Basics of SMED</w:t>
        </w:r>
        <w:r>
          <w:rPr>
            <w:noProof/>
            <w:webHidden/>
          </w:rPr>
          <w:tab/>
        </w:r>
        <w:r>
          <w:rPr>
            <w:noProof/>
            <w:webHidden/>
          </w:rPr>
          <w:fldChar w:fldCharType="begin"/>
        </w:r>
        <w:r>
          <w:rPr>
            <w:noProof/>
            <w:webHidden/>
          </w:rPr>
          <w:instrText xml:space="preserve"> PAGEREF _Toc131093365 \h </w:instrText>
        </w:r>
        <w:r>
          <w:rPr>
            <w:noProof/>
            <w:webHidden/>
          </w:rPr>
        </w:r>
        <w:r>
          <w:rPr>
            <w:noProof/>
            <w:webHidden/>
          </w:rPr>
          <w:fldChar w:fldCharType="separate"/>
        </w:r>
        <w:r>
          <w:rPr>
            <w:noProof/>
            <w:webHidden/>
          </w:rPr>
          <w:t>23</w:t>
        </w:r>
        <w:r>
          <w:rPr>
            <w:noProof/>
            <w:webHidden/>
          </w:rPr>
          <w:fldChar w:fldCharType="end"/>
        </w:r>
      </w:hyperlink>
    </w:p>
    <w:p w14:paraId="2965EC66" w14:textId="1EDAB6C3" w:rsidR="00797BA4" w:rsidRDefault="00797BA4">
      <w:pPr>
        <w:pStyle w:val="TOC3"/>
        <w:rPr>
          <w:rFonts w:eastAsiaTheme="minorEastAsia" w:cstheme="minorBidi"/>
          <w:i w:val="0"/>
          <w:iCs w:val="0"/>
          <w:noProof/>
          <w:sz w:val="22"/>
          <w:szCs w:val="22"/>
          <w:lang w:eastAsia="ja-JP"/>
        </w:rPr>
      </w:pPr>
      <w:hyperlink w:anchor="_Toc131093366" w:history="1">
        <w:r w:rsidRPr="00322E37">
          <w:rPr>
            <w:rStyle w:val="Hyperlink"/>
            <w:noProof/>
            <w:lang w:bidi="en-US"/>
          </w:rPr>
          <w:t>Principles of Kanban Systems</w:t>
        </w:r>
        <w:r>
          <w:rPr>
            <w:noProof/>
            <w:webHidden/>
          </w:rPr>
          <w:tab/>
        </w:r>
        <w:r>
          <w:rPr>
            <w:noProof/>
            <w:webHidden/>
          </w:rPr>
          <w:fldChar w:fldCharType="begin"/>
        </w:r>
        <w:r>
          <w:rPr>
            <w:noProof/>
            <w:webHidden/>
          </w:rPr>
          <w:instrText xml:space="preserve"> PAGEREF _Toc131093366 \h </w:instrText>
        </w:r>
        <w:r>
          <w:rPr>
            <w:noProof/>
            <w:webHidden/>
          </w:rPr>
        </w:r>
        <w:r>
          <w:rPr>
            <w:noProof/>
            <w:webHidden/>
          </w:rPr>
          <w:fldChar w:fldCharType="separate"/>
        </w:r>
        <w:r>
          <w:rPr>
            <w:noProof/>
            <w:webHidden/>
          </w:rPr>
          <w:t>24</w:t>
        </w:r>
        <w:r>
          <w:rPr>
            <w:noProof/>
            <w:webHidden/>
          </w:rPr>
          <w:fldChar w:fldCharType="end"/>
        </w:r>
      </w:hyperlink>
    </w:p>
    <w:p w14:paraId="462AC472" w14:textId="0C1459C6" w:rsidR="00797BA4" w:rsidRDefault="00797BA4">
      <w:pPr>
        <w:pStyle w:val="TOC3"/>
        <w:rPr>
          <w:rFonts w:eastAsiaTheme="minorEastAsia" w:cstheme="minorBidi"/>
          <w:i w:val="0"/>
          <w:iCs w:val="0"/>
          <w:noProof/>
          <w:sz w:val="22"/>
          <w:szCs w:val="22"/>
          <w:lang w:eastAsia="ja-JP"/>
        </w:rPr>
      </w:pPr>
      <w:hyperlink w:anchor="_Toc131093367" w:history="1">
        <w:r w:rsidRPr="00322E37">
          <w:rPr>
            <w:rStyle w:val="Hyperlink"/>
            <w:noProof/>
            <w:lang w:bidi="en-US"/>
          </w:rPr>
          <w:t>Examples of Kanban Systems</w:t>
        </w:r>
        <w:r>
          <w:rPr>
            <w:noProof/>
            <w:webHidden/>
          </w:rPr>
          <w:tab/>
        </w:r>
        <w:r>
          <w:rPr>
            <w:noProof/>
            <w:webHidden/>
          </w:rPr>
          <w:fldChar w:fldCharType="begin"/>
        </w:r>
        <w:r>
          <w:rPr>
            <w:noProof/>
            <w:webHidden/>
          </w:rPr>
          <w:instrText xml:space="preserve"> PAGEREF _Toc131093367 \h </w:instrText>
        </w:r>
        <w:r>
          <w:rPr>
            <w:noProof/>
            <w:webHidden/>
          </w:rPr>
        </w:r>
        <w:r>
          <w:rPr>
            <w:noProof/>
            <w:webHidden/>
          </w:rPr>
          <w:fldChar w:fldCharType="separate"/>
        </w:r>
        <w:r>
          <w:rPr>
            <w:noProof/>
            <w:webHidden/>
          </w:rPr>
          <w:t>25</w:t>
        </w:r>
        <w:r>
          <w:rPr>
            <w:noProof/>
            <w:webHidden/>
          </w:rPr>
          <w:fldChar w:fldCharType="end"/>
        </w:r>
      </w:hyperlink>
    </w:p>
    <w:p w14:paraId="71BF1683" w14:textId="78FA3CE2" w:rsidR="00797BA4" w:rsidRDefault="00797BA4">
      <w:pPr>
        <w:pStyle w:val="TOC2"/>
        <w:rPr>
          <w:rFonts w:eastAsiaTheme="minorEastAsia" w:cstheme="minorBidi"/>
          <w:smallCaps w:val="0"/>
          <w:noProof/>
          <w:sz w:val="22"/>
          <w:szCs w:val="22"/>
          <w:lang w:eastAsia="ja-JP"/>
        </w:rPr>
      </w:pPr>
      <w:hyperlink w:anchor="_Toc131093368" w:history="1">
        <w:r w:rsidRPr="00322E37">
          <w:rPr>
            <w:rStyle w:val="Hyperlink"/>
            <w:noProof/>
          </w:rPr>
          <w:t>Materials Character Selection Matrices</w:t>
        </w:r>
        <w:r>
          <w:rPr>
            <w:noProof/>
            <w:webHidden/>
          </w:rPr>
          <w:tab/>
        </w:r>
        <w:r>
          <w:rPr>
            <w:noProof/>
            <w:webHidden/>
          </w:rPr>
          <w:fldChar w:fldCharType="begin"/>
        </w:r>
        <w:r>
          <w:rPr>
            <w:noProof/>
            <w:webHidden/>
          </w:rPr>
          <w:instrText xml:space="preserve"> PAGEREF _Toc131093368 \h </w:instrText>
        </w:r>
        <w:r>
          <w:rPr>
            <w:noProof/>
            <w:webHidden/>
          </w:rPr>
        </w:r>
        <w:r>
          <w:rPr>
            <w:noProof/>
            <w:webHidden/>
          </w:rPr>
          <w:fldChar w:fldCharType="separate"/>
        </w:r>
        <w:r>
          <w:rPr>
            <w:noProof/>
            <w:webHidden/>
          </w:rPr>
          <w:t>26</w:t>
        </w:r>
        <w:r>
          <w:rPr>
            <w:noProof/>
            <w:webHidden/>
          </w:rPr>
          <w:fldChar w:fldCharType="end"/>
        </w:r>
      </w:hyperlink>
    </w:p>
    <w:p w14:paraId="4ACF9C45" w14:textId="6082B0BA" w:rsidR="00797BA4" w:rsidRDefault="00797BA4">
      <w:pPr>
        <w:pStyle w:val="TOC1"/>
        <w:rPr>
          <w:rFonts w:eastAsiaTheme="minorEastAsia" w:cstheme="minorBidi"/>
          <w:b w:val="0"/>
          <w:bCs w:val="0"/>
          <w:caps w:val="0"/>
          <w:noProof/>
          <w:sz w:val="22"/>
          <w:szCs w:val="22"/>
          <w:lang w:eastAsia="ja-JP"/>
        </w:rPr>
      </w:pPr>
      <w:hyperlink w:anchor="_Toc131093369" w:history="1">
        <w:r w:rsidRPr="00322E37">
          <w:rPr>
            <w:rStyle w:val="Hyperlink"/>
            <w:noProof/>
            <w:lang w:val="en-US"/>
          </w:rPr>
          <w:t>Improve</w:t>
        </w:r>
        <w:r>
          <w:rPr>
            <w:noProof/>
            <w:webHidden/>
          </w:rPr>
          <w:tab/>
        </w:r>
        <w:r>
          <w:rPr>
            <w:noProof/>
            <w:webHidden/>
          </w:rPr>
          <w:fldChar w:fldCharType="begin"/>
        </w:r>
        <w:r>
          <w:rPr>
            <w:noProof/>
            <w:webHidden/>
          </w:rPr>
          <w:instrText xml:space="preserve"> PAGEREF _Toc131093369 \h </w:instrText>
        </w:r>
        <w:r>
          <w:rPr>
            <w:noProof/>
            <w:webHidden/>
          </w:rPr>
        </w:r>
        <w:r>
          <w:rPr>
            <w:noProof/>
            <w:webHidden/>
          </w:rPr>
          <w:fldChar w:fldCharType="separate"/>
        </w:r>
        <w:r>
          <w:rPr>
            <w:noProof/>
            <w:webHidden/>
          </w:rPr>
          <w:t>27</w:t>
        </w:r>
        <w:r>
          <w:rPr>
            <w:noProof/>
            <w:webHidden/>
          </w:rPr>
          <w:fldChar w:fldCharType="end"/>
        </w:r>
      </w:hyperlink>
    </w:p>
    <w:p w14:paraId="19AAE680" w14:textId="374C35D4" w:rsidR="00797BA4" w:rsidRDefault="00797BA4">
      <w:pPr>
        <w:pStyle w:val="TOC2"/>
        <w:rPr>
          <w:rFonts w:eastAsiaTheme="minorEastAsia" w:cstheme="minorBidi"/>
          <w:smallCaps w:val="0"/>
          <w:noProof/>
          <w:sz w:val="22"/>
          <w:szCs w:val="22"/>
          <w:lang w:eastAsia="ja-JP"/>
        </w:rPr>
      </w:pPr>
      <w:hyperlink w:anchor="_Toc131093370" w:history="1">
        <w:r w:rsidRPr="00322E37">
          <w:rPr>
            <w:rStyle w:val="Hyperlink"/>
            <w:noProof/>
          </w:rPr>
          <w:t>Improvement Alternatives</w:t>
        </w:r>
        <w:r>
          <w:rPr>
            <w:noProof/>
            <w:webHidden/>
          </w:rPr>
          <w:tab/>
        </w:r>
        <w:r>
          <w:rPr>
            <w:noProof/>
            <w:webHidden/>
          </w:rPr>
          <w:fldChar w:fldCharType="begin"/>
        </w:r>
        <w:r>
          <w:rPr>
            <w:noProof/>
            <w:webHidden/>
          </w:rPr>
          <w:instrText xml:space="preserve"> PAGEREF _Toc131093370 \h </w:instrText>
        </w:r>
        <w:r>
          <w:rPr>
            <w:noProof/>
            <w:webHidden/>
          </w:rPr>
        </w:r>
        <w:r>
          <w:rPr>
            <w:noProof/>
            <w:webHidden/>
          </w:rPr>
          <w:fldChar w:fldCharType="separate"/>
        </w:r>
        <w:r>
          <w:rPr>
            <w:noProof/>
            <w:webHidden/>
          </w:rPr>
          <w:t>28</w:t>
        </w:r>
        <w:r>
          <w:rPr>
            <w:noProof/>
            <w:webHidden/>
          </w:rPr>
          <w:fldChar w:fldCharType="end"/>
        </w:r>
      </w:hyperlink>
    </w:p>
    <w:p w14:paraId="4C597166" w14:textId="17652C46" w:rsidR="00797BA4" w:rsidRDefault="00797BA4">
      <w:pPr>
        <w:pStyle w:val="TOC2"/>
        <w:rPr>
          <w:rFonts w:eastAsiaTheme="minorEastAsia" w:cstheme="minorBidi"/>
          <w:smallCaps w:val="0"/>
          <w:noProof/>
          <w:sz w:val="22"/>
          <w:szCs w:val="22"/>
          <w:lang w:eastAsia="ja-JP"/>
        </w:rPr>
      </w:pPr>
      <w:hyperlink w:anchor="_Toc131093371" w:history="1">
        <w:r w:rsidRPr="00322E37">
          <w:rPr>
            <w:rStyle w:val="Hyperlink"/>
            <w:noProof/>
          </w:rPr>
          <w:t>Feasibility Studies</w:t>
        </w:r>
        <w:r>
          <w:rPr>
            <w:noProof/>
            <w:webHidden/>
          </w:rPr>
          <w:tab/>
        </w:r>
        <w:r>
          <w:rPr>
            <w:noProof/>
            <w:webHidden/>
          </w:rPr>
          <w:fldChar w:fldCharType="begin"/>
        </w:r>
        <w:r>
          <w:rPr>
            <w:noProof/>
            <w:webHidden/>
          </w:rPr>
          <w:instrText xml:space="preserve"> PAGEREF _Toc131093371 \h </w:instrText>
        </w:r>
        <w:r>
          <w:rPr>
            <w:noProof/>
            <w:webHidden/>
          </w:rPr>
        </w:r>
        <w:r>
          <w:rPr>
            <w:noProof/>
            <w:webHidden/>
          </w:rPr>
          <w:fldChar w:fldCharType="separate"/>
        </w:r>
        <w:r>
          <w:rPr>
            <w:noProof/>
            <w:webHidden/>
          </w:rPr>
          <w:t>31</w:t>
        </w:r>
        <w:r>
          <w:rPr>
            <w:noProof/>
            <w:webHidden/>
          </w:rPr>
          <w:fldChar w:fldCharType="end"/>
        </w:r>
      </w:hyperlink>
    </w:p>
    <w:p w14:paraId="1E60390A" w14:textId="7ADC69AA" w:rsidR="00797BA4" w:rsidRDefault="00797BA4">
      <w:pPr>
        <w:pStyle w:val="TOC2"/>
        <w:rPr>
          <w:rFonts w:eastAsiaTheme="minorEastAsia" w:cstheme="minorBidi"/>
          <w:smallCaps w:val="0"/>
          <w:noProof/>
          <w:sz w:val="22"/>
          <w:szCs w:val="22"/>
          <w:lang w:eastAsia="ja-JP"/>
        </w:rPr>
      </w:pPr>
      <w:hyperlink w:anchor="_Toc131093372" w:history="1">
        <w:r w:rsidRPr="00322E37">
          <w:rPr>
            <w:rStyle w:val="Hyperlink"/>
            <w:noProof/>
          </w:rPr>
          <w:t>Final Solution</w:t>
        </w:r>
        <w:r>
          <w:rPr>
            <w:noProof/>
            <w:webHidden/>
          </w:rPr>
          <w:tab/>
        </w:r>
        <w:r>
          <w:rPr>
            <w:noProof/>
            <w:webHidden/>
          </w:rPr>
          <w:fldChar w:fldCharType="begin"/>
        </w:r>
        <w:r>
          <w:rPr>
            <w:noProof/>
            <w:webHidden/>
          </w:rPr>
          <w:instrText xml:space="preserve"> PAGEREF _Toc131093372 \h </w:instrText>
        </w:r>
        <w:r>
          <w:rPr>
            <w:noProof/>
            <w:webHidden/>
          </w:rPr>
        </w:r>
        <w:r>
          <w:rPr>
            <w:noProof/>
            <w:webHidden/>
          </w:rPr>
          <w:fldChar w:fldCharType="separate"/>
        </w:r>
        <w:r>
          <w:rPr>
            <w:noProof/>
            <w:webHidden/>
          </w:rPr>
          <w:t>33</w:t>
        </w:r>
        <w:r>
          <w:rPr>
            <w:noProof/>
            <w:webHidden/>
          </w:rPr>
          <w:fldChar w:fldCharType="end"/>
        </w:r>
      </w:hyperlink>
    </w:p>
    <w:p w14:paraId="6C78E615" w14:textId="20842220" w:rsidR="00797BA4" w:rsidRDefault="00797BA4">
      <w:pPr>
        <w:pStyle w:val="TOC2"/>
        <w:rPr>
          <w:rFonts w:eastAsiaTheme="minorEastAsia" w:cstheme="minorBidi"/>
          <w:smallCaps w:val="0"/>
          <w:noProof/>
          <w:sz w:val="22"/>
          <w:szCs w:val="22"/>
          <w:lang w:eastAsia="ja-JP"/>
        </w:rPr>
      </w:pPr>
      <w:hyperlink w:anchor="_Toc131093373" w:history="1">
        <w:r w:rsidRPr="00322E37">
          <w:rPr>
            <w:rStyle w:val="Hyperlink"/>
            <w:noProof/>
          </w:rPr>
          <w:t>Failure Modes and Effects Analysis</w:t>
        </w:r>
        <w:r>
          <w:rPr>
            <w:noProof/>
            <w:webHidden/>
          </w:rPr>
          <w:tab/>
        </w:r>
        <w:r>
          <w:rPr>
            <w:noProof/>
            <w:webHidden/>
          </w:rPr>
          <w:fldChar w:fldCharType="begin"/>
        </w:r>
        <w:r>
          <w:rPr>
            <w:noProof/>
            <w:webHidden/>
          </w:rPr>
          <w:instrText xml:space="preserve"> PAGEREF _Toc131093373 \h </w:instrText>
        </w:r>
        <w:r>
          <w:rPr>
            <w:noProof/>
            <w:webHidden/>
          </w:rPr>
        </w:r>
        <w:r>
          <w:rPr>
            <w:noProof/>
            <w:webHidden/>
          </w:rPr>
          <w:fldChar w:fldCharType="separate"/>
        </w:r>
        <w:r>
          <w:rPr>
            <w:noProof/>
            <w:webHidden/>
          </w:rPr>
          <w:t>34</w:t>
        </w:r>
        <w:r>
          <w:rPr>
            <w:noProof/>
            <w:webHidden/>
          </w:rPr>
          <w:fldChar w:fldCharType="end"/>
        </w:r>
      </w:hyperlink>
    </w:p>
    <w:p w14:paraId="751FAF55" w14:textId="0954FFE1" w:rsidR="00797BA4" w:rsidRDefault="00797BA4">
      <w:pPr>
        <w:pStyle w:val="TOC3"/>
        <w:rPr>
          <w:rFonts w:eastAsiaTheme="minorEastAsia" w:cstheme="minorBidi"/>
          <w:i w:val="0"/>
          <w:iCs w:val="0"/>
          <w:noProof/>
          <w:sz w:val="22"/>
          <w:szCs w:val="22"/>
          <w:lang w:eastAsia="ja-JP"/>
        </w:rPr>
      </w:pPr>
      <w:hyperlink w:anchor="_Toc131093374" w:history="1">
        <w:r w:rsidRPr="00322E37">
          <w:rPr>
            <w:rStyle w:val="Hyperlink"/>
            <w:noProof/>
            <w:lang w:bidi="en-US"/>
          </w:rPr>
          <w:t>Kanban</w:t>
        </w:r>
        <w:r>
          <w:rPr>
            <w:noProof/>
            <w:webHidden/>
          </w:rPr>
          <w:tab/>
        </w:r>
        <w:r>
          <w:rPr>
            <w:noProof/>
            <w:webHidden/>
          </w:rPr>
          <w:fldChar w:fldCharType="begin"/>
        </w:r>
        <w:r>
          <w:rPr>
            <w:noProof/>
            <w:webHidden/>
          </w:rPr>
          <w:instrText xml:space="preserve"> PAGEREF _Toc131093374 \h </w:instrText>
        </w:r>
        <w:r>
          <w:rPr>
            <w:noProof/>
            <w:webHidden/>
          </w:rPr>
        </w:r>
        <w:r>
          <w:rPr>
            <w:noProof/>
            <w:webHidden/>
          </w:rPr>
          <w:fldChar w:fldCharType="separate"/>
        </w:r>
        <w:r>
          <w:rPr>
            <w:noProof/>
            <w:webHidden/>
          </w:rPr>
          <w:t>34</w:t>
        </w:r>
        <w:r>
          <w:rPr>
            <w:noProof/>
            <w:webHidden/>
          </w:rPr>
          <w:fldChar w:fldCharType="end"/>
        </w:r>
      </w:hyperlink>
    </w:p>
    <w:p w14:paraId="5B964BE2" w14:textId="4C8971AD" w:rsidR="00797BA4" w:rsidRDefault="00797BA4">
      <w:pPr>
        <w:pStyle w:val="TOC3"/>
        <w:rPr>
          <w:rFonts w:eastAsiaTheme="minorEastAsia" w:cstheme="minorBidi"/>
          <w:i w:val="0"/>
          <w:iCs w:val="0"/>
          <w:noProof/>
          <w:sz w:val="22"/>
          <w:szCs w:val="22"/>
          <w:lang w:eastAsia="ja-JP"/>
        </w:rPr>
      </w:pPr>
      <w:hyperlink w:anchor="_Toc131093375" w:history="1">
        <w:r w:rsidRPr="00322E37">
          <w:rPr>
            <w:rStyle w:val="Hyperlink"/>
            <w:noProof/>
            <w:lang w:bidi="en-US"/>
          </w:rPr>
          <w:t>Floor Jig</w:t>
        </w:r>
        <w:r>
          <w:rPr>
            <w:noProof/>
            <w:webHidden/>
          </w:rPr>
          <w:tab/>
        </w:r>
        <w:r>
          <w:rPr>
            <w:noProof/>
            <w:webHidden/>
          </w:rPr>
          <w:fldChar w:fldCharType="begin"/>
        </w:r>
        <w:r>
          <w:rPr>
            <w:noProof/>
            <w:webHidden/>
          </w:rPr>
          <w:instrText xml:space="preserve"> PAGEREF _Toc131093375 \h </w:instrText>
        </w:r>
        <w:r>
          <w:rPr>
            <w:noProof/>
            <w:webHidden/>
          </w:rPr>
        </w:r>
        <w:r>
          <w:rPr>
            <w:noProof/>
            <w:webHidden/>
          </w:rPr>
          <w:fldChar w:fldCharType="separate"/>
        </w:r>
        <w:r>
          <w:rPr>
            <w:noProof/>
            <w:webHidden/>
          </w:rPr>
          <w:t>35</w:t>
        </w:r>
        <w:r>
          <w:rPr>
            <w:noProof/>
            <w:webHidden/>
          </w:rPr>
          <w:fldChar w:fldCharType="end"/>
        </w:r>
      </w:hyperlink>
    </w:p>
    <w:p w14:paraId="2FEA0E9F" w14:textId="6B38C824" w:rsidR="00797BA4" w:rsidRDefault="00797BA4">
      <w:pPr>
        <w:pStyle w:val="TOC2"/>
        <w:rPr>
          <w:rFonts w:eastAsiaTheme="minorEastAsia" w:cstheme="minorBidi"/>
          <w:smallCaps w:val="0"/>
          <w:noProof/>
          <w:sz w:val="22"/>
          <w:szCs w:val="22"/>
          <w:lang w:eastAsia="ja-JP"/>
        </w:rPr>
      </w:pPr>
      <w:hyperlink w:anchor="_Toc131093376" w:history="1">
        <w:r w:rsidRPr="00322E37">
          <w:rPr>
            <w:rStyle w:val="Hyperlink"/>
            <w:noProof/>
          </w:rPr>
          <w:t>Cost/Benefit Analysis</w:t>
        </w:r>
        <w:r>
          <w:rPr>
            <w:noProof/>
            <w:webHidden/>
          </w:rPr>
          <w:tab/>
        </w:r>
        <w:r>
          <w:rPr>
            <w:noProof/>
            <w:webHidden/>
          </w:rPr>
          <w:fldChar w:fldCharType="begin"/>
        </w:r>
        <w:r>
          <w:rPr>
            <w:noProof/>
            <w:webHidden/>
          </w:rPr>
          <w:instrText xml:space="preserve"> PAGEREF _Toc131093376 \h </w:instrText>
        </w:r>
        <w:r>
          <w:rPr>
            <w:noProof/>
            <w:webHidden/>
          </w:rPr>
        </w:r>
        <w:r>
          <w:rPr>
            <w:noProof/>
            <w:webHidden/>
          </w:rPr>
          <w:fldChar w:fldCharType="separate"/>
        </w:r>
        <w:r>
          <w:rPr>
            <w:noProof/>
            <w:webHidden/>
          </w:rPr>
          <w:t>36</w:t>
        </w:r>
        <w:r>
          <w:rPr>
            <w:noProof/>
            <w:webHidden/>
          </w:rPr>
          <w:fldChar w:fldCharType="end"/>
        </w:r>
      </w:hyperlink>
    </w:p>
    <w:p w14:paraId="413FA45B" w14:textId="63948BB0" w:rsidR="00797BA4" w:rsidRDefault="00797BA4">
      <w:pPr>
        <w:pStyle w:val="TOC3"/>
        <w:rPr>
          <w:rFonts w:eastAsiaTheme="minorEastAsia" w:cstheme="minorBidi"/>
          <w:i w:val="0"/>
          <w:iCs w:val="0"/>
          <w:noProof/>
          <w:sz w:val="22"/>
          <w:szCs w:val="22"/>
          <w:lang w:eastAsia="ja-JP"/>
        </w:rPr>
      </w:pPr>
      <w:hyperlink w:anchor="_Toc131093377" w:history="1">
        <w:r w:rsidRPr="00322E37">
          <w:rPr>
            <w:rStyle w:val="Hyperlink"/>
            <w:noProof/>
            <w:lang w:bidi="en-US"/>
          </w:rPr>
          <w:t>Time</w:t>
        </w:r>
        <w:r>
          <w:rPr>
            <w:noProof/>
            <w:webHidden/>
          </w:rPr>
          <w:tab/>
        </w:r>
        <w:r>
          <w:rPr>
            <w:noProof/>
            <w:webHidden/>
          </w:rPr>
          <w:fldChar w:fldCharType="begin"/>
        </w:r>
        <w:r>
          <w:rPr>
            <w:noProof/>
            <w:webHidden/>
          </w:rPr>
          <w:instrText xml:space="preserve"> PAGEREF _Toc131093377 \h </w:instrText>
        </w:r>
        <w:r>
          <w:rPr>
            <w:noProof/>
            <w:webHidden/>
          </w:rPr>
        </w:r>
        <w:r>
          <w:rPr>
            <w:noProof/>
            <w:webHidden/>
          </w:rPr>
          <w:fldChar w:fldCharType="separate"/>
        </w:r>
        <w:r>
          <w:rPr>
            <w:noProof/>
            <w:webHidden/>
          </w:rPr>
          <w:t>36</w:t>
        </w:r>
        <w:r>
          <w:rPr>
            <w:noProof/>
            <w:webHidden/>
          </w:rPr>
          <w:fldChar w:fldCharType="end"/>
        </w:r>
      </w:hyperlink>
    </w:p>
    <w:p w14:paraId="4191128C" w14:textId="0937CF8B" w:rsidR="00797BA4" w:rsidRDefault="00797BA4">
      <w:pPr>
        <w:pStyle w:val="TOC4"/>
        <w:rPr>
          <w:rFonts w:eastAsiaTheme="minorEastAsia" w:cstheme="minorBidi"/>
          <w:noProof/>
          <w:sz w:val="22"/>
          <w:szCs w:val="22"/>
          <w:lang w:eastAsia="ja-JP"/>
        </w:rPr>
      </w:pPr>
      <w:hyperlink w:anchor="_Toc131093378" w:history="1">
        <w:r w:rsidRPr="00322E37">
          <w:rPr>
            <w:rStyle w:val="Hyperlink"/>
            <w:noProof/>
          </w:rPr>
          <w:t>Building &amp; Loading Kanban System</w:t>
        </w:r>
        <w:r>
          <w:rPr>
            <w:noProof/>
            <w:webHidden/>
          </w:rPr>
          <w:tab/>
        </w:r>
        <w:r>
          <w:rPr>
            <w:noProof/>
            <w:webHidden/>
          </w:rPr>
          <w:fldChar w:fldCharType="begin"/>
        </w:r>
        <w:r>
          <w:rPr>
            <w:noProof/>
            <w:webHidden/>
          </w:rPr>
          <w:instrText xml:space="preserve"> PAGEREF _Toc131093378 \h </w:instrText>
        </w:r>
        <w:r>
          <w:rPr>
            <w:noProof/>
            <w:webHidden/>
          </w:rPr>
        </w:r>
        <w:r>
          <w:rPr>
            <w:noProof/>
            <w:webHidden/>
          </w:rPr>
          <w:fldChar w:fldCharType="separate"/>
        </w:r>
        <w:r>
          <w:rPr>
            <w:noProof/>
            <w:webHidden/>
          </w:rPr>
          <w:t>36</w:t>
        </w:r>
        <w:r>
          <w:rPr>
            <w:noProof/>
            <w:webHidden/>
          </w:rPr>
          <w:fldChar w:fldCharType="end"/>
        </w:r>
      </w:hyperlink>
    </w:p>
    <w:p w14:paraId="75815661" w14:textId="03D80B5C" w:rsidR="00797BA4" w:rsidRDefault="00797BA4">
      <w:pPr>
        <w:pStyle w:val="TOC4"/>
        <w:rPr>
          <w:rFonts w:eastAsiaTheme="minorEastAsia" w:cstheme="minorBidi"/>
          <w:noProof/>
          <w:sz w:val="22"/>
          <w:szCs w:val="22"/>
          <w:lang w:eastAsia="ja-JP"/>
        </w:rPr>
      </w:pPr>
      <w:hyperlink w:anchor="_Toc131093379" w:history="1">
        <w:r w:rsidRPr="00322E37">
          <w:rPr>
            <w:rStyle w:val="Hyperlink"/>
            <w:noProof/>
          </w:rPr>
          <w:t>Assembling Floor Jigs</w:t>
        </w:r>
        <w:r>
          <w:rPr>
            <w:noProof/>
            <w:webHidden/>
          </w:rPr>
          <w:tab/>
        </w:r>
        <w:r>
          <w:rPr>
            <w:noProof/>
            <w:webHidden/>
          </w:rPr>
          <w:fldChar w:fldCharType="begin"/>
        </w:r>
        <w:r>
          <w:rPr>
            <w:noProof/>
            <w:webHidden/>
          </w:rPr>
          <w:instrText xml:space="preserve"> PAGEREF _Toc131093379 \h </w:instrText>
        </w:r>
        <w:r>
          <w:rPr>
            <w:noProof/>
            <w:webHidden/>
          </w:rPr>
        </w:r>
        <w:r>
          <w:rPr>
            <w:noProof/>
            <w:webHidden/>
          </w:rPr>
          <w:fldChar w:fldCharType="separate"/>
        </w:r>
        <w:r>
          <w:rPr>
            <w:noProof/>
            <w:webHidden/>
          </w:rPr>
          <w:t>36</w:t>
        </w:r>
        <w:r>
          <w:rPr>
            <w:noProof/>
            <w:webHidden/>
          </w:rPr>
          <w:fldChar w:fldCharType="end"/>
        </w:r>
      </w:hyperlink>
    </w:p>
    <w:p w14:paraId="7DDBB90D" w14:textId="30D86155" w:rsidR="00797BA4" w:rsidRDefault="00797BA4">
      <w:pPr>
        <w:pStyle w:val="TOC3"/>
        <w:rPr>
          <w:rFonts w:eastAsiaTheme="minorEastAsia" w:cstheme="minorBidi"/>
          <w:i w:val="0"/>
          <w:iCs w:val="0"/>
          <w:noProof/>
          <w:sz w:val="22"/>
          <w:szCs w:val="22"/>
          <w:lang w:eastAsia="ja-JP"/>
        </w:rPr>
      </w:pPr>
      <w:hyperlink w:anchor="_Toc131093380" w:history="1">
        <w:r w:rsidRPr="00322E37">
          <w:rPr>
            <w:rStyle w:val="Hyperlink"/>
            <w:noProof/>
            <w:lang w:bidi="en-US"/>
          </w:rPr>
          <w:t>Financial</w:t>
        </w:r>
        <w:r>
          <w:rPr>
            <w:noProof/>
            <w:webHidden/>
          </w:rPr>
          <w:tab/>
        </w:r>
        <w:r>
          <w:rPr>
            <w:noProof/>
            <w:webHidden/>
          </w:rPr>
          <w:fldChar w:fldCharType="begin"/>
        </w:r>
        <w:r>
          <w:rPr>
            <w:noProof/>
            <w:webHidden/>
          </w:rPr>
          <w:instrText xml:space="preserve"> PAGEREF _Toc131093380 \h </w:instrText>
        </w:r>
        <w:r>
          <w:rPr>
            <w:noProof/>
            <w:webHidden/>
          </w:rPr>
        </w:r>
        <w:r>
          <w:rPr>
            <w:noProof/>
            <w:webHidden/>
          </w:rPr>
          <w:fldChar w:fldCharType="separate"/>
        </w:r>
        <w:r>
          <w:rPr>
            <w:noProof/>
            <w:webHidden/>
          </w:rPr>
          <w:t>37</w:t>
        </w:r>
        <w:r>
          <w:rPr>
            <w:noProof/>
            <w:webHidden/>
          </w:rPr>
          <w:fldChar w:fldCharType="end"/>
        </w:r>
      </w:hyperlink>
    </w:p>
    <w:p w14:paraId="715724A0" w14:textId="5CA405BB" w:rsidR="00797BA4" w:rsidRDefault="00797BA4">
      <w:pPr>
        <w:pStyle w:val="TOC4"/>
        <w:rPr>
          <w:rFonts w:eastAsiaTheme="minorEastAsia" w:cstheme="minorBidi"/>
          <w:noProof/>
          <w:sz w:val="22"/>
          <w:szCs w:val="22"/>
          <w:lang w:eastAsia="ja-JP"/>
        </w:rPr>
      </w:pPr>
      <w:hyperlink w:anchor="_Toc131093381" w:history="1">
        <w:r w:rsidRPr="00322E37">
          <w:rPr>
            <w:rStyle w:val="Hyperlink"/>
            <w:noProof/>
          </w:rPr>
          <w:t>Building &amp; Loading Kanban System</w:t>
        </w:r>
        <w:r>
          <w:rPr>
            <w:noProof/>
            <w:webHidden/>
          </w:rPr>
          <w:tab/>
        </w:r>
        <w:r>
          <w:rPr>
            <w:noProof/>
            <w:webHidden/>
          </w:rPr>
          <w:fldChar w:fldCharType="begin"/>
        </w:r>
        <w:r>
          <w:rPr>
            <w:noProof/>
            <w:webHidden/>
          </w:rPr>
          <w:instrText xml:space="preserve"> PAGEREF _Toc131093381 \h </w:instrText>
        </w:r>
        <w:r>
          <w:rPr>
            <w:noProof/>
            <w:webHidden/>
          </w:rPr>
        </w:r>
        <w:r>
          <w:rPr>
            <w:noProof/>
            <w:webHidden/>
          </w:rPr>
          <w:fldChar w:fldCharType="separate"/>
        </w:r>
        <w:r>
          <w:rPr>
            <w:noProof/>
            <w:webHidden/>
          </w:rPr>
          <w:t>37</w:t>
        </w:r>
        <w:r>
          <w:rPr>
            <w:noProof/>
            <w:webHidden/>
          </w:rPr>
          <w:fldChar w:fldCharType="end"/>
        </w:r>
      </w:hyperlink>
    </w:p>
    <w:p w14:paraId="37250689" w14:textId="0B02FBC6" w:rsidR="00797BA4" w:rsidRDefault="00797BA4">
      <w:pPr>
        <w:pStyle w:val="TOC4"/>
        <w:rPr>
          <w:rFonts w:eastAsiaTheme="minorEastAsia" w:cstheme="minorBidi"/>
          <w:noProof/>
          <w:sz w:val="22"/>
          <w:szCs w:val="22"/>
          <w:lang w:eastAsia="ja-JP"/>
        </w:rPr>
      </w:pPr>
      <w:hyperlink w:anchor="_Toc131093382" w:history="1">
        <w:r w:rsidRPr="00322E37">
          <w:rPr>
            <w:rStyle w:val="Hyperlink"/>
            <w:noProof/>
          </w:rPr>
          <w:t>Assembling Floor Jigs</w:t>
        </w:r>
        <w:r>
          <w:rPr>
            <w:noProof/>
            <w:webHidden/>
          </w:rPr>
          <w:tab/>
        </w:r>
        <w:r>
          <w:rPr>
            <w:noProof/>
            <w:webHidden/>
          </w:rPr>
          <w:fldChar w:fldCharType="begin"/>
        </w:r>
        <w:r>
          <w:rPr>
            <w:noProof/>
            <w:webHidden/>
          </w:rPr>
          <w:instrText xml:space="preserve"> PAGEREF _Toc131093382 \h </w:instrText>
        </w:r>
        <w:r>
          <w:rPr>
            <w:noProof/>
            <w:webHidden/>
          </w:rPr>
        </w:r>
        <w:r>
          <w:rPr>
            <w:noProof/>
            <w:webHidden/>
          </w:rPr>
          <w:fldChar w:fldCharType="separate"/>
        </w:r>
        <w:r>
          <w:rPr>
            <w:noProof/>
            <w:webHidden/>
          </w:rPr>
          <w:t>37</w:t>
        </w:r>
        <w:r>
          <w:rPr>
            <w:noProof/>
            <w:webHidden/>
          </w:rPr>
          <w:fldChar w:fldCharType="end"/>
        </w:r>
      </w:hyperlink>
    </w:p>
    <w:p w14:paraId="22788BB7" w14:textId="3A63FA99" w:rsidR="00797BA4" w:rsidRDefault="00797BA4">
      <w:pPr>
        <w:pStyle w:val="TOC2"/>
        <w:rPr>
          <w:rFonts w:eastAsiaTheme="minorEastAsia" w:cstheme="minorBidi"/>
          <w:smallCaps w:val="0"/>
          <w:noProof/>
          <w:sz w:val="22"/>
          <w:szCs w:val="22"/>
          <w:lang w:eastAsia="ja-JP"/>
        </w:rPr>
      </w:pPr>
      <w:hyperlink w:anchor="_Toc131093383" w:history="1">
        <w:r w:rsidRPr="00322E37">
          <w:rPr>
            <w:rStyle w:val="Hyperlink"/>
            <w:noProof/>
          </w:rPr>
          <w:t>Process Map</w:t>
        </w:r>
        <w:r>
          <w:rPr>
            <w:noProof/>
            <w:webHidden/>
          </w:rPr>
          <w:tab/>
        </w:r>
        <w:r>
          <w:rPr>
            <w:noProof/>
            <w:webHidden/>
          </w:rPr>
          <w:fldChar w:fldCharType="begin"/>
        </w:r>
        <w:r>
          <w:rPr>
            <w:noProof/>
            <w:webHidden/>
          </w:rPr>
          <w:instrText xml:space="preserve"> PAGEREF _Toc131093383 \h </w:instrText>
        </w:r>
        <w:r>
          <w:rPr>
            <w:noProof/>
            <w:webHidden/>
          </w:rPr>
        </w:r>
        <w:r>
          <w:rPr>
            <w:noProof/>
            <w:webHidden/>
          </w:rPr>
          <w:fldChar w:fldCharType="separate"/>
        </w:r>
        <w:r>
          <w:rPr>
            <w:noProof/>
            <w:webHidden/>
          </w:rPr>
          <w:t>38</w:t>
        </w:r>
        <w:r>
          <w:rPr>
            <w:noProof/>
            <w:webHidden/>
          </w:rPr>
          <w:fldChar w:fldCharType="end"/>
        </w:r>
      </w:hyperlink>
    </w:p>
    <w:p w14:paraId="0594AC13" w14:textId="2A1407F2" w:rsidR="00797BA4" w:rsidRDefault="00797BA4">
      <w:pPr>
        <w:pStyle w:val="TOC3"/>
        <w:rPr>
          <w:rFonts w:eastAsiaTheme="minorEastAsia" w:cstheme="minorBidi"/>
          <w:i w:val="0"/>
          <w:iCs w:val="0"/>
          <w:noProof/>
          <w:sz w:val="22"/>
          <w:szCs w:val="22"/>
          <w:lang w:eastAsia="ja-JP"/>
        </w:rPr>
      </w:pPr>
      <w:hyperlink w:anchor="_Toc131093384" w:history="1">
        <w:r w:rsidRPr="00322E37">
          <w:rPr>
            <w:rStyle w:val="Hyperlink"/>
            <w:noProof/>
            <w:lang w:bidi="en-US"/>
          </w:rPr>
          <w:t>Kanban System</w:t>
        </w:r>
        <w:r>
          <w:rPr>
            <w:noProof/>
            <w:webHidden/>
          </w:rPr>
          <w:tab/>
        </w:r>
        <w:r>
          <w:rPr>
            <w:noProof/>
            <w:webHidden/>
          </w:rPr>
          <w:fldChar w:fldCharType="begin"/>
        </w:r>
        <w:r>
          <w:rPr>
            <w:noProof/>
            <w:webHidden/>
          </w:rPr>
          <w:instrText xml:space="preserve"> PAGEREF _Toc131093384 \h </w:instrText>
        </w:r>
        <w:r>
          <w:rPr>
            <w:noProof/>
            <w:webHidden/>
          </w:rPr>
        </w:r>
        <w:r>
          <w:rPr>
            <w:noProof/>
            <w:webHidden/>
          </w:rPr>
          <w:fldChar w:fldCharType="separate"/>
        </w:r>
        <w:r>
          <w:rPr>
            <w:noProof/>
            <w:webHidden/>
          </w:rPr>
          <w:t>38</w:t>
        </w:r>
        <w:r>
          <w:rPr>
            <w:noProof/>
            <w:webHidden/>
          </w:rPr>
          <w:fldChar w:fldCharType="end"/>
        </w:r>
      </w:hyperlink>
    </w:p>
    <w:p w14:paraId="3399F80B" w14:textId="2DE51E75" w:rsidR="00797BA4" w:rsidRDefault="00797BA4">
      <w:pPr>
        <w:pStyle w:val="TOC3"/>
        <w:rPr>
          <w:rFonts w:eastAsiaTheme="minorEastAsia" w:cstheme="minorBidi"/>
          <w:i w:val="0"/>
          <w:iCs w:val="0"/>
          <w:noProof/>
          <w:sz w:val="22"/>
          <w:szCs w:val="22"/>
          <w:lang w:eastAsia="ja-JP"/>
        </w:rPr>
      </w:pPr>
      <w:hyperlink w:anchor="_Toc131093385" w:history="1">
        <w:r w:rsidRPr="00322E37">
          <w:rPr>
            <w:rStyle w:val="Hyperlink"/>
            <w:noProof/>
            <w:lang w:bidi="en-US"/>
          </w:rPr>
          <w:t>Floor Jigs</w:t>
        </w:r>
        <w:r>
          <w:rPr>
            <w:noProof/>
            <w:webHidden/>
          </w:rPr>
          <w:tab/>
        </w:r>
        <w:r>
          <w:rPr>
            <w:noProof/>
            <w:webHidden/>
          </w:rPr>
          <w:fldChar w:fldCharType="begin"/>
        </w:r>
        <w:r>
          <w:rPr>
            <w:noProof/>
            <w:webHidden/>
          </w:rPr>
          <w:instrText xml:space="preserve"> PAGEREF _Toc131093385 \h </w:instrText>
        </w:r>
        <w:r>
          <w:rPr>
            <w:noProof/>
            <w:webHidden/>
          </w:rPr>
        </w:r>
        <w:r>
          <w:rPr>
            <w:noProof/>
            <w:webHidden/>
          </w:rPr>
          <w:fldChar w:fldCharType="separate"/>
        </w:r>
        <w:r>
          <w:rPr>
            <w:noProof/>
            <w:webHidden/>
          </w:rPr>
          <w:t>39</w:t>
        </w:r>
        <w:r>
          <w:rPr>
            <w:noProof/>
            <w:webHidden/>
          </w:rPr>
          <w:fldChar w:fldCharType="end"/>
        </w:r>
      </w:hyperlink>
    </w:p>
    <w:p w14:paraId="34CD9F1B" w14:textId="55ED3E3A" w:rsidR="00797BA4" w:rsidRDefault="00797BA4">
      <w:pPr>
        <w:pStyle w:val="TOC2"/>
        <w:rPr>
          <w:rFonts w:eastAsiaTheme="minorEastAsia" w:cstheme="minorBidi"/>
          <w:smallCaps w:val="0"/>
          <w:noProof/>
          <w:sz w:val="22"/>
          <w:szCs w:val="22"/>
          <w:lang w:eastAsia="ja-JP"/>
        </w:rPr>
      </w:pPr>
      <w:hyperlink w:anchor="_Toc131093386" w:history="1">
        <w:r w:rsidRPr="00322E37">
          <w:rPr>
            <w:rStyle w:val="Hyperlink"/>
            <w:noProof/>
          </w:rPr>
          <w:t>Implementation</w:t>
        </w:r>
        <w:r>
          <w:rPr>
            <w:noProof/>
            <w:webHidden/>
          </w:rPr>
          <w:tab/>
        </w:r>
        <w:r>
          <w:rPr>
            <w:noProof/>
            <w:webHidden/>
          </w:rPr>
          <w:fldChar w:fldCharType="begin"/>
        </w:r>
        <w:r>
          <w:rPr>
            <w:noProof/>
            <w:webHidden/>
          </w:rPr>
          <w:instrText xml:space="preserve"> PAGEREF _Toc131093386 \h </w:instrText>
        </w:r>
        <w:r>
          <w:rPr>
            <w:noProof/>
            <w:webHidden/>
          </w:rPr>
        </w:r>
        <w:r>
          <w:rPr>
            <w:noProof/>
            <w:webHidden/>
          </w:rPr>
          <w:fldChar w:fldCharType="separate"/>
        </w:r>
        <w:r>
          <w:rPr>
            <w:noProof/>
            <w:webHidden/>
          </w:rPr>
          <w:t>41</w:t>
        </w:r>
        <w:r>
          <w:rPr>
            <w:noProof/>
            <w:webHidden/>
          </w:rPr>
          <w:fldChar w:fldCharType="end"/>
        </w:r>
      </w:hyperlink>
    </w:p>
    <w:p w14:paraId="4F5D91DE" w14:textId="778FE918" w:rsidR="00797BA4" w:rsidRDefault="00797BA4">
      <w:pPr>
        <w:pStyle w:val="TOC2"/>
        <w:rPr>
          <w:rFonts w:eastAsiaTheme="minorEastAsia" w:cstheme="minorBidi"/>
          <w:smallCaps w:val="0"/>
          <w:noProof/>
          <w:sz w:val="22"/>
          <w:szCs w:val="22"/>
          <w:lang w:eastAsia="ja-JP"/>
        </w:rPr>
      </w:pPr>
      <w:hyperlink w:anchor="_Toc131093387" w:history="1">
        <w:r w:rsidRPr="00322E37">
          <w:rPr>
            <w:rStyle w:val="Hyperlink"/>
            <w:noProof/>
          </w:rPr>
          <w:t>Improvement Validation</w:t>
        </w:r>
        <w:r>
          <w:rPr>
            <w:noProof/>
            <w:webHidden/>
          </w:rPr>
          <w:tab/>
        </w:r>
        <w:r>
          <w:rPr>
            <w:noProof/>
            <w:webHidden/>
          </w:rPr>
          <w:fldChar w:fldCharType="begin"/>
        </w:r>
        <w:r>
          <w:rPr>
            <w:noProof/>
            <w:webHidden/>
          </w:rPr>
          <w:instrText xml:space="preserve"> PAGEREF _Toc131093387 \h </w:instrText>
        </w:r>
        <w:r>
          <w:rPr>
            <w:noProof/>
            <w:webHidden/>
          </w:rPr>
        </w:r>
        <w:r>
          <w:rPr>
            <w:noProof/>
            <w:webHidden/>
          </w:rPr>
          <w:fldChar w:fldCharType="separate"/>
        </w:r>
        <w:r>
          <w:rPr>
            <w:noProof/>
            <w:webHidden/>
          </w:rPr>
          <w:t>49</w:t>
        </w:r>
        <w:r>
          <w:rPr>
            <w:noProof/>
            <w:webHidden/>
          </w:rPr>
          <w:fldChar w:fldCharType="end"/>
        </w:r>
      </w:hyperlink>
    </w:p>
    <w:p w14:paraId="53B1E14A" w14:textId="4FD45B45" w:rsidR="00797BA4" w:rsidRDefault="00797BA4">
      <w:pPr>
        <w:pStyle w:val="TOC3"/>
        <w:rPr>
          <w:rFonts w:eastAsiaTheme="minorEastAsia" w:cstheme="minorBidi"/>
          <w:i w:val="0"/>
          <w:iCs w:val="0"/>
          <w:noProof/>
          <w:sz w:val="22"/>
          <w:szCs w:val="22"/>
          <w:lang w:eastAsia="ja-JP"/>
        </w:rPr>
      </w:pPr>
      <w:hyperlink w:anchor="_Toc131093388" w:history="1">
        <w:r w:rsidRPr="00322E37">
          <w:rPr>
            <w:rStyle w:val="Hyperlink"/>
            <w:noProof/>
            <w:lang w:bidi="en-US"/>
          </w:rPr>
          <w:t>Floor Jig – Dimensional Tolerance</w:t>
        </w:r>
        <w:r>
          <w:rPr>
            <w:noProof/>
            <w:webHidden/>
          </w:rPr>
          <w:tab/>
        </w:r>
        <w:r>
          <w:rPr>
            <w:noProof/>
            <w:webHidden/>
          </w:rPr>
          <w:fldChar w:fldCharType="begin"/>
        </w:r>
        <w:r>
          <w:rPr>
            <w:noProof/>
            <w:webHidden/>
          </w:rPr>
          <w:instrText xml:space="preserve"> PAGEREF _Toc131093388 \h </w:instrText>
        </w:r>
        <w:r>
          <w:rPr>
            <w:noProof/>
            <w:webHidden/>
          </w:rPr>
        </w:r>
        <w:r>
          <w:rPr>
            <w:noProof/>
            <w:webHidden/>
          </w:rPr>
          <w:fldChar w:fldCharType="separate"/>
        </w:r>
        <w:r>
          <w:rPr>
            <w:noProof/>
            <w:webHidden/>
          </w:rPr>
          <w:t>49</w:t>
        </w:r>
        <w:r>
          <w:rPr>
            <w:noProof/>
            <w:webHidden/>
          </w:rPr>
          <w:fldChar w:fldCharType="end"/>
        </w:r>
      </w:hyperlink>
    </w:p>
    <w:p w14:paraId="6A1CC672" w14:textId="6B0C32D2" w:rsidR="00797BA4" w:rsidRDefault="00797BA4">
      <w:pPr>
        <w:pStyle w:val="TOC3"/>
        <w:rPr>
          <w:rFonts w:eastAsiaTheme="minorEastAsia" w:cstheme="minorBidi"/>
          <w:i w:val="0"/>
          <w:iCs w:val="0"/>
          <w:noProof/>
          <w:sz w:val="22"/>
          <w:szCs w:val="22"/>
          <w:lang w:eastAsia="ja-JP"/>
        </w:rPr>
      </w:pPr>
      <w:hyperlink w:anchor="_Toc131093389" w:history="1">
        <w:r w:rsidRPr="00322E37">
          <w:rPr>
            <w:rStyle w:val="Hyperlink"/>
            <w:noProof/>
            <w:lang w:bidi="en-US"/>
          </w:rPr>
          <w:t>Floor Jig – Labeling</w:t>
        </w:r>
        <w:r>
          <w:rPr>
            <w:noProof/>
            <w:webHidden/>
          </w:rPr>
          <w:tab/>
        </w:r>
        <w:r>
          <w:rPr>
            <w:noProof/>
            <w:webHidden/>
          </w:rPr>
          <w:fldChar w:fldCharType="begin"/>
        </w:r>
        <w:r>
          <w:rPr>
            <w:noProof/>
            <w:webHidden/>
          </w:rPr>
          <w:instrText xml:space="preserve"> PAGEREF _Toc131093389 \h </w:instrText>
        </w:r>
        <w:r>
          <w:rPr>
            <w:noProof/>
            <w:webHidden/>
          </w:rPr>
        </w:r>
        <w:r>
          <w:rPr>
            <w:noProof/>
            <w:webHidden/>
          </w:rPr>
          <w:fldChar w:fldCharType="separate"/>
        </w:r>
        <w:r>
          <w:rPr>
            <w:noProof/>
            <w:webHidden/>
          </w:rPr>
          <w:t>51</w:t>
        </w:r>
        <w:r>
          <w:rPr>
            <w:noProof/>
            <w:webHidden/>
          </w:rPr>
          <w:fldChar w:fldCharType="end"/>
        </w:r>
      </w:hyperlink>
    </w:p>
    <w:p w14:paraId="6CF5F933" w14:textId="4CC16667" w:rsidR="00797BA4" w:rsidRDefault="00797BA4">
      <w:pPr>
        <w:pStyle w:val="TOC3"/>
        <w:rPr>
          <w:rFonts w:eastAsiaTheme="minorEastAsia" w:cstheme="minorBidi"/>
          <w:i w:val="0"/>
          <w:iCs w:val="0"/>
          <w:noProof/>
          <w:sz w:val="22"/>
          <w:szCs w:val="22"/>
          <w:lang w:eastAsia="ja-JP"/>
        </w:rPr>
      </w:pPr>
      <w:hyperlink w:anchor="_Toc131093390" w:history="1">
        <w:r w:rsidRPr="00322E37">
          <w:rPr>
            <w:rStyle w:val="Hyperlink"/>
            <w:noProof/>
            <w:lang w:bidi="en-US"/>
          </w:rPr>
          <w:t>Kanban</w:t>
        </w:r>
        <w:r>
          <w:rPr>
            <w:noProof/>
            <w:webHidden/>
          </w:rPr>
          <w:tab/>
        </w:r>
        <w:r>
          <w:rPr>
            <w:noProof/>
            <w:webHidden/>
          </w:rPr>
          <w:fldChar w:fldCharType="begin"/>
        </w:r>
        <w:r>
          <w:rPr>
            <w:noProof/>
            <w:webHidden/>
          </w:rPr>
          <w:instrText xml:space="preserve"> PAGEREF _Toc131093390 \h </w:instrText>
        </w:r>
        <w:r>
          <w:rPr>
            <w:noProof/>
            <w:webHidden/>
          </w:rPr>
        </w:r>
        <w:r>
          <w:rPr>
            <w:noProof/>
            <w:webHidden/>
          </w:rPr>
          <w:fldChar w:fldCharType="separate"/>
        </w:r>
        <w:r>
          <w:rPr>
            <w:noProof/>
            <w:webHidden/>
          </w:rPr>
          <w:t>52</w:t>
        </w:r>
        <w:r>
          <w:rPr>
            <w:noProof/>
            <w:webHidden/>
          </w:rPr>
          <w:fldChar w:fldCharType="end"/>
        </w:r>
      </w:hyperlink>
    </w:p>
    <w:p w14:paraId="3366080C" w14:textId="69EC42C0" w:rsidR="00797BA4" w:rsidRDefault="00797BA4">
      <w:pPr>
        <w:pStyle w:val="TOC3"/>
        <w:rPr>
          <w:rFonts w:eastAsiaTheme="minorEastAsia" w:cstheme="minorBidi"/>
          <w:i w:val="0"/>
          <w:iCs w:val="0"/>
          <w:noProof/>
          <w:sz w:val="22"/>
          <w:szCs w:val="22"/>
          <w:lang w:eastAsia="ja-JP"/>
        </w:rPr>
      </w:pPr>
      <w:hyperlink w:anchor="_Toc131093391" w:history="1">
        <w:r w:rsidRPr="00322E37">
          <w:rPr>
            <w:rStyle w:val="Hyperlink"/>
            <w:noProof/>
            <w:lang w:bidi="en-US"/>
          </w:rPr>
          <w:t>Time and Motion Studies</w:t>
        </w:r>
        <w:r>
          <w:rPr>
            <w:noProof/>
            <w:webHidden/>
          </w:rPr>
          <w:tab/>
        </w:r>
        <w:r>
          <w:rPr>
            <w:noProof/>
            <w:webHidden/>
          </w:rPr>
          <w:fldChar w:fldCharType="begin"/>
        </w:r>
        <w:r>
          <w:rPr>
            <w:noProof/>
            <w:webHidden/>
          </w:rPr>
          <w:instrText xml:space="preserve"> PAGEREF _Toc131093391 \h </w:instrText>
        </w:r>
        <w:r>
          <w:rPr>
            <w:noProof/>
            <w:webHidden/>
          </w:rPr>
        </w:r>
        <w:r>
          <w:rPr>
            <w:noProof/>
            <w:webHidden/>
          </w:rPr>
          <w:fldChar w:fldCharType="separate"/>
        </w:r>
        <w:r>
          <w:rPr>
            <w:noProof/>
            <w:webHidden/>
          </w:rPr>
          <w:t>53</w:t>
        </w:r>
        <w:r>
          <w:rPr>
            <w:noProof/>
            <w:webHidden/>
          </w:rPr>
          <w:fldChar w:fldCharType="end"/>
        </w:r>
      </w:hyperlink>
    </w:p>
    <w:p w14:paraId="6C4F8B33" w14:textId="4AA66FB3" w:rsidR="00797BA4" w:rsidRDefault="00797BA4">
      <w:pPr>
        <w:pStyle w:val="TOC1"/>
        <w:rPr>
          <w:rFonts w:eastAsiaTheme="minorEastAsia" w:cstheme="minorBidi"/>
          <w:b w:val="0"/>
          <w:bCs w:val="0"/>
          <w:caps w:val="0"/>
          <w:noProof/>
          <w:sz w:val="22"/>
          <w:szCs w:val="22"/>
          <w:lang w:eastAsia="ja-JP"/>
        </w:rPr>
      </w:pPr>
      <w:hyperlink w:anchor="_Toc131093392" w:history="1">
        <w:r w:rsidRPr="00322E37">
          <w:rPr>
            <w:rStyle w:val="Hyperlink"/>
            <w:noProof/>
            <w:lang w:val="en-US" w:bidi="en-US"/>
          </w:rPr>
          <w:t>Control</w:t>
        </w:r>
        <w:r>
          <w:rPr>
            <w:noProof/>
            <w:webHidden/>
          </w:rPr>
          <w:tab/>
        </w:r>
        <w:r>
          <w:rPr>
            <w:noProof/>
            <w:webHidden/>
          </w:rPr>
          <w:fldChar w:fldCharType="begin"/>
        </w:r>
        <w:r>
          <w:rPr>
            <w:noProof/>
            <w:webHidden/>
          </w:rPr>
          <w:instrText xml:space="preserve"> PAGEREF _Toc131093392 \h </w:instrText>
        </w:r>
        <w:r>
          <w:rPr>
            <w:noProof/>
            <w:webHidden/>
          </w:rPr>
        </w:r>
        <w:r>
          <w:rPr>
            <w:noProof/>
            <w:webHidden/>
          </w:rPr>
          <w:fldChar w:fldCharType="separate"/>
        </w:r>
        <w:r>
          <w:rPr>
            <w:noProof/>
            <w:webHidden/>
          </w:rPr>
          <w:t>55</w:t>
        </w:r>
        <w:r>
          <w:rPr>
            <w:noProof/>
            <w:webHidden/>
          </w:rPr>
          <w:fldChar w:fldCharType="end"/>
        </w:r>
      </w:hyperlink>
    </w:p>
    <w:p w14:paraId="429C115F" w14:textId="03862068" w:rsidR="00797BA4" w:rsidRDefault="00797BA4">
      <w:pPr>
        <w:pStyle w:val="TOC2"/>
        <w:rPr>
          <w:rFonts w:eastAsiaTheme="minorEastAsia" w:cstheme="minorBidi"/>
          <w:smallCaps w:val="0"/>
          <w:noProof/>
          <w:sz w:val="22"/>
          <w:szCs w:val="22"/>
          <w:lang w:eastAsia="ja-JP"/>
        </w:rPr>
      </w:pPr>
      <w:hyperlink w:anchor="_Toc131093393" w:history="1">
        <w:r w:rsidRPr="00322E37">
          <w:rPr>
            <w:rStyle w:val="Hyperlink"/>
            <w:noProof/>
          </w:rPr>
          <w:t>References</w:t>
        </w:r>
        <w:r>
          <w:rPr>
            <w:noProof/>
            <w:webHidden/>
          </w:rPr>
          <w:tab/>
        </w:r>
        <w:r>
          <w:rPr>
            <w:noProof/>
            <w:webHidden/>
          </w:rPr>
          <w:fldChar w:fldCharType="begin"/>
        </w:r>
        <w:r>
          <w:rPr>
            <w:noProof/>
            <w:webHidden/>
          </w:rPr>
          <w:instrText xml:space="preserve"> PAGEREF _Toc131093393 \h </w:instrText>
        </w:r>
        <w:r>
          <w:rPr>
            <w:noProof/>
            <w:webHidden/>
          </w:rPr>
        </w:r>
        <w:r>
          <w:rPr>
            <w:noProof/>
            <w:webHidden/>
          </w:rPr>
          <w:fldChar w:fldCharType="separate"/>
        </w:r>
        <w:r>
          <w:rPr>
            <w:noProof/>
            <w:webHidden/>
          </w:rPr>
          <w:t>58</w:t>
        </w:r>
        <w:r>
          <w:rPr>
            <w:noProof/>
            <w:webHidden/>
          </w:rPr>
          <w:fldChar w:fldCharType="end"/>
        </w:r>
      </w:hyperlink>
    </w:p>
    <w:p w14:paraId="757646D7" w14:textId="78534E70" w:rsidR="007C3E6B" w:rsidRDefault="002248D6">
      <w:pPr>
        <w:sectPr w:rsidR="007C3E6B" w:rsidSect="009E5998">
          <w:footerReference w:type="default" r:id="rId8"/>
          <w:type w:val="oddPage"/>
          <w:pgSz w:w="12240" w:h="15840"/>
          <w:pgMar w:top="1440" w:right="1440" w:bottom="1440" w:left="1440" w:header="708" w:footer="708" w:gutter="0"/>
          <w:pgNumType w:start="0"/>
          <w:cols w:num="2" w:space="708"/>
          <w:titlePg/>
          <w:docGrid w:linePitch="360"/>
        </w:sectPr>
      </w:pPr>
      <w:r>
        <w:fldChar w:fldCharType="end"/>
      </w:r>
    </w:p>
    <w:p w14:paraId="48B7BE6B" w14:textId="77777777" w:rsidR="005F3AF7" w:rsidRPr="00F9230E" w:rsidRDefault="005F3AF7" w:rsidP="005F3AF7">
      <w:pPr>
        <w:pBdr>
          <w:bottom w:val="single" w:sz="8" w:space="4" w:color="5B9BD5"/>
        </w:pBdr>
        <w:spacing w:after="300" w:line="240" w:lineRule="auto"/>
        <w:contextualSpacing/>
        <w:jc w:val="center"/>
        <w:rPr>
          <w:rFonts w:ascii="Cambria" w:eastAsia="Times New Roman" w:hAnsi="Cambria" w:cs="Times New Roman"/>
          <w:color w:val="323E4F"/>
          <w:spacing w:val="5"/>
          <w:kern w:val="28"/>
          <w:sz w:val="52"/>
          <w:szCs w:val="52"/>
          <w:lang w:val="en-US"/>
        </w:rPr>
      </w:pPr>
      <w:r w:rsidRPr="00F9230E">
        <w:rPr>
          <w:rFonts w:ascii="Cambria" w:eastAsia="Times New Roman" w:hAnsi="Cambria" w:cs="Times New Roman"/>
          <w:color w:val="323E4F"/>
          <w:spacing w:val="5"/>
          <w:kern w:val="28"/>
          <w:sz w:val="52"/>
          <w:szCs w:val="52"/>
          <w:lang w:val="en-US"/>
        </w:rPr>
        <w:lastRenderedPageBreak/>
        <w:t>Introduction</w:t>
      </w:r>
    </w:p>
    <w:p w14:paraId="3D861944" w14:textId="78EDA6A9" w:rsidR="005F3AF7" w:rsidRPr="00F9230E" w:rsidRDefault="005F3AF7" w:rsidP="005F3AF7">
      <w:pPr>
        <w:spacing w:after="160" w:line="259" w:lineRule="auto"/>
        <w:rPr>
          <w:rFonts w:ascii="Calibri" w:eastAsia="Calibri" w:hAnsi="Calibri" w:cs="Times New Roman"/>
        </w:rPr>
      </w:pPr>
      <w:r w:rsidRPr="00F9230E">
        <w:rPr>
          <w:rFonts w:ascii="Calibri" w:eastAsia="Calibri" w:hAnsi="Calibri" w:cs="Times New Roman"/>
        </w:rPr>
        <w:t>Zodiac Aerospace</w:t>
      </w:r>
      <w:r w:rsidR="009E5998">
        <w:rPr>
          <w:rFonts w:ascii="Calibri" w:eastAsia="Calibri" w:hAnsi="Calibri" w:cs="Times New Roman"/>
        </w:rPr>
        <w:t xml:space="preserve"> is</w:t>
      </w:r>
      <w:r w:rsidRPr="00F9230E">
        <w:rPr>
          <w:rFonts w:ascii="Calibri" w:eastAsia="Calibri" w:hAnsi="Calibri" w:cs="Times New Roman"/>
        </w:rPr>
        <w:t xml:space="preserve"> a</w:t>
      </w:r>
      <w:r w:rsidR="009E5998">
        <w:rPr>
          <w:rFonts w:ascii="Calibri" w:eastAsia="Calibri" w:hAnsi="Calibri" w:cs="Times New Roman"/>
        </w:rPr>
        <w:t xml:space="preserve"> </w:t>
      </w:r>
      <w:r w:rsidR="009D2002">
        <w:rPr>
          <w:rFonts w:ascii="Calibri" w:eastAsia="Calibri" w:hAnsi="Calibri" w:cs="Times New Roman"/>
        </w:rPr>
        <w:t>commercial</w:t>
      </w:r>
      <w:r w:rsidR="009E5998">
        <w:rPr>
          <w:rFonts w:ascii="Calibri" w:eastAsia="Calibri" w:hAnsi="Calibri" w:cs="Times New Roman"/>
        </w:rPr>
        <w:t xml:space="preserve"> aerospace</w:t>
      </w:r>
      <w:r w:rsidRPr="00F9230E">
        <w:rPr>
          <w:rFonts w:ascii="Calibri" w:eastAsia="Calibri" w:hAnsi="Calibri" w:cs="Times New Roman"/>
        </w:rPr>
        <w:t xml:space="preserve"> company that develops and manufactures state-of-the-art solutions to improve on-board comfort and living conditions, as well as high-technology systems that boost aircraft performance and enhance flight safety. </w:t>
      </w:r>
    </w:p>
    <w:p w14:paraId="5C84254F" w14:textId="77777777" w:rsidR="005F3AF7" w:rsidRPr="00F9230E" w:rsidRDefault="005F3AF7" w:rsidP="005F3AF7">
      <w:pPr>
        <w:spacing w:after="160" w:line="259" w:lineRule="auto"/>
        <w:rPr>
          <w:rFonts w:ascii="Calibri" w:eastAsia="Calibri" w:hAnsi="Calibri" w:cs="Times New Roman"/>
        </w:rPr>
      </w:pPr>
      <w:r w:rsidRPr="00F9230E">
        <w:rPr>
          <w:rFonts w:ascii="Calibri" w:eastAsia="Calibri" w:hAnsi="Calibri" w:cs="Times New Roman"/>
        </w:rPr>
        <w:t>Zodiac Aerospace aims to anticipate and support the needs of its clients by responding to the new challenges of the market. For example, the Group is increasingly involved as a full systems integrator to certification, enhancing its products and services in various areas, such as:</w:t>
      </w:r>
    </w:p>
    <w:p w14:paraId="54983F35" w14:textId="77777777" w:rsidR="005F3AF7" w:rsidRPr="00F9230E" w:rsidRDefault="005F3AF7" w:rsidP="005F3AF7">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 xml:space="preserve">Reducing the weight and bulk of on-board equipment and systems to improve aircraft </w:t>
      </w:r>
      <w:proofErr w:type="gramStart"/>
      <w:r w:rsidRPr="00F9230E">
        <w:rPr>
          <w:rFonts w:ascii="Calibri" w:eastAsia="Calibri" w:hAnsi="Calibri" w:cs="Times New Roman"/>
        </w:rPr>
        <w:t>performance;</w:t>
      </w:r>
      <w:proofErr w:type="gramEnd"/>
    </w:p>
    <w:p w14:paraId="6FBDC997" w14:textId="77777777" w:rsidR="005F3AF7" w:rsidRPr="00F9230E" w:rsidRDefault="005F3AF7" w:rsidP="005F3AF7">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 xml:space="preserve">Developing ergonomic, modular concepts to improve maintenance and </w:t>
      </w:r>
      <w:proofErr w:type="gramStart"/>
      <w:r w:rsidRPr="00F9230E">
        <w:rPr>
          <w:rFonts w:ascii="Calibri" w:eastAsia="Calibri" w:hAnsi="Calibri" w:cs="Times New Roman"/>
        </w:rPr>
        <w:t>productivity;</w:t>
      </w:r>
      <w:proofErr w:type="gramEnd"/>
    </w:p>
    <w:p w14:paraId="5EEB90ED" w14:textId="77777777" w:rsidR="005F3AF7" w:rsidRPr="00F9230E" w:rsidRDefault="005F3AF7" w:rsidP="005F3AF7">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 xml:space="preserve">Expanding its range of after-sales services for airline </w:t>
      </w:r>
      <w:proofErr w:type="gramStart"/>
      <w:r w:rsidRPr="00F9230E">
        <w:rPr>
          <w:rFonts w:ascii="Calibri" w:eastAsia="Calibri" w:hAnsi="Calibri" w:cs="Times New Roman"/>
        </w:rPr>
        <w:t>companies;</w:t>
      </w:r>
      <w:proofErr w:type="gramEnd"/>
    </w:p>
    <w:p w14:paraId="0E23C3AB" w14:textId="77777777" w:rsidR="005F3AF7" w:rsidRPr="00F9230E" w:rsidRDefault="005F3AF7" w:rsidP="005F3AF7">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 xml:space="preserve">Introducing new functions and designs, as well as comprehensive and integrated cabin solutions that make a real difference in the marketplace for airlines and improve passengers </w:t>
      </w:r>
      <w:proofErr w:type="gramStart"/>
      <w:r w:rsidRPr="00F9230E">
        <w:rPr>
          <w:rFonts w:ascii="Calibri" w:eastAsia="Calibri" w:hAnsi="Calibri" w:cs="Times New Roman"/>
        </w:rPr>
        <w:t>experience;</w:t>
      </w:r>
      <w:proofErr w:type="gramEnd"/>
    </w:p>
    <w:p w14:paraId="0D163C5C" w14:textId="77777777" w:rsidR="005F3AF7" w:rsidRPr="00F9230E" w:rsidRDefault="005F3AF7" w:rsidP="005F3AF7">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Developing new safety systems that contribute to improving the safety of air travel.</w:t>
      </w:r>
    </w:p>
    <w:p w14:paraId="5312D733" w14:textId="77777777" w:rsidR="009E5998" w:rsidRDefault="009E5998" w:rsidP="009E5998">
      <w:pPr>
        <w:spacing w:after="160" w:line="259" w:lineRule="auto"/>
        <w:rPr>
          <w:rFonts w:ascii="Calibri" w:eastAsia="Calibri" w:hAnsi="Calibri" w:cs="Times New Roman"/>
        </w:rPr>
      </w:pPr>
    </w:p>
    <w:p w14:paraId="55889D8A" w14:textId="022EA8EA" w:rsidR="00C12154" w:rsidRPr="009E5998" w:rsidRDefault="005F3AF7" w:rsidP="009E5998">
      <w:pPr>
        <w:spacing w:after="160" w:line="259" w:lineRule="auto"/>
        <w:rPr>
          <w:rFonts w:ascii="Calibri" w:eastAsia="Calibri" w:hAnsi="Calibri" w:cs="Times New Roman"/>
        </w:rPr>
      </w:pPr>
      <w:r w:rsidRPr="00F9230E">
        <w:rPr>
          <w:rFonts w:ascii="Calibri" w:eastAsia="Calibri" w:hAnsi="Calibri" w:cs="Times New Roman"/>
        </w:rPr>
        <w:t xml:space="preserve">Redesign the floor plan for the quality department in Kestrel House, to accommodate two in-production combination floor jigs on which dimensional testing will be performed. The project will also cover the design and installation of a Kanban system and Production Work Instructions, to facilitate loading and unloading produced units to and from the </w:t>
      </w:r>
      <w:proofErr w:type="gramStart"/>
      <w:r w:rsidRPr="00F9230E">
        <w:rPr>
          <w:rFonts w:ascii="Calibri" w:eastAsia="Calibri" w:hAnsi="Calibri" w:cs="Times New Roman"/>
        </w:rPr>
        <w:t>jigs, and</w:t>
      </w:r>
      <w:proofErr w:type="gramEnd"/>
      <w:r w:rsidRPr="00F9230E">
        <w:rPr>
          <w:rFonts w:ascii="Calibri" w:eastAsia="Calibri" w:hAnsi="Calibri" w:cs="Times New Roman"/>
        </w:rPr>
        <w:t xml:space="preserve"> must leave space available for both jigs to be accessible while the other is in use and leave floor space available for testing of other produced units.</w:t>
      </w:r>
    </w:p>
    <w:p w14:paraId="3DB73DAB" w14:textId="0B10F47D" w:rsidR="009E5998" w:rsidRDefault="009E5998">
      <w:pPr>
        <w:rPr>
          <w:lang w:val="en-US"/>
        </w:rPr>
      </w:pPr>
      <w:r>
        <w:rPr>
          <w:lang w:val="en-US"/>
        </w:rPr>
        <w:br w:type="page"/>
      </w:r>
    </w:p>
    <w:p w14:paraId="1AAFCE70" w14:textId="77777777" w:rsidR="00F4175E" w:rsidRDefault="00F4175E" w:rsidP="00F4175E">
      <w:pPr>
        <w:pStyle w:val="Title"/>
        <w:jc w:val="center"/>
        <w:rPr>
          <w:rFonts w:eastAsia="Times New Roman"/>
          <w:sz w:val="144"/>
          <w:szCs w:val="144"/>
          <w:lang w:val="en-US"/>
        </w:rPr>
      </w:pPr>
    </w:p>
    <w:p w14:paraId="4B16EE35" w14:textId="77777777" w:rsidR="009E5998" w:rsidRDefault="009E5998" w:rsidP="00F4175E">
      <w:pPr>
        <w:pStyle w:val="Title"/>
        <w:jc w:val="center"/>
        <w:rPr>
          <w:rFonts w:eastAsia="Times New Roman"/>
          <w:sz w:val="144"/>
          <w:szCs w:val="144"/>
          <w:lang w:val="en-US"/>
        </w:rPr>
      </w:pPr>
    </w:p>
    <w:p w14:paraId="7D1AE004" w14:textId="77777777" w:rsidR="009E5998" w:rsidRDefault="009E5998" w:rsidP="00F4175E">
      <w:pPr>
        <w:pStyle w:val="Title"/>
        <w:jc w:val="center"/>
        <w:rPr>
          <w:rFonts w:eastAsia="Times New Roman"/>
          <w:sz w:val="144"/>
          <w:szCs w:val="144"/>
          <w:lang w:val="en-US"/>
        </w:rPr>
      </w:pPr>
    </w:p>
    <w:p w14:paraId="658F5F59" w14:textId="49BD455D" w:rsidR="00F4175E" w:rsidRDefault="005F3AF7" w:rsidP="00F4175E">
      <w:pPr>
        <w:pStyle w:val="Title"/>
        <w:jc w:val="center"/>
        <w:rPr>
          <w:rFonts w:eastAsia="Times New Roman"/>
          <w:lang w:val="en-US"/>
        </w:rPr>
      </w:pPr>
      <w:bookmarkStart w:id="0" w:name="_Toc131093339"/>
      <w:r>
        <w:rPr>
          <w:rFonts w:eastAsia="Times New Roman"/>
          <w:sz w:val="144"/>
          <w:szCs w:val="144"/>
          <w:lang w:val="en-US"/>
        </w:rPr>
        <w:t>Define</w:t>
      </w:r>
      <w:bookmarkEnd w:id="0"/>
      <w:r w:rsidR="00F4175E">
        <w:rPr>
          <w:rFonts w:eastAsia="Times New Roman"/>
          <w:lang w:val="en-US"/>
        </w:rPr>
        <w:br w:type="page"/>
      </w:r>
    </w:p>
    <w:p w14:paraId="7DA37F59" w14:textId="77777777" w:rsidR="00797BA4" w:rsidRDefault="00797BA4" w:rsidP="00797BA4">
      <w:pPr>
        <w:pStyle w:val="Heading1"/>
        <w:rPr>
          <w:lang w:val="en-GB"/>
        </w:rPr>
      </w:pPr>
      <w:bookmarkStart w:id="1" w:name="_Toc131093340"/>
      <w:r>
        <w:rPr>
          <w:lang w:val="en-GB"/>
        </w:rPr>
        <w:lastRenderedPageBreak/>
        <w:t>Problem Statement</w:t>
      </w:r>
      <w:bookmarkEnd w:id="1"/>
    </w:p>
    <w:p w14:paraId="0459744B" w14:textId="77777777" w:rsidR="00797BA4" w:rsidRPr="007E522E" w:rsidRDefault="00797BA4" w:rsidP="00797BA4">
      <w:r>
        <w:t xml:space="preserve">Zodiac Aerospace quality department uses floor jigs to house finished production units while they undergo dimensional testing. Each floor jig has to be flat and level in order to ensure that dimensional testing is </w:t>
      </w:r>
      <w:proofErr w:type="gramStart"/>
      <w:r>
        <w:t>accurate, and</w:t>
      </w:r>
      <w:proofErr w:type="gramEnd"/>
      <w:r>
        <w:t xml:space="preserve"> has to have fittings to match up with those on the units in the correct position for where they will be on the aircraft. Currently, the quality department have two separate jigs for 767 and 787 units, but these are soon to be replaced with two jigs that can each be used for either design of unit. The aim of this project would be to design a floor plan to determine where these two new jigs are to be installed, in order to ensure that work activities can be carried out effectively and efficiently, and to also accommodate a Kanban system and produce Production Work Instructions to further increase testing speed. The floor plan would also need to account for access for units to enter the quality workshop, and also leave testing space free for other finished products to be tested in.</w:t>
      </w:r>
    </w:p>
    <w:p w14:paraId="4849D02B" w14:textId="69CD8047" w:rsidR="00797BA4" w:rsidRPr="00797BA4" w:rsidRDefault="00797BA4" w:rsidP="00797BA4">
      <w:pPr>
        <w:sectPr w:rsidR="00797BA4" w:rsidRPr="00797BA4" w:rsidSect="00797BA4">
          <w:type w:val="oddPage"/>
          <w:pgSz w:w="12240" w:h="15840" w:code="1"/>
          <w:pgMar w:top="1440" w:right="1440" w:bottom="1440" w:left="1440" w:header="708" w:footer="708" w:gutter="0"/>
          <w:cols w:space="708"/>
          <w:docGrid w:linePitch="360"/>
        </w:sectPr>
      </w:pPr>
    </w:p>
    <w:p w14:paraId="02E03EDB" w14:textId="77777777" w:rsidR="005F3AF7" w:rsidRDefault="005F3AF7" w:rsidP="00797BA4">
      <w:pPr>
        <w:pStyle w:val="Heading1"/>
      </w:pPr>
      <w:bookmarkStart w:id="2" w:name="_Toc131093341"/>
      <w:r>
        <w:lastRenderedPageBreak/>
        <w:t>Process Mapping</w:t>
      </w:r>
      <w:bookmarkEnd w:id="2"/>
    </w:p>
    <w:p w14:paraId="6FD81453" w14:textId="77777777" w:rsidR="005F3AF7" w:rsidRDefault="005F3AF7" w:rsidP="005F3AF7">
      <w:r>
        <w:rPr>
          <w:noProof/>
          <w:lang w:eastAsia="en-GB"/>
        </w:rPr>
        <w:drawing>
          <wp:inline distT="0" distB="0" distL="0" distR="0" wp14:anchorId="796D3D75" wp14:editId="6EDBAC16">
            <wp:extent cx="11696700" cy="8123921"/>
            <wp:effectExtent l="19050" t="0" r="0" b="0"/>
            <wp:docPr id="237"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9" descr="Diagram&#10;&#10;Description automatically generated"/>
                    <pic:cNvPicPr>
                      <a:picLocks noChangeAspect="1" noChangeArrowheads="1"/>
                    </pic:cNvPicPr>
                  </pic:nvPicPr>
                  <pic:blipFill>
                    <a:blip r:embed="rId9" cstate="print"/>
                    <a:srcRect/>
                    <a:stretch>
                      <a:fillRect/>
                    </a:stretch>
                  </pic:blipFill>
                  <pic:spPr bwMode="auto">
                    <a:xfrm>
                      <a:off x="0" y="0"/>
                      <a:ext cx="11703200" cy="8128435"/>
                    </a:xfrm>
                    <a:prstGeom prst="rect">
                      <a:avLst/>
                    </a:prstGeom>
                    <a:noFill/>
                    <a:ln w="9525">
                      <a:noFill/>
                      <a:miter lim="800000"/>
                      <a:headEnd/>
                      <a:tailEnd/>
                    </a:ln>
                  </pic:spPr>
                </pic:pic>
              </a:graphicData>
            </a:graphic>
          </wp:inline>
        </w:drawing>
      </w:r>
    </w:p>
    <w:p w14:paraId="6E1F1067" w14:textId="4F9099E8" w:rsidR="00F9230E" w:rsidRDefault="005F3AF7" w:rsidP="005F3AF7">
      <w:r>
        <w:rPr>
          <w:noProof/>
          <w:lang w:eastAsia="en-GB"/>
        </w:rPr>
        <w:lastRenderedPageBreak/>
        <w:drawing>
          <wp:inline distT="0" distB="0" distL="0" distR="0" wp14:anchorId="7C65A81F" wp14:editId="62EFAF43">
            <wp:extent cx="12753975" cy="8858250"/>
            <wp:effectExtent l="19050" t="0" r="9525" b="0"/>
            <wp:docPr id="238" name="Picture 1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Picture 10" descr="Graphical user interface, application, PowerPoint&#10;&#10;Description automatically generated"/>
                    <pic:cNvPicPr>
                      <a:picLocks noChangeAspect="1" noChangeArrowheads="1"/>
                    </pic:cNvPicPr>
                  </pic:nvPicPr>
                  <pic:blipFill>
                    <a:blip r:embed="rId10" cstate="print"/>
                    <a:srcRect/>
                    <a:stretch>
                      <a:fillRect/>
                    </a:stretch>
                  </pic:blipFill>
                  <pic:spPr bwMode="auto">
                    <a:xfrm>
                      <a:off x="0" y="0"/>
                      <a:ext cx="12753975" cy="8858250"/>
                    </a:xfrm>
                    <a:prstGeom prst="rect">
                      <a:avLst/>
                    </a:prstGeom>
                    <a:noFill/>
                    <a:ln w="9525">
                      <a:noFill/>
                      <a:miter lim="800000"/>
                      <a:headEnd/>
                      <a:tailEnd/>
                    </a:ln>
                  </pic:spPr>
                </pic:pic>
              </a:graphicData>
            </a:graphic>
          </wp:inline>
        </w:drawing>
      </w:r>
      <w:r w:rsidR="00F9230E">
        <w:br w:type="page"/>
      </w:r>
    </w:p>
    <w:p w14:paraId="38C54072" w14:textId="77777777" w:rsidR="0038554C" w:rsidRDefault="0038554C" w:rsidP="00F9230E">
      <w:pPr>
        <w:pStyle w:val="Title"/>
        <w:jc w:val="center"/>
        <w:sectPr w:rsidR="0038554C" w:rsidSect="005F3AF7">
          <w:type w:val="oddPage"/>
          <w:pgSz w:w="23808" w:h="16840" w:orient="landscape" w:code="8"/>
          <w:pgMar w:top="1440" w:right="1440" w:bottom="1440" w:left="1440" w:header="709" w:footer="709" w:gutter="0"/>
          <w:cols w:space="708"/>
          <w:docGrid w:linePitch="360"/>
        </w:sectPr>
      </w:pPr>
    </w:p>
    <w:p w14:paraId="03679ED6" w14:textId="350E0AAA" w:rsidR="00D029D6" w:rsidRPr="00C02A6F" w:rsidRDefault="00D029D6" w:rsidP="00797BA4">
      <w:pPr>
        <w:pStyle w:val="Heading1"/>
      </w:pPr>
      <w:bookmarkStart w:id="3" w:name="_Toc131093342"/>
      <w:r>
        <w:rPr>
          <w:color w:val="FF0000"/>
        </w:rPr>
        <w:lastRenderedPageBreak/>
        <w:t>David de Vall</w:t>
      </w:r>
      <w:r w:rsidRPr="00C02A6F">
        <w:br/>
        <w:t xml:space="preserve">Project </w:t>
      </w:r>
      <w:r>
        <w:t>Charter</w:t>
      </w:r>
      <w:bookmarkEnd w:id="3"/>
    </w:p>
    <w:p w14:paraId="394528F9" w14:textId="77777777" w:rsidR="00D029D6" w:rsidRPr="00C02A6F" w:rsidRDefault="00D029D6" w:rsidP="00797BA4">
      <w:pPr>
        <w:pStyle w:val="Heading2"/>
      </w:pPr>
      <w:bookmarkStart w:id="4" w:name="_Toc131093343"/>
      <w:r w:rsidRPr="00C02A6F">
        <w:t>Overview</w:t>
      </w:r>
      <w:bookmarkEnd w:id="4"/>
    </w:p>
    <w:p w14:paraId="2D4198E6" w14:textId="77777777" w:rsidR="00D029D6" w:rsidRPr="00C02A6F" w:rsidRDefault="00D029D6" w:rsidP="00797BA4">
      <w:pPr>
        <w:pStyle w:val="Heading3"/>
      </w:pPr>
      <w:bookmarkStart w:id="5" w:name="_Toc131093344"/>
      <w:r w:rsidRPr="00C02A6F">
        <w:t>Problem statement/ Customer requirements</w:t>
      </w:r>
      <w:bookmarkEnd w:id="5"/>
    </w:p>
    <w:p w14:paraId="48936B1F" w14:textId="77777777" w:rsidR="00D029D6" w:rsidRPr="00C02A6F" w:rsidRDefault="00D029D6" w:rsidP="00D029D6">
      <w:r>
        <w:t xml:space="preserve">The purpose of this project is to organise the floor plan of the Quality Assurance workshop to include two combined 767/787 floor jigs which will be being delivered </w:t>
      </w:r>
      <w:proofErr w:type="gramStart"/>
      <w:r>
        <w:t>in the near future</w:t>
      </w:r>
      <w:proofErr w:type="gramEnd"/>
      <w:r>
        <w:t>, and to design a Kanban system to aid QA operatives in loading and unloading seating units to and from the floor jigs. The primary concern of the project is to ensure that the workshop retains adequate floor space to move units and seats to and from each dimensional analysis station within the workshop, to allow for dimensional analysis to be performed on each unit unobstructed by other operations within the workshop, and to expedite the loading and unloading process while eliminating the potential for FOD (foreign object debris).</w:t>
      </w:r>
    </w:p>
    <w:p w14:paraId="5A816D9C" w14:textId="77777777" w:rsidR="00D029D6" w:rsidRPr="00C02A6F" w:rsidRDefault="00D029D6" w:rsidP="00797BA4">
      <w:pPr>
        <w:pStyle w:val="Heading3"/>
      </w:pPr>
      <w:bookmarkStart w:id="6" w:name="_Toc131093345"/>
      <w:r w:rsidRPr="00C02A6F">
        <w:t>Project Objectives</w:t>
      </w:r>
      <w:bookmarkEnd w:id="6"/>
    </w:p>
    <w:p w14:paraId="3256E259" w14:textId="77777777" w:rsidR="00D029D6" w:rsidRDefault="00D029D6" w:rsidP="00D029D6">
      <w:r>
        <w:t>The first objective of the project is to identify and reserve two space on the workshop floor for two 2.5x1.5m floor jigs to be located, where they have sufficient room around them for dimensional analysis equipment (currently mounted on Faro arms with a 0.8m diameter footprint) to be moved into position. The second objective is to produce a Kanban system which will house the tools, materials and work instructions required for each loading or unloading operation that can be performed on the floor jigs, with specific positions for each part or tool. The effectiveness of the solution will be measured by taking an average loading time for the floor jigs prior to the Kanban system being introduced, and then comparing it to the average time to load a unit after the system is introduced. Effectiveness can also be measured by comparing the rate of FOD incidents.</w:t>
      </w:r>
    </w:p>
    <w:p w14:paraId="4A3640A8" w14:textId="77777777" w:rsidR="00D029D6" w:rsidRPr="00C02A6F" w:rsidRDefault="00D029D6" w:rsidP="00D029D6">
      <w:r>
        <w:t>The floor plan requires few additional materials beyond those already possessed by the company, and the Kanban system can be constructed from readily available supplies, therefore the project is easily achievable with the available resources. The dimensions involved with the floor plan are simple to calculate, and the means by which units are loaded and unloaded is similarly easy to understand; combined with the simplicity of the Kanban system’s design concepts, this means that the project can be realistically met with the currently available knowledge base. The closest time constraint for this project would be the desired completion date of end of April 2019; since the floor jigs are being delivered early in the new year and the Kanban system is simple to design and construct, this constraint ought to be easy to achieve.</w:t>
      </w:r>
    </w:p>
    <w:p w14:paraId="3D9AF63E" w14:textId="77777777" w:rsidR="00797BA4" w:rsidRDefault="00797BA4">
      <w:pPr>
        <w:rPr>
          <w:rFonts w:asciiTheme="majorHAnsi" w:eastAsiaTheme="majorEastAsia" w:hAnsiTheme="majorHAnsi" w:cstheme="majorBidi"/>
          <w:b/>
          <w:bCs/>
          <w:color w:val="4F81BD" w:themeColor="accent1"/>
        </w:rPr>
      </w:pPr>
      <w:r>
        <w:br w:type="page"/>
      </w:r>
    </w:p>
    <w:p w14:paraId="1E5B3C15" w14:textId="39CB0C13" w:rsidR="00D029D6" w:rsidRPr="00C02A6F" w:rsidRDefault="00D029D6" w:rsidP="00797BA4">
      <w:pPr>
        <w:pStyle w:val="Heading3"/>
      </w:pPr>
      <w:bookmarkStart w:id="7" w:name="_Toc131093346"/>
      <w:r w:rsidRPr="00C02A6F">
        <w:lastRenderedPageBreak/>
        <w:t>Project scope</w:t>
      </w:r>
      <w:bookmarkEnd w:id="7"/>
    </w:p>
    <w:p w14:paraId="2D1CBD4F" w14:textId="77777777" w:rsidR="00D029D6" w:rsidRPr="00F32560" w:rsidRDefault="00D029D6" w:rsidP="00D029D6">
      <w:pPr>
        <w:pStyle w:val="NoSpacing"/>
        <w:rPr>
          <w:rFonts w:cstheme="minorHAnsi"/>
          <w:color w:val="auto"/>
          <w:szCs w:val="22"/>
          <w:lang w:val="en-GB"/>
        </w:rPr>
      </w:pPr>
      <w:r w:rsidRPr="00F32560">
        <w:rPr>
          <w:rFonts w:cstheme="minorHAnsi"/>
          <w:color w:val="auto"/>
          <w:szCs w:val="22"/>
          <w:lang w:val="en-GB"/>
        </w:rPr>
        <w:t>This project will include:</w:t>
      </w:r>
    </w:p>
    <w:p w14:paraId="429744B5" w14:textId="77777777" w:rsidR="00D029D6" w:rsidRPr="00F32560" w:rsidRDefault="00D029D6" w:rsidP="00D029D6">
      <w:pPr>
        <w:pStyle w:val="NoSpacing"/>
        <w:numPr>
          <w:ilvl w:val="0"/>
          <w:numId w:val="20"/>
        </w:numPr>
        <w:rPr>
          <w:rFonts w:cstheme="minorHAnsi"/>
          <w:color w:val="auto"/>
          <w:szCs w:val="22"/>
          <w:lang w:val="en-GB"/>
        </w:rPr>
      </w:pPr>
      <w:r w:rsidRPr="00F32560">
        <w:rPr>
          <w:rFonts w:cstheme="minorHAnsi"/>
          <w:color w:val="auto"/>
          <w:szCs w:val="22"/>
          <w:lang w:val="en-GB"/>
        </w:rPr>
        <w:t>The development of a floor plan to decide where the floor jigs will be located.</w:t>
      </w:r>
    </w:p>
    <w:p w14:paraId="4033B8C2" w14:textId="77777777" w:rsidR="00D029D6" w:rsidRPr="00F32560" w:rsidRDefault="00D029D6" w:rsidP="00D029D6">
      <w:pPr>
        <w:pStyle w:val="NoSpacing"/>
        <w:numPr>
          <w:ilvl w:val="0"/>
          <w:numId w:val="20"/>
        </w:numPr>
        <w:rPr>
          <w:rFonts w:cstheme="minorHAnsi"/>
          <w:color w:val="auto"/>
          <w:szCs w:val="22"/>
          <w:lang w:val="en-GB"/>
        </w:rPr>
      </w:pPr>
      <w:r w:rsidRPr="00F32560">
        <w:rPr>
          <w:rFonts w:cstheme="minorHAnsi"/>
          <w:color w:val="auto"/>
          <w:szCs w:val="22"/>
          <w:lang w:val="en-GB"/>
        </w:rPr>
        <w:t>The installation of the floor jigs.</w:t>
      </w:r>
    </w:p>
    <w:p w14:paraId="1B43BEA0" w14:textId="77777777" w:rsidR="00D029D6" w:rsidRPr="00F32560" w:rsidRDefault="00D029D6" w:rsidP="00D029D6">
      <w:pPr>
        <w:pStyle w:val="NoSpacing"/>
        <w:numPr>
          <w:ilvl w:val="0"/>
          <w:numId w:val="20"/>
        </w:numPr>
        <w:rPr>
          <w:rFonts w:cstheme="minorHAnsi"/>
          <w:color w:val="auto"/>
          <w:szCs w:val="22"/>
          <w:lang w:val="en-GB"/>
        </w:rPr>
      </w:pPr>
      <w:r w:rsidRPr="00F32560">
        <w:rPr>
          <w:rFonts w:cstheme="minorHAnsi"/>
          <w:color w:val="auto"/>
          <w:szCs w:val="22"/>
          <w:lang w:val="en-GB"/>
        </w:rPr>
        <w:t>The acquisition of block and rails to fit to the floor jig for units to be mounted on.</w:t>
      </w:r>
    </w:p>
    <w:p w14:paraId="10F4B2EE" w14:textId="77777777" w:rsidR="00D029D6" w:rsidRPr="00F32560" w:rsidRDefault="00D029D6" w:rsidP="00D029D6">
      <w:pPr>
        <w:pStyle w:val="NoSpacing"/>
        <w:numPr>
          <w:ilvl w:val="0"/>
          <w:numId w:val="20"/>
        </w:numPr>
        <w:rPr>
          <w:rFonts w:cstheme="minorHAnsi"/>
          <w:color w:val="auto"/>
          <w:szCs w:val="22"/>
          <w:lang w:val="en-GB"/>
        </w:rPr>
      </w:pPr>
      <w:r w:rsidRPr="00F32560">
        <w:rPr>
          <w:rFonts w:cstheme="minorHAnsi"/>
          <w:color w:val="auto"/>
          <w:szCs w:val="22"/>
          <w:lang w:val="en-GB"/>
        </w:rPr>
        <w:t>The modification, if necessary, and fitting of blocks and rails to the floor jigs.</w:t>
      </w:r>
    </w:p>
    <w:p w14:paraId="16810DC9" w14:textId="77777777" w:rsidR="00D029D6" w:rsidRPr="00F32560" w:rsidRDefault="00D029D6" w:rsidP="00D029D6">
      <w:pPr>
        <w:pStyle w:val="NoSpacing"/>
        <w:numPr>
          <w:ilvl w:val="0"/>
          <w:numId w:val="20"/>
        </w:numPr>
        <w:rPr>
          <w:rFonts w:cstheme="minorHAnsi"/>
          <w:color w:val="auto"/>
          <w:szCs w:val="22"/>
          <w:lang w:val="en-GB"/>
        </w:rPr>
      </w:pPr>
      <w:r w:rsidRPr="00F32560">
        <w:rPr>
          <w:rFonts w:cstheme="minorHAnsi"/>
          <w:color w:val="auto"/>
          <w:szCs w:val="22"/>
          <w:lang w:val="en-GB"/>
        </w:rPr>
        <w:t>The development of a Kanban system to organise the tools, materials and work instructions for performing unit mounting operations.</w:t>
      </w:r>
    </w:p>
    <w:p w14:paraId="197D13D3" w14:textId="77777777" w:rsidR="00D029D6" w:rsidRDefault="00D029D6" w:rsidP="00D029D6">
      <w:pPr>
        <w:pStyle w:val="NoSpacing"/>
        <w:rPr>
          <w:rFonts w:cstheme="minorHAnsi"/>
          <w:color w:val="auto"/>
          <w:szCs w:val="22"/>
          <w:lang w:val="en-GB"/>
        </w:rPr>
      </w:pPr>
    </w:p>
    <w:p w14:paraId="6FFA89C5" w14:textId="13D2CFDD" w:rsidR="00D029D6" w:rsidRPr="00F32560" w:rsidRDefault="00D029D6" w:rsidP="00D029D6">
      <w:pPr>
        <w:pStyle w:val="NoSpacing"/>
        <w:rPr>
          <w:rFonts w:cstheme="minorHAnsi"/>
          <w:color w:val="auto"/>
          <w:szCs w:val="22"/>
          <w:lang w:val="en-GB"/>
        </w:rPr>
      </w:pPr>
      <w:r w:rsidRPr="00F32560">
        <w:rPr>
          <w:rFonts w:cstheme="minorHAnsi"/>
          <w:color w:val="auto"/>
          <w:szCs w:val="22"/>
          <w:lang w:val="en-GB"/>
        </w:rPr>
        <w:t>This project will not include:</w:t>
      </w:r>
    </w:p>
    <w:p w14:paraId="79843BC8" w14:textId="77777777" w:rsidR="00D029D6" w:rsidRPr="00F32560" w:rsidRDefault="00D029D6" w:rsidP="00D029D6">
      <w:pPr>
        <w:pStyle w:val="NoSpacing"/>
        <w:numPr>
          <w:ilvl w:val="0"/>
          <w:numId w:val="21"/>
        </w:numPr>
        <w:rPr>
          <w:rFonts w:cstheme="minorHAnsi"/>
          <w:color w:val="auto"/>
          <w:szCs w:val="22"/>
          <w:lang w:val="en-GB"/>
        </w:rPr>
      </w:pPr>
      <w:r w:rsidRPr="00F32560">
        <w:rPr>
          <w:rFonts w:cstheme="minorHAnsi"/>
          <w:color w:val="auto"/>
          <w:szCs w:val="22"/>
          <w:lang w:val="en-GB"/>
        </w:rPr>
        <w:t>The development of the floor jigs themselves, as they have already been designed and ordered.</w:t>
      </w:r>
    </w:p>
    <w:p w14:paraId="60F6532D" w14:textId="77777777" w:rsidR="00D029D6" w:rsidRPr="00F32560" w:rsidRDefault="00D029D6" w:rsidP="00D029D6">
      <w:pPr>
        <w:pStyle w:val="NoSpacing"/>
        <w:numPr>
          <w:ilvl w:val="0"/>
          <w:numId w:val="21"/>
        </w:numPr>
        <w:rPr>
          <w:rFonts w:cstheme="minorHAnsi"/>
          <w:color w:val="auto"/>
          <w:szCs w:val="22"/>
          <w:lang w:val="en-GB"/>
        </w:rPr>
      </w:pPr>
      <w:r w:rsidRPr="00F32560">
        <w:rPr>
          <w:rFonts w:cstheme="minorHAnsi"/>
          <w:color w:val="auto"/>
          <w:szCs w:val="22"/>
          <w:lang w:val="en-GB"/>
        </w:rPr>
        <w:t>The redesign of bolts/washers to replace specialty Boeing parts, which is ongoing.</w:t>
      </w:r>
    </w:p>
    <w:p w14:paraId="64E1D85C" w14:textId="77777777" w:rsidR="00D029D6" w:rsidRPr="00F32560" w:rsidRDefault="00D029D6" w:rsidP="00D029D6">
      <w:pPr>
        <w:pStyle w:val="NoSpacing"/>
        <w:rPr>
          <w:rFonts w:cstheme="minorHAnsi"/>
          <w:color w:val="auto"/>
          <w:szCs w:val="22"/>
          <w:lang w:val="en-GB"/>
        </w:rPr>
      </w:pPr>
    </w:p>
    <w:p w14:paraId="47363AA8" w14:textId="77777777" w:rsidR="00D029D6" w:rsidRPr="00F32560" w:rsidRDefault="00D029D6" w:rsidP="00D029D6">
      <w:pPr>
        <w:pStyle w:val="NoSpacing"/>
        <w:rPr>
          <w:rFonts w:cstheme="minorHAnsi"/>
          <w:color w:val="auto"/>
          <w:szCs w:val="22"/>
          <w:lang w:val="en-GB"/>
        </w:rPr>
      </w:pPr>
      <w:r w:rsidRPr="00F32560">
        <w:rPr>
          <w:rFonts w:cstheme="minorHAnsi"/>
          <w:color w:val="auto"/>
          <w:szCs w:val="22"/>
          <w:lang w:val="en-GB"/>
        </w:rPr>
        <w:t>The staff involved with this project primarily includes:</w:t>
      </w:r>
    </w:p>
    <w:p w14:paraId="067514D4" w14:textId="77777777" w:rsidR="00D029D6" w:rsidRPr="00F32560" w:rsidRDefault="00D029D6" w:rsidP="00D029D6">
      <w:pPr>
        <w:pStyle w:val="NoSpacing"/>
        <w:numPr>
          <w:ilvl w:val="0"/>
          <w:numId w:val="22"/>
        </w:numPr>
        <w:rPr>
          <w:rFonts w:cstheme="minorHAnsi"/>
          <w:color w:val="auto"/>
          <w:szCs w:val="22"/>
          <w:lang w:val="en-GB"/>
        </w:rPr>
      </w:pPr>
      <w:r w:rsidRPr="00F32560">
        <w:rPr>
          <w:rFonts w:cstheme="minorHAnsi"/>
          <w:color w:val="auto"/>
          <w:szCs w:val="22"/>
          <w:lang w:val="en-GB"/>
        </w:rPr>
        <w:t>David de Vall, Apprentice</w:t>
      </w:r>
    </w:p>
    <w:p w14:paraId="54ACBBAB" w14:textId="77777777" w:rsidR="00D029D6" w:rsidRPr="00F32560" w:rsidRDefault="00D029D6" w:rsidP="00D029D6">
      <w:pPr>
        <w:pStyle w:val="NoSpacing"/>
        <w:numPr>
          <w:ilvl w:val="0"/>
          <w:numId w:val="22"/>
        </w:numPr>
        <w:rPr>
          <w:rFonts w:cstheme="minorHAnsi"/>
          <w:color w:val="auto"/>
          <w:szCs w:val="22"/>
          <w:lang w:val="en-GB"/>
        </w:rPr>
      </w:pPr>
      <w:r w:rsidRPr="00F32560">
        <w:rPr>
          <w:rFonts w:cstheme="minorHAnsi"/>
          <w:color w:val="auto"/>
          <w:szCs w:val="22"/>
          <w:lang w:val="en-GB"/>
        </w:rPr>
        <w:t>Martin Carver, Quality Assurance Engineer (Pathway)</w:t>
      </w:r>
    </w:p>
    <w:p w14:paraId="01A860DF" w14:textId="77777777" w:rsidR="00D029D6" w:rsidRPr="00F32560" w:rsidRDefault="00D029D6" w:rsidP="00D029D6">
      <w:pPr>
        <w:pStyle w:val="NoSpacing"/>
        <w:numPr>
          <w:ilvl w:val="0"/>
          <w:numId w:val="22"/>
        </w:numPr>
        <w:rPr>
          <w:rFonts w:cstheme="minorHAnsi"/>
          <w:color w:val="auto"/>
          <w:szCs w:val="22"/>
          <w:lang w:val="en-GB"/>
        </w:rPr>
      </w:pPr>
      <w:r w:rsidRPr="00F32560">
        <w:rPr>
          <w:rFonts w:cstheme="minorHAnsi"/>
          <w:color w:val="auto"/>
          <w:szCs w:val="22"/>
          <w:lang w:val="en-GB"/>
        </w:rPr>
        <w:t>James Carter, Operational Quality Manager (Kestrel House)</w:t>
      </w:r>
    </w:p>
    <w:p w14:paraId="33990502" w14:textId="77777777" w:rsidR="00D029D6" w:rsidRPr="00C02A6F" w:rsidRDefault="00D029D6" w:rsidP="00797BA4">
      <w:pPr>
        <w:pStyle w:val="Heading3"/>
      </w:pPr>
      <w:bookmarkStart w:id="8" w:name="_Toc131093347"/>
      <w:r w:rsidRPr="00C02A6F">
        <w:t xml:space="preserve">Prior research </w:t>
      </w:r>
      <w:proofErr w:type="gramStart"/>
      <w:r w:rsidRPr="00C02A6F">
        <w:t>conducted</w:t>
      </w:r>
      <w:bookmarkEnd w:id="8"/>
      <w:proofErr w:type="gramEnd"/>
    </w:p>
    <w:p w14:paraId="1061E7D6" w14:textId="77777777" w:rsidR="00D029D6" w:rsidRPr="00C02A6F" w:rsidRDefault="00D029D6" w:rsidP="00D029D6">
      <w:r>
        <w:t>The initial research portion of this project has been completed, including information gained from discussion with Martin Carver, dimensions gained from measuring the workshop, the prototype floor jig currently in the workshop, and the dimensional analysis equipment used in the workshop. Data has also been collected from the engineering drawing of the jig design, in order to determine the exact finished dimensions (as these differ from the prototype’s dimensions) and the type and quantity of fixtures required.</w:t>
      </w:r>
    </w:p>
    <w:p w14:paraId="1707AE03" w14:textId="77777777" w:rsidR="00D029D6" w:rsidRPr="00C02A6F" w:rsidRDefault="00D029D6" w:rsidP="00797BA4">
      <w:pPr>
        <w:pStyle w:val="Heading3"/>
      </w:pPr>
      <w:bookmarkStart w:id="9" w:name="_Toc131093348"/>
      <w:r w:rsidRPr="00C02A6F">
        <w:t>Affected Parties</w:t>
      </w:r>
      <w:bookmarkEnd w:id="9"/>
    </w:p>
    <w:p w14:paraId="1CAB59D5" w14:textId="77777777" w:rsidR="00D029D6" w:rsidRPr="00C02A6F" w:rsidRDefault="00D029D6" w:rsidP="00D029D6">
      <w:r>
        <w:t xml:space="preserve">This project will be mostly contained within the quality department, but the design of the Kanban system will need to be done with the cooperation of the Operations team as their technicians perform the fitting and unfitting of units to and from the floor jigs. </w:t>
      </w:r>
    </w:p>
    <w:p w14:paraId="74A20D11" w14:textId="77777777" w:rsidR="00D029D6" w:rsidRPr="00C02A6F" w:rsidRDefault="00D029D6" w:rsidP="00797BA4">
      <w:pPr>
        <w:pStyle w:val="Heading3"/>
      </w:pPr>
      <w:bookmarkStart w:id="10" w:name="_Toc131093349"/>
      <w:r w:rsidRPr="00C02A6F">
        <w:t xml:space="preserve">Additional resources </w:t>
      </w:r>
      <w:proofErr w:type="gramStart"/>
      <w:r w:rsidRPr="00C02A6F">
        <w:t>needed</w:t>
      </w:r>
      <w:bookmarkEnd w:id="10"/>
      <w:proofErr w:type="gramEnd"/>
    </w:p>
    <w:p w14:paraId="07DC2EB7" w14:textId="77777777" w:rsidR="00D029D6" w:rsidRPr="00C02A6F" w:rsidRDefault="00D029D6" w:rsidP="00D029D6">
      <w:r>
        <w:t xml:space="preserve">The project will require </w:t>
      </w:r>
      <w:proofErr w:type="gramStart"/>
      <w:r>
        <w:t>a number of</w:t>
      </w:r>
      <w:proofErr w:type="gramEnd"/>
      <w:r>
        <w:t xml:space="preserve"> components and materials, notably mounting blocks and rails for the units to be fitted to, fitting to fit the blocks and rails to the floor jigs, and materials to build the Kanban system out of. Additional materials may be required if parts cannot be reused from the prototype floor jig; these will be acquired in the same way as the equivalent parts that are being ordered.</w:t>
      </w:r>
    </w:p>
    <w:p w14:paraId="24F8E325" w14:textId="77777777" w:rsidR="00D029D6" w:rsidRPr="00C02A6F" w:rsidRDefault="00D029D6" w:rsidP="00797BA4">
      <w:pPr>
        <w:pStyle w:val="Heading3"/>
      </w:pPr>
      <w:bookmarkStart w:id="11" w:name="_Toc131093350"/>
      <w:r w:rsidRPr="00C02A6F">
        <w:t>Project feasibility</w:t>
      </w:r>
      <w:bookmarkEnd w:id="11"/>
    </w:p>
    <w:p w14:paraId="7B2ED2E9" w14:textId="77777777" w:rsidR="00D029D6" w:rsidRPr="00C02A6F" w:rsidRDefault="00D029D6" w:rsidP="00D029D6">
      <w:r>
        <w:t>Two feasibility studies have been completed for the two potential layouts for the floor plan, both of which are feasible and one of which has a feasibility score of &gt;90%.</w:t>
      </w:r>
    </w:p>
    <w:p w14:paraId="3A7DFCCC" w14:textId="68373E3C" w:rsidR="00D029D6" w:rsidRPr="00C02A6F" w:rsidRDefault="00D029D6" w:rsidP="00797BA4">
      <w:pPr>
        <w:pStyle w:val="Heading3"/>
      </w:pPr>
      <w:r>
        <w:br w:type="page"/>
      </w:r>
      <w:bookmarkStart w:id="12" w:name="_Toc131093351"/>
      <w:r w:rsidRPr="00C02A6F">
        <w:lastRenderedPageBreak/>
        <w:t xml:space="preserve">Estimated </w:t>
      </w:r>
      <w:proofErr w:type="gramStart"/>
      <w:r w:rsidRPr="00C02A6F">
        <w:t>results</w:t>
      </w:r>
      <w:bookmarkEnd w:id="12"/>
      <w:proofErr w:type="gramEnd"/>
    </w:p>
    <w:p w14:paraId="0E5800CB" w14:textId="77777777" w:rsidR="00D029D6" w:rsidRDefault="00D029D6" w:rsidP="00D029D6">
      <w:pPr>
        <w:rPr>
          <w:lang w:eastAsia="ja-JP"/>
        </w:rPr>
      </w:pPr>
      <w:r>
        <w:rPr>
          <w:lang w:eastAsia="ja-JP"/>
        </w:rPr>
        <w:t>It is estimated that the results of this project will include:</w:t>
      </w:r>
    </w:p>
    <w:p w14:paraId="612327B0" w14:textId="77777777" w:rsidR="00D029D6" w:rsidRDefault="00D029D6" w:rsidP="00D029D6">
      <w:pPr>
        <w:numPr>
          <w:ilvl w:val="0"/>
          <w:numId w:val="23"/>
        </w:numPr>
        <w:spacing w:after="0" w:line="240" w:lineRule="auto"/>
        <w:rPr>
          <w:lang w:eastAsia="ja-JP"/>
        </w:rPr>
      </w:pPr>
      <w:r>
        <w:rPr>
          <w:lang w:eastAsia="ja-JP"/>
        </w:rPr>
        <w:t>Lower loading and unloading operation times for units on the floor jigs, due to the introduction of the Kanban system.</w:t>
      </w:r>
    </w:p>
    <w:p w14:paraId="1CB670C4" w14:textId="77777777" w:rsidR="00D029D6" w:rsidRDefault="00D029D6" w:rsidP="00D029D6">
      <w:pPr>
        <w:numPr>
          <w:ilvl w:val="0"/>
          <w:numId w:val="23"/>
        </w:numPr>
        <w:spacing w:after="0" w:line="240" w:lineRule="auto"/>
        <w:rPr>
          <w:lang w:eastAsia="ja-JP"/>
        </w:rPr>
      </w:pPr>
      <w:r>
        <w:rPr>
          <w:lang w:eastAsia="ja-JP"/>
        </w:rPr>
        <w:t>Smaller backlog of units to be analysed in the workshop, as the design of the floor jigs means that both can be used as either a 767 or a 787 jig, and the physical separation between them means that one unit can be loaded or unloaded as another is being dimensionally analysed.</w:t>
      </w:r>
    </w:p>
    <w:p w14:paraId="1E10E346" w14:textId="77777777" w:rsidR="00D029D6" w:rsidRPr="00C02A6F" w:rsidRDefault="00D029D6" w:rsidP="00D029D6">
      <w:pPr>
        <w:numPr>
          <w:ilvl w:val="0"/>
          <w:numId w:val="23"/>
        </w:numPr>
        <w:spacing w:after="0" w:line="240" w:lineRule="auto"/>
        <w:rPr>
          <w:lang w:eastAsia="ja-JP"/>
        </w:rPr>
      </w:pPr>
      <w:r>
        <w:rPr>
          <w:lang w:eastAsia="ja-JP"/>
        </w:rPr>
        <w:t>Faster movement of units through the workshop, as the location of the floor jigs leave plenty of clear space to manoeuvre units on pallet trucks through the workshop.</w:t>
      </w:r>
    </w:p>
    <w:p w14:paraId="08EBC6A1" w14:textId="77777777" w:rsidR="00D029D6" w:rsidRPr="00C02A6F" w:rsidRDefault="00D029D6" w:rsidP="00797BA4">
      <w:pPr>
        <w:pStyle w:val="Heading3"/>
      </w:pPr>
      <w:bookmarkStart w:id="13" w:name="_Toc131093352"/>
      <w:r w:rsidRPr="00C02A6F">
        <w:t>Potential risks</w:t>
      </w:r>
      <w:bookmarkEnd w:id="13"/>
      <w:r w:rsidRPr="00C02A6F">
        <w:t xml:space="preserve"> </w:t>
      </w:r>
    </w:p>
    <w:p w14:paraId="582FCBEE" w14:textId="77777777" w:rsidR="00D029D6" w:rsidRPr="00C02A6F" w:rsidRDefault="00D029D6" w:rsidP="00D029D6">
      <w:pPr>
        <w:rPr>
          <w:lang w:eastAsia="ja-JP"/>
        </w:rPr>
      </w:pPr>
      <w:r>
        <w:rPr>
          <w:lang w:eastAsia="ja-JP"/>
        </w:rPr>
        <w:t>Risks involved in carrying out this project include damage to the floor jigs during placement within the workshop or while fitting mounting blocks and rails to the jig, damage to 767 rails while removing overhanging lip (to prevent collision with 787 blocks</w:t>
      </w:r>
      <w:proofErr w:type="gramStart"/>
      <w:r>
        <w:rPr>
          <w:lang w:eastAsia="ja-JP"/>
        </w:rPr>
        <w:t>), and</w:t>
      </w:r>
      <w:proofErr w:type="gramEnd"/>
      <w:r>
        <w:rPr>
          <w:lang w:eastAsia="ja-JP"/>
        </w:rPr>
        <w:t xml:space="preserve"> exceeding the project budget. It is not believed that any of these risks occurring would cause the project </w:t>
      </w:r>
      <w:proofErr w:type="gramStart"/>
      <w:r>
        <w:rPr>
          <w:lang w:eastAsia="ja-JP"/>
        </w:rPr>
        <w:t>as a whole to</w:t>
      </w:r>
      <w:proofErr w:type="gramEnd"/>
      <w:r>
        <w:rPr>
          <w:lang w:eastAsia="ja-JP"/>
        </w:rPr>
        <w:t xml:space="preserve"> fail, unless damage to one or both of the floor jigs was extensive enough to prevent them from being used.</w:t>
      </w:r>
    </w:p>
    <w:p w14:paraId="3CAF4134" w14:textId="77777777" w:rsidR="00D029D6" w:rsidRPr="00C02A6F" w:rsidRDefault="00D029D6" w:rsidP="00797BA4">
      <w:pPr>
        <w:pStyle w:val="Heading3"/>
      </w:pPr>
      <w:r w:rsidRPr="00C02A6F">
        <w:t xml:space="preserve"> </w:t>
      </w:r>
      <w:bookmarkStart w:id="14" w:name="_Toc131093353"/>
      <w:r w:rsidRPr="00C02A6F">
        <w:t>Summary</w:t>
      </w:r>
      <w:bookmarkEnd w:id="14"/>
      <w:r w:rsidRPr="00C02A6F">
        <w:t xml:space="preserve"> </w:t>
      </w:r>
    </w:p>
    <w:p w14:paraId="2A653644" w14:textId="77777777" w:rsidR="00D029D6" w:rsidRPr="00C02A6F" w:rsidRDefault="00D029D6" w:rsidP="00D029D6">
      <w:pPr>
        <w:rPr>
          <w:lang w:eastAsia="ja-JP"/>
        </w:rPr>
      </w:pPr>
      <w:r>
        <w:rPr>
          <w:lang w:eastAsia="ja-JP"/>
        </w:rPr>
        <w:t>This project is being performed to organise the floor plan and storage facilities within the QA workshop to minimise the time required for each process. It has a high likelihood of success while remaining within the project budget, and it is almost entirely contained within the QA department. The research already completed indicates that the project will be simple to plan and execute, with minimal resources required as the floor jigs that the project centres around have already been ordered and their cost accounted for.</w:t>
      </w:r>
    </w:p>
    <w:p w14:paraId="07DFA865" w14:textId="77777777" w:rsidR="00D029D6" w:rsidRPr="00C02A6F" w:rsidRDefault="00D029D6" w:rsidP="00797BA4">
      <w:pPr>
        <w:pStyle w:val="Heading3"/>
      </w:pPr>
      <w:bookmarkStart w:id="15" w:name="_Toc131093354"/>
      <w:r w:rsidRPr="00C02A6F">
        <w:t>Approval and Authority to Proceed</w:t>
      </w:r>
      <w:bookmarkEnd w:id="15"/>
    </w:p>
    <w:p w14:paraId="2A4BEE6E" w14:textId="77777777" w:rsidR="00D029D6" w:rsidRPr="00C02A6F" w:rsidRDefault="00D029D6" w:rsidP="00D029D6">
      <w:r w:rsidRPr="00C02A6F">
        <w:t xml:space="preserve">We approve the project as described </w:t>
      </w:r>
      <w:proofErr w:type="gramStart"/>
      <w:r w:rsidRPr="00C02A6F">
        <w:t>above, and</w:t>
      </w:r>
      <w:proofErr w:type="gramEnd"/>
      <w:r w:rsidRPr="00C02A6F">
        <w:t xml:space="preserve"> authorise the candidate to proceed.</w:t>
      </w:r>
    </w:p>
    <w:tbl>
      <w:tblPr>
        <w:tblW w:w="5070" w:type="pct"/>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CellMar>
          <w:left w:w="144" w:type="dxa"/>
          <w:right w:w="144" w:type="dxa"/>
        </w:tblCellMar>
        <w:tblLook w:val="04A0" w:firstRow="1" w:lastRow="0" w:firstColumn="1" w:lastColumn="0" w:noHBand="0" w:noVBand="1"/>
      </w:tblPr>
      <w:tblGrid>
        <w:gridCol w:w="2680"/>
        <w:gridCol w:w="2681"/>
        <w:gridCol w:w="3146"/>
        <w:gridCol w:w="1276"/>
      </w:tblGrid>
      <w:tr w:rsidR="00D029D6" w:rsidRPr="00C02A6F" w14:paraId="07A8ED84" w14:textId="77777777" w:rsidTr="00D029D6">
        <w:trPr>
          <w:trHeight w:val="283"/>
        </w:trPr>
        <w:tc>
          <w:tcPr>
            <w:tcW w:w="1370" w:type="pct"/>
            <w:shd w:val="clear" w:color="auto" w:fill="DEEAF6"/>
          </w:tcPr>
          <w:p w14:paraId="3E06AD3B" w14:textId="77777777" w:rsidR="00D029D6" w:rsidRPr="00C02A6F" w:rsidRDefault="00D029D6" w:rsidP="00D029D6">
            <w:pPr>
              <w:keepNext/>
              <w:spacing w:before="120" w:after="120"/>
              <w:rPr>
                <w:b/>
              </w:rPr>
            </w:pPr>
            <w:r w:rsidRPr="00C02A6F">
              <w:rPr>
                <w:b/>
              </w:rPr>
              <w:t xml:space="preserve">Signature </w:t>
            </w:r>
          </w:p>
        </w:tc>
        <w:tc>
          <w:tcPr>
            <w:tcW w:w="1370" w:type="pct"/>
            <w:shd w:val="clear" w:color="auto" w:fill="DEEAF6"/>
            <w:vAlign w:val="bottom"/>
          </w:tcPr>
          <w:p w14:paraId="21307DE9" w14:textId="77777777" w:rsidR="00D029D6" w:rsidRPr="00C02A6F" w:rsidRDefault="00D029D6" w:rsidP="00D029D6">
            <w:pPr>
              <w:keepNext/>
              <w:spacing w:before="120" w:after="120"/>
              <w:rPr>
                <w:b/>
              </w:rPr>
            </w:pPr>
            <w:r w:rsidRPr="00C02A6F">
              <w:rPr>
                <w:b/>
              </w:rPr>
              <w:t>Name</w:t>
            </w:r>
          </w:p>
        </w:tc>
        <w:tc>
          <w:tcPr>
            <w:tcW w:w="1608" w:type="pct"/>
            <w:shd w:val="clear" w:color="auto" w:fill="DEEAF6"/>
            <w:vAlign w:val="bottom"/>
          </w:tcPr>
          <w:p w14:paraId="5C5B2670" w14:textId="77777777" w:rsidR="00D029D6" w:rsidRPr="00C02A6F" w:rsidRDefault="00D029D6" w:rsidP="00D029D6">
            <w:pPr>
              <w:keepNext/>
              <w:spacing w:before="120" w:after="120"/>
              <w:rPr>
                <w:b/>
              </w:rPr>
            </w:pPr>
            <w:r w:rsidRPr="00C02A6F">
              <w:rPr>
                <w:b/>
              </w:rPr>
              <w:t>Title</w:t>
            </w:r>
          </w:p>
        </w:tc>
        <w:tc>
          <w:tcPr>
            <w:tcW w:w="652" w:type="pct"/>
            <w:shd w:val="clear" w:color="auto" w:fill="DEEAF6"/>
            <w:vAlign w:val="bottom"/>
          </w:tcPr>
          <w:p w14:paraId="2FDE8BE0" w14:textId="77777777" w:rsidR="00D029D6" w:rsidRPr="00C02A6F" w:rsidRDefault="00D029D6" w:rsidP="00D029D6">
            <w:pPr>
              <w:keepNext/>
              <w:spacing w:before="120" w:after="120"/>
              <w:rPr>
                <w:b/>
              </w:rPr>
            </w:pPr>
            <w:r w:rsidRPr="00C02A6F">
              <w:rPr>
                <w:b/>
              </w:rPr>
              <w:t>Date</w:t>
            </w:r>
          </w:p>
        </w:tc>
      </w:tr>
      <w:tr w:rsidR="00D029D6" w:rsidRPr="00C02A6F" w14:paraId="08F917B3" w14:textId="77777777" w:rsidTr="00D029D6">
        <w:trPr>
          <w:trHeight w:val="283"/>
        </w:trPr>
        <w:tc>
          <w:tcPr>
            <w:tcW w:w="1370" w:type="pct"/>
          </w:tcPr>
          <w:p w14:paraId="76AC8BF5" w14:textId="77777777" w:rsidR="00D029D6" w:rsidRPr="00C02A6F" w:rsidRDefault="00D029D6" w:rsidP="00D029D6">
            <w:pPr>
              <w:spacing w:before="120" w:after="120"/>
            </w:pPr>
          </w:p>
        </w:tc>
        <w:tc>
          <w:tcPr>
            <w:tcW w:w="1370" w:type="pct"/>
            <w:shd w:val="clear" w:color="auto" w:fill="auto"/>
          </w:tcPr>
          <w:p w14:paraId="5482403F" w14:textId="77777777" w:rsidR="00D029D6" w:rsidRPr="00C02A6F" w:rsidRDefault="00D029D6" w:rsidP="00D029D6">
            <w:pPr>
              <w:spacing w:before="120" w:after="120"/>
            </w:pPr>
          </w:p>
        </w:tc>
        <w:tc>
          <w:tcPr>
            <w:tcW w:w="1608" w:type="pct"/>
            <w:shd w:val="clear" w:color="auto" w:fill="auto"/>
          </w:tcPr>
          <w:p w14:paraId="23E78FAC" w14:textId="77777777" w:rsidR="00D029D6" w:rsidRPr="00C02A6F" w:rsidRDefault="00D029D6" w:rsidP="00D029D6">
            <w:pPr>
              <w:spacing w:before="120" w:after="120"/>
            </w:pPr>
            <w:r w:rsidRPr="00C02A6F">
              <w:t>Company Manager/ Supervisor</w:t>
            </w:r>
          </w:p>
        </w:tc>
        <w:tc>
          <w:tcPr>
            <w:tcW w:w="652" w:type="pct"/>
            <w:shd w:val="clear" w:color="auto" w:fill="auto"/>
          </w:tcPr>
          <w:p w14:paraId="057F8AB6" w14:textId="77777777" w:rsidR="00D029D6" w:rsidRPr="00C02A6F" w:rsidRDefault="00D029D6" w:rsidP="00D029D6">
            <w:pPr>
              <w:spacing w:before="120" w:after="120"/>
            </w:pPr>
          </w:p>
        </w:tc>
      </w:tr>
      <w:tr w:rsidR="00D029D6" w:rsidRPr="00C02A6F" w14:paraId="40C88997" w14:textId="77777777" w:rsidTr="00D029D6">
        <w:trPr>
          <w:trHeight w:val="283"/>
        </w:trPr>
        <w:tc>
          <w:tcPr>
            <w:tcW w:w="1370" w:type="pct"/>
          </w:tcPr>
          <w:p w14:paraId="570EEE9D" w14:textId="77777777" w:rsidR="00D029D6" w:rsidRPr="00C02A6F" w:rsidRDefault="00D029D6" w:rsidP="00D029D6">
            <w:pPr>
              <w:spacing w:before="120" w:after="120"/>
            </w:pPr>
          </w:p>
        </w:tc>
        <w:tc>
          <w:tcPr>
            <w:tcW w:w="1370" w:type="pct"/>
            <w:shd w:val="clear" w:color="auto" w:fill="auto"/>
          </w:tcPr>
          <w:p w14:paraId="72E4ECE6" w14:textId="77777777" w:rsidR="00D029D6" w:rsidRPr="00C02A6F" w:rsidRDefault="00D029D6" w:rsidP="00D029D6">
            <w:pPr>
              <w:spacing w:before="120" w:after="120"/>
            </w:pPr>
          </w:p>
        </w:tc>
        <w:tc>
          <w:tcPr>
            <w:tcW w:w="1608" w:type="pct"/>
            <w:shd w:val="clear" w:color="auto" w:fill="auto"/>
          </w:tcPr>
          <w:p w14:paraId="53613B06" w14:textId="77777777" w:rsidR="00D029D6" w:rsidRPr="00C02A6F" w:rsidRDefault="00D029D6" w:rsidP="00D029D6">
            <w:pPr>
              <w:spacing w:before="120" w:after="120"/>
            </w:pPr>
            <w:r w:rsidRPr="00C02A6F">
              <w:t>Project Tutor</w:t>
            </w:r>
          </w:p>
        </w:tc>
        <w:tc>
          <w:tcPr>
            <w:tcW w:w="652" w:type="pct"/>
            <w:shd w:val="clear" w:color="auto" w:fill="auto"/>
          </w:tcPr>
          <w:p w14:paraId="54223E9A" w14:textId="77777777" w:rsidR="00D029D6" w:rsidRPr="00C02A6F" w:rsidRDefault="00D029D6" w:rsidP="00D029D6">
            <w:pPr>
              <w:spacing w:before="120" w:after="120"/>
            </w:pPr>
          </w:p>
        </w:tc>
      </w:tr>
    </w:tbl>
    <w:p w14:paraId="048958F0" w14:textId="6853320E" w:rsidR="00D029D6" w:rsidRPr="00D029D6" w:rsidRDefault="00D029D6">
      <w:r>
        <w:br w:type="page"/>
      </w:r>
    </w:p>
    <w:p w14:paraId="73E8D7D4" w14:textId="77777777" w:rsidR="009D2002" w:rsidRDefault="009D2002" w:rsidP="009D2002">
      <w:pPr>
        <w:pStyle w:val="Title"/>
        <w:jc w:val="center"/>
        <w:rPr>
          <w:rFonts w:eastAsia="Times New Roman"/>
          <w:sz w:val="144"/>
          <w:szCs w:val="144"/>
          <w:lang w:val="en-US"/>
        </w:rPr>
      </w:pPr>
    </w:p>
    <w:p w14:paraId="46ACD5F4" w14:textId="77777777" w:rsidR="009D2002" w:rsidRDefault="009D2002" w:rsidP="009D2002">
      <w:pPr>
        <w:pStyle w:val="Title"/>
        <w:jc w:val="center"/>
        <w:rPr>
          <w:rFonts w:eastAsia="Times New Roman"/>
          <w:sz w:val="144"/>
          <w:szCs w:val="144"/>
          <w:lang w:val="en-US"/>
        </w:rPr>
      </w:pPr>
    </w:p>
    <w:p w14:paraId="6F98C7E1" w14:textId="77777777" w:rsidR="009D2002" w:rsidRDefault="009D2002" w:rsidP="009D2002">
      <w:pPr>
        <w:pStyle w:val="Title"/>
        <w:jc w:val="center"/>
        <w:rPr>
          <w:rFonts w:eastAsia="Times New Roman"/>
          <w:sz w:val="144"/>
          <w:szCs w:val="144"/>
          <w:lang w:val="en-US"/>
        </w:rPr>
      </w:pPr>
    </w:p>
    <w:p w14:paraId="514931E8" w14:textId="77777777" w:rsidR="009D2002" w:rsidRDefault="009D2002" w:rsidP="009D2002">
      <w:pPr>
        <w:pStyle w:val="Title"/>
        <w:jc w:val="center"/>
        <w:rPr>
          <w:rFonts w:eastAsia="Times New Roman"/>
          <w:sz w:val="144"/>
          <w:szCs w:val="144"/>
          <w:lang w:val="en-US"/>
        </w:rPr>
      </w:pPr>
      <w:bookmarkStart w:id="16" w:name="_Toc131093355"/>
      <w:r>
        <w:rPr>
          <w:rFonts w:eastAsia="Times New Roman"/>
          <w:sz w:val="144"/>
          <w:szCs w:val="144"/>
          <w:lang w:val="en-US"/>
        </w:rPr>
        <w:t>Measure</w:t>
      </w:r>
      <w:bookmarkEnd w:id="16"/>
    </w:p>
    <w:p w14:paraId="6975D1AB" w14:textId="4D3DA754" w:rsidR="009D2002" w:rsidRDefault="009D2002" w:rsidP="009D2002">
      <w:r>
        <w:t xml:space="preserve"> </w:t>
      </w:r>
      <w:r>
        <w:br w:type="page"/>
      </w:r>
    </w:p>
    <w:p w14:paraId="21F60F68" w14:textId="4C29FFDE" w:rsidR="0099083C" w:rsidRDefault="0099083C" w:rsidP="00F9230E">
      <w:r>
        <w:lastRenderedPageBreak/>
        <w:t xml:space="preserve">The primary means of assessing the effectiveness and efficiency of the current and redesigned floor jigs will be to measure how long it takes to install a unit on the jig and ready it for dimensional analysis. The primary data type will therefore be time, and a reasonable means of measuring the times would be to perform a Time and Motion Study. It may also be prudent to measure the </w:t>
      </w:r>
      <w:r w:rsidR="00307B25">
        <w:t>rate at which the incorrect fixtures are used, if the correct fixtures cannot be found.</w:t>
      </w:r>
      <w:r>
        <w:t xml:space="preserve"> Other forms of data to be collected in order to design and produce the improved floor jigs will be the positions of the mounting points of each sort of jig to be tested,</w:t>
      </w:r>
      <w:r w:rsidR="00307B25">
        <w:t xml:space="preserve"> the physical space and other features of the workshop in which the jigs are to be situated,</w:t>
      </w:r>
      <w:r>
        <w:t xml:space="preserve"> and the number and types of fittings used to fix them in place. This can be done with simple measurement by tape measure and reading of the current work instructions.</w:t>
      </w:r>
    </w:p>
    <w:p w14:paraId="7A50709D" w14:textId="32F1194A" w:rsidR="0099083C" w:rsidRDefault="0099083C" w:rsidP="00F9230E">
      <w:r>
        <w:t xml:space="preserve">Variations in the data will occur, specifically with regard to the Time and Motion Study; operator error in reading the exact times is to be expected, as is the amount of time required to collect and </w:t>
      </w:r>
      <w:r w:rsidR="00307B25">
        <w:t xml:space="preserve">install the correct fixings or to decide on an incorrect but functional alternative if the correct fixings cannot be found. To account for this, a range of sample times will be </w:t>
      </w:r>
      <w:proofErr w:type="gramStart"/>
      <w:r w:rsidR="00307B25">
        <w:t>taken</w:t>
      </w:r>
      <w:proofErr w:type="gramEnd"/>
      <w:r w:rsidR="00307B25">
        <w:t xml:space="preserve"> and an average found for both the current and final jig designs.</w:t>
      </w:r>
    </w:p>
    <w:p w14:paraId="46196B75" w14:textId="77777777" w:rsidR="00612F3D" w:rsidRDefault="00612F3D">
      <w:pPr>
        <w:rPr>
          <w:rFonts w:asciiTheme="majorHAnsi" w:eastAsiaTheme="majorEastAsia" w:hAnsiTheme="majorHAnsi" w:cstheme="majorBidi"/>
          <w:b/>
          <w:bCs/>
          <w:color w:val="4F81BD" w:themeColor="accent1"/>
          <w:sz w:val="26"/>
          <w:szCs w:val="26"/>
          <w:lang w:val="en-US" w:bidi="en-US"/>
        </w:rPr>
      </w:pPr>
      <w:r>
        <w:br w:type="page"/>
      </w:r>
    </w:p>
    <w:p w14:paraId="66640BF0" w14:textId="20CBD0E3" w:rsidR="00307B25" w:rsidRDefault="00307B25" w:rsidP="008D6503">
      <w:pPr>
        <w:pStyle w:val="Heading2"/>
      </w:pPr>
      <w:bookmarkStart w:id="17" w:name="_Toc131093356"/>
      <w:r w:rsidRPr="008D6503">
        <w:lastRenderedPageBreak/>
        <w:t>Time and Motion Studies</w:t>
      </w:r>
      <w:bookmarkEnd w:id="17"/>
    </w:p>
    <w:p w14:paraId="21359CC4" w14:textId="499403EA" w:rsidR="00612F3D" w:rsidRPr="00612F3D" w:rsidRDefault="00612F3D" w:rsidP="00612F3D">
      <w:pPr>
        <w:rPr>
          <w:lang w:val="en-US" w:bidi="en-US"/>
        </w:rPr>
      </w:pPr>
      <w:r>
        <w:rPr>
          <w:lang w:val="en-US" w:bidi="en-US"/>
        </w:rPr>
        <w:t>Studies were conducted for thirty different outboard units; this specification was necessary for consistency, as inboard units do not have a console. Both left- and right-side units were tested, as the fittings are the same, only mirrored.</w:t>
      </w:r>
    </w:p>
    <w:p w14:paraId="723E3172" w14:textId="0DA472C5" w:rsidR="00307B25" w:rsidRDefault="008D6503" w:rsidP="00307B25">
      <w:pPr>
        <w:rPr>
          <w:lang w:val="en-US"/>
        </w:rPr>
      </w:pPr>
      <w:r w:rsidRPr="008D6503">
        <w:drawing>
          <wp:inline distT="0" distB="0" distL="0" distR="0" wp14:anchorId="11949309" wp14:editId="3B643079">
            <wp:extent cx="5943600" cy="5191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5191760"/>
                    </a:xfrm>
                    <a:prstGeom prst="rect">
                      <a:avLst/>
                    </a:prstGeom>
                    <a:noFill/>
                    <a:ln>
                      <a:noFill/>
                    </a:ln>
                  </pic:spPr>
                </pic:pic>
              </a:graphicData>
            </a:graphic>
          </wp:inline>
        </w:drawing>
      </w:r>
    </w:p>
    <w:p w14:paraId="14B0B70D" w14:textId="053F5CEF" w:rsidR="00F9230E" w:rsidRDefault="00F9230E" w:rsidP="00F9230E">
      <w:pPr>
        <w:pStyle w:val="Heading2"/>
      </w:pPr>
      <w:bookmarkStart w:id="18" w:name="_Toc131093357"/>
      <w:r>
        <w:lastRenderedPageBreak/>
        <w:t xml:space="preserve">Dimensional Analysis </w:t>
      </w:r>
      <w:r w:rsidR="00721132">
        <w:t>of Jig Fittings</w:t>
      </w:r>
      <w:bookmarkEnd w:id="18"/>
    </w:p>
    <w:p w14:paraId="5A6B39B3" w14:textId="77777777" w:rsidR="00F9230E" w:rsidRDefault="00F9230E" w:rsidP="00F9230E">
      <w:r>
        <w:t xml:space="preserve">The prototype design for the combined 767/787 floor jigs looks like </w:t>
      </w:r>
      <w:proofErr w:type="gramStart"/>
      <w:r>
        <w:t>this;</w:t>
      </w:r>
      <w:proofErr w:type="gramEnd"/>
      <w:r>
        <w:rPr>
          <w:noProof/>
          <w:lang w:eastAsia="en-GB"/>
        </w:rPr>
        <w:drawing>
          <wp:inline distT="0" distB="0" distL="0" distR="0" wp14:anchorId="229DB591" wp14:editId="174B3DD7">
            <wp:extent cx="5724525" cy="2428875"/>
            <wp:effectExtent l="19050" t="0" r="9525" b="0"/>
            <wp:docPr id="14" name="Picture 1" descr="E:\HNC\Project\Concepts\Quality floor planning\20181122_1145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HNC\Project\Concepts\Quality floor planning\20181122_114559.jpg"/>
                    <pic:cNvPicPr>
                      <a:picLocks noChangeAspect="1" noChangeArrowheads="1"/>
                    </pic:cNvPicPr>
                  </pic:nvPicPr>
                  <pic:blipFill>
                    <a:blip r:embed="rId12" cstate="print"/>
                    <a:srcRect t="14793" b="9763"/>
                    <a:stretch>
                      <a:fillRect/>
                    </a:stretch>
                  </pic:blipFill>
                  <pic:spPr bwMode="auto">
                    <a:xfrm>
                      <a:off x="0" y="0"/>
                      <a:ext cx="5724525" cy="2428875"/>
                    </a:xfrm>
                    <a:prstGeom prst="rect">
                      <a:avLst/>
                    </a:prstGeom>
                    <a:noFill/>
                    <a:ln w="9525">
                      <a:noFill/>
                      <a:miter lim="800000"/>
                      <a:headEnd/>
                      <a:tailEnd/>
                    </a:ln>
                  </pic:spPr>
                </pic:pic>
              </a:graphicData>
            </a:graphic>
          </wp:inline>
        </w:drawing>
      </w:r>
    </w:p>
    <w:p w14:paraId="5E9168E8" w14:textId="77777777" w:rsidR="00F9230E" w:rsidRDefault="00F9230E" w:rsidP="00F9230E">
      <w:r>
        <w:t>The outside dimensions of the prototype jig are 2465x1200mm. It is fitted with six 2465mm long 767 tracks, which are labelled alphabetically from left to right. Tracks B and E must have the outer lip of the track removed in order to prevent collision with the 787 blocks, but as the lip presents a snagging hazard and at the quality team’s request, all six rails on each finished jig will have the outer lip removed.</w:t>
      </w:r>
    </w:p>
    <w:p w14:paraId="0B72872B" w14:textId="77777777" w:rsidR="00F9230E" w:rsidRDefault="00F9230E" w:rsidP="00F9230E">
      <w:r>
        <w:rPr>
          <w:noProof/>
          <w:lang w:eastAsia="en-GB"/>
        </w:rPr>
        <w:drawing>
          <wp:inline distT="0" distB="0" distL="0" distR="0" wp14:anchorId="3C90237E" wp14:editId="00AE7012">
            <wp:extent cx="5724525" cy="1771650"/>
            <wp:effectExtent l="19050" t="0" r="9525" b="0"/>
            <wp:docPr id="15" name="Picture 2" descr="E:\HNC\Project\Concepts\Quality floor planning\20181123_0829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HNC\Project\Concepts\Quality floor planning\20181123_082930.jpg"/>
                    <pic:cNvPicPr>
                      <a:picLocks noChangeAspect="1" noChangeArrowheads="1"/>
                    </pic:cNvPicPr>
                  </pic:nvPicPr>
                  <pic:blipFill>
                    <a:blip r:embed="rId13" cstate="print"/>
                    <a:srcRect t="11243" b="33728"/>
                    <a:stretch>
                      <a:fillRect/>
                    </a:stretch>
                  </pic:blipFill>
                  <pic:spPr bwMode="auto">
                    <a:xfrm>
                      <a:off x="0" y="0"/>
                      <a:ext cx="5724525" cy="1771650"/>
                    </a:xfrm>
                    <a:prstGeom prst="rect">
                      <a:avLst/>
                    </a:prstGeom>
                    <a:noFill/>
                    <a:ln w="9525">
                      <a:noFill/>
                      <a:miter lim="800000"/>
                      <a:headEnd/>
                      <a:tailEnd/>
                    </a:ln>
                  </pic:spPr>
                </pic:pic>
              </a:graphicData>
            </a:graphic>
          </wp:inline>
        </w:drawing>
      </w:r>
    </w:p>
    <w:p w14:paraId="43B82BE7" w14:textId="2C3AB325" w:rsidR="00F9230E" w:rsidRDefault="00F9230E" w:rsidP="00F9230E">
      <w:r>
        <w:t xml:space="preserve">The 787 blocks are all of one of two standard sizes, referred to as single or double blocks based on the number of threaded holes in each for units to be attached to them by. These have previously been bought directly from Boeing but can also be produced in company. These are also in linear arrangements </w:t>
      </w:r>
      <w:proofErr w:type="gramStart"/>
      <w:r>
        <w:t>similar to</w:t>
      </w:r>
      <w:proofErr w:type="gramEnd"/>
      <w:r>
        <w:t xml:space="preserve"> the </w:t>
      </w:r>
      <w:r w:rsidR="00527CE0">
        <w:t>t</w:t>
      </w:r>
      <w:r>
        <w:t>racks, which are also labelled alphabetically from left to right.</w:t>
      </w:r>
    </w:p>
    <w:p w14:paraId="0B790800" w14:textId="77777777" w:rsidR="00F9230E" w:rsidRDefault="00F9230E" w:rsidP="00F9230E">
      <w:r>
        <w:rPr>
          <w:noProof/>
          <w:lang w:eastAsia="en-GB"/>
        </w:rPr>
        <w:lastRenderedPageBreak/>
        <w:drawing>
          <wp:inline distT="0" distB="0" distL="0" distR="0" wp14:anchorId="3F0E071B" wp14:editId="183362DD">
            <wp:extent cx="5724525" cy="2352675"/>
            <wp:effectExtent l="19050" t="0" r="9525" b="0"/>
            <wp:docPr id="16" name="Picture 3" descr="E:\HNC\Project\Concepts\Quality floor planning\20181123_084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HNC\Project\Concepts\Quality floor planning\20181123_084016.jpg"/>
                    <pic:cNvPicPr>
                      <a:picLocks noChangeAspect="1" noChangeArrowheads="1"/>
                    </pic:cNvPicPr>
                  </pic:nvPicPr>
                  <pic:blipFill>
                    <a:blip r:embed="rId14" cstate="print"/>
                    <a:srcRect t="8876" b="18047"/>
                    <a:stretch>
                      <a:fillRect/>
                    </a:stretch>
                  </pic:blipFill>
                  <pic:spPr bwMode="auto">
                    <a:xfrm>
                      <a:off x="0" y="0"/>
                      <a:ext cx="5724525" cy="2352675"/>
                    </a:xfrm>
                    <a:prstGeom prst="rect">
                      <a:avLst/>
                    </a:prstGeom>
                    <a:noFill/>
                    <a:ln w="9525">
                      <a:noFill/>
                      <a:miter lim="800000"/>
                      <a:headEnd/>
                      <a:tailEnd/>
                    </a:ln>
                  </pic:spPr>
                </pic:pic>
              </a:graphicData>
            </a:graphic>
          </wp:inline>
        </w:drawing>
      </w:r>
    </w:p>
    <w:p w14:paraId="264328BC" w14:textId="56530BBA" w:rsidR="00F9230E" w:rsidRDefault="00F9230E" w:rsidP="00721132">
      <w:r>
        <w:t xml:space="preserve">The tooling plates being supplied will be 20mm thick aluminium, with a flatness of </w:t>
      </w:r>
      <w:r>
        <w:rPr>
          <w:rFonts w:cstheme="minorHAnsi"/>
        </w:rPr>
        <w:t>±</w:t>
      </w:r>
      <w:r>
        <w:t>0.10mm. It will be fitted to a steel frame underneath, which will be fitted with adjustable supports so that the plates can be made level. The plates will have pre-drilled holes in the required locations and in the required sizes to fit all tracks and blocks</w:t>
      </w:r>
      <w:r w:rsidR="00721132">
        <w:t>.</w:t>
      </w:r>
    </w:p>
    <w:p w14:paraId="797E8571" w14:textId="77777777" w:rsidR="00F9230E" w:rsidRDefault="00F9230E" w:rsidP="00F9230E">
      <w:r>
        <w:t xml:space="preserve">Both plates will need to be fitted with six 767 rails, twenty-six 787 single blocks and eight 787 double blocks. The blocks from the prototype jig can be reused, but the rails cannot, making the minimum required purchase up to twelve 767 rails, twenty-six 787 single blocks and eight 787 double blocks. </w:t>
      </w:r>
    </w:p>
    <w:p w14:paraId="05D23564" w14:textId="77777777" w:rsidR="00F9230E" w:rsidRDefault="00F9230E" w:rsidP="00F9230E">
      <w:r>
        <w:t xml:space="preserve">The 767 rails are fitted to the jig with seven 25mm M8 hex socket countersunk screws, for a total of 84 screws across both jigs; however, the prototype jig has 26 such screws that can be reused and a further 31 are available from spares following the construction of the prototype, for a total required number of 27 for the 767 tracks. </w:t>
      </w:r>
    </w:p>
    <w:p w14:paraId="6C57022F" w14:textId="77777777" w:rsidR="00F9230E" w:rsidRDefault="00F9230E" w:rsidP="00F9230E">
      <w:r>
        <w:t>The 787 blocks are fitted to the jig using two 25mm M8 hex socket countersunk screws each, for a total of 68 screws for the new blocks as the blocks being reused from the prototype jig are already fitted with screws.</w:t>
      </w:r>
    </w:p>
    <w:p w14:paraId="60FBC281" w14:textId="77777777" w:rsidR="00F9230E" w:rsidRDefault="00F9230E" w:rsidP="00F9230E">
      <w:r>
        <w:t>Adding these two figures together gives a final required number of 25mm M8 countersunk screws of 95. The prototype plate is fitted with additional M8 holes besides the ones required, but these will be M5 holes on the final tooling plates as a future proofing measure, so that full length 787 rails can be fitted for the blocks to be mounted on.</w:t>
      </w:r>
    </w:p>
    <w:p w14:paraId="08399277" w14:textId="77777777" w:rsidR="00527CE0" w:rsidRDefault="00527CE0">
      <w:pPr>
        <w:rPr>
          <w:rFonts w:asciiTheme="majorHAnsi" w:eastAsiaTheme="majorEastAsia" w:hAnsiTheme="majorHAnsi" w:cstheme="majorBidi"/>
          <w:b/>
          <w:bCs/>
          <w:color w:val="4F81BD" w:themeColor="accent1"/>
          <w:sz w:val="26"/>
          <w:szCs w:val="26"/>
          <w:lang w:val="en-US" w:bidi="en-US"/>
        </w:rPr>
      </w:pPr>
      <w:r>
        <w:br w:type="page"/>
      </w:r>
    </w:p>
    <w:p w14:paraId="7EF94E67" w14:textId="75A9A55B" w:rsidR="00F9230E" w:rsidRDefault="00F9230E" w:rsidP="00527CE0">
      <w:pPr>
        <w:pStyle w:val="Heading2"/>
      </w:pPr>
      <w:bookmarkStart w:id="19" w:name="_Toc131093358"/>
      <w:r>
        <w:lastRenderedPageBreak/>
        <w:t>Workshop Floor</w:t>
      </w:r>
      <w:bookmarkEnd w:id="19"/>
    </w:p>
    <w:p w14:paraId="3D41CA44" w14:textId="77777777" w:rsidR="00F9230E" w:rsidRDefault="00F9230E" w:rsidP="00F9230E">
      <w:r>
        <w:t xml:space="preserve">The workshop floor measures 1265 x 1175cm, with a 330 x 680cm corner removed where the QA office is. The main entranceway is a pair of roller doors installed in the north-eastern 1265cm wall, which is where units enter and leave the workshop. Additional entrances include doorways in the south-eastern walls to the cafeteria and QA office, two double doorways in the north-western wall into the Plant Room, and two doorways in either end of the rear south-western wall to the offices. There is a designated computer area along the rear south-western wall, a computer terminal in the eastern corner of the room, and a fixed pillar located in front of the rear wall computer area. Walkways extend around much of the southern perimeter of the room to allow access between these doors. There is a fixed </w:t>
      </w:r>
      <w:proofErr w:type="gramStart"/>
      <w:r>
        <w:t>work table</w:t>
      </w:r>
      <w:proofErr w:type="gramEnd"/>
      <w:r>
        <w:t xml:space="preserve"> on the floor in front of the QA office.</w:t>
      </w:r>
    </w:p>
    <w:p w14:paraId="1FF96E7E" w14:textId="77777777" w:rsidR="00F9230E" w:rsidRDefault="00F9230E" w:rsidP="00F9230E">
      <w:r>
        <w:t xml:space="preserve">The following diagram is dimensionally accurate to </w:t>
      </w:r>
      <w:r>
        <w:rPr>
          <w:rFonts w:cstheme="minorHAnsi"/>
        </w:rPr>
        <w:t>±</w:t>
      </w:r>
      <w:r>
        <w:t>5cm.</w:t>
      </w:r>
    </w:p>
    <w:p w14:paraId="3F109ECE" w14:textId="77777777" w:rsidR="00F9230E" w:rsidRDefault="00F9230E" w:rsidP="00F9230E">
      <w:r w:rsidRPr="0086322A">
        <w:rPr>
          <w:noProof/>
          <w:lang w:eastAsia="en-GB"/>
        </w:rPr>
        <w:drawing>
          <wp:inline distT="0" distB="0" distL="0" distR="0" wp14:anchorId="293DC2CE" wp14:editId="41673359">
            <wp:extent cx="5455318" cy="5070237"/>
            <wp:effectExtent l="19050" t="0" r="0" b="0"/>
            <wp:docPr id="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a:stretch>
                      <a:fillRect/>
                    </a:stretch>
                  </pic:blipFill>
                  <pic:spPr bwMode="auto">
                    <a:xfrm>
                      <a:off x="0" y="0"/>
                      <a:ext cx="5457227" cy="5072011"/>
                    </a:xfrm>
                    <a:prstGeom prst="rect">
                      <a:avLst/>
                    </a:prstGeom>
                    <a:noFill/>
                    <a:ln w="9525">
                      <a:noFill/>
                      <a:miter lim="800000"/>
                      <a:headEnd/>
                      <a:tailEnd/>
                    </a:ln>
                  </pic:spPr>
                </pic:pic>
              </a:graphicData>
            </a:graphic>
          </wp:inline>
        </w:drawing>
      </w:r>
    </w:p>
    <w:p w14:paraId="7BA9262A" w14:textId="77777777" w:rsidR="00F9230E" w:rsidRPr="00E73A9E" w:rsidRDefault="00F9230E" w:rsidP="00F9230E">
      <w:r>
        <w:t>The two new floor jigs will need to be positioned within the free space around the walkways, leaving space clear to access the various doorways and other features of the room.</w:t>
      </w:r>
    </w:p>
    <w:p w14:paraId="232A1797" w14:textId="23B4A331" w:rsidR="00F9230E" w:rsidRPr="00527CE0" w:rsidRDefault="00527CE0" w:rsidP="00527CE0">
      <w:pPr>
        <w:pStyle w:val="Heading2"/>
      </w:pPr>
      <w:r>
        <w:br w:type="page"/>
      </w:r>
      <w:bookmarkStart w:id="20" w:name="_Toc131093359"/>
      <w:r w:rsidR="00F9230E">
        <w:lastRenderedPageBreak/>
        <w:t>Kanban Requirements: Fitting 767 Units</w:t>
      </w:r>
      <w:bookmarkEnd w:id="20"/>
    </w:p>
    <w:p w14:paraId="20D7B8ED" w14:textId="77777777" w:rsidR="00F9230E" w:rsidRDefault="00F9230E" w:rsidP="00F9230E">
      <w:r>
        <w:t>767 units are fitted to the track using a track grip, a locating washer, and a spacer to position the unit at the correct height. These are placed and then the unit placed atop them, and the assembly tightened with a 7/16” flange nut in order to lock the track grip into the locating washer and hold the unit in place. This operation is done with a 7/16” socket and a ratchet.</w:t>
      </w:r>
    </w:p>
    <w:p w14:paraId="0EDE1100" w14:textId="77777777" w:rsidR="00F9230E" w:rsidRPr="0017363C" w:rsidRDefault="00F9230E" w:rsidP="00F9230E">
      <w:r>
        <w:rPr>
          <w:noProof/>
          <w:lang w:eastAsia="en-GB"/>
        </w:rPr>
        <w:drawing>
          <wp:inline distT="0" distB="0" distL="0" distR="0" wp14:anchorId="2F29C75B" wp14:editId="70D1C8B8">
            <wp:extent cx="5724525" cy="1743075"/>
            <wp:effectExtent l="19050" t="0" r="9525" b="0"/>
            <wp:docPr id="20" name="Picture 7" descr="E:\HNC\Project\Concepts\Quality floor planning\20181123_0924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HNC\Project\Concepts\Quality floor planning\20181123_092425.jpg"/>
                    <pic:cNvPicPr>
                      <a:picLocks noChangeAspect="1" noChangeArrowheads="1"/>
                    </pic:cNvPicPr>
                  </pic:nvPicPr>
                  <pic:blipFill>
                    <a:blip r:embed="rId16" cstate="print"/>
                    <a:srcRect t="21302" b="24556"/>
                    <a:stretch>
                      <a:fillRect/>
                    </a:stretch>
                  </pic:blipFill>
                  <pic:spPr bwMode="auto">
                    <a:xfrm>
                      <a:off x="0" y="0"/>
                      <a:ext cx="5724525" cy="1743075"/>
                    </a:xfrm>
                    <a:prstGeom prst="rect">
                      <a:avLst/>
                    </a:prstGeom>
                    <a:noFill/>
                    <a:ln w="9525">
                      <a:noFill/>
                      <a:miter lim="800000"/>
                      <a:headEnd/>
                      <a:tailEnd/>
                    </a:ln>
                  </pic:spPr>
                </pic:pic>
              </a:graphicData>
            </a:graphic>
          </wp:inline>
        </w:drawing>
      </w:r>
      <w:r>
        <w:rPr>
          <w:noProof/>
          <w:lang w:eastAsia="en-GB"/>
        </w:rPr>
        <w:drawing>
          <wp:inline distT="0" distB="0" distL="0" distR="0" wp14:anchorId="3B0E32CE" wp14:editId="2ABFDB55">
            <wp:extent cx="5724525" cy="2019300"/>
            <wp:effectExtent l="19050" t="0" r="9525" b="0"/>
            <wp:docPr id="21" name="Picture 8" descr="E:\HNC\Project\Concepts\Quality floor planning\20181123_0925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HNC\Project\Concepts\Quality floor planning\20181123_092515.jpg"/>
                    <pic:cNvPicPr>
                      <a:picLocks noChangeAspect="1" noChangeArrowheads="1"/>
                    </pic:cNvPicPr>
                  </pic:nvPicPr>
                  <pic:blipFill>
                    <a:blip r:embed="rId17" cstate="print"/>
                    <a:srcRect t="20414" b="16864"/>
                    <a:stretch>
                      <a:fillRect/>
                    </a:stretch>
                  </pic:blipFill>
                  <pic:spPr bwMode="auto">
                    <a:xfrm>
                      <a:off x="0" y="0"/>
                      <a:ext cx="5724525" cy="2019300"/>
                    </a:xfrm>
                    <a:prstGeom prst="rect">
                      <a:avLst/>
                    </a:prstGeom>
                    <a:noFill/>
                    <a:ln w="9525">
                      <a:noFill/>
                      <a:miter lim="800000"/>
                      <a:headEnd/>
                      <a:tailEnd/>
                    </a:ln>
                  </pic:spPr>
                </pic:pic>
              </a:graphicData>
            </a:graphic>
          </wp:inline>
        </w:drawing>
      </w:r>
      <w:r>
        <w:rPr>
          <w:noProof/>
          <w:lang w:eastAsia="en-GB"/>
        </w:rPr>
        <w:drawing>
          <wp:inline distT="0" distB="0" distL="0" distR="0" wp14:anchorId="1D4E2532" wp14:editId="59F5B66B">
            <wp:extent cx="5724525" cy="1895475"/>
            <wp:effectExtent l="19050" t="0" r="9525" b="0"/>
            <wp:docPr id="22" name="Picture 9" descr="E:\HNC\Project\Concepts\Quality floor planning\20181123_092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HNC\Project\Concepts\Quality floor planning\20181123_092700.jpg"/>
                    <pic:cNvPicPr>
                      <a:picLocks noChangeAspect="1" noChangeArrowheads="1"/>
                    </pic:cNvPicPr>
                  </pic:nvPicPr>
                  <pic:blipFill>
                    <a:blip r:embed="rId18" cstate="print"/>
                    <a:srcRect t="16272" b="24852"/>
                    <a:stretch>
                      <a:fillRect/>
                    </a:stretch>
                  </pic:blipFill>
                  <pic:spPr bwMode="auto">
                    <a:xfrm>
                      <a:off x="0" y="0"/>
                      <a:ext cx="5724525" cy="1895475"/>
                    </a:xfrm>
                    <a:prstGeom prst="rect">
                      <a:avLst/>
                    </a:prstGeom>
                    <a:noFill/>
                    <a:ln w="9525">
                      <a:noFill/>
                      <a:miter lim="800000"/>
                      <a:headEnd/>
                      <a:tailEnd/>
                    </a:ln>
                  </pic:spPr>
                </pic:pic>
              </a:graphicData>
            </a:graphic>
          </wp:inline>
        </w:drawing>
      </w:r>
    </w:p>
    <w:p w14:paraId="783EE99D" w14:textId="77777777" w:rsidR="00F9230E" w:rsidRDefault="00F9230E" w:rsidP="00F9230E">
      <w:r>
        <w:t>The number of fittings used depends on the unit being fitted, but the maximum number is 12. Therefore, the Kanban system will need space for twenty-four of each part, as it is serving two floor jigs. It will also need a shadow board with a 7/16” socket, a ratchet and an extension bar, and may need room for two such tool sets if possible.</w:t>
      </w:r>
    </w:p>
    <w:p w14:paraId="20952A37" w14:textId="77777777" w:rsidR="00F9230E" w:rsidRDefault="00F9230E" w:rsidP="00F9230E">
      <w:r>
        <w:br w:type="page"/>
      </w:r>
    </w:p>
    <w:p w14:paraId="15815554" w14:textId="77777777" w:rsidR="00F9230E" w:rsidRDefault="00F9230E" w:rsidP="00F9230E">
      <w:pPr>
        <w:pStyle w:val="Heading2"/>
      </w:pPr>
      <w:bookmarkStart w:id="21" w:name="_Toc131093360"/>
      <w:r>
        <w:lastRenderedPageBreak/>
        <w:t>Kanban Requirements: Fitting 787 Units</w:t>
      </w:r>
      <w:bookmarkEnd w:id="21"/>
    </w:p>
    <w:p w14:paraId="1DB326B9" w14:textId="77777777" w:rsidR="00F9230E" w:rsidRDefault="00F9230E" w:rsidP="00F9230E">
      <w:r>
        <w:t>787 units are fitted to the blocks using a specialised bolt bought directly from Boeing, in partnership with one of two washers that holds the unit in place.</w:t>
      </w:r>
    </w:p>
    <w:p w14:paraId="7CE14B50" w14:textId="77777777" w:rsidR="00F9230E" w:rsidRDefault="00F9230E" w:rsidP="00F9230E">
      <w:r>
        <w:rPr>
          <w:noProof/>
          <w:lang w:eastAsia="en-GB"/>
        </w:rPr>
        <w:drawing>
          <wp:inline distT="0" distB="0" distL="0" distR="0" wp14:anchorId="42641D1C" wp14:editId="15BD86C7">
            <wp:extent cx="5724525" cy="1295400"/>
            <wp:effectExtent l="19050" t="0" r="9525" b="0"/>
            <wp:docPr id="23" name="Picture 10" descr="E:\HNC\Project\Concepts\Quality floor planning\20181123_0951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HNC\Project\Concepts\Quality floor planning\20181123_095139.jpg"/>
                    <pic:cNvPicPr>
                      <a:picLocks noChangeAspect="1" noChangeArrowheads="1"/>
                    </pic:cNvPicPr>
                  </pic:nvPicPr>
                  <pic:blipFill>
                    <a:blip r:embed="rId19" cstate="print"/>
                    <a:srcRect t="31657" b="28106"/>
                    <a:stretch>
                      <a:fillRect/>
                    </a:stretch>
                  </pic:blipFill>
                  <pic:spPr bwMode="auto">
                    <a:xfrm>
                      <a:off x="0" y="0"/>
                      <a:ext cx="5724525" cy="1295400"/>
                    </a:xfrm>
                    <a:prstGeom prst="rect">
                      <a:avLst/>
                    </a:prstGeom>
                    <a:noFill/>
                    <a:ln w="9525">
                      <a:noFill/>
                      <a:miter lim="800000"/>
                      <a:headEnd/>
                      <a:tailEnd/>
                    </a:ln>
                  </pic:spPr>
                </pic:pic>
              </a:graphicData>
            </a:graphic>
          </wp:inline>
        </w:drawing>
      </w:r>
      <w:r>
        <w:rPr>
          <w:noProof/>
          <w:lang w:eastAsia="en-GB"/>
        </w:rPr>
        <w:drawing>
          <wp:inline distT="0" distB="0" distL="0" distR="0" wp14:anchorId="22E83E56" wp14:editId="42AC2C01">
            <wp:extent cx="5724525" cy="1514475"/>
            <wp:effectExtent l="19050" t="0" r="9525" b="0"/>
            <wp:docPr id="24" name="Picture 11" descr="E:\HNC\Project\Concepts\Quality floor planning\20181123_0952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HNC\Project\Concepts\Quality floor planning\20181123_095212.jpg"/>
                    <pic:cNvPicPr>
                      <a:picLocks noChangeAspect="1" noChangeArrowheads="1"/>
                    </pic:cNvPicPr>
                  </pic:nvPicPr>
                  <pic:blipFill>
                    <a:blip r:embed="rId20" cstate="print"/>
                    <a:srcRect t="26331" b="26627"/>
                    <a:stretch>
                      <a:fillRect/>
                    </a:stretch>
                  </pic:blipFill>
                  <pic:spPr bwMode="auto">
                    <a:xfrm>
                      <a:off x="0" y="0"/>
                      <a:ext cx="5724525" cy="1514475"/>
                    </a:xfrm>
                    <a:prstGeom prst="rect">
                      <a:avLst/>
                    </a:prstGeom>
                    <a:noFill/>
                    <a:ln w="9525">
                      <a:noFill/>
                      <a:miter lim="800000"/>
                      <a:headEnd/>
                      <a:tailEnd/>
                    </a:ln>
                  </pic:spPr>
                </pic:pic>
              </a:graphicData>
            </a:graphic>
          </wp:inline>
        </w:drawing>
      </w:r>
      <w:r>
        <w:rPr>
          <w:noProof/>
          <w:lang w:eastAsia="en-GB"/>
        </w:rPr>
        <w:drawing>
          <wp:inline distT="0" distB="0" distL="0" distR="0" wp14:anchorId="6220F622" wp14:editId="258F530A">
            <wp:extent cx="5724525" cy="1781175"/>
            <wp:effectExtent l="19050" t="0" r="9525" b="0"/>
            <wp:docPr id="26" name="Picture 12" descr="E:\HNC\Project\Concepts\Quality floor planning\20181123_0956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HNC\Project\Concepts\Quality floor planning\20181123_095615.jpg"/>
                    <pic:cNvPicPr>
                      <a:picLocks noChangeAspect="1" noChangeArrowheads="1"/>
                    </pic:cNvPicPr>
                  </pic:nvPicPr>
                  <pic:blipFill>
                    <a:blip r:embed="rId21" cstate="print"/>
                    <a:srcRect t="21893" b="22781"/>
                    <a:stretch>
                      <a:fillRect/>
                    </a:stretch>
                  </pic:blipFill>
                  <pic:spPr bwMode="auto">
                    <a:xfrm>
                      <a:off x="0" y="0"/>
                      <a:ext cx="5724525" cy="1781175"/>
                    </a:xfrm>
                    <a:prstGeom prst="rect">
                      <a:avLst/>
                    </a:prstGeom>
                    <a:noFill/>
                    <a:ln w="9525">
                      <a:noFill/>
                      <a:miter lim="800000"/>
                      <a:headEnd/>
                      <a:tailEnd/>
                    </a:ln>
                  </pic:spPr>
                </pic:pic>
              </a:graphicData>
            </a:graphic>
          </wp:inline>
        </w:drawing>
      </w:r>
    </w:p>
    <w:p w14:paraId="6A134089" w14:textId="77777777" w:rsidR="00F9230E" w:rsidRDefault="00F9230E" w:rsidP="00F9230E">
      <w:r>
        <w:t xml:space="preserve">787 units use, at most, five of any </w:t>
      </w:r>
      <w:proofErr w:type="gramStart"/>
      <w:r>
        <w:t>washer</w:t>
      </w:r>
      <w:proofErr w:type="gramEnd"/>
      <w:r>
        <w:t xml:space="preserve"> fitted to a total of seven bolts. </w:t>
      </w:r>
      <w:proofErr w:type="gramStart"/>
      <w:r>
        <w:t>Therefore</w:t>
      </w:r>
      <w:proofErr w:type="gramEnd"/>
      <w:r>
        <w:t xml:space="preserve"> the Kanban system will need to house fourteen bolts and up to ten of each washer, as it supplies two floor jigs.</w:t>
      </w:r>
    </w:p>
    <w:p w14:paraId="04A2D0A9" w14:textId="77777777" w:rsidR="00FE0766" w:rsidRDefault="00F9230E" w:rsidP="00F9230E">
      <w:r>
        <w:t xml:space="preserve">The bolts are to be replaced with standard sized hexagonal head bolts, as the Boeing bolts are expensive and require a twelve-point star socket to be fitted which many of the engineers lack. </w:t>
      </w:r>
      <w:proofErr w:type="gramStart"/>
      <w:r>
        <w:t>Therefore</w:t>
      </w:r>
      <w:proofErr w:type="gramEnd"/>
      <w:r>
        <w:t xml:space="preserve"> the Kanban system will not need to house a full tool and instead simply needs to house an appropriate socket size, as the same ratchet can be used as for the 767 fittings.</w:t>
      </w:r>
    </w:p>
    <w:p w14:paraId="0FF34B39" w14:textId="296AA0AE" w:rsidR="00721132" w:rsidRDefault="00721132">
      <w:pPr>
        <w:sectPr w:rsidR="00721132" w:rsidSect="0038554C">
          <w:type w:val="oddPage"/>
          <w:pgSz w:w="12240" w:h="15840"/>
          <w:pgMar w:top="1440" w:right="1440" w:bottom="1440" w:left="1440" w:header="708" w:footer="708" w:gutter="0"/>
          <w:cols w:space="708"/>
          <w:docGrid w:linePitch="360"/>
        </w:sectPr>
      </w:pPr>
    </w:p>
    <w:p w14:paraId="0170D9D0" w14:textId="5920B27A" w:rsidR="00721132" w:rsidRDefault="00721132" w:rsidP="00721132">
      <w:pPr>
        <w:pStyle w:val="Heading2"/>
      </w:pPr>
      <w:bookmarkStart w:id="22" w:name="_Toc131093361"/>
      <w:r>
        <w:lastRenderedPageBreak/>
        <w:t>Kanban Requirements Chart: Washers Used by Unit Being Installed.</w:t>
      </w:r>
      <w:bookmarkEnd w:id="22"/>
    </w:p>
    <w:tbl>
      <w:tblPr>
        <w:tblW w:w="5000" w:type="pct"/>
        <w:tblLook w:val="04A0" w:firstRow="1" w:lastRow="0" w:firstColumn="1" w:lastColumn="0" w:noHBand="0" w:noVBand="1"/>
      </w:tblPr>
      <w:tblGrid>
        <w:gridCol w:w="553"/>
        <w:gridCol w:w="919"/>
        <w:gridCol w:w="919"/>
        <w:gridCol w:w="918"/>
        <w:gridCol w:w="918"/>
        <w:gridCol w:w="918"/>
        <w:gridCol w:w="918"/>
        <w:gridCol w:w="918"/>
        <w:gridCol w:w="918"/>
        <w:gridCol w:w="918"/>
        <w:gridCol w:w="918"/>
        <w:gridCol w:w="918"/>
        <w:gridCol w:w="918"/>
        <w:gridCol w:w="918"/>
        <w:gridCol w:w="918"/>
        <w:gridCol w:w="918"/>
        <w:gridCol w:w="918"/>
        <w:gridCol w:w="918"/>
        <w:gridCol w:w="918"/>
        <w:gridCol w:w="918"/>
        <w:gridCol w:w="918"/>
        <w:gridCol w:w="918"/>
        <w:gridCol w:w="918"/>
        <w:gridCol w:w="918"/>
        <w:gridCol w:w="918"/>
      </w:tblGrid>
      <w:tr w:rsidR="00721132" w:rsidRPr="0096509D" w14:paraId="769A3A18" w14:textId="77777777" w:rsidTr="0002246C">
        <w:trPr>
          <w:trHeight w:val="271"/>
        </w:trPr>
        <w:tc>
          <w:tcPr>
            <w:tcW w:w="122" w:type="pct"/>
            <w:tcBorders>
              <w:top w:val="single" w:sz="8" w:space="0" w:color="auto"/>
              <w:left w:val="single" w:sz="8" w:space="0" w:color="auto"/>
              <w:bottom w:val="nil"/>
              <w:right w:val="nil"/>
            </w:tcBorders>
            <w:shd w:val="clear" w:color="auto" w:fill="auto"/>
            <w:noWrap/>
            <w:vAlign w:val="bottom"/>
            <w:hideMark/>
          </w:tcPr>
          <w:p w14:paraId="2389698C"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single" w:sz="8" w:space="0" w:color="auto"/>
              <w:bottom w:val="nil"/>
              <w:right w:val="single" w:sz="4" w:space="0" w:color="7F7F7F"/>
            </w:tcBorders>
            <w:shd w:val="clear" w:color="000000" w:fill="FFFF00"/>
            <w:noWrap/>
            <w:vAlign w:val="center"/>
            <w:hideMark/>
          </w:tcPr>
          <w:p w14:paraId="69A2EAB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1A/2A</w:t>
            </w:r>
          </w:p>
        </w:tc>
        <w:tc>
          <w:tcPr>
            <w:tcW w:w="203" w:type="pct"/>
            <w:tcBorders>
              <w:top w:val="single" w:sz="8" w:space="0" w:color="auto"/>
              <w:left w:val="nil"/>
              <w:bottom w:val="nil"/>
              <w:right w:val="single" w:sz="4" w:space="0" w:color="7F7F7F"/>
            </w:tcBorders>
            <w:shd w:val="clear" w:color="000000" w:fill="FFC000"/>
            <w:noWrap/>
            <w:vAlign w:val="center"/>
            <w:hideMark/>
          </w:tcPr>
          <w:p w14:paraId="2A13339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3A/4A</w:t>
            </w:r>
          </w:p>
        </w:tc>
        <w:tc>
          <w:tcPr>
            <w:tcW w:w="203" w:type="pct"/>
            <w:tcBorders>
              <w:top w:val="single" w:sz="8" w:space="0" w:color="auto"/>
              <w:left w:val="nil"/>
              <w:bottom w:val="nil"/>
              <w:right w:val="single" w:sz="4" w:space="0" w:color="7F7F7F"/>
            </w:tcBorders>
            <w:shd w:val="clear" w:color="000000" w:fill="FFC000"/>
            <w:noWrap/>
            <w:vAlign w:val="center"/>
            <w:hideMark/>
          </w:tcPr>
          <w:p w14:paraId="3DAE074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5A/6A</w:t>
            </w:r>
          </w:p>
        </w:tc>
        <w:tc>
          <w:tcPr>
            <w:tcW w:w="203" w:type="pct"/>
            <w:tcBorders>
              <w:top w:val="single" w:sz="8" w:space="0" w:color="auto"/>
              <w:left w:val="nil"/>
              <w:bottom w:val="nil"/>
              <w:right w:val="single" w:sz="4" w:space="0" w:color="7F7F7F"/>
            </w:tcBorders>
            <w:shd w:val="clear" w:color="000000" w:fill="FFC000"/>
            <w:noWrap/>
            <w:vAlign w:val="center"/>
            <w:hideMark/>
          </w:tcPr>
          <w:p w14:paraId="585A4B8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7A/8A</w:t>
            </w:r>
          </w:p>
        </w:tc>
        <w:tc>
          <w:tcPr>
            <w:tcW w:w="203" w:type="pct"/>
            <w:tcBorders>
              <w:top w:val="single" w:sz="8" w:space="0" w:color="auto"/>
              <w:left w:val="nil"/>
              <w:bottom w:val="nil"/>
              <w:right w:val="single" w:sz="4" w:space="0" w:color="7F7F7F"/>
            </w:tcBorders>
            <w:shd w:val="clear" w:color="000000" w:fill="FFC000"/>
            <w:noWrap/>
            <w:vAlign w:val="center"/>
            <w:hideMark/>
          </w:tcPr>
          <w:p w14:paraId="1B10ED0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9A/10A</w:t>
            </w:r>
          </w:p>
        </w:tc>
        <w:tc>
          <w:tcPr>
            <w:tcW w:w="203" w:type="pct"/>
            <w:tcBorders>
              <w:top w:val="single" w:sz="8" w:space="0" w:color="auto"/>
              <w:left w:val="nil"/>
              <w:bottom w:val="nil"/>
              <w:right w:val="single" w:sz="8" w:space="0" w:color="auto"/>
            </w:tcBorders>
            <w:shd w:val="clear" w:color="000000" w:fill="FF0000"/>
            <w:noWrap/>
            <w:vAlign w:val="center"/>
            <w:hideMark/>
          </w:tcPr>
          <w:p w14:paraId="73624E6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11A</w:t>
            </w:r>
          </w:p>
        </w:tc>
        <w:tc>
          <w:tcPr>
            <w:tcW w:w="203" w:type="pct"/>
            <w:tcBorders>
              <w:top w:val="single" w:sz="8" w:space="0" w:color="auto"/>
              <w:left w:val="nil"/>
              <w:bottom w:val="nil"/>
              <w:right w:val="single" w:sz="4" w:space="0" w:color="7F7F7F"/>
            </w:tcBorders>
            <w:shd w:val="clear" w:color="000000" w:fill="92D050"/>
            <w:noWrap/>
            <w:vAlign w:val="center"/>
            <w:hideMark/>
          </w:tcPr>
          <w:p w14:paraId="1D67BBD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1D/2D</w:t>
            </w:r>
          </w:p>
        </w:tc>
        <w:tc>
          <w:tcPr>
            <w:tcW w:w="203" w:type="pct"/>
            <w:tcBorders>
              <w:top w:val="single" w:sz="8" w:space="0" w:color="auto"/>
              <w:left w:val="nil"/>
              <w:bottom w:val="nil"/>
              <w:right w:val="single" w:sz="4" w:space="0" w:color="7F7F7F"/>
            </w:tcBorders>
            <w:shd w:val="clear" w:color="000000" w:fill="92D050"/>
            <w:noWrap/>
            <w:vAlign w:val="center"/>
            <w:hideMark/>
          </w:tcPr>
          <w:p w14:paraId="2F9DCD8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3D/4D</w:t>
            </w:r>
          </w:p>
        </w:tc>
        <w:tc>
          <w:tcPr>
            <w:tcW w:w="203" w:type="pct"/>
            <w:tcBorders>
              <w:top w:val="single" w:sz="8" w:space="0" w:color="auto"/>
              <w:left w:val="nil"/>
              <w:bottom w:val="nil"/>
              <w:right w:val="single" w:sz="4" w:space="0" w:color="7F7F7F"/>
            </w:tcBorders>
            <w:shd w:val="clear" w:color="000000" w:fill="92D050"/>
            <w:noWrap/>
            <w:vAlign w:val="center"/>
            <w:hideMark/>
          </w:tcPr>
          <w:p w14:paraId="53E32E4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5D/6D</w:t>
            </w:r>
          </w:p>
        </w:tc>
        <w:tc>
          <w:tcPr>
            <w:tcW w:w="203" w:type="pct"/>
            <w:tcBorders>
              <w:top w:val="single" w:sz="8" w:space="0" w:color="auto"/>
              <w:left w:val="nil"/>
              <w:bottom w:val="nil"/>
              <w:right w:val="single" w:sz="4" w:space="0" w:color="7F7F7F"/>
            </w:tcBorders>
            <w:shd w:val="clear" w:color="000000" w:fill="92D050"/>
            <w:noWrap/>
            <w:vAlign w:val="center"/>
            <w:hideMark/>
          </w:tcPr>
          <w:p w14:paraId="4D7433E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7D/8D</w:t>
            </w:r>
          </w:p>
        </w:tc>
        <w:tc>
          <w:tcPr>
            <w:tcW w:w="203" w:type="pct"/>
            <w:tcBorders>
              <w:top w:val="single" w:sz="8" w:space="0" w:color="auto"/>
              <w:left w:val="nil"/>
              <w:bottom w:val="nil"/>
              <w:right w:val="single" w:sz="4" w:space="0" w:color="7F7F7F"/>
            </w:tcBorders>
            <w:shd w:val="clear" w:color="000000" w:fill="92D050"/>
            <w:noWrap/>
            <w:vAlign w:val="center"/>
            <w:hideMark/>
          </w:tcPr>
          <w:p w14:paraId="7DF7653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9D/10D</w:t>
            </w:r>
          </w:p>
        </w:tc>
        <w:tc>
          <w:tcPr>
            <w:tcW w:w="203" w:type="pct"/>
            <w:tcBorders>
              <w:top w:val="single" w:sz="8" w:space="0" w:color="auto"/>
              <w:left w:val="nil"/>
              <w:bottom w:val="nil"/>
              <w:right w:val="single" w:sz="8" w:space="0" w:color="auto"/>
            </w:tcBorders>
            <w:shd w:val="clear" w:color="000000" w:fill="4A452A"/>
            <w:noWrap/>
            <w:vAlign w:val="center"/>
            <w:hideMark/>
          </w:tcPr>
          <w:p w14:paraId="16F3532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11D</w:t>
            </w:r>
          </w:p>
        </w:tc>
        <w:tc>
          <w:tcPr>
            <w:tcW w:w="203" w:type="pct"/>
            <w:tcBorders>
              <w:top w:val="single" w:sz="8" w:space="0" w:color="auto"/>
              <w:left w:val="nil"/>
              <w:bottom w:val="nil"/>
              <w:right w:val="single" w:sz="4" w:space="0" w:color="7F7F7F"/>
            </w:tcBorders>
            <w:shd w:val="clear" w:color="000000" w:fill="BFBFBF"/>
            <w:noWrap/>
            <w:vAlign w:val="center"/>
            <w:hideMark/>
          </w:tcPr>
          <w:p w14:paraId="0FC9434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1F/2F</w:t>
            </w:r>
          </w:p>
        </w:tc>
        <w:tc>
          <w:tcPr>
            <w:tcW w:w="203" w:type="pct"/>
            <w:tcBorders>
              <w:top w:val="single" w:sz="8" w:space="0" w:color="auto"/>
              <w:left w:val="nil"/>
              <w:bottom w:val="nil"/>
              <w:right w:val="single" w:sz="4" w:space="0" w:color="7F7F7F"/>
            </w:tcBorders>
            <w:shd w:val="clear" w:color="000000" w:fill="BFBFBF"/>
            <w:noWrap/>
            <w:vAlign w:val="center"/>
            <w:hideMark/>
          </w:tcPr>
          <w:p w14:paraId="3727B5C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3F/4F</w:t>
            </w:r>
          </w:p>
        </w:tc>
        <w:tc>
          <w:tcPr>
            <w:tcW w:w="203" w:type="pct"/>
            <w:tcBorders>
              <w:top w:val="single" w:sz="8" w:space="0" w:color="auto"/>
              <w:left w:val="nil"/>
              <w:bottom w:val="nil"/>
              <w:right w:val="single" w:sz="4" w:space="0" w:color="7F7F7F"/>
            </w:tcBorders>
            <w:shd w:val="clear" w:color="000000" w:fill="BFBFBF"/>
            <w:noWrap/>
            <w:vAlign w:val="center"/>
            <w:hideMark/>
          </w:tcPr>
          <w:p w14:paraId="0975F7E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5F/6F</w:t>
            </w:r>
          </w:p>
        </w:tc>
        <w:tc>
          <w:tcPr>
            <w:tcW w:w="203" w:type="pct"/>
            <w:tcBorders>
              <w:top w:val="single" w:sz="8" w:space="0" w:color="auto"/>
              <w:left w:val="nil"/>
              <w:bottom w:val="nil"/>
              <w:right w:val="single" w:sz="4" w:space="0" w:color="7F7F7F"/>
            </w:tcBorders>
            <w:shd w:val="clear" w:color="000000" w:fill="BFBFBF"/>
            <w:noWrap/>
            <w:vAlign w:val="center"/>
            <w:hideMark/>
          </w:tcPr>
          <w:p w14:paraId="0DB4138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7F/8F</w:t>
            </w:r>
          </w:p>
        </w:tc>
        <w:tc>
          <w:tcPr>
            <w:tcW w:w="203" w:type="pct"/>
            <w:tcBorders>
              <w:top w:val="single" w:sz="8" w:space="0" w:color="auto"/>
              <w:left w:val="nil"/>
              <w:bottom w:val="nil"/>
              <w:right w:val="single" w:sz="4" w:space="0" w:color="7F7F7F"/>
            </w:tcBorders>
            <w:shd w:val="clear" w:color="000000" w:fill="BFBFBF"/>
            <w:noWrap/>
            <w:vAlign w:val="center"/>
            <w:hideMark/>
          </w:tcPr>
          <w:p w14:paraId="505D641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9F/10F</w:t>
            </w:r>
          </w:p>
        </w:tc>
        <w:tc>
          <w:tcPr>
            <w:tcW w:w="203" w:type="pct"/>
            <w:tcBorders>
              <w:top w:val="single" w:sz="8" w:space="0" w:color="auto"/>
              <w:left w:val="nil"/>
              <w:bottom w:val="nil"/>
              <w:right w:val="single" w:sz="8" w:space="0" w:color="auto"/>
            </w:tcBorders>
            <w:shd w:val="clear" w:color="000000" w:fill="000000"/>
            <w:noWrap/>
            <w:vAlign w:val="center"/>
            <w:hideMark/>
          </w:tcPr>
          <w:p w14:paraId="29D524C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11F</w:t>
            </w:r>
          </w:p>
        </w:tc>
        <w:tc>
          <w:tcPr>
            <w:tcW w:w="203" w:type="pct"/>
            <w:tcBorders>
              <w:top w:val="single" w:sz="8" w:space="0" w:color="auto"/>
              <w:left w:val="nil"/>
              <w:bottom w:val="nil"/>
              <w:right w:val="single" w:sz="4" w:space="0" w:color="7F7F7F"/>
            </w:tcBorders>
            <w:shd w:val="clear" w:color="000000" w:fill="00B0F0"/>
            <w:noWrap/>
            <w:vAlign w:val="center"/>
            <w:hideMark/>
          </w:tcPr>
          <w:p w14:paraId="70F124D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1L/2L</w:t>
            </w:r>
          </w:p>
        </w:tc>
        <w:tc>
          <w:tcPr>
            <w:tcW w:w="203" w:type="pct"/>
            <w:tcBorders>
              <w:top w:val="single" w:sz="8" w:space="0" w:color="auto"/>
              <w:left w:val="nil"/>
              <w:bottom w:val="nil"/>
              <w:right w:val="single" w:sz="4" w:space="0" w:color="7F7F7F"/>
            </w:tcBorders>
            <w:shd w:val="clear" w:color="000000" w:fill="0070C0"/>
            <w:noWrap/>
            <w:vAlign w:val="center"/>
            <w:hideMark/>
          </w:tcPr>
          <w:p w14:paraId="6E1EFC3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3L/4L</w:t>
            </w:r>
          </w:p>
        </w:tc>
        <w:tc>
          <w:tcPr>
            <w:tcW w:w="203" w:type="pct"/>
            <w:tcBorders>
              <w:top w:val="single" w:sz="8" w:space="0" w:color="auto"/>
              <w:left w:val="nil"/>
              <w:bottom w:val="nil"/>
              <w:right w:val="single" w:sz="4" w:space="0" w:color="7F7F7F"/>
            </w:tcBorders>
            <w:shd w:val="clear" w:color="000000" w:fill="0070C0"/>
            <w:noWrap/>
            <w:vAlign w:val="center"/>
            <w:hideMark/>
          </w:tcPr>
          <w:p w14:paraId="35BE6EC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5L/6L</w:t>
            </w:r>
          </w:p>
        </w:tc>
        <w:tc>
          <w:tcPr>
            <w:tcW w:w="203" w:type="pct"/>
            <w:tcBorders>
              <w:top w:val="single" w:sz="8" w:space="0" w:color="auto"/>
              <w:left w:val="nil"/>
              <w:bottom w:val="nil"/>
              <w:right w:val="single" w:sz="4" w:space="0" w:color="7F7F7F"/>
            </w:tcBorders>
            <w:shd w:val="clear" w:color="000000" w:fill="0070C0"/>
            <w:noWrap/>
            <w:vAlign w:val="center"/>
            <w:hideMark/>
          </w:tcPr>
          <w:p w14:paraId="65AC5C9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7L/8L</w:t>
            </w:r>
          </w:p>
        </w:tc>
        <w:tc>
          <w:tcPr>
            <w:tcW w:w="203" w:type="pct"/>
            <w:tcBorders>
              <w:top w:val="single" w:sz="8" w:space="0" w:color="auto"/>
              <w:left w:val="nil"/>
              <w:bottom w:val="nil"/>
              <w:right w:val="single" w:sz="4" w:space="0" w:color="7F7F7F"/>
            </w:tcBorders>
            <w:shd w:val="clear" w:color="000000" w:fill="0070C0"/>
            <w:noWrap/>
            <w:vAlign w:val="center"/>
            <w:hideMark/>
          </w:tcPr>
          <w:p w14:paraId="20693C0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9L/10L</w:t>
            </w:r>
          </w:p>
        </w:tc>
        <w:tc>
          <w:tcPr>
            <w:tcW w:w="203" w:type="pct"/>
            <w:tcBorders>
              <w:top w:val="single" w:sz="8" w:space="0" w:color="auto"/>
              <w:left w:val="nil"/>
              <w:bottom w:val="nil"/>
              <w:right w:val="single" w:sz="8" w:space="0" w:color="auto"/>
            </w:tcBorders>
            <w:shd w:val="clear" w:color="000000" w:fill="002060"/>
            <w:noWrap/>
            <w:vAlign w:val="center"/>
            <w:hideMark/>
          </w:tcPr>
          <w:p w14:paraId="0031190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11L</w:t>
            </w:r>
          </w:p>
        </w:tc>
      </w:tr>
      <w:tr w:rsidR="00721132" w:rsidRPr="0096509D" w14:paraId="24BE12D2" w14:textId="77777777" w:rsidTr="0002246C">
        <w:trPr>
          <w:trHeight w:val="261"/>
        </w:trPr>
        <w:tc>
          <w:tcPr>
            <w:tcW w:w="122" w:type="pct"/>
            <w:tcBorders>
              <w:top w:val="single" w:sz="8" w:space="0" w:color="auto"/>
              <w:left w:val="single" w:sz="8" w:space="0" w:color="auto"/>
              <w:bottom w:val="single" w:sz="4" w:space="0" w:color="7F7F7F"/>
              <w:right w:val="single" w:sz="8" w:space="0" w:color="auto"/>
            </w:tcBorders>
            <w:shd w:val="clear" w:color="auto" w:fill="auto"/>
            <w:noWrap/>
            <w:vAlign w:val="bottom"/>
            <w:hideMark/>
          </w:tcPr>
          <w:p w14:paraId="15B3A408"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A1</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27A88BC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806B54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464F47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3002DE8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7920D44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8" w:space="0" w:color="auto"/>
            </w:tcBorders>
            <w:shd w:val="clear" w:color="auto" w:fill="auto"/>
            <w:noWrap/>
            <w:vAlign w:val="center"/>
            <w:hideMark/>
          </w:tcPr>
          <w:p w14:paraId="7B7DDC0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266EBFC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1C0EB6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611460C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65D29F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5C2F426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8" w:space="0" w:color="auto"/>
            </w:tcBorders>
            <w:shd w:val="clear" w:color="auto" w:fill="auto"/>
            <w:noWrap/>
            <w:vAlign w:val="center"/>
            <w:hideMark/>
          </w:tcPr>
          <w:p w14:paraId="1C13309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273C4CD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4F5D16E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4145196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12EC4AB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DFA9D6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8" w:space="0" w:color="auto"/>
            </w:tcBorders>
            <w:shd w:val="clear" w:color="auto" w:fill="auto"/>
            <w:noWrap/>
            <w:vAlign w:val="center"/>
            <w:hideMark/>
          </w:tcPr>
          <w:p w14:paraId="6275533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000000" w:fill="00B0F0"/>
            <w:noWrap/>
            <w:vAlign w:val="center"/>
            <w:hideMark/>
          </w:tcPr>
          <w:p w14:paraId="4A06DDF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47E3D4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7A01798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259FF46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46EF9E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8" w:space="0" w:color="auto"/>
            </w:tcBorders>
            <w:shd w:val="clear" w:color="auto" w:fill="auto"/>
            <w:noWrap/>
            <w:vAlign w:val="center"/>
            <w:hideMark/>
          </w:tcPr>
          <w:p w14:paraId="307572B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06AF51AC" w14:textId="77777777" w:rsidTr="0002246C">
        <w:trPr>
          <w:trHeight w:val="275"/>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AE4DB4E"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A2</w:t>
            </w:r>
          </w:p>
        </w:tc>
        <w:tc>
          <w:tcPr>
            <w:tcW w:w="203" w:type="pct"/>
            <w:tcBorders>
              <w:top w:val="nil"/>
              <w:left w:val="nil"/>
              <w:bottom w:val="single" w:sz="4" w:space="0" w:color="7F7F7F"/>
              <w:right w:val="single" w:sz="4" w:space="0" w:color="7F7F7F"/>
            </w:tcBorders>
            <w:shd w:val="clear" w:color="auto" w:fill="auto"/>
            <w:noWrap/>
            <w:vAlign w:val="center"/>
            <w:hideMark/>
          </w:tcPr>
          <w:p w14:paraId="28BE111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EA232F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F8ADE0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D740B9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7ED1B9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E4815C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E77FCF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C302D6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F4A9F8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CD8146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892A88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D57197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1795B8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7B812D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BB7BE0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0249B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9D3DC3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FB3C37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E5E300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000000" w:fill="0070C0"/>
            <w:noWrap/>
            <w:vAlign w:val="center"/>
            <w:hideMark/>
          </w:tcPr>
          <w:p w14:paraId="5E6646C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4" w:space="0" w:color="7F7F7F"/>
              <w:right w:val="single" w:sz="4" w:space="0" w:color="7F7F7F"/>
            </w:tcBorders>
            <w:shd w:val="clear" w:color="000000" w:fill="0070C0"/>
            <w:noWrap/>
            <w:vAlign w:val="center"/>
            <w:hideMark/>
          </w:tcPr>
          <w:p w14:paraId="14B5206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4" w:space="0" w:color="7F7F7F"/>
              <w:right w:val="single" w:sz="4" w:space="0" w:color="7F7F7F"/>
            </w:tcBorders>
            <w:shd w:val="clear" w:color="000000" w:fill="0070C0"/>
            <w:noWrap/>
            <w:vAlign w:val="center"/>
            <w:hideMark/>
          </w:tcPr>
          <w:p w14:paraId="03A8AB1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4" w:space="0" w:color="7F7F7F"/>
              <w:right w:val="single" w:sz="4" w:space="0" w:color="7F7F7F"/>
            </w:tcBorders>
            <w:shd w:val="clear" w:color="000000" w:fill="0070C0"/>
            <w:noWrap/>
            <w:vAlign w:val="center"/>
            <w:hideMark/>
          </w:tcPr>
          <w:p w14:paraId="78B785F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4" w:space="0" w:color="7F7F7F"/>
              <w:right w:val="single" w:sz="8" w:space="0" w:color="auto"/>
            </w:tcBorders>
            <w:shd w:val="clear" w:color="000000" w:fill="002060"/>
            <w:noWrap/>
            <w:vAlign w:val="center"/>
            <w:hideMark/>
          </w:tcPr>
          <w:p w14:paraId="339C1A7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r>
      <w:tr w:rsidR="00721132" w:rsidRPr="0096509D" w14:paraId="38ABAD97" w14:textId="77777777" w:rsidTr="0002246C">
        <w:trPr>
          <w:trHeight w:val="265"/>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0EDCE730"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A3</w:t>
            </w:r>
          </w:p>
        </w:tc>
        <w:tc>
          <w:tcPr>
            <w:tcW w:w="203" w:type="pct"/>
            <w:tcBorders>
              <w:top w:val="nil"/>
              <w:left w:val="nil"/>
              <w:bottom w:val="single" w:sz="4" w:space="0" w:color="7F7F7F"/>
              <w:right w:val="single" w:sz="4" w:space="0" w:color="7F7F7F"/>
            </w:tcBorders>
            <w:shd w:val="clear" w:color="000000" w:fill="FFFF00"/>
            <w:noWrap/>
            <w:vAlign w:val="center"/>
            <w:hideMark/>
          </w:tcPr>
          <w:p w14:paraId="4B9DDCA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0226BFB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2394DF0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213C5DA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23E14E7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000000" w:fill="FF0000"/>
            <w:noWrap/>
            <w:vAlign w:val="center"/>
            <w:hideMark/>
          </w:tcPr>
          <w:p w14:paraId="158C2F0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3DF50CC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CF874C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2A4D68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8C5CF0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7A43A4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25C7D8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1476AD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BD9D38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E94C8C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CE7088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63F108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3C6959E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0AA53A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158D12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75C1BE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3A683B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61802C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22FA3C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0CB58AC5" w14:textId="77777777" w:rsidTr="0002246C">
        <w:trPr>
          <w:trHeight w:val="282"/>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D2F4396"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A4</w:t>
            </w:r>
          </w:p>
        </w:tc>
        <w:tc>
          <w:tcPr>
            <w:tcW w:w="203" w:type="pct"/>
            <w:tcBorders>
              <w:top w:val="nil"/>
              <w:left w:val="nil"/>
              <w:bottom w:val="single" w:sz="4" w:space="0" w:color="7F7F7F"/>
              <w:right w:val="single" w:sz="4" w:space="0" w:color="7F7F7F"/>
            </w:tcBorders>
            <w:shd w:val="clear" w:color="000000" w:fill="FFFF00"/>
            <w:noWrap/>
            <w:vAlign w:val="center"/>
            <w:hideMark/>
          </w:tcPr>
          <w:p w14:paraId="0940A12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FFC000"/>
            <w:noWrap/>
            <w:vAlign w:val="center"/>
            <w:hideMark/>
          </w:tcPr>
          <w:p w14:paraId="0F72BF2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FFC000"/>
            <w:noWrap/>
            <w:vAlign w:val="center"/>
            <w:hideMark/>
          </w:tcPr>
          <w:p w14:paraId="401B927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FFC000"/>
            <w:noWrap/>
            <w:vAlign w:val="center"/>
            <w:hideMark/>
          </w:tcPr>
          <w:p w14:paraId="7CCF60A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FFC000"/>
            <w:noWrap/>
            <w:vAlign w:val="center"/>
            <w:hideMark/>
          </w:tcPr>
          <w:p w14:paraId="3ABCF7E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8" w:space="0" w:color="auto"/>
            </w:tcBorders>
            <w:shd w:val="clear" w:color="000000" w:fill="FF0000"/>
            <w:noWrap/>
            <w:vAlign w:val="center"/>
            <w:hideMark/>
          </w:tcPr>
          <w:p w14:paraId="7E7F737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auto" w:fill="auto"/>
            <w:noWrap/>
            <w:vAlign w:val="center"/>
            <w:hideMark/>
          </w:tcPr>
          <w:p w14:paraId="7A7E9E6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69002E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DCB386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83F5F8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241441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CDD219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A5E301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A66B4F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139822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643203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38604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5D1ADB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03011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64EA8B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2AC2BC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218033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E41151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1D2528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571846AA" w14:textId="77777777" w:rsidTr="0002246C">
        <w:trPr>
          <w:trHeight w:val="272"/>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B996D1A"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A5</w:t>
            </w:r>
          </w:p>
        </w:tc>
        <w:tc>
          <w:tcPr>
            <w:tcW w:w="203" w:type="pct"/>
            <w:tcBorders>
              <w:top w:val="nil"/>
              <w:left w:val="nil"/>
              <w:bottom w:val="single" w:sz="4" w:space="0" w:color="7F7F7F"/>
              <w:right w:val="single" w:sz="4" w:space="0" w:color="7F7F7F"/>
            </w:tcBorders>
            <w:shd w:val="clear" w:color="auto" w:fill="auto"/>
            <w:noWrap/>
            <w:vAlign w:val="center"/>
            <w:hideMark/>
          </w:tcPr>
          <w:p w14:paraId="37FB478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DF2D72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351BA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873CF9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DF04EA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705C18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2DED4C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995A3B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CB5AF7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11A47B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83E3AA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65E011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F5C03E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0E922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208D45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7C67A4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44DAE8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32CC4B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782596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EAC602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5F126D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F6CA15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5762AC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154A3A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10C89C02" w14:textId="77777777" w:rsidTr="0002246C">
        <w:trPr>
          <w:trHeight w:val="262"/>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595BDCB8"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A6</w:t>
            </w:r>
          </w:p>
        </w:tc>
        <w:tc>
          <w:tcPr>
            <w:tcW w:w="203" w:type="pct"/>
            <w:tcBorders>
              <w:top w:val="nil"/>
              <w:left w:val="nil"/>
              <w:bottom w:val="single" w:sz="4" w:space="0" w:color="7F7F7F"/>
              <w:right w:val="single" w:sz="4" w:space="0" w:color="7F7F7F"/>
            </w:tcBorders>
            <w:shd w:val="clear" w:color="auto" w:fill="auto"/>
            <w:noWrap/>
            <w:vAlign w:val="center"/>
            <w:hideMark/>
          </w:tcPr>
          <w:p w14:paraId="342F6D7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A863F6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B3BF4F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632772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91327C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000000" w:fill="FF0000"/>
            <w:noWrap/>
            <w:vAlign w:val="center"/>
            <w:hideMark/>
          </w:tcPr>
          <w:p w14:paraId="7EE9F81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70DFCC1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4A6909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506984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90D7D7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593209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856ED7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9E0E48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3AC7B1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AFA1B7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7FC410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356939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B69B61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17C6CB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D62D3A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35EE2E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A343A1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0A68E8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30B7A88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2BB1FE15" w14:textId="77777777" w:rsidTr="0002246C">
        <w:trPr>
          <w:trHeight w:val="281"/>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7B15BA36"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A7</w:t>
            </w:r>
          </w:p>
        </w:tc>
        <w:tc>
          <w:tcPr>
            <w:tcW w:w="203" w:type="pct"/>
            <w:tcBorders>
              <w:top w:val="nil"/>
              <w:left w:val="nil"/>
              <w:bottom w:val="single" w:sz="4" w:space="0" w:color="7F7F7F"/>
              <w:right w:val="single" w:sz="4" w:space="0" w:color="7F7F7F"/>
            </w:tcBorders>
            <w:shd w:val="clear" w:color="auto" w:fill="auto"/>
            <w:noWrap/>
            <w:vAlign w:val="center"/>
            <w:hideMark/>
          </w:tcPr>
          <w:p w14:paraId="0B95A06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6367F5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3BFAE6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B928D0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039C0E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2AB2D7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BFB571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448DDA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A6D2B4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921750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39305D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A5354A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9E3852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878E88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17CC94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B425A8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B9877B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3356C9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392BC4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F4E0C9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046E9E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B88415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53ED10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5E635F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179E3A75" w14:textId="77777777" w:rsidTr="0002246C">
        <w:trPr>
          <w:trHeight w:val="270"/>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666D36EE"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A8</w:t>
            </w:r>
          </w:p>
        </w:tc>
        <w:tc>
          <w:tcPr>
            <w:tcW w:w="203" w:type="pct"/>
            <w:tcBorders>
              <w:top w:val="nil"/>
              <w:left w:val="nil"/>
              <w:bottom w:val="single" w:sz="4" w:space="0" w:color="7F7F7F"/>
              <w:right w:val="single" w:sz="4" w:space="0" w:color="7F7F7F"/>
            </w:tcBorders>
            <w:shd w:val="clear" w:color="auto" w:fill="auto"/>
            <w:noWrap/>
            <w:vAlign w:val="center"/>
            <w:hideMark/>
          </w:tcPr>
          <w:p w14:paraId="06E1375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915714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6A88F9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B9A181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19AB14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68EB2F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B75DD2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3B2901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44F8C0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ABC3DD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29E262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82A31A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5BEE5A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77DDED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2D9978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097A25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43C8EB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23C06E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000000" w:fill="00B0F0"/>
            <w:noWrap/>
            <w:vAlign w:val="center"/>
            <w:hideMark/>
          </w:tcPr>
          <w:p w14:paraId="13E0BE0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2FE6052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26608C6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60F6053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593397C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8" w:space="0" w:color="auto"/>
            </w:tcBorders>
            <w:shd w:val="clear" w:color="000000" w:fill="002060"/>
            <w:noWrap/>
            <w:vAlign w:val="center"/>
            <w:hideMark/>
          </w:tcPr>
          <w:p w14:paraId="2B5283F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r>
      <w:tr w:rsidR="00721132" w:rsidRPr="0096509D" w14:paraId="3B8C709E" w14:textId="77777777" w:rsidTr="0002246C">
        <w:trPr>
          <w:trHeight w:val="275"/>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C35612A"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A9</w:t>
            </w:r>
          </w:p>
        </w:tc>
        <w:tc>
          <w:tcPr>
            <w:tcW w:w="203" w:type="pct"/>
            <w:tcBorders>
              <w:top w:val="nil"/>
              <w:left w:val="nil"/>
              <w:bottom w:val="single" w:sz="4" w:space="0" w:color="7F7F7F"/>
              <w:right w:val="single" w:sz="4" w:space="0" w:color="7F7F7F"/>
            </w:tcBorders>
            <w:shd w:val="clear" w:color="auto" w:fill="auto"/>
            <w:noWrap/>
            <w:vAlign w:val="center"/>
            <w:hideMark/>
          </w:tcPr>
          <w:p w14:paraId="16DD46C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1EFF9F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E550D6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FF0541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1D6626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000000" w:fill="FF0000"/>
            <w:noWrap/>
            <w:vAlign w:val="center"/>
            <w:hideMark/>
          </w:tcPr>
          <w:p w14:paraId="688ABD4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4" w:space="0" w:color="7F7F7F"/>
              <w:right w:val="single" w:sz="4" w:space="0" w:color="7F7F7F"/>
            </w:tcBorders>
            <w:shd w:val="clear" w:color="auto" w:fill="auto"/>
            <w:noWrap/>
            <w:vAlign w:val="center"/>
            <w:hideMark/>
          </w:tcPr>
          <w:p w14:paraId="2D8CF45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385638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F47E9F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4E6895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B305AE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91CFB0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7D73FF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7BCD8D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2D6A2B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F2D29C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2A7EB2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EF5957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E7466C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296B02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9F0072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84E63B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2543E7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4EC628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021FF34B" w14:textId="77777777" w:rsidTr="0002246C">
        <w:trPr>
          <w:trHeight w:val="278"/>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15C9313F"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A10</w:t>
            </w:r>
          </w:p>
        </w:tc>
        <w:tc>
          <w:tcPr>
            <w:tcW w:w="203" w:type="pct"/>
            <w:tcBorders>
              <w:top w:val="nil"/>
              <w:left w:val="nil"/>
              <w:bottom w:val="single" w:sz="4" w:space="0" w:color="7F7F7F"/>
              <w:right w:val="single" w:sz="4" w:space="0" w:color="7F7F7F"/>
            </w:tcBorders>
            <w:shd w:val="clear" w:color="000000" w:fill="FFFF00"/>
            <w:noWrap/>
            <w:vAlign w:val="center"/>
            <w:hideMark/>
          </w:tcPr>
          <w:p w14:paraId="6272FB2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701ADD8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51B0E79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0AB0A4F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35B5FBF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auto" w:fill="auto"/>
            <w:noWrap/>
            <w:vAlign w:val="center"/>
            <w:hideMark/>
          </w:tcPr>
          <w:p w14:paraId="218FF0D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A177E9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25F29F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7D99F6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2C6095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2621CD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8FA094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B439F9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C4E752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8F0C7A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8277EB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E3556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F35D81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FAF31A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F1000C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FB6FF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004540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118EBA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414842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5CBDEDB2" w14:textId="77777777" w:rsidTr="0002246C">
        <w:trPr>
          <w:trHeight w:val="269"/>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1EC52D29"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A11</w:t>
            </w:r>
          </w:p>
        </w:tc>
        <w:tc>
          <w:tcPr>
            <w:tcW w:w="203" w:type="pct"/>
            <w:tcBorders>
              <w:top w:val="nil"/>
              <w:left w:val="nil"/>
              <w:bottom w:val="single" w:sz="4" w:space="0" w:color="7F7F7F"/>
              <w:right w:val="single" w:sz="4" w:space="0" w:color="7F7F7F"/>
            </w:tcBorders>
            <w:shd w:val="clear" w:color="auto" w:fill="auto"/>
            <w:noWrap/>
            <w:vAlign w:val="center"/>
            <w:hideMark/>
          </w:tcPr>
          <w:p w14:paraId="0D6238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C0FA68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F7525E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C3C992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BCBBBB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1ED39D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4CFD4B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41FC5D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1F5E21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0F0229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76AD8C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90B752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7995DB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1AD65A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420F97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00FA04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28581C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6D0F7B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9BC702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D26D92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666E48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45AAE1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5D5A36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FE9F08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5FC1D981" w14:textId="77777777" w:rsidTr="0002246C">
        <w:trPr>
          <w:trHeight w:val="272"/>
        </w:trPr>
        <w:tc>
          <w:tcPr>
            <w:tcW w:w="122" w:type="pct"/>
            <w:tcBorders>
              <w:top w:val="nil"/>
              <w:left w:val="single" w:sz="8" w:space="0" w:color="auto"/>
              <w:bottom w:val="single" w:sz="8" w:space="0" w:color="auto"/>
              <w:right w:val="single" w:sz="8" w:space="0" w:color="auto"/>
            </w:tcBorders>
            <w:shd w:val="clear" w:color="auto" w:fill="auto"/>
            <w:noWrap/>
            <w:vAlign w:val="bottom"/>
            <w:hideMark/>
          </w:tcPr>
          <w:p w14:paraId="7D54A066"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A12</w:t>
            </w:r>
          </w:p>
        </w:tc>
        <w:tc>
          <w:tcPr>
            <w:tcW w:w="203" w:type="pct"/>
            <w:tcBorders>
              <w:top w:val="nil"/>
              <w:left w:val="nil"/>
              <w:bottom w:val="single" w:sz="8" w:space="0" w:color="auto"/>
              <w:right w:val="single" w:sz="4" w:space="0" w:color="7F7F7F"/>
            </w:tcBorders>
            <w:shd w:val="clear" w:color="auto" w:fill="auto"/>
            <w:noWrap/>
            <w:vAlign w:val="center"/>
            <w:hideMark/>
          </w:tcPr>
          <w:p w14:paraId="329A67F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893FCF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05DA34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34E5A3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FE81EB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26EF1C7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3E22B2E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5435326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7DCBE3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0A7A216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0A60CCC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3E9BDB8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C40EA6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16E86D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838540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53FB790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15F43D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6EBA1BF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000000" w:fill="00B0F0"/>
            <w:noWrap/>
            <w:vAlign w:val="center"/>
            <w:hideMark/>
          </w:tcPr>
          <w:p w14:paraId="74D0C26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0070C0"/>
            <w:noWrap/>
            <w:vAlign w:val="center"/>
            <w:hideMark/>
          </w:tcPr>
          <w:p w14:paraId="07BECF4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8" w:space="0" w:color="auto"/>
              <w:right w:val="single" w:sz="4" w:space="0" w:color="7F7F7F"/>
            </w:tcBorders>
            <w:shd w:val="clear" w:color="000000" w:fill="0070C0"/>
            <w:noWrap/>
            <w:vAlign w:val="center"/>
            <w:hideMark/>
          </w:tcPr>
          <w:p w14:paraId="3E21780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8" w:space="0" w:color="auto"/>
              <w:right w:val="single" w:sz="4" w:space="0" w:color="7F7F7F"/>
            </w:tcBorders>
            <w:shd w:val="clear" w:color="000000" w:fill="0070C0"/>
            <w:noWrap/>
            <w:vAlign w:val="center"/>
            <w:hideMark/>
          </w:tcPr>
          <w:p w14:paraId="2506A41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8" w:space="0" w:color="auto"/>
              <w:right w:val="single" w:sz="4" w:space="0" w:color="7F7F7F"/>
            </w:tcBorders>
            <w:shd w:val="clear" w:color="000000" w:fill="0070C0"/>
            <w:noWrap/>
            <w:vAlign w:val="center"/>
            <w:hideMark/>
          </w:tcPr>
          <w:p w14:paraId="0AD1263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8" w:space="0" w:color="auto"/>
              <w:right w:val="single" w:sz="8" w:space="0" w:color="auto"/>
            </w:tcBorders>
            <w:shd w:val="clear" w:color="auto" w:fill="auto"/>
            <w:noWrap/>
            <w:vAlign w:val="center"/>
            <w:hideMark/>
          </w:tcPr>
          <w:p w14:paraId="14B430D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756459BB" w14:textId="77777777" w:rsidTr="0002246C">
        <w:trPr>
          <w:trHeight w:val="253"/>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AC21550"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B1</w:t>
            </w:r>
          </w:p>
        </w:tc>
        <w:tc>
          <w:tcPr>
            <w:tcW w:w="203" w:type="pct"/>
            <w:tcBorders>
              <w:top w:val="nil"/>
              <w:left w:val="nil"/>
              <w:bottom w:val="single" w:sz="4" w:space="0" w:color="7F7F7F"/>
              <w:right w:val="single" w:sz="4" w:space="0" w:color="7F7F7F"/>
            </w:tcBorders>
            <w:shd w:val="clear" w:color="auto" w:fill="auto"/>
            <w:noWrap/>
            <w:vAlign w:val="center"/>
            <w:hideMark/>
          </w:tcPr>
          <w:p w14:paraId="72B863A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6D48D8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3458DC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E5C745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BE8FDA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45809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062C41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809EB1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F8DB74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ABD602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E1FBDC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2C102F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000000" w:fill="BFBFBF"/>
            <w:noWrap/>
            <w:vAlign w:val="center"/>
            <w:hideMark/>
          </w:tcPr>
          <w:p w14:paraId="619B9F1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2A3200C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5B54B59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5BC695B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6C6AEBC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000000" w:fill="000000"/>
            <w:noWrap/>
            <w:vAlign w:val="center"/>
            <w:hideMark/>
          </w:tcPr>
          <w:p w14:paraId="5CE4A1D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4A20851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C9EF66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960DEC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45086E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0547F1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49BBB1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79015F76" w14:textId="77777777" w:rsidTr="0002246C">
        <w:trPr>
          <w:trHeight w:val="280"/>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5D363FB"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B2</w:t>
            </w:r>
          </w:p>
        </w:tc>
        <w:tc>
          <w:tcPr>
            <w:tcW w:w="203" w:type="pct"/>
            <w:tcBorders>
              <w:top w:val="nil"/>
              <w:left w:val="nil"/>
              <w:bottom w:val="single" w:sz="4" w:space="0" w:color="7F7F7F"/>
              <w:right w:val="single" w:sz="4" w:space="0" w:color="7F7F7F"/>
            </w:tcBorders>
            <w:shd w:val="clear" w:color="auto" w:fill="auto"/>
            <w:noWrap/>
            <w:vAlign w:val="center"/>
            <w:hideMark/>
          </w:tcPr>
          <w:p w14:paraId="39AF503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5A4A15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7CDBD1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ADC610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82B6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8A933C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000000" w:fill="92D050"/>
            <w:noWrap/>
            <w:vAlign w:val="center"/>
            <w:hideMark/>
          </w:tcPr>
          <w:p w14:paraId="6E34E95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7EE9368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53DCC2D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572A783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1352708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000000" w:fill="4A452A"/>
            <w:noWrap/>
            <w:vAlign w:val="center"/>
            <w:hideMark/>
          </w:tcPr>
          <w:p w14:paraId="5CB2EA3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56D11D2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BFBFBF"/>
            <w:noWrap/>
            <w:vAlign w:val="center"/>
            <w:hideMark/>
          </w:tcPr>
          <w:p w14:paraId="2F57FF5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BFBFBF"/>
            <w:noWrap/>
            <w:vAlign w:val="center"/>
            <w:hideMark/>
          </w:tcPr>
          <w:p w14:paraId="5DEC745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BFBFBF"/>
            <w:noWrap/>
            <w:vAlign w:val="center"/>
            <w:hideMark/>
          </w:tcPr>
          <w:p w14:paraId="53381A7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BFBFBF"/>
            <w:noWrap/>
            <w:vAlign w:val="center"/>
            <w:hideMark/>
          </w:tcPr>
          <w:p w14:paraId="2A5C913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8" w:space="0" w:color="auto"/>
            </w:tcBorders>
            <w:shd w:val="clear" w:color="000000" w:fill="000000"/>
            <w:noWrap/>
            <w:vAlign w:val="center"/>
            <w:hideMark/>
          </w:tcPr>
          <w:p w14:paraId="3C3C9F9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Narrow</w:t>
            </w:r>
          </w:p>
        </w:tc>
        <w:tc>
          <w:tcPr>
            <w:tcW w:w="203" w:type="pct"/>
            <w:tcBorders>
              <w:top w:val="nil"/>
              <w:left w:val="nil"/>
              <w:bottom w:val="single" w:sz="4" w:space="0" w:color="7F7F7F"/>
              <w:right w:val="single" w:sz="4" w:space="0" w:color="7F7F7F"/>
            </w:tcBorders>
            <w:shd w:val="clear" w:color="auto" w:fill="auto"/>
            <w:noWrap/>
            <w:vAlign w:val="center"/>
            <w:hideMark/>
          </w:tcPr>
          <w:p w14:paraId="7CC4045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6E6F07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4A4F3D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72BE97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AA8F41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EA9F3F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480856F1" w14:textId="77777777" w:rsidTr="0002246C">
        <w:trPr>
          <w:trHeight w:val="285"/>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44B82110"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B3</w:t>
            </w:r>
          </w:p>
        </w:tc>
        <w:tc>
          <w:tcPr>
            <w:tcW w:w="203" w:type="pct"/>
            <w:tcBorders>
              <w:top w:val="nil"/>
              <w:left w:val="nil"/>
              <w:bottom w:val="single" w:sz="4" w:space="0" w:color="7F7F7F"/>
              <w:right w:val="single" w:sz="4" w:space="0" w:color="7F7F7F"/>
            </w:tcBorders>
            <w:shd w:val="clear" w:color="auto" w:fill="auto"/>
            <w:noWrap/>
            <w:vAlign w:val="center"/>
            <w:hideMark/>
          </w:tcPr>
          <w:p w14:paraId="66D92B9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46941D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50F27E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17B74A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3633E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272290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09C613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A4A178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77577C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07FD53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322ADD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473E04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C70E9F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2CC096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891DDD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EF8024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B7D409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000000" w:fill="000000"/>
            <w:noWrap/>
            <w:vAlign w:val="center"/>
            <w:hideMark/>
          </w:tcPr>
          <w:p w14:paraId="3F234A3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47E3729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BB06E7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A8B848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56733A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334C7D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AE32B7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18090012" w14:textId="77777777" w:rsidTr="0002246C">
        <w:trPr>
          <w:trHeight w:val="260"/>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02FC310C"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B4</w:t>
            </w:r>
          </w:p>
        </w:tc>
        <w:tc>
          <w:tcPr>
            <w:tcW w:w="203" w:type="pct"/>
            <w:tcBorders>
              <w:top w:val="nil"/>
              <w:left w:val="nil"/>
              <w:bottom w:val="single" w:sz="4" w:space="0" w:color="7F7F7F"/>
              <w:right w:val="single" w:sz="4" w:space="0" w:color="7F7F7F"/>
            </w:tcBorders>
            <w:shd w:val="clear" w:color="auto" w:fill="auto"/>
            <w:noWrap/>
            <w:vAlign w:val="center"/>
            <w:hideMark/>
          </w:tcPr>
          <w:p w14:paraId="1FF2568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EED4E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0F251C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B38CE3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D4CA67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09A244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000000" w:fill="92D050"/>
            <w:noWrap/>
            <w:vAlign w:val="center"/>
            <w:hideMark/>
          </w:tcPr>
          <w:p w14:paraId="146F835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150EE45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7759E25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4E4D51E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074B5E7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000000" w:fill="4A452A"/>
            <w:noWrap/>
            <w:vAlign w:val="center"/>
            <w:hideMark/>
          </w:tcPr>
          <w:p w14:paraId="71749FE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2227272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14D81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1B369B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AEB462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EEF3A9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AA8307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158FFB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E56837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7FF503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8B526D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8A016A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0917A2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53D5FBCA" w14:textId="77777777" w:rsidTr="0002246C">
        <w:trPr>
          <w:trHeight w:val="279"/>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C545F6C"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B5</w:t>
            </w:r>
          </w:p>
        </w:tc>
        <w:tc>
          <w:tcPr>
            <w:tcW w:w="203" w:type="pct"/>
            <w:tcBorders>
              <w:top w:val="nil"/>
              <w:left w:val="nil"/>
              <w:bottom w:val="single" w:sz="4" w:space="0" w:color="7F7F7F"/>
              <w:right w:val="single" w:sz="4" w:space="0" w:color="7F7F7F"/>
            </w:tcBorders>
            <w:shd w:val="clear" w:color="auto" w:fill="auto"/>
            <w:noWrap/>
            <w:vAlign w:val="center"/>
            <w:hideMark/>
          </w:tcPr>
          <w:p w14:paraId="3BDD848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C3133A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696C7D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17D2B7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9FA56F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3E6310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0F4568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8A74E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5843AC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CD055F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F7DAA0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2EFF60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000000" w:fill="BFBFBF"/>
            <w:noWrap/>
            <w:vAlign w:val="center"/>
            <w:hideMark/>
          </w:tcPr>
          <w:p w14:paraId="1ABF3D2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359987E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5DFFDCD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3BC742B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6656A1C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auto" w:fill="auto"/>
            <w:noWrap/>
            <w:vAlign w:val="center"/>
            <w:hideMark/>
          </w:tcPr>
          <w:p w14:paraId="2488ED1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3FD569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8F0A02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23CA6D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BD9B2E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9B0A96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96070D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78BAD227" w14:textId="77777777" w:rsidTr="0002246C">
        <w:trPr>
          <w:trHeight w:val="282"/>
        </w:trPr>
        <w:tc>
          <w:tcPr>
            <w:tcW w:w="122" w:type="pct"/>
            <w:tcBorders>
              <w:top w:val="nil"/>
              <w:left w:val="single" w:sz="8" w:space="0" w:color="auto"/>
              <w:bottom w:val="single" w:sz="8" w:space="0" w:color="auto"/>
              <w:right w:val="single" w:sz="8" w:space="0" w:color="auto"/>
            </w:tcBorders>
            <w:shd w:val="clear" w:color="auto" w:fill="auto"/>
            <w:noWrap/>
            <w:vAlign w:val="bottom"/>
            <w:hideMark/>
          </w:tcPr>
          <w:p w14:paraId="53294EBF"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B6</w:t>
            </w:r>
          </w:p>
        </w:tc>
        <w:tc>
          <w:tcPr>
            <w:tcW w:w="203" w:type="pct"/>
            <w:tcBorders>
              <w:top w:val="nil"/>
              <w:left w:val="nil"/>
              <w:bottom w:val="single" w:sz="8" w:space="0" w:color="auto"/>
              <w:right w:val="single" w:sz="4" w:space="0" w:color="7F7F7F"/>
            </w:tcBorders>
            <w:shd w:val="clear" w:color="auto" w:fill="auto"/>
            <w:noWrap/>
            <w:vAlign w:val="center"/>
            <w:hideMark/>
          </w:tcPr>
          <w:p w14:paraId="72BED17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D76F1D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7297C2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0D8BFDD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E95104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479DFCA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000000" w:fill="92D050"/>
            <w:noWrap/>
            <w:vAlign w:val="center"/>
            <w:hideMark/>
          </w:tcPr>
          <w:p w14:paraId="12F1BD5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92D050"/>
            <w:noWrap/>
            <w:vAlign w:val="center"/>
            <w:hideMark/>
          </w:tcPr>
          <w:p w14:paraId="5EF8F74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92D050"/>
            <w:noWrap/>
            <w:vAlign w:val="center"/>
            <w:hideMark/>
          </w:tcPr>
          <w:p w14:paraId="1032A49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92D050"/>
            <w:noWrap/>
            <w:vAlign w:val="center"/>
            <w:hideMark/>
          </w:tcPr>
          <w:p w14:paraId="01E0701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92D050"/>
            <w:noWrap/>
            <w:vAlign w:val="center"/>
            <w:hideMark/>
          </w:tcPr>
          <w:p w14:paraId="1A3846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8" w:space="0" w:color="auto"/>
            </w:tcBorders>
            <w:shd w:val="clear" w:color="auto" w:fill="auto"/>
            <w:noWrap/>
            <w:vAlign w:val="center"/>
            <w:hideMark/>
          </w:tcPr>
          <w:p w14:paraId="7BE6D61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1B06ED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898644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94CBB0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FB012A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0C9387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1288CB6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4EF3C6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08EC1D8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536423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D967D2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14C778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2D92EDD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5F383126" w14:textId="77777777" w:rsidTr="0002246C">
        <w:trPr>
          <w:trHeight w:val="263"/>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321D10D7"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C1</w:t>
            </w:r>
          </w:p>
        </w:tc>
        <w:tc>
          <w:tcPr>
            <w:tcW w:w="203" w:type="pct"/>
            <w:tcBorders>
              <w:top w:val="nil"/>
              <w:left w:val="nil"/>
              <w:bottom w:val="single" w:sz="4" w:space="0" w:color="7F7F7F"/>
              <w:right w:val="single" w:sz="4" w:space="0" w:color="7F7F7F"/>
            </w:tcBorders>
            <w:shd w:val="clear" w:color="auto" w:fill="auto"/>
            <w:noWrap/>
            <w:vAlign w:val="center"/>
            <w:hideMark/>
          </w:tcPr>
          <w:p w14:paraId="201BC68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49BC1E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66B39E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A990B1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C4C3A3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362324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930005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18A2A6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C89839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28B01D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9D2785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000000" w:fill="4A452A"/>
            <w:noWrap/>
            <w:vAlign w:val="center"/>
            <w:hideMark/>
          </w:tcPr>
          <w:p w14:paraId="3A5FCB5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4" w:space="0" w:color="7F7F7F"/>
              <w:right w:val="single" w:sz="4" w:space="0" w:color="7F7F7F"/>
            </w:tcBorders>
            <w:shd w:val="clear" w:color="auto" w:fill="auto"/>
            <w:noWrap/>
            <w:vAlign w:val="center"/>
            <w:hideMark/>
          </w:tcPr>
          <w:p w14:paraId="08093C2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555C7C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6DF450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E6764B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F90D95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32EFA6C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EDE83B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96F4E9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E267AD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542E28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1F9CBE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71156B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401F84DE" w14:textId="77777777" w:rsidTr="0002246C">
        <w:trPr>
          <w:trHeight w:val="276"/>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09C25F04"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C2</w:t>
            </w:r>
          </w:p>
        </w:tc>
        <w:tc>
          <w:tcPr>
            <w:tcW w:w="203" w:type="pct"/>
            <w:tcBorders>
              <w:top w:val="nil"/>
              <w:left w:val="nil"/>
              <w:bottom w:val="single" w:sz="4" w:space="0" w:color="7F7F7F"/>
              <w:right w:val="single" w:sz="4" w:space="0" w:color="7F7F7F"/>
            </w:tcBorders>
            <w:shd w:val="clear" w:color="auto" w:fill="auto"/>
            <w:noWrap/>
            <w:vAlign w:val="center"/>
            <w:hideMark/>
          </w:tcPr>
          <w:p w14:paraId="00C3D8A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45A202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08F800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C309E6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038F4C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3412AA8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B2557D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2A76F3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C61FC2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6132B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86A44F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000000" w:fill="4A452A"/>
            <w:noWrap/>
            <w:vAlign w:val="center"/>
            <w:hideMark/>
          </w:tcPr>
          <w:p w14:paraId="7FE57A2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218BCE4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B758F4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806589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681120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09DCF2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1216DA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A79638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DEB597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D482B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BA6DDA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B92143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3E1ED6B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26873F4B" w14:textId="77777777" w:rsidTr="0002246C">
        <w:trPr>
          <w:trHeight w:val="267"/>
        </w:trPr>
        <w:tc>
          <w:tcPr>
            <w:tcW w:w="122" w:type="pct"/>
            <w:tcBorders>
              <w:top w:val="nil"/>
              <w:left w:val="single" w:sz="8" w:space="0" w:color="auto"/>
              <w:bottom w:val="single" w:sz="8" w:space="0" w:color="auto"/>
              <w:right w:val="single" w:sz="8" w:space="0" w:color="auto"/>
            </w:tcBorders>
            <w:shd w:val="clear" w:color="auto" w:fill="auto"/>
            <w:noWrap/>
            <w:vAlign w:val="bottom"/>
            <w:hideMark/>
          </w:tcPr>
          <w:p w14:paraId="14390B72"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C3</w:t>
            </w:r>
          </w:p>
        </w:tc>
        <w:tc>
          <w:tcPr>
            <w:tcW w:w="203" w:type="pct"/>
            <w:tcBorders>
              <w:top w:val="nil"/>
              <w:left w:val="nil"/>
              <w:bottom w:val="single" w:sz="8" w:space="0" w:color="auto"/>
              <w:right w:val="single" w:sz="4" w:space="0" w:color="7F7F7F"/>
            </w:tcBorders>
            <w:shd w:val="clear" w:color="auto" w:fill="auto"/>
            <w:noWrap/>
            <w:vAlign w:val="center"/>
            <w:hideMark/>
          </w:tcPr>
          <w:p w14:paraId="6B78E33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7B2784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34BDCD0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0707CE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675B76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0D0A283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000000" w:fill="92D050"/>
            <w:noWrap/>
            <w:vAlign w:val="center"/>
            <w:hideMark/>
          </w:tcPr>
          <w:p w14:paraId="59B57D2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4" w:space="0" w:color="7F7F7F"/>
            </w:tcBorders>
            <w:shd w:val="clear" w:color="000000" w:fill="92D050"/>
            <w:noWrap/>
            <w:vAlign w:val="center"/>
            <w:hideMark/>
          </w:tcPr>
          <w:p w14:paraId="228E28D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4" w:space="0" w:color="7F7F7F"/>
            </w:tcBorders>
            <w:shd w:val="clear" w:color="000000" w:fill="92D050"/>
            <w:noWrap/>
            <w:vAlign w:val="center"/>
            <w:hideMark/>
          </w:tcPr>
          <w:p w14:paraId="42C18F6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4" w:space="0" w:color="7F7F7F"/>
            </w:tcBorders>
            <w:shd w:val="clear" w:color="000000" w:fill="92D050"/>
            <w:noWrap/>
            <w:vAlign w:val="center"/>
            <w:hideMark/>
          </w:tcPr>
          <w:p w14:paraId="16A65CD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4" w:space="0" w:color="7F7F7F"/>
            </w:tcBorders>
            <w:shd w:val="clear" w:color="000000" w:fill="92D050"/>
            <w:noWrap/>
            <w:vAlign w:val="center"/>
            <w:hideMark/>
          </w:tcPr>
          <w:p w14:paraId="0743C34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8" w:space="0" w:color="auto"/>
            </w:tcBorders>
            <w:shd w:val="clear" w:color="auto" w:fill="auto"/>
            <w:noWrap/>
            <w:vAlign w:val="center"/>
            <w:hideMark/>
          </w:tcPr>
          <w:p w14:paraId="4DA820B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5FCBC3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0BCE583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061BDB1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5B13E1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BA8342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6EE490F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5199DEF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70BB38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36F2F6F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1F85E8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504F5F3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1004E30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425056AC" w14:textId="77777777" w:rsidTr="0002246C">
        <w:trPr>
          <w:trHeight w:val="260"/>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D93E45B"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D1</w:t>
            </w:r>
          </w:p>
        </w:tc>
        <w:tc>
          <w:tcPr>
            <w:tcW w:w="203" w:type="pct"/>
            <w:tcBorders>
              <w:top w:val="nil"/>
              <w:left w:val="nil"/>
              <w:bottom w:val="single" w:sz="4" w:space="0" w:color="7F7F7F"/>
              <w:right w:val="single" w:sz="4" w:space="0" w:color="7F7F7F"/>
            </w:tcBorders>
            <w:shd w:val="clear" w:color="auto" w:fill="auto"/>
            <w:noWrap/>
            <w:vAlign w:val="center"/>
            <w:hideMark/>
          </w:tcPr>
          <w:p w14:paraId="1DAC552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74C31D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121733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B4E5BC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824983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3EF17B6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11737E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2C8F9A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31D655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9C66C6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C390D5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3C2D59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48816A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3D9217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BE5993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232A0C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B4FB48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000000" w:fill="000000"/>
            <w:noWrap/>
            <w:vAlign w:val="center"/>
            <w:hideMark/>
          </w:tcPr>
          <w:p w14:paraId="3BCEB4D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c>
          <w:tcPr>
            <w:tcW w:w="203" w:type="pct"/>
            <w:tcBorders>
              <w:top w:val="nil"/>
              <w:left w:val="nil"/>
              <w:bottom w:val="single" w:sz="4" w:space="0" w:color="7F7F7F"/>
              <w:right w:val="single" w:sz="4" w:space="0" w:color="7F7F7F"/>
            </w:tcBorders>
            <w:shd w:val="clear" w:color="auto" w:fill="auto"/>
            <w:noWrap/>
            <w:vAlign w:val="center"/>
            <w:hideMark/>
          </w:tcPr>
          <w:p w14:paraId="03FD066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CEB9D4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5FC4F1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B72A04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77AF6B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356C1A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32C0298D" w14:textId="77777777" w:rsidTr="0002246C">
        <w:trPr>
          <w:trHeight w:val="275"/>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1F19DC01"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D2</w:t>
            </w:r>
          </w:p>
        </w:tc>
        <w:tc>
          <w:tcPr>
            <w:tcW w:w="203" w:type="pct"/>
            <w:tcBorders>
              <w:top w:val="nil"/>
              <w:left w:val="nil"/>
              <w:bottom w:val="single" w:sz="4" w:space="0" w:color="7F7F7F"/>
              <w:right w:val="single" w:sz="4" w:space="0" w:color="7F7F7F"/>
            </w:tcBorders>
            <w:shd w:val="clear" w:color="auto" w:fill="auto"/>
            <w:noWrap/>
            <w:vAlign w:val="center"/>
            <w:hideMark/>
          </w:tcPr>
          <w:p w14:paraId="3E19CBD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EAD906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38AB4E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B4C211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29E819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5DF537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39166C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C21A24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15AAB5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E6D3CD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FC4028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DA11F7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94154A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A5A440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3F03F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2B250C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DD24EF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000000" w:fill="000000"/>
            <w:noWrap/>
            <w:vAlign w:val="center"/>
            <w:hideMark/>
          </w:tcPr>
          <w:p w14:paraId="282D388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69DF174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E8C85B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FF17FA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EBC591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AB3364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38370B7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43762ABF" w14:textId="77777777" w:rsidTr="0002246C">
        <w:trPr>
          <w:trHeight w:val="264"/>
        </w:trPr>
        <w:tc>
          <w:tcPr>
            <w:tcW w:w="122" w:type="pct"/>
            <w:tcBorders>
              <w:top w:val="nil"/>
              <w:left w:val="single" w:sz="8" w:space="0" w:color="auto"/>
              <w:bottom w:val="single" w:sz="8" w:space="0" w:color="auto"/>
              <w:right w:val="single" w:sz="8" w:space="0" w:color="auto"/>
            </w:tcBorders>
            <w:shd w:val="clear" w:color="auto" w:fill="auto"/>
            <w:noWrap/>
            <w:vAlign w:val="bottom"/>
            <w:hideMark/>
          </w:tcPr>
          <w:p w14:paraId="1106E516"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D3</w:t>
            </w:r>
          </w:p>
        </w:tc>
        <w:tc>
          <w:tcPr>
            <w:tcW w:w="203" w:type="pct"/>
            <w:tcBorders>
              <w:top w:val="nil"/>
              <w:left w:val="nil"/>
              <w:bottom w:val="single" w:sz="8" w:space="0" w:color="auto"/>
              <w:right w:val="single" w:sz="4" w:space="0" w:color="7F7F7F"/>
            </w:tcBorders>
            <w:shd w:val="clear" w:color="auto" w:fill="auto"/>
            <w:noWrap/>
            <w:vAlign w:val="center"/>
            <w:hideMark/>
          </w:tcPr>
          <w:p w14:paraId="508F2ED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004001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5485197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130097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AE8A68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4A4A342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BBFC09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64B52F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32B9C05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B14ACD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03366DE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5A23BFB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000000" w:fill="BFBFBF"/>
            <w:noWrap/>
            <w:vAlign w:val="center"/>
            <w:hideMark/>
          </w:tcPr>
          <w:p w14:paraId="287EA62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4" w:space="0" w:color="7F7F7F"/>
            </w:tcBorders>
            <w:shd w:val="clear" w:color="000000" w:fill="BFBFBF"/>
            <w:noWrap/>
            <w:vAlign w:val="center"/>
            <w:hideMark/>
          </w:tcPr>
          <w:p w14:paraId="1DB9DCE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4" w:space="0" w:color="7F7F7F"/>
            </w:tcBorders>
            <w:shd w:val="clear" w:color="000000" w:fill="BFBFBF"/>
            <w:noWrap/>
            <w:vAlign w:val="center"/>
            <w:hideMark/>
          </w:tcPr>
          <w:p w14:paraId="7E5C212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4" w:space="0" w:color="7F7F7F"/>
            </w:tcBorders>
            <w:shd w:val="clear" w:color="000000" w:fill="BFBFBF"/>
            <w:noWrap/>
            <w:vAlign w:val="center"/>
            <w:hideMark/>
          </w:tcPr>
          <w:p w14:paraId="2F706E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4" w:space="0" w:color="7F7F7F"/>
            </w:tcBorders>
            <w:shd w:val="clear" w:color="000000" w:fill="BFBFBF"/>
            <w:noWrap/>
            <w:vAlign w:val="center"/>
            <w:hideMark/>
          </w:tcPr>
          <w:p w14:paraId="073D617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8" w:space="0" w:color="auto"/>
              <w:right w:val="single" w:sz="8" w:space="0" w:color="auto"/>
            </w:tcBorders>
            <w:shd w:val="clear" w:color="auto" w:fill="auto"/>
            <w:noWrap/>
            <w:vAlign w:val="center"/>
            <w:hideMark/>
          </w:tcPr>
          <w:p w14:paraId="58D11A0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8DF50E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5A30BFF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B41F44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C43FC9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73DEF5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4E12D4A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4D2190F1" w14:textId="77777777" w:rsidTr="0002246C">
        <w:trPr>
          <w:trHeight w:val="273"/>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752ADD1"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E1</w:t>
            </w:r>
          </w:p>
        </w:tc>
        <w:tc>
          <w:tcPr>
            <w:tcW w:w="203" w:type="pct"/>
            <w:tcBorders>
              <w:top w:val="nil"/>
              <w:left w:val="nil"/>
              <w:bottom w:val="single" w:sz="4" w:space="0" w:color="7F7F7F"/>
              <w:right w:val="single" w:sz="4" w:space="0" w:color="7F7F7F"/>
            </w:tcBorders>
            <w:shd w:val="clear" w:color="auto" w:fill="auto"/>
            <w:noWrap/>
            <w:vAlign w:val="center"/>
            <w:hideMark/>
          </w:tcPr>
          <w:p w14:paraId="29E2E8E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10D54F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7821F6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5FCE80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25D24F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A60C15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000000" w:fill="92D050"/>
            <w:noWrap/>
            <w:vAlign w:val="center"/>
            <w:hideMark/>
          </w:tcPr>
          <w:p w14:paraId="5CE6391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0729055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4BBDC5B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4A57271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0C848CB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000000" w:fill="4A452A"/>
            <w:noWrap/>
            <w:vAlign w:val="center"/>
            <w:hideMark/>
          </w:tcPr>
          <w:p w14:paraId="5417ABD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2B27282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83C0EA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09DB4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C2E13C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EB8883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84F5DA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7C9CE0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F1B90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B53731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B7332B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D6E606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E74AD1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79E2B15E" w14:textId="77777777" w:rsidTr="0002246C">
        <w:trPr>
          <w:trHeight w:val="286"/>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1BC246DE"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E2</w:t>
            </w:r>
          </w:p>
        </w:tc>
        <w:tc>
          <w:tcPr>
            <w:tcW w:w="203" w:type="pct"/>
            <w:tcBorders>
              <w:top w:val="nil"/>
              <w:left w:val="nil"/>
              <w:bottom w:val="single" w:sz="4" w:space="0" w:color="7F7F7F"/>
              <w:right w:val="single" w:sz="4" w:space="0" w:color="7F7F7F"/>
            </w:tcBorders>
            <w:shd w:val="clear" w:color="auto" w:fill="auto"/>
            <w:noWrap/>
            <w:vAlign w:val="center"/>
            <w:hideMark/>
          </w:tcPr>
          <w:p w14:paraId="072579E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3C2892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9148F2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4C3EFC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BD1A83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52FFFE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000000" w:fill="92D050"/>
            <w:noWrap/>
            <w:vAlign w:val="center"/>
            <w:hideMark/>
          </w:tcPr>
          <w:p w14:paraId="3D7A2A2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92D050"/>
            <w:noWrap/>
            <w:vAlign w:val="center"/>
            <w:hideMark/>
          </w:tcPr>
          <w:p w14:paraId="12AFC1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92D050"/>
            <w:noWrap/>
            <w:vAlign w:val="center"/>
            <w:hideMark/>
          </w:tcPr>
          <w:p w14:paraId="7BA7F92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92D050"/>
            <w:noWrap/>
            <w:vAlign w:val="center"/>
            <w:hideMark/>
          </w:tcPr>
          <w:p w14:paraId="760F0FC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92D050"/>
            <w:noWrap/>
            <w:vAlign w:val="center"/>
            <w:hideMark/>
          </w:tcPr>
          <w:p w14:paraId="3ADE57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8" w:space="0" w:color="auto"/>
            </w:tcBorders>
            <w:shd w:val="clear" w:color="000000" w:fill="4A452A"/>
            <w:noWrap/>
            <w:vAlign w:val="center"/>
            <w:hideMark/>
          </w:tcPr>
          <w:p w14:paraId="7ED8918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Narrow</w:t>
            </w:r>
          </w:p>
        </w:tc>
        <w:tc>
          <w:tcPr>
            <w:tcW w:w="203" w:type="pct"/>
            <w:tcBorders>
              <w:top w:val="nil"/>
              <w:left w:val="nil"/>
              <w:bottom w:val="single" w:sz="4" w:space="0" w:color="7F7F7F"/>
              <w:right w:val="single" w:sz="4" w:space="0" w:color="7F7F7F"/>
            </w:tcBorders>
            <w:shd w:val="clear" w:color="000000" w:fill="BFBFBF"/>
            <w:noWrap/>
            <w:vAlign w:val="center"/>
            <w:hideMark/>
          </w:tcPr>
          <w:p w14:paraId="5554A84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2BC8DF3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54294ED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4FC2C84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7E8B1A4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000000" w:fill="000000"/>
            <w:noWrap/>
            <w:vAlign w:val="center"/>
            <w:hideMark/>
          </w:tcPr>
          <w:p w14:paraId="397BC34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5BFF382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91A4DA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1226B9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08765B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555E4B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3B34F68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0240C88B" w14:textId="77777777" w:rsidTr="0002246C">
        <w:trPr>
          <w:trHeight w:val="263"/>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08BB6DEB"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E3</w:t>
            </w:r>
          </w:p>
        </w:tc>
        <w:tc>
          <w:tcPr>
            <w:tcW w:w="203" w:type="pct"/>
            <w:tcBorders>
              <w:top w:val="nil"/>
              <w:left w:val="nil"/>
              <w:bottom w:val="single" w:sz="4" w:space="0" w:color="7F7F7F"/>
              <w:right w:val="single" w:sz="4" w:space="0" w:color="7F7F7F"/>
            </w:tcBorders>
            <w:shd w:val="clear" w:color="auto" w:fill="auto"/>
            <w:noWrap/>
            <w:vAlign w:val="center"/>
            <w:hideMark/>
          </w:tcPr>
          <w:p w14:paraId="1974932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3D532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AAA8F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520403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14BE12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708B1D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9A57F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32CC18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708E6A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B857E9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B57471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000000" w:fill="4A452A"/>
            <w:noWrap/>
            <w:vAlign w:val="center"/>
            <w:hideMark/>
          </w:tcPr>
          <w:p w14:paraId="2E4F397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305B4F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A0EB52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148EC3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59BD42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626968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169F2B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91345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592C47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A885D5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C72282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27B2D9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A9005F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659FDA10" w14:textId="77777777" w:rsidTr="0002246C">
        <w:trPr>
          <w:trHeight w:val="280"/>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0A5A35D2"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E4</w:t>
            </w:r>
          </w:p>
        </w:tc>
        <w:tc>
          <w:tcPr>
            <w:tcW w:w="203" w:type="pct"/>
            <w:tcBorders>
              <w:top w:val="nil"/>
              <w:left w:val="nil"/>
              <w:bottom w:val="single" w:sz="4" w:space="0" w:color="7F7F7F"/>
              <w:right w:val="single" w:sz="4" w:space="0" w:color="7F7F7F"/>
            </w:tcBorders>
            <w:shd w:val="clear" w:color="auto" w:fill="auto"/>
            <w:noWrap/>
            <w:vAlign w:val="center"/>
            <w:hideMark/>
          </w:tcPr>
          <w:p w14:paraId="41CF6B0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D4A66D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A583F9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68B620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C3BD9B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F1D20E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B83C6F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9758AA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D5467E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A23F1B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FFC2A8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7F785D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000000" w:fill="BFBFBF"/>
            <w:noWrap/>
            <w:vAlign w:val="center"/>
            <w:hideMark/>
          </w:tcPr>
          <w:p w14:paraId="4DD6169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292D935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547B684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1D5CFBB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BFBFBF"/>
            <w:noWrap/>
            <w:vAlign w:val="center"/>
            <w:hideMark/>
          </w:tcPr>
          <w:p w14:paraId="13312F4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000000" w:fill="000000"/>
            <w:noWrap/>
            <w:vAlign w:val="center"/>
            <w:hideMark/>
          </w:tcPr>
          <w:p w14:paraId="60EEF56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4A48747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8A9A89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FB67AA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68B6C6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DCA4CE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4F567E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7B5D3A09" w14:textId="77777777" w:rsidTr="0002246C">
        <w:trPr>
          <w:trHeight w:val="257"/>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407D8D27"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E5</w:t>
            </w:r>
          </w:p>
        </w:tc>
        <w:tc>
          <w:tcPr>
            <w:tcW w:w="203" w:type="pct"/>
            <w:tcBorders>
              <w:top w:val="nil"/>
              <w:left w:val="nil"/>
              <w:bottom w:val="single" w:sz="4" w:space="0" w:color="7F7F7F"/>
              <w:right w:val="single" w:sz="4" w:space="0" w:color="7F7F7F"/>
            </w:tcBorders>
            <w:shd w:val="clear" w:color="auto" w:fill="auto"/>
            <w:noWrap/>
            <w:vAlign w:val="center"/>
            <w:hideMark/>
          </w:tcPr>
          <w:p w14:paraId="2B9CD5E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AC5E1D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476E64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06D097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210BB4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6ED4A5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000000" w:fill="92D050"/>
            <w:noWrap/>
            <w:vAlign w:val="center"/>
            <w:hideMark/>
          </w:tcPr>
          <w:p w14:paraId="0848CFC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6C57002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60AD6DE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785DDE1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92D050"/>
            <w:noWrap/>
            <w:vAlign w:val="center"/>
            <w:hideMark/>
          </w:tcPr>
          <w:p w14:paraId="441E8B9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auto" w:fill="auto"/>
            <w:noWrap/>
            <w:vAlign w:val="center"/>
            <w:hideMark/>
          </w:tcPr>
          <w:p w14:paraId="62DD514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F83160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2F2296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F2BE44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1E0918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F3B511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1A3AF6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F8D1BD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7313D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0CD63D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27D150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39CEED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684452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6B130EDF" w14:textId="77777777" w:rsidTr="0002246C">
        <w:trPr>
          <w:trHeight w:val="288"/>
        </w:trPr>
        <w:tc>
          <w:tcPr>
            <w:tcW w:w="122" w:type="pct"/>
            <w:tcBorders>
              <w:top w:val="nil"/>
              <w:left w:val="single" w:sz="8" w:space="0" w:color="auto"/>
              <w:bottom w:val="nil"/>
              <w:right w:val="single" w:sz="8" w:space="0" w:color="auto"/>
            </w:tcBorders>
            <w:shd w:val="clear" w:color="auto" w:fill="auto"/>
            <w:noWrap/>
            <w:vAlign w:val="bottom"/>
            <w:hideMark/>
          </w:tcPr>
          <w:p w14:paraId="428861CE"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E6</w:t>
            </w:r>
          </w:p>
        </w:tc>
        <w:tc>
          <w:tcPr>
            <w:tcW w:w="203" w:type="pct"/>
            <w:tcBorders>
              <w:top w:val="nil"/>
              <w:left w:val="nil"/>
              <w:bottom w:val="nil"/>
              <w:right w:val="single" w:sz="4" w:space="0" w:color="7F7F7F"/>
            </w:tcBorders>
            <w:shd w:val="clear" w:color="auto" w:fill="auto"/>
            <w:noWrap/>
            <w:vAlign w:val="center"/>
            <w:hideMark/>
          </w:tcPr>
          <w:p w14:paraId="051D037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451AA7B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2AA1469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081DD54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7B8C47D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8" w:space="0" w:color="auto"/>
            </w:tcBorders>
            <w:shd w:val="clear" w:color="auto" w:fill="auto"/>
            <w:noWrap/>
            <w:vAlign w:val="center"/>
            <w:hideMark/>
          </w:tcPr>
          <w:p w14:paraId="4FAC88F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290EB2B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33EAC13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50023CC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00E39A0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3698EDA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8" w:space="0" w:color="auto"/>
            </w:tcBorders>
            <w:shd w:val="clear" w:color="auto" w:fill="auto"/>
            <w:noWrap/>
            <w:vAlign w:val="center"/>
            <w:hideMark/>
          </w:tcPr>
          <w:p w14:paraId="23E2548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nil"/>
              <w:right w:val="single" w:sz="4" w:space="0" w:color="7F7F7F"/>
            </w:tcBorders>
            <w:shd w:val="clear" w:color="000000" w:fill="BFBFBF"/>
            <w:noWrap/>
            <w:vAlign w:val="center"/>
            <w:hideMark/>
          </w:tcPr>
          <w:p w14:paraId="3CD2503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nil"/>
              <w:right w:val="single" w:sz="4" w:space="0" w:color="7F7F7F"/>
            </w:tcBorders>
            <w:shd w:val="clear" w:color="000000" w:fill="BFBFBF"/>
            <w:noWrap/>
            <w:vAlign w:val="center"/>
            <w:hideMark/>
          </w:tcPr>
          <w:p w14:paraId="6B5CCB5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nil"/>
              <w:right w:val="single" w:sz="4" w:space="0" w:color="7F7F7F"/>
            </w:tcBorders>
            <w:shd w:val="clear" w:color="000000" w:fill="BFBFBF"/>
            <w:noWrap/>
            <w:vAlign w:val="center"/>
            <w:hideMark/>
          </w:tcPr>
          <w:p w14:paraId="61F09AC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nil"/>
              <w:right w:val="single" w:sz="4" w:space="0" w:color="7F7F7F"/>
            </w:tcBorders>
            <w:shd w:val="clear" w:color="000000" w:fill="BFBFBF"/>
            <w:noWrap/>
            <w:vAlign w:val="center"/>
            <w:hideMark/>
          </w:tcPr>
          <w:p w14:paraId="666E682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nil"/>
              <w:right w:val="single" w:sz="4" w:space="0" w:color="7F7F7F"/>
            </w:tcBorders>
            <w:shd w:val="clear" w:color="000000" w:fill="BFBFBF"/>
            <w:noWrap/>
            <w:vAlign w:val="center"/>
            <w:hideMark/>
          </w:tcPr>
          <w:p w14:paraId="349FAD2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nil"/>
              <w:right w:val="single" w:sz="8" w:space="0" w:color="auto"/>
            </w:tcBorders>
            <w:shd w:val="clear" w:color="auto" w:fill="auto"/>
            <w:noWrap/>
            <w:vAlign w:val="center"/>
            <w:hideMark/>
          </w:tcPr>
          <w:p w14:paraId="6CC1FE4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nil"/>
              <w:right w:val="single" w:sz="4" w:space="0" w:color="7F7F7F"/>
            </w:tcBorders>
            <w:shd w:val="clear" w:color="auto" w:fill="auto"/>
            <w:noWrap/>
            <w:vAlign w:val="center"/>
            <w:hideMark/>
          </w:tcPr>
          <w:p w14:paraId="6945504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nil"/>
              <w:right w:val="single" w:sz="4" w:space="0" w:color="7F7F7F"/>
            </w:tcBorders>
            <w:shd w:val="clear" w:color="auto" w:fill="auto"/>
            <w:noWrap/>
            <w:vAlign w:val="center"/>
            <w:hideMark/>
          </w:tcPr>
          <w:p w14:paraId="23255CC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nil"/>
              <w:right w:val="single" w:sz="4" w:space="0" w:color="7F7F7F"/>
            </w:tcBorders>
            <w:shd w:val="clear" w:color="auto" w:fill="auto"/>
            <w:noWrap/>
            <w:vAlign w:val="center"/>
            <w:hideMark/>
          </w:tcPr>
          <w:p w14:paraId="6B6525D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nil"/>
              <w:right w:val="single" w:sz="4" w:space="0" w:color="7F7F7F"/>
            </w:tcBorders>
            <w:shd w:val="clear" w:color="auto" w:fill="auto"/>
            <w:noWrap/>
            <w:vAlign w:val="center"/>
            <w:hideMark/>
          </w:tcPr>
          <w:p w14:paraId="2269AA5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nil"/>
              <w:right w:val="single" w:sz="4" w:space="0" w:color="7F7F7F"/>
            </w:tcBorders>
            <w:shd w:val="clear" w:color="auto" w:fill="auto"/>
            <w:noWrap/>
            <w:vAlign w:val="center"/>
            <w:hideMark/>
          </w:tcPr>
          <w:p w14:paraId="4AB94BA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nil"/>
              <w:right w:val="single" w:sz="8" w:space="0" w:color="auto"/>
            </w:tcBorders>
            <w:shd w:val="clear" w:color="auto" w:fill="auto"/>
            <w:noWrap/>
            <w:vAlign w:val="center"/>
            <w:hideMark/>
          </w:tcPr>
          <w:p w14:paraId="4197793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46C5E25E" w14:textId="77777777" w:rsidTr="0002246C">
        <w:trPr>
          <w:trHeight w:val="268"/>
        </w:trPr>
        <w:tc>
          <w:tcPr>
            <w:tcW w:w="122" w:type="pct"/>
            <w:tcBorders>
              <w:top w:val="single" w:sz="8" w:space="0" w:color="auto"/>
              <w:left w:val="single" w:sz="8" w:space="0" w:color="auto"/>
              <w:bottom w:val="single" w:sz="4" w:space="0" w:color="7F7F7F"/>
              <w:right w:val="single" w:sz="8" w:space="0" w:color="auto"/>
            </w:tcBorders>
            <w:shd w:val="clear" w:color="auto" w:fill="auto"/>
            <w:noWrap/>
            <w:vAlign w:val="bottom"/>
            <w:hideMark/>
          </w:tcPr>
          <w:p w14:paraId="552E6890"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F1</w:t>
            </w:r>
          </w:p>
        </w:tc>
        <w:tc>
          <w:tcPr>
            <w:tcW w:w="203" w:type="pct"/>
            <w:tcBorders>
              <w:top w:val="single" w:sz="8" w:space="0" w:color="auto"/>
              <w:left w:val="nil"/>
              <w:bottom w:val="single" w:sz="4" w:space="0" w:color="7F7F7F"/>
              <w:right w:val="single" w:sz="4" w:space="0" w:color="7F7F7F"/>
            </w:tcBorders>
            <w:shd w:val="clear" w:color="000000" w:fill="FFFF00"/>
            <w:noWrap/>
            <w:vAlign w:val="center"/>
            <w:hideMark/>
          </w:tcPr>
          <w:p w14:paraId="706E375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4F4E45C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8D77AE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4D92855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9127F3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8" w:space="0" w:color="auto"/>
            </w:tcBorders>
            <w:shd w:val="clear" w:color="auto" w:fill="auto"/>
            <w:noWrap/>
            <w:vAlign w:val="center"/>
            <w:hideMark/>
          </w:tcPr>
          <w:p w14:paraId="25A78A0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2766B34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29F7FC3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2992980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77DF0F2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4355E18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8" w:space="0" w:color="auto"/>
            </w:tcBorders>
            <w:shd w:val="clear" w:color="auto" w:fill="auto"/>
            <w:noWrap/>
            <w:vAlign w:val="center"/>
            <w:hideMark/>
          </w:tcPr>
          <w:p w14:paraId="50B9CA1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028AAA3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1CB12CB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540C4FE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77632ED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3308854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8" w:space="0" w:color="auto"/>
            </w:tcBorders>
            <w:shd w:val="clear" w:color="auto" w:fill="auto"/>
            <w:noWrap/>
            <w:vAlign w:val="center"/>
            <w:hideMark/>
          </w:tcPr>
          <w:p w14:paraId="68ED13C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6A1BF10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4CFBC8C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72517B1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3AEB04A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4" w:space="0" w:color="7F7F7F"/>
            </w:tcBorders>
            <w:shd w:val="clear" w:color="auto" w:fill="auto"/>
            <w:noWrap/>
            <w:vAlign w:val="center"/>
            <w:hideMark/>
          </w:tcPr>
          <w:p w14:paraId="651F686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single" w:sz="8" w:space="0" w:color="auto"/>
              <w:left w:val="nil"/>
              <w:bottom w:val="single" w:sz="4" w:space="0" w:color="7F7F7F"/>
              <w:right w:val="single" w:sz="8" w:space="0" w:color="auto"/>
            </w:tcBorders>
            <w:shd w:val="clear" w:color="auto" w:fill="auto"/>
            <w:noWrap/>
            <w:vAlign w:val="center"/>
            <w:hideMark/>
          </w:tcPr>
          <w:p w14:paraId="00F4B4B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31F66CF4" w14:textId="77777777" w:rsidTr="0002246C">
        <w:trPr>
          <w:trHeight w:val="268"/>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3089FCBA"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F2</w:t>
            </w:r>
          </w:p>
        </w:tc>
        <w:tc>
          <w:tcPr>
            <w:tcW w:w="203" w:type="pct"/>
            <w:tcBorders>
              <w:top w:val="nil"/>
              <w:left w:val="nil"/>
              <w:bottom w:val="single" w:sz="4" w:space="0" w:color="7F7F7F"/>
              <w:right w:val="single" w:sz="4" w:space="0" w:color="7F7F7F"/>
            </w:tcBorders>
            <w:shd w:val="clear" w:color="auto" w:fill="auto"/>
            <w:noWrap/>
            <w:vAlign w:val="center"/>
            <w:hideMark/>
          </w:tcPr>
          <w:p w14:paraId="38B142F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000000" w:fill="FFC000"/>
            <w:noWrap/>
            <w:vAlign w:val="center"/>
            <w:hideMark/>
          </w:tcPr>
          <w:p w14:paraId="0361C31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4" w:space="0" w:color="7F7F7F"/>
              <w:right w:val="single" w:sz="4" w:space="0" w:color="7F7F7F"/>
            </w:tcBorders>
            <w:shd w:val="clear" w:color="000000" w:fill="FFC000"/>
            <w:noWrap/>
            <w:vAlign w:val="center"/>
            <w:hideMark/>
          </w:tcPr>
          <w:p w14:paraId="5885EAE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4" w:space="0" w:color="7F7F7F"/>
              <w:right w:val="single" w:sz="4" w:space="0" w:color="7F7F7F"/>
            </w:tcBorders>
            <w:shd w:val="clear" w:color="000000" w:fill="FFC000"/>
            <w:noWrap/>
            <w:vAlign w:val="center"/>
            <w:hideMark/>
          </w:tcPr>
          <w:p w14:paraId="249247F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4" w:space="0" w:color="7F7F7F"/>
              <w:right w:val="single" w:sz="4" w:space="0" w:color="7F7F7F"/>
            </w:tcBorders>
            <w:shd w:val="clear" w:color="000000" w:fill="FFC000"/>
            <w:noWrap/>
            <w:vAlign w:val="center"/>
            <w:hideMark/>
          </w:tcPr>
          <w:p w14:paraId="1ADF753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4" w:space="0" w:color="7F7F7F"/>
              <w:right w:val="single" w:sz="8" w:space="0" w:color="auto"/>
            </w:tcBorders>
            <w:shd w:val="clear" w:color="000000" w:fill="FF0000"/>
            <w:noWrap/>
            <w:vAlign w:val="center"/>
            <w:hideMark/>
          </w:tcPr>
          <w:p w14:paraId="09A1B34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4" w:space="0" w:color="7F7F7F"/>
              <w:right w:val="single" w:sz="4" w:space="0" w:color="7F7F7F"/>
            </w:tcBorders>
            <w:shd w:val="clear" w:color="auto" w:fill="auto"/>
            <w:noWrap/>
            <w:vAlign w:val="center"/>
            <w:hideMark/>
          </w:tcPr>
          <w:p w14:paraId="1B685A6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D60FB8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C9F642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9D1354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9F4F4B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55C5B0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31E14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40E324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FACDB8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56E10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A6D65C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1E762E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4CB2F2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1DD048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70441B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95A78B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ED6679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250D48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6E8D7135" w14:textId="77777777" w:rsidTr="0002246C">
        <w:trPr>
          <w:trHeight w:val="273"/>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55BE96AB"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F3</w:t>
            </w:r>
          </w:p>
        </w:tc>
        <w:tc>
          <w:tcPr>
            <w:tcW w:w="203" w:type="pct"/>
            <w:tcBorders>
              <w:top w:val="nil"/>
              <w:left w:val="nil"/>
              <w:bottom w:val="single" w:sz="4" w:space="0" w:color="7F7F7F"/>
              <w:right w:val="single" w:sz="4" w:space="0" w:color="7F7F7F"/>
            </w:tcBorders>
            <w:shd w:val="clear" w:color="auto" w:fill="auto"/>
            <w:noWrap/>
            <w:vAlign w:val="center"/>
            <w:hideMark/>
          </w:tcPr>
          <w:p w14:paraId="0BA709A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229CB8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871793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444334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76F439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281D9B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A8B23A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6E4223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900EF8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3F197D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65BA4E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4D1B41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BF6BA7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35C0E1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D96792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0B2A85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0F1871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CD7997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000000" w:fill="00B0F0"/>
            <w:noWrap/>
            <w:vAlign w:val="center"/>
            <w:hideMark/>
          </w:tcPr>
          <w:p w14:paraId="5627B24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4BEF99F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41F2BE2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18767A3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143BA73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8" w:space="0" w:color="auto"/>
            </w:tcBorders>
            <w:shd w:val="clear" w:color="000000" w:fill="002060"/>
            <w:noWrap/>
            <w:vAlign w:val="center"/>
            <w:hideMark/>
          </w:tcPr>
          <w:p w14:paraId="4F89A50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r>
      <w:tr w:rsidR="00721132" w:rsidRPr="0096509D" w14:paraId="74535D5D" w14:textId="77777777" w:rsidTr="0002246C">
        <w:trPr>
          <w:trHeight w:val="262"/>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433CF2C4"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F4</w:t>
            </w:r>
          </w:p>
        </w:tc>
        <w:tc>
          <w:tcPr>
            <w:tcW w:w="203" w:type="pct"/>
            <w:tcBorders>
              <w:top w:val="nil"/>
              <w:left w:val="nil"/>
              <w:bottom w:val="single" w:sz="4" w:space="0" w:color="7F7F7F"/>
              <w:right w:val="single" w:sz="4" w:space="0" w:color="7F7F7F"/>
            </w:tcBorders>
            <w:shd w:val="clear" w:color="auto" w:fill="auto"/>
            <w:noWrap/>
            <w:vAlign w:val="center"/>
            <w:hideMark/>
          </w:tcPr>
          <w:p w14:paraId="143A346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7FA10A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F5E262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9EA31D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887854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2111C7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57E884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23FE83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BC423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945600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5826FF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80D6A9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5BFB86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711A66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B2886B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CC6070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407A56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4622E4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000000" w:fill="00B0F0"/>
            <w:noWrap/>
            <w:vAlign w:val="center"/>
            <w:hideMark/>
          </w:tcPr>
          <w:p w14:paraId="5597026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Narrow</w:t>
            </w:r>
          </w:p>
        </w:tc>
        <w:tc>
          <w:tcPr>
            <w:tcW w:w="203" w:type="pct"/>
            <w:tcBorders>
              <w:top w:val="nil"/>
              <w:left w:val="nil"/>
              <w:bottom w:val="single" w:sz="4" w:space="0" w:color="7F7F7F"/>
              <w:right w:val="single" w:sz="4" w:space="0" w:color="7F7F7F"/>
            </w:tcBorders>
            <w:shd w:val="clear" w:color="000000" w:fill="0070C0"/>
            <w:noWrap/>
            <w:vAlign w:val="center"/>
            <w:hideMark/>
          </w:tcPr>
          <w:p w14:paraId="1D453A9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Narrow</w:t>
            </w:r>
          </w:p>
        </w:tc>
        <w:tc>
          <w:tcPr>
            <w:tcW w:w="203" w:type="pct"/>
            <w:tcBorders>
              <w:top w:val="nil"/>
              <w:left w:val="nil"/>
              <w:bottom w:val="single" w:sz="4" w:space="0" w:color="7F7F7F"/>
              <w:right w:val="single" w:sz="4" w:space="0" w:color="7F7F7F"/>
            </w:tcBorders>
            <w:shd w:val="clear" w:color="000000" w:fill="0070C0"/>
            <w:noWrap/>
            <w:vAlign w:val="center"/>
            <w:hideMark/>
          </w:tcPr>
          <w:p w14:paraId="03E5534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Narrow</w:t>
            </w:r>
          </w:p>
        </w:tc>
        <w:tc>
          <w:tcPr>
            <w:tcW w:w="203" w:type="pct"/>
            <w:tcBorders>
              <w:top w:val="nil"/>
              <w:left w:val="nil"/>
              <w:bottom w:val="single" w:sz="4" w:space="0" w:color="7F7F7F"/>
              <w:right w:val="single" w:sz="4" w:space="0" w:color="7F7F7F"/>
            </w:tcBorders>
            <w:shd w:val="clear" w:color="000000" w:fill="0070C0"/>
            <w:noWrap/>
            <w:vAlign w:val="center"/>
            <w:hideMark/>
          </w:tcPr>
          <w:p w14:paraId="0FB97D6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Narrow</w:t>
            </w:r>
          </w:p>
        </w:tc>
        <w:tc>
          <w:tcPr>
            <w:tcW w:w="203" w:type="pct"/>
            <w:tcBorders>
              <w:top w:val="nil"/>
              <w:left w:val="nil"/>
              <w:bottom w:val="single" w:sz="4" w:space="0" w:color="7F7F7F"/>
              <w:right w:val="single" w:sz="4" w:space="0" w:color="7F7F7F"/>
            </w:tcBorders>
            <w:shd w:val="clear" w:color="000000" w:fill="0070C0"/>
            <w:noWrap/>
            <w:vAlign w:val="center"/>
            <w:hideMark/>
          </w:tcPr>
          <w:p w14:paraId="5A0C966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Narrow</w:t>
            </w:r>
          </w:p>
        </w:tc>
        <w:tc>
          <w:tcPr>
            <w:tcW w:w="203" w:type="pct"/>
            <w:tcBorders>
              <w:top w:val="nil"/>
              <w:left w:val="nil"/>
              <w:bottom w:val="single" w:sz="4" w:space="0" w:color="7F7F7F"/>
              <w:right w:val="single" w:sz="8" w:space="0" w:color="auto"/>
            </w:tcBorders>
            <w:shd w:val="clear" w:color="000000" w:fill="002060"/>
            <w:noWrap/>
            <w:vAlign w:val="center"/>
            <w:hideMark/>
          </w:tcPr>
          <w:p w14:paraId="2FF20FC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Narrow</w:t>
            </w:r>
          </w:p>
        </w:tc>
      </w:tr>
      <w:tr w:rsidR="00721132" w:rsidRPr="0096509D" w14:paraId="5F5BF9E5" w14:textId="77777777" w:rsidTr="0002246C">
        <w:trPr>
          <w:trHeight w:val="281"/>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3D31BB76"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F5</w:t>
            </w:r>
          </w:p>
        </w:tc>
        <w:tc>
          <w:tcPr>
            <w:tcW w:w="203" w:type="pct"/>
            <w:tcBorders>
              <w:top w:val="nil"/>
              <w:left w:val="nil"/>
              <w:bottom w:val="single" w:sz="4" w:space="0" w:color="7F7F7F"/>
              <w:right w:val="single" w:sz="4" w:space="0" w:color="7F7F7F"/>
            </w:tcBorders>
            <w:shd w:val="clear" w:color="auto" w:fill="auto"/>
            <w:noWrap/>
            <w:vAlign w:val="center"/>
            <w:hideMark/>
          </w:tcPr>
          <w:p w14:paraId="37F16F5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4483AE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208D73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835E36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662A32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1196E0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79FB79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55432D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A303BE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776CAE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352224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0F915D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EC8C1F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6C5CBD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D28D56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28FF7B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81FB1E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2F9A7A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EA1278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777386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3BC45C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8CE96A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8763B97"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AD8EF2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67223C8E" w14:textId="77777777" w:rsidTr="0002246C">
        <w:trPr>
          <w:trHeight w:val="284"/>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668EA5A6"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F6</w:t>
            </w:r>
          </w:p>
        </w:tc>
        <w:tc>
          <w:tcPr>
            <w:tcW w:w="203" w:type="pct"/>
            <w:tcBorders>
              <w:top w:val="nil"/>
              <w:left w:val="nil"/>
              <w:bottom w:val="single" w:sz="4" w:space="0" w:color="7F7F7F"/>
              <w:right w:val="single" w:sz="4" w:space="0" w:color="7F7F7F"/>
            </w:tcBorders>
            <w:shd w:val="clear" w:color="auto" w:fill="auto"/>
            <w:noWrap/>
            <w:vAlign w:val="center"/>
            <w:hideMark/>
          </w:tcPr>
          <w:p w14:paraId="0975BAE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48F20F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1F01AF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34745E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051966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5038B9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40FE79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13478B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5084E7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AB7DFD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B13DB9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3DBA2E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C04F4D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531F18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0B0FC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B68E8F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2BDEA8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ADB099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00CE4A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9AD27A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2D7CA2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B7202E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FE5D9C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000000" w:fill="002060"/>
            <w:noWrap/>
            <w:vAlign w:val="center"/>
            <w:hideMark/>
          </w:tcPr>
          <w:p w14:paraId="2FE108FA"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r>
      <w:tr w:rsidR="00721132" w:rsidRPr="0096509D" w14:paraId="704CB59D" w14:textId="77777777" w:rsidTr="0002246C">
        <w:trPr>
          <w:trHeight w:val="261"/>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2779F658"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F7</w:t>
            </w:r>
          </w:p>
        </w:tc>
        <w:tc>
          <w:tcPr>
            <w:tcW w:w="203" w:type="pct"/>
            <w:tcBorders>
              <w:top w:val="nil"/>
              <w:left w:val="nil"/>
              <w:bottom w:val="single" w:sz="4" w:space="0" w:color="7F7F7F"/>
              <w:right w:val="single" w:sz="4" w:space="0" w:color="7F7F7F"/>
            </w:tcBorders>
            <w:shd w:val="clear" w:color="auto" w:fill="auto"/>
            <w:noWrap/>
            <w:vAlign w:val="center"/>
            <w:hideMark/>
          </w:tcPr>
          <w:p w14:paraId="0CEC50E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0E7A97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25C4ED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A4A1C9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37E8C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3EA1A4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6FEAC3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320DFE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F3B077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69A834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0AAF7D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9F38E2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FA2840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8B0E4E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54A474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D9CAAE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E5570E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ED939F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E918FB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14381B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5D3938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0CFAAA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9D20E12"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A72C71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4F3E2AF1" w14:textId="77777777" w:rsidTr="0002246C">
        <w:trPr>
          <w:trHeight w:val="278"/>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49E03654"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F8</w:t>
            </w:r>
          </w:p>
        </w:tc>
        <w:tc>
          <w:tcPr>
            <w:tcW w:w="203" w:type="pct"/>
            <w:tcBorders>
              <w:top w:val="nil"/>
              <w:left w:val="nil"/>
              <w:bottom w:val="single" w:sz="4" w:space="0" w:color="7F7F7F"/>
              <w:right w:val="single" w:sz="4" w:space="0" w:color="7F7F7F"/>
            </w:tcBorders>
            <w:shd w:val="clear" w:color="000000" w:fill="FFFF00"/>
            <w:noWrap/>
            <w:vAlign w:val="center"/>
            <w:hideMark/>
          </w:tcPr>
          <w:p w14:paraId="39911CB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0F0871E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52066C5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5B76C24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FFC000"/>
            <w:noWrap/>
            <w:vAlign w:val="center"/>
            <w:hideMark/>
          </w:tcPr>
          <w:p w14:paraId="76092AD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8" w:space="0" w:color="auto"/>
            </w:tcBorders>
            <w:shd w:val="clear" w:color="000000" w:fill="FF0000"/>
            <w:noWrap/>
            <w:vAlign w:val="center"/>
            <w:hideMark/>
          </w:tcPr>
          <w:p w14:paraId="58BD414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auto" w:fill="auto"/>
            <w:noWrap/>
            <w:vAlign w:val="center"/>
            <w:hideMark/>
          </w:tcPr>
          <w:p w14:paraId="6F7E7CE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28BE0D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B3DC0C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B191A88"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D1BD2D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F751AB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A8E9B5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BE9858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8B3BB9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22FA6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91C33D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9FDAC2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3C12C7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4D430E4"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B647C4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901C89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47996F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67A20F9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4ED00BCC" w14:textId="77777777" w:rsidTr="0002246C">
        <w:trPr>
          <w:trHeight w:val="269"/>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1F0233C6"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F9</w:t>
            </w:r>
          </w:p>
        </w:tc>
        <w:tc>
          <w:tcPr>
            <w:tcW w:w="203" w:type="pct"/>
            <w:tcBorders>
              <w:top w:val="nil"/>
              <w:left w:val="nil"/>
              <w:bottom w:val="single" w:sz="4" w:space="0" w:color="7F7F7F"/>
              <w:right w:val="single" w:sz="4" w:space="0" w:color="7F7F7F"/>
            </w:tcBorders>
            <w:shd w:val="clear" w:color="auto" w:fill="auto"/>
            <w:noWrap/>
            <w:vAlign w:val="center"/>
            <w:hideMark/>
          </w:tcPr>
          <w:p w14:paraId="3288ECB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9ED6A9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41EFB5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39D4CA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492EC9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38B976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D3D156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B69E98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931B2B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2A2174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F64083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B9BDE6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5AFE6A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82FF78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337905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5A9508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B82BBE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16F98F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14BDB8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63097F1"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141B53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0D2EA4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673A9E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000000" w:fill="002060"/>
            <w:noWrap/>
            <w:vAlign w:val="center"/>
            <w:hideMark/>
          </w:tcPr>
          <w:p w14:paraId="3E4A98A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Stepped</w:t>
            </w:r>
          </w:p>
        </w:tc>
      </w:tr>
      <w:tr w:rsidR="00721132" w:rsidRPr="0096509D" w14:paraId="1C3FBD88" w14:textId="77777777" w:rsidTr="0002246C">
        <w:trPr>
          <w:trHeight w:val="272"/>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1E6180FB"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F10</w:t>
            </w:r>
          </w:p>
        </w:tc>
        <w:tc>
          <w:tcPr>
            <w:tcW w:w="203" w:type="pct"/>
            <w:tcBorders>
              <w:top w:val="nil"/>
              <w:left w:val="nil"/>
              <w:bottom w:val="single" w:sz="4" w:space="0" w:color="7F7F7F"/>
              <w:right w:val="single" w:sz="4" w:space="0" w:color="7F7F7F"/>
            </w:tcBorders>
            <w:shd w:val="clear" w:color="auto" w:fill="auto"/>
            <w:noWrap/>
            <w:vAlign w:val="center"/>
            <w:hideMark/>
          </w:tcPr>
          <w:p w14:paraId="1D9DD7E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B71888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D8F45F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C7BBA9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1B1427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584F976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06F87B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1B6F7CF"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34DA91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55D14C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EF2D0F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4474FD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ECE1F0D"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48A27E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32A0EF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5F8C836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C99DB5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257F5E3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000000" w:fill="00B0F0"/>
            <w:noWrap/>
            <w:vAlign w:val="center"/>
            <w:hideMark/>
          </w:tcPr>
          <w:p w14:paraId="224D0DE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011B7F8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16F76C3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2CFFCA4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4" w:space="0" w:color="7F7F7F"/>
            </w:tcBorders>
            <w:shd w:val="clear" w:color="000000" w:fill="0070C0"/>
            <w:noWrap/>
            <w:vAlign w:val="center"/>
            <w:hideMark/>
          </w:tcPr>
          <w:p w14:paraId="6C000FF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Penny</w:t>
            </w:r>
          </w:p>
        </w:tc>
        <w:tc>
          <w:tcPr>
            <w:tcW w:w="203" w:type="pct"/>
            <w:tcBorders>
              <w:top w:val="nil"/>
              <w:left w:val="nil"/>
              <w:bottom w:val="single" w:sz="4" w:space="0" w:color="7F7F7F"/>
              <w:right w:val="single" w:sz="8" w:space="0" w:color="auto"/>
            </w:tcBorders>
            <w:shd w:val="clear" w:color="auto" w:fill="auto"/>
            <w:noWrap/>
            <w:vAlign w:val="center"/>
            <w:hideMark/>
          </w:tcPr>
          <w:p w14:paraId="5972980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64DC4094" w14:textId="77777777" w:rsidTr="0002246C">
        <w:trPr>
          <w:trHeight w:val="277"/>
        </w:trPr>
        <w:tc>
          <w:tcPr>
            <w:tcW w:w="122" w:type="pct"/>
            <w:tcBorders>
              <w:top w:val="nil"/>
              <w:left w:val="single" w:sz="8" w:space="0" w:color="auto"/>
              <w:bottom w:val="single" w:sz="4" w:space="0" w:color="7F7F7F"/>
              <w:right w:val="single" w:sz="8" w:space="0" w:color="auto"/>
            </w:tcBorders>
            <w:shd w:val="clear" w:color="auto" w:fill="auto"/>
            <w:noWrap/>
            <w:vAlign w:val="bottom"/>
            <w:hideMark/>
          </w:tcPr>
          <w:p w14:paraId="5456D496"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F11</w:t>
            </w:r>
          </w:p>
        </w:tc>
        <w:tc>
          <w:tcPr>
            <w:tcW w:w="203" w:type="pct"/>
            <w:tcBorders>
              <w:top w:val="nil"/>
              <w:left w:val="nil"/>
              <w:bottom w:val="single" w:sz="4" w:space="0" w:color="7F7F7F"/>
              <w:right w:val="single" w:sz="4" w:space="0" w:color="7F7F7F"/>
            </w:tcBorders>
            <w:shd w:val="clear" w:color="auto" w:fill="auto"/>
            <w:noWrap/>
            <w:vAlign w:val="center"/>
            <w:hideMark/>
          </w:tcPr>
          <w:p w14:paraId="2226519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314D231"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0D06E7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72A2B0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47C0E7E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4E8CA21E"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4342AA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054DC4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294401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C6B0B6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1A0EA2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05438029"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9985BE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50A201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607E835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7080E6F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C2A379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1AA3D1B6"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19B0E08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1A2515E"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3B185113"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2EEB1C25"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4" w:space="0" w:color="7F7F7F"/>
            </w:tcBorders>
            <w:shd w:val="clear" w:color="auto" w:fill="auto"/>
            <w:noWrap/>
            <w:vAlign w:val="center"/>
            <w:hideMark/>
          </w:tcPr>
          <w:p w14:paraId="0CA393E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4" w:space="0" w:color="7F7F7F"/>
              <w:right w:val="single" w:sz="8" w:space="0" w:color="auto"/>
            </w:tcBorders>
            <w:shd w:val="clear" w:color="auto" w:fill="auto"/>
            <w:noWrap/>
            <w:vAlign w:val="center"/>
            <w:hideMark/>
          </w:tcPr>
          <w:p w14:paraId="7A6DE44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r w:rsidR="00721132" w:rsidRPr="0096509D" w14:paraId="721D391B" w14:textId="77777777" w:rsidTr="0002246C">
        <w:trPr>
          <w:trHeight w:val="266"/>
        </w:trPr>
        <w:tc>
          <w:tcPr>
            <w:tcW w:w="122" w:type="pct"/>
            <w:tcBorders>
              <w:top w:val="nil"/>
              <w:left w:val="single" w:sz="8" w:space="0" w:color="auto"/>
              <w:bottom w:val="single" w:sz="8" w:space="0" w:color="auto"/>
              <w:right w:val="single" w:sz="8" w:space="0" w:color="auto"/>
            </w:tcBorders>
            <w:shd w:val="clear" w:color="auto" w:fill="auto"/>
            <w:noWrap/>
            <w:vAlign w:val="bottom"/>
            <w:hideMark/>
          </w:tcPr>
          <w:p w14:paraId="70A6491A" w14:textId="77777777" w:rsidR="00721132" w:rsidRPr="0096509D" w:rsidRDefault="00721132" w:rsidP="0002246C">
            <w:pPr>
              <w:spacing w:after="0" w:line="240" w:lineRule="auto"/>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F12</w:t>
            </w:r>
          </w:p>
        </w:tc>
        <w:tc>
          <w:tcPr>
            <w:tcW w:w="203" w:type="pct"/>
            <w:tcBorders>
              <w:top w:val="nil"/>
              <w:left w:val="nil"/>
              <w:bottom w:val="single" w:sz="8" w:space="0" w:color="auto"/>
              <w:right w:val="single" w:sz="4" w:space="0" w:color="7F7F7F"/>
            </w:tcBorders>
            <w:shd w:val="clear" w:color="000000" w:fill="FFFF00"/>
            <w:noWrap/>
            <w:vAlign w:val="center"/>
            <w:hideMark/>
          </w:tcPr>
          <w:p w14:paraId="364F546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FFC000"/>
            <w:noWrap/>
            <w:vAlign w:val="center"/>
            <w:hideMark/>
          </w:tcPr>
          <w:p w14:paraId="1C657A8A"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FFC000"/>
            <w:noWrap/>
            <w:vAlign w:val="center"/>
            <w:hideMark/>
          </w:tcPr>
          <w:p w14:paraId="7C1ABD6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FFC000"/>
            <w:noWrap/>
            <w:vAlign w:val="center"/>
            <w:hideMark/>
          </w:tcPr>
          <w:p w14:paraId="28E1C86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4" w:space="0" w:color="7F7F7F"/>
            </w:tcBorders>
            <w:shd w:val="clear" w:color="000000" w:fill="FFC000"/>
            <w:noWrap/>
            <w:vAlign w:val="center"/>
            <w:hideMark/>
          </w:tcPr>
          <w:p w14:paraId="78D1EE1B"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Stepped</w:t>
            </w:r>
          </w:p>
        </w:tc>
        <w:tc>
          <w:tcPr>
            <w:tcW w:w="203" w:type="pct"/>
            <w:tcBorders>
              <w:top w:val="nil"/>
              <w:left w:val="nil"/>
              <w:bottom w:val="single" w:sz="8" w:space="0" w:color="auto"/>
              <w:right w:val="single" w:sz="8" w:space="0" w:color="auto"/>
            </w:tcBorders>
            <w:shd w:val="clear" w:color="auto" w:fill="auto"/>
            <w:noWrap/>
            <w:vAlign w:val="center"/>
            <w:hideMark/>
          </w:tcPr>
          <w:p w14:paraId="28A88815"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479544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DA35960"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1EA87E16"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0F9CD0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A3BB134"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6F09F70C"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C577B6C"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326C60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31872A99"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979EA67"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5223B72"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4D4F6FF0"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B8616C3" w14:textId="77777777" w:rsidR="00721132" w:rsidRPr="0096509D" w:rsidRDefault="00721132" w:rsidP="0002246C">
            <w:pPr>
              <w:spacing w:after="0" w:line="240" w:lineRule="auto"/>
              <w:jc w:val="center"/>
              <w:rPr>
                <w:rFonts w:ascii="Calibri" w:eastAsia="Times New Roman" w:hAnsi="Calibri" w:cs="Calibri"/>
                <w:color w:val="000000"/>
                <w:sz w:val="20"/>
                <w:lang w:val="en-US"/>
              </w:rPr>
            </w:pPr>
            <w:r w:rsidRPr="0096509D">
              <w:rPr>
                <w:rFonts w:ascii="Calibri" w:eastAsia="Times New Roman" w:hAnsi="Calibri" w:cs="Calibri"/>
                <w:color w:val="000000"/>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6224291B"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2049CAC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49F5D3B8"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4" w:space="0" w:color="7F7F7F"/>
            </w:tcBorders>
            <w:shd w:val="clear" w:color="auto" w:fill="auto"/>
            <w:noWrap/>
            <w:vAlign w:val="center"/>
            <w:hideMark/>
          </w:tcPr>
          <w:p w14:paraId="76C80AFD"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c>
          <w:tcPr>
            <w:tcW w:w="203" w:type="pct"/>
            <w:tcBorders>
              <w:top w:val="nil"/>
              <w:left w:val="nil"/>
              <w:bottom w:val="single" w:sz="8" w:space="0" w:color="auto"/>
              <w:right w:val="single" w:sz="8" w:space="0" w:color="auto"/>
            </w:tcBorders>
            <w:shd w:val="clear" w:color="auto" w:fill="auto"/>
            <w:noWrap/>
            <w:vAlign w:val="center"/>
            <w:hideMark/>
          </w:tcPr>
          <w:p w14:paraId="735A813F" w14:textId="77777777" w:rsidR="00721132" w:rsidRPr="0096509D" w:rsidRDefault="00721132" w:rsidP="0002246C">
            <w:pPr>
              <w:spacing w:after="0" w:line="240" w:lineRule="auto"/>
              <w:jc w:val="center"/>
              <w:rPr>
                <w:rFonts w:ascii="Calibri" w:eastAsia="Times New Roman" w:hAnsi="Calibri" w:cs="Calibri"/>
                <w:color w:val="FFFFFF"/>
                <w:sz w:val="20"/>
                <w:lang w:val="en-US"/>
              </w:rPr>
            </w:pPr>
            <w:r w:rsidRPr="0096509D">
              <w:rPr>
                <w:rFonts w:ascii="Calibri" w:eastAsia="Times New Roman" w:hAnsi="Calibri" w:cs="Calibri"/>
                <w:color w:val="FFFFFF"/>
                <w:sz w:val="20"/>
                <w:lang w:val="en-US"/>
              </w:rPr>
              <w:t> </w:t>
            </w:r>
          </w:p>
        </w:tc>
      </w:tr>
    </w:tbl>
    <w:p w14:paraId="1617233A" w14:textId="77777777" w:rsidR="00721132" w:rsidRDefault="00721132" w:rsidP="00721132">
      <w:pPr>
        <w:sectPr w:rsidR="00721132" w:rsidSect="00721132">
          <w:pgSz w:w="23811" w:h="16838" w:orient="landscape" w:code="8"/>
          <w:pgMar w:top="720" w:right="720" w:bottom="720" w:left="720" w:header="708" w:footer="708" w:gutter="0"/>
          <w:cols w:space="708"/>
          <w:docGrid w:linePitch="360"/>
        </w:sectPr>
      </w:pPr>
    </w:p>
    <w:p w14:paraId="4668D9FF" w14:textId="77777777" w:rsidR="00721132" w:rsidRDefault="00721132" w:rsidP="00721132">
      <w:r>
        <w:lastRenderedPageBreak/>
        <w:t>This means that the Kanban system will need to hold the following tools and materials for each jig:</w:t>
      </w:r>
    </w:p>
    <w:tbl>
      <w:tblPr>
        <w:tblStyle w:val="TableGrid"/>
        <w:tblW w:w="0" w:type="auto"/>
        <w:tblLook w:val="04A0" w:firstRow="1" w:lastRow="0" w:firstColumn="1" w:lastColumn="0" w:noHBand="0" w:noVBand="1"/>
      </w:tblPr>
      <w:tblGrid>
        <w:gridCol w:w="4788"/>
        <w:gridCol w:w="4788"/>
      </w:tblGrid>
      <w:tr w:rsidR="00721132" w14:paraId="35CFE8C5" w14:textId="77777777" w:rsidTr="006661CF">
        <w:tc>
          <w:tcPr>
            <w:tcW w:w="4788" w:type="dxa"/>
          </w:tcPr>
          <w:p w14:paraId="3F7FE09B" w14:textId="77777777" w:rsidR="00721132" w:rsidRDefault="00721132" w:rsidP="006661CF">
            <w:r>
              <w:t>Bolt BACB30US4K4</w:t>
            </w:r>
          </w:p>
        </w:tc>
        <w:tc>
          <w:tcPr>
            <w:tcW w:w="4788" w:type="dxa"/>
          </w:tcPr>
          <w:p w14:paraId="27D87366" w14:textId="77777777" w:rsidR="00721132" w:rsidRDefault="00721132" w:rsidP="006661CF">
            <w:pPr>
              <w:jc w:val="right"/>
            </w:pPr>
            <w:r>
              <w:t>7</w:t>
            </w:r>
          </w:p>
        </w:tc>
      </w:tr>
      <w:tr w:rsidR="00721132" w14:paraId="243E0209" w14:textId="77777777" w:rsidTr="006661CF">
        <w:tc>
          <w:tcPr>
            <w:tcW w:w="4788" w:type="dxa"/>
          </w:tcPr>
          <w:p w14:paraId="0421A9CF" w14:textId="77777777" w:rsidR="00721132" w:rsidRDefault="00721132" w:rsidP="006661CF">
            <w:r>
              <w:t>Penny washer F29630-167-101</w:t>
            </w:r>
          </w:p>
        </w:tc>
        <w:tc>
          <w:tcPr>
            <w:tcW w:w="4788" w:type="dxa"/>
          </w:tcPr>
          <w:p w14:paraId="1A7C0E51" w14:textId="77777777" w:rsidR="00721132" w:rsidRDefault="00721132" w:rsidP="006661CF">
            <w:pPr>
              <w:jc w:val="right"/>
            </w:pPr>
            <w:r>
              <w:t>5</w:t>
            </w:r>
          </w:p>
        </w:tc>
      </w:tr>
      <w:tr w:rsidR="00721132" w14:paraId="24ECAD5E" w14:textId="77777777" w:rsidTr="006661CF">
        <w:tc>
          <w:tcPr>
            <w:tcW w:w="4788" w:type="dxa"/>
          </w:tcPr>
          <w:p w14:paraId="79E0C71E" w14:textId="77777777" w:rsidR="00721132" w:rsidRDefault="00721132" w:rsidP="006661CF">
            <w:r>
              <w:t>Narrow washer BACW10BP4CK</w:t>
            </w:r>
          </w:p>
        </w:tc>
        <w:tc>
          <w:tcPr>
            <w:tcW w:w="4788" w:type="dxa"/>
          </w:tcPr>
          <w:p w14:paraId="3F43BE6A" w14:textId="77777777" w:rsidR="00721132" w:rsidRDefault="00721132" w:rsidP="006661CF">
            <w:pPr>
              <w:jc w:val="right"/>
            </w:pPr>
            <w:r>
              <w:t>1</w:t>
            </w:r>
          </w:p>
        </w:tc>
      </w:tr>
      <w:tr w:rsidR="00721132" w14:paraId="4685D690" w14:textId="77777777" w:rsidTr="006661CF">
        <w:tc>
          <w:tcPr>
            <w:tcW w:w="4788" w:type="dxa"/>
          </w:tcPr>
          <w:p w14:paraId="26C3C638" w14:textId="77777777" w:rsidR="00721132" w:rsidRDefault="00721132" w:rsidP="006661CF">
            <w:r>
              <w:t>Stepped bush F29630-165</w:t>
            </w:r>
          </w:p>
        </w:tc>
        <w:tc>
          <w:tcPr>
            <w:tcW w:w="4788" w:type="dxa"/>
          </w:tcPr>
          <w:p w14:paraId="3F98085E" w14:textId="77777777" w:rsidR="00721132" w:rsidRDefault="00721132" w:rsidP="006661CF">
            <w:pPr>
              <w:jc w:val="right"/>
            </w:pPr>
            <w:r>
              <w:t>2</w:t>
            </w:r>
          </w:p>
        </w:tc>
      </w:tr>
      <w:tr w:rsidR="00721132" w14:paraId="6A6527B0" w14:textId="77777777" w:rsidTr="006661CF">
        <w:tc>
          <w:tcPr>
            <w:tcW w:w="4788" w:type="dxa"/>
          </w:tcPr>
          <w:p w14:paraId="1785390B" w14:textId="77777777" w:rsidR="00721132" w:rsidRDefault="00721132" w:rsidP="006661CF">
            <w:r w:rsidRPr="002C6E79">
              <w:t>ANCRA S</w:t>
            </w:r>
            <w:r>
              <w:t>tud</w:t>
            </w:r>
            <w:r w:rsidRPr="002C6E79">
              <w:t xml:space="preserve"> 40361-156</w:t>
            </w:r>
          </w:p>
        </w:tc>
        <w:tc>
          <w:tcPr>
            <w:tcW w:w="4788" w:type="dxa"/>
          </w:tcPr>
          <w:p w14:paraId="6CEA0F98" w14:textId="77777777" w:rsidR="00721132" w:rsidRDefault="00721132" w:rsidP="006661CF">
            <w:pPr>
              <w:jc w:val="right"/>
            </w:pPr>
            <w:r>
              <w:t>11</w:t>
            </w:r>
          </w:p>
        </w:tc>
      </w:tr>
      <w:tr w:rsidR="00721132" w14:paraId="6C8FD6E8" w14:textId="77777777" w:rsidTr="006661CF">
        <w:tc>
          <w:tcPr>
            <w:tcW w:w="4788" w:type="dxa"/>
          </w:tcPr>
          <w:p w14:paraId="45B07350" w14:textId="77777777" w:rsidR="00721132" w:rsidRDefault="00721132" w:rsidP="006661CF">
            <w:r w:rsidRPr="002C6E79">
              <w:t>W</w:t>
            </w:r>
            <w:r>
              <w:t>asher</w:t>
            </w:r>
            <w:r w:rsidRPr="002C6E79">
              <w:t xml:space="preserve"> F12159-386-101</w:t>
            </w:r>
          </w:p>
        </w:tc>
        <w:tc>
          <w:tcPr>
            <w:tcW w:w="4788" w:type="dxa"/>
          </w:tcPr>
          <w:p w14:paraId="1D449EE1" w14:textId="77777777" w:rsidR="00721132" w:rsidRDefault="00721132" w:rsidP="006661CF">
            <w:pPr>
              <w:jc w:val="right"/>
            </w:pPr>
            <w:r>
              <w:t>11</w:t>
            </w:r>
          </w:p>
        </w:tc>
      </w:tr>
      <w:tr w:rsidR="00721132" w14:paraId="4F71D8D3" w14:textId="77777777" w:rsidTr="006661CF">
        <w:tc>
          <w:tcPr>
            <w:tcW w:w="4788" w:type="dxa"/>
          </w:tcPr>
          <w:p w14:paraId="653472D2" w14:textId="77777777" w:rsidR="00721132" w:rsidRDefault="00721132" w:rsidP="006661CF">
            <w:r w:rsidRPr="002C6E79">
              <w:t>S</w:t>
            </w:r>
            <w:r>
              <w:t>pacer</w:t>
            </w:r>
            <w:r w:rsidRPr="002C6E79">
              <w:t xml:space="preserve"> F21140-160-101</w:t>
            </w:r>
          </w:p>
        </w:tc>
        <w:tc>
          <w:tcPr>
            <w:tcW w:w="4788" w:type="dxa"/>
          </w:tcPr>
          <w:p w14:paraId="2825DBE6" w14:textId="77777777" w:rsidR="00721132" w:rsidRDefault="00721132" w:rsidP="006661CF">
            <w:pPr>
              <w:jc w:val="right"/>
            </w:pPr>
            <w:r>
              <w:t>11</w:t>
            </w:r>
          </w:p>
        </w:tc>
      </w:tr>
      <w:tr w:rsidR="00721132" w14:paraId="3CD8E118" w14:textId="77777777" w:rsidTr="006661CF">
        <w:tc>
          <w:tcPr>
            <w:tcW w:w="4788" w:type="dxa"/>
          </w:tcPr>
          <w:p w14:paraId="5D98016C" w14:textId="77777777" w:rsidR="00721132" w:rsidRPr="002C6E79" w:rsidRDefault="00721132" w:rsidP="006661CF">
            <w:r>
              <w:t xml:space="preserve">Washer </w:t>
            </w:r>
            <w:r w:rsidRPr="00A23011">
              <w:t>NAS1149E0632R</w:t>
            </w:r>
          </w:p>
        </w:tc>
        <w:tc>
          <w:tcPr>
            <w:tcW w:w="4788" w:type="dxa"/>
          </w:tcPr>
          <w:p w14:paraId="2B7B8638" w14:textId="77777777" w:rsidR="00721132" w:rsidRDefault="00721132" w:rsidP="006661CF">
            <w:pPr>
              <w:jc w:val="right"/>
            </w:pPr>
            <w:r>
              <w:t>11</w:t>
            </w:r>
          </w:p>
        </w:tc>
      </w:tr>
      <w:tr w:rsidR="00721132" w14:paraId="758D3281" w14:textId="77777777" w:rsidTr="006661CF">
        <w:tc>
          <w:tcPr>
            <w:tcW w:w="4788" w:type="dxa"/>
          </w:tcPr>
          <w:p w14:paraId="67402BE2" w14:textId="77777777" w:rsidR="00721132" w:rsidRPr="002C6E79" w:rsidRDefault="00721132" w:rsidP="006661CF">
            <w:r>
              <w:t xml:space="preserve">Hex Nut </w:t>
            </w:r>
            <w:r w:rsidRPr="00A23011">
              <w:t>MS21042L6</w:t>
            </w:r>
          </w:p>
        </w:tc>
        <w:tc>
          <w:tcPr>
            <w:tcW w:w="4788" w:type="dxa"/>
          </w:tcPr>
          <w:p w14:paraId="23E078F6" w14:textId="77777777" w:rsidR="00721132" w:rsidRDefault="00721132" w:rsidP="006661CF">
            <w:pPr>
              <w:jc w:val="right"/>
            </w:pPr>
            <w:r>
              <w:t>11</w:t>
            </w:r>
          </w:p>
        </w:tc>
      </w:tr>
      <w:tr w:rsidR="00721132" w14:paraId="5D5711D8" w14:textId="77777777" w:rsidTr="006661CF">
        <w:tc>
          <w:tcPr>
            <w:tcW w:w="4788" w:type="dxa"/>
          </w:tcPr>
          <w:p w14:paraId="44D78775" w14:textId="77777777" w:rsidR="00721132" w:rsidRDefault="00721132" w:rsidP="006661CF">
            <w:r>
              <w:t>Bolt NAS1802-3-13</w:t>
            </w:r>
          </w:p>
        </w:tc>
        <w:tc>
          <w:tcPr>
            <w:tcW w:w="4788" w:type="dxa"/>
          </w:tcPr>
          <w:p w14:paraId="1B747271" w14:textId="77777777" w:rsidR="00721132" w:rsidRDefault="00721132" w:rsidP="006661CF">
            <w:pPr>
              <w:jc w:val="right"/>
            </w:pPr>
            <w:r>
              <w:t>3</w:t>
            </w:r>
          </w:p>
        </w:tc>
      </w:tr>
      <w:tr w:rsidR="00721132" w14:paraId="3C1930A2" w14:textId="77777777" w:rsidTr="006661CF">
        <w:tc>
          <w:tcPr>
            <w:tcW w:w="4788" w:type="dxa"/>
          </w:tcPr>
          <w:p w14:paraId="70547F88" w14:textId="77777777" w:rsidR="00721132" w:rsidRDefault="00721132" w:rsidP="006661CF">
            <w:r>
              <w:t>Washer NAS1149C0332R</w:t>
            </w:r>
          </w:p>
        </w:tc>
        <w:tc>
          <w:tcPr>
            <w:tcW w:w="4788" w:type="dxa"/>
          </w:tcPr>
          <w:p w14:paraId="74AD6C1B" w14:textId="77777777" w:rsidR="00721132" w:rsidRDefault="00721132" w:rsidP="006661CF">
            <w:pPr>
              <w:jc w:val="right"/>
            </w:pPr>
            <w:r>
              <w:t>3</w:t>
            </w:r>
          </w:p>
        </w:tc>
      </w:tr>
      <w:tr w:rsidR="00721132" w14:paraId="2AABA64A" w14:textId="77777777" w:rsidTr="006661CF">
        <w:tc>
          <w:tcPr>
            <w:tcW w:w="4788" w:type="dxa"/>
          </w:tcPr>
          <w:p w14:paraId="2D6B9530" w14:textId="77777777" w:rsidR="00721132" w:rsidRDefault="00721132" w:rsidP="006661CF">
            <w:r>
              <w:t>Ratchet Set (Ratchet, extension, 7/16” socket)</w:t>
            </w:r>
          </w:p>
        </w:tc>
        <w:tc>
          <w:tcPr>
            <w:tcW w:w="4788" w:type="dxa"/>
          </w:tcPr>
          <w:p w14:paraId="13472037" w14:textId="77777777" w:rsidR="00721132" w:rsidRDefault="00721132" w:rsidP="006661CF">
            <w:pPr>
              <w:jc w:val="right"/>
            </w:pPr>
            <w:r>
              <w:t>1</w:t>
            </w:r>
          </w:p>
        </w:tc>
      </w:tr>
    </w:tbl>
    <w:p w14:paraId="5E539981" w14:textId="77777777" w:rsidR="00612F3D" w:rsidRDefault="00612F3D" w:rsidP="00721132"/>
    <w:p w14:paraId="2BC5FC3F" w14:textId="77777777" w:rsidR="00612F3D" w:rsidRDefault="00612F3D">
      <w:r>
        <w:br w:type="page"/>
      </w:r>
    </w:p>
    <w:p w14:paraId="72241DD8" w14:textId="77777777" w:rsidR="00612F3D" w:rsidRDefault="00612F3D" w:rsidP="00612F3D">
      <w:pPr>
        <w:pStyle w:val="Title"/>
        <w:jc w:val="center"/>
        <w:rPr>
          <w:sz w:val="144"/>
          <w:szCs w:val="144"/>
        </w:rPr>
      </w:pPr>
    </w:p>
    <w:p w14:paraId="1FC15599" w14:textId="1D7A2767" w:rsidR="00612F3D" w:rsidRDefault="00612F3D" w:rsidP="00612F3D">
      <w:pPr>
        <w:pStyle w:val="Title"/>
        <w:jc w:val="center"/>
        <w:rPr>
          <w:sz w:val="144"/>
          <w:szCs w:val="144"/>
        </w:rPr>
      </w:pPr>
    </w:p>
    <w:p w14:paraId="7246656B" w14:textId="77777777" w:rsidR="00612F3D" w:rsidRPr="00612F3D" w:rsidRDefault="00612F3D" w:rsidP="00612F3D">
      <w:pPr>
        <w:pStyle w:val="Title"/>
        <w:jc w:val="center"/>
        <w:rPr>
          <w:sz w:val="144"/>
          <w:szCs w:val="144"/>
        </w:rPr>
      </w:pPr>
    </w:p>
    <w:p w14:paraId="58E5EEED" w14:textId="508BC7BB" w:rsidR="00612F3D" w:rsidRDefault="00612F3D" w:rsidP="00612F3D">
      <w:pPr>
        <w:pStyle w:val="Title"/>
        <w:jc w:val="center"/>
        <w:rPr>
          <w:sz w:val="144"/>
          <w:szCs w:val="144"/>
        </w:rPr>
      </w:pPr>
      <w:bookmarkStart w:id="23" w:name="_Toc131093362"/>
      <w:r>
        <w:rPr>
          <w:sz w:val="144"/>
          <w:szCs w:val="144"/>
        </w:rPr>
        <w:t>Analyse</w:t>
      </w:r>
      <w:bookmarkEnd w:id="23"/>
    </w:p>
    <w:p w14:paraId="20A591DE" w14:textId="77777777" w:rsidR="00612F3D" w:rsidRDefault="00612F3D">
      <w:pPr>
        <w:rPr>
          <w:rFonts w:asciiTheme="majorHAnsi" w:eastAsiaTheme="majorEastAsia" w:hAnsiTheme="majorHAnsi" w:cstheme="majorBidi"/>
          <w:color w:val="17365D" w:themeColor="text2" w:themeShade="BF"/>
          <w:spacing w:val="5"/>
          <w:kern w:val="28"/>
          <w:sz w:val="52"/>
          <w:szCs w:val="52"/>
        </w:rPr>
      </w:pPr>
      <w:r>
        <w:br w:type="page"/>
      </w:r>
    </w:p>
    <w:p w14:paraId="261E9C8D" w14:textId="77777777" w:rsidR="00612F3D" w:rsidRDefault="00612F3D" w:rsidP="00612F3D">
      <w:pPr>
        <w:pStyle w:val="Heading1"/>
      </w:pPr>
      <w:bookmarkStart w:id="24" w:name="_Toc131093363"/>
      <w:r>
        <w:lastRenderedPageBreak/>
        <w:t>Time and Motions Studies</w:t>
      </w:r>
      <w:bookmarkEnd w:id="24"/>
    </w:p>
    <w:p w14:paraId="7F689E71" w14:textId="77777777" w:rsidR="00612F3D" w:rsidRDefault="00612F3D" w:rsidP="00612F3D">
      <w:pPr>
        <w:rPr>
          <w:lang w:val="en-US"/>
        </w:rPr>
      </w:pPr>
      <w:r>
        <w:rPr>
          <w:lang w:val="en-US"/>
        </w:rPr>
        <w:t>Analysis of the Time and Motion studies immediately highlights some of the pressing concerns of the current system:</w:t>
      </w:r>
    </w:p>
    <w:p w14:paraId="6B93515B" w14:textId="77777777" w:rsidR="00612F3D" w:rsidRDefault="00612F3D" w:rsidP="00612F3D">
      <w:pPr>
        <w:pStyle w:val="ListParagraph"/>
        <w:numPr>
          <w:ilvl w:val="0"/>
          <w:numId w:val="49"/>
        </w:numPr>
      </w:pPr>
      <w:r>
        <w:t>Mounting the rear and front halves of the units to the current jig is both time intensive and has great variation in time. This is due to the current system requiring the operators to recover bolts and washers from a mixed box. A kanban system clearly labelling and housing which parts are needed separately would eliminate searching and improve both reliability and throughput.</w:t>
      </w:r>
    </w:p>
    <w:p w14:paraId="34ACE3A8" w14:textId="7AC0D65B" w:rsidR="00612F3D" w:rsidRDefault="00612F3D" w:rsidP="00612F3D">
      <w:pPr>
        <w:pStyle w:val="ListParagraph"/>
        <w:numPr>
          <w:ilvl w:val="0"/>
          <w:numId w:val="49"/>
        </w:numPr>
      </w:pPr>
      <w:r>
        <w:t>The total time taken averages to nearly half an hour. During this time any other completed units are waiting to be loaded, as there is only one jig for Boeing units and one jig for Airbus units. Having two jigs that can be used for either unit type would allow for one unit to be loaded while the previous unit is undergoing dimensional analysis, as these operations are performed by different personnel.</w:t>
      </w:r>
    </w:p>
    <w:p w14:paraId="34ED3FC7" w14:textId="5DC788B9" w:rsidR="0000124F" w:rsidRDefault="0000124F" w:rsidP="0000124F">
      <w:r>
        <w:t>It therefore seems reasonable to approach this project as a Single Minute Exchange of Dies exercise, as explained below.</w:t>
      </w:r>
    </w:p>
    <w:p w14:paraId="07B5A494" w14:textId="407072B4" w:rsidR="00612F3D" w:rsidRPr="00CB366F" w:rsidRDefault="00612F3D" w:rsidP="0000124F">
      <w:pPr>
        <w:pStyle w:val="Heading2"/>
        <w:rPr>
          <w:sz w:val="144"/>
          <w:szCs w:val="144"/>
        </w:rPr>
      </w:pPr>
      <w:bookmarkStart w:id="25" w:name="_Toc131093364"/>
      <w:r>
        <w:t>S</w:t>
      </w:r>
      <w:r>
        <w:t>ingle-Minute Exchange of Dies</w:t>
      </w:r>
      <w:bookmarkEnd w:id="25"/>
    </w:p>
    <w:p w14:paraId="5E7784FA" w14:textId="6ABBA66B" w:rsidR="00612F3D" w:rsidRDefault="00612F3D" w:rsidP="00612F3D">
      <w:r w:rsidRPr="00A7556A">
        <w:t>SMED is a system for dramatically reducing the time it takes to complete equipment changeovers. The essence of the SMED system is to convert as many changeover steps as possible to “external” (performed while the equipment is running), and to simplify and streamline the remaining steps. The name Single-Minute Exchange of Dies comes from the goal of reducing changeover times to the “single” digits (</w:t>
      </w:r>
      <w:proofErr w:type="gramStart"/>
      <w:r w:rsidRPr="00A7556A">
        <w:t>i.e.</w:t>
      </w:r>
      <w:proofErr w:type="gramEnd"/>
      <w:r w:rsidRPr="00A7556A">
        <w:t xml:space="preserve"> less than 10 minutes).</w:t>
      </w:r>
    </w:p>
    <w:p w14:paraId="2A35420A" w14:textId="77777777" w:rsidR="00612F3D" w:rsidRDefault="00612F3D" w:rsidP="00612F3D">
      <w:r>
        <w:t>Research into the purpose and design philosophies of SMED systems is important to this project because these philosophies will influence the design goals of the Kanban system; its entire purpose is to reduce the time needed to load and unload units from the testing jigs, which is itself a core goal of SMED design philosophy.</w:t>
      </w:r>
    </w:p>
    <w:p w14:paraId="58333D97" w14:textId="77777777" w:rsidR="00612F3D" w:rsidRDefault="00612F3D" w:rsidP="00612F3D">
      <w:pPr>
        <w:pStyle w:val="Heading2"/>
      </w:pPr>
      <w:bookmarkStart w:id="26" w:name="_Toc131093365"/>
      <w:r>
        <w:t>Basics of SMED</w:t>
      </w:r>
      <w:bookmarkEnd w:id="26"/>
    </w:p>
    <w:p w14:paraId="40CEC064" w14:textId="77777777" w:rsidR="00612F3D" w:rsidRDefault="00612F3D" w:rsidP="00612F3D">
      <w:r>
        <w:t>SMED was developed by Shigeo Shingo, a Japanese industrial engineer who was extraordinarily successful in helping companies dramatically reduce their changeover times. His pioneering work led to documented reductions in changeover times averaging 94% (</w:t>
      </w:r>
      <w:proofErr w:type="gramStart"/>
      <w:r>
        <w:t>e.g.</w:t>
      </w:r>
      <w:proofErr w:type="gramEnd"/>
      <w:r>
        <w:t xml:space="preserve"> from 90 minutes to less than 5 minutes) across a wide range of companies.</w:t>
      </w:r>
    </w:p>
    <w:p w14:paraId="56B7A3CE" w14:textId="77777777" w:rsidR="00612F3D" w:rsidRDefault="00612F3D" w:rsidP="00612F3D">
      <w:r>
        <w:t>Changeover times that improve by a factor of 20 may be hard to imagine, but consider the simple example of changing a tire:</w:t>
      </w:r>
    </w:p>
    <w:p w14:paraId="5E13E9C1" w14:textId="77777777" w:rsidR="00612F3D" w:rsidRDefault="00612F3D" w:rsidP="00612F3D">
      <w:pPr>
        <w:pStyle w:val="ListParagraph"/>
        <w:numPr>
          <w:ilvl w:val="0"/>
          <w:numId w:val="35"/>
        </w:numPr>
      </w:pPr>
      <w:r>
        <w:t>For many people, changing a single tire can easily take 15 minutes.</w:t>
      </w:r>
    </w:p>
    <w:p w14:paraId="3CFB7BBD" w14:textId="77777777" w:rsidR="00612F3D" w:rsidRDefault="00612F3D" w:rsidP="00612F3D">
      <w:pPr>
        <w:pStyle w:val="ListParagraph"/>
        <w:numPr>
          <w:ilvl w:val="0"/>
          <w:numId w:val="35"/>
        </w:numPr>
      </w:pPr>
      <w:r>
        <w:t>For a NASCAR pit crew, changing four tires takes less than 15 seconds.</w:t>
      </w:r>
    </w:p>
    <w:p w14:paraId="6B08667D" w14:textId="77777777" w:rsidR="0000124F" w:rsidRDefault="0000124F">
      <w:r>
        <w:br w:type="page"/>
      </w:r>
    </w:p>
    <w:p w14:paraId="16C6C759" w14:textId="4AD51160" w:rsidR="00612F3D" w:rsidRDefault="00612F3D" w:rsidP="00612F3D">
      <w:r>
        <w:lastRenderedPageBreak/>
        <w:t xml:space="preserve">Many techniques used by NASCAR pit crews (performing as many steps as possible before the pit stop begins; using a coordinated team to perform multiple steps in parallel; creating a standardized and highly optimized process) are also used in SMED. In </w:t>
      </w:r>
      <w:proofErr w:type="gramStart"/>
      <w:r>
        <w:t>fact</w:t>
      </w:r>
      <w:proofErr w:type="gramEnd"/>
      <w:r>
        <w:t xml:space="preserve"> the journey from a 15 minute tire changeover to a 15 second tire changeover can be considered a SMED journey.</w:t>
      </w:r>
    </w:p>
    <w:p w14:paraId="62DA51F5" w14:textId="77777777" w:rsidR="00612F3D" w:rsidRDefault="00612F3D" w:rsidP="00612F3D">
      <w:r>
        <w:t>In SMED, changeovers are made up of steps that are termed “elements”. There are two types of elements:</w:t>
      </w:r>
    </w:p>
    <w:p w14:paraId="6C871FC8" w14:textId="77777777" w:rsidR="00612F3D" w:rsidRDefault="00612F3D" w:rsidP="00612F3D">
      <w:pPr>
        <w:pStyle w:val="ListParagraph"/>
        <w:numPr>
          <w:ilvl w:val="0"/>
          <w:numId w:val="36"/>
        </w:numPr>
      </w:pPr>
      <w:r>
        <w:t>Internal Elements (elements that must be completed while the equipment is stopped)</w:t>
      </w:r>
    </w:p>
    <w:p w14:paraId="16DB3E8F" w14:textId="77777777" w:rsidR="00612F3D" w:rsidRDefault="00612F3D" w:rsidP="00612F3D">
      <w:pPr>
        <w:pStyle w:val="ListParagraph"/>
        <w:numPr>
          <w:ilvl w:val="0"/>
          <w:numId w:val="36"/>
        </w:numPr>
      </w:pPr>
      <w:r>
        <w:t>External Elements (elements that can be completed while the equipment is running)</w:t>
      </w:r>
    </w:p>
    <w:p w14:paraId="73FBB403" w14:textId="77777777" w:rsidR="00612F3D" w:rsidRDefault="00612F3D" w:rsidP="00612F3D">
      <w:r>
        <w:t xml:space="preserve">The SMED process focuses on making as many elements as possible </w:t>
      </w:r>
      <w:proofErr w:type="gramStart"/>
      <w:r>
        <w:t>external, and</w:t>
      </w:r>
      <w:proofErr w:type="gramEnd"/>
      <w:r>
        <w:t xml:space="preserve"> simplifying and streamlining all elements.</w:t>
      </w:r>
    </w:p>
    <w:p w14:paraId="1A35BC8C" w14:textId="77777777" w:rsidR="00612F3D" w:rsidRDefault="00612F3D" w:rsidP="00612F3D">
      <w:r>
        <w:rPr>
          <w:noProof/>
          <w:lang w:eastAsia="en-GB"/>
        </w:rPr>
        <w:drawing>
          <wp:inline distT="0" distB="0" distL="0" distR="0" wp14:anchorId="26C6B2E3" wp14:editId="2FC97E57">
            <wp:extent cx="5688000" cy="2647330"/>
            <wp:effectExtent l="19050" t="0" r="7950" b="0"/>
            <wp:docPr id="239" name="Picture 6" descr="Streamline changeover processes with the three major phases of SMED (Single-Minute Exchange of 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reamline changeover processes with the three major phases of SMED (Single-Minute Exchange of Die)"/>
                    <pic:cNvPicPr>
                      <a:picLocks noChangeAspect="1" noChangeArrowheads="1"/>
                    </pic:cNvPicPr>
                  </pic:nvPicPr>
                  <pic:blipFill>
                    <a:blip r:embed="rId22" cstate="print"/>
                    <a:srcRect/>
                    <a:stretch>
                      <a:fillRect/>
                    </a:stretch>
                  </pic:blipFill>
                  <pic:spPr bwMode="auto">
                    <a:xfrm>
                      <a:off x="0" y="0"/>
                      <a:ext cx="5688000" cy="2647330"/>
                    </a:xfrm>
                    <a:prstGeom prst="rect">
                      <a:avLst/>
                    </a:prstGeom>
                    <a:noFill/>
                    <a:ln w="9525">
                      <a:noFill/>
                      <a:miter lim="800000"/>
                      <a:headEnd/>
                      <a:tailEnd/>
                    </a:ln>
                  </pic:spPr>
                </pic:pic>
              </a:graphicData>
            </a:graphic>
          </wp:inline>
        </w:drawing>
      </w:r>
      <w:r w:rsidRPr="004B7EBF">
        <w:t xml:space="preserve"> The SMED system has three major phases as shown above. These phases are performed in sequence and the e</w:t>
      </w:r>
      <w:r>
        <w:t>ntire sequence can be iterated</w:t>
      </w:r>
      <w:r w:rsidRPr="004B7EBF">
        <w:t>.</w:t>
      </w:r>
      <w:sdt>
        <w:sdtPr>
          <w:id w:val="24776377"/>
          <w:citation/>
        </w:sdtPr>
        <w:sdtContent>
          <w:r>
            <w:fldChar w:fldCharType="begin"/>
          </w:r>
          <w:r>
            <w:instrText xml:space="preserve"> CITATION Vor11 \l 2057  </w:instrText>
          </w:r>
          <w:r>
            <w:fldChar w:fldCharType="separate"/>
          </w:r>
          <w:r>
            <w:rPr>
              <w:noProof/>
            </w:rPr>
            <w:t xml:space="preserve"> (Vorne, 2011)</w:t>
          </w:r>
          <w:r>
            <w:rPr>
              <w:noProof/>
            </w:rPr>
            <w:fldChar w:fldCharType="end"/>
          </w:r>
        </w:sdtContent>
      </w:sdt>
    </w:p>
    <w:p w14:paraId="1A8EF83D" w14:textId="77777777" w:rsidR="00612F3D" w:rsidRDefault="00612F3D" w:rsidP="00612F3D">
      <w:pPr>
        <w:pStyle w:val="Heading2"/>
      </w:pPr>
      <w:bookmarkStart w:id="27" w:name="_Toc131093366"/>
      <w:r>
        <w:t>Principles of Kanban Systems</w:t>
      </w:r>
      <w:bookmarkEnd w:id="27"/>
    </w:p>
    <w:p w14:paraId="79D60A88" w14:textId="77777777" w:rsidR="00612F3D" w:rsidRPr="001E7989" w:rsidRDefault="00612F3D" w:rsidP="00612F3D">
      <w:r>
        <w:t>Kanban methods are based on three simple principles:</w:t>
      </w:r>
    </w:p>
    <w:p w14:paraId="235F0376" w14:textId="77777777" w:rsidR="00612F3D" w:rsidRDefault="00612F3D" w:rsidP="00612F3D">
      <w:pPr>
        <w:pStyle w:val="ListParagraph"/>
        <w:numPr>
          <w:ilvl w:val="0"/>
          <w:numId w:val="33"/>
        </w:numPr>
      </w:pPr>
      <w:r>
        <w:t>The first principle is consideration of the customer’s demands. It is defined by the need to satisfy all requirements of the clients. It is always simpler to sell a product that is needed and wanted by the customers.</w:t>
      </w:r>
    </w:p>
    <w:p w14:paraId="0F1489AE" w14:textId="77777777" w:rsidR="00612F3D" w:rsidRDefault="00612F3D" w:rsidP="00612F3D">
      <w:pPr>
        <w:pStyle w:val="ListParagraph"/>
        <w:numPr>
          <w:ilvl w:val="0"/>
          <w:numId w:val="33"/>
        </w:numPr>
      </w:pPr>
      <w:r>
        <w:t xml:space="preserve">Visualization of workflow is the second principle of Kanban methodology. </w:t>
      </w:r>
      <w:proofErr w:type="gramStart"/>
      <w:r>
        <w:t>Usually</w:t>
      </w:r>
      <w:proofErr w:type="gramEnd"/>
      <w:r>
        <w:t xml:space="preserve"> it is achieved by the use of Kanban task board. This simple project management tool can be either digital or physical. It represents all stages of work that a task must pass before the final product is ready.</w:t>
      </w:r>
    </w:p>
    <w:p w14:paraId="21F29A73" w14:textId="77777777" w:rsidR="00612F3D" w:rsidRDefault="00612F3D" w:rsidP="00612F3D">
      <w:pPr>
        <w:pStyle w:val="ListParagraph"/>
        <w:numPr>
          <w:ilvl w:val="0"/>
          <w:numId w:val="33"/>
        </w:numPr>
      </w:pPr>
      <w:r>
        <w:t>The third principle of Kanban methodology is limitation of work in progress. If a kanban team works on many tasks at the same time it cannot achieve high quality of production. Hence, it is necessary to limit the amount of WIP units.</w:t>
      </w:r>
    </w:p>
    <w:p w14:paraId="731BF721" w14:textId="77777777" w:rsidR="00612F3D" w:rsidRDefault="00612F3D" w:rsidP="00612F3D">
      <w:pPr>
        <w:pStyle w:val="Heading2"/>
      </w:pPr>
      <w:bookmarkStart w:id="28" w:name="_Toc131093367"/>
      <w:r>
        <w:lastRenderedPageBreak/>
        <w:t>Examples of Kanban Systems</w:t>
      </w:r>
      <w:bookmarkEnd w:id="28"/>
    </w:p>
    <w:p w14:paraId="12E4A686" w14:textId="77777777" w:rsidR="00612F3D" w:rsidRDefault="00612F3D" w:rsidP="00612F3D">
      <w:r>
        <w:t xml:space="preserve">The usual concept of a Kanban system is as a regulator or buffer, ensuring that one process has sufficient inventory to operate without being impacted by a stall in a previous system. A useful example to study comes, perhaps surprisingly, from the </w:t>
      </w:r>
      <w:proofErr w:type="gramStart"/>
      <w:r>
        <w:t>fast food</w:t>
      </w:r>
      <w:proofErr w:type="gramEnd"/>
      <w:r>
        <w:t xml:space="preserve"> industry:</w:t>
      </w:r>
      <w:r w:rsidRPr="0049437C">
        <w:t xml:space="preserve"> </w:t>
      </w:r>
    </w:p>
    <w:p w14:paraId="68D52E21" w14:textId="77777777" w:rsidR="00612F3D" w:rsidRDefault="00612F3D" w:rsidP="00612F3D">
      <w:r>
        <w:rPr>
          <w:noProof/>
          <w:lang w:eastAsia="en-GB"/>
        </w:rPr>
        <w:drawing>
          <wp:inline distT="0" distB="0" distL="0" distR="0" wp14:anchorId="60009B35" wp14:editId="124F24A9">
            <wp:extent cx="4800600" cy="1581150"/>
            <wp:effectExtent l="19050" t="0" r="0" b="0"/>
            <wp:docPr id="240"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3" cstate="print"/>
                    <a:srcRect l="962" t="24615" r="2115" b="32821"/>
                    <a:stretch>
                      <a:fillRect/>
                    </a:stretch>
                  </pic:blipFill>
                  <pic:spPr bwMode="auto">
                    <a:xfrm>
                      <a:off x="0" y="0"/>
                      <a:ext cx="4800600" cy="1581150"/>
                    </a:xfrm>
                    <a:prstGeom prst="rect">
                      <a:avLst/>
                    </a:prstGeom>
                    <a:noFill/>
                    <a:ln w="9525">
                      <a:noFill/>
                      <a:miter lim="800000"/>
                      <a:headEnd/>
                      <a:tailEnd/>
                    </a:ln>
                  </pic:spPr>
                </pic:pic>
              </a:graphicData>
            </a:graphic>
          </wp:inline>
        </w:drawing>
      </w:r>
    </w:p>
    <w:p w14:paraId="5557A4D1" w14:textId="77777777" w:rsidR="00612F3D" w:rsidRDefault="00612F3D" w:rsidP="00612F3D">
      <w:r>
        <w:t xml:space="preserve">The regulator ensures that there is always a product available to be sold to the customer regardless of what the kitchen is producing; preventing the need to try and sell to the customer what the kitchen is currently producing and instead giving them </w:t>
      </w:r>
      <w:proofErr w:type="gramStart"/>
      <w:r>
        <w:t>the choice of what food</w:t>
      </w:r>
      <w:proofErr w:type="gramEnd"/>
      <w:r>
        <w:t xml:space="preserve"> they want. It also allows for easy monitoring of product demand and allows the kitchen to adapt its production quickly based on that demand.</w:t>
      </w:r>
    </w:p>
    <w:p w14:paraId="1E5AD74B" w14:textId="77777777" w:rsidR="00612F3D" w:rsidRDefault="00612F3D" w:rsidP="00612F3D">
      <w:r>
        <w:t>The Kanban system being designed to support the floor jigs in the quality workshop will function slightly differently, as used products will be returned and therefore no new products will need to be produced; however, many other features of fast-food regulators will be desirable, such as:</w:t>
      </w:r>
    </w:p>
    <w:p w14:paraId="1E022B45" w14:textId="77777777" w:rsidR="00612F3D" w:rsidRDefault="00612F3D" w:rsidP="00612F3D">
      <w:pPr>
        <w:pStyle w:val="ListParagraph"/>
        <w:numPr>
          <w:ilvl w:val="0"/>
          <w:numId w:val="34"/>
        </w:numPr>
      </w:pPr>
      <w:r>
        <w:t>Ease of access to materials, to allow them to be collected quickly without the need for opening or closing containers.</w:t>
      </w:r>
    </w:p>
    <w:p w14:paraId="5442B36F" w14:textId="77777777" w:rsidR="00612F3D" w:rsidRDefault="00612F3D" w:rsidP="00612F3D">
      <w:pPr>
        <w:pStyle w:val="ListParagraph"/>
        <w:numPr>
          <w:ilvl w:val="0"/>
          <w:numId w:val="34"/>
        </w:numPr>
      </w:pPr>
      <w:proofErr w:type="spellStart"/>
      <w:r>
        <w:t>Itemised</w:t>
      </w:r>
      <w:proofErr w:type="spellEnd"/>
      <w:r>
        <w:t xml:space="preserve"> locations, to allow specific products to be located and collected quickly.</w:t>
      </w:r>
    </w:p>
    <w:p w14:paraId="1DEA7A19" w14:textId="77777777" w:rsidR="00612F3D" w:rsidRDefault="00612F3D" w:rsidP="00612F3D">
      <w:pPr>
        <w:pStyle w:val="ListParagraph"/>
        <w:numPr>
          <w:ilvl w:val="0"/>
          <w:numId w:val="34"/>
        </w:numPr>
      </w:pPr>
      <w:r>
        <w:t>Quantified storage, to allow for easy monitoring of stock levels and easy recovery of a specific number of an item.</w:t>
      </w:r>
    </w:p>
    <w:p w14:paraId="6B3C2778" w14:textId="77777777" w:rsidR="0000124F" w:rsidRDefault="0000124F">
      <w:r>
        <w:br w:type="page"/>
      </w:r>
    </w:p>
    <w:p w14:paraId="7DC3224C" w14:textId="13428A50" w:rsidR="0000124F" w:rsidRDefault="0000124F" w:rsidP="0000124F">
      <w:pPr>
        <w:pStyle w:val="Heading1"/>
      </w:pPr>
      <w:bookmarkStart w:id="29" w:name="_Toc131093368"/>
      <w:r>
        <w:lastRenderedPageBreak/>
        <w:t xml:space="preserve">Materials </w:t>
      </w:r>
      <w:r>
        <w:t>Character Selection Matrices</w:t>
      </w:r>
      <w:bookmarkEnd w:id="29"/>
    </w:p>
    <w:p w14:paraId="4207B99E" w14:textId="77777777" w:rsidR="0000124F" w:rsidRDefault="0000124F" w:rsidP="0000124F">
      <w:r>
        <w:t>The following selection matrix is for the material to be used to construct the top plate of the jig:</w:t>
      </w:r>
    </w:p>
    <w:p w14:paraId="3D68AD8D" w14:textId="77777777" w:rsidR="0000124F" w:rsidRDefault="0000124F" w:rsidP="0000124F">
      <w:r>
        <w:rPr>
          <w:noProof/>
          <w:lang w:eastAsia="en-GB"/>
        </w:rPr>
        <w:drawing>
          <wp:inline distT="0" distB="0" distL="0" distR="0" wp14:anchorId="100035B5" wp14:editId="73192C21">
            <wp:extent cx="5671887" cy="2008793"/>
            <wp:effectExtent l="19050" t="0" r="5013" b="0"/>
            <wp:docPr id="253"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Picture 6" descr="Table&#10;&#10;Description automatically generated"/>
                    <pic:cNvPicPr>
                      <a:picLocks noChangeAspect="1" noChangeArrowheads="1"/>
                    </pic:cNvPicPr>
                  </pic:nvPicPr>
                  <pic:blipFill>
                    <a:blip r:embed="rId24" cstate="print"/>
                    <a:srcRect/>
                    <a:stretch>
                      <a:fillRect/>
                    </a:stretch>
                  </pic:blipFill>
                  <pic:spPr bwMode="auto">
                    <a:xfrm>
                      <a:off x="0" y="0"/>
                      <a:ext cx="5670535" cy="2008314"/>
                    </a:xfrm>
                    <a:prstGeom prst="rect">
                      <a:avLst/>
                    </a:prstGeom>
                    <a:noFill/>
                    <a:ln w="9525">
                      <a:noFill/>
                      <a:miter lim="800000"/>
                      <a:headEnd/>
                      <a:tailEnd/>
                    </a:ln>
                  </pic:spPr>
                </pic:pic>
              </a:graphicData>
            </a:graphic>
          </wp:inline>
        </w:drawing>
      </w:r>
    </w:p>
    <w:p w14:paraId="73D6DB2D" w14:textId="77777777" w:rsidR="0000124F" w:rsidRDefault="0000124F" w:rsidP="0000124F">
      <w:r>
        <w:t xml:space="preserve">This demonstrates that, while there are </w:t>
      </w:r>
      <w:proofErr w:type="gramStart"/>
      <w:r>
        <w:t>a number of</w:t>
      </w:r>
      <w:proofErr w:type="gramEnd"/>
      <w:r>
        <w:t xml:space="preserve"> different materials that would be acceptable as the top surface of the floor jigs, ACP 5080 Aluminium is the best choice; it has the highest overall score and is not poor in any category, meaning no redesign of the jig to account for it will be necessary.</w:t>
      </w:r>
    </w:p>
    <w:p w14:paraId="14A34F34" w14:textId="77777777" w:rsidR="0000124F" w:rsidRDefault="0000124F" w:rsidP="0000124F">
      <w:r>
        <w:t>The following selection matrix is for the material to be used to construct the support frame of the jig:</w:t>
      </w:r>
    </w:p>
    <w:p w14:paraId="58222920" w14:textId="77777777" w:rsidR="0000124F" w:rsidRDefault="0000124F" w:rsidP="0000124F">
      <w:r>
        <w:rPr>
          <w:noProof/>
          <w:lang w:eastAsia="en-GB"/>
        </w:rPr>
        <w:drawing>
          <wp:inline distT="0" distB="0" distL="0" distR="0" wp14:anchorId="27BEE3DA" wp14:editId="6137F165">
            <wp:extent cx="5782678" cy="2048032"/>
            <wp:effectExtent l="19050" t="0" r="8522" b="0"/>
            <wp:docPr id="254"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7" descr="Table&#10;&#10;Description automatically generated"/>
                    <pic:cNvPicPr>
                      <a:picLocks noChangeAspect="1" noChangeArrowheads="1"/>
                    </pic:cNvPicPr>
                  </pic:nvPicPr>
                  <pic:blipFill>
                    <a:blip r:embed="rId25" cstate="print"/>
                    <a:srcRect/>
                    <a:stretch>
                      <a:fillRect/>
                    </a:stretch>
                  </pic:blipFill>
                  <pic:spPr bwMode="auto">
                    <a:xfrm>
                      <a:off x="0" y="0"/>
                      <a:ext cx="5781299" cy="2047544"/>
                    </a:xfrm>
                    <a:prstGeom prst="rect">
                      <a:avLst/>
                    </a:prstGeom>
                    <a:noFill/>
                    <a:ln w="9525">
                      <a:noFill/>
                      <a:miter lim="800000"/>
                      <a:headEnd/>
                      <a:tailEnd/>
                    </a:ln>
                  </pic:spPr>
                </pic:pic>
              </a:graphicData>
            </a:graphic>
          </wp:inline>
        </w:drawing>
      </w:r>
    </w:p>
    <w:p w14:paraId="3190830C" w14:textId="77777777" w:rsidR="0000124F" w:rsidRPr="007D4D47" w:rsidRDefault="0000124F" w:rsidP="0000124F">
      <w:r>
        <w:t>This clearly shows grade 316 stainless steel box section to be the superior selection, with either grade of aluminium being a suitable substitute if potential damage to the frame can be minimised entirely; the yield strength of the material has been included as an indicating of its impact tolerance. As the moving platform that the dimensional analysis tool arms are mounted on sits at roughly the same height as the floor jig frame and these must be close to each other while dimensional analysis is being performed, it is assumed that collisions between these two item will be common enough to justify requiring the higher impact tolerance of steel, as damage to the support frame will bend the surface plate and therefore make dimensional analysis inaccurate, so the risk of damage must be minimised.</w:t>
      </w:r>
    </w:p>
    <w:p w14:paraId="475AE394" w14:textId="6C8952D8" w:rsidR="00612F3D" w:rsidRDefault="00612F3D" w:rsidP="00612F3D">
      <w:pPr>
        <w:rPr>
          <w:rFonts w:asciiTheme="majorHAnsi" w:eastAsiaTheme="majorEastAsia" w:hAnsiTheme="majorHAnsi" w:cstheme="majorBidi"/>
          <w:b/>
          <w:bCs/>
          <w:color w:val="365F91" w:themeColor="accent1" w:themeShade="BF"/>
          <w:sz w:val="28"/>
          <w:szCs w:val="28"/>
          <w:lang w:val="en-US"/>
        </w:rPr>
      </w:pPr>
      <w:r>
        <w:br w:type="page"/>
      </w:r>
    </w:p>
    <w:p w14:paraId="7D25CA50" w14:textId="04D97E16" w:rsidR="00721132" w:rsidRPr="00612F3D" w:rsidRDefault="00721132" w:rsidP="00612F3D">
      <w:pPr>
        <w:rPr>
          <w:lang w:val="en-US"/>
        </w:rPr>
        <w:sectPr w:rsidR="00721132" w:rsidRPr="00612F3D" w:rsidSect="00721132">
          <w:pgSz w:w="12240" w:h="15840" w:code="1"/>
          <w:pgMar w:top="1440" w:right="1440" w:bottom="1440" w:left="1440" w:header="708" w:footer="708" w:gutter="0"/>
          <w:cols w:space="708"/>
          <w:docGrid w:linePitch="360"/>
        </w:sectPr>
      </w:pPr>
    </w:p>
    <w:p w14:paraId="51FE1DD0" w14:textId="70580E34" w:rsidR="00FE0766" w:rsidRDefault="00FE0766" w:rsidP="00721132">
      <w:pPr>
        <w:rPr>
          <w:rFonts w:eastAsia="Times New Roman"/>
          <w:sz w:val="144"/>
          <w:szCs w:val="144"/>
          <w:lang w:val="en-US"/>
        </w:rPr>
      </w:pPr>
    </w:p>
    <w:p w14:paraId="1CCA8B08" w14:textId="77777777" w:rsidR="00FE0766" w:rsidRDefault="00FE0766" w:rsidP="00FE0766">
      <w:pPr>
        <w:pStyle w:val="Title"/>
        <w:jc w:val="center"/>
        <w:rPr>
          <w:rFonts w:eastAsia="Times New Roman"/>
          <w:sz w:val="144"/>
          <w:szCs w:val="144"/>
          <w:lang w:val="en-US"/>
        </w:rPr>
      </w:pPr>
    </w:p>
    <w:p w14:paraId="21447CE9" w14:textId="77777777" w:rsidR="00FE0766" w:rsidRDefault="00FE0766" w:rsidP="00FE0766">
      <w:pPr>
        <w:pStyle w:val="Title"/>
        <w:jc w:val="center"/>
        <w:rPr>
          <w:rFonts w:eastAsia="Times New Roman"/>
          <w:sz w:val="144"/>
          <w:szCs w:val="144"/>
          <w:lang w:val="en-US"/>
        </w:rPr>
      </w:pPr>
    </w:p>
    <w:p w14:paraId="7C7DAB91" w14:textId="016865AB" w:rsidR="00FE0766" w:rsidRPr="00FE0766" w:rsidRDefault="00FE0766" w:rsidP="00FE0766">
      <w:pPr>
        <w:pStyle w:val="Title"/>
        <w:jc w:val="center"/>
        <w:rPr>
          <w:sz w:val="144"/>
          <w:szCs w:val="144"/>
        </w:rPr>
      </w:pPr>
      <w:bookmarkStart w:id="30" w:name="_Toc131093369"/>
      <w:r>
        <w:rPr>
          <w:sz w:val="144"/>
          <w:szCs w:val="144"/>
          <w:lang w:val="en-US"/>
        </w:rPr>
        <w:t>Improve</w:t>
      </w:r>
      <w:bookmarkEnd w:id="30"/>
    </w:p>
    <w:p w14:paraId="7F9FA700" w14:textId="1F18262F" w:rsidR="00F9230E" w:rsidRDefault="00F9230E" w:rsidP="00FE0766">
      <w:r>
        <w:br w:type="page"/>
      </w:r>
    </w:p>
    <w:p w14:paraId="510D8970" w14:textId="4257DA7B" w:rsidR="00F9230E" w:rsidRDefault="00FE0766" w:rsidP="0083110B">
      <w:pPr>
        <w:pStyle w:val="Heading1"/>
      </w:pPr>
      <w:bookmarkStart w:id="31" w:name="_Toc131093370"/>
      <w:r>
        <w:lastRenderedPageBreak/>
        <w:t>Improvement Alternatives</w:t>
      </w:r>
      <w:bookmarkEnd w:id="31"/>
    </w:p>
    <w:p w14:paraId="4CE1F081" w14:textId="77777777" w:rsidR="00FE0766" w:rsidRDefault="00FE0766" w:rsidP="00FE0766">
      <w:r>
        <w:t xml:space="preserve">The Kanban system’s suggested design is relatively simple, consisting of a central hot files bin system to house and organised printed documents for production work instructions, with a set of shelves and a </w:t>
      </w:r>
      <w:proofErr w:type="spellStart"/>
      <w:r>
        <w:t>shadowboard</w:t>
      </w:r>
      <w:proofErr w:type="spellEnd"/>
      <w:r>
        <w:t xml:space="preserve"> either side. Each side of the Kanban system will service one floor jig. The shelves will each carry one or two parts, and will have pre-cut pockets for the exact maximum quantity of that </w:t>
      </w:r>
      <w:proofErr w:type="spellStart"/>
      <w:r>
        <w:t>prt</w:t>
      </w:r>
      <w:proofErr w:type="spellEnd"/>
      <w:r>
        <w:t xml:space="preserve"> that is required; this means each side of the Kanban system will have one shelf carrying 12 767 track grips, one shelf carrying 12 767 locating washers and 12 spacers, one shelf carrying 12 787 7/16” flange nuts, one shelf carrying 12 787 hexagonal bolts, one shelf carrying 6 flat 787 washers and 6 stepped 787 washers, and a shadow board carrying one 7/16” socket, one socket to fit the 787 hexagonal bolts, one ratchet and one ratchet extension bar.</w:t>
      </w:r>
    </w:p>
    <w:p w14:paraId="30D01CDC" w14:textId="77777777" w:rsidR="00F9230E" w:rsidRDefault="00F9230E" w:rsidP="00F9230E">
      <w:r>
        <w:t xml:space="preserve">The design for the floor plan in the Quality workshop to accommodate the floor jigs is simple to create, by taking the original map of the workshop floor and positioning appropriately sized boxes to represent the floor jigs. When considering workspace around the floor jigs, </w:t>
      </w:r>
      <w:proofErr w:type="gramStart"/>
      <w:r>
        <w:t>a distance of 80cm</w:t>
      </w:r>
      <w:proofErr w:type="gramEnd"/>
      <w:r>
        <w:t xml:space="preserve"> minimum around the jigs is required for moving dimensioning machines into position, but a greater distance of 110cm is desired to make installation of units to and from the jigs easier. The plan must also </w:t>
      </w:r>
      <w:proofErr w:type="gramStart"/>
      <w:r>
        <w:t>take into account</w:t>
      </w:r>
      <w:proofErr w:type="gramEnd"/>
      <w:r>
        <w:t xml:space="preserve"> two 190 x 170cm movable table bays that are required </w:t>
      </w:r>
      <w:proofErr w:type="spellStart"/>
      <w:r>
        <w:t>o</w:t>
      </w:r>
      <w:proofErr w:type="spellEnd"/>
      <w:r>
        <w:t xml:space="preserve"> perform dimensional testing on seats; these have not been included in the floor plan prior to this point as they are easily moved. They do not require the same workspace around the bay as the table does not fill the bay, but they do require access to the main shutter doors past the floor jigs.</w:t>
      </w:r>
    </w:p>
    <w:p w14:paraId="3AEFFE10" w14:textId="77777777" w:rsidR="00F9230E" w:rsidRDefault="00F9230E" w:rsidP="00F9230E">
      <w:r>
        <w:t>With these constraints, the following floor plans were devised:</w:t>
      </w:r>
    </w:p>
    <w:p w14:paraId="23F272FF" w14:textId="77777777" w:rsidR="00F9230E" w:rsidRDefault="00F9230E" w:rsidP="00F9230E">
      <w:r w:rsidRPr="00007F16">
        <w:rPr>
          <w:noProof/>
          <w:lang w:eastAsia="en-GB"/>
        </w:rPr>
        <w:lastRenderedPageBreak/>
        <w:drawing>
          <wp:inline distT="0" distB="0" distL="0" distR="0" wp14:anchorId="5E15DDFC" wp14:editId="07F1FFDE">
            <wp:extent cx="5731510" cy="5349409"/>
            <wp:effectExtent l="19050" t="0" r="2540" b="0"/>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srcRect/>
                    <a:stretch>
                      <a:fillRect/>
                    </a:stretch>
                  </pic:blipFill>
                  <pic:spPr bwMode="auto">
                    <a:xfrm>
                      <a:off x="0" y="0"/>
                      <a:ext cx="5731510" cy="5349409"/>
                    </a:xfrm>
                    <a:prstGeom prst="rect">
                      <a:avLst/>
                    </a:prstGeom>
                    <a:noFill/>
                    <a:ln w="9525">
                      <a:noFill/>
                      <a:miter lim="800000"/>
                      <a:headEnd/>
                      <a:tailEnd/>
                    </a:ln>
                  </pic:spPr>
                </pic:pic>
              </a:graphicData>
            </a:graphic>
          </wp:inline>
        </w:drawing>
      </w:r>
      <w:r>
        <w:t>This floor plan allows access to the more commonly used rightmost door, at the expense of slightly obstructing the seat table bays. Both floor jigs have the desired 110cm clearance all the way around them. The seat table bays do not need to be moved from their existing positions. The tables are quite far apart and therefore may not be able to use a single Kanban system. The tables will likely be loaded and unloaded from the long edge.</w:t>
      </w:r>
    </w:p>
    <w:p w14:paraId="2732698B" w14:textId="77777777" w:rsidR="00F9230E" w:rsidRDefault="00F9230E" w:rsidP="00F9230E">
      <w:r w:rsidRPr="00007F16">
        <w:rPr>
          <w:noProof/>
          <w:lang w:eastAsia="en-GB"/>
        </w:rPr>
        <w:lastRenderedPageBreak/>
        <w:drawing>
          <wp:inline distT="0" distB="0" distL="0" distR="0" wp14:anchorId="69F189AA" wp14:editId="723B2A6D">
            <wp:extent cx="5731510" cy="5326933"/>
            <wp:effectExtent l="19050" t="0" r="2540" b="0"/>
            <wp:docPr id="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srcRect/>
                    <a:stretch>
                      <a:fillRect/>
                    </a:stretch>
                  </pic:blipFill>
                  <pic:spPr bwMode="auto">
                    <a:xfrm>
                      <a:off x="0" y="0"/>
                      <a:ext cx="5731510" cy="5326933"/>
                    </a:xfrm>
                    <a:prstGeom prst="rect">
                      <a:avLst/>
                    </a:prstGeom>
                    <a:noFill/>
                    <a:ln w="9525">
                      <a:noFill/>
                      <a:miter lim="800000"/>
                      <a:headEnd/>
                      <a:tailEnd/>
                    </a:ln>
                  </pic:spPr>
                </pic:pic>
              </a:graphicData>
            </a:graphic>
          </wp:inline>
        </w:drawing>
      </w:r>
      <w:r>
        <w:t xml:space="preserve"> This floor plan restricts access to the more commonly used rightmost door, except for use in loading the rightmost floor jig. Both floor jigs have the desired 110cm floor space available around them, however this space overlaps between them meaning work on one jig might be interrupted while loading to or unloading from the other jig. The seat table bays are unobstructed and do not need to be moved from their existing positions. The tables are very close together and can therefore easily share a single kanban system, which could be mounted on the north-eastern wall. The tables can be loaded or unloaded on both the long and short edges.</w:t>
      </w:r>
    </w:p>
    <w:p w14:paraId="6915677B" w14:textId="77777777" w:rsidR="00F9230E" w:rsidRDefault="00F9230E">
      <w:pPr>
        <w:sectPr w:rsidR="00F9230E" w:rsidSect="00721132">
          <w:pgSz w:w="12240" w:h="15840" w:code="1"/>
          <w:pgMar w:top="1440" w:right="1440" w:bottom="1440" w:left="1440" w:header="708" w:footer="708" w:gutter="0"/>
          <w:cols w:space="708"/>
          <w:docGrid w:linePitch="360"/>
        </w:sectPr>
      </w:pPr>
    </w:p>
    <w:p w14:paraId="752FC534" w14:textId="77777777" w:rsidR="00DC7FEF" w:rsidRDefault="00F9230E" w:rsidP="0083110B">
      <w:pPr>
        <w:pStyle w:val="Heading1"/>
      </w:pPr>
      <w:bookmarkStart w:id="32" w:name="_Toc131093371"/>
      <w:r>
        <w:lastRenderedPageBreak/>
        <w:t>Feasibility Studies</w:t>
      </w:r>
      <w:bookmarkEnd w:id="32"/>
    </w:p>
    <w:tbl>
      <w:tblPr>
        <w:tblW w:w="21900" w:type="dxa"/>
        <w:tblInd w:w="93" w:type="dxa"/>
        <w:tblLook w:val="04A0" w:firstRow="1" w:lastRow="0" w:firstColumn="1" w:lastColumn="0" w:noHBand="0" w:noVBand="1"/>
      </w:tblPr>
      <w:tblGrid>
        <w:gridCol w:w="2600"/>
        <w:gridCol w:w="5580"/>
        <w:gridCol w:w="920"/>
        <w:gridCol w:w="920"/>
        <w:gridCol w:w="920"/>
        <w:gridCol w:w="9460"/>
        <w:gridCol w:w="1500"/>
      </w:tblGrid>
      <w:tr w:rsidR="00F9230E" w:rsidRPr="00F9230E" w14:paraId="13ED592B" w14:textId="77777777" w:rsidTr="00F9230E">
        <w:trPr>
          <w:trHeight w:val="40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58A6D95B" w14:textId="77777777" w:rsidR="00F9230E" w:rsidRPr="00F9230E" w:rsidRDefault="00F9230E" w:rsidP="00F9230E">
            <w:pPr>
              <w:spacing w:after="0" w:line="240" w:lineRule="auto"/>
              <w:jc w:val="center"/>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lang w:val="en-US"/>
              </w:rPr>
              <w:t>Quality Floor Plan 1 - Separated Floor Jigs</w:t>
            </w:r>
          </w:p>
        </w:tc>
      </w:tr>
      <w:tr w:rsidR="00F9230E" w:rsidRPr="00F9230E" w14:paraId="11E8C7DB" w14:textId="77777777" w:rsidTr="00F9230E">
        <w:trPr>
          <w:trHeight w:val="46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138289AF" w14:textId="77777777" w:rsidR="00F9230E" w:rsidRPr="00F9230E" w:rsidRDefault="00F9230E" w:rsidP="00F9230E">
            <w:pPr>
              <w:spacing w:after="0" w:line="240" w:lineRule="auto"/>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vertAlign w:val="subscript"/>
                <w:lang w:val="en-US"/>
              </w:rPr>
              <w:t xml:space="preserve">Problem - Incoming combination floor jigs to QA workshop will require a </w:t>
            </w:r>
            <w:r w:rsidR="004D64FC" w:rsidRPr="00F9230E">
              <w:rPr>
                <w:rFonts w:ascii="Calibri" w:eastAsia="Times New Roman" w:hAnsi="Calibri" w:cs="Calibri"/>
                <w:b/>
                <w:bCs/>
                <w:color w:val="FFFFFF"/>
                <w:sz w:val="30"/>
                <w:szCs w:val="30"/>
                <w:vertAlign w:val="subscript"/>
                <w:lang w:val="en-US"/>
              </w:rPr>
              <w:t>permanent</w:t>
            </w:r>
            <w:r w:rsidRPr="00F9230E">
              <w:rPr>
                <w:rFonts w:ascii="Calibri" w:eastAsia="Times New Roman" w:hAnsi="Calibri" w:cs="Calibri"/>
                <w:b/>
                <w:bCs/>
                <w:color w:val="FFFFFF"/>
                <w:sz w:val="30"/>
                <w:szCs w:val="30"/>
                <w:vertAlign w:val="subscript"/>
                <w:lang w:val="en-US"/>
              </w:rPr>
              <w:t xml:space="preserve"> position with easy access for loading and unloading, without obstructing other QA operations.</w:t>
            </w:r>
          </w:p>
        </w:tc>
      </w:tr>
      <w:tr w:rsidR="00F9230E" w:rsidRPr="00F9230E" w14:paraId="23B95044" w14:textId="77777777" w:rsidTr="00F9230E">
        <w:trPr>
          <w:trHeight w:val="46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2A47E8C3" w14:textId="77777777" w:rsidR="00F9230E" w:rsidRPr="00F9230E" w:rsidRDefault="00F9230E" w:rsidP="00F9230E">
            <w:pPr>
              <w:spacing w:after="0" w:line="240" w:lineRule="auto"/>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vertAlign w:val="subscript"/>
                <w:lang w:val="en-US"/>
              </w:rPr>
              <w:t>Solution - Install the floor jigs in separate positions, allowing free access to both shutter doors from all points in the workshop but with no single ideal place for the floor jig kanban system.</w:t>
            </w:r>
          </w:p>
        </w:tc>
      </w:tr>
      <w:tr w:rsidR="00F9230E" w:rsidRPr="00F9230E" w14:paraId="32BBEDC5" w14:textId="77777777" w:rsidTr="00F9230E">
        <w:trPr>
          <w:trHeight w:val="390"/>
        </w:trPr>
        <w:tc>
          <w:tcPr>
            <w:tcW w:w="260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74908DD"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Criteria</w:t>
            </w:r>
          </w:p>
        </w:tc>
        <w:tc>
          <w:tcPr>
            <w:tcW w:w="558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7E5B6B0"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Additional Information</w:t>
            </w:r>
          </w:p>
        </w:tc>
        <w:tc>
          <w:tcPr>
            <w:tcW w:w="2760"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729E64D0"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Achievable?</w:t>
            </w:r>
          </w:p>
        </w:tc>
        <w:tc>
          <w:tcPr>
            <w:tcW w:w="94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18E6876"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Detail/description/ explanation</w:t>
            </w:r>
          </w:p>
        </w:tc>
        <w:tc>
          <w:tcPr>
            <w:tcW w:w="1500" w:type="dxa"/>
            <w:vMerge w:val="restart"/>
            <w:tcBorders>
              <w:top w:val="nil"/>
              <w:left w:val="single" w:sz="8" w:space="0" w:color="auto"/>
              <w:bottom w:val="single" w:sz="8" w:space="0" w:color="000000"/>
              <w:right w:val="single" w:sz="8" w:space="0" w:color="auto"/>
            </w:tcBorders>
            <w:shd w:val="clear" w:color="auto" w:fill="auto"/>
            <w:vAlign w:val="center"/>
            <w:hideMark/>
          </w:tcPr>
          <w:p w14:paraId="0F4A5C19"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xml:space="preserve">Score   </w:t>
            </w:r>
            <w:proofErr w:type="gramStart"/>
            <w:r w:rsidRPr="00F9230E">
              <w:rPr>
                <w:rFonts w:ascii="Calibri" w:eastAsia="Times New Roman" w:hAnsi="Calibri" w:cs="Calibri"/>
                <w:b/>
                <w:bCs/>
                <w:color w:val="000000"/>
                <w:lang w:val="en-US"/>
              </w:rPr>
              <w:t xml:space="preserve">   (</w:t>
            </w:r>
            <w:proofErr w:type="gramEnd"/>
            <w:r w:rsidRPr="00F9230E">
              <w:rPr>
                <w:rFonts w:ascii="Calibri" w:eastAsia="Times New Roman" w:hAnsi="Calibri" w:cs="Calibri"/>
                <w:b/>
                <w:bCs/>
                <w:color w:val="000000"/>
                <w:lang w:val="en-US"/>
              </w:rPr>
              <w:t>0-4)</w:t>
            </w:r>
          </w:p>
        </w:tc>
      </w:tr>
      <w:tr w:rsidR="00F9230E" w:rsidRPr="00F9230E" w14:paraId="5C5B9D64"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6E9D6B5E"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5580" w:type="dxa"/>
            <w:vMerge/>
            <w:tcBorders>
              <w:top w:val="nil"/>
              <w:left w:val="single" w:sz="8" w:space="0" w:color="auto"/>
              <w:bottom w:val="single" w:sz="8" w:space="0" w:color="000000"/>
              <w:right w:val="single" w:sz="8" w:space="0" w:color="auto"/>
            </w:tcBorders>
            <w:vAlign w:val="center"/>
            <w:hideMark/>
          </w:tcPr>
          <w:p w14:paraId="282CD5F5"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920" w:type="dxa"/>
            <w:tcBorders>
              <w:top w:val="nil"/>
              <w:left w:val="nil"/>
              <w:bottom w:val="single" w:sz="8" w:space="0" w:color="auto"/>
              <w:right w:val="single" w:sz="4" w:space="0" w:color="auto"/>
            </w:tcBorders>
            <w:shd w:val="clear" w:color="000000" w:fill="92D050"/>
            <w:noWrap/>
            <w:vAlign w:val="bottom"/>
            <w:hideMark/>
          </w:tcPr>
          <w:p w14:paraId="5B18E58E"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Yes</w:t>
            </w:r>
          </w:p>
        </w:tc>
        <w:tc>
          <w:tcPr>
            <w:tcW w:w="920" w:type="dxa"/>
            <w:tcBorders>
              <w:top w:val="nil"/>
              <w:left w:val="nil"/>
              <w:bottom w:val="single" w:sz="8" w:space="0" w:color="auto"/>
              <w:right w:val="single" w:sz="4" w:space="0" w:color="auto"/>
            </w:tcBorders>
            <w:shd w:val="clear" w:color="000000" w:fill="FFFF00"/>
            <w:noWrap/>
            <w:vAlign w:val="bottom"/>
            <w:hideMark/>
          </w:tcPr>
          <w:p w14:paraId="652B5259"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Maybe</w:t>
            </w:r>
          </w:p>
        </w:tc>
        <w:tc>
          <w:tcPr>
            <w:tcW w:w="920" w:type="dxa"/>
            <w:tcBorders>
              <w:top w:val="nil"/>
              <w:left w:val="nil"/>
              <w:bottom w:val="single" w:sz="8" w:space="0" w:color="auto"/>
              <w:right w:val="single" w:sz="8" w:space="0" w:color="auto"/>
            </w:tcBorders>
            <w:shd w:val="clear" w:color="000000" w:fill="FF0000"/>
            <w:noWrap/>
            <w:vAlign w:val="bottom"/>
            <w:hideMark/>
          </w:tcPr>
          <w:p w14:paraId="4A031166"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No</w:t>
            </w:r>
          </w:p>
        </w:tc>
        <w:tc>
          <w:tcPr>
            <w:tcW w:w="9460" w:type="dxa"/>
            <w:vMerge/>
            <w:tcBorders>
              <w:top w:val="nil"/>
              <w:left w:val="single" w:sz="8" w:space="0" w:color="auto"/>
              <w:bottom w:val="single" w:sz="8" w:space="0" w:color="000000"/>
              <w:right w:val="single" w:sz="8" w:space="0" w:color="auto"/>
            </w:tcBorders>
            <w:vAlign w:val="center"/>
            <w:hideMark/>
          </w:tcPr>
          <w:p w14:paraId="72BF5390"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1500" w:type="dxa"/>
            <w:vMerge/>
            <w:tcBorders>
              <w:top w:val="nil"/>
              <w:left w:val="single" w:sz="8" w:space="0" w:color="auto"/>
              <w:bottom w:val="single" w:sz="8" w:space="0" w:color="000000"/>
              <w:right w:val="single" w:sz="8" w:space="0" w:color="auto"/>
            </w:tcBorders>
            <w:vAlign w:val="center"/>
            <w:hideMark/>
          </w:tcPr>
          <w:p w14:paraId="30F5AF87" w14:textId="77777777" w:rsidR="00F9230E" w:rsidRPr="00F9230E" w:rsidRDefault="00F9230E" w:rsidP="00F9230E">
            <w:pPr>
              <w:spacing w:after="0" w:line="240" w:lineRule="auto"/>
              <w:rPr>
                <w:rFonts w:ascii="Calibri" w:eastAsia="Times New Roman" w:hAnsi="Calibri" w:cs="Calibri"/>
                <w:b/>
                <w:bCs/>
                <w:color w:val="000000"/>
                <w:lang w:val="en-US"/>
              </w:rPr>
            </w:pPr>
          </w:p>
        </w:tc>
      </w:tr>
      <w:tr w:rsidR="00F9230E" w:rsidRPr="00F9230E" w14:paraId="421A5DDC" w14:textId="77777777" w:rsidTr="00F9230E">
        <w:trPr>
          <w:trHeight w:val="390"/>
        </w:trPr>
        <w:tc>
          <w:tcPr>
            <w:tcW w:w="2600" w:type="dxa"/>
            <w:vMerge w:val="restart"/>
            <w:tcBorders>
              <w:top w:val="nil"/>
              <w:left w:val="single" w:sz="8" w:space="0" w:color="auto"/>
              <w:bottom w:val="nil"/>
              <w:right w:val="single" w:sz="8" w:space="0" w:color="auto"/>
            </w:tcBorders>
            <w:shd w:val="clear" w:color="auto" w:fill="auto"/>
            <w:vAlign w:val="center"/>
            <w:hideMark/>
          </w:tcPr>
          <w:p w14:paraId="41B1ECE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Does it solve the initial problem?</w:t>
            </w:r>
          </w:p>
        </w:tc>
        <w:tc>
          <w:tcPr>
            <w:tcW w:w="5580" w:type="dxa"/>
            <w:tcBorders>
              <w:top w:val="nil"/>
              <w:left w:val="nil"/>
              <w:bottom w:val="single" w:sz="4" w:space="0" w:color="auto"/>
              <w:right w:val="single" w:sz="8" w:space="0" w:color="auto"/>
            </w:tcBorders>
            <w:shd w:val="clear" w:color="auto" w:fill="auto"/>
            <w:noWrap/>
            <w:vAlign w:val="center"/>
            <w:hideMark/>
          </w:tcPr>
          <w:p w14:paraId="61D94EA0"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Floor jigs are in an accessible working position</w:t>
            </w:r>
          </w:p>
        </w:tc>
        <w:tc>
          <w:tcPr>
            <w:tcW w:w="920" w:type="dxa"/>
            <w:tcBorders>
              <w:top w:val="nil"/>
              <w:left w:val="nil"/>
              <w:bottom w:val="single" w:sz="4" w:space="0" w:color="auto"/>
              <w:right w:val="single" w:sz="4" w:space="0" w:color="auto"/>
            </w:tcBorders>
            <w:shd w:val="clear" w:color="000000" w:fill="92D050"/>
            <w:noWrap/>
            <w:vAlign w:val="bottom"/>
            <w:hideMark/>
          </w:tcPr>
          <w:p w14:paraId="68AA36A0"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64FE848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noWrap/>
            <w:vAlign w:val="bottom"/>
            <w:hideMark/>
          </w:tcPr>
          <w:p w14:paraId="132FC25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single" w:sz="8" w:space="0" w:color="auto"/>
            </w:tcBorders>
            <w:shd w:val="clear" w:color="auto" w:fill="auto"/>
            <w:vAlign w:val="center"/>
            <w:hideMark/>
          </w:tcPr>
          <w:p w14:paraId="2A3EF7B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Both jigs have 110cm of clear space around them for easy working.</w:t>
            </w:r>
          </w:p>
        </w:tc>
        <w:tc>
          <w:tcPr>
            <w:tcW w:w="1500" w:type="dxa"/>
            <w:vMerge w:val="restart"/>
            <w:tcBorders>
              <w:top w:val="nil"/>
              <w:left w:val="single" w:sz="8" w:space="0" w:color="auto"/>
              <w:bottom w:val="nil"/>
              <w:right w:val="single" w:sz="8" w:space="0" w:color="auto"/>
            </w:tcBorders>
            <w:shd w:val="clear" w:color="auto" w:fill="auto"/>
            <w:vAlign w:val="center"/>
            <w:hideMark/>
          </w:tcPr>
          <w:p w14:paraId="4CB11FB6"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3</w:t>
            </w:r>
          </w:p>
        </w:tc>
      </w:tr>
      <w:tr w:rsidR="00F9230E" w:rsidRPr="00F9230E" w14:paraId="5DA1AE41"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088FAB79"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noWrap/>
            <w:vAlign w:val="center"/>
            <w:hideMark/>
          </w:tcPr>
          <w:p w14:paraId="0AB1FFA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Accessibility to Floor Jigs</w:t>
            </w:r>
          </w:p>
        </w:tc>
        <w:tc>
          <w:tcPr>
            <w:tcW w:w="920" w:type="dxa"/>
            <w:tcBorders>
              <w:top w:val="nil"/>
              <w:left w:val="nil"/>
              <w:bottom w:val="single" w:sz="4" w:space="0" w:color="auto"/>
              <w:right w:val="single" w:sz="4" w:space="0" w:color="auto"/>
            </w:tcBorders>
            <w:shd w:val="clear" w:color="000000" w:fill="92D050"/>
            <w:noWrap/>
            <w:vAlign w:val="bottom"/>
            <w:hideMark/>
          </w:tcPr>
          <w:p w14:paraId="69AA4498"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441676A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noWrap/>
            <w:vAlign w:val="bottom"/>
            <w:hideMark/>
          </w:tcPr>
          <w:p w14:paraId="2CD1B82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0493B7A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can both be readily accessed from either shutter door.</w:t>
            </w:r>
          </w:p>
        </w:tc>
        <w:tc>
          <w:tcPr>
            <w:tcW w:w="1500" w:type="dxa"/>
            <w:vMerge/>
            <w:tcBorders>
              <w:top w:val="nil"/>
              <w:left w:val="single" w:sz="8" w:space="0" w:color="auto"/>
              <w:bottom w:val="nil"/>
              <w:right w:val="single" w:sz="8" w:space="0" w:color="auto"/>
            </w:tcBorders>
            <w:vAlign w:val="center"/>
            <w:hideMark/>
          </w:tcPr>
          <w:p w14:paraId="31F9F7BC"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2BAFB551"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1EA6CDF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single" w:sz="8" w:space="0" w:color="auto"/>
            </w:tcBorders>
            <w:shd w:val="clear" w:color="auto" w:fill="auto"/>
            <w:noWrap/>
            <w:vAlign w:val="center"/>
            <w:hideMark/>
          </w:tcPr>
          <w:p w14:paraId="0038CBE9"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Accessibility to rest of workshop</w:t>
            </w:r>
          </w:p>
        </w:tc>
        <w:tc>
          <w:tcPr>
            <w:tcW w:w="920" w:type="dxa"/>
            <w:tcBorders>
              <w:top w:val="nil"/>
              <w:left w:val="nil"/>
              <w:bottom w:val="single" w:sz="4" w:space="0" w:color="auto"/>
              <w:right w:val="single" w:sz="4" w:space="0" w:color="auto"/>
            </w:tcBorders>
            <w:shd w:val="clear" w:color="000000" w:fill="92D050"/>
            <w:noWrap/>
            <w:vAlign w:val="bottom"/>
            <w:hideMark/>
          </w:tcPr>
          <w:p w14:paraId="1DF36630"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nil"/>
              <w:right w:val="single" w:sz="4" w:space="0" w:color="auto"/>
            </w:tcBorders>
            <w:shd w:val="clear" w:color="auto" w:fill="auto"/>
            <w:noWrap/>
            <w:vAlign w:val="bottom"/>
            <w:hideMark/>
          </w:tcPr>
          <w:p w14:paraId="1DA4104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noWrap/>
            <w:vAlign w:val="bottom"/>
            <w:hideMark/>
          </w:tcPr>
          <w:p w14:paraId="3A11A85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527514E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do not obstruct access between any part of the workshop and either shutter door.</w:t>
            </w:r>
          </w:p>
        </w:tc>
        <w:tc>
          <w:tcPr>
            <w:tcW w:w="1500" w:type="dxa"/>
            <w:vMerge/>
            <w:tcBorders>
              <w:top w:val="nil"/>
              <w:left w:val="single" w:sz="8" w:space="0" w:color="auto"/>
              <w:bottom w:val="nil"/>
              <w:right w:val="single" w:sz="8" w:space="0" w:color="auto"/>
            </w:tcBorders>
            <w:vAlign w:val="center"/>
            <w:hideMark/>
          </w:tcPr>
          <w:p w14:paraId="70B004A9"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35BBC9A4"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0ECBA9E3"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nil"/>
              <w:right w:val="single" w:sz="8" w:space="0" w:color="auto"/>
            </w:tcBorders>
            <w:shd w:val="clear" w:color="auto" w:fill="auto"/>
            <w:noWrap/>
            <w:vAlign w:val="center"/>
            <w:hideMark/>
          </w:tcPr>
          <w:p w14:paraId="36412B8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Easy location of Kanban</w:t>
            </w:r>
          </w:p>
        </w:tc>
        <w:tc>
          <w:tcPr>
            <w:tcW w:w="920" w:type="dxa"/>
            <w:tcBorders>
              <w:top w:val="nil"/>
              <w:left w:val="nil"/>
              <w:bottom w:val="single" w:sz="4" w:space="0" w:color="auto"/>
              <w:right w:val="single" w:sz="4" w:space="0" w:color="auto"/>
            </w:tcBorders>
            <w:shd w:val="clear" w:color="auto" w:fill="auto"/>
            <w:noWrap/>
            <w:vAlign w:val="bottom"/>
            <w:hideMark/>
          </w:tcPr>
          <w:p w14:paraId="7D30A200"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single" w:sz="4" w:space="0" w:color="auto"/>
              <w:left w:val="nil"/>
              <w:bottom w:val="nil"/>
              <w:right w:val="single" w:sz="4" w:space="0" w:color="auto"/>
            </w:tcBorders>
            <w:shd w:val="clear" w:color="000000" w:fill="FFFF00"/>
            <w:noWrap/>
            <w:vAlign w:val="bottom"/>
            <w:hideMark/>
          </w:tcPr>
          <w:p w14:paraId="4DC3DBC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8" w:space="0" w:color="auto"/>
            </w:tcBorders>
            <w:shd w:val="clear" w:color="auto" w:fill="auto"/>
            <w:noWrap/>
            <w:vAlign w:val="bottom"/>
            <w:hideMark/>
          </w:tcPr>
          <w:p w14:paraId="6DD32BD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5945F36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are not directly together and therefore the kanban system will be remote from one.</w:t>
            </w:r>
          </w:p>
        </w:tc>
        <w:tc>
          <w:tcPr>
            <w:tcW w:w="1500" w:type="dxa"/>
            <w:vMerge/>
            <w:tcBorders>
              <w:top w:val="nil"/>
              <w:left w:val="single" w:sz="8" w:space="0" w:color="auto"/>
              <w:bottom w:val="nil"/>
              <w:right w:val="single" w:sz="8" w:space="0" w:color="auto"/>
            </w:tcBorders>
            <w:vAlign w:val="center"/>
            <w:hideMark/>
          </w:tcPr>
          <w:p w14:paraId="6B97B305"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58408930"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033781E"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Time Scale</w:t>
            </w:r>
          </w:p>
        </w:tc>
        <w:tc>
          <w:tcPr>
            <w:tcW w:w="5580" w:type="dxa"/>
            <w:tcBorders>
              <w:top w:val="single" w:sz="8" w:space="0" w:color="auto"/>
              <w:left w:val="nil"/>
              <w:bottom w:val="nil"/>
              <w:right w:val="single" w:sz="8" w:space="0" w:color="auto"/>
            </w:tcBorders>
            <w:shd w:val="clear" w:color="auto" w:fill="auto"/>
            <w:vAlign w:val="center"/>
            <w:hideMark/>
          </w:tcPr>
          <w:p w14:paraId="5193BAB7"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Can be completed before 1st June 2019</w:t>
            </w:r>
          </w:p>
        </w:tc>
        <w:tc>
          <w:tcPr>
            <w:tcW w:w="920" w:type="dxa"/>
            <w:tcBorders>
              <w:top w:val="single" w:sz="8" w:space="0" w:color="auto"/>
              <w:left w:val="nil"/>
              <w:bottom w:val="single" w:sz="4" w:space="0" w:color="auto"/>
              <w:right w:val="single" w:sz="4" w:space="0" w:color="auto"/>
            </w:tcBorders>
            <w:shd w:val="clear" w:color="000000" w:fill="92D050"/>
            <w:noWrap/>
            <w:vAlign w:val="bottom"/>
            <w:hideMark/>
          </w:tcPr>
          <w:p w14:paraId="2B6ED194"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single" w:sz="8" w:space="0" w:color="auto"/>
              <w:left w:val="nil"/>
              <w:bottom w:val="nil"/>
              <w:right w:val="single" w:sz="4" w:space="0" w:color="auto"/>
            </w:tcBorders>
            <w:shd w:val="clear" w:color="auto" w:fill="auto"/>
            <w:noWrap/>
            <w:vAlign w:val="bottom"/>
            <w:hideMark/>
          </w:tcPr>
          <w:p w14:paraId="556AED7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8" w:space="0" w:color="auto"/>
            </w:tcBorders>
            <w:shd w:val="clear" w:color="auto" w:fill="auto"/>
            <w:vAlign w:val="bottom"/>
            <w:hideMark/>
          </w:tcPr>
          <w:p w14:paraId="02259C4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7E8BDF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already purchased and awaiting delivery. Kanban system to be of simple construction and therefore fast and easy to assemble.</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36CC575E"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10271A65"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3EDBE0B0"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nil"/>
            </w:tcBorders>
            <w:shd w:val="clear" w:color="auto" w:fill="auto"/>
            <w:vAlign w:val="center"/>
            <w:hideMark/>
          </w:tcPr>
          <w:p w14:paraId="14478925"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Can be completed before 1st April 2019</w:t>
            </w:r>
          </w:p>
        </w:tc>
        <w:tc>
          <w:tcPr>
            <w:tcW w:w="920" w:type="dxa"/>
            <w:tcBorders>
              <w:top w:val="nil"/>
              <w:left w:val="single" w:sz="8" w:space="0" w:color="auto"/>
              <w:bottom w:val="single" w:sz="8" w:space="0" w:color="auto"/>
              <w:right w:val="single" w:sz="4" w:space="0" w:color="auto"/>
            </w:tcBorders>
            <w:shd w:val="clear" w:color="000000" w:fill="92D050"/>
            <w:vAlign w:val="bottom"/>
            <w:hideMark/>
          </w:tcPr>
          <w:p w14:paraId="176515A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noWrap/>
            <w:vAlign w:val="bottom"/>
            <w:hideMark/>
          </w:tcPr>
          <w:p w14:paraId="1BFD616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628E277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vMerge/>
            <w:tcBorders>
              <w:top w:val="single" w:sz="8" w:space="0" w:color="auto"/>
              <w:left w:val="single" w:sz="8" w:space="0" w:color="auto"/>
              <w:bottom w:val="single" w:sz="8" w:space="0" w:color="000000"/>
              <w:right w:val="single" w:sz="8" w:space="0" w:color="auto"/>
            </w:tcBorders>
            <w:vAlign w:val="center"/>
            <w:hideMark/>
          </w:tcPr>
          <w:p w14:paraId="028D2740" w14:textId="77777777" w:rsidR="00F9230E" w:rsidRPr="00F9230E" w:rsidRDefault="00F9230E" w:rsidP="00F9230E">
            <w:pPr>
              <w:spacing w:after="0" w:line="240" w:lineRule="auto"/>
              <w:rPr>
                <w:rFonts w:ascii="Calibri" w:eastAsia="Times New Roman" w:hAnsi="Calibri" w:cs="Calibri"/>
                <w:color w:val="000000"/>
                <w:lang w:val="en-US"/>
              </w:rPr>
            </w:pP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7C277100"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3714EE58" w14:textId="77777777" w:rsidTr="00F9230E">
        <w:trPr>
          <w:trHeight w:val="390"/>
        </w:trPr>
        <w:tc>
          <w:tcPr>
            <w:tcW w:w="2600" w:type="dxa"/>
            <w:vMerge w:val="restart"/>
            <w:tcBorders>
              <w:top w:val="nil"/>
              <w:left w:val="single" w:sz="8" w:space="0" w:color="auto"/>
              <w:bottom w:val="nil"/>
              <w:right w:val="single" w:sz="8" w:space="0" w:color="auto"/>
            </w:tcBorders>
            <w:shd w:val="clear" w:color="auto" w:fill="auto"/>
            <w:vAlign w:val="center"/>
            <w:hideMark/>
          </w:tcPr>
          <w:p w14:paraId="472C55CE"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Project Budget</w:t>
            </w:r>
          </w:p>
        </w:tc>
        <w:tc>
          <w:tcPr>
            <w:tcW w:w="5580" w:type="dxa"/>
            <w:tcBorders>
              <w:top w:val="nil"/>
              <w:left w:val="nil"/>
              <w:bottom w:val="nil"/>
              <w:right w:val="nil"/>
            </w:tcBorders>
            <w:shd w:val="clear" w:color="auto" w:fill="auto"/>
            <w:vAlign w:val="center"/>
            <w:hideMark/>
          </w:tcPr>
          <w:p w14:paraId="0AE493C2"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Floor jigs</w:t>
            </w:r>
          </w:p>
        </w:tc>
        <w:tc>
          <w:tcPr>
            <w:tcW w:w="920" w:type="dxa"/>
            <w:tcBorders>
              <w:top w:val="nil"/>
              <w:left w:val="single" w:sz="8" w:space="0" w:color="auto"/>
              <w:bottom w:val="single" w:sz="4" w:space="0" w:color="auto"/>
              <w:right w:val="single" w:sz="4" w:space="0" w:color="auto"/>
            </w:tcBorders>
            <w:shd w:val="clear" w:color="000000" w:fill="92D050"/>
            <w:noWrap/>
            <w:vAlign w:val="bottom"/>
            <w:hideMark/>
          </w:tcPr>
          <w:p w14:paraId="7E053DBC"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nil"/>
              <w:right w:val="single" w:sz="4" w:space="0" w:color="auto"/>
            </w:tcBorders>
            <w:shd w:val="clear" w:color="auto" w:fill="auto"/>
            <w:vAlign w:val="bottom"/>
            <w:hideMark/>
          </w:tcPr>
          <w:p w14:paraId="2A1E415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65BDA41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single" w:sz="8" w:space="0" w:color="auto"/>
            </w:tcBorders>
            <w:shd w:val="clear" w:color="auto" w:fill="auto"/>
            <w:vAlign w:val="bottom"/>
            <w:hideMark/>
          </w:tcPr>
          <w:p w14:paraId="374DA98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Floor jigs already purchased and awaiting delivery. </w:t>
            </w:r>
          </w:p>
        </w:tc>
        <w:tc>
          <w:tcPr>
            <w:tcW w:w="1500" w:type="dxa"/>
            <w:vMerge w:val="restart"/>
            <w:tcBorders>
              <w:top w:val="nil"/>
              <w:left w:val="single" w:sz="8" w:space="0" w:color="auto"/>
              <w:bottom w:val="nil"/>
              <w:right w:val="single" w:sz="8" w:space="0" w:color="auto"/>
            </w:tcBorders>
            <w:shd w:val="clear" w:color="auto" w:fill="auto"/>
            <w:vAlign w:val="center"/>
            <w:hideMark/>
          </w:tcPr>
          <w:p w14:paraId="396D7457"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3BB3361E"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39087D69"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4" w:space="0" w:color="auto"/>
              <w:right w:val="nil"/>
            </w:tcBorders>
            <w:shd w:val="clear" w:color="auto" w:fill="auto"/>
            <w:vAlign w:val="center"/>
            <w:hideMark/>
          </w:tcPr>
          <w:p w14:paraId="15BFFE03"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Kanban</w:t>
            </w:r>
          </w:p>
        </w:tc>
        <w:tc>
          <w:tcPr>
            <w:tcW w:w="920" w:type="dxa"/>
            <w:tcBorders>
              <w:top w:val="nil"/>
              <w:left w:val="single" w:sz="8" w:space="0" w:color="auto"/>
              <w:bottom w:val="single" w:sz="4" w:space="0" w:color="auto"/>
              <w:right w:val="single" w:sz="4" w:space="0" w:color="auto"/>
            </w:tcBorders>
            <w:shd w:val="clear" w:color="000000" w:fill="92D050"/>
            <w:noWrap/>
            <w:vAlign w:val="bottom"/>
            <w:hideMark/>
          </w:tcPr>
          <w:p w14:paraId="01807CE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4" w:space="0" w:color="auto"/>
              <w:right w:val="single" w:sz="4" w:space="0" w:color="auto"/>
            </w:tcBorders>
            <w:shd w:val="clear" w:color="auto" w:fill="auto"/>
            <w:vAlign w:val="bottom"/>
            <w:hideMark/>
          </w:tcPr>
          <w:p w14:paraId="39446C2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4" w:space="0" w:color="auto"/>
              <w:right w:val="single" w:sz="8" w:space="0" w:color="auto"/>
            </w:tcBorders>
            <w:shd w:val="clear" w:color="auto" w:fill="auto"/>
            <w:vAlign w:val="bottom"/>
            <w:hideMark/>
          </w:tcPr>
          <w:p w14:paraId="10F603E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48FFFA1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Kanban system will be constructed primarily of cheap materials such as file bins and shelves.</w:t>
            </w:r>
          </w:p>
        </w:tc>
        <w:tc>
          <w:tcPr>
            <w:tcW w:w="1500" w:type="dxa"/>
            <w:vMerge/>
            <w:tcBorders>
              <w:top w:val="nil"/>
              <w:left w:val="single" w:sz="8" w:space="0" w:color="auto"/>
              <w:bottom w:val="nil"/>
              <w:right w:val="single" w:sz="8" w:space="0" w:color="auto"/>
            </w:tcBorders>
            <w:vAlign w:val="center"/>
            <w:hideMark/>
          </w:tcPr>
          <w:p w14:paraId="1F2A7ABC"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05DFE0F7"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5300319"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Technical Knowledge</w:t>
            </w:r>
          </w:p>
        </w:tc>
        <w:tc>
          <w:tcPr>
            <w:tcW w:w="5580" w:type="dxa"/>
            <w:tcBorders>
              <w:top w:val="single" w:sz="8" w:space="0" w:color="auto"/>
              <w:left w:val="nil"/>
              <w:bottom w:val="single" w:sz="4" w:space="0" w:color="auto"/>
              <w:right w:val="single" w:sz="8" w:space="0" w:color="auto"/>
            </w:tcBorders>
            <w:shd w:val="clear" w:color="auto" w:fill="auto"/>
            <w:vAlign w:val="center"/>
            <w:hideMark/>
          </w:tcPr>
          <w:p w14:paraId="7DF3CCF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Dimensional Analysis Techniques</w:t>
            </w:r>
          </w:p>
        </w:tc>
        <w:tc>
          <w:tcPr>
            <w:tcW w:w="920" w:type="dxa"/>
            <w:tcBorders>
              <w:top w:val="single" w:sz="8" w:space="0" w:color="auto"/>
              <w:left w:val="nil"/>
              <w:bottom w:val="single" w:sz="4" w:space="0" w:color="auto"/>
              <w:right w:val="single" w:sz="4" w:space="0" w:color="auto"/>
            </w:tcBorders>
            <w:shd w:val="clear" w:color="000000" w:fill="92D050"/>
            <w:vAlign w:val="bottom"/>
            <w:hideMark/>
          </w:tcPr>
          <w:p w14:paraId="0D0C103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single" w:sz="4" w:space="0" w:color="auto"/>
              <w:right w:val="single" w:sz="4" w:space="0" w:color="auto"/>
            </w:tcBorders>
            <w:shd w:val="clear" w:color="auto" w:fill="auto"/>
            <w:noWrap/>
            <w:vAlign w:val="bottom"/>
            <w:hideMark/>
          </w:tcPr>
          <w:p w14:paraId="22D766E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single" w:sz="4" w:space="0" w:color="auto"/>
              <w:right w:val="single" w:sz="8" w:space="0" w:color="auto"/>
            </w:tcBorders>
            <w:shd w:val="clear" w:color="auto" w:fill="auto"/>
            <w:vAlign w:val="bottom"/>
            <w:hideMark/>
          </w:tcPr>
          <w:p w14:paraId="3C9359A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8" w:space="0" w:color="auto"/>
              <w:left w:val="nil"/>
              <w:bottom w:val="nil"/>
              <w:right w:val="single" w:sz="8" w:space="0" w:color="auto"/>
            </w:tcBorders>
            <w:shd w:val="clear" w:color="auto" w:fill="auto"/>
            <w:vAlign w:val="bottom"/>
            <w:hideMark/>
          </w:tcPr>
          <w:p w14:paraId="7BE2215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with QA dimensional analysis team.</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2D252A98"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66E1596C"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78C60BBD"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60BD51B6"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Installation Method</w:t>
            </w:r>
          </w:p>
        </w:tc>
        <w:tc>
          <w:tcPr>
            <w:tcW w:w="920" w:type="dxa"/>
            <w:tcBorders>
              <w:top w:val="nil"/>
              <w:left w:val="nil"/>
              <w:bottom w:val="single" w:sz="4" w:space="0" w:color="auto"/>
              <w:right w:val="single" w:sz="4" w:space="0" w:color="auto"/>
            </w:tcBorders>
            <w:shd w:val="clear" w:color="000000" w:fill="92D050"/>
            <w:vAlign w:val="bottom"/>
            <w:hideMark/>
          </w:tcPr>
          <w:p w14:paraId="59F49D4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1843087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5EA9466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1EFEB09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Previous working experience with </w:t>
            </w:r>
            <w:proofErr w:type="spellStart"/>
            <w:r w:rsidRPr="00F9230E">
              <w:rPr>
                <w:rFonts w:ascii="Calibri" w:eastAsia="Times New Roman" w:hAnsi="Calibri" w:cs="Calibri"/>
                <w:color w:val="000000"/>
                <w:lang w:val="en-US"/>
              </w:rPr>
              <w:t>Industrialisation</w:t>
            </w:r>
            <w:proofErr w:type="spellEnd"/>
            <w:r w:rsidRPr="00F9230E">
              <w:rPr>
                <w:rFonts w:ascii="Calibri" w:eastAsia="Times New Roman" w:hAnsi="Calibri" w:cs="Calibri"/>
                <w:color w:val="000000"/>
                <w:lang w:val="en-US"/>
              </w:rPr>
              <w:t xml:space="preserve"> team while assisting the design of 767 units.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2BC95C29"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4832AF2C"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6E307DD7"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single" w:sz="8" w:space="0" w:color="auto"/>
            </w:tcBorders>
            <w:shd w:val="clear" w:color="auto" w:fill="auto"/>
            <w:vAlign w:val="center"/>
            <w:hideMark/>
          </w:tcPr>
          <w:p w14:paraId="555899B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Kanban Purpose and Usage</w:t>
            </w:r>
          </w:p>
        </w:tc>
        <w:tc>
          <w:tcPr>
            <w:tcW w:w="920" w:type="dxa"/>
            <w:tcBorders>
              <w:top w:val="nil"/>
              <w:left w:val="nil"/>
              <w:bottom w:val="nil"/>
              <w:right w:val="single" w:sz="4" w:space="0" w:color="auto"/>
            </w:tcBorders>
            <w:shd w:val="clear" w:color="000000" w:fill="92D050"/>
            <w:vAlign w:val="bottom"/>
            <w:hideMark/>
          </w:tcPr>
          <w:p w14:paraId="430ED29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4" w:space="0" w:color="auto"/>
            </w:tcBorders>
            <w:shd w:val="clear" w:color="auto" w:fill="auto"/>
            <w:noWrap/>
            <w:vAlign w:val="bottom"/>
            <w:hideMark/>
          </w:tcPr>
          <w:p w14:paraId="2AB17FB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767C497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191A715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Previous working experience with </w:t>
            </w:r>
            <w:proofErr w:type="spellStart"/>
            <w:r w:rsidRPr="00F9230E">
              <w:rPr>
                <w:rFonts w:ascii="Calibri" w:eastAsia="Times New Roman" w:hAnsi="Calibri" w:cs="Calibri"/>
                <w:color w:val="000000"/>
                <w:lang w:val="en-US"/>
              </w:rPr>
              <w:t>Industrialisation</w:t>
            </w:r>
            <w:proofErr w:type="spellEnd"/>
            <w:r w:rsidRPr="00F9230E">
              <w:rPr>
                <w:rFonts w:ascii="Calibri" w:eastAsia="Times New Roman" w:hAnsi="Calibri" w:cs="Calibri"/>
                <w:color w:val="000000"/>
                <w:lang w:val="en-US"/>
              </w:rPr>
              <w:t xml:space="preserve"> team, to </w:t>
            </w:r>
            <w:proofErr w:type="spellStart"/>
            <w:r w:rsidRPr="00F9230E">
              <w:rPr>
                <w:rFonts w:ascii="Calibri" w:eastAsia="Times New Roman" w:hAnsi="Calibri" w:cs="Calibri"/>
                <w:color w:val="000000"/>
                <w:lang w:val="en-US"/>
              </w:rPr>
              <w:t>organise</w:t>
            </w:r>
            <w:proofErr w:type="spellEnd"/>
            <w:r w:rsidRPr="00F9230E">
              <w:rPr>
                <w:rFonts w:ascii="Calibri" w:eastAsia="Times New Roman" w:hAnsi="Calibri" w:cs="Calibri"/>
                <w:color w:val="000000"/>
                <w:lang w:val="en-US"/>
              </w:rPr>
              <w:t xml:space="preserve"> their available parts and tools.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267A9855"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7B7F8EB7"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5B7710F6"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single" w:sz="8" w:space="0" w:color="auto"/>
            </w:tcBorders>
            <w:shd w:val="clear" w:color="auto" w:fill="auto"/>
            <w:vAlign w:val="center"/>
            <w:hideMark/>
          </w:tcPr>
          <w:p w14:paraId="01D28F61" w14:textId="77777777" w:rsidR="00F9230E" w:rsidRPr="00F9230E" w:rsidRDefault="00F9230E" w:rsidP="00F9230E">
            <w:pPr>
              <w:spacing w:after="0" w:line="240" w:lineRule="auto"/>
              <w:jc w:val="center"/>
              <w:rPr>
                <w:rFonts w:ascii="Calibri" w:eastAsia="Times New Roman" w:hAnsi="Calibri" w:cs="Calibri"/>
                <w:color w:val="000000"/>
                <w:lang w:val="en-US"/>
              </w:rPr>
            </w:pPr>
            <w:proofErr w:type="spellStart"/>
            <w:r w:rsidRPr="00F9230E">
              <w:rPr>
                <w:rFonts w:ascii="Calibri" w:eastAsia="Times New Roman" w:hAnsi="Calibri" w:cs="Calibri"/>
                <w:color w:val="000000"/>
                <w:lang w:val="en-US"/>
              </w:rPr>
              <w:t>Shadowboard</w:t>
            </w:r>
            <w:proofErr w:type="spellEnd"/>
            <w:r w:rsidRPr="00F9230E">
              <w:rPr>
                <w:rFonts w:ascii="Calibri" w:eastAsia="Times New Roman" w:hAnsi="Calibri" w:cs="Calibri"/>
                <w:color w:val="000000"/>
                <w:lang w:val="en-US"/>
              </w:rPr>
              <w:t xml:space="preserve"> Design and Construction</w:t>
            </w:r>
          </w:p>
        </w:tc>
        <w:tc>
          <w:tcPr>
            <w:tcW w:w="920" w:type="dxa"/>
            <w:tcBorders>
              <w:top w:val="single" w:sz="4" w:space="0" w:color="auto"/>
              <w:left w:val="nil"/>
              <w:bottom w:val="single" w:sz="8" w:space="0" w:color="auto"/>
              <w:right w:val="single" w:sz="4" w:space="0" w:color="auto"/>
            </w:tcBorders>
            <w:shd w:val="clear" w:color="000000" w:fill="92D050"/>
            <w:noWrap/>
            <w:vAlign w:val="bottom"/>
            <w:hideMark/>
          </w:tcPr>
          <w:p w14:paraId="05D31FD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0F78EC9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2D1884B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bottom"/>
            <w:hideMark/>
          </w:tcPr>
          <w:p w14:paraId="20A8D38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in Stores, to house uncommonly used tools.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07C7150F"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79E281C1" w14:textId="77777777" w:rsidTr="00F9230E">
        <w:trPr>
          <w:trHeight w:val="390"/>
        </w:trPr>
        <w:tc>
          <w:tcPr>
            <w:tcW w:w="2600" w:type="dxa"/>
            <w:vMerge w:val="restart"/>
            <w:tcBorders>
              <w:top w:val="nil"/>
              <w:left w:val="single" w:sz="8" w:space="0" w:color="auto"/>
              <w:bottom w:val="single" w:sz="8" w:space="0" w:color="000000"/>
              <w:right w:val="single" w:sz="8" w:space="0" w:color="auto"/>
            </w:tcBorders>
            <w:shd w:val="clear" w:color="auto" w:fill="auto"/>
            <w:vAlign w:val="center"/>
            <w:hideMark/>
          </w:tcPr>
          <w:p w14:paraId="6792F5C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 xml:space="preserve">Materials and Resources </w:t>
            </w:r>
          </w:p>
        </w:tc>
        <w:tc>
          <w:tcPr>
            <w:tcW w:w="5580" w:type="dxa"/>
            <w:tcBorders>
              <w:top w:val="nil"/>
              <w:left w:val="nil"/>
              <w:bottom w:val="single" w:sz="4" w:space="0" w:color="auto"/>
              <w:right w:val="single" w:sz="8" w:space="0" w:color="auto"/>
            </w:tcBorders>
            <w:shd w:val="clear" w:color="auto" w:fill="auto"/>
            <w:vAlign w:val="center"/>
            <w:hideMark/>
          </w:tcPr>
          <w:p w14:paraId="0BEAEBAC"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Aircraft Floor Tracks and Blocks</w:t>
            </w:r>
          </w:p>
        </w:tc>
        <w:tc>
          <w:tcPr>
            <w:tcW w:w="920" w:type="dxa"/>
            <w:tcBorders>
              <w:top w:val="nil"/>
              <w:left w:val="nil"/>
              <w:bottom w:val="single" w:sz="4" w:space="0" w:color="auto"/>
              <w:right w:val="single" w:sz="4" w:space="0" w:color="auto"/>
            </w:tcBorders>
            <w:shd w:val="clear" w:color="000000" w:fill="92D050"/>
            <w:noWrap/>
            <w:vAlign w:val="bottom"/>
            <w:hideMark/>
          </w:tcPr>
          <w:p w14:paraId="4E5FD0F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4CDF94E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385F41B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single" w:sz="4" w:space="0" w:color="auto"/>
              <w:right w:val="single" w:sz="8" w:space="0" w:color="auto"/>
            </w:tcBorders>
            <w:shd w:val="clear" w:color="auto" w:fill="auto"/>
            <w:vAlign w:val="bottom"/>
            <w:hideMark/>
          </w:tcPr>
          <w:p w14:paraId="396922B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Can be </w:t>
            </w:r>
            <w:r w:rsidR="004D64FC" w:rsidRPr="00F9230E">
              <w:rPr>
                <w:rFonts w:ascii="Calibri" w:eastAsia="Times New Roman" w:hAnsi="Calibri" w:cs="Calibri"/>
                <w:color w:val="000000"/>
                <w:lang w:val="en-US"/>
              </w:rPr>
              <w:t>ordered</w:t>
            </w:r>
            <w:r w:rsidRPr="00F9230E">
              <w:rPr>
                <w:rFonts w:ascii="Calibri" w:eastAsia="Times New Roman" w:hAnsi="Calibri" w:cs="Calibri"/>
                <w:color w:val="000000"/>
                <w:lang w:val="en-US"/>
              </w:rPr>
              <w:t xml:space="preserve"> from existing company suppliers.</w:t>
            </w:r>
          </w:p>
        </w:tc>
        <w:tc>
          <w:tcPr>
            <w:tcW w:w="1500" w:type="dxa"/>
            <w:vMerge w:val="restart"/>
            <w:tcBorders>
              <w:top w:val="nil"/>
              <w:left w:val="single" w:sz="8" w:space="0" w:color="auto"/>
              <w:bottom w:val="single" w:sz="8" w:space="0" w:color="000000"/>
              <w:right w:val="single" w:sz="8" w:space="0" w:color="auto"/>
            </w:tcBorders>
            <w:shd w:val="clear" w:color="auto" w:fill="auto"/>
            <w:vAlign w:val="center"/>
            <w:hideMark/>
          </w:tcPr>
          <w:p w14:paraId="1165650E"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0719B882"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0198C7BF"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5D339CF6"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Track and Block Fittings</w:t>
            </w:r>
          </w:p>
        </w:tc>
        <w:tc>
          <w:tcPr>
            <w:tcW w:w="920" w:type="dxa"/>
            <w:tcBorders>
              <w:top w:val="nil"/>
              <w:left w:val="nil"/>
              <w:bottom w:val="single" w:sz="4" w:space="0" w:color="auto"/>
              <w:right w:val="single" w:sz="4" w:space="0" w:color="auto"/>
            </w:tcBorders>
            <w:shd w:val="clear" w:color="000000" w:fill="92D050"/>
            <w:noWrap/>
            <w:vAlign w:val="bottom"/>
            <w:hideMark/>
          </w:tcPr>
          <w:p w14:paraId="20197A8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0C7DBD2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4ECF02B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nil"/>
            </w:tcBorders>
            <w:shd w:val="clear" w:color="auto" w:fill="auto"/>
            <w:noWrap/>
            <w:vAlign w:val="bottom"/>
            <w:hideMark/>
          </w:tcPr>
          <w:p w14:paraId="76A74BF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25mm M8 hex socket countersunk screws, widely available.</w:t>
            </w:r>
          </w:p>
        </w:tc>
        <w:tc>
          <w:tcPr>
            <w:tcW w:w="1500" w:type="dxa"/>
            <w:vMerge/>
            <w:tcBorders>
              <w:top w:val="nil"/>
              <w:left w:val="single" w:sz="8" w:space="0" w:color="auto"/>
              <w:bottom w:val="single" w:sz="8" w:space="0" w:color="000000"/>
              <w:right w:val="single" w:sz="8" w:space="0" w:color="auto"/>
            </w:tcBorders>
            <w:vAlign w:val="center"/>
            <w:hideMark/>
          </w:tcPr>
          <w:p w14:paraId="0B1A32C0"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0E3395BB"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00C81505"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16DB005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File bins</w:t>
            </w:r>
          </w:p>
        </w:tc>
        <w:tc>
          <w:tcPr>
            <w:tcW w:w="920" w:type="dxa"/>
            <w:tcBorders>
              <w:top w:val="nil"/>
              <w:left w:val="nil"/>
              <w:bottom w:val="single" w:sz="4" w:space="0" w:color="auto"/>
              <w:right w:val="single" w:sz="4" w:space="0" w:color="auto"/>
            </w:tcBorders>
            <w:shd w:val="clear" w:color="000000" w:fill="92D050"/>
            <w:noWrap/>
            <w:vAlign w:val="bottom"/>
            <w:hideMark/>
          </w:tcPr>
          <w:p w14:paraId="6AA9B55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0B9DDF5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428E1F5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615432E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Widely available from office suppliers.</w:t>
            </w:r>
          </w:p>
        </w:tc>
        <w:tc>
          <w:tcPr>
            <w:tcW w:w="1500" w:type="dxa"/>
            <w:vMerge/>
            <w:tcBorders>
              <w:top w:val="nil"/>
              <w:left w:val="single" w:sz="8" w:space="0" w:color="auto"/>
              <w:bottom w:val="single" w:sz="8" w:space="0" w:color="000000"/>
              <w:right w:val="single" w:sz="8" w:space="0" w:color="auto"/>
            </w:tcBorders>
            <w:vAlign w:val="center"/>
            <w:hideMark/>
          </w:tcPr>
          <w:p w14:paraId="76329964"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1FBA825F"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6C03D8E9"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6AA54267" w14:textId="77777777" w:rsidR="00F9230E" w:rsidRPr="00F9230E" w:rsidRDefault="004D64FC"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Pocketed</w:t>
            </w:r>
            <w:r w:rsidR="00F9230E" w:rsidRPr="00F9230E">
              <w:rPr>
                <w:rFonts w:ascii="Calibri" w:eastAsia="Times New Roman" w:hAnsi="Calibri" w:cs="Calibri"/>
                <w:color w:val="000000"/>
                <w:lang w:val="en-US"/>
              </w:rPr>
              <w:t xml:space="preserve"> shelves</w:t>
            </w:r>
          </w:p>
        </w:tc>
        <w:tc>
          <w:tcPr>
            <w:tcW w:w="920" w:type="dxa"/>
            <w:tcBorders>
              <w:top w:val="nil"/>
              <w:left w:val="nil"/>
              <w:bottom w:val="nil"/>
              <w:right w:val="single" w:sz="4" w:space="0" w:color="auto"/>
            </w:tcBorders>
            <w:shd w:val="clear" w:color="000000" w:fill="92D050"/>
            <w:noWrap/>
            <w:vAlign w:val="bottom"/>
            <w:hideMark/>
          </w:tcPr>
          <w:p w14:paraId="60F148A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4" w:space="0" w:color="auto"/>
            </w:tcBorders>
            <w:shd w:val="clear" w:color="auto" w:fill="auto"/>
            <w:vAlign w:val="bottom"/>
            <w:hideMark/>
          </w:tcPr>
          <w:p w14:paraId="237D035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0DF5DDD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2C4BAA7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Can be constructed simply from stamped steel or </w:t>
            </w:r>
            <w:proofErr w:type="gramStart"/>
            <w:r w:rsidRPr="00F9230E">
              <w:rPr>
                <w:rFonts w:ascii="Calibri" w:eastAsia="Times New Roman" w:hAnsi="Calibri" w:cs="Calibri"/>
                <w:color w:val="000000"/>
                <w:lang w:val="en-US"/>
              </w:rPr>
              <w:t>laser-cut</w:t>
            </w:r>
            <w:proofErr w:type="gramEnd"/>
            <w:r w:rsidRPr="00F9230E">
              <w:rPr>
                <w:rFonts w:ascii="Calibri" w:eastAsia="Times New Roman" w:hAnsi="Calibri" w:cs="Calibri"/>
                <w:color w:val="000000"/>
                <w:lang w:val="en-US"/>
              </w:rPr>
              <w:t xml:space="preserve"> MDF.</w:t>
            </w:r>
          </w:p>
        </w:tc>
        <w:tc>
          <w:tcPr>
            <w:tcW w:w="1500" w:type="dxa"/>
            <w:vMerge/>
            <w:tcBorders>
              <w:top w:val="nil"/>
              <w:left w:val="single" w:sz="8" w:space="0" w:color="auto"/>
              <w:bottom w:val="single" w:sz="8" w:space="0" w:color="000000"/>
              <w:right w:val="single" w:sz="8" w:space="0" w:color="auto"/>
            </w:tcBorders>
            <w:vAlign w:val="center"/>
            <w:hideMark/>
          </w:tcPr>
          <w:p w14:paraId="6DD85825"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78BBDE79"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512844F6"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8" w:space="0" w:color="auto"/>
              <w:right w:val="single" w:sz="8" w:space="0" w:color="auto"/>
            </w:tcBorders>
            <w:shd w:val="clear" w:color="auto" w:fill="auto"/>
            <w:vAlign w:val="center"/>
            <w:hideMark/>
          </w:tcPr>
          <w:p w14:paraId="10EA7207" w14:textId="77777777" w:rsidR="00F9230E" w:rsidRPr="00F9230E" w:rsidRDefault="00F9230E" w:rsidP="00F9230E">
            <w:pPr>
              <w:spacing w:after="0" w:line="240" w:lineRule="auto"/>
              <w:jc w:val="center"/>
              <w:rPr>
                <w:rFonts w:ascii="Calibri" w:eastAsia="Times New Roman" w:hAnsi="Calibri" w:cs="Calibri"/>
                <w:color w:val="000000"/>
                <w:lang w:val="en-US"/>
              </w:rPr>
            </w:pPr>
            <w:proofErr w:type="spellStart"/>
            <w:r w:rsidRPr="00F9230E">
              <w:rPr>
                <w:rFonts w:ascii="Calibri" w:eastAsia="Times New Roman" w:hAnsi="Calibri" w:cs="Calibri"/>
                <w:color w:val="000000"/>
                <w:lang w:val="en-US"/>
              </w:rPr>
              <w:t>Shadowboards</w:t>
            </w:r>
            <w:proofErr w:type="spellEnd"/>
          </w:p>
        </w:tc>
        <w:tc>
          <w:tcPr>
            <w:tcW w:w="920" w:type="dxa"/>
            <w:tcBorders>
              <w:top w:val="single" w:sz="4" w:space="0" w:color="auto"/>
              <w:left w:val="nil"/>
              <w:bottom w:val="single" w:sz="8" w:space="0" w:color="auto"/>
              <w:right w:val="single" w:sz="4" w:space="0" w:color="auto"/>
            </w:tcBorders>
            <w:shd w:val="clear" w:color="000000" w:fill="92D050"/>
            <w:noWrap/>
            <w:vAlign w:val="bottom"/>
            <w:hideMark/>
          </w:tcPr>
          <w:p w14:paraId="0D25362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679B7E8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53523E1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bottom"/>
            <w:hideMark/>
          </w:tcPr>
          <w:p w14:paraId="1524B68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Can be constructed simply from sheet foam available in-company.</w:t>
            </w:r>
          </w:p>
        </w:tc>
        <w:tc>
          <w:tcPr>
            <w:tcW w:w="1500" w:type="dxa"/>
            <w:vMerge/>
            <w:tcBorders>
              <w:top w:val="nil"/>
              <w:left w:val="single" w:sz="8" w:space="0" w:color="auto"/>
              <w:bottom w:val="single" w:sz="8" w:space="0" w:color="000000"/>
              <w:right w:val="single" w:sz="8" w:space="0" w:color="auto"/>
            </w:tcBorders>
            <w:vAlign w:val="center"/>
            <w:hideMark/>
          </w:tcPr>
          <w:p w14:paraId="3C7BE98F"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02046C3D" w14:textId="77777777" w:rsidTr="00F9230E">
        <w:trPr>
          <w:trHeight w:val="390"/>
        </w:trPr>
        <w:tc>
          <w:tcPr>
            <w:tcW w:w="2600" w:type="dxa"/>
            <w:tcBorders>
              <w:top w:val="nil"/>
              <w:left w:val="single" w:sz="8" w:space="0" w:color="auto"/>
              <w:bottom w:val="nil"/>
              <w:right w:val="single" w:sz="8" w:space="0" w:color="auto"/>
            </w:tcBorders>
            <w:shd w:val="clear" w:color="auto" w:fill="auto"/>
            <w:vAlign w:val="center"/>
            <w:hideMark/>
          </w:tcPr>
          <w:p w14:paraId="5A52CBC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British Standards</w:t>
            </w:r>
          </w:p>
        </w:tc>
        <w:tc>
          <w:tcPr>
            <w:tcW w:w="5580" w:type="dxa"/>
            <w:tcBorders>
              <w:top w:val="nil"/>
              <w:left w:val="nil"/>
              <w:bottom w:val="nil"/>
              <w:right w:val="single" w:sz="8" w:space="0" w:color="auto"/>
            </w:tcBorders>
            <w:shd w:val="clear" w:color="auto" w:fill="auto"/>
            <w:vAlign w:val="center"/>
            <w:hideMark/>
          </w:tcPr>
          <w:p w14:paraId="355F986F"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BS 5078:1974; Specification for jig and fixture components</w:t>
            </w:r>
          </w:p>
        </w:tc>
        <w:tc>
          <w:tcPr>
            <w:tcW w:w="920" w:type="dxa"/>
            <w:tcBorders>
              <w:top w:val="single" w:sz="4" w:space="0" w:color="auto"/>
              <w:left w:val="nil"/>
              <w:bottom w:val="nil"/>
              <w:right w:val="single" w:sz="4" w:space="0" w:color="auto"/>
            </w:tcBorders>
            <w:shd w:val="clear" w:color="000000" w:fill="92D050"/>
            <w:noWrap/>
            <w:vAlign w:val="bottom"/>
            <w:hideMark/>
          </w:tcPr>
          <w:p w14:paraId="2F67B4B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4" w:space="0" w:color="auto"/>
            </w:tcBorders>
            <w:shd w:val="clear" w:color="auto" w:fill="auto"/>
            <w:vAlign w:val="bottom"/>
            <w:hideMark/>
          </w:tcPr>
          <w:p w14:paraId="388BA00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4" w:space="0" w:color="auto"/>
            </w:tcBorders>
            <w:shd w:val="clear" w:color="auto" w:fill="auto"/>
            <w:vAlign w:val="bottom"/>
            <w:hideMark/>
          </w:tcPr>
          <w:p w14:paraId="5F86E91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single" w:sz="8" w:space="0" w:color="auto"/>
              <w:bottom w:val="nil"/>
              <w:right w:val="single" w:sz="8" w:space="0" w:color="auto"/>
            </w:tcBorders>
            <w:shd w:val="clear" w:color="auto" w:fill="auto"/>
            <w:vAlign w:val="center"/>
            <w:hideMark/>
          </w:tcPr>
          <w:p w14:paraId="55A8C1D7" w14:textId="77777777" w:rsidR="00F9230E" w:rsidRPr="00F9230E" w:rsidRDefault="004D64FC"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Ordered</w:t>
            </w:r>
            <w:r w:rsidR="00F9230E" w:rsidRPr="00F9230E">
              <w:rPr>
                <w:rFonts w:ascii="Calibri" w:eastAsia="Times New Roman" w:hAnsi="Calibri" w:cs="Calibri"/>
                <w:color w:val="000000"/>
                <w:lang w:val="en-US"/>
              </w:rPr>
              <w:t xml:space="preserve"> jigs comply to BS 5078:1974.</w:t>
            </w:r>
          </w:p>
        </w:tc>
        <w:tc>
          <w:tcPr>
            <w:tcW w:w="1500" w:type="dxa"/>
            <w:tcBorders>
              <w:top w:val="nil"/>
              <w:left w:val="nil"/>
              <w:bottom w:val="nil"/>
              <w:right w:val="single" w:sz="8" w:space="0" w:color="auto"/>
            </w:tcBorders>
            <w:shd w:val="clear" w:color="auto" w:fill="auto"/>
            <w:vAlign w:val="center"/>
            <w:hideMark/>
          </w:tcPr>
          <w:p w14:paraId="46212E92"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5B6F2EBD"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EB9016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Information Sources</w:t>
            </w:r>
          </w:p>
        </w:tc>
        <w:tc>
          <w:tcPr>
            <w:tcW w:w="5580" w:type="dxa"/>
            <w:tcBorders>
              <w:top w:val="single" w:sz="8" w:space="0" w:color="auto"/>
              <w:left w:val="nil"/>
              <w:bottom w:val="nil"/>
              <w:right w:val="single" w:sz="8" w:space="0" w:color="auto"/>
            </w:tcBorders>
            <w:shd w:val="clear" w:color="auto" w:fill="auto"/>
            <w:vAlign w:val="center"/>
            <w:hideMark/>
          </w:tcPr>
          <w:p w14:paraId="1A78A55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QA Technicians</w:t>
            </w:r>
          </w:p>
        </w:tc>
        <w:tc>
          <w:tcPr>
            <w:tcW w:w="920" w:type="dxa"/>
            <w:tcBorders>
              <w:top w:val="single" w:sz="8" w:space="0" w:color="auto"/>
              <w:left w:val="nil"/>
              <w:bottom w:val="nil"/>
              <w:right w:val="single" w:sz="4" w:space="0" w:color="auto"/>
            </w:tcBorders>
            <w:shd w:val="clear" w:color="000000" w:fill="92D050"/>
            <w:vAlign w:val="bottom"/>
            <w:hideMark/>
          </w:tcPr>
          <w:p w14:paraId="216AE26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4" w:space="0" w:color="auto"/>
            </w:tcBorders>
            <w:shd w:val="clear" w:color="auto" w:fill="auto"/>
            <w:noWrap/>
            <w:vAlign w:val="bottom"/>
            <w:hideMark/>
          </w:tcPr>
          <w:p w14:paraId="1C7D4CD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8" w:space="0" w:color="auto"/>
            </w:tcBorders>
            <w:shd w:val="clear" w:color="auto" w:fill="auto"/>
            <w:vAlign w:val="bottom"/>
            <w:hideMark/>
          </w:tcPr>
          <w:p w14:paraId="0DF8798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8" w:space="0" w:color="auto"/>
              <w:left w:val="nil"/>
              <w:bottom w:val="nil"/>
              <w:right w:val="single" w:sz="8" w:space="0" w:color="auto"/>
            </w:tcBorders>
            <w:shd w:val="clear" w:color="auto" w:fill="auto"/>
            <w:vAlign w:val="center"/>
            <w:hideMark/>
          </w:tcPr>
          <w:p w14:paraId="105B82E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Closely working with QA technicians throughout the next quarter.</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21B943EA"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3</w:t>
            </w:r>
          </w:p>
        </w:tc>
      </w:tr>
      <w:tr w:rsidR="00F9230E" w:rsidRPr="00F9230E" w14:paraId="23C3A937"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5360F47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single" w:sz="8" w:space="0" w:color="auto"/>
            </w:tcBorders>
            <w:shd w:val="clear" w:color="auto" w:fill="auto"/>
            <w:vAlign w:val="center"/>
            <w:hideMark/>
          </w:tcPr>
          <w:p w14:paraId="498FFB22"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Existing PWIs</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33A2292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000000" w:fill="FFFF00"/>
            <w:noWrap/>
            <w:vAlign w:val="bottom"/>
            <w:hideMark/>
          </w:tcPr>
          <w:p w14:paraId="6F10D8C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7458A1C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center"/>
            <w:hideMark/>
          </w:tcPr>
          <w:p w14:paraId="07425F2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Access to existing PWIs may be restricted but can be allowed by IT department if required.</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18482BC3"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0ECB4D98" w14:textId="77777777" w:rsidTr="00F9230E">
        <w:trPr>
          <w:trHeight w:val="300"/>
        </w:trPr>
        <w:tc>
          <w:tcPr>
            <w:tcW w:w="2600" w:type="dxa"/>
            <w:tcBorders>
              <w:top w:val="nil"/>
              <w:left w:val="nil"/>
              <w:bottom w:val="nil"/>
              <w:right w:val="nil"/>
            </w:tcBorders>
            <w:shd w:val="clear" w:color="auto" w:fill="auto"/>
            <w:vAlign w:val="center"/>
            <w:hideMark/>
          </w:tcPr>
          <w:p w14:paraId="243F6080" w14:textId="77777777" w:rsidR="00F9230E" w:rsidRPr="00F9230E" w:rsidRDefault="00F9230E" w:rsidP="00F9230E">
            <w:pPr>
              <w:spacing w:after="0" w:line="240" w:lineRule="auto"/>
              <w:jc w:val="center"/>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2E65C6D9"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118A3D17"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7F564F0D"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2D23B2AA"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nil"/>
              <w:left w:val="single" w:sz="8" w:space="0" w:color="auto"/>
              <w:bottom w:val="single" w:sz="4" w:space="0" w:color="auto"/>
              <w:right w:val="single" w:sz="4" w:space="0" w:color="auto"/>
            </w:tcBorders>
            <w:shd w:val="clear" w:color="auto" w:fill="auto"/>
            <w:noWrap/>
            <w:vAlign w:val="bottom"/>
            <w:hideMark/>
          </w:tcPr>
          <w:p w14:paraId="4D89F0DC" w14:textId="77777777" w:rsidR="00F9230E" w:rsidRPr="00F9230E" w:rsidRDefault="00F9230E" w:rsidP="00F9230E">
            <w:pPr>
              <w:spacing w:after="0" w:line="240" w:lineRule="auto"/>
              <w:jc w:val="right"/>
              <w:rPr>
                <w:rFonts w:ascii="Calibri" w:eastAsia="Times New Roman" w:hAnsi="Calibri" w:cs="Calibri"/>
                <w:color w:val="000000"/>
                <w:lang w:val="en-US"/>
              </w:rPr>
            </w:pPr>
            <w:r w:rsidRPr="00F9230E">
              <w:rPr>
                <w:rFonts w:ascii="Calibri" w:eastAsia="Times New Roman" w:hAnsi="Calibri" w:cs="Calibri"/>
                <w:color w:val="000000"/>
                <w:lang w:val="en-US"/>
              </w:rPr>
              <w:t>Total score</w:t>
            </w:r>
          </w:p>
        </w:tc>
        <w:tc>
          <w:tcPr>
            <w:tcW w:w="1500" w:type="dxa"/>
            <w:tcBorders>
              <w:top w:val="nil"/>
              <w:left w:val="nil"/>
              <w:bottom w:val="single" w:sz="4" w:space="0" w:color="auto"/>
              <w:right w:val="single" w:sz="8" w:space="0" w:color="auto"/>
            </w:tcBorders>
            <w:shd w:val="clear" w:color="auto" w:fill="auto"/>
            <w:noWrap/>
            <w:vAlign w:val="bottom"/>
            <w:hideMark/>
          </w:tcPr>
          <w:p w14:paraId="3FE9FE3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26</w:t>
            </w:r>
          </w:p>
        </w:tc>
      </w:tr>
      <w:tr w:rsidR="00F9230E" w:rsidRPr="00F9230E" w14:paraId="0FB36E8D" w14:textId="77777777" w:rsidTr="00F9230E">
        <w:trPr>
          <w:trHeight w:val="315"/>
        </w:trPr>
        <w:tc>
          <w:tcPr>
            <w:tcW w:w="2600" w:type="dxa"/>
            <w:tcBorders>
              <w:top w:val="nil"/>
              <w:left w:val="nil"/>
              <w:bottom w:val="nil"/>
              <w:right w:val="nil"/>
            </w:tcBorders>
            <w:shd w:val="clear" w:color="auto" w:fill="auto"/>
            <w:vAlign w:val="center"/>
            <w:hideMark/>
          </w:tcPr>
          <w:p w14:paraId="286C751F"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63D5E2E0"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1F6DA98E"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4D0E81EE"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409B5D08"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nil"/>
              <w:left w:val="single" w:sz="8" w:space="0" w:color="auto"/>
              <w:bottom w:val="single" w:sz="4" w:space="0" w:color="auto"/>
              <w:right w:val="single" w:sz="4" w:space="0" w:color="auto"/>
            </w:tcBorders>
            <w:shd w:val="clear" w:color="auto" w:fill="auto"/>
            <w:noWrap/>
            <w:vAlign w:val="bottom"/>
            <w:hideMark/>
          </w:tcPr>
          <w:p w14:paraId="234CC005" w14:textId="77777777" w:rsidR="00F9230E" w:rsidRPr="00F9230E" w:rsidRDefault="00F9230E" w:rsidP="00F9230E">
            <w:pPr>
              <w:spacing w:after="0" w:line="240" w:lineRule="auto"/>
              <w:jc w:val="right"/>
              <w:rPr>
                <w:rFonts w:ascii="Calibri" w:eastAsia="Times New Roman" w:hAnsi="Calibri" w:cs="Calibri"/>
                <w:color w:val="000000"/>
                <w:lang w:val="en-US"/>
              </w:rPr>
            </w:pPr>
            <w:r w:rsidRPr="00F9230E">
              <w:rPr>
                <w:rFonts w:ascii="Calibri" w:eastAsia="Times New Roman" w:hAnsi="Calibri" w:cs="Calibri"/>
                <w:color w:val="000000"/>
                <w:lang w:val="en-US"/>
              </w:rPr>
              <w:t>Maximum possible score</w:t>
            </w:r>
          </w:p>
        </w:tc>
        <w:tc>
          <w:tcPr>
            <w:tcW w:w="1500" w:type="dxa"/>
            <w:tcBorders>
              <w:top w:val="nil"/>
              <w:left w:val="nil"/>
              <w:bottom w:val="single" w:sz="4" w:space="0" w:color="auto"/>
              <w:right w:val="single" w:sz="8" w:space="0" w:color="auto"/>
            </w:tcBorders>
            <w:shd w:val="clear" w:color="auto" w:fill="auto"/>
            <w:noWrap/>
            <w:vAlign w:val="bottom"/>
            <w:hideMark/>
          </w:tcPr>
          <w:p w14:paraId="526F3790"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28</w:t>
            </w:r>
          </w:p>
        </w:tc>
      </w:tr>
      <w:tr w:rsidR="00F9230E" w:rsidRPr="00F9230E" w14:paraId="18AEB24E" w14:textId="77777777" w:rsidTr="00F9230E">
        <w:trPr>
          <w:trHeight w:val="405"/>
        </w:trPr>
        <w:tc>
          <w:tcPr>
            <w:tcW w:w="2600" w:type="dxa"/>
            <w:tcBorders>
              <w:top w:val="nil"/>
              <w:left w:val="nil"/>
              <w:bottom w:val="nil"/>
              <w:right w:val="nil"/>
            </w:tcBorders>
            <w:shd w:val="clear" w:color="auto" w:fill="auto"/>
            <w:noWrap/>
            <w:vAlign w:val="bottom"/>
            <w:hideMark/>
          </w:tcPr>
          <w:p w14:paraId="71A4C587"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593AAF9F"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3B705009"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5EBB4AF9"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52382D44"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02D5861" w14:textId="77777777" w:rsidR="00F9230E" w:rsidRPr="00F9230E" w:rsidRDefault="00F9230E" w:rsidP="00F9230E">
            <w:pPr>
              <w:spacing w:after="0" w:line="240" w:lineRule="auto"/>
              <w:jc w:val="right"/>
              <w:rPr>
                <w:rFonts w:ascii="Calibri" w:eastAsia="Times New Roman" w:hAnsi="Calibri" w:cs="Calibri"/>
                <w:color w:val="000000"/>
                <w:sz w:val="28"/>
                <w:szCs w:val="28"/>
                <w:lang w:val="en-US"/>
              </w:rPr>
            </w:pPr>
            <w:r w:rsidRPr="00F9230E">
              <w:rPr>
                <w:rFonts w:ascii="Calibri" w:eastAsia="Times New Roman" w:hAnsi="Calibri" w:cs="Calibri"/>
                <w:color w:val="000000"/>
                <w:sz w:val="28"/>
                <w:szCs w:val="28"/>
                <w:lang w:val="en-US"/>
              </w:rPr>
              <w:t xml:space="preserve">Feasibility as a percentage {(a)/ (b) x </w:t>
            </w:r>
            <w:proofErr w:type="gramStart"/>
            <w:r w:rsidRPr="00F9230E">
              <w:rPr>
                <w:rFonts w:ascii="Calibri" w:eastAsia="Times New Roman" w:hAnsi="Calibri" w:cs="Calibri"/>
                <w:color w:val="000000"/>
                <w:sz w:val="28"/>
                <w:szCs w:val="28"/>
                <w:lang w:val="en-US"/>
              </w:rPr>
              <w:t>100 }</w:t>
            </w:r>
            <w:proofErr w:type="gramEnd"/>
          </w:p>
        </w:tc>
        <w:tc>
          <w:tcPr>
            <w:tcW w:w="1500" w:type="dxa"/>
            <w:tcBorders>
              <w:top w:val="single" w:sz="8" w:space="0" w:color="auto"/>
              <w:left w:val="nil"/>
              <w:bottom w:val="single" w:sz="8" w:space="0" w:color="auto"/>
              <w:right w:val="single" w:sz="8" w:space="0" w:color="auto"/>
            </w:tcBorders>
            <w:shd w:val="clear" w:color="auto" w:fill="auto"/>
            <w:noWrap/>
            <w:vAlign w:val="center"/>
            <w:hideMark/>
          </w:tcPr>
          <w:p w14:paraId="76A4506F" w14:textId="77777777" w:rsidR="00F9230E" w:rsidRPr="00F9230E" w:rsidRDefault="00F9230E" w:rsidP="00F9230E">
            <w:pPr>
              <w:spacing w:after="0" w:line="240" w:lineRule="auto"/>
              <w:jc w:val="center"/>
              <w:rPr>
                <w:rFonts w:ascii="Calibri" w:eastAsia="Times New Roman" w:hAnsi="Calibri" w:cs="Calibri"/>
                <w:b/>
                <w:bCs/>
                <w:color w:val="000000"/>
                <w:sz w:val="30"/>
                <w:szCs w:val="30"/>
                <w:lang w:val="en-US"/>
              </w:rPr>
            </w:pPr>
            <w:r w:rsidRPr="00F9230E">
              <w:rPr>
                <w:rFonts w:ascii="Calibri" w:eastAsia="Times New Roman" w:hAnsi="Calibri" w:cs="Calibri"/>
                <w:b/>
                <w:bCs/>
                <w:color w:val="000000"/>
                <w:sz w:val="30"/>
                <w:szCs w:val="30"/>
                <w:lang w:val="en-US"/>
              </w:rPr>
              <w:t>93%</w:t>
            </w:r>
          </w:p>
        </w:tc>
      </w:tr>
    </w:tbl>
    <w:p w14:paraId="00FB171B" w14:textId="77777777" w:rsidR="00F9230E" w:rsidRDefault="00F9230E" w:rsidP="00F9230E"/>
    <w:p w14:paraId="3BB22633" w14:textId="77777777" w:rsidR="00F9230E" w:rsidRDefault="00F9230E">
      <w:r>
        <w:br w:type="page"/>
      </w:r>
    </w:p>
    <w:tbl>
      <w:tblPr>
        <w:tblW w:w="21900" w:type="dxa"/>
        <w:tblInd w:w="93" w:type="dxa"/>
        <w:tblLook w:val="04A0" w:firstRow="1" w:lastRow="0" w:firstColumn="1" w:lastColumn="0" w:noHBand="0" w:noVBand="1"/>
      </w:tblPr>
      <w:tblGrid>
        <w:gridCol w:w="2600"/>
        <w:gridCol w:w="5580"/>
        <w:gridCol w:w="920"/>
        <w:gridCol w:w="920"/>
        <w:gridCol w:w="920"/>
        <w:gridCol w:w="9460"/>
        <w:gridCol w:w="1500"/>
      </w:tblGrid>
      <w:tr w:rsidR="00F9230E" w:rsidRPr="00F9230E" w14:paraId="3945E545" w14:textId="77777777" w:rsidTr="00F9230E">
        <w:trPr>
          <w:trHeight w:val="40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3C703FA1" w14:textId="77777777" w:rsidR="00F9230E" w:rsidRPr="00F9230E" w:rsidRDefault="00F9230E" w:rsidP="00F9230E">
            <w:pPr>
              <w:spacing w:after="0" w:line="240" w:lineRule="auto"/>
              <w:jc w:val="center"/>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lang w:val="en-US"/>
              </w:rPr>
              <w:lastRenderedPageBreak/>
              <w:t>Quality Floor Plan 2 - Adjacent Floor Jigs</w:t>
            </w:r>
          </w:p>
        </w:tc>
      </w:tr>
      <w:tr w:rsidR="00F9230E" w:rsidRPr="00F9230E" w14:paraId="50EA303D" w14:textId="77777777" w:rsidTr="00F9230E">
        <w:trPr>
          <w:trHeight w:val="46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4979637B" w14:textId="77777777" w:rsidR="00F9230E" w:rsidRPr="00F9230E" w:rsidRDefault="00F9230E" w:rsidP="00F9230E">
            <w:pPr>
              <w:spacing w:after="0" w:line="240" w:lineRule="auto"/>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vertAlign w:val="subscript"/>
                <w:lang w:val="en-US"/>
              </w:rPr>
              <w:t xml:space="preserve">Problem - Incoming combination floor jigs to QA workshop will require a </w:t>
            </w:r>
            <w:proofErr w:type="spellStart"/>
            <w:r w:rsidRPr="00F9230E">
              <w:rPr>
                <w:rFonts w:ascii="Calibri" w:eastAsia="Times New Roman" w:hAnsi="Calibri" w:cs="Calibri"/>
                <w:b/>
                <w:bCs/>
                <w:color w:val="FFFFFF"/>
                <w:sz w:val="30"/>
                <w:szCs w:val="30"/>
                <w:vertAlign w:val="subscript"/>
                <w:lang w:val="en-US"/>
              </w:rPr>
              <w:t>permenant</w:t>
            </w:r>
            <w:proofErr w:type="spellEnd"/>
            <w:r w:rsidRPr="00F9230E">
              <w:rPr>
                <w:rFonts w:ascii="Calibri" w:eastAsia="Times New Roman" w:hAnsi="Calibri" w:cs="Calibri"/>
                <w:b/>
                <w:bCs/>
                <w:color w:val="FFFFFF"/>
                <w:sz w:val="30"/>
                <w:szCs w:val="30"/>
                <w:vertAlign w:val="subscript"/>
                <w:lang w:val="en-US"/>
              </w:rPr>
              <w:t xml:space="preserve"> position with easy access for loading and unloading, without obstructing other QA operations.</w:t>
            </w:r>
          </w:p>
        </w:tc>
      </w:tr>
      <w:tr w:rsidR="00F9230E" w:rsidRPr="00F9230E" w14:paraId="7183F963" w14:textId="77777777" w:rsidTr="00F9230E">
        <w:trPr>
          <w:trHeight w:val="46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434963BC" w14:textId="77777777" w:rsidR="00F9230E" w:rsidRPr="00F9230E" w:rsidRDefault="00F9230E" w:rsidP="00F9230E">
            <w:pPr>
              <w:spacing w:after="0" w:line="240" w:lineRule="auto"/>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vertAlign w:val="subscript"/>
                <w:lang w:val="en-US"/>
              </w:rPr>
              <w:t>Solution - Install the floor jigs in adjacent positions, allowing a single ideal place for the floor jig kanban system but with access to the rightmost shutter door being restricted to the nearest floor jig only.</w:t>
            </w:r>
          </w:p>
        </w:tc>
      </w:tr>
      <w:tr w:rsidR="00F9230E" w:rsidRPr="00F9230E" w14:paraId="5FD0F924" w14:textId="77777777" w:rsidTr="00F9230E">
        <w:trPr>
          <w:trHeight w:val="390"/>
        </w:trPr>
        <w:tc>
          <w:tcPr>
            <w:tcW w:w="260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F033FDA"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Criteria</w:t>
            </w:r>
          </w:p>
        </w:tc>
        <w:tc>
          <w:tcPr>
            <w:tcW w:w="558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AB575D2"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Additional Information</w:t>
            </w:r>
          </w:p>
        </w:tc>
        <w:tc>
          <w:tcPr>
            <w:tcW w:w="2760"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4E75DB38"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Achievable?</w:t>
            </w:r>
          </w:p>
        </w:tc>
        <w:tc>
          <w:tcPr>
            <w:tcW w:w="94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A67DCB2"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Detail/description/ explanation</w:t>
            </w:r>
          </w:p>
        </w:tc>
        <w:tc>
          <w:tcPr>
            <w:tcW w:w="1500" w:type="dxa"/>
            <w:vMerge w:val="restart"/>
            <w:tcBorders>
              <w:top w:val="nil"/>
              <w:left w:val="single" w:sz="8" w:space="0" w:color="auto"/>
              <w:bottom w:val="single" w:sz="8" w:space="0" w:color="000000"/>
              <w:right w:val="single" w:sz="8" w:space="0" w:color="auto"/>
            </w:tcBorders>
            <w:shd w:val="clear" w:color="auto" w:fill="auto"/>
            <w:vAlign w:val="center"/>
            <w:hideMark/>
          </w:tcPr>
          <w:p w14:paraId="1D8A5AFA"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xml:space="preserve">Score   </w:t>
            </w:r>
            <w:proofErr w:type="gramStart"/>
            <w:r w:rsidRPr="00F9230E">
              <w:rPr>
                <w:rFonts w:ascii="Calibri" w:eastAsia="Times New Roman" w:hAnsi="Calibri" w:cs="Calibri"/>
                <w:b/>
                <w:bCs/>
                <w:color w:val="000000"/>
                <w:lang w:val="en-US"/>
              </w:rPr>
              <w:t xml:space="preserve">   (</w:t>
            </w:r>
            <w:proofErr w:type="gramEnd"/>
            <w:r w:rsidRPr="00F9230E">
              <w:rPr>
                <w:rFonts w:ascii="Calibri" w:eastAsia="Times New Roman" w:hAnsi="Calibri" w:cs="Calibri"/>
                <w:b/>
                <w:bCs/>
                <w:color w:val="000000"/>
                <w:lang w:val="en-US"/>
              </w:rPr>
              <w:t>0-4)</w:t>
            </w:r>
          </w:p>
        </w:tc>
      </w:tr>
      <w:tr w:rsidR="00F9230E" w:rsidRPr="00F9230E" w14:paraId="7320B5C4"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6EF2CF7D"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5580" w:type="dxa"/>
            <w:vMerge/>
            <w:tcBorders>
              <w:top w:val="nil"/>
              <w:left w:val="single" w:sz="8" w:space="0" w:color="auto"/>
              <w:bottom w:val="single" w:sz="8" w:space="0" w:color="000000"/>
              <w:right w:val="single" w:sz="8" w:space="0" w:color="auto"/>
            </w:tcBorders>
            <w:vAlign w:val="center"/>
            <w:hideMark/>
          </w:tcPr>
          <w:p w14:paraId="740EE073"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920" w:type="dxa"/>
            <w:tcBorders>
              <w:top w:val="nil"/>
              <w:left w:val="nil"/>
              <w:bottom w:val="single" w:sz="8" w:space="0" w:color="auto"/>
              <w:right w:val="single" w:sz="4" w:space="0" w:color="auto"/>
            </w:tcBorders>
            <w:shd w:val="clear" w:color="000000" w:fill="92D050"/>
            <w:noWrap/>
            <w:vAlign w:val="bottom"/>
            <w:hideMark/>
          </w:tcPr>
          <w:p w14:paraId="79C5874C"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Yes</w:t>
            </w:r>
          </w:p>
        </w:tc>
        <w:tc>
          <w:tcPr>
            <w:tcW w:w="920" w:type="dxa"/>
            <w:tcBorders>
              <w:top w:val="nil"/>
              <w:left w:val="nil"/>
              <w:bottom w:val="single" w:sz="8" w:space="0" w:color="auto"/>
              <w:right w:val="single" w:sz="4" w:space="0" w:color="auto"/>
            </w:tcBorders>
            <w:shd w:val="clear" w:color="000000" w:fill="FFFF00"/>
            <w:noWrap/>
            <w:vAlign w:val="bottom"/>
            <w:hideMark/>
          </w:tcPr>
          <w:p w14:paraId="29E461A0"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Maybe</w:t>
            </w:r>
          </w:p>
        </w:tc>
        <w:tc>
          <w:tcPr>
            <w:tcW w:w="920" w:type="dxa"/>
            <w:tcBorders>
              <w:top w:val="nil"/>
              <w:left w:val="nil"/>
              <w:bottom w:val="single" w:sz="8" w:space="0" w:color="auto"/>
              <w:right w:val="single" w:sz="8" w:space="0" w:color="auto"/>
            </w:tcBorders>
            <w:shd w:val="clear" w:color="000000" w:fill="FF0000"/>
            <w:noWrap/>
            <w:vAlign w:val="bottom"/>
            <w:hideMark/>
          </w:tcPr>
          <w:p w14:paraId="39820A12"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No</w:t>
            </w:r>
          </w:p>
        </w:tc>
        <w:tc>
          <w:tcPr>
            <w:tcW w:w="9460" w:type="dxa"/>
            <w:vMerge/>
            <w:tcBorders>
              <w:top w:val="nil"/>
              <w:left w:val="single" w:sz="8" w:space="0" w:color="auto"/>
              <w:bottom w:val="single" w:sz="8" w:space="0" w:color="000000"/>
              <w:right w:val="single" w:sz="8" w:space="0" w:color="auto"/>
            </w:tcBorders>
            <w:vAlign w:val="center"/>
            <w:hideMark/>
          </w:tcPr>
          <w:p w14:paraId="4CC9314D"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1500" w:type="dxa"/>
            <w:vMerge/>
            <w:tcBorders>
              <w:top w:val="nil"/>
              <w:left w:val="single" w:sz="8" w:space="0" w:color="auto"/>
              <w:bottom w:val="single" w:sz="8" w:space="0" w:color="000000"/>
              <w:right w:val="single" w:sz="8" w:space="0" w:color="auto"/>
            </w:tcBorders>
            <w:vAlign w:val="center"/>
            <w:hideMark/>
          </w:tcPr>
          <w:p w14:paraId="5D752BDD" w14:textId="77777777" w:rsidR="00F9230E" w:rsidRPr="00F9230E" w:rsidRDefault="00F9230E" w:rsidP="00F9230E">
            <w:pPr>
              <w:spacing w:after="0" w:line="240" w:lineRule="auto"/>
              <w:rPr>
                <w:rFonts w:ascii="Calibri" w:eastAsia="Times New Roman" w:hAnsi="Calibri" w:cs="Calibri"/>
                <w:b/>
                <w:bCs/>
                <w:color w:val="000000"/>
                <w:lang w:val="en-US"/>
              </w:rPr>
            </w:pPr>
          </w:p>
        </w:tc>
      </w:tr>
      <w:tr w:rsidR="00F9230E" w:rsidRPr="00F9230E" w14:paraId="26ACB304" w14:textId="77777777" w:rsidTr="00F9230E">
        <w:trPr>
          <w:trHeight w:val="390"/>
        </w:trPr>
        <w:tc>
          <w:tcPr>
            <w:tcW w:w="2600" w:type="dxa"/>
            <w:vMerge w:val="restart"/>
            <w:tcBorders>
              <w:top w:val="nil"/>
              <w:left w:val="single" w:sz="8" w:space="0" w:color="auto"/>
              <w:bottom w:val="nil"/>
              <w:right w:val="single" w:sz="8" w:space="0" w:color="auto"/>
            </w:tcBorders>
            <w:shd w:val="clear" w:color="auto" w:fill="auto"/>
            <w:vAlign w:val="center"/>
            <w:hideMark/>
          </w:tcPr>
          <w:p w14:paraId="48EA2367"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Does it solve the initial problem?</w:t>
            </w:r>
          </w:p>
        </w:tc>
        <w:tc>
          <w:tcPr>
            <w:tcW w:w="5580" w:type="dxa"/>
            <w:tcBorders>
              <w:top w:val="nil"/>
              <w:left w:val="nil"/>
              <w:bottom w:val="single" w:sz="4" w:space="0" w:color="auto"/>
              <w:right w:val="single" w:sz="8" w:space="0" w:color="auto"/>
            </w:tcBorders>
            <w:shd w:val="clear" w:color="auto" w:fill="auto"/>
            <w:noWrap/>
            <w:vAlign w:val="center"/>
            <w:hideMark/>
          </w:tcPr>
          <w:p w14:paraId="595D025B"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Floor jigs are in an accessible working position</w:t>
            </w:r>
          </w:p>
        </w:tc>
        <w:tc>
          <w:tcPr>
            <w:tcW w:w="920" w:type="dxa"/>
            <w:tcBorders>
              <w:top w:val="nil"/>
              <w:left w:val="nil"/>
              <w:bottom w:val="single" w:sz="4" w:space="0" w:color="auto"/>
              <w:right w:val="single" w:sz="4" w:space="0" w:color="auto"/>
            </w:tcBorders>
            <w:shd w:val="clear" w:color="000000" w:fill="92D050"/>
            <w:noWrap/>
            <w:vAlign w:val="bottom"/>
            <w:hideMark/>
          </w:tcPr>
          <w:p w14:paraId="60303207"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33FC0FA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noWrap/>
            <w:vAlign w:val="bottom"/>
            <w:hideMark/>
          </w:tcPr>
          <w:p w14:paraId="67F0929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single" w:sz="8" w:space="0" w:color="auto"/>
            </w:tcBorders>
            <w:shd w:val="clear" w:color="auto" w:fill="auto"/>
            <w:vAlign w:val="center"/>
            <w:hideMark/>
          </w:tcPr>
          <w:p w14:paraId="1333A0E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Both jigs have 110cm of clear space around them for easy working.</w:t>
            </w:r>
          </w:p>
        </w:tc>
        <w:tc>
          <w:tcPr>
            <w:tcW w:w="1500" w:type="dxa"/>
            <w:vMerge w:val="restart"/>
            <w:tcBorders>
              <w:top w:val="nil"/>
              <w:left w:val="single" w:sz="8" w:space="0" w:color="auto"/>
              <w:bottom w:val="nil"/>
              <w:right w:val="single" w:sz="8" w:space="0" w:color="auto"/>
            </w:tcBorders>
            <w:shd w:val="clear" w:color="auto" w:fill="auto"/>
            <w:vAlign w:val="center"/>
            <w:hideMark/>
          </w:tcPr>
          <w:p w14:paraId="3EB0FB7D"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1</w:t>
            </w:r>
          </w:p>
        </w:tc>
      </w:tr>
      <w:tr w:rsidR="00F9230E" w:rsidRPr="00F9230E" w14:paraId="1D11BB2D"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4A5C7AA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noWrap/>
            <w:vAlign w:val="center"/>
            <w:hideMark/>
          </w:tcPr>
          <w:p w14:paraId="58DAC045"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Accessibility to Floor Jigs</w:t>
            </w:r>
          </w:p>
        </w:tc>
        <w:tc>
          <w:tcPr>
            <w:tcW w:w="920" w:type="dxa"/>
            <w:tcBorders>
              <w:top w:val="nil"/>
              <w:left w:val="nil"/>
              <w:bottom w:val="single" w:sz="4" w:space="0" w:color="auto"/>
              <w:right w:val="single" w:sz="4" w:space="0" w:color="auto"/>
            </w:tcBorders>
            <w:shd w:val="clear" w:color="auto" w:fill="auto"/>
            <w:noWrap/>
            <w:vAlign w:val="bottom"/>
            <w:hideMark/>
          </w:tcPr>
          <w:p w14:paraId="5B0F0236"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single" w:sz="4" w:space="0" w:color="auto"/>
              <w:right w:val="single" w:sz="4" w:space="0" w:color="auto"/>
            </w:tcBorders>
            <w:shd w:val="clear" w:color="000000" w:fill="FFFF00"/>
            <w:noWrap/>
            <w:vAlign w:val="bottom"/>
            <w:hideMark/>
          </w:tcPr>
          <w:p w14:paraId="69D4C81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noWrap/>
            <w:vAlign w:val="bottom"/>
            <w:hideMark/>
          </w:tcPr>
          <w:p w14:paraId="230C87C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32C18EF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can only be readily accessed from the nearest shutter door to them.</w:t>
            </w:r>
          </w:p>
        </w:tc>
        <w:tc>
          <w:tcPr>
            <w:tcW w:w="1500" w:type="dxa"/>
            <w:vMerge/>
            <w:tcBorders>
              <w:top w:val="nil"/>
              <w:left w:val="single" w:sz="8" w:space="0" w:color="auto"/>
              <w:bottom w:val="nil"/>
              <w:right w:val="single" w:sz="8" w:space="0" w:color="auto"/>
            </w:tcBorders>
            <w:vAlign w:val="center"/>
            <w:hideMark/>
          </w:tcPr>
          <w:p w14:paraId="4696AA58"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059A527E"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4C467295"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single" w:sz="8" w:space="0" w:color="auto"/>
            </w:tcBorders>
            <w:shd w:val="clear" w:color="auto" w:fill="auto"/>
            <w:noWrap/>
            <w:vAlign w:val="center"/>
            <w:hideMark/>
          </w:tcPr>
          <w:p w14:paraId="45A691A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Accessibility to rest of workshop</w:t>
            </w:r>
          </w:p>
        </w:tc>
        <w:tc>
          <w:tcPr>
            <w:tcW w:w="920" w:type="dxa"/>
            <w:tcBorders>
              <w:top w:val="nil"/>
              <w:left w:val="nil"/>
              <w:bottom w:val="single" w:sz="4" w:space="0" w:color="auto"/>
              <w:right w:val="single" w:sz="4" w:space="0" w:color="auto"/>
            </w:tcBorders>
            <w:shd w:val="clear" w:color="auto" w:fill="auto"/>
            <w:noWrap/>
            <w:vAlign w:val="bottom"/>
            <w:hideMark/>
          </w:tcPr>
          <w:p w14:paraId="222F61A2"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nil"/>
              <w:right w:val="single" w:sz="4" w:space="0" w:color="auto"/>
            </w:tcBorders>
            <w:shd w:val="clear" w:color="auto" w:fill="auto"/>
            <w:noWrap/>
            <w:vAlign w:val="bottom"/>
            <w:hideMark/>
          </w:tcPr>
          <w:p w14:paraId="0EC137C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000000" w:fill="FF0000"/>
            <w:noWrap/>
            <w:vAlign w:val="bottom"/>
            <w:hideMark/>
          </w:tcPr>
          <w:p w14:paraId="2585A26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12B47D2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obstruct access to the rightmost shutter door from the rest of the workshop.</w:t>
            </w:r>
          </w:p>
        </w:tc>
        <w:tc>
          <w:tcPr>
            <w:tcW w:w="1500" w:type="dxa"/>
            <w:vMerge/>
            <w:tcBorders>
              <w:top w:val="nil"/>
              <w:left w:val="single" w:sz="8" w:space="0" w:color="auto"/>
              <w:bottom w:val="nil"/>
              <w:right w:val="single" w:sz="8" w:space="0" w:color="auto"/>
            </w:tcBorders>
            <w:vAlign w:val="center"/>
            <w:hideMark/>
          </w:tcPr>
          <w:p w14:paraId="3132D175"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63DE9E46"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0C5B6F36"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nil"/>
              <w:right w:val="single" w:sz="8" w:space="0" w:color="auto"/>
            </w:tcBorders>
            <w:shd w:val="clear" w:color="auto" w:fill="auto"/>
            <w:noWrap/>
            <w:vAlign w:val="center"/>
            <w:hideMark/>
          </w:tcPr>
          <w:p w14:paraId="2AC6306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Easy location of Kanban</w:t>
            </w:r>
          </w:p>
        </w:tc>
        <w:tc>
          <w:tcPr>
            <w:tcW w:w="920" w:type="dxa"/>
            <w:tcBorders>
              <w:top w:val="nil"/>
              <w:left w:val="nil"/>
              <w:bottom w:val="single" w:sz="4" w:space="0" w:color="auto"/>
              <w:right w:val="single" w:sz="4" w:space="0" w:color="auto"/>
            </w:tcBorders>
            <w:shd w:val="clear" w:color="000000" w:fill="92D050"/>
            <w:noWrap/>
            <w:vAlign w:val="bottom"/>
            <w:hideMark/>
          </w:tcPr>
          <w:p w14:paraId="103AB0D7"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single" w:sz="4" w:space="0" w:color="auto"/>
              <w:left w:val="nil"/>
              <w:bottom w:val="nil"/>
              <w:right w:val="single" w:sz="4" w:space="0" w:color="auto"/>
            </w:tcBorders>
            <w:shd w:val="clear" w:color="auto" w:fill="auto"/>
            <w:noWrap/>
            <w:vAlign w:val="bottom"/>
            <w:hideMark/>
          </w:tcPr>
          <w:p w14:paraId="369ED30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8" w:space="0" w:color="auto"/>
            </w:tcBorders>
            <w:shd w:val="clear" w:color="auto" w:fill="auto"/>
            <w:noWrap/>
            <w:vAlign w:val="bottom"/>
            <w:hideMark/>
          </w:tcPr>
          <w:p w14:paraId="0613038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227BCE5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are directly together and therefore the kanban system will be adjacent to both.</w:t>
            </w:r>
          </w:p>
        </w:tc>
        <w:tc>
          <w:tcPr>
            <w:tcW w:w="1500" w:type="dxa"/>
            <w:vMerge/>
            <w:tcBorders>
              <w:top w:val="nil"/>
              <w:left w:val="single" w:sz="8" w:space="0" w:color="auto"/>
              <w:bottom w:val="nil"/>
              <w:right w:val="single" w:sz="8" w:space="0" w:color="auto"/>
            </w:tcBorders>
            <w:vAlign w:val="center"/>
            <w:hideMark/>
          </w:tcPr>
          <w:p w14:paraId="02A73666"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2D888B28"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E6ADE9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Time Scale</w:t>
            </w:r>
          </w:p>
        </w:tc>
        <w:tc>
          <w:tcPr>
            <w:tcW w:w="5580" w:type="dxa"/>
            <w:tcBorders>
              <w:top w:val="single" w:sz="8" w:space="0" w:color="auto"/>
              <w:left w:val="nil"/>
              <w:bottom w:val="nil"/>
              <w:right w:val="single" w:sz="8" w:space="0" w:color="auto"/>
            </w:tcBorders>
            <w:shd w:val="clear" w:color="auto" w:fill="auto"/>
            <w:vAlign w:val="center"/>
            <w:hideMark/>
          </w:tcPr>
          <w:p w14:paraId="14EB0F32"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Can be completed before 1st June 2019</w:t>
            </w:r>
          </w:p>
        </w:tc>
        <w:tc>
          <w:tcPr>
            <w:tcW w:w="920" w:type="dxa"/>
            <w:tcBorders>
              <w:top w:val="single" w:sz="8" w:space="0" w:color="auto"/>
              <w:left w:val="nil"/>
              <w:bottom w:val="single" w:sz="4" w:space="0" w:color="auto"/>
              <w:right w:val="single" w:sz="4" w:space="0" w:color="auto"/>
            </w:tcBorders>
            <w:shd w:val="clear" w:color="000000" w:fill="92D050"/>
            <w:noWrap/>
            <w:vAlign w:val="bottom"/>
            <w:hideMark/>
          </w:tcPr>
          <w:p w14:paraId="18B2A2D8"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single" w:sz="8" w:space="0" w:color="auto"/>
              <w:left w:val="nil"/>
              <w:bottom w:val="nil"/>
              <w:right w:val="single" w:sz="4" w:space="0" w:color="auto"/>
            </w:tcBorders>
            <w:shd w:val="clear" w:color="auto" w:fill="auto"/>
            <w:noWrap/>
            <w:vAlign w:val="bottom"/>
            <w:hideMark/>
          </w:tcPr>
          <w:p w14:paraId="181DFC5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8" w:space="0" w:color="auto"/>
            </w:tcBorders>
            <w:shd w:val="clear" w:color="auto" w:fill="auto"/>
            <w:vAlign w:val="bottom"/>
            <w:hideMark/>
          </w:tcPr>
          <w:p w14:paraId="5166F84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64F0DE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already purchased and awaiting delivery. Kanban system to be of simple construction and therefore fast and easy to assemble.</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51D683BB"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5C9EAFF5"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6A4F386C"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nil"/>
            </w:tcBorders>
            <w:shd w:val="clear" w:color="auto" w:fill="auto"/>
            <w:vAlign w:val="center"/>
            <w:hideMark/>
          </w:tcPr>
          <w:p w14:paraId="7C347E97"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Can be completed before 1st April 2019</w:t>
            </w:r>
          </w:p>
        </w:tc>
        <w:tc>
          <w:tcPr>
            <w:tcW w:w="920" w:type="dxa"/>
            <w:tcBorders>
              <w:top w:val="nil"/>
              <w:left w:val="single" w:sz="8" w:space="0" w:color="auto"/>
              <w:bottom w:val="single" w:sz="8" w:space="0" w:color="auto"/>
              <w:right w:val="single" w:sz="4" w:space="0" w:color="auto"/>
            </w:tcBorders>
            <w:shd w:val="clear" w:color="000000" w:fill="92D050"/>
            <w:vAlign w:val="bottom"/>
            <w:hideMark/>
          </w:tcPr>
          <w:p w14:paraId="04E974A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noWrap/>
            <w:vAlign w:val="bottom"/>
            <w:hideMark/>
          </w:tcPr>
          <w:p w14:paraId="0B2BC4B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292668D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vMerge/>
            <w:tcBorders>
              <w:top w:val="single" w:sz="8" w:space="0" w:color="auto"/>
              <w:left w:val="single" w:sz="8" w:space="0" w:color="auto"/>
              <w:bottom w:val="single" w:sz="8" w:space="0" w:color="000000"/>
              <w:right w:val="single" w:sz="8" w:space="0" w:color="auto"/>
            </w:tcBorders>
            <w:vAlign w:val="center"/>
            <w:hideMark/>
          </w:tcPr>
          <w:p w14:paraId="4191AB98" w14:textId="77777777" w:rsidR="00F9230E" w:rsidRPr="00F9230E" w:rsidRDefault="00F9230E" w:rsidP="00F9230E">
            <w:pPr>
              <w:spacing w:after="0" w:line="240" w:lineRule="auto"/>
              <w:rPr>
                <w:rFonts w:ascii="Calibri" w:eastAsia="Times New Roman" w:hAnsi="Calibri" w:cs="Calibri"/>
                <w:color w:val="000000"/>
                <w:lang w:val="en-US"/>
              </w:rPr>
            </w:pP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0C70C0BC"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18D43448" w14:textId="77777777" w:rsidTr="00F9230E">
        <w:trPr>
          <w:trHeight w:val="390"/>
        </w:trPr>
        <w:tc>
          <w:tcPr>
            <w:tcW w:w="2600" w:type="dxa"/>
            <w:vMerge w:val="restart"/>
            <w:tcBorders>
              <w:top w:val="nil"/>
              <w:left w:val="single" w:sz="8" w:space="0" w:color="auto"/>
              <w:bottom w:val="nil"/>
              <w:right w:val="single" w:sz="8" w:space="0" w:color="auto"/>
            </w:tcBorders>
            <w:shd w:val="clear" w:color="auto" w:fill="auto"/>
            <w:vAlign w:val="center"/>
            <w:hideMark/>
          </w:tcPr>
          <w:p w14:paraId="4ED124AB"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Project Budget</w:t>
            </w:r>
          </w:p>
        </w:tc>
        <w:tc>
          <w:tcPr>
            <w:tcW w:w="5580" w:type="dxa"/>
            <w:tcBorders>
              <w:top w:val="nil"/>
              <w:left w:val="nil"/>
              <w:bottom w:val="nil"/>
              <w:right w:val="nil"/>
            </w:tcBorders>
            <w:shd w:val="clear" w:color="auto" w:fill="auto"/>
            <w:vAlign w:val="center"/>
            <w:hideMark/>
          </w:tcPr>
          <w:p w14:paraId="487885B8"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Floor jigs</w:t>
            </w:r>
          </w:p>
        </w:tc>
        <w:tc>
          <w:tcPr>
            <w:tcW w:w="920" w:type="dxa"/>
            <w:tcBorders>
              <w:top w:val="nil"/>
              <w:left w:val="single" w:sz="8" w:space="0" w:color="auto"/>
              <w:bottom w:val="single" w:sz="4" w:space="0" w:color="auto"/>
              <w:right w:val="single" w:sz="4" w:space="0" w:color="auto"/>
            </w:tcBorders>
            <w:shd w:val="clear" w:color="000000" w:fill="92D050"/>
            <w:noWrap/>
            <w:vAlign w:val="bottom"/>
            <w:hideMark/>
          </w:tcPr>
          <w:p w14:paraId="52AEB644"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nil"/>
              <w:right w:val="single" w:sz="4" w:space="0" w:color="auto"/>
            </w:tcBorders>
            <w:shd w:val="clear" w:color="auto" w:fill="auto"/>
            <w:vAlign w:val="bottom"/>
            <w:hideMark/>
          </w:tcPr>
          <w:p w14:paraId="1393210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0E67BB1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single" w:sz="8" w:space="0" w:color="auto"/>
            </w:tcBorders>
            <w:shd w:val="clear" w:color="auto" w:fill="auto"/>
            <w:vAlign w:val="bottom"/>
            <w:hideMark/>
          </w:tcPr>
          <w:p w14:paraId="3C81A3F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Floor jigs already purchased and awaiting delivery. </w:t>
            </w:r>
          </w:p>
        </w:tc>
        <w:tc>
          <w:tcPr>
            <w:tcW w:w="1500" w:type="dxa"/>
            <w:vMerge w:val="restart"/>
            <w:tcBorders>
              <w:top w:val="nil"/>
              <w:left w:val="single" w:sz="8" w:space="0" w:color="auto"/>
              <w:bottom w:val="nil"/>
              <w:right w:val="single" w:sz="8" w:space="0" w:color="auto"/>
            </w:tcBorders>
            <w:shd w:val="clear" w:color="auto" w:fill="auto"/>
            <w:vAlign w:val="center"/>
            <w:hideMark/>
          </w:tcPr>
          <w:p w14:paraId="547B4A0A"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4EED16EE"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1FE66F0C"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4" w:space="0" w:color="auto"/>
              <w:right w:val="nil"/>
            </w:tcBorders>
            <w:shd w:val="clear" w:color="auto" w:fill="auto"/>
            <w:vAlign w:val="center"/>
            <w:hideMark/>
          </w:tcPr>
          <w:p w14:paraId="663EDE5F"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Kanban</w:t>
            </w:r>
          </w:p>
        </w:tc>
        <w:tc>
          <w:tcPr>
            <w:tcW w:w="920" w:type="dxa"/>
            <w:tcBorders>
              <w:top w:val="nil"/>
              <w:left w:val="single" w:sz="8" w:space="0" w:color="auto"/>
              <w:bottom w:val="single" w:sz="4" w:space="0" w:color="auto"/>
              <w:right w:val="single" w:sz="4" w:space="0" w:color="auto"/>
            </w:tcBorders>
            <w:shd w:val="clear" w:color="000000" w:fill="92D050"/>
            <w:noWrap/>
            <w:vAlign w:val="bottom"/>
            <w:hideMark/>
          </w:tcPr>
          <w:p w14:paraId="14E5D98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4" w:space="0" w:color="auto"/>
              <w:right w:val="single" w:sz="4" w:space="0" w:color="auto"/>
            </w:tcBorders>
            <w:shd w:val="clear" w:color="auto" w:fill="auto"/>
            <w:vAlign w:val="bottom"/>
            <w:hideMark/>
          </w:tcPr>
          <w:p w14:paraId="50D5C80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4" w:space="0" w:color="auto"/>
              <w:right w:val="single" w:sz="8" w:space="0" w:color="auto"/>
            </w:tcBorders>
            <w:shd w:val="clear" w:color="auto" w:fill="auto"/>
            <w:vAlign w:val="bottom"/>
            <w:hideMark/>
          </w:tcPr>
          <w:p w14:paraId="3468C90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32F4183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Kanban system will be constructed primarily of cheap materials such as file bins and shelves.</w:t>
            </w:r>
          </w:p>
        </w:tc>
        <w:tc>
          <w:tcPr>
            <w:tcW w:w="1500" w:type="dxa"/>
            <w:vMerge/>
            <w:tcBorders>
              <w:top w:val="nil"/>
              <w:left w:val="single" w:sz="8" w:space="0" w:color="auto"/>
              <w:bottom w:val="nil"/>
              <w:right w:val="single" w:sz="8" w:space="0" w:color="auto"/>
            </w:tcBorders>
            <w:vAlign w:val="center"/>
            <w:hideMark/>
          </w:tcPr>
          <w:p w14:paraId="59528CB6"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53E25BA1"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895891E"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Technical Knowledge</w:t>
            </w:r>
          </w:p>
        </w:tc>
        <w:tc>
          <w:tcPr>
            <w:tcW w:w="5580" w:type="dxa"/>
            <w:tcBorders>
              <w:top w:val="single" w:sz="8" w:space="0" w:color="auto"/>
              <w:left w:val="nil"/>
              <w:bottom w:val="single" w:sz="4" w:space="0" w:color="auto"/>
              <w:right w:val="single" w:sz="8" w:space="0" w:color="auto"/>
            </w:tcBorders>
            <w:shd w:val="clear" w:color="auto" w:fill="auto"/>
            <w:vAlign w:val="center"/>
            <w:hideMark/>
          </w:tcPr>
          <w:p w14:paraId="1BBA29E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Dimensional Analysis Techniques</w:t>
            </w:r>
          </w:p>
        </w:tc>
        <w:tc>
          <w:tcPr>
            <w:tcW w:w="920" w:type="dxa"/>
            <w:tcBorders>
              <w:top w:val="single" w:sz="8" w:space="0" w:color="auto"/>
              <w:left w:val="nil"/>
              <w:bottom w:val="single" w:sz="4" w:space="0" w:color="auto"/>
              <w:right w:val="single" w:sz="4" w:space="0" w:color="auto"/>
            </w:tcBorders>
            <w:shd w:val="clear" w:color="000000" w:fill="92D050"/>
            <w:vAlign w:val="bottom"/>
            <w:hideMark/>
          </w:tcPr>
          <w:p w14:paraId="4FE5587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single" w:sz="4" w:space="0" w:color="auto"/>
              <w:right w:val="single" w:sz="4" w:space="0" w:color="auto"/>
            </w:tcBorders>
            <w:shd w:val="clear" w:color="auto" w:fill="auto"/>
            <w:noWrap/>
            <w:vAlign w:val="bottom"/>
            <w:hideMark/>
          </w:tcPr>
          <w:p w14:paraId="2C7F516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single" w:sz="4" w:space="0" w:color="auto"/>
              <w:right w:val="single" w:sz="8" w:space="0" w:color="auto"/>
            </w:tcBorders>
            <w:shd w:val="clear" w:color="auto" w:fill="auto"/>
            <w:vAlign w:val="bottom"/>
            <w:hideMark/>
          </w:tcPr>
          <w:p w14:paraId="2B63A30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8" w:space="0" w:color="auto"/>
              <w:left w:val="nil"/>
              <w:bottom w:val="nil"/>
              <w:right w:val="single" w:sz="8" w:space="0" w:color="auto"/>
            </w:tcBorders>
            <w:shd w:val="clear" w:color="auto" w:fill="auto"/>
            <w:vAlign w:val="bottom"/>
            <w:hideMark/>
          </w:tcPr>
          <w:p w14:paraId="28723AF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with QA dimensional analysis team.</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414D7731"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41BFB375"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2DE21E9C"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56BD0875"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Installation Method</w:t>
            </w:r>
          </w:p>
        </w:tc>
        <w:tc>
          <w:tcPr>
            <w:tcW w:w="920" w:type="dxa"/>
            <w:tcBorders>
              <w:top w:val="nil"/>
              <w:left w:val="nil"/>
              <w:bottom w:val="single" w:sz="4" w:space="0" w:color="auto"/>
              <w:right w:val="single" w:sz="4" w:space="0" w:color="auto"/>
            </w:tcBorders>
            <w:shd w:val="clear" w:color="000000" w:fill="92D050"/>
            <w:vAlign w:val="bottom"/>
            <w:hideMark/>
          </w:tcPr>
          <w:p w14:paraId="2CFA5CC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1BC603D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168DA51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5302813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Previous working experience with </w:t>
            </w:r>
            <w:proofErr w:type="spellStart"/>
            <w:r w:rsidRPr="00F9230E">
              <w:rPr>
                <w:rFonts w:ascii="Calibri" w:eastAsia="Times New Roman" w:hAnsi="Calibri" w:cs="Calibri"/>
                <w:color w:val="000000"/>
                <w:lang w:val="en-US"/>
              </w:rPr>
              <w:t>Industrialisation</w:t>
            </w:r>
            <w:proofErr w:type="spellEnd"/>
            <w:r w:rsidRPr="00F9230E">
              <w:rPr>
                <w:rFonts w:ascii="Calibri" w:eastAsia="Times New Roman" w:hAnsi="Calibri" w:cs="Calibri"/>
                <w:color w:val="000000"/>
                <w:lang w:val="en-US"/>
              </w:rPr>
              <w:t xml:space="preserve"> team while assisting the design of 767 units.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22235D51"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6E4B0BD2"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725470D5"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single" w:sz="8" w:space="0" w:color="auto"/>
            </w:tcBorders>
            <w:shd w:val="clear" w:color="auto" w:fill="auto"/>
            <w:vAlign w:val="center"/>
            <w:hideMark/>
          </w:tcPr>
          <w:p w14:paraId="2C7999B6"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Kanban Purpose and Usage</w:t>
            </w:r>
          </w:p>
        </w:tc>
        <w:tc>
          <w:tcPr>
            <w:tcW w:w="920" w:type="dxa"/>
            <w:tcBorders>
              <w:top w:val="nil"/>
              <w:left w:val="nil"/>
              <w:bottom w:val="nil"/>
              <w:right w:val="single" w:sz="4" w:space="0" w:color="auto"/>
            </w:tcBorders>
            <w:shd w:val="clear" w:color="000000" w:fill="92D050"/>
            <w:vAlign w:val="bottom"/>
            <w:hideMark/>
          </w:tcPr>
          <w:p w14:paraId="500A982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4" w:space="0" w:color="auto"/>
            </w:tcBorders>
            <w:shd w:val="clear" w:color="auto" w:fill="auto"/>
            <w:noWrap/>
            <w:vAlign w:val="bottom"/>
            <w:hideMark/>
          </w:tcPr>
          <w:p w14:paraId="417D1E5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7801AC3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7338DE8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Previous working experience with </w:t>
            </w:r>
            <w:proofErr w:type="spellStart"/>
            <w:r w:rsidRPr="00F9230E">
              <w:rPr>
                <w:rFonts w:ascii="Calibri" w:eastAsia="Times New Roman" w:hAnsi="Calibri" w:cs="Calibri"/>
                <w:color w:val="000000"/>
                <w:lang w:val="en-US"/>
              </w:rPr>
              <w:t>Industrialisation</w:t>
            </w:r>
            <w:proofErr w:type="spellEnd"/>
            <w:r w:rsidRPr="00F9230E">
              <w:rPr>
                <w:rFonts w:ascii="Calibri" w:eastAsia="Times New Roman" w:hAnsi="Calibri" w:cs="Calibri"/>
                <w:color w:val="000000"/>
                <w:lang w:val="en-US"/>
              </w:rPr>
              <w:t xml:space="preserve"> team, to </w:t>
            </w:r>
            <w:proofErr w:type="spellStart"/>
            <w:r w:rsidRPr="00F9230E">
              <w:rPr>
                <w:rFonts w:ascii="Calibri" w:eastAsia="Times New Roman" w:hAnsi="Calibri" w:cs="Calibri"/>
                <w:color w:val="000000"/>
                <w:lang w:val="en-US"/>
              </w:rPr>
              <w:t>organise</w:t>
            </w:r>
            <w:proofErr w:type="spellEnd"/>
            <w:r w:rsidRPr="00F9230E">
              <w:rPr>
                <w:rFonts w:ascii="Calibri" w:eastAsia="Times New Roman" w:hAnsi="Calibri" w:cs="Calibri"/>
                <w:color w:val="000000"/>
                <w:lang w:val="en-US"/>
              </w:rPr>
              <w:t xml:space="preserve"> their available parts and tools.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67BD9005"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6F5B2B11"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501168B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single" w:sz="8" w:space="0" w:color="auto"/>
            </w:tcBorders>
            <w:shd w:val="clear" w:color="auto" w:fill="auto"/>
            <w:vAlign w:val="center"/>
            <w:hideMark/>
          </w:tcPr>
          <w:p w14:paraId="46EBA812" w14:textId="77777777" w:rsidR="00F9230E" w:rsidRPr="00F9230E" w:rsidRDefault="00F9230E" w:rsidP="00F9230E">
            <w:pPr>
              <w:spacing w:after="0" w:line="240" w:lineRule="auto"/>
              <w:jc w:val="center"/>
              <w:rPr>
                <w:rFonts w:ascii="Calibri" w:eastAsia="Times New Roman" w:hAnsi="Calibri" w:cs="Calibri"/>
                <w:color w:val="000000"/>
                <w:lang w:val="en-US"/>
              </w:rPr>
            </w:pPr>
            <w:proofErr w:type="spellStart"/>
            <w:r w:rsidRPr="00F9230E">
              <w:rPr>
                <w:rFonts w:ascii="Calibri" w:eastAsia="Times New Roman" w:hAnsi="Calibri" w:cs="Calibri"/>
                <w:color w:val="000000"/>
                <w:lang w:val="en-US"/>
              </w:rPr>
              <w:t>Shadowboard</w:t>
            </w:r>
            <w:proofErr w:type="spellEnd"/>
            <w:r w:rsidRPr="00F9230E">
              <w:rPr>
                <w:rFonts w:ascii="Calibri" w:eastAsia="Times New Roman" w:hAnsi="Calibri" w:cs="Calibri"/>
                <w:color w:val="000000"/>
                <w:lang w:val="en-US"/>
              </w:rPr>
              <w:t xml:space="preserve"> Design and Construction</w:t>
            </w:r>
          </w:p>
        </w:tc>
        <w:tc>
          <w:tcPr>
            <w:tcW w:w="920" w:type="dxa"/>
            <w:tcBorders>
              <w:top w:val="single" w:sz="4" w:space="0" w:color="auto"/>
              <w:left w:val="nil"/>
              <w:bottom w:val="single" w:sz="8" w:space="0" w:color="auto"/>
              <w:right w:val="single" w:sz="4" w:space="0" w:color="auto"/>
            </w:tcBorders>
            <w:shd w:val="clear" w:color="000000" w:fill="92D050"/>
            <w:noWrap/>
            <w:vAlign w:val="bottom"/>
            <w:hideMark/>
          </w:tcPr>
          <w:p w14:paraId="599BA81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438C1CE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713D734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bottom"/>
            <w:hideMark/>
          </w:tcPr>
          <w:p w14:paraId="5D7C4ED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in Stores, to house uncommonly used tools.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04E8BB04"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2D756AD0" w14:textId="77777777" w:rsidTr="00F9230E">
        <w:trPr>
          <w:trHeight w:val="390"/>
        </w:trPr>
        <w:tc>
          <w:tcPr>
            <w:tcW w:w="2600" w:type="dxa"/>
            <w:vMerge w:val="restart"/>
            <w:tcBorders>
              <w:top w:val="nil"/>
              <w:left w:val="single" w:sz="8" w:space="0" w:color="auto"/>
              <w:bottom w:val="single" w:sz="8" w:space="0" w:color="000000"/>
              <w:right w:val="single" w:sz="8" w:space="0" w:color="auto"/>
            </w:tcBorders>
            <w:shd w:val="clear" w:color="auto" w:fill="auto"/>
            <w:vAlign w:val="center"/>
            <w:hideMark/>
          </w:tcPr>
          <w:p w14:paraId="1790283C"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 xml:space="preserve">Materials and Resources </w:t>
            </w:r>
          </w:p>
        </w:tc>
        <w:tc>
          <w:tcPr>
            <w:tcW w:w="5580" w:type="dxa"/>
            <w:tcBorders>
              <w:top w:val="nil"/>
              <w:left w:val="nil"/>
              <w:bottom w:val="single" w:sz="4" w:space="0" w:color="auto"/>
              <w:right w:val="single" w:sz="8" w:space="0" w:color="auto"/>
            </w:tcBorders>
            <w:shd w:val="clear" w:color="auto" w:fill="auto"/>
            <w:vAlign w:val="center"/>
            <w:hideMark/>
          </w:tcPr>
          <w:p w14:paraId="10643F6C"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Aircraft Floor Tracks and Blocks</w:t>
            </w:r>
          </w:p>
        </w:tc>
        <w:tc>
          <w:tcPr>
            <w:tcW w:w="920" w:type="dxa"/>
            <w:tcBorders>
              <w:top w:val="nil"/>
              <w:left w:val="nil"/>
              <w:bottom w:val="single" w:sz="4" w:space="0" w:color="auto"/>
              <w:right w:val="single" w:sz="4" w:space="0" w:color="auto"/>
            </w:tcBorders>
            <w:shd w:val="clear" w:color="000000" w:fill="92D050"/>
            <w:noWrap/>
            <w:vAlign w:val="bottom"/>
            <w:hideMark/>
          </w:tcPr>
          <w:p w14:paraId="70E1B97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1E961DD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0004BAA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single" w:sz="4" w:space="0" w:color="auto"/>
              <w:right w:val="single" w:sz="8" w:space="0" w:color="auto"/>
            </w:tcBorders>
            <w:shd w:val="clear" w:color="auto" w:fill="auto"/>
            <w:vAlign w:val="bottom"/>
            <w:hideMark/>
          </w:tcPr>
          <w:p w14:paraId="507A16F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Can be </w:t>
            </w:r>
            <w:proofErr w:type="spellStart"/>
            <w:r w:rsidRPr="00F9230E">
              <w:rPr>
                <w:rFonts w:ascii="Calibri" w:eastAsia="Times New Roman" w:hAnsi="Calibri" w:cs="Calibri"/>
                <w:color w:val="000000"/>
                <w:lang w:val="en-US"/>
              </w:rPr>
              <w:t>orderred</w:t>
            </w:r>
            <w:proofErr w:type="spellEnd"/>
            <w:r w:rsidRPr="00F9230E">
              <w:rPr>
                <w:rFonts w:ascii="Calibri" w:eastAsia="Times New Roman" w:hAnsi="Calibri" w:cs="Calibri"/>
                <w:color w:val="000000"/>
                <w:lang w:val="en-US"/>
              </w:rPr>
              <w:t xml:space="preserve"> from existing company suppliers.</w:t>
            </w:r>
          </w:p>
        </w:tc>
        <w:tc>
          <w:tcPr>
            <w:tcW w:w="1500" w:type="dxa"/>
            <w:vMerge w:val="restart"/>
            <w:tcBorders>
              <w:top w:val="nil"/>
              <w:left w:val="single" w:sz="8" w:space="0" w:color="auto"/>
              <w:bottom w:val="single" w:sz="8" w:space="0" w:color="000000"/>
              <w:right w:val="single" w:sz="8" w:space="0" w:color="auto"/>
            </w:tcBorders>
            <w:shd w:val="clear" w:color="auto" w:fill="auto"/>
            <w:vAlign w:val="center"/>
            <w:hideMark/>
          </w:tcPr>
          <w:p w14:paraId="76D03B07"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1EBD757A"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0C8F7D5D"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77C91D6B"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Track and Block Fittings</w:t>
            </w:r>
          </w:p>
        </w:tc>
        <w:tc>
          <w:tcPr>
            <w:tcW w:w="920" w:type="dxa"/>
            <w:tcBorders>
              <w:top w:val="nil"/>
              <w:left w:val="nil"/>
              <w:bottom w:val="single" w:sz="4" w:space="0" w:color="auto"/>
              <w:right w:val="single" w:sz="4" w:space="0" w:color="auto"/>
            </w:tcBorders>
            <w:shd w:val="clear" w:color="000000" w:fill="92D050"/>
            <w:noWrap/>
            <w:vAlign w:val="bottom"/>
            <w:hideMark/>
          </w:tcPr>
          <w:p w14:paraId="797A7A6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6AB65D8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712E6F4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nil"/>
            </w:tcBorders>
            <w:shd w:val="clear" w:color="auto" w:fill="auto"/>
            <w:noWrap/>
            <w:vAlign w:val="bottom"/>
            <w:hideMark/>
          </w:tcPr>
          <w:p w14:paraId="1D7037A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25mm M8 hex socket countersunk screws, widely available.</w:t>
            </w:r>
          </w:p>
        </w:tc>
        <w:tc>
          <w:tcPr>
            <w:tcW w:w="1500" w:type="dxa"/>
            <w:vMerge/>
            <w:tcBorders>
              <w:top w:val="nil"/>
              <w:left w:val="single" w:sz="8" w:space="0" w:color="auto"/>
              <w:bottom w:val="single" w:sz="8" w:space="0" w:color="000000"/>
              <w:right w:val="single" w:sz="8" w:space="0" w:color="auto"/>
            </w:tcBorders>
            <w:vAlign w:val="center"/>
            <w:hideMark/>
          </w:tcPr>
          <w:p w14:paraId="751416D9"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2B5BA59A"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6550797F"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5B51F578"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File bins</w:t>
            </w:r>
          </w:p>
        </w:tc>
        <w:tc>
          <w:tcPr>
            <w:tcW w:w="920" w:type="dxa"/>
            <w:tcBorders>
              <w:top w:val="nil"/>
              <w:left w:val="nil"/>
              <w:bottom w:val="single" w:sz="4" w:space="0" w:color="auto"/>
              <w:right w:val="single" w:sz="4" w:space="0" w:color="auto"/>
            </w:tcBorders>
            <w:shd w:val="clear" w:color="000000" w:fill="92D050"/>
            <w:noWrap/>
            <w:vAlign w:val="bottom"/>
            <w:hideMark/>
          </w:tcPr>
          <w:p w14:paraId="7242F1D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0D4542A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351B410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7199CDF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Widely available from office suppliers.</w:t>
            </w:r>
          </w:p>
        </w:tc>
        <w:tc>
          <w:tcPr>
            <w:tcW w:w="1500" w:type="dxa"/>
            <w:vMerge/>
            <w:tcBorders>
              <w:top w:val="nil"/>
              <w:left w:val="single" w:sz="8" w:space="0" w:color="auto"/>
              <w:bottom w:val="single" w:sz="8" w:space="0" w:color="000000"/>
              <w:right w:val="single" w:sz="8" w:space="0" w:color="auto"/>
            </w:tcBorders>
            <w:vAlign w:val="center"/>
            <w:hideMark/>
          </w:tcPr>
          <w:p w14:paraId="347FF15F"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5813A0DE"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75ECC17C"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16C7A943" w14:textId="77777777" w:rsidR="00F9230E" w:rsidRPr="00F9230E" w:rsidRDefault="00F9230E" w:rsidP="00F9230E">
            <w:pPr>
              <w:spacing w:after="0" w:line="240" w:lineRule="auto"/>
              <w:jc w:val="center"/>
              <w:rPr>
                <w:rFonts w:ascii="Calibri" w:eastAsia="Times New Roman" w:hAnsi="Calibri" w:cs="Calibri"/>
                <w:color w:val="000000"/>
                <w:lang w:val="en-US"/>
              </w:rPr>
            </w:pPr>
            <w:proofErr w:type="spellStart"/>
            <w:r w:rsidRPr="00F9230E">
              <w:rPr>
                <w:rFonts w:ascii="Calibri" w:eastAsia="Times New Roman" w:hAnsi="Calibri" w:cs="Calibri"/>
                <w:color w:val="000000"/>
                <w:lang w:val="en-US"/>
              </w:rPr>
              <w:t>Pocketted</w:t>
            </w:r>
            <w:proofErr w:type="spellEnd"/>
            <w:r w:rsidRPr="00F9230E">
              <w:rPr>
                <w:rFonts w:ascii="Calibri" w:eastAsia="Times New Roman" w:hAnsi="Calibri" w:cs="Calibri"/>
                <w:color w:val="000000"/>
                <w:lang w:val="en-US"/>
              </w:rPr>
              <w:t xml:space="preserve"> shelves</w:t>
            </w:r>
          </w:p>
        </w:tc>
        <w:tc>
          <w:tcPr>
            <w:tcW w:w="920" w:type="dxa"/>
            <w:tcBorders>
              <w:top w:val="nil"/>
              <w:left w:val="nil"/>
              <w:bottom w:val="nil"/>
              <w:right w:val="single" w:sz="4" w:space="0" w:color="auto"/>
            </w:tcBorders>
            <w:shd w:val="clear" w:color="000000" w:fill="92D050"/>
            <w:noWrap/>
            <w:vAlign w:val="bottom"/>
            <w:hideMark/>
          </w:tcPr>
          <w:p w14:paraId="04B5228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4" w:space="0" w:color="auto"/>
            </w:tcBorders>
            <w:shd w:val="clear" w:color="auto" w:fill="auto"/>
            <w:vAlign w:val="bottom"/>
            <w:hideMark/>
          </w:tcPr>
          <w:p w14:paraId="33F9FE1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1896886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61FBF0D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Can be constructed simply from stamped steel or </w:t>
            </w:r>
            <w:proofErr w:type="gramStart"/>
            <w:r w:rsidRPr="00F9230E">
              <w:rPr>
                <w:rFonts w:ascii="Calibri" w:eastAsia="Times New Roman" w:hAnsi="Calibri" w:cs="Calibri"/>
                <w:color w:val="000000"/>
                <w:lang w:val="en-US"/>
              </w:rPr>
              <w:t>laser-cut</w:t>
            </w:r>
            <w:proofErr w:type="gramEnd"/>
            <w:r w:rsidRPr="00F9230E">
              <w:rPr>
                <w:rFonts w:ascii="Calibri" w:eastAsia="Times New Roman" w:hAnsi="Calibri" w:cs="Calibri"/>
                <w:color w:val="000000"/>
                <w:lang w:val="en-US"/>
              </w:rPr>
              <w:t xml:space="preserve"> MDF.</w:t>
            </w:r>
          </w:p>
        </w:tc>
        <w:tc>
          <w:tcPr>
            <w:tcW w:w="1500" w:type="dxa"/>
            <w:vMerge/>
            <w:tcBorders>
              <w:top w:val="nil"/>
              <w:left w:val="single" w:sz="8" w:space="0" w:color="auto"/>
              <w:bottom w:val="single" w:sz="8" w:space="0" w:color="000000"/>
              <w:right w:val="single" w:sz="8" w:space="0" w:color="auto"/>
            </w:tcBorders>
            <w:vAlign w:val="center"/>
            <w:hideMark/>
          </w:tcPr>
          <w:p w14:paraId="195474DA"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649AD31F"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040F3E0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8" w:space="0" w:color="auto"/>
              <w:right w:val="single" w:sz="8" w:space="0" w:color="auto"/>
            </w:tcBorders>
            <w:shd w:val="clear" w:color="auto" w:fill="auto"/>
            <w:vAlign w:val="center"/>
            <w:hideMark/>
          </w:tcPr>
          <w:p w14:paraId="57CBD3DB" w14:textId="77777777" w:rsidR="00F9230E" w:rsidRPr="00F9230E" w:rsidRDefault="00F9230E" w:rsidP="00F9230E">
            <w:pPr>
              <w:spacing w:after="0" w:line="240" w:lineRule="auto"/>
              <w:jc w:val="center"/>
              <w:rPr>
                <w:rFonts w:ascii="Calibri" w:eastAsia="Times New Roman" w:hAnsi="Calibri" w:cs="Calibri"/>
                <w:color w:val="000000"/>
                <w:lang w:val="en-US"/>
              </w:rPr>
            </w:pPr>
            <w:proofErr w:type="spellStart"/>
            <w:r w:rsidRPr="00F9230E">
              <w:rPr>
                <w:rFonts w:ascii="Calibri" w:eastAsia="Times New Roman" w:hAnsi="Calibri" w:cs="Calibri"/>
                <w:color w:val="000000"/>
                <w:lang w:val="en-US"/>
              </w:rPr>
              <w:t>Shadowboards</w:t>
            </w:r>
            <w:proofErr w:type="spellEnd"/>
          </w:p>
        </w:tc>
        <w:tc>
          <w:tcPr>
            <w:tcW w:w="920" w:type="dxa"/>
            <w:tcBorders>
              <w:top w:val="single" w:sz="4" w:space="0" w:color="auto"/>
              <w:left w:val="nil"/>
              <w:bottom w:val="single" w:sz="8" w:space="0" w:color="auto"/>
              <w:right w:val="single" w:sz="4" w:space="0" w:color="auto"/>
            </w:tcBorders>
            <w:shd w:val="clear" w:color="000000" w:fill="92D050"/>
            <w:noWrap/>
            <w:vAlign w:val="bottom"/>
            <w:hideMark/>
          </w:tcPr>
          <w:p w14:paraId="418B6AA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1C883AD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3145918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bottom"/>
            <w:hideMark/>
          </w:tcPr>
          <w:p w14:paraId="54ED094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Can be constructed simply from sheet foam available in-company.</w:t>
            </w:r>
          </w:p>
        </w:tc>
        <w:tc>
          <w:tcPr>
            <w:tcW w:w="1500" w:type="dxa"/>
            <w:vMerge/>
            <w:tcBorders>
              <w:top w:val="nil"/>
              <w:left w:val="single" w:sz="8" w:space="0" w:color="auto"/>
              <w:bottom w:val="single" w:sz="8" w:space="0" w:color="000000"/>
              <w:right w:val="single" w:sz="8" w:space="0" w:color="auto"/>
            </w:tcBorders>
            <w:vAlign w:val="center"/>
            <w:hideMark/>
          </w:tcPr>
          <w:p w14:paraId="248A3187"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081EAD63" w14:textId="77777777" w:rsidTr="00F9230E">
        <w:trPr>
          <w:trHeight w:val="390"/>
        </w:trPr>
        <w:tc>
          <w:tcPr>
            <w:tcW w:w="2600" w:type="dxa"/>
            <w:tcBorders>
              <w:top w:val="nil"/>
              <w:left w:val="single" w:sz="8" w:space="0" w:color="auto"/>
              <w:bottom w:val="nil"/>
              <w:right w:val="single" w:sz="8" w:space="0" w:color="auto"/>
            </w:tcBorders>
            <w:shd w:val="clear" w:color="auto" w:fill="auto"/>
            <w:vAlign w:val="center"/>
            <w:hideMark/>
          </w:tcPr>
          <w:p w14:paraId="22A2264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British Standards</w:t>
            </w:r>
          </w:p>
        </w:tc>
        <w:tc>
          <w:tcPr>
            <w:tcW w:w="5580" w:type="dxa"/>
            <w:tcBorders>
              <w:top w:val="nil"/>
              <w:left w:val="nil"/>
              <w:bottom w:val="nil"/>
              <w:right w:val="single" w:sz="8" w:space="0" w:color="auto"/>
            </w:tcBorders>
            <w:shd w:val="clear" w:color="auto" w:fill="auto"/>
            <w:vAlign w:val="center"/>
            <w:hideMark/>
          </w:tcPr>
          <w:p w14:paraId="41A244DC"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BS 5078:1974; Specification for jig and fixture components</w:t>
            </w:r>
          </w:p>
        </w:tc>
        <w:tc>
          <w:tcPr>
            <w:tcW w:w="920" w:type="dxa"/>
            <w:tcBorders>
              <w:top w:val="single" w:sz="4" w:space="0" w:color="auto"/>
              <w:left w:val="nil"/>
              <w:bottom w:val="nil"/>
              <w:right w:val="single" w:sz="4" w:space="0" w:color="auto"/>
            </w:tcBorders>
            <w:shd w:val="clear" w:color="000000" w:fill="92D050"/>
            <w:noWrap/>
            <w:vAlign w:val="bottom"/>
            <w:hideMark/>
          </w:tcPr>
          <w:p w14:paraId="09387D1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4" w:space="0" w:color="auto"/>
            </w:tcBorders>
            <w:shd w:val="clear" w:color="auto" w:fill="auto"/>
            <w:vAlign w:val="bottom"/>
            <w:hideMark/>
          </w:tcPr>
          <w:p w14:paraId="5722EA8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4" w:space="0" w:color="auto"/>
            </w:tcBorders>
            <w:shd w:val="clear" w:color="auto" w:fill="auto"/>
            <w:vAlign w:val="bottom"/>
            <w:hideMark/>
          </w:tcPr>
          <w:p w14:paraId="718B8EA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single" w:sz="8" w:space="0" w:color="auto"/>
              <w:bottom w:val="nil"/>
              <w:right w:val="single" w:sz="8" w:space="0" w:color="auto"/>
            </w:tcBorders>
            <w:shd w:val="clear" w:color="auto" w:fill="auto"/>
            <w:vAlign w:val="center"/>
            <w:hideMark/>
          </w:tcPr>
          <w:p w14:paraId="11ECD8E4" w14:textId="77777777" w:rsidR="00F9230E" w:rsidRPr="00F9230E" w:rsidRDefault="00F9230E" w:rsidP="00F9230E">
            <w:pPr>
              <w:spacing w:after="0" w:line="240" w:lineRule="auto"/>
              <w:rPr>
                <w:rFonts w:ascii="Calibri" w:eastAsia="Times New Roman" w:hAnsi="Calibri" w:cs="Calibri"/>
                <w:color w:val="000000"/>
                <w:lang w:val="en-US"/>
              </w:rPr>
            </w:pPr>
            <w:proofErr w:type="spellStart"/>
            <w:r w:rsidRPr="00F9230E">
              <w:rPr>
                <w:rFonts w:ascii="Calibri" w:eastAsia="Times New Roman" w:hAnsi="Calibri" w:cs="Calibri"/>
                <w:color w:val="000000"/>
                <w:lang w:val="en-US"/>
              </w:rPr>
              <w:t>Orderred</w:t>
            </w:r>
            <w:proofErr w:type="spellEnd"/>
            <w:r w:rsidRPr="00F9230E">
              <w:rPr>
                <w:rFonts w:ascii="Calibri" w:eastAsia="Times New Roman" w:hAnsi="Calibri" w:cs="Calibri"/>
                <w:color w:val="000000"/>
                <w:lang w:val="en-US"/>
              </w:rPr>
              <w:t xml:space="preserve"> jigs comply to BS 5078:1974.</w:t>
            </w:r>
          </w:p>
        </w:tc>
        <w:tc>
          <w:tcPr>
            <w:tcW w:w="1500" w:type="dxa"/>
            <w:tcBorders>
              <w:top w:val="nil"/>
              <w:left w:val="nil"/>
              <w:bottom w:val="nil"/>
              <w:right w:val="single" w:sz="8" w:space="0" w:color="auto"/>
            </w:tcBorders>
            <w:shd w:val="clear" w:color="auto" w:fill="auto"/>
            <w:vAlign w:val="center"/>
            <w:hideMark/>
          </w:tcPr>
          <w:p w14:paraId="46496118"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7987D784"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BEE7660"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Information Sources</w:t>
            </w:r>
          </w:p>
        </w:tc>
        <w:tc>
          <w:tcPr>
            <w:tcW w:w="5580" w:type="dxa"/>
            <w:tcBorders>
              <w:top w:val="single" w:sz="8" w:space="0" w:color="auto"/>
              <w:left w:val="nil"/>
              <w:bottom w:val="nil"/>
              <w:right w:val="single" w:sz="8" w:space="0" w:color="auto"/>
            </w:tcBorders>
            <w:shd w:val="clear" w:color="auto" w:fill="auto"/>
            <w:vAlign w:val="center"/>
            <w:hideMark/>
          </w:tcPr>
          <w:p w14:paraId="263FF853"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QA Technicians</w:t>
            </w:r>
          </w:p>
        </w:tc>
        <w:tc>
          <w:tcPr>
            <w:tcW w:w="920" w:type="dxa"/>
            <w:tcBorders>
              <w:top w:val="single" w:sz="8" w:space="0" w:color="auto"/>
              <w:left w:val="nil"/>
              <w:bottom w:val="nil"/>
              <w:right w:val="single" w:sz="4" w:space="0" w:color="auto"/>
            </w:tcBorders>
            <w:shd w:val="clear" w:color="000000" w:fill="92D050"/>
            <w:vAlign w:val="bottom"/>
            <w:hideMark/>
          </w:tcPr>
          <w:p w14:paraId="7F264B8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4" w:space="0" w:color="auto"/>
            </w:tcBorders>
            <w:shd w:val="clear" w:color="auto" w:fill="auto"/>
            <w:noWrap/>
            <w:vAlign w:val="bottom"/>
            <w:hideMark/>
          </w:tcPr>
          <w:p w14:paraId="7B2BC5B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8" w:space="0" w:color="auto"/>
            </w:tcBorders>
            <w:shd w:val="clear" w:color="auto" w:fill="auto"/>
            <w:vAlign w:val="bottom"/>
            <w:hideMark/>
          </w:tcPr>
          <w:p w14:paraId="594DEC4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8" w:space="0" w:color="auto"/>
              <w:left w:val="nil"/>
              <w:bottom w:val="nil"/>
              <w:right w:val="single" w:sz="8" w:space="0" w:color="auto"/>
            </w:tcBorders>
            <w:shd w:val="clear" w:color="auto" w:fill="auto"/>
            <w:vAlign w:val="center"/>
            <w:hideMark/>
          </w:tcPr>
          <w:p w14:paraId="1D6D588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Closely working with QA technicians throughout the next quarter.</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6EAD206"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3</w:t>
            </w:r>
          </w:p>
        </w:tc>
      </w:tr>
      <w:tr w:rsidR="00F9230E" w:rsidRPr="00F9230E" w14:paraId="663C601B"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6B63CAA7"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single" w:sz="8" w:space="0" w:color="auto"/>
            </w:tcBorders>
            <w:shd w:val="clear" w:color="auto" w:fill="auto"/>
            <w:vAlign w:val="center"/>
            <w:hideMark/>
          </w:tcPr>
          <w:p w14:paraId="6E62517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Existing PWIs</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4CDD2D1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000000" w:fill="FFFF00"/>
            <w:noWrap/>
            <w:vAlign w:val="bottom"/>
            <w:hideMark/>
          </w:tcPr>
          <w:p w14:paraId="5C18590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2D1C0A7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center"/>
            <w:hideMark/>
          </w:tcPr>
          <w:p w14:paraId="27C9E4B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Access to existing PWIs may be restricted but can be allowed by IT department if required.</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07586C38"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0CAADEC7" w14:textId="77777777" w:rsidTr="00F9230E">
        <w:trPr>
          <w:trHeight w:val="300"/>
        </w:trPr>
        <w:tc>
          <w:tcPr>
            <w:tcW w:w="2600" w:type="dxa"/>
            <w:tcBorders>
              <w:top w:val="nil"/>
              <w:left w:val="nil"/>
              <w:bottom w:val="nil"/>
              <w:right w:val="nil"/>
            </w:tcBorders>
            <w:shd w:val="clear" w:color="auto" w:fill="auto"/>
            <w:vAlign w:val="center"/>
            <w:hideMark/>
          </w:tcPr>
          <w:p w14:paraId="353FDBC1" w14:textId="77777777" w:rsidR="00F9230E" w:rsidRPr="00F9230E" w:rsidRDefault="00F9230E" w:rsidP="00F9230E">
            <w:pPr>
              <w:spacing w:after="0" w:line="240" w:lineRule="auto"/>
              <w:jc w:val="center"/>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6DDE3CD3"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01D04FF6"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2F9833A9"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7D02A313"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nil"/>
              <w:left w:val="single" w:sz="8" w:space="0" w:color="auto"/>
              <w:bottom w:val="single" w:sz="4" w:space="0" w:color="auto"/>
              <w:right w:val="single" w:sz="4" w:space="0" w:color="auto"/>
            </w:tcBorders>
            <w:shd w:val="clear" w:color="auto" w:fill="auto"/>
            <w:noWrap/>
            <w:vAlign w:val="bottom"/>
            <w:hideMark/>
          </w:tcPr>
          <w:p w14:paraId="69370816" w14:textId="77777777" w:rsidR="00F9230E" w:rsidRPr="00F9230E" w:rsidRDefault="00F9230E" w:rsidP="00F9230E">
            <w:pPr>
              <w:spacing w:after="0" w:line="240" w:lineRule="auto"/>
              <w:jc w:val="right"/>
              <w:rPr>
                <w:rFonts w:ascii="Calibri" w:eastAsia="Times New Roman" w:hAnsi="Calibri" w:cs="Calibri"/>
                <w:color w:val="000000"/>
                <w:lang w:val="en-US"/>
              </w:rPr>
            </w:pPr>
            <w:r w:rsidRPr="00F9230E">
              <w:rPr>
                <w:rFonts w:ascii="Calibri" w:eastAsia="Times New Roman" w:hAnsi="Calibri" w:cs="Calibri"/>
                <w:color w:val="000000"/>
                <w:lang w:val="en-US"/>
              </w:rPr>
              <w:t>Total score</w:t>
            </w:r>
          </w:p>
        </w:tc>
        <w:tc>
          <w:tcPr>
            <w:tcW w:w="1500" w:type="dxa"/>
            <w:tcBorders>
              <w:top w:val="nil"/>
              <w:left w:val="nil"/>
              <w:bottom w:val="single" w:sz="4" w:space="0" w:color="auto"/>
              <w:right w:val="single" w:sz="8" w:space="0" w:color="auto"/>
            </w:tcBorders>
            <w:shd w:val="clear" w:color="auto" w:fill="auto"/>
            <w:noWrap/>
            <w:vAlign w:val="bottom"/>
            <w:hideMark/>
          </w:tcPr>
          <w:p w14:paraId="7F3E1B5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24</w:t>
            </w:r>
          </w:p>
        </w:tc>
      </w:tr>
      <w:tr w:rsidR="00F9230E" w:rsidRPr="00F9230E" w14:paraId="1375C444" w14:textId="77777777" w:rsidTr="00F9230E">
        <w:trPr>
          <w:trHeight w:val="315"/>
        </w:trPr>
        <w:tc>
          <w:tcPr>
            <w:tcW w:w="2600" w:type="dxa"/>
            <w:tcBorders>
              <w:top w:val="nil"/>
              <w:left w:val="nil"/>
              <w:bottom w:val="nil"/>
              <w:right w:val="nil"/>
            </w:tcBorders>
            <w:shd w:val="clear" w:color="auto" w:fill="auto"/>
            <w:vAlign w:val="center"/>
            <w:hideMark/>
          </w:tcPr>
          <w:p w14:paraId="12311E96"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016F0D01"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1C528ECC"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263CDAC4"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07A14818"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nil"/>
              <w:left w:val="single" w:sz="8" w:space="0" w:color="auto"/>
              <w:bottom w:val="single" w:sz="4" w:space="0" w:color="auto"/>
              <w:right w:val="single" w:sz="4" w:space="0" w:color="auto"/>
            </w:tcBorders>
            <w:shd w:val="clear" w:color="auto" w:fill="auto"/>
            <w:noWrap/>
            <w:vAlign w:val="bottom"/>
            <w:hideMark/>
          </w:tcPr>
          <w:p w14:paraId="515762FF" w14:textId="77777777" w:rsidR="00F9230E" w:rsidRPr="00F9230E" w:rsidRDefault="00F9230E" w:rsidP="00F9230E">
            <w:pPr>
              <w:spacing w:after="0" w:line="240" w:lineRule="auto"/>
              <w:jc w:val="right"/>
              <w:rPr>
                <w:rFonts w:ascii="Calibri" w:eastAsia="Times New Roman" w:hAnsi="Calibri" w:cs="Calibri"/>
                <w:color w:val="000000"/>
                <w:lang w:val="en-US"/>
              </w:rPr>
            </w:pPr>
            <w:r w:rsidRPr="00F9230E">
              <w:rPr>
                <w:rFonts w:ascii="Calibri" w:eastAsia="Times New Roman" w:hAnsi="Calibri" w:cs="Calibri"/>
                <w:color w:val="000000"/>
                <w:lang w:val="en-US"/>
              </w:rPr>
              <w:t>Maximum possible score</w:t>
            </w:r>
          </w:p>
        </w:tc>
        <w:tc>
          <w:tcPr>
            <w:tcW w:w="1500" w:type="dxa"/>
            <w:tcBorders>
              <w:top w:val="nil"/>
              <w:left w:val="nil"/>
              <w:bottom w:val="single" w:sz="4" w:space="0" w:color="auto"/>
              <w:right w:val="single" w:sz="8" w:space="0" w:color="auto"/>
            </w:tcBorders>
            <w:shd w:val="clear" w:color="auto" w:fill="auto"/>
            <w:noWrap/>
            <w:vAlign w:val="bottom"/>
            <w:hideMark/>
          </w:tcPr>
          <w:p w14:paraId="207DC185"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28</w:t>
            </w:r>
          </w:p>
        </w:tc>
      </w:tr>
      <w:tr w:rsidR="00F9230E" w:rsidRPr="00F9230E" w14:paraId="60239155" w14:textId="77777777" w:rsidTr="00F9230E">
        <w:trPr>
          <w:trHeight w:val="405"/>
        </w:trPr>
        <w:tc>
          <w:tcPr>
            <w:tcW w:w="2600" w:type="dxa"/>
            <w:tcBorders>
              <w:top w:val="nil"/>
              <w:left w:val="nil"/>
              <w:bottom w:val="nil"/>
              <w:right w:val="nil"/>
            </w:tcBorders>
            <w:shd w:val="clear" w:color="auto" w:fill="auto"/>
            <w:vAlign w:val="center"/>
            <w:hideMark/>
          </w:tcPr>
          <w:p w14:paraId="27F719F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4DAC6B47"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6A9C6C5D"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0DF6295E"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379DBF1C"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9B96559" w14:textId="77777777" w:rsidR="00F9230E" w:rsidRPr="00F9230E" w:rsidRDefault="00F9230E" w:rsidP="00F9230E">
            <w:pPr>
              <w:spacing w:after="0" w:line="240" w:lineRule="auto"/>
              <w:jc w:val="right"/>
              <w:rPr>
                <w:rFonts w:ascii="Calibri" w:eastAsia="Times New Roman" w:hAnsi="Calibri" w:cs="Calibri"/>
                <w:color w:val="000000"/>
                <w:sz w:val="28"/>
                <w:szCs w:val="28"/>
                <w:lang w:val="en-US"/>
              </w:rPr>
            </w:pPr>
            <w:r w:rsidRPr="00F9230E">
              <w:rPr>
                <w:rFonts w:ascii="Calibri" w:eastAsia="Times New Roman" w:hAnsi="Calibri" w:cs="Calibri"/>
                <w:color w:val="000000"/>
                <w:sz w:val="28"/>
                <w:szCs w:val="28"/>
                <w:lang w:val="en-US"/>
              </w:rPr>
              <w:t xml:space="preserve">Feasibility as a percentage {(a)/ (b) x </w:t>
            </w:r>
            <w:proofErr w:type="gramStart"/>
            <w:r w:rsidRPr="00F9230E">
              <w:rPr>
                <w:rFonts w:ascii="Calibri" w:eastAsia="Times New Roman" w:hAnsi="Calibri" w:cs="Calibri"/>
                <w:color w:val="000000"/>
                <w:sz w:val="28"/>
                <w:szCs w:val="28"/>
                <w:lang w:val="en-US"/>
              </w:rPr>
              <w:t>100 }</w:t>
            </w:r>
            <w:proofErr w:type="gramEnd"/>
          </w:p>
        </w:tc>
        <w:tc>
          <w:tcPr>
            <w:tcW w:w="1500" w:type="dxa"/>
            <w:tcBorders>
              <w:top w:val="single" w:sz="8" w:space="0" w:color="auto"/>
              <w:left w:val="nil"/>
              <w:bottom w:val="single" w:sz="8" w:space="0" w:color="auto"/>
              <w:right w:val="single" w:sz="8" w:space="0" w:color="auto"/>
            </w:tcBorders>
            <w:shd w:val="clear" w:color="auto" w:fill="auto"/>
            <w:noWrap/>
            <w:vAlign w:val="center"/>
            <w:hideMark/>
          </w:tcPr>
          <w:p w14:paraId="1871C873" w14:textId="77777777" w:rsidR="00F9230E" w:rsidRPr="00F9230E" w:rsidRDefault="00F9230E" w:rsidP="00F9230E">
            <w:pPr>
              <w:spacing w:after="0" w:line="240" w:lineRule="auto"/>
              <w:jc w:val="center"/>
              <w:rPr>
                <w:rFonts w:ascii="Calibri" w:eastAsia="Times New Roman" w:hAnsi="Calibri" w:cs="Calibri"/>
                <w:b/>
                <w:bCs/>
                <w:color w:val="000000"/>
                <w:sz w:val="30"/>
                <w:szCs w:val="30"/>
                <w:lang w:val="en-US"/>
              </w:rPr>
            </w:pPr>
            <w:r w:rsidRPr="00F9230E">
              <w:rPr>
                <w:rFonts w:ascii="Calibri" w:eastAsia="Times New Roman" w:hAnsi="Calibri" w:cs="Calibri"/>
                <w:b/>
                <w:bCs/>
                <w:color w:val="000000"/>
                <w:sz w:val="30"/>
                <w:szCs w:val="30"/>
                <w:lang w:val="en-US"/>
              </w:rPr>
              <w:t>86%</w:t>
            </w:r>
          </w:p>
        </w:tc>
      </w:tr>
    </w:tbl>
    <w:p w14:paraId="4F8B5480" w14:textId="77777777" w:rsidR="00F9230E" w:rsidRDefault="00F9230E" w:rsidP="00F9230E"/>
    <w:p w14:paraId="2F359E8C" w14:textId="77777777" w:rsidR="00F9230E" w:rsidRDefault="00F9230E">
      <w:r>
        <w:br w:type="page"/>
      </w:r>
    </w:p>
    <w:p w14:paraId="3B233B1E" w14:textId="77777777" w:rsidR="00F9230E" w:rsidRDefault="00F9230E" w:rsidP="00F9230E">
      <w:pPr>
        <w:sectPr w:rsidR="00F9230E" w:rsidSect="00F9230E">
          <w:pgSz w:w="23814" w:h="16839" w:orient="landscape" w:code="8"/>
          <w:pgMar w:top="720" w:right="720" w:bottom="720" w:left="720" w:header="708" w:footer="708" w:gutter="0"/>
          <w:cols w:space="708"/>
          <w:docGrid w:linePitch="360"/>
        </w:sectPr>
      </w:pPr>
    </w:p>
    <w:p w14:paraId="519FAEEF" w14:textId="77777777" w:rsidR="00F9230E" w:rsidRDefault="00F9230E" w:rsidP="0083110B">
      <w:pPr>
        <w:pStyle w:val="Heading1"/>
      </w:pPr>
      <w:bookmarkStart w:id="33" w:name="_Toc131093372"/>
      <w:r>
        <w:lastRenderedPageBreak/>
        <w:t>Final Solution</w:t>
      </w:r>
      <w:bookmarkEnd w:id="33"/>
    </w:p>
    <w:p w14:paraId="7606FA23" w14:textId="77777777" w:rsidR="00F9230E" w:rsidRDefault="00F9230E" w:rsidP="00F9230E">
      <w:r>
        <w:t xml:space="preserve">Based on the outcome of the Feasibility Studies, it seems clear that the design of the MU Inbound Goods system will not make for an appropriate project due to the projected timescale. </w:t>
      </w:r>
    </w:p>
    <w:p w14:paraId="04B6FF76" w14:textId="77777777" w:rsidR="00F9230E" w:rsidRDefault="00F9230E" w:rsidP="00F9230E">
      <w:r>
        <w:t xml:space="preserve">Of the three purchasing strategies for the Promethium Stack scenery piece that were researched, it is demonstrated by the Feasibility Studies that all three are </w:t>
      </w:r>
      <w:proofErr w:type="gramStart"/>
      <w:r>
        <w:t>viable</w:t>
      </w:r>
      <w:proofErr w:type="gramEnd"/>
      <w:r>
        <w:t xml:space="preserve"> but that Strategy 2 is the most likely to succeed for the cheapest expenditure. However, given the small difference in feasibility, it is still unclear whether the more expensive but potentially more recuperative Strategy 3 might be better. This uncertainty makes it difficult to decide which of these purchasing strategies would be the most appropriate.</w:t>
      </w:r>
    </w:p>
    <w:p w14:paraId="7B731753" w14:textId="77777777" w:rsidR="00F9230E" w:rsidRDefault="00F9230E" w:rsidP="00F9230E">
      <w:r>
        <w:t>However, all three of the Promethium Stack solutions fall below the two Floor Jig solutions in practicality terms. In addition, the difference in feasibility between the two floor jig plans is more noticeable, making it clear that the greater accessibility throughout the workshop offered by the separated floor plan is much more desirable than the potential for an ideal Kanban system location that the adjacent floor plan offers. For this reason, the separated floor plan has been decided on as the final solution.</w:t>
      </w:r>
    </w:p>
    <w:p w14:paraId="0952B39B" w14:textId="77777777" w:rsidR="00F9230E" w:rsidRDefault="00F9230E" w:rsidP="00F9230E">
      <w:r>
        <w:t>It has however now been confirmed that the final floor jigs will be slightly larger than the prototype, with dimensions of 2.5m x 1.5m, and therefore the scale floor plan must be adjusted appropriately:</w:t>
      </w:r>
    </w:p>
    <w:p w14:paraId="44C0FCE0" w14:textId="77777777" w:rsidR="00F9230E" w:rsidRDefault="00F9230E" w:rsidP="00F9230E">
      <w:r w:rsidRPr="002563DA">
        <w:rPr>
          <w:noProof/>
          <w:lang w:eastAsia="en-GB"/>
        </w:rPr>
        <w:drawing>
          <wp:inline distT="0" distB="0" distL="0" distR="0" wp14:anchorId="2A5A82B8" wp14:editId="6D55893C">
            <wp:extent cx="5943600" cy="4095750"/>
            <wp:effectExtent l="19050" t="0" r="0" b="0"/>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srcRect b="25855"/>
                    <a:stretch>
                      <a:fillRect/>
                    </a:stretch>
                  </pic:blipFill>
                  <pic:spPr bwMode="auto">
                    <a:xfrm>
                      <a:off x="0" y="0"/>
                      <a:ext cx="5943600" cy="4095750"/>
                    </a:xfrm>
                    <a:prstGeom prst="rect">
                      <a:avLst/>
                    </a:prstGeom>
                    <a:noFill/>
                    <a:ln w="9525">
                      <a:noFill/>
                      <a:miter lim="800000"/>
                      <a:headEnd/>
                      <a:tailEnd/>
                    </a:ln>
                  </pic:spPr>
                </pic:pic>
              </a:graphicData>
            </a:graphic>
          </wp:inline>
        </w:drawing>
      </w:r>
    </w:p>
    <w:p w14:paraId="3AB206BA" w14:textId="77777777" w:rsidR="0038554C" w:rsidRDefault="0038554C" w:rsidP="00BB264E">
      <w:pPr>
        <w:pStyle w:val="Title"/>
        <w:sectPr w:rsidR="0038554C" w:rsidSect="00F9230E">
          <w:pgSz w:w="12240" w:h="15840"/>
          <w:pgMar w:top="1440" w:right="1440" w:bottom="1440" w:left="1440" w:header="708" w:footer="708" w:gutter="0"/>
          <w:cols w:space="708"/>
          <w:docGrid w:linePitch="360"/>
        </w:sectPr>
      </w:pPr>
    </w:p>
    <w:p w14:paraId="4BA9811D" w14:textId="08DC5887" w:rsidR="00F67F00" w:rsidRPr="00F4175E" w:rsidRDefault="00F67F00" w:rsidP="0083110B">
      <w:pPr>
        <w:pStyle w:val="Heading1"/>
      </w:pPr>
      <w:bookmarkStart w:id="34" w:name="_Toc131093373"/>
      <w:r w:rsidRPr="00F4175E">
        <w:lastRenderedPageBreak/>
        <w:t>Failure Modes and Effects Analysis</w:t>
      </w:r>
      <w:bookmarkEnd w:id="34"/>
    </w:p>
    <w:p w14:paraId="40CB2375" w14:textId="77777777" w:rsidR="00F67F00" w:rsidRPr="00F4175E" w:rsidRDefault="00F67F00" w:rsidP="0083110B">
      <w:pPr>
        <w:pStyle w:val="Heading2"/>
      </w:pPr>
      <w:bookmarkStart w:id="35" w:name="_Toc131093374"/>
      <w:r w:rsidRPr="00F4175E">
        <w:t>Kanban</w:t>
      </w:r>
      <w:bookmarkEnd w:id="35"/>
    </w:p>
    <w:p w14:paraId="4C1C04E3" w14:textId="77777777" w:rsidR="00F67F00" w:rsidRPr="00F4175E" w:rsidRDefault="00F67F00" w:rsidP="00F67F00">
      <w:r w:rsidRPr="00F4175E">
        <w:rPr>
          <w:noProof/>
          <w:lang w:eastAsia="en-GB"/>
        </w:rPr>
        <w:drawing>
          <wp:inline distT="0" distB="0" distL="0" distR="0" wp14:anchorId="16F1BBCF" wp14:editId="52BEB204">
            <wp:extent cx="13449300" cy="8280657"/>
            <wp:effectExtent l="19050" t="19050" r="19050" b="25143"/>
            <wp:docPr id="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srcRect/>
                    <a:stretch>
                      <a:fillRect/>
                    </a:stretch>
                  </pic:blipFill>
                  <pic:spPr bwMode="auto">
                    <a:xfrm>
                      <a:off x="0" y="0"/>
                      <a:ext cx="13449300" cy="8280657"/>
                    </a:xfrm>
                    <a:prstGeom prst="rect">
                      <a:avLst/>
                    </a:prstGeom>
                    <a:noFill/>
                    <a:ln w="19050">
                      <a:solidFill>
                        <a:sysClr val="windowText" lastClr="000000"/>
                      </a:solidFill>
                      <a:miter lim="800000"/>
                      <a:headEnd/>
                      <a:tailEnd/>
                    </a:ln>
                  </pic:spPr>
                </pic:pic>
              </a:graphicData>
            </a:graphic>
          </wp:inline>
        </w:drawing>
      </w:r>
    </w:p>
    <w:p w14:paraId="69F459F2" w14:textId="77777777" w:rsidR="00F67F00" w:rsidRPr="00F4175E" w:rsidRDefault="00F67F00" w:rsidP="0083110B">
      <w:pPr>
        <w:pStyle w:val="Heading2"/>
      </w:pPr>
      <w:bookmarkStart w:id="36" w:name="_Toc131093375"/>
      <w:r w:rsidRPr="00F4175E">
        <w:lastRenderedPageBreak/>
        <w:t>Floor Jig</w:t>
      </w:r>
      <w:bookmarkEnd w:id="36"/>
    </w:p>
    <w:p w14:paraId="2107D4C8" w14:textId="76063117" w:rsidR="0038554C" w:rsidRDefault="00F67F00" w:rsidP="00CB366F">
      <w:pPr>
        <w:sectPr w:rsidR="0038554C" w:rsidSect="00A309DB">
          <w:pgSz w:w="23814" w:h="16839" w:orient="landscape" w:code="8"/>
          <w:pgMar w:top="720" w:right="720" w:bottom="720" w:left="720" w:header="708" w:footer="708" w:gutter="0"/>
          <w:cols w:space="708"/>
          <w:docGrid w:linePitch="360"/>
        </w:sectPr>
      </w:pPr>
      <w:r w:rsidRPr="00F4175E">
        <w:rPr>
          <w:noProof/>
          <w:lang w:eastAsia="en-GB"/>
        </w:rPr>
        <w:drawing>
          <wp:inline distT="0" distB="0" distL="0" distR="0" wp14:anchorId="78C017AB" wp14:editId="2556EA07">
            <wp:extent cx="14181455" cy="7944019"/>
            <wp:effectExtent l="19050" t="19050" r="10795" b="18881"/>
            <wp:docPr id="262" name="Picture 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Picture 5" descr="Graphical user interface, application, table&#10;&#10;Description automatically generated"/>
                    <pic:cNvPicPr>
                      <a:picLocks noChangeAspect="1" noChangeArrowheads="1"/>
                    </pic:cNvPicPr>
                  </pic:nvPicPr>
                  <pic:blipFill>
                    <a:blip r:embed="rId30" cstate="print"/>
                    <a:srcRect/>
                    <a:stretch>
                      <a:fillRect/>
                    </a:stretch>
                  </pic:blipFill>
                  <pic:spPr bwMode="auto">
                    <a:xfrm>
                      <a:off x="0" y="0"/>
                      <a:ext cx="14181455" cy="7944019"/>
                    </a:xfrm>
                    <a:prstGeom prst="rect">
                      <a:avLst/>
                    </a:prstGeom>
                    <a:noFill/>
                    <a:ln w="19050">
                      <a:solidFill>
                        <a:sysClr val="windowText" lastClr="000000"/>
                      </a:solidFill>
                      <a:miter lim="800000"/>
                      <a:headEnd/>
                      <a:tailEnd/>
                    </a:ln>
                  </pic:spPr>
                </pic:pic>
              </a:graphicData>
            </a:graphic>
          </wp:inline>
        </w:drawing>
      </w:r>
    </w:p>
    <w:p w14:paraId="326B6E1D" w14:textId="77777777" w:rsidR="0000124F" w:rsidRDefault="0000124F" w:rsidP="0000124F">
      <w:pPr>
        <w:pStyle w:val="Heading1"/>
      </w:pPr>
      <w:bookmarkStart w:id="37" w:name="_Toc131093376"/>
      <w:r>
        <w:lastRenderedPageBreak/>
        <w:t>Cost/Benefit Analysis</w:t>
      </w:r>
      <w:bookmarkEnd w:id="37"/>
    </w:p>
    <w:p w14:paraId="21C503C3" w14:textId="26D6C1B5" w:rsidR="00F4175E" w:rsidRDefault="00F4175E" w:rsidP="0000124F">
      <w:pPr>
        <w:pStyle w:val="Heading2"/>
      </w:pPr>
      <w:bookmarkStart w:id="38" w:name="_Toc131093377"/>
      <w:r>
        <w:t>Time</w:t>
      </w:r>
      <w:bookmarkEnd w:id="38"/>
    </w:p>
    <w:p w14:paraId="1E2E0890" w14:textId="77777777" w:rsidR="00F4175E" w:rsidRDefault="00F4175E" w:rsidP="0000124F">
      <w:pPr>
        <w:pStyle w:val="Heading3"/>
      </w:pPr>
      <w:bookmarkStart w:id="39" w:name="_Toc131093378"/>
      <w:r>
        <w:t>Building &amp; Loading Kanban System</w:t>
      </w:r>
      <w:bookmarkEnd w:id="39"/>
    </w:p>
    <w:tbl>
      <w:tblPr>
        <w:tblStyle w:val="LightGrid-Accent11"/>
        <w:tblW w:w="5000" w:type="pct"/>
        <w:tblLook w:val="04E0" w:firstRow="1" w:lastRow="1" w:firstColumn="1" w:lastColumn="0" w:noHBand="0" w:noVBand="1"/>
      </w:tblPr>
      <w:tblGrid>
        <w:gridCol w:w="6912"/>
        <w:gridCol w:w="2664"/>
      </w:tblGrid>
      <w:tr w:rsidR="00F4175E" w14:paraId="4E4B8260"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70B430B" w14:textId="77777777" w:rsidR="00F4175E" w:rsidRDefault="00F4175E" w:rsidP="0038554C">
            <w:r>
              <w:t>Item</w:t>
            </w:r>
          </w:p>
        </w:tc>
        <w:tc>
          <w:tcPr>
            <w:tcW w:w="1391" w:type="pct"/>
          </w:tcPr>
          <w:p w14:paraId="3617E8D2"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Time (minutes)</w:t>
            </w:r>
          </w:p>
        </w:tc>
      </w:tr>
      <w:tr w:rsidR="00F4175E" w14:paraId="6DC4B5F7"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41D57EA8" w14:textId="77777777" w:rsidR="00F4175E" w:rsidRPr="00CA2599" w:rsidRDefault="00F4175E" w:rsidP="0038554C">
            <w:r w:rsidRPr="00CA2599">
              <w:t xml:space="preserve">Create drawing for </w:t>
            </w:r>
            <w:proofErr w:type="spellStart"/>
            <w:r w:rsidRPr="00CA2599">
              <w:t>Shadowboards</w:t>
            </w:r>
            <w:proofErr w:type="spellEnd"/>
          </w:p>
        </w:tc>
        <w:tc>
          <w:tcPr>
            <w:tcW w:w="1391" w:type="pct"/>
          </w:tcPr>
          <w:p w14:paraId="3668CE7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150</w:t>
            </w:r>
          </w:p>
        </w:tc>
      </w:tr>
      <w:tr w:rsidR="00F4175E" w14:paraId="34E8B43F"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2E85BAAB" w14:textId="77777777" w:rsidR="00F4175E" w:rsidRPr="00CA2599" w:rsidRDefault="00F4175E" w:rsidP="0038554C">
            <w:r w:rsidRPr="00CA2599">
              <w:t>Contact company InStyle</w:t>
            </w:r>
          </w:p>
        </w:tc>
        <w:tc>
          <w:tcPr>
            <w:tcW w:w="1391" w:type="pct"/>
          </w:tcPr>
          <w:p w14:paraId="5B57085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15</w:t>
            </w:r>
          </w:p>
        </w:tc>
      </w:tr>
      <w:tr w:rsidR="00F4175E" w14:paraId="03CCAAD3"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E57B445" w14:textId="77777777" w:rsidR="00F4175E" w:rsidRPr="00CA2599" w:rsidRDefault="00F4175E" w:rsidP="0038554C">
            <w:r w:rsidRPr="00CA2599">
              <w:t>Send digital copy of drawing</w:t>
            </w:r>
          </w:p>
        </w:tc>
        <w:tc>
          <w:tcPr>
            <w:tcW w:w="1391" w:type="pct"/>
          </w:tcPr>
          <w:p w14:paraId="65AB9DA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r>
      <w:tr w:rsidR="00F4175E" w14:paraId="02D4A648"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DC2243C" w14:textId="77777777" w:rsidR="00F4175E" w:rsidRPr="00CA2599" w:rsidRDefault="00F4175E" w:rsidP="0038554C">
            <w:r w:rsidRPr="00CA2599">
              <w:t>Get quote for cutting foam</w:t>
            </w:r>
          </w:p>
        </w:tc>
        <w:tc>
          <w:tcPr>
            <w:tcW w:w="1391" w:type="pct"/>
          </w:tcPr>
          <w:p w14:paraId="7BF50BDA"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5</w:t>
            </w:r>
          </w:p>
        </w:tc>
      </w:tr>
      <w:tr w:rsidR="00F4175E" w14:paraId="0E211B72"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2FBC3D7" w14:textId="77777777" w:rsidR="00F4175E" w:rsidRPr="00CA2599" w:rsidRDefault="00F4175E" w:rsidP="0038554C">
            <w:r w:rsidRPr="00CA2599">
              <w:t xml:space="preserve">Supply </w:t>
            </w:r>
            <w:proofErr w:type="spellStart"/>
            <w:r w:rsidRPr="00CA2599">
              <w:t>Kydex</w:t>
            </w:r>
            <w:proofErr w:type="spellEnd"/>
            <w:r w:rsidRPr="00CA2599">
              <w:t xml:space="preserve"> sheet for use as backing and pay production cost</w:t>
            </w:r>
          </w:p>
        </w:tc>
        <w:tc>
          <w:tcPr>
            <w:tcW w:w="1391" w:type="pct"/>
          </w:tcPr>
          <w:p w14:paraId="7F94E4F9"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15</w:t>
            </w:r>
          </w:p>
        </w:tc>
      </w:tr>
      <w:tr w:rsidR="00F4175E" w14:paraId="0F1771F7"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2726A8FA" w14:textId="77777777" w:rsidR="00F4175E" w:rsidRPr="00CA2599" w:rsidRDefault="00F4175E" w:rsidP="0038554C">
            <w:r w:rsidRPr="00CA2599">
              <w:t xml:space="preserve">Collect finished </w:t>
            </w:r>
            <w:proofErr w:type="spellStart"/>
            <w:r w:rsidRPr="00CA2599">
              <w:t>shadowboards</w:t>
            </w:r>
            <w:proofErr w:type="spellEnd"/>
          </w:p>
        </w:tc>
        <w:tc>
          <w:tcPr>
            <w:tcW w:w="1391" w:type="pct"/>
          </w:tcPr>
          <w:p w14:paraId="112D3A04"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w:t>
            </w:r>
          </w:p>
        </w:tc>
      </w:tr>
      <w:tr w:rsidR="00F4175E" w14:paraId="0FAD99C1"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117BC14A" w14:textId="77777777" w:rsidR="00F4175E" w:rsidRPr="00CA2599" w:rsidRDefault="00F4175E" w:rsidP="0038554C">
            <w:r w:rsidRPr="00CA2599">
              <w:t xml:space="preserve">Stick </w:t>
            </w:r>
            <w:proofErr w:type="spellStart"/>
            <w:r w:rsidRPr="00CA2599">
              <w:t>shadowboards</w:t>
            </w:r>
            <w:proofErr w:type="spellEnd"/>
            <w:r w:rsidRPr="00CA2599">
              <w:t xml:space="preserve"> to portable tables with double sided tape</w:t>
            </w:r>
          </w:p>
        </w:tc>
        <w:tc>
          <w:tcPr>
            <w:tcW w:w="1391" w:type="pct"/>
          </w:tcPr>
          <w:p w14:paraId="53B2DBF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30</w:t>
            </w:r>
          </w:p>
        </w:tc>
      </w:tr>
      <w:tr w:rsidR="00F4175E" w14:paraId="3A7954B8"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11F040BB" w14:textId="77777777" w:rsidR="00F4175E" w:rsidRPr="00CA2599" w:rsidRDefault="00F4175E" w:rsidP="0038554C">
            <w:r w:rsidRPr="00CA2599">
              <w:t xml:space="preserve">Fix washers to bolts with </w:t>
            </w:r>
            <w:proofErr w:type="spellStart"/>
            <w:r w:rsidRPr="00CA2599">
              <w:t>threadlocker</w:t>
            </w:r>
            <w:proofErr w:type="spellEnd"/>
          </w:p>
        </w:tc>
        <w:tc>
          <w:tcPr>
            <w:tcW w:w="1391" w:type="pct"/>
          </w:tcPr>
          <w:p w14:paraId="48F00194"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30</w:t>
            </w:r>
          </w:p>
        </w:tc>
      </w:tr>
      <w:tr w:rsidR="00F4175E" w14:paraId="45B3DFA4"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BB3FB65" w14:textId="77777777" w:rsidR="00F4175E" w:rsidRPr="00CA2599" w:rsidRDefault="00F4175E" w:rsidP="0038554C">
            <w:r w:rsidRPr="00CA2599">
              <w:t xml:space="preserve">Load all fixtures and tools into </w:t>
            </w:r>
            <w:proofErr w:type="spellStart"/>
            <w:r w:rsidRPr="00CA2599">
              <w:t>shadowboards</w:t>
            </w:r>
            <w:proofErr w:type="spellEnd"/>
          </w:p>
        </w:tc>
        <w:tc>
          <w:tcPr>
            <w:tcW w:w="1391" w:type="pct"/>
          </w:tcPr>
          <w:p w14:paraId="22C048C1"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3.5</w:t>
            </w:r>
          </w:p>
        </w:tc>
      </w:tr>
      <w:tr w:rsidR="00F4175E" w14:paraId="5EC3AAA3"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20977404" w14:textId="77777777" w:rsidR="00F4175E" w:rsidRPr="00CA2599" w:rsidRDefault="00F4175E" w:rsidP="0038554C">
            <w:r w:rsidRPr="00CA2599">
              <w:t xml:space="preserve">Label </w:t>
            </w:r>
            <w:proofErr w:type="spellStart"/>
            <w:r w:rsidRPr="00CA2599">
              <w:t>shadowboards</w:t>
            </w:r>
            <w:proofErr w:type="spellEnd"/>
            <w:r w:rsidRPr="00CA2599">
              <w:t xml:space="preserve"> for 767 and 787 sections</w:t>
            </w:r>
          </w:p>
        </w:tc>
        <w:tc>
          <w:tcPr>
            <w:tcW w:w="1391" w:type="pct"/>
          </w:tcPr>
          <w:p w14:paraId="6D4A8455"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w:t>
            </w:r>
          </w:p>
        </w:tc>
      </w:tr>
      <w:tr w:rsidR="00F4175E" w14:paraId="554A9176"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13760F80" w14:textId="77777777" w:rsidR="00F4175E" w:rsidRPr="00CA2599" w:rsidRDefault="00F4175E" w:rsidP="0038554C">
            <w:r w:rsidRPr="00CA2599">
              <w:t xml:space="preserve">Take photo and attach to </w:t>
            </w:r>
            <w:proofErr w:type="spellStart"/>
            <w:r w:rsidRPr="00CA2599">
              <w:t>shadowboard</w:t>
            </w:r>
            <w:proofErr w:type="spellEnd"/>
          </w:p>
        </w:tc>
        <w:tc>
          <w:tcPr>
            <w:tcW w:w="1391" w:type="pct"/>
          </w:tcPr>
          <w:p w14:paraId="333D64A3"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7.5</w:t>
            </w:r>
          </w:p>
        </w:tc>
      </w:tr>
      <w:tr w:rsidR="00F4175E" w14:paraId="182718EC" w14:textId="77777777" w:rsidTr="0038554C">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28BB4A50" w14:textId="77777777" w:rsidR="00F4175E" w:rsidRPr="00CA2599" w:rsidRDefault="00F4175E" w:rsidP="0038554C">
            <w:pPr>
              <w:jc w:val="right"/>
              <w:rPr>
                <w:b w:val="0"/>
                <w:bCs w:val="0"/>
              </w:rPr>
            </w:pPr>
            <w:r>
              <w:rPr>
                <w:b w:val="0"/>
                <w:bCs w:val="0"/>
              </w:rPr>
              <w:t>Total</w:t>
            </w:r>
          </w:p>
        </w:tc>
        <w:tc>
          <w:tcPr>
            <w:tcW w:w="1391" w:type="pct"/>
          </w:tcPr>
          <w:p w14:paraId="341EAEDD" w14:textId="77777777" w:rsidR="00F4175E" w:rsidRDefault="002248D6" w:rsidP="0038554C">
            <w:pPr>
              <w:jc w:val="center"/>
              <w:cnfStyle w:val="010000000000" w:firstRow="0" w:lastRow="1" w:firstColumn="0" w:lastColumn="0" w:oddVBand="0" w:evenVBand="0" w:oddHBand="0" w:evenHBand="0" w:firstRowFirstColumn="0" w:firstRowLastColumn="0" w:lastRowFirstColumn="0" w:lastRowLastColumn="0"/>
            </w:pPr>
            <w:r>
              <w:fldChar w:fldCharType="begin"/>
            </w:r>
            <w:r w:rsidR="00977A27">
              <w:instrText xml:space="preserve"> =SUM(ABOVE) </w:instrText>
            </w:r>
            <w:r>
              <w:fldChar w:fldCharType="separate"/>
            </w:r>
            <w:r w:rsidR="00F4175E">
              <w:rPr>
                <w:noProof/>
              </w:rPr>
              <w:t>264</w:t>
            </w:r>
            <w:r>
              <w:rPr>
                <w:noProof/>
              </w:rPr>
              <w:fldChar w:fldCharType="end"/>
            </w:r>
          </w:p>
        </w:tc>
      </w:tr>
    </w:tbl>
    <w:p w14:paraId="2EF3D7E6" w14:textId="77777777" w:rsidR="00F4175E" w:rsidRDefault="00F4175E" w:rsidP="0000124F">
      <w:pPr>
        <w:pStyle w:val="Heading3"/>
      </w:pPr>
      <w:bookmarkStart w:id="40" w:name="_Toc131093379"/>
      <w:r>
        <w:t>Assembling Floor Jigs</w:t>
      </w:r>
      <w:bookmarkEnd w:id="40"/>
    </w:p>
    <w:tbl>
      <w:tblPr>
        <w:tblStyle w:val="LightGrid-Accent11"/>
        <w:tblW w:w="5000" w:type="pct"/>
        <w:tblLook w:val="04E0" w:firstRow="1" w:lastRow="1" w:firstColumn="1" w:lastColumn="0" w:noHBand="0" w:noVBand="1"/>
      </w:tblPr>
      <w:tblGrid>
        <w:gridCol w:w="6912"/>
        <w:gridCol w:w="2664"/>
      </w:tblGrid>
      <w:tr w:rsidR="00F4175E" w14:paraId="1C11C166"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BAE54F1" w14:textId="77777777" w:rsidR="00F4175E" w:rsidRDefault="00F4175E" w:rsidP="0038554C">
            <w:r>
              <w:t>Item</w:t>
            </w:r>
          </w:p>
        </w:tc>
        <w:tc>
          <w:tcPr>
            <w:tcW w:w="1391" w:type="pct"/>
          </w:tcPr>
          <w:p w14:paraId="49FD78D8"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Time (minutes)</w:t>
            </w:r>
          </w:p>
        </w:tc>
      </w:tr>
      <w:tr w:rsidR="00F4175E" w14:paraId="220EACF2"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7035321B" w14:textId="77777777" w:rsidR="00F4175E" w:rsidRPr="00CA2599" w:rsidRDefault="00F4175E" w:rsidP="0038554C">
            <w:r w:rsidRPr="00CA2599">
              <w:t>Collect pump truck from production line</w:t>
            </w:r>
          </w:p>
        </w:tc>
        <w:tc>
          <w:tcPr>
            <w:tcW w:w="1391" w:type="pct"/>
          </w:tcPr>
          <w:p w14:paraId="43D01DA9"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r>
      <w:tr w:rsidR="00F4175E" w14:paraId="6952D1A0"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280D7D82" w14:textId="77777777" w:rsidR="00F4175E" w:rsidRPr="00CA2599" w:rsidRDefault="00F4175E" w:rsidP="0038554C">
            <w:r w:rsidRPr="00CA2599">
              <w:t>Clear floor spaces in workshop</w:t>
            </w:r>
          </w:p>
        </w:tc>
        <w:tc>
          <w:tcPr>
            <w:tcW w:w="1391" w:type="pct"/>
          </w:tcPr>
          <w:p w14:paraId="2894A38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20</w:t>
            </w:r>
          </w:p>
        </w:tc>
      </w:tr>
      <w:tr w:rsidR="00F4175E" w14:paraId="527280F4"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2940E7EE" w14:textId="77777777" w:rsidR="00F4175E" w:rsidRPr="00CA2599" w:rsidRDefault="00F4175E" w:rsidP="0038554C">
            <w:r w:rsidRPr="00CA2599">
              <w:t>Collect floor jigs from Goods In</w:t>
            </w:r>
          </w:p>
        </w:tc>
        <w:tc>
          <w:tcPr>
            <w:tcW w:w="1391" w:type="pct"/>
          </w:tcPr>
          <w:p w14:paraId="3A0E5227"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5</w:t>
            </w:r>
          </w:p>
        </w:tc>
      </w:tr>
      <w:tr w:rsidR="00F4175E" w14:paraId="0A9DE506"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0DC9E1DE" w14:textId="77777777" w:rsidR="00F4175E" w:rsidRPr="00CA2599" w:rsidRDefault="00F4175E" w:rsidP="0038554C">
            <w:r w:rsidRPr="00CA2599">
              <w:t>Position floor jigs in workshop</w:t>
            </w:r>
          </w:p>
        </w:tc>
        <w:tc>
          <w:tcPr>
            <w:tcW w:w="1391" w:type="pct"/>
          </w:tcPr>
          <w:p w14:paraId="14EAB13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30</w:t>
            </w:r>
          </w:p>
        </w:tc>
      </w:tr>
      <w:tr w:rsidR="00F4175E" w14:paraId="7E264EA2"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667E0AF" w14:textId="77777777" w:rsidR="00F4175E" w:rsidRPr="00CA2599" w:rsidRDefault="00F4175E" w:rsidP="0038554C">
            <w:r w:rsidRPr="00CA2599">
              <w:t>Use spirit levels to adjust feet until jigs are flat and level</w:t>
            </w:r>
          </w:p>
        </w:tc>
        <w:tc>
          <w:tcPr>
            <w:tcW w:w="1391" w:type="pct"/>
          </w:tcPr>
          <w:p w14:paraId="3A237AA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45</w:t>
            </w:r>
          </w:p>
        </w:tc>
      </w:tr>
      <w:tr w:rsidR="00F4175E" w14:paraId="6FEC88C5"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1EA38C7F" w14:textId="77777777" w:rsidR="00F4175E" w:rsidRPr="00CA2599" w:rsidRDefault="00F4175E" w:rsidP="0038554C">
            <w:r w:rsidRPr="00CA2599">
              <w:t>Fit 767 tracks and 787 blocks to jigs</w:t>
            </w:r>
          </w:p>
        </w:tc>
        <w:tc>
          <w:tcPr>
            <w:tcW w:w="1391" w:type="pct"/>
          </w:tcPr>
          <w:p w14:paraId="0351B07E"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20</w:t>
            </w:r>
          </w:p>
        </w:tc>
      </w:tr>
      <w:tr w:rsidR="00F4175E" w14:paraId="401B07AD"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047D3D8" w14:textId="77777777" w:rsidR="00F4175E" w:rsidRPr="00CA2599" w:rsidRDefault="00F4175E" w:rsidP="0038554C">
            <w:r w:rsidRPr="00CA2599">
              <w:t>Mark 767 tracks with foot fitting positions</w:t>
            </w:r>
          </w:p>
        </w:tc>
        <w:tc>
          <w:tcPr>
            <w:tcW w:w="1391" w:type="pct"/>
          </w:tcPr>
          <w:p w14:paraId="3E96F3F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5</w:t>
            </w:r>
          </w:p>
        </w:tc>
      </w:tr>
      <w:tr w:rsidR="00F4175E" w14:paraId="0C21990A"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8025EB9" w14:textId="77777777" w:rsidR="00F4175E" w:rsidRPr="00CA2599" w:rsidRDefault="00F4175E" w:rsidP="0038554C">
            <w:r w:rsidRPr="00CA2599">
              <w:t xml:space="preserve">Print </w:t>
            </w:r>
            <w:proofErr w:type="gramStart"/>
            <w:r w:rsidRPr="00CA2599">
              <w:t>787 foot</w:t>
            </w:r>
            <w:proofErr w:type="gramEnd"/>
            <w:r w:rsidRPr="00CA2599">
              <w:t xml:space="preserve"> fitting matrix, legend and labels sheet.</w:t>
            </w:r>
          </w:p>
        </w:tc>
        <w:tc>
          <w:tcPr>
            <w:tcW w:w="1391" w:type="pct"/>
          </w:tcPr>
          <w:p w14:paraId="3DF8C81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w:t>
            </w:r>
          </w:p>
        </w:tc>
      </w:tr>
      <w:tr w:rsidR="00F4175E" w14:paraId="46A04EBD"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7FF8D751" w14:textId="77777777" w:rsidR="00F4175E" w:rsidRPr="00CA2599" w:rsidRDefault="00F4175E" w:rsidP="0038554C">
            <w:r w:rsidRPr="00CA2599">
              <w:t>Cut labels from labels sheet</w:t>
            </w:r>
          </w:p>
        </w:tc>
        <w:tc>
          <w:tcPr>
            <w:tcW w:w="1391" w:type="pct"/>
          </w:tcPr>
          <w:p w14:paraId="0869319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r>
      <w:tr w:rsidR="00F4175E" w14:paraId="150D2524"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0EF97D2F" w14:textId="77777777" w:rsidR="00F4175E" w:rsidRPr="00CA2599" w:rsidRDefault="00F4175E" w:rsidP="0038554C">
            <w:r w:rsidRPr="00CA2599">
              <w:t>Laminate legend and labels</w:t>
            </w:r>
          </w:p>
        </w:tc>
        <w:tc>
          <w:tcPr>
            <w:tcW w:w="1391" w:type="pct"/>
          </w:tcPr>
          <w:p w14:paraId="1444235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5</w:t>
            </w:r>
          </w:p>
        </w:tc>
      </w:tr>
      <w:tr w:rsidR="00F4175E" w14:paraId="14D33726"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45689B4" w14:textId="77777777" w:rsidR="00F4175E" w:rsidRPr="00CA2599" w:rsidRDefault="00F4175E" w:rsidP="0038554C">
            <w:r w:rsidRPr="00CA2599">
              <w:t>Fit legend and labels to jigs using double sided tape</w:t>
            </w:r>
          </w:p>
        </w:tc>
        <w:tc>
          <w:tcPr>
            <w:tcW w:w="1391" w:type="pct"/>
          </w:tcPr>
          <w:p w14:paraId="76ED9DF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5</w:t>
            </w:r>
          </w:p>
        </w:tc>
      </w:tr>
      <w:tr w:rsidR="00F4175E" w14:paraId="6A14852B"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05F77BDC" w14:textId="77777777" w:rsidR="00F4175E" w:rsidRPr="00CA2599" w:rsidRDefault="00F4175E" w:rsidP="0038554C">
            <w:r w:rsidRPr="00CA2599">
              <w:t>Fit matrix to notice board using pins</w:t>
            </w:r>
          </w:p>
        </w:tc>
        <w:tc>
          <w:tcPr>
            <w:tcW w:w="1391" w:type="pct"/>
          </w:tcPr>
          <w:p w14:paraId="02574C3E"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w:t>
            </w:r>
          </w:p>
        </w:tc>
      </w:tr>
      <w:tr w:rsidR="00F4175E" w14:paraId="5D779D87" w14:textId="77777777" w:rsidTr="0038554C">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045A7A1" w14:textId="77777777" w:rsidR="00F4175E" w:rsidRPr="00CA2599" w:rsidRDefault="00F4175E" w:rsidP="0038554C">
            <w:pPr>
              <w:jc w:val="right"/>
              <w:rPr>
                <w:b w:val="0"/>
                <w:bCs w:val="0"/>
              </w:rPr>
            </w:pPr>
            <w:r>
              <w:rPr>
                <w:b w:val="0"/>
                <w:bCs w:val="0"/>
              </w:rPr>
              <w:t>Total</w:t>
            </w:r>
          </w:p>
        </w:tc>
        <w:tc>
          <w:tcPr>
            <w:tcW w:w="1391" w:type="pct"/>
          </w:tcPr>
          <w:p w14:paraId="7B3C9045" w14:textId="77777777" w:rsidR="00F4175E" w:rsidRDefault="002248D6" w:rsidP="0038554C">
            <w:pPr>
              <w:jc w:val="center"/>
              <w:cnfStyle w:val="010000000000" w:firstRow="0" w:lastRow="1" w:firstColumn="0" w:lastColumn="0" w:oddVBand="0" w:evenVBand="0" w:oddHBand="0" w:evenHBand="0" w:firstRowFirstColumn="0" w:firstRowLastColumn="0" w:lastRowFirstColumn="0" w:lastRowLastColumn="0"/>
            </w:pPr>
            <w:r>
              <w:fldChar w:fldCharType="begin"/>
            </w:r>
            <w:r w:rsidR="00977A27">
              <w:instrText xml:space="preserve"> =SUM(ABOVE) </w:instrText>
            </w:r>
            <w:r>
              <w:fldChar w:fldCharType="separate"/>
            </w:r>
            <w:r w:rsidR="00F4175E">
              <w:rPr>
                <w:noProof/>
              </w:rPr>
              <w:t>142</w:t>
            </w:r>
            <w:r>
              <w:rPr>
                <w:noProof/>
              </w:rPr>
              <w:fldChar w:fldCharType="end"/>
            </w:r>
          </w:p>
        </w:tc>
      </w:tr>
    </w:tbl>
    <w:p w14:paraId="50E324A0" w14:textId="77777777" w:rsidR="00F4175E" w:rsidRPr="007904E6" w:rsidRDefault="00F4175E" w:rsidP="00F4175E"/>
    <w:p w14:paraId="3500ED23" w14:textId="77777777" w:rsidR="00F4175E" w:rsidRDefault="00F4175E">
      <w:r>
        <w:br w:type="page"/>
      </w:r>
    </w:p>
    <w:p w14:paraId="7F96177A" w14:textId="7FAD33C7" w:rsidR="00F4175E" w:rsidRDefault="0000124F" w:rsidP="0000124F">
      <w:pPr>
        <w:pStyle w:val="Heading2"/>
      </w:pPr>
      <w:bookmarkStart w:id="41" w:name="_Toc131093380"/>
      <w:r>
        <w:lastRenderedPageBreak/>
        <w:t>Financial</w:t>
      </w:r>
      <w:bookmarkEnd w:id="41"/>
    </w:p>
    <w:p w14:paraId="3C0F9344" w14:textId="77777777" w:rsidR="00F4175E" w:rsidRDefault="00F4175E" w:rsidP="0000124F">
      <w:pPr>
        <w:pStyle w:val="Heading3"/>
      </w:pPr>
      <w:bookmarkStart w:id="42" w:name="_Toc131093381"/>
      <w:r>
        <w:t>Building &amp; Loading Kanban System</w:t>
      </w:r>
      <w:bookmarkEnd w:id="42"/>
    </w:p>
    <w:tbl>
      <w:tblPr>
        <w:tblStyle w:val="LightGrid-Accent11"/>
        <w:tblW w:w="5000" w:type="pct"/>
        <w:tblLook w:val="04E0" w:firstRow="1" w:lastRow="1" w:firstColumn="1" w:lastColumn="0" w:noHBand="0" w:noVBand="1"/>
      </w:tblPr>
      <w:tblGrid>
        <w:gridCol w:w="3368"/>
        <w:gridCol w:w="1842"/>
        <w:gridCol w:w="1456"/>
        <w:gridCol w:w="1456"/>
        <w:gridCol w:w="1454"/>
      </w:tblGrid>
      <w:tr w:rsidR="00F4175E" w14:paraId="370A84A1"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C915991" w14:textId="77777777" w:rsidR="00F4175E" w:rsidRDefault="00F4175E" w:rsidP="0038554C">
            <w:r>
              <w:t>Item</w:t>
            </w:r>
          </w:p>
        </w:tc>
        <w:tc>
          <w:tcPr>
            <w:tcW w:w="962" w:type="pct"/>
          </w:tcPr>
          <w:p w14:paraId="2F25DC8E"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Code</w:t>
            </w:r>
          </w:p>
        </w:tc>
        <w:tc>
          <w:tcPr>
            <w:tcW w:w="760" w:type="pct"/>
          </w:tcPr>
          <w:p w14:paraId="5A8AF4FF"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Price</w:t>
            </w:r>
          </w:p>
        </w:tc>
        <w:tc>
          <w:tcPr>
            <w:tcW w:w="760" w:type="pct"/>
          </w:tcPr>
          <w:p w14:paraId="1FE5CA6F"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Required</w:t>
            </w:r>
          </w:p>
        </w:tc>
        <w:tc>
          <w:tcPr>
            <w:tcW w:w="759" w:type="pct"/>
          </w:tcPr>
          <w:p w14:paraId="4D93B819"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Subtotal</w:t>
            </w:r>
          </w:p>
        </w:tc>
      </w:tr>
      <w:tr w:rsidR="00F4175E" w14:paraId="348537EA"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298EDD65" w14:textId="77777777" w:rsidR="00F4175E" w:rsidRDefault="00F4175E" w:rsidP="0038554C">
            <w:r>
              <w:t>Portable Worktable</w:t>
            </w:r>
          </w:p>
        </w:tc>
        <w:tc>
          <w:tcPr>
            <w:tcW w:w="962" w:type="pct"/>
          </w:tcPr>
          <w:p w14:paraId="68D03B6A"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1784358A"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£115.00</w:t>
            </w:r>
          </w:p>
        </w:tc>
        <w:tc>
          <w:tcPr>
            <w:tcW w:w="760" w:type="pct"/>
          </w:tcPr>
          <w:p w14:paraId="4606B56A"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759" w:type="pct"/>
          </w:tcPr>
          <w:p w14:paraId="0A6A8BE3"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£230.00</w:t>
            </w:r>
            <w:r>
              <w:rPr>
                <w:noProof/>
              </w:rPr>
              <w:fldChar w:fldCharType="end"/>
            </w:r>
          </w:p>
        </w:tc>
      </w:tr>
      <w:tr w:rsidR="00F4175E" w14:paraId="67549831"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75BEEB8A" w14:textId="77777777" w:rsidR="00F4175E" w:rsidRDefault="00F4175E" w:rsidP="0038554C">
            <w:r>
              <w:t>Laser Cut Foam Sheet</w:t>
            </w:r>
          </w:p>
        </w:tc>
        <w:tc>
          <w:tcPr>
            <w:tcW w:w="962" w:type="pct"/>
          </w:tcPr>
          <w:p w14:paraId="385EFDA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2F36A918"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£85.00</w:t>
            </w:r>
          </w:p>
        </w:tc>
        <w:tc>
          <w:tcPr>
            <w:tcW w:w="760" w:type="pct"/>
          </w:tcPr>
          <w:p w14:paraId="5F01CFF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w:t>
            </w:r>
          </w:p>
        </w:tc>
        <w:tc>
          <w:tcPr>
            <w:tcW w:w="759" w:type="pct"/>
          </w:tcPr>
          <w:p w14:paraId="639507AE"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£170.00</w:t>
            </w:r>
            <w:r>
              <w:rPr>
                <w:noProof/>
              </w:rPr>
              <w:fldChar w:fldCharType="end"/>
            </w:r>
          </w:p>
        </w:tc>
      </w:tr>
      <w:tr w:rsidR="00F4175E" w14:paraId="4F6D9D8A"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35F84EA" w14:textId="77777777" w:rsidR="00F4175E" w:rsidRDefault="00F4175E" w:rsidP="0038554C">
            <w:r>
              <w:t xml:space="preserve">Coloured </w:t>
            </w:r>
            <w:proofErr w:type="spellStart"/>
            <w:r>
              <w:t>Kydex</w:t>
            </w:r>
            <w:proofErr w:type="spellEnd"/>
            <w:r>
              <w:t xml:space="preserve"> </w:t>
            </w:r>
            <w:proofErr w:type="spellStart"/>
            <w:r>
              <w:t>Plasticard</w:t>
            </w:r>
            <w:proofErr w:type="spellEnd"/>
          </w:p>
        </w:tc>
        <w:tc>
          <w:tcPr>
            <w:tcW w:w="962" w:type="pct"/>
          </w:tcPr>
          <w:p w14:paraId="727ADB2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6E3722D7"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£50.00</w:t>
            </w:r>
          </w:p>
        </w:tc>
        <w:tc>
          <w:tcPr>
            <w:tcW w:w="760" w:type="pct"/>
          </w:tcPr>
          <w:p w14:paraId="544075A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w:t>
            </w:r>
          </w:p>
        </w:tc>
        <w:tc>
          <w:tcPr>
            <w:tcW w:w="759" w:type="pct"/>
          </w:tcPr>
          <w:p w14:paraId="47EFA3D9"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£50.00</w:t>
            </w:r>
            <w:r>
              <w:rPr>
                <w:noProof/>
              </w:rPr>
              <w:fldChar w:fldCharType="end"/>
            </w:r>
          </w:p>
        </w:tc>
      </w:tr>
      <w:tr w:rsidR="00F4175E" w14:paraId="45013656"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B418B94" w14:textId="77777777" w:rsidR="00F4175E" w:rsidRDefault="00F4175E" w:rsidP="0038554C">
            <w:r>
              <w:t>¼ x ¾ UNF Hex Screw</w:t>
            </w:r>
          </w:p>
        </w:tc>
        <w:tc>
          <w:tcPr>
            <w:tcW w:w="962" w:type="pct"/>
          </w:tcPr>
          <w:p w14:paraId="5C947B7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47506D4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£0.10</w:t>
            </w:r>
          </w:p>
        </w:tc>
        <w:tc>
          <w:tcPr>
            <w:tcW w:w="760" w:type="pct"/>
          </w:tcPr>
          <w:p w14:paraId="737C09D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16</w:t>
            </w:r>
          </w:p>
        </w:tc>
        <w:tc>
          <w:tcPr>
            <w:tcW w:w="759" w:type="pct"/>
          </w:tcPr>
          <w:p w14:paraId="7893466A"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£1.60</w:t>
            </w:r>
            <w:r>
              <w:rPr>
                <w:noProof/>
              </w:rPr>
              <w:fldChar w:fldCharType="end"/>
            </w:r>
          </w:p>
        </w:tc>
      </w:tr>
      <w:tr w:rsidR="00F4175E" w14:paraId="7CF3D68E"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5A8E5563" w14:textId="77777777" w:rsidR="00F4175E" w:rsidRDefault="00F4175E" w:rsidP="0038554C">
            <w:r>
              <w:t>Threaded Penny Washer</w:t>
            </w:r>
          </w:p>
        </w:tc>
        <w:tc>
          <w:tcPr>
            <w:tcW w:w="962" w:type="pct"/>
          </w:tcPr>
          <w:p w14:paraId="216E902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JFT2733</w:t>
            </w:r>
          </w:p>
        </w:tc>
        <w:tc>
          <w:tcPr>
            <w:tcW w:w="760" w:type="pct"/>
          </w:tcPr>
          <w:p w14:paraId="299C21A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£25.08</w:t>
            </w:r>
          </w:p>
        </w:tc>
        <w:tc>
          <w:tcPr>
            <w:tcW w:w="760" w:type="pct"/>
          </w:tcPr>
          <w:p w14:paraId="65C49B99"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10</w:t>
            </w:r>
          </w:p>
        </w:tc>
        <w:tc>
          <w:tcPr>
            <w:tcW w:w="759" w:type="pct"/>
          </w:tcPr>
          <w:p w14:paraId="42922DCD"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£250.80</w:t>
            </w:r>
            <w:r>
              <w:rPr>
                <w:noProof/>
              </w:rPr>
              <w:fldChar w:fldCharType="end"/>
            </w:r>
          </w:p>
        </w:tc>
      </w:tr>
      <w:tr w:rsidR="00F4175E" w14:paraId="6895CF83"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17AF18F" w14:textId="77777777" w:rsidR="00F4175E" w:rsidRDefault="00F4175E" w:rsidP="0038554C">
            <w:r>
              <w:t>Threaded Stepped Washer</w:t>
            </w:r>
          </w:p>
        </w:tc>
        <w:tc>
          <w:tcPr>
            <w:tcW w:w="962" w:type="pct"/>
          </w:tcPr>
          <w:p w14:paraId="5491CB0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JFT2734</w:t>
            </w:r>
          </w:p>
        </w:tc>
        <w:tc>
          <w:tcPr>
            <w:tcW w:w="760" w:type="pct"/>
          </w:tcPr>
          <w:p w14:paraId="78276BD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£28.42</w:t>
            </w:r>
          </w:p>
        </w:tc>
        <w:tc>
          <w:tcPr>
            <w:tcW w:w="760" w:type="pct"/>
          </w:tcPr>
          <w:p w14:paraId="1B61FBB1"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w:t>
            </w:r>
          </w:p>
        </w:tc>
        <w:tc>
          <w:tcPr>
            <w:tcW w:w="759" w:type="pct"/>
          </w:tcPr>
          <w:p w14:paraId="19017943"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£113.68</w:t>
            </w:r>
            <w:r>
              <w:rPr>
                <w:noProof/>
              </w:rPr>
              <w:fldChar w:fldCharType="end"/>
            </w:r>
          </w:p>
        </w:tc>
      </w:tr>
      <w:tr w:rsidR="00F4175E" w14:paraId="08A51395"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5646BC11" w14:textId="77777777" w:rsidR="00F4175E" w:rsidRDefault="00F4175E" w:rsidP="0038554C">
            <w:r>
              <w:t xml:space="preserve">Narrow Washer </w:t>
            </w:r>
          </w:p>
        </w:tc>
        <w:tc>
          <w:tcPr>
            <w:tcW w:w="962" w:type="pct"/>
          </w:tcPr>
          <w:p w14:paraId="72A9AC1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BACW10BP4CK</w:t>
            </w:r>
          </w:p>
        </w:tc>
        <w:tc>
          <w:tcPr>
            <w:tcW w:w="760" w:type="pct"/>
          </w:tcPr>
          <w:p w14:paraId="723BFF57"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£0.77</w:t>
            </w:r>
          </w:p>
        </w:tc>
        <w:tc>
          <w:tcPr>
            <w:tcW w:w="760" w:type="pct"/>
          </w:tcPr>
          <w:p w14:paraId="02BF98BB"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759" w:type="pct"/>
          </w:tcPr>
          <w:p w14:paraId="0B52F59C"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£1.54</w:t>
            </w:r>
            <w:r>
              <w:rPr>
                <w:noProof/>
              </w:rPr>
              <w:fldChar w:fldCharType="end"/>
            </w:r>
          </w:p>
        </w:tc>
      </w:tr>
      <w:tr w:rsidR="00F4175E" w14:paraId="39709D8B"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FECDE30" w14:textId="77777777" w:rsidR="00F4175E" w:rsidRDefault="00F4175E" w:rsidP="0038554C">
            <w:r w:rsidRPr="002C6E79">
              <w:t>ANCRA S</w:t>
            </w:r>
            <w:r>
              <w:t>tud</w:t>
            </w:r>
            <w:r w:rsidRPr="002C6E79">
              <w:t xml:space="preserve"> </w:t>
            </w:r>
          </w:p>
        </w:tc>
        <w:tc>
          <w:tcPr>
            <w:tcW w:w="962" w:type="pct"/>
          </w:tcPr>
          <w:p w14:paraId="7D14A251"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2C6E79">
              <w:t>40361-156</w:t>
            </w:r>
          </w:p>
        </w:tc>
        <w:tc>
          <w:tcPr>
            <w:tcW w:w="760" w:type="pct"/>
          </w:tcPr>
          <w:p w14:paraId="1BA3F04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£29.09</w:t>
            </w:r>
          </w:p>
        </w:tc>
        <w:tc>
          <w:tcPr>
            <w:tcW w:w="760" w:type="pct"/>
          </w:tcPr>
          <w:p w14:paraId="7B46324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759" w:type="pct"/>
          </w:tcPr>
          <w:p w14:paraId="4F02CC9E"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£698.16</w:t>
            </w:r>
            <w:r>
              <w:rPr>
                <w:noProof/>
              </w:rPr>
              <w:fldChar w:fldCharType="end"/>
            </w:r>
          </w:p>
        </w:tc>
      </w:tr>
      <w:tr w:rsidR="00F4175E" w14:paraId="2CFC7D77"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058B6A9" w14:textId="77777777" w:rsidR="00F4175E" w:rsidRDefault="00F4175E" w:rsidP="0038554C">
            <w:r>
              <w:t xml:space="preserve">Locking </w:t>
            </w:r>
            <w:r w:rsidRPr="002C6E79">
              <w:t>W</w:t>
            </w:r>
            <w:r>
              <w:t>asher</w:t>
            </w:r>
            <w:r w:rsidRPr="002C6E79">
              <w:t xml:space="preserve"> </w:t>
            </w:r>
          </w:p>
        </w:tc>
        <w:tc>
          <w:tcPr>
            <w:tcW w:w="962" w:type="pct"/>
          </w:tcPr>
          <w:p w14:paraId="56645114"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rsidRPr="002C6E79">
              <w:t>F12159-386-101</w:t>
            </w:r>
          </w:p>
        </w:tc>
        <w:tc>
          <w:tcPr>
            <w:tcW w:w="760" w:type="pct"/>
          </w:tcPr>
          <w:p w14:paraId="61874461"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£8.10</w:t>
            </w:r>
          </w:p>
        </w:tc>
        <w:tc>
          <w:tcPr>
            <w:tcW w:w="760" w:type="pct"/>
          </w:tcPr>
          <w:p w14:paraId="1D572E75"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24</w:t>
            </w:r>
          </w:p>
        </w:tc>
        <w:tc>
          <w:tcPr>
            <w:tcW w:w="759" w:type="pct"/>
          </w:tcPr>
          <w:p w14:paraId="349E0397"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£194.40</w:t>
            </w:r>
            <w:r>
              <w:rPr>
                <w:noProof/>
              </w:rPr>
              <w:fldChar w:fldCharType="end"/>
            </w:r>
          </w:p>
        </w:tc>
      </w:tr>
      <w:tr w:rsidR="00F4175E" w14:paraId="720AD2E3"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6D660E40" w14:textId="77777777" w:rsidR="00F4175E" w:rsidRDefault="00F4175E" w:rsidP="0038554C">
            <w:r w:rsidRPr="002C6E79">
              <w:t>S</w:t>
            </w:r>
            <w:r>
              <w:t>pacer</w:t>
            </w:r>
            <w:r w:rsidRPr="002C6E79">
              <w:t xml:space="preserve"> </w:t>
            </w:r>
          </w:p>
        </w:tc>
        <w:tc>
          <w:tcPr>
            <w:tcW w:w="962" w:type="pct"/>
          </w:tcPr>
          <w:p w14:paraId="7F3DAD26"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2C6E79">
              <w:t>F21140-160-101</w:t>
            </w:r>
          </w:p>
        </w:tc>
        <w:tc>
          <w:tcPr>
            <w:tcW w:w="760" w:type="pct"/>
          </w:tcPr>
          <w:p w14:paraId="7C288D67"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£3.26</w:t>
            </w:r>
          </w:p>
        </w:tc>
        <w:tc>
          <w:tcPr>
            <w:tcW w:w="760" w:type="pct"/>
          </w:tcPr>
          <w:p w14:paraId="3AC59956"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759" w:type="pct"/>
          </w:tcPr>
          <w:p w14:paraId="499847E4"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£78.24</w:t>
            </w:r>
            <w:r>
              <w:rPr>
                <w:noProof/>
              </w:rPr>
              <w:fldChar w:fldCharType="end"/>
            </w:r>
          </w:p>
        </w:tc>
      </w:tr>
      <w:tr w:rsidR="00F4175E" w14:paraId="72905E1A"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24493F3C" w14:textId="77777777" w:rsidR="00F4175E" w:rsidRPr="002C6E79" w:rsidRDefault="00F4175E" w:rsidP="0038554C">
            <w:r>
              <w:t xml:space="preserve">Washer </w:t>
            </w:r>
          </w:p>
        </w:tc>
        <w:tc>
          <w:tcPr>
            <w:tcW w:w="962" w:type="pct"/>
          </w:tcPr>
          <w:p w14:paraId="290BA283"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rsidRPr="00A23011">
              <w:t>NAS1149E0632R</w:t>
            </w:r>
          </w:p>
        </w:tc>
        <w:tc>
          <w:tcPr>
            <w:tcW w:w="760" w:type="pct"/>
          </w:tcPr>
          <w:p w14:paraId="3E663A8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£0.28</w:t>
            </w:r>
          </w:p>
        </w:tc>
        <w:tc>
          <w:tcPr>
            <w:tcW w:w="760" w:type="pct"/>
          </w:tcPr>
          <w:p w14:paraId="72E03D0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24</w:t>
            </w:r>
          </w:p>
        </w:tc>
        <w:tc>
          <w:tcPr>
            <w:tcW w:w="759" w:type="pct"/>
          </w:tcPr>
          <w:p w14:paraId="1F93577F"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£6.72</w:t>
            </w:r>
            <w:r>
              <w:rPr>
                <w:noProof/>
              </w:rPr>
              <w:fldChar w:fldCharType="end"/>
            </w:r>
          </w:p>
        </w:tc>
      </w:tr>
      <w:tr w:rsidR="00F4175E" w14:paraId="5F38CBC2"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277709C7" w14:textId="77777777" w:rsidR="00F4175E" w:rsidRPr="002C6E79" w:rsidRDefault="00F4175E" w:rsidP="0038554C">
            <w:r>
              <w:t xml:space="preserve">Hex Nut </w:t>
            </w:r>
          </w:p>
        </w:tc>
        <w:tc>
          <w:tcPr>
            <w:tcW w:w="962" w:type="pct"/>
          </w:tcPr>
          <w:p w14:paraId="1CBED45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A23011">
              <w:t>MS21042L6</w:t>
            </w:r>
          </w:p>
        </w:tc>
        <w:tc>
          <w:tcPr>
            <w:tcW w:w="760" w:type="pct"/>
          </w:tcPr>
          <w:p w14:paraId="5FE5A8AF"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£0.78</w:t>
            </w:r>
          </w:p>
        </w:tc>
        <w:tc>
          <w:tcPr>
            <w:tcW w:w="760" w:type="pct"/>
          </w:tcPr>
          <w:p w14:paraId="0885248F"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759" w:type="pct"/>
          </w:tcPr>
          <w:p w14:paraId="76D83366"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£18.72</w:t>
            </w:r>
            <w:r>
              <w:rPr>
                <w:noProof/>
              </w:rPr>
              <w:fldChar w:fldCharType="end"/>
            </w:r>
          </w:p>
        </w:tc>
      </w:tr>
      <w:tr w:rsidR="00F4175E" w14:paraId="5B683854"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20EDCD7C" w14:textId="77777777" w:rsidR="00F4175E" w:rsidRDefault="00F4175E" w:rsidP="0038554C">
            <w:r>
              <w:t>Ratchet Set (Ratchet, extension, 7/16” socket)</w:t>
            </w:r>
          </w:p>
        </w:tc>
        <w:tc>
          <w:tcPr>
            <w:tcW w:w="962" w:type="pct"/>
          </w:tcPr>
          <w:p w14:paraId="5DF0D920"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7BC67A9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£25.00</w:t>
            </w:r>
          </w:p>
        </w:tc>
        <w:tc>
          <w:tcPr>
            <w:tcW w:w="760" w:type="pct"/>
          </w:tcPr>
          <w:p w14:paraId="085AB8A6"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759" w:type="pct"/>
          </w:tcPr>
          <w:p w14:paraId="1B6A6317"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£50.00</w:t>
            </w:r>
            <w:r>
              <w:rPr>
                <w:noProof/>
              </w:rPr>
              <w:fldChar w:fldCharType="end"/>
            </w:r>
          </w:p>
        </w:tc>
      </w:tr>
      <w:tr w:rsidR="00F4175E" w14:paraId="59D92179"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4845D997" w14:textId="77777777" w:rsidR="00F4175E" w:rsidRDefault="00F4175E" w:rsidP="0038554C">
            <w:r>
              <w:t xml:space="preserve">Loctite </w:t>
            </w:r>
            <w:proofErr w:type="spellStart"/>
            <w:r>
              <w:t>Threadlocker</w:t>
            </w:r>
            <w:proofErr w:type="spellEnd"/>
            <w:r>
              <w:t xml:space="preserve"> Blue</w:t>
            </w:r>
          </w:p>
        </w:tc>
        <w:tc>
          <w:tcPr>
            <w:tcW w:w="962" w:type="pct"/>
          </w:tcPr>
          <w:p w14:paraId="3AB93EF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6FB22E2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£7.00</w:t>
            </w:r>
          </w:p>
        </w:tc>
        <w:tc>
          <w:tcPr>
            <w:tcW w:w="760" w:type="pct"/>
          </w:tcPr>
          <w:p w14:paraId="21A24C04"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w:t>
            </w:r>
          </w:p>
        </w:tc>
        <w:tc>
          <w:tcPr>
            <w:tcW w:w="759" w:type="pct"/>
          </w:tcPr>
          <w:p w14:paraId="6A4AFD02"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£7.00</w:t>
            </w:r>
            <w:r>
              <w:rPr>
                <w:noProof/>
              </w:rPr>
              <w:fldChar w:fldCharType="end"/>
            </w:r>
          </w:p>
        </w:tc>
      </w:tr>
      <w:tr w:rsidR="00F4175E" w14:paraId="6055B1E4" w14:textId="77777777" w:rsidTr="0038554C">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1" w:type="pct"/>
            <w:gridSpan w:val="4"/>
          </w:tcPr>
          <w:p w14:paraId="79E6006F" w14:textId="77777777" w:rsidR="00F4175E" w:rsidRDefault="00F4175E" w:rsidP="0038554C">
            <w:pPr>
              <w:jc w:val="right"/>
            </w:pPr>
            <w:r>
              <w:t>Total</w:t>
            </w:r>
          </w:p>
        </w:tc>
        <w:tc>
          <w:tcPr>
            <w:tcW w:w="759" w:type="pct"/>
          </w:tcPr>
          <w:p w14:paraId="07ABAE98" w14:textId="77777777" w:rsidR="00F4175E" w:rsidRDefault="002248D6" w:rsidP="0038554C">
            <w:pPr>
              <w:jc w:val="center"/>
              <w:cnfStyle w:val="010000000000" w:firstRow="0" w:lastRow="1" w:firstColumn="0" w:lastColumn="0" w:oddVBand="0" w:evenVBand="0" w:oddHBand="0" w:evenHBand="0" w:firstRowFirstColumn="0" w:firstRowLastColumn="0" w:lastRowFirstColumn="0" w:lastRowLastColumn="0"/>
            </w:pPr>
            <w:r>
              <w:fldChar w:fldCharType="begin"/>
            </w:r>
            <w:r w:rsidR="00977A27">
              <w:instrText xml:space="preserve"> =SUM(ABOVE) </w:instrText>
            </w:r>
            <w:r>
              <w:fldChar w:fldCharType="separate"/>
            </w:r>
            <w:r w:rsidR="00F4175E">
              <w:rPr>
                <w:noProof/>
              </w:rPr>
              <w:t>£1870.86</w:t>
            </w:r>
            <w:r>
              <w:rPr>
                <w:noProof/>
              </w:rPr>
              <w:fldChar w:fldCharType="end"/>
            </w:r>
          </w:p>
        </w:tc>
      </w:tr>
    </w:tbl>
    <w:p w14:paraId="52966C44" w14:textId="77777777" w:rsidR="00F4175E" w:rsidRDefault="00F4175E" w:rsidP="0000124F">
      <w:pPr>
        <w:pStyle w:val="Heading3"/>
      </w:pPr>
      <w:bookmarkStart w:id="43" w:name="_Toc131093382"/>
      <w:r>
        <w:t>Assembling Floor Jigs</w:t>
      </w:r>
      <w:bookmarkEnd w:id="43"/>
    </w:p>
    <w:tbl>
      <w:tblPr>
        <w:tblStyle w:val="LightGrid-Accent11"/>
        <w:tblW w:w="5000" w:type="pct"/>
        <w:tblLook w:val="04E0" w:firstRow="1" w:lastRow="1" w:firstColumn="1" w:lastColumn="0" w:noHBand="0" w:noVBand="1"/>
      </w:tblPr>
      <w:tblGrid>
        <w:gridCol w:w="3368"/>
        <w:gridCol w:w="1842"/>
        <w:gridCol w:w="1456"/>
        <w:gridCol w:w="1456"/>
        <w:gridCol w:w="1454"/>
      </w:tblGrid>
      <w:tr w:rsidR="00F4175E" w14:paraId="3E7968C7"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6FC450E1" w14:textId="77777777" w:rsidR="00F4175E" w:rsidRDefault="00F4175E" w:rsidP="0038554C">
            <w:r>
              <w:t>Item</w:t>
            </w:r>
          </w:p>
        </w:tc>
        <w:tc>
          <w:tcPr>
            <w:tcW w:w="962" w:type="pct"/>
          </w:tcPr>
          <w:p w14:paraId="595FC252"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Code</w:t>
            </w:r>
          </w:p>
        </w:tc>
        <w:tc>
          <w:tcPr>
            <w:tcW w:w="760" w:type="pct"/>
          </w:tcPr>
          <w:p w14:paraId="49AEA3EC"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Price</w:t>
            </w:r>
          </w:p>
        </w:tc>
        <w:tc>
          <w:tcPr>
            <w:tcW w:w="760" w:type="pct"/>
          </w:tcPr>
          <w:p w14:paraId="4BD3704C"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Required</w:t>
            </w:r>
          </w:p>
        </w:tc>
        <w:tc>
          <w:tcPr>
            <w:tcW w:w="759" w:type="pct"/>
          </w:tcPr>
          <w:p w14:paraId="0987EC1A"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Subtotal</w:t>
            </w:r>
          </w:p>
        </w:tc>
      </w:tr>
      <w:tr w:rsidR="00F4175E" w14:paraId="71C2FC39"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52B57122" w14:textId="77777777" w:rsidR="00F4175E" w:rsidRDefault="00F4175E" w:rsidP="0038554C">
            <w:r>
              <w:t>Completed Floor Jig</w:t>
            </w:r>
          </w:p>
        </w:tc>
        <w:tc>
          <w:tcPr>
            <w:tcW w:w="962" w:type="pct"/>
          </w:tcPr>
          <w:p w14:paraId="15C21333"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516749F1"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£7,000.00</w:t>
            </w:r>
          </w:p>
        </w:tc>
        <w:tc>
          <w:tcPr>
            <w:tcW w:w="760" w:type="pct"/>
          </w:tcPr>
          <w:p w14:paraId="028C882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759" w:type="pct"/>
          </w:tcPr>
          <w:p w14:paraId="645025B2"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£14,000.00</w:t>
            </w:r>
            <w:r>
              <w:rPr>
                <w:noProof/>
              </w:rPr>
              <w:fldChar w:fldCharType="end"/>
            </w:r>
          </w:p>
        </w:tc>
      </w:tr>
      <w:tr w:rsidR="00F4175E" w14:paraId="0C483D82"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60531064" w14:textId="77777777" w:rsidR="00F4175E" w:rsidRDefault="00F4175E" w:rsidP="0038554C">
            <w:r>
              <w:t>767 Track</w:t>
            </w:r>
          </w:p>
        </w:tc>
        <w:tc>
          <w:tcPr>
            <w:tcW w:w="962" w:type="pct"/>
          </w:tcPr>
          <w:p w14:paraId="6DA8A591"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79E49253"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£55.60</w:t>
            </w:r>
          </w:p>
        </w:tc>
        <w:tc>
          <w:tcPr>
            <w:tcW w:w="760" w:type="pct"/>
          </w:tcPr>
          <w:p w14:paraId="50CE74A9"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12</w:t>
            </w:r>
          </w:p>
        </w:tc>
        <w:tc>
          <w:tcPr>
            <w:tcW w:w="759" w:type="pct"/>
          </w:tcPr>
          <w:p w14:paraId="1B5E50A3"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£667.20</w:t>
            </w:r>
            <w:r>
              <w:rPr>
                <w:noProof/>
              </w:rPr>
              <w:fldChar w:fldCharType="end"/>
            </w:r>
          </w:p>
        </w:tc>
      </w:tr>
      <w:tr w:rsidR="00F4175E" w14:paraId="1540F3F2"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4A6C51DC" w14:textId="77777777" w:rsidR="00F4175E" w:rsidRDefault="00F4175E" w:rsidP="0038554C">
            <w:r>
              <w:t>787 Single Block</w:t>
            </w:r>
          </w:p>
        </w:tc>
        <w:tc>
          <w:tcPr>
            <w:tcW w:w="962" w:type="pct"/>
          </w:tcPr>
          <w:p w14:paraId="388D3027"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SK37957</w:t>
            </w:r>
          </w:p>
        </w:tc>
        <w:tc>
          <w:tcPr>
            <w:tcW w:w="760" w:type="pct"/>
          </w:tcPr>
          <w:p w14:paraId="1B7D09B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£65.00</w:t>
            </w:r>
          </w:p>
        </w:tc>
        <w:tc>
          <w:tcPr>
            <w:tcW w:w="760" w:type="pct"/>
          </w:tcPr>
          <w:p w14:paraId="26EB224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48</w:t>
            </w:r>
          </w:p>
        </w:tc>
        <w:tc>
          <w:tcPr>
            <w:tcW w:w="759" w:type="pct"/>
          </w:tcPr>
          <w:p w14:paraId="258FB5DF"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£3120.00</w:t>
            </w:r>
            <w:r>
              <w:rPr>
                <w:noProof/>
              </w:rPr>
              <w:fldChar w:fldCharType="end"/>
            </w:r>
          </w:p>
        </w:tc>
      </w:tr>
      <w:tr w:rsidR="00F4175E" w14:paraId="7468F606"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77DB4CC6" w14:textId="77777777" w:rsidR="00F4175E" w:rsidRDefault="00F4175E" w:rsidP="0038554C">
            <w:r>
              <w:t>787 Double Block</w:t>
            </w:r>
          </w:p>
        </w:tc>
        <w:tc>
          <w:tcPr>
            <w:tcW w:w="962" w:type="pct"/>
          </w:tcPr>
          <w:p w14:paraId="331D3B2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SK37618</w:t>
            </w:r>
          </w:p>
        </w:tc>
        <w:tc>
          <w:tcPr>
            <w:tcW w:w="760" w:type="pct"/>
          </w:tcPr>
          <w:p w14:paraId="0373C88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£68.50</w:t>
            </w:r>
          </w:p>
        </w:tc>
        <w:tc>
          <w:tcPr>
            <w:tcW w:w="760" w:type="pct"/>
          </w:tcPr>
          <w:p w14:paraId="0BE17A3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20</w:t>
            </w:r>
          </w:p>
        </w:tc>
        <w:tc>
          <w:tcPr>
            <w:tcW w:w="759" w:type="pct"/>
          </w:tcPr>
          <w:p w14:paraId="641AD4F7"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£1370.00</w:t>
            </w:r>
            <w:r>
              <w:rPr>
                <w:noProof/>
              </w:rPr>
              <w:fldChar w:fldCharType="end"/>
            </w:r>
          </w:p>
        </w:tc>
      </w:tr>
      <w:tr w:rsidR="00F4175E" w14:paraId="153FC13F"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79B32C67" w14:textId="77777777" w:rsidR="00F4175E" w:rsidRDefault="00F4175E" w:rsidP="0038554C">
            <w:r>
              <w:t>25mm M8 Screws (C/sunk)</w:t>
            </w:r>
          </w:p>
        </w:tc>
        <w:tc>
          <w:tcPr>
            <w:tcW w:w="962" w:type="pct"/>
          </w:tcPr>
          <w:p w14:paraId="69BB5EBB"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542E1AC0"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£0.13</w:t>
            </w:r>
          </w:p>
        </w:tc>
        <w:tc>
          <w:tcPr>
            <w:tcW w:w="760" w:type="pct"/>
          </w:tcPr>
          <w:p w14:paraId="07C52A65"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220</w:t>
            </w:r>
          </w:p>
        </w:tc>
        <w:tc>
          <w:tcPr>
            <w:tcW w:w="759" w:type="pct"/>
          </w:tcPr>
          <w:p w14:paraId="31F814B9" w14:textId="77777777" w:rsidR="00F4175E" w:rsidRDefault="002248D6"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£28.60</w:t>
            </w:r>
            <w:r>
              <w:rPr>
                <w:noProof/>
              </w:rPr>
              <w:fldChar w:fldCharType="end"/>
            </w:r>
          </w:p>
        </w:tc>
      </w:tr>
      <w:tr w:rsidR="00F4175E" w14:paraId="6CB4C55C"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49E53EAA" w14:textId="77777777" w:rsidR="00F4175E" w:rsidRDefault="00F4175E" w:rsidP="0038554C">
            <w:r>
              <w:t>A3 Laminating Sheets</w:t>
            </w:r>
          </w:p>
        </w:tc>
        <w:tc>
          <w:tcPr>
            <w:tcW w:w="962" w:type="pct"/>
          </w:tcPr>
          <w:p w14:paraId="7AA1E31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2F92A3D5"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£0.18</w:t>
            </w:r>
          </w:p>
        </w:tc>
        <w:tc>
          <w:tcPr>
            <w:tcW w:w="760" w:type="pct"/>
          </w:tcPr>
          <w:p w14:paraId="27A3E332"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w:t>
            </w:r>
          </w:p>
        </w:tc>
        <w:tc>
          <w:tcPr>
            <w:tcW w:w="759" w:type="pct"/>
          </w:tcPr>
          <w:p w14:paraId="554FAD36" w14:textId="77777777" w:rsidR="00F4175E" w:rsidRDefault="002248D6"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£0.72</w:t>
            </w:r>
            <w:r>
              <w:rPr>
                <w:noProof/>
              </w:rPr>
              <w:fldChar w:fldCharType="end"/>
            </w:r>
          </w:p>
        </w:tc>
      </w:tr>
      <w:tr w:rsidR="00F4175E" w14:paraId="2E1009EA" w14:textId="77777777" w:rsidTr="0038554C">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1" w:type="pct"/>
            <w:gridSpan w:val="4"/>
          </w:tcPr>
          <w:p w14:paraId="6E0444F8" w14:textId="77777777" w:rsidR="00F4175E" w:rsidRDefault="00F4175E" w:rsidP="0038554C">
            <w:pPr>
              <w:jc w:val="right"/>
            </w:pPr>
            <w:r>
              <w:t>Total</w:t>
            </w:r>
          </w:p>
        </w:tc>
        <w:tc>
          <w:tcPr>
            <w:tcW w:w="759" w:type="pct"/>
          </w:tcPr>
          <w:p w14:paraId="34D6C353" w14:textId="77777777" w:rsidR="00F4175E" w:rsidRDefault="002248D6" w:rsidP="0038554C">
            <w:pPr>
              <w:jc w:val="center"/>
              <w:cnfStyle w:val="010000000000" w:firstRow="0" w:lastRow="1" w:firstColumn="0" w:lastColumn="0" w:oddVBand="0" w:evenVBand="0" w:oddHBand="0" w:evenHBand="0" w:firstRowFirstColumn="0" w:firstRowLastColumn="0" w:lastRowFirstColumn="0" w:lastRowLastColumn="0"/>
            </w:pPr>
            <w:r>
              <w:fldChar w:fldCharType="begin"/>
            </w:r>
            <w:r w:rsidR="00977A27">
              <w:instrText xml:space="preserve"> =SUM(ABOVE) </w:instrText>
            </w:r>
            <w:r>
              <w:fldChar w:fldCharType="separate"/>
            </w:r>
            <w:r w:rsidR="00F4175E">
              <w:rPr>
                <w:noProof/>
              </w:rPr>
              <w:t>£19,186.52</w:t>
            </w:r>
            <w:r>
              <w:rPr>
                <w:noProof/>
              </w:rPr>
              <w:fldChar w:fldCharType="end"/>
            </w:r>
          </w:p>
        </w:tc>
      </w:tr>
    </w:tbl>
    <w:p w14:paraId="385929C7" w14:textId="77777777" w:rsidR="00F4175E" w:rsidRPr="00D41B2E" w:rsidRDefault="00F4175E" w:rsidP="00F4175E"/>
    <w:p w14:paraId="4FA493FB" w14:textId="532C1C8F" w:rsidR="00F4175E" w:rsidRDefault="0000124F">
      <w:proofErr w:type="gramStart"/>
      <w:r>
        <w:t>It can be seen that the</w:t>
      </w:r>
      <w:proofErr w:type="gramEnd"/>
      <w:r>
        <w:t xml:space="preserve"> project will have a total cost of nearly seven hours and £</w:t>
      </w:r>
      <w:r w:rsidRPr="0000124F">
        <w:t>21</w:t>
      </w:r>
      <w:r>
        <w:t>,</w:t>
      </w:r>
      <w:r w:rsidRPr="0000124F">
        <w:t>057.</w:t>
      </w:r>
      <w:r w:rsidR="003104B9">
        <w:t>38</w:t>
      </w:r>
      <w:r>
        <w:t xml:space="preserve">. The time cost can be considered to be eliminated by the opportunity to replace one of the jigs </w:t>
      </w:r>
      <w:r w:rsidR="003104B9">
        <w:t xml:space="preserve">at a time, while the existing jig for the currently in-production unit type remains in use. The financial cost must be </w:t>
      </w:r>
      <w:proofErr w:type="spellStart"/>
      <w:r w:rsidR="003104B9">
        <w:t>weighted</w:t>
      </w:r>
      <w:proofErr w:type="spellEnd"/>
      <w:r w:rsidR="003104B9">
        <w:t xml:space="preserve"> against the profit given by each unit produced; an exact number could not be obtained, but £6000 was given as an estimate several times. This would require only four units extra to be produced to cover the cost of the project, and they are frequently produced in batches of up to forty-eight. The cost of the project can be considered justified by the increased level of profit over time the business will receive as a result.</w:t>
      </w:r>
      <w:r w:rsidR="00F4175E">
        <w:br w:type="page"/>
      </w:r>
    </w:p>
    <w:p w14:paraId="57F7988E" w14:textId="74521067" w:rsidR="00F4175E" w:rsidRDefault="00F4175E" w:rsidP="00CB366F">
      <w:pPr>
        <w:pStyle w:val="Heading1"/>
      </w:pPr>
      <w:bookmarkStart w:id="44" w:name="_Toc131093383"/>
      <w:r>
        <w:lastRenderedPageBreak/>
        <w:t>P</w:t>
      </w:r>
      <w:r w:rsidR="0000124F">
        <w:t>rocess Map</w:t>
      </w:r>
      <w:bookmarkEnd w:id="44"/>
    </w:p>
    <w:p w14:paraId="50A45348" w14:textId="77777777" w:rsidR="00F4175E" w:rsidRDefault="00F4175E" w:rsidP="00CB366F">
      <w:pPr>
        <w:pStyle w:val="Heading2"/>
      </w:pPr>
      <w:bookmarkStart w:id="45" w:name="_Toc131093384"/>
      <w:r>
        <w:t>Kanban System</w:t>
      </w:r>
      <w:bookmarkEnd w:id="45"/>
    </w:p>
    <w:p w14:paraId="4B1BC6E0" w14:textId="77777777" w:rsidR="00F4175E" w:rsidRPr="002E458D" w:rsidRDefault="00F4175E" w:rsidP="00F4175E">
      <w:r>
        <w:rPr>
          <w:noProof/>
          <w:lang w:eastAsia="en-GB"/>
        </w:rPr>
        <w:drawing>
          <wp:inline distT="0" distB="0" distL="0" distR="0" wp14:anchorId="077E7546" wp14:editId="1965BB6D">
            <wp:extent cx="4914900" cy="7334250"/>
            <wp:effectExtent l="19050" t="0" r="0" b="0"/>
            <wp:docPr id="2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srcRect/>
                    <a:stretch>
                      <a:fillRect/>
                    </a:stretch>
                  </pic:blipFill>
                  <pic:spPr bwMode="auto">
                    <a:xfrm>
                      <a:off x="0" y="0"/>
                      <a:ext cx="4914900" cy="7334250"/>
                    </a:xfrm>
                    <a:prstGeom prst="rect">
                      <a:avLst/>
                    </a:prstGeom>
                    <a:noFill/>
                    <a:ln w="9525">
                      <a:noFill/>
                      <a:miter lim="800000"/>
                      <a:headEnd/>
                      <a:tailEnd/>
                    </a:ln>
                  </pic:spPr>
                </pic:pic>
              </a:graphicData>
            </a:graphic>
          </wp:inline>
        </w:drawing>
      </w:r>
    </w:p>
    <w:p w14:paraId="03A9516D" w14:textId="77777777" w:rsidR="00F4175E" w:rsidRDefault="00F4175E" w:rsidP="00CB366F">
      <w:pPr>
        <w:pStyle w:val="Heading2"/>
      </w:pPr>
      <w:bookmarkStart w:id="46" w:name="_Toc131093385"/>
      <w:r>
        <w:lastRenderedPageBreak/>
        <w:t>Floor Jigs</w:t>
      </w:r>
      <w:bookmarkEnd w:id="46"/>
    </w:p>
    <w:p w14:paraId="11A5721B" w14:textId="77777777" w:rsidR="00F4175E" w:rsidRPr="007904E6" w:rsidRDefault="00F4175E" w:rsidP="00F4175E">
      <w:r>
        <w:rPr>
          <w:noProof/>
          <w:lang w:eastAsia="en-GB"/>
        </w:rPr>
        <w:drawing>
          <wp:inline distT="0" distB="0" distL="0" distR="0" wp14:anchorId="6ED3F287" wp14:editId="540C0C25">
            <wp:extent cx="4972050" cy="7975613"/>
            <wp:effectExtent l="19050" t="0" r="0" b="0"/>
            <wp:docPr id="2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srcRect/>
                    <a:stretch>
                      <a:fillRect/>
                    </a:stretch>
                  </pic:blipFill>
                  <pic:spPr bwMode="auto">
                    <a:xfrm>
                      <a:off x="0" y="0"/>
                      <a:ext cx="4972050" cy="7975613"/>
                    </a:xfrm>
                    <a:prstGeom prst="rect">
                      <a:avLst/>
                    </a:prstGeom>
                    <a:noFill/>
                    <a:ln w="9525">
                      <a:noFill/>
                      <a:miter lim="800000"/>
                      <a:headEnd/>
                      <a:tailEnd/>
                    </a:ln>
                  </pic:spPr>
                </pic:pic>
              </a:graphicData>
            </a:graphic>
          </wp:inline>
        </w:drawing>
      </w:r>
    </w:p>
    <w:p w14:paraId="2CF87228" w14:textId="77777777" w:rsidR="00E02218" w:rsidRDefault="00E02218" w:rsidP="00F4175E">
      <w:pPr>
        <w:sectPr w:rsidR="00E02218" w:rsidSect="00DC7FEF">
          <w:headerReference w:type="default" r:id="rId33"/>
          <w:pgSz w:w="12240" w:h="15840"/>
          <w:pgMar w:top="1440" w:right="1440" w:bottom="1440" w:left="1440" w:header="708" w:footer="708" w:gutter="0"/>
          <w:cols w:space="708"/>
          <w:docGrid w:linePitch="360"/>
        </w:sectPr>
      </w:pPr>
    </w:p>
    <w:p w14:paraId="77D59A2E" w14:textId="352C48D0" w:rsidR="00B35487" w:rsidRDefault="00CB366F" w:rsidP="00CB366F">
      <w:pPr>
        <w:pStyle w:val="Heading1"/>
      </w:pPr>
      <w:bookmarkStart w:id="47" w:name="_Toc131093386"/>
      <w:r>
        <w:lastRenderedPageBreak/>
        <w:t>Implementation</w:t>
      </w:r>
      <w:bookmarkEnd w:id="47"/>
    </w:p>
    <w:p w14:paraId="5888D7A9" w14:textId="77777777" w:rsidR="005A609F" w:rsidRPr="008909D0" w:rsidRDefault="005A609F" w:rsidP="003104B9">
      <w:pPr>
        <w:pStyle w:val="NoSpacing"/>
      </w:pPr>
      <w:r w:rsidRPr="008909D0">
        <w:t>10/12/2018</w:t>
      </w:r>
    </w:p>
    <w:p w14:paraId="14C65F77" w14:textId="77777777" w:rsidR="005A609F" w:rsidRDefault="005A609F" w:rsidP="005A609F">
      <w:pPr>
        <w:rPr>
          <w:lang w:val="en-US" w:bidi="en-US"/>
        </w:rPr>
      </w:pPr>
      <w:r>
        <w:rPr>
          <w:lang w:val="en-US" w:bidi="en-US"/>
        </w:rPr>
        <w:t>Discussion as to the design of a prototype shadow board, including what materials and tools it would be needed to carry. Prototype drawn up and sent for production internally.</w:t>
      </w:r>
    </w:p>
    <w:p w14:paraId="19490F61" w14:textId="77777777" w:rsidR="005A609F" w:rsidRPr="008909D0" w:rsidRDefault="005A609F" w:rsidP="003104B9">
      <w:pPr>
        <w:pStyle w:val="NoSpacing"/>
      </w:pPr>
      <w:r w:rsidRPr="008909D0">
        <w:t>18/01/2019</w:t>
      </w:r>
    </w:p>
    <w:p w14:paraId="22DFCA17" w14:textId="77777777" w:rsidR="005A609F" w:rsidRDefault="005A609F" w:rsidP="005A609F">
      <w:pPr>
        <w:rPr>
          <w:lang w:val="en-US" w:bidi="en-US"/>
        </w:rPr>
      </w:pPr>
      <w:r>
        <w:rPr>
          <w:lang w:val="en-US" w:bidi="en-US"/>
        </w:rPr>
        <w:t xml:space="preserve">Prototype shadow boards </w:t>
      </w:r>
      <w:r w:rsidR="00484C30">
        <w:rPr>
          <w:lang w:val="en-US" w:bidi="en-US"/>
        </w:rPr>
        <w:t>delivered and fitted to portable table. Loaded with fitting materials and tools. Performance to be evaluated for one week before final design is produced.</w:t>
      </w:r>
    </w:p>
    <w:p w14:paraId="7E58A3A0" w14:textId="77777777" w:rsidR="00484C30" w:rsidRDefault="00484C30" w:rsidP="005A609F">
      <w:pPr>
        <w:rPr>
          <w:lang w:val="en-US" w:bidi="en-US"/>
        </w:rPr>
      </w:pPr>
      <w:r>
        <w:rPr>
          <w:noProof/>
          <w:lang w:eastAsia="en-GB"/>
        </w:rPr>
        <w:drawing>
          <wp:inline distT="0" distB="0" distL="0" distR="0" wp14:anchorId="46E4805B" wp14:editId="471D0E81">
            <wp:extent cx="5943600" cy="3344545"/>
            <wp:effectExtent l="19050" t="0" r="0" b="0"/>
            <wp:docPr id="224" name="Picture 1" descr="F:\HNC\Project\0 Concepts\Quality floor planning\20190118_0739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HNC\Project\0 Concepts\Quality floor planning\20190118_073916.jpg"/>
                    <pic:cNvPicPr>
                      <a:picLocks noChangeAspect="1" noChangeArrowheads="1"/>
                    </pic:cNvPicPr>
                  </pic:nvPicPr>
                  <pic:blipFill>
                    <a:blip r:embed="rId34" cstate="print"/>
                    <a:srcRect/>
                    <a:stretch>
                      <a:fillRect/>
                    </a:stretch>
                  </pic:blipFill>
                  <pic:spPr bwMode="auto">
                    <a:xfrm>
                      <a:off x="0" y="0"/>
                      <a:ext cx="5943600" cy="3344545"/>
                    </a:xfrm>
                    <a:prstGeom prst="rect">
                      <a:avLst/>
                    </a:prstGeom>
                    <a:noFill/>
                    <a:ln w="9525">
                      <a:noFill/>
                      <a:miter lim="800000"/>
                      <a:headEnd/>
                      <a:tailEnd/>
                    </a:ln>
                  </pic:spPr>
                </pic:pic>
              </a:graphicData>
            </a:graphic>
          </wp:inline>
        </w:drawing>
      </w:r>
    </w:p>
    <w:p w14:paraId="298A3813" w14:textId="77777777" w:rsidR="00484C30" w:rsidRDefault="00484C30" w:rsidP="003104B9">
      <w:pPr>
        <w:pStyle w:val="NoSpacing"/>
      </w:pPr>
      <w:r>
        <w:t>24/01/2019</w:t>
      </w:r>
    </w:p>
    <w:p w14:paraId="3695E9A0" w14:textId="77777777" w:rsidR="00484C30" w:rsidRDefault="00484C30" w:rsidP="00484C30">
      <w:pPr>
        <w:rPr>
          <w:lang w:val="en-US" w:bidi="en-US"/>
        </w:rPr>
      </w:pPr>
      <w:r>
        <w:rPr>
          <w:lang w:val="en-US" w:bidi="en-US"/>
        </w:rPr>
        <w:t xml:space="preserve">Contact made with Mike Freeman and external company </w:t>
      </w:r>
      <w:proofErr w:type="spellStart"/>
      <w:r>
        <w:rPr>
          <w:lang w:val="en-US" w:bidi="en-US"/>
        </w:rPr>
        <w:t>InStyle</w:t>
      </w:r>
      <w:proofErr w:type="spellEnd"/>
      <w:r>
        <w:rPr>
          <w:lang w:val="en-US" w:bidi="en-US"/>
        </w:rPr>
        <w:t xml:space="preserve"> to discuss initial concepts for final shadow board design and acquire information that will guide the actual finished design.</w:t>
      </w:r>
    </w:p>
    <w:p w14:paraId="303065DC" w14:textId="77777777" w:rsidR="00DE0FD2" w:rsidRDefault="00DE0FD2" w:rsidP="003104B9">
      <w:pPr>
        <w:pStyle w:val="NoSpacing"/>
      </w:pPr>
      <w:r>
        <w:t>25/01/2019</w:t>
      </w:r>
    </w:p>
    <w:p w14:paraId="4BC06E61" w14:textId="77777777" w:rsidR="00DE0FD2" w:rsidRDefault="00DE0FD2" w:rsidP="00DE0FD2">
      <w:pPr>
        <w:rPr>
          <w:lang w:val="en-US" w:bidi="en-US"/>
        </w:rPr>
      </w:pPr>
      <w:r>
        <w:rPr>
          <w:lang w:val="en-US" w:bidi="en-US"/>
        </w:rPr>
        <w:t>Built first draft 3d model of shadow board, produced drawing and sent to Mike Freeman for review.</w:t>
      </w:r>
    </w:p>
    <w:p w14:paraId="305767B1" w14:textId="77777777" w:rsidR="00DE0FD2" w:rsidRDefault="00DE0FD2" w:rsidP="003104B9">
      <w:pPr>
        <w:pStyle w:val="NoSpacing"/>
      </w:pPr>
      <w:r>
        <w:t>28/01/2019</w:t>
      </w:r>
    </w:p>
    <w:p w14:paraId="2431ACB9" w14:textId="77777777" w:rsidR="00DE0FD2" w:rsidRDefault="00DE0FD2" w:rsidP="00DE0FD2">
      <w:pPr>
        <w:rPr>
          <w:lang w:val="en-US" w:bidi="en-US"/>
        </w:rPr>
      </w:pPr>
      <w:r>
        <w:rPr>
          <w:lang w:val="en-US" w:bidi="en-US"/>
        </w:rPr>
        <w:t>Mike Freeman arrives on site. Discussion as to the first draft design, including clarification of intent and suggestions for improvement that would ease production. Following meeting, 3d model and drawings revised to accommodate the suggestions discussed and sent to Mike via email for further review.</w:t>
      </w:r>
    </w:p>
    <w:p w14:paraId="20BBEA42" w14:textId="77777777" w:rsidR="00DE0FD2" w:rsidRDefault="00DE0FD2" w:rsidP="00DE0FD2">
      <w:pPr>
        <w:rPr>
          <w:lang w:val="en-US" w:bidi="en-US"/>
        </w:rPr>
      </w:pPr>
      <w:r>
        <w:rPr>
          <w:noProof/>
          <w:lang w:eastAsia="en-GB"/>
        </w:rPr>
        <w:lastRenderedPageBreak/>
        <w:drawing>
          <wp:inline distT="0" distB="0" distL="0" distR="0" wp14:anchorId="40C256D6" wp14:editId="7A8A1FC3">
            <wp:extent cx="5943600" cy="8179904"/>
            <wp:effectExtent l="19050" t="0" r="0" b="0"/>
            <wp:docPr id="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srcRect/>
                    <a:stretch>
                      <a:fillRect/>
                    </a:stretch>
                  </pic:blipFill>
                  <pic:spPr bwMode="auto">
                    <a:xfrm>
                      <a:off x="0" y="0"/>
                      <a:ext cx="5943600" cy="8179904"/>
                    </a:xfrm>
                    <a:prstGeom prst="rect">
                      <a:avLst/>
                    </a:prstGeom>
                    <a:noFill/>
                    <a:ln w="9525">
                      <a:noFill/>
                      <a:miter lim="800000"/>
                      <a:headEnd/>
                      <a:tailEnd/>
                    </a:ln>
                  </pic:spPr>
                </pic:pic>
              </a:graphicData>
            </a:graphic>
          </wp:inline>
        </w:drawing>
      </w:r>
    </w:p>
    <w:p w14:paraId="6416B087" w14:textId="77777777" w:rsidR="00DE0FD2" w:rsidRDefault="00DE0FD2" w:rsidP="003104B9">
      <w:pPr>
        <w:pStyle w:val="NoSpacing"/>
      </w:pPr>
      <w:r>
        <w:lastRenderedPageBreak/>
        <w:t>30/01/2019</w:t>
      </w:r>
    </w:p>
    <w:p w14:paraId="557F20FB" w14:textId="77777777" w:rsidR="00DE0FD2" w:rsidRDefault="00DE0FD2" w:rsidP="00DE0FD2">
      <w:pPr>
        <w:rPr>
          <w:lang w:val="en-US" w:bidi="en-US"/>
        </w:rPr>
      </w:pPr>
      <w:r>
        <w:rPr>
          <w:lang w:val="en-US" w:bidi="en-US"/>
        </w:rPr>
        <w:t xml:space="preserve">Receive word from DKP that first jig will finish production on 04/02/2019. Confirmation with Nick Whitcombe that 787 fitting blocks are on order and will arrive soon. Contacted Jenny Jenkins to source 767 tracks, redirected to Gareth Jones who informs us that there are several lengths spare in Henry Thomas House. We confirm that these are not needed for other operations and collect them. This accounts for four lengths total, </w:t>
      </w:r>
      <w:r w:rsidR="00FA3013">
        <w:rPr>
          <w:lang w:val="en-US" w:bidi="en-US"/>
        </w:rPr>
        <w:t>which have a sum length long enough to provide all six tracks, but it would require two tracks to be made of two separate lengths laid end-to-end which is undesirable.</w:t>
      </w:r>
    </w:p>
    <w:p w14:paraId="09211348" w14:textId="77777777" w:rsidR="00FA3013" w:rsidRDefault="00FF2773" w:rsidP="003104B9">
      <w:pPr>
        <w:pStyle w:val="NoSpacing"/>
      </w:pPr>
      <w:r>
        <w:t>04/02/</w:t>
      </w:r>
      <w:r w:rsidR="008909D0">
        <w:t>20</w:t>
      </w:r>
      <w:r>
        <w:t>19</w:t>
      </w:r>
    </w:p>
    <w:p w14:paraId="54ED5951" w14:textId="77777777" w:rsidR="00FF2773" w:rsidRDefault="00FF2773" w:rsidP="00FF2773">
      <w:r>
        <w:t xml:space="preserve">Martin shows photos of first finished jig, due to arrive this week. 777 jig still going to be present as 777 units starting again in July, reassessed floor plan to accommodate 777 units as well. </w:t>
      </w:r>
    </w:p>
    <w:p w14:paraId="3088600E" w14:textId="77777777" w:rsidR="00FF2773" w:rsidRDefault="00FF2773" w:rsidP="00FF2773">
      <w:r>
        <w:t xml:space="preserve">Meeting at 11pm just to ensure we're all on the same page. </w:t>
      </w:r>
    </w:p>
    <w:p w14:paraId="7AD9B493" w14:textId="77777777" w:rsidR="00FF2773" w:rsidRDefault="00FF2773" w:rsidP="00FF2773">
      <w:r>
        <w:t xml:space="preserve">Apparent issue with 1F/2F 787 unit being fitted, realised labelling for C/D blocks is back to front, labelling amended to correct this. </w:t>
      </w:r>
    </w:p>
    <w:p w14:paraId="0CF17426" w14:textId="77777777" w:rsidR="00FF2773" w:rsidRDefault="00FF2773" w:rsidP="003104B9">
      <w:pPr>
        <w:pStyle w:val="NoSpacing"/>
      </w:pPr>
      <w:r>
        <w:t>11/02/</w:t>
      </w:r>
      <w:r w:rsidR="008909D0">
        <w:t>20</w:t>
      </w:r>
      <w:r>
        <w:t>19</w:t>
      </w:r>
    </w:p>
    <w:p w14:paraId="26019C50" w14:textId="77777777" w:rsidR="00FF2773" w:rsidRDefault="00FF2773" w:rsidP="00FF2773">
      <w:r>
        <w:t xml:space="preserve">News that </w:t>
      </w:r>
      <w:proofErr w:type="gramStart"/>
      <w:r>
        <w:t>QA</w:t>
      </w:r>
      <w:proofErr w:type="gramEnd"/>
      <w:r>
        <w:t xml:space="preserve"> workshop is being split due to Brexit, in order to make space for an office housing representative from the parent company. This results in the floor jigs being held at DKP until further notice, and a requirement to reassess the floor plan to accommodate the smaller floorspace. Work on Kanban system to continue until the issue is resolved. </w:t>
      </w:r>
    </w:p>
    <w:p w14:paraId="26D67FFB" w14:textId="77777777" w:rsidR="00FF2773" w:rsidRDefault="00FF2773" w:rsidP="00FF2773">
      <w:r>
        <w:t>Mike Freeman emails a quotation for the production of the shadow boards, which is printed and shown to Martin Carver. Martin happy with price, and shadow boards ordered through Nick Whitcombe. Nick also asked about due date for 787 blocks but no news on that yet.</w:t>
      </w:r>
    </w:p>
    <w:p w14:paraId="0DF88EA3" w14:textId="77777777" w:rsidR="00FF2773" w:rsidRDefault="00FF2773" w:rsidP="003104B9">
      <w:pPr>
        <w:pStyle w:val="NoSpacing"/>
      </w:pPr>
      <w:r>
        <w:t>13/02/</w:t>
      </w:r>
      <w:r w:rsidR="008909D0">
        <w:t>20</w:t>
      </w:r>
      <w:r>
        <w:t>19</w:t>
      </w:r>
    </w:p>
    <w:p w14:paraId="1384BD83" w14:textId="77777777" w:rsidR="00FF2773" w:rsidRPr="00FF2773" w:rsidRDefault="00FF2773" w:rsidP="00FF2773">
      <w:pPr>
        <w:rPr>
          <w:lang w:val="en-US" w:bidi="en-US"/>
        </w:rPr>
      </w:pPr>
      <w:proofErr w:type="spellStart"/>
      <w:r>
        <w:rPr>
          <w:lang w:val="en-US" w:bidi="en-US"/>
        </w:rPr>
        <w:t>Threadlocker</w:t>
      </w:r>
      <w:proofErr w:type="spellEnd"/>
      <w:r>
        <w:rPr>
          <w:lang w:val="en-US" w:bidi="en-US"/>
        </w:rPr>
        <w:t xml:space="preserve"> on washers/bolts is proving insufficient during testing, resulting in washers missing from bolts or fitted incorrectly. </w:t>
      </w:r>
      <w:r w:rsidR="000F6946">
        <w:rPr>
          <w:lang w:val="en-US" w:bidi="en-US"/>
        </w:rPr>
        <w:t xml:space="preserve">This demonstrates that the </w:t>
      </w:r>
      <w:proofErr w:type="spellStart"/>
      <w:r w:rsidR="000F6946">
        <w:rPr>
          <w:lang w:val="en-US" w:bidi="en-US"/>
        </w:rPr>
        <w:t>threadlocker</w:t>
      </w:r>
      <w:proofErr w:type="spellEnd"/>
      <w:r w:rsidR="000F6946">
        <w:rPr>
          <w:lang w:val="en-US" w:bidi="en-US"/>
        </w:rPr>
        <w:t xml:space="preserve"> selected is insufficient for the task, and will be reviewed prior to the materials for the final jigs being produced.</w:t>
      </w:r>
    </w:p>
    <w:p w14:paraId="66670A34" w14:textId="77777777" w:rsidR="005A609F" w:rsidRDefault="000F6946" w:rsidP="003104B9">
      <w:pPr>
        <w:pStyle w:val="NoSpacing"/>
      </w:pPr>
      <w:r>
        <w:t>15/02/</w:t>
      </w:r>
      <w:r w:rsidR="008909D0">
        <w:t>20</w:t>
      </w:r>
      <w:r>
        <w:t>19</w:t>
      </w:r>
    </w:p>
    <w:p w14:paraId="19FF4EE6" w14:textId="77777777" w:rsidR="000F6946" w:rsidRDefault="000F6946" w:rsidP="000F6946">
      <w:pPr>
        <w:rPr>
          <w:lang w:val="en-US" w:bidi="en-US"/>
        </w:rPr>
      </w:pPr>
      <w:r>
        <w:rPr>
          <w:lang w:val="en-US" w:bidi="en-US"/>
        </w:rPr>
        <w:t xml:space="preserve">First jig is delivered from DKP. Offloaded from </w:t>
      </w:r>
      <w:r w:rsidR="00E23AB0">
        <w:rPr>
          <w:lang w:val="en-US" w:bidi="en-US"/>
        </w:rPr>
        <w:t xml:space="preserve">delivery </w:t>
      </w:r>
      <w:r>
        <w:rPr>
          <w:lang w:val="en-US" w:bidi="en-US"/>
        </w:rPr>
        <w:t>truck with forklift and deposited onto</w:t>
      </w:r>
      <w:r w:rsidR="00E23AB0">
        <w:rPr>
          <w:lang w:val="en-US" w:bidi="en-US"/>
        </w:rPr>
        <w:t xml:space="preserve"> pump truck. Transported to QA workshop and maneuvered into position. Attempts made to set it level by adjusting the feet reveals that the jig is curved from one end to the other and across its width.</w:t>
      </w:r>
    </w:p>
    <w:p w14:paraId="72829782" w14:textId="77777777" w:rsidR="00E23AB0" w:rsidRDefault="00E23AB0" w:rsidP="003104B9">
      <w:pPr>
        <w:pStyle w:val="NoSpacing"/>
      </w:pPr>
      <w:r>
        <w:t>18/02/</w:t>
      </w:r>
      <w:r w:rsidR="008909D0">
        <w:t>20</w:t>
      </w:r>
      <w:r>
        <w:t>19</w:t>
      </w:r>
    </w:p>
    <w:p w14:paraId="16FB3AC8" w14:textId="77777777" w:rsidR="00E23AB0" w:rsidRDefault="00E23AB0" w:rsidP="00E23AB0">
      <w:r>
        <w:t xml:space="preserve">DKP engineers drop </w:t>
      </w:r>
      <w:proofErr w:type="gramStart"/>
      <w:r>
        <w:t>by</w:t>
      </w:r>
      <w:proofErr w:type="gramEnd"/>
      <w:r>
        <w:t xml:space="preserve"> and we have a discussion as to why the jig is not level. They believe that the plastic feet under the jig are probably good enough and are therefore Problem B; Problem A is that the box section is not flat, so the plate bolted to it is not flat either. </w:t>
      </w:r>
    </w:p>
    <w:p w14:paraId="3F0ADB81" w14:textId="77777777" w:rsidR="00E23AB0" w:rsidRDefault="00E23AB0" w:rsidP="00E23AB0">
      <w:r>
        <w:t>Liam takes readings across the surface of the jigs to determine high/low spots, and DKP will return Thursday to adjust the jig.</w:t>
      </w:r>
    </w:p>
    <w:p w14:paraId="75B0BA28" w14:textId="77777777" w:rsidR="003104B9" w:rsidRDefault="003104B9">
      <w:pPr>
        <w:rPr>
          <w:rFonts w:eastAsia="Arial" w:cs="Times New Roman"/>
          <w:color w:val="404040"/>
          <w:szCs w:val="20"/>
          <w:lang w:val="en-US" w:eastAsia="ja-JP"/>
        </w:rPr>
      </w:pPr>
      <w:r>
        <w:br w:type="page"/>
      </w:r>
    </w:p>
    <w:p w14:paraId="1E93BD54" w14:textId="68FE0FCA" w:rsidR="00E23AB0" w:rsidRDefault="00E23AB0" w:rsidP="003104B9">
      <w:pPr>
        <w:pStyle w:val="NoSpacing"/>
      </w:pPr>
      <w:r>
        <w:lastRenderedPageBreak/>
        <w:t>27/02/</w:t>
      </w:r>
      <w:r w:rsidR="008909D0">
        <w:t>20</w:t>
      </w:r>
      <w:r>
        <w:t>19</w:t>
      </w:r>
    </w:p>
    <w:p w14:paraId="24D314B6" w14:textId="77777777" w:rsidR="00E23AB0" w:rsidRDefault="00E23AB0" w:rsidP="00E23AB0">
      <w:r>
        <w:t>DKP engineers arrive and have a discussion as to further solutions to the jig, but Martin sends them away before any work is commenced. A plan is established to drill and thread holes between the bolts fitting the top surface to the frame, and grub screws inserted so that the edges of the jig can be raised or lowered by section.</w:t>
      </w:r>
    </w:p>
    <w:p w14:paraId="50CE51BF" w14:textId="77777777" w:rsidR="00E23AB0" w:rsidRDefault="00E23AB0" w:rsidP="00E23AB0">
      <w:r>
        <w:t>Apparently Lee Price isn't happy that he wasn't involved up until this point so everything's on hold until he's happy with everything now. Added him to the Responsibilities Tracker, mostly as insurance in case he pulls the project.</w:t>
      </w:r>
    </w:p>
    <w:p w14:paraId="1622FF1B" w14:textId="77777777" w:rsidR="00E23AB0" w:rsidRDefault="00E23AB0" w:rsidP="003104B9">
      <w:pPr>
        <w:pStyle w:val="NoSpacing"/>
      </w:pPr>
      <w:r>
        <w:t>28/02/</w:t>
      </w:r>
      <w:r w:rsidR="008909D0">
        <w:t>20</w:t>
      </w:r>
      <w:r>
        <w:t>19</w:t>
      </w:r>
    </w:p>
    <w:p w14:paraId="57A165CE" w14:textId="77777777" w:rsidR="00E23AB0" w:rsidRDefault="00227ED4" w:rsidP="00E23AB0">
      <w:pPr>
        <w:rPr>
          <w:lang w:val="en-US" w:bidi="en-US"/>
        </w:rPr>
      </w:pPr>
      <w:r>
        <w:rPr>
          <w:lang w:val="en-US" w:bidi="en-US"/>
        </w:rPr>
        <w:t>Second meeting with L</w:t>
      </w:r>
      <w:r w:rsidR="00E23AB0">
        <w:rPr>
          <w:lang w:val="en-US" w:bidi="en-US"/>
        </w:rPr>
        <w:t xml:space="preserve">ee Price to bring him up to speed on the </w:t>
      </w:r>
      <w:r>
        <w:rPr>
          <w:lang w:val="en-US" w:bidi="en-US"/>
        </w:rPr>
        <w:t>project</w:t>
      </w:r>
      <w:r w:rsidR="00E23AB0">
        <w:rPr>
          <w:lang w:val="en-US" w:bidi="en-US"/>
        </w:rPr>
        <w:t xml:space="preserve">, third meeting to follow </w:t>
      </w:r>
      <w:proofErr w:type="gramStart"/>
      <w:r w:rsidR="00E23AB0">
        <w:rPr>
          <w:lang w:val="en-US" w:bidi="en-US"/>
        </w:rPr>
        <w:t>if and when</w:t>
      </w:r>
      <w:proofErr w:type="gramEnd"/>
      <w:r w:rsidR="00E23AB0">
        <w:rPr>
          <w:lang w:val="en-US" w:bidi="en-US"/>
        </w:rPr>
        <w:t xml:space="preserve"> he has any corrections he wants to suggest.</w:t>
      </w:r>
    </w:p>
    <w:p w14:paraId="65CB761C" w14:textId="77777777" w:rsidR="00E23AB0" w:rsidRDefault="00E23AB0" w:rsidP="003104B9">
      <w:pPr>
        <w:pStyle w:val="NoSpacing"/>
      </w:pPr>
      <w:r>
        <w:t>06/03/</w:t>
      </w:r>
      <w:r w:rsidR="008909D0">
        <w:t>20</w:t>
      </w:r>
      <w:r>
        <w:t>19</w:t>
      </w:r>
    </w:p>
    <w:p w14:paraId="497F0E0D" w14:textId="77777777" w:rsidR="00E23AB0" w:rsidRDefault="00E23AB0" w:rsidP="00E23AB0">
      <w:pPr>
        <w:rPr>
          <w:lang w:val="en-US" w:bidi="en-US"/>
        </w:rPr>
      </w:pPr>
      <w:r>
        <w:rPr>
          <w:lang w:val="en-US" w:bidi="en-US"/>
        </w:rPr>
        <w:t>Top</w:t>
      </w:r>
      <w:r w:rsidR="008C3D03">
        <w:rPr>
          <w:lang w:val="en-US" w:bidi="en-US"/>
        </w:rPr>
        <w:t xml:space="preserve"> plate of jig loosened in preparation for DKP engineers arriving later in the day to start their rework of the jig.</w:t>
      </w:r>
    </w:p>
    <w:p w14:paraId="2A4AE88F" w14:textId="77777777" w:rsidR="008C3D03" w:rsidRDefault="008C3D03" w:rsidP="00E23AB0">
      <w:r>
        <w:t xml:space="preserve">DKP engineers arrive and remove top plate, lift it and support with chocks. Position, drill &amp; tap more holes in which </w:t>
      </w:r>
      <w:r w:rsidR="00227ED4">
        <w:t xml:space="preserve">grub </w:t>
      </w:r>
      <w:r>
        <w:t>screws are fitted so that height at each point can be adjusted to make the surface plate flat.</w:t>
      </w:r>
    </w:p>
    <w:p w14:paraId="16C875A4" w14:textId="77777777" w:rsidR="00227ED4" w:rsidRDefault="00227ED4" w:rsidP="00E23AB0">
      <w:r>
        <w:rPr>
          <w:noProof/>
          <w:lang w:eastAsia="en-GB"/>
        </w:rPr>
        <w:drawing>
          <wp:inline distT="0" distB="0" distL="0" distR="0" wp14:anchorId="1FF17BBF" wp14:editId="0E250443">
            <wp:extent cx="5948613" cy="2129589"/>
            <wp:effectExtent l="19050" t="0" r="0" b="0"/>
            <wp:docPr id="52" name="Picture 14" descr="F:\HNC\Project\4 Implementation\20190306_0940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HNC\Project\4 Implementation\20190306_094044.jpg"/>
                    <pic:cNvPicPr>
                      <a:picLocks noChangeAspect="1" noChangeArrowheads="1"/>
                    </pic:cNvPicPr>
                  </pic:nvPicPr>
                  <pic:blipFill>
                    <a:blip r:embed="rId36" cstate="print"/>
                    <a:srcRect t="19425" b="16906"/>
                    <a:stretch>
                      <a:fillRect/>
                    </a:stretch>
                  </pic:blipFill>
                  <pic:spPr bwMode="auto">
                    <a:xfrm>
                      <a:off x="0" y="0"/>
                      <a:ext cx="5948613" cy="2129589"/>
                    </a:xfrm>
                    <a:prstGeom prst="rect">
                      <a:avLst/>
                    </a:prstGeom>
                    <a:noFill/>
                    <a:ln w="9525">
                      <a:noFill/>
                      <a:miter lim="800000"/>
                      <a:headEnd/>
                      <a:tailEnd/>
                    </a:ln>
                  </pic:spPr>
                </pic:pic>
              </a:graphicData>
            </a:graphic>
          </wp:inline>
        </w:drawing>
      </w:r>
    </w:p>
    <w:p w14:paraId="2355D731" w14:textId="77777777" w:rsidR="008C3D03" w:rsidRDefault="008C3D03" w:rsidP="003104B9">
      <w:pPr>
        <w:pStyle w:val="NoSpacing"/>
      </w:pPr>
      <w:r>
        <w:t>08/03/</w:t>
      </w:r>
      <w:r w:rsidR="008909D0">
        <w:t>20</w:t>
      </w:r>
      <w:r>
        <w:t xml:space="preserve">19 </w:t>
      </w:r>
    </w:p>
    <w:p w14:paraId="2F2D38A3" w14:textId="77777777" w:rsidR="008C3D03" w:rsidRDefault="008C3D03" w:rsidP="008C3D03">
      <w:r>
        <w:t xml:space="preserve">Checked stock in prototype shadow boards. 787 materials all over the shop, need to review </w:t>
      </w:r>
      <w:proofErr w:type="spellStart"/>
      <w:r>
        <w:t>threadlocker</w:t>
      </w:r>
      <w:proofErr w:type="spellEnd"/>
      <w:r>
        <w:t xml:space="preserve"> selection and acquire more bolts. 767 studs are being chewed up by torque of washers; more need to be ordered, may need to engineer our own out of a stronger material. Investigation reveals that some technicians have been adjusting the torque setting on fitting tools to excessive values.</w:t>
      </w:r>
    </w:p>
    <w:p w14:paraId="74E283C7" w14:textId="77777777" w:rsidR="008C3D03" w:rsidRDefault="008C3D03" w:rsidP="003104B9">
      <w:pPr>
        <w:pStyle w:val="NoSpacing"/>
      </w:pPr>
      <w:r>
        <w:t>12/03/</w:t>
      </w:r>
      <w:r w:rsidR="008909D0">
        <w:t>20</w:t>
      </w:r>
      <w:r>
        <w:t xml:space="preserve">19 </w:t>
      </w:r>
    </w:p>
    <w:p w14:paraId="30E65CD5" w14:textId="77777777" w:rsidR="008C3D03" w:rsidRDefault="008C3D03" w:rsidP="008C3D03">
      <w:r>
        <w:t>DKP Engineers arrive, finish modifying jig and fit grub screws. Will work with Liam to flatten jig soon.</w:t>
      </w:r>
    </w:p>
    <w:p w14:paraId="108434D1" w14:textId="77777777" w:rsidR="008C3D03" w:rsidRDefault="008C3D03" w:rsidP="003104B9">
      <w:pPr>
        <w:pStyle w:val="NoSpacing"/>
      </w:pPr>
      <w:r>
        <w:t>18/03/</w:t>
      </w:r>
      <w:r w:rsidR="008909D0">
        <w:t>20</w:t>
      </w:r>
      <w:r>
        <w:t xml:space="preserve">19 </w:t>
      </w:r>
    </w:p>
    <w:p w14:paraId="3AEAFCCF" w14:textId="77777777" w:rsidR="008C3D03" w:rsidRDefault="008C3D03" w:rsidP="008C3D03">
      <w:r>
        <w:t>Work with Adam to correct jig, top surface made flat within 0.010in.</w:t>
      </w:r>
    </w:p>
    <w:p w14:paraId="63F16498" w14:textId="77777777" w:rsidR="008C3D03" w:rsidRDefault="008C3D03" w:rsidP="003104B9">
      <w:pPr>
        <w:pStyle w:val="NoSpacing"/>
      </w:pPr>
      <w:r>
        <w:lastRenderedPageBreak/>
        <w:t>20/03/</w:t>
      </w:r>
      <w:r w:rsidR="008909D0">
        <w:t>20</w:t>
      </w:r>
      <w:r>
        <w:t xml:space="preserve">19 </w:t>
      </w:r>
    </w:p>
    <w:p w14:paraId="3EACFB6D" w14:textId="77777777" w:rsidR="008C3D03" w:rsidRDefault="008C3D03" w:rsidP="008C3D03">
      <w:r>
        <w:t xml:space="preserve">787 blocks arrived, confirmed accurate with callipers and fitted to jig with bolts (not all bolts exact type desired but all work). Matrix and labels printed, cut and laminated. Labels and Legend fitted to jig with gel tape. 767 and 787 dimensional matrices printed to assist verification of jig. All materials for Jig 2 consolidated into a single location. </w:t>
      </w:r>
    </w:p>
    <w:p w14:paraId="0D366722" w14:textId="77777777" w:rsidR="008C3D03" w:rsidRDefault="008C3D03" w:rsidP="008C3D03">
      <w:r>
        <w:t xml:space="preserve">Andy verifies top surface of jig is level within 0.010in again, Liam verifies dimensions between 767 tracks and 787 blocks accurate within 0.010in. </w:t>
      </w:r>
    </w:p>
    <w:p w14:paraId="7B1F315B" w14:textId="77777777" w:rsidR="008C3D03" w:rsidRDefault="008C3D03" w:rsidP="008C3D03">
      <w:r>
        <w:t>Checked prototype kanban contents, one too many narrow washer &amp; bolts, removed, still waiting on better fixing solution before replacing bolts.</w:t>
      </w:r>
    </w:p>
    <w:p w14:paraId="76B55E20" w14:textId="77777777" w:rsidR="008C3D03" w:rsidRDefault="008C3D03" w:rsidP="003104B9">
      <w:pPr>
        <w:pStyle w:val="NoSpacing"/>
      </w:pPr>
      <w:r>
        <w:t>21/03/</w:t>
      </w:r>
      <w:r w:rsidR="008909D0">
        <w:t>20</w:t>
      </w:r>
      <w:r>
        <w:t>19</w:t>
      </w:r>
    </w:p>
    <w:p w14:paraId="26E8EB63" w14:textId="77777777" w:rsidR="008C3D03" w:rsidRDefault="008C3D03" w:rsidP="008C3D03">
      <w:r>
        <w:t xml:space="preserve">Researched console and closet fittings requirements and sizes. Redesigned shadow boards to accommodate console and closet </w:t>
      </w:r>
      <w:proofErr w:type="gramStart"/>
      <w:r>
        <w:t>fittings, and</w:t>
      </w:r>
      <w:proofErr w:type="gramEnd"/>
      <w:r>
        <w:t xml:space="preserve"> sent updated design to Mike Freeman.</w:t>
      </w:r>
    </w:p>
    <w:p w14:paraId="509AEEE2" w14:textId="77777777" w:rsidR="008C3D03" w:rsidRDefault="008C3D03" w:rsidP="003104B9">
      <w:pPr>
        <w:pStyle w:val="NoSpacing"/>
      </w:pPr>
      <w:r>
        <w:t>29/03/</w:t>
      </w:r>
      <w:r w:rsidR="008909D0">
        <w:t>20</w:t>
      </w:r>
      <w:r>
        <w:t>19</w:t>
      </w:r>
    </w:p>
    <w:p w14:paraId="62CB3D99" w14:textId="77777777" w:rsidR="008C3D03" w:rsidRDefault="008C3D03" w:rsidP="008C3D03">
      <w:r>
        <w:t>Liam completes calibration of jig, revealing that it is now flat and level within tolerance. Receive conformity report via email from him.</w:t>
      </w:r>
    </w:p>
    <w:p w14:paraId="2A070D32" w14:textId="77777777" w:rsidR="00227ED4" w:rsidRDefault="00227ED4" w:rsidP="008C3D03">
      <w:r>
        <w:rPr>
          <w:noProof/>
          <w:lang w:eastAsia="en-GB"/>
        </w:rPr>
        <w:drawing>
          <wp:inline distT="0" distB="0" distL="0" distR="0" wp14:anchorId="3D2148D2" wp14:editId="40F368E5">
            <wp:extent cx="5918132" cy="4692316"/>
            <wp:effectExtent l="19050" t="0" r="6418" b="0"/>
            <wp:docPr id="49" name="Picture 12" descr="F:\HNC\Project\4 Implementation\20190320_1239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HNC\Project\4 Implementation\20190320_123937.jpg"/>
                    <pic:cNvPicPr>
                      <a:picLocks noChangeAspect="1" noChangeArrowheads="1"/>
                    </pic:cNvPicPr>
                  </pic:nvPicPr>
                  <pic:blipFill>
                    <a:blip r:embed="rId37" cstate="print"/>
                    <a:srcRect t="33387" b="22060"/>
                    <a:stretch>
                      <a:fillRect/>
                    </a:stretch>
                  </pic:blipFill>
                  <pic:spPr bwMode="auto">
                    <a:xfrm>
                      <a:off x="0" y="0"/>
                      <a:ext cx="5918132" cy="4692316"/>
                    </a:xfrm>
                    <a:prstGeom prst="rect">
                      <a:avLst/>
                    </a:prstGeom>
                    <a:noFill/>
                    <a:ln w="9525">
                      <a:noFill/>
                      <a:miter lim="800000"/>
                      <a:headEnd/>
                      <a:tailEnd/>
                    </a:ln>
                  </pic:spPr>
                </pic:pic>
              </a:graphicData>
            </a:graphic>
          </wp:inline>
        </w:drawing>
      </w:r>
    </w:p>
    <w:p w14:paraId="6B91FF3E" w14:textId="77777777" w:rsidR="008C3D03" w:rsidRDefault="008C3D03" w:rsidP="008C3D03">
      <w:r>
        <w:rPr>
          <w:noProof/>
          <w:lang w:eastAsia="en-GB"/>
        </w:rPr>
        <w:lastRenderedPageBreak/>
        <w:drawing>
          <wp:inline distT="0" distB="0" distL="0" distR="0" wp14:anchorId="550BF367" wp14:editId="4685AAEE">
            <wp:extent cx="5943600" cy="4300523"/>
            <wp:effectExtent l="19050" t="0" r="0" b="0"/>
            <wp:docPr id="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srcRect/>
                    <a:stretch>
                      <a:fillRect/>
                    </a:stretch>
                  </pic:blipFill>
                  <pic:spPr bwMode="auto">
                    <a:xfrm>
                      <a:off x="0" y="0"/>
                      <a:ext cx="5943600" cy="4300523"/>
                    </a:xfrm>
                    <a:prstGeom prst="rect">
                      <a:avLst/>
                    </a:prstGeom>
                    <a:noFill/>
                    <a:ln w="9525">
                      <a:noFill/>
                      <a:miter lim="800000"/>
                      <a:headEnd/>
                      <a:tailEnd/>
                    </a:ln>
                  </pic:spPr>
                </pic:pic>
              </a:graphicData>
            </a:graphic>
          </wp:inline>
        </w:drawing>
      </w:r>
    </w:p>
    <w:p w14:paraId="5AF9E3AF" w14:textId="77777777" w:rsidR="008C3D03" w:rsidRDefault="008C3D03" w:rsidP="008C3D03">
      <w:r>
        <w:t xml:space="preserve">Withdraw remaining shadow board stock from lineside, as PWIs require. Fixed </w:t>
      </w:r>
      <w:proofErr w:type="gramStart"/>
      <w:r>
        <w:t>787 foot</w:t>
      </w:r>
      <w:proofErr w:type="gramEnd"/>
      <w:r>
        <w:t xml:space="preserve"> fitting washers to bolts using Loctite super glue, to create a sufficient quantity for both shadow boards.</w:t>
      </w:r>
    </w:p>
    <w:p w14:paraId="3FA09BA6" w14:textId="77777777" w:rsidR="00227ED4" w:rsidRDefault="00227ED4" w:rsidP="008C3D03">
      <w:r>
        <w:rPr>
          <w:noProof/>
          <w:lang w:eastAsia="en-GB"/>
        </w:rPr>
        <w:drawing>
          <wp:inline distT="0" distB="0" distL="0" distR="0" wp14:anchorId="10FB579D" wp14:editId="155CCBC6">
            <wp:extent cx="5948613" cy="2911642"/>
            <wp:effectExtent l="19050" t="0" r="0" b="0"/>
            <wp:docPr id="50" name="Picture 13" descr="F:\HNC\Project\4 Implementation\20190329_0759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HNC\Project\4 Implementation\20190329_075942.jpg"/>
                    <pic:cNvPicPr>
                      <a:picLocks noChangeAspect="1" noChangeArrowheads="1"/>
                    </pic:cNvPicPr>
                  </pic:nvPicPr>
                  <pic:blipFill>
                    <a:blip r:embed="rId39" cstate="print"/>
                    <a:srcRect b="12950"/>
                    <a:stretch>
                      <a:fillRect/>
                    </a:stretch>
                  </pic:blipFill>
                  <pic:spPr bwMode="auto">
                    <a:xfrm>
                      <a:off x="0" y="0"/>
                      <a:ext cx="5948613" cy="2911642"/>
                    </a:xfrm>
                    <a:prstGeom prst="rect">
                      <a:avLst/>
                    </a:prstGeom>
                    <a:noFill/>
                    <a:ln w="9525">
                      <a:noFill/>
                      <a:miter lim="800000"/>
                      <a:headEnd/>
                      <a:tailEnd/>
                    </a:ln>
                  </pic:spPr>
                </pic:pic>
              </a:graphicData>
            </a:graphic>
          </wp:inline>
        </w:drawing>
      </w:r>
    </w:p>
    <w:p w14:paraId="165D21DB" w14:textId="77777777" w:rsidR="003104B9" w:rsidRDefault="003104B9">
      <w:pPr>
        <w:rPr>
          <w:rFonts w:eastAsia="Arial" w:cs="Times New Roman"/>
          <w:color w:val="404040"/>
          <w:szCs w:val="20"/>
          <w:lang w:val="en-US" w:eastAsia="ja-JP"/>
        </w:rPr>
      </w:pPr>
      <w:r>
        <w:br w:type="page"/>
      </w:r>
    </w:p>
    <w:p w14:paraId="0F7FF870" w14:textId="6CAF264C" w:rsidR="008C3D03" w:rsidRDefault="008C3D03" w:rsidP="003104B9">
      <w:pPr>
        <w:pStyle w:val="NoSpacing"/>
      </w:pPr>
      <w:r>
        <w:lastRenderedPageBreak/>
        <w:t>02/04/</w:t>
      </w:r>
      <w:r w:rsidR="008909D0">
        <w:t>20</w:t>
      </w:r>
      <w:r>
        <w:t>19</w:t>
      </w:r>
      <w:r>
        <w:tab/>
      </w:r>
    </w:p>
    <w:p w14:paraId="3B6A9EF4" w14:textId="77777777" w:rsidR="008C3D03" w:rsidRDefault="008C3D03" w:rsidP="008C3D03">
      <w:r>
        <w:t>Phone call from Mike Freeman, confirms shadow boards will be produced to latest design and should be ready by next day.</w:t>
      </w:r>
    </w:p>
    <w:p w14:paraId="0460CE50" w14:textId="77777777" w:rsidR="008C3D03" w:rsidRDefault="008C3D03" w:rsidP="003104B9">
      <w:pPr>
        <w:pStyle w:val="NoSpacing"/>
      </w:pPr>
      <w:r>
        <w:t>10/04/</w:t>
      </w:r>
      <w:r w:rsidR="008909D0">
        <w:t>20</w:t>
      </w:r>
      <w:r>
        <w:t>19</w:t>
      </w:r>
    </w:p>
    <w:p w14:paraId="10D7741C" w14:textId="77777777" w:rsidR="004F5094" w:rsidRDefault="008C3D03" w:rsidP="00F7024F">
      <w:r>
        <w:t>First shadow board foam set delivered by Mike Freeman. Materials test fitted to it to ensure that manufacturing is sound, and it is found to be correct.</w:t>
      </w:r>
    </w:p>
    <w:p w14:paraId="348E0D9F" w14:textId="77777777" w:rsidR="008C3D03" w:rsidRDefault="004F5094" w:rsidP="00F7024F">
      <w:r>
        <w:rPr>
          <w:noProof/>
          <w:lang w:eastAsia="en-GB"/>
        </w:rPr>
        <w:drawing>
          <wp:inline distT="0" distB="0" distL="0" distR="0" wp14:anchorId="24022513" wp14:editId="015521F2">
            <wp:extent cx="4613108" cy="4528024"/>
            <wp:effectExtent l="19050" t="0" r="0" b="0"/>
            <wp:docPr id="47" name="Picture 11" descr="F:\HNC\Project\4 Implementation\20190410_0746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HNC\Project\4 Implementation\20190410_074659.jpg"/>
                    <pic:cNvPicPr>
                      <a:picLocks noChangeAspect="1" noChangeArrowheads="1"/>
                    </pic:cNvPicPr>
                  </pic:nvPicPr>
                  <pic:blipFill>
                    <a:blip r:embed="rId40" cstate="print"/>
                    <a:srcRect t="25769" b="19129"/>
                    <a:stretch>
                      <a:fillRect/>
                    </a:stretch>
                  </pic:blipFill>
                  <pic:spPr bwMode="auto">
                    <a:xfrm>
                      <a:off x="0" y="0"/>
                      <a:ext cx="4613108" cy="4528024"/>
                    </a:xfrm>
                    <a:prstGeom prst="rect">
                      <a:avLst/>
                    </a:prstGeom>
                    <a:noFill/>
                    <a:ln w="9525">
                      <a:noFill/>
                      <a:miter lim="800000"/>
                      <a:headEnd/>
                      <a:tailEnd/>
                    </a:ln>
                  </pic:spPr>
                </pic:pic>
              </a:graphicData>
            </a:graphic>
          </wp:inline>
        </w:drawing>
      </w:r>
    </w:p>
    <w:p w14:paraId="48AD501F" w14:textId="77777777" w:rsidR="00F7024F" w:rsidRDefault="00907335" w:rsidP="003104B9">
      <w:pPr>
        <w:pStyle w:val="NoSpacing"/>
      </w:pPr>
      <w:r>
        <w:t>29/04/2019</w:t>
      </w:r>
    </w:p>
    <w:p w14:paraId="3BE79A6A" w14:textId="77777777" w:rsidR="00907335" w:rsidRPr="00907335" w:rsidRDefault="00907335" w:rsidP="00907335">
      <w:pPr>
        <w:rPr>
          <w:lang w:val="en-US" w:bidi="en-US"/>
        </w:rPr>
      </w:pPr>
      <w:r>
        <w:rPr>
          <w:lang w:val="en-US" w:bidi="en-US"/>
        </w:rPr>
        <w:t>Following further dimensional analysis, floor jig is released for dimensioning use, concluding the floor jig portion of the project.</w:t>
      </w:r>
    </w:p>
    <w:p w14:paraId="3F1BB697" w14:textId="77777777" w:rsidR="008C3D03" w:rsidRDefault="00605DCB" w:rsidP="003104B9">
      <w:pPr>
        <w:pStyle w:val="NoSpacing"/>
      </w:pPr>
      <w:r>
        <w:t>08/05/2019</w:t>
      </w:r>
    </w:p>
    <w:p w14:paraId="25388FC8" w14:textId="77777777" w:rsidR="007006EA" w:rsidRDefault="00605DCB" w:rsidP="00605DCB">
      <w:pPr>
        <w:rPr>
          <w:lang w:val="en-US" w:bidi="en-US"/>
        </w:rPr>
      </w:pPr>
      <w:r>
        <w:rPr>
          <w:lang w:val="en-US" w:bidi="en-US"/>
        </w:rPr>
        <w:t xml:space="preserve">Shadow boards are delivered from </w:t>
      </w:r>
      <w:proofErr w:type="spellStart"/>
      <w:r>
        <w:rPr>
          <w:lang w:val="en-US" w:bidi="en-US"/>
        </w:rPr>
        <w:t>InStyle</w:t>
      </w:r>
      <w:proofErr w:type="spellEnd"/>
      <w:r>
        <w:rPr>
          <w:lang w:val="en-US" w:bidi="en-US"/>
        </w:rPr>
        <w:t>. Prototype shadow boards removed from portable table MDF surface using scraper. MDF surface inverted and re-secured in place. Completed shadow boards fitted to MDF surface using 3M VHB double sided tape.</w:t>
      </w:r>
    </w:p>
    <w:p w14:paraId="05F0A5BB" w14:textId="77777777" w:rsidR="00605DCB" w:rsidRDefault="007006EA" w:rsidP="00605DCB">
      <w:pPr>
        <w:rPr>
          <w:lang w:val="en-US" w:bidi="en-US"/>
        </w:rPr>
      </w:pPr>
      <w:r>
        <w:rPr>
          <w:noProof/>
          <w:lang w:eastAsia="en-GB"/>
        </w:rPr>
        <w:lastRenderedPageBreak/>
        <w:drawing>
          <wp:inline distT="0" distB="0" distL="0" distR="0" wp14:anchorId="3A0404CD" wp14:editId="4738F5AE">
            <wp:extent cx="2940718" cy="4042610"/>
            <wp:effectExtent l="19050" t="0" r="0" b="0"/>
            <wp:docPr id="235" name="Picture 2" descr="F:\HNC\Project\4 Implementation\20190515_0750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HNC\Project\4 Implementation\20190515_075014.jpg"/>
                    <pic:cNvPicPr>
                      <a:picLocks noChangeAspect="1" noChangeArrowheads="1"/>
                    </pic:cNvPicPr>
                  </pic:nvPicPr>
                  <pic:blipFill>
                    <a:blip r:embed="rId41" cstate="print"/>
                    <a:srcRect t="22759"/>
                    <a:stretch>
                      <a:fillRect/>
                    </a:stretch>
                  </pic:blipFill>
                  <pic:spPr bwMode="auto">
                    <a:xfrm>
                      <a:off x="0" y="0"/>
                      <a:ext cx="2940718" cy="4042610"/>
                    </a:xfrm>
                    <a:prstGeom prst="rect">
                      <a:avLst/>
                    </a:prstGeom>
                    <a:noFill/>
                    <a:ln w="9525">
                      <a:noFill/>
                      <a:miter lim="800000"/>
                      <a:headEnd/>
                      <a:tailEnd/>
                    </a:ln>
                  </pic:spPr>
                </pic:pic>
              </a:graphicData>
            </a:graphic>
          </wp:inline>
        </w:drawing>
      </w:r>
      <w:r>
        <w:rPr>
          <w:noProof/>
          <w:lang w:eastAsia="en-GB"/>
        </w:rPr>
        <w:drawing>
          <wp:inline distT="0" distB="0" distL="0" distR="0" wp14:anchorId="6F35E4E8" wp14:editId="019B8A2D">
            <wp:extent cx="2916656" cy="4042610"/>
            <wp:effectExtent l="19050" t="0" r="0" b="0"/>
            <wp:docPr id="236" name="Picture 3" descr="F:\HNC\Project\4 Implementation\20190515_0822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HNC\Project\4 Implementation\20190515_082226.jpg"/>
                    <pic:cNvPicPr>
                      <a:picLocks noChangeAspect="1" noChangeArrowheads="1"/>
                    </pic:cNvPicPr>
                  </pic:nvPicPr>
                  <pic:blipFill>
                    <a:blip r:embed="rId42" cstate="print"/>
                    <a:srcRect t="22222"/>
                    <a:stretch>
                      <a:fillRect/>
                    </a:stretch>
                  </pic:blipFill>
                  <pic:spPr bwMode="auto">
                    <a:xfrm>
                      <a:off x="0" y="0"/>
                      <a:ext cx="2916656" cy="4042610"/>
                    </a:xfrm>
                    <a:prstGeom prst="rect">
                      <a:avLst/>
                    </a:prstGeom>
                    <a:noFill/>
                    <a:ln w="9525">
                      <a:noFill/>
                      <a:miter lim="800000"/>
                      <a:headEnd/>
                      <a:tailEnd/>
                    </a:ln>
                  </pic:spPr>
                </pic:pic>
              </a:graphicData>
            </a:graphic>
          </wp:inline>
        </w:drawing>
      </w:r>
    </w:p>
    <w:p w14:paraId="7C12A1A4" w14:textId="77777777" w:rsidR="002848C1" w:rsidRPr="00605DCB" w:rsidRDefault="002848C1" w:rsidP="00605DCB">
      <w:pPr>
        <w:rPr>
          <w:lang w:val="en-US" w:bidi="en-US"/>
        </w:rPr>
      </w:pPr>
      <w:r>
        <w:rPr>
          <w:lang w:val="en-US" w:bidi="en-US"/>
        </w:rPr>
        <w:t>All parts fitted to shadow board and photograph taken. Parts F29630-165-101 and F29630-167-101 not included, as these parts are included only as part of the console assembly kit and will not be released for use on a kanban system.</w:t>
      </w:r>
    </w:p>
    <w:p w14:paraId="71CFFEF2" w14:textId="77777777" w:rsidR="008C3D03" w:rsidRDefault="007006EA" w:rsidP="008C3D03">
      <w:r>
        <w:rPr>
          <w:noProof/>
          <w:lang w:eastAsia="en-GB"/>
        </w:rPr>
        <w:drawing>
          <wp:inline distT="0" distB="0" distL="0" distR="0" wp14:anchorId="4710976B" wp14:editId="628DD11E">
            <wp:extent cx="5948613" cy="3104147"/>
            <wp:effectExtent l="19050" t="0" r="0" b="0"/>
            <wp:docPr id="233" name="Picture 1" descr="F:\HNC\Project\4 Implementation\20190515_121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HNC\Project\4 Implementation\20190515_121117.jpg"/>
                    <pic:cNvPicPr>
                      <a:picLocks noChangeAspect="1" noChangeArrowheads="1"/>
                    </pic:cNvPicPr>
                  </pic:nvPicPr>
                  <pic:blipFill>
                    <a:blip r:embed="rId43" cstate="print"/>
                    <a:srcRect t="7194"/>
                    <a:stretch>
                      <a:fillRect/>
                    </a:stretch>
                  </pic:blipFill>
                  <pic:spPr bwMode="auto">
                    <a:xfrm>
                      <a:off x="0" y="0"/>
                      <a:ext cx="5948613" cy="3104147"/>
                    </a:xfrm>
                    <a:prstGeom prst="rect">
                      <a:avLst/>
                    </a:prstGeom>
                    <a:noFill/>
                    <a:ln w="9525">
                      <a:noFill/>
                      <a:miter lim="800000"/>
                      <a:headEnd/>
                      <a:tailEnd/>
                    </a:ln>
                  </pic:spPr>
                </pic:pic>
              </a:graphicData>
            </a:graphic>
          </wp:inline>
        </w:drawing>
      </w:r>
    </w:p>
    <w:p w14:paraId="3659CFE0" w14:textId="77777777" w:rsidR="0020467A" w:rsidRDefault="0020467A" w:rsidP="000A268A">
      <w:pPr>
        <w:pStyle w:val="Title"/>
        <w:jc w:val="center"/>
        <w:rPr>
          <w:lang w:val="en-US" w:bidi="en-US"/>
        </w:rPr>
        <w:sectPr w:rsidR="0020467A" w:rsidSect="00E02218">
          <w:type w:val="oddPage"/>
          <w:pgSz w:w="12240" w:h="15840"/>
          <w:pgMar w:top="1440" w:right="1440" w:bottom="1440" w:left="1440" w:header="708" w:footer="708" w:gutter="0"/>
          <w:cols w:space="708"/>
          <w:docGrid w:linePitch="360"/>
        </w:sectPr>
      </w:pPr>
    </w:p>
    <w:p w14:paraId="5DC90BDD" w14:textId="7AE11553" w:rsidR="008F2E74" w:rsidRDefault="00CB366F" w:rsidP="00CB366F">
      <w:pPr>
        <w:pStyle w:val="Heading1"/>
      </w:pPr>
      <w:bookmarkStart w:id="48" w:name="_Toc131093387"/>
      <w:r>
        <w:lastRenderedPageBreak/>
        <w:t>Improvement Validation</w:t>
      </w:r>
      <w:bookmarkEnd w:id="48"/>
    </w:p>
    <w:p w14:paraId="04D90A29" w14:textId="77777777" w:rsidR="000A268A" w:rsidRDefault="00AE3270" w:rsidP="000A268A">
      <w:r>
        <w:t xml:space="preserve">The final stage of the </w:t>
      </w:r>
      <w:r w:rsidR="000C2272">
        <w:t>testing process was conducted using the finished production designs for the floor jig and shado</w:t>
      </w:r>
      <w:r w:rsidR="007B5B81">
        <w:t>w boards.</w:t>
      </w:r>
    </w:p>
    <w:p w14:paraId="15677773" w14:textId="77777777" w:rsidR="007B5B81" w:rsidRDefault="007B5B81" w:rsidP="007B5B81">
      <w:pPr>
        <w:pStyle w:val="Heading2"/>
      </w:pPr>
      <w:bookmarkStart w:id="49" w:name="_Toc131093388"/>
      <w:r>
        <w:t>Floor Jig – Dimensional Tolerance</w:t>
      </w:r>
      <w:bookmarkEnd w:id="49"/>
    </w:p>
    <w:p w14:paraId="3D5E453A" w14:textId="77777777" w:rsidR="007B5B81" w:rsidRDefault="007B5B81" w:rsidP="007B5B81">
      <w:pPr>
        <w:rPr>
          <w:lang w:val="en-US" w:bidi="en-US"/>
        </w:rPr>
      </w:pPr>
      <w:r>
        <w:rPr>
          <w:lang w:val="en-US" w:bidi="en-US"/>
        </w:rPr>
        <w:t>The dimensional tolerance of the finished floor jig was called into question before the testing process had officially began; during installation the jig could not be set level, with different areas of the top surface being off-level when other parts were level. This made it immediately apparent that the top surface of the jig was curved.</w:t>
      </w:r>
    </w:p>
    <w:p w14:paraId="6492A2BA" w14:textId="77777777" w:rsidR="007B5B81" w:rsidRDefault="007B5B81" w:rsidP="007B5B81">
      <w:pPr>
        <w:rPr>
          <w:lang w:val="en-US" w:bidi="en-US"/>
        </w:rPr>
      </w:pPr>
      <w:r>
        <w:rPr>
          <w:noProof/>
          <w:lang w:eastAsia="en-GB"/>
        </w:rPr>
        <w:drawing>
          <wp:inline distT="0" distB="0" distL="0" distR="0" wp14:anchorId="38080648" wp14:editId="26E5CD80">
            <wp:extent cx="5936648" cy="2660621"/>
            <wp:effectExtent l="19050" t="0" r="6952" b="0"/>
            <wp:docPr id="61" name="Picture 4" descr="F:\HNC\Project\4 Implementation\20190215_1159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HNC\Project\4 Implementation\20190215_115928.jpg"/>
                    <pic:cNvPicPr>
                      <a:picLocks noChangeAspect="1" noChangeArrowheads="1"/>
                    </pic:cNvPicPr>
                  </pic:nvPicPr>
                  <pic:blipFill>
                    <a:blip r:embed="rId44" cstate="print"/>
                    <a:srcRect b="20551"/>
                    <a:stretch>
                      <a:fillRect/>
                    </a:stretch>
                  </pic:blipFill>
                  <pic:spPr bwMode="auto">
                    <a:xfrm>
                      <a:off x="0" y="0"/>
                      <a:ext cx="5936648" cy="2660621"/>
                    </a:xfrm>
                    <a:prstGeom prst="rect">
                      <a:avLst/>
                    </a:prstGeom>
                    <a:noFill/>
                    <a:ln w="9525">
                      <a:noFill/>
                      <a:miter lim="800000"/>
                      <a:headEnd/>
                      <a:tailEnd/>
                    </a:ln>
                  </pic:spPr>
                </pic:pic>
              </a:graphicData>
            </a:graphic>
          </wp:inline>
        </w:drawing>
      </w:r>
    </w:p>
    <w:p w14:paraId="68799F8C" w14:textId="77777777" w:rsidR="007B5B81" w:rsidRDefault="007B5B81" w:rsidP="007B5B81">
      <w:pPr>
        <w:rPr>
          <w:lang w:val="en-US" w:bidi="en-US"/>
        </w:rPr>
      </w:pPr>
      <w:r>
        <w:rPr>
          <w:lang w:val="en-US" w:bidi="en-US"/>
        </w:rPr>
        <w:t xml:space="preserve">Following the jig being correctly positioned, measurements were taken using the FARO arm measurement system, at standardized points across the jig; the surface was divided into horizontal and seven vertical lines, and the height of each intersection relative to a nearby level surface table (used to calibrate the FARO measurement system). These heights confirmed that the jig was curved, with the </w:t>
      </w:r>
      <w:proofErr w:type="spellStart"/>
      <w:r>
        <w:rPr>
          <w:lang w:val="en-US" w:bidi="en-US"/>
        </w:rPr>
        <w:t>centre</w:t>
      </w:r>
      <w:proofErr w:type="spellEnd"/>
      <w:r>
        <w:rPr>
          <w:lang w:val="en-US" w:bidi="en-US"/>
        </w:rPr>
        <w:t xml:space="preserve"> being higher than the edges.</w:t>
      </w:r>
    </w:p>
    <w:p w14:paraId="1CEA9FDE" w14:textId="77777777" w:rsidR="007B5B81" w:rsidRDefault="007B5B81" w:rsidP="007B5B81">
      <w:pPr>
        <w:rPr>
          <w:lang w:val="en-US" w:bidi="en-US"/>
        </w:rPr>
      </w:pPr>
      <w:r>
        <w:rPr>
          <w:noProof/>
          <w:lang w:eastAsia="en-GB"/>
        </w:rPr>
        <w:drawing>
          <wp:inline distT="0" distB="0" distL="0" distR="0" wp14:anchorId="59097D11" wp14:editId="5C0FDFA6">
            <wp:extent cx="5930488" cy="1947553"/>
            <wp:effectExtent l="19050" t="0" r="0" b="0"/>
            <wp:docPr id="62" name="Picture 5" descr="F:\HNC\Project\4 Implementation\20190306_0813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HNC\Project\4 Implementation\20190306_081348.jpg"/>
                    <pic:cNvPicPr>
                      <a:picLocks noChangeAspect="1" noChangeArrowheads="1"/>
                    </pic:cNvPicPr>
                  </pic:nvPicPr>
                  <pic:blipFill>
                    <a:blip r:embed="rId45" cstate="print"/>
                    <a:srcRect t="39008" b="2821"/>
                    <a:stretch>
                      <a:fillRect/>
                    </a:stretch>
                  </pic:blipFill>
                  <pic:spPr bwMode="auto">
                    <a:xfrm>
                      <a:off x="0" y="0"/>
                      <a:ext cx="5930488" cy="1947553"/>
                    </a:xfrm>
                    <a:prstGeom prst="rect">
                      <a:avLst/>
                    </a:prstGeom>
                    <a:noFill/>
                    <a:ln w="9525">
                      <a:noFill/>
                      <a:miter lim="800000"/>
                      <a:headEnd/>
                      <a:tailEnd/>
                    </a:ln>
                  </pic:spPr>
                </pic:pic>
              </a:graphicData>
            </a:graphic>
          </wp:inline>
        </w:drawing>
      </w:r>
    </w:p>
    <w:p w14:paraId="7003D19A" w14:textId="77777777" w:rsidR="007B5B81" w:rsidRDefault="007B5B81" w:rsidP="007B5B81">
      <w:pPr>
        <w:rPr>
          <w:lang w:val="en-US" w:bidi="en-US"/>
        </w:rPr>
      </w:pPr>
      <w:r>
        <w:rPr>
          <w:lang w:val="en-US" w:bidi="en-US"/>
        </w:rPr>
        <w:lastRenderedPageBreak/>
        <w:t xml:space="preserve">Discussion was had with the engineers from DKP as to the ideal solution. They posited that raising the outer edge of the jig would be the ideal solution, with the </w:t>
      </w:r>
      <w:proofErr w:type="spellStart"/>
      <w:r>
        <w:rPr>
          <w:lang w:val="en-US" w:bidi="en-US"/>
        </w:rPr>
        <w:t>centre</w:t>
      </w:r>
      <w:proofErr w:type="spellEnd"/>
      <w:r>
        <w:rPr>
          <w:lang w:val="en-US" w:bidi="en-US"/>
        </w:rPr>
        <w:t xml:space="preserve"> of the jig remaining in place. Members of the QA team were skeptical, but this would involve the existing jig being reworked</w:t>
      </w:r>
      <w:r w:rsidR="003724CA">
        <w:rPr>
          <w:lang w:val="en-US" w:bidi="en-US"/>
        </w:rPr>
        <w:t xml:space="preserve"> in situ</w:t>
      </w:r>
      <w:r>
        <w:rPr>
          <w:lang w:val="en-US" w:bidi="en-US"/>
        </w:rPr>
        <w:t xml:space="preserve"> instead of the entire upper surface needing </w:t>
      </w:r>
      <w:r w:rsidR="003724CA">
        <w:rPr>
          <w:lang w:val="en-US" w:bidi="en-US"/>
        </w:rPr>
        <w:t>re-machining, so the decision was made to proceed with this strategy.</w:t>
      </w:r>
    </w:p>
    <w:p w14:paraId="5D8CE57F" w14:textId="77777777" w:rsidR="003724CA" w:rsidRDefault="003724CA" w:rsidP="007B5B81">
      <w:pPr>
        <w:rPr>
          <w:lang w:val="en-US" w:bidi="en-US"/>
        </w:rPr>
      </w:pPr>
      <w:r>
        <w:rPr>
          <w:lang w:val="en-US" w:bidi="en-US"/>
        </w:rPr>
        <w:t>DKP engineers drilled and threaded holes at the midpoint between each existing screw hole (used to secure the top surface to the support frame) into which grub screws were fitted. These would allow the height of the top surface of the jig to be adjusted at regular intervals without the top surface being loose or subject to movement in use.</w:t>
      </w:r>
    </w:p>
    <w:p w14:paraId="014D305A" w14:textId="77777777" w:rsidR="003724CA" w:rsidRDefault="003724CA" w:rsidP="007B5B81">
      <w:pPr>
        <w:rPr>
          <w:lang w:val="en-US" w:bidi="en-US"/>
        </w:rPr>
      </w:pPr>
      <w:r>
        <w:rPr>
          <w:noProof/>
          <w:lang w:eastAsia="en-GB"/>
        </w:rPr>
        <w:drawing>
          <wp:inline distT="0" distB="0" distL="0" distR="0" wp14:anchorId="6803C16A" wp14:editId="731FDEBD">
            <wp:extent cx="5935378" cy="1721922"/>
            <wp:effectExtent l="19050" t="0" r="8222" b="0"/>
            <wp:docPr id="63" name="Picture 6" descr="F:\HNC\Project\4 Implementation\20190306_0924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HNC\Project\4 Implementation\20190306_092421.jpg"/>
                    <pic:cNvPicPr>
                      <a:picLocks noChangeAspect="1" noChangeArrowheads="1"/>
                    </pic:cNvPicPr>
                  </pic:nvPicPr>
                  <pic:blipFill>
                    <a:blip r:embed="rId46" cstate="print"/>
                    <a:srcRect t="23050" b="25523"/>
                    <a:stretch>
                      <a:fillRect/>
                    </a:stretch>
                  </pic:blipFill>
                  <pic:spPr bwMode="auto">
                    <a:xfrm>
                      <a:off x="0" y="0"/>
                      <a:ext cx="5935378" cy="1721922"/>
                    </a:xfrm>
                    <a:prstGeom prst="rect">
                      <a:avLst/>
                    </a:prstGeom>
                    <a:noFill/>
                    <a:ln w="9525">
                      <a:noFill/>
                      <a:miter lim="800000"/>
                      <a:headEnd/>
                      <a:tailEnd/>
                    </a:ln>
                  </pic:spPr>
                </pic:pic>
              </a:graphicData>
            </a:graphic>
          </wp:inline>
        </w:drawing>
      </w:r>
    </w:p>
    <w:p w14:paraId="09449FCD" w14:textId="77777777" w:rsidR="003724CA" w:rsidRDefault="003724CA" w:rsidP="007B5B81">
      <w:pPr>
        <w:rPr>
          <w:lang w:val="en-US" w:bidi="en-US"/>
        </w:rPr>
      </w:pPr>
      <w:r>
        <w:rPr>
          <w:lang w:val="en-US" w:bidi="en-US"/>
        </w:rPr>
        <w:t xml:space="preserve">Following this process, QA workshop engineers measured and adjusted the jig to get it flat within ±0.060 inches across both the full length and full width of the jig, and to confirm that all tracks and foot fittings </w:t>
      </w:r>
      <w:r w:rsidR="00784B67">
        <w:rPr>
          <w:lang w:val="en-US" w:bidi="en-US"/>
        </w:rPr>
        <w:t>are</w:t>
      </w:r>
      <w:r>
        <w:rPr>
          <w:lang w:val="en-US" w:bidi="en-US"/>
        </w:rPr>
        <w:t xml:space="preserve"> correctly positioned. The full dimensional report is attached</w:t>
      </w:r>
      <w:r w:rsidR="00D63CD2">
        <w:rPr>
          <w:lang w:val="en-US" w:bidi="en-US"/>
        </w:rPr>
        <w:t xml:space="preserve"> to the Technical Report</w:t>
      </w:r>
      <w:r>
        <w:rPr>
          <w:lang w:val="en-US" w:bidi="en-US"/>
        </w:rPr>
        <w:t xml:space="preserve"> as Appendix 1.</w:t>
      </w:r>
    </w:p>
    <w:p w14:paraId="28B32A4E" w14:textId="77777777" w:rsidR="003724CA" w:rsidRDefault="003724CA" w:rsidP="007B5B81">
      <w:pPr>
        <w:rPr>
          <w:lang w:val="en-US" w:bidi="en-US"/>
        </w:rPr>
      </w:pPr>
      <w:r w:rsidRPr="003724CA">
        <w:rPr>
          <w:noProof/>
          <w:lang w:eastAsia="en-GB"/>
        </w:rPr>
        <w:drawing>
          <wp:inline distT="0" distB="0" distL="0" distR="0" wp14:anchorId="28B0F3B2" wp14:editId="2781B108">
            <wp:extent cx="5562353" cy="3753562"/>
            <wp:effectExtent l="19050" t="0" r="247" b="0"/>
            <wp:docPr id="259" name="Picture 12" descr="F:\HNC\Project\4 Implementation\20190320_1239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HNC\Project\4 Implementation\20190320_123937.jpg"/>
                    <pic:cNvPicPr>
                      <a:picLocks noChangeAspect="1" noChangeArrowheads="1"/>
                    </pic:cNvPicPr>
                  </pic:nvPicPr>
                  <pic:blipFill>
                    <a:blip r:embed="rId37" cstate="print"/>
                    <a:srcRect t="36320" b="25669"/>
                    <a:stretch>
                      <a:fillRect/>
                    </a:stretch>
                  </pic:blipFill>
                  <pic:spPr bwMode="auto">
                    <a:xfrm>
                      <a:off x="0" y="0"/>
                      <a:ext cx="5562354" cy="3753563"/>
                    </a:xfrm>
                    <a:prstGeom prst="rect">
                      <a:avLst/>
                    </a:prstGeom>
                    <a:noFill/>
                    <a:ln w="9525">
                      <a:noFill/>
                      <a:miter lim="800000"/>
                      <a:headEnd/>
                      <a:tailEnd/>
                    </a:ln>
                  </pic:spPr>
                </pic:pic>
              </a:graphicData>
            </a:graphic>
          </wp:inline>
        </w:drawing>
      </w:r>
    </w:p>
    <w:p w14:paraId="7C6AC577" w14:textId="77777777" w:rsidR="003724CA" w:rsidRDefault="00784B67" w:rsidP="00784B67">
      <w:pPr>
        <w:pStyle w:val="Heading2"/>
      </w:pPr>
      <w:bookmarkStart w:id="50" w:name="_Toc131093389"/>
      <w:r>
        <w:lastRenderedPageBreak/>
        <w:t>Floor Jig – Labeling</w:t>
      </w:r>
      <w:bookmarkEnd w:id="50"/>
    </w:p>
    <w:p w14:paraId="27266799" w14:textId="77777777" w:rsidR="00784B67" w:rsidRDefault="00784B67" w:rsidP="00784B67">
      <w:pPr>
        <w:rPr>
          <w:lang w:val="en-US" w:bidi="en-US"/>
        </w:rPr>
      </w:pPr>
      <w:r>
        <w:rPr>
          <w:lang w:val="en-US" w:bidi="en-US"/>
        </w:rPr>
        <w:t>To prevent the problems observed on the prototype floor jig that arose as a result of the existing labeling system, the labels for the production floor jigs were created and attached such that;</w:t>
      </w:r>
    </w:p>
    <w:p w14:paraId="0761101C" w14:textId="77777777" w:rsidR="00784B67" w:rsidRDefault="00784B67" w:rsidP="00784B67">
      <w:pPr>
        <w:pStyle w:val="ListParagraph"/>
        <w:numPr>
          <w:ilvl w:val="0"/>
          <w:numId w:val="47"/>
        </w:numPr>
        <w:rPr>
          <w:lang w:bidi="en-US"/>
        </w:rPr>
      </w:pPr>
      <w:r>
        <w:rPr>
          <w:lang w:bidi="en-US"/>
        </w:rPr>
        <w:t>Each foot fitting had only one label listing multiple applications, not one label for each application</w:t>
      </w:r>
      <w:r w:rsidR="003A096F">
        <w:rPr>
          <w:lang w:bidi="en-US"/>
        </w:rPr>
        <w:t>.</w:t>
      </w:r>
    </w:p>
    <w:p w14:paraId="31B3A623" w14:textId="77777777" w:rsidR="00784B67" w:rsidRDefault="00784B67" w:rsidP="00784B67">
      <w:pPr>
        <w:pStyle w:val="ListParagraph"/>
        <w:numPr>
          <w:ilvl w:val="0"/>
          <w:numId w:val="47"/>
        </w:numPr>
        <w:rPr>
          <w:lang w:bidi="en-US"/>
        </w:rPr>
      </w:pPr>
      <w:r>
        <w:rPr>
          <w:lang w:bidi="en-US"/>
        </w:rPr>
        <w:t>Each label was laminated to prevent tearing, to make them dirt resistant and to make clean9ing them easier, improving the clarity of the system.</w:t>
      </w:r>
    </w:p>
    <w:p w14:paraId="53F96DBF" w14:textId="77777777" w:rsidR="00784B67" w:rsidRDefault="00784B67" w:rsidP="00784B67">
      <w:pPr>
        <w:pStyle w:val="ListParagraph"/>
        <w:numPr>
          <w:ilvl w:val="0"/>
          <w:numId w:val="47"/>
        </w:numPr>
        <w:rPr>
          <w:lang w:bidi="en-US"/>
        </w:rPr>
      </w:pPr>
      <w:r>
        <w:rPr>
          <w:lang w:bidi="en-US"/>
        </w:rPr>
        <w:t xml:space="preserve">Each label was attached with gel tape instead of </w:t>
      </w:r>
      <w:proofErr w:type="spellStart"/>
      <w:r>
        <w:rPr>
          <w:lang w:bidi="en-US"/>
        </w:rPr>
        <w:t>cellotape</w:t>
      </w:r>
      <w:proofErr w:type="spellEnd"/>
      <w:r>
        <w:rPr>
          <w:lang w:bidi="en-US"/>
        </w:rPr>
        <w:t>, to create a stronger bond and reduce the risk of the label detaching from the jig</w:t>
      </w:r>
      <w:r w:rsidR="003A096F">
        <w:rPr>
          <w:lang w:bidi="en-US"/>
        </w:rPr>
        <w:t>.</w:t>
      </w:r>
    </w:p>
    <w:p w14:paraId="22F41AD8" w14:textId="77777777" w:rsidR="00784B67" w:rsidRDefault="00784B67" w:rsidP="00784B67">
      <w:pPr>
        <w:pStyle w:val="ListParagraph"/>
        <w:numPr>
          <w:ilvl w:val="0"/>
          <w:numId w:val="47"/>
        </w:numPr>
        <w:rPr>
          <w:lang w:bidi="en-US"/>
        </w:rPr>
      </w:pPr>
      <w:r>
        <w:rPr>
          <w:lang w:bidi="en-US"/>
        </w:rPr>
        <w:t>The foot fitting matrix was referenced throughout the labeling process by the engineer performing the task, and the final label system was verified correct by a senior engineer.</w:t>
      </w:r>
    </w:p>
    <w:p w14:paraId="09B69DE0" w14:textId="77777777" w:rsidR="003A096F" w:rsidRDefault="003A096F" w:rsidP="00784B67">
      <w:pPr>
        <w:pStyle w:val="ListParagraph"/>
        <w:numPr>
          <w:ilvl w:val="0"/>
          <w:numId w:val="47"/>
        </w:numPr>
        <w:rPr>
          <w:lang w:bidi="en-US"/>
        </w:rPr>
      </w:pPr>
      <w:r>
        <w:rPr>
          <w:lang w:bidi="en-US"/>
        </w:rPr>
        <w:t>The attached legend listed the parts required for each unit, and included photographs of the parts to be used instead of isometric drawings, to make collection of materials quicker and simpler.</w:t>
      </w:r>
    </w:p>
    <w:p w14:paraId="3DD33FD7" w14:textId="77777777" w:rsidR="00784B67" w:rsidRDefault="00784B67" w:rsidP="00784B67">
      <w:pPr>
        <w:rPr>
          <w:lang w:bidi="en-US"/>
        </w:rPr>
      </w:pPr>
      <w:r>
        <w:rPr>
          <w:noProof/>
          <w:lang w:eastAsia="en-GB"/>
        </w:rPr>
        <w:drawing>
          <wp:inline distT="0" distB="0" distL="0" distR="0" wp14:anchorId="357150AE" wp14:editId="5730F5B5">
            <wp:extent cx="4612327" cy="4182979"/>
            <wp:effectExtent l="19050" t="0" r="0" b="0"/>
            <wp:docPr id="263" name="Picture 7" descr="F:\HNC\Project\4 Implementation\20190320_1211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HNC\Project\4 Implementation\20190320_121153.jpg"/>
                    <pic:cNvPicPr>
                      <a:picLocks noChangeAspect="1" noChangeArrowheads="1"/>
                    </pic:cNvPicPr>
                  </pic:nvPicPr>
                  <pic:blipFill>
                    <a:blip r:embed="rId47" cstate="print"/>
                    <a:srcRect t="31503" b="17595"/>
                    <a:stretch>
                      <a:fillRect/>
                    </a:stretch>
                  </pic:blipFill>
                  <pic:spPr bwMode="auto">
                    <a:xfrm>
                      <a:off x="0" y="0"/>
                      <a:ext cx="4612327" cy="4182979"/>
                    </a:xfrm>
                    <a:prstGeom prst="rect">
                      <a:avLst/>
                    </a:prstGeom>
                    <a:noFill/>
                    <a:ln w="9525">
                      <a:noFill/>
                      <a:miter lim="800000"/>
                      <a:headEnd/>
                      <a:tailEnd/>
                    </a:ln>
                  </pic:spPr>
                </pic:pic>
              </a:graphicData>
            </a:graphic>
          </wp:inline>
        </w:drawing>
      </w:r>
    </w:p>
    <w:p w14:paraId="6C44EE0C" w14:textId="77777777" w:rsidR="00784B67" w:rsidRDefault="00784B67" w:rsidP="00784B67">
      <w:pPr>
        <w:rPr>
          <w:lang w:bidi="en-US"/>
        </w:rPr>
      </w:pPr>
      <w:r>
        <w:rPr>
          <w:lang w:bidi="en-US"/>
        </w:rPr>
        <w:t>This system was then tested from 20/03/2019 until 15/05/2019, by observation of technicians performing loading and unloading activities on the jig, and by weekly examination of the condition that the labels and marking. No complaints or complications by technicians were recorded during this period, and all labels and marking remains correctly fitted, undamaged and unobscured by dirt.</w:t>
      </w:r>
    </w:p>
    <w:p w14:paraId="2B6D457C" w14:textId="77777777" w:rsidR="003A096F" w:rsidRDefault="003A096F" w:rsidP="003A096F">
      <w:pPr>
        <w:pStyle w:val="Heading2"/>
      </w:pPr>
      <w:bookmarkStart w:id="51" w:name="_Toc131093390"/>
      <w:r>
        <w:lastRenderedPageBreak/>
        <w:t>Kanban</w:t>
      </w:r>
      <w:bookmarkEnd w:id="51"/>
    </w:p>
    <w:p w14:paraId="1A0F7B18" w14:textId="77777777" w:rsidR="003A096F" w:rsidRDefault="00112BCD" w:rsidP="003A096F">
      <w:pPr>
        <w:rPr>
          <w:lang w:val="en-US" w:bidi="en-US"/>
        </w:rPr>
      </w:pPr>
      <w:r>
        <w:rPr>
          <w:lang w:val="en-US" w:bidi="en-US"/>
        </w:rPr>
        <w:t>With the materials to be used in the shadow board selected and confirmed to be sufficient by the initial testing, the focus of the final testing was to ensure that the production design for the shadow boards was correctly manufactured so as to hold the materials. The first stage of this test took place on 10/04/2019, when the foam for the first shadow board was delivered and some materials test fitted to it to ensure that the pocket sizes were accurate.</w:t>
      </w:r>
    </w:p>
    <w:p w14:paraId="5EF20169" w14:textId="77777777" w:rsidR="00112BCD" w:rsidRDefault="00112BCD" w:rsidP="003A096F">
      <w:pPr>
        <w:rPr>
          <w:lang w:val="en-US" w:bidi="en-US"/>
        </w:rPr>
      </w:pPr>
      <w:r>
        <w:rPr>
          <w:noProof/>
          <w:lang w:eastAsia="en-GB"/>
        </w:rPr>
        <w:drawing>
          <wp:inline distT="0" distB="0" distL="0" distR="0" wp14:anchorId="0C4EFA12" wp14:editId="4CDC4BCC">
            <wp:extent cx="3080410" cy="3000087"/>
            <wp:effectExtent l="19050" t="0" r="5690" b="0"/>
            <wp:docPr id="264" name="Picture 8" descr="F:\HNC\Project\4 Implementation\20190410_0746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HNC\Project\4 Implementation\20190410_074659.jpg"/>
                    <pic:cNvPicPr>
                      <a:picLocks noChangeAspect="1" noChangeArrowheads="1"/>
                    </pic:cNvPicPr>
                  </pic:nvPicPr>
                  <pic:blipFill>
                    <a:blip r:embed="rId48" cstate="print"/>
                    <a:srcRect t="23844" b="21493"/>
                    <a:stretch>
                      <a:fillRect/>
                    </a:stretch>
                  </pic:blipFill>
                  <pic:spPr bwMode="auto">
                    <a:xfrm>
                      <a:off x="0" y="0"/>
                      <a:ext cx="3086965" cy="3006471"/>
                    </a:xfrm>
                    <a:prstGeom prst="rect">
                      <a:avLst/>
                    </a:prstGeom>
                    <a:noFill/>
                    <a:ln w="9525">
                      <a:noFill/>
                      <a:miter lim="800000"/>
                      <a:headEnd/>
                      <a:tailEnd/>
                    </a:ln>
                  </pic:spPr>
                </pic:pic>
              </a:graphicData>
            </a:graphic>
          </wp:inline>
        </w:drawing>
      </w:r>
    </w:p>
    <w:p w14:paraId="052D141B" w14:textId="77777777" w:rsidR="00112BCD" w:rsidRDefault="00112BCD" w:rsidP="003A096F">
      <w:pPr>
        <w:rPr>
          <w:lang w:val="en-US" w:bidi="en-US"/>
        </w:rPr>
      </w:pPr>
      <w:r>
        <w:rPr>
          <w:lang w:val="en-US" w:bidi="en-US"/>
        </w:rPr>
        <w:t>With the foam confirmed to be correct, the shadow boards were cleared for production. The final stage of testing was performed on the finished products when they were delivered on 15/05/2019, by fully loading both shadow boards.</w:t>
      </w:r>
    </w:p>
    <w:p w14:paraId="3F5FF174" w14:textId="77777777" w:rsidR="00B67A3C" w:rsidRDefault="00112BCD" w:rsidP="000262EC">
      <w:pPr>
        <w:rPr>
          <w:lang w:val="en-US" w:bidi="en-US"/>
        </w:rPr>
      </w:pPr>
      <w:r>
        <w:rPr>
          <w:noProof/>
          <w:lang w:eastAsia="en-GB"/>
        </w:rPr>
        <w:drawing>
          <wp:inline distT="0" distB="0" distL="0" distR="0" wp14:anchorId="3A54A0FC" wp14:editId="5BB0AF26">
            <wp:extent cx="5936013" cy="2862277"/>
            <wp:effectExtent l="19050" t="0" r="7587" b="0"/>
            <wp:docPr id="265" name="Picture 9" descr="F:\HNC\Project\4 Implementation\20190515_121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HNC\Project\4 Implementation\20190515_121117.jpg"/>
                    <pic:cNvPicPr>
                      <a:picLocks noChangeAspect="1" noChangeArrowheads="1"/>
                    </pic:cNvPicPr>
                  </pic:nvPicPr>
                  <pic:blipFill>
                    <a:blip r:embed="rId49" cstate="print"/>
                    <a:srcRect t="9220" b="5309"/>
                    <a:stretch>
                      <a:fillRect/>
                    </a:stretch>
                  </pic:blipFill>
                  <pic:spPr bwMode="auto">
                    <a:xfrm>
                      <a:off x="0" y="0"/>
                      <a:ext cx="5936013" cy="2862277"/>
                    </a:xfrm>
                    <a:prstGeom prst="rect">
                      <a:avLst/>
                    </a:prstGeom>
                    <a:noFill/>
                    <a:ln w="9525">
                      <a:noFill/>
                      <a:miter lim="800000"/>
                      <a:headEnd/>
                      <a:tailEnd/>
                    </a:ln>
                  </pic:spPr>
                </pic:pic>
              </a:graphicData>
            </a:graphic>
          </wp:inline>
        </w:drawing>
      </w:r>
    </w:p>
    <w:p w14:paraId="25976228" w14:textId="77777777" w:rsidR="00631B85" w:rsidRDefault="00631B85" w:rsidP="000262EC">
      <w:pPr>
        <w:rPr>
          <w:lang w:val="en-US" w:bidi="en-US"/>
        </w:rPr>
      </w:pPr>
    </w:p>
    <w:p w14:paraId="7F3DDD1A" w14:textId="77777777" w:rsidR="00631B85" w:rsidRDefault="00631B85" w:rsidP="00631B85">
      <w:pPr>
        <w:pStyle w:val="Heading2"/>
      </w:pPr>
      <w:bookmarkStart w:id="52" w:name="_Toc131093391"/>
      <w:r>
        <w:t>Time and Motion Studies</w:t>
      </w:r>
      <w:bookmarkEnd w:id="52"/>
    </w:p>
    <w:p w14:paraId="25D5FCB9" w14:textId="77777777" w:rsidR="00631B85" w:rsidRDefault="00631B85" w:rsidP="00631B85">
      <w:pPr>
        <w:rPr>
          <w:lang w:val="en-US" w:bidi="en-US"/>
        </w:rPr>
      </w:pPr>
      <w:r>
        <w:rPr>
          <w:lang w:val="en-US" w:bidi="en-US"/>
        </w:rPr>
        <w:t>To confirm that the project has been successful in it’s primary endeavor, a further set of thirty studies were completed, following the same criteria as during the former state.</w:t>
      </w:r>
    </w:p>
    <w:p w14:paraId="2389609C" w14:textId="77777777" w:rsidR="00631B85" w:rsidRDefault="00631B85" w:rsidP="00631B85">
      <w:pPr>
        <w:rPr>
          <w:lang w:bidi="en-US"/>
        </w:rPr>
      </w:pPr>
      <w:r w:rsidRPr="00631B85">
        <w:drawing>
          <wp:inline distT="0" distB="0" distL="0" distR="0" wp14:anchorId="1A6A03C4" wp14:editId="2762674C">
            <wp:extent cx="5943600" cy="5191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5191760"/>
                    </a:xfrm>
                    <a:prstGeom prst="rect">
                      <a:avLst/>
                    </a:prstGeom>
                    <a:noFill/>
                    <a:ln>
                      <a:noFill/>
                    </a:ln>
                  </pic:spPr>
                </pic:pic>
              </a:graphicData>
            </a:graphic>
          </wp:inline>
        </w:drawing>
      </w:r>
    </w:p>
    <w:p w14:paraId="2D69060F" w14:textId="28517C43" w:rsidR="00631B85" w:rsidRPr="00631B85" w:rsidRDefault="00631B85" w:rsidP="00631B85">
      <w:pPr>
        <w:rPr>
          <w:lang w:bidi="en-US"/>
        </w:rPr>
        <w:sectPr w:rsidR="00631B85" w:rsidRPr="00631B85" w:rsidSect="00E02218">
          <w:type w:val="oddPage"/>
          <w:pgSz w:w="12240" w:h="15840"/>
          <w:pgMar w:top="1440" w:right="1440" w:bottom="1440" w:left="1440" w:header="708" w:footer="708" w:gutter="0"/>
          <w:cols w:space="708"/>
          <w:docGrid w:linePitch="360"/>
        </w:sectPr>
      </w:pPr>
      <w:r>
        <w:rPr>
          <w:lang w:bidi="en-US"/>
        </w:rPr>
        <w:t>As can be seen, the process for each jig has been made more reliable and nearly a full third faster. In addition, the availability of a second jig for each type of unit will increase overall throughput of the workshop.</w:t>
      </w:r>
    </w:p>
    <w:p w14:paraId="311A3468" w14:textId="77777777" w:rsidR="00B67A3C" w:rsidRDefault="00B67A3C" w:rsidP="00B67A3C">
      <w:pPr>
        <w:pStyle w:val="Title"/>
        <w:jc w:val="center"/>
        <w:rPr>
          <w:sz w:val="144"/>
          <w:szCs w:val="144"/>
          <w:lang w:val="en-US" w:bidi="en-US"/>
        </w:rPr>
      </w:pPr>
    </w:p>
    <w:p w14:paraId="55595425" w14:textId="77777777" w:rsidR="00B67A3C" w:rsidRDefault="00B67A3C" w:rsidP="00B67A3C">
      <w:pPr>
        <w:pStyle w:val="Title"/>
        <w:jc w:val="center"/>
        <w:rPr>
          <w:sz w:val="144"/>
          <w:szCs w:val="144"/>
          <w:lang w:val="en-US" w:bidi="en-US"/>
        </w:rPr>
      </w:pPr>
    </w:p>
    <w:p w14:paraId="5EFDEB87" w14:textId="6982EE90" w:rsidR="00B67A3C" w:rsidRDefault="00CB366F" w:rsidP="00B67A3C">
      <w:pPr>
        <w:pStyle w:val="Title"/>
        <w:jc w:val="center"/>
        <w:rPr>
          <w:sz w:val="144"/>
          <w:szCs w:val="144"/>
          <w:lang w:val="en-US" w:bidi="en-US"/>
        </w:rPr>
      </w:pPr>
      <w:bookmarkStart w:id="53" w:name="_Toc131093392"/>
      <w:r>
        <w:rPr>
          <w:sz w:val="144"/>
          <w:szCs w:val="144"/>
          <w:lang w:val="en-US" w:bidi="en-US"/>
        </w:rPr>
        <w:t>Control</w:t>
      </w:r>
      <w:bookmarkEnd w:id="53"/>
    </w:p>
    <w:p w14:paraId="4E417CF3" w14:textId="77777777" w:rsidR="00B67A3C" w:rsidRPr="00B67A3C" w:rsidRDefault="00B67A3C" w:rsidP="00B67A3C">
      <w:pPr>
        <w:rPr>
          <w:lang w:val="en-US" w:bidi="en-US"/>
        </w:rPr>
        <w:sectPr w:rsidR="00B67A3C" w:rsidRPr="00B67A3C" w:rsidSect="00E02218">
          <w:type w:val="oddPage"/>
          <w:pgSz w:w="12240" w:h="15840"/>
          <w:pgMar w:top="1440" w:right="1440" w:bottom="1440" w:left="1440" w:header="708" w:footer="708" w:gutter="0"/>
          <w:cols w:space="708"/>
          <w:docGrid w:linePitch="360"/>
        </w:sectPr>
      </w:pPr>
    </w:p>
    <w:p w14:paraId="41634720" w14:textId="47E24D24" w:rsidR="000262EC" w:rsidRDefault="00C33B7B" w:rsidP="00C33B7B">
      <w:r>
        <w:lastRenderedPageBreak/>
        <w:t xml:space="preserve">The </w:t>
      </w:r>
      <w:r w:rsidR="00CD4BDA">
        <w:t>beneficial outcome of the project is reliant on two factors:</w:t>
      </w:r>
    </w:p>
    <w:p w14:paraId="4FB62F26" w14:textId="625FE67D" w:rsidR="00CD4BDA" w:rsidRDefault="00CD4BDA" w:rsidP="00CD4BDA">
      <w:pPr>
        <w:pStyle w:val="ListParagraph"/>
        <w:numPr>
          <w:ilvl w:val="0"/>
          <w:numId w:val="50"/>
        </w:numPr>
      </w:pPr>
      <w:r>
        <w:t>The continued correct functioning of the floor jigs.</w:t>
      </w:r>
    </w:p>
    <w:p w14:paraId="141A45CB" w14:textId="366184C9" w:rsidR="00CD4BDA" w:rsidRDefault="00CD4BDA" w:rsidP="00CD4BDA">
      <w:pPr>
        <w:pStyle w:val="ListParagraph"/>
        <w:numPr>
          <w:ilvl w:val="0"/>
          <w:numId w:val="50"/>
        </w:numPr>
      </w:pPr>
      <w:r>
        <w:t>The continued correct stock and organization of the kanban system.</w:t>
      </w:r>
    </w:p>
    <w:p w14:paraId="0C6A96BC" w14:textId="240F50EF" w:rsidR="00CD4BDA" w:rsidRDefault="00CD4BDA" w:rsidP="00CD4BDA">
      <w:r>
        <w:t>To maintain these, it is recommended that the floor jigs be inspected to ensure they are flat and level at the beginning of each work week, using the dimensional analysis tool. It is also recommended that the kanban system be inspected daily to ensure that the fittings and tools they are meant to house have been returned correctly, and are all present and in their proper places. It is also recommended that the work instructions available at the kanban racks, and the guides attached to the floor jigs, be inspected weekly to ensure that they are still present, undamaged and legible.</w:t>
      </w:r>
    </w:p>
    <w:p w14:paraId="089BC8B3" w14:textId="3DF092ED" w:rsidR="00C33B7B" w:rsidRDefault="00C33B7B">
      <w:r>
        <w:br w:type="page"/>
      </w:r>
    </w:p>
    <w:bookmarkStart w:id="54" w:name="_Toc131093393" w:displacedByCustomXml="next"/>
    <w:sdt>
      <w:sdtPr>
        <w:id w:val="-2076732210"/>
        <w:docPartObj>
          <w:docPartGallery w:val="Bibliographies"/>
          <w:docPartUnique/>
        </w:docPartObj>
      </w:sdtPr>
      <w:sdtEndPr>
        <w:rPr>
          <w:rFonts w:asciiTheme="minorHAnsi" w:eastAsiaTheme="minorHAnsi" w:hAnsiTheme="minorHAnsi" w:cstheme="minorBidi"/>
          <w:b w:val="0"/>
          <w:bCs w:val="0"/>
          <w:color w:val="auto"/>
          <w:sz w:val="22"/>
          <w:szCs w:val="22"/>
          <w:lang w:val="en-GB"/>
        </w:rPr>
      </w:sdtEndPr>
      <w:sdtContent>
        <w:p w14:paraId="3493D789" w14:textId="499DB456" w:rsidR="00C33B7B" w:rsidRDefault="00C33B7B">
          <w:pPr>
            <w:pStyle w:val="Heading1"/>
          </w:pPr>
          <w:r>
            <w:t>References</w:t>
          </w:r>
          <w:bookmarkEnd w:id="54"/>
        </w:p>
        <w:sdt>
          <w:sdtPr>
            <w:id w:val="-573587230"/>
            <w:bibliography/>
          </w:sdtPr>
          <w:sdtContent>
            <w:p w14:paraId="021A814E" w14:textId="77777777" w:rsidR="00C33B7B" w:rsidRDefault="00C33B7B" w:rsidP="00C33B7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Hartzell, S. (2003). </w:t>
              </w:r>
              <w:r>
                <w:rPr>
                  <w:i/>
                  <w:iCs/>
                  <w:noProof/>
                  <w:lang w:val="en-US"/>
                </w:rPr>
                <w:t>Lewin's 3-Stage Model of Change: Unfreezing, Changing &amp; Refreezing</w:t>
              </w:r>
              <w:r>
                <w:rPr>
                  <w:noProof/>
                  <w:lang w:val="en-US"/>
                </w:rPr>
                <w:t>. Retrieved April 17, 2018, from Study.com: https://study.com/academy/lesson/lewins-3-stage-model-of-change-unfreezing-changing-refreezing.html</w:t>
              </w:r>
            </w:p>
            <w:p w14:paraId="4DDF43BC" w14:textId="77777777" w:rsidR="00C33B7B" w:rsidRDefault="00C33B7B" w:rsidP="00C33B7B">
              <w:pPr>
                <w:pStyle w:val="Bibliography"/>
                <w:ind w:left="720" w:hanging="720"/>
                <w:rPr>
                  <w:noProof/>
                  <w:lang w:val="en-US"/>
                </w:rPr>
              </w:pPr>
              <w:r>
                <w:rPr>
                  <w:noProof/>
                  <w:lang w:val="en-US"/>
                </w:rPr>
                <w:t xml:space="preserve">Vorne. (2011). </w:t>
              </w:r>
              <w:r>
                <w:rPr>
                  <w:i/>
                  <w:iCs/>
                  <w:noProof/>
                  <w:lang w:val="en-US"/>
                </w:rPr>
                <w:t>SMED (Single Minute Exchange of Dies)</w:t>
              </w:r>
              <w:r>
                <w:rPr>
                  <w:noProof/>
                  <w:lang w:val="en-US"/>
                </w:rPr>
                <w:t>. Retrieved 02 21, 2018, from LeanProduction: https://www.leanproduction.com/smed.html</w:t>
              </w:r>
            </w:p>
            <w:p w14:paraId="26C06828" w14:textId="75AEAFDD" w:rsidR="00C33B7B" w:rsidRDefault="00C33B7B" w:rsidP="00C33B7B">
              <w:r>
                <w:rPr>
                  <w:b/>
                  <w:bCs/>
                  <w:noProof/>
                </w:rPr>
                <w:fldChar w:fldCharType="end"/>
              </w:r>
            </w:p>
          </w:sdtContent>
        </w:sdt>
      </w:sdtContent>
    </w:sdt>
    <w:p w14:paraId="51417041" w14:textId="77777777" w:rsidR="00900EBC" w:rsidRPr="00587799" w:rsidRDefault="00900EBC" w:rsidP="00587799">
      <w:pPr>
        <w:rPr>
          <w:lang w:val="en-US"/>
        </w:rPr>
      </w:pPr>
    </w:p>
    <w:sectPr w:rsidR="00900EBC" w:rsidRPr="00587799" w:rsidSect="00E02218">
      <w:type w:val="oddPag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56EBC" w14:textId="77777777" w:rsidR="002A0591" w:rsidRDefault="002A0591" w:rsidP="00E33374">
      <w:pPr>
        <w:spacing w:after="0" w:line="240" w:lineRule="auto"/>
      </w:pPr>
      <w:r>
        <w:separator/>
      </w:r>
    </w:p>
  </w:endnote>
  <w:endnote w:type="continuationSeparator" w:id="0">
    <w:p w14:paraId="42167B48" w14:textId="77777777" w:rsidR="002A0591" w:rsidRDefault="002A0591" w:rsidP="00E33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ＭＳ ゴシック">
    <w:altName w:val="MS Gothic"/>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93"/>
      <w:gridCol w:w="8583"/>
    </w:tblGrid>
    <w:tr w:rsidR="004D64FC" w14:paraId="01BA2168" w14:textId="77777777">
      <w:tc>
        <w:tcPr>
          <w:tcW w:w="918" w:type="dxa"/>
        </w:tcPr>
        <w:p w14:paraId="05DDAB0F" w14:textId="77777777" w:rsidR="004D64FC" w:rsidRDefault="002248D6">
          <w:pPr>
            <w:pStyle w:val="Footer"/>
            <w:jc w:val="right"/>
            <w:rPr>
              <w:b/>
              <w:color w:val="4F81BD" w:themeColor="accent1"/>
              <w:sz w:val="32"/>
              <w:szCs w:val="32"/>
            </w:rPr>
          </w:pPr>
          <w:r>
            <w:fldChar w:fldCharType="begin"/>
          </w:r>
          <w:r w:rsidR="004D64FC">
            <w:instrText xml:space="preserve"> PAGE   \* MERGEFORMAT </w:instrText>
          </w:r>
          <w:r>
            <w:fldChar w:fldCharType="separate"/>
          </w:r>
          <w:r w:rsidR="007E3A91" w:rsidRPr="007E3A91">
            <w:rPr>
              <w:b/>
              <w:noProof/>
              <w:color w:val="4F81BD" w:themeColor="accent1"/>
              <w:sz w:val="32"/>
              <w:szCs w:val="32"/>
            </w:rPr>
            <w:t>105</w:t>
          </w:r>
          <w:r>
            <w:rPr>
              <w:b/>
              <w:noProof/>
              <w:color w:val="4F81BD" w:themeColor="accent1"/>
              <w:sz w:val="32"/>
              <w:szCs w:val="32"/>
            </w:rPr>
            <w:fldChar w:fldCharType="end"/>
          </w:r>
        </w:p>
      </w:tc>
      <w:tc>
        <w:tcPr>
          <w:tcW w:w="7938" w:type="dxa"/>
        </w:tcPr>
        <w:p w14:paraId="23F82542" w14:textId="77777777" w:rsidR="004D64FC" w:rsidRDefault="004D64FC">
          <w:pPr>
            <w:pStyle w:val="Footer"/>
          </w:pPr>
        </w:p>
      </w:tc>
    </w:tr>
  </w:tbl>
  <w:p w14:paraId="5CA050BF" w14:textId="77777777" w:rsidR="004D64FC" w:rsidRDefault="004D6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0C8B1" w14:textId="77777777" w:rsidR="002A0591" w:rsidRDefault="002A0591" w:rsidP="00E33374">
      <w:pPr>
        <w:spacing w:after="0" w:line="240" w:lineRule="auto"/>
      </w:pPr>
      <w:r>
        <w:separator/>
      </w:r>
    </w:p>
  </w:footnote>
  <w:footnote w:type="continuationSeparator" w:id="0">
    <w:p w14:paraId="5E5DADCF" w14:textId="77777777" w:rsidR="002A0591" w:rsidRDefault="002A0591" w:rsidP="00E333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A7063" w14:textId="77777777" w:rsidR="004D64FC" w:rsidRPr="00E33374" w:rsidRDefault="004D64FC" w:rsidP="00E333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77B0D"/>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B01DFE"/>
    <w:multiLevelType w:val="hybridMultilevel"/>
    <w:tmpl w:val="B686D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2E5E63"/>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F40483"/>
    <w:multiLevelType w:val="hybridMultilevel"/>
    <w:tmpl w:val="793C8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584F38"/>
    <w:multiLevelType w:val="hybridMultilevel"/>
    <w:tmpl w:val="B9603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763CA2"/>
    <w:multiLevelType w:val="hybridMultilevel"/>
    <w:tmpl w:val="A894A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2946DC"/>
    <w:multiLevelType w:val="hybridMultilevel"/>
    <w:tmpl w:val="3E165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9863AE"/>
    <w:multiLevelType w:val="hybridMultilevel"/>
    <w:tmpl w:val="B2D05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E1BE8"/>
    <w:multiLevelType w:val="hybridMultilevel"/>
    <w:tmpl w:val="A43AB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E648E0"/>
    <w:multiLevelType w:val="hybridMultilevel"/>
    <w:tmpl w:val="D49E3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242973"/>
    <w:multiLevelType w:val="hybridMultilevel"/>
    <w:tmpl w:val="29E0DE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0C4E13"/>
    <w:multiLevelType w:val="hybridMultilevel"/>
    <w:tmpl w:val="CAB2C7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135521"/>
    <w:multiLevelType w:val="hybridMultilevel"/>
    <w:tmpl w:val="55AC0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3EF2FA0"/>
    <w:multiLevelType w:val="hybridMultilevel"/>
    <w:tmpl w:val="6D7A424C"/>
    <w:lvl w:ilvl="0" w:tplc="0409000F">
      <w:start w:val="1"/>
      <w:numFmt w:val="decimal"/>
      <w:lvlText w:val="%1."/>
      <w:lvlJc w:val="left"/>
      <w:pPr>
        <w:ind w:left="750" w:hanging="360"/>
      </w:p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14" w15:restartNumberingAfterBreak="0">
    <w:nsid w:val="24D81B55"/>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9E91530"/>
    <w:multiLevelType w:val="hybridMultilevel"/>
    <w:tmpl w:val="25F69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5056EF"/>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DC81DB7"/>
    <w:multiLevelType w:val="hybridMultilevel"/>
    <w:tmpl w:val="514AE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3B86664"/>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45738A8"/>
    <w:multiLevelType w:val="hybridMultilevel"/>
    <w:tmpl w:val="662AF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4E04225"/>
    <w:multiLevelType w:val="hybridMultilevel"/>
    <w:tmpl w:val="84E6D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C88622E"/>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F7B2436"/>
    <w:multiLevelType w:val="hybridMultilevel"/>
    <w:tmpl w:val="B1B01F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E4B52"/>
    <w:multiLevelType w:val="hybridMultilevel"/>
    <w:tmpl w:val="F434F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75E219A"/>
    <w:multiLevelType w:val="hybridMultilevel"/>
    <w:tmpl w:val="6F301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7BA7B99"/>
    <w:multiLevelType w:val="hybridMultilevel"/>
    <w:tmpl w:val="DBEEB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84D02CC"/>
    <w:multiLevelType w:val="hybridMultilevel"/>
    <w:tmpl w:val="EF0EA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E8D399A"/>
    <w:multiLevelType w:val="hybridMultilevel"/>
    <w:tmpl w:val="0678A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4063FB1"/>
    <w:multiLevelType w:val="hybridMultilevel"/>
    <w:tmpl w:val="47B66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55D2160"/>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451A34"/>
    <w:multiLevelType w:val="hybridMultilevel"/>
    <w:tmpl w:val="D7CAE9EC"/>
    <w:lvl w:ilvl="0" w:tplc="0409000F">
      <w:start w:val="1"/>
      <w:numFmt w:val="decimal"/>
      <w:lvlText w:val="%1."/>
      <w:lvlJc w:val="left"/>
      <w:pPr>
        <w:ind w:left="750" w:hanging="360"/>
      </w:p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31" w15:restartNumberingAfterBreak="0">
    <w:nsid w:val="58E646AF"/>
    <w:multiLevelType w:val="hybridMultilevel"/>
    <w:tmpl w:val="E9A64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9857C75"/>
    <w:multiLevelType w:val="hybridMultilevel"/>
    <w:tmpl w:val="E252F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A3D2805"/>
    <w:multiLevelType w:val="hybridMultilevel"/>
    <w:tmpl w:val="EA16E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F540DB"/>
    <w:multiLevelType w:val="hybridMultilevel"/>
    <w:tmpl w:val="BE2E91EE"/>
    <w:lvl w:ilvl="0" w:tplc="04090001">
      <w:start w:val="1"/>
      <w:numFmt w:val="bullet"/>
      <w:lvlText w:val=""/>
      <w:lvlJc w:val="left"/>
      <w:pPr>
        <w:ind w:left="750" w:hanging="360"/>
      </w:pPr>
      <w:rPr>
        <w:rFonts w:ascii="Symbol" w:hAnsi="Symbol" w:hint="default"/>
      </w:rPr>
    </w:lvl>
    <w:lvl w:ilvl="1" w:tplc="04090003" w:tentative="1">
      <w:start w:val="1"/>
      <w:numFmt w:val="bullet"/>
      <w:lvlText w:val="o"/>
      <w:lvlJc w:val="left"/>
      <w:pPr>
        <w:ind w:left="1470" w:hanging="360"/>
      </w:pPr>
      <w:rPr>
        <w:rFonts w:ascii="Courier New" w:hAnsi="Courier New" w:cs="Courier New" w:hint="default"/>
      </w:rPr>
    </w:lvl>
    <w:lvl w:ilvl="2" w:tplc="04090005" w:tentative="1">
      <w:start w:val="1"/>
      <w:numFmt w:val="bullet"/>
      <w:lvlText w:val=""/>
      <w:lvlJc w:val="left"/>
      <w:pPr>
        <w:ind w:left="2190" w:hanging="360"/>
      </w:pPr>
      <w:rPr>
        <w:rFonts w:ascii="Wingdings" w:hAnsi="Wingdings" w:hint="default"/>
      </w:rPr>
    </w:lvl>
    <w:lvl w:ilvl="3" w:tplc="04090001" w:tentative="1">
      <w:start w:val="1"/>
      <w:numFmt w:val="bullet"/>
      <w:lvlText w:val=""/>
      <w:lvlJc w:val="left"/>
      <w:pPr>
        <w:ind w:left="2910" w:hanging="360"/>
      </w:pPr>
      <w:rPr>
        <w:rFonts w:ascii="Symbol" w:hAnsi="Symbol" w:hint="default"/>
      </w:rPr>
    </w:lvl>
    <w:lvl w:ilvl="4" w:tplc="04090003" w:tentative="1">
      <w:start w:val="1"/>
      <w:numFmt w:val="bullet"/>
      <w:lvlText w:val="o"/>
      <w:lvlJc w:val="left"/>
      <w:pPr>
        <w:ind w:left="3630" w:hanging="360"/>
      </w:pPr>
      <w:rPr>
        <w:rFonts w:ascii="Courier New" w:hAnsi="Courier New" w:cs="Courier New" w:hint="default"/>
      </w:rPr>
    </w:lvl>
    <w:lvl w:ilvl="5" w:tplc="04090005" w:tentative="1">
      <w:start w:val="1"/>
      <w:numFmt w:val="bullet"/>
      <w:lvlText w:val=""/>
      <w:lvlJc w:val="left"/>
      <w:pPr>
        <w:ind w:left="4350" w:hanging="360"/>
      </w:pPr>
      <w:rPr>
        <w:rFonts w:ascii="Wingdings" w:hAnsi="Wingdings" w:hint="default"/>
      </w:rPr>
    </w:lvl>
    <w:lvl w:ilvl="6" w:tplc="04090001" w:tentative="1">
      <w:start w:val="1"/>
      <w:numFmt w:val="bullet"/>
      <w:lvlText w:val=""/>
      <w:lvlJc w:val="left"/>
      <w:pPr>
        <w:ind w:left="5070" w:hanging="360"/>
      </w:pPr>
      <w:rPr>
        <w:rFonts w:ascii="Symbol" w:hAnsi="Symbol" w:hint="default"/>
      </w:rPr>
    </w:lvl>
    <w:lvl w:ilvl="7" w:tplc="04090003" w:tentative="1">
      <w:start w:val="1"/>
      <w:numFmt w:val="bullet"/>
      <w:lvlText w:val="o"/>
      <w:lvlJc w:val="left"/>
      <w:pPr>
        <w:ind w:left="5790" w:hanging="360"/>
      </w:pPr>
      <w:rPr>
        <w:rFonts w:ascii="Courier New" w:hAnsi="Courier New" w:cs="Courier New" w:hint="default"/>
      </w:rPr>
    </w:lvl>
    <w:lvl w:ilvl="8" w:tplc="04090005" w:tentative="1">
      <w:start w:val="1"/>
      <w:numFmt w:val="bullet"/>
      <w:lvlText w:val=""/>
      <w:lvlJc w:val="left"/>
      <w:pPr>
        <w:ind w:left="6510" w:hanging="360"/>
      </w:pPr>
      <w:rPr>
        <w:rFonts w:ascii="Wingdings" w:hAnsi="Wingdings" w:hint="default"/>
      </w:rPr>
    </w:lvl>
  </w:abstractNum>
  <w:abstractNum w:abstractNumId="35" w15:restartNumberingAfterBreak="0">
    <w:nsid w:val="5D9C6282"/>
    <w:multiLevelType w:val="hybridMultilevel"/>
    <w:tmpl w:val="A372D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DF308FD"/>
    <w:multiLevelType w:val="hybridMultilevel"/>
    <w:tmpl w:val="BAA03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1231B8"/>
    <w:multiLevelType w:val="hybridMultilevel"/>
    <w:tmpl w:val="4F84E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486034"/>
    <w:multiLevelType w:val="hybridMultilevel"/>
    <w:tmpl w:val="FD8EB8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CAE1D32"/>
    <w:multiLevelType w:val="hybridMultilevel"/>
    <w:tmpl w:val="581C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FC3114"/>
    <w:multiLevelType w:val="hybridMultilevel"/>
    <w:tmpl w:val="F626A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F107602"/>
    <w:multiLevelType w:val="hybridMultilevel"/>
    <w:tmpl w:val="07ACA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0A959B0"/>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2BB46F6"/>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68B025B"/>
    <w:multiLevelType w:val="hybridMultilevel"/>
    <w:tmpl w:val="14D0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6945E79"/>
    <w:multiLevelType w:val="hybridMultilevel"/>
    <w:tmpl w:val="42EA7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6F02B16"/>
    <w:multiLevelType w:val="hybridMultilevel"/>
    <w:tmpl w:val="69880A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B7F1632"/>
    <w:multiLevelType w:val="hybridMultilevel"/>
    <w:tmpl w:val="69D0C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C1A43D0"/>
    <w:multiLevelType w:val="hybridMultilevel"/>
    <w:tmpl w:val="6ECE6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F606CD4"/>
    <w:multiLevelType w:val="hybridMultilevel"/>
    <w:tmpl w:val="B700F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6207946">
    <w:abstractNumId w:val="40"/>
  </w:num>
  <w:num w:numId="2" w16cid:durableId="1767113953">
    <w:abstractNumId w:val="39"/>
  </w:num>
  <w:num w:numId="3" w16cid:durableId="570770560">
    <w:abstractNumId w:val="7"/>
  </w:num>
  <w:num w:numId="4" w16cid:durableId="510293165">
    <w:abstractNumId w:val="46"/>
  </w:num>
  <w:num w:numId="5" w16cid:durableId="37975664">
    <w:abstractNumId w:val="13"/>
  </w:num>
  <w:num w:numId="6" w16cid:durableId="2113167487">
    <w:abstractNumId w:val="11"/>
  </w:num>
  <w:num w:numId="7" w16cid:durableId="1469973343">
    <w:abstractNumId w:val="38"/>
  </w:num>
  <w:num w:numId="8" w16cid:durableId="1129545494">
    <w:abstractNumId w:val="8"/>
  </w:num>
  <w:num w:numId="9" w16cid:durableId="312830625">
    <w:abstractNumId w:val="10"/>
  </w:num>
  <w:num w:numId="10" w16cid:durableId="1568299365">
    <w:abstractNumId w:val="41"/>
  </w:num>
  <w:num w:numId="11" w16cid:durableId="289286918">
    <w:abstractNumId w:val="26"/>
  </w:num>
  <w:num w:numId="12" w16cid:durableId="1880968854">
    <w:abstractNumId w:val="22"/>
  </w:num>
  <w:num w:numId="13" w16cid:durableId="1570799555">
    <w:abstractNumId w:val="25"/>
  </w:num>
  <w:num w:numId="14" w16cid:durableId="135294265">
    <w:abstractNumId w:val="45"/>
  </w:num>
  <w:num w:numId="15" w16cid:durableId="1833906373">
    <w:abstractNumId w:val="36"/>
  </w:num>
  <w:num w:numId="16" w16cid:durableId="447118786">
    <w:abstractNumId w:val="33"/>
  </w:num>
  <w:num w:numId="17" w16cid:durableId="1031954022">
    <w:abstractNumId w:val="3"/>
  </w:num>
  <w:num w:numId="18" w16cid:durableId="2086608905">
    <w:abstractNumId w:val="9"/>
  </w:num>
  <w:num w:numId="19" w16cid:durableId="278996048">
    <w:abstractNumId w:val="31"/>
  </w:num>
  <w:num w:numId="20" w16cid:durableId="1568876305">
    <w:abstractNumId w:val="24"/>
  </w:num>
  <w:num w:numId="21" w16cid:durableId="2040156076">
    <w:abstractNumId w:val="47"/>
  </w:num>
  <w:num w:numId="22" w16cid:durableId="1504197250">
    <w:abstractNumId w:val="17"/>
  </w:num>
  <w:num w:numId="23" w16cid:durableId="1418210188">
    <w:abstractNumId w:val="28"/>
  </w:num>
  <w:num w:numId="24" w16cid:durableId="1091850575">
    <w:abstractNumId w:val="0"/>
  </w:num>
  <w:num w:numId="25" w16cid:durableId="73550805">
    <w:abstractNumId w:val="2"/>
  </w:num>
  <w:num w:numId="26" w16cid:durableId="1873882146">
    <w:abstractNumId w:val="29"/>
  </w:num>
  <w:num w:numId="27" w16cid:durableId="302661191">
    <w:abstractNumId w:val="14"/>
  </w:num>
  <w:num w:numId="28" w16cid:durableId="158038727">
    <w:abstractNumId w:val="18"/>
  </w:num>
  <w:num w:numId="29" w16cid:durableId="1078599168">
    <w:abstractNumId w:val="21"/>
  </w:num>
  <w:num w:numId="30" w16cid:durableId="1820685798">
    <w:abstractNumId w:val="42"/>
  </w:num>
  <w:num w:numId="31" w16cid:durableId="983582091">
    <w:abstractNumId w:val="43"/>
  </w:num>
  <w:num w:numId="32" w16cid:durableId="1118135166">
    <w:abstractNumId w:val="16"/>
  </w:num>
  <w:num w:numId="33" w16cid:durableId="1483891082">
    <w:abstractNumId w:val="12"/>
  </w:num>
  <w:num w:numId="34" w16cid:durableId="744498215">
    <w:abstractNumId w:val="34"/>
  </w:num>
  <w:num w:numId="35" w16cid:durableId="1784569970">
    <w:abstractNumId w:val="1"/>
  </w:num>
  <w:num w:numId="36" w16cid:durableId="2017995161">
    <w:abstractNumId w:val="5"/>
  </w:num>
  <w:num w:numId="37" w16cid:durableId="1030573828">
    <w:abstractNumId w:val="20"/>
  </w:num>
  <w:num w:numId="38" w16cid:durableId="2127459273">
    <w:abstractNumId w:val="48"/>
  </w:num>
  <w:num w:numId="39" w16cid:durableId="292291925">
    <w:abstractNumId w:val="19"/>
  </w:num>
  <w:num w:numId="40" w16cid:durableId="1156067311">
    <w:abstractNumId w:val="30"/>
  </w:num>
  <w:num w:numId="41" w16cid:durableId="281694851">
    <w:abstractNumId w:val="4"/>
  </w:num>
  <w:num w:numId="42" w16cid:durableId="90202947">
    <w:abstractNumId w:val="35"/>
  </w:num>
  <w:num w:numId="43" w16cid:durableId="223493603">
    <w:abstractNumId w:val="23"/>
  </w:num>
  <w:num w:numId="44" w16cid:durableId="768044110">
    <w:abstractNumId w:val="27"/>
  </w:num>
  <w:num w:numId="45" w16cid:durableId="1205949337">
    <w:abstractNumId w:val="32"/>
  </w:num>
  <w:num w:numId="46" w16cid:durableId="1590693793">
    <w:abstractNumId w:val="49"/>
  </w:num>
  <w:num w:numId="47" w16cid:durableId="398745967">
    <w:abstractNumId w:val="44"/>
  </w:num>
  <w:num w:numId="48" w16cid:durableId="1067651645">
    <w:abstractNumId w:val="37"/>
  </w:num>
  <w:num w:numId="49" w16cid:durableId="218366282">
    <w:abstractNumId w:val="15"/>
  </w:num>
  <w:num w:numId="50" w16cid:durableId="1015351646">
    <w:abstractNumId w:val="6"/>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12154"/>
    <w:rsid w:val="0000124F"/>
    <w:rsid w:val="00003704"/>
    <w:rsid w:val="000262EC"/>
    <w:rsid w:val="00066D86"/>
    <w:rsid w:val="0008248D"/>
    <w:rsid w:val="000A268A"/>
    <w:rsid w:val="000B1852"/>
    <w:rsid w:val="000C2272"/>
    <w:rsid w:val="000C6390"/>
    <w:rsid w:val="000F6946"/>
    <w:rsid w:val="00112BCD"/>
    <w:rsid w:val="00135D16"/>
    <w:rsid w:val="0019293E"/>
    <w:rsid w:val="0020467A"/>
    <w:rsid w:val="002248D6"/>
    <w:rsid w:val="00227ED4"/>
    <w:rsid w:val="00270E54"/>
    <w:rsid w:val="002848C1"/>
    <w:rsid w:val="00286899"/>
    <w:rsid w:val="002A0591"/>
    <w:rsid w:val="0030308F"/>
    <w:rsid w:val="00303DCA"/>
    <w:rsid w:val="00307B25"/>
    <w:rsid w:val="003104B9"/>
    <w:rsid w:val="003341C6"/>
    <w:rsid w:val="003520FC"/>
    <w:rsid w:val="0036477A"/>
    <w:rsid w:val="003724CA"/>
    <w:rsid w:val="0038554C"/>
    <w:rsid w:val="00391777"/>
    <w:rsid w:val="003A096F"/>
    <w:rsid w:val="003D1ECF"/>
    <w:rsid w:val="003E5431"/>
    <w:rsid w:val="003E662C"/>
    <w:rsid w:val="003F06DE"/>
    <w:rsid w:val="003F1BE8"/>
    <w:rsid w:val="003F2572"/>
    <w:rsid w:val="004336E7"/>
    <w:rsid w:val="00484C30"/>
    <w:rsid w:val="004923CE"/>
    <w:rsid w:val="004B196C"/>
    <w:rsid w:val="004D64FC"/>
    <w:rsid w:val="004F5094"/>
    <w:rsid w:val="005037FA"/>
    <w:rsid w:val="00510C44"/>
    <w:rsid w:val="0051618C"/>
    <w:rsid w:val="00527CE0"/>
    <w:rsid w:val="00587799"/>
    <w:rsid w:val="005A345B"/>
    <w:rsid w:val="005A609F"/>
    <w:rsid w:val="005A766B"/>
    <w:rsid w:val="005F3AF7"/>
    <w:rsid w:val="00605DCB"/>
    <w:rsid w:val="00612F3D"/>
    <w:rsid w:val="00623BE3"/>
    <w:rsid w:val="00631B85"/>
    <w:rsid w:val="006D15FC"/>
    <w:rsid w:val="007006EA"/>
    <w:rsid w:val="00721132"/>
    <w:rsid w:val="0077273E"/>
    <w:rsid w:val="007803DC"/>
    <w:rsid w:val="00784B67"/>
    <w:rsid w:val="00797BA4"/>
    <w:rsid w:val="007B5B81"/>
    <w:rsid w:val="007B7AB4"/>
    <w:rsid w:val="007C3E6B"/>
    <w:rsid w:val="007D4D47"/>
    <w:rsid w:val="007E3A91"/>
    <w:rsid w:val="0083110B"/>
    <w:rsid w:val="008469F3"/>
    <w:rsid w:val="0089009F"/>
    <w:rsid w:val="008909D0"/>
    <w:rsid w:val="008A1703"/>
    <w:rsid w:val="008B6A44"/>
    <w:rsid w:val="008C3D03"/>
    <w:rsid w:val="008D6503"/>
    <w:rsid w:val="008E184B"/>
    <w:rsid w:val="008F2E74"/>
    <w:rsid w:val="00900EBC"/>
    <w:rsid w:val="00907335"/>
    <w:rsid w:val="00942B8C"/>
    <w:rsid w:val="00977A27"/>
    <w:rsid w:val="0099083C"/>
    <w:rsid w:val="009918DD"/>
    <w:rsid w:val="00993750"/>
    <w:rsid w:val="009A7BB6"/>
    <w:rsid w:val="009C5F1D"/>
    <w:rsid w:val="009D2002"/>
    <w:rsid w:val="009E42A3"/>
    <w:rsid w:val="009E5998"/>
    <w:rsid w:val="00A309DB"/>
    <w:rsid w:val="00A3544F"/>
    <w:rsid w:val="00A82B5F"/>
    <w:rsid w:val="00A84199"/>
    <w:rsid w:val="00A97CFB"/>
    <w:rsid w:val="00AC7192"/>
    <w:rsid w:val="00AD50C5"/>
    <w:rsid w:val="00AE3270"/>
    <w:rsid w:val="00B31399"/>
    <w:rsid w:val="00B35487"/>
    <w:rsid w:val="00B538D5"/>
    <w:rsid w:val="00B67A3C"/>
    <w:rsid w:val="00BA42F3"/>
    <w:rsid w:val="00BB264E"/>
    <w:rsid w:val="00BF136E"/>
    <w:rsid w:val="00C06B88"/>
    <w:rsid w:val="00C0778E"/>
    <w:rsid w:val="00C12154"/>
    <w:rsid w:val="00C14289"/>
    <w:rsid w:val="00C14413"/>
    <w:rsid w:val="00C2513F"/>
    <w:rsid w:val="00C3013B"/>
    <w:rsid w:val="00C33B7B"/>
    <w:rsid w:val="00C705F1"/>
    <w:rsid w:val="00C723EA"/>
    <w:rsid w:val="00C82E9F"/>
    <w:rsid w:val="00C925B6"/>
    <w:rsid w:val="00CB366F"/>
    <w:rsid w:val="00CC7B30"/>
    <w:rsid w:val="00CC7DBE"/>
    <w:rsid w:val="00CD4BDA"/>
    <w:rsid w:val="00CD6768"/>
    <w:rsid w:val="00CE4AC4"/>
    <w:rsid w:val="00D029D6"/>
    <w:rsid w:val="00D1017D"/>
    <w:rsid w:val="00D63CD2"/>
    <w:rsid w:val="00D714E4"/>
    <w:rsid w:val="00DA2093"/>
    <w:rsid w:val="00DC7FEF"/>
    <w:rsid w:val="00DE0FD2"/>
    <w:rsid w:val="00DE3059"/>
    <w:rsid w:val="00E02218"/>
    <w:rsid w:val="00E15F45"/>
    <w:rsid w:val="00E228C6"/>
    <w:rsid w:val="00E23AB0"/>
    <w:rsid w:val="00E33374"/>
    <w:rsid w:val="00E722EB"/>
    <w:rsid w:val="00E77C9B"/>
    <w:rsid w:val="00F1256A"/>
    <w:rsid w:val="00F26B55"/>
    <w:rsid w:val="00F314F5"/>
    <w:rsid w:val="00F32560"/>
    <w:rsid w:val="00F33234"/>
    <w:rsid w:val="00F4175E"/>
    <w:rsid w:val="00F616F3"/>
    <w:rsid w:val="00F6207C"/>
    <w:rsid w:val="00F67F00"/>
    <w:rsid w:val="00F7024F"/>
    <w:rsid w:val="00F73087"/>
    <w:rsid w:val="00F9230E"/>
    <w:rsid w:val="00F960BD"/>
    <w:rsid w:val="00FA0EC3"/>
    <w:rsid w:val="00FA222E"/>
    <w:rsid w:val="00FA3013"/>
    <w:rsid w:val="00FE0766"/>
    <w:rsid w:val="00FF1A42"/>
    <w:rsid w:val="00FF277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124"/>
    <o:shapelayout v:ext="edit">
      <o:idmap v:ext="edit" data="1"/>
    </o:shapelayout>
  </w:shapeDefaults>
  <w:decimalSymbol w:val="."/>
  <w:listSeparator w:val=","/>
  <w14:docId w14:val="4B14E099"/>
  <w15:docId w15:val="{7E99C60A-0997-475A-BED8-CA95A3607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CFB"/>
    <w:rPr>
      <w:lang w:val="en-GB"/>
    </w:rPr>
  </w:style>
  <w:style w:type="paragraph" w:styleId="Heading1">
    <w:name w:val="heading 1"/>
    <w:basedOn w:val="Normal"/>
    <w:next w:val="Normal"/>
    <w:link w:val="Heading1Char"/>
    <w:uiPriority w:val="9"/>
    <w:qFormat/>
    <w:rsid w:val="00C1215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rPr>
  </w:style>
  <w:style w:type="paragraph" w:styleId="Heading2">
    <w:name w:val="heading 2"/>
    <w:basedOn w:val="Normal"/>
    <w:next w:val="Normal"/>
    <w:link w:val="Heading2Char"/>
    <w:uiPriority w:val="9"/>
    <w:unhideWhenUsed/>
    <w:qFormat/>
    <w:rsid w:val="00F9230E"/>
    <w:pPr>
      <w:keepNext/>
      <w:keepLines/>
      <w:spacing w:before="200" w:after="0"/>
      <w:outlineLvl w:val="1"/>
    </w:pPr>
    <w:rPr>
      <w:rFonts w:asciiTheme="majorHAnsi" w:eastAsiaTheme="majorEastAsia" w:hAnsiTheme="majorHAnsi" w:cstheme="majorBidi"/>
      <w:b/>
      <w:bCs/>
      <w:color w:val="4F81BD" w:themeColor="accent1"/>
      <w:sz w:val="26"/>
      <w:szCs w:val="26"/>
      <w:lang w:val="en-US" w:bidi="en-US"/>
    </w:rPr>
  </w:style>
  <w:style w:type="paragraph" w:styleId="Heading3">
    <w:name w:val="heading 3"/>
    <w:basedOn w:val="Normal"/>
    <w:next w:val="Normal"/>
    <w:link w:val="Heading3Char"/>
    <w:uiPriority w:val="9"/>
    <w:unhideWhenUsed/>
    <w:qFormat/>
    <w:rsid w:val="005A766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0308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215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12154"/>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C1215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12154"/>
    <w:pPr>
      <w:ind w:left="720"/>
      <w:contextualSpacing/>
    </w:pPr>
    <w:rPr>
      <w:lang w:val="en-US"/>
    </w:rPr>
  </w:style>
  <w:style w:type="paragraph" w:styleId="BalloonText">
    <w:name w:val="Balloon Text"/>
    <w:basedOn w:val="Normal"/>
    <w:link w:val="BalloonTextChar"/>
    <w:uiPriority w:val="99"/>
    <w:semiHidden/>
    <w:unhideWhenUsed/>
    <w:rsid w:val="00C121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2154"/>
    <w:rPr>
      <w:rFonts w:ascii="Tahoma" w:hAnsi="Tahoma" w:cs="Tahoma"/>
      <w:sz w:val="16"/>
      <w:szCs w:val="16"/>
      <w:lang w:val="en-GB"/>
    </w:rPr>
  </w:style>
  <w:style w:type="character" w:customStyle="1" w:styleId="Heading2Char">
    <w:name w:val="Heading 2 Char"/>
    <w:basedOn w:val="DefaultParagraphFont"/>
    <w:link w:val="Heading2"/>
    <w:uiPriority w:val="9"/>
    <w:rsid w:val="00F9230E"/>
    <w:rPr>
      <w:rFonts w:asciiTheme="majorHAnsi" w:eastAsiaTheme="majorEastAsia" w:hAnsiTheme="majorHAnsi" w:cstheme="majorBidi"/>
      <w:b/>
      <w:bCs/>
      <w:color w:val="4F81BD" w:themeColor="accent1"/>
      <w:sz w:val="26"/>
      <w:szCs w:val="26"/>
      <w:lang w:bidi="en-US"/>
    </w:rPr>
  </w:style>
  <w:style w:type="character" w:styleId="Hyperlink">
    <w:name w:val="Hyperlink"/>
    <w:basedOn w:val="DefaultParagraphFont"/>
    <w:uiPriority w:val="99"/>
    <w:unhideWhenUsed/>
    <w:rsid w:val="00F9230E"/>
    <w:rPr>
      <w:color w:val="0000FF" w:themeColor="hyperlink"/>
      <w:u w:val="single"/>
    </w:rPr>
  </w:style>
  <w:style w:type="character" w:styleId="FollowedHyperlink">
    <w:name w:val="FollowedHyperlink"/>
    <w:basedOn w:val="DefaultParagraphFont"/>
    <w:uiPriority w:val="99"/>
    <w:semiHidden/>
    <w:unhideWhenUsed/>
    <w:rsid w:val="00E33374"/>
    <w:rPr>
      <w:color w:val="954F72"/>
      <w:u w:val="single"/>
    </w:rPr>
  </w:style>
  <w:style w:type="paragraph" w:styleId="Header">
    <w:name w:val="header"/>
    <w:basedOn w:val="Normal"/>
    <w:link w:val="HeaderChar"/>
    <w:rsid w:val="00E33374"/>
    <w:pPr>
      <w:tabs>
        <w:tab w:val="center" w:pos="4320"/>
        <w:tab w:val="right" w:pos="8640"/>
      </w:tabs>
      <w:spacing w:after="0" w:line="240" w:lineRule="auto"/>
    </w:pPr>
    <w:rPr>
      <w:rFonts w:ascii="Times New Roman" w:eastAsia="Times New Roman" w:hAnsi="Times New Roman" w:cs="Times New Roman"/>
      <w:sz w:val="24"/>
      <w:szCs w:val="24"/>
    </w:rPr>
  </w:style>
  <w:style w:type="character" w:customStyle="1" w:styleId="HeaderChar">
    <w:name w:val="Header Char"/>
    <w:basedOn w:val="DefaultParagraphFont"/>
    <w:link w:val="Header"/>
    <w:rsid w:val="00E33374"/>
    <w:rPr>
      <w:rFonts w:ascii="Times New Roman" w:eastAsia="Times New Roman" w:hAnsi="Times New Roman" w:cs="Times New Roman"/>
      <w:sz w:val="24"/>
      <w:szCs w:val="24"/>
      <w:lang w:val="en-GB"/>
    </w:rPr>
  </w:style>
  <w:style w:type="paragraph" w:styleId="NoSpacing">
    <w:name w:val="No Spacing"/>
    <w:link w:val="NoSpacingChar"/>
    <w:uiPriority w:val="1"/>
    <w:qFormat/>
    <w:rsid w:val="00F32560"/>
    <w:pPr>
      <w:spacing w:after="0" w:line="240" w:lineRule="auto"/>
    </w:pPr>
    <w:rPr>
      <w:rFonts w:eastAsia="Arial" w:cs="Times New Roman"/>
      <w:color w:val="404040"/>
      <w:szCs w:val="20"/>
      <w:lang w:eastAsia="ja-JP"/>
    </w:rPr>
  </w:style>
  <w:style w:type="paragraph" w:styleId="Footer">
    <w:name w:val="footer"/>
    <w:basedOn w:val="Normal"/>
    <w:link w:val="FooterChar"/>
    <w:uiPriority w:val="99"/>
    <w:unhideWhenUsed/>
    <w:rsid w:val="00E333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374"/>
    <w:rPr>
      <w:lang w:val="en-GB"/>
    </w:rPr>
  </w:style>
  <w:style w:type="paragraph" w:customStyle="1" w:styleId="xl65">
    <w:name w:val="xl65"/>
    <w:basedOn w:val="Normal"/>
    <w:rsid w:val="005A766B"/>
    <w:pPr>
      <w:pBdr>
        <w:top w:val="single" w:sz="8" w:space="0" w:color="auto"/>
        <w:left w:val="single" w:sz="8" w:space="0" w:color="auto"/>
        <w:bottom w:val="single" w:sz="4" w:space="0" w:color="7F7F7F"/>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6">
    <w:name w:val="xl66"/>
    <w:basedOn w:val="Normal"/>
    <w:rsid w:val="005A766B"/>
    <w:pPr>
      <w:pBdr>
        <w:top w:val="single" w:sz="4" w:space="0" w:color="7F7F7F"/>
        <w:left w:val="single" w:sz="8" w:space="0" w:color="auto"/>
        <w:bottom w:val="single" w:sz="4" w:space="0" w:color="7F7F7F"/>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7">
    <w:name w:val="xl67"/>
    <w:basedOn w:val="Normal"/>
    <w:rsid w:val="005A766B"/>
    <w:pPr>
      <w:pBdr>
        <w:top w:val="single" w:sz="4" w:space="0" w:color="7F7F7F"/>
        <w:left w:val="single" w:sz="8" w:space="0" w:color="auto"/>
        <w:bottom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8">
    <w:name w:val="xl68"/>
    <w:basedOn w:val="Normal"/>
    <w:rsid w:val="005A766B"/>
    <w:pPr>
      <w:pBdr>
        <w:top w:val="single" w:sz="8" w:space="0" w:color="auto"/>
        <w:lef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9">
    <w:name w:val="xl69"/>
    <w:basedOn w:val="Normal"/>
    <w:rsid w:val="005A766B"/>
    <w:pPr>
      <w:pBdr>
        <w:top w:val="single" w:sz="8" w:space="0" w:color="auto"/>
        <w:left w:val="single" w:sz="8" w:space="0" w:color="auto"/>
        <w:right w:val="single" w:sz="4" w:space="0" w:color="7F7F7F"/>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0">
    <w:name w:val="xl70"/>
    <w:basedOn w:val="Normal"/>
    <w:rsid w:val="005A766B"/>
    <w:pPr>
      <w:pBdr>
        <w:top w:val="single" w:sz="8" w:space="0" w:color="auto"/>
        <w:left w:val="single" w:sz="4" w:space="0" w:color="7F7F7F"/>
        <w:right w:val="single" w:sz="4" w:space="0" w:color="7F7F7F"/>
      </w:pBdr>
      <w:shd w:val="clear" w:color="000000" w:fill="FFC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1">
    <w:name w:val="xl71"/>
    <w:basedOn w:val="Normal"/>
    <w:rsid w:val="005A766B"/>
    <w:pPr>
      <w:pBdr>
        <w:top w:val="single" w:sz="8" w:space="0" w:color="auto"/>
        <w:left w:val="single" w:sz="4" w:space="0" w:color="7F7F7F"/>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2">
    <w:name w:val="xl72"/>
    <w:basedOn w:val="Normal"/>
    <w:rsid w:val="005A766B"/>
    <w:pPr>
      <w:pBdr>
        <w:top w:val="single" w:sz="8" w:space="0" w:color="auto"/>
        <w:left w:val="single" w:sz="8" w:space="0" w:color="auto"/>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3">
    <w:name w:val="xl73"/>
    <w:basedOn w:val="Normal"/>
    <w:rsid w:val="005A766B"/>
    <w:pPr>
      <w:pBdr>
        <w:top w:val="single" w:sz="8" w:space="0" w:color="auto"/>
        <w:left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4">
    <w:name w:val="xl74"/>
    <w:basedOn w:val="Normal"/>
    <w:rsid w:val="005A766B"/>
    <w:pPr>
      <w:pBdr>
        <w:top w:val="single" w:sz="8" w:space="0" w:color="auto"/>
        <w:left w:val="single" w:sz="4" w:space="0" w:color="7F7F7F"/>
        <w:right w:val="single" w:sz="8" w:space="0" w:color="auto"/>
      </w:pBdr>
      <w:shd w:val="clear" w:color="000000" w:fill="4A452A"/>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75">
    <w:name w:val="xl75"/>
    <w:basedOn w:val="Normal"/>
    <w:rsid w:val="005A766B"/>
    <w:pPr>
      <w:pBdr>
        <w:top w:val="single" w:sz="8" w:space="0" w:color="auto"/>
        <w:left w:val="single" w:sz="8" w:space="0" w:color="auto"/>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6">
    <w:name w:val="xl76"/>
    <w:basedOn w:val="Normal"/>
    <w:rsid w:val="005A766B"/>
    <w:pPr>
      <w:pBdr>
        <w:top w:val="single" w:sz="8" w:space="0" w:color="auto"/>
        <w:left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7">
    <w:name w:val="xl77"/>
    <w:basedOn w:val="Normal"/>
    <w:rsid w:val="005A766B"/>
    <w:pPr>
      <w:pBdr>
        <w:top w:val="single" w:sz="8" w:space="0" w:color="auto"/>
        <w:left w:val="single" w:sz="4" w:space="0" w:color="7F7F7F"/>
        <w:right w:val="single" w:sz="8" w:space="0" w:color="auto"/>
      </w:pBdr>
      <w:shd w:val="clear" w:color="000000" w:fill="00000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78">
    <w:name w:val="xl78"/>
    <w:basedOn w:val="Normal"/>
    <w:rsid w:val="005A766B"/>
    <w:pPr>
      <w:pBdr>
        <w:top w:val="single" w:sz="8" w:space="0" w:color="auto"/>
        <w:left w:val="single" w:sz="8" w:space="0" w:color="auto"/>
        <w:right w:val="single" w:sz="4" w:space="0" w:color="7F7F7F"/>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9">
    <w:name w:val="xl79"/>
    <w:basedOn w:val="Normal"/>
    <w:rsid w:val="005A766B"/>
    <w:pPr>
      <w:pBdr>
        <w:top w:val="single" w:sz="8" w:space="0" w:color="auto"/>
        <w:left w:val="single" w:sz="4" w:space="0" w:color="7F7F7F"/>
        <w:right w:val="single" w:sz="4" w:space="0" w:color="7F7F7F"/>
      </w:pBdr>
      <w:shd w:val="clear" w:color="000000" w:fill="0070C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80">
    <w:name w:val="xl80"/>
    <w:basedOn w:val="Normal"/>
    <w:rsid w:val="005A766B"/>
    <w:pPr>
      <w:pBdr>
        <w:top w:val="single" w:sz="8" w:space="0" w:color="auto"/>
        <w:left w:val="single" w:sz="4" w:space="0" w:color="7F7F7F"/>
        <w:right w:val="single" w:sz="8" w:space="0" w:color="auto"/>
      </w:pBdr>
      <w:shd w:val="clear" w:color="000000" w:fill="00206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81">
    <w:name w:val="xl81"/>
    <w:basedOn w:val="Normal"/>
    <w:rsid w:val="005A766B"/>
    <w:pPr>
      <w:pBdr>
        <w:top w:val="single" w:sz="8" w:space="0" w:color="auto"/>
        <w:left w:val="single" w:sz="8" w:space="0" w:color="auto"/>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2">
    <w:name w:val="xl82"/>
    <w:basedOn w:val="Normal"/>
    <w:rsid w:val="005A766B"/>
    <w:pPr>
      <w:pBdr>
        <w:top w:val="single" w:sz="8" w:space="0" w:color="auto"/>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3">
    <w:name w:val="xl83"/>
    <w:basedOn w:val="Normal"/>
    <w:rsid w:val="005A766B"/>
    <w:pPr>
      <w:pBdr>
        <w:top w:val="single" w:sz="8" w:space="0" w:color="auto"/>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4">
    <w:name w:val="xl84"/>
    <w:basedOn w:val="Normal"/>
    <w:rsid w:val="005A766B"/>
    <w:pPr>
      <w:pBdr>
        <w:top w:val="single" w:sz="8" w:space="0" w:color="auto"/>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85">
    <w:name w:val="xl85"/>
    <w:basedOn w:val="Normal"/>
    <w:rsid w:val="005A766B"/>
    <w:pPr>
      <w:pBdr>
        <w:top w:val="single" w:sz="8" w:space="0" w:color="auto"/>
        <w:left w:val="single" w:sz="8" w:space="0" w:color="auto"/>
        <w:bottom w:val="single" w:sz="4" w:space="0" w:color="7F7F7F"/>
        <w:right w:val="single" w:sz="4" w:space="0" w:color="7F7F7F"/>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6">
    <w:name w:val="xl86"/>
    <w:basedOn w:val="Normal"/>
    <w:rsid w:val="005A766B"/>
    <w:pPr>
      <w:pBdr>
        <w:top w:val="single" w:sz="8" w:space="0" w:color="auto"/>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87">
    <w:name w:val="xl87"/>
    <w:basedOn w:val="Normal"/>
    <w:rsid w:val="005A766B"/>
    <w:pPr>
      <w:pBdr>
        <w:top w:val="single" w:sz="4" w:space="0" w:color="7F7F7F"/>
        <w:left w:val="single" w:sz="8" w:space="0" w:color="auto"/>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8">
    <w:name w:val="xl88"/>
    <w:basedOn w:val="Normal"/>
    <w:rsid w:val="005A766B"/>
    <w:pPr>
      <w:pBdr>
        <w:top w:val="single" w:sz="4" w:space="0" w:color="7F7F7F"/>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9">
    <w:name w:val="xl89"/>
    <w:basedOn w:val="Normal"/>
    <w:rsid w:val="005A766B"/>
    <w:pPr>
      <w:pBdr>
        <w:top w:val="single" w:sz="4" w:space="0" w:color="7F7F7F"/>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0">
    <w:name w:val="xl90"/>
    <w:basedOn w:val="Normal"/>
    <w:rsid w:val="005A766B"/>
    <w:pPr>
      <w:pBdr>
        <w:top w:val="single" w:sz="4" w:space="0" w:color="7F7F7F"/>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91">
    <w:name w:val="xl91"/>
    <w:basedOn w:val="Normal"/>
    <w:rsid w:val="005A766B"/>
    <w:pPr>
      <w:pBdr>
        <w:top w:val="single" w:sz="4" w:space="0" w:color="7F7F7F"/>
        <w:left w:val="single" w:sz="4" w:space="0" w:color="7F7F7F"/>
        <w:bottom w:val="single" w:sz="4" w:space="0" w:color="7F7F7F"/>
        <w:right w:val="single" w:sz="4" w:space="0" w:color="7F7F7F"/>
      </w:pBdr>
      <w:shd w:val="clear" w:color="000000" w:fill="0070C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92">
    <w:name w:val="xl92"/>
    <w:basedOn w:val="Normal"/>
    <w:rsid w:val="005A766B"/>
    <w:pPr>
      <w:pBdr>
        <w:top w:val="single" w:sz="4" w:space="0" w:color="7F7F7F"/>
        <w:left w:val="single" w:sz="4" w:space="0" w:color="7F7F7F"/>
        <w:bottom w:val="single" w:sz="4" w:space="0" w:color="7F7F7F"/>
        <w:right w:val="single" w:sz="8" w:space="0" w:color="auto"/>
      </w:pBdr>
      <w:shd w:val="clear" w:color="000000" w:fill="00206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93">
    <w:name w:val="xl93"/>
    <w:basedOn w:val="Normal"/>
    <w:rsid w:val="005A766B"/>
    <w:pPr>
      <w:pBdr>
        <w:top w:val="single" w:sz="4" w:space="0" w:color="7F7F7F"/>
        <w:left w:val="single" w:sz="8" w:space="0" w:color="auto"/>
        <w:bottom w:val="single" w:sz="4" w:space="0" w:color="7F7F7F"/>
        <w:right w:val="single" w:sz="4" w:space="0" w:color="7F7F7F"/>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4">
    <w:name w:val="xl94"/>
    <w:basedOn w:val="Normal"/>
    <w:rsid w:val="005A766B"/>
    <w:pPr>
      <w:pBdr>
        <w:top w:val="single" w:sz="4" w:space="0" w:color="7F7F7F"/>
        <w:left w:val="single" w:sz="4" w:space="0" w:color="7F7F7F"/>
        <w:bottom w:val="single" w:sz="4" w:space="0" w:color="7F7F7F"/>
        <w:right w:val="single" w:sz="4" w:space="0" w:color="7F7F7F"/>
      </w:pBdr>
      <w:shd w:val="clear" w:color="000000" w:fill="FFC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5">
    <w:name w:val="xl95"/>
    <w:basedOn w:val="Normal"/>
    <w:rsid w:val="005A766B"/>
    <w:pPr>
      <w:pBdr>
        <w:top w:val="single" w:sz="4" w:space="0" w:color="7F7F7F"/>
        <w:left w:val="single" w:sz="4" w:space="0" w:color="7F7F7F"/>
        <w:bottom w:val="single" w:sz="4" w:space="0" w:color="7F7F7F"/>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6">
    <w:name w:val="xl96"/>
    <w:basedOn w:val="Normal"/>
    <w:rsid w:val="005A766B"/>
    <w:pPr>
      <w:pBdr>
        <w:top w:val="single" w:sz="4" w:space="0" w:color="7F7F7F"/>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97">
    <w:name w:val="xl97"/>
    <w:basedOn w:val="Normal"/>
    <w:rsid w:val="005A766B"/>
    <w:pPr>
      <w:pBdr>
        <w:top w:val="single" w:sz="4" w:space="0" w:color="7F7F7F"/>
        <w:left w:val="single" w:sz="8" w:space="0" w:color="auto"/>
        <w:bottom w:val="single" w:sz="4" w:space="0" w:color="7F7F7F"/>
        <w:right w:val="single" w:sz="4" w:space="0" w:color="7F7F7F"/>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8">
    <w:name w:val="xl98"/>
    <w:basedOn w:val="Normal"/>
    <w:rsid w:val="005A766B"/>
    <w:pPr>
      <w:pBdr>
        <w:top w:val="single" w:sz="4" w:space="0" w:color="7F7F7F"/>
        <w:left w:val="single" w:sz="8" w:space="0" w:color="auto"/>
        <w:bottom w:val="single" w:sz="8" w:space="0" w:color="auto"/>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9">
    <w:name w:val="xl99"/>
    <w:basedOn w:val="Normal"/>
    <w:rsid w:val="005A766B"/>
    <w:pPr>
      <w:pBdr>
        <w:top w:val="single" w:sz="4" w:space="0" w:color="7F7F7F"/>
        <w:left w:val="single" w:sz="4" w:space="0" w:color="7F7F7F"/>
        <w:bottom w:val="single" w:sz="8" w:space="0" w:color="auto"/>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0">
    <w:name w:val="xl100"/>
    <w:basedOn w:val="Normal"/>
    <w:rsid w:val="005A766B"/>
    <w:pPr>
      <w:pBdr>
        <w:top w:val="single" w:sz="4" w:space="0" w:color="7F7F7F"/>
        <w:left w:val="single" w:sz="4" w:space="0" w:color="7F7F7F"/>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1">
    <w:name w:val="xl101"/>
    <w:basedOn w:val="Normal"/>
    <w:rsid w:val="005A766B"/>
    <w:pPr>
      <w:pBdr>
        <w:top w:val="single" w:sz="4" w:space="0" w:color="7F7F7F"/>
        <w:left w:val="single" w:sz="4" w:space="0" w:color="7F7F7F"/>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02">
    <w:name w:val="xl102"/>
    <w:basedOn w:val="Normal"/>
    <w:rsid w:val="005A766B"/>
    <w:pPr>
      <w:pBdr>
        <w:top w:val="single" w:sz="4" w:space="0" w:color="7F7F7F"/>
        <w:left w:val="single" w:sz="8" w:space="0" w:color="auto"/>
        <w:bottom w:val="single" w:sz="8" w:space="0" w:color="auto"/>
        <w:right w:val="single" w:sz="4" w:space="0" w:color="7F7F7F"/>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3">
    <w:name w:val="xl103"/>
    <w:basedOn w:val="Normal"/>
    <w:rsid w:val="005A766B"/>
    <w:pPr>
      <w:pBdr>
        <w:top w:val="single" w:sz="4" w:space="0" w:color="7F7F7F"/>
        <w:left w:val="single" w:sz="4" w:space="0" w:color="7F7F7F"/>
        <w:bottom w:val="single" w:sz="8" w:space="0" w:color="auto"/>
        <w:right w:val="single" w:sz="4" w:space="0" w:color="7F7F7F"/>
      </w:pBdr>
      <w:shd w:val="clear" w:color="000000" w:fill="0070C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04">
    <w:name w:val="xl104"/>
    <w:basedOn w:val="Normal"/>
    <w:rsid w:val="005A766B"/>
    <w:pPr>
      <w:pBdr>
        <w:top w:val="single" w:sz="8" w:space="0" w:color="auto"/>
        <w:left w:val="single" w:sz="8" w:space="0" w:color="auto"/>
        <w:bottom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5">
    <w:name w:val="xl105"/>
    <w:basedOn w:val="Normal"/>
    <w:rsid w:val="005A766B"/>
    <w:pPr>
      <w:pBdr>
        <w:top w:val="single" w:sz="8" w:space="0" w:color="auto"/>
        <w:left w:val="single" w:sz="4" w:space="0" w:color="7F7F7F"/>
        <w:bottom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6">
    <w:name w:val="xl106"/>
    <w:basedOn w:val="Normal"/>
    <w:rsid w:val="005A766B"/>
    <w:pPr>
      <w:pBdr>
        <w:top w:val="single" w:sz="8" w:space="0" w:color="auto"/>
        <w:left w:val="single" w:sz="4" w:space="0" w:color="7F7F7F"/>
        <w:bottom w:val="single" w:sz="4" w:space="0" w:color="7F7F7F"/>
        <w:right w:val="single" w:sz="8" w:space="0" w:color="auto"/>
      </w:pBdr>
      <w:shd w:val="clear" w:color="000000" w:fill="00000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07">
    <w:name w:val="xl107"/>
    <w:basedOn w:val="Normal"/>
    <w:rsid w:val="005A766B"/>
    <w:pPr>
      <w:pBdr>
        <w:top w:val="single" w:sz="4" w:space="0" w:color="7F7F7F"/>
        <w:left w:val="single" w:sz="8" w:space="0" w:color="auto"/>
        <w:bottom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8">
    <w:name w:val="xl108"/>
    <w:basedOn w:val="Normal"/>
    <w:rsid w:val="005A766B"/>
    <w:pPr>
      <w:pBdr>
        <w:top w:val="single" w:sz="4" w:space="0" w:color="7F7F7F"/>
        <w:left w:val="single" w:sz="4" w:space="0" w:color="7F7F7F"/>
        <w:bottom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9">
    <w:name w:val="xl109"/>
    <w:basedOn w:val="Normal"/>
    <w:rsid w:val="005A766B"/>
    <w:pPr>
      <w:pBdr>
        <w:top w:val="single" w:sz="4" w:space="0" w:color="7F7F7F"/>
        <w:left w:val="single" w:sz="4" w:space="0" w:color="7F7F7F"/>
        <w:bottom w:val="single" w:sz="4" w:space="0" w:color="7F7F7F"/>
        <w:right w:val="single" w:sz="8" w:space="0" w:color="auto"/>
      </w:pBdr>
      <w:shd w:val="clear" w:color="000000" w:fill="4A452A"/>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0">
    <w:name w:val="xl110"/>
    <w:basedOn w:val="Normal"/>
    <w:rsid w:val="005A766B"/>
    <w:pPr>
      <w:pBdr>
        <w:top w:val="single" w:sz="4" w:space="0" w:color="7F7F7F"/>
        <w:left w:val="single" w:sz="8" w:space="0" w:color="auto"/>
        <w:bottom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1">
    <w:name w:val="xl111"/>
    <w:basedOn w:val="Normal"/>
    <w:rsid w:val="005A766B"/>
    <w:pPr>
      <w:pBdr>
        <w:top w:val="single" w:sz="4" w:space="0" w:color="7F7F7F"/>
        <w:left w:val="single" w:sz="4" w:space="0" w:color="7F7F7F"/>
        <w:bottom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2">
    <w:name w:val="xl112"/>
    <w:basedOn w:val="Normal"/>
    <w:rsid w:val="005A766B"/>
    <w:pPr>
      <w:pBdr>
        <w:top w:val="single" w:sz="4" w:space="0" w:color="7F7F7F"/>
        <w:left w:val="single" w:sz="4" w:space="0" w:color="7F7F7F"/>
        <w:bottom w:val="single" w:sz="4" w:space="0" w:color="7F7F7F"/>
        <w:right w:val="single" w:sz="8" w:space="0" w:color="auto"/>
      </w:pBdr>
      <w:shd w:val="clear" w:color="000000" w:fill="00000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3">
    <w:name w:val="xl113"/>
    <w:basedOn w:val="Normal"/>
    <w:rsid w:val="005A766B"/>
    <w:pPr>
      <w:pBdr>
        <w:top w:val="single" w:sz="4" w:space="0" w:color="7F7F7F"/>
        <w:left w:val="single" w:sz="8" w:space="0" w:color="auto"/>
        <w:bottom w:val="single" w:sz="8" w:space="0" w:color="auto"/>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4">
    <w:name w:val="xl114"/>
    <w:basedOn w:val="Normal"/>
    <w:rsid w:val="005A766B"/>
    <w:pPr>
      <w:pBdr>
        <w:top w:val="single" w:sz="4" w:space="0" w:color="7F7F7F"/>
        <w:left w:val="single" w:sz="4" w:space="0" w:color="7F7F7F"/>
        <w:bottom w:val="single" w:sz="8" w:space="0" w:color="auto"/>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5">
    <w:name w:val="xl115"/>
    <w:basedOn w:val="Normal"/>
    <w:rsid w:val="005A766B"/>
    <w:pPr>
      <w:pBdr>
        <w:top w:val="single" w:sz="4" w:space="0" w:color="7F7F7F"/>
        <w:left w:val="single" w:sz="4" w:space="0" w:color="7F7F7F"/>
        <w:bottom w:val="single" w:sz="8" w:space="0" w:color="auto"/>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6">
    <w:name w:val="xl116"/>
    <w:basedOn w:val="Normal"/>
    <w:rsid w:val="005A766B"/>
    <w:pPr>
      <w:pBdr>
        <w:top w:val="single" w:sz="8" w:space="0" w:color="auto"/>
        <w:left w:val="single" w:sz="4" w:space="0" w:color="7F7F7F"/>
        <w:bottom w:val="single" w:sz="4" w:space="0" w:color="7F7F7F"/>
        <w:right w:val="single" w:sz="8" w:space="0" w:color="auto"/>
      </w:pBdr>
      <w:shd w:val="clear" w:color="000000" w:fill="4A452A"/>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7">
    <w:name w:val="xl117"/>
    <w:basedOn w:val="Normal"/>
    <w:rsid w:val="005A766B"/>
    <w:pPr>
      <w:pBdr>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8">
    <w:name w:val="xl118"/>
    <w:basedOn w:val="Normal"/>
    <w:rsid w:val="005A766B"/>
    <w:pPr>
      <w:pBdr>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9">
    <w:name w:val="xl119"/>
    <w:basedOn w:val="Normal"/>
    <w:rsid w:val="005A766B"/>
    <w:pPr>
      <w:pBdr>
        <w:top w:val="single" w:sz="4" w:space="0" w:color="7F7F7F"/>
        <w:left w:val="single" w:sz="8" w:space="0" w:color="auto"/>
        <w:bottom w:val="single" w:sz="8" w:space="0" w:color="auto"/>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0">
    <w:name w:val="xl120"/>
    <w:basedOn w:val="Normal"/>
    <w:rsid w:val="005A766B"/>
    <w:pPr>
      <w:pBdr>
        <w:top w:val="single" w:sz="4" w:space="0" w:color="7F7F7F"/>
        <w:left w:val="single" w:sz="4" w:space="0" w:color="7F7F7F"/>
        <w:bottom w:val="single" w:sz="8" w:space="0" w:color="auto"/>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1">
    <w:name w:val="xl121"/>
    <w:basedOn w:val="Normal"/>
    <w:rsid w:val="005A766B"/>
    <w:pPr>
      <w:pBdr>
        <w:top w:val="single" w:sz="8" w:space="0" w:color="auto"/>
        <w:left w:val="single" w:sz="8" w:space="0" w:color="auto"/>
        <w:bottom w:val="single" w:sz="4" w:space="0" w:color="7F7F7F"/>
        <w:right w:val="single" w:sz="4" w:space="0" w:color="7F7F7F"/>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2">
    <w:name w:val="xl122"/>
    <w:basedOn w:val="Normal"/>
    <w:rsid w:val="005A766B"/>
    <w:pPr>
      <w:pBdr>
        <w:top w:val="single" w:sz="4" w:space="0" w:color="7F7F7F"/>
        <w:left w:val="single" w:sz="8" w:space="0" w:color="auto"/>
        <w:bottom w:val="single" w:sz="8" w:space="0" w:color="auto"/>
        <w:right w:val="single" w:sz="4" w:space="0" w:color="7F7F7F"/>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3">
    <w:name w:val="xl123"/>
    <w:basedOn w:val="Normal"/>
    <w:rsid w:val="005A766B"/>
    <w:pPr>
      <w:pBdr>
        <w:top w:val="single" w:sz="4" w:space="0" w:color="7F7F7F"/>
        <w:left w:val="single" w:sz="4" w:space="0" w:color="7F7F7F"/>
        <w:bottom w:val="single" w:sz="8" w:space="0" w:color="auto"/>
        <w:right w:val="single" w:sz="4" w:space="0" w:color="7F7F7F"/>
      </w:pBdr>
      <w:shd w:val="clear" w:color="000000" w:fill="FFC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4">
    <w:name w:val="xl124"/>
    <w:basedOn w:val="Normal"/>
    <w:rsid w:val="005A766B"/>
    <w:pP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5">
    <w:name w:val="xl125"/>
    <w:basedOn w:val="Normal"/>
    <w:rsid w:val="005A766B"/>
    <w:pP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26">
    <w:name w:val="xl126"/>
    <w:basedOn w:val="Normal"/>
    <w:rsid w:val="005A766B"/>
    <w:pPr>
      <w:pBdr>
        <w:top w:val="single" w:sz="4" w:space="0" w:color="7F7F7F"/>
        <w:left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7">
    <w:name w:val="xl127"/>
    <w:basedOn w:val="Normal"/>
    <w:rsid w:val="005A766B"/>
    <w:pPr>
      <w:pBdr>
        <w:top w:val="single" w:sz="4" w:space="0" w:color="7F7F7F"/>
        <w:left w:val="single" w:sz="8" w:space="0" w:color="auto"/>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8">
    <w:name w:val="xl128"/>
    <w:basedOn w:val="Normal"/>
    <w:rsid w:val="005A766B"/>
    <w:pPr>
      <w:pBdr>
        <w:top w:val="single" w:sz="4" w:space="0" w:color="7F7F7F"/>
        <w:left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9">
    <w:name w:val="xl129"/>
    <w:basedOn w:val="Normal"/>
    <w:rsid w:val="005A766B"/>
    <w:pPr>
      <w:pBdr>
        <w:top w:val="single" w:sz="4" w:space="0" w:color="7F7F7F"/>
        <w:left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30">
    <w:name w:val="xl130"/>
    <w:basedOn w:val="Normal"/>
    <w:rsid w:val="005A766B"/>
    <w:pPr>
      <w:pBdr>
        <w:top w:val="single" w:sz="4" w:space="0" w:color="7F7F7F"/>
        <w:left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31">
    <w:name w:val="xl131"/>
    <w:basedOn w:val="Normal"/>
    <w:rsid w:val="005A766B"/>
    <w:pPr>
      <w:pBdr>
        <w:top w:val="single" w:sz="4" w:space="0" w:color="7F7F7F"/>
        <w:left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32">
    <w:name w:val="xl132"/>
    <w:basedOn w:val="Normal"/>
    <w:rsid w:val="005A766B"/>
    <w:pPr>
      <w:pBdr>
        <w:top w:val="single" w:sz="4" w:space="0" w:color="7F7F7F"/>
        <w:left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33">
    <w:name w:val="xl133"/>
    <w:basedOn w:val="Normal"/>
    <w:rsid w:val="005A766B"/>
    <w:pPr>
      <w:pBdr>
        <w:top w:val="single" w:sz="4" w:space="0" w:color="7F7F7F"/>
        <w:left w:val="single" w:sz="8" w:space="0" w:color="auto"/>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34">
    <w:name w:val="xl134"/>
    <w:basedOn w:val="Normal"/>
    <w:rsid w:val="005A766B"/>
    <w:pPr>
      <w:pBdr>
        <w:left w:val="single" w:sz="8" w:space="0" w:color="auto"/>
        <w:bottom w:val="single" w:sz="4" w:space="0" w:color="7F7F7F"/>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35">
    <w:name w:val="xl135"/>
    <w:basedOn w:val="Normal"/>
    <w:rsid w:val="005A766B"/>
    <w:pPr>
      <w:pBdr>
        <w:left w:val="single" w:sz="8" w:space="0" w:color="auto"/>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36">
    <w:name w:val="xl136"/>
    <w:basedOn w:val="Normal"/>
    <w:rsid w:val="005A766B"/>
    <w:pPr>
      <w:pBdr>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37">
    <w:name w:val="xl137"/>
    <w:basedOn w:val="Normal"/>
    <w:rsid w:val="005A766B"/>
    <w:pPr>
      <w:pBdr>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38">
    <w:name w:val="xl138"/>
    <w:basedOn w:val="Normal"/>
    <w:rsid w:val="005A766B"/>
    <w:pPr>
      <w:pBdr>
        <w:left w:val="single" w:sz="4" w:space="0" w:color="7F7F7F"/>
        <w:bottom w:val="single" w:sz="4" w:space="0" w:color="7F7F7F"/>
        <w:right w:val="single" w:sz="8" w:space="0" w:color="auto"/>
      </w:pBdr>
      <w:shd w:val="clear" w:color="000000" w:fill="4A452A"/>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39">
    <w:name w:val="xl139"/>
    <w:basedOn w:val="Normal"/>
    <w:rsid w:val="005A766B"/>
    <w:pPr>
      <w:pBdr>
        <w:left w:val="single" w:sz="8" w:space="0" w:color="auto"/>
        <w:bottom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40">
    <w:name w:val="xl140"/>
    <w:basedOn w:val="Normal"/>
    <w:rsid w:val="005A766B"/>
    <w:pPr>
      <w:pBdr>
        <w:left w:val="single" w:sz="4" w:space="0" w:color="7F7F7F"/>
        <w:bottom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table" w:styleId="TableGrid">
    <w:name w:val="Table Grid"/>
    <w:basedOn w:val="TableNormal"/>
    <w:uiPriority w:val="59"/>
    <w:rsid w:val="005A76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A766B"/>
  </w:style>
  <w:style w:type="character" w:customStyle="1" w:styleId="Heading3Char">
    <w:name w:val="Heading 3 Char"/>
    <w:basedOn w:val="DefaultParagraphFont"/>
    <w:link w:val="Heading3"/>
    <w:uiPriority w:val="9"/>
    <w:rsid w:val="005A766B"/>
    <w:rPr>
      <w:rFonts w:asciiTheme="majorHAnsi" w:eastAsiaTheme="majorEastAsia" w:hAnsiTheme="majorHAnsi" w:cstheme="majorBidi"/>
      <w:b/>
      <w:bCs/>
      <w:color w:val="4F81BD" w:themeColor="accent1"/>
      <w:lang w:val="en-GB"/>
    </w:rPr>
  </w:style>
  <w:style w:type="table" w:customStyle="1" w:styleId="LightGrid-Accent11">
    <w:name w:val="Light Grid - Accent 11"/>
    <w:basedOn w:val="TableNormal"/>
    <w:uiPriority w:val="62"/>
    <w:rsid w:val="005A766B"/>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NoSpacingChar">
    <w:name w:val="No Spacing Char"/>
    <w:basedOn w:val="DefaultParagraphFont"/>
    <w:link w:val="NoSpacing"/>
    <w:uiPriority w:val="1"/>
    <w:rsid w:val="00F32560"/>
    <w:rPr>
      <w:rFonts w:eastAsia="Arial" w:cs="Times New Roman"/>
      <w:color w:val="404040"/>
      <w:szCs w:val="20"/>
      <w:lang w:eastAsia="ja-JP"/>
    </w:rPr>
  </w:style>
  <w:style w:type="table" w:customStyle="1" w:styleId="LightShading-Accent11">
    <w:name w:val="Light Shading - Accent 11"/>
    <w:basedOn w:val="TableNormal"/>
    <w:uiPriority w:val="60"/>
    <w:rsid w:val="00F4175E"/>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2">
    <w:name w:val="toc 2"/>
    <w:basedOn w:val="Normal"/>
    <w:next w:val="Normal"/>
    <w:autoRedefine/>
    <w:uiPriority w:val="39"/>
    <w:unhideWhenUsed/>
    <w:rsid w:val="007C3E6B"/>
    <w:pPr>
      <w:tabs>
        <w:tab w:val="right" w:leader="dot" w:pos="4253"/>
      </w:tabs>
      <w:spacing w:after="0"/>
      <w:ind w:left="220"/>
    </w:pPr>
    <w:rPr>
      <w:rFonts w:cstheme="minorHAnsi"/>
      <w:smallCaps/>
      <w:sz w:val="20"/>
      <w:szCs w:val="20"/>
    </w:rPr>
  </w:style>
  <w:style w:type="paragraph" w:styleId="TOC1">
    <w:name w:val="toc 1"/>
    <w:basedOn w:val="Normal"/>
    <w:next w:val="Normal"/>
    <w:autoRedefine/>
    <w:uiPriority w:val="39"/>
    <w:unhideWhenUsed/>
    <w:rsid w:val="007C3E6B"/>
    <w:pPr>
      <w:tabs>
        <w:tab w:val="right" w:leader="dot" w:pos="4253"/>
      </w:tabs>
      <w:spacing w:before="120" w:after="120"/>
      <w:ind w:right="73"/>
    </w:pPr>
    <w:rPr>
      <w:rFonts w:cstheme="minorHAnsi"/>
      <w:b/>
      <w:bCs/>
      <w:caps/>
      <w:sz w:val="20"/>
      <w:szCs w:val="20"/>
    </w:rPr>
  </w:style>
  <w:style w:type="paragraph" w:styleId="TOC3">
    <w:name w:val="toc 3"/>
    <w:basedOn w:val="Normal"/>
    <w:next w:val="Normal"/>
    <w:autoRedefine/>
    <w:uiPriority w:val="39"/>
    <w:unhideWhenUsed/>
    <w:rsid w:val="007C3E6B"/>
    <w:pPr>
      <w:tabs>
        <w:tab w:val="right" w:leader="dot" w:pos="4253"/>
      </w:tabs>
      <w:spacing w:after="0"/>
      <w:ind w:left="440"/>
    </w:pPr>
    <w:rPr>
      <w:rFonts w:cstheme="minorHAnsi"/>
      <w:i/>
      <w:iCs/>
      <w:sz w:val="20"/>
      <w:szCs w:val="20"/>
    </w:rPr>
  </w:style>
  <w:style w:type="paragraph" w:styleId="TOC4">
    <w:name w:val="toc 4"/>
    <w:basedOn w:val="Normal"/>
    <w:next w:val="Normal"/>
    <w:autoRedefine/>
    <w:uiPriority w:val="39"/>
    <w:unhideWhenUsed/>
    <w:rsid w:val="007C3E6B"/>
    <w:pPr>
      <w:tabs>
        <w:tab w:val="right" w:leader="dot" w:pos="4253"/>
      </w:tabs>
      <w:spacing w:after="0"/>
      <w:ind w:left="660"/>
    </w:pPr>
    <w:rPr>
      <w:rFonts w:cstheme="minorHAnsi"/>
      <w:sz w:val="18"/>
      <w:szCs w:val="18"/>
    </w:rPr>
  </w:style>
  <w:style w:type="paragraph" w:styleId="TOC5">
    <w:name w:val="toc 5"/>
    <w:basedOn w:val="Normal"/>
    <w:next w:val="Normal"/>
    <w:autoRedefine/>
    <w:uiPriority w:val="39"/>
    <w:unhideWhenUsed/>
    <w:rsid w:val="00977A27"/>
    <w:pPr>
      <w:spacing w:after="0"/>
      <w:ind w:left="880"/>
    </w:pPr>
    <w:rPr>
      <w:rFonts w:cstheme="minorHAnsi"/>
      <w:sz w:val="18"/>
      <w:szCs w:val="18"/>
    </w:rPr>
  </w:style>
  <w:style w:type="paragraph" w:styleId="TOC6">
    <w:name w:val="toc 6"/>
    <w:basedOn w:val="Normal"/>
    <w:next w:val="Normal"/>
    <w:autoRedefine/>
    <w:uiPriority w:val="39"/>
    <w:unhideWhenUsed/>
    <w:rsid w:val="00977A27"/>
    <w:pPr>
      <w:spacing w:after="0"/>
      <w:ind w:left="1100"/>
    </w:pPr>
    <w:rPr>
      <w:rFonts w:cstheme="minorHAnsi"/>
      <w:sz w:val="18"/>
      <w:szCs w:val="18"/>
    </w:rPr>
  </w:style>
  <w:style w:type="paragraph" w:styleId="TOC7">
    <w:name w:val="toc 7"/>
    <w:basedOn w:val="Normal"/>
    <w:next w:val="Normal"/>
    <w:autoRedefine/>
    <w:uiPriority w:val="39"/>
    <w:unhideWhenUsed/>
    <w:rsid w:val="00977A27"/>
    <w:pPr>
      <w:spacing w:after="0"/>
      <w:ind w:left="1320"/>
    </w:pPr>
    <w:rPr>
      <w:rFonts w:cstheme="minorHAnsi"/>
      <w:sz w:val="18"/>
      <w:szCs w:val="18"/>
    </w:rPr>
  </w:style>
  <w:style w:type="paragraph" w:styleId="TOC8">
    <w:name w:val="toc 8"/>
    <w:basedOn w:val="Normal"/>
    <w:next w:val="Normal"/>
    <w:autoRedefine/>
    <w:uiPriority w:val="39"/>
    <w:unhideWhenUsed/>
    <w:rsid w:val="00977A27"/>
    <w:pPr>
      <w:spacing w:after="0"/>
      <w:ind w:left="1540"/>
    </w:pPr>
    <w:rPr>
      <w:rFonts w:cstheme="minorHAnsi"/>
      <w:sz w:val="18"/>
      <w:szCs w:val="18"/>
    </w:rPr>
  </w:style>
  <w:style w:type="paragraph" w:styleId="TOC9">
    <w:name w:val="toc 9"/>
    <w:basedOn w:val="Normal"/>
    <w:next w:val="Normal"/>
    <w:autoRedefine/>
    <w:uiPriority w:val="39"/>
    <w:unhideWhenUsed/>
    <w:rsid w:val="00977A27"/>
    <w:pPr>
      <w:spacing w:after="0"/>
      <w:ind w:left="1760"/>
    </w:pPr>
    <w:rPr>
      <w:rFonts w:cstheme="minorHAnsi"/>
      <w:sz w:val="18"/>
      <w:szCs w:val="18"/>
    </w:rPr>
  </w:style>
  <w:style w:type="paragraph" w:styleId="DocumentMap">
    <w:name w:val="Document Map"/>
    <w:basedOn w:val="Normal"/>
    <w:link w:val="DocumentMapChar"/>
    <w:uiPriority w:val="99"/>
    <w:semiHidden/>
    <w:unhideWhenUsed/>
    <w:rsid w:val="003E5431"/>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3E5431"/>
    <w:rPr>
      <w:rFonts w:ascii="Tahoma" w:hAnsi="Tahoma" w:cs="Tahoma"/>
      <w:sz w:val="16"/>
      <w:szCs w:val="16"/>
      <w:lang w:val="en-GB"/>
    </w:rPr>
  </w:style>
  <w:style w:type="character" w:customStyle="1" w:styleId="Heading4Char">
    <w:name w:val="Heading 4 Char"/>
    <w:basedOn w:val="DefaultParagraphFont"/>
    <w:link w:val="Heading4"/>
    <w:uiPriority w:val="9"/>
    <w:rsid w:val="0030308F"/>
    <w:rPr>
      <w:rFonts w:asciiTheme="majorHAnsi" w:eastAsiaTheme="majorEastAsia" w:hAnsiTheme="majorHAnsi" w:cstheme="majorBidi"/>
      <w:b/>
      <w:bCs/>
      <w:i/>
      <w:iCs/>
      <w:color w:val="4F81BD" w:themeColor="accent1"/>
      <w:lang w:val="en-GB"/>
    </w:rPr>
  </w:style>
  <w:style w:type="paragraph" w:styleId="Subtitle">
    <w:name w:val="Subtitle"/>
    <w:basedOn w:val="Normal"/>
    <w:next w:val="Normal"/>
    <w:link w:val="SubtitleChar"/>
    <w:uiPriority w:val="11"/>
    <w:qFormat/>
    <w:rsid w:val="0030308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0308F"/>
    <w:rPr>
      <w:rFonts w:asciiTheme="majorHAnsi" w:eastAsiaTheme="majorEastAsia" w:hAnsiTheme="majorHAnsi" w:cstheme="majorBidi"/>
      <w:i/>
      <w:iCs/>
      <w:color w:val="4F81BD" w:themeColor="accent1"/>
      <w:spacing w:val="15"/>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1792">
      <w:bodyDiv w:val="1"/>
      <w:marLeft w:val="0"/>
      <w:marRight w:val="0"/>
      <w:marTop w:val="0"/>
      <w:marBottom w:val="0"/>
      <w:divBdr>
        <w:top w:val="none" w:sz="0" w:space="0" w:color="auto"/>
        <w:left w:val="none" w:sz="0" w:space="0" w:color="auto"/>
        <w:bottom w:val="none" w:sz="0" w:space="0" w:color="auto"/>
        <w:right w:val="none" w:sz="0" w:space="0" w:color="auto"/>
      </w:divBdr>
    </w:div>
    <w:div w:id="48581510">
      <w:bodyDiv w:val="1"/>
      <w:marLeft w:val="0"/>
      <w:marRight w:val="0"/>
      <w:marTop w:val="0"/>
      <w:marBottom w:val="0"/>
      <w:divBdr>
        <w:top w:val="none" w:sz="0" w:space="0" w:color="auto"/>
        <w:left w:val="none" w:sz="0" w:space="0" w:color="auto"/>
        <w:bottom w:val="none" w:sz="0" w:space="0" w:color="auto"/>
        <w:right w:val="none" w:sz="0" w:space="0" w:color="auto"/>
      </w:divBdr>
      <w:divsChild>
        <w:div w:id="1917857789">
          <w:marLeft w:val="0"/>
          <w:marRight w:val="0"/>
          <w:marTop w:val="0"/>
          <w:marBottom w:val="0"/>
          <w:divBdr>
            <w:top w:val="none" w:sz="0" w:space="0" w:color="auto"/>
            <w:left w:val="none" w:sz="0" w:space="0" w:color="auto"/>
            <w:bottom w:val="none" w:sz="0" w:space="0" w:color="auto"/>
            <w:right w:val="none" w:sz="0" w:space="0" w:color="auto"/>
          </w:divBdr>
          <w:divsChild>
            <w:div w:id="1928228938">
              <w:marLeft w:val="0"/>
              <w:marRight w:val="0"/>
              <w:marTop w:val="0"/>
              <w:marBottom w:val="0"/>
              <w:divBdr>
                <w:top w:val="none" w:sz="0" w:space="0" w:color="auto"/>
                <w:left w:val="none" w:sz="0" w:space="0" w:color="auto"/>
                <w:bottom w:val="none" w:sz="0" w:space="0" w:color="auto"/>
                <w:right w:val="none" w:sz="0" w:space="0" w:color="auto"/>
              </w:divBdr>
              <w:divsChild>
                <w:div w:id="138648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08128">
      <w:bodyDiv w:val="1"/>
      <w:marLeft w:val="0"/>
      <w:marRight w:val="0"/>
      <w:marTop w:val="0"/>
      <w:marBottom w:val="0"/>
      <w:divBdr>
        <w:top w:val="none" w:sz="0" w:space="0" w:color="auto"/>
        <w:left w:val="none" w:sz="0" w:space="0" w:color="auto"/>
        <w:bottom w:val="none" w:sz="0" w:space="0" w:color="auto"/>
        <w:right w:val="none" w:sz="0" w:space="0" w:color="auto"/>
      </w:divBdr>
    </w:div>
    <w:div w:id="112673253">
      <w:bodyDiv w:val="1"/>
      <w:marLeft w:val="0"/>
      <w:marRight w:val="0"/>
      <w:marTop w:val="0"/>
      <w:marBottom w:val="0"/>
      <w:divBdr>
        <w:top w:val="none" w:sz="0" w:space="0" w:color="auto"/>
        <w:left w:val="none" w:sz="0" w:space="0" w:color="auto"/>
        <w:bottom w:val="none" w:sz="0" w:space="0" w:color="auto"/>
        <w:right w:val="none" w:sz="0" w:space="0" w:color="auto"/>
      </w:divBdr>
    </w:div>
    <w:div w:id="140925844">
      <w:bodyDiv w:val="1"/>
      <w:marLeft w:val="0"/>
      <w:marRight w:val="0"/>
      <w:marTop w:val="0"/>
      <w:marBottom w:val="0"/>
      <w:divBdr>
        <w:top w:val="none" w:sz="0" w:space="0" w:color="auto"/>
        <w:left w:val="none" w:sz="0" w:space="0" w:color="auto"/>
        <w:bottom w:val="none" w:sz="0" w:space="0" w:color="auto"/>
        <w:right w:val="none" w:sz="0" w:space="0" w:color="auto"/>
      </w:divBdr>
    </w:div>
    <w:div w:id="420641404">
      <w:bodyDiv w:val="1"/>
      <w:marLeft w:val="0"/>
      <w:marRight w:val="0"/>
      <w:marTop w:val="0"/>
      <w:marBottom w:val="0"/>
      <w:divBdr>
        <w:top w:val="none" w:sz="0" w:space="0" w:color="auto"/>
        <w:left w:val="none" w:sz="0" w:space="0" w:color="auto"/>
        <w:bottom w:val="none" w:sz="0" w:space="0" w:color="auto"/>
        <w:right w:val="none" w:sz="0" w:space="0" w:color="auto"/>
      </w:divBdr>
    </w:div>
    <w:div w:id="519440782">
      <w:bodyDiv w:val="1"/>
      <w:marLeft w:val="0"/>
      <w:marRight w:val="0"/>
      <w:marTop w:val="0"/>
      <w:marBottom w:val="0"/>
      <w:divBdr>
        <w:top w:val="none" w:sz="0" w:space="0" w:color="auto"/>
        <w:left w:val="none" w:sz="0" w:space="0" w:color="auto"/>
        <w:bottom w:val="none" w:sz="0" w:space="0" w:color="auto"/>
        <w:right w:val="none" w:sz="0" w:space="0" w:color="auto"/>
      </w:divBdr>
    </w:div>
    <w:div w:id="545063144">
      <w:bodyDiv w:val="1"/>
      <w:marLeft w:val="0"/>
      <w:marRight w:val="0"/>
      <w:marTop w:val="0"/>
      <w:marBottom w:val="0"/>
      <w:divBdr>
        <w:top w:val="none" w:sz="0" w:space="0" w:color="auto"/>
        <w:left w:val="none" w:sz="0" w:space="0" w:color="auto"/>
        <w:bottom w:val="none" w:sz="0" w:space="0" w:color="auto"/>
        <w:right w:val="none" w:sz="0" w:space="0" w:color="auto"/>
      </w:divBdr>
    </w:div>
    <w:div w:id="606616792">
      <w:bodyDiv w:val="1"/>
      <w:marLeft w:val="0"/>
      <w:marRight w:val="0"/>
      <w:marTop w:val="0"/>
      <w:marBottom w:val="0"/>
      <w:divBdr>
        <w:top w:val="none" w:sz="0" w:space="0" w:color="auto"/>
        <w:left w:val="none" w:sz="0" w:space="0" w:color="auto"/>
        <w:bottom w:val="none" w:sz="0" w:space="0" w:color="auto"/>
        <w:right w:val="none" w:sz="0" w:space="0" w:color="auto"/>
      </w:divBdr>
    </w:div>
    <w:div w:id="949043840">
      <w:bodyDiv w:val="1"/>
      <w:marLeft w:val="0"/>
      <w:marRight w:val="0"/>
      <w:marTop w:val="0"/>
      <w:marBottom w:val="0"/>
      <w:divBdr>
        <w:top w:val="none" w:sz="0" w:space="0" w:color="auto"/>
        <w:left w:val="none" w:sz="0" w:space="0" w:color="auto"/>
        <w:bottom w:val="none" w:sz="0" w:space="0" w:color="auto"/>
        <w:right w:val="none" w:sz="0" w:space="0" w:color="auto"/>
      </w:divBdr>
    </w:div>
    <w:div w:id="958222264">
      <w:bodyDiv w:val="1"/>
      <w:marLeft w:val="0"/>
      <w:marRight w:val="0"/>
      <w:marTop w:val="0"/>
      <w:marBottom w:val="0"/>
      <w:divBdr>
        <w:top w:val="none" w:sz="0" w:space="0" w:color="auto"/>
        <w:left w:val="none" w:sz="0" w:space="0" w:color="auto"/>
        <w:bottom w:val="none" w:sz="0" w:space="0" w:color="auto"/>
        <w:right w:val="none" w:sz="0" w:space="0" w:color="auto"/>
      </w:divBdr>
      <w:divsChild>
        <w:div w:id="25258003">
          <w:marLeft w:val="0"/>
          <w:marRight w:val="0"/>
          <w:marTop w:val="0"/>
          <w:marBottom w:val="0"/>
          <w:divBdr>
            <w:top w:val="none" w:sz="0" w:space="0" w:color="auto"/>
            <w:left w:val="none" w:sz="0" w:space="0" w:color="auto"/>
            <w:bottom w:val="none" w:sz="0" w:space="0" w:color="auto"/>
            <w:right w:val="none" w:sz="0" w:space="0" w:color="auto"/>
          </w:divBdr>
          <w:divsChild>
            <w:div w:id="99567744">
              <w:marLeft w:val="0"/>
              <w:marRight w:val="0"/>
              <w:marTop w:val="0"/>
              <w:marBottom w:val="0"/>
              <w:divBdr>
                <w:top w:val="none" w:sz="0" w:space="0" w:color="auto"/>
                <w:left w:val="none" w:sz="0" w:space="0" w:color="auto"/>
                <w:bottom w:val="none" w:sz="0" w:space="0" w:color="auto"/>
                <w:right w:val="none" w:sz="0" w:space="0" w:color="auto"/>
              </w:divBdr>
              <w:divsChild>
                <w:div w:id="172591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858321">
      <w:bodyDiv w:val="1"/>
      <w:marLeft w:val="0"/>
      <w:marRight w:val="0"/>
      <w:marTop w:val="0"/>
      <w:marBottom w:val="0"/>
      <w:divBdr>
        <w:top w:val="none" w:sz="0" w:space="0" w:color="auto"/>
        <w:left w:val="none" w:sz="0" w:space="0" w:color="auto"/>
        <w:bottom w:val="none" w:sz="0" w:space="0" w:color="auto"/>
        <w:right w:val="none" w:sz="0" w:space="0" w:color="auto"/>
      </w:divBdr>
    </w:div>
    <w:div w:id="1057585686">
      <w:bodyDiv w:val="1"/>
      <w:marLeft w:val="0"/>
      <w:marRight w:val="0"/>
      <w:marTop w:val="0"/>
      <w:marBottom w:val="0"/>
      <w:divBdr>
        <w:top w:val="none" w:sz="0" w:space="0" w:color="auto"/>
        <w:left w:val="none" w:sz="0" w:space="0" w:color="auto"/>
        <w:bottom w:val="none" w:sz="0" w:space="0" w:color="auto"/>
        <w:right w:val="none" w:sz="0" w:space="0" w:color="auto"/>
      </w:divBdr>
    </w:div>
    <w:div w:id="1211190106">
      <w:bodyDiv w:val="1"/>
      <w:marLeft w:val="0"/>
      <w:marRight w:val="0"/>
      <w:marTop w:val="0"/>
      <w:marBottom w:val="0"/>
      <w:divBdr>
        <w:top w:val="none" w:sz="0" w:space="0" w:color="auto"/>
        <w:left w:val="none" w:sz="0" w:space="0" w:color="auto"/>
        <w:bottom w:val="none" w:sz="0" w:space="0" w:color="auto"/>
        <w:right w:val="none" w:sz="0" w:space="0" w:color="auto"/>
      </w:divBdr>
    </w:div>
    <w:div w:id="1408575379">
      <w:bodyDiv w:val="1"/>
      <w:marLeft w:val="0"/>
      <w:marRight w:val="0"/>
      <w:marTop w:val="0"/>
      <w:marBottom w:val="0"/>
      <w:divBdr>
        <w:top w:val="none" w:sz="0" w:space="0" w:color="auto"/>
        <w:left w:val="none" w:sz="0" w:space="0" w:color="auto"/>
        <w:bottom w:val="none" w:sz="0" w:space="0" w:color="auto"/>
        <w:right w:val="none" w:sz="0" w:space="0" w:color="auto"/>
      </w:divBdr>
    </w:div>
    <w:div w:id="1453555210">
      <w:bodyDiv w:val="1"/>
      <w:marLeft w:val="0"/>
      <w:marRight w:val="0"/>
      <w:marTop w:val="0"/>
      <w:marBottom w:val="0"/>
      <w:divBdr>
        <w:top w:val="none" w:sz="0" w:space="0" w:color="auto"/>
        <w:left w:val="none" w:sz="0" w:space="0" w:color="auto"/>
        <w:bottom w:val="none" w:sz="0" w:space="0" w:color="auto"/>
        <w:right w:val="none" w:sz="0" w:space="0" w:color="auto"/>
      </w:divBdr>
    </w:div>
    <w:div w:id="1594899071">
      <w:bodyDiv w:val="1"/>
      <w:marLeft w:val="0"/>
      <w:marRight w:val="0"/>
      <w:marTop w:val="0"/>
      <w:marBottom w:val="0"/>
      <w:divBdr>
        <w:top w:val="none" w:sz="0" w:space="0" w:color="auto"/>
        <w:left w:val="none" w:sz="0" w:space="0" w:color="auto"/>
        <w:bottom w:val="none" w:sz="0" w:space="0" w:color="auto"/>
        <w:right w:val="none" w:sz="0" w:space="0" w:color="auto"/>
      </w:divBdr>
    </w:div>
    <w:div w:id="1917935008">
      <w:bodyDiv w:val="1"/>
      <w:marLeft w:val="0"/>
      <w:marRight w:val="0"/>
      <w:marTop w:val="0"/>
      <w:marBottom w:val="0"/>
      <w:divBdr>
        <w:top w:val="none" w:sz="0" w:space="0" w:color="auto"/>
        <w:left w:val="none" w:sz="0" w:space="0" w:color="auto"/>
        <w:bottom w:val="none" w:sz="0" w:space="0" w:color="auto"/>
        <w:right w:val="none" w:sz="0" w:space="0" w:color="auto"/>
      </w:divBdr>
    </w:div>
    <w:div w:id="19445305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emf"/><Relationship Id="rId39" Type="http://schemas.openxmlformats.org/officeDocument/2006/relationships/image" Target="media/image30.jpeg"/><Relationship Id="rId21" Type="http://schemas.openxmlformats.org/officeDocument/2006/relationships/image" Target="media/image13.jpe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41.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emf"/><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jpeg"/><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jpeg"/><Relationship Id="rId28" Type="http://schemas.openxmlformats.org/officeDocument/2006/relationships/image" Target="media/image20.emf"/><Relationship Id="rId36" Type="http://schemas.openxmlformats.org/officeDocument/2006/relationships/image" Target="media/image27.jpeg"/><Relationship Id="rId49" Type="http://schemas.openxmlformats.org/officeDocument/2006/relationships/image" Target="media/image40.jpe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4" Type="http://schemas.openxmlformats.org/officeDocument/2006/relationships/image" Target="media/image35.jpe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image" Target="media/image39.jpeg"/><Relationship Id="rId8" Type="http://schemas.openxmlformats.org/officeDocument/2006/relationships/footer" Target="footer1.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eader" Target="header1.xml"/><Relationship Id="rId38" Type="http://schemas.openxmlformats.org/officeDocument/2006/relationships/image" Target="media/image29.png"/><Relationship Id="rId46" Type="http://schemas.openxmlformats.org/officeDocument/2006/relationships/image" Target="media/image37.jpeg"/><Relationship Id="rId20" Type="http://schemas.openxmlformats.org/officeDocument/2006/relationships/image" Target="media/image12.jpeg"/><Relationship Id="rId41" Type="http://schemas.openxmlformats.org/officeDocument/2006/relationships/image" Target="media/image32.jpe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Vor11</b:Tag>
    <b:SourceType>InternetSite</b:SourceType>
    <b:Guid>{D03FCE1D-DD18-418B-AB8F-66D5DE8E65EF}</b:Guid>
    <b:Author>
      <b:Author>
        <b:Corporate>Vorne</b:Corporate>
      </b:Author>
    </b:Author>
    <b:Title>SMED (Single Minute Exchange of Dies)</b:Title>
    <b:Year>2011</b:Year>
    <b:InternetSiteTitle>LeanProduction</b:InternetSiteTitle>
    <b:YearAccessed>2018</b:YearAccessed>
    <b:MonthAccessed>02</b:MonthAccessed>
    <b:DayAccessed>21</b:DayAccessed>
    <b:URL>https://www.leanproduction.com/smed.html</b:URL>
    <b:RefOrder>1</b:RefOrder>
  </b:Source>
  <b:Source>
    <b:Tag>She03</b:Tag>
    <b:SourceType>InternetSite</b:SourceType>
    <b:Guid>{BEE8D0AF-08A6-4271-BF0C-BEFC423B8E82}</b:Guid>
    <b:Title>Lewin's 3-Stage Model of Change: Unfreezing, Changing &amp; Refreezing</b:Title>
    <b:Year>2003</b:Year>
    <b:Author>
      <b:Author>
        <b:NameList>
          <b:Person>
            <b:Last>Hartzell</b:Last>
            <b:First>Sherri</b:First>
          </b:Person>
        </b:NameList>
      </b:Author>
    </b:Author>
    <b:InternetSiteTitle>Study.com</b:InternetSiteTitle>
    <b:YearAccessed>2018</b:YearAccessed>
    <b:MonthAccessed>April</b:MonthAccessed>
    <b:DayAccessed>17</b:DayAccessed>
    <b:URL>https://study.com/academy/lesson/lewins-3-stage-model-of-change-unfreezing-changing-refreezing.html</b:URL>
    <b:RefOrder>2</b:RefOrder>
  </b:Source>
</b:Sources>
</file>

<file path=customXml/itemProps1.xml><?xml version="1.0" encoding="utf-8"?>
<ds:datastoreItem xmlns:ds="http://schemas.openxmlformats.org/officeDocument/2006/customXml" ds:itemID="{77E5ACB2-53B1-4A7D-8A58-D2F35E689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1773</TotalTime>
  <Pages>58</Pages>
  <Words>8718</Words>
  <Characters>49695</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Zodiac Aerospace Limited</Company>
  <LinksUpToDate>false</LinksUpToDate>
  <CharactersWithSpaces>58297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Sigma Project</dc:title>
  <dc:subject>Improving the throughput of the dimensional analysis workshop by the introduction of  multipurpose floor jigs and supporting kanban system.</dc:subject>
  <dc:creator>David de Vall</dc:creator>
  <cp:keywords/>
  <dc:description/>
  <cp:lastModifiedBy>David de Vall</cp:lastModifiedBy>
  <cp:revision>6</cp:revision>
  <cp:lastPrinted>2019-05-21T08:32:00Z</cp:lastPrinted>
  <dcterms:created xsi:type="dcterms:W3CDTF">2023-03-28T15:35:00Z</dcterms:created>
  <dcterms:modified xsi:type="dcterms:W3CDTF">2023-03-30T17:28:00Z</dcterms:modified>
</cp:coreProperties>
</file>