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2E7401" w:rsidP="00A31009" w:rsidRDefault="002E7401" w14:paraId="27C3958B" w14:textId="5B69F0B3">
      <w:pPr>
        <w:spacing w:before="120" w:after="120" w:line="360" w:lineRule="auto"/>
        <w:jc w:val="center"/>
        <w:rPr>
          <w:b/>
          <w:bCs/>
          <w:sz w:val="44"/>
          <w:szCs w:val="44"/>
          <w:u w:val="single"/>
        </w:rPr>
      </w:pPr>
      <w:r w:rsidRPr="002E7401">
        <w:rPr>
          <w:b/>
          <w:bCs/>
          <w:noProof/>
          <w:sz w:val="44"/>
          <w:szCs w:val="44"/>
        </w:rPr>
        <w:drawing>
          <wp:inline distT="0" distB="0" distL="0" distR="0" wp14:anchorId="6A4F7A45" wp14:editId="5BDB3F7F">
            <wp:extent cx="2490324" cy="997527"/>
            <wp:effectExtent l="0" t="0" r="5715" b="0"/>
            <wp:docPr id="787396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00658" cy="1001666"/>
                    </a:xfrm>
                    <a:prstGeom prst="rect">
                      <a:avLst/>
                    </a:prstGeom>
                    <a:noFill/>
                  </pic:spPr>
                </pic:pic>
              </a:graphicData>
            </a:graphic>
          </wp:inline>
        </w:drawing>
      </w:r>
    </w:p>
    <w:p w:rsidR="002E7401" w:rsidP="00A31009" w:rsidRDefault="002E7401" w14:paraId="1A466669" w14:textId="77777777">
      <w:pPr>
        <w:spacing w:before="120" w:after="120" w:line="360" w:lineRule="auto"/>
        <w:jc w:val="center"/>
        <w:rPr>
          <w:b/>
          <w:bCs/>
          <w:sz w:val="44"/>
          <w:szCs w:val="44"/>
          <w:u w:val="single"/>
        </w:rPr>
      </w:pPr>
    </w:p>
    <w:p w:rsidR="00733595" w:rsidP="00A31009" w:rsidRDefault="00ED123E" w14:paraId="60B0A8D3" w14:textId="6C0F1931">
      <w:pPr>
        <w:spacing w:before="120" w:after="120" w:line="360" w:lineRule="auto"/>
        <w:jc w:val="center"/>
        <w:rPr>
          <w:b/>
          <w:bCs/>
          <w:sz w:val="44"/>
          <w:szCs w:val="44"/>
          <w:u w:val="single"/>
        </w:rPr>
      </w:pPr>
      <w:r w:rsidRPr="00ED123E">
        <w:rPr>
          <w:b/>
          <w:bCs/>
          <w:sz w:val="44"/>
          <w:szCs w:val="44"/>
          <w:u w:val="single"/>
        </w:rPr>
        <w:t>Component 1: Written Report</w:t>
      </w:r>
    </w:p>
    <w:p w:rsidR="00733595" w:rsidP="00A31009" w:rsidRDefault="00733595" w14:paraId="42B674BD" w14:textId="77777777">
      <w:pPr>
        <w:spacing w:before="120" w:after="120" w:line="360" w:lineRule="auto"/>
        <w:jc w:val="center"/>
        <w:rPr>
          <w:b/>
          <w:bCs/>
          <w:sz w:val="44"/>
          <w:szCs w:val="44"/>
          <w:u w:val="single"/>
        </w:rPr>
      </w:pPr>
    </w:p>
    <w:p w:rsidRPr="00733595" w:rsidR="00733595" w:rsidP="00A31009" w:rsidRDefault="00733595" w14:paraId="728F912E" w14:textId="74497FBD">
      <w:pPr>
        <w:spacing w:before="120" w:after="120" w:line="360" w:lineRule="auto"/>
        <w:jc w:val="center"/>
        <w:rPr>
          <w:b/>
          <w:bCs/>
          <w:sz w:val="44"/>
          <w:szCs w:val="44"/>
          <w:u w:val="single"/>
        </w:rPr>
      </w:pPr>
      <w:r w:rsidRPr="00733595">
        <w:rPr>
          <w:b/>
          <w:bCs/>
          <w:sz w:val="44"/>
          <w:szCs w:val="44"/>
          <w:u w:val="single"/>
        </w:rPr>
        <w:t>Critical Evaluation of Freestyle Libre as a Digital Innovation in UK Healthcare</w:t>
      </w:r>
    </w:p>
    <w:p w:rsidRPr="00733595" w:rsidR="00733595" w:rsidP="00A31009" w:rsidRDefault="00733595" w14:paraId="7F06AA3B" w14:textId="77777777">
      <w:pPr>
        <w:spacing w:before="120" w:after="120" w:line="360" w:lineRule="auto"/>
        <w:rPr>
          <w:u w:val="single"/>
        </w:rPr>
      </w:pPr>
    </w:p>
    <w:p w:rsidRPr="00733595" w:rsidR="00733595" w:rsidP="00A31009" w:rsidRDefault="00733595" w14:paraId="2A54DB13" w14:textId="77777777">
      <w:pPr>
        <w:spacing w:before="120" w:after="120" w:line="360" w:lineRule="auto"/>
        <w:rPr>
          <w:u w:val="single"/>
        </w:rPr>
      </w:pPr>
    </w:p>
    <w:p w:rsidRPr="00733595" w:rsidR="00733595" w:rsidP="00A31009" w:rsidRDefault="00733595" w14:paraId="08EEA659" w14:textId="77777777">
      <w:pPr>
        <w:spacing w:before="120" w:after="120" w:line="360" w:lineRule="auto"/>
        <w:rPr>
          <w:u w:val="single"/>
        </w:rPr>
      </w:pPr>
    </w:p>
    <w:p w:rsidRPr="00733595" w:rsidR="00733595" w:rsidP="00A31009" w:rsidRDefault="00733595" w14:paraId="6177B441" w14:textId="77777777">
      <w:pPr>
        <w:spacing w:before="120" w:after="120" w:line="360" w:lineRule="auto"/>
        <w:rPr>
          <w:u w:val="single"/>
        </w:rPr>
      </w:pPr>
    </w:p>
    <w:p w:rsidRPr="00733595" w:rsidR="00733595" w:rsidP="00A31009" w:rsidRDefault="00733595" w14:paraId="03380E1A" w14:textId="77777777">
      <w:pPr>
        <w:spacing w:before="120" w:after="120" w:line="360" w:lineRule="auto"/>
        <w:rPr>
          <w:u w:val="single"/>
        </w:rPr>
      </w:pPr>
    </w:p>
    <w:p w:rsidRPr="00733595" w:rsidR="00733595" w:rsidP="00A31009" w:rsidRDefault="00733595" w14:paraId="46DDFF37" w14:textId="77777777">
      <w:pPr>
        <w:spacing w:before="120" w:after="120" w:line="360" w:lineRule="auto"/>
        <w:rPr>
          <w:b/>
          <w:bCs/>
          <w:sz w:val="44"/>
          <w:szCs w:val="44"/>
          <w:u w:val="single"/>
        </w:rPr>
      </w:pPr>
    </w:p>
    <w:p w:rsidR="002E7401" w:rsidP="00A31009" w:rsidRDefault="00733595" w14:paraId="657590E6" w14:textId="5F0CD2E3">
      <w:pPr>
        <w:spacing w:before="120" w:after="120" w:line="360" w:lineRule="auto"/>
        <w:jc w:val="center"/>
        <w:rPr>
          <w:b w:val="1"/>
          <w:bCs w:val="1"/>
          <w:sz w:val="32"/>
          <w:szCs w:val="32"/>
        </w:rPr>
      </w:pPr>
      <w:r w:rsidRPr="248B01BB" w:rsidR="00733595">
        <w:rPr>
          <w:b w:val="1"/>
          <w:bCs w:val="1"/>
          <w:sz w:val="32"/>
          <w:szCs w:val="32"/>
        </w:rPr>
        <w:t>Student Name</w:t>
      </w:r>
      <w:r w:rsidRPr="248B01BB" w:rsidR="00BA32B7">
        <w:rPr>
          <w:b w:val="1"/>
          <w:bCs w:val="1"/>
          <w:sz w:val="32"/>
          <w:szCs w:val="32"/>
        </w:rPr>
        <w:t xml:space="preserve">: </w:t>
      </w:r>
      <w:r w:rsidRPr="248B01BB" w:rsidR="5E38AC8C">
        <w:rPr>
          <w:b w:val="1"/>
          <w:bCs w:val="1"/>
          <w:sz w:val="32"/>
          <w:szCs w:val="32"/>
        </w:rPr>
        <w:t xml:space="preserve"> Diana Constantin</w:t>
      </w:r>
    </w:p>
    <w:p w:rsidRPr="002E7401" w:rsidR="00733595" w:rsidP="00A31009" w:rsidRDefault="00733595" w14:paraId="5FA746C0" w14:textId="1CEDDA0C">
      <w:pPr>
        <w:spacing w:before="120" w:after="120" w:line="360" w:lineRule="auto"/>
        <w:jc w:val="center"/>
        <w:rPr>
          <w:b w:val="1"/>
          <w:bCs w:val="1"/>
          <w:sz w:val="32"/>
          <w:szCs w:val="32"/>
        </w:rPr>
      </w:pPr>
      <w:r w:rsidRPr="248B01BB" w:rsidR="00733595">
        <w:rPr>
          <w:b w:val="1"/>
          <w:bCs w:val="1"/>
          <w:sz w:val="32"/>
          <w:szCs w:val="32"/>
        </w:rPr>
        <w:t>Student ID</w:t>
      </w:r>
      <w:r w:rsidRPr="248B01BB" w:rsidR="00BA32B7">
        <w:rPr>
          <w:b w:val="1"/>
          <w:bCs w:val="1"/>
          <w:sz w:val="32"/>
          <w:szCs w:val="32"/>
        </w:rPr>
        <w:t xml:space="preserve">: </w:t>
      </w:r>
      <w:r w:rsidRPr="248B01BB" w:rsidR="46D890FD">
        <w:rPr>
          <w:b w:val="1"/>
          <w:bCs w:val="1"/>
          <w:sz w:val="32"/>
          <w:szCs w:val="32"/>
        </w:rPr>
        <w:t>2331926</w:t>
      </w:r>
    </w:p>
    <w:p w:rsidRPr="002E7401" w:rsidR="007C4BEB" w:rsidP="00A31009" w:rsidRDefault="007C4BEB" w14:paraId="7F3021EC" w14:textId="3D8900D7">
      <w:pPr>
        <w:spacing w:before="120" w:after="120" w:line="360" w:lineRule="auto"/>
        <w:jc w:val="center"/>
        <w:rPr>
          <w:b/>
          <w:bCs/>
          <w:sz w:val="32"/>
          <w:szCs w:val="32"/>
        </w:rPr>
      </w:pPr>
      <w:r w:rsidRPr="002E7401">
        <w:rPr>
          <w:b/>
          <w:bCs/>
          <w:sz w:val="32"/>
          <w:szCs w:val="32"/>
        </w:rPr>
        <w:t>Module</w:t>
      </w:r>
      <w:r w:rsidRPr="002E7401">
        <w:rPr>
          <w:b/>
          <w:bCs/>
          <w:sz w:val="32"/>
          <w:szCs w:val="32"/>
        </w:rPr>
        <w:t xml:space="preserve"> Name</w:t>
      </w:r>
      <w:r w:rsidRPr="002E7401">
        <w:rPr>
          <w:b/>
          <w:bCs/>
          <w:sz w:val="32"/>
          <w:szCs w:val="32"/>
        </w:rPr>
        <w:t>:</w:t>
      </w:r>
      <w:r w:rsidRPr="002E7401">
        <w:rPr>
          <w:b/>
          <w:bCs/>
          <w:sz w:val="32"/>
          <w:szCs w:val="32"/>
        </w:rPr>
        <w:tab/>
      </w:r>
      <w:r w:rsidRPr="002E7401">
        <w:rPr>
          <w:b/>
          <w:bCs/>
          <w:sz w:val="32"/>
          <w:szCs w:val="32"/>
        </w:rPr>
        <w:t>Digital Transformation in the Health and Care Professions</w:t>
      </w:r>
    </w:p>
    <w:p w:rsidR="00CA361C" w:rsidP="00A31009" w:rsidRDefault="007C4BEB" w14:paraId="4405FB65" w14:textId="7E8DF710">
      <w:pPr>
        <w:spacing w:before="120" w:after="120" w:line="360" w:lineRule="auto"/>
        <w:jc w:val="center"/>
        <w:rPr>
          <w:b/>
          <w:bCs/>
          <w:sz w:val="32"/>
          <w:szCs w:val="32"/>
        </w:rPr>
      </w:pPr>
      <w:r w:rsidRPr="002E7401">
        <w:rPr>
          <w:b/>
          <w:bCs/>
          <w:sz w:val="32"/>
          <w:szCs w:val="32"/>
        </w:rPr>
        <w:t>Module code:</w:t>
      </w:r>
      <w:r w:rsidR="00AC12B7">
        <w:rPr>
          <w:b/>
          <w:bCs/>
          <w:sz w:val="32"/>
          <w:szCs w:val="32"/>
        </w:rPr>
        <w:t xml:space="preserve"> </w:t>
      </w:r>
      <w:r w:rsidRPr="002E7401">
        <w:rPr>
          <w:b/>
          <w:bCs/>
          <w:sz w:val="32"/>
          <w:szCs w:val="32"/>
        </w:rPr>
        <w:t>BMHP6026</w:t>
      </w:r>
    </w:p>
    <w:p w:rsidR="00CA361C" w:rsidP="00A31009" w:rsidRDefault="00CA361C" w14:paraId="274C0EBC" w14:textId="77777777">
      <w:pPr>
        <w:spacing w:before="120" w:after="120" w:line="360" w:lineRule="auto"/>
        <w:jc w:val="left"/>
        <w:rPr>
          <w:b/>
          <w:bCs/>
          <w:sz w:val="32"/>
          <w:szCs w:val="32"/>
        </w:rPr>
      </w:pPr>
      <w:r>
        <w:rPr>
          <w:b/>
          <w:bCs/>
          <w:sz w:val="32"/>
          <w:szCs w:val="32"/>
        </w:rPr>
        <w:br w:type="page"/>
      </w:r>
    </w:p>
    <w:sdt>
      <w:sdtPr>
        <w:id w:val="-969969699"/>
        <w:docPartObj>
          <w:docPartGallery w:val="Table of Contents"/>
          <w:docPartUnique/>
        </w:docPartObj>
        <w:rPr>
          <w:rFonts w:ascii="Times New Roman" w:hAnsi="Times New Roman" w:eastAsia="Aptos" w:cs="" w:eastAsiaTheme="minorAscii" w:cstheme="minorBidi"/>
          <w:color w:val="auto"/>
          <w:kern w:val="2"/>
          <w:sz w:val="24"/>
          <w:szCs w:val="24"/>
          <w:lang w:val="en-GB" w:eastAsia="en-US"/>
          <w14:ligatures w14:val="standardContextual"/>
        </w:rPr>
      </w:sdtPr>
      <w:sdtEndPr>
        <w:rPr>
          <w:rFonts w:ascii="Times New Roman" w:hAnsi="Times New Roman" w:eastAsia="Aptos" w:cs="" w:eastAsiaTheme="minorAscii" w:cstheme="minorBidi"/>
          <w:b w:val="1"/>
          <w:bCs w:val="1"/>
          <w:color w:val="auto"/>
          <w:sz w:val="24"/>
          <w:szCs w:val="24"/>
          <w:lang w:val="en-GB" w:eastAsia="en-US"/>
        </w:rPr>
      </w:sdtEndPr>
      <w:sdtContent>
        <w:p w:rsidRPr="00E01C3B" w:rsidR="00733595" w:rsidP="00A31009" w:rsidRDefault="00733595" w14:paraId="280E06C8" w14:textId="6A3F27EB">
          <w:pPr>
            <w:pStyle w:val="TOCHeading"/>
            <w:spacing w:before="120" w:after="120" w:line="360" w:lineRule="auto"/>
            <w:jc w:val="center"/>
            <w:rPr>
              <w:rFonts w:ascii="Times New Roman" w:hAnsi="Times New Roman" w:cs="Times New Roman"/>
              <w:b/>
              <w:bCs/>
              <w:color w:val="auto"/>
            </w:rPr>
          </w:pPr>
          <w:r w:rsidRPr="00E01C3B">
            <w:rPr>
              <w:rFonts w:ascii="Times New Roman" w:hAnsi="Times New Roman" w:cs="Times New Roman"/>
              <w:b/>
              <w:bCs/>
              <w:color w:val="auto"/>
              <w:lang w:val="en-GB"/>
            </w:rPr>
            <w:t>Table of Contents</w:t>
          </w:r>
        </w:p>
        <w:p w:rsidR="00733595" w:rsidP="00A31009" w:rsidRDefault="00733595" w14:paraId="01147139" w14:textId="65EE157A">
          <w:pPr>
            <w:pStyle w:val="TOC1"/>
            <w:tabs>
              <w:tab w:val="right" w:leader="dot" w:pos="9016"/>
            </w:tabs>
            <w:spacing w:before="120" w:after="120" w:line="360" w:lineRule="auto"/>
            <w:rPr>
              <w:rFonts w:asciiTheme="minorHAnsi" w:hAnsiTheme="minorHAnsi" w:eastAsiaTheme="minorEastAsia"/>
              <w:noProof/>
              <w:lang w:eastAsia="en-IN"/>
            </w:rPr>
          </w:pPr>
          <w:r>
            <w:fldChar w:fldCharType="begin"/>
          </w:r>
          <w:r>
            <w:instrText xml:space="preserve"> TOC \o "1-3" \h \z \u </w:instrText>
          </w:r>
          <w:r>
            <w:fldChar w:fldCharType="separate"/>
          </w:r>
          <w:hyperlink w:history="1" w:anchor="_Toc233292061">
            <w:r w:rsidRPr="008C466E">
              <w:rPr>
                <w:rStyle w:val="Hyperlink"/>
                <w:noProof/>
              </w:rPr>
              <w:t>1. Introduction</w:t>
            </w:r>
            <w:r>
              <w:rPr>
                <w:noProof/>
                <w:webHidden/>
              </w:rPr>
              <w:tab/>
            </w:r>
            <w:r>
              <w:rPr>
                <w:noProof/>
                <w:webHidden/>
              </w:rPr>
              <w:fldChar w:fldCharType="begin"/>
            </w:r>
            <w:r>
              <w:rPr>
                <w:noProof/>
                <w:webHidden/>
              </w:rPr>
              <w:instrText xml:space="preserve"> PAGEREF _Toc233292061 \h </w:instrText>
            </w:r>
            <w:r>
              <w:rPr>
                <w:noProof/>
                <w:webHidden/>
              </w:rPr>
            </w:r>
            <w:r>
              <w:rPr>
                <w:noProof/>
                <w:webHidden/>
              </w:rPr>
              <w:fldChar w:fldCharType="separate"/>
            </w:r>
            <w:r w:rsidR="00920DBB">
              <w:rPr>
                <w:noProof/>
                <w:webHidden/>
              </w:rPr>
              <w:t>4</w:t>
            </w:r>
            <w:r>
              <w:rPr>
                <w:noProof/>
                <w:webHidden/>
              </w:rPr>
              <w:fldChar w:fldCharType="end"/>
            </w:r>
          </w:hyperlink>
        </w:p>
        <w:p w:rsidR="00733595" w:rsidP="00A31009" w:rsidRDefault="00733595" w14:paraId="08484FFB" w14:textId="0C12F4B2">
          <w:pPr>
            <w:pStyle w:val="TOC1"/>
            <w:tabs>
              <w:tab w:val="right" w:leader="dot" w:pos="9016"/>
            </w:tabs>
            <w:spacing w:before="120" w:after="120" w:line="360" w:lineRule="auto"/>
            <w:rPr>
              <w:rFonts w:asciiTheme="minorHAnsi" w:hAnsiTheme="minorHAnsi" w:eastAsiaTheme="minorEastAsia"/>
              <w:noProof/>
              <w:lang w:eastAsia="en-IN"/>
            </w:rPr>
          </w:pPr>
          <w:hyperlink w:history="1" w:anchor="_Toc233292062">
            <w:r w:rsidRPr="008C466E">
              <w:rPr>
                <w:rStyle w:val="Hyperlink"/>
                <w:noProof/>
              </w:rPr>
              <w:t>2. Overview of Freestyle Libre</w:t>
            </w:r>
            <w:r>
              <w:rPr>
                <w:noProof/>
                <w:webHidden/>
              </w:rPr>
              <w:tab/>
            </w:r>
            <w:r>
              <w:rPr>
                <w:noProof/>
                <w:webHidden/>
              </w:rPr>
              <w:fldChar w:fldCharType="begin"/>
            </w:r>
            <w:r>
              <w:rPr>
                <w:noProof/>
                <w:webHidden/>
              </w:rPr>
              <w:instrText xml:space="preserve"> PAGEREF _Toc233292062 \h </w:instrText>
            </w:r>
            <w:r>
              <w:rPr>
                <w:noProof/>
                <w:webHidden/>
              </w:rPr>
            </w:r>
            <w:r>
              <w:rPr>
                <w:noProof/>
                <w:webHidden/>
              </w:rPr>
              <w:fldChar w:fldCharType="separate"/>
            </w:r>
            <w:r w:rsidR="00920DBB">
              <w:rPr>
                <w:noProof/>
                <w:webHidden/>
              </w:rPr>
              <w:t>5</w:t>
            </w:r>
            <w:r>
              <w:rPr>
                <w:noProof/>
                <w:webHidden/>
              </w:rPr>
              <w:fldChar w:fldCharType="end"/>
            </w:r>
          </w:hyperlink>
        </w:p>
        <w:p w:rsidR="00733595" w:rsidP="00A31009" w:rsidRDefault="00733595" w14:paraId="59311378" w14:textId="07B35803">
          <w:pPr>
            <w:pStyle w:val="TOC2"/>
            <w:tabs>
              <w:tab w:val="right" w:leader="dot" w:pos="9016"/>
            </w:tabs>
            <w:spacing w:before="120" w:after="120" w:line="360" w:lineRule="auto"/>
            <w:rPr>
              <w:rFonts w:asciiTheme="minorHAnsi" w:hAnsiTheme="minorHAnsi" w:eastAsiaTheme="minorEastAsia"/>
              <w:noProof/>
              <w:lang w:eastAsia="en-IN"/>
            </w:rPr>
          </w:pPr>
          <w:hyperlink w:history="1" w:anchor="_Toc233292063">
            <w:r w:rsidRPr="008C466E">
              <w:rPr>
                <w:rStyle w:val="Hyperlink"/>
                <w:noProof/>
              </w:rPr>
              <w:t>2.1 Development and Technology</w:t>
            </w:r>
            <w:r>
              <w:rPr>
                <w:noProof/>
                <w:webHidden/>
              </w:rPr>
              <w:tab/>
            </w:r>
            <w:r>
              <w:rPr>
                <w:noProof/>
                <w:webHidden/>
              </w:rPr>
              <w:fldChar w:fldCharType="begin"/>
            </w:r>
            <w:r>
              <w:rPr>
                <w:noProof/>
                <w:webHidden/>
              </w:rPr>
              <w:instrText xml:space="preserve"> PAGEREF _Toc233292063 \h </w:instrText>
            </w:r>
            <w:r>
              <w:rPr>
                <w:noProof/>
                <w:webHidden/>
              </w:rPr>
            </w:r>
            <w:r>
              <w:rPr>
                <w:noProof/>
                <w:webHidden/>
              </w:rPr>
              <w:fldChar w:fldCharType="separate"/>
            </w:r>
            <w:r w:rsidR="00920DBB">
              <w:rPr>
                <w:noProof/>
                <w:webHidden/>
              </w:rPr>
              <w:t>5</w:t>
            </w:r>
            <w:r>
              <w:rPr>
                <w:noProof/>
                <w:webHidden/>
              </w:rPr>
              <w:fldChar w:fldCharType="end"/>
            </w:r>
          </w:hyperlink>
        </w:p>
        <w:p w:rsidR="00733595" w:rsidP="00A31009" w:rsidRDefault="00733595" w14:paraId="4AC4CC48" w14:textId="1EF54B84">
          <w:pPr>
            <w:pStyle w:val="TOC2"/>
            <w:tabs>
              <w:tab w:val="right" w:leader="dot" w:pos="9016"/>
            </w:tabs>
            <w:spacing w:before="120" w:after="120" w:line="360" w:lineRule="auto"/>
            <w:rPr>
              <w:rFonts w:asciiTheme="minorHAnsi" w:hAnsiTheme="minorHAnsi" w:eastAsiaTheme="minorEastAsia"/>
              <w:noProof/>
              <w:lang w:eastAsia="en-IN"/>
            </w:rPr>
          </w:pPr>
          <w:hyperlink w:history="1" w:anchor="_Toc233292064">
            <w:r w:rsidRPr="008C466E">
              <w:rPr>
                <w:rStyle w:val="Hyperlink"/>
                <w:noProof/>
              </w:rPr>
              <w:t>2.2 How Freestyle Libre Works</w:t>
            </w:r>
            <w:r>
              <w:rPr>
                <w:noProof/>
                <w:webHidden/>
              </w:rPr>
              <w:tab/>
            </w:r>
            <w:r>
              <w:rPr>
                <w:noProof/>
                <w:webHidden/>
              </w:rPr>
              <w:fldChar w:fldCharType="begin"/>
            </w:r>
            <w:r>
              <w:rPr>
                <w:noProof/>
                <w:webHidden/>
              </w:rPr>
              <w:instrText xml:space="preserve"> PAGEREF _Toc233292064 \h </w:instrText>
            </w:r>
            <w:r>
              <w:rPr>
                <w:noProof/>
                <w:webHidden/>
              </w:rPr>
            </w:r>
            <w:r>
              <w:rPr>
                <w:noProof/>
                <w:webHidden/>
              </w:rPr>
              <w:fldChar w:fldCharType="separate"/>
            </w:r>
            <w:r w:rsidR="00920DBB">
              <w:rPr>
                <w:noProof/>
                <w:webHidden/>
              </w:rPr>
              <w:t>5</w:t>
            </w:r>
            <w:r>
              <w:rPr>
                <w:noProof/>
                <w:webHidden/>
              </w:rPr>
              <w:fldChar w:fldCharType="end"/>
            </w:r>
          </w:hyperlink>
        </w:p>
        <w:p w:rsidR="00733595" w:rsidP="00A31009" w:rsidRDefault="00733595" w14:paraId="7ADDB4AE" w14:textId="1D9E41FB">
          <w:pPr>
            <w:pStyle w:val="TOC2"/>
            <w:tabs>
              <w:tab w:val="right" w:leader="dot" w:pos="9016"/>
            </w:tabs>
            <w:spacing w:before="120" w:after="120" w:line="360" w:lineRule="auto"/>
            <w:rPr>
              <w:rFonts w:asciiTheme="minorHAnsi" w:hAnsiTheme="minorHAnsi" w:eastAsiaTheme="minorEastAsia"/>
              <w:noProof/>
              <w:lang w:eastAsia="en-IN"/>
            </w:rPr>
          </w:pPr>
          <w:hyperlink w:history="1" w:anchor="_Toc233292065">
            <w:r w:rsidRPr="008C466E">
              <w:rPr>
                <w:rStyle w:val="Hyperlink"/>
                <w:noProof/>
              </w:rPr>
              <w:t>2.3 NHS Implementation and Benefits</w:t>
            </w:r>
            <w:r>
              <w:rPr>
                <w:noProof/>
                <w:webHidden/>
              </w:rPr>
              <w:tab/>
            </w:r>
            <w:r>
              <w:rPr>
                <w:noProof/>
                <w:webHidden/>
              </w:rPr>
              <w:fldChar w:fldCharType="begin"/>
            </w:r>
            <w:r>
              <w:rPr>
                <w:noProof/>
                <w:webHidden/>
              </w:rPr>
              <w:instrText xml:space="preserve"> PAGEREF _Toc233292065 \h </w:instrText>
            </w:r>
            <w:r>
              <w:rPr>
                <w:noProof/>
                <w:webHidden/>
              </w:rPr>
            </w:r>
            <w:r>
              <w:rPr>
                <w:noProof/>
                <w:webHidden/>
              </w:rPr>
              <w:fldChar w:fldCharType="separate"/>
            </w:r>
            <w:r w:rsidR="00920DBB">
              <w:rPr>
                <w:noProof/>
                <w:webHidden/>
              </w:rPr>
              <w:t>5</w:t>
            </w:r>
            <w:r>
              <w:rPr>
                <w:noProof/>
                <w:webHidden/>
              </w:rPr>
              <w:fldChar w:fldCharType="end"/>
            </w:r>
          </w:hyperlink>
        </w:p>
        <w:p w:rsidR="00733595" w:rsidP="00A31009" w:rsidRDefault="00733595" w14:paraId="26695ED7" w14:textId="2AE9D896">
          <w:pPr>
            <w:pStyle w:val="TOC2"/>
            <w:tabs>
              <w:tab w:val="right" w:leader="dot" w:pos="9016"/>
            </w:tabs>
            <w:spacing w:before="120" w:after="120" w:line="360" w:lineRule="auto"/>
            <w:rPr>
              <w:rFonts w:asciiTheme="minorHAnsi" w:hAnsiTheme="minorHAnsi" w:eastAsiaTheme="minorEastAsia"/>
              <w:noProof/>
              <w:lang w:eastAsia="en-IN"/>
            </w:rPr>
          </w:pPr>
          <w:hyperlink w:history="1" w:anchor="_Toc233292066">
            <w:r w:rsidRPr="008C466E">
              <w:rPr>
                <w:rStyle w:val="Hyperlink"/>
                <w:noProof/>
              </w:rPr>
              <w:t>2.4 Comparison with Traditional Finger-Prick Testing</w:t>
            </w:r>
            <w:r>
              <w:rPr>
                <w:noProof/>
                <w:webHidden/>
              </w:rPr>
              <w:tab/>
            </w:r>
            <w:r>
              <w:rPr>
                <w:noProof/>
                <w:webHidden/>
              </w:rPr>
              <w:fldChar w:fldCharType="begin"/>
            </w:r>
            <w:r>
              <w:rPr>
                <w:noProof/>
                <w:webHidden/>
              </w:rPr>
              <w:instrText xml:space="preserve"> PAGEREF _Toc233292066 \h </w:instrText>
            </w:r>
            <w:r>
              <w:rPr>
                <w:noProof/>
                <w:webHidden/>
              </w:rPr>
            </w:r>
            <w:r>
              <w:rPr>
                <w:noProof/>
                <w:webHidden/>
              </w:rPr>
              <w:fldChar w:fldCharType="separate"/>
            </w:r>
            <w:r w:rsidR="00920DBB">
              <w:rPr>
                <w:noProof/>
                <w:webHidden/>
              </w:rPr>
              <w:t>6</w:t>
            </w:r>
            <w:r>
              <w:rPr>
                <w:noProof/>
                <w:webHidden/>
              </w:rPr>
              <w:fldChar w:fldCharType="end"/>
            </w:r>
          </w:hyperlink>
        </w:p>
        <w:p w:rsidR="00733595" w:rsidP="00A31009" w:rsidRDefault="00733595" w14:paraId="336819AD" w14:textId="4A5C4DBD">
          <w:pPr>
            <w:pStyle w:val="TOC1"/>
            <w:tabs>
              <w:tab w:val="right" w:leader="dot" w:pos="9016"/>
            </w:tabs>
            <w:spacing w:before="120" w:after="120" w:line="360" w:lineRule="auto"/>
            <w:rPr>
              <w:rFonts w:asciiTheme="minorHAnsi" w:hAnsiTheme="minorHAnsi" w:eastAsiaTheme="minorEastAsia"/>
              <w:noProof/>
              <w:lang w:eastAsia="en-IN"/>
            </w:rPr>
          </w:pPr>
          <w:hyperlink w:history="1" w:anchor="_Toc233292067">
            <w:r w:rsidRPr="008C466E">
              <w:rPr>
                <w:rStyle w:val="Hyperlink"/>
                <w:noProof/>
              </w:rPr>
              <w:t>3. Workforce Impact</w:t>
            </w:r>
            <w:r>
              <w:rPr>
                <w:noProof/>
                <w:webHidden/>
              </w:rPr>
              <w:tab/>
            </w:r>
            <w:r>
              <w:rPr>
                <w:noProof/>
                <w:webHidden/>
              </w:rPr>
              <w:fldChar w:fldCharType="begin"/>
            </w:r>
            <w:r>
              <w:rPr>
                <w:noProof/>
                <w:webHidden/>
              </w:rPr>
              <w:instrText xml:space="preserve"> PAGEREF _Toc233292067 \h </w:instrText>
            </w:r>
            <w:r>
              <w:rPr>
                <w:noProof/>
                <w:webHidden/>
              </w:rPr>
            </w:r>
            <w:r>
              <w:rPr>
                <w:noProof/>
                <w:webHidden/>
              </w:rPr>
              <w:fldChar w:fldCharType="separate"/>
            </w:r>
            <w:r w:rsidR="00920DBB">
              <w:rPr>
                <w:noProof/>
                <w:webHidden/>
              </w:rPr>
              <w:t>7</w:t>
            </w:r>
            <w:r>
              <w:rPr>
                <w:noProof/>
                <w:webHidden/>
              </w:rPr>
              <w:fldChar w:fldCharType="end"/>
            </w:r>
          </w:hyperlink>
        </w:p>
        <w:p w:rsidR="00733595" w:rsidP="00A31009" w:rsidRDefault="00733595" w14:paraId="3BADC4D6" w14:textId="05958C31">
          <w:pPr>
            <w:pStyle w:val="TOC2"/>
            <w:tabs>
              <w:tab w:val="right" w:leader="dot" w:pos="9016"/>
            </w:tabs>
            <w:spacing w:before="120" w:after="120" w:line="360" w:lineRule="auto"/>
            <w:rPr>
              <w:rFonts w:asciiTheme="minorHAnsi" w:hAnsiTheme="minorHAnsi" w:eastAsiaTheme="minorEastAsia"/>
              <w:noProof/>
              <w:lang w:eastAsia="en-IN"/>
            </w:rPr>
          </w:pPr>
          <w:hyperlink w:history="1" w:anchor="_Toc233292068">
            <w:r w:rsidRPr="008C466E">
              <w:rPr>
                <w:rStyle w:val="Hyperlink"/>
                <w:noProof/>
              </w:rPr>
              <w:t>3.1 Positive Impact on Healthcare Professionals</w:t>
            </w:r>
            <w:r>
              <w:rPr>
                <w:noProof/>
                <w:webHidden/>
              </w:rPr>
              <w:tab/>
            </w:r>
            <w:r>
              <w:rPr>
                <w:noProof/>
                <w:webHidden/>
              </w:rPr>
              <w:fldChar w:fldCharType="begin"/>
            </w:r>
            <w:r>
              <w:rPr>
                <w:noProof/>
                <w:webHidden/>
              </w:rPr>
              <w:instrText xml:space="preserve"> PAGEREF _Toc233292068 \h </w:instrText>
            </w:r>
            <w:r>
              <w:rPr>
                <w:noProof/>
                <w:webHidden/>
              </w:rPr>
            </w:r>
            <w:r>
              <w:rPr>
                <w:noProof/>
                <w:webHidden/>
              </w:rPr>
              <w:fldChar w:fldCharType="separate"/>
            </w:r>
            <w:r w:rsidR="00920DBB">
              <w:rPr>
                <w:noProof/>
                <w:webHidden/>
              </w:rPr>
              <w:t>7</w:t>
            </w:r>
            <w:r>
              <w:rPr>
                <w:noProof/>
                <w:webHidden/>
              </w:rPr>
              <w:fldChar w:fldCharType="end"/>
            </w:r>
          </w:hyperlink>
        </w:p>
        <w:p w:rsidR="00733595" w:rsidP="00A31009" w:rsidRDefault="00733595" w14:paraId="1465080F" w14:textId="716F00E8">
          <w:pPr>
            <w:pStyle w:val="TOC2"/>
            <w:tabs>
              <w:tab w:val="right" w:leader="dot" w:pos="9016"/>
            </w:tabs>
            <w:spacing w:before="120" w:after="120" w:line="360" w:lineRule="auto"/>
            <w:rPr>
              <w:rFonts w:asciiTheme="minorHAnsi" w:hAnsiTheme="minorHAnsi" w:eastAsiaTheme="minorEastAsia"/>
              <w:noProof/>
              <w:lang w:eastAsia="en-IN"/>
            </w:rPr>
          </w:pPr>
          <w:hyperlink w:history="1" w:anchor="_Toc233292069">
            <w:r w:rsidRPr="008C466E">
              <w:rPr>
                <w:rStyle w:val="Hyperlink"/>
                <w:noProof/>
              </w:rPr>
              <w:t>3.2 Challenges for the Workforce</w:t>
            </w:r>
            <w:r>
              <w:rPr>
                <w:noProof/>
                <w:webHidden/>
              </w:rPr>
              <w:tab/>
            </w:r>
            <w:r>
              <w:rPr>
                <w:noProof/>
                <w:webHidden/>
              </w:rPr>
              <w:fldChar w:fldCharType="begin"/>
            </w:r>
            <w:r>
              <w:rPr>
                <w:noProof/>
                <w:webHidden/>
              </w:rPr>
              <w:instrText xml:space="preserve"> PAGEREF _Toc233292069 \h </w:instrText>
            </w:r>
            <w:r>
              <w:rPr>
                <w:noProof/>
                <w:webHidden/>
              </w:rPr>
            </w:r>
            <w:r>
              <w:rPr>
                <w:noProof/>
                <w:webHidden/>
              </w:rPr>
              <w:fldChar w:fldCharType="separate"/>
            </w:r>
            <w:r w:rsidR="00920DBB">
              <w:rPr>
                <w:noProof/>
                <w:webHidden/>
              </w:rPr>
              <w:t>7</w:t>
            </w:r>
            <w:r>
              <w:rPr>
                <w:noProof/>
                <w:webHidden/>
              </w:rPr>
              <w:fldChar w:fldCharType="end"/>
            </w:r>
          </w:hyperlink>
        </w:p>
        <w:p w:rsidR="00733595" w:rsidP="00A31009" w:rsidRDefault="00733595" w14:paraId="02F2D16A" w14:textId="76B531BC">
          <w:pPr>
            <w:pStyle w:val="TOC2"/>
            <w:tabs>
              <w:tab w:val="right" w:leader="dot" w:pos="9016"/>
            </w:tabs>
            <w:spacing w:before="120" w:after="120" w:line="360" w:lineRule="auto"/>
            <w:rPr>
              <w:rFonts w:asciiTheme="minorHAnsi" w:hAnsiTheme="minorHAnsi" w:eastAsiaTheme="minorEastAsia"/>
              <w:noProof/>
              <w:lang w:eastAsia="en-IN"/>
            </w:rPr>
          </w:pPr>
          <w:hyperlink w:history="1" w:anchor="_Toc233292070">
            <w:r w:rsidRPr="008C466E">
              <w:rPr>
                <w:rStyle w:val="Hyperlink"/>
                <w:noProof/>
              </w:rPr>
              <w:t>3.3 Critical Evaluation</w:t>
            </w:r>
            <w:r>
              <w:rPr>
                <w:noProof/>
                <w:webHidden/>
              </w:rPr>
              <w:tab/>
            </w:r>
            <w:r>
              <w:rPr>
                <w:noProof/>
                <w:webHidden/>
              </w:rPr>
              <w:fldChar w:fldCharType="begin"/>
            </w:r>
            <w:r>
              <w:rPr>
                <w:noProof/>
                <w:webHidden/>
              </w:rPr>
              <w:instrText xml:space="preserve"> PAGEREF _Toc233292070 \h </w:instrText>
            </w:r>
            <w:r>
              <w:rPr>
                <w:noProof/>
                <w:webHidden/>
              </w:rPr>
            </w:r>
            <w:r>
              <w:rPr>
                <w:noProof/>
                <w:webHidden/>
              </w:rPr>
              <w:fldChar w:fldCharType="separate"/>
            </w:r>
            <w:r w:rsidR="00920DBB">
              <w:rPr>
                <w:noProof/>
                <w:webHidden/>
              </w:rPr>
              <w:t>7</w:t>
            </w:r>
            <w:r>
              <w:rPr>
                <w:noProof/>
                <w:webHidden/>
              </w:rPr>
              <w:fldChar w:fldCharType="end"/>
            </w:r>
          </w:hyperlink>
        </w:p>
        <w:p w:rsidR="00733595" w:rsidP="00A31009" w:rsidRDefault="00733595" w14:paraId="38587832" w14:textId="69A4CFB9">
          <w:pPr>
            <w:pStyle w:val="TOC1"/>
            <w:tabs>
              <w:tab w:val="right" w:leader="dot" w:pos="9016"/>
            </w:tabs>
            <w:spacing w:before="120" w:after="120" w:line="360" w:lineRule="auto"/>
            <w:rPr>
              <w:rFonts w:asciiTheme="minorHAnsi" w:hAnsiTheme="minorHAnsi" w:eastAsiaTheme="minorEastAsia"/>
              <w:noProof/>
              <w:lang w:eastAsia="en-IN"/>
            </w:rPr>
          </w:pPr>
          <w:hyperlink w:history="1" w:anchor="_Toc233292071">
            <w:r w:rsidRPr="008C466E">
              <w:rPr>
                <w:rStyle w:val="Hyperlink"/>
                <w:noProof/>
              </w:rPr>
              <w:t>4. Service Delivery Impact</w:t>
            </w:r>
            <w:r>
              <w:rPr>
                <w:noProof/>
                <w:webHidden/>
              </w:rPr>
              <w:tab/>
            </w:r>
            <w:r>
              <w:rPr>
                <w:noProof/>
                <w:webHidden/>
              </w:rPr>
              <w:fldChar w:fldCharType="begin"/>
            </w:r>
            <w:r>
              <w:rPr>
                <w:noProof/>
                <w:webHidden/>
              </w:rPr>
              <w:instrText xml:space="preserve"> PAGEREF _Toc233292071 \h </w:instrText>
            </w:r>
            <w:r>
              <w:rPr>
                <w:noProof/>
                <w:webHidden/>
              </w:rPr>
            </w:r>
            <w:r>
              <w:rPr>
                <w:noProof/>
                <w:webHidden/>
              </w:rPr>
              <w:fldChar w:fldCharType="separate"/>
            </w:r>
            <w:r w:rsidR="00920DBB">
              <w:rPr>
                <w:noProof/>
                <w:webHidden/>
              </w:rPr>
              <w:t>9</w:t>
            </w:r>
            <w:r>
              <w:rPr>
                <w:noProof/>
                <w:webHidden/>
              </w:rPr>
              <w:fldChar w:fldCharType="end"/>
            </w:r>
          </w:hyperlink>
        </w:p>
        <w:p w:rsidR="00733595" w:rsidP="00A31009" w:rsidRDefault="00733595" w14:paraId="3507E1D8" w14:textId="0616D429">
          <w:pPr>
            <w:pStyle w:val="TOC2"/>
            <w:tabs>
              <w:tab w:val="right" w:leader="dot" w:pos="9016"/>
            </w:tabs>
            <w:spacing w:before="120" w:after="120" w:line="360" w:lineRule="auto"/>
            <w:rPr>
              <w:rFonts w:asciiTheme="minorHAnsi" w:hAnsiTheme="minorHAnsi" w:eastAsiaTheme="minorEastAsia"/>
              <w:noProof/>
              <w:lang w:eastAsia="en-IN"/>
            </w:rPr>
          </w:pPr>
          <w:hyperlink w:history="1" w:anchor="_Toc233292072">
            <w:r w:rsidRPr="008C466E">
              <w:rPr>
                <w:rStyle w:val="Hyperlink"/>
                <w:noProof/>
              </w:rPr>
              <w:t>4.1 Positive Impact on Service Delivery</w:t>
            </w:r>
            <w:r>
              <w:rPr>
                <w:noProof/>
                <w:webHidden/>
              </w:rPr>
              <w:tab/>
            </w:r>
            <w:r>
              <w:rPr>
                <w:noProof/>
                <w:webHidden/>
              </w:rPr>
              <w:fldChar w:fldCharType="begin"/>
            </w:r>
            <w:r>
              <w:rPr>
                <w:noProof/>
                <w:webHidden/>
              </w:rPr>
              <w:instrText xml:space="preserve"> PAGEREF _Toc233292072 \h </w:instrText>
            </w:r>
            <w:r>
              <w:rPr>
                <w:noProof/>
                <w:webHidden/>
              </w:rPr>
            </w:r>
            <w:r>
              <w:rPr>
                <w:noProof/>
                <w:webHidden/>
              </w:rPr>
              <w:fldChar w:fldCharType="separate"/>
            </w:r>
            <w:r w:rsidR="00920DBB">
              <w:rPr>
                <w:noProof/>
                <w:webHidden/>
              </w:rPr>
              <w:t>9</w:t>
            </w:r>
            <w:r>
              <w:rPr>
                <w:noProof/>
                <w:webHidden/>
              </w:rPr>
              <w:fldChar w:fldCharType="end"/>
            </w:r>
          </w:hyperlink>
        </w:p>
        <w:p w:rsidR="00733595" w:rsidP="00A31009" w:rsidRDefault="00733595" w14:paraId="0A6FF77C" w14:textId="397F03ED">
          <w:pPr>
            <w:pStyle w:val="TOC2"/>
            <w:tabs>
              <w:tab w:val="right" w:leader="dot" w:pos="9016"/>
            </w:tabs>
            <w:spacing w:before="120" w:after="120" w:line="360" w:lineRule="auto"/>
            <w:rPr>
              <w:rFonts w:asciiTheme="minorHAnsi" w:hAnsiTheme="minorHAnsi" w:eastAsiaTheme="minorEastAsia"/>
              <w:noProof/>
              <w:lang w:eastAsia="en-IN"/>
            </w:rPr>
          </w:pPr>
          <w:hyperlink w:history="1" w:anchor="_Toc233292073">
            <w:r w:rsidRPr="008C466E">
              <w:rPr>
                <w:rStyle w:val="Hyperlink"/>
                <w:noProof/>
              </w:rPr>
              <w:t>4.2 Challenges to Service Delivery</w:t>
            </w:r>
            <w:r>
              <w:rPr>
                <w:noProof/>
                <w:webHidden/>
              </w:rPr>
              <w:tab/>
            </w:r>
            <w:r>
              <w:rPr>
                <w:noProof/>
                <w:webHidden/>
              </w:rPr>
              <w:fldChar w:fldCharType="begin"/>
            </w:r>
            <w:r>
              <w:rPr>
                <w:noProof/>
                <w:webHidden/>
              </w:rPr>
              <w:instrText xml:space="preserve"> PAGEREF _Toc233292073 \h </w:instrText>
            </w:r>
            <w:r>
              <w:rPr>
                <w:noProof/>
                <w:webHidden/>
              </w:rPr>
            </w:r>
            <w:r>
              <w:rPr>
                <w:noProof/>
                <w:webHidden/>
              </w:rPr>
              <w:fldChar w:fldCharType="separate"/>
            </w:r>
            <w:r w:rsidR="00920DBB">
              <w:rPr>
                <w:noProof/>
                <w:webHidden/>
              </w:rPr>
              <w:t>9</w:t>
            </w:r>
            <w:r>
              <w:rPr>
                <w:noProof/>
                <w:webHidden/>
              </w:rPr>
              <w:fldChar w:fldCharType="end"/>
            </w:r>
          </w:hyperlink>
        </w:p>
        <w:p w:rsidR="00733595" w:rsidP="00A31009" w:rsidRDefault="00733595" w14:paraId="047605A0" w14:textId="6D656720">
          <w:pPr>
            <w:pStyle w:val="TOC2"/>
            <w:tabs>
              <w:tab w:val="right" w:leader="dot" w:pos="9016"/>
            </w:tabs>
            <w:spacing w:before="120" w:after="120" w:line="360" w:lineRule="auto"/>
            <w:rPr>
              <w:rFonts w:asciiTheme="minorHAnsi" w:hAnsiTheme="minorHAnsi" w:eastAsiaTheme="minorEastAsia"/>
              <w:noProof/>
              <w:lang w:eastAsia="en-IN"/>
            </w:rPr>
          </w:pPr>
          <w:hyperlink w:history="1" w:anchor="_Toc233292074">
            <w:r w:rsidRPr="008C466E">
              <w:rPr>
                <w:rStyle w:val="Hyperlink"/>
                <w:noProof/>
              </w:rPr>
              <w:t>4.3 Critical Evaluation</w:t>
            </w:r>
            <w:r>
              <w:rPr>
                <w:noProof/>
                <w:webHidden/>
              </w:rPr>
              <w:tab/>
            </w:r>
            <w:r>
              <w:rPr>
                <w:noProof/>
                <w:webHidden/>
              </w:rPr>
              <w:fldChar w:fldCharType="begin"/>
            </w:r>
            <w:r>
              <w:rPr>
                <w:noProof/>
                <w:webHidden/>
              </w:rPr>
              <w:instrText xml:space="preserve"> PAGEREF _Toc233292074 \h </w:instrText>
            </w:r>
            <w:r>
              <w:rPr>
                <w:noProof/>
                <w:webHidden/>
              </w:rPr>
            </w:r>
            <w:r>
              <w:rPr>
                <w:noProof/>
                <w:webHidden/>
              </w:rPr>
              <w:fldChar w:fldCharType="separate"/>
            </w:r>
            <w:r w:rsidR="00920DBB">
              <w:rPr>
                <w:noProof/>
                <w:webHidden/>
              </w:rPr>
              <w:t>9</w:t>
            </w:r>
            <w:r>
              <w:rPr>
                <w:noProof/>
                <w:webHidden/>
              </w:rPr>
              <w:fldChar w:fldCharType="end"/>
            </w:r>
          </w:hyperlink>
        </w:p>
        <w:p w:rsidR="00733595" w:rsidP="00A31009" w:rsidRDefault="00733595" w14:paraId="3EC279BB" w14:textId="516FB3E8">
          <w:pPr>
            <w:pStyle w:val="TOC1"/>
            <w:tabs>
              <w:tab w:val="right" w:leader="dot" w:pos="9016"/>
            </w:tabs>
            <w:spacing w:before="120" w:after="120" w:line="360" w:lineRule="auto"/>
            <w:rPr>
              <w:rFonts w:asciiTheme="minorHAnsi" w:hAnsiTheme="minorHAnsi" w:eastAsiaTheme="minorEastAsia"/>
              <w:noProof/>
              <w:lang w:eastAsia="en-IN"/>
            </w:rPr>
          </w:pPr>
          <w:hyperlink w:history="1" w:anchor="_Toc233292075">
            <w:r w:rsidRPr="008C466E">
              <w:rPr>
                <w:rStyle w:val="Hyperlink"/>
                <w:noProof/>
              </w:rPr>
              <w:t>5. Patient and Service User Impact</w:t>
            </w:r>
            <w:r>
              <w:rPr>
                <w:noProof/>
                <w:webHidden/>
              </w:rPr>
              <w:tab/>
            </w:r>
            <w:r>
              <w:rPr>
                <w:noProof/>
                <w:webHidden/>
              </w:rPr>
              <w:fldChar w:fldCharType="begin"/>
            </w:r>
            <w:r>
              <w:rPr>
                <w:noProof/>
                <w:webHidden/>
              </w:rPr>
              <w:instrText xml:space="preserve"> PAGEREF _Toc233292075 \h </w:instrText>
            </w:r>
            <w:r>
              <w:rPr>
                <w:noProof/>
                <w:webHidden/>
              </w:rPr>
            </w:r>
            <w:r>
              <w:rPr>
                <w:noProof/>
                <w:webHidden/>
              </w:rPr>
              <w:fldChar w:fldCharType="separate"/>
            </w:r>
            <w:r w:rsidR="00920DBB">
              <w:rPr>
                <w:noProof/>
                <w:webHidden/>
              </w:rPr>
              <w:t>11</w:t>
            </w:r>
            <w:r>
              <w:rPr>
                <w:noProof/>
                <w:webHidden/>
              </w:rPr>
              <w:fldChar w:fldCharType="end"/>
            </w:r>
          </w:hyperlink>
        </w:p>
        <w:p w:rsidR="00733595" w:rsidP="00A31009" w:rsidRDefault="00733595" w14:paraId="45C4D406" w14:textId="259B3CA3">
          <w:pPr>
            <w:pStyle w:val="TOC2"/>
            <w:tabs>
              <w:tab w:val="right" w:leader="dot" w:pos="9016"/>
            </w:tabs>
            <w:spacing w:before="120" w:after="120" w:line="360" w:lineRule="auto"/>
            <w:rPr>
              <w:rFonts w:asciiTheme="minorHAnsi" w:hAnsiTheme="minorHAnsi" w:eastAsiaTheme="minorEastAsia"/>
              <w:noProof/>
              <w:lang w:eastAsia="en-IN"/>
            </w:rPr>
          </w:pPr>
          <w:hyperlink w:history="1" w:anchor="_Toc233292076">
            <w:r w:rsidRPr="008C466E">
              <w:rPr>
                <w:rStyle w:val="Hyperlink"/>
                <w:noProof/>
              </w:rPr>
              <w:t>5.1 Positive Impact on Patients</w:t>
            </w:r>
            <w:r>
              <w:rPr>
                <w:noProof/>
                <w:webHidden/>
              </w:rPr>
              <w:tab/>
            </w:r>
            <w:r>
              <w:rPr>
                <w:noProof/>
                <w:webHidden/>
              </w:rPr>
              <w:fldChar w:fldCharType="begin"/>
            </w:r>
            <w:r>
              <w:rPr>
                <w:noProof/>
                <w:webHidden/>
              </w:rPr>
              <w:instrText xml:space="preserve"> PAGEREF _Toc233292076 \h </w:instrText>
            </w:r>
            <w:r>
              <w:rPr>
                <w:noProof/>
                <w:webHidden/>
              </w:rPr>
            </w:r>
            <w:r>
              <w:rPr>
                <w:noProof/>
                <w:webHidden/>
              </w:rPr>
              <w:fldChar w:fldCharType="separate"/>
            </w:r>
            <w:r w:rsidR="00920DBB">
              <w:rPr>
                <w:noProof/>
                <w:webHidden/>
              </w:rPr>
              <w:t>11</w:t>
            </w:r>
            <w:r>
              <w:rPr>
                <w:noProof/>
                <w:webHidden/>
              </w:rPr>
              <w:fldChar w:fldCharType="end"/>
            </w:r>
          </w:hyperlink>
        </w:p>
        <w:p w:rsidR="00733595" w:rsidP="00A31009" w:rsidRDefault="00733595" w14:paraId="2B06C2E5" w14:textId="70E8FD07">
          <w:pPr>
            <w:pStyle w:val="TOC2"/>
            <w:tabs>
              <w:tab w:val="right" w:leader="dot" w:pos="9016"/>
            </w:tabs>
            <w:spacing w:before="120" w:after="120" w:line="360" w:lineRule="auto"/>
            <w:rPr>
              <w:rFonts w:asciiTheme="minorHAnsi" w:hAnsiTheme="minorHAnsi" w:eastAsiaTheme="minorEastAsia"/>
              <w:noProof/>
              <w:lang w:eastAsia="en-IN"/>
            </w:rPr>
          </w:pPr>
          <w:hyperlink w:history="1" w:anchor="_Toc233292077">
            <w:r w:rsidRPr="008C466E">
              <w:rPr>
                <w:rStyle w:val="Hyperlink"/>
                <w:noProof/>
              </w:rPr>
              <w:t>5.2 Challenges for Patients</w:t>
            </w:r>
            <w:r>
              <w:rPr>
                <w:noProof/>
                <w:webHidden/>
              </w:rPr>
              <w:tab/>
            </w:r>
            <w:r>
              <w:rPr>
                <w:noProof/>
                <w:webHidden/>
              </w:rPr>
              <w:fldChar w:fldCharType="begin"/>
            </w:r>
            <w:r>
              <w:rPr>
                <w:noProof/>
                <w:webHidden/>
              </w:rPr>
              <w:instrText xml:space="preserve"> PAGEREF _Toc233292077 \h </w:instrText>
            </w:r>
            <w:r>
              <w:rPr>
                <w:noProof/>
                <w:webHidden/>
              </w:rPr>
            </w:r>
            <w:r>
              <w:rPr>
                <w:noProof/>
                <w:webHidden/>
              </w:rPr>
              <w:fldChar w:fldCharType="separate"/>
            </w:r>
            <w:r w:rsidR="00920DBB">
              <w:rPr>
                <w:noProof/>
                <w:webHidden/>
              </w:rPr>
              <w:t>11</w:t>
            </w:r>
            <w:r>
              <w:rPr>
                <w:noProof/>
                <w:webHidden/>
              </w:rPr>
              <w:fldChar w:fldCharType="end"/>
            </w:r>
          </w:hyperlink>
        </w:p>
        <w:p w:rsidR="00733595" w:rsidP="00A31009" w:rsidRDefault="00733595" w14:paraId="3D6FA76E" w14:textId="460CDDF0">
          <w:pPr>
            <w:pStyle w:val="TOC2"/>
            <w:tabs>
              <w:tab w:val="right" w:leader="dot" w:pos="9016"/>
            </w:tabs>
            <w:spacing w:before="120" w:after="120" w:line="360" w:lineRule="auto"/>
            <w:rPr>
              <w:rFonts w:asciiTheme="minorHAnsi" w:hAnsiTheme="minorHAnsi" w:eastAsiaTheme="minorEastAsia"/>
              <w:noProof/>
              <w:lang w:eastAsia="en-IN"/>
            </w:rPr>
          </w:pPr>
          <w:hyperlink w:history="1" w:anchor="_Toc233292078">
            <w:r w:rsidRPr="008C466E">
              <w:rPr>
                <w:rStyle w:val="Hyperlink"/>
                <w:noProof/>
              </w:rPr>
              <w:t>5.3 Critical Evaluation</w:t>
            </w:r>
            <w:r>
              <w:rPr>
                <w:noProof/>
                <w:webHidden/>
              </w:rPr>
              <w:tab/>
            </w:r>
            <w:r>
              <w:rPr>
                <w:noProof/>
                <w:webHidden/>
              </w:rPr>
              <w:fldChar w:fldCharType="begin"/>
            </w:r>
            <w:r>
              <w:rPr>
                <w:noProof/>
                <w:webHidden/>
              </w:rPr>
              <w:instrText xml:space="preserve"> PAGEREF _Toc233292078 \h </w:instrText>
            </w:r>
            <w:r>
              <w:rPr>
                <w:noProof/>
                <w:webHidden/>
              </w:rPr>
            </w:r>
            <w:r>
              <w:rPr>
                <w:noProof/>
                <w:webHidden/>
              </w:rPr>
              <w:fldChar w:fldCharType="separate"/>
            </w:r>
            <w:r w:rsidR="00920DBB">
              <w:rPr>
                <w:noProof/>
                <w:webHidden/>
              </w:rPr>
              <w:t>11</w:t>
            </w:r>
            <w:r>
              <w:rPr>
                <w:noProof/>
                <w:webHidden/>
              </w:rPr>
              <w:fldChar w:fldCharType="end"/>
            </w:r>
          </w:hyperlink>
        </w:p>
        <w:p w:rsidR="00733595" w:rsidP="00A31009" w:rsidRDefault="00733595" w14:paraId="7F76F170" w14:textId="0460AB87">
          <w:pPr>
            <w:pStyle w:val="TOC1"/>
            <w:tabs>
              <w:tab w:val="right" w:leader="dot" w:pos="9016"/>
            </w:tabs>
            <w:spacing w:before="120" w:after="120" w:line="360" w:lineRule="auto"/>
            <w:rPr>
              <w:rFonts w:asciiTheme="minorHAnsi" w:hAnsiTheme="minorHAnsi" w:eastAsiaTheme="minorEastAsia"/>
              <w:noProof/>
              <w:lang w:eastAsia="en-IN"/>
            </w:rPr>
          </w:pPr>
          <w:hyperlink w:history="1" w:anchor="_Toc233292079">
            <w:r w:rsidRPr="008C466E">
              <w:rPr>
                <w:rStyle w:val="Hyperlink"/>
                <w:noProof/>
              </w:rPr>
              <w:t>6. Community Impact</w:t>
            </w:r>
            <w:r>
              <w:rPr>
                <w:noProof/>
                <w:webHidden/>
              </w:rPr>
              <w:tab/>
            </w:r>
            <w:r>
              <w:rPr>
                <w:noProof/>
                <w:webHidden/>
              </w:rPr>
              <w:fldChar w:fldCharType="begin"/>
            </w:r>
            <w:r>
              <w:rPr>
                <w:noProof/>
                <w:webHidden/>
              </w:rPr>
              <w:instrText xml:space="preserve"> PAGEREF _Toc233292079 \h </w:instrText>
            </w:r>
            <w:r>
              <w:rPr>
                <w:noProof/>
                <w:webHidden/>
              </w:rPr>
            </w:r>
            <w:r>
              <w:rPr>
                <w:noProof/>
                <w:webHidden/>
              </w:rPr>
              <w:fldChar w:fldCharType="separate"/>
            </w:r>
            <w:r w:rsidR="00920DBB">
              <w:rPr>
                <w:noProof/>
                <w:webHidden/>
              </w:rPr>
              <w:t>12</w:t>
            </w:r>
            <w:r>
              <w:rPr>
                <w:noProof/>
                <w:webHidden/>
              </w:rPr>
              <w:fldChar w:fldCharType="end"/>
            </w:r>
          </w:hyperlink>
        </w:p>
        <w:p w:rsidR="00733595" w:rsidP="00A31009" w:rsidRDefault="00733595" w14:paraId="111944A9" w14:textId="225B0C82">
          <w:pPr>
            <w:pStyle w:val="TOC2"/>
            <w:tabs>
              <w:tab w:val="right" w:leader="dot" w:pos="9016"/>
            </w:tabs>
            <w:spacing w:before="120" w:after="120" w:line="360" w:lineRule="auto"/>
            <w:rPr>
              <w:rFonts w:asciiTheme="minorHAnsi" w:hAnsiTheme="minorHAnsi" w:eastAsiaTheme="minorEastAsia"/>
              <w:noProof/>
              <w:lang w:eastAsia="en-IN"/>
            </w:rPr>
          </w:pPr>
          <w:hyperlink w:history="1" w:anchor="_Toc233292080">
            <w:r w:rsidRPr="008C466E">
              <w:rPr>
                <w:rStyle w:val="Hyperlink"/>
                <w:noProof/>
              </w:rPr>
              <w:t>6.1 Positive Impact on the Community</w:t>
            </w:r>
            <w:r>
              <w:rPr>
                <w:noProof/>
                <w:webHidden/>
              </w:rPr>
              <w:tab/>
            </w:r>
            <w:r>
              <w:rPr>
                <w:noProof/>
                <w:webHidden/>
              </w:rPr>
              <w:fldChar w:fldCharType="begin"/>
            </w:r>
            <w:r>
              <w:rPr>
                <w:noProof/>
                <w:webHidden/>
              </w:rPr>
              <w:instrText xml:space="preserve"> PAGEREF _Toc233292080 \h </w:instrText>
            </w:r>
            <w:r>
              <w:rPr>
                <w:noProof/>
                <w:webHidden/>
              </w:rPr>
            </w:r>
            <w:r>
              <w:rPr>
                <w:noProof/>
                <w:webHidden/>
              </w:rPr>
              <w:fldChar w:fldCharType="separate"/>
            </w:r>
            <w:r w:rsidR="00920DBB">
              <w:rPr>
                <w:noProof/>
                <w:webHidden/>
              </w:rPr>
              <w:t>12</w:t>
            </w:r>
            <w:r>
              <w:rPr>
                <w:noProof/>
                <w:webHidden/>
              </w:rPr>
              <w:fldChar w:fldCharType="end"/>
            </w:r>
          </w:hyperlink>
        </w:p>
        <w:p w:rsidR="00733595" w:rsidP="00A31009" w:rsidRDefault="00733595" w14:paraId="116BBB53" w14:textId="04169E2C">
          <w:pPr>
            <w:pStyle w:val="TOC2"/>
            <w:tabs>
              <w:tab w:val="right" w:leader="dot" w:pos="9016"/>
            </w:tabs>
            <w:spacing w:before="120" w:after="120" w:line="360" w:lineRule="auto"/>
            <w:rPr>
              <w:rFonts w:asciiTheme="minorHAnsi" w:hAnsiTheme="minorHAnsi" w:eastAsiaTheme="minorEastAsia"/>
              <w:noProof/>
              <w:lang w:eastAsia="en-IN"/>
            </w:rPr>
          </w:pPr>
          <w:hyperlink w:history="1" w:anchor="_Toc233292081">
            <w:r w:rsidRPr="008C466E">
              <w:rPr>
                <w:rStyle w:val="Hyperlink"/>
                <w:noProof/>
              </w:rPr>
              <w:t>6.2 Challenges for the Community</w:t>
            </w:r>
            <w:r>
              <w:rPr>
                <w:noProof/>
                <w:webHidden/>
              </w:rPr>
              <w:tab/>
            </w:r>
            <w:r>
              <w:rPr>
                <w:noProof/>
                <w:webHidden/>
              </w:rPr>
              <w:fldChar w:fldCharType="begin"/>
            </w:r>
            <w:r>
              <w:rPr>
                <w:noProof/>
                <w:webHidden/>
              </w:rPr>
              <w:instrText xml:space="preserve"> PAGEREF _Toc233292081 \h </w:instrText>
            </w:r>
            <w:r>
              <w:rPr>
                <w:noProof/>
                <w:webHidden/>
              </w:rPr>
            </w:r>
            <w:r>
              <w:rPr>
                <w:noProof/>
                <w:webHidden/>
              </w:rPr>
              <w:fldChar w:fldCharType="separate"/>
            </w:r>
            <w:r w:rsidR="00920DBB">
              <w:rPr>
                <w:noProof/>
                <w:webHidden/>
              </w:rPr>
              <w:t>12</w:t>
            </w:r>
            <w:r>
              <w:rPr>
                <w:noProof/>
                <w:webHidden/>
              </w:rPr>
              <w:fldChar w:fldCharType="end"/>
            </w:r>
          </w:hyperlink>
        </w:p>
        <w:p w:rsidR="00733595" w:rsidP="00A31009" w:rsidRDefault="00733595" w14:paraId="6CFE0DE8" w14:textId="34AA88B1">
          <w:pPr>
            <w:pStyle w:val="TOC2"/>
            <w:tabs>
              <w:tab w:val="right" w:leader="dot" w:pos="9016"/>
            </w:tabs>
            <w:spacing w:before="120" w:after="120" w:line="360" w:lineRule="auto"/>
            <w:rPr>
              <w:rFonts w:asciiTheme="minorHAnsi" w:hAnsiTheme="minorHAnsi" w:eastAsiaTheme="minorEastAsia"/>
              <w:noProof/>
              <w:lang w:eastAsia="en-IN"/>
            </w:rPr>
          </w:pPr>
          <w:hyperlink w:history="1" w:anchor="_Toc233292082">
            <w:r w:rsidRPr="008C466E">
              <w:rPr>
                <w:rStyle w:val="Hyperlink"/>
                <w:noProof/>
              </w:rPr>
              <w:t>6.3 Critical Evaluation</w:t>
            </w:r>
            <w:r>
              <w:rPr>
                <w:noProof/>
                <w:webHidden/>
              </w:rPr>
              <w:tab/>
            </w:r>
            <w:r>
              <w:rPr>
                <w:noProof/>
                <w:webHidden/>
              </w:rPr>
              <w:fldChar w:fldCharType="begin"/>
            </w:r>
            <w:r>
              <w:rPr>
                <w:noProof/>
                <w:webHidden/>
              </w:rPr>
              <w:instrText xml:space="preserve"> PAGEREF _Toc233292082 \h </w:instrText>
            </w:r>
            <w:r>
              <w:rPr>
                <w:noProof/>
                <w:webHidden/>
              </w:rPr>
            </w:r>
            <w:r>
              <w:rPr>
                <w:noProof/>
                <w:webHidden/>
              </w:rPr>
              <w:fldChar w:fldCharType="separate"/>
            </w:r>
            <w:r w:rsidR="00920DBB">
              <w:rPr>
                <w:noProof/>
                <w:webHidden/>
              </w:rPr>
              <w:t>12</w:t>
            </w:r>
            <w:r>
              <w:rPr>
                <w:noProof/>
                <w:webHidden/>
              </w:rPr>
              <w:fldChar w:fldCharType="end"/>
            </w:r>
          </w:hyperlink>
        </w:p>
        <w:p w:rsidR="00733595" w:rsidP="00A31009" w:rsidRDefault="00733595" w14:paraId="6968644E" w14:textId="464E35BE">
          <w:pPr>
            <w:pStyle w:val="TOC1"/>
            <w:tabs>
              <w:tab w:val="right" w:leader="dot" w:pos="9016"/>
            </w:tabs>
            <w:spacing w:before="120" w:after="120" w:line="360" w:lineRule="auto"/>
            <w:rPr>
              <w:rFonts w:asciiTheme="minorHAnsi" w:hAnsiTheme="minorHAnsi" w:eastAsiaTheme="minorEastAsia"/>
              <w:noProof/>
              <w:lang w:eastAsia="en-IN"/>
            </w:rPr>
          </w:pPr>
          <w:hyperlink w:history="1" w:anchor="_Toc233292083">
            <w:r w:rsidRPr="008C466E">
              <w:rPr>
                <w:rStyle w:val="Hyperlink"/>
                <w:noProof/>
              </w:rPr>
              <w:t>7. Overall Evaluation</w:t>
            </w:r>
            <w:r>
              <w:rPr>
                <w:noProof/>
                <w:webHidden/>
              </w:rPr>
              <w:tab/>
            </w:r>
            <w:r>
              <w:rPr>
                <w:noProof/>
                <w:webHidden/>
              </w:rPr>
              <w:fldChar w:fldCharType="begin"/>
            </w:r>
            <w:r>
              <w:rPr>
                <w:noProof/>
                <w:webHidden/>
              </w:rPr>
              <w:instrText xml:space="preserve"> PAGEREF _Toc233292083 \h </w:instrText>
            </w:r>
            <w:r>
              <w:rPr>
                <w:noProof/>
                <w:webHidden/>
              </w:rPr>
            </w:r>
            <w:r>
              <w:rPr>
                <w:noProof/>
                <w:webHidden/>
              </w:rPr>
              <w:fldChar w:fldCharType="separate"/>
            </w:r>
            <w:r w:rsidR="00920DBB">
              <w:rPr>
                <w:noProof/>
                <w:webHidden/>
              </w:rPr>
              <w:t>14</w:t>
            </w:r>
            <w:r>
              <w:rPr>
                <w:noProof/>
                <w:webHidden/>
              </w:rPr>
              <w:fldChar w:fldCharType="end"/>
            </w:r>
          </w:hyperlink>
        </w:p>
        <w:p w:rsidR="00733595" w:rsidP="00A31009" w:rsidRDefault="00733595" w14:paraId="64DCFB3F" w14:textId="1219CBC0">
          <w:pPr>
            <w:pStyle w:val="TOC1"/>
            <w:tabs>
              <w:tab w:val="right" w:leader="dot" w:pos="9016"/>
            </w:tabs>
            <w:spacing w:before="120" w:after="120" w:line="360" w:lineRule="auto"/>
            <w:rPr>
              <w:rFonts w:asciiTheme="minorHAnsi" w:hAnsiTheme="minorHAnsi" w:eastAsiaTheme="minorEastAsia"/>
              <w:noProof/>
              <w:lang w:eastAsia="en-IN"/>
            </w:rPr>
          </w:pPr>
          <w:hyperlink w:history="1" w:anchor="_Toc233292084">
            <w:r w:rsidRPr="008C466E">
              <w:rPr>
                <w:rStyle w:val="Hyperlink"/>
                <w:noProof/>
              </w:rPr>
              <w:t>8. Conclusion</w:t>
            </w:r>
            <w:r>
              <w:rPr>
                <w:noProof/>
                <w:webHidden/>
              </w:rPr>
              <w:tab/>
            </w:r>
            <w:r>
              <w:rPr>
                <w:noProof/>
                <w:webHidden/>
              </w:rPr>
              <w:fldChar w:fldCharType="begin"/>
            </w:r>
            <w:r>
              <w:rPr>
                <w:noProof/>
                <w:webHidden/>
              </w:rPr>
              <w:instrText xml:space="preserve"> PAGEREF _Toc233292084 \h </w:instrText>
            </w:r>
            <w:r>
              <w:rPr>
                <w:noProof/>
                <w:webHidden/>
              </w:rPr>
            </w:r>
            <w:r>
              <w:rPr>
                <w:noProof/>
                <w:webHidden/>
              </w:rPr>
              <w:fldChar w:fldCharType="separate"/>
            </w:r>
            <w:r w:rsidR="00920DBB">
              <w:rPr>
                <w:noProof/>
                <w:webHidden/>
              </w:rPr>
              <w:t>15</w:t>
            </w:r>
            <w:r>
              <w:rPr>
                <w:noProof/>
                <w:webHidden/>
              </w:rPr>
              <w:fldChar w:fldCharType="end"/>
            </w:r>
          </w:hyperlink>
        </w:p>
        <w:p w:rsidR="00733595" w:rsidP="00A31009" w:rsidRDefault="00733595" w14:paraId="0C9F83D8" w14:textId="7F1914D7">
          <w:pPr>
            <w:pStyle w:val="TOC1"/>
            <w:tabs>
              <w:tab w:val="right" w:leader="dot" w:pos="9016"/>
            </w:tabs>
            <w:spacing w:before="120" w:after="120" w:line="360" w:lineRule="auto"/>
            <w:rPr>
              <w:rFonts w:asciiTheme="minorHAnsi" w:hAnsiTheme="minorHAnsi" w:eastAsiaTheme="minorEastAsia"/>
              <w:noProof/>
              <w:lang w:eastAsia="en-IN"/>
            </w:rPr>
          </w:pPr>
          <w:hyperlink w:history="1" w:anchor="_Toc233292085">
            <w:r w:rsidRPr="008C466E">
              <w:rPr>
                <w:rStyle w:val="Hyperlink"/>
                <w:noProof/>
              </w:rPr>
              <w:t>9. References</w:t>
            </w:r>
            <w:r>
              <w:rPr>
                <w:noProof/>
                <w:webHidden/>
              </w:rPr>
              <w:tab/>
            </w:r>
            <w:r>
              <w:rPr>
                <w:noProof/>
                <w:webHidden/>
              </w:rPr>
              <w:fldChar w:fldCharType="begin"/>
            </w:r>
            <w:r>
              <w:rPr>
                <w:noProof/>
                <w:webHidden/>
              </w:rPr>
              <w:instrText xml:space="preserve"> PAGEREF _Toc233292085 \h </w:instrText>
            </w:r>
            <w:r>
              <w:rPr>
                <w:noProof/>
                <w:webHidden/>
              </w:rPr>
            </w:r>
            <w:r>
              <w:rPr>
                <w:noProof/>
                <w:webHidden/>
              </w:rPr>
              <w:fldChar w:fldCharType="separate"/>
            </w:r>
            <w:r w:rsidR="00920DBB">
              <w:rPr>
                <w:noProof/>
                <w:webHidden/>
              </w:rPr>
              <w:t>16</w:t>
            </w:r>
            <w:r>
              <w:rPr>
                <w:noProof/>
                <w:webHidden/>
              </w:rPr>
              <w:fldChar w:fldCharType="end"/>
            </w:r>
          </w:hyperlink>
        </w:p>
        <w:p w:rsidR="00733595" w:rsidP="00A31009" w:rsidRDefault="00733595" w14:paraId="3D26F183" w14:textId="5E91B4C8">
          <w:pPr>
            <w:spacing w:before="120" w:after="120" w:line="360" w:lineRule="auto"/>
          </w:pPr>
          <w:r>
            <w:rPr>
              <w:b/>
              <w:bCs/>
              <w:lang w:val="en-GB"/>
            </w:rPr>
            <w:fldChar w:fldCharType="end"/>
          </w:r>
        </w:p>
      </w:sdtContent>
    </w:sdt>
    <w:p w:rsidRPr="00BF3B47" w:rsidR="00733595" w:rsidP="00A31009" w:rsidRDefault="00733595" w14:paraId="353FD3EE" w14:textId="3E1C299E">
      <w:pPr>
        <w:spacing w:before="120" w:after="120" w:line="360" w:lineRule="auto"/>
        <w:jc w:val="center"/>
        <w:rPr>
          <w:b/>
          <w:bCs/>
          <w:sz w:val="32"/>
          <w:szCs w:val="32"/>
        </w:rPr>
      </w:pPr>
      <w:r w:rsidRPr="00BF3B47">
        <w:rPr>
          <w:b/>
          <w:bCs/>
          <w:sz w:val="32"/>
          <w:szCs w:val="32"/>
        </w:rPr>
        <w:t>List of Figures</w:t>
      </w:r>
    </w:p>
    <w:p w:rsidR="00A31009" w:rsidP="00A31009" w:rsidRDefault="00733595" w14:paraId="347D998F" w14:textId="48739F49">
      <w:pPr>
        <w:pStyle w:val="TableofFigures"/>
        <w:tabs>
          <w:tab w:val="right" w:leader="dot" w:pos="9016"/>
        </w:tabs>
        <w:spacing w:before="120" w:after="120" w:line="360" w:lineRule="auto"/>
        <w:rPr>
          <w:rFonts w:asciiTheme="minorHAnsi" w:hAnsiTheme="minorHAnsi" w:eastAsiaTheme="minorEastAsia"/>
          <w:noProof/>
          <w:lang w:val="en-US"/>
        </w:rPr>
      </w:pPr>
      <w:r>
        <w:fldChar w:fldCharType="begin"/>
      </w:r>
      <w:r>
        <w:instrText xml:space="preserve"> TOC \h \z \c "Figure" </w:instrText>
      </w:r>
      <w:r>
        <w:fldChar w:fldCharType="separate"/>
      </w:r>
      <w:hyperlink w:history="1" w:anchor="_Toc233379048">
        <w:r w:rsidRPr="008E3EC9" w:rsidR="00A31009">
          <w:rPr>
            <w:rStyle w:val="Hyperlink"/>
            <w:noProof/>
          </w:rPr>
          <w:t>Figure 1-Freestyle Libre: how it works diagram</w:t>
        </w:r>
        <w:r w:rsidR="00A31009">
          <w:rPr>
            <w:noProof/>
            <w:webHidden/>
          </w:rPr>
          <w:tab/>
        </w:r>
        <w:r w:rsidR="00A31009">
          <w:rPr>
            <w:noProof/>
            <w:webHidden/>
          </w:rPr>
          <w:fldChar w:fldCharType="begin"/>
        </w:r>
        <w:r w:rsidR="00A31009">
          <w:rPr>
            <w:noProof/>
            <w:webHidden/>
          </w:rPr>
          <w:instrText xml:space="preserve"> PAGEREF _Toc233379048 \h </w:instrText>
        </w:r>
        <w:r w:rsidR="00A31009">
          <w:rPr>
            <w:noProof/>
            <w:webHidden/>
          </w:rPr>
        </w:r>
        <w:r w:rsidR="00A31009">
          <w:rPr>
            <w:noProof/>
            <w:webHidden/>
          </w:rPr>
          <w:fldChar w:fldCharType="separate"/>
        </w:r>
        <w:r w:rsidR="00A31009">
          <w:rPr>
            <w:noProof/>
            <w:webHidden/>
          </w:rPr>
          <w:t>5</w:t>
        </w:r>
        <w:r w:rsidR="00A31009">
          <w:rPr>
            <w:noProof/>
            <w:webHidden/>
          </w:rPr>
          <w:fldChar w:fldCharType="end"/>
        </w:r>
      </w:hyperlink>
    </w:p>
    <w:p w:rsidR="00A31009" w:rsidP="00A31009" w:rsidRDefault="00A31009" w14:paraId="5178C017" w14:textId="5CEB3CD0">
      <w:pPr>
        <w:pStyle w:val="TableofFigures"/>
        <w:tabs>
          <w:tab w:val="right" w:leader="dot" w:pos="9016"/>
        </w:tabs>
        <w:spacing w:before="120" w:after="120" w:line="360" w:lineRule="auto"/>
        <w:rPr>
          <w:rFonts w:asciiTheme="minorHAnsi" w:hAnsiTheme="minorHAnsi" w:eastAsiaTheme="minorEastAsia"/>
          <w:noProof/>
          <w:lang w:val="en-US"/>
        </w:rPr>
      </w:pPr>
      <w:hyperlink w:history="1" w:anchor="_Toc233379049">
        <w:r w:rsidRPr="008E3EC9">
          <w:rPr>
            <w:rStyle w:val="Hyperlink"/>
            <w:noProof/>
          </w:rPr>
          <w:t>Figure 2-Remote Monitoring of Diabetes Patients Using Digital Health Technology</w:t>
        </w:r>
        <w:r>
          <w:rPr>
            <w:noProof/>
            <w:webHidden/>
          </w:rPr>
          <w:tab/>
        </w:r>
        <w:r>
          <w:rPr>
            <w:noProof/>
            <w:webHidden/>
          </w:rPr>
          <w:fldChar w:fldCharType="begin"/>
        </w:r>
        <w:r>
          <w:rPr>
            <w:noProof/>
            <w:webHidden/>
          </w:rPr>
          <w:instrText xml:space="preserve"> PAGEREF _Toc233379049 \h </w:instrText>
        </w:r>
        <w:r>
          <w:rPr>
            <w:noProof/>
            <w:webHidden/>
          </w:rPr>
        </w:r>
        <w:r>
          <w:rPr>
            <w:noProof/>
            <w:webHidden/>
          </w:rPr>
          <w:fldChar w:fldCharType="separate"/>
        </w:r>
        <w:r>
          <w:rPr>
            <w:noProof/>
            <w:webHidden/>
          </w:rPr>
          <w:t>9</w:t>
        </w:r>
        <w:r>
          <w:rPr>
            <w:noProof/>
            <w:webHidden/>
          </w:rPr>
          <w:fldChar w:fldCharType="end"/>
        </w:r>
      </w:hyperlink>
    </w:p>
    <w:p w:rsidR="00A31009" w:rsidP="00A31009" w:rsidRDefault="00A31009" w14:paraId="206E1497" w14:textId="6A9642E5">
      <w:pPr>
        <w:pStyle w:val="TableofFigures"/>
        <w:tabs>
          <w:tab w:val="right" w:leader="dot" w:pos="9016"/>
        </w:tabs>
        <w:spacing w:before="120" w:after="120" w:line="360" w:lineRule="auto"/>
        <w:rPr>
          <w:rFonts w:asciiTheme="minorHAnsi" w:hAnsiTheme="minorHAnsi" w:eastAsiaTheme="minorEastAsia"/>
          <w:noProof/>
          <w:lang w:val="en-US"/>
        </w:rPr>
      </w:pPr>
      <w:hyperlink w:history="1" w:anchor="_Toc233379050">
        <w:r w:rsidRPr="008E3EC9">
          <w:rPr>
            <w:rStyle w:val="Hyperlink"/>
            <w:noProof/>
          </w:rPr>
          <w:t>Figure 3-Digital Exclusion and Accessibility Challenges in Healthcare</w:t>
        </w:r>
        <w:r>
          <w:rPr>
            <w:noProof/>
            <w:webHidden/>
          </w:rPr>
          <w:tab/>
        </w:r>
        <w:r>
          <w:rPr>
            <w:noProof/>
            <w:webHidden/>
          </w:rPr>
          <w:fldChar w:fldCharType="begin"/>
        </w:r>
        <w:r>
          <w:rPr>
            <w:noProof/>
            <w:webHidden/>
          </w:rPr>
          <w:instrText xml:space="preserve"> PAGEREF _Toc233379050 \h </w:instrText>
        </w:r>
        <w:r>
          <w:rPr>
            <w:noProof/>
            <w:webHidden/>
          </w:rPr>
        </w:r>
        <w:r>
          <w:rPr>
            <w:noProof/>
            <w:webHidden/>
          </w:rPr>
          <w:fldChar w:fldCharType="separate"/>
        </w:r>
        <w:r>
          <w:rPr>
            <w:noProof/>
            <w:webHidden/>
          </w:rPr>
          <w:t>13</w:t>
        </w:r>
        <w:r>
          <w:rPr>
            <w:noProof/>
            <w:webHidden/>
          </w:rPr>
          <w:fldChar w:fldCharType="end"/>
        </w:r>
      </w:hyperlink>
    </w:p>
    <w:p w:rsidR="00733595" w:rsidP="00A31009" w:rsidRDefault="00733595" w14:paraId="2B99C68B" w14:textId="3A189D5A">
      <w:pPr>
        <w:spacing w:before="120" w:after="120" w:line="360" w:lineRule="auto"/>
      </w:pPr>
      <w:r>
        <w:fldChar w:fldCharType="end"/>
      </w:r>
    </w:p>
    <w:p w:rsidR="00733595" w:rsidP="00A31009" w:rsidRDefault="00733595" w14:paraId="3C3C2880" w14:textId="77777777">
      <w:pPr>
        <w:spacing w:before="120" w:after="120" w:line="360" w:lineRule="auto"/>
      </w:pPr>
    </w:p>
    <w:p w:rsidRPr="00BF3B47" w:rsidR="00733595" w:rsidP="00A31009" w:rsidRDefault="00733595" w14:paraId="41AAC28E" w14:textId="50374935">
      <w:pPr>
        <w:spacing w:before="120" w:after="120" w:line="360" w:lineRule="auto"/>
        <w:jc w:val="center"/>
        <w:rPr>
          <w:b/>
          <w:bCs/>
          <w:sz w:val="32"/>
          <w:szCs w:val="32"/>
        </w:rPr>
      </w:pPr>
      <w:r w:rsidRPr="00BF3B47">
        <w:rPr>
          <w:b/>
          <w:bCs/>
          <w:sz w:val="32"/>
          <w:szCs w:val="32"/>
        </w:rPr>
        <w:t>List of Tables</w:t>
      </w:r>
    </w:p>
    <w:p w:rsidR="00A31009" w:rsidP="00A31009" w:rsidRDefault="00733595" w14:paraId="16E1B7C8" w14:textId="025A58F9">
      <w:pPr>
        <w:pStyle w:val="TableofFigures"/>
        <w:tabs>
          <w:tab w:val="right" w:leader="dot" w:pos="9016"/>
        </w:tabs>
        <w:spacing w:before="120" w:after="120" w:line="360" w:lineRule="auto"/>
        <w:rPr>
          <w:rFonts w:asciiTheme="minorHAnsi" w:hAnsiTheme="minorHAnsi" w:eastAsiaTheme="minorEastAsia"/>
          <w:noProof/>
          <w:lang w:val="en-US"/>
        </w:rPr>
      </w:pPr>
      <w:r>
        <w:fldChar w:fldCharType="begin"/>
      </w:r>
      <w:r>
        <w:instrText xml:space="preserve"> TOC \h \z \c "Table" </w:instrText>
      </w:r>
      <w:r>
        <w:fldChar w:fldCharType="separate"/>
      </w:r>
      <w:hyperlink w:history="1" w:anchor="_Toc233379053">
        <w:r w:rsidRPr="00B20422" w:rsidR="00A31009">
          <w:rPr>
            <w:rStyle w:val="Hyperlink"/>
            <w:noProof/>
          </w:rPr>
          <w:t>Table 1-Workforce Impact of Freestyle Libre</w:t>
        </w:r>
        <w:r w:rsidR="00A31009">
          <w:rPr>
            <w:noProof/>
            <w:webHidden/>
          </w:rPr>
          <w:tab/>
        </w:r>
        <w:r w:rsidR="00A31009">
          <w:rPr>
            <w:noProof/>
            <w:webHidden/>
          </w:rPr>
          <w:fldChar w:fldCharType="begin"/>
        </w:r>
        <w:r w:rsidR="00A31009">
          <w:rPr>
            <w:noProof/>
            <w:webHidden/>
          </w:rPr>
          <w:instrText xml:space="preserve"> PAGEREF _Toc233379053 \h </w:instrText>
        </w:r>
        <w:r w:rsidR="00A31009">
          <w:rPr>
            <w:noProof/>
            <w:webHidden/>
          </w:rPr>
        </w:r>
        <w:r w:rsidR="00A31009">
          <w:rPr>
            <w:noProof/>
            <w:webHidden/>
          </w:rPr>
          <w:fldChar w:fldCharType="separate"/>
        </w:r>
        <w:r w:rsidR="00A31009">
          <w:rPr>
            <w:noProof/>
            <w:webHidden/>
          </w:rPr>
          <w:t>8</w:t>
        </w:r>
        <w:r w:rsidR="00A31009">
          <w:rPr>
            <w:noProof/>
            <w:webHidden/>
          </w:rPr>
          <w:fldChar w:fldCharType="end"/>
        </w:r>
      </w:hyperlink>
    </w:p>
    <w:p w:rsidRPr="00733595" w:rsidR="00733595" w:rsidP="00A31009" w:rsidRDefault="00733595" w14:paraId="4B0A9A85" w14:textId="6C541EE4">
      <w:pPr>
        <w:spacing w:before="120" w:after="120" w:line="360" w:lineRule="auto"/>
      </w:pPr>
      <w:r>
        <w:fldChar w:fldCharType="end"/>
      </w:r>
    </w:p>
    <w:p w:rsidRPr="00733595" w:rsidR="00733595" w:rsidP="00A31009" w:rsidRDefault="00733595" w14:paraId="08B4F29D" w14:textId="77777777">
      <w:pPr>
        <w:spacing w:before="120" w:after="120" w:line="360" w:lineRule="auto"/>
      </w:pPr>
    </w:p>
    <w:p w:rsidR="00733595" w:rsidP="00A31009" w:rsidRDefault="00733595" w14:paraId="06FAFFC4" w14:textId="77777777">
      <w:pPr>
        <w:spacing w:before="120" w:after="120" w:line="360" w:lineRule="auto"/>
        <w:jc w:val="left"/>
        <w:rPr>
          <w:rFonts w:eastAsiaTheme="majorEastAsia" w:cstheme="majorBidi"/>
          <w:b/>
          <w:color w:val="000000" w:themeColor="text1"/>
          <w:sz w:val="32"/>
          <w:szCs w:val="40"/>
        </w:rPr>
      </w:pPr>
      <w:r>
        <w:br w:type="page"/>
      </w:r>
    </w:p>
    <w:p w:rsidR="00085182" w:rsidP="00A31009" w:rsidRDefault="00085182" w14:paraId="2DB06648" w14:textId="6CB215CB">
      <w:pPr>
        <w:pStyle w:val="Heading1"/>
        <w:spacing w:before="120" w:after="120" w:line="360" w:lineRule="auto"/>
      </w:pPr>
      <w:bookmarkStart w:name="_Toc233292061" w:id="0"/>
      <w:r w:rsidRPr="00085182">
        <w:t>1. Introduction</w:t>
      </w:r>
      <w:bookmarkEnd w:id="0"/>
      <w:r w:rsidRPr="00085182">
        <w:t xml:space="preserve"> </w:t>
      </w:r>
    </w:p>
    <w:p w:rsidR="00330F34" w:rsidP="00A31009" w:rsidRDefault="005E1E6A" w14:paraId="1A9FDF58" w14:textId="5C53AC13">
      <w:pPr>
        <w:spacing w:before="120" w:after="120" w:line="360" w:lineRule="auto"/>
      </w:pPr>
      <w:r w:rsidRPr="005E1E6A">
        <w:t xml:space="preserve">The digital transformation is one of those processes that </w:t>
      </w:r>
      <w:r>
        <w:t>has</w:t>
      </w:r>
      <w:r w:rsidRPr="005E1E6A">
        <w:t xml:space="preserve"> been instrumental </w:t>
      </w:r>
      <w:r>
        <w:t>in introducing</w:t>
      </w:r>
      <w:r w:rsidRPr="005E1E6A">
        <w:t xml:space="preserve"> innovations to the health sphere</w:t>
      </w:r>
      <w:r>
        <w:t>,</w:t>
      </w:r>
      <w:r w:rsidRPr="005E1E6A">
        <w:t xml:space="preserve"> as more sophisticated technologies can now be employed to achieve better patient outcomes, work efficiencies of the medical services and the impact of a clinical decision. The problem of diabetes among the people in United Kingdom is of serious concern and already millions of people have been exposed to diabetes and are costing the billions consumed by the NHS. Freestyle Libre is one of the significant digital innovations </w:t>
      </w:r>
      <w:r>
        <w:t>that</w:t>
      </w:r>
      <w:r w:rsidRPr="005E1E6A">
        <w:t xml:space="preserve"> have been introduced over the last 10 years; it is a flash glucose system </w:t>
      </w:r>
      <w:r>
        <w:t>for</w:t>
      </w:r>
      <w:r w:rsidRPr="005E1E6A">
        <w:t xml:space="preserve"> measuring glucose levels in the user by attaching a wearable sensor. Freestyle </w:t>
      </w:r>
      <w:r>
        <w:t>Libre</w:t>
      </w:r>
      <w:r w:rsidRPr="005E1E6A">
        <w:t xml:space="preserve"> was embraced in </w:t>
      </w:r>
      <w:r>
        <w:t xml:space="preserve">the </w:t>
      </w:r>
      <w:r w:rsidRPr="005E1E6A">
        <w:t>NHS to improve the utilisation of diabetes, patient self-management and halve the effects of complications of diabetes brought by poor glucose management. This report will critically appraise the utilisation of Freestyle Libre in the UK healthcare and how it impacts workforce practices, service delivery, patient experiences and general community outcomes.</w:t>
      </w:r>
      <w:r w:rsidR="003E7193">
        <w:t xml:space="preserve"> </w:t>
      </w:r>
    </w:p>
    <w:p w:rsidR="00C875E2" w:rsidP="00A31009" w:rsidRDefault="00C875E2" w14:paraId="5DF3082C" w14:textId="6C4B2A3A">
      <w:pPr>
        <w:spacing w:before="120" w:after="120" w:line="360" w:lineRule="auto"/>
        <w:rPr>
          <w:b/>
          <w:bCs/>
        </w:rPr>
      </w:pPr>
      <w:r>
        <w:rPr>
          <w:b/>
          <w:bCs/>
        </w:rPr>
        <w:br w:type="page"/>
      </w:r>
    </w:p>
    <w:p w:rsidRPr="00C875E2" w:rsidR="00C875E2" w:rsidP="00A31009" w:rsidRDefault="00C875E2" w14:paraId="2A503B92" w14:textId="3EBFC4F0">
      <w:pPr>
        <w:pStyle w:val="Heading1"/>
        <w:spacing w:before="120" w:after="120" w:line="360" w:lineRule="auto"/>
      </w:pPr>
      <w:bookmarkStart w:name="_Toc233292062" w:id="1"/>
      <w:r w:rsidRPr="00C875E2">
        <w:t>2. Overview of Freestyle Libre</w:t>
      </w:r>
      <w:bookmarkEnd w:id="1"/>
    </w:p>
    <w:p w:rsidRPr="00C875E2" w:rsidR="00C875E2" w:rsidP="00A31009" w:rsidRDefault="00C875E2" w14:paraId="630A1319" w14:textId="77777777">
      <w:pPr>
        <w:pStyle w:val="Heading2"/>
        <w:spacing w:before="120" w:after="120" w:line="360" w:lineRule="auto"/>
      </w:pPr>
      <w:bookmarkStart w:name="_Toc233292063" w:id="2"/>
      <w:r w:rsidRPr="00C875E2">
        <w:t>2.1 Development and Technology</w:t>
      </w:r>
      <w:bookmarkEnd w:id="2"/>
    </w:p>
    <w:p w:rsidR="005E1E6A" w:rsidP="00A31009" w:rsidRDefault="005E1E6A" w14:paraId="755A01D4" w14:textId="3C200C5D">
      <w:pPr>
        <w:spacing w:before="120" w:after="120" w:line="360" w:lineRule="auto"/>
      </w:pPr>
      <w:r w:rsidRPr="005E1E6A">
        <w:t xml:space="preserve">Abbott designed </w:t>
      </w:r>
      <w:r>
        <w:t xml:space="preserve">a </w:t>
      </w:r>
      <w:r w:rsidRPr="005E1E6A">
        <w:t>flash glucose monitoring device</w:t>
      </w:r>
      <w:r w:rsidR="00733595">
        <w:t xml:space="preserve"> </w:t>
      </w:r>
      <w:r w:rsidRPr="005E1E6A">
        <w:t>(</w:t>
      </w:r>
      <w:proofErr w:type="spellStart"/>
      <w:r>
        <w:t>FreeStyle</w:t>
      </w:r>
      <w:proofErr w:type="spellEnd"/>
      <w:r w:rsidRPr="005E1E6A">
        <w:t xml:space="preserve"> Libre)</w:t>
      </w:r>
      <w:r>
        <w:t>,</w:t>
      </w:r>
      <w:r w:rsidRPr="005E1E6A">
        <w:t xml:space="preserve"> which is wearable by consumers who are the diabetics. The new technology will become a tremendous addition to digital healthcare since it will be able to test and keep a check </w:t>
      </w:r>
      <w:r>
        <w:t>on</w:t>
      </w:r>
      <w:r w:rsidRPr="005E1E6A">
        <w:t xml:space="preserve"> glucose in real-time without necessarily checking with a finger-prick every four hours. As a form of Continuous Glucose Monitoring (CGM)</w:t>
      </w:r>
      <w:r>
        <w:t>,</w:t>
      </w:r>
      <w:r w:rsidRPr="005E1E6A">
        <w:t xml:space="preserve"> it has the potential to give a patient and their health practitioners the glucose data (in real-time) that can be used to aid in improved clinical decision-making and self-management.</w:t>
      </w:r>
    </w:p>
    <w:p w:rsidRPr="00C875E2" w:rsidR="00C875E2" w:rsidP="00A31009" w:rsidRDefault="00C875E2" w14:paraId="49FBCCC6" w14:textId="5D35D5DA">
      <w:pPr>
        <w:pStyle w:val="Heading2"/>
        <w:spacing w:before="120" w:after="120" w:line="360" w:lineRule="auto"/>
      </w:pPr>
      <w:bookmarkStart w:name="_Toc233292064" w:id="3"/>
      <w:r w:rsidRPr="00C875E2">
        <w:t>2.2 How Freestyle Libre Works</w:t>
      </w:r>
      <w:bookmarkEnd w:id="3"/>
    </w:p>
    <w:p w:rsidR="005E1E6A" w:rsidP="00A31009" w:rsidRDefault="005E1E6A" w14:paraId="0611BFFE" w14:textId="4CA762F1">
      <w:pPr>
        <w:spacing w:before="120" w:after="120" w:line="360" w:lineRule="auto"/>
      </w:pPr>
      <w:r w:rsidRPr="005E1E6A">
        <w:t xml:space="preserve">This system has a very small sensor that will be placed on the back of the upper arm and will be </w:t>
      </w:r>
      <w:r>
        <w:t>monitored for</w:t>
      </w:r>
      <w:r w:rsidRPr="005E1E6A">
        <w:t xml:space="preserve"> over 14 days. The sensor will be capable of scanning and checking the state of glucose in the interstitial fluid and send the data to a smartphone app or a reading device</w:t>
      </w:r>
      <w:r w:rsidR="00733595">
        <w:t xml:space="preserve"> </w:t>
      </w:r>
      <w:r w:rsidRPr="00733595" w:rsidR="00733595">
        <w:t>(Wang et al., 2025)</w:t>
      </w:r>
      <w:r w:rsidRPr="005E1E6A">
        <w:t>. The user would be able to see the real-time glucose levels, trend levels and notifications</w:t>
      </w:r>
      <w:r>
        <w:t>,</w:t>
      </w:r>
      <w:r w:rsidRPr="005E1E6A">
        <w:t xml:space="preserve"> which could assist health caregivers to have insight </w:t>
      </w:r>
      <w:r>
        <w:t>into</w:t>
      </w:r>
      <w:r w:rsidRPr="005E1E6A">
        <w:t xml:space="preserve"> a patient.</w:t>
      </w:r>
    </w:p>
    <w:p w:rsidR="00603976" w:rsidP="00A31009" w:rsidRDefault="00603976" w14:paraId="56202163" w14:textId="77777777">
      <w:pPr>
        <w:keepNext/>
        <w:spacing w:before="120" w:after="120" w:line="360" w:lineRule="auto"/>
        <w:jc w:val="center"/>
      </w:pPr>
      <w:r>
        <w:rPr>
          <w:noProof/>
        </w:rPr>
        <w:drawing>
          <wp:inline distT="0" distB="0" distL="0" distR="0" wp14:anchorId="469BD199" wp14:editId="13DFF581">
            <wp:extent cx="4024630" cy="1865616"/>
            <wp:effectExtent l="0" t="0" r="0" b="1905"/>
            <wp:docPr id="158435667" name="Picture 1" descr="How to Use FreeStyle Libre 2 System | Aeroflow Diabe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Use FreeStyle Libre 2 System | Aeroflow Diabet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32679" cy="1869347"/>
                    </a:xfrm>
                    <a:prstGeom prst="rect">
                      <a:avLst/>
                    </a:prstGeom>
                    <a:noFill/>
                    <a:ln>
                      <a:noFill/>
                    </a:ln>
                  </pic:spPr>
                </pic:pic>
              </a:graphicData>
            </a:graphic>
          </wp:inline>
        </w:drawing>
      </w:r>
    </w:p>
    <w:p w:rsidR="00603976" w:rsidP="00A31009" w:rsidRDefault="00603976" w14:paraId="396D6E2B" w14:textId="083BECFA">
      <w:pPr>
        <w:pStyle w:val="Caption"/>
        <w:spacing w:before="120" w:after="120" w:line="360" w:lineRule="auto"/>
        <w:jc w:val="center"/>
      </w:pPr>
      <w:bookmarkStart w:name="_Toc233379048" w:id="4"/>
      <w:r>
        <w:t xml:space="preserve">Figure </w:t>
      </w:r>
      <w:r>
        <w:fldChar w:fldCharType="begin"/>
      </w:r>
      <w:r>
        <w:instrText> SEQ Figure \* ARABIC </w:instrText>
      </w:r>
      <w:r>
        <w:fldChar w:fldCharType="separate"/>
      </w:r>
      <w:r w:rsidR="009E4F37">
        <w:rPr>
          <w:noProof/>
        </w:rPr>
        <w:t>1</w:t>
      </w:r>
      <w:r>
        <w:fldChar w:fldCharType="end"/>
      </w:r>
      <w:r>
        <w:t>-</w:t>
      </w:r>
      <w:r w:rsidRPr="00A1394D">
        <w:t>Freestyle Libre</w:t>
      </w:r>
      <w:r>
        <w:t>:</w:t>
      </w:r>
      <w:r w:rsidRPr="00A1394D">
        <w:t xml:space="preserve"> how it works diagram</w:t>
      </w:r>
      <w:bookmarkEnd w:id="4"/>
    </w:p>
    <w:p w:rsidRPr="00603976" w:rsidR="00603976" w:rsidP="00A31009" w:rsidRDefault="00603976" w14:paraId="03BDF059" w14:textId="0DD305BB">
      <w:pPr>
        <w:spacing w:before="120" w:after="120" w:line="360" w:lineRule="auto"/>
        <w:jc w:val="center"/>
      </w:pPr>
      <w:r>
        <w:t xml:space="preserve">(Source: </w:t>
      </w:r>
      <w:r w:rsidRPr="00603976">
        <w:t>Marlee Septak, 2024)</w:t>
      </w:r>
    </w:p>
    <w:p w:rsidRPr="00C875E2" w:rsidR="00C875E2" w:rsidP="00A31009" w:rsidRDefault="00C875E2" w14:paraId="781A4636" w14:textId="27A1D269">
      <w:pPr>
        <w:pStyle w:val="Heading2"/>
        <w:spacing w:before="120" w:after="120" w:line="360" w:lineRule="auto"/>
      </w:pPr>
      <w:bookmarkStart w:name="_Toc233292065" w:id="5"/>
      <w:r w:rsidRPr="00C875E2">
        <w:t>2.3 NHS Implementation and Benefits</w:t>
      </w:r>
      <w:bookmarkEnd w:id="5"/>
    </w:p>
    <w:p w:rsidR="005E1E6A" w:rsidP="00A31009" w:rsidRDefault="005E1E6A" w14:paraId="168FFDE8" w14:textId="6363921C">
      <w:pPr>
        <w:spacing w:before="120" w:after="120" w:line="360" w:lineRule="auto"/>
      </w:pPr>
      <w:r w:rsidRPr="005E1E6A">
        <w:t xml:space="preserve">To enhance the management of diabetes and to </w:t>
      </w:r>
      <w:r>
        <w:t>keep pace with</w:t>
      </w:r>
      <w:r w:rsidRPr="005E1E6A">
        <w:t xml:space="preserve"> the same to digital revolution, </w:t>
      </w:r>
      <w:r>
        <w:t xml:space="preserve">the </w:t>
      </w:r>
      <w:r w:rsidRPr="005E1E6A">
        <w:t xml:space="preserve">NHS has come up with Freestyle Libre. The technology will decrease the load of traditional glucose testing and promote patient engagement and self-management. Intervention interventions on continuous glucose might be </w:t>
      </w:r>
      <w:r>
        <w:t>utilised</w:t>
      </w:r>
      <w:r w:rsidRPr="005E1E6A">
        <w:t xml:space="preserve"> to support past interventions and enhance glycaemic control. Nonetheless, before it can be executed successfully, patient education, staff </w:t>
      </w:r>
      <w:r w:rsidRPr="005E1E6A">
        <w:t xml:space="preserve">education and technical support are needed. Issues of digital literacies and </w:t>
      </w:r>
      <w:r>
        <w:t xml:space="preserve">the </w:t>
      </w:r>
      <w:r w:rsidRPr="005E1E6A">
        <w:t>cost of the devices could also be a problem of access.</w:t>
      </w:r>
    </w:p>
    <w:p w:rsidRPr="00C875E2" w:rsidR="00C875E2" w:rsidP="00A31009" w:rsidRDefault="00C875E2" w14:paraId="7F18C069" w14:textId="3490155A">
      <w:pPr>
        <w:pStyle w:val="Heading2"/>
        <w:spacing w:before="120" w:after="120" w:line="360" w:lineRule="auto"/>
      </w:pPr>
      <w:bookmarkStart w:name="_Toc233292066" w:id="6"/>
      <w:r w:rsidRPr="00C875E2">
        <w:t>2.4 Comparison with Traditional Finger-Prick Testing</w:t>
      </w:r>
      <w:bookmarkEnd w:id="6"/>
    </w:p>
    <w:p w:rsidR="005E1E6A" w:rsidP="00A31009" w:rsidRDefault="005E1E6A" w14:paraId="73E8371D" w14:textId="7AC21A83">
      <w:pPr>
        <w:spacing w:before="120" w:after="120" w:line="360" w:lineRule="auto"/>
      </w:pPr>
      <w:r w:rsidRPr="005E1E6A">
        <w:t>One is the traditional finger-prick testing</w:t>
      </w:r>
      <w:r>
        <w:t>,</w:t>
      </w:r>
      <w:r w:rsidRPr="005E1E6A">
        <w:t xml:space="preserve"> which gives the isolated glucose levels</w:t>
      </w:r>
      <w:r>
        <w:t>,</w:t>
      </w:r>
      <w:r w:rsidRPr="005E1E6A">
        <w:t xml:space="preserve"> thus necessitating a series of tests in a day. Freestyle Libre, </w:t>
      </w:r>
      <w:r>
        <w:t xml:space="preserve">in </w:t>
      </w:r>
      <w:r w:rsidRPr="005E1E6A">
        <w:t>its turn, displays continuous levels of glucose</w:t>
      </w:r>
      <w:r>
        <w:t xml:space="preserve"> and</w:t>
      </w:r>
      <w:r w:rsidRPr="005E1E6A">
        <w:t xml:space="preserve"> trend analysis, allowing </w:t>
      </w:r>
      <w:r>
        <w:t xml:space="preserve">one </w:t>
      </w:r>
      <w:r w:rsidRPr="005E1E6A">
        <w:t xml:space="preserve">to learn more about the </w:t>
      </w:r>
      <w:r>
        <w:t>patterns of glucose</w:t>
      </w:r>
      <w:r w:rsidR="00733595">
        <w:t xml:space="preserve"> </w:t>
      </w:r>
      <w:r w:rsidRPr="00733595" w:rsidR="00733595">
        <w:t>(Fellinger et al., 2024)</w:t>
      </w:r>
      <w:r w:rsidRPr="005E1E6A">
        <w:t>. The technology has an overall positive effect on the overall convenience and the overall clinical efficiency</w:t>
      </w:r>
      <w:r>
        <w:t>;</w:t>
      </w:r>
      <w:r w:rsidRPr="005E1E6A">
        <w:t xml:space="preserve"> however, technical problems that may arise</w:t>
      </w:r>
      <w:r>
        <w:t>,</w:t>
      </w:r>
      <w:r w:rsidRPr="005E1E6A">
        <w:t xml:space="preserve"> as well as </w:t>
      </w:r>
      <w:r>
        <w:t>the</w:t>
      </w:r>
      <w:r w:rsidRPr="005E1E6A">
        <w:t xml:space="preserve"> necessity to operate digital tools even after the technology has been installed</w:t>
      </w:r>
      <w:r>
        <w:t>, are</w:t>
      </w:r>
      <w:r w:rsidRPr="005E1E6A">
        <w:t xml:space="preserve"> somewhat of </w:t>
      </w:r>
      <w:r>
        <w:t xml:space="preserve">a </w:t>
      </w:r>
      <w:r w:rsidRPr="005E1E6A">
        <w:t xml:space="preserve">concern. </w:t>
      </w:r>
    </w:p>
    <w:p w:rsidR="00603976" w:rsidP="00A31009" w:rsidRDefault="00603976" w14:paraId="0D935052" w14:textId="77777777">
      <w:pPr>
        <w:spacing w:before="120" w:after="120" w:line="360" w:lineRule="auto"/>
        <w:jc w:val="left"/>
        <w:rPr>
          <w:rFonts w:eastAsiaTheme="majorEastAsia" w:cstheme="majorBidi"/>
          <w:b/>
          <w:color w:val="000000" w:themeColor="text1"/>
          <w:sz w:val="32"/>
          <w:szCs w:val="40"/>
        </w:rPr>
      </w:pPr>
      <w:r>
        <w:br w:type="page"/>
      </w:r>
    </w:p>
    <w:p w:rsidRPr="00C875E2" w:rsidR="00C875E2" w:rsidP="00A31009" w:rsidRDefault="00C875E2" w14:paraId="194BAE80" w14:textId="2E18EEF1">
      <w:pPr>
        <w:pStyle w:val="Heading1"/>
        <w:spacing w:before="120" w:after="120" w:line="360" w:lineRule="auto"/>
      </w:pPr>
      <w:bookmarkStart w:name="_Toc233292067" w:id="7"/>
      <w:r w:rsidRPr="00C875E2">
        <w:t>3. Workforce Impact</w:t>
      </w:r>
      <w:bookmarkEnd w:id="7"/>
    </w:p>
    <w:p w:rsidRPr="00C875E2" w:rsidR="00C875E2" w:rsidP="00A31009" w:rsidRDefault="00C875E2" w14:paraId="07722877" w14:textId="77777777">
      <w:pPr>
        <w:pStyle w:val="Heading2"/>
        <w:spacing w:before="120" w:after="120" w:line="360" w:lineRule="auto"/>
      </w:pPr>
      <w:bookmarkStart w:name="_Toc233292068" w:id="8"/>
      <w:r w:rsidRPr="00C875E2">
        <w:t>3.1 Positive Impact on Healthcare Professionals</w:t>
      </w:r>
      <w:bookmarkEnd w:id="8"/>
    </w:p>
    <w:p w:rsidR="005E1E6A" w:rsidP="00A31009" w:rsidRDefault="005E1E6A" w14:paraId="1F4FCCD4" w14:textId="7645CCDD">
      <w:pPr>
        <w:spacing w:before="120" w:after="120" w:line="360" w:lineRule="auto"/>
      </w:pPr>
      <w:r w:rsidRPr="005E1E6A">
        <w:t>Freestyle Libre has influenced the healthcare staff positively in that the staff have been assisted in improving the monitoring and management of diabetes</w:t>
      </w:r>
      <w:r w:rsidR="00733595">
        <w:t xml:space="preserve"> </w:t>
      </w:r>
      <w:r w:rsidRPr="00733595" w:rsidR="00733595">
        <w:t>(Soto-Rodriguez et al., 2025)</w:t>
      </w:r>
      <w:r w:rsidRPr="005E1E6A">
        <w:t xml:space="preserve">. Real-time glucose data will give healthcare professionals an opportunity to identify trends and make expedient clinical decisions. The system gives a more comprehensive look </w:t>
      </w:r>
      <w:r>
        <w:t>at</w:t>
      </w:r>
      <w:r w:rsidRPr="005E1E6A">
        <w:t xml:space="preserve"> the glucose tendency in comparison to the finger-prick testing technique</w:t>
      </w:r>
      <w:r>
        <w:t>,</w:t>
      </w:r>
      <w:r w:rsidRPr="005E1E6A">
        <w:t xml:space="preserve"> where </w:t>
      </w:r>
      <w:r>
        <w:t>minimal</w:t>
      </w:r>
      <w:r w:rsidRPr="005E1E6A">
        <w:t xml:space="preserve"> data collection and data-storing habits are exercised. This will make the clinicians spend more time with patients. Another one is the continuous glucose monitoring that will help in earlier intervention and increased clinical efficiency.</w:t>
      </w:r>
    </w:p>
    <w:p w:rsidRPr="00C875E2" w:rsidR="00C875E2" w:rsidP="00A31009" w:rsidRDefault="00C875E2" w14:paraId="7425F21B" w14:textId="706CF715">
      <w:pPr>
        <w:pStyle w:val="Heading2"/>
        <w:spacing w:before="120" w:after="120" w:line="360" w:lineRule="auto"/>
      </w:pPr>
      <w:bookmarkStart w:name="_Toc233292069" w:id="9"/>
      <w:r w:rsidRPr="00C875E2">
        <w:t>3.2 Challenges for the Workforce</w:t>
      </w:r>
      <w:bookmarkEnd w:id="9"/>
    </w:p>
    <w:p w:rsidR="005E1E6A" w:rsidP="00A31009" w:rsidRDefault="005E1E6A" w14:paraId="2B8A39C9" w14:textId="59631DFE">
      <w:pPr>
        <w:spacing w:before="120" w:after="120" w:line="360" w:lineRule="auto"/>
      </w:pPr>
      <w:r w:rsidRPr="005E1E6A">
        <w:t>Although there are such advantages, freestyle Libre is fraught with several challenges. Proper implementation will entail staff training</w:t>
      </w:r>
      <w:r>
        <w:t>,</w:t>
      </w:r>
      <w:r w:rsidRPr="005E1E6A">
        <w:t xml:space="preserve"> as it will be necessary to interpret glucose information and be able to offer proper patient assistance. This contributes to more workload in the process of transition</w:t>
      </w:r>
      <w:r>
        <w:t>,</w:t>
      </w:r>
      <w:r w:rsidRPr="005E1E6A">
        <w:t xml:space="preserve"> and </w:t>
      </w:r>
      <w:r>
        <w:t>ongoing</w:t>
      </w:r>
      <w:r w:rsidRPr="005E1E6A">
        <w:t xml:space="preserve"> professional development is a must. Besides, healthcare workers need good digital skills to work on digital platforms and handle data generated by patients. A dependence on technology may be unsafe where technical problems arise</w:t>
      </w:r>
      <w:r>
        <w:t>,</w:t>
      </w:r>
      <w:r w:rsidRPr="005E1E6A">
        <w:t xml:space="preserve"> and implementation and training costs might be an additional strain </w:t>
      </w:r>
      <w:r>
        <w:t>on</w:t>
      </w:r>
      <w:r w:rsidRPr="005E1E6A">
        <w:t xml:space="preserve"> healthcare spending.</w:t>
      </w:r>
      <w:r w:rsidR="0035557F">
        <w:t xml:space="preserve"> </w:t>
      </w:r>
    </w:p>
    <w:p w:rsidRPr="00C875E2" w:rsidR="00C875E2" w:rsidP="00A31009" w:rsidRDefault="00C875E2" w14:paraId="3A988CFB" w14:textId="2647CCD8">
      <w:pPr>
        <w:pStyle w:val="Heading2"/>
        <w:spacing w:before="120" w:after="120" w:line="360" w:lineRule="auto"/>
      </w:pPr>
      <w:bookmarkStart w:name="_Toc233292070" w:id="10"/>
      <w:r w:rsidRPr="00C875E2">
        <w:t>3.3 Critical Evaluation</w:t>
      </w:r>
      <w:bookmarkEnd w:id="10"/>
    </w:p>
    <w:p w:rsidR="005E1E6A" w:rsidP="00A31009" w:rsidRDefault="005E1E6A" w14:paraId="05C59516" w14:textId="79D23077">
      <w:pPr>
        <w:spacing w:before="120" w:after="120" w:line="360" w:lineRule="auto"/>
      </w:pPr>
      <w:r w:rsidRPr="005E1E6A">
        <w:t xml:space="preserve">Although Freestyle Libre results in improved clinical decision-making and workforce performance, </w:t>
      </w:r>
      <w:r>
        <w:t>its</w:t>
      </w:r>
      <w:r w:rsidRPr="005E1E6A">
        <w:t xml:space="preserve"> benefits are conditional on adequate training and digital competency, as well as organisational support. The technology will save the administrational work</w:t>
      </w:r>
      <w:r>
        <w:t>,</w:t>
      </w:r>
      <w:r w:rsidRPr="005E1E6A">
        <w:t xml:space="preserve"> but </w:t>
      </w:r>
      <w:r>
        <w:t xml:space="preserve">by </w:t>
      </w:r>
      <w:r w:rsidRPr="005E1E6A">
        <w:t xml:space="preserve">improving the management of patients, the medical workers will need to adjust to new digital needs. Thus, Freestyle Libre has </w:t>
      </w:r>
      <w:r>
        <w:t>revolutionised</w:t>
      </w:r>
      <w:r w:rsidRPr="005E1E6A">
        <w:t xml:space="preserve"> the way workforce practices are done in the NHS, but issues such as training, reliance on technology and cost of implementation are still present.</w:t>
      </w:r>
    </w:p>
    <w:p w:rsidR="00250FBC" w:rsidP="00A31009" w:rsidRDefault="00250FBC" w14:paraId="29B58AAA" w14:textId="77777777">
      <w:pPr>
        <w:spacing w:before="120" w:after="120" w:line="360" w:lineRule="auto"/>
      </w:pPr>
    </w:p>
    <w:p w:rsidR="00085182" w:rsidP="00A31009" w:rsidRDefault="00085182" w14:paraId="3FCB7FB5" w14:textId="242C16BF">
      <w:pPr>
        <w:pStyle w:val="Caption"/>
        <w:keepNext/>
        <w:spacing w:before="120" w:after="120" w:line="360" w:lineRule="auto"/>
      </w:pPr>
    </w:p>
    <w:p w:rsidR="009E4F37" w:rsidP="00A31009" w:rsidRDefault="009E4F37" w14:paraId="30660BCF" w14:textId="440DC8AF">
      <w:pPr>
        <w:pStyle w:val="Caption"/>
        <w:keepNext/>
        <w:spacing w:before="120" w:after="120" w:line="360" w:lineRule="auto"/>
      </w:pPr>
      <w:bookmarkStart w:name="_Toc233379053" w:id="11"/>
      <w:r>
        <w:t xml:space="preserve">Table </w:t>
      </w:r>
      <w:r>
        <w:fldChar w:fldCharType="begin"/>
      </w:r>
      <w:r>
        <w:instrText> SEQ Table \* ARABIC </w:instrText>
      </w:r>
      <w:r>
        <w:fldChar w:fldCharType="separate"/>
      </w:r>
      <w:r>
        <w:rPr>
          <w:noProof/>
        </w:rPr>
        <w:t>1</w:t>
      </w:r>
      <w:r>
        <w:fldChar w:fldCharType="end"/>
      </w:r>
      <w:r>
        <w:t>-</w:t>
      </w:r>
      <w:r w:rsidRPr="001431B7">
        <w:t>Workforce Impact of Freestyle Libre</w:t>
      </w:r>
      <w:bookmarkEnd w:id="11"/>
    </w:p>
    <w:tbl>
      <w:tblPr>
        <w:tblStyle w:val="GridTable4-Accent4"/>
        <w:tblW w:w="8983" w:type="dxa"/>
        <w:tblLook w:val="04A0" w:firstRow="1" w:lastRow="0" w:firstColumn="1" w:lastColumn="0" w:noHBand="0" w:noVBand="1"/>
      </w:tblPr>
      <w:tblGrid>
        <w:gridCol w:w="2994"/>
        <w:gridCol w:w="2994"/>
        <w:gridCol w:w="2995"/>
      </w:tblGrid>
      <w:tr w:rsidR="00603976" w:rsidTr="0055463E" w14:paraId="402D456D" w14:textId="77777777">
        <w:trPr>
          <w:cnfStyle w:val="100000000000" w:firstRow="1" w:lastRow="0" w:firstColumn="0" w:lastColumn="0" w:oddVBand="0" w:evenVBand="0" w:oddHBand="0"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2994" w:type="dxa"/>
            <w:vAlign w:val="center"/>
          </w:tcPr>
          <w:p w:rsidR="00603976" w:rsidP="00A31009" w:rsidRDefault="00603976" w14:paraId="0CD9677A" w14:textId="6D746914">
            <w:pPr>
              <w:spacing w:before="120" w:after="120" w:line="360" w:lineRule="auto"/>
            </w:pPr>
            <w:r>
              <w:rPr>
                <w:b w:val="0"/>
                <w:bCs w:val="0"/>
              </w:rPr>
              <w:t>Workforce Aspect</w:t>
            </w:r>
          </w:p>
        </w:tc>
        <w:tc>
          <w:tcPr>
            <w:tcW w:w="2994" w:type="dxa"/>
            <w:vAlign w:val="center"/>
          </w:tcPr>
          <w:p w:rsidR="00603976" w:rsidP="00A31009" w:rsidRDefault="00603976" w14:paraId="0B636D65" w14:textId="25F00F7D">
            <w:pPr>
              <w:spacing w:before="120" w:after="120" w:line="360" w:lineRule="auto"/>
              <w:cnfStyle w:val="100000000000" w:firstRow="1" w:lastRow="0" w:firstColumn="0" w:lastColumn="0" w:oddVBand="0" w:evenVBand="0" w:oddHBand="0" w:evenHBand="0" w:firstRowFirstColumn="0" w:firstRowLastColumn="0" w:lastRowFirstColumn="0" w:lastRowLastColumn="0"/>
            </w:pPr>
            <w:r>
              <w:rPr>
                <w:b w:val="0"/>
                <w:bCs w:val="0"/>
              </w:rPr>
              <w:t>Positive Impact</w:t>
            </w:r>
          </w:p>
        </w:tc>
        <w:tc>
          <w:tcPr>
            <w:tcW w:w="2995" w:type="dxa"/>
            <w:vAlign w:val="center"/>
          </w:tcPr>
          <w:p w:rsidR="00603976" w:rsidP="00A31009" w:rsidRDefault="00603976" w14:paraId="00686668" w14:textId="058F058E">
            <w:pPr>
              <w:spacing w:before="120" w:after="120" w:line="360" w:lineRule="auto"/>
              <w:cnfStyle w:val="100000000000" w:firstRow="1" w:lastRow="0" w:firstColumn="0" w:lastColumn="0" w:oddVBand="0" w:evenVBand="0" w:oddHBand="0" w:evenHBand="0" w:firstRowFirstColumn="0" w:firstRowLastColumn="0" w:lastRowFirstColumn="0" w:lastRowLastColumn="0"/>
            </w:pPr>
            <w:r>
              <w:rPr>
                <w:b w:val="0"/>
                <w:bCs w:val="0"/>
              </w:rPr>
              <w:t>Negative Impact</w:t>
            </w:r>
          </w:p>
        </w:tc>
      </w:tr>
      <w:tr w:rsidR="00603976" w:rsidTr="0055463E" w14:paraId="07FB4AC5" w14:textId="77777777">
        <w:trPr>
          <w:cnfStyle w:val="000000100000" w:firstRow="0" w:lastRow="0" w:firstColumn="0" w:lastColumn="0" w:oddVBand="0" w:evenVBand="0" w:oddHBand="1"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2994" w:type="dxa"/>
            <w:vAlign w:val="center"/>
          </w:tcPr>
          <w:p w:rsidR="00603976" w:rsidP="00A31009" w:rsidRDefault="00603976" w14:paraId="23CD2F6E" w14:textId="5AD4D594">
            <w:pPr>
              <w:spacing w:before="120" w:after="120" w:line="360" w:lineRule="auto"/>
            </w:pPr>
            <w:r>
              <w:t>Monitoring</w:t>
            </w:r>
          </w:p>
        </w:tc>
        <w:tc>
          <w:tcPr>
            <w:tcW w:w="2994" w:type="dxa"/>
            <w:vAlign w:val="center"/>
          </w:tcPr>
          <w:p w:rsidR="00603976" w:rsidP="00A31009" w:rsidRDefault="00603976" w14:paraId="11A1661B" w14:textId="32126310">
            <w:pPr>
              <w:spacing w:before="120" w:after="120" w:line="360" w:lineRule="auto"/>
              <w:cnfStyle w:val="000000100000" w:firstRow="0" w:lastRow="0" w:firstColumn="0" w:lastColumn="0" w:oddVBand="0" w:evenVBand="0" w:oddHBand="1" w:evenHBand="0" w:firstRowFirstColumn="0" w:firstRowLastColumn="0" w:lastRowFirstColumn="0" w:lastRowLastColumn="0"/>
            </w:pPr>
            <w:r>
              <w:t>Real-time glucose data</w:t>
            </w:r>
          </w:p>
        </w:tc>
        <w:tc>
          <w:tcPr>
            <w:tcW w:w="2995" w:type="dxa"/>
            <w:vAlign w:val="center"/>
          </w:tcPr>
          <w:p w:rsidR="00603976" w:rsidP="00A31009" w:rsidRDefault="00603976" w14:paraId="77D6D6CC" w14:textId="066F1D8E">
            <w:pPr>
              <w:spacing w:before="120" w:after="120" w:line="360" w:lineRule="auto"/>
              <w:cnfStyle w:val="000000100000" w:firstRow="0" w:lastRow="0" w:firstColumn="0" w:lastColumn="0" w:oddVBand="0" w:evenVBand="0" w:oddHBand="1" w:evenHBand="0" w:firstRowFirstColumn="0" w:firstRowLastColumn="0" w:lastRowFirstColumn="0" w:lastRowLastColumn="0"/>
            </w:pPr>
            <w:r>
              <w:t>Increased data review workload</w:t>
            </w:r>
          </w:p>
        </w:tc>
      </w:tr>
      <w:tr w:rsidR="00603976" w:rsidTr="0055463E" w14:paraId="0C9F1EE9" w14:textId="77777777">
        <w:trPr>
          <w:trHeight w:val="628"/>
        </w:trPr>
        <w:tc>
          <w:tcPr>
            <w:cnfStyle w:val="001000000000" w:firstRow="0" w:lastRow="0" w:firstColumn="1" w:lastColumn="0" w:oddVBand="0" w:evenVBand="0" w:oddHBand="0" w:evenHBand="0" w:firstRowFirstColumn="0" w:firstRowLastColumn="0" w:lastRowFirstColumn="0" w:lastRowLastColumn="0"/>
            <w:tcW w:w="2994" w:type="dxa"/>
            <w:vAlign w:val="center"/>
          </w:tcPr>
          <w:p w:rsidR="00603976" w:rsidP="00A31009" w:rsidRDefault="00603976" w14:paraId="4E702861" w14:textId="6FCD81A9">
            <w:pPr>
              <w:spacing w:before="120" w:after="120" w:line="360" w:lineRule="auto"/>
            </w:pPr>
            <w:r>
              <w:t>Decision-Making</w:t>
            </w:r>
          </w:p>
        </w:tc>
        <w:tc>
          <w:tcPr>
            <w:tcW w:w="2994" w:type="dxa"/>
            <w:vAlign w:val="center"/>
          </w:tcPr>
          <w:p w:rsidR="00603976" w:rsidP="00A31009" w:rsidRDefault="00603976" w14:paraId="3FC9EFA6" w14:textId="39F42FA0">
            <w:pPr>
              <w:spacing w:before="120" w:after="120" w:line="360" w:lineRule="auto"/>
              <w:cnfStyle w:val="000000000000" w:firstRow="0" w:lastRow="0" w:firstColumn="0" w:lastColumn="0" w:oddVBand="0" w:evenVBand="0" w:oddHBand="0" w:evenHBand="0" w:firstRowFirstColumn="0" w:firstRowLastColumn="0" w:lastRowFirstColumn="0" w:lastRowLastColumn="0"/>
            </w:pPr>
            <w:r>
              <w:t>Faster clinical decisions</w:t>
            </w:r>
          </w:p>
        </w:tc>
        <w:tc>
          <w:tcPr>
            <w:tcW w:w="2995" w:type="dxa"/>
            <w:vAlign w:val="center"/>
          </w:tcPr>
          <w:p w:rsidR="00603976" w:rsidP="00A31009" w:rsidRDefault="00603976" w14:paraId="40FB880D" w14:textId="67D3D115">
            <w:pPr>
              <w:spacing w:before="120" w:after="120" w:line="360" w:lineRule="auto"/>
              <w:cnfStyle w:val="000000000000" w:firstRow="0" w:lastRow="0" w:firstColumn="0" w:lastColumn="0" w:oddVBand="0" w:evenVBand="0" w:oddHBand="0" w:evenHBand="0" w:firstRowFirstColumn="0" w:firstRowLastColumn="0" w:lastRowFirstColumn="0" w:lastRowLastColumn="0"/>
            </w:pPr>
            <w:r>
              <w:t>Dependence on technology</w:t>
            </w:r>
          </w:p>
        </w:tc>
      </w:tr>
      <w:tr w:rsidR="00603976" w:rsidTr="0055463E" w14:paraId="5AE1069F" w14:textId="77777777">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2994" w:type="dxa"/>
            <w:vAlign w:val="center"/>
          </w:tcPr>
          <w:p w:rsidR="00603976" w:rsidP="00A31009" w:rsidRDefault="00603976" w14:paraId="4F718F5C" w14:textId="4409092A">
            <w:pPr>
              <w:spacing w:before="120" w:after="120" w:line="360" w:lineRule="auto"/>
            </w:pPr>
            <w:r>
              <w:t>Administration</w:t>
            </w:r>
          </w:p>
        </w:tc>
        <w:tc>
          <w:tcPr>
            <w:tcW w:w="2994" w:type="dxa"/>
            <w:vAlign w:val="center"/>
          </w:tcPr>
          <w:p w:rsidR="00603976" w:rsidP="00A31009" w:rsidRDefault="00603976" w14:paraId="52959789" w14:textId="29B177BC">
            <w:pPr>
              <w:spacing w:before="120" w:after="120" w:line="360" w:lineRule="auto"/>
              <w:cnfStyle w:val="000000100000" w:firstRow="0" w:lastRow="0" w:firstColumn="0" w:lastColumn="0" w:oddVBand="0" w:evenVBand="0" w:oddHBand="1" w:evenHBand="0" w:firstRowFirstColumn="0" w:firstRowLastColumn="0" w:lastRowFirstColumn="0" w:lastRowLastColumn="0"/>
            </w:pPr>
            <w:r>
              <w:t>Reduced manual recording</w:t>
            </w:r>
          </w:p>
        </w:tc>
        <w:tc>
          <w:tcPr>
            <w:tcW w:w="2995" w:type="dxa"/>
            <w:vAlign w:val="center"/>
          </w:tcPr>
          <w:p w:rsidR="00603976" w:rsidP="00A31009" w:rsidRDefault="00603976" w14:paraId="4FE337D0" w14:textId="184B3B38">
            <w:pPr>
              <w:spacing w:before="120" w:after="120" w:line="360" w:lineRule="auto"/>
              <w:cnfStyle w:val="000000100000" w:firstRow="0" w:lastRow="0" w:firstColumn="0" w:lastColumn="0" w:oddVBand="0" w:evenVBand="0" w:oddHBand="1" w:evenHBand="0" w:firstRowFirstColumn="0" w:firstRowLastColumn="0" w:lastRowFirstColumn="0" w:lastRowLastColumn="0"/>
            </w:pPr>
            <w:r>
              <w:t>Training requirements</w:t>
            </w:r>
          </w:p>
        </w:tc>
      </w:tr>
      <w:tr w:rsidR="00603976" w:rsidTr="0055463E" w14:paraId="67B4E76A" w14:textId="77777777">
        <w:trPr>
          <w:trHeight w:val="628"/>
        </w:trPr>
        <w:tc>
          <w:tcPr>
            <w:cnfStyle w:val="001000000000" w:firstRow="0" w:lastRow="0" w:firstColumn="1" w:lastColumn="0" w:oddVBand="0" w:evenVBand="0" w:oddHBand="0" w:evenHBand="0" w:firstRowFirstColumn="0" w:firstRowLastColumn="0" w:lastRowFirstColumn="0" w:lastRowLastColumn="0"/>
            <w:tcW w:w="2994" w:type="dxa"/>
            <w:vAlign w:val="center"/>
          </w:tcPr>
          <w:p w:rsidR="00603976" w:rsidP="00A31009" w:rsidRDefault="00603976" w14:paraId="05C7D65C" w14:textId="192B979B">
            <w:pPr>
              <w:spacing w:before="120" w:after="120" w:line="360" w:lineRule="auto"/>
            </w:pPr>
            <w:r>
              <w:t>Efficiency</w:t>
            </w:r>
          </w:p>
        </w:tc>
        <w:tc>
          <w:tcPr>
            <w:tcW w:w="2994" w:type="dxa"/>
            <w:vAlign w:val="center"/>
          </w:tcPr>
          <w:p w:rsidR="00603976" w:rsidP="00A31009" w:rsidRDefault="00603976" w14:paraId="5E773DAB" w14:textId="3863DAFE">
            <w:pPr>
              <w:spacing w:before="120" w:after="120" w:line="360" w:lineRule="auto"/>
              <w:cnfStyle w:val="000000000000" w:firstRow="0" w:lastRow="0" w:firstColumn="0" w:lastColumn="0" w:oddVBand="0" w:evenVBand="0" w:oddHBand="0" w:evenHBand="0" w:firstRowFirstColumn="0" w:firstRowLastColumn="0" w:lastRowFirstColumn="0" w:lastRowLastColumn="0"/>
            </w:pPr>
            <w:r>
              <w:t>More time for patient care</w:t>
            </w:r>
          </w:p>
        </w:tc>
        <w:tc>
          <w:tcPr>
            <w:tcW w:w="2995" w:type="dxa"/>
            <w:vAlign w:val="center"/>
          </w:tcPr>
          <w:p w:rsidR="00603976" w:rsidP="00A31009" w:rsidRDefault="00603976" w14:paraId="1F85B672" w14:textId="69D51943">
            <w:pPr>
              <w:spacing w:before="120" w:after="120" w:line="360" w:lineRule="auto"/>
              <w:cnfStyle w:val="000000000000" w:firstRow="0" w:lastRow="0" w:firstColumn="0" w:lastColumn="0" w:oddVBand="0" w:evenVBand="0" w:oddHBand="0" w:evenHBand="0" w:firstRowFirstColumn="0" w:firstRowLastColumn="0" w:lastRowFirstColumn="0" w:lastRowLastColumn="0"/>
            </w:pPr>
            <w:r>
              <w:t>Initial implementation costs</w:t>
            </w:r>
          </w:p>
        </w:tc>
      </w:tr>
      <w:tr w:rsidR="00603976" w:rsidTr="0055463E" w14:paraId="70D06E6B" w14:textId="77777777">
        <w:trPr>
          <w:cnfStyle w:val="000000100000" w:firstRow="0" w:lastRow="0" w:firstColumn="0" w:lastColumn="0" w:oddVBand="0" w:evenVBand="0" w:oddHBand="1"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2994" w:type="dxa"/>
            <w:vAlign w:val="center"/>
          </w:tcPr>
          <w:p w:rsidR="00603976" w:rsidP="00A31009" w:rsidRDefault="00603976" w14:paraId="221EA999" w14:textId="2F371B1F">
            <w:pPr>
              <w:spacing w:before="120" w:after="120" w:line="360" w:lineRule="auto"/>
            </w:pPr>
            <w:r>
              <w:t>Skills</w:t>
            </w:r>
          </w:p>
        </w:tc>
        <w:tc>
          <w:tcPr>
            <w:tcW w:w="2994" w:type="dxa"/>
            <w:vAlign w:val="center"/>
          </w:tcPr>
          <w:p w:rsidR="00603976" w:rsidP="00A31009" w:rsidRDefault="00603976" w14:paraId="0D5D0F21" w14:textId="701850CC">
            <w:pPr>
              <w:spacing w:before="120" w:after="120" w:line="360" w:lineRule="auto"/>
              <w:cnfStyle w:val="000000100000" w:firstRow="0" w:lastRow="0" w:firstColumn="0" w:lastColumn="0" w:oddVBand="0" w:evenVBand="0" w:oddHBand="1" w:evenHBand="0" w:firstRowFirstColumn="0" w:firstRowLastColumn="0" w:lastRowFirstColumn="0" w:lastRowLastColumn="0"/>
            </w:pPr>
            <w:r>
              <w:t>Improved digital competencies</w:t>
            </w:r>
          </w:p>
        </w:tc>
        <w:tc>
          <w:tcPr>
            <w:tcW w:w="2995" w:type="dxa"/>
            <w:vAlign w:val="center"/>
          </w:tcPr>
          <w:p w:rsidR="00603976" w:rsidP="00A31009" w:rsidRDefault="00603976" w14:paraId="461A0F79" w14:textId="6FE08875">
            <w:pPr>
              <w:spacing w:before="120" w:after="120" w:line="360" w:lineRule="auto"/>
              <w:cnfStyle w:val="000000100000" w:firstRow="0" w:lastRow="0" w:firstColumn="0" w:lastColumn="0" w:oddVBand="0" w:evenVBand="0" w:oddHBand="1" w:evenHBand="0" w:firstRowFirstColumn="0" w:firstRowLastColumn="0" w:lastRowFirstColumn="0" w:lastRowLastColumn="0"/>
            </w:pPr>
            <w:r>
              <w:t>Need for continuous training</w:t>
            </w:r>
          </w:p>
        </w:tc>
      </w:tr>
    </w:tbl>
    <w:p w:rsidR="00085182" w:rsidP="00A31009" w:rsidRDefault="00085182" w14:paraId="037D9A4B" w14:textId="77777777">
      <w:pPr>
        <w:spacing w:before="120" w:after="120" w:line="360" w:lineRule="auto"/>
        <w:rPr>
          <w:b/>
          <w:bCs/>
        </w:rPr>
      </w:pPr>
    </w:p>
    <w:p w:rsidR="005E1E6A" w:rsidP="00A31009" w:rsidRDefault="005E1E6A" w14:paraId="5494A516" w14:textId="66C46AF6">
      <w:pPr>
        <w:spacing w:before="120" w:after="120" w:line="360" w:lineRule="auto"/>
        <w:jc w:val="left"/>
      </w:pPr>
    </w:p>
    <w:p w:rsidR="005E1E6A" w:rsidP="00A31009" w:rsidRDefault="005E1E6A" w14:paraId="18A408D2" w14:textId="77777777">
      <w:pPr>
        <w:spacing w:before="120" w:after="120" w:line="360" w:lineRule="auto"/>
        <w:jc w:val="left"/>
      </w:pPr>
    </w:p>
    <w:p w:rsidRPr="005E1E6A" w:rsidR="00C875E2" w:rsidP="00A31009" w:rsidRDefault="00C875E2" w14:paraId="7D84900F" w14:textId="658E2165">
      <w:pPr>
        <w:spacing w:before="120" w:after="120" w:line="360" w:lineRule="auto"/>
        <w:jc w:val="left"/>
      </w:pPr>
      <w:r w:rsidRPr="005E1E6A">
        <w:br w:type="page"/>
      </w:r>
    </w:p>
    <w:p w:rsidRPr="00085182" w:rsidR="00085182" w:rsidP="00A31009" w:rsidRDefault="00085182" w14:paraId="038EB702" w14:textId="0B23F542">
      <w:pPr>
        <w:pStyle w:val="Heading1"/>
        <w:spacing w:before="120" w:after="120" w:line="360" w:lineRule="auto"/>
      </w:pPr>
      <w:bookmarkStart w:name="_Toc233292071" w:id="12"/>
      <w:r w:rsidRPr="00085182">
        <w:t>4. Service Delivery Impact</w:t>
      </w:r>
      <w:bookmarkEnd w:id="12"/>
    </w:p>
    <w:p w:rsidRPr="00085182" w:rsidR="00085182" w:rsidP="00A31009" w:rsidRDefault="00085182" w14:paraId="150F6E2B" w14:textId="77777777">
      <w:pPr>
        <w:pStyle w:val="Heading2"/>
        <w:spacing w:before="120" w:after="120" w:line="360" w:lineRule="auto"/>
      </w:pPr>
      <w:bookmarkStart w:name="_Toc233292072" w:id="13"/>
      <w:r w:rsidRPr="00085182">
        <w:t>4.1 Positive Impact on Service Delivery</w:t>
      </w:r>
      <w:bookmarkEnd w:id="13"/>
    </w:p>
    <w:p w:rsidR="005E1E6A" w:rsidP="00A31009" w:rsidRDefault="005E1E6A" w14:paraId="68AF351D" w14:textId="48A62321">
      <w:pPr>
        <w:spacing w:before="120" w:after="120" w:line="360" w:lineRule="auto"/>
      </w:pPr>
      <w:r w:rsidRPr="005E1E6A">
        <w:t xml:space="preserve">Freestyle Libre has transformed the NHS service provision as far as diabetes is concerned by offering the chance to monitor health remotely and making services more easily reachable. The health workers </w:t>
      </w:r>
      <w:r>
        <w:t>can</w:t>
      </w:r>
      <w:r w:rsidRPr="005E1E6A">
        <w:t xml:space="preserve"> obtain patient glucose data</w:t>
      </w:r>
      <w:r>
        <w:t>;</w:t>
      </w:r>
      <w:r w:rsidRPr="005E1E6A">
        <w:t xml:space="preserve"> they do not have to meet with the patients </w:t>
      </w:r>
      <w:r>
        <w:t>face-to-face</w:t>
      </w:r>
      <w:r w:rsidRPr="005E1E6A">
        <w:t xml:space="preserve"> and offer more convenient services. CMG offers detailed glucose data</w:t>
      </w:r>
      <w:r>
        <w:t>,</w:t>
      </w:r>
      <w:r w:rsidRPr="005E1E6A">
        <w:t xml:space="preserve"> and thus clinical responses can be performed more </w:t>
      </w:r>
      <w:r>
        <w:t>quickly</w:t>
      </w:r>
      <w:r w:rsidRPr="005E1E6A">
        <w:t xml:space="preserve"> in the event of some abnormalities in the glucose profiles</w:t>
      </w:r>
      <w:r w:rsidR="00733595">
        <w:t xml:space="preserve"> </w:t>
      </w:r>
      <w:r w:rsidRPr="00733595" w:rsidR="00733595">
        <w:t>(Di Filippo et al., 2023)</w:t>
      </w:r>
      <w:r w:rsidRPr="005E1E6A">
        <w:t xml:space="preserve">.  The purpose </w:t>
      </w:r>
      <w:r>
        <w:t>of sharing</w:t>
      </w:r>
      <w:r w:rsidRPr="005E1E6A">
        <w:t xml:space="preserve"> digital data will also enhance multidisciplinary teamwork and enhance organisation of care</w:t>
      </w:r>
      <w:r>
        <w:t>,</w:t>
      </w:r>
      <w:r w:rsidRPr="005E1E6A">
        <w:t xml:space="preserve"> leading to more patient-centred and integrated services.</w:t>
      </w:r>
    </w:p>
    <w:p w:rsidR="009E4F37" w:rsidP="00A31009" w:rsidRDefault="009E4F37" w14:paraId="23C6F297" w14:textId="77777777">
      <w:pPr>
        <w:keepNext/>
        <w:spacing w:before="120" w:after="120" w:line="360" w:lineRule="auto"/>
        <w:jc w:val="center"/>
      </w:pPr>
      <w:r>
        <w:rPr>
          <w:noProof/>
        </w:rPr>
        <w:drawing>
          <wp:inline distT="0" distB="0" distL="0" distR="0" wp14:anchorId="1BBE21FA" wp14:editId="7116E55C">
            <wp:extent cx="3651250" cy="1825625"/>
            <wp:effectExtent l="0" t="0" r="6350" b="3175"/>
            <wp:docPr id="1311773968" name="Picture 2" descr="How To Use Telehealth in Diabetes Management | VCDo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Use Telehealth in Diabetes Management | VCDocto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51250" cy="1825625"/>
                    </a:xfrm>
                    <a:prstGeom prst="rect">
                      <a:avLst/>
                    </a:prstGeom>
                    <a:noFill/>
                    <a:ln>
                      <a:noFill/>
                    </a:ln>
                  </pic:spPr>
                </pic:pic>
              </a:graphicData>
            </a:graphic>
          </wp:inline>
        </w:drawing>
      </w:r>
    </w:p>
    <w:p w:rsidR="009E4F37" w:rsidP="00A31009" w:rsidRDefault="009E4F37" w14:paraId="1827A85B" w14:textId="11E4CE71">
      <w:pPr>
        <w:pStyle w:val="Caption"/>
        <w:spacing w:before="120" w:after="120" w:line="360" w:lineRule="auto"/>
        <w:jc w:val="center"/>
      </w:pPr>
      <w:bookmarkStart w:name="_Toc233379049" w:id="14"/>
      <w:r>
        <w:t xml:space="preserve">Figure </w:t>
      </w:r>
      <w:r>
        <w:fldChar w:fldCharType="begin"/>
      </w:r>
      <w:r>
        <w:instrText> SEQ Figure \* ARABIC </w:instrText>
      </w:r>
      <w:r>
        <w:fldChar w:fldCharType="separate"/>
      </w:r>
      <w:r>
        <w:rPr>
          <w:noProof/>
        </w:rPr>
        <w:t>2</w:t>
      </w:r>
      <w:r>
        <w:fldChar w:fldCharType="end"/>
      </w:r>
      <w:r>
        <w:t>-</w:t>
      </w:r>
      <w:r w:rsidRPr="00605415">
        <w:t>Remote Monitoring of Diabetes Patients Using Digital Health Technology</w:t>
      </w:r>
      <w:bookmarkEnd w:id="14"/>
    </w:p>
    <w:p w:rsidRPr="009E4F37" w:rsidR="009E4F37" w:rsidP="00A31009" w:rsidRDefault="009E4F37" w14:paraId="2E09FE12" w14:textId="72055DC2">
      <w:pPr>
        <w:spacing w:before="120" w:after="120" w:line="360" w:lineRule="auto"/>
        <w:jc w:val="center"/>
      </w:pPr>
      <w:r>
        <w:t xml:space="preserve">(Source: </w:t>
      </w:r>
      <w:r w:rsidRPr="009E4F37">
        <w:t>Agrawal, 2022)</w:t>
      </w:r>
    </w:p>
    <w:p w:rsidRPr="00085182" w:rsidR="00085182" w:rsidP="00A31009" w:rsidRDefault="00085182" w14:paraId="48E1B3BA" w14:textId="4605D452">
      <w:pPr>
        <w:pStyle w:val="Heading2"/>
        <w:spacing w:before="120" w:after="120" w:line="360" w:lineRule="auto"/>
      </w:pPr>
      <w:bookmarkStart w:name="_Toc233292073" w:id="15"/>
      <w:r w:rsidRPr="00085182">
        <w:t>4.2 Challenges to Service Delivery</w:t>
      </w:r>
      <w:bookmarkEnd w:id="15"/>
    </w:p>
    <w:p w:rsidR="005E1E6A" w:rsidP="00A31009" w:rsidRDefault="005E1E6A" w14:paraId="00079860" w14:textId="2AEEFAC1">
      <w:pPr>
        <w:spacing w:before="120" w:after="120" w:line="360" w:lineRule="auto"/>
      </w:pPr>
      <w:r w:rsidRPr="005E1E6A">
        <w:t xml:space="preserve">Irrespective of these gains, there are various issues </w:t>
      </w:r>
      <w:r>
        <w:t>that</w:t>
      </w:r>
      <w:r w:rsidRPr="005E1E6A">
        <w:t xml:space="preserve"> influence service implementation. Patient monitoring can be disrupted by technical problems, such as a failure in sensors and erroneous data. The problem of connection has the capacity of restricting the exchange of information between the patients and the medical care providers, thus </w:t>
      </w:r>
      <w:r>
        <w:t>having</w:t>
      </w:r>
      <w:r w:rsidRPr="005E1E6A">
        <w:t xml:space="preserve"> an impact on continuity of care. In addition, this abundance of data generated by Falcon Libre presents managerial challenges and efficient data storage and analysis systems are required. The considerations above can lead to an overstretch and strain of the health resources.</w:t>
      </w:r>
    </w:p>
    <w:p w:rsidRPr="00085182" w:rsidR="00085182" w:rsidP="00A31009" w:rsidRDefault="00085182" w14:paraId="6BB76DF1" w14:textId="038E2AAB">
      <w:pPr>
        <w:pStyle w:val="Heading2"/>
        <w:spacing w:before="120" w:after="120" w:line="360" w:lineRule="auto"/>
      </w:pPr>
      <w:bookmarkStart w:name="_Toc233292074" w:id="16"/>
      <w:r w:rsidRPr="00085182">
        <w:t>4.3 Critical Evaluation</w:t>
      </w:r>
      <w:bookmarkEnd w:id="16"/>
    </w:p>
    <w:p w:rsidR="005E1E6A" w:rsidP="00A31009" w:rsidRDefault="005E1E6A" w14:paraId="1C3A0EDF" w14:textId="29CB9255">
      <w:pPr>
        <w:spacing w:before="120" w:after="120" w:line="360" w:lineRule="auto"/>
        <w:jc w:val="left"/>
      </w:pPr>
      <w:r w:rsidRPr="005E1E6A">
        <w:t>Management of diabetes has been carried out with finger-prick testing before Freestyle Libre</w:t>
      </w:r>
      <w:r>
        <w:t>,</w:t>
      </w:r>
      <w:r w:rsidRPr="005E1E6A">
        <w:t xml:space="preserve"> which only provided limited information on the glucose. Continuous monitoring, in its turn, </w:t>
      </w:r>
      <w:r w:rsidRPr="005E1E6A">
        <w:t xml:space="preserve">enables </w:t>
      </w:r>
      <w:r>
        <w:t>joint</w:t>
      </w:r>
      <w:r w:rsidRPr="005E1E6A">
        <w:t xml:space="preserve"> recording </w:t>
      </w:r>
      <w:r>
        <w:t xml:space="preserve">of </w:t>
      </w:r>
      <w:r w:rsidRPr="005E1E6A">
        <w:t xml:space="preserve">data and </w:t>
      </w:r>
      <w:r>
        <w:t>becomes</w:t>
      </w:r>
      <w:r w:rsidRPr="005E1E6A">
        <w:t xml:space="preserve"> a lot more proactive in the treatment. Yet, even though the technology improves efficiency and provides a possibility to intervene earlier, the technology should be successful </w:t>
      </w:r>
      <w:r>
        <w:t xml:space="preserve">only if </w:t>
      </w:r>
      <w:r w:rsidRPr="005E1E6A">
        <w:t xml:space="preserve">provided by </w:t>
      </w:r>
      <w:r>
        <w:t>an</w:t>
      </w:r>
      <w:r w:rsidRPr="005E1E6A">
        <w:t xml:space="preserve"> effective digital infrastructure and data management. Freestyle Libre has thus improved the delivery of service by the NHS, but there are technical and organisational issues.</w:t>
      </w:r>
    </w:p>
    <w:p w:rsidR="00C875E2" w:rsidP="00A31009" w:rsidRDefault="00C875E2" w14:paraId="0B3B905A" w14:textId="47BC41ED">
      <w:pPr>
        <w:spacing w:before="120" w:after="120" w:line="360" w:lineRule="auto"/>
        <w:jc w:val="left"/>
        <w:rPr>
          <w:b/>
          <w:bCs/>
        </w:rPr>
      </w:pPr>
      <w:r>
        <w:rPr>
          <w:b/>
          <w:bCs/>
        </w:rPr>
        <w:br w:type="page"/>
      </w:r>
    </w:p>
    <w:p w:rsidRPr="00085182" w:rsidR="00085182" w:rsidP="00A31009" w:rsidRDefault="00085182" w14:paraId="212A7144" w14:textId="61977A4C">
      <w:pPr>
        <w:pStyle w:val="Heading1"/>
        <w:spacing w:before="120" w:after="120" w:line="360" w:lineRule="auto"/>
      </w:pPr>
      <w:bookmarkStart w:name="_Toc233292075" w:id="17"/>
      <w:r w:rsidRPr="00085182">
        <w:t>5. Patient and Service User Impact</w:t>
      </w:r>
      <w:bookmarkEnd w:id="17"/>
    </w:p>
    <w:p w:rsidRPr="00085182" w:rsidR="00085182" w:rsidP="00A31009" w:rsidRDefault="00085182" w14:paraId="744802B6" w14:textId="77777777">
      <w:pPr>
        <w:pStyle w:val="Heading2"/>
        <w:spacing w:before="120" w:after="120" w:line="360" w:lineRule="auto"/>
      </w:pPr>
      <w:bookmarkStart w:name="_Toc233292076" w:id="18"/>
      <w:r w:rsidRPr="00085182">
        <w:t>5.1 Positive Impact on Patients</w:t>
      </w:r>
      <w:bookmarkEnd w:id="18"/>
    </w:p>
    <w:p w:rsidR="005E1E6A" w:rsidP="00A31009" w:rsidRDefault="005E1E6A" w14:paraId="6732B5C2" w14:textId="7ED72709">
      <w:pPr>
        <w:spacing w:before="120" w:after="120" w:line="360" w:lineRule="auto"/>
      </w:pPr>
      <w:r w:rsidRPr="005E1E6A">
        <w:t xml:space="preserve">Freestyle </w:t>
      </w:r>
      <w:r>
        <w:t>Libre</w:t>
      </w:r>
      <w:r w:rsidRPr="005E1E6A">
        <w:t xml:space="preserve"> has brought transformation in the lives of diabetic individuals by providing a </w:t>
      </w:r>
      <w:r>
        <w:t>less intrusive and more</w:t>
      </w:r>
      <w:r w:rsidRPr="005E1E6A">
        <w:t xml:space="preserve"> convenient tech of monitoring glucose. The strengths lie in the fact that it does not necessitate as many regular tests of a finger-prick, thus decreasing both the scope of pain and life quality. Information on continuous glucose will allow the patient to make an even better decision with regard to diet, exercise and medication. This has resulted in improved </w:t>
      </w:r>
      <w:proofErr w:type="spellStart"/>
      <w:r w:rsidRPr="005E1E6A">
        <w:t>glycemic</w:t>
      </w:r>
      <w:proofErr w:type="spellEnd"/>
      <w:r w:rsidRPr="005E1E6A">
        <w:t xml:space="preserve"> control </w:t>
      </w:r>
      <w:r>
        <w:t>for</w:t>
      </w:r>
      <w:r w:rsidRPr="005E1E6A">
        <w:t xml:space="preserve"> most of the users and reduced </w:t>
      </w:r>
      <w:r>
        <w:t xml:space="preserve">their </w:t>
      </w:r>
      <w:r w:rsidRPr="005E1E6A">
        <w:t>risks of complications</w:t>
      </w:r>
      <w:r w:rsidR="00733595">
        <w:t xml:space="preserve"> </w:t>
      </w:r>
      <w:r w:rsidRPr="00733595" w:rsidR="00733595">
        <w:t>(Cosola et al., 2025)</w:t>
      </w:r>
      <w:r w:rsidRPr="005E1E6A">
        <w:t xml:space="preserve">. It is also </w:t>
      </w:r>
      <w:r>
        <w:t xml:space="preserve">a </w:t>
      </w:r>
      <w:r w:rsidRPr="005E1E6A">
        <w:t xml:space="preserve">self-management enhancing technology since one can monitor the glucose level by </w:t>
      </w:r>
      <w:r>
        <w:t>themselves</w:t>
      </w:r>
      <w:r w:rsidRPr="005E1E6A">
        <w:t xml:space="preserve"> and make prompt responses to the fluctuations. </w:t>
      </w:r>
    </w:p>
    <w:p w:rsidRPr="00085182" w:rsidR="00085182" w:rsidP="00A31009" w:rsidRDefault="00085182" w14:paraId="630EAA68" w14:textId="6D54BF10">
      <w:pPr>
        <w:pStyle w:val="Heading2"/>
        <w:spacing w:before="120" w:after="120" w:line="360" w:lineRule="auto"/>
      </w:pPr>
      <w:bookmarkStart w:name="_Toc233292077" w:id="19"/>
      <w:r w:rsidRPr="00085182">
        <w:t>5.2 Challenges for Patients</w:t>
      </w:r>
      <w:bookmarkEnd w:id="19"/>
    </w:p>
    <w:p w:rsidR="005E1E6A" w:rsidP="00A31009" w:rsidRDefault="005E1E6A" w14:paraId="1328446D" w14:textId="1333EAF1">
      <w:pPr>
        <w:spacing w:before="120" w:after="120" w:line="360" w:lineRule="auto"/>
      </w:pPr>
      <w:r w:rsidRPr="005E1E6A">
        <w:t xml:space="preserve">These pros are accompanied by </w:t>
      </w:r>
      <w:r>
        <w:t>several</w:t>
      </w:r>
      <w:r w:rsidRPr="005E1E6A">
        <w:t xml:space="preserve"> challenges. A possible reason is that the continuous glucose alert can be a great source of anxiety as well as a real issue</w:t>
      </w:r>
      <w:r>
        <w:t>,</w:t>
      </w:r>
      <w:r w:rsidRPr="005E1E6A">
        <w:t xml:space="preserve"> especially when the results are not </w:t>
      </w:r>
      <w:r>
        <w:t>consistent</w:t>
      </w:r>
      <w:r w:rsidRPr="005E1E6A">
        <w:t xml:space="preserve">. And even a portion of the users might feel discomfort or irritation with the sensor when </w:t>
      </w:r>
      <w:r>
        <w:t>it is</w:t>
      </w:r>
      <w:r w:rsidRPr="005E1E6A">
        <w:t xml:space="preserve"> affixed </w:t>
      </w:r>
      <w:r>
        <w:t>to</w:t>
      </w:r>
      <w:r w:rsidRPr="005E1E6A">
        <w:t xml:space="preserve"> the skin. It may encounter privacy issues as </w:t>
      </w:r>
      <w:r>
        <w:t xml:space="preserve">a </w:t>
      </w:r>
      <w:r w:rsidRPr="005E1E6A">
        <w:t>non-paper practice of health information storage</w:t>
      </w:r>
      <w:r>
        <w:t>,</w:t>
      </w:r>
      <w:r w:rsidRPr="005E1E6A">
        <w:t xml:space="preserve"> and transferring is electronic. In addition, </w:t>
      </w:r>
      <w:r>
        <w:t>overdependence</w:t>
      </w:r>
      <w:r w:rsidRPr="005E1E6A">
        <w:t xml:space="preserve"> on technology could lead to the absence of confidence in symptom identification in the absence of the devices.</w:t>
      </w:r>
    </w:p>
    <w:p w:rsidRPr="00085182" w:rsidR="00085182" w:rsidP="00A31009" w:rsidRDefault="00085182" w14:paraId="1CDE939A" w14:textId="45DB8FCB">
      <w:pPr>
        <w:pStyle w:val="Heading2"/>
        <w:spacing w:before="120" w:after="120" w:line="360" w:lineRule="auto"/>
      </w:pPr>
      <w:bookmarkStart w:name="_Toc233292078" w:id="20"/>
      <w:r w:rsidRPr="00085182">
        <w:t>5.3 Critical Evaluation</w:t>
      </w:r>
      <w:bookmarkEnd w:id="20"/>
    </w:p>
    <w:p w:rsidR="00085182" w:rsidP="00A31009" w:rsidRDefault="005E1E6A" w14:paraId="51885071" w14:textId="1CC831E3">
      <w:pPr>
        <w:spacing w:before="120" w:after="120" w:line="360" w:lineRule="auto"/>
      </w:pPr>
      <w:r w:rsidRPr="005E1E6A">
        <w:t>Freestyle Libre improves patient empowerment, management of diabetes and independence. The advantages, however, ought to be at the expense of insecurity and loss of privacy, inconvenience of the sensor</w:t>
      </w:r>
      <w:r>
        <w:t>,</w:t>
      </w:r>
      <w:r w:rsidRPr="005E1E6A">
        <w:t xml:space="preserve"> as well as overdependence on the technology. Therefore, further education and support should be ongoing to make sure that the merits and reduction of potential disadvantages are maximised.</w:t>
      </w:r>
    </w:p>
    <w:p w:rsidR="005E1E6A" w:rsidP="00A31009" w:rsidRDefault="005E1E6A" w14:paraId="5CC7AE74" w14:textId="77777777">
      <w:pPr>
        <w:spacing w:before="120" w:after="120" w:line="360" w:lineRule="auto"/>
      </w:pPr>
    </w:p>
    <w:p w:rsidR="00C875E2" w:rsidP="00A31009" w:rsidRDefault="00C875E2" w14:paraId="119A0BDC" w14:textId="77777777">
      <w:pPr>
        <w:spacing w:before="120" w:after="120" w:line="360" w:lineRule="auto"/>
        <w:jc w:val="left"/>
        <w:rPr>
          <w:b/>
          <w:bCs/>
        </w:rPr>
      </w:pPr>
      <w:r>
        <w:rPr>
          <w:b/>
          <w:bCs/>
        </w:rPr>
        <w:br w:type="page"/>
      </w:r>
    </w:p>
    <w:p w:rsidRPr="00C875E2" w:rsidR="00C875E2" w:rsidP="00A31009" w:rsidRDefault="00C875E2" w14:paraId="48D7E5C5" w14:textId="071D7EE7">
      <w:pPr>
        <w:pStyle w:val="Heading1"/>
        <w:spacing w:before="120" w:after="120" w:line="360" w:lineRule="auto"/>
      </w:pPr>
      <w:bookmarkStart w:name="_Toc233292079" w:id="21"/>
      <w:r w:rsidRPr="00C875E2">
        <w:t>6. Community Impact</w:t>
      </w:r>
      <w:bookmarkEnd w:id="21"/>
    </w:p>
    <w:p w:rsidRPr="00C875E2" w:rsidR="00C875E2" w:rsidP="00A31009" w:rsidRDefault="00C875E2" w14:paraId="1D96876B" w14:textId="77777777">
      <w:pPr>
        <w:pStyle w:val="Heading2"/>
        <w:spacing w:before="120" w:after="120" w:line="360" w:lineRule="auto"/>
      </w:pPr>
      <w:bookmarkStart w:name="_Toc233292080" w:id="22"/>
      <w:r w:rsidRPr="00C875E2">
        <w:t>6.1 Positive Impact on the Community</w:t>
      </w:r>
      <w:bookmarkEnd w:id="22"/>
    </w:p>
    <w:p w:rsidR="005E1E6A" w:rsidP="00A31009" w:rsidRDefault="005E1E6A" w14:paraId="09957B03" w14:textId="080AE9DE">
      <w:pPr>
        <w:spacing w:before="120" w:after="120" w:line="360" w:lineRule="auto"/>
      </w:pPr>
      <w:r w:rsidRPr="005E1E6A">
        <w:t xml:space="preserve">Freestyle Libre implementation has led to </w:t>
      </w:r>
      <w:r>
        <w:t>several</w:t>
      </w:r>
      <w:r w:rsidRPr="005E1E6A">
        <w:t xml:space="preserve"> advantages </w:t>
      </w:r>
      <w:r>
        <w:t>for</w:t>
      </w:r>
      <w:r w:rsidRPr="005E1E6A">
        <w:t xml:space="preserve"> communities in the UK. </w:t>
      </w:r>
      <w:r>
        <w:t>Improved</w:t>
      </w:r>
      <w:r w:rsidRPr="005E1E6A">
        <w:t xml:space="preserve"> management of diabetes can be used to reduce the number of hospital </w:t>
      </w:r>
      <w:r>
        <w:t>admissions</w:t>
      </w:r>
      <w:r w:rsidRPr="005E1E6A">
        <w:t xml:space="preserve"> because of the complications related to diabetes</w:t>
      </w:r>
      <w:r>
        <w:t>,</w:t>
      </w:r>
      <w:r w:rsidRPr="005E1E6A">
        <w:t xml:space="preserve"> </w:t>
      </w:r>
      <w:r>
        <w:t xml:space="preserve">and </w:t>
      </w:r>
      <w:r w:rsidRPr="005E1E6A">
        <w:t xml:space="preserve">to ensure that NHS services are not strained. This can enable the healthcare resources to be directed to other areas of relevant resources. It will also result in improved glucose control that will improve the health outcomes of the population in the form of reduced chronic illness burden over the long-run. Also, the technology promotes more family involvement in care as glucose data may be provided and viewed with family and the caregivers and the glucose data can be </w:t>
      </w:r>
      <w:r>
        <w:t>utilised</w:t>
      </w:r>
      <w:r w:rsidRPr="005E1E6A">
        <w:t xml:space="preserve"> to manage diabetes </w:t>
      </w:r>
      <w:r>
        <w:t>collaboratively</w:t>
      </w:r>
      <w:r w:rsidRPr="005E1E6A">
        <w:t>.</w:t>
      </w:r>
    </w:p>
    <w:p w:rsidRPr="005E1E6A" w:rsidR="00C875E2" w:rsidP="00A31009" w:rsidRDefault="00C875E2" w14:paraId="4E3F13A6" w14:textId="1E8C4F9D">
      <w:pPr>
        <w:pStyle w:val="Heading2"/>
        <w:spacing w:before="120" w:after="120" w:line="360" w:lineRule="auto"/>
      </w:pPr>
      <w:bookmarkStart w:name="_Toc233292081" w:id="23"/>
      <w:r w:rsidRPr="00C875E2">
        <w:t>6.2 Challenges for the Community</w:t>
      </w:r>
      <w:bookmarkEnd w:id="23"/>
    </w:p>
    <w:p w:rsidR="005E1E6A" w:rsidP="00A31009" w:rsidRDefault="005E1E6A" w14:paraId="03A28679" w14:textId="34B73BF2">
      <w:pPr>
        <w:spacing w:before="120" w:after="120" w:line="360" w:lineRule="auto"/>
      </w:pPr>
      <w:r w:rsidRPr="005E1E6A">
        <w:t xml:space="preserve">Although all these benefits are present, there are still community-wide issues. The technology might not be able to afford the full benefits </w:t>
      </w:r>
      <w:r>
        <w:t>to</w:t>
      </w:r>
      <w:r w:rsidRPr="005E1E6A">
        <w:t xml:space="preserve"> some people due to the digital exclusion</w:t>
      </w:r>
      <w:r>
        <w:t>,</w:t>
      </w:r>
      <w:r w:rsidRPr="005E1E6A">
        <w:t xml:space="preserve"> particularly low access to smartphones, internet services and digital devices. Access barriers may also be affected by costs</w:t>
      </w:r>
      <w:r>
        <w:t>,</w:t>
      </w:r>
      <w:r w:rsidRPr="005E1E6A">
        <w:t xml:space="preserve"> such as the areas in which increased technology could be a necessity</w:t>
      </w:r>
      <w:r w:rsidR="00250FBC">
        <w:t xml:space="preserve"> </w:t>
      </w:r>
      <w:r w:rsidRPr="00250FBC" w:rsidR="00250FBC">
        <w:t>(</w:t>
      </w:r>
      <w:proofErr w:type="spellStart"/>
      <w:r w:rsidRPr="00250FBC" w:rsidR="00250FBC">
        <w:t>Alabdali</w:t>
      </w:r>
      <w:proofErr w:type="spellEnd"/>
      <w:r w:rsidRPr="00250FBC" w:rsidR="00250FBC">
        <w:t xml:space="preserve">, Pileggi and </w:t>
      </w:r>
      <w:proofErr w:type="spellStart"/>
      <w:r w:rsidRPr="00250FBC" w:rsidR="00250FBC">
        <w:t>Cetindamar</w:t>
      </w:r>
      <w:proofErr w:type="spellEnd"/>
      <w:r w:rsidRPr="00250FBC" w:rsidR="00250FBC">
        <w:t>, 2023)</w:t>
      </w:r>
      <w:r w:rsidRPr="005E1E6A">
        <w:t>. In addition, the rural population, elderly patients, and low-digital literacy users might be affected by technology access, which might have limited the effectiveness of digital health initiatives.</w:t>
      </w:r>
    </w:p>
    <w:p w:rsidRPr="00C875E2" w:rsidR="00C875E2" w:rsidP="00A31009" w:rsidRDefault="00C875E2" w14:paraId="41F51753" w14:textId="3557C80E">
      <w:pPr>
        <w:pStyle w:val="Heading2"/>
        <w:spacing w:before="120" w:after="120" w:line="360" w:lineRule="auto"/>
      </w:pPr>
      <w:bookmarkStart w:name="_Toc233292082" w:id="24"/>
      <w:r w:rsidRPr="00C875E2">
        <w:t>6.3 Critical Evaluation</w:t>
      </w:r>
      <w:bookmarkEnd w:id="24"/>
    </w:p>
    <w:p w:rsidR="00C875E2" w:rsidP="00A31009" w:rsidRDefault="005E1E6A" w14:paraId="6527FB5A" w14:textId="262B67CD">
      <w:pPr>
        <w:spacing w:before="120" w:after="120" w:line="360" w:lineRule="auto"/>
      </w:pPr>
      <w:r w:rsidRPr="005E1E6A">
        <w:t xml:space="preserve">Freestyle Libre can lead to improved health of individuals and </w:t>
      </w:r>
      <w:r>
        <w:t xml:space="preserve">a </w:t>
      </w:r>
      <w:r w:rsidRPr="005E1E6A">
        <w:t xml:space="preserve">reduction in pressure on NHS services; though not everybody is equally </w:t>
      </w:r>
      <w:r>
        <w:t>benefited</w:t>
      </w:r>
      <w:r w:rsidRPr="005E1E6A">
        <w:t>. It could have more obstacles to adoption among the rural population, older people, and digitally excluded populations</w:t>
      </w:r>
      <w:r w:rsidR="00733595">
        <w:t xml:space="preserve"> </w:t>
      </w:r>
      <w:r w:rsidRPr="00733595" w:rsidR="00733595">
        <w:t>(</w:t>
      </w:r>
      <w:proofErr w:type="spellStart"/>
      <w:r w:rsidRPr="00733595" w:rsidR="00733595">
        <w:t>Djatmiko</w:t>
      </w:r>
      <w:proofErr w:type="spellEnd"/>
      <w:r w:rsidRPr="00733595" w:rsidR="00733595">
        <w:t xml:space="preserve">, Sinaga and </w:t>
      </w:r>
      <w:proofErr w:type="spellStart"/>
      <w:r w:rsidRPr="00733595" w:rsidR="00733595">
        <w:t>Pawirosumarto</w:t>
      </w:r>
      <w:proofErr w:type="spellEnd"/>
      <w:r w:rsidRPr="00733595" w:rsidR="00733595">
        <w:t>, 2025)</w:t>
      </w:r>
      <w:r w:rsidRPr="005E1E6A">
        <w:t xml:space="preserve">. Thus, even with the numerous advantages of the technology to communities, special support and accessibility should be given so as to make sure that everyone </w:t>
      </w:r>
      <w:r>
        <w:t>utilises</w:t>
      </w:r>
      <w:r w:rsidRPr="005E1E6A">
        <w:t xml:space="preserve"> healthcare benefits equally. </w:t>
      </w:r>
    </w:p>
    <w:p w:rsidR="009E4F37" w:rsidP="00A31009" w:rsidRDefault="009E4F37" w14:paraId="6221C53E" w14:textId="77777777">
      <w:pPr>
        <w:keepNext/>
        <w:spacing w:before="120" w:after="120" w:line="360" w:lineRule="auto"/>
        <w:jc w:val="center"/>
      </w:pPr>
      <w:r>
        <w:rPr>
          <w:noProof/>
        </w:rPr>
        <w:drawing>
          <wp:inline distT="0" distB="0" distL="0" distR="0" wp14:anchorId="58ECB887" wp14:editId="7605770D">
            <wp:extent cx="3489960" cy="2254885"/>
            <wp:effectExtent l="0" t="0" r="0" b="0"/>
            <wp:docPr id="1384570058" name="Picture 3" descr="Digital inclusion as a social determinant of health | npj Digital 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gital inclusion as a social determinant of health | npj Digital Medicin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97951" cy="2260048"/>
                    </a:xfrm>
                    <a:prstGeom prst="rect">
                      <a:avLst/>
                    </a:prstGeom>
                    <a:noFill/>
                    <a:ln>
                      <a:noFill/>
                    </a:ln>
                  </pic:spPr>
                </pic:pic>
              </a:graphicData>
            </a:graphic>
          </wp:inline>
        </w:drawing>
      </w:r>
    </w:p>
    <w:p w:rsidR="005E1E6A" w:rsidP="00A31009" w:rsidRDefault="009E4F37" w14:paraId="735F043B" w14:textId="4307FE17">
      <w:pPr>
        <w:pStyle w:val="Caption"/>
        <w:spacing w:before="120" w:after="120" w:line="360" w:lineRule="auto"/>
        <w:jc w:val="center"/>
      </w:pPr>
      <w:bookmarkStart w:name="_Toc233379050" w:id="25"/>
      <w:r>
        <w:t xml:space="preserve">Figure </w:t>
      </w:r>
      <w:r>
        <w:fldChar w:fldCharType="begin"/>
      </w:r>
      <w:r>
        <w:instrText> SEQ Figure \* ARABIC </w:instrText>
      </w:r>
      <w:r>
        <w:fldChar w:fldCharType="separate"/>
      </w:r>
      <w:r>
        <w:rPr>
          <w:noProof/>
        </w:rPr>
        <w:t>3</w:t>
      </w:r>
      <w:r>
        <w:fldChar w:fldCharType="end"/>
      </w:r>
      <w:r>
        <w:t>-</w:t>
      </w:r>
      <w:r w:rsidRPr="002358AB">
        <w:t>Digital Exclusion and Accessibility Challenges in Healthcare</w:t>
      </w:r>
      <w:bookmarkEnd w:id="25"/>
    </w:p>
    <w:p w:rsidRPr="009E4F37" w:rsidR="009E4F37" w:rsidP="00A31009" w:rsidRDefault="009E4F37" w14:paraId="64E65BE7" w14:textId="1081108E">
      <w:pPr>
        <w:spacing w:before="120" w:after="120" w:line="360" w:lineRule="auto"/>
        <w:jc w:val="center"/>
      </w:pPr>
      <w:r>
        <w:t xml:space="preserve">(Source: </w:t>
      </w:r>
      <w:r w:rsidRPr="009E4F37">
        <w:t>Sieck et al., 2021)</w:t>
      </w:r>
    </w:p>
    <w:p w:rsidR="00C875E2" w:rsidP="00A31009" w:rsidRDefault="00C875E2" w14:paraId="25F89C53" w14:textId="77777777">
      <w:pPr>
        <w:spacing w:before="120" w:after="120" w:line="360" w:lineRule="auto"/>
      </w:pPr>
    </w:p>
    <w:p w:rsidR="00C875E2" w:rsidP="00A31009" w:rsidRDefault="00C875E2" w14:paraId="0215C904" w14:textId="77777777">
      <w:pPr>
        <w:spacing w:before="120" w:after="120" w:line="360" w:lineRule="auto"/>
        <w:jc w:val="left"/>
        <w:rPr>
          <w:b/>
          <w:bCs/>
        </w:rPr>
      </w:pPr>
      <w:r>
        <w:rPr>
          <w:b/>
          <w:bCs/>
        </w:rPr>
        <w:br w:type="page"/>
      </w:r>
    </w:p>
    <w:p w:rsidRPr="00C875E2" w:rsidR="00C875E2" w:rsidP="00A31009" w:rsidRDefault="00C875E2" w14:paraId="31C02019" w14:textId="5DC5A347">
      <w:pPr>
        <w:pStyle w:val="Heading1"/>
        <w:spacing w:before="120" w:after="120" w:line="360" w:lineRule="auto"/>
      </w:pPr>
      <w:bookmarkStart w:name="_Toc233292083" w:id="26"/>
      <w:r w:rsidRPr="00C875E2">
        <w:t>7. Overall Evaluation</w:t>
      </w:r>
      <w:bookmarkEnd w:id="26"/>
    </w:p>
    <w:p w:rsidR="005E1E6A" w:rsidP="00A31009" w:rsidRDefault="005E1E6A" w14:paraId="76477B22" w14:textId="070E2068">
      <w:pPr>
        <w:spacing w:before="120" w:after="120" w:line="360" w:lineRule="auto"/>
      </w:pPr>
      <w:r w:rsidRPr="005E1E6A">
        <w:t xml:space="preserve">The effects of Freestyle Libre on the UK healthcare have been immense and brought a positive difference to the process of glucose monitoring, patient outcomes, and patient experiences. Real-time glucose data allows making faster and more informed decisions on the part of the medical personnel that could result in increased effectiveness of the workforce and </w:t>
      </w:r>
      <w:proofErr w:type="spellStart"/>
      <w:r w:rsidRPr="005E1E6A">
        <w:t>preemptive</w:t>
      </w:r>
      <w:proofErr w:type="spellEnd"/>
      <w:r w:rsidRPr="005E1E6A">
        <w:t xml:space="preserve"> management of diabetes. We are going to have fewer finger-prick tests done, </w:t>
      </w:r>
      <w:r>
        <w:t xml:space="preserve">and </w:t>
      </w:r>
      <w:r w:rsidRPr="005E1E6A">
        <w:t>increased levels of independent and self-management will be enjoyed by patients. Remote monitoring has also been made possible by the technology and has created a greater coordination of care</w:t>
      </w:r>
      <w:r>
        <w:t>,</w:t>
      </w:r>
      <w:r w:rsidRPr="005E1E6A">
        <w:t xml:space="preserve"> hence better service delivery. </w:t>
      </w:r>
    </w:p>
    <w:p w:rsidR="005E1E6A" w:rsidP="00A31009" w:rsidRDefault="005E1E6A" w14:paraId="316266B7" w14:textId="2E974354">
      <w:pPr>
        <w:spacing w:before="120" w:after="120" w:line="360" w:lineRule="auto"/>
      </w:pPr>
      <w:r w:rsidRPr="005E1E6A">
        <w:t>However, it has a variety of challenges. The burden is placed on the health care resources through the implementation costs and staff training</w:t>
      </w:r>
      <w:r>
        <w:t>,</w:t>
      </w:r>
      <w:r w:rsidRPr="005E1E6A">
        <w:t xml:space="preserve"> and there are people who may not be able to access </w:t>
      </w:r>
      <w:r>
        <w:t xml:space="preserve">them, </w:t>
      </w:r>
      <w:r w:rsidRPr="005E1E6A">
        <w:t xml:space="preserve">as there may be some digital differences. Other reasons that should be taken into consideration are privacy problems and </w:t>
      </w:r>
      <w:r>
        <w:t xml:space="preserve">the </w:t>
      </w:r>
      <w:r w:rsidRPr="005E1E6A">
        <w:t xml:space="preserve">use of electronic systems. Despite these weaknesses, the general benefits </w:t>
      </w:r>
      <w:r>
        <w:t>outweigh</w:t>
      </w:r>
      <w:r w:rsidRPr="005E1E6A">
        <w:t xml:space="preserve"> the weaknesses. </w:t>
      </w:r>
    </w:p>
    <w:p w:rsidR="00603976" w:rsidP="00A31009" w:rsidRDefault="00603976" w14:paraId="453BC6D0" w14:textId="77777777">
      <w:pPr>
        <w:spacing w:before="120" w:after="120" w:line="360" w:lineRule="auto"/>
        <w:jc w:val="left"/>
        <w:rPr>
          <w:rFonts w:eastAsiaTheme="majorEastAsia" w:cstheme="majorBidi"/>
          <w:b/>
          <w:color w:val="000000" w:themeColor="text1"/>
          <w:sz w:val="32"/>
          <w:szCs w:val="40"/>
        </w:rPr>
      </w:pPr>
      <w:r>
        <w:br w:type="page"/>
      </w:r>
    </w:p>
    <w:p w:rsidRPr="00C875E2" w:rsidR="00C875E2" w:rsidP="00A31009" w:rsidRDefault="00C875E2" w14:paraId="4A5B4F2E" w14:textId="677D192D">
      <w:pPr>
        <w:pStyle w:val="Heading1"/>
        <w:spacing w:before="120" w:after="120" w:line="360" w:lineRule="auto"/>
      </w:pPr>
      <w:bookmarkStart w:name="_Toc233292084" w:id="27"/>
      <w:r w:rsidRPr="00C875E2">
        <w:t>8. Conclusion</w:t>
      </w:r>
      <w:bookmarkEnd w:id="27"/>
    </w:p>
    <w:p w:rsidR="005E1E6A" w:rsidP="00A31009" w:rsidRDefault="005E1E6A" w14:paraId="31DBF43E" w14:textId="7BFEC7A7">
      <w:pPr>
        <w:spacing w:before="120" w:after="120" w:line="360" w:lineRule="auto"/>
      </w:pPr>
      <w:r w:rsidRPr="005E1E6A">
        <w:t xml:space="preserve">The present report has critically evaluated the introduction of Freestyle Libre in the UK health care. The clinical </w:t>
      </w:r>
      <w:r>
        <w:t>decision-making,</w:t>
      </w:r>
      <w:r w:rsidRPr="005E1E6A">
        <w:t xml:space="preserve"> as well as operational capabilities</w:t>
      </w:r>
      <w:r>
        <w:t>,</w:t>
      </w:r>
      <w:r w:rsidRPr="005E1E6A">
        <w:t xml:space="preserve"> </w:t>
      </w:r>
      <w:r>
        <w:t>were among</w:t>
      </w:r>
      <w:r w:rsidRPr="005E1E6A">
        <w:t xml:space="preserve"> the positive changes that the technology has produced </w:t>
      </w:r>
      <w:r>
        <w:t>in</w:t>
      </w:r>
      <w:r w:rsidRPr="005E1E6A">
        <w:t xml:space="preserve"> the healthcare workforce</w:t>
      </w:r>
      <w:r>
        <w:t>,</w:t>
      </w:r>
      <w:r w:rsidRPr="005E1E6A">
        <w:t xml:space="preserve"> though further training and digital skills are required. The patient perspective (Freestyle Libre) has led to a better quality of life, </w:t>
      </w:r>
      <w:r>
        <w:t>self-management</w:t>
      </w:r>
      <w:r w:rsidRPr="005E1E6A">
        <w:t xml:space="preserve"> and control of diabetes and has needed less often-prick testing. At the community level, the technology has </w:t>
      </w:r>
      <w:r>
        <w:t>led</w:t>
      </w:r>
      <w:r w:rsidRPr="005E1E6A">
        <w:t xml:space="preserve"> to healthier communities and less pressure on the NHS services</w:t>
      </w:r>
      <w:r>
        <w:t>,</w:t>
      </w:r>
      <w:r w:rsidRPr="005E1E6A">
        <w:t xml:space="preserve"> but the problem of digital exclusion and digital access has become an issue.</w:t>
      </w:r>
    </w:p>
    <w:p w:rsidR="00603976" w:rsidP="00A31009" w:rsidRDefault="005E1E6A" w14:paraId="05B30B28" w14:textId="4B452F0F">
      <w:pPr>
        <w:spacing w:before="120" w:after="120" w:line="360" w:lineRule="auto"/>
      </w:pPr>
      <w:r w:rsidRPr="005E1E6A">
        <w:t xml:space="preserve"> Overall, Freestyle Libre can be discussed as one of the successful digital changes in the healthcare of the UK</w:t>
      </w:r>
      <w:r>
        <w:t>,</w:t>
      </w:r>
      <w:r w:rsidRPr="005E1E6A">
        <w:t xml:space="preserve"> even though many obstacles in its implementation have been presented. Its efficacy</w:t>
      </w:r>
      <w:r>
        <w:t>,</w:t>
      </w:r>
      <w:r w:rsidRPr="005E1E6A">
        <w:t xml:space="preserve"> studied under the workforce practices, service delivery, patient experiences, and community outcomes</w:t>
      </w:r>
      <w:r>
        <w:t>,</w:t>
      </w:r>
      <w:r w:rsidRPr="005E1E6A">
        <w:t xml:space="preserve"> demonstrates its value as a novel approach towards diabetes management.</w:t>
      </w:r>
      <w:r w:rsidR="00CD199E">
        <w:t xml:space="preserve"> </w:t>
      </w:r>
      <w:r w:rsidR="004949C4">
        <w:t xml:space="preserve"> </w:t>
      </w:r>
      <w:r w:rsidR="00CB2C12">
        <w:t xml:space="preserve"> </w:t>
      </w:r>
    </w:p>
    <w:p w:rsidR="00603976" w:rsidP="00A31009" w:rsidRDefault="00603976" w14:paraId="1612FE99" w14:textId="77777777">
      <w:pPr>
        <w:spacing w:before="120" w:after="120" w:line="360" w:lineRule="auto"/>
      </w:pPr>
    </w:p>
    <w:p w:rsidR="00603976" w:rsidP="00A31009" w:rsidRDefault="00603976" w14:paraId="1F5E44B7" w14:textId="77777777">
      <w:pPr>
        <w:spacing w:before="120" w:after="120" w:line="360" w:lineRule="auto"/>
      </w:pPr>
    </w:p>
    <w:p w:rsidR="00603976" w:rsidP="00A31009" w:rsidRDefault="00603976" w14:paraId="65BB0B76" w14:textId="77777777">
      <w:pPr>
        <w:spacing w:before="120" w:after="120" w:line="360" w:lineRule="auto"/>
      </w:pPr>
    </w:p>
    <w:p w:rsidR="00250FBC" w:rsidP="00A31009" w:rsidRDefault="00250FBC" w14:paraId="4B55C91E" w14:textId="77777777">
      <w:pPr>
        <w:spacing w:before="120" w:after="120" w:line="360" w:lineRule="auto"/>
        <w:jc w:val="left"/>
        <w:rPr>
          <w:rFonts w:eastAsiaTheme="majorEastAsia" w:cstheme="majorBidi"/>
          <w:b/>
          <w:color w:val="000000" w:themeColor="text1"/>
          <w:sz w:val="32"/>
          <w:szCs w:val="40"/>
        </w:rPr>
      </w:pPr>
      <w:r>
        <w:br w:type="page"/>
      </w:r>
    </w:p>
    <w:p w:rsidR="00603976" w:rsidP="00A31009" w:rsidRDefault="00250FBC" w14:paraId="2EAB3FE7" w14:textId="614C689A">
      <w:pPr>
        <w:pStyle w:val="Heading1"/>
        <w:spacing w:before="120" w:after="120" w:line="360" w:lineRule="auto"/>
      </w:pPr>
      <w:bookmarkStart w:name="_Toc233292085" w:id="28"/>
      <w:r>
        <w:t>9. References</w:t>
      </w:r>
      <w:bookmarkEnd w:id="28"/>
    </w:p>
    <w:p w:rsidRPr="009E4F37" w:rsidR="00201C1D" w:rsidP="00A31009" w:rsidRDefault="00201C1D" w14:paraId="793D5B34" w14:textId="60FDA859">
      <w:pPr>
        <w:spacing w:before="120" w:after="120" w:line="360" w:lineRule="auto"/>
      </w:pPr>
      <w:r w:rsidRPr="009E4F37">
        <w:t>Agrawal, S.</w:t>
      </w:r>
      <w:r w:rsidR="006A74D3">
        <w:t>,</w:t>
      </w:r>
      <w:r w:rsidRPr="009E4F37">
        <w:t xml:space="preserve"> 2022. </w:t>
      </w:r>
      <w:r w:rsidRPr="009E4F37">
        <w:rPr>
          <w:i/>
          <w:iCs/>
        </w:rPr>
        <w:t>How To Use Telehealth in Diabetes Management</w:t>
      </w:r>
      <w:r w:rsidRPr="009E4F37">
        <w:t xml:space="preserve">. [online] </w:t>
      </w:r>
      <w:proofErr w:type="spellStart"/>
      <w:r w:rsidRPr="009E4F37">
        <w:t>VCDoctor</w:t>
      </w:r>
      <w:proofErr w:type="spellEnd"/>
      <w:r w:rsidRPr="009E4F37">
        <w:t xml:space="preserve">. Available at: </w:t>
      </w:r>
      <w:hyperlink w:history="1" r:id="rId9">
        <w:r w:rsidRPr="00A26A0A">
          <w:rPr>
            <w:rStyle w:val="Hyperlink"/>
          </w:rPr>
          <w:t>https://www.vcdoctor.com/blog/how-to-use-telehealth-in-diabetes-management</w:t>
        </w:r>
      </w:hyperlink>
    </w:p>
    <w:p w:rsidR="00201C1D" w:rsidP="00A31009" w:rsidRDefault="00201C1D" w14:paraId="41E0CDE1" w14:textId="77777777">
      <w:pPr>
        <w:spacing w:before="120" w:after="120" w:line="360" w:lineRule="auto"/>
      </w:pPr>
      <w:proofErr w:type="spellStart"/>
      <w:r w:rsidRPr="00250FBC">
        <w:t>Alabdali</w:t>
      </w:r>
      <w:proofErr w:type="spellEnd"/>
      <w:r w:rsidRPr="00250FBC">
        <w:t xml:space="preserve">, S.A., Pileggi, S.F. and </w:t>
      </w:r>
      <w:proofErr w:type="spellStart"/>
      <w:r w:rsidRPr="00250FBC">
        <w:t>Cetindamar</w:t>
      </w:r>
      <w:proofErr w:type="spellEnd"/>
      <w:r w:rsidRPr="00250FBC">
        <w:t>, D., 2023. Influential factors, enablers, and barriers to adopting smart technology in rural regions: A literature review. </w:t>
      </w:r>
      <w:r w:rsidRPr="00250FBC">
        <w:rPr>
          <w:i/>
          <w:iCs/>
        </w:rPr>
        <w:t>Sustainability</w:t>
      </w:r>
      <w:r w:rsidRPr="00250FBC">
        <w:t>, </w:t>
      </w:r>
      <w:r w:rsidRPr="00250FBC">
        <w:rPr>
          <w:i/>
          <w:iCs/>
        </w:rPr>
        <w:t>15</w:t>
      </w:r>
      <w:r w:rsidRPr="00250FBC">
        <w:t>(10), p.7908.</w:t>
      </w:r>
      <w:r>
        <w:t xml:space="preserve">, </w:t>
      </w:r>
      <w:hyperlink w:history="1" r:id="rId10">
        <w:r w:rsidRPr="00A26A0A">
          <w:rPr>
            <w:rStyle w:val="Hyperlink"/>
          </w:rPr>
          <w:t>https://www.mdpi.com/2071-1050/15/10/7908</w:t>
        </w:r>
      </w:hyperlink>
    </w:p>
    <w:p w:rsidR="00201C1D" w:rsidP="00A31009" w:rsidRDefault="00201C1D" w14:paraId="68471178" w14:textId="77777777">
      <w:pPr>
        <w:spacing w:before="120" w:after="120" w:line="360" w:lineRule="auto"/>
      </w:pPr>
      <w:r w:rsidRPr="00733595">
        <w:t xml:space="preserve">Cosola, S., Butera, A., Hailu Zergaw, A., George, J., </w:t>
      </w:r>
      <w:proofErr w:type="spellStart"/>
      <w:r w:rsidRPr="00733595">
        <w:t>Covani</w:t>
      </w:r>
      <w:proofErr w:type="spellEnd"/>
      <w:r w:rsidRPr="00733595">
        <w:t xml:space="preserve">, U., Arrighi, A., Toti, P., </w:t>
      </w:r>
      <w:proofErr w:type="spellStart"/>
      <w:r w:rsidRPr="00733595">
        <w:t>Scribante</w:t>
      </w:r>
      <w:proofErr w:type="spellEnd"/>
      <w:r w:rsidRPr="00733595">
        <w:t xml:space="preserve">, A. and </w:t>
      </w:r>
      <w:proofErr w:type="spellStart"/>
      <w:r w:rsidRPr="00733595">
        <w:t>Menchini</w:t>
      </w:r>
      <w:proofErr w:type="spellEnd"/>
      <w:r w:rsidRPr="00733595">
        <w:t xml:space="preserve">-Fabris, G.B., 2025, February. </w:t>
      </w:r>
      <w:proofErr w:type="spellStart"/>
      <w:r w:rsidRPr="00733595">
        <w:t>Glycemic</w:t>
      </w:r>
      <w:proofErr w:type="spellEnd"/>
      <w:r w:rsidRPr="00733595">
        <w:t xml:space="preserve"> control and implant stability in patients with type II diabetes: narrative review. In </w:t>
      </w:r>
      <w:r w:rsidRPr="00733595">
        <w:rPr>
          <w:i/>
          <w:iCs/>
        </w:rPr>
        <w:t>Healthcare</w:t>
      </w:r>
      <w:r w:rsidRPr="00733595">
        <w:t> (Vol. 13, No. 5, p. 449). MDPI.</w:t>
      </w:r>
      <w:r>
        <w:t xml:space="preserve">, </w:t>
      </w:r>
      <w:hyperlink w:history="1" r:id="rId11">
        <w:r w:rsidRPr="00A26A0A">
          <w:rPr>
            <w:rStyle w:val="Hyperlink"/>
          </w:rPr>
          <w:t>https://www.mdpi.com/2227-9032/13/5/449</w:t>
        </w:r>
      </w:hyperlink>
    </w:p>
    <w:p w:rsidR="00201C1D" w:rsidP="00A31009" w:rsidRDefault="00201C1D" w14:paraId="0976158B" w14:textId="77777777">
      <w:pPr>
        <w:spacing w:before="120" w:after="120" w:line="360" w:lineRule="auto"/>
      </w:pPr>
      <w:r w:rsidRPr="00733595">
        <w:t xml:space="preserve">Di Filippo, D., </w:t>
      </w:r>
      <w:proofErr w:type="spellStart"/>
      <w:r w:rsidRPr="00733595">
        <w:t>Sunstrum</w:t>
      </w:r>
      <w:proofErr w:type="spellEnd"/>
      <w:r w:rsidRPr="00733595">
        <w:t>, F.N., Khan, J.U. and Welsh, A.W., 2023. Non-invasive glucose sensing technologies and products: a comprehensive review for researchers and clinicians. </w:t>
      </w:r>
      <w:r w:rsidRPr="00733595">
        <w:rPr>
          <w:i/>
          <w:iCs/>
        </w:rPr>
        <w:t>Sensors</w:t>
      </w:r>
      <w:r w:rsidRPr="00733595">
        <w:t>, </w:t>
      </w:r>
      <w:r w:rsidRPr="00733595">
        <w:rPr>
          <w:i/>
          <w:iCs/>
        </w:rPr>
        <w:t>23</w:t>
      </w:r>
      <w:r w:rsidRPr="00733595">
        <w:t>(22), p.9130.</w:t>
      </w:r>
      <w:r>
        <w:t xml:space="preserve">, </w:t>
      </w:r>
      <w:hyperlink w:history="1" r:id="rId12">
        <w:r w:rsidRPr="00A26A0A">
          <w:rPr>
            <w:rStyle w:val="Hyperlink"/>
          </w:rPr>
          <w:t>https://www.mdpi.com/1424-8220/23/22/9130</w:t>
        </w:r>
      </w:hyperlink>
    </w:p>
    <w:p w:rsidR="00201C1D" w:rsidP="00A31009" w:rsidRDefault="00201C1D" w14:paraId="12252D05" w14:textId="77777777">
      <w:pPr>
        <w:spacing w:before="120" w:after="120" w:line="360" w:lineRule="auto"/>
      </w:pPr>
      <w:r w:rsidRPr="00733595">
        <w:t xml:space="preserve">Djatmiko, G.H., Sinaga, O. and </w:t>
      </w:r>
      <w:proofErr w:type="spellStart"/>
      <w:r w:rsidRPr="00733595">
        <w:t>Pawirosumarto</w:t>
      </w:r>
      <w:proofErr w:type="spellEnd"/>
      <w:r w:rsidRPr="00733595">
        <w:t>, S., 2025. Digital transformation and social inclusion in public services: A qualitative analysis of e-government adoption for marginalized communities in sustainable governance. </w:t>
      </w:r>
      <w:r w:rsidRPr="00733595">
        <w:rPr>
          <w:i/>
          <w:iCs/>
        </w:rPr>
        <w:t>Sustainability</w:t>
      </w:r>
      <w:r w:rsidRPr="00733595">
        <w:t>, </w:t>
      </w:r>
      <w:r w:rsidRPr="00733595">
        <w:rPr>
          <w:i/>
          <w:iCs/>
        </w:rPr>
        <w:t>17</w:t>
      </w:r>
      <w:r w:rsidRPr="00733595">
        <w:t>(7), p.2908.</w:t>
      </w:r>
      <w:r>
        <w:t xml:space="preserve">, </w:t>
      </w:r>
      <w:hyperlink w:history="1" r:id="rId13">
        <w:r w:rsidRPr="00A26A0A">
          <w:rPr>
            <w:rStyle w:val="Hyperlink"/>
          </w:rPr>
          <w:t>https://www.mdpi.com/2071-1050/17/7/2908</w:t>
        </w:r>
      </w:hyperlink>
    </w:p>
    <w:p w:rsidR="00201C1D" w:rsidP="00A31009" w:rsidRDefault="00201C1D" w14:paraId="373CE325" w14:textId="77777777">
      <w:pPr>
        <w:spacing w:before="120" w:after="120" w:line="360" w:lineRule="auto"/>
      </w:pPr>
      <w:r w:rsidRPr="00733595">
        <w:t xml:space="preserve">Fellinger, E., Brandt, T., Creutzburg, J., </w:t>
      </w:r>
      <w:proofErr w:type="spellStart"/>
      <w:r w:rsidRPr="00733595">
        <w:t>Rommerskirchen</w:t>
      </w:r>
      <w:proofErr w:type="spellEnd"/>
      <w:r w:rsidRPr="00733595">
        <w:t xml:space="preserve">, T. and Schmidt, A., 2024. Analytical performance of the </w:t>
      </w:r>
      <w:proofErr w:type="spellStart"/>
      <w:r w:rsidRPr="00733595">
        <w:t>FreeStyle</w:t>
      </w:r>
      <w:proofErr w:type="spellEnd"/>
      <w:r w:rsidRPr="00733595">
        <w:t xml:space="preserve"> Libre 2 glucose sensor in healthy male adults. </w:t>
      </w:r>
      <w:r w:rsidRPr="00733595">
        <w:rPr>
          <w:i/>
          <w:iCs/>
        </w:rPr>
        <w:t>Sensors</w:t>
      </w:r>
      <w:r w:rsidRPr="00733595">
        <w:t>, </w:t>
      </w:r>
      <w:r w:rsidRPr="00733595">
        <w:rPr>
          <w:i/>
          <w:iCs/>
        </w:rPr>
        <w:t>24</w:t>
      </w:r>
      <w:r w:rsidRPr="00733595">
        <w:t>(17), p.5769.</w:t>
      </w:r>
      <w:r>
        <w:t xml:space="preserve">, </w:t>
      </w:r>
      <w:hyperlink w:history="1" r:id="rId14">
        <w:r w:rsidRPr="00A26A0A">
          <w:rPr>
            <w:rStyle w:val="Hyperlink"/>
          </w:rPr>
          <w:t>https://www.mdpi.com/1424-8220/24/17/5769</w:t>
        </w:r>
      </w:hyperlink>
    </w:p>
    <w:p w:rsidR="00201C1D" w:rsidP="00A31009" w:rsidRDefault="00201C1D" w14:paraId="35E2E379" w14:textId="378943CE">
      <w:pPr>
        <w:spacing w:before="120" w:after="120" w:line="360" w:lineRule="auto"/>
      </w:pPr>
      <w:r w:rsidRPr="00603976">
        <w:t>Marlee Septak</w:t>
      </w:r>
      <w:r w:rsidR="00697AC0">
        <w:t>.,</w:t>
      </w:r>
      <w:r w:rsidRPr="00603976">
        <w:t xml:space="preserve"> 2024. </w:t>
      </w:r>
      <w:r w:rsidRPr="00603976">
        <w:rPr>
          <w:i/>
          <w:iCs/>
        </w:rPr>
        <w:t xml:space="preserve">How to Use Your </w:t>
      </w:r>
      <w:proofErr w:type="spellStart"/>
      <w:r w:rsidRPr="00603976">
        <w:rPr>
          <w:i/>
          <w:iCs/>
        </w:rPr>
        <w:t>FreeStyle</w:t>
      </w:r>
      <w:proofErr w:type="spellEnd"/>
      <w:r w:rsidRPr="00603976">
        <w:rPr>
          <w:i/>
          <w:iCs/>
        </w:rPr>
        <w:t xml:space="preserve"> Libre 2 System</w:t>
      </w:r>
      <w:r w:rsidRPr="00603976">
        <w:t xml:space="preserve">. [online] </w:t>
      </w:r>
      <w:proofErr w:type="spellStart"/>
      <w:r w:rsidRPr="00603976">
        <w:t>Aeroflow</w:t>
      </w:r>
      <w:proofErr w:type="spellEnd"/>
      <w:r w:rsidRPr="00603976">
        <w:t xml:space="preserve"> Diabetes. Available at: </w:t>
      </w:r>
      <w:hyperlink w:history="1" r:id="rId15">
        <w:r w:rsidRPr="00A26A0A">
          <w:rPr>
            <w:rStyle w:val="Hyperlink"/>
          </w:rPr>
          <w:t>https://aeroflowdiabetes.com/blog/how-to-use-freestyle-libre</w:t>
        </w:r>
      </w:hyperlink>
      <w:r w:rsidRPr="00603976">
        <w:t xml:space="preserve"> </w:t>
      </w:r>
    </w:p>
    <w:p w:rsidR="00201C1D" w:rsidP="00A31009" w:rsidRDefault="00201C1D" w14:paraId="5C3D7B69" w14:textId="198EA99F">
      <w:pPr>
        <w:spacing w:before="120" w:after="120" w:line="360" w:lineRule="auto"/>
      </w:pPr>
      <w:r w:rsidRPr="009E4F37">
        <w:t xml:space="preserve">‌Sieck, C.J., Sheon, A., Ancker, J.S., </w:t>
      </w:r>
      <w:proofErr w:type="spellStart"/>
      <w:r w:rsidRPr="009E4F37">
        <w:t>Castek</w:t>
      </w:r>
      <w:proofErr w:type="spellEnd"/>
      <w:r w:rsidRPr="009E4F37">
        <w:t>, J., Callahan, B. and Siefer, A.</w:t>
      </w:r>
      <w:r w:rsidR="00697AC0">
        <w:t>,</w:t>
      </w:r>
      <w:r w:rsidRPr="009E4F37">
        <w:t xml:space="preserve"> 2021. Digital inclusion as a social determinant of health. </w:t>
      </w:r>
      <w:proofErr w:type="spellStart"/>
      <w:r w:rsidRPr="009E4F37">
        <w:rPr>
          <w:i/>
          <w:iCs/>
        </w:rPr>
        <w:t>npj</w:t>
      </w:r>
      <w:proofErr w:type="spellEnd"/>
      <w:r w:rsidRPr="009E4F37">
        <w:rPr>
          <w:i/>
          <w:iCs/>
        </w:rPr>
        <w:t xml:space="preserve"> Digital Medicine</w:t>
      </w:r>
      <w:r w:rsidRPr="009E4F37">
        <w:t>, [online] 4(1). doi:10.1038/s41746-021-00413-8</w:t>
      </w:r>
      <w:r>
        <w:t xml:space="preserve">., </w:t>
      </w:r>
      <w:hyperlink w:history="1" r:id="rId16">
        <w:r w:rsidRPr="00A26A0A">
          <w:rPr>
            <w:rStyle w:val="Hyperlink"/>
          </w:rPr>
          <w:t>https://www.nature.com/articles/s41746-021-00413-8</w:t>
        </w:r>
      </w:hyperlink>
    </w:p>
    <w:p w:rsidR="00201C1D" w:rsidP="00A31009" w:rsidRDefault="00201C1D" w14:paraId="3DB45EE9" w14:textId="77777777">
      <w:pPr>
        <w:spacing w:before="120" w:after="120" w:line="360" w:lineRule="auto"/>
      </w:pPr>
      <w:r w:rsidRPr="00733595">
        <w:t xml:space="preserve">Soto-Rodriguez, A., Fernández-Conde, A., </w:t>
      </w:r>
      <w:proofErr w:type="spellStart"/>
      <w:r w:rsidRPr="00733595">
        <w:t>Leirós</w:t>
      </w:r>
      <w:proofErr w:type="spellEnd"/>
      <w:r w:rsidRPr="00733595">
        <w:t xml:space="preserve">-Rodríguez, R., </w:t>
      </w:r>
      <w:proofErr w:type="spellStart"/>
      <w:r w:rsidRPr="00733595">
        <w:t>Opazo</w:t>
      </w:r>
      <w:proofErr w:type="spellEnd"/>
      <w:r w:rsidRPr="00733595">
        <w:t>, Á.T. and Martinez-Blanco, N., 2025. The experience of patients with type 1 diabetes mellitus with the use of glucose monitoring systems: A qualitative study. </w:t>
      </w:r>
      <w:r w:rsidRPr="00733595">
        <w:rPr>
          <w:i/>
          <w:iCs/>
        </w:rPr>
        <w:t>Nursing Reports</w:t>
      </w:r>
      <w:r w:rsidRPr="00733595">
        <w:t>, </w:t>
      </w:r>
      <w:r w:rsidRPr="00733595">
        <w:rPr>
          <w:i/>
          <w:iCs/>
        </w:rPr>
        <w:t>15</w:t>
      </w:r>
      <w:r w:rsidRPr="00733595">
        <w:t>(8), p.294.</w:t>
      </w:r>
      <w:r>
        <w:t xml:space="preserve">, </w:t>
      </w:r>
      <w:hyperlink w:history="1" r:id="rId17">
        <w:r w:rsidRPr="00A26A0A">
          <w:rPr>
            <w:rStyle w:val="Hyperlink"/>
          </w:rPr>
          <w:t>https://www.mdpi.com/2039-4403/15/8/294</w:t>
        </w:r>
      </w:hyperlink>
    </w:p>
    <w:p w:rsidR="00201C1D" w:rsidP="00A31009" w:rsidRDefault="00201C1D" w14:paraId="4BA9DC79" w14:textId="77777777">
      <w:pPr>
        <w:spacing w:before="120" w:after="120" w:line="360" w:lineRule="auto"/>
      </w:pPr>
      <w:r w:rsidRPr="00733595">
        <w:t>Wang, M., Zheng, J., Zhang, G., Lu, S. and Zhou, J., 2025. Wearable Electrochemical Glucose Sensors for Fluid Monitoring: Advances and Challenges in Non-Invasive and Minimally Invasive Technologies. </w:t>
      </w:r>
      <w:r w:rsidRPr="00733595">
        <w:rPr>
          <w:i/>
          <w:iCs/>
        </w:rPr>
        <w:t>Biosensors</w:t>
      </w:r>
      <w:r w:rsidRPr="00733595">
        <w:t>, </w:t>
      </w:r>
      <w:r w:rsidRPr="00733595">
        <w:rPr>
          <w:i/>
          <w:iCs/>
        </w:rPr>
        <w:t>15</w:t>
      </w:r>
      <w:r w:rsidRPr="00733595">
        <w:t>(5), p.309.</w:t>
      </w:r>
      <w:r>
        <w:t xml:space="preserve">, </w:t>
      </w:r>
      <w:hyperlink w:history="1" r:id="rId18">
        <w:r w:rsidRPr="00A26A0A">
          <w:rPr>
            <w:rStyle w:val="Hyperlink"/>
          </w:rPr>
          <w:t>https://www.mdpi.com/2079-6374/15/5/309</w:t>
        </w:r>
      </w:hyperlink>
    </w:p>
    <w:p w:rsidR="00733595" w:rsidP="00A31009" w:rsidRDefault="00733595" w14:paraId="39E5E1BF" w14:textId="77777777">
      <w:pPr>
        <w:spacing w:before="120" w:after="120" w:line="360" w:lineRule="auto"/>
      </w:pPr>
    </w:p>
    <w:p w:rsidR="00B65FA4" w:rsidP="00A31009" w:rsidRDefault="00B65FA4" w14:paraId="0F9A3973" w14:textId="77777777">
      <w:pPr>
        <w:spacing w:before="120" w:after="120" w:line="360" w:lineRule="auto"/>
      </w:pPr>
    </w:p>
    <w:sectPr w:rsidR="00B65FA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182"/>
    <w:rsid w:val="00085182"/>
    <w:rsid w:val="00201C1D"/>
    <w:rsid w:val="0024683F"/>
    <w:rsid w:val="00250FBC"/>
    <w:rsid w:val="002E7401"/>
    <w:rsid w:val="003132DE"/>
    <w:rsid w:val="00330F34"/>
    <w:rsid w:val="0035557F"/>
    <w:rsid w:val="003E7193"/>
    <w:rsid w:val="004949C4"/>
    <w:rsid w:val="00523475"/>
    <w:rsid w:val="005E1E6A"/>
    <w:rsid w:val="00603976"/>
    <w:rsid w:val="00697AC0"/>
    <w:rsid w:val="006A74D3"/>
    <w:rsid w:val="006B778A"/>
    <w:rsid w:val="00733595"/>
    <w:rsid w:val="007C4BEB"/>
    <w:rsid w:val="007F7AAB"/>
    <w:rsid w:val="0080201E"/>
    <w:rsid w:val="008130F3"/>
    <w:rsid w:val="008B6482"/>
    <w:rsid w:val="00920DBB"/>
    <w:rsid w:val="009A5F83"/>
    <w:rsid w:val="009E4F37"/>
    <w:rsid w:val="00A31009"/>
    <w:rsid w:val="00A63D2C"/>
    <w:rsid w:val="00A74A8D"/>
    <w:rsid w:val="00AC12B7"/>
    <w:rsid w:val="00AD684C"/>
    <w:rsid w:val="00B2160D"/>
    <w:rsid w:val="00B21F80"/>
    <w:rsid w:val="00B41F55"/>
    <w:rsid w:val="00B65FA4"/>
    <w:rsid w:val="00BA32B7"/>
    <w:rsid w:val="00BF3B47"/>
    <w:rsid w:val="00C05AE8"/>
    <w:rsid w:val="00C71A1D"/>
    <w:rsid w:val="00C747B6"/>
    <w:rsid w:val="00C875E2"/>
    <w:rsid w:val="00CA361C"/>
    <w:rsid w:val="00CB2C12"/>
    <w:rsid w:val="00CD199E"/>
    <w:rsid w:val="00D43DC1"/>
    <w:rsid w:val="00D73954"/>
    <w:rsid w:val="00E01C3B"/>
    <w:rsid w:val="00E2465B"/>
    <w:rsid w:val="00ED123E"/>
    <w:rsid w:val="00FD5317"/>
    <w:rsid w:val="00FF59E2"/>
    <w:rsid w:val="248B01BB"/>
    <w:rsid w:val="46D890FD"/>
    <w:rsid w:val="5E38AC8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2259F"/>
  <w15:chartTrackingRefBased/>
  <w15:docId w15:val="{77EE8012-07C6-4718-A0BD-7AD1183358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D5317"/>
    <w:pPr>
      <w:jc w:val="both"/>
    </w:pPr>
    <w:rPr>
      <w:rFonts w:ascii="Times New Roman" w:hAnsi="Times New Roman"/>
    </w:rPr>
  </w:style>
  <w:style w:type="paragraph" w:styleId="Heading1">
    <w:name w:val="heading 1"/>
    <w:basedOn w:val="Normal"/>
    <w:next w:val="Normal"/>
    <w:link w:val="Heading1Char"/>
    <w:uiPriority w:val="9"/>
    <w:qFormat/>
    <w:rsid w:val="00C747B6"/>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80201E"/>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80201E"/>
    <w:pPr>
      <w:keepNext/>
      <w:keepLines/>
      <w:spacing w:before="160" w:after="80" w:line="360" w:lineRule="auto"/>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085182"/>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5182"/>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5182"/>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5182"/>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5182"/>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5182"/>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747B6"/>
    <w:rPr>
      <w:rFonts w:ascii="Times New Roman" w:hAnsi="Times New Roman" w:eastAsiaTheme="majorEastAsia" w:cstheme="majorBidi"/>
      <w:b/>
      <w:color w:val="000000" w:themeColor="text1"/>
      <w:sz w:val="32"/>
      <w:szCs w:val="40"/>
    </w:rPr>
  </w:style>
  <w:style w:type="character" w:styleId="Heading2Char" w:customStyle="1">
    <w:name w:val="Heading 2 Char"/>
    <w:basedOn w:val="DefaultParagraphFont"/>
    <w:link w:val="Heading2"/>
    <w:uiPriority w:val="9"/>
    <w:rsid w:val="0080201E"/>
    <w:rPr>
      <w:rFonts w:ascii="Times New Roman" w:hAnsi="Times New Roman" w:eastAsiaTheme="majorEastAsia" w:cstheme="majorBidi"/>
      <w:b/>
      <w:color w:val="000000" w:themeColor="text1"/>
      <w:sz w:val="28"/>
      <w:szCs w:val="32"/>
    </w:rPr>
  </w:style>
  <w:style w:type="character" w:styleId="Heading3Char" w:customStyle="1">
    <w:name w:val="Heading 3 Char"/>
    <w:basedOn w:val="DefaultParagraphFont"/>
    <w:link w:val="Heading3"/>
    <w:uiPriority w:val="9"/>
    <w:rsid w:val="0080201E"/>
    <w:rPr>
      <w:rFonts w:ascii="Times New Roman" w:hAnsi="Times New Roman" w:eastAsiaTheme="majorEastAsia" w:cstheme="majorBidi"/>
      <w:b/>
      <w:color w:val="000000" w:themeColor="text1"/>
      <w:szCs w:val="28"/>
    </w:rPr>
  </w:style>
  <w:style w:type="character" w:styleId="Heading4Char" w:customStyle="1">
    <w:name w:val="Heading 4 Char"/>
    <w:basedOn w:val="DefaultParagraphFont"/>
    <w:link w:val="Heading4"/>
    <w:uiPriority w:val="9"/>
    <w:semiHidden/>
    <w:rsid w:val="0008518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8518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8518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8518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8518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85182"/>
    <w:rPr>
      <w:rFonts w:eastAsiaTheme="majorEastAsia" w:cstheme="majorBidi"/>
      <w:color w:val="272727" w:themeColor="text1" w:themeTint="D8"/>
    </w:rPr>
  </w:style>
  <w:style w:type="paragraph" w:styleId="Title">
    <w:name w:val="Title"/>
    <w:basedOn w:val="Normal"/>
    <w:next w:val="Normal"/>
    <w:link w:val="TitleChar"/>
    <w:uiPriority w:val="10"/>
    <w:qFormat/>
    <w:rsid w:val="0008518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8518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85182"/>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851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5182"/>
    <w:pPr>
      <w:spacing w:before="160"/>
      <w:jc w:val="center"/>
    </w:pPr>
    <w:rPr>
      <w:i/>
      <w:iCs/>
      <w:color w:val="404040" w:themeColor="text1" w:themeTint="BF"/>
    </w:rPr>
  </w:style>
  <w:style w:type="character" w:styleId="QuoteChar" w:customStyle="1">
    <w:name w:val="Quote Char"/>
    <w:basedOn w:val="DefaultParagraphFont"/>
    <w:link w:val="Quote"/>
    <w:uiPriority w:val="29"/>
    <w:rsid w:val="00085182"/>
    <w:rPr>
      <w:rFonts w:ascii="Times New Roman" w:hAnsi="Times New Roman"/>
      <w:i/>
      <w:iCs/>
      <w:color w:val="404040" w:themeColor="text1" w:themeTint="BF"/>
    </w:rPr>
  </w:style>
  <w:style w:type="paragraph" w:styleId="ListParagraph">
    <w:name w:val="List Paragraph"/>
    <w:basedOn w:val="Normal"/>
    <w:uiPriority w:val="34"/>
    <w:qFormat/>
    <w:rsid w:val="00085182"/>
    <w:pPr>
      <w:ind w:left="720"/>
      <w:contextualSpacing/>
    </w:pPr>
  </w:style>
  <w:style w:type="character" w:styleId="IntenseEmphasis">
    <w:name w:val="Intense Emphasis"/>
    <w:basedOn w:val="DefaultParagraphFont"/>
    <w:uiPriority w:val="21"/>
    <w:qFormat/>
    <w:rsid w:val="00085182"/>
    <w:rPr>
      <w:i/>
      <w:iCs/>
      <w:color w:val="0F4761" w:themeColor="accent1" w:themeShade="BF"/>
    </w:rPr>
  </w:style>
  <w:style w:type="paragraph" w:styleId="IntenseQuote">
    <w:name w:val="Intense Quote"/>
    <w:basedOn w:val="Normal"/>
    <w:next w:val="Normal"/>
    <w:link w:val="IntenseQuoteChar"/>
    <w:uiPriority w:val="30"/>
    <w:qFormat/>
    <w:rsid w:val="0008518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85182"/>
    <w:rPr>
      <w:rFonts w:ascii="Times New Roman" w:hAnsi="Times New Roman"/>
      <w:i/>
      <w:iCs/>
      <w:color w:val="0F4761" w:themeColor="accent1" w:themeShade="BF"/>
    </w:rPr>
  </w:style>
  <w:style w:type="character" w:styleId="IntenseReference">
    <w:name w:val="Intense Reference"/>
    <w:basedOn w:val="DefaultParagraphFont"/>
    <w:uiPriority w:val="32"/>
    <w:qFormat/>
    <w:rsid w:val="00085182"/>
    <w:rPr>
      <w:b/>
      <w:bCs/>
      <w:smallCaps/>
      <w:color w:val="0F4761" w:themeColor="accent1" w:themeShade="BF"/>
      <w:spacing w:val="5"/>
    </w:rPr>
  </w:style>
  <w:style w:type="table" w:styleId="TableGrid">
    <w:name w:val="Table Grid"/>
    <w:basedOn w:val="TableNormal"/>
    <w:uiPriority w:val="39"/>
    <w:rsid w:val="0008518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
    <w:name w:val="caption"/>
    <w:basedOn w:val="Normal"/>
    <w:next w:val="Normal"/>
    <w:uiPriority w:val="35"/>
    <w:unhideWhenUsed/>
    <w:qFormat/>
    <w:rsid w:val="00085182"/>
    <w:pPr>
      <w:spacing w:after="200" w:line="240" w:lineRule="auto"/>
    </w:pPr>
    <w:rPr>
      <w:i/>
      <w:iCs/>
      <w:color w:val="0E2841" w:themeColor="text2"/>
      <w:sz w:val="18"/>
      <w:szCs w:val="18"/>
    </w:rPr>
  </w:style>
  <w:style w:type="table" w:styleId="GridTable4-Accent4">
    <w:name w:val="Grid Table 4 Accent 4"/>
    <w:basedOn w:val="TableNormal"/>
    <w:uiPriority w:val="49"/>
    <w:rsid w:val="00B65FA4"/>
    <w:pPr>
      <w:spacing w:after="0" w:line="240" w:lineRule="auto"/>
    </w:pPr>
    <w:tblPr>
      <w:tblStyleRowBandSize w:val="1"/>
      <w:tblStyleColBandSize w:val="1"/>
      <w:tblBorders>
        <w:top w:val="single" w:color="60CAF3" w:themeColor="accent4" w:themeTint="99" w:sz="4" w:space="0"/>
        <w:left w:val="single" w:color="60CAF3" w:themeColor="accent4" w:themeTint="99" w:sz="4" w:space="0"/>
        <w:bottom w:val="single" w:color="60CAF3" w:themeColor="accent4" w:themeTint="99" w:sz="4" w:space="0"/>
        <w:right w:val="single" w:color="60CAF3" w:themeColor="accent4" w:themeTint="99" w:sz="4" w:space="0"/>
        <w:insideH w:val="single" w:color="60CAF3" w:themeColor="accent4" w:themeTint="99" w:sz="4" w:space="0"/>
        <w:insideV w:val="single" w:color="60CAF3" w:themeColor="accent4" w:themeTint="99" w:sz="4" w:space="0"/>
      </w:tblBorders>
    </w:tblPr>
    <w:tblStylePr w:type="firstRow">
      <w:rPr>
        <w:b/>
        <w:bCs/>
        <w:color w:val="FFFFFF" w:themeColor="background1"/>
      </w:rPr>
      <w:tblPr/>
      <w:tcPr>
        <w:tcBorders>
          <w:top w:val="single" w:color="0F9ED5" w:themeColor="accent4" w:sz="4" w:space="0"/>
          <w:left w:val="single" w:color="0F9ED5" w:themeColor="accent4" w:sz="4" w:space="0"/>
          <w:bottom w:val="single" w:color="0F9ED5" w:themeColor="accent4" w:sz="4" w:space="0"/>
          <w:right w:val="single" w:color="0F9ED5" w:themeColor="accent4" w:sz="4" w:space="0"/>
          <w:insideH w:val="nil"/>
          <w:insideV w:val="nil"/>
        </w:tcBorders>
        <w:shd w:val="clear" w:color="auto" w:fill="0F9ED5" w:themeFill="accent4"/>
      </w:tcPr>
    </w:tblStylePr>
    <w:tblStylePr w:type="lastRow">
      <w:rPr>
        <w:b/>
        <w:bCs/>
      </w:rPr>
      <w:tblPr/>
      <w:tcPr>
        <w:tcBorders>
          <w:top w:val="double" w:color="0F9ED5" w:themeColor="accent4" w:sz="4" w:space="0"/>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Hyperlink">
    <w:name w:val="Hyperlink"/>
    <w:basedOn w:val="DefaultParagraphFont"/>
    <w:uiPriority w:val="99"/>
    <w:unhideWhenUsed/>
    <w:rsid w:val="00603976"/>
    <w:rPr>
      <w:color w:val="467886" w:themeColor="hyperlink"/>
      <w:u w:val="single"/>
    </w:rPr>
  </w:style>
  <w:style w:type="character" w:styleId="UnresolvedMention">
    <w:name w:val="Unresolved Mention"/>
    <w:basedOn w:val="DefaultParagraphFont"/>
    <w:uiPriority w:val="99"/>
    <w:semiHidden/>
    <w:unhideWhenUsed/>
    <w:rsid w:val="00603976"/>
    <w:rPr>
      <w:color w:val="605E5C"/>
      <w:shd w:val="clear" w:color="auto" w:fill="E1DFDD"/>
    </w:rPr>
  </w:style>
  <w:style w:type="paragraph" w:styleId="TOCHeading">
    <w:name w:val="TOC Heading"/>
    <w:basedOn w:val="Heading1"/>
    <w:next w:val="Normal"/>
    <w:uiPriority w:val="39"/>
    <w:unhideWhenUsed/>
    <w:qFormat/>
    <w:rsid w:val="00733595"/>
    <w:pPr>
      <w:spacing w:before="240" w:after="0" w:line="259" w:lineRule="auto"/>
      <w:jc w:val="left"/>
      <w:outlineLvl w:val="9"/>
    </w:pPr>
    <w:rPr>
      <w:rFonts w:asciiTheme="majorHAnsi" w:hAnsiTheme="majorHAnsi"/>
      <w:b w:val="0"/>
      <w:color w:val="0F4761" w:themeColor="accent1" w:themeShade="BF"/>
      <w:kern w:val="0"/>
      <w:szCs w:val="32"/>
      <w:lang w:eastAsia="en-IN"/>
      <w14:ligatures w14:val="none"/>
    </w:rPr>
  </w:style>
  <w:style w:type="paragraph" w:styleId="TOC1">
    <w:name w:val="toc 1"/>
    <w:basedOn w:val="Normal"/>
    <w:next w:val="Normal"/>
    <w:autoRedefine/>
    <w:uiPriority w:val="39"/>
    <w:unhideWhenUsed/>
    <w:rsid w:val="00733595"/>
    <w:pPr>
      <w:spacing w:after="100"/>
    </w:pPr>
  </w:style>
  <w:style w:type="paragraph" w:styleId="TOC2">
    <w:name w:val="toc 2"/>
    <w:basedOn w:val="Normal"/>
    <w:next w:val="Normal"/>
    <w:autoRedefine/>
    <w:uiPriority w:val="39"/>
    <w:unhideWhenUsed/>
    <w:rsid w:val="00733595"/>
    <w:pPr>
      <w:spacing w:after="100"/>
      <w:ind w:left="240"/>
    </w:pPr>
  </w:style>
  <w:style w:type="paragraph" w:styleId="TableofFigures">
    <w:name w:val="table of figures"/>
    <w:basedOn w:val="Normal"/>
    <w:next w:val="Normal"/>
    <w:uiPriority w:val="99"/>
    <w:unhideWhenUsed/>
    <w:rsid w:val="0073359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hyperlink" Target="https://www.mdpi.com/2071-1050/17/7/2908" TargetMode="External" Id="rId13" /><Relationship Type="http://schemas.openxmlformats.org/officeDocument/2006/relationships/hyperlink" Target="https://www.mdpi.com/2079-6374/15/5/309" TargetMode="External" Id="rId18" /><Relationship Type="http://schemas.openxmlformats.org/officeDocument/2006/relationships/settings" Target="settings.xml" Id="rId3" /><Relationship Type="http://schemas.openxmlformats.org/officeDocument/2006/relationships/image" Target="media/image3.jpeg" Id="rId7" /><Relationship Type="http://schemas.openxmlformats.org/officeDocument/2006/relationships/hyperlink" Target="https://www.mdpi.com/1424-8220/23/22/9130" TargetMode="External" Id="rId12" /><Relationship Type="http://schemas.openxmlformats.org/officeDocument/2006/relationships/hyperlink" Target="https://www.mdpi.com/2039-4403/15/8/294" TargetMode="External" Id="rId17" /><Relationship Type="http://schemas.openxmlformats.org/officeDocument/2006/relationships/styles" Target="styles.xml" Id="rId2" /><Relationship Type="http://schemas.openxmlformats.org/officeDocument/2006/relationships/hyperlink" Target="https://www.nature.com/articles/s41746-021-00413-8"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hyperlink" Target="https://www.mdpi.com/2227-9032/13/5/449" TargetMode="External" Id="rId11" /><Relationship Type="http://schemas.openxmlformats.org/officeDocument/2006/relationships/image" Target="media/image1.png" Id="rId5" /><Relationship Type="http://schemas.openxmlformats.org/officeDocument/2006/relationships/hyperlink" Target="https://aeroflowdiabetes.com/blog/how-to-use-freestyle-libre" TargetMode="External" Id="rId15" /><Relationship Type="http://schemas.openxmlformats.org/officeDocument/2006/relationships/hyperlink" Target="https://www.mdpi.com/2071-1050/15/10/7908" TargetMode="External"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hyperlink" Target="https://www.vcdoctor.com/blog/how-to-use-telehealth-in-diabetes-management" TargetMode="External" Id="rId9" /><Relationship Type="http://schemas.openxmlformats.org/officeDocument/2006/relationships/hyperlink" Target="https://www.mdpi.com/1424-8220/24/17/5769"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CBAF0-6B41-40F9-9F9C-B394C244020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revision>24</revision>
  <dcterms:created xsi:type="dcterms:W3CDTF">2026-06-25T07:22:00.0000000Z</dcterms:created>
  <dcterms:modified xsi:type="dcterms:W3CDTF">2026-06-27T22:30:47.4312181Z</dcterms:modified>
  <lastModifiedBy>Diana-Octavia Constantin (2331926)</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e563b8a8-2786-4583-940a-43114abf57c3</vt:lpwstr>
  </property>
</Properties>
</file>