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6D9D8" w14:textId="3A54AA52" w:rsidR="00A55451" w:rsidRPr="00A55451" w:rsidRDefault="00A55451" w:rsidP="00A55451">
      <w:pPr>
        <w:spacing w:after="0" w:line="240" w:lineRule="auto"/>
        <w:jc w:val="center"/>
        <w:rPr>
          <w:rStyle w:val="normaltextrun"/>
          <w:rFonts w:ascii="Calibri Light" w:eastAsia="Calibri Light" w:hAnsi="Calibri Light" w:cs="Calibri Light"/>
          <w:b/>
          <w:bCs/>
          <w:color w:val="000000" w:themeColor="text1"/>
          <w:u w:val="single"/>
        </w:rPr>
      </w:pPr>
      <w:r w:rsidRPr="342C587B">
        <w:rPr>
          <w:rStyle w:val="normaltextrun"/>
          <w:rFonts w:ascii="Calibri Light" w:eastAsia="Calibri Light" w:hAnsi="Calibri Light" w:cs="Calibri Light"/>
          <w:b/>
          <w:bCs/>
          <w:color w:val="000000" w:themeColor="text1"/>
          <w:u w:val="single"/>
        </w:rPr>
        <w:t>3CO02 – Principles of Analytics (BMPD3001)</w:t>
      </w:r>
    </w:p>
    <w:p w14:paraId="43DFDE07" w14:textId="77777777" w:rsidR="00A55451" w:rsidRPr="00A55451" w:rsidRDefault="00A55451" w:rsidP="342C587B">
      <w:pPr>
        <w:spacing w:after="0" w:line="240" w:lineRule="auto"/>
        <w:jc w:val="center"/>
        <w:rPr>
          <w:rFonts w:ascii="Calibri Light" w:eastAsia="Calibri Light" w:hAnsi="Calibri Light" w:cs="Calibri Light"/>
          <w:b/>
          <w:bCs/>
          <w:color w:val="000000" w:themeColor="text1"/>
        </w:rPr>
      </w:pPr>
    </w:p>
    <w:p w14:paraId="16DFEAB7" w14:textId="1C568C66" w:rsidR="000B08F3" w:rsidRDefault="5B7489F3" w:rsidP="342C587B">
      <w:pPr>
        <w:spacing w:after="0" w:line="240" w:lineRule="auto"/>
        <w:rPr>
          <w:rStyle w:val="normaltextrun"/>
          <w:rFonts w:ascii="Calibri Light" w:eastAsia="Calibri Light" w:hAnsi="Calibri Light" w:cs="Calibri Light"/>
          <w:b/>
          <w:bCs/>
          <w:color w:val="000000" w:themeColor="text1"/>
          <w:u w:val="single"/>
        </w:rPr>
      </w:pPr>
      <w:r>
        <w:rPr>
          <w:noProof/>
        </w:rPr>
        <w:drawing>
          <wp:anchor distT="0" distB="0" distL="114300" distR="114300" simplePos="0" relativeHeight="251658240" behindDoc="1" locked="0" layoutInCell="1" allowOverlap="1" wp14:anchorId="5D4F06B2" wp14:editId="21A7A8D2">
            <wp:simplePos x="0" y="0"/>
            <wp:positionH relativeFrom="column">
              <wp:posOffset>1647825</wp:posOffset>
            </wp:positionH>
            <wp:positionV relativeFrom="paragraph">
              <wp:posOffset>85725</wp:posOffset>
            </wp:positionV>
            <wp:extent cx="2257425" cy="2257425"/>
            <wp:effectExtent l="0" t="0" r="9525" b="9525"/>
            <wp:wrapNone/>
            <wp:docPr id="1980974795" name="Picture 6" descr="Evidence-based practice for effective decision-making | Factsheets | CI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5">
                      <a:extLst>
                        <a:ext uri="{28A0092B-C50C-407E-A947-70E740481C1C}">
                          <a14:useLocalDpi xmlns:a14="http://schemas.microsoft.com/office/drawing/2010/main" val="0"/>
                        </a:ext>
                      </a:extLst>
                    </a:blip>
                    <a:stretch>
                      <a:fillRect/>
                    </a:stretch>
                  </pic:blipFill>
                  <pic:spPr bwMode="auto">
                    <a:xfrm>
                      <a:off x="0" y="0"/>
                      <a:ext cx="2257425" cy="2257425"/>
                    </a:xfrm>
                    <a:prstGeom prst="rect">
                      <a:avLst/>
                    </a:prstGeom>
                    <a:noFill/>
                    <a:ln>
                      <a:noFill/>
                    </a:ln>
                  </pic:spPr>
                </pic:pic>
              </a:graphicData>
            </a:graphic>
            <wp14:sizeRelH relativeFrom="page">
              <wp14:pctWidth>0</wp14:pctWidth>
            </wp14:sizeRelH>
            <wp14:sizeRelV relativeFrom="page">
              <wp14:pctHeight>0</wp14:pctHeight>
            </wp14:sizeRelV>
          </wp:anchor>
        </w:drawing>
      </w:r>
      <w:r w:rsidR="1416D5BC" w:rsidRPr="342C587B">
        <w:rPr>
          <w:rStyle w:val="normaltextrun"/>
          <w:rFonts w:ascii="Calibri Light" w:eastAsia="Calibri Light" w:hAnsi="Calibri Light" w:cs="Calibri Light"/>
          <w:b/>
          <w:bCs/>
          <w:color w:val="000000" w:themeColor="text1"/>
          <w:u w:val="single"/>
        </w:rPr>
        <w:t>A</w:t>
      </w:r>
      <w:r w:rsidR="000B08F3" w:rsidRPr="342C587B">
        <w:rPr>
          <w:rStyle w:val="normaltextrun"/>
          <w:rFonts w:ascii="Calibri Light" w:eastAsia="Calibri Light" w:hAnsi="Calibri Light" w:cs="Calibri Light"/>
          <w:b/>
          <w:bCs/>
          <w:color w:val="000000" w:themeColor="text1"/>
          <w:u w:val="single"/>
        </w:rPr>
        <w:t>C1.1</w:t>
      </w:r>
    </w:p>
    <w:p w14:paraId="782E136B" w14:textId="500CEEBC" w:rsidR="00850610" w:rsidRDefault="00850610" w:rsidP="342C587B">
      <w:pPr>
        <w:spacing w:after="0" w:line="240" w:lineRule="auto"/>
        <w:rPr>
          <w:rStyle w:val="normaltextrun"/>
          <w:rFonts w:ascii="Calibri Light" w:eastAsia="Calibri Light" w:hAnsi="Calibri Light" w:cs="Calibri Light"/>
          <w:b/>
          <w:bCs/>
          <w:color w:val="000000" w:themeColor="text1"/>
          <w:u w:val="single"/>
        </w:rPr>
      </w:pPr>
    </w:p>
    <w:p w14:paraId="64E8063B" w14:textId="6A86FAA3" w:rsidR="342C587B" w:rsidRDefault="342C587B" w:rsidP="342C587B">
      <w:pPr>
        <w:spacing w:after="0" w:line="240" w:lineRule="auto"/>
        <w:rPr>
          <w:rStyle w:val="normaltextrun"/>
          <w:rFonts w:ascii="Calibri Light" w:eastAsia="Calibri Light" w:hAnsi="Calibri Light" w:cs="Calibri Light"/>
          <w:b/>
          <w:bCs/>
          <w:color w:val="000000" w:themeColor="text1"/>
          <w:u w:val="single"/>
        </w:rPr>
      </w:pPr>
    </w:p>
    <w:p w14:paraId="435B4C8F" w14:textId="35366BEC" w:rsidR="342C587B" w:rsidRDefault="342C587B" w:rsidP="342C587B">
      <w:pPr>
        <w:spacing w:after="0" w:line="240" w:lineRule="auto"/>
        <w:rPr>
          <w:rStyle w:val="normaltextrun"/>
          <w:rFonts w:ascii="Calibri Light" w:eastAsia="Calibri Light" w:hAnsi="Calibri Light" w:cs="Calibri Light"/>
          <w:b/>
          <w:bCs/>
          <w:color w:val="000000" w:themeColor="text1"/>
          <w:u w:val="single"/>
        </w:rPr>
      </w:pPr>
    </w:p>
    <w:p w14:paraId="0D8C9605" w14:textId="1699C100" w:rsidR="00850610" w:rsidRDefault="00850610" w:rsidP="5B7489F3">
      <w:pPr>
        <w:spacing w:after="0" w:line="240" w:lineRule="auto"/>
        <w:rPr>
          <w:rFonts w:ascii="Calibri Light" w:eastAsia="Calibri Light" w:hAnsi="Calibri Light" w:cs="Calibri Light"/>
          <w:color w:val="000000" w:themeColor="text1"/>
          <w:lang w:eastAsia="en-US"/>
        </w:rPr>
      </w:pPr>
    </w:p>
    <w:p w14:paraId="3B73A9EB" w14:textId="0BB0DCD4" w:rsidR="07F5E890" w:rsidRDefault="07F5E890" w:rsidP="07F5E890">
      <w:pPr>
        <w:spacing w:after="0" w:line="240" w:lineRule="auto"/>
        <w:rPr>
          <w:rFonts w:ascii="Calibri Light" w:eastAsia="Calibri Light" w:hAnsi="Calibri Light" w:cs="Calibri Light"/>
          <w:color w:val="000000" w:themeColor="text1"/>
          <w:lang w:eastAsia="en-US"/>
        </w:rPr>
      </w:pPr>
    </w:p>
    <w:p w14:paraId="2B5F8C77" w14:textId="6CE662CB" w:rsidR="07F5E890" w:rsidRDefault="07F5E890" w:rsidP="07F5E890">
      <w:pPr>
        <w:spacing w:after="0" w:line="240" w:lineRule="auto"/>
        <w:rPr>
          <w:rFonts w:ascii="Calibri Light" w:eastAsia="Calibri Light" w:hAnsi="Calibri Light" w:cs="Calibri Light"/>
          <w:color w:val="000000" w:themeColor="text1"/>
          <w:lang w:eastAsia="en-US"/>
        </w:rPr>
      </w:pPr>
    </w:p>
    <w:p w14:paraId="1EFA9901" w14:textId="12DBA0F9" w:rsidR="00850610" w:rsidRDefault="00850610" w:rsidP="5B7489F3">
      <w:pPr>
        <w:spacing w:after="0" w:line="240" w:lineRule="auto"/>
        <w:rPr>
          <w:rFonts w:ascii="Calibri Light" w:eastAsia="Calibri Light" w:hAnsi="Calibri Light" w:cs="Calibri Light"/>
          <w:color w:val="000000" w:themeColor="text1"/>
          <w:lang w:eastAsia="en-US"/>
        </w:rPr>
      </w:pPr>
    </w:p>
    <w:p w14:paraId="5E6CA249" w14:textId="20270683" w:rsidR="00850610" w:rsidRDefault="00850610" w:rsidP="5B7489F3">
      <w:pPr>
        <w:spacing w:after="0" w:line="240" w:lineRule="auto"/>
        <w:rPr>
          <w:rFonts w:ascii="Calibri Light" w:eastAsia="Calibri Light" w:hAnsi="Calibri Light" w:cs="Calibri Light"/>
          <w:color w:val="000000" w:themeColor="text1"/>
          <w:lang w:eastAsia="en-US"/>
        </w:rPr>
      </w:pPr>
    </w:p>
    <w:p w14:paraId="3206B16A" w14:textId="2A13CD46" w:rsidR="00850610" w:rsidRDefault="00850610" w:rsidP="5B7489F3">
      <w:pPr>
        <w:spacing w:after="0" w:line="240" w:lineRule="auto"/>
        <w:rPr>
          <w:rFonts w:ascii="Calibri Light" w:eastAsia="Calibri Light" w:hAnsi="Calibri Light" w:cs="Calibri Light"/>
          <w:color w:val="000000" w:themeColor="text1"/>
          <w:lang w:eastAsia="en-US"/>
        </w:rPr>
      </w:pPr>
    </w:p>
    <w:p w14:paraId="34954A22" w14:textId="2CF93912" w:rsidR="00850610" w:rsidRDefault="00850610" w:rsidP="5B7489F3">
      <w:pPr>
        <w:spacing w:after="0" w:line="240" w:lineRule="auto"/>
        <w:rPr>
          <w:rFonts w:ascii="Calibri Light" w:eastAsia="Calibri Light" w:hAnsi="Calibri Light" w:cs="Calibri Light"/>
          <w:color w:val="000000" w:themeColor="text1"/>
          <w:lang w:eastAsia="en-US"/>
        </w:rPr>
      </w:pPr>
    </w:p>
    <w:p w14:paraId="58862344" w14:textId="02D3C2DB" w:rsidR="342C587B" w:rsidRDefault="342C587B" w:rsidP="342C587B">
      <w:pPr>
        <w:spacing w:after="0" w:line="240" w:lineRule="auto"/>
        <w:rPr>
          <w:rFonts w:ascii="Calibri Light" w:eastAsia="Calibri Light" w:hAnsi="Calibri Light" w:cs="Calibri Light"/>
          <w:color w:val="000000" w:themeColor="text1"/>
          <w:lang w:eastAsia="en-US"/>
        </w:rPr>
      </w:pPr>
    </w:p>
    <w:p w14:paraId="61B69BDB" w14:textId="00DF5996" w:rsidR="00850610" w:rsidRDefault="13CEC49D" w:rsidP="07F5E890">
      <w:pPr>
        <w:spacing w:after="0" w:line="240" w:lineRule="auto"/>
        <w:rPr>
          <w:rFonts w:ascii="Calibri Light" w:eastAsia="Calibri Light" w:hAnsi="Calibri Light" w:cs="Calibri Light"/>
          <w:color w:val="000000" w:themeColor="text1"/>
          <w:lang w:eastAsia="en-US"/>
        </w:rPr>
      </w:pPr>
      <w:r w:rsidRPr="07F5E890">
        <w:rPr>
          <w:rFonts w:ascii="Calibri Light" w:eastAsia="Calibri Light" w:hAnsi="Calibri Light" w:cs="Calibri Light"/>
          <w:color w:val="000000" w:themeColor="text1"/>
          <w:lang w:eastAsia="en-US"/>
        </w:rPr>
        <w:t xml:space="preserve">Brinrer (2019) uses a </w:t>
      </w:r>
      <w:r w:rsidR="0E03CD68" w:rsidRPr="07F5E890">
        <w:rPr>
          <w:rFonts w:ascii="Calibri Light" w:eastAsia="Calibri Light" w:hAnsi="Calibri Light" w:cs="Calibri Light"/>
          <w:color w:val="000000" w:themeColor="text1"/>
          <w:lang w:eastAsia="en-US"/>
        </w:rPr>
        <w:t>6-stage</w:t>
      </w:r>
      <w:r w:rsidRPr="07F5E890">
        <w:rPr>
          <w:rFonts w:ascii="Calibri Light" w:eastAsia="Calibri Light" w:hAnsi="Calibri Light" w:cs="Calibri Light"/>
          <w:color w:val="000000" w:themeColor="text1"/>
          <w:lang w:eastAsia="en-US"/>
        </w:rPr>
        <w:t xml:space="preserve"> approach </w:t>
      </w:r>
      <w:r w:rsidR="60BAC671" w:rsidRPr="07F5E890">
        <w:rPr>
          <w:rFonts w:ascii="Calibri Light" w:eastAsia="Calibri Light" w:hAnsi="Calibri Light" w:cs="Calibri Light"/>
          <w:color w:val="000000" w:themeColor="text1"/>
          <w:lang w:eastAsia="en-US"/>
        </w:rPr>
        <w:t xml:space="preserve">also known as the Bradford factor </w:t>
      </w:r>
      <w:r w:rsidRPr="07F5E890">
        <w:rPr>
          <w:rFonts w:ascii="Calibri Light" w:eastAsia="Calibri Light" w:hAnsi="Calibri Light" w:cs="Calibri Light"/>
          <w:color w:val="000000" w:themeColor="text1"/>
          <w:lang w:eastAsia="en-US"/>
        </w:rPr>
        <w:t>that guide</w:t>
      </w:r>
      <w:r w:rsidR="78D1BD55" w:rsidRPr="07F5E890">
        <w:rPr>
          <w:rFonts w:ascii="Calibri Light" w:eastAsia="Calibri Light" w:hAnsi="Calibri Light" w:cs="Calibri Light"/>
          <w:color w:val="000000" w:themeColor="text1"/>
          <w:lang w:eastAsia="en-US"/>
        </w:rPr>
        <w:t>s</w:t>
      </w:r>
      <w:r w:rsidRPr="07F5E890">
        <w:rPr>
          <w:rFonts w:ascii="Calibri Light" w:eastAsia="Calibri Light" w:hAnsi="Calibri Light" w:cs="Calibri Light"/>
          <w:color w:val="000000" w:themeColor="text1"/>
          <w:lang w:eastAsia="en-US"/>
        </w:rPr>
        <w:t xml:space="preserve"> you through evidence-based </w:t>
      </w:r>
      <w:r w:rsidR="4DEBC366" w:rsidRPr="07F5E890">
        <w:rPr>
          <w:rFonts w:ascii="Calibri Light" w:eastAsia="Calibri Light" w:hAnsi="Calibri Light" w:cs="Calibri Light"/>
          <w:color w:val="000000" w:themeColor="text1"/>
          <w:lang w:eastAsia="en-US"/>
        </w:rPr>
        <w:t>decision-making</w:t>
      </w:r>
      <w:r w:rsidRPr="07F5E890">
        <w:rPr>
          <w:rFonts w:ascii="Calibri Light" w:eastAsia="Calibri Light" w:hAnsi="Calibri Light" w:cs="Calibri Light"/>
          <w:color w:val="000000" w:themeColor="text1"/>
          <w:lang w:eastAsia="en-US"/>
        </w:rPr>
        <w:t xml:space="preserve">. </w:t>
      </w:r>
      <w:r w:rsidR="0DE54E4C" w:rsidRPr="07F5E890">
        <w:rPr>
          <w:rFonts w:ascii="Calibri Light" w:eastAsia="Calibri Light" w:hAnsi="Calibri Light" w:cs="Calibri Light"/>
          <w:color w:val="000000" w:themeColor="text1"/>
          <w:lang w:eastAsia="en-US"/>
        </w:rPr>
        <w:t xml:space="preserve">The stages are Asking, Acquiring, Appraising, Aggregating, Applying and Assessing. </w:t>
      </w:r>
    </w:p>
    <w:p w14:paraId="0A2C408B" w14:textId="342C2AF1" w:rsidR="00850610" w:rsidRDefault="13CEC49D" w:rsidP="07F5E890">
      <w:pPr>
        <w:spacing w:after="0" w:line="240" w:lineRule="auto"/>
        <w:rPr>
          <w:rFonts w:ascii="Calibri Light" w:eastAsia="Calibri Light" w:hAnsi="Calibri Light" w:cs="Calibri Light"/>
          <w:color w:val="000000" w:themeColor="text1"/>
          <w:lang w:eastAsia="en-US"/>
        </w:rPr>
      </w:pPr>
      <w:r w:rsidRPr="07F5E890">
        <w:rPr>
          <w:rFonts w:ascii="Calibri Light" w:eastAsia="Calibri Light" w:hAnsi="Calibri Light" w:cs="Calibri Light"/>
          <w:color w:val="000000" w:themeColor="text1"/>
          <w:lang w:eastAsia="en-US"/>
        </w:rPr>
        <w:t xml:space="preserve">When using data it is important to ensure the data is reliable. A wide data set ensures accuracy, knowledge and understanding for the organisation and supports a positive organisation culture, staff satisfaction, staff engagement and positive staff moral. The data can be used to identify themes, problems and issues that are affecting the organisation That said the data validity is critical and must be accurate and able to be used in a constructive, effective manner. For </w:t>
      </w:r>
      <w:r w:rsidR="70E98A0E" w:rsidRPr="07F5E890">
        <w:rPr>
          <w:rFonts w:ascii="Calibri Light" w:eastAsia="Calibri Light" w:hAnsi="Calibri Light" w:cs="Calibri Light"/>
          <w:color w:val="000000" w:themeColor="text1"/>
          <w:lang w:eastAsia="en-US"/>
        </w:rPr>
        <w:t>example,</w:t>
      </w:r>
      <w:r w:rsidRPr="07F5E890">
        <w:rPr>
          <w:rFonts w:ascii="Calibri Light" w:eastAsia="Calibri Light" w:hAnsi="Calibri Light" w:cs="Calibri Light"/>
          <w:color w:val="000000" w:themeColor="text1"/>
          <w:lang w:eastAsia="en-US"/>
        </w:rPr>
        <w:t xml:space="preserve"> if you were using the data to review staff sickness and unknowingly the source data related to staff holiday instead, the outcome of the evidence-based decision would reflect inaccurate data and therefore would impact adversely on the decision-making process.</w:t>
      </w:r>
    </w:p>
    <w:p w14:paraId="3A618C3F" w14:textId="012BA483" w:rsidR="07F5E890" w:rsidRDefault="07F5E890" w:rsidP="07F5E890">
      <w:pPr>
        <w:spacing w:after="0" w:line="240" w:lineRule="auto"/>
        <w:rPr>
          <w:rFonts w:ascii="Calibri Light" w:eastAsia="Calibri Light" w:hAnsi="Calibri Light" w:cs="Calibri Light"/>
          <w:b/>
          <w:bCs/>
          <w:color w:val="000000" w:themeColor="text1"/>
          <w:u w:val="single"/>
          <w:lang w:eastAsia="en-US"/>
        </w:rPr>
      </w:pPr>
    </w:p>
    <w:p w14:paraId="6C9B0B4A" w14:textId="42749EDA" w:rsidR="00D87B94" w:rsidRDefault="0076137E" w:rsidP="000B08F3">
      <w:pPr>
        <w:spacing w:after="0" w:line="240" w:lineRule="auto"/>
        <w:rPr>
          <w:rFonts w:ascii="Calibri Light" w:eastAsia="Calibri Light" w:hAnsi="Calibri Light" w:cs="Calibri Light"/>
          <w:b/>
          <w:bCs/>
          <w:color w:val="000000" w:themeColor="text1"/>
          <w:u w:val="single"/>
          <w:lang w:eastAsia="en-US"/>
        </w:rPr>
      </w:pPr>
      <w:r w:rsidRPr="5B7489F3">
        <w:rPr>
          <w:rFonts w:ascii="Calibri Light" w:eastAsia="Calibri Light" w:hAnsi="Calibri Light" w:cs="Calibri Light"/>
          <w:b/>
          <w:bCs/>
          <w:color w:val="000000" w:themeColor="text1"/>
          <w:u w:val="single"/>
          <w:lang w:eastAsia="en-US"/>
        </w:rPr>
        <w:t>AC1.2</w:t>
      </w:r>
    </w:p>
    <w:p w14:paraId="04C73706" w14:textId="0BEE6C72" w:rsidR="00DF3D52" w:rsidRDefault="77B27827" w:rsidP="5B7489F3">
      <w:pPr>
        <w:spacing w:after="0" w:line="240" w:lineRule="auto"/>
        <w:jc w:val="center"/>
        <w:rPr>
          <w:rFonts w:ascii="Calibri Light" w:eastAsia="Calibri Light" w:hAnsi="Calibri Light" w:cs="Calibri Light"/>
          <w:color w:val="000000" w:themeColor="text1"/>
          <w:lang w:eastAsia="en-US"/>
        </w:rPr>
      </w:pPr>
      <w:r>
        <w:rPr>
          <w:noProof/>
        </w:rPr>
        <w:drawing>
          <wp:inline distT="0" distB="0" distL="0" distR="0" wp14:anchorId="388A1E97" wp14:editId="2D0BD684">
            <wp:extent cx="2816319" cy="2000250"/>
            <wp:effectExtent l="0" t="0" r="0" b="38100"/>
            <wp:docPr id="711627284" name="Picture 5" descr="Image of the CIPD Profession Map. It has the word ‘Purpose’ at the centre to represent the purpose of the people profession, with the words ‘Principles-led’, ‘Evidence-based’ and ‘Outcomes-driven’ around it, which represent the CIPD’s three professional values. Around this are three brightly coloured strips with the words ‘Core Knowledge’, ‘Core Behaviours’ and ‘Specialist Knowledge’, which represent the three different types of standards in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6">
                      <a:extLst>
                        <a:ext uri="{28A0092B-C50C-407E-A947-70E740481C1C}">
                          <a14:useLocalDpi xmlns:a14="http://schemas.microsoft.com/office/drawing/2010/main" val="0"/>
                        </a:ext>
                      </a:extLst>
                    </a:blip>
                    <a:stretch>
                      <a:fillRect/>
                    </a:stretch>
                  </pic:blipFill>
                  <pic:spPr bwMode="auto">
                    <a:xfrm>
                      <a:off x="0" y="0"/>
                      <a:ext cx="2816319" cy="2000250"/>
                    </a:xfrm>
                    <a:prstGeom prst="rect">
                      <a:avLst/>
                    </a:prstGeom>
                    <a:noFill/>
                    <a:ln>
                      <a:noFill/>
                    </a:ln>
                    <a:effectLst>
                      <a:reflection stA="0" endPos="65000" dist="50800" dir="5400000" sy="-100000" algn="bl" rotWithShape="0"/>
                    </a:effectLst>
                  </pic:spPr>
                </pic:pic>
              </a:graphicData>
            </a:graphic>
          </wp:inline>
        </w:drawing>
      </w:r>
    </w:p>
    <w:p w14:paraId="32BCE75A" w14:textId="0D29B4A2" w:rsidR="00DF3D52" w:rsidRDefault="77B27827" w:rsidP="5B7489F3">
      <w:pPr>
        <w:pStyle w:val="NoSpacing"/>
        <w:rPr>
          <w:rFonts w:ascii="Calibri Light" w:eastAsia="Calibri Light" w:hAnsi="Calibri Light" w:cs="Calibri Light"/>
          <w:color w:val="000000" w:themeColor="text1"/>
          <w:lang w:eastAsia="en-US"/>
        </w:rPr>
      </w:pPr>
      <w:r w:rsidRPr="07F5E890">
        <w:rPr>
          <w:rFonts w:ascii="Calibri Light" w:eastAsia="Calibri Light" w:hAnsi="Calibri Light" w:cs="Calibri Light"/>
        </w:rPr>
        <w:t>E</w:t>
      </w:r>
      <w:r w:rsidR="23BBFCDA" w:rsidRPr="07F5E890">
        <w:rPr>
          <w:rFonts w:ascii="Calibri Light" w:eastAsia="Calibri Light" w:hAnsi="Calibri Light" w:cs="Calibri Light"/>
        </w:rPr>
        <w:t>vidence-based practice is used within our profession. It compil</w:t>
      </w:r>
      <w:r w:rsidR="07059424" w:rsidRPr="07F5E890">
        <w:rPr>
          <w:rFonts w:ascii="Calibri Light" w:eastAsia="Calibri Light" w:hAnsi="Calibri Light" w:cs="Calibri Light"/>
        </w:rPr>
        <w:t xml:space="preserve">es </w:t>
      </w:r>
      <w:r w:rsidR="23BBFCDA" w:rsidRPr="07F5E890">
        <w:rPr>
          <w:rFonts w:ascii="Calibri Light" w:eastAsia="Calibri Light" w:hAnsi="Calibri Light" w:cs="Calibri Light"/>
        </w:rPr>
        <w:t>multiple</w:t>
      </w:r>
      <w:r w:rsidR="260E10A8" w:rsidRPr="07F5E890">
        <w:rPr>
          <w:rFonts w:ascii="Calibri Light" w:eastAsia="Calibri Light" w:hAnsi="Calibri Light" w:cs="Calibri Light"/>
        </w:rPr>
        <w:t xml:space="preserve"> valid and </w:t>
      </w:r>
      <w:r w:rsidR="23BBFCDA" w:rsidRPr="07F5E890">
        <w:rPr>
          <w:rFonts w:ascii="Calibri Light" w:eastAsia="Calibri Light" w:hAnsi="Calibri Light" w:cs="Calibri Light"/>
        </w:rPr>
        <w:t>reliable forms of evidence</w:t>
      </w:r>
      <w:r w:rsidR="3354ABB7" w:rsidRPr="07F5E890">
        <w:rPr>
          <w:rFonts w:ascii="Calibri Light" w:eastAsia="Calibri Light" w:hAnsi="Calibri Light" w:cs="Calibri Light"/>
        </w:rPr>
        <w:t xml:space="preserve"> used to </w:t>
      </w:r>
      <w:r w:rsidR="23BBFCDA" w:rsidRPr="07F5E890">
        <w:rPr>
          <w:rFonts w:ascii="Calibri Light" w:eastAsia="Calibri Light" w:hAnsi="Calibri Light" w:cs="Calibri Light"/>
        </w:rPr>
        <w:t xml:space="preserve">develop your skills, knowledge, understanding, analysis, logic, judgement and </w:t>
      </w:r>
      <w:r w:rsidR="00432654">
        <w:rPr>
          <w:rFonts w:ascii="Calibri Light" w:eastAsia="Calibri Light" w:hAnsi="Calibri Light" w:cs="Calibri Light"/>
        </w:rPr>
        <w:t>rationality</w:t>
      </w:r>
      <w:r w:rsidR="23BBFCDA" w:rsidRPr="07F5E890">
        <w:rPr>
          <w:rFonts w:ascii="Calibri Light" w:eastAsia="Calibri Light" w:hAnsi="Calibri Light" w:cs="Calibri Light"/>
        </w:rPr>
        <w:t xml:space="preserve"> </w:t>
      </w:r>
      <w:r w:rsidR="0075E627" w:rsidRPr="07F5E890">
        <w:rPr>
          <w:rFonts w:ascii="Calibri Light" w:eastAsia="Calibri Light" w:hAnsi="Calibri Light" w:cs="Calibri Light"/>
        </w:rPr>
        <w:t xml:space="preserve">to </w:t>
      </w:r>
      <w:r w:rsidR="23BBFCDA" w:rsidRPr="07F5E890">
        <w:rPr>
          <w:rFonts w:ascii="Calibri Light" w:eastAsia="Calibri Light" w:hAnsi="Calibri Light" w:cs="Calibri Light"/>
        </w:rPr>
        <w:t xml:space="preserve">make informed decisions. </w:t>
      </w:r>
    </w:p>
    <w:p w14:paraId="2CC1CC86" w14:textId="5EB4204B" w:rsidR="00DF3D52" w:rsidRDefault="23BBFCDA" w:rsidP="07F5E890">
      <w:pPr>
        <w:pStyle w:val="NoSpacing"/>
        <w:rPr>
          <w:rFonts w:ascii="Calibri Light" w:eastAsia="Calibri Light" w:hAnsi="Calibri Light" w:cs="Calibri Light"/>
          <w:lang w:eastAsia="en-US"/>
        </w:rPr>
      </w:pPr>
      <w:r w:rsidRPr="07F5E890">
        <w:rPr>
          <w:rFonts w:ascii="Calibri Light" w:eastAsia="Calibri Light" w:hAnsi="Calibri Light" w:cs="Calibri Light"/>
        </w:rPr>
        <w:t xml:space="preserve">EBP will form a key part of your continual professional development, you will review current and future HR trends within the professional practice sector.  </w:t>
      </w:r>
      <w:r w:rsidR="282B0509" w:rsidRPr="07F5E890">
        <w:rPr>
          <w:rFonts w:ascii="Calibri Light" w:eastAsia="Calibri Light" w:hAnsi="Calibri Light" w:cs="Calibri Light"/>
        </w:rPr>
        <w:t xml:space="preserve">It is </w:t>
      </w:r>
      <w:r w:rsidR="00432654">
        <w:rPr>
          <w:rFonts w:ascii="Calibri Light" w:eastAsia="Calibri Light" w:hAnsi="Calibri Light" w:cs="Calibri Light"/>
        </w:rPr>
        <w:t>essential that</w:t>
      </w:r>
      <w:r w:rsidR="282B0509" w:rsidRPr="07F5E890">
        <w:rPr>
          <w:rFonts w:ascii="Calibri Light" w:eastAsia="Calibri Light" w:hAnsi="Calibri Light" w:cs="Calibri Light"/>
        </w:rPr>
        <w:t xml:space="preserve"> the process remains fair, honest, legal</w:t>
      </w:r>
      <w:r w:rsidR="00432654">
        <w:rPr>
          <w:rFonts w:ascii="Calibri Light" w:eastAsia="Calibri Light" w:hAnsi="Calibri Light" w:cs="Calibri Light"/>
        </w:rPr>
        <w:t>,</w:t>
      </w:r>
      <w:r w:rsidR="282B0509" w:rsidRPr="07F5E890">
        <w:rPr>
          <w:rFonts w:ascii="Calibri Light" w:eastAsia="Calibri Light" w:hAnsi="Calibri Light" w:cs="Calibri Light"/>
        </w:rPr>
        <w:t xml:space="preserve"> and equitable for the organisation and </w:t>
      </w:r>
      <w:r w:rsidR="00432654">
        <w:rPr>
          <w:rFonts w:ascii="Calibri Light" w:eastAsia="Calibri Light" w:hAnsi="Calibri Light" w:cs="Calibri Light"/>
        </w:rPr>
        <w:t>aligns</w:t>
      </w:r>
      <w:r w:rsidR="282B0509" w:rsidRPr="07F5E890">
        <w:rPr>
          <w:rFonts w:ascii="Calibri Light" w:eastAsia="Calibri Light" w:hAnsi="Calibri Light" w:cs="Calibri Light"/>
        </w:rPr>
        <w:t xml:space="preserve"> with its values, vision</w:t>
      </w:r>
      <w:r w:rsidR="00432654">
        <w:rPr>
          <w:rFonts w:ascii="Calibri Light" w:eastAsia="Calibri Light" w:hAnsi="Calibri Light" w:cs="Calibri Light"/>
        </w:rPr>
        <w:t>,</w:t>
      </w:r>
      <w:r w:rsidR="282B0509" w:rsidRPr="07F5E890">
        <w:rPr>
          <w:rFonts w:ascii="Calibri Light" w:eastAsia="Calibri Light" w:hAnsi="Calibri Light" w:cs="Calibri Light"/>
        </w:rPr>
        <w:t xml:space="preserve"> and </w:t>
      </w:r>
      <w:r w:rsidR="1D695286" w:rsidRPr="07F5E890">
        <w:rPr>
          <w:rFonts w:ascii="Calibri Light" w:eastAsia="Calibri Light" w:hAnsi="Calibri Light" w:cs="Calibri Light"/>
        </w:rPr>
        <w:t>mission</w:t>
      </w:r>
      <w:r w:rsidR="282B0509" w:rsidRPr="07F5E890">
        <w:rPr>
          <w:rFonts w:ascii="Calibri Light" w:eastAsia="Calibri Light" w:hAnsi="Calibri Light" w:cs="Calibri Light"/>
        </w:rPr>
        <w:t xml:space="preserve"> statement.</w:t>
      </w:r>
    </w:p>
    <w:p w14:paraId="70CF40B4" w14:textId="044336CA" w:rsidR="00DF3D52" w:rsidRDefault="23BBFCDA" w:rsidP="07F5E890">
      <w:pPr>
        <w:pStyle w:val="NoSpacing"/>
        <w:rPr>
          <w:rFonts w:ascii="Calibri Light" w:eastAsia="Calibri Light" w:hAnsi="Calibri Light" w:cs="Calibri Light"/>
          <w:lang w:eastAsia="en-US"/>
        </w:rPr>
      </w:pPr>
      <w:r w:rsidRPr="07F5E890">
        <w:rPr>
          <w:rFonts w:ascii="Calibri Light" w:eastAsia="Calibri Light" w:hAnsi="Calibri Light" w:cs="Calibri Light"/>
        </w:rPr>
        <w:t>For example, when recruiting a senior position in an organisation, E</w:t>
      </w:r>
      <w:r w:rsidR="22721568" w:rsidRPr="07F5E890">
        <w:rPr>
          <w:rFonts w:ascii="Calibri Light" w:eastAsia="Calibri Light" w:hAnsi="Calibri Light" w:cs="Calibri Light"/>
        </w:rPr>
        <w:t>B</w:t>
      </w:r>
      <w:r w:rsidRPr="07F5E890">
        <w:rPr>
          <w:rFonts w:ascii="Calibri Light" w:eastAsia="Calibri Light" w:hAnsi="Calibri Light" w:cs="Calibri Light"/>
        </w:rPr>
        <w:t xml:space="preserve">P reviews accurate and current evidence across Scientific based literature on recruitment themes, organisational data e.g. staff surveys / feedback, </w:t>
      </w:r>
      <w:r w:rsidR="1519CC06" w:rsidRPr="07F5E890">
        <w:rPr>
          <w:rFonts w:ascii="Calibri Light" w:eastAsia="Calibri Light" w:hAnsi="Calibri Light" w:cs="Calibri Light"/>
        </w:rPr>
        <w:t xml:space="preserve">Experiential – knowledge shared from </w:t>
      </w:r>
      <w:r w:rsidRPr="07F5E890">
        <w:rPr>
          <w:rFonts w:ascii="Calibri Light" w:eastAsia="Calibri Light" w:hAnsi="Calibri Light" w:cs="Calibri Light"/>
        </w:rPr>
        <w:t>Professional representation within the organisation</w:t>
      </w:r>
      <w:r w:rsidR="6FCD17B3" w:rsidRPr="07F5E890">
        <w:rPr>
          <w:rFonts w:ascii="Calibri Light" w:eastAsia="Calibri Light" w:hAnsi="Calibri Light" w:cs="Calibri Light"/>
        </w:rPr>
        <w:t xml:space="preserve"> e.g. members from the Senior Nurse</w:t>
      </w:r>
      <w:r w:rsidRPr="07F5E890">
        <w:rPr>
          <w:rFonts w:ascii="Calibri Light" w:eastAsia="Calibri Light" w:hAnsi="Calibri Light" w:cs="Calibri Light"/>
        </w:rPr>
        <w:t xml:space="preserve"> </w:t>
      </w:r>
      <w:r w:rsidR="353C3DC7" w:rsidRPr="07F5E890">
        <w:rPr>
          <w:rFonts w:ascii="Calibri Light" w:eastAsia="Calibri Light" w:hAnsi="Calibri Light" w:cs="Calibri Light"/>
        </w:rPr>
        <w:t xml:space="preserve">Management Team </w:t>
      </w:r>
      <w:r w:rsidRPr="07F5E890">
        <w:rPr>
          <w:rFonts w:ascii="Calibri Light" w:eastAsia="Calibri Light" w:hAnsi="Calibri Light" w:cs="Calibri Light"/>
        </w:rPr>
        <w:t>and Stakeholders</w:t>
      </w:r>
      <w:r w:rsidR="5A76323B" w:rsidRPr="07F5E890">
        <w:rPr>
          <w:rFonts w:ascii="Calibri Light" w:eastAsia="Calibri Light" w:hAnsi="Calibri Light" w:cs="Calibri Light"/>
        </w:rPr>
        <w:t xml:space="preserve"> both </w:t>
      </w:r>
      <w:r w:rsidR="18E6DB14" w:rsidRPr="07F5E890">
        <w:rPr>
          <w:rFonts w:ascii="Calibri Light" w:eastAsia="Calibri Light" w:hAnsi="Calibri Light" w:cs="Calibri Light"/>
        </w:rPr>
        <w:t>internally</w:t>
      </w:r>
      <w:r w:rsidR="3A78CF74" w:rsidRPr="07F5E890">
        <w:rPr>
          <w:rFonts w:ascii="Calibri Light" w:eastAsia="Calibri Light" w:hAnsi="Calibri Light" w:cs="Calibri Light"/>
        </w:rPr>
        <w:t xml:space="preserve"> </w:t>
      </w:r>
      <w:r w:rsidRPr="07F5E890">
        <w:rPr>
          <w:rFonts w:ascii="Calibri Light" w:eastAsia="Calibri Light" w:hAnsi="Calibri Light" w:cs="Calibri Light"/>
        </w:rPr>
        <w:t xml:space="preserve">and </w:t>
      </w:r>
      <w:r w:rsidR="37014C18" w:rsidRPr="07F5E890">
        <w:rPr>
          <w:rFonts w:ascii="Calibri Light" w:eastAsia="Calibri Light" w:hAnsi="Calibri Light" w:cs="Calibri Light"/>
        </w:rPr>
        <w:t>externally</w:t>
      </w:r>
      <w:r w:rsidR="4965648A" w:rsidRPr="07F5E890">
        <w:rPr>
          <w:rFonts w:ascii="Calibri Light" w:eastAsia="Calibri Light" w:hAnsi="Calibri Light" w:cs="Calibri Light"/>
        </w:rPr>
        <w:t xml:space="preserve"> e.g. </w:t>
      </w:r>
      <w:r w:rsidR="07E7FA84" w:rsidRPr="07F5E890">
        <w:rPr>
          <w:rFonts w:ascii="Calibri Light" w:eastAsia="Calibri Light" w:hAnsi="Calibri Light" w:cs="Calibri Light"/>
        </w:rPr>
        <w:t>Shareholders</w:t>
      </w:r>
      <w:r w:rsidR="4965648A" w:rsidRPr="07F5E890">
        <w:rPr>
          <w:rFonts w:ascii="Calibri Light" w:eastAsia="Calibri Light" w:hAnsi="Calibri Light" w:cs="Calibri Light"/>
        </w:rPr>
        <w:t xml:space="preserve">, </w:t>
      </w:r>
      <w:r w:rsidR="27E193A3" w:rsidRPr="07F5E890">
        <w:rPr>
          <w:rFonts w:ascii="Calibri Light" w:eastAsia="Calibri Light" w:hAnsi="Calibri Light" w:cs="Calibri Light"/>
        </w:rPr>
        <w:t>Employes</w:t>
      </w:r>
      <w:r w:rsidR="4965648A" w:rsidRPr="07F5E890">
        <w:rPr>
          <w:rFonts w:ascii="Calibri Light" w:eastAsia="Calibri Light" w:hAnsi="Calibri Light" w:cs="Calibri Light"/>
        </w:rPr>
        <w:t xml:space="preserve"> and </w:t>
      </w:r>
      <w:r w:rsidR="268809AD" w:rsidRPr="07F5E890">
        <w:rPr>
          <w:rFonts w:ascii="Calibri Light" w:eastAsia="Calibri Light" w:hAnsi="Calibri Light" w:cs="Calibri Light"/>
        </w:rPr>
        <w:t xml:space="preserve">Patients. </w:t>
      </w:r>
      <w:r w:rsidR="4965648A" w:rsidRPr="07F5E890">
        <w:rPr>
          <w:rFonts w:ascii="Calibri Light" w:eastAsia="Calibri Light" w:hAnsi="Calibri Light" w:cs="Calibri Light"/>
        </w:rPr>
        <w:t xml:space="preserve"> </w:t>
      </w:r>
    </w:p>
    <w:p w14:paraId="04D54041" w14:textId="554A82B6" w:rsidR="00DF3D52" w:rsidRDefault="00DF3D52" w:rsidP="000B08F3">
      <w:pPr>
        <w:spacing w:after="0" w:line="240" w:lineRule="auto"/>
        <w:rPr>
          <w:rFonts w:ascii="Calibri Light" w:eastAsia="Calibri Light" w:hAnsi="Calibri Light" w:cs="Calibri Light"/>
          <w:color w:val="000000" w:themeColor="text1"/>
          <w:lang w:eastAsia="en-US"/>
        </w:rPr>
      </w:pPr>
    </w:p>
    <w:p w14:paraId="4F09F329" w14:textId="4A8DD520" w:rsidR="00DF3D52" w:rsidRDefault="000E68D4" w:rsidP="000B08F3">
      <w:pPr>
        <w:spacing w:after="0" w:line="240" w:lineRule="auto"/>
        <w:rPr>
          <w:rFonts w:ascii="Calibri Light" w:eastAsia="Calibri Light" w:hAnsi="Calibri Light" w:cs="Calibri Light"/>
          <w:color w:val="000000" w:themeColor="text1"/>
          <w:lang w:eastAsia="en-US"/>
        </w:rPr>
      </w:pPr>
      <w:r w:rsidRPr="07F5E890">
        <w:rPr>
          <w:rFonts w:ascii="Calibri Light" w:eastAsia="Calibri Light" w:hAnsi="Calibri Light" w:cs="Calibri Light"/>
          <w:b/>
          <w:bCs/>
          <w:color w:val="000000" w:themeColor="text1"/>
          <w:u w:val="single"/>
          <w:lang w:eastAsia="en-US"/>
        </w:rPr>
        <w:t>AC1.3</w:t>
      </w:r>
    </w:p>
    <w:p w14:paraId="25C1108D" w14:textId="4C499E8E" w:rsidR="000E68D4" w:rsidRPr="000E68D4" w:rsidRDefault="61122319" w:rsidP="07F5E890">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People Professionals</w:t>
      </w:r>
      <w:r w:rsidR="00432654" w:rsidRPr="26E20A4E">
        <w:rPr>
          <w:rFonts w:ascii="Calibri Light" w:eastAsia="Calibri Light" w:hAnsi="Calibri Light" w:cs="Calibri Light"/>
          <w:color w:val="000000" w:themeColor="text1"/>
          <w:lang w:eastAsia="en-US"/>
        </w:rPr>
        <w:t>,</w:t>
      </w:r>
      <w:r w:rsidRPr="26E20A4E">
        <w:rPr>
          <w:rFonts w:ascii="Calibri Light" w:eastAsia="Calibri Light" w:hAnsi="Calibri Light" w:cs="Calibri Light"/>
          <w:color w:val="000000" w:themeColor="text1"/>
          <w:lang w:eastAsia="en-US"/>
        </w:rPr>
        <w:t xml:space="preserve"> make meaningful </w:t>
      </w:r>
      <w:r w:rsidR="61684E21" w:rsidRPr="26E20A4E">
        <w:rPr>
          <w:rFonts w:ascii="Calibri Light" w:eastAsia="Calibri Light" w:hAnsi="Calibri Light" w:cs="Calibri Light"/>
          <w:color w:val="000000" w:themeColor="text1"/>
          <w:lang w:eastAsia="en-US"/>
        </w:rPr>
        <w:t>interpretations</w:t>
      </w:r>
      <w:r w:rsidRPr="26E20A4E">
        <w:rPr>
          <w:rFonts w:ascii="Calibri Light" w:eastAsia="Calibri Light" w:hAnsi="Calibri Light" w:cs="Calibri Light"/>
          <w:color w:val="000000" w:themeColor="text1"/>
          <w:lang w:eastAsia="en-US"/>
        </w:rPr>
        <w:t xml:space="preserve"> of the data </w:t>
      </w:r>
      <w:r w:rsidR="55EDB0B0" w:rsidRPr="26E20A4E">
        <w:rPr>
          <w:rFonts w:ascii="Calibri Light" w:eastAsia="Calibri Light" w:hAnsi="Calibri Light" w:cs="Calibri Light"/>
          <w:color w:val="000000" w:themeColor="text1"/>
          <w:lang w:eastAsia="en-US"/>
        </w:rPr>
        <w:t xml:space="preserve">when </w:t>
      </w:r>
      <w:r w:rsidR="00432654" w:rsidRPr="26E20A4E">
        <w:rPr>
          <w:rFonts w:ascii="Calibri Light" w:eastAsia="Calibri Light" w:hAnsi="Calibri Light" w:cs="Calibri Light"/>
          <w:color w:val="000000" w:themeColor="text1"/>
          <w:lang w:eastAsia="en-US"/>
        </w:rPr>
        <w:t>analysed</w:t>
      </w:r>
      <w:r w:rsidRPr="26E20A4E">
        <w:rPr>
          <w:rFonts w:ascii="Calibri Light" w:eastAsia="Calibri Light" w:hAnsi="Calibri Light" w:cs="Calibri Light"/>
          <w:color w:val="000000" w:themeColor="text1"/>
          <w:lang w:eastAsia="en-US"/>
        </w:rPr>
        <w:t xml:space="preserve">. </w:t>
      </w:r>
      <w:r w:rsidR="103DBE61" w:rsidRPr="26E20A4E">
        <w:rPr>
          <w:rFonts w:ascii="Calibri Light" w:eastAsia="Calibri Light" w:hAnsi="Calibri Light" w:cs="Calibri Light"/>
          <w:color w:val="000000" w:themeColor="text1"/>
          <w:lang w:eastAsia="en-US"/>
        </w:rPr>
        <w:t xml:space="preserve">The measurements of data are known as </w:t>
      </w:r>
      <w:r w:rsidR="2F3EF07C" w:rsidRPr="26E20A4E">
        <w:rPr>
          <w:rFonts w:ascii="Calibri Light" w:eastAsia="Calibri Light" w:hAnsi="Calibri Light" w:cs="Calibri Light"/>
          <w:color w:val="000000" w:themeColor="text1"/>
          <w:lang w:eastAsia="en-US"/>
        </w:rPr>
        <w:t>Quantitative</w:t>
      </w:r>
      <w:r w:rsidR="418D2DE8" w:rsidRPr="26E20A4E">
        <w:rPr>
          <w:rFonts w:ascii="Calibri Light" w:eastAsia="Calibri Light" w:hAnsi="Calibri Light" w:cs="Calibri Light"/>
          <w:color w:val="000000" w:themeColor="text1"/>
          <w:lang w:eastAsia="en-US"/>
        </w:rPr>
        <w:t xml:space="preserve"> and Qual</w:t>
      </w:r>
      <w:r w:rsidR="6092D478" w:rsidRPr="26E20A4E">
        <w:rPr>
          <w:rFonts w:ascii="Calibri Light" w:eastAsia="Calibri Light" w:hAnsi="Calibri Light" w:cs="Calibri Light"/>
          <w:color w:val="000000" w:themeColor="text1"/>
          <w:lang w:eastAsia="en-US"/>
        </w:rPr>
        <w:t>itative</w:t>
      </w:r>
      <w:r w:rsidR="2B124369" w:rsidRPr="26E20A4E">
        <w:rPr>
          <w:rFonts w:ascii="Calibri Light" w:eastAsia="Calibri Light" w:hAnsi="Calibri Light" w:cs="Calibri Light"/>
          <w:color w:val="000000" w:themeColor="text1"/>
          <w:lang w:eastAsia="en-US"/>
        </w:rPr>
        <w:t>.</w:t>
      </w:r>
    </w:p>
    <w:p w14:paraId="2692CBDE" w14:textId="5760DBFB" w:rsidR="000E68D4" w:rsidRPr="000E68D4" w:rsidRDefault="2B124369" w:rsidP="07F5E890">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 xml:space="preserve">Quantitative data is </w:t>
      </w:r>
      <w:r w:rsidR="59F88565" w:rsidRPr="26E20A4E">
        <w:rPr>
          <w:rFonts w:ascii="Calibri Light" w:eastAsia="Calibri Light" w:hAnsi="Calibri Light" w:cs="Calibri Light"/>
          <w:color w:val="000000" w:themeColor="text1"/>
          <w:lang w:eastAsia="en-US"/>
        </w:rPr>
        <w:t xml:space="preserve">numerical based data that is counted and measured. An example </w:t>
      </w:r>
      <w:r w:rsidR="66358DA9" w:rsidRPr="26E20A4E">
        <w:rPr>
          <w:rFonts w:ascii="Calibri Light" w:eastAsia="Calibri Light" w:hAnsi="Calibri Light" w:cs="Calibri Light"/>
          <w:color w:val="000000" w:themeColor="text1"/>
          <w:lang w:eastAsia="en-US"/>
        </w:rPr>
        <w:t>of</w:t>
      </w:r>
      <w:r w:rsidR="59F88565" w:rsidRPr="26E20A4E">
        <w:rPr>
          <w:rFonts w:ascii="Calibri Light" w:eastAsia="Calibri Light" w:hAnsi="Calibri Light" w:cs="Calibri Light"/>
          <w:color w:val="000000" w:themeColor="text1"/>
          <w:lang w:eastAsia="en-US"/>
        </w:rPr>
        <w:t xml:space="preserve"> using Quantitative data would be </w:t>
      </w:r>
      <w:r w:rsidR="34366C53" w:rsidRPr="26E20A4E">
        <w:rPr>
          <w:rFonts w:ascii="Calibri Light" w:eastAsia="Calibri Light" w:hAnsi="Calibri Light" w:cs="Calibri Light"/>
          <w:color w:val="000000" w:themeColor="text1"/>
          <w:lang w:eastAsia="en-US"/>
        </w:rPr>
        <w:t xml:space="preserve">when analysing staff turnover / retention rates, staff </w:t>
      </w:r>
      <w:r w:rsidR="1402B94C" w:rsidRPr="26E20A4E">
        <w:rPr>
          <w:rFonts w:ascii="Calibri Light" w:eastAsia="Calibri Light" w:hAnsi="Calibri Light" w:cs="Calibri Light"/>
          <w:color w:val="000000" w:themeColor="text1"/>
          <w:lang w:eastAsia="en-US"/>
        </w:rPr>
        <w:t>absence</w:t>
      </w:r>
      <w:r w:rsidR="34366C53" w:rsidRPr="26E20A4E">
        <w:rPr>
          <w:rFonts w:ascii="Calibri Light" w:eastAsia="Calibri Light" w:hAnsi="Calibri Light" w:cs="Calibri Light"/>
          <w:color w:val="000000" w:themeColor="text1"/>
          <w:lang w:eastAsia="en-US"/>
        </w:rPr>
        <w:t xml:space="preserve"> </w:t>
      </w:r>
      <w:r w:rsidR="04824DA6" w:rsidRPr="26E20A4E">
        <w:rPr>
          <w:rFonts w:ascii="Calibri Light" w:eastAsia="Calibri Light" w:hAnsi="Calibri Light" w:cs="Calibri Light"/>
          <w:color w:val="000000" w:themeColor="text1"/>
          <w:lang w:eastAsia="en-US"/>
        </w:rPr>
        <w:t xml:space="preserve">rates over a set period e.g. a </w:t>
      </w:r>
      <w:r w:rsidR="215F117F" w:rsidRPr="26E20A4E">
        <w:rPr>
          <w:rFonts w:ascii="Calibri Light" w:eastAsia="Calibri Light" w:hAnsi="Calibri Light" w:cs="Calibri Light"/>
          <w:color w:val="000000" w:themeColor="text1"/>
          <w:lang w:eastAsia="en-US"/>
        </w:rPr>
        <w:t>6-month</w:t>
      </w:r>
      <w:r w:rsidR="04824DA6" w:rsidRPr="26E20A4E">
        <w:rPr>
          <w:rFonts w:ascii="Calibri Light" w:eastAsia="Calibri Light" w:hAnsi="Calibri Light" w:cs="Calibri Light"/>
          <w:color w:val="000000" w:themeColor="text1"/>
          <w:lang w:eastAsia="en-US"/>
        </w:rPr>
        <w:t xml:space="preserve"> period</w:t>
      </w:r>
      <w:r w:rsidR="367B723D" w:rsidRPr="26E20A4E">
        <w:rPr>
          <w:rFonts w:ascii="Calibri Light" w:eastAsia="Calibri Light" w:hAnsi="Calibri Light" w:cs="Calibri Light"/>
          <w:color w:val="000000" w:themeColor="text1"/>
          <w:lang w:eastAsia="en-US"/>
        </w:rPr>
        <w:t xml:space="preserve"> and </w:t>
      </w:r>
      <w:r w:rsidR="04824DA6" w:rsidRPr="26E20A4E">
        <w:rPr>
          <w:rFonts w:ascii="Calibri Light" w:eastAsia="Calibri Light" w:hAnsi="Calibri Light" w:cs="Calibri Light"/>
          <w:color w:val="000000" w:themeColor="text1"/>
          <w:lang w:eastAsia="en-US"/>
        </w:rPr>
        <w:t>recruitment success rates within a set period</w:t>
      </w:r>
      <w:r w:rsidR="5CC0ADAA" w:rsidRPr="26E20A4E">
        <w:rPr>
          <w:rFonts w:ascii="Calibri Light" w:eastAsia="Calibri Light" w:hAnsi="Calibri Light" w:cs="Calibri Light"/>
          <w:color w:val="000000" w:themeColor="text1"/>
          <w:lang w:eastAsia="en-US"/>
        </w:rPr>
        <w:t xml:space="preserve">. </w:t>
      </w:r>
      <w:r w:rsidR="10650886" w:rsidRPr="26E20A4E">
        <w:rPr>
          <w:rFonts w:ascii="Calibri Light" w:eastAsia="Calibri Light" w:hAnsi="Calibri Light" w:cs="Calibri Light"/>
          <w:color w:val="000000" w:themeColor="text1"/>
          <w:lang w:eastAsia="en-US"/>
        </w:rPr>
        <w:t xml:space="preserve">The </w:t>
      </w:r>
      <w:r w:rsidR="04824DA6" w:rsidRPr="26E20A4E">
        <w:rPr>
          <w:rFonts w:ascii="Calibri Light" w:eastAsia="Calibri Light" w:hAnsi="Calibri Light" w:cs="Calibri Light"/>
          <w:color w:val="000000" w:themeColor="text1"/>
          <w:lang w:eastAsia="en-US"/>
        </w:rPr>
        <w:t>da</w:t>
      </w:r>
      <w:r w:rsidR="45641B37" w:rsidRPr="26E20A4E">
        <w:rPr>
          <w:rFonts w:ascii="Calibri Light" w:eastAsia="Calibri Light" w:hAnsi="Calibri Light" w:cs="Calibri Light"/>
          <w:color w:val="000000" w:themeColor="text1"/>
          <w:lang w:eastAsia="en-US"/>
        </w:rPr>
        <w:t xml:space="preserve">ta can be </w:t>
      </w:r>
      <w:r w:rsidR="2A1ABC7A" w:rsidRPr="26E20A4E">
        <w:rPr>
          <w:rFonts w:ascii="Calibri Light" w:eastAsia="Calibri Light" w:hAnsi="Calibri Light" w:cs="Calibri Light"/>
          <w:color w:val="000000" w:themeColor="text1"/>
          <w:lang w:eastAsia="en-US"/>
        </w:rPr>
        <w:t>interrupted</w:t>
      </w:r>
      <w:r w:rsidR="45641B37" w:rsidRPr="26E20A4E">
        <w:rPr>
          <w:rFonts w:ascii="Calibri Light" w:eastAsia="Calibri Light" w:hAnsi="Calibri Light" w:cs="Calibri Light"/>
          <w:color w:val="000000" w:themeColor="text1"/>
          <w:lang w:eastAsia="en-US"/>
        </w:rPr>
        <w:t xml:space="preserve"> by </w:t>
      </w:r>
      <w:r w:rsidR="3429279A" w:rsidRPr="26E20A4E">
        <w:rPr>
          <w:rFonts w:ascii="Calibri Light" w:eastAsia="Calibri Light" w:hAnsi="Calibri Light" w:cs="Calibri Light"/>
          <w:color w:val="000000" w:themeColor="text1"/>
          <w:lang w:eastAsia="en-US"/>
        </w:rPr>
        <w:t xml:space="preserve">departments, </w:t>
      </w:r>
      <w:r w:rsidR="5AC52B4B" w:rsidRPr="26E20A4E">
        <w:rPr>
          <w:rFonts w:ascii="Calibri Light" w:eastAsia="Calibri Light" w:hAnsi="Calibri Light" w:cs="Calibri Light"/>
          <w:color w:val="000000" w:themeColor="text1"/>
          <w:lang w:eastAsia="en-US"/>
        </w:rPr>
        <w:t xml:space="preserve">to </w:t>
      </w:r>
      <w:r w:rsidR="3429279A" w:rsidRPr="26E20A4E">
        <w:rPr>
          <w:rFonts w:ascii="Calibri Light" w:eastAsia="Calibri Light" w:hAnsi="Calibri Light" w:cs="Calibri Light"/>
          <w:color w:val="000000" w:themeColor="text1"/>
          <w:lang w:eastAsia="en-US"/>
        </w:rPr>
        <w:t xml:space="preserve">identify areas of concern </w:t>
      </w:r>
      <w:r w:rsidR="199AB1AE" w:rsidRPr="26E20A4E">
        <w:rPr>
          <w:rFonts w:ascii="Calibri Light" w:eastAsia="Calibri Light" w:hAnsi="Calibri Light" w:cs="Calibri Light"/>
          <w:color w:val="000000" w:themeColor="text1"/>
          <w:lang w:eastAsia="en-US"/>
        </w:rPr>
        <w:t xml:space="preserve">whilst allowing </w:t>
      </w:r>
      <w:r w:rsidR="3429279A" w:rsidRPr="26E20A4E">
        <w:rPr>
          <w:rFonts w:ascii="Calibri Light" w:eastAsia="Calibri Light" w:hAnsi="Calibri Light" w:cs="Calibri Light"/>
          <w:color w:val="000000" w:themeColor="text1"/>
          <w:lang w:eastAsia="en-US"/>
        </w:rPr>
        <w:t>a bigger picture approach through</w:t>
      </w:r>
      <w:r w:rsidR="540C3C89" w:rsidRPr="26E20A4E">
        <w:rPr>
          <w:rFonts w:ascii="Calibri Light" w:eastAsia="Calibri Light" w:hAnsi="Calibri Light" w:cs="Calibri Light"/>
          <w:color w:val="000000" w:themeColor="text1"/>
          <w:lang w:eastAsia="en-US"/>
        </w:rPr>
        <w:t xml:space="preserve">out </w:t>
      </w:r>
      <w:r w:rsidR="3429279A" w:rsidRPr="26E20A4E">
        <w:rPr>
          <w:rFonts w:ascii="Calibri Light" w:eastAsia="Calibri Light" w:hAnsi="Calibri Light" w:cs="Calibri Light"/>
          <w:color w:val="000000" w:themeColor="text1"/>
          <w:lang w:eastAsia="en-US"/>
        </w:rPr>
        <w:t xml:space="preserve">the whole organisation. </w:t>
      </w:r>
    </w:p>
    <w:p w14:paraId="4A4DD2BE" w14:textId="023BD6AA" w:rsidR="0076137E" w:rsidRPr="0076137E" w:rsidRDefault="2B124369" w:rsidP="26E20A4E">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Qualitative data is</w:t>
      </w:r>
      <w:r w:rsidR="1D61C831" w:rsidRPr="26E20A4E">
        <w:rPr>
          <w:rFonts w:ascii="Calibri Light" w:eastAsia="Calibri Light" w:hAnsi="Calibri Light" w:cs="Calibri Light"/>
          <w:color w:val="000000" w:themeColor="text1"/>
          <w:lang w:eastAsia="en-US"/>
        </w:rPr>
        <w:t xml:space="preserve"> non-statistical </w:t>
      </w:r>
      <w:r w:rsidR="6C8243D5" w:rsidRPr="26E20A4E">
        <w:rPr>
          <w:rFonts w:ascii="Calibri Light" w:eastAsia="Calibri Light" w:hAnsi="Calibri Light" w:cs="Calibri Light"/>
          <w:color w:val="000000" w:themeColor="text1"/>
          <w:lang w:eastAsia="en-US"/>
        </w:rPr>
        <w:t xml:space="preserve">and measures </w:t>
      </w:r>
      <w:r w:rsidR="2D9FC74B" w:rsidRPr="26E20A4E">
        <w:rPr>
          <w:rFonts w:ascii="Calibri Light" w:eastAsia="Calibri Light" w:hAnsi="Calibri Light" w:cs="Calibri Light"/>
          <w:color w:val="000000" w:themeColor="text1"/>
          <w:lang w:eastAsia="en-US"/>
        </w:rPr>
        <w:t xml:space="preserve">individual </w:t>
      </w:r>
      <w:r w:rsidR="58D09584" w:rsidRPr="26E20A4E">
        <w:rPr>
          <w:rFonts w:ascii="Calibri Light" w:eastAsia="Calibri Light" w:hAnsi="Calibri Light" w:cs="Calibri Light"/>
          <w:color w:val="000000" w:themeColor="text1"/>
          <w:lang w:eastAsia="en-US"/>
        </w:rPr>
        <w:t>responses</w:t>
      </w:r>
      <w:r w:rsidR="2D9FC74B" w:rsidRPr="26E20A4E">
        <w:rPr>
          <w:rFonts w:ascii="Calibri Light" w:eastAsia="Calibri Light" w:hAnsi="Calibri Light" w:cs="Calibri Light"/>
          <w:color w:val="000000" w:themeColor="text1"/>
          <w:lang w:eastAsia="en-US"/>
        </w:rPr>
        <w:t xml:space="preserve">, thoughts and </w:t>
      </w:r>
      <w:r w:rsidR="4A1DEE25" w:rsidRPr="26E20A4E">
        <w:rPr>
          <w:rFonts w:ascii="Calibri Light" w:eastAsia="Calibri Light" w:hAnsi="Calibri Light" w:cs="Calibri Light"/>
          <w:color w:val="000000" w:themeColor="text1"/>
          <w:lang w:eastAsia="en-US"/>
        </w:rPr>
        <w:t>feelings</w:t>
      </w:r>
      <w:r w:rsidR="2D9FC74B" w:rsidRPr="26E20A4E">
        <w:rPr>
          <w:rFonts w:ascii="Calibri Light" w:eastAsia="Calibri Light" w:hAnsi="Calibri Light" w:cs="Calibri Light"/>
          <w:color w:val="000000" w:themeColor="text1"/>
          <w:lang w:eastAsia="en-US"/>
        </w:rPr>
        <w:t xml:space="preserve"> from the quest</w:t>
      </w:r>
      <w:r w:rsidR="5A5B2C65" w:rsidRPr="26E20A4E">
        <w:rPr>
          <w:rFonts w:ascii="Calibri Light" w:eastAsia="Calibri Light" w:hAnsi="Calibri Light" w:cs="Calibri Light"/>
          <w:color w:val="000000" w:themeColor="text1"/>
          <w:lang w:eastAsia="en-US"/>
        </w:rPr>
        <w:t xml:space="preserve">ions asked. </w:t>
      </w:r>
      <w:r w:rsidR="609BA78C" w:rsidRPr="26E20A4E">
        <w:rPr>
          <w:rFonts w:ascii="Calibri Light" w:eastAsia="Calibri Light" w:hAnsi="Calibri Light" w:cs="Calibri Light"/>
          <w:color w:val="000000" w:themeColor="text1"/>
          <w:lang w:eastAsia="en-US"/>
        </w:rPr>
        <w:t xml:space="preserve">This </w:t>
      </w:r>
      <w:r w:rsidR="063538FB" w:rsidRPr="26E20A4E">
        <w:rPr>
          <w:rFonts w:ascii="Calibri Light" w:eastAsia="Calibri Light" w:hAnsi="Calibri Light" w:cs="Calibri Light"/>
          <w:color w:val="000000" w:themeColor="text1"/>
          <w:lang w:eastAsia="en-US"/>
        </w:rPr>
        <w:t xml:space="preserve">approach is </w:t>
      </w:r>
      <w:r w:rsidR="406D855C" w:rsidRPr="26E20A4E">
        <w:rPr>
          <w:rFonts w:ascii="Calibri Light" w:eastAsia="Calibri Light" w:hAnsi="Calibri Light" w:cs="Calibri Light"/>
          <w:color w:val="000000" w:themeColor="text1"/>
          <w:lang w:eastAsia="en-US"/>
        </w:rPr>
        <w:t>personable,</w:t>
      </w:r>
      <w:r w:rsidR="063538FB" w:rsidRPr="26E20A4E">
        <w:rPr>
          <w:rFonts w:ascii="Calibri Light" w:eastAsia="Calibri Light" w:hAnsi="Calibri Light" w:cs="Calibri Light"/>
          <w:color w:val="000000" w:themeColor="text1"/>
          <w:lang w:eastAsia="en-US"/>
        </w:rPr>
        <w:t xml:space="preserve"> and opinion based. An example of using Qualitative data would be when analysing staff exit interviews</w:t>
      </w:r>
      <w:r w:rsidR="71A8F125" w:rsidRPr="26E20A4E">
        <w:rPr>
          <w:rFonts w:ascii="Calibri Light" w:eastAsia="Calibri Light" w:hAnsi="Calibri Light" w:cs="Calibri Light"/>
          <w:color w:val="000000" w:themeColor="text1"/>
          <w:lang w:eastAsia="en-US"/>
        </w:rPr>
        <w:t>, staff satisfaction / morale surveys based on open text answers and can also be used as part of the employee appraisa</w:t>
      </w:r>
      <w:r w:rsidR="7425D255" w:rsidRPr="26E20A4E">
        <w:rPr>
          <w:rFonts w:ascii="Calibri Light" w:eastAsia="Calibri Light" w:hAnsi="Calibri Light" w:cs="Calibri Light"/>
          <w:color w:val="000000" w:themeColor="text1"/>
          <w:lang w:eastAsia="en-US"/>
        </w:rPr>
        <w:t xml:space="preserve">l / performance review process. </w:t>
      </w:r>
    </w:p>
    <w:p w14:paraId="7A504D4F" w14:textId="7CEE0B04" w:rsidR="0076137E" w:rsidRPr="0076137E" w:rsidRDefault="66867C14" w:rsidP="26E20A4E">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 xml:space="preserve">When analysing both data </w:t>
      </w:r>
      <w:r w:rsidR="6AEFCC11" w:rsidRPr="26E20A4E">
        <w:rPr>
          <w:rFonts w:ascii="Calibri Light" w:eastAsia="Calibri Light" w:hAnsi="Calibri Light" w:cs="Calibri Light"/>
          <w:color w:val="000000" w:themeColor="text1"/>
          <w:lang w:eastAsia="en-US"/>
        </w:rPr>
        <w:t>measurements</w:t>
      </w:r>
      <w:r w:rsidRPr="26E20A4E">
        <w:rPr>
          <w:rFonts w:ascii="Calibri Light" w:eastAsia="Calibri Light" w:hAnsi="Calibri Light" w:cs="Calibri Light"/>
          <w:color w:val="000000" w:themeColor="text1"/>
          <w:lang w:eastAsia="en-US"/>
        </w:rPr>
        <w:t xml:space="preserve"> it is </w:t>
      </w:r>
      <w:r w:rsidR="605C277D" w:rsidRPr="26E20A4E">
        <w:rPr>
          <w:rFonts w:ascii="Calibri Light" w:eastAsia="Calibri Light" w:hAnsi="Calibri Light" w:cs="Calibri Light"/>
          <w:color w:val="000000" w:themeColor="text1"/>
          <w:lang w:eastAsia="en-US"/>
        </w:rPr>
        <w:t>important</w:t>
      </w:r>
      <w:r w:rsidRPr="26E20A4E">
        <w:rPr>
          <w:rFonts w:ascii="Calibri Light" w:eastAsia="Calibri Light" w:hAnsi="Calibri Light" w:cs="Calibri Light"/>
          <w:color w:val="000000" w:themeColor="text1"/>
          <w:lang w:eastAsia="en-US"/>
        </w:rPr>
        <w:t xml:space="preserve"> to examine what the true data is </w:t>
      </w:r>
      <w:r w:rsidR="28D552C8" w:rsidRPr="26E20A4E">
        <w:rPr>
          <w:rFonts w:ascii="Calibri Light" w:eastAsia="Calibri Light" w:hAnsi="Calibri Light" w:cs="Calibri Light"/>
          <w:color w:val="000000" w:themeColor="text1"/>
          <w:lang w:eastAsia="en-US"/>
        </w:rPr>
        <w:t>displaying</w:t>
      </w:r>
      <w:r w:rsidR="4369C7C4" w:rsidRPr="26E20A4E">
        <w:rPr>
          <w:rFonts w:ascii="Calibri Light" w:eastAsia="Calibri Light" w:hAnsi="Calibri Light" w:cs="Calibri Light"/>
          <w:color w:val="000000" w:themeColor="text1"/>
          <w:lang w:eastAsia="en-US"/>
        </w:rPr>
        <w:t xml:space="preserve">, how it has been collated, has the data been accuracy checked </w:t>
      </w:r>
      <w:r w:rsidR="21733880" w:rsidRPr="26E20A4E">
        <w:rPr>
          <w:rFonts w:ascii="Calibri Light" w:eastAsia="Calibri Light" w:hAnsi="Calibri Light" w:cs="Calibri Light"/>
          <w:color w:val="000000" w:themeColor="text1"/>
          <w:lang w:eastAsia="en-US"/>
        </w:rPr>
        <w:t>and scrutinised? The following four analytic metrics can be used; descriptive</w:t>
      </w:r>
      <w:r w:rsidR="307DF79A" w:rsidRPr="26E20A4E">
        <w:rPr>
          <w:rFonts w:ascii="Calibri Light" w:eastAsia="Calibri Light" w:hAnsi="Calibri Light" w:cs="Calibri Light"/>
          <w:color w:val="000000" w:themeColor="text1"/>
          <w:lang w:eastAsia="en-US"/>
        </w:rPr>
        <w:t xml:space="preserve"> – tends to be used for summarisation, diagnostic – focuses on past performance to review what </w:t>
      </w:r>
      <w:r w:rsidR="04533414" w:rsidRPr="26E20A4E">
        <w:rPr>
          <w:rFonts w:ascii="Calibri Light" w:eastAsia="Calibri Light" w:hAnsi="Calibri Light" w:cs="Calibri Light"/>
          <w:color w:val="000000" w:themeColor="text1"/>
          <w:lang w:eastAsia="en-US"/>
        </w:rPr>
        <w:t>occurred</w:t>
      </w:r>
      <w:r w:rsidR="307DF79A" w:rsidRPr="26E20A4E">
        <w:rPr>
          <w:rFonts w:ascii="Calibri Light" w:eastAsia="Calibri Light" w:hAnsi="Calibri Light" w:cs="Calibri Light"/>
          <w:color w:val="000000" w:themeColor="text1"/>
          <w:lang w:eastAsia="en-US"/>
        </w:rPr>
        <w:t xml:space="preserve"> and </w:t>
      </w:r>
      <w:r w:rsidR="40F1983B" w:rsidRPr="26E20A4E">
        <w:rPr>
          <w:rFonts w:ascii="Calibri Light" w:eastAsia="Calibri Light" w:hAnsi="Calibri Light" w:cs="Calibri Light"/>
          <w:color w:val="000000" w:themeColor="text1"/>
          <w:lang w:eastAsia="en-US"/>
        </w:rPr>
        <w:t>reason</w:t>
      </w:r>
      <w:r w:rsidR="742AB305" w:rsidRPr="26E20A4E">
        <w:rPr>
          <w:rFonts w:ascii="Calibri Light" w:eastAsia="Calibri Light" w:hAnsi="Calibri Light" w:cs="Calibri Light"/>
          <w:color w:val="000000" w:themeColor="text1"/>
          <w:lang w:eastAsia="en-US"/>
        </w:rPr>
        <w:t>.</w:t>
      </w:r>
      <w:r w:rsidR="40F1983B" w:rsidRPr="26E20A4E">
        <w:rPr>
          <w:rFonts w:ascii="Calibri Light" w:eastAsia="Calibri Light" w:hAnsi="Calibri Light" w:cs="Calibri Light"/>
          <w:color w:val="000000" w:themeColor="text1"/>
          <w:lang w:eastAsia="en-US"/>
        </w:rPr>
        <w:t xml:space="preserve"> Predicative analytics is used to predict </w:t>
      </w:r>
      <w:r w:rsidR="1BCAAC9B" w:rsidRPr="26E20A4E">
        <w:rPr>
          <w:rFonts w:ascii="Calibri Light" w:eastAsia="Calibri Light" w:hAnsi="Calibri Light" w:cs="Calibri Light"/>
          <w:color w:val="000000" w:themeColor="text1"/>
          <w:lang w:eastAsia="en-US"/>
        </w:rPr>
        <w:t xml:space="preserve">the probability of outcomes based on </w:t>
      </w:r>
      <w:r w:rsidR="76DA3BE4" w:rsidRPr="26E20A4E">
        <w:rPr>
          <w:rFonts w:ascii="Calibri Light" w:eastAsia="Calibri Light" w:hAnsi="Calibri Light" w:cs="Calibri Light"/>
          <w:color w:val="000000" w:themeColor="text1"/>
          <w:lang w:eastAsia="en-US"/>
        </w:rPr>
        <w:t>statistical</w:t>
      </w:r>
      <w:r w:rsidR="1BCAAC9B" w:rsidRPr="26E20A4E">
        <w:rPr>
          <w:rFonts w:ascii="Calibri Light" w:eastAsia="Calibri Light" w:hAnsi="Calibri Light" w:cs="Calibri Light"/>
          <w:color w:val="000000" w:themeColor="text1"/>
          <w:lang w:eastAsia="en-US"/>
        </w:rPr>
        <w:t xml:space="preserve"> data set e.g. using the current workforce </w:t>
      </w:r>
      <w:r w:rsidR="2E2D76FD" w:rsidRPr="26E20A4E">
        <w:rPr>
          <w:rFonts w:ascii="Calibri Light" w:eastAsia="Calibri Light" w:hAnsi="Calibri Light" w:cs="Calibri Light"/>
          <w:color w:val="000000" w:themeColor="text1"/>
          <w:lang w:eastAsia="en-US"/>
        </w:rPr>
        <w:t>statistics</w:t>
      </w:r>
      <w:r w:rsidR="1BCAAC9B" w:rsidRPr="26E20A4E">
        <w:rPr>
          <w:rFonts w:ascii="Calibri Light" w:eastAsia="Calibri Light" w:hAnsi="Calibri Light" w:cs="Calibri Light"/>
          <w:color w:val="000000" w:themeColor="text1"/>
          <w:lang w:eastAsia="en-US"/>
        </w:rPr>
        <w:t xml:space="preserve"> to predict the aging workforce </w:t>
      </w:r>
      <w:r w:rsidR="5975D4D3" w:rsidRPr="26E20A4E">
        <w:rPr>
          <w:rFonts w:ascii="Calibri Light" w:eastAsia="Calibri Light" w:hAnsi="Calibri Light" w:cs="Calibri Light"/>
          <w:color w:val="000000" w:themeColor="text1"/>
          <w:lang w:eastAsia="en-US"/>
        </w:rPr>
        <w:t xml:space="preserve">and probably turnover rates. </w:t>
      </w:r>
      <w:r w:rsidR="3A015F37" w:rsidRPr="26E20A4E">
        <w:rPr>
          <w:rFonts w:ascii="Calibri Light" w:eastAsia="Calibri Light" w:hAnsi="Calibri Light" w:cs="Calibri Light"/>
          <w:color w:val="000000" w:themeColor="text1"/>
          <w:lang w:eastAsia="en-US"/>
        </w:rPr>
        <w:t xml:space="preserve">Prescriptive analytic data </w:t>
      </w:r>
      <w:r w:rsidR="71A8E4A2" w:rsidRPr="26E20A4E">
        <w:rPr>
          <w:rFonts w:ascii="Calibri Light" w:eastAsia="Calibri Light" w:hAnsi="Calibri Light" w:cs="Calibri Light"/>
          <w:color w:val="000000" w:themeColor="text1"/>
          <w:lang w:eastAsia="en-US"/>
        </w:rPr>
        <w:t>recommends</w:t>
      </w:r>
      <w:r w:rsidR="3A015F37" w:rsidRPr="26E20A4E">
        <w:rPr>
          <w:rFonts w:ascii="Calibri Light" w:eastAsia="Calibri Light" w:hAnsi="Calibri Light" w:cs="Calibri Light"/>
          <w:color w:val="000000" w:themeColor="text1"/>
          <w:lang w:eastAsia="en-US"/>
        </w:rPr>
        <w:t xml:space="preserve"> solutions based on </w:t>
      </w:r>
      <w:r w:rsidR="20AFDEDA" w:rsidRPr="26E20A4E">
        <w:rPr>
          <w:rFonts w:ascii="Calibri Light" w:eastAsia="Calibri Light" w:hAnsi="Calibri Light" w:cs="Calibri Light"/>
          <w:color w:val="000000" w:themeColor="text1"/>
          <w:lang w:eastAsia="en-US"/>
        </w:rPr>
        <w:t xml:space="preserve">individual outcomes of action taken </w:t>
      </w:r>
      <w:r w:rsidR="3EE57F47" w:rsidRPr="26E20A4E">
        <w:rPr>
          <w:rFonts w:ascii="Calibri Light" w:eastAsia="Calibri Light" w:hAnsi="Calibri Light" w:cs="Calibri Light"/>
          <w:color w:val="000000" w:themeColor="text1"/>
          <w:lang w:eastAsia="en-US"/>
        </w:rPr>
        <w:t xml:space="preserve">once the data has been analysed. </w:t>
      </w:r>
    </w:p>
    <w:p w14:paraId="2D808750" w14:textId="0A99D0B8" w:rsidR="0076137E" w:rsidRPr="0076137E" w:rsidRDefault="3EE57F47" w:rsidP="26E20A4E">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 xml:space="preserve">With all methods used the </w:t>
      </w:r>
      <w:r w:rsidR="61F30D40" w:rsidRPr="26E20A4E">
        <w:rPr>
          <w:rFonts w:ascii="Calibri Light" w:eastAsia="Calibri Light" w:hAnsi="Calibri Light" w:cs="Calibri Light"/>
          <w:color w:val="000000" w:themeColor="text1"/>
          <w:lang w:eastAsia="en-US"/>
        </w:rPr>
        <w:t>reliability</w:t>
      </w:r>
      <w:r w:rsidRPr="26E20A4E">
        <w:rPr>
          <w:rFonts w:ascii="Calibri Light" w:eastAsia="Calibri Light" w:hAnsi="Calibri Light" w:cs="Calibri Light"/>
          <w:color w:val="000000" w:themeColor="text1"/>
          <w:lang w:eastAsia="en-US"/>
        </w:rPr>
        <w:t xml:space="preserve"> and validity of the data must be scrutinised and tested in order to stand the test of time and to b</w:t>
      </w:r>
      <w:r w:rsidR="77304E7A" w:rsidRPr="26E20A4E">
        <w:rPr>
          <w:rFonts w:ascii="Calibri Light" w:eastAsia="Calibri Light" w:hAnsi="Calibri Light" w:cs="Calibri Light"/>
          <w:color w:val="000000" w:themeColor="text1"/>
          <w:lang w:eastAsia="en-US"/>
        </w:rPr>
        <w:t xml:space="preserve">e a </w:t>
      </w:r>
      <w:r w:rsidR="5201AC6B" w:rsidRPr="26E20A4E">
        <w:rPr>
          <w:rFonts w:ascii="Calibri Light" w:eastAsia="Calibri Light" w:hAnsi="Calibri Light" w:cs="Calibri Light"/>
          <w:color w:val="000000" w:themeColor="text1"/>
          <w:lang w:eastAsia="en-US"/>
        </w:rPr>
        <w:t>reliable</w:t>
      </w:r>
      <w:r w:rsidR="77304E7A" w:rsidRPr="26E20A4E">
        <w:rPr>
          <w:rFonts w:ascii="Calibri Light" w:eastAsia="Calibri Light" w:hAnsi="Calibri Light" w:cs="Calibri Light"/>
          <w:color w:val="000000" w:themeColor="text1"/>
          <w:lang w:eastAsia="en-US"/>
        </w:rPr>
        <w:t xml:space="preserve"> method used when planning or </w:t>
      </w:r>
      <w:r w:rsidR="43B933B4" w:rsidRPr="26E20A4E">
        <w:rPr>
          <w:rFonts w:ascii="Calibri Light" w:eastAsia="Calibri Light" w:hAnsi="Calibri Light" w:cs="Calibri Light"/>
          <w:color w:val="000000" w:themeColor="text1"/>
          <w:lang w:eastAsia="en-US"/>
        </w:rPr>
        <w:t>implementing</w:t>
      </w:r>
      <w:r w:rsidR="77304E7A" w:rsidRPr="26E20A4E">
        <w:rPr>
          <w:rFonts w:ascii="Calibri Light" w:eastAsia="Calibri Light" w:hAnsi="Calibri Light" w:cs="Calibri Light"/>
          <w:color w:val="000000" w:themeColor="text1"/>
          <w:lang w:eastAsia="en-US"/>
        </w:rPr>
        <w:t xml:space="preserve"> changes throughout the organisation. </w:t>
      </w:r>
      <w:r w:rsidR="06C93DB3" w:rsidRPr="26E20A4E">
        <w:rPr>
          <w:rFonts w:ascii="Calibri Light" w:eastAsia="Calibri Light" w:hAnsi="Calibri Light" w:cs="Calibri Light"/>
          <w:color w:val="000000" w:themeColor="text1"/>
          <w:lang w:eastAsia="en-US"/>
        </w:rPr>
        <w:t xml:space="preserve">For example if reviewing sickness absence over a 3 year period, you should ensure that the period of time is valid e.g. sickness rates from </w:t>
      </w:r>
      <w:r w:rsidR="35EB780B" w:rsidRPr="26E20A4E">
        <w:rPr>
          <w:rFonts w:ascii="Calibri Light" w:eastAsia="Calibri Light" w:hAnsi="Calibri Light" w:cs="Calibri Light"/>
          <w:color w:val="000000" w:themeColor="text1"/>
          <w:lang w:eastAsia="en-US"/>
        </w:rPr>
        <w:t xml:space="preserve">March </w:t>
      </w:r>
      <w:r w:rsidR="06C93DB3" w:rsidRPr="26E20A4E">
        <w:rPr>
          <w:rFonts w:ascii="Calibri Light" w:eastAsia="Calibri Light" w:hAnsi="Calibri Light" w:cs="Calibri Light"/>
          <w:color w:val="000000" w:themeColor="text1"/>
          <w:lang w:eastAsia="en-US"/>
        </w:rPr>
        <w:t>2019</w:t>
      </w:r>
      <w:r w:rsidR="4CDA53C8" w:rsidRPr="26E20A4E">
        <w:rPr>
          <w:rFonts w:ascii="Calibri Light" w:eastAsia="Calibri Light" w:hAnsi="Calibri Light" w:cs="Calibri Light"/>
          <w:color w:val="000000" w:themeColor="text1"/>
          <w:lang w:eastAsia="en-US"/>
        </w:rPr>
        <w:t xml:space="preserve"> – </w:t>
      </w:r>
      <w:r w:rsidR="037ABEBF" w:rsidRPr="26E20A4E">
        <w:rPr>
          <w:rFonts w:ascii="Calibri Light" w:eastAsia="Calibri Light" w:hAnsi="Calibri Light" w:cs="Calibri Light"/>
          <w:color w:val="000000" w:themeColor="text1"/>
          <w:lang w:eastAsia="en-US"/>
        </w:rPr>
        <w:t>202</w:t>
      </w:r>
      <w:r w:rsidR="4A866923" w:rsidRPr="26E20A4E">
        <w:rPr>
          <w:rFonts w:ascii="Calibri Light" w:eastAsia="Calibri Light" w:hAnsi="Calibri Light" w:cs="Calibri Light"/>
          <w:color w:val="000000" w:themeColor="text1"/>
          <w:lang w:eastAsia="en-US"/>
        </w:rPr>
        <w:t>5 would not give valid results due to the Covid</w:t>
      </w:r>
      <w:r w:rsidR="623699EC" w:rsidRPr="26E20A4E">
        <w:rPr>
          <w:rFonts w:ascii="Calibri Light" w:eastAsia="Calibri Light" w:hAnsi="Calibri Light" w:cs="Calibri Light"/>
          <w:color w:val="000000" w:themeColor="text1"/>
          <w:lang w:eastAsia="en-US"/>
        </w:rPr>
        <w:t xml:space="preserve">-19 </w:t>
      </w:r>
      <w:r w:rsidR="4A866923" w:rsidRPr="26E20A4E">
        <w:rPr>
          <w:rFonts w:ascii="Calibri Light" w:eastAsia="Calibri Light" w:hAnsi="Calibri Light" w:cs="Calibri Light"/>
          <w:color w:val="000000" w:themeColor="text1"/>
          <w:lang w:eastAsia="en-US"/>
        </w:rPr>
        <w:t>UK</w:t>
      </w:r>
      <w:r w:rsidR="75977F84" w:rsidRPr="26E20A4E">
        <w:rPr>
          <w:rFonts w:ascii="Calibri Light" w:eastAsia="Calibri Light" w:hAnsi="Calibri Light" w:cs="Calibri Light"/>
          <w:color w:val="000000" w:themeColor="text1"/>
          <w:lang w:eastAsia="en-US"/>
        </w:rPr>
        <w:t xml:space="preserve"> lockdown</w:t>
      </w:r>
      <w:r w:rsidR="4A866923" w:rsidRPr="26E20A4E">
        <w:rPr>
          <w:rFonts w:ascii="Calibri Light" w:eastAsia="Calibri Light" w:hAnsi="Calibri Light" w:cs="Calibri Light"/>
          <w:color w:val="000000" w:themeColor="text1"/>
          <w:lang w:eastAsia="en-US"/>
        </w:rPr>
        <w:t xml:space="preserve"> workforce </w:t>
      </w:r>
      <w:r w:rsidR="092D8AAE" w:rsidRPr="26E20A4E">
        <w:rPr>
          <w:rFonts w:ascii="Calibri Light" w:eastAsia="Calibri Light" w:hAnsi="Calibri Light" w:cs="Calibri Light"/>
          <w:color w:val="000000" w:themeColor="text1"/>
          <w:lang w:eastAsia="en-US"/>
        </w:rPr>
        <w:t xml:space="preserve">figures </w:t>
      </w:r>
      <w:r w:rsidR="4A866923" w:rsidRPr="26E20A4E">
        <w:rPr>
          <w:rFonts w:ascii="Calibri Light" w:eastAsia="Calibri Light" w:hAnsi="Calibri Light" w:cs="Calibri Light"/>
          <w:color w:val="000000" w:themeColor="text1"/>
          <w:lang w:eastAsia="en-US"/>
        </w:rPr>
        <w:t>except keyworkers faced furlough and / or redundancies. It would be more prudent</w:t>
      </w:r>
      <w:r w:rsidR="0E7EFD6C" w:rsidRPr="26E20A4E">
        <w:rPr>
          <w:rFonts w:ascii="Calibri Light" w:eastAsia="Calibri Light" w:hAnsi="Calibri Light" w:cs="Calibri Light"/>
          <w:color w:val="000000" w:themeColor="text1"/>
          <w:lang w:eastAsia="en-US"/>
        </w:rPr>
        <w:t xml:space="preserve"> to analyse the data from 2021/2022 - 2023/2024</w:t>
      </w:r>
      <w:r w:rsidR="4A866923" w:rsidRPr="26E20A4E">
        <w:rPr>
          <w:rFonts w:ascii="Calibri Light" w:eastAsia="Calibri Light" w:hAnsi="Calibri Light" w:cs="Calibri Light"/>
          <w:color w:val="000000" w:themeColor="text1"/>
          <w:lang w:eastAsia="en-US"/>
        </w:rPr>
        <w:t xml:space="preserve"> </w:t>
      </w:r>
      <w:r w:rsidR="027065F1" w:rsidRPr="26E20A4E">
        <w:rPr>
          <w:rFonts w:ascii="Calibri Light" w:eastAsia="Calibri Light" w:hAnsi="Calibri Light" w:cs="Calibri Light"/>
          <w:color w:val="000000" w:themeColor="text1"/>
          <w:lang w:eastAsia="en-US"/>
        </w:rPr>
        <w:t xml:space="preserve">for credible results. </w:t>
      </w:r>
    </w:p>
    <w:p w14:paraId="74D150F4" w14:textId="28AA2D52" w:rsidR="000B08F3" w:rsidRDefault="000B08F3" w:rsidP="26E20A4E">
      <w:pPr>
        <w:spacing w:after="0" w:line="240" w:lineRule="auto"/>
        <w:rPr>
          <w:rFonts w:ascii="Calibri Light" w:eastAsia="Calibri Light" w:hAnsi="Calibri Light" w:cs="Calibri Light"/>
          <w:b/>
          <w:bCs/>
          <w:color w:val="000000" w:themeColor="text1"/>
          <w:u w:val="single"/>
          <w:lang w:eastAsia="en-US"/>
        </w:rPr>
      </w:pPr>
    </w:p>
    <w:p w14:paraId="6915A889" w14:textId="216FC903" w:rsidR="000B08F3" w:rsidRDefault="027065F1" w:rsidP="26E20A4E">
      <w:pPr>
        <w:spacing w:after="0" w:line="240" w:lineRule="auto"/>
        <w:rPr>
          <w:rFonts w:ascii="Calibri Light" w:eastAsia="Calibri Light" w:hAnsi="Calibri Light" w:cs="Calibri Light"/>
          <w:b/>
          <w:bCs/>
          <w:color w:val="000000" w:themeColor="text1"/>
          <w:u w:val="single"/>
          <w:lang w:eastAsia="en-US"/>
        </w:rPr>
      </w:pPr>
      <w:r w:rsidRPr="26E20A4E">
        <w:rPr>
          <w:rFonts w:ascii="Calibri Light" w:eastAsia="Calibri Light" w:hAnsi="Calibri Light" w:cs="Calibri Light"/>
          <w:b/>
          <w:bCs/>
          <w:color w:val="000000" w:themeColor="text1"/>
          <w:u w:val="single"/>
          <w:lang w:eastAsia="en-US"/>
        </w:rPr>
        <w:t>AC1.6</w:t>
      </w:r>
    </w:p>
    <w:p w14:paraId="4E8A4440" w14:textId="75B4F1CD" w:rsidR="000B08F3" w:rsidRDefault="5A89FA82" w:rsidP="26E20A4E">
      <w:pPr>
        <w:spacing w:after="0" w:line="240" w:lineRule="auto"/>
        <w:jc w:val="center"/>
      </w:pPr>
      <w:r>
        <w:rPr>
          <w:noProof/>
        </w:rPr>
        <w:drawing>
          <wp:inline distT="0" distB="0" distL="0" distR="0" wp14:anchorId="51DBA262" wp14:editId="7707F24B">
            <wp:extent cx="3432064" cy="2466975"/>
            <wp:effectExtent l="0" t="0" r="0" b="0"/>
            <wp:docPr id="434482857" name="Picture 434482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4482857"/>
                    <pic:cNvPicPr/>
                  </pic:nvPicPr>
                  <pic:blipFill>
                    <a:blip r:embed="rId7">
                      <a:extLst>
                        <a:ext uri="{28A0092B-C50C-407E-A947-70E740481C1C}">
                          <a14:useLocalDpi xmlns:a14="http://schemas.microsoft.com/office/drawing/2010/main" val="0"/>
                        </a:ext>
                      </a:extLst>
                    </a:blip>
                    <a:stretch>
                      <a:fillRect/>
                    </a:stretch>
                  </pic:blipFill>
                  <pic:spPr>
                    <a:xfrm>
                      <a:off x="0" y="0"/>
                      <a:ext cx="3432064" cy="2466975"/>
                    </a:xfrm>
                    <a:prstGeom prst="rect">
                      <a:avLst/>
                    </a:prstGeom>
                  </pic:spPr>
                </pic:pic>
              </a:graphicData>
            </a:graphic>
          </wp:inline>
        </w:drawing>
      </w:r>
    </w:p>
    <w:p w14:paraId="40970E74" w14:textId="2B38899F" w:rsidR="35791EBF" w:rsidRDefault="35791EBF" w:rsidP="26E20A4E">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 xml:space="preserve">Hywel Dda have standard operating procedures and policies </w:t>
      </w:r>
      <w:r w:rsidR="18E29C82" w:rsidRPr="26E20A4E">
        <w:rPr>
          <w:rFonts w:ascii="Calibri Light" w:eastAsia="Calibri Light" w:hAnsi="Calibri Light" w:cs="Calibri Light"/>
          <w:color w:val="000000" w:themeColor="text1"/>
          <w:lang w:eastAsia="en-US"/>
        </w:rPr>
        <w:t>throughout</w:t>
      </w:r>
      <w:r w:rsidRPr="26E20A4E">
        <w:rPr>
          <w:rFonts w:ascii="Calibri Light" w:eastAsia="Calibri Light" w:hAnsi="Calibri Light" w:cs="Calibri Light"/>
          <w:color w:val="000000" w:themeColor="text1"/>
          <w:lang w:eastAsia="en-US"/>
        </w:rPr>
        <w:t xml:space="preserve"> the organisation </w:t>
      </w:r>
      <w:r w:rsidR="4A22C9F2" w:rsidRPr="26E20A4E">
        <w:rPr>
          <w:rFonts w:ascii="Calibri Light" w:eastAsia="Calibri Light" w:hAnsi="Calibri Light" w:cs="Calibri Light"/>
          <w:color w:val="000000" w:themeColor="text1"/>
          <w:lang w:eastAsia="en-US"/>
        </w:rPr>
        <w:t xml:space="preserve">and </w:t>
      </w:r>
      <w:r w:rsidRPr="26E20A4E">
        <w:rPr>
          <w:rFonts w:ascii="Calibri Light" w:eastAsia="Calibri Light" w:hAnsi="Calibri Light" w:cs="Calibri Light"/>
          <w:color w:val="000000" w:themeColor="text1"/>
          <w:lang w:eastAsia="en-US"/>
        </w:rPr>
        <w:t xml:space="preserve">all employees are treated fairly and </w:t>
      </w:r>
      <w:r w:rsidR="2A15F2DA" w:rsidRPr="26E20A4E">
        <w:rPr>
          <w:rFonts w:ascii="Calibri Light" w:eastAsia="Calibri Light" w:hAnsi="Calibri Light" w:cs="Calibri Light"/>
          <w:color w:val="000000" w:themeColor="text1"/>
          <w:lang w:eastAsia="en-US"/>
        </w:rPr>
        <w:t>appropriately</w:t>
      </w:r>
      <w:r w:rsidR="1EB82BE1" w:rsidRPr="26E20A4E">
        <w:rPr>
          <w:rFonts w:ascii="Calibri Light" w:eastAsia="Calibri Light" w:hAnsi="Calibri Light" w:cs="Calibri Light"/>
          <w:color w:val="000000" w:themeColor="text1"/>
          <w:lang w:eastAsia="en-US"/>
        </w:rPr>
        <w:t xml:space="preserve"> </w:t>
      </w:r>
      <w:r w:rsidR="4A2043DF" w:rsidRPr="26E20A4E">
        <w:rPr>
          <w:rFonts w:ascii="Calibri Light" w:eastAsia="Calibri Light" w:hAnsi="Calibri Light" w:cs="Calibri Light"/>
          <w:color w:val="000000" w:themeColor="text1"/>
          <w:lang w:eastAsia="en-US"/>
        </w:rPr>
        <w:t xml:space="preserve">in line with the Equality Act 2010. </w:t>
      </w:r>
      <w:r w:rsidR="2C2AEFFE" w:rsidRPr="26E20A4E">
        <w:rPr>
          <w:rFonts w:ascii="Calibri Light" w:eastAsia="Calibri Light" w:hAnsi="Calibri Light" w:cs="Calibri Light"/>
          <w:color w:val="000000" w:themeColor="text1"/>
          <w:lang w:eastAsia="en-US"/>
        </w:rPr>
        <w:t xml:space="preserve">They are also a method of driving forward vision and value of the Health Board whilst </w:t>
      </w:r>
      <w:r w:rsidR="3B4095D0" w:rsidRPr="26E20A4E">
        <w:rPr>
          <w:rFonts w:ascii="Calibri Light" w:eastAsia="Calibri Light" w:hAnsi="Calibri Light" w:cs="Calibri Light"/>
          <w:color w:val="000000" w:themeColor="text1"/>
          <w:lang w:eastAsia="en-US"/>
        </w:rPr>
        <w:t xml:space="preserve">driving forward </w:t>
      </w:r>
      <w:r w:rsidR="2C2AEFFE" w:rsidRPr="26E20A4E">
        <w:rPr>
          <w:rFonts w:ascii="Calibri Light" w:eastAsia="Calibri Light" w:hAnsi="Calibri Light" w:cs="Calibri Light"/>
          <w:color w:val="000000" w:themeColor="text1"/>
          <w:lang w:eastAsia="en-US"/>
        </w:rPr>
        <w:t>positive behaviour</w:t>
      </w:r>
      <w:r w:rsidR="4FA48A2C" w:rsidRPr="26E20A4E">
        <w:rPr>
          <w:rFonts w:ascii="Calibri Light" w:eastAsia="Calibri Light" w:hAnsi="Calibri Light" w:cs="Calibri Light"/>
          <w:color w:val="000000" w:themeColor="text1"/>
          <w:lang w:eastAsia="en-US"/>
        </w:rPr>
        <w:t xml:space="preserve"> within the organisations culture. </w:t>
      </w:r>
    </w:p>
    <w:p w14:paraId="4B5405BC" w14:textId="535CB9CA" w:rsidR="4FA48A2C" w:rsidRDefault="4FA48A2C" w:rsidP="26E20A4E">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The Managing Attendance at Work All Wales Policy</w:t>
      </w:r>
      <w:r w:rsidR="2892715A" w:rsidRPr="26E20A4E">
        <w:rPr>
          <w:rFonts w:ascii="Calibri Light" w:eastAsia="Calibri Light" w:hAnsi="Calibri Light" w:cs="Calibri Light"/>
          <w:color w:val="000000" w:themeColor="text1"/>
          <w:lang w:eastAsia="en-US"/>
        </w:rPr>
        <w:t xml:space="preserve"> is adopted by all Health boards in Wales. The policy ensures individual treat</w:t>
      </w:r>
      <w:r w:rsidR="153287CA" w:rsidRPr="26E20A4E">
        <w:rPr>
          <w:rFonts w:ascii="Calibri Light" w:eastAsia="Calibri Light" w:hAnsi="Calibri Light" w:cs="Calibri Light"/>
          <w:color w:val="000000" w:themeColor="text1"/>
          <w:lang w:eastAsia="en-US"/>
        </w:rPr>
        <w:t xml:space="preserve">ment according to the individuals needs and circumstances whilst outlining the </w:t>
      </w:r>
      <w:r w:rsidR="4DC1A4A7" w:rsidRPr="26E20A4E">
        <w:rPr>
          <w:rFonts w:ascii="Calibri Light" w:eastAsia="Calibri Light" w:hAnsi="Calibri Light" w:cs="Calibri Light"/>
          <w:color w:val="000000" w:themeColor="text1"/>
          <w:lang w:eastAsia="en-US"/>
        </w:rPr>
        <w:t>employees'</w:t>
      </w:r>
      <w:r w:rsidR="153287CA" w:rsidRPr="26E20A4E">
        <w:rPr>
          <w:rFonts w:ascii="Calibri Light" w:eastAsia="Calibri Light" w:hAnsi="Calibri Light" w:cs="Calibri Light"/>
          <w:color w:val="000000" w:themeColor="text1"/>
          <w:lang w:eastAsia="en-US"/>
        </w:rPr>
        <w:t xml:space="preserve"> requirements to engage,</w:t>
      </w:r>
      <w:r w:rsidR="3EFC5185" w:rsidRPr="26E20A4E">
        <w:rPr>
          <w:rFonts w:ascii="Calibri Light" w:eastAsia="Calibri Light" w:hAnsi="Calibri Light" w:cs="Calibri Light"/>
          <w:color w:val="000000" w:themeColor="text1"/>
          <w:lang w:eastAsia="en-US"/>
        </w:rPr>
        <w:t xml:space="preserve"> it adheres to the </w:t>
      </w:r>
      <w:r w:rsidR="4D03E693" w:rsidRPr="26E20A4E">
        <w:rPr>
          <w:rFonts w:ascii="Calibri Light" w:eastAsia="Calibri Light" w:hAnsi="Calibri Light" w:cs="Calibri Light"/>
          <w:color w:val="000000" w:themeColor="text1"/>
          <w:lang w:eastAsia="en-US"/>
        </w:rPr>
        <w:t>Equality</w:t>
      </w:r>
      <w:r w:rsidR="3EFC5185" w:rsidRPr="26E20A4E">
        <w:rPr>
          <w:rFonts w:ascii="Calibri Light" w:eastAsia="Calibri Light" w:hAnsi="Calibri Light" w:cs="Calibri Light"/>
          <w:color w:val="000000" w:themeColor="text1"/>
          <w:lang w:eastAsia="en-US"/>
        </w:rPr>
        <w:t xml:space="preserve"> Act 2010 and the Agenda for Change for Medic</w:t>
      </w:r>
      <w:r w:rsidR="6312CCDA" w:rsidRPr="26E20A4E">
        <w:rPr>
          <w:rFonts w:ascii="Calibri Light" w:eastAsia="Calibri Light" w:hAnsi="Calibri Light" w:cs="Calibri Light"/>
          <w:color w:val="000000" w:themeColor="text1"/>
          <w:lang w:eastAsia="en-US"/>
        </w:rPr>
        <w:t xml:space="preserve">al and Dental services. It also details both </w:t>
      </w:r>
      <w:r w:rsidR="534E9C54" w:rsidRPr="26E20A4E">
        <w:rPr>
          <w:rFonts w:ascii="Calibri Light" w:eastAsia="Calibri Light" w:hAnsi="Calibri Light" w:cs="Calibri Light"/>
          <w:color w:val="000000" w:themeColor="text1"/>
          <w:lang w:eastAsia="en-US"/>
        </w:rPr>
        <w:t>parties'</w:t>
      </w:r>
      <w:r w:rsidR="6312CCDA" w:rsidRPr="26E20A4E">
        <w:rPr>
          <w:rFonts w:ascii="Calibri Light" w:eastAsia="Calibri Light" w:hAnsi="Calibri Light" w:cs="Calibri Light"/>
          <w:color w:val="000000" w:themeColor="text1"/>
          <w:lang w:eastAsia="en-US"/>
        </w:rPr>
        <w:t xml:space="preserve"> </w:t>
      </w:r>
      <w:r w:rsidR="178816A3" w:rsidRPr="26E20A4E">
        <w:rPr>
          <w:rFonts w:ascii="Calibri Light" w:eastAsia="Calibri Light" w:hAnsi="Calibri Light" w:cs="Calibri Light"/>
          <w:color w:val="000000" w:themeColor="text1"/>
          <w:lang w:eastAsia="en-US"/>
        </w:rPr>
        <w:t>responsibilities</w:t>
      </w:r>
      <w:r w:rsidR="6312CCDA" w:rsidRPr="26E20A4E">
        <w:rPr>
          <w:rFonts w:ascii="Calibri Light" w:eastAsia="Calibri Light" w:hAnsi="Calibri Light" w:cs="Calibri Light"/>
          <w:color w:val="000000" w:themeColor="text1"/>
          <w:lang w:eastAsia="en-US"/>
        </w:rPr>
        <w:t xml:space="preserve"> whilst supporting management to deliver the requi</w:t>
      </w:r>
      <w:r w:rsidR="57EF742D" w:rsidRPr="26E20A4E">
        <w:rPr>
          <w:rFonts w:ascii="Calibri Light" w:eastAsia="Calibri Light" w:hAnsi="Calibri Light" w:cs="Calibri Light"/>
          <w:color w:val="000000" w:themeColor="text1"/>
          <w:lang w:eastAsia="en-US"/>
        </w:rPr>
        <w:t>red support to the employee and lastly reaffirms the employees right to sickness absence, sickness pay whilst they are unable to fulfil thei</w:t>
      </w:r>
      <w:r w:rsidR="239872E8" w:rsidRPr="26E20A4E">
        <w:rPr>
          <w:rFonts w:ascii="Calibri Light" w:eastAsia="Calibri Light" w:hAnsi="Calibri Light" w:cs="Calibri Light"/>
          <w:color w:val="000000" w:themeColor="text1"/>
          <w:lang w:eastAsia="en-US"/>
        </w:rPr>
        <w:t xml:space="preserve">r working duties due to illness or injury. </w:t>
      </w:r>
      <w:r w:rsidR="2DD6F36D" w:rsidRPr="26E20A4E">
        <w:rPr>
          <w:rFonts w:ascii="Calibri Light" w:eastAsia="Calibri Light" w:hAnsi="Calibri Light" w:cs="Calibri Light"/>
          <w:color w:val="000000" w:themeColor="text1"/>
          <w:lang w:eastAsia="en-US"/>
        </w:rPr>
        <w:t xml:space="preserve">The NHS Wales Managing Attendance at Work Policy </w:t>
      </w:r>
      <w:r w:rsidR="2B285582" w:rsidRPr="26E20A4E">
        <w:rPr>
          <w:rFonts w:ascii="Calibri Light" w:eastAsia="Calibri Light" w:hAnsi="Calibri Light" w:cs="Calibri Light"/>
          <w:color w:val="000000" w:themeColor="text1"/>
          <w:lang w:eastAsia="en-US"/>
        </w:rPr>
        <w:t>covers core principles of NHS Wales that drive forward the positive workforce culture of putting patients and users of the service f</w:t>
      </w:r>
      <w:r w:rsidR="5B39165B" w:rsidRPr="26E20A4E">
        <w:rPr>
          <w:rFonts w:ascii="Calibri Light" w:eastAsia="Calibri Light" w:hAnsi="Calibri Light" w:cs="Calibri Light"/>
          <w:color w:val="000000" w:themeColor="text1"/>
          <w:lang w:eastAsia="en-US"/>
        </w:rPr>
        <w:t>irst, seek to improve care whilst focusing on wellbeing and prevention, reflect and learn from experiences, to work in partnership an</w:t>
      </w:r>
      <w:r w:rsidR="37A385ED" w:rsidRPr="26E20A4E">
        <w:rPr>
          <w:rFonts w:ascii="Calibri Light" w:eastAsia="Calibri Light" w:hAnsi="Calibri Light" w:cs="Calibri Light"/>
          <w:color w:val="000000" w:themeColor="text1"/>
          <w:lang w:eastAsia="en-US"/>
        </w:rPr>
        <w:t xml:space="preserve">d as a team and to value all NHS employees. </w:t>
      </w:r>
    </w:p>
    <w:p w14:paraId="2219C544" w14:textId="4C44A188" w:rsidR="37A385ED" w:rsidRDefault="37A385ED" w:rsidP="26E20A4E">
      <w:pPr>
        <w:spacing w:after="0" w:line="240" w:lineRule="auto"/>
        <w:rPr>
          <w:rFonts w:ascii="Calibri Light" w:eastAsia="Calibri Light" w:hAnsi="Calibri Light" w:cs="Calibri Light"/>
          <w:color w:val="000000" w:themeColor="text1"/>
          <w:lang w:eastAsia="en-US"/>
        </w:rPr>
      </w:pPr>
      <w:r w:rsidRPr="342C587B">
        <w:rPr>
          <w:rFonts w:ascii="Calibri Light" w:eastAsia="Calibri Light" w:hAnsi="Calibri Light" w:cs="Calibri Light"/>
          <w:color w:val="000000" w:themeColor="text1"/>
          <w:lang w:eastAsia="en-US"/>
        </w:rPr>
        <w:t xml:space="preserve">This policy can also be used as a performance metric </w:t>
      </w:r>
      <w:r w:rsidR="67FF2643" w:rsidRPr="342C587B">
        <w:rPr>
          <w:rFonts w:ascii="Calibri Light" w:eastAsia="Calibri Light" w:hAnsi="Calibri Light" w:cs="Calibri Light"/>
          <w:color w:val="000000" w:themeColor="text1"/>
          <w:lang w:eastAsia="en-US"/>
        </w:rPr>
        <w:t>during a</w:t>
      </w:r>
      <w:r w:rsidR="5190D8FD" w:rsidRPr="342C587B">
        <w:rPr>
          <w:rFonts w:ascii="Calibri Light" w:eastAsia="Calibri Light" w:hAnsi="Calibri Light" w:cs="Calibri Light"/>
          <w:color w:val="000000" w:themeColor="text1"/>
          <w:lang w:eastAsia="en-US"/>
        </w:rPr>
        <w:t xml:space="preserve">n </w:t>
      </w:r>
      <w:r w:rsidR="63B22CB3" w:rsidRPr="342C587B">
        <w:rPr>
          <w:rFonts w:ascii="Calibri Light" w:eastAsia="Calibri Light" w:hAnsi="Calibri Light" w:cs="Calibri Light"/>
          <w:color w:val="000000" w:themeColor="text1"/>
          <w:lang w:eastAsia="en-US"/>
        </w:rPr>
        <w:t>employee's</w:t>
      </w:r>
      <w:r w:rsidR="67FF2643" w:rsidRPr="342C587B">
        <w:rPr>
          <w:rFonts w:ascii="Calibri Light" w:eastAsia="Calibri Light" w:hAnsi="Calibri Light" w:cs="Calibri Light"/>
          <w:color w:val="000000" w:themeColor="text1"/>
          <w:lang w:eastAsia="en-US"/>
        </w:rPr>
        <w:t xml:space="preserve"> annual Performance </w:t>
      </w:r>
      <w:r w:rsidR="52F054B7" w:rsidRPr="342C587B">
        <w:rPr>
          <w:rFonts w:ascii="Calibri Light" w:eastAsia="Calibri Light" w:hAnsi="Calibri Light" w:cs="Calibri Light"/>
          <w:color w:val="000000" w:themeColor="text1"/>
          <w:lang w:eastAsia="en-US"/>
        </w:rPr>
        <w:t>Appraisal</w:t>
      </w:r>
      <w:r w:rsidR="67FF2643" w:rsidRPr="342C587B">
        <w:rPr>
          <w:rFonts w:ascii="Calibri Light" w:eastAsia="Calibri Light" w:hAnsi="Calibri Light" w:cs="Calibri Light"/>
          <w:color w:val="000000" w:themeColor="text1"/>
          <w:lang w:eastAsia="en-US"/>
        </w:rPr>
        <w:t xml:space="preserve"> and D</w:t>
      </w:r>
      <w:r w:rsidR="5074FF4C" w:rsidRPr="342C587B">
        <w:rPr>
          <w:rFonts w:ascii="Calibri Light" w:eastAsia="Calibri Light" w:hAnsi="Calibri Light" w:cs="Calibri Light"/>
          <w:color w:val="000000" w:themeColor="text1"/>
          <w:lang w:eastAsia="en-US"/>
        </w:rPr>
        <w:t xml:space="preserve">evelopment </w:t>
      </w:r>
      <w:r w:rsidR="67FF2643" w:rsidRPr="342C587B">
        <w:rPr>
          <w:rFonts w:ascii="Calibri Light" w:eastAsia="Calibri Light" w:hAnsi="Calibri Light" w:cs="Calibri Light"/>
          <w:color w:val="000000" w:themeColor="text1"/>
          <w:lang w:eastAsia="en-US"/>
        </w:rPr>
        <w:t>R</w:t>
      </w:r>
      <w:r w:rsidR="7514DD2D" w:rsidRPr="342C587B">
        <w:rPr>
          <w:rFonts w:ascii="Calibri Light" w:eastAsia="Calibri Light" w:hAnsi="Calibri Light" w:cs="Calibri Light"/>
          <w:color w:val="000000" w:themeColor="text1"/>
          <w:lang w:eastAsia="en-US"/>
        </w:rPr>
        <w:t>eview (PADR)</w:t>
      </w:r>
      <w:r w:rsidR="29FD8A8E" w:rsidRPr="342C587B">
        <w:rPr>
          <w:rFonts w:ascii="Calibri Light" w:eastAsia="Calibri Light" w:hAnsi="Calibri Light" w:cs="Calibri Light"/>
          <w:color w:val="000000" w:themeColor="text1"/>
          <w:lang w:eastAsia="en-US"/>
        </w:rPr>
        <w:t xml:space="preserve">. For </w:t>
      </w:r>
      <w:r w:rsidR="6E152FA7" w:rsidRPr="342C587B">
        <w:rPr>
          <w:rFonts w:ascii="Calibri Light" w:eastAsia="Calibri Light" w:hAnsi="Calibri Light" w:cs="Calibri Light"/>
          <w:color w:val="000000" w:themeColor="text1"/>
          <w:lang w:eastAsia="en-US"/>
        </w:rPr>
        <w:t>example,</w:t>
      </w:r>
      <w:r w:rsidR="29FD8A8E" w:rsidRPr="342C587B">
        <w:rPr>
          <w:rFonts w:ascii="Calibri Light" w:eastAsia="Calibri Light" w:hAnsi="Calibri Light" w:cs="Calibri Light"/>
          <w:color w:val="000000" w:themeColor="text1"/>
          <w:lang w:eastAsia="en-US"/>
        </w:rPr>
        <w:t xml:space="preserve"> any reasonable adjustments to their working practices can be agreed and documented whilst ensuring the positive values and culture of the </w:t>
      </w:r>
      <w:r w:rsidR="3F252E97" w:rsidRPr="342C587B">
        <w:rPr>
          <w:rFonts w:ascii="Calibri Light" w:eastAsia="Calibri Light" w:hAnsi="Calibri Light" w:cs="Calibri Light"/>
          <w:color w:val="000000" w:themeColor="text1"/>
          <w:lang w:eastAsia="en-US"/>
        </w:rPr>
        <w:t>health</w:t>
      </w:r>
      <w:r w:rsidR="29FD8A8E" w:rsidRPr="342C587B">
        <w:rPr>
          <w:rFonts w:ascii="Calibri Light" w:eastAsia="Calibri Light" w:hAnsi="Calibri Light" w:cs="Calibri Light"/>
          <w:color w:val="000000" w:themeColor="text1"/>
          <w:lang w:eastAsia="en-US"/>
        </w:rPr>
        <w:t xml:space="preserve"> board are</w:t>
      </w:r>
      <w:r w:rsidR="7D731597" w:rsidRPr="342C587B">
        <w:rPr>
          <w:rFonts w:ascii="Calibri Light" w:eastAsia="Calibri Light" w:hAnsi="Calibri Light" w:cs="Calibri Light"/>
          <w:color w:val="000000" w:themeColor="text1"/>
          <w:lang w:eastAsia="en-US"/>
        </w:rPr>
        <w:t xml:space="preserve"> encompassed. </w:t>
      </w:r>
      <w:r w:rsidR="7514DD2D" w:rsidRPr="342C587B">
        <w:rPr>
          <w:rFonts w:ascii="Calibri Light" w:eastAsia="Calibri Light" w:hAnsi="Calibri Light" w:cs="Calibri Light"/>
          <w:color w:val="000000" w:themeColor="text1"/>
          <w:lang w:eastAsia="en-US"/>
        </w:rPr>
        <w:t xml:space="preserve"> </w:t>
      </w:r>
      <w:r w:rsidR="67FF2643" w:rsidRPr="342C587B">
        <w:rPr>
          <w:rFonts w:ascii="Calibri Light" w:eastAsia="Calibri Light" w:hAnsi="Calibri Light" w:cs="Calibri Light"/>
          <w:color w:val="000000" w:themeColor="text1"/>
          <w:lang w:eastAsia="en-US"/>
        </w:rPr>
        <w:t xml:space="preserve"> </w:t>
      </w:r>
    </w:p>
    <w:p w14:paraId="06E95D89" w14:textId="0D624F5F" w:rsidR="07F5E890" w:rsidRDefault="07F5E890" w:rsidP="07F5E890">
      <w:pPr>
        <w:spacing w:after="0" w:line="240" w:lineRule="auto"/>
        <w:rPr>
          <w:rFonts w:ascii="Calibri Light" w:eastAsia="Calibri Light" w:hAnsi="Calibri Light" w:cs="Calibri Light"/>
          <w:color w:val="000000" w:themeColor="text1"/>
          <w:lang w:eastAsia="en-US"/>
        </w:rPr>
      </w:pPr>
    </w:p>
    <w:p w14:paraId="2FF0EA1D" w14:textId="49E4941E" w:rsidR="07F5E890" w:rsidRDefault="2C16C294" w:rsidP="26E20A4E">
      <w:pPr>
        <w:spacing w:after="0" w:line="240" w:lineRule="auto"/>
        <w:rPr>
          <w:rFonts w:ascii="Calibri Light" w:eastAsia="Calibri Light" w:hAnsi="Calibri Light" w:cs="Calibri Light"/>
          <w:b/>
          <w:bCs/>
          <w:color w:val="000000" w:themeColor="text1"/>
          <w:u w:val="single"/>
          <w:lang w:eastAsia="en-US"/>
        </w:rPr>
      </w:pPr>
      <w:r w:rsidRPr="26E20A4E">
        <w:rPr>
          <w:rFonts w:ascii="Calibri Light" w:eastAsia="Calibri Light" w:hAnsi="Calibri Light" w:cs="Calibri Light"/>
          <w:b/>
          <w:bCs/>
          <w:color w:val="000000" w:themeColor="text1"/>
          <w:u w:val="single"/>
          <w:lang w:eastAsia="en-US"/>
        </w:rPr>
        <w:t>AC2.1</w:t>
      </w:r>
    </w:p>
    <w:p w14:paraId="527201E8" w14:textId="673637FA" w:rsidR="4EF6681C" w:rsidRDefault="4EF6681C" w:rsidP="26E20A4E">
      <w:pPr>
        <w:spacing w:after="0" w:line="240" w:lineRule="auto"/>
        <w:rPr>
          <w:rFonts w:ascii="Calibri Light" w:eastAsia="Calibri Light" w:hAnsi="Calibri Light" w:cs="Calibri Light"/>
          <w:color w:val="000000" w:themeColor="text1"/>
          <w:lang w:eastAsia="en-US"/>
        </w:rPr>
      </w:pPr>
      <w:r w:rsidRPr="342C587B">
        <w:rPr>
          <w:rFonts w:ascii="Calibri Light" w:eastAsia="Calibri Light" w:hAnsi="Calibri Light" w:cs="Calibri Light"/>
          <w:color w:val="000000" w:themeColor="text1"/>
          <w:lang w:eastAsia="en-US"/>
        </w:rPr>
        <w:t xml:space="preserve">People professionals create value for all employees within an organisation alongside its stakeholders. </w:t>
      </w:r>
      <w:r w:rsidR="5855B387" w:rsidRPr="342C587B">
        <w:rPr>
          <w:rFonts w:ascii="Calibri Light" w:eastAsia="Calibri Light" w:hAnsi="Calibri Light" w:cs="Calibri Light"/>
          <w:color w:val="000000" w:themeColor="text1"/>
          <w:lang w:eastAsia="en-US"/>
        </w:rPr>
        <w:t xml:space="preserve">Hywel Dda aims to deliver the best care within its resources. This includes having the right staff for the right job. This is just one example where people professionals add value from </w:t>
      </w:r>
      <w:r w:rsidR="0E70104A" w:rsidRPr="342C587B">
        <w:rPr>
          <w:rFonts w:ascii="Calibri Light" w:eastAsia="Calibri Light" w:hAnsi="Calibri Light" w:cs="Calibri Light"/>
          <w:color w:val="000000" w:themeColor="text1"/>
          <w:lang w:eastAsia="en-US"/>
        </w:rPr>
        <w:t xml:space="preserve">the start of a recruitment drive right through to the </w:t>
      </w:r>
      <w:r w:rsidR="47CAC51A" w:rsidRPr="342C587B">
        <w:rPr>
          <w:rFonts w:ascii="Calibri Light" w:eastAsia="Calibri Light" w:hAnsi="Calibri Light" w:cs="Calibri Light"/>
          <w:color w:val="000000" w:themeColor="text1"/>
          <w:lang w:eastAsia="en-US"/>
        </w:rPr>
        <w:t>successful</w:t>
      </w:r>
      <w:r w:rsidR="0E70104A" w:rsidRPr="342C587B">
        <w:rPr>
          <w:rFonts w:ascii="Calibri Light" w:eastAsia="Calibri Light" w:hAnsi="Calibri Light" w:cs="Calibri Light"/>
          <w:color w:val="000000" w:themeColor="text1"/>
          <w:lang w:eastAsia="en-US"/>
        </w:rPr>
        <w:t xml:space="preserve"> onboarding of the successful candidate and further through their employee lifecycle. </w:t>
      </w:r>
      <w:r w:rsidR="74AB6C06" w:rsidRPr="342C587B">
        <w:rPr>
          <w:rFonts w:ascii="Calibri Light" w:eastAsia="Calibri Light" w:hAnsi="Calibri Light" w:cs="Calibri Light"/>
          <w:color w:val="000000" w:themeColor="text1"/>
          <w:lang w:eastAsia="en-US"/>
        </w:rPr>
        <w:t xml:space="preserve">Regardless of a </w:t>
      </w:r>
      <w:r w:rsidR="13D85739" w:rsidRPr="342C587B">
        <w:rPr>
          <w:rFonts w:ascii="Calibri Light" w:eastAsia="Calibri Light" w:hAnsi="Calibri Light" w:cs="Calibri Light"/>
          <w:color w:val="000000" w:themeColor="text1"/>
          <w:lang w:eastAsia="en-US"/>
        </w:rPr>
        <w:t>position</w:t>
      </w:r>
      <w:r w:rsidR="74AB6C06" w:rsidRPr="342C587B">
        <w:rPr>
          <w:rFonts w:ascii="Calibri Light" w:eastAsia="Calibri Light" w:hAnsi="Calibri Light" w:cs="Calibri Light"/>
          <w:color w:val="000000" w:themeColor="text1"/>
          <w:lang w:eastAsia="en-US"/>
        </w:rPr>
        <w:t xml:space="preserve"> banding </w:t>
      </w:r>
      <w:r w:rsidR="0BEB45FB" w:rsidRPr="342C587B">
        <w:rPr>
          <w:rFonts w:ascii="Calibri Light" w:eastAsia="Calibri Light" w:hAnsi="Calibri Light" w:cs="Calibri Light"/>
          <w:color w:val="000000" w:themeColor="text1"/>
          <w:lang w:eastAsia="en-US"/>
        </w:rPr>
        <w:t xml:space="preserve">the post requires </w:t>
      </w:r>
      <w:r w:rsidR="74AB6C06" w:rsidRPr="342C587B">
        <w:rPr>
          <w:rFonts w:ascii="Calibri Light" w:eastAsia="Calibri Light" w:hAnsi="Calibri Light" w:cs="Calibri Light"/>
          <w:color w:val="000000" w:themeColor="text1"/>
          <w:lang w:eastAsia="en-US"/>
        </w:rPr>
        <w:t>job matching process</w:t>
      </w:r>
      <w:r w:rsidR="385FE6E2" w:rsidRPr="342C587B">
        <w:rPr>
          <w:rFonts w:ascii="Calibri Light" w:eastAsia="Calibri Light" w:hAnsi="Calibri Light" w:cs="Calibri Light"/>
          <w:color w:val="000000" w:themeColor="text1"/>
          <w:lang w:eastAsia="en-US"/>
        </w:rPr>
        <w:t xml:space="preserve"> to be completed to </w:t>
      </w:r>
      <w:r w:rsidR="3650DC03" w:rsidRPr="342C587B">
        <w:rPr>
          <w:rFonts w:ascii="Calibri Light" w:eastAsia="Calibri Light" w:hAnsi="Calibri Light" w:cs="Calibri Light"/>
          <w:color w:val="000000" w:themeColor="text1"/>
          <w:lang w:eastAsia="en-US"/>
        </w:rPr>
        <w:t>ensure equality</w:t>
      </w:r>
      <w:r w:rsidR="3DE3E1E6" w:rsidRPr="342C587B">
        <w:rPr>
          <w:rFonts w:ascii="Calibri Light" w:eastAsia="Calibri Light" w:hAnsi="Calibri Light" w:cs="Calibri Light"/>
          <w:color w:val="000000" w:themeColor="text1"/>
          <w:lang w:eastAsia="en-US"/>
        </w:rPr>
        <w:t xml:space="preserve">, </w:t>
      </w:r>
      <w:r w:rsidR="090E7E56" w:rsidRPr="342C587B">
        <w:rPr>
          <w:rFonts w:ascii="Calibri Light" w:eastAsia="Calibri Light" w:hAnsi="Calibri Light" w:cs="Calibri Light"/>
          <w:color w:val="000000" w:themeColor="text1"/>
          <w:lang w:eastAsia="en-US"/>
        </w:rPr>
        <w:t>consistency</w:t>
      </w:r>
      <w:r w:rsidR="6B4D6576" w:rsidRPr="342C587B">
        <w:rPr>
          <w:rFonts w:ascii="Calibri Light" w:eastAsia="Calibri Light" w:hAnsi="Calibri Light" w:cs="Calibri Light"/>
          <w:color w:val="000000" w:themeColor="text1"/>
          <w:lang w:eastAsia="en-US"/>
        </w:rPr>
        <w:t>, transparency and</w:t>
      </w:r>
      <w:r w:rsidR="6C154948" w:rsidRPr="342C587B">
        <w:rPr>
          <w:rFonts w:ascii="Calibri Light" w:eastAsia="Calibri Light" w:hAnsi="Calibri Light" w:cs="Calibri Light"/>
          <w:color w:val="000000" w:themeColor="text1"/>
          <w:lang w:eastAsia="en-US"/>
        </w:rPr>
        <w:t xml:space="preserve"> honesty</w:t>
      </w:r>
      <w:r w:rsidR="06FD7DE6" w:rsidRPr="342C587B">
        <w:rPr>
          <w:rFonts w:ascii="Calibri Light" w:eastAsia="Calibri Light" w:hAnsi="Calibri Light" w:cs="Calibri Light"/>
          <w:color w:val="000000" w:themeColor="text1"/>
          <w:lang w:eastAsia="en-US"/>
        </w:rPr>
        <w:t xml:space="preserve">. </w:t>
      </w:r>
      <w:r w:rsidR="6C154948" w:rsidRPr="342C587B">
        <w:rPr>
          <w:rFonts w:ascii="Calibri Light" w:eastAsia="Calibri Light" w:hAnsi="Calibri Light" w:cs="Calibri Light"/>
          <w:color w:val="000000" w:themeColor="text1"/>
          <w:lang w:eastAsia="en-US"/>
        </w:rPr>
        <w:t>This</w:t>
      </w:r>
      <w:r w:rsidR="54D068BE" w:rsidRPr="342C587B">
        <w:rPr>
          <w:rFonts w:ascii="Calibri Light" w:eastAsia="Calibri Light" w:hAnsi="Calibri Light" w:cs="Calibri Light"/>
          <w:color w:val="000000" w:themeColor="text1"/>
          <w:lang w:eastAsia="en-US"/>
        </w:rPr>
        <w:t xml:space="preserve"> procedure is an All Wales </w:t>
      </w:r>
      <w:r w:rsidR="53B20998" w:rsidRPr="342C587B">
        <w:rPr>
          <w:rFonts w:ascii="Calibri Light" w:eastAsia="Calibri Light" w:hAnsi="Calibri Light" w:cs="Calibri Light"/>
          <w:color w:val="000000" w:themeColor="text1"/>
          <w:lang w:eastAsia="en-US"/>
        </w:rPr>
        <w:t>initiative</w:t>
      </w:r>
      <w:r w:rsidR="54D068BE" w:rsidRPr="342C587B">
        <w:rPr>
          <w:rFonts w:ascii="Calibri Light" w:eastAsia="Calibri Light" w:hAnsi="Calibri Light" w:cs="Calibri Light"/>
          <w:color w:val="000000" w:themeColor="text1"/>
          <w:lang w:eastAsia="en-US"/>
        </w:rPr>
        <w:t xml:space="preserve">. </w:t>
      </w:r>
      <w:r w:rsidR="6C154948" w:rsidRPr="342C587B">
        <w:rPr>
          <w:rFonts w:ascii="Calibri Light" w:eastAsia="Calibri Light" w:hAnsi="Calibri Light" w:cs="Calibri Light"/>
          <w:color w:val="000000" w:themeColor="text1"/>
          <w:lang w:eastAsia="en-US"/>
        </w:rPr>
        <w:t xml:space="preserve"> </w:t>
      </w:r>
      <w:r w:rsidR="6B4D6576" w:rsidRPr="342C587B">
        <w:rPr>
          <w:rFonts w:ascii="Calibri Light" w:eastAsia="Calibri Light" w:hAnsi="Calibri Light" w:cs="Calibri Light"/>
          <w:color w:val="000000" w:themeColor="text1"/>
          <w:lang w:eastAsia="en-US"/>
        </w:rPr>
        <w:t xml:space="preserve"> </w:t>
      </w:r>
    </w:p>
    <w:p w14:paraId="5BFC0D97" w14:textId="7D4A850F" w:rsidR="342C587B" w:rsidRDefault="342C587B" w:rsidP="342C587B">
      <w:pPr>
        <w:spacing w:after="0" w:line="240" w:lineRule="auto"/>
        <w:rPr>
          <w:rFonts w:ascii="Calibri Light" w:eastAsia="Calibri Light" w:hAnsi="Calibri Light" w:cs="Calibri Light"/>
          <w:color w:val="000000" w:themeColor="text1"/>
          <w:lang w:eastAsia="en-US"/>
        </w:rPr>
      </w:pPr>
    </w:p>
    <w:p w14:paraId="4B67A379" w14:textId="4C43625D" w:rsidR="0076137E" w:rsidRDefault="2125CD65" w:rsidP="26E20A4E">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b/>
          <w:bCs/>
          <w:color w:val="000000" w:themeColor="text1"/>
          <w:u w:val="single"/>
          <w:lang w:eastAsia="en-US"/>
        </w:rPr>
        <w:t>AC2.2</w:t>
      </w:r>
    </w:p>
    <w:p w14:paraId="5BB61D06" w14:textId="19AC687B" w:rsidR="2125CD65" w:rsidRDefault="2125CD65" w:rsidP="342C587B">
      <w:pPr>
        <w:spacing w:after="0" w:line="240" w:lineRule="auto"/>
        <w:rPr>
          <w:rFonts w:ascii="Calibri Light" w:eastAsia="Calibri Light" w:hAnsi="Calibri Light" w:cs="Calibri Light"/>
          <w:color w:val="000000" w:themeColor="text1"/>
          <w:lang w:eastAsia="en-US"/>
        </w:rPr>
      </w:pPr>
      <w:r w:rsidRPr="342C587B">
        <w:rPr>
          <w:rFonts w:ascii="Calibri Light" w:eastAsia="Calibri Light" w:hAnsi="Calibri Light" w:cs="Calibri Light"/>
          <w:color w:val="000000" w:themeColor="text1"/>
          <w:lang w:eastAsia="en-US"/>
        </w:rPr>
        <w:t>Within Corporate Nursing</w:t>
      </w:r>
      <w:r w:rsidR="386AAC30" w:rsidRPr="342C587B">
        <w:rPr>
          <w:rFonts w:ascii="Calibri Light" w:eastAsia="Calibri Light" w:hAnsi="Calibri Light" w:cs="Calibri Light"/>
          <w:color w:val="000000" w:themeColor="text1"/>
          <w:lang w:eastAsia="en-US"/>
        </w:rPr>
        <w:t xml:space="preserve">, </w:t>
      </w:r>
      <w:r w:rsidRPr="342C587B">
        <w:rPr>
          <w:rFonts w:ascii="Calibri Light" w:eastAsia="Calibri Light" w:hAnsi="Calibri Light" w:cs="Calibri Light"/>
          <w:color w:val="000000" w:themeColor="text1"/>
          <w:lang w:eastAsia="en-US"/>
        </w:rPr>
        <w:t>the duties I complete are varied</w:t>
      </w:r>
      <w:r w:rsidR="1B15A0CF" w:rsidRPr="342C587B">
        <w:rPr>
          <w:rFonts w:ascii="Calibri Light" w:eastAsia="Calibri Light" w:hAnsi="Calibri Light" w:cs="Calibri Light"/>
          <w:color w:val="000000" w:themeColor="text1"/>
          <w:lang w:eastAsia="en-US"/>
        </w:rPr>
        <w:t xml:space="preserve"> but</w:t>
      </w:r>
      <w:r w:rsidR="7BE375BD" w:rsidRPr="342C587B">
        <w:rPr>
          <w:rFonts w:ascii="Calibri Light" w:eastAsia="Calibri Light" w:hAnsi="Calibri Light" w:cs="Calibri Light"/>
          <w:color w:val="000000" w:themeColor="text1"/>
          <w:lang w:eastAsia="en-US"/>
        </w:rPr>
        <w:t xml:space="preserve"> </w:t>
      </w:r>
      <w:r w:rsidR="6D8CD47B" w:rsidRPr="342C587B">
        <w:rPr>
          <w:rFonts w:ascii="Calibri Light" w:eastAsia="Calibri Light" w:hAnsi="Calibri Light" w:cs="Calibri Light"/>
          <w:color w:val="000000" w:themeColor="text1"/>
          <w:lang w:eastAsia="en-US"/>
        </w:rPr>
        <w:t>remain customer focused and</w:t>
      </w:r>
      <w:r w:rsidR="7915BE68" w:rsidRPr="342C587B">
        <w:rPr>
          <w:rFonts w:ascii="Calibri Light" w:eastAsia="Calibri Light" w:hAnsi="Calibri Light" w:cs="Calibri Light"/>
          <w:color w:val="000000" w:themeColor="text1"/>
          <w:lang w:eastAsia="en-US"/>
        </w:rPr>
        <w:t xml:space="preserve"> are</w:t>
      </w:r>
      <w:r w:rsidR="6D8CD47B" w:rsidRPr="342C587B">
        <w:rPr>
          <w:rFonts w:ascii="Calibri Light" w:eastAsia="Calibri Light" w:hAnsi="Calibri Light" w:cs="Calibri Light"/>
          <w:color w:val="000000" w:themeColor="text1"/>
          <w:lang w:eastAsia="en-US"/>
        </w:rPr>
        <w:t xml:space="preserve"> standard driven.</w:t>
      </w:r>
      <w:r w:rsidR="6B1CAA3B" w:rsidRPr="342C587B">
        <w:rPr>
          <w:rFonts w:ascii="Calibri Light" w:eastAsia="Calibri Light" w:hAnsi="Calibri Light" w:cs="Calibri Light"/>
          <w:color w:val="000000" w:themeColor="text1"/>
          <w:lang w:eastAsia="en-US"/>
        </w:rPr>
        <w:t xml:space="preserve"> This approach is both internal </w:t>
      </w:r>
      <w:r w:rsidR="71BD48E5" w:rsidRPr="342C587B">
        <w:rPr>
          <w:rFonts w:ascii="Calibri Light" w:eastAsia="Calibri Light" w:hAnsi="Calibri Light" w:cs="Calibri Light"/>
          <w:color w:val="000000" w:themeColor="text1"/>
          <w:lang w:eastAsia="en-US"/>
        </w:rPr>
        <w:t xml:space="preserve">e.g. for our Senior Nursing Management team </w:t>
      </w:r>
      <w:r w:rsidR="6B1CAA3B" w:rsidRPr="342C587B">
        <w:rPr>
          <w:rFonts w:ascii="Calibri Light" w:eastAsia="Calibri Light" w:hAnsi="Calibri Light" w:cs="Calibri Light"/>
          <w:color w:val="000000" w:themeColor="text1"/>
          <w:lang w:eastAsia="en-US"/>
        </w:rPr>
        <w:t xml:space="preserve">and </w:t>
      </w:r>
      <w:r w:rsidR="161AA028" w:rsidRPr="342C587B">
        <w:rPr>
          <w:rFonts w:ascii="Calibri Light" w:eastAsia="Calibri Light" w:hAnsi="Calibri Light" w:cs="Calibri Light"/>
          <w:color w:val="000000" w:themeColor="text1"/>
          <w:lang w:eastAsia="en-US"/>
        </w:rPr>
        <w:t xml:space="preserve">an </w:t>
      </w:r>
      <w:r w:rsidR="6B1CAA3B" w:rsidRPr="342C587B">
        <w:rPr>
          <w:rFonts w:ascii="Calibri Light" w:eastAsia="Calibri Light" w:hAnsi="Calibri Light" w:cs="Calibri Light"/>
          <w:color w:val="000000" w:themeColor="text1"/>
          <w:lang w:eastAsia="en-US"/>
        </w:rPr>
        <w:t>external</w:t>
      </w:r>
      <w:r w:rsidR="226AD55A" w:rsidRPr="342C587B">
        <w:rPr>
          <w:rFonts w:ascii="Calibri Light" w:eastAsia="Calibri Light" w:hAnsi="Calibri Light" w:cs="Calibri Light"/>
          <w:color w:val="000000" w:themeColor="text1"/>
          <w:lang w:eastAsia="en-US"/>
        </w:rPr>
        <w:t xml:space="preserve"> e.g. Patients, the Executive board and the NMC</w:t>
      </w:r>
      <w:r w:rsidR="6B1CAA3B" w:rsidRPr="342C587B">
        <w:rPr>
          <w:rFonts w:ascii="Calibri Light" w:eastAsia="Calibri Light" w:hAnsi="Calibri Light" w:cs="Calibri Light"/>
          <w:color w:val="000000" w:themeColor="text1"/>
          <w:lang w:eastAsia="en-US"/>
        </w:rPr>
        <w:t xml:space="preserve"> mechanism</w:t>
      </w:r>
      <w:r w:rsidR="694ADCB4" w:rsidRPr="342C587B">
        <w:rPr>
          <w:rFonts w:ascii="Calibri Light" w:eastAsia="Calibri Light" w:hAnsi="Calibri Light" w:cs="Calibri Light"/>
          <w:color w:val="000000" w:themeColor="text1"/>
          <w:lang w:eastAsia="en-US"/>
        </w:rPr>
        <w:t>. F</w:t>
      </w:r>
      <w:r w:rsidR="6B1CAA3B" w:rsidRPr="342C587B">
        <w:rPr>
          <w:rFonts w:ascii="Calibri Light" w:eastAsia="Calibri Light" w:hAnsi="Calibri Light" w:cs="Calibri Light"/>
          <w:color w:val="000000" w:themeColor="text1"/>
          <w:lang w:eastAsia="en-US"/>
        </w:rPr>
        <w:t>or example when I am creating documentation for the  C</w:t>
      </w:r>
      <w:r w:rsidR="7F3D9FF5" w:rsidRPr="342C587B">
        <w:rPr>
          <w:rFonts w:ascii="Calibri Light" w:eastAsia="Calibri Light" w:hAnsi="Calibri Light" w:cs="Calibri Light"/>
          <w:color w:val="000000" w:themeColor="text1"/>
          <w:lang w:eastAsia="en-US"/>
        </w:rPr>
        <w:t xml:space="preserve">linical Informatics </w:t>
      </w:r>
      <w:r w:rsidR="57679BAE" w:rsidRPr="342C587B">
        <w:rPr>
          <w:rFonts w:ascii="Calibri Light" w:eastAsia="Calibri Light" w:hAnsi="Calibri Light" w:cs="Calibri Light"/>
          <w:color w:val="000000" w:themeColor="text1"/>
          <w:lang w:eastAsia="en-US"/>
        </w:rPr>
        <w:t xml:space="preserve">team, customer focus </w:t>
      </w:r>
      <w:r w:rsidR="7F3D9FF5" w:rsidRPr="342C587B">
        <w:rPr>
          <w:rFonts w:ascii="Calibri Light" w:eastAsia="Calibri Light" w:hAnsi="Calibri Light" w:cs="Calibri Light"/>
          <w:color w:val="000000" w:themeColor="text1"/>
          <w:lang w:eastAsia="en-US"/>
        </w:rPr>
        <w:t>is at the forefront of the design stage</w:t>
      </w:r>
      <w:r w:rsidR="59278794" w:rsidRPr="342C587B">
        <w:rPr>
          <w:rFonts w:ascii="Calibri Light" w:eastAsia="Calibri Light" w:hAnsi="Calibri Light" w:cs="Calibri Light"/>
          <w:color w:val="000000" w:themeColor="text1"/>
          <w:lang w:eastAsia="en-US"/>
        </w:rPr>
        <w:t>, t</w:t>
      </w:r>
      <w:r w:rsidR="7F3D9FF5" w:rsidRPr="342C587B">
        <w:rPr>
          <w:rFonts w:ascii="Calibri Light" w:eastAsia="Calibri Light" w:hAnsi="Calibri Light" w:cs="Calibri Light"/>
          <w:color w:val="000000" w:themeColor="text1"/>
          <w:lang w:eastAsia="en-US"/>
        </w:rPr>
        <w:t>he documentation must be patient focused</w:t>
      </w:r>
      <w:r w:rsidR="2A867F4F" w:rsidRPr="342C587B">
        <w:rPr>
          <w:rFonts w:ascii="Calibri Light" w:eastAsia="Calibri Light" w:hAnsi="Calibri Light" w:cs="Calibri Light"/>
          <w:color w:val="000000" w:themeColor="text1"/>
          <w:lang w:eastAsia="en-US"/>
        </w:rPr>
        <w:t>, enabling t</w:t>
      </w:r>
      <w:r w:rsidR="5473AFAB" w:rsidRPr="342C587B">
        <w:rPr>
          <w:rFonts w:ascii="Calibri Light" w:eastAsia="Calibri Light" w:hAnsi="Calibri Light" w:cs="Calibri Light"/>
          <w:color w:val="000000" w:themeColor="text1"/>
          <w:lang w:eastAsia="en-US"/>
        </w:rPr>
        <w:t xml:space="preserve">he user to complete the </w:t>
      </w:r>
      <w:r w:rsidR="2BAEAA14" w:rsidRPr="342C587B">
        <w:rPr>
          <w:rFonts w:ascii="Calibri Light" w:eastAsia="Calibri Light" w:hAnsi="Calibri Light" w:cs="Calibri Light"/>
          <w:color w:val="000000" w:themeColor="text1"/>
          <w:lang w:eastAsia="en-US"/>
        </w:rPr>
        <w:t xml:space="preserve">required legal </w:t>
      </w:r>
      <w:r w:rsidR="3D6C14DB" w:rsidRPr="342C587B">
        <w:rPr>
          <w:rFonts w:ascii="Calibri Light" w:eastAsia="Calibri Light" w:hAnsi="Calibri Light" w:cs="Calibri Light"/>
          <w:color w:val="000000" w:themeColor="text1"/>
          <w:lang w:eastAsia="en-US"/>
        </w:rPr>
        <w:t>documentation</w:t>
      </w:r>
      <w:r w:rsidR="5473AFAB" w:rsidRPr="342C587B">
        <w:rPr>
          <w:rFonts w:ascii="Calibri Light" w:eastAsia="Calibri Light" w:hAnsi="Calibri Light" w:cs="Calibri Light"/>
          <w:color w:val="000000" w:themeColor="text1"/>
          <w:lang w:eastAsia="en-US"/>
        </w:rPr>
        <w:t xml:space="preserve"> with a safe care mindset</w:t>
      </w:r>
      <w:r w:rsidR="5699AFFF" w:rsidRPr="342C587B">
        <w:rPr>
          <w:rFonts w:ascii="Calibri Light" w:eastAsia="Calibri Light" w:hAnsi="Calibri Light" w:cs="Calibri Light"/>
          <w:color w:val="000000" w:themeColor="text1"/>
          <w:lang w:eastAsia="en-US"/>
        </w:rPr>
        <w:t xml:space="preserve">, </w:t>
      </w:r>
      <w:r w:rsidR="5473AFAB" w:rsidRPr="342C587B">
        <w:rPr>
          <w:rFonts w:ascii="Calibri Light" w:eastAsia="Calibri Light" w:hAnsi="Calibri Light" w:cs="Calibri Light"/>
          <w:color w:val="000000" w:themeColor="text1"/>
          <w:lang w:eastAsia="en-US"/>
        </w:rPr>
        <w:t>ensuring all  necessary nursing documentation is accurately recorded as part of WNCR (</w:t>
      </w:r>
      <w:r w:rsidR="18C93469" w:rsidRPr="342C587B">
        <w:rPr>
          <w:rFonts w:ascii="Calibri Light" w:eastAsia="Calibri Light" w:hAnsi="Calibri Light" w:cs="Calibri Light"/>
          <w:color w:val="000000" w:themeColor="text1"/>
          <w:lang w:eastAsia="en-US"/>
        </w:rPr>
        <w:t xml:space="preserve">the </w:t>
      </w:r>
      <w:r w:rsidR="5473AFAB" w:rsidRPr="342C587B">
        <w:rPr>
          <w:rFonts w:ascii="Calibri Light" w:eastAsia="Calibri Light" w:hAnsi="Calibri Light" w:cs="Calibri Light"/>
          <w:color w:val="000000" w:themeColor="text1"/>
          <w:lang w:eastAsia="en-US"/>
        </w:rPr>
        <w:t>Welsh Nursing Care Record</w:t>
      </w:r>
      <w:r w:rsidR="4370DB09" w:rsidRPr="342C587B">
        <w:rPr>
          <w:rFonts w:ascii="Calibri Light" w:eastAsia="Calibri Light" w:hAnsi="Calibri Light" w:cs="Calibri Light"/>
          <w:color w:val="000000" w:themeColor="text1"/>
          <w:lang w:eastAsia="en-US"/>
        </w:rPr>
        <w:t xml:space="preserve"> for all in-patients</w:t>
      </w:r>
      <w:r w:rsidR="5473AFAB" w:rsidRPr="342C587B">
        <w:rPr>
          <w:rFonts w:ascii="Calibri Light" w:eastAsia="Calibri Light" w:hAnsi="Calibri Light" w:cs="Calibri Light"/>
          <w:color w:val="000000" w:themeColor="text1"/>
          <w:lang w:eastAsia="en-US"/>
        </w:rPr>
        <w:t xml:space="preserve">). </w:t>
      </w:r>
      <w:r w:rsidR="61775731" w:rsidRPr="342C587B">
        <w:rPr>
          <w:rFonts w:ascii="Calibri Light" w:eastAsia="Calibri Light" w:hAnsi="Calibri Light" w:cs="Calibri Light"/>
          <w:color w:val="000000" w:themeColor="text1"/>
          <w:lang w:eastAsia="en-US"/>
        </w:rPr>
        <w:t xml:space="preserve">Fundamentaly we uphold the standards of practice from The Nursing and Midwifery Council, which </w:t>
      </w:r>
      <w:r w:rsidR="19973449" w:rsidRPr="342C587B">
        <w:rPr>
          <w:rFonts w:ascii="Calibri Light" w:eastAsia="Calibri Light" w:hAnsi="Calibri Light" w:cs="Calibri Light"/>
          <w:color w:val="000000" w:themeColor="text1"/>
          <w:lang w:eastAsia="en-US"/>
        </w:rPr>
        <w:t>in turn</w:t>
      </w:r>
      <w:r w:rsidR="61775731" w:rsidRPr="342C587B">
        <w:rPr>
          <w:rFonts w:ascii="Calibri Light" w:eastAsia="Calibri Light" w:hAnsi="Calibri Light" w:cs="Calibri Light"/>
          <w:color w:val="000000" w:themeColor="text1"/>
          <w:lang w:eastAsia="en-US"/>
        </w:rPr>
        <w:t xml:space="preserve"> holds our professional Nursing wor</w:t>
      </w:r>
      <w:r w:rsidR="3637FE58" w:rsidRPr="342C587B">
        <w:rPr>
          <w:rFonts w:ascii="Calibri Light" w:eastAsia="Calibri Light" w:hAnsi="Calibri Light" w:cs="Calibri Light"/>
          <w:color w:val="000000" w:themeColor="text1"/>
          <w:lang w:eastAsia="en-US"/>
        </w:rPr>
        <w:t xml:space="preserve">kforce to account and where </w:t>
      </w:r>
      <w:r w:rsidR="7B0854CB" w:rsidRPr="342C587B">
        <w:rPr>
          <w:rFonts w:ascii="Calibri Light" w:eastAsia="Calibri Light" w:hAnsi="Calibri Light" w:cs="Calibri Light"/>
          <w:color w:val="000000" w:themeColor="text1"/>
          <w:lang w:eastAsia="en-US"/>
        </w:rPr>
        <w:t>appropriate</w:t>
      </w:r>
      <w:r w:rsidR="3637FE58" w:rsidRPr="342C587B">
        <w:rPr>
          <w:rFonts w:ascii="Calibri Light" w:eastAsia="Calibri Light" w:hAnsi="Calibri Light" w:cs="Calibri Light"/>
          <w:color w:val="000000" w:themeColor="text1"/>
          <w:lang w:eastAsia="en-US"/>
        </w:rPr>
        <w:t xml:space="preserve"> </w:t>
      </w:r>
      <w:r w:rsidR="611FBA8B" w:rsidRPr="342C587B">
        <w:rPr>
          <w:rFonts w:ascii="Calibri Light" w:eastAsia="Calibri Light" w:hAnsi="Calibri Light" w:cs="Calibri Light"/>
          <w:color w:val="000000" w:themeColor="text1"/>
          <w:lang w:eastAsia="en-US"/>
        </w:rPr>
        <w:t>these</w:t>
      </w:r>
      <w:r w:rsidR="3637FE58" w:rsidRPr="342C587B">
        <w:rPr>
          <w:rFonts w:ascii="Calibri Light" w:eastAsia="Calibri Light" w:hAnsi="Calibri Light" w:cs="Calibri Light"/>
          <w:color w:val="000000" w:themeColor="text1"/>
          <w:lang w:eastAsia="en-US"/>
        </w:rPr>
        <w:t xml:space="preserve"> standards are called into </w:t>
      </w:r>
      <w:r w:rsidR="7EABF947" w:rsidRPr="342C587B">
        <w:rPr>
          <w:rFonts w:ascii="Calibri Light" w:eastAsia="Calibri Light" w:hAnsi="Calibri Light" w:cs="Calibri Light"/>
          <w:color w:val="000000" w:themeColor="text1"/>
          <w:lang w:eastAsia="en-US"/>
        </w:rPr>
        <w:t>review</w:t>
      </w:r>
      <w:r w:rsidR="3637FE58" w:rsidRPr="342C587B">
        <w:rPr>
          <w:rFonts w:ascii="Calibri Light" w:eastAsia="Calibri Light" w:hAnsi="Calibri Light" w:cs="Calibri Light"/>
          <w:color w:val="000000" w:themeColor="text1"/>
          <w:lang w:eastAsia="en-US"/>
        </w:rPr>
        <w:t xml:space="preserve"> in disciplinary and fitness to practice hearings.</w:t>
      </w:r>
      <w:r w:rsidR="49B9C8BE" w:rsidRPr="342C587B">
        <w:rPr>
          <w:rFonts w:ascii="Calibri Light" w:eastAsia="Calibri Light" w:hAnsi="Calibri Light" w:cs="Calibri Light"/>
          <w:color w:val="000000" w:themeColor="text1"/>
          <w:lang w:eastAsia="en-US"/>
        </w:rPr>
        <w:t xml:space="preserve"> Trade union officials are also privy to the standards and are consulted during periods of change implementation. </w:t>
      </w:r>
    </w:p>
    <w:p w14:paraId="11B7038E" w14:textId="652B7BE5" w:rsidR="342C587B" w:rsidRDefault="342C587B" w:rsidP="342C587B">
      <w:pPr>
        <w:spacing w:after="0" w:line="240" w:lineRule="auto"/>
        <w:rPr>
          <w:rFonts w:ascii="Calibri Light" w:eastAsia="Calibri Light" w:hAnsi="Calibri Light" w:cs="Calibri Light"/>
          <w:color w:val="000000" w:themeColor="text1"/>
          <w:lang w:eastAsia="en-US"/>
        </w:rPr>
      </w:pPr>
    </w:p>
    <w:p w14:paraId="12A15DF6" w14:textId="11E31F87" w:rsidR="342C587B" w:rsidRDefault="342C587B" w:rsidP="342C587B">
      <w:pPr>
        <w:spacing w:after="0" w:line="240" w:lineRule="auto"/>
        <w:rPr>
          <w:rFonts w:ascii="Calibri Light" w:eastAsia="Calibri Light" w:hAnsi="Calibri Light" w:cs="Calibri Light"/>
          <w:color w:val="000000" w:themeColor="text1"/>
          <w:lang w:eastAsia="en-US"/>
        </w:rPr>
      </w:pPr>
    </w:p>
    <w:p w14:paraId="51F6FB0C" w14:textId="71597BFB" w:rsidR="342C587B" w:rsidRDefault="342C587B" w:rsidP="342C587B">
      <w:pPr>
        <w:spacing w:after="0" w:line="240" w:lineRule="auto"/>
        <w:rPr>
          <w:rFonts w:ascii="Calibri Light" w:eastAsia="Calibri Light" w:hAnsi="Calibri Light" w:cs="Calibri Light"/>
          <w:color w:val="000000" w:themeColor="text1"/>
          <w:lang w:eastAsia="en-US"/>
        </w:rPr>
      </w:pPr>
    </w:p>
    <w:p w14:paraId="0E1B1F8D" w14:textId="141BDF75" w:rsidR="342C587B" w:rsidRDefault="342C587B" w:rsidP="342C587B">
      <w:pPr>
        <w:spacing w:after="0" w:line="240" w:lineRule="auto"/>
        <w:rPr>
          <w:rFonts w:ascii="Calibri Light" w:eastAsia="Calibri Light" w:hAnsi="Calibri Light" w:cs="Calibri Light"/>
          <w:color w:val="000000" w:themeColor="text1"/>
          <w:lang w:eastAsia="en-US"/>
        </w:rPr>
      </w:pPr>
    </w:p>
    <w:p w14:paraId="6ABD06F5" w14:textId="6924D496" w:rsidR="342C587B" w:rsidRDefault="342C587B" w:rsidP="342C587B">
      <w:pPr>
        <w:spacing w:after="0" w:line="240" w:lineRule="auto"/>
        <w:rPr>
          <w:rFonts w:ascii="Calibri Light" w:eastAsia="Calibri Light" w:hAnsi="Calibri Light" w:cs="Calibri Light"/>
          <w:color w:val="000000" w:themeColor="text1"/>
          <w:lang w:eastAsia="en-US"/>
        </w:rPr>
      </w:pPr>
    </w:p>
    <w:p w14:paraId="12F667D9" w14:textId="4DEDC9FA" w:rsidR="17CC0928" w:rsidRDefault="17CC0928" w:rsidP="2A062942">
      <w:pPr>
        <w:spacing w:after="0" w:line="240" w:lineRule="auto"/>
        <w:rPr>
          <w:rFonts w:ascii="Calibri Light" w:eastAsia="Calibri Light" w:hAnsi="Calibri Light" w:cs="Calibri Light"/>
          <w:color w:val="000000" w:themeColor="text1"/>
          <w:lang w:eastAsia="en-US"/>
        </w:rPr>
      </w:pPr>
    </w:p>
    <w:p w14:paraId="7884A624" w14:textId="04492C98" w:rsidR="2A062942" w:rsidRDefault="2A062942" w:rsidP="2A062942">
      <w:pPr>
        <w:spacing w:after="0" w:line="240" w:lineRule="auto"/>
        <w:rPr>
          <w:rFonts w:ascii="Calibri Light" w:eastAsia="Calibri Light" w:hAnsi="Calibri Light" w:cs="Calibri Light"/>
          <w:b/>
          <w:bCs/>
          <w:color w:val="000000" w:themeColor="text1"/>
          <w:u w:val="single"/>
          <w:lang w:eastAsia="en-US"/>
        </w:rPr>
      </w:pPr>
      <w:r>
        <w:rPr>
          <w:noProof/>
        </w:rPr>
        <w:drawing>
          <wp:anchor distT="0" distB="0" distL="114300" distR="114300" simplePos="0" relativeHeight="251657216" behindDoc="0" locked="0" layoutInCell="1" allowOverlap="1" wp14:anchorId="25ED9C9A" wp14:editId="55A63436">
            <wp:simplePos x="0" y="0"/>
            <wp:positionH relativeFrom="column">
              <wp:posOffset>3238500</wp:posOffset>
            </wp:positionH>
            <wp:positionV relativeFrom="paragraph">
              <wp:posOffset>-381000</wp:posOffset>
            </wp:positionV>
            <wp:extent cx="883920" cy="579120"/>
            <wp:effectExtent l="0" t="0" r="0" b="0"/>
            <wp:wrapNone/>
            <wp:docPr id="365694603" name="Picture 4" descr="ActiveX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883920" cy="579120"/>
                    </a:xfrm>
                    <a:prstGeom prst="rect">
                      <a:avLst/>
                    </a:prstGeom>
                  </pic:spPr>
                </pic:pic>
              </a:graphicData>
            </a:graphic>
            <wp14:sizeRelH relativeFrom="page">
              <wp14:pctWidth>0</wp14:pctWidth>
            </wp14:sizeRelH>
            <wp14:sizeRelV relativeFrom="page">
              <wp14:pctHeight>0</wp14:pctHeight>
            </wp14:sizeRelV>
          </wp:anchor>
        </w:drawing>
      </w:r>
      <w:r w:rsidR="08020701" w:rsidRPr="5E1A8D90">
        <w:rPr>
          <w:rFonts w:ascii="Calibri Light" w:eastAsia="Calibri Light" w:hAnsi="Calibri Light" w:cs="Calibri Light"/>
          <w:b/>
          <w:bCs/>
          <w:color w:val="000000" w:themeColor="text1"/>
          <w:u w:val="single"/>
          <w:lang w:eastAsia="en-US"/>
        </w:rPr>
        <w:t>Table 1 – Review of turnover rates 2020 – 2023</w:t>
      </w:r>
    </w:p>
    <w:p w14:paraId="189DEBE6" w14:textId="32E8B0FD" w:rsidR="7BD621E2" w:rsidRDefault="2336F8CB" w:rsidP="5E1A8D90">
      <w:pPr>
        <w:pStyle w:val="NoSpacing"/>
        <w:rPr>
          <w:rFonts w:ascii="Calibri Light" w:eastAsia="Calibri Light" w:hAnsi="Calibri Light" w:cs="Calibri Light"/>
        </w:rPr>
      </w:pPr>
      <w:r w:rsidRPr="5E1A8D90">
        <w:rPr>
          <w:rFonts w:ascii="Calibri Light" w:eastAsia="Calibri Light" w:hAnsi="Calibri Light" w:cs="Calibri Light"/>
        </w:rPr>
        <w:t xml:space="preserve">The following data has been </w:t>
      </w:r>
      <w:r w:rsidR="7C61F5D4" w:rsidRPr="5E1A8D90">
        <w:rPr>
          <w:rFonts w:ascii="Calibri Light" w:eastAsia="Calibri Light" w:hAnsi="Calibri Light" w:cs="Calibri Light"/>
        </w:rPr>
        <w:t>analysed</w:t>
      </w:r>
      <w:r w:rsidRPr="5E1A8D90">
        <w:rPr>
          <w:rFonts w:ascii="Calibri Light" w:eastAsia="Calibri Light" w:hAnsi="Calibri Light" w:cs="Calibri Light"/>
        </w:rPr>
        <w:t xml:space="preserve"> and </w:t>
      </w:r>
      <w:r w:rsidR="2B5F03E3" w:rsidRPr="5E1A8D90">
        <w:rPr>
          <w:rFonts w:ascii="Calibri Light" w:eastAsia="Calibri Light" w:hAnsi="Calibri Light" w:cs="Calibri Light"/>
        </w:rPr>
        <w:t>interpreted</w:t>
      </w:r>
      <w:r w:rsidRPr="5E1A8D90">
        <w:rPr>
          <w:rFonts w:ascii="Calibri Light" w:eastAsia="Calibri Light" w:hAnsi="Calibri Light" w:cs="Calibri Light"/>
        </w:rPr>
        <w:t xml:space="preserve"> from the file data file Turnover rate 2020 – 2023.xlsx </w:t>
      </w:r>
      <w:r w:rsidR="7BD621E2">
        <w:rPr>
          <w:noProof/>
        </w:rPr>
        <w:drawing>
          <wp:inline distT="0" distB="0" distL="0" distR="0" wp14:anchorId="43F28650" wp14:editId="732B626E">
            <wp:extent cx="6172198" cy="2124075"/>
            <wp:effectExtent l="0" t="0" r="0" b="0"/>
            <wp:docPr id="799241026" name="Picture 799241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9241026"/>
                    <pic:cNvPicPr/>
                  </pic:nvPicPr>
                  <pic:blipFill>
                    <a:blip r:embed="rId9">
                      <a:extLst>
                        <a:ext uri="{28A0092B-C50C-407E-A947-70E740481C1C}">
                          <a14:useLocalDpi xmlns:a14="http://schemas.microsoft.com/office/drawing/2010/main" val="0"/>
                        </a:ext>
                      </a:extLst>
                    </a:blip>
                    <a:stretch>
                      <a:fillRect/>
                    </a:stretch>
                  </pic:blipFill>
                  <pic:spPr>
                    <a:xfrm>
                      <a:off x="0" y="0"/>
                      <a:ext cx="6172198" cy="2124075"/>
                    </a:xfrm>
                    <a:prstGeom prst="rect">
                      <a:avLst/>
                    </a:prstGeom>
                  </pic:spPr>
                </pic:pic>
              </a:graphicData>
            </a:graphic>
          </wp:inline>
        </w:drawing>
      </w:r>
      <w:r w:rsidR="490F3BD3" w:rsidRPr="5E1A8D90">
        <w:rPr>
          <w:rFonts w:ascii="Calibri Light" w:eastAsia="Calibri Light" w:hAnsi="Calibri Light" w:cs="Calibri Light"/>
        </w:rPr>
        <w:t xml:space="preserve">Figure 1 – raw data file </w:t>
      </w:r>
    </w:p>
    <w:p w14:paraId="4F3AE88E" w14:textId="36C61B7A" w:rsidR="17CC0928" w:rsidRDefault="17CC0928" w:rsidP="17CC0928">
      <w:pPr>
        <w:spacing w:after="0" w:line="240" w:lineRule="auto"/>
        <w:ind w:left="720" w:hanging="720"/>
        <w:rPr>
          <w:rFonts w:ascii="Calibri Light" w:eastAsia="Calibri Light" w:hAnsi="Calibri Light" w:cs="Calibri Light"/>
          <w:color w:val="000000" w:themeColor="text1"/>
          <w:lang w:eastAsia="en-US"/>
        </w:rPr>
      </w:pPr>
    </w:p>
    <w:p w14:paraId="7E0B4C0F" w14:textId="4243B3CC" w:rsidR="71A7246F" w:rsidRDefault="71A7246F" w:rsidP="17CC0928">
      <w:pPr>
        <w:pStyle w:val="NoSpacing"/>
        <w:jc w:val="center"/>
      </w:pPr>
      <w:r>
        <w:rPr>
          <w:noProof/>
        </w:rPr>
        <w:drawing>
          <wp:inline distT="0" distB="0" distL="0" distR="0" wp14:anchorId="2F11E8E8" wp14:editId="62BC9402">
            <wp:extent cx="6181724" cy="1825598"/>
            <wp:effectExtent l="0" t="0" r="0" b="0"/>
            <wp:docPr id="337886935" name="Picture 337886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7886935"/>
                    <pic:cNvPicPr/>
                  </pic:nvPicPr>
                  <pic:blipFill>
                    <a:blip r:embed="rId10">
                      <a:extLst>
                        <a:ext uri="{28A0092B-C50C-407E-A947-70E740481C1C}">
                          <a14:useLocalDpi xmlns:a14="http://schemas.microsoft.com/office/drawing/2010/main" val="0"/>
                        </a:ext>
                      </a:extLst>
                    </a:blip>
                    <a:stretch>
                      <a:fillRect/>
                    </a:stretch>
                  </pic:blipFill>
                  <pic:spPr>
                    <a:xfrm>
                      <a:off x="0" y="0"/>
                      <a:ext cx="6181724" cy="1825598"/>
                    </a:xfrm>
                    <a:prstGeom prst="rect">
                      <a:avLst/>
                    </a:prstGeom>
                  </pic:spPr>
                </pic:pic>
              </a:graphicData>
            </a:graphic>
          </wp:inline>
        </w:drawing>
      </w:r>
      <w:r w:rsidR="0C14D84B" w:rsidRPr="5E1A8D90">
        <w:rPr>
          <w:rFonts w:ascii="Calibri Light" w:eastAsia="Calibri Light" w:hAnsi="Calibri Light" w:cs="Calibri Light"/>
        </w:rPr>
        <w:t xml:space="preserve">Figure 2 – the total percentage of employees leaving each department </w:t>
      </w:r>
      <w:r w:rsidR="52984AD7" w:rsidRPr="5E1A8D90">
        <w:rPr>
          <w:rFonts w:ascii="Calibri Light" w:eastAsia="Calibri Light" w:hAnsi="Calibri Light" w:cs="Calibri Light"/>
        </w:rPr>
        <w:t xml:space="preserve">each </w:t>
      </w:r>
      <w:r w:rsidR="0C14D84B" w:rsidRPr="5E1A8D90">
        <w:rPr>
          <w:rFonts w:ascii="Calibri Light" w:eastAsia="Calibri Light" w:hAnsi="Calibri Light" w:cs="Calibri Light"/>
        </w:rPr>
        <w:t>year</w:t>
      </w:r>
      <w:r w:rsidR="059A4F14" w:rsidRPr="5E1A8D90">
        <w:rPr>
          <w:rFonts w:ascii="Calibri Light" w:eastAsia="Calibri Light" w:hAnsi="Calibri Light" w:cs="Calibri Light"/>
        </w:rPr>
        <w:t xml:space="preserve"> from 2020 – 2023</w:t>
      </w:r>
    </w:p>
    <w:p w14:paraId="3A88E29E" w14:textId="75C6738A" w:rsidR="17CC0928" w:rsidRDefault="17CC0928" w:rsidP="17CC0928">
      <w:pPr>
        <w:pStyle w:val="NoSpacing"/>
        <w:jc w:val="center"/>
        <w:rPr>
          <w:rFonts w:ascii="Calibri Light" w:eastAsia="Calibri Light" w:hAnsi="Calibri Light" w:cs="Calibri Light"/>
        </w:rPr>
      </w:pPr>
    </w:p>
    <w:p w14:paraId="7EF4CBF9" w14:textId="78C8257F" w:rsidR="059A4F14" w:rsidRDefault="059A4F14" w:rsidP="17CC0928">
      <w:pPr>
        <w:pStyle w:val="NoSpacing"/>
        <w:jc w:val="center"/>
      </w:pPr>
      <w:r>
        <w:rPr>
          <w:noProof/>
        </w:rPr>
        <w:drawing>
          <wp:inline distT="0" distB="0" distL="0" distR="0" wp14:anchorId="7C029095" wp14:editId="1364A755">
            <wp:extent cx="5724524" cy="1838325"/>
            <wp:effectExtent l="0" t="0" r="0" b="0"/>
            <wp:docPr id="642970072" name="Picture 642970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1838325"/>
                    </a:xfrm>
                    <a:prstGeom prst="rect">
                      <a:avLst/>
                    </a:prstGeom>
                  </pic:spPr>
                </pic:pic>
              </a:graphicData>
            </a:graphic>
          </wp:inline>
        </w:drawing>
      </w:r>
      <w:r w:rsidRPr="17CC0928">
        <w:rPr>
          <w:rFonts w:ascii="Calibri Light" w:eastAsia="Calibri Light" w:hAnsi="Calibri Light" w:cs="Calibri Light"/>
          <w:b/>
          <w:bCs/>
          <w:u w:val="single"/>
        </w:rPr>
        <w:t xml:space="preserve">AC1.4 </w:t>
      </w:r>
      <w:r w:rsidRPr="17CC0928">
        <w:rPr>
          <w:rFonts w:ascii="Calibri Light" w:eastAsia="Calibri Light" w:hAnsi="Calibri Light" w:cs="Calibri Light"/>
        </w:rPr>
        <w:t>Figure 3 – the overall percentage total leaving rate for the whole organisation each year from 2020 - 2023</w:t>
      </w:r>
    </w:p>
    <w:p w14:paraId="17DE6A03" w14:textId="02204DA6" w:rsidR="17CC0928" w:rsidRDefault="17CC0928" w:rsidP="17CC0928">
      <w:pPr>
        <w:spacing w:after="0" w:line="240" w:lineRule="auto"/>
        <w:rPr>
          <w:rFonts w:ascii="Calibri Light" w:eastAsia="Calibri Light" w:hAnsi="Calibri Light" w:cs="Calibri Light"/>
          <w:b/>
          <w:bCs/>
          <w:color w:val="000000" w:themeColor="text1"/>
          <w:u w:val="single"/>
          <w:lang w:eastAsia="en-US"/>
        </w:rPr>
      </w:pPr>
    </w:p>
    <w:p w14:paraId="0A129741" w14:textId="37C81C51" w:rsidR="5E1A8D90" w:rsidRDefault="5E1A8D90" w:rsidP="5E1A8D90">
      <w:pPr>
        <w:spacing w:after="0" w:line="240" w:lineRule="auto"/>
        <w:rPr>
          <w:rFonts w:ascii="Calibri Light" w:eastAsia="Calibri Light" w:hAnsi="Calibri Light" w:cs="Calibri Light"/>
          <w:b/>
          <w:bCs/>
          <w:color w:val="000000" w:themeColor="text1"/>
          <w:u w:val="single"/>
          <w:lang w:eastAsia="en-US"/>
        </w:rPr>
      </w:pPr>
    </w:p>
    <w:p w14:paraId="5822F213" w14:textId="2DAFE6F8" w:rsidR="5E1A8D90" w:rsidRDefault="5E1A8D90" w:rsidP="5E1A8D90">
      <w:pPr>
        <w:spacing w:after="0" w:line="240" w:lineRule="auto"/>
        <w:rPr>
          <w:rFonts w:ascii="Calibri Light" w:eastAsia="Calibri Light" w:hAnsi="Calibri Light" w:cs="Calibri Light"/>
          <w:b/>
          <w:bCs/>
          <w:color w:val="000000" w:themeColor="text1"/>
          <w:u w:val="single"/>
          <w:lang w:eastAsia="en-US"/>
        </w:rPr>
      </w:pPr>
    </w:p>
    <w:p w14:paraId="74A8E51A" w14:textId="6ACF9658" w:rsidR="5E1A8D90" w:rsidRDefault="5E1A8D90" w:rsidP="5E1A8D90">
      <w:pPr>
        <w:spacing w:after="0" w:line="240" w:lineRule="auto"/>
        <w:rPr>
          <w:rFonts w:ascii="Calibri Light" w:eastAsia="Calibri Light" w:hAnsi="Calibri Light" w:cs="Calibri Light"/>
          <w:b/>
          <w:bCs/>
          <w:color w:val="000000" w:themeColor="text1"/>
          <w:u w:val="single"/>
          <w:lang w:eastAsia="en-US"/>
        </w:rPr>
      </w:pPr>
    </w:p>
    <w:p w14:paraId="5B7680E5" w14:textId="101B8031" w:rsidR="5E1A8D90" w:rsidRDefault="5E1A8D90" w:rsidP="5E1A8D90">
      <w:pPr>
        <w:spacing w:after="0" w:line="240" w:lineRule="auto"/>
        <w:rPr>
          <w:rFonts w:ascii="Calibri Light" w:eastAsia="Calibri Light" w:hAnsi="Calibri Light" w:cs="Calibri Light"/>
          <w:b/>
          <w:bCs/>
          <w:color w:val="000000" w:themeColor="text1"/>
          <w:u w:val="single"/>
          <w:lang w:eastAsia="en-US"/>
        </w:rPr>
      </w:pPr>
    </w:p>
    <w:p w14:paraId="424272F2" w14:textId="40985FAC" w:rsidR="5E1A8D90" w:rsidRDefault="5E1A8D90" w:rsidP="5E1A8D90">
      <w:pPr>
        <w:spacing w:after="0" w:line="240" w:lineRule="auto"/>
        <w:rPr>
          <w:rFonts w:ascii="Calibri Light" w:eastAsia="Calibri Light" w:hAnsi="Calibri Light" w:cs="Calibri Light"/>
          <w:b/>
          <w:bCs/>
          <w:color w:val="000000" w:themeColor="text1"/>
          <w:u w:val="single"/>
          <w:lang w:eastAsia="en-US"/>
        </w:rPr>
      </w:pPr>
    </w:p>
    <w:p w14:paraId="280F6F11" w14:textId="32CCB65B" w:rsidR="44F2A375" w:rsidRDefault="44F2A375" w:rsidP="17CC0928">
      <w:pPr>
        <w:spacing w:after="0" w:line="240" w:lineRule="auto"/>
        <w:rPr>
          <w:rFonts w:ascii="Calibri Light" w:eastAsia="Calibri Light" w:hAnsi="Calibri Light" w:cs="Calibri Light"/>
          <w:b/>
          <w:bCs/>
          <w:color w:val="000000" w:themeColor="text1"/>
          <w:u w:val="single"/>
          <w:lang w:eastAsia="en-US"/>
        </w:rPr>
      </w:pPr>
      <w:r w:rsidRPr="17CC0928">
        <w:rPr>
          <w:rFonts w:ascii="Calibri Light" w:eastAsia="Calibri Light" w:hAnsi="Calibri Light" w:cs="Calibri Light"/>
          <w:b/>
          <w:bCs/>
          <w:color w:val="000000" w:themeColor="text1"/>
          <w:u w:val="single"/>
          <w:lang w:eastAsia="en-US"/>
        </w:rPr>
        <w:t>Findings</w:t>
      </w:r>
    </w:p>
    <w:p w14:paraId="3C78C069" w14:textId="7FDCCCB5" w:rsidR="17CC0928" w:rsidRDefault="17CC0928" w:rsidP="17CC0928">
      <w:pPr>
        <w:spacing w:after="0" w:line="240" w:lineRule="auto"/>
      </w:pPr>
    </w:p>
    <w:p w14:paraId="64CCD6CC" w14:textId="6FF2C6EF" w:rsidR="3798EE79" w:rsidRDefault="3798EE79" w:rsidP="17CC0928">
      <w:pPr>
        <w:spacing w:after="0" w:line="240" w:lineRule="auto"/>
      </w:pPr>
      <w:r>
        <w:rPr>
          <w:noProof/>
        </w:rPr>
        <w:drawing>
          <wp:inline distT="0" distB="0" distL="0" distR="0" wp14:anchorId="11347FFD" wp14:editId="15C5C7E0">
            <wp:extent cx="5724524" cy="3076575"/>
            <wp:effectExtent l="0" t="0" r="0" b="0"/>
            <wp:docPr id="594319220" name="Picture 594319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3076575"/>
                    </a:xfrm>
                    <a:prstGeom prst="rect">
                      <a:avLst/>
                    </a:prstGeom>
                  </pic:spPr>
                </pic:pic>
              </a:graphicData>
            </a:graphic>
          </wp:inline>
        </w:drawing>
      </w:r>
    </w:p>
    <w:p w14:paraId="3A12BEA3" w14:textId="7F58B36E" w:rsidR="343B0E09" w:rsidRDefault="343B0E09" w:rsidP="17CC0928">
      <w:pPr>
        <w:spacing w:after="0" w:line="240" w:lineRule="auto"/>
      </w:pPr>
      <w:r>
        <w:rPr>
          <w:noProof/>
        </w:rPr>
        <w:drawing>
          <wp:inline distT="0" distB="0" distL="0" distR="0" wp14:anchorId="6175A574" wp14:editId="5FC3C9F2">
            <wp:extent cx="5727592" cy="3442646"/>
            <wp:effectExtent l="0" t="0" r="0" b="0"/>
            <wp:docPr id="1804742760" name="Picture 1804742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27592" cy="3442646"/>
                    </a:xfrm>
                    <a:prstGeom prst="rect">
                      <a:avLst/>
                    </a:prstGeom>
                  </pic:spPr>
                </pic:pic>
              </a:graphicData>
            </a:graphic>
          </wp:inline>
        </w:drawing>
      </w:r>
    </w:p>
    <w:p w14:paraId="70840597" w14:textId="1E75CB8A" w:rsidR="17CC0928" w:rsidRDefault="17CC0928" w:rsidP="5E1A8D90">
      <w:pPr>
        <w:spacing w:after="0" w:line="240" w:lineRule="auto"/>
        <w:rPr>
          <w:rFonts w:ascii="Calibri Light" w:eastAsia="Calibri Light" w:hAnsi="Calibri Light" w:cs="Calibri Light"/>
          <w:b/>
          <w:bCs/>
          <w:color w:val="000000" w:themeColor="text1"/>
          <w:u w:val="single"/>
          <w:lang w:eastAsia="en-US"/>
        </w:rPr>
      </w:pPr>
    </w:p>
    <w:p w14:paraId="2A592F7B" w14:textId="68155D79" w:rsidR="17CC0928" w:rsidRDefault="21F88EE8" w:rsidP="5E1A8D90">
      <w:pPr>
        <w:spacing w:after="0" w:line="240" w:lineRule="auto"/>
        <w:rPr>
          <w:rFonts w:ascii="Calibri Light" w:eastAsia="Calibri Light" w:hAnsi="Calibri Light" w:cs="Calibri Light"/>
          <w:b/>
          <w:bCs/>
          <w:color w:val="000000" w:themeColor="text1"/>
          <w:u w:val="single"/>
          <w:lang w:eastAsia="en-US"/>
        </w:rPr>
      </w:pPr>
      <w:r w:rsidRPr="5E1A8D90">
        <w:rPr>
          <w:rFonts w:ascii="Calibri Light" w:eastAsia="Calibri Light" w:hAnsi="Calibri Light" w:cs="Calibri Light"/>
          <w:b/>
          <w:bCs/>
          <w:color w:val="000000" w:themeColor="text1"/>
          <w:u w:val="single"/>
          <w:lang w:eastAsia="en-US"/>
        </w:rPr>
        <w:t>AC1.5</w:t>
      </w:r>
    </w:p>
    <w:p w14:paraId="289304AF" w14:textId="40B3C0B4" w:rsidR="0076137E" w:rsidRDefault="2390106C" w:rsidP="000B08F3">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 xml:space="preserve">I would like to highlight the following observations that the data has revealed alongside </w:t>
      </w:r>
      <w:r w:rsidR="191CADCE" w:rsidRPr="5E1A8D90">
        <w:rPr>
          <w:rFonts w:ascii="Calibri Light" w:eastAsia="Calibri Light" w:hAnsi="Calibri Light" w:cs="Calibri Light"/>
          <w:color w:val="000000" w:themeColor="text1"/>
          <w:lang w:eastAsia="en-US"/>
        </w:rPr>
        <w:t>proposals</w:t>
      </w:r>
      <w:r w:rsidRPr="5E1A8D90">
        <w:rPr>
          <w:rFonts w:ascii="Calibri Light" w:eastAsia="Calibri Light" w:hAnsi="Calibri Light" w:cs="Calibri Light"/>
          <w:color w:val="000000" w:themeColor="text1"/>
          <w:lang w:eastAsia="en-US"/>
        </w:rPr>
        <w:t xml:space="preserve"> for solutions</w:t>
      </w:r>
      <w:r w:rsidR="46DE02DC" w:rsidRPr="5E1A8D90">
        <w:rPr>
          <w:rFonts w:ascii="Calibri Light" w:eastAsia="Calibri Light" w:hAnsi="Calibri Light" w:cs="Calibri Light"/>
          <w:color w:val="000000" w:themeColor="text1"/>
          <w:lang w:eastAsia="en-US"/>
        </w:rPr>
        <w:t xml:space="preserve">. </w:t>
      </w:r>
    </w:p>
    <w:p w14:paraId="0D30B2A4" w14:textId="16E2ADD5" w:rsidR="0076137E" w:rsidRDefault="46DE02DC" w:rsidP="5E1A8D90">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 xml:space="preserve">Throughout 2020 and 2021 the UK </w:t>
      </w:r>
      <w:r w:rsidR="4E5739B3" w:rsidRPr="5E1A8D90">
        <w:rPr>
          <w:rFonts w:ascii="Calibri Light" w:eastAsia="Calibri Light" w:hAnsi="Calibri Light" w:cs="Calibri Light"/>
          <w:color w:val="000000" w:themeColor="text1"/>
          <w:lang w:eastAsia="en-US"/>
        </w:rPr>
        <w:t xml:space="preserve">government placed the Nation </w:t>
      </w:r>
      <w:r w:rsidRPr="5E1A8D90">
        <w:rPr>
          <w:rFonts w:ascii="Calibri Light" w:eastAsia="Calibri Light" w:hAnsi="Calibri Light" w:cs="Calibri Light"/>
          <w:color w:val="000000" w:themeColor="text1"/>
          <w:lang w:eastAsia="en-US"/>
        </w:rPr>
        <w:t xml:space="preserve">into lockdown following the Covid-19 pandemic. </w:t>
      </w:r>
      <w:r w:rsidR="43C65181" w:rsidRPr="5E1A8D90">
        <w:rPr>
          <w:rFonts w:ascii="Calibri Light" w:eastAsia="Calibri Light" w:hAnsi="Calibri Light" w:cs="Calibri Light"/>
          <w:color w:val="000000" w:themeColor="text1"/>
          <w:lang w:eastAsia="en-US"/>
        </w:rPr>
        <w:t>T</w:t>
      </w:r>
      <w:r w:rsidR="77A59237" w:rsidRPr="5E1A8D90">
        <w:rPr>
          <w:rFonts w:ascii="Calibri Light" w:eastAsia="Calibri Light" w:hAnsi="Calibri Light" w:cs="Calibri Light"/>
          <w:color w:val="000000" w:themeColor="text1"/>
          <w:lang w:eastAsia="en-US"/>
        </w:rPr>
        <w:t xml:space="preserve">urnover rates during this </w:t>
      </w:r>
      <w:r w:rsidR="5966A6DE" w:rsidRPr="5E1A8D90">
        <w:rPr>
          <w:rFonts w:ascii="Calibri Light" w:eastAsia="Calibri Light" w:hAnsi="Calibri Light" w:cs="Calibri Light"/>
          <w:color w:val="000000" w:themeColor="text1"/>
          <w:lang w:eastAsia="en-US"/>
        </w:rPr>
        <w:t>period</w:t>
      </w:r>
      <w:r w:rsidR="1443AF51" w:rsidRPr="5E1A8D90">
        <w:rPr>
          <w:rFonts w:ascii="Calibri Light" w:eastAsia="Calibri Light" w:hAnsi="Calibri Light" w:cs="Calibri Light"/>
          <w:color w:val="000000" w:themeColor="text1"/>
          <w:lang w:eastAsia="en-US"/>
        </w:rPr>
        <w:t xml:space="preserve"> should be </w:t>
      </w:r>
      <w:r w:rsidR="77A59237" w:rsidRPr="5E1A8D90">
        <w:rPr>
          <w:rFonts w:ascii="Calibri Light" w:eastAsia="Calibri Light" w:hAnsi="Calibri Light" w:cs="Calibri Light"/>
          <w:color w:val="000000" w:themeColor="text1"/>
          <w:lang w:eastAsia="en-US"/>
        </w:rPr>
        <w:t>take</w:t>
      </w:r>
      <w:r w:rsidR="2201261E" w:rsidRPr="5E1A8D90">
        <w:rPr>
          <w:rFonts w:ascii="Calibri Light" w:eastAsia="Calibri Light" w:hAnsi="Calibri Light" w:cs="Calibri Light"/>
          <w:color w:val="000000" w:themeColor="text1"/>
          <w:lang w:eastAsia="en-US"/>
        </w:rPr>
        <w:t>n</w:t>
      </w:r>
      <w:r w:rsidR="77A59237" w:rsidRPr="5E1A8D90">
        <w:rPr>
          <w:rFonts w:ascii="Calibri Light" w:eastAsia="Calibri Light" w:hAnsi="Calibri Light" w:cs="Calibri Light"/>
          <w:color w:val="000000" w:themeColor="text1"/>
          <w:lang w:eastAsia="en-US"/>
        </w:rPr>
        <w:t xml:space="preserve"> into account</w:t>
      </w:r>
      <w:r w:rsidR="44929CEF" w:rsidRPr="5E1A8D90">
        <w:rPr>
          <w:rFonts w:ascii="Calibri Light" w:eastAsia="Calibri Light" w:hAnsi="Calibri Light" w:cs="Calibri Light"/>
          <w:color w:val="000000" w:themeColor="text1"/>
          <w:lang w:eastAsia="en-US"/>
        </w:rPr>
        <w:t xml:space="preserve">, </w:t>
      </w:r>
      <w:r w:rsidR="77A59237" w:rsidRPr="5E1A8D90">
        <w:rPr>
          <w:rFonts w:ascii="Calibri Light" w:eastAsia="Calibri Light" w:hAnsi="Calibri Light" w:cs="Calibri Light"/>
          <w:color w:val="000000" w:themeColor="text1"/>
          <w:lang w:eastAsia="en-US"/>
        </w:rPr>
        <w:t>potential furloughs, redundancies and staff resignations.</w:t>
      </w:r>
      <w:r w:rsidR="7308AB57" w:rsidRPr="5E1A8D90">
        <w:rPr>
          <w:rFonts w:ascii="Calibri Light" w:eastAsia="Calibri Light" w:hAnsi="Calibri Light" w:cs="Calibri Light"/>
          <w:color w:val="000000" w:themeColor="text1"/>
          <w:lang w:eastAsia="en-US"/>
        </w:rPr>
        <w:t xml:space="preserve"> </w:t>
      </w:r>
    </w:p>
    <w:p w14:paraId="239760CE" w14:textId="41BB5674" w:rsidR="0076137E" w:rsidRDefault="63F5BEC0" w:rsidP="5E1A8D90">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T</w:t>
      </w:r>
      <w:r w:rsidR="7308AB57" w:rsidRPr="5E1A8D90">
        <w:rPr>
          <w:rFonts w:ascii="Calibri Light" w:eastAsia="Calibri Light" w:hAnsi="Calibri Light" w:cs="Calibri Light"/>
          <w:color w:val="000000" w:themeColor="text1"/>
          <w:lang w:eastAsia="en-US"/>
        </w:rPr>
        <w:t xml:space="preserve">he Packing and Dispatch and Maintenance departments had the highest turnover rates </w:t>
      </w:r>
      <w:r w:rsidR="21D83A42" w:rsidRPr="5E1A8D90">
        <w:rPr>
          <w:rFonts w:ascii="Calibri Light" w:eastAsia="Calibri Light" w:hAnsi="Calibri Light" w:cs="Calibri Light"/>
          <w:color w:val="000000" w:themeColor="text1"/>
          <w:lang w:eastAsia="en-US"/>
        </w:rPr>
        <w:t xml:space="preserve">during </w:t>
      </w:r>
      <w:r w:rsidR="7308AB57" w:rsidRPr="5E1A8D90">
        <w:rPr>
          <w:rFonts w:ascii="Calibri Light" w:eastAsia="Calibri Light" w:hAnsi="Calibri Light" w:cs="Calibri Light"/>
          <w:color w:val="000000" w:themeColor="text1"/>
          <w:lang w:eastAsia="en-US"/>
        </w:rPr>
        <w:t>2020</w:t>
      </w:r>
      <w:r w:rsidR="0542C6AA" w:rsidRPr="5E1A8D90">
        <w:rPr>
          <w:rFonts w:ascii="Calibri Light" w:eastAsia="Calibri Light" w:hAnsi="Calibri Light" w:cs="Calibri Light"/>
          <w:color w:val="000000" w:themeColor="text1"/>
          <w:lang w:eastAsia="en-US"/>
        </w:rPr>
        <w:t xml:space="preserve"> – </w:t>
      </w:r>
      <w:r w:rsidR="43210D33" w:rsidRPr="5E1A8D90">
        <w:rPr>
          <w:rFonts w:ascii="Calibri Light" w:eastAsia="Calibri Light" w:hAnsi="Calibri Light" w:cs="Calibri Light"/>
          <w:color w:val="000000" w:themeColor="text1"/>
          <w:lang w:eastAsia="en-US"/>
        </w:rPr>
        <w:t>2</w:t>
      </w:r>
      <w:r w:rsidR="2CFDDE0D" w:rsidRPr="5E1A8D90">
        <w:rPr>
          <w:rFonts w:ascii="Calibri Light" w:eastAsia="Calibri Light" w:hAnsi="Calibri Light" w:cs="Calibri Light"/>
          <w:color w:val="000000" w:themeColor="text1"/>
          <w:lang w:eastAsia="en-US"/>
        </w:rPr>
        <w:t>021</w:t>
      </w:r>
      <w:r w:rsidR="0542C6AA" w:rsidRPr="5E1A8D90">
        <w:rPr>
          <w:rFonts w:ascii="Calibri Light" w:eastAsia="Calibri Light" w:hAnsi="Calibri Light" w:cs="Calibri Light"/>
          <w:color w:val="000000" w:themeColor="text1"/>
          <w:lang w:eastAsia="en-US"/>
        </w:rPr>
        <w:t>. T</w:t>
      </w:r>
      <w:r w:rsidR="2CFDDE0D" w:rsidRPr="5E1A8D90">
        <w:rPr>
          <w:rFonts w:ascii="Calibri Light" w:eastAsia="Calibri Light" w:hAnsi="Calibri Light" w:cs="Calibri Light"/>
          <w:color w:val="000000" w:themeColor="text1"/>
          <w:lang w:eastAsia="en-US"/>
        </w:rPr>
        <w:t>he Administration department</w:t>
      </w:r>
      <w:r w:rsidR="4A4D8B25" w:rsidRPr="5E1A8D90">
        <w:rPr>
          <w:rFonts w:ascii="Calibri Light" w:eastAsia="Calibri Light" w:hAnsi="Calibri Light" w:cs="Calibri Light"/>
          <w:color w:val="000000" w:themeColor="text1"/>
          <w:lang w:eastAsia="en-US"/>
        </w:rPr>
        <w:t xml:space="preserve">s </w:t>
      </w:r>
      <w:r w:rsidR="2CFDDE0D" w:rsidRPr="5E1A8D90">
        <w:rPr>
          <w:rFonts w:ascii="Calibri Light" w:eastAsia="Calibri Light" w:hAnsi="Calibri Light" w:cs="Calibri Light"/>
          <w:color w:val="000000" w:themeColor="text1"/>
          <w:lang w:eastAsia="en-US"/>
        </w:rPr>
        <w:t xml:space="preserve">turnover </w:t>
      </w:r>
      <w:r w:rsidR="30A431F0" w:rsidRPr="5E1A8D90">
        <w:rPr>
          <w:rFonts w:ascii="Calibri Light" w:eastAsia="Calibri Light" w:hAnsi="Calibri Light" w:cs="Calibri Light"/>
          <w:color w:val="000000" w:themeColor="text1"/>
          <w:lang w:eastAsia="en-US"/>
        </w:rPr>
        <w:t>may</w:t>
      </w:r>
      <w:r w:rsidR="2CFDDE0D" w:rsidRPr="5E1A8D90">
        <w:rPr>
          <w:rFonts w:ascii="Calibri Light" w:eastAsia="Calibri Light" w:hAnsi="Calibri Light" w:cs="Calibri Light"/>
          <w:color w:val="000000" w:themeColor="text1"/>
          <w:lang w:eastAsia="en-US"/>
        </w:rPr>
        <w:t xml:space="preserve"> be due to staff </w:t>
      </w:r>
      <w:r w:rsidR="02999DE7" w:rsidRPr="5E1A8D90">
        <w:rPr>
          <w:rFonts w:ascii="Calibri Light" w:eastAsia="Calibri Light" w:hAnsi="Calibri Light" w:cs="Calibri Light"/>
          <w:color w:val="000000" w:themeColor="text1"/>
          <w:lang w:eastAsia="en-US"/>
        </w:rPr>
        <w:t>redundancies</w:t>
      </w:r>
      <w:r w:rsidR="2CFDDE0D" w:rsidRPr="5E1A8D90">
        <w:rPr>
          <w:rFonts w:ascii="Calibri Light" w:eastAsia="Calibri Light" w:hAnsi="Calibri Light" w:cs="Calibri Light"/>
          <w:color w:val="000000" w:themeColor="text1"/>
          <w:lang w:eastAsia="en-US"/>
        </w:rPr>
        <w:t xml:space="preserve"> following the recovery strategy post lockdown. </w:t>
      </w:r>
      <w:r w:rsidR="409F5D25" w:rsidRPr="5E1A8D90">
        <w:rPr>
          <w:rFonts w:ascii="Calibri Light" w:eastAsia="Calibri Light" w:hAnsi="Calibri Light" w:cs="Calibri Light"/>
          <w:color w:val="000000" w:themeColor="text1"/>
          <w:lang w:eastAsia="en-US"/>
        </w:rPr>
        <w:t xml:space="preserve"> </w:t>
      </w:r>
    </w:p>
    <w:p w14:paraId="2246B433" w14:textId="197DC8BE" w:rsidR="17CC0928" w:rsidRDefault="3C61E65D" w:rsidP="17CC0928">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 xml:space="preserve">2022 – 2023 the highest department turnover was </w:t>
      </w:r>
      <w:r w:rsidR="1DB5A631" w:rsidRPr="5E1A8D90">
        <w:rPr>
          <w:rFonts w:ascii="Calibri Light" w:eastAsia="Calibri Light" w:hAnsi="Calibri Light" w:cs="Calibri Light"/>
          <w:color w:val="000000" w:themeColor="text1"/>
          <w:lang w:eastAsia="en-US"/>
        </w:rPr>
        <w:t xml:space="preserve">within </w:t>
      </w:r>
      <w:r w:rsidRPr="5E1A8D90">
        <w:rPr>
          <w:rFonts w:ascii="Calibri Light" w:eastAsia="Calibri Light" w:hAnsi="Calibri Light" w:cs="Calibri Light"/>
          <w:color w:val="000000" w:themeColor="text1"/>
          <w:lang w:eastAsia="en-US"/>
        </w:rPr>
        <w:t>the People team. It is important to note that the previous depar</w:t>
      </w:r>
      <w:r w:rsidR="6B055AA8" w:rsidRPr="5E1A8D90">
        <w:rPr>
          <w:rFonts w:ascii="Calibri Light" w:eastAsia="Calibri Light" w:hAnsi="Calibri Light" w:cs="Calibri Light"/>
          <w:color w:val="000000" w:themeColor="text1"/>
          <w:lang w:eastAsia="en-US"/>
        </w:rPr>
        <w:t xml:space="preserve">tments turnover rates had recovered from the lockdown period. Looking at the organisation </w:t>
      </w:r>
      <w:r w:rsidR="48864A43" w:rsidRPr="5E1A8D90">
        <w:rPr>
          <w:rFonts w:ascii="Calibri Light" w:eastAsia="Calibri Light" w:hAnsi="Calibri Light" w:cs="Calibri Light"/>
          <w:color w:val="000000" w:themeColor="text1"/>
          <w:lang w:eastAsia="en-US"/>
        </w:rPr>
        <w:t>2020</w:t>
      </w:r>
      <w:r w:rsidR="6B055AA8" w:rsidRPr="5E1A8D90">
        <w:rPr>
          <w:rFonts w:ascii="Calibri Light" w:eastAsia="Calibri Light" w:hAnsi="Calibri Light" w:cs="Calibri Light"/>
          <w:color w:val="000000" w:themeColor="text1"/>
          <w:lang w:eastAsia="en-US"/>
        </w:rPr>
        <w:t xml:space="preserve"> had the highest turnover rates (34%) most likely due to the Pandemic, during this period the UK government </w:t>
      </w:r>
      <w:r w:rsidR="063894CB" w:rsidRPr="5E1A8D90">
        <w:rPr>
          <w:rFonts w:ascii="Calibri Light" w:eastAsia="Calibri Light" w:hAnsi="Calibri Light" w:cs="Calibri Light"/>
          <w:color w:val="000000" w:themeColor="text1"/>
          <w:lang w:eastAsia="en-US"/>
        </w:rPr>
        <w:t xml:space="preserve">assisted businesses by funding furlough for non-essential workers, </w:t>
      </w:r>
      <w:r w:rsidR="6D65F6A2" w:rsidRPr="5E1A8D90">
        <w:rPr>
          <w:rFonts w:ascii="Calibri Light" w:eastAsia="Calibri Light" w:hAnsi="Calibri Light" w:cs="Calibri Light"/>
          <w:color w:val="000000" w:themeColor="text1"/>
          <w:lang w:eastAsia="en-US"/>
        </w:rPr>
        <w:t>to</w:t>
      </w:r>
      <w:r w:rsidR="063894CB" w:rsidRPr="5E1A8D90">
        <w:rPr>
          <w:rFonts w:ascii="Calibri Light" w:eastAsia="Calibri Light" w:hAnsi="Calibri Light" w:cs="Calibri Light"/>
          <w:color w:val="000000" w:themeColor="text1"/>
          <w:lang w:eastAsia="en-US"/>
        </w:rPr>
        <w:t xml:space="preserve"> assist with the control of the Covid-19 infection</w:t>
      </w:r>
      <w:r w:rsidR="62D33EBA" w:rsidRPr="5E1A8D90">
        <w:rPr>
          <w:rFonts w:ascii="Calibri Light" w:eastAsia="Calibri Light" w:hAnsi="Calibri Light" w:cs="Calibri Light"/>
          <w:color w:val="000000" w:themeColor="text1"/>
          <w:lang w:eastAsia="en-US"/>
        </w:rPr>
        <w:t xml:space="preserve">, however there was set key requirements for the funding, which may have affected these </w:t>
      </w:r>
      <w:r w:rsidR="3238B5FB" w:rsidRPr="5E1A8D90">
        <w:rPr>
          <w:rFonts w:ascii="Calibri Light" w:eastAsia="Calibri Light" w:hAnsi="Calibri Light" w:cs="Calibri Light"/>
          <w:color w:val="000000" w:themeColor="text1"/>
          <w:lang w:eastAsia="en-US"/>
        </w:rPr>
        <w:t>departments</w:t>
      </w:r>
      <w:r w:rsidR="62D33EBA" w:rsidRPr="5E1A8D90">
        <w:rPr>
          <w:rFonts w:ascii="Calibri Light" w:eastAsia="Calibri Light" w:hAnsi="Calibri Light" w:cs="Calibri Light"/>
          <w:color w:val="000000" w:themeColor="text1"/>
          <w:lang w:eastAsia="en-US"/>
        </w:rPr>
        <w:t xml:space="preserve"> e.g. part </w:t>
      </w:r>
      <w:r w:rsidR="4CBBFAFD" w:rsidRPr="5E1A8D90">
        <w:rPr>
          <w:rFonts w:ascii="Calibri Light" w:eastAsia="Calibri Light" w:hAnsi="Calibri Light" w:cs="Calibri Light"/>
          <w:color w:val="000000" w:themeColor="text1"/>
          <w:lang w:eastAsia="en-US"/>
        </w:rPr>
        <w:t xml:space="preserve">time staff. </w:t>
      </w:r>
    </w:p>
    <w:p w14:paraId="05201FB3" w14:textId="63B6AAA2" w:rsidR="0076137E" w:rsidRDefault="7B1D83CF" w:rsidP="5E1A8D90">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2021 rates stood at 18%, 2022 rates raised slightly to 22% with 2023 reduc</w:t>
      </w:r>
      <w:r w:rsidR="2DFFD33E" w:rsidRPr="5E1A8D90">
        <w:rPr>
          <w:rFonts w:ascii="Calibri Light" w:eastAsia="Calibri Light" w:hAnsi="Calibri Light" w:cs="Calibri Light"/>
          <w:color w:val="000000" w:themeColor="text1"/>
          <w:lang w:eastAsia="en-US"/>
        </w:rPr>
        <w:t xml:space="preserve">ing to </w:t>
      </w:r>
      <w:r w:rsidRPr="5E1A8D90">
        <w:rPr>
          <w:rFonts w:ascii="Calibri Light" w:eastAsia="Calibri Light" w:hAnsi="Calibri Light" w:cs="Calibri Light"/>
          <w:color w:val="000000" w:themeColor="text1"/>
          <w:lang w:eastAsia="en-US"/>
        </w:rPr>
        <w:t>14%.</w:t>
      </w:r>
    </w:p>
    <w:p w14:paraId="67576B85" w14:textId="7C81BBD8" w:rsidR="0076137E" w:rsidRDefault="315B4E7D" w:rsidP="5E1A8D90">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 xml:space="preserve">The data reveals overall the turnover </w:t>
      </w:r>
      <w:r w:rsidR="3DA8A452" w:rsidRPr="5E1A8D90">
        <w:rPr>
          <w:rFonts w:ascii="Calibri Light" w:eastAsia="Calibri Light" w:hAnsi="Calibri Light" w:cs="Calibri Light"/>
          <w:color w:val="000000" w:themeColor="text1"/>
          <w:lang w:eastAsia="en-US"/>
        </w:rPr>
        <w:t xml:space="preserve">rates per department have fluctuated over the set period. </w:t>
      </w:r>
      <w:r w:rsidR="30BFCD5F" w:rsidRPr="5E1A8D90">
        <w:rPr>
          <w:rFonts w:ascii="Calibri Light" w:eastAsia="Calibri Light" w:hAnsi="Calibri Light" w:cs="Calibri Light"/>
          <w:color w:val="000000" w:themeColor="text1"/>
          <w:lang w:eastAsia="en-US"/>
        </w:rPr>
        <w:t xml:space="preserve">This indicates a natural workforce flow as people come and go due their personal life circumstances. However it is important to note </w:t>
      </w:r>
      <w:r w:rsidR="5BFA14C3" w:rsidRPr="5E1A8D90">
        <w:rPr>
          <w:rFonts w:ascii="Calibri Light" w:eastAsia="Calibri Light" w:hAnsi="Calibri Light" w:cs="Calibri Light"/>
          <w:color w:val="000000" w:themeColor="text1"/>
          <w:lang w:eastAsia="en-US"/>
        </w:rPr>
        <w:t xml:space="preserve">I recommend </w:t>
      </w:r>
      <w:r w:rsidR="30BFCD5F" w:rsidRPr="5E1A8D90">
        <w:rPr>
          <w:rFonts w:ascii="Calibri Light" w:eastAsia="Calibri Light" w:hAnsi="Calibri Light" w:cs="Calibri Light"/>
          <w:color w:val="000000" w:themeColor="text1"/>
          <w:lang w:eastAsia="en-US"/>
        </w:rPr>
        <w:t>furthe</w:t>
      </w:r>
      <w:r w:rsidR="626C4383" w:rsidRPr="5E1A8D90">
        <w:rPr>
          <w:rFonts w:ascii="Calibri Light" w:eastAsia="Calibri Light" w:hAnsi="Calibri Light" w:cs="Calibri Light"/>
          <w:color w:val="000000" w:themeColor="text1"/>
          <w:lang w:eastAsia="en-US"/>
        </w:rPr>
        <w:t>r analysis</w:t>
      </w:r>
      <w:r w:rsidR="2B4D12AE" w:rsidRPr="5E1A8D90">
        <w:rPr>
          <w:rFonts w:ascii="Calibri Light" w:eastAsia="Calibri Light" w:hAnsi="Calibri Light" w:cs="Calibri Light"/>
          <w:color w:val="000000" w:themeColor="text1"/>
          <w:lang w:eastAsia="en-US"/>
        </w:rPr>
        <w:t xml:space="preserve"> by  </w:t>
      </w:r>
      <w:r w:rsidR="626C4383" w:rsidRPr="5E1A8D90">
        <w:rPr>
          <w:rFonts w:ascii="Calibri Light" w:eastAsia="Calibri Light" w:hAnsi="Calibri Light" w:cs="Calibri Light"/>
          <w:color w:val="000000" w:themeColor="text1"/>
          <w:lang w:eastAsia="en-US"/>
        </w:rPr>
        <w:t xml:space="preserve"> suggest staff surveys and reviewing the appraisal records over this period in order to identify the thoughts, feelings and concerns of the staff, as this data is statistical and </w:t>
      </w:r>
      <w:r w:rsidR="58126017" w:rsidRPr="5E1A8D90">
        <w:rPr>
          <w:rFonts w:ascii="Calibri Light" w:eastAsia="Calibri Light" w:hAnsi="Calibri Light" w:cs="Calibri Light"/>
          <w:color w:val="000000" w:themeColor="text1"/>
          <w:lang w:eastAsia="en-US"/>
        </w:rPr>
        <w:t xml:space="preserve">not Qualitative. </w:t>
      </w:r>
    </w:p>
    <w:p w14:paraId="392F1507" w14:textId="4BE683D7" w:rsidR="0076137E" w:rsidRDefault="3769AD6F" w:rsidP="5E1A8D90">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 xml:space="preserve">The Finance department has had a 0% in turnover since 2020, indicating that this department has </w:t>
      </w:r>
      <w:r w:rsidR="0FD8ACD2" w:rsidRPr="5E1A8D90">
        <w:rPr>
          <w:rFonts w:ascii="Calibri Light" w:eastAsia="Calibri Light" w:hAnsi="Calibri Light" w:cs="Calibri Light"/>
          <w:color w:val="000000" w:themeColor="text1"/>
          <w:lang w:eastAsia="en-US"/>
        </w:rPr>
        <w:t xml:space="preserve">a workforce of positivity and good morale. However it is important to note that 1 staff member has left the department, </w:t>
      </w:r>
      <w:r w:rsidR="4AA791F5" w:rsidRPr="5E1A8D90">
        <w:rPr>
          <w:rFonts w:ascii="Calibri Light" w:eastAsia="Calibri Light" w:hAnsi="Calibri Light" w:cs="Calibri Light"/>
          <w:color w:val="000000" w:themeColor="text1"/>
          <w:lang w:eastAsia="en-US"/>
        </w:rPr>
        <w:t>succession</w:t>
      </w:r>
      <w:r w:rsidR="0FD8ACD2" w:rsidRPr="5E1A8D90">
        <w:rPr>
          <w:rFonts w:ascii="Calibri Light" w:eastAsia="Calibri Light" w:hAnsi="Calibri Light" w:cs="Calibri Light"/>
          <w:color w:val="000000" w:themeColor="text1"/>
          <w:lang w:eastAsia="en-US"/>
        </w:rPr>
        <w:t xml:space="preserve"> planning may be required alongside any trainin</w:t>
      </w:r>
      <w:r w:rsidR="4932B1BB" w:rsidRPr="5E1A8D90">
        <w:rPr>
          <w:rFonts w:ascii="Calibri Light" w:eastAsia="Calibri Light" w:hAnsi="Calibri Light" w:cs="Calibri Light"/>
          <w:color w:val="000000" w:themeColor="text1"/>
          <w:lang w:eastAsia="en-US"/>
        </w:rPr>
        <w:t xml:space="preserve">g / learning and development needs identified for staff that may </w:t>
      </w:r>
      <w:r w:rsidR="72CB96E6" w:rsidRPr="5E1A8D90">
        <w:rPr>
          <w:rFonts w:ascii="Calibri Light" w:eastAsia="Calibri Light" w:hAnsi="Calibri Light" w:cs="Calibri Light"/>
          <w:color w:val="000000" w:themeColor="text1"/>
          <w:lang w:eastAsia="en-US"/>
        </w:rPr>
        <w:t>have</w:t>
      </w:r>
      <w:r w:rsidR="4932B1BB" w:rsidRPr="5E1A8D90">
        <w:rPr>
          <w:rFonts w:ascii="Calibri Light" w:eastAsia="Calibri Light" w:hAnsi="Calibri Light" w:cs="Calibri Light"/>
          <w:color w:val="000000" w:themeColor="text1"/>
          <w:lang w:eastAsia="en-US"/>
        </w:rPr>
        <w:t xml:space="preserve"> taken on additional duties </w:t>
      </w:r>
      <w:r w:rsidR="18D4211B" w:rsidRPr="5E1A8D90">
        <w:rPr>
          <w:rFonts w:ascii="Calibri Light" w:eastAsia="Calibri Light" w:hAnsi="Calibri Light" w:cs="Calibri Light"/>
          <w:color w:val="000000" w:themeColor="text1"/>
          <w:lang w:eastAsia="en-US"/>
        </w:rPr>
        <w:t>to</w:t>
      </w:r>
      <w:r w:rsidR="4932B1BB" w:rsidRPr="5E1A8D90">
        <w:rPr>
          <w:rFonts w:ascii="Calibri Light" w:eastAsia="Calibri Light" w:hAnsi="Calibri Light" w:cs="Calibri Light"/>
          <w:color w:val="000000" w:themeColor="text1"/>
          <w:lang w:eastAsia="en-US"/>
        </w:rPr>
        <w:t xml:space="preserve"> backfill the position. </w:t>
      </w:r>
      <w:r w:rsidR="315B4E7D" w:rsidRPr="5E1A8D90">
        <w:rPr>
          <w:rFonts w:ascii="Calibri Light" w:eastAsia="Calibri Light" w:hAnsi="Calibri Light" w:cs="Calibri Light"/>
          <w:color w:val="000000" w:themeColor="text1"/>
          <w:lang w:eastAsia="en-US"/>
        </w:rPr>
        <w:t xml:space="preserve"> </w:t>
      </w:r>
    </w:p>
    <w:p w14:paraId="27137AA6" w14:textId="5B8AB039" w:rsidR="0076137E" w:rsidRDefault="2353FC8F" w:rsidP="5E1A8D90">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Departments of concern are the People team, Research and design and Packing and despatch. The turn</w:t>
      </w:r>
      <w:r w:rsidR="4F2B18B1" w:rsidRPr="5E1A8D90">
        <w:rPr>
          <w:rFonts w:ascii="Calibri Light" w:eastAsia="Calibri Light" w:hAnsi="Calibri Light" w:cs="Calibri Light"/>
          <w:color w:val="000000" w:themeColor="text1"/>
          <w:lang w:eastAsia="en-US"/>
        </w:rPr>
        <w:t>over rates for the People team stand at 40% I propose a team meeting with a People Professional representative present to hold the opportunity to discuss staff concerns and to ident</w:t>
      </w:r>
      <w:r w:rsidR="7F6163D6" w:rsidRPr="5E1A8D90">
        <w:rPr>
          <w:rFonts w:ascii="Calibri Light" w:eastAsia="Calibri Light" w:hAnsi="Calibri Light" w:cs="Calibri Light"/>
          <w:color w:val="000000" w:themeColor="text1"/>
          <w:lang w:eastAsia="en-US"/>
        </w:rPr>
        <w:t xml:space="preserve">ify solutions to improve the morale of the department, perhaps an open text staff satisfaction </w:t>
      </w:r>
      <w:r w:rsidR="0409253A" w:rsidRPr="5E1A8D90">
        <w:rPr>
          <w:rFonts w:ascii="Calibri Light" w:eastAsia="Calibri Light" w:hAnsi="Calibri Light" w:cs="Calibri Light"/>
          <w:color w:val="000000" w:themeColor="text1"/>
          <w:lang w:eastAsia="en-US"/>
        </w:rPr>
        <w:t>survey</w:t>
      </w:r>
      <w:r w:rsidR="7F6163D6" w:rsidRPr="5E1A8D90">
        <w:rPr>
          <w:rFonts w:ascii="Calibri Light" w:eastAsia="Calibri Light" w:hAnsi="Calibri Light" w:cs="Calibri Light"/>
          <w:color w:val="000000" w:themeColor="text1"/>
          <w:lang w:eastAsia="en-US"/>
        </w:rPr>
        <w:t xml:space="preserve"> m</w:t>
      </w:r>
      <w:r w:rsidR="0F9D8835" w:rsidRPr="5E1A8D90">
        <w:rPr>
          <w:rFonts w:ascii="Calibri Light" w:eastAsia="Calibri Light" w:hAnsi="Calibri Light" w:cs="Calibri Light"/>
          <w:color w:val="000000" w:themeColor="text1"/>
          <w:lang w:eastAsia="en-US"/>
        </w:rPr>
        <w:t>ay be suitable.</w:t>
      </w:r>
    </w:p>
    <w:p w14:paraId="724201A7" w14:textId="36BF57F6" w:rsidR="0076137E" w:rsidRDefault="30D7FE33" w:rsidP="5E1A8D90">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 xml:space="preserve">The Research and Design department turnover rates have returned to 2020 levels, a review of staff morale and satisfaction may </w:t>
      </w:r>
      <w:r w:rsidR="7B40EF65" w:rsidRPr="5E1A8D90">
        <w:rPr>
          <w:rFonts w:ascii="Calibri Light" w:eastAsia="Calibri Light" w:hAnsi="Calibri Light" w:cs="Calibri Light"/>
          <w:color w:val="000000" w:themeColor="text1"/>
          <w:lang w:eastAsia="en-US"/>
        </w:rPr>
        <w:t xml:space="preserve">be required alongside a review of its operating procedures to ensure they remain up to date and fit for purpose. </w:t>
      </w:r>
    </w:p>
    <w:p w14:paraId="3EC56F49" w14:textId="6F38DA47" w:rsidR="0076137E" w:rsidRDefault="7B40EF65" w:rsidP="000B08F3">
      <w:pPr>
        <w:spacing w:after="0" w:line="240" w:lineRule="auto"/>
        <w:rPr>
          <w:rFonts w:ascii="Calibri Light" w:eastAsia="Calibri Light" w:hAnsi="Calibri Light" w:cs="Calibri Light"/>
          <w:color w:val="000000" w:themeColor="text1"/>
          <w:lang w:eastAsia="en-US"/>
        </w:rPr>
      </w:pPr>
      <w:r w:rsidRPr="5E1A8D90">
        <w:rPr>
          <w:rFonts w:ascii="Calibri Light" w:eastAsia="Calibri Light" w:hAnsi="Calibri Light" w:cs="Calibri Light"/>
          <w:color w:val="000000" w:themeColor="text1"/>
          <w:lang w:eastAsia="en-US"/>
        </w:rPr>
        <w:t xml:space="preserve">The Packing and Dispatch department turnover rates are sporadic, a review of personal within the department would </w:t>
      </w:r>
      <w:r w:rsidR="10F9A77B" w:rsidRPr="5E1A8D90">
        <w:rPr>
          <w:rFonts w:ascii="Calibri Light" w:eastAsia="Calibri Light" w:hAnsi="Calibri Light" w:cs="Calibri Light"/>
          <w:color w:val="000000" w:themeColor="text1"/>
          <w:lang w:eastAsia="en-US"/>
        </w:rPr>
        <w:t>identify</w:t>
      </w:r>
      <w:r w:rsidRPr="5E1A8D90">
        <w:rPr>
          <w:rFonts w:ascii="Calibri Light" w:eastAsia="Calibri Light" w:hAnsi="Calibri Light" w:cs="Calibri Light"/>
          <w:color w:val="000000" w:themeColor="text1"/>
          <w:lang w:eastAsia="en-US"/>
        </w:rPr>
        <w:t xml:space="preserve"> themes e.g. </w:t>
      </w:r>
      <w:r w:rsidR="14F430BD" w:rsidRPr="5E1A8D90">
        <w:rPr>
          <w:rFonts w:ascii="Calibri Light" w:eastAsia="Calibri Light" w:hAnsi="Calibri Light" w:cs="Calibri Light"/>
          <w:color w:val="000000" w:themeColor="text1"/>
          <w:lang w:eastAsia="en-US"/>
        </w:rPr>
        <w:t xml:space="preserve">the age of personal may be of </w:t>
      </w:r>
      <w:r w:rsidRPr="5E1A8D90">
        <w:rPr>
          <w:rFonts w:ascii="Calibri Light" w:eastAsia="Calibri Light" w:hAnsi="Calibri Light" w:cs="Calibri Light"/>
          <w:color w:val="000000" w:themeColor="text1"/>
          <w:lang w:eastAsia="en-US"/>
        </w:rPr>
        <w:t>School</w:t>
      </w:r>
      <w:r w:rsidR="3AA81BDC" w:rsidRPr="5E1A8D90">
        <w:rPr>
          <w:rFonts w:ascii="Calibri Light" w:eastAsia="Calibri Light" w:hAnsi="Calibri Light" w:cs="Calibri Light"/>
          <w:color w:val="000000" w:themeColor="text1"/>
          <w:lang w:eastAsia="en-US"/>
        </w:rPr>
        <w:t xml:space="preserve"> leav</w:t>
      </w:r>
      <w:r w:rsidR="288F0E14" w:rsidRPr="5E1A8D90">
        <w:rPr>
          <w:rFonts w:ascii="Calibri Light" w:eastAsia="Calibri Light" w:hAnsi="Calibri Light" w:cs="Calibri Light"/>
          <w:color w:val="000000" w:themeColor="text1"/>
          <w:lang w:eastAsia="en-US"/>
        </w:rPr>
        <w:t xml:space="preserve">ing age that may choose to have a summer job for a season before leaving for </w:t>
      </w:r>
      <w:r w:rsidR="3AA81BDC" w:rsidRPr="5E1A8D90">
        <w:rPr>
          <w:rFonts w:ascii="Calibri Light" w:eastAsia="Calibri Light" w:hAnsi="Calibri Light" w:cs="Calibri Light"/>
          <w:color w:val="000000" w:themeColor="text1"/>
          <w:lang w:eastAsia="en-US"/>
        </w:rPr>
        <w:t>University</w:t>
      </w:r>
      <w:r w:rsidR="33812E7B" w:rsidRPr="5E1A8D90">
        <w:rPr>
          <w:rFonts w:ascii="Calibri Light" w:eastAsia="Calibri Light" w:hAnsi="Calibri Light" w:cs="Calibri Light"/>
          <w:color w:val="000000" w:themeColor="text1"/>
          <w:lang w:eastAsia="en-US"/>
        </w:rPr>
        <w:t>. I would also like to propose a sustainability review to ensure that the department is working in the most effective and efficient manner possible</w:t>
      </w:r>
      <w:r w:rsidR="7C7F5D51" w:rsidRPr="5E1A8D90">
        <w:rPr>
          <w:rFonts w:ascii="Calibri Light" w:eastAsia="Calibri Light" w:hAnsi="Calibri Light" w:cs="Calibri Light"/>
          <w:color w:val="000000" w:themeColor="text1"/>
          <w:lang w:eastAsia="en-US"/>
        </w:rPr>
        <w:t xml:space="preserve">, whilst maintaining the wellbeing and safety of the department. </w:t>
      </w:r>
    </w:p>
    <w:p w14:paraId="54DAE4D0"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59FD6B19"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7AF073B7"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4FF764AF"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51A4C2FC"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7EAA5CDF"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3A5483D1"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76B80A3A"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3181D68C" w14:textId="1E47C22B" w:rsidR="5E1A8D90" w:rsidRDefault="5E1A8D90" w:rsidP="5E1A8D90">
      <w:pPr>
        <w:spacing w:after="0" w:line="240" w:lineRule="auto"/>
        <w:rPr>
          <w:rFonts w:ascii="Calibri Light" w:eastAsia="Calibri Light" w:hAnsi="Calibri Light" w:cs="Calibri Light"/>
          <w:color w:val="000000" w:themeColor="text1"/>
          <w:lang w:eastAsia="en-US"/>
        </w:rPr>
      </w:pPr>
    </w:p>
    <w:p w14:paraId="2C69CDF4"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3BB62B58"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46BAD37E"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0C37D17D" w14:textId="77777777" w:rsidR="0076137E" w:rsidRDefault="0076137E" w:rsidP="000B08F3">
      <w:pPr>
        <w:spacing w:after="0" w:line="240" w:lineRule="auto"/>
        <w:rPr>
          <w:rFonts w:ascii="Calibri Light" w:eastAsia="Calibri Light" w:hAnsi="Calibri Light" w:cs="Calibri Light"/>
          <w:color w:val="000000" w:themeColor="text1"/>
          <w:lang w:eastAsia="en-US"/>
        </w:rPr>
      </w:pPr>
    </w:p>
    <w:p w14:paraId="34F9F2A8" w14:textId="77777777" w:rsidR="0076137E" w:rsidRDefault="0076137E" w:rsidP="5B7489F3">
      <w:pPr>
        <w:spacing w:after="0" w:line="240" w:lineRule="auto"/>
        <w:rPr>
          <w:rFonts w:ascii="Calibri Light" w:eastAsia="Calibri Light" w:hAnsi="Calibri Light" w:cs="Calibri Light"/>
          <w:b/>
          <w:bCs/>
          <w:color w:val="000000" w:themeColor="text1"/>
          <w:u w:val="single"/>
          <w:lang w:eastAsia="en-US"/>
        </w:rPr>
      </w:pPr>
      <w:r w:rsidRPr="5B7489F3">
        <w:rPr>
          <w:rFonts w:ascii="Calibri Light" w:eastAsia="Calibri Light" w:hAnsi="Calibri Light" w:cs="Calibri Light"/>
          <w:b/>
          <w:bCs/>
          <w:color w:val="000000" w:themeColor="text1"/>
          <w:u w:val="single"/>
          <w:lang w:eastAsia="en-US"/>
        </w:rPr>
        <w:t>References</w:t>
      </w:r>
    </w:p>
    <w:p w14:paraId="0C6CFA4A" w14:textId="5CB565AA" w:rsidR="5B7489F3" w:rsidRDefault="5B7489F3" w:rsidP="5B7489F3">
      <w:pPr>
        <w:spacing w:after="0" w:line="240" w:lineRule="auto"/>
        <w:rPr>
          <w:rFonts w:ascii="Calibri Light" w:eastAsia="Calibri Light" w:hAnsi="Calibri Light" w:cs="Calibri Light"/>
          <w:lang w:eastAsia="en-US"/>
        </w:rPr>
      </w:pPr>
    </w:p>
    <w:p w14:paraId="17A93F76" w14:textId="77777777" w:rsidR="0076137E" w:rsidRDefault="0076137E" w:rsidP="000B08F3">
      <w:pPr>
        <w:spacing w:after="0" w:line="240" w:lineRule="auto"/>
        <w:rPr>
          <w:rFonts w:ascii="Calibri Light" w:eastAsia="Calibri Light" w:hAnsi="Calibri Light" w:cs="Calibri Light"/>
          <w:color w:val="000000" w:themeColor="text1"/>
          <w:lang w:eastAsia="en-US"/>
        </w:rPr>
      </w:pPr>
      <w:hyperlink r:id="rId14" w:history="1">
        <w:r w:rsidRPr="0076137E">
          <w:rPr>
            <w:rStyle w:val="Hyperlink"/>
            <w:rFonts w:ascii="Calibri Light" w:eastAsia="Calibri Light" w:hAnsi="Calibri Light" w:cs="Calibri Light"/>
            <w:lang w:eastAsia="en-US"/>
          </w:rPr>
          <w:t>Evidence-based practice for effective decision-making | Factsheets | CIPD</w:t>
        </w:r>
      </w:hyperlink>
    </w:p>
    <w:p w14:paraId="4FCACCF3" w14:textId="1D90E5BE" w:rsidR="000B08F3" w:rsidRDefault="0076137E" w:rsidP="000B08F3">
      <w:pPr>
        <w:spacing w:after="0" w:line="240" w:lineRule="auto"/>
        <w:rPr>
          <w:rFonts w:ascii="Calibri Light" w:eastAsia="Calibri Light" w:hAnsi="Calibri Light" w:cs="Calibri Light"/>
          <w:color w:val="000000" w:themeColor="text1"/>
          <w:lang w:eastAsia="en-US"/>
        </w:rPr>
      </w:pPr>
      <w:r w:rsidRPr="26E20A4E">
        <w:rPr>
          <w:rFonts w:ascii="Calibri Light" w:eastAsia="Calibri Light" w:hAnsi="Calibri Light" w:cs="Calibri Light"/>
          <w:color w:val="000000" w:themeColor="text1"/>
          <w:lang w:eastAsia="en-US"/>
        </w:rPr>
        <w:t xml:space="preserve">Briner (2019) CIPD People Practice – A Complete Guide. Karen Waite, Kathy Beevers et all  </w:t>
      </w:r>
    </w:p>
    <w:p w14:paraId="2B8E12B9" w14:textId="28EFD56B" w:rsidR="000B08F3" w:rsidRPr="00A55451" w:rsidRDefault="79A31C36" w:rsidP="26E20A4E">
      <w:pPr>
        <w:rPr>
          <w:rFonts w:ascii="Calibri Light" w:eastAsia="Calibri Light" w:hAnsi="Calibri Light" w:cs="Calibri Light"/>
        </w:rPr>
      </w:pPr>
      <w:hyperlink r:id="rId15">
        <w:r w:rsidRPr="26E20A4E">
          <w:rPr>
            <w:rStyle w:val="Hyperlink"/>
            <w:rFonts w:ascii="Calibri Light" w:eastAsia="Calibri Light" w:hAnsi="Calibri Light" w:cs="Calibri Light"/>
          </w:rPr>
          <w:t>The Equality Act 2010 UK - Search Images</w:t>
        </w:r>
      </w:hyperlink>
    </w:p>
    <w:p w14:paraId="0475EE49" w14:textId="5B27AAD8" w:rsidR="64246B7D" w:rsidRDefault="64246B7D" w:rsidP="26E20A4E">
      <w:pPr>
        <w:rPr>
          <w:rFonts w:ascii="Calibri Light" w:eastAsia="Calibri Light" w:hAnsi="Calibri Light" w:cs="Calibri Light"/>
        </w:rPr>
      </w:pPr>
      <w:hyperlink r:id="rId16">
        <w:r w:rsidRPr="26E20A4E">
          <w:rPr>
            <w:rStyle w:val="Hyperlink"/>
            <w:rFonts w:ascii="Calibri Light" w:eastAsia="Calibri Light" w:hAnsi="Calibri Light" w:cs="Calibri Light"/>
          </w:rPr>
          <w:t>hduhb.nhs.wales/about-us/governance-arrangements/policies-and-written-control-documents/policies/managing-attendance-at-work-policy/</w:t>
        </w:r>
      </w:hyperlink>
    </w:p>
    <w:p w14:paraId="40F94BCF" w14:textId="3EF37F5A" w:rsidR="64246B7D" w:rsidRDefault="64246B7D" w:rsidP="26E20A4E">
      <w:pPr>
        <w:rPr>
          <w:rFonts w:ascii="Calibri Light" w:eastAsia="Calibri Light" w:hAnsi="Calibri Light" w:cs="Calibri Light"/>
        </w:rPr>
      </w:pPr>
      <w:hyperlink r:id="rId17">
        <w:r w:rsidRPr="26E20A4E">
          <w:rPr>
            <w:rStyle w:val="Hyperlink"/>
            <w:rFonts w:ascii="Calibri Light" w:eastAsia="Calibri Light" w:hAnsi="Calibri Light" w:cs="Calibri Light"/>
          </w:rPr>
          <w:t>hduhb.nhs.wales/about-us/governance-arrangements/policies-and-written-control-documents/policies-appendices1/all-wales-nhs-wales-managing-attendance-at-work-policy-pdf-2305kb/</w:t>
        </w:r>
      </w:hyperlink>
    </w:p>
    <w:p w14:paraId="4D356324" w14:textId="3D5EB819" w:rsidR="26E20A4E" w:rsidRDefault="26E20A4E" w:rsidP="26E20A4E">
      <w:pPr>
        <w:rPr>
          <w:rFonts w:ascii="Calibri Light" w:eastAsia="Calibri Light" w:hAnsi="Calibri Light" w:cs="Calibri Light"/>
        </w:rPr>
      </w:pPr>
    </w:p>
    <w:p w14:paraId="2A8975A8" w14:textId="2576EECA" w:rsidR="26E20A4E" w:rsidRDefault="26E20A4E" w:rsidP="26E20A4E">
      <w:pPr>
        <w:rPr>
          <w:rFonts w:ascii="Calibri Light" w:eastAsia="Calibri Light" w:hAnsi="Calibri Light" w:cs="Calibri Light"/>
        </w:rPr>
      </w:pPr>
    </w:p>
    <w:sectPr w:rsidR="26E20A4E" w:rsidSect="000E68D4">
      <w:pgSz w:w="11906" w:h="16838"/>
      <w:pgMar w:top="1440" w:right="1440" w:bottom="1440" w:left="1440" w:header="708" w:footer="708" w:gutter="0"/>
      <w:cols w:space="284"/>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544EF"/>
    <w:multiLevelType w:val="multilevel"/>
    <w:tmpl w:val="77F8E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CE536D"/>
    <w:multiLevelType w:val="multilevel"/>
    <w:tmpl w:val="AD506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4C31A1"/>
    <w:multiLevelType w:val="multilevel"/>
    <w:tmpl w:val="38E06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AB6444"/>
    <w:multiLevelType w:val="multilevel"/>
    <w:tmpl w:val="8202F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444D27"/>
    <w:multiLevelType w:val="multilevel"/>
    <w:tmpl w:val="10E2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DA14CA"/>
    <w:multiLevelType w:val="hybridMultilevel"/>
    <w:tmpl w:val="9BCEC4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AE0747"/>
    <w:multiLevelType w:val="multilevel"/>
    <w:tmpl w:val="B3FC6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156B53"/>
    <w:multiLevelType w:val="multilevel"/>
    <w:tmpl w:val="20B0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3712DB"/>
    <w:multiLevelType w:val="multilevel"/>
    <w:tmpl w:val="363A9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D971009"/>
    <w:multiLevelType w:val="multilevel"/>
    <w:tmpl w:val="DC38F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545470"/>
    <w:multiLevelType w:val="multilevel"/>
    <w:tmpl w:val="23BE8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534162">
    <w:abstractNumId w:val="9"/>
  </w:num>
  <w:num w:numId="2" w16cid:durableId="755829193">
    <w:abstractNumId w:val="6"/>
  </w:num>
  <w:num w:numId="3" w16cid:durableId="1503936050">
    <w:abstractNumId w:val="0"/>
  </w:num>
  <w:num w:numId="4" w16cid:durableId="1584024662">
    <w:abstractNumId w:val="3"/>
  </w:num>
  <w:num w:numId="5" w16cid:durableId="134766135">
    <w:abstractNumId w:val="10"/>
  </w:num>
  <w:num w:numId="6" w16cid:durableId="936330881">
    <w:abstractNumId w:val="4"/>
  </w:num>
  <w:num w:numId="7" w16cid:durableId="1920406321">
    <w:abstractNumId w:val="1"/>
  </w:num>
  <w:num w:numId="8" w16cid:durableId="337267348">
    <w:abstractNumId w:val="2"/>
  </w:num>
  <w:num w:numId="9" w16cid:durableId="235437088">
    <w:abstractNumId w:val="8"/>
  </w:num>
  <w:num w:numId="10" w16cid:durableId="1905682238">
    <w:abstractNumId w:val="7"/>
  </w:num>
  <w:num w:numId="11" w16cid:durableId="790562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451"/>
    <w:rsid w:val="000B08F3"/>
    <w:rsid w:val="000E68D4"/>
    <w:rsid w:val="00146615"/>
    <w:rsid w:val="00184BCC"/>
    <w:rsid w:val="002A19F3"/>
    <w:rsid w:val="003554AD"/>
    <w:rsid w:val="003F1DE0"/>
    <w:rsid w:val="00432654"/>
    <w:rsid w:val="00451939"/>
    <w:rsid w:val="004930B2"/>
    <w:rsid w:val="004A2075"/>
    <w:rsid w:val="004C7439"/>
    <w:rsid w:val="005A00B2"/>
    <w:rsid w:val="005A2E55"/>
    <w:rsid w:val="00625139"/>
    <w:rsid w:val="007073CE"/>
    <w:rsid w:val="0075E627"/>
    <w:rsid w:val="0076137E"/>
    <w:rsid w:val="007A6ED0"/>
    <w:rsid w:val="00850610"/>
    <w:rsid w:val="00861FB9"/>
    <w:rsid w:val="009439DD"/>
    <w:rsid w:val="00994A85"/>
    <w:rsid w:val="009C1F95"/>
    <w:rsid w:val="00A55451"/>
    <w:rsid w:val="00B37D8F"/>
    <w:rsid w:val="00C37834"/>
    <w:rsid w:val="00CD3A90"/>
    <w:rsid w:val="00D87B94"/>
    <w:rsid w:val="00DF3D52"/>
    <w:rsid w:val="00EA7D97"/>
    <w:rsid w:val="00EB06FD"/>
    <w:rsid w:val="00F7463C"/>
    <w:rsid w:val="00FE6A18"/>
    <w:rsid w:val="01A92825"/>
    <w:rsid w:val="027065F1"/>
    <w:rsid w:val="02999DE7"/>
    <w:rsid w:val="037ABEBF"/>
    <w:rsid w:val="0409253A"/>
    <w:rsid w:val="04533414"/>
    <w:rsid w:val="045BDF33"/>
    <w:rsid w:val="04824DA6"/>
    <w:rsid w:val="0542C6AA"/>
    <w:rsid w:val="059A4F14"/>
    <w:rsid w:val="063538FB"/>
    <w:rsid w:val="063894CB"/>
    <w:rsid w:val="066EF5D6"/>
    <w:rsid w:val="06865774"/>
    <w:rsid w:val="06C93DB3"/>
    <w:rsid w:val="06FD7DE6"/>
    <w:rsid w:val="07059424"/>
    <w:rsid w:val="07906BBC"/>
    <w:rsid w:val="07E7FA84"/>
    <w:rsid w:val="07F5E890"/>
    <w:rsid w:val="08020701"/>
    <w:rsid w:val="089A3C50"/>
    <w:rsid w:val="090E7E56"/>
    <w:rsid w:val="092D8AAE"/>
    <w:rsid w:val="092DCB0D"/>
    <w:rsid w:val="0A5566E8"/>
    <w:rsid w:val="0B12FAC2"/>
    <w:rsid w:val="0BEB45FB"/>
    <w:rsid w:val="0C14D84B"/>
    <w:rsid w:val="0DE54E4C"/>
    <w:rsid w:val="0E03CD68"/>
    <w:rsid w:val="0E3BAD74"/>
    <w:rsid w:val="0E46ED25"/>
    <w:rsid w:val="0E70104A"/>
    <w:rsid w:val="0E7EFD6C"/>
    <w:rsid w:val="0F97D89E"/>
    <w:rsid w:val="0F9D8835"/>
    <w:rsid w:val="0FD8ACD2"/>
    <w:rsid w:val="0FDC8E37"/>
    <w:rsid w:val="103DBE61"/>
    <w:rsid w:val="10650886"/>
    <w:rsid w:val="10F9A77B"/>
    <w:rsid w:val="121E4A3B"/>
    <w:rsid w:val="13181BBE"/>
    <w:rsid w:val="13BA15D0"/>
    <w:rsid w:val="13CEC49D"/>
    <w:rsid w:val="13D85739"/>
    <w:rsid w:val="1402B94C"/>
    <w:rsid w:val="1416D5BC"/>
    <w:rsid w:val="1443AF51"/>
    <w:rsid w:val="14F430BD"/>
    <w:rsid w:val="1519CC06"/>
    <w:rsid w:val="153287CA"/>
    <w:rsid w:val="161AA028"/>
    <w:rsid w:val="1645FA84"/>
    <w:rsid w:val="1697566D"/>
    <w:rsid w:val="178816A3"/>
    <w:rsid w:val="17CC0928"/>
    <w:rsid w:val="18648257"/>
    <w:rsid w:val="18C93469"/>
    <w:rsid w:val="18D4211B"/>
    <w:rsid w:val="18E29C82"/>
    <w:rsid w:val="18E6DB14"/>
    <w:rsid w:val="18F95604"/>
    <w:rsid w:val="191CADCE"/>
    <w:rsid w:val="19973449"/>
    <w:rsid w:val="199AB1AE"/>
    <w:rsid w:val="1B15A0CF"/>
    <w:rsid w:val="1B1CF290"/>
    <w:rsid w:val="1BCAAC9B"/>
    <w:rsid w:val="1C034BE3"/>
    <w:rsid w:val="1D61C831"/>
    <w:rsid w:val="1D695286"/>
    <w:rsid w:val="1DB5A631"/>
    <w:rsid w:val="1EB82BE1"/>
    <w:rsid w:val="1F47B20F"/>
    <w:rsid w:val="20AFDEDA"/>
    <w:rsid w:val="2104DC59"/>
    <w:rsid w:val="2125CD65"/>
    <w:rsid w:val="215F117F"/>
    <w:rsid w:val="21733880"/>
    <w:rsid w:val="21D83A42"/>
    <w:rsid w:val="21F88EE8"/>
    <w:rsid w:val="2201261E"/>
    <w:rsid w:val="22262A89"/>
    <w:rsid w:val="226AD55A"/>
    <w:rsid w:val="22721568"/>
    <w:rsid w:val="22BE7527"/>
    <w:rsid w:val="2306198F"/>
    <w:rsid w:val="2336F8CB"/>
    <w:rsid w:val="2353FC8F"/>
    <w:rsid w:val="2390106C"/>
    <w:rsid w:val="239872E8"/>
    <w:rsid w:val="23BBFCDA"/>
    <w:rsid w:val="24B58D3E"/>
    <w:rsid w:val="24E95A8C"/>
    <w:rsid w:val="260E10A8"/>
    <w:rsid w:val="268809AD"/>
    <w:rsid w:val="26E20A4E"/>
    <w:rsid w:val="27E193A3"/>
    <w:rsid w:val="282B0509"/>
    <w:rsid w:val="288F0E14"/>
    <w:rsid w:val="2892715A"/>
    <w:rsid w:val="28B0C121"/>
    <w:rsid w:val="28C65AF7"/>
    <w:rsid w:val="28D552C8"/>
    <w:rsid w:val="298D338D"/>
    <w:rsid w:val="29FD8A8E"/>
    <w:rsid w:val="2A062942"/>
    <w:rsid w:val="2A15F2DA"/>
    <w:rsid w:val="2A1ABC7A"/>
    <w:rsid w:val="2A2535F7"/>
    <w:rsid w:val="2A867F4F"/>
    <w:rsid w:val="2AF29F21"/>
    <w:rsid w:val="2B124369"/>
    <w:rsid w:val="2B285582"/>
    <w:rsid w:val="2B4D12AE"/>
    <w:rsid w:val="2B5F03E3"/>
    <w:rsid w:val="2BAEAA14"/>
    <w:rsid w:val="2C16C294"/>
    <w:rsid w:val="2C2AEFFE"/>
    <w:rsid w:val="2CFDDE0D"/>
    <w:rsid w:val="2D9FC74B"/>
    <w:rsid w:val="2DD6F36D"/>
    <w:rsid w:val="2DFFD33E"/>
    <w:rsid w:val="2E2D76FD"/>
    <w:rsid w:val="2E6FBFEE"/>
    <w:rsid w:val="2F3EF07C"/>
    <w:rsid w:val="2F7F9B3D"/>
    <w:rsid w:val="307DF79A"/>
    <w:rsid w:val="30A431F0"/>
    <w:rsid w:val="30BFCD5F"/>
    <w:rsid w:val="30D7FE33"/>
    <w:rsid w:val="315B4E7D"/>
    <w:rsid w:val="3238B5FB"/>
    <w:rsid w:val="33229152"/>
    <w:rsid w:val="3354ABB7"/>
    <w:rsid w:val="33812E7B"/>
    <w:rsid w:val="33834ABC"/>
    <w:rsid w:val="339847DE"/>
    <w:rsid w:val="3429279A"/>
    <w:rsid w:val="342C587B"/>
    <w:rsid w:val="34366C53"/>
    <w:rsid w:val="343B0E09"/>
    <w:rsid w:val="34DD889D"/>
    <w:rsid w:val="353C3DC7"/>
    <w:rsid w:val="35791EBF"/>
    <w:rsid w:val="35EB780B"/>
    <w:rsid w:val="3637FE58"/>
    <w:rsid w:val="3650DC03"/>
    <w:rsid w:val="367B723D"/>
    <w:rsid w:val="36AB2752"/>
    <w:rsid w:val="37014C18"/>
    <w:rsid w:val="3769AD6F"/>
    <w:rsid w:val="3798EE79"/>
    <w:rsid w:val="37A385ED"/>
    <w:rsid w:val="37E5F94B"/>
    <w:rsid w:val="37F00B50"/>
    <w:rsid w:val="385FE6E2"/>
    <w:rsid w:val="386AAC30"/>
    <w:rsid w:val="3A015F37"/>
    <w:rsid w:val="3A78CF74"/>
    <w:rsid w:val="3AA81BDC"/>
    <w:rsid w:val="3B4095D0"/>
    <w:rsid w:val="3BD83142"/>
    <w:rsid w:val="3C61E65D"/>
    <w:rsid w:val="3CCD4F36"/>
    <w:rsid w:val="3D084110"/>
    <w:rsid w:val="3D6C14DB"/>
    <w:rsid w:val="3DA8A452"/>
    <w:rsid w:val="3DDDA9CB"/>
    <w:rsid w:val="3DE3E1E6"/>
    <w:rsid w:val="3E85D0F3"/>
    <w:rsid w:val="3EE57F47"/>
    <w:rsid w:val="3EFC5185"/>
    <w:rsid w:val="3F252E97"/>
    <w:rsid w:val="400A839D"/>
    <w:rsid w:val="406D855C"/>
    <w:rsid w:val="409F5D25"/>
    <w:rsid w:val="40F1983B"/>
    <w:rsid w:val="418D2DE8"/>
    <w:rsid w:val="43210D33"/>
    <w:rsid w:val="4369C7C4"/>
    <w:rsid w:val="4370DB09"/>
    <w:rsid w:val="43B933B4"/>
    <w:rsid w:val="43C65181"/>
    <w:rsid w:val="44338859"/>
    <w:rsid w:val="44929CEF"/>
    <w:rsid w:val="44C97E3D"/>
    <w:rsid w:val="44F2A375"/>
    <w:rsid w:val="45641B37"/>
    <w:rsid w:val="45947C19"/>
    <w:rsid w:val="46DE02DC"/>
    <w:rsid w:val="47CAC51A"/>
    <w:rsid w:val="48864A43"/>
    <w:rsid w:val="48A2D4AF"/>
    <w:rsid w:val="490F3BD3"/>
    <w:rsid w:val="4932B1BB"/>
    <w:rsid w:val="49468953"/>
    <w:rsid w:val="4965648A"/>
    <w:rsid w:val="49B9C8BE"/>
    <w:rsid w:val="4A1DEE25"/>
    <w:rsid w:val="4A2043DF"/>
    <w:rsid w:val="4A22C9F2"/>
    <w:rsid w:val="4A4D8B25"/>
    <w:rsid w:val="4A866923"/>
    <w:rsid w:val="4AA791F5"/>
    <w:rsid w:val="4AE8B744"/>
    <w:rsid w:val="4CBBFAFD"/>
    <w:rsid w:val="4CDA53C8"/>
    <w:rsid w:val="4D03E693"/>
    <w:rsid w:val="4DC1A4A7"/>
    <w:rsid w:val="4DEBC366"/>
    <w:rsid w:val="4E4D90FA"/>
    <w:rsid w:val="4E5739B3"/>
    <w:rsid w:val="4EF6681C"/>
    <w:rsid w:val="4F2B18B1"/>
    <w:rsid w:val="4FA48A2C"/>
    <w:rsid w:val="4FDE725F"/>
    <w:rsid w:val="5074FF4C"/>
    <w:rsid w:val="5083A17A"/>
    <w:rsid w:val="5190D8FD"/>
    <w:rsid w:val="51D3678C"/>
    <w:rsid w:val="51D3C543"/>
    <w:rsid w:val="5201AC6B"/>
    <w:rsid w:val="526D075B"/>
    <w:rsid w:val="52984AD7"/>
    <w:rsid w:val="52F054B7"/>
    <w:rsid w:val="534E9C54"/>
    <w:rsid w:val="53B20998"/>
    <w:rsid w:val="540C3C89"/>
    <w:rsid w:val="5473AFAB"/>
    <w:rsid w:val="54D068BE"/>
    <w:rsid w:val="55EDB0B0"/>
    <w:rsid w:val="5669D9CC"/>
    <w:rsid w:val="5699AFFF"/>
    <w:rsid w:val="57679BAE"/>
    <w:rsid w:val="57A7C53A"/>
    <w:rsid w:val="57EF742D"/>
    <w:rsid w:val="58126017"/>
    <w:rsid w:val="5855B387"/>
    <w:rsid w:val="586CE447"/>
    <w:rsid w:val="58D09584"/>
    <w:rsid w:val="59278794"/>
    <w:rsid w:val="5966A6DE"/>
    <w:rsid w:val="5975D4D3"/>
    <w:rsid w:val="59F88565"/>
    <w:rsid w:val="5A14F4E9"/>
    <w:rsid w:val="5A4B0053"/>
    <w:rsid w:val="5A5B2C65"/>
    <w:rsid w:val="5A76323B"/>
    <w:rsid w:val="5A89FA82"/>
    <w:rsid w:val="5AA4DD70"/>
    <w:rsid w:val="5AC52B4B"/>
    <w:rsid w:val="5B39165B"/>
    <w:rsid w:val="5B7489F3"/>
    <w:rsid w:val="5BFA14C3"/>
    <w:rsid w:val="5CC0ADAA"/>
    <w:rsid w:val="5CEBB71D"/>
    <w:rsid w:val="5D02E8F9"/>
    <w:rsid w:val="5D7A9E5A"/>
    <w:rsid w:val="5E1A8D90"/>
    <w:rsid w:val="5F8CBABD"/>
    <w:rsid w:val="5FB3C18D"/>
    <w:rsid w:val="5FD24478"/>
    <w:rsid w:val="605C277D"/>
    <w:rsid w:val="6092D478"/>
    <w:rsid w:val="609BA78C"/>
    <w:rsid w:val="60BAC671"/>
    <w:rsid w:val="61122319"/>
    <w:rsid w:val="611FBA8B"/>
    <w:rsid w:val="61684E21"/>
    <w:rsid w:val="61775731"/>
    <w:rsid w:val="617AE068"/>
    <w:rsid w:val="61F30D40"/>
    <w:rsid w:val="623699EC"/>
    <w:rsid w:val="626C4383"/>
    <w:rsid w:val="62D33EBA"/>
    <w:rsid w:val="6312CCDA"/>
    <w:rsid w:val="63B22CB3"/>
    <w:rsid w:val="63F5BEC0"/>
    <w:rsid w:val="64246B7D"/>
    <w:rsid w:val="653A7EE2"/>
    <w:rsid w:val="6580B035"/>
    <w:rsid w:val="65D2FC79"/>
    <w:rsid w:val="66358DA9"/>
    <w:rsid w:val="66867C14"/>
    <w:rsid w:val="67FF2643"/>
    <w:rsid w:val="68EBED29"/>
    <w:rsid w:val="694ADCB4"/>
    <w:rsid w:val="6AEFCC11"/>
    <w:rsid w:val="6B055AA8"/>
    <w:rsid w:val="6B1CAA3B"/>
    <w:rsid w:val="6B4D6576"/>
    <w:rsid w:val="6B8CB570"/>
    <w:rsid w:val="6BD68FC0"/>
    <w:rsid w:val="6C0DE6FC"/>
    <w:rsid w:val="6C154948"/>
    <w:rsid w:val="6C8243D5"/>
    <w:rsid w:val="6CB153AC"/>
    <w:rsid w:val="6CCF00FD"/>
    <w:rsid w:val="6D3F3860"/>
    <w:rsid w:val="6D65F6A2"/>
    <w:rsid w:val="6D8CD47B"/>
    <w:rsid w:val="6E048A03"/>
    <w:rsid w:val="6E152FA7"/>
    <w:rsid w:val="6E1D8E66"/>
    <w:rsid w:val="6FA2696F"/>
    <w:rsid w:val="6FB6059D"/>
    <w:rsid w:val="6FCD17B3"/>
    <w:rsid w:val="703220E4"/>
    <w:rsid w:val="7038AEC1"/>
    <w:rsid w:val="7092E71F"/>
    <w:rsid w:val="70C0E957"/>
    <w:rsid w:val="70E98A0E"/>
    <w:rsid w:val="71A7246F"/>
    <w:rsid w:val="71A8E4A2"/>
    <w:rsid w:val="71A8F125"/>
    <w:rsid w:val="71BD48E5"/>
    <w:rsid w:val="71E9DAE7"/>
    <w:rsid w:val="726C140F"/>
    <w:rsid w:val="72CB96E6"/>
    <w:rsid w:val="7308AB57"/>
    <w:rsid w:val="7425D255"/>
    <w:rsid w:val="742AB305"/>
    <w:rsid w:val="74AB6C06"/>
    <w:rsid w:val="74B162AC"/>
    <w:rsid w:val="750D26FC"/>
    <w:rsid w:val="7514DD2D"/>
    <w:rsid w:val="75977F84"/>
    <w:rsid w:val="76DA3BE4"/>
    <w:rsid w:val="76EB9305"/>
    <w:rsid w:val="77304E7A"/>
    <w:rsid w:val="77A59237"/>
    <w:rsid w:val="77B27827"/>
    <w:rsid w:val="78D1BD55"/>
    <w:rsid w:val="7915BE68"/>
    <w:rsid w:val="7931B321"/>
    <w:rsid w:val="79812E98"/>
    <w:rsid w:val="79A31C36"/>
    <w:rsid w:val="79DE066A"/>
    <w:rsid w:val="7B0854CB"/>
    <w:rsid w:val="7B1D83CF"/>
    <w:rsid w:val="7B40EF65"/>
    <w:rsid w:val="7B63CD45"/>
    <w:rsid w:val="7B721FB3"/>
    <w:rsid w:val="7BD621E2"/>
    <w:rsid w:val="7BE375BD"/>
    <w:rsid w:val="7C61F5D4"/>
    <w:rsid w:val="7C7F5D51"/>
    <w:rsid w:val="7D5E6E38"/>
    <w:rsid w:val="7D731597"/>
    <w:rsid w:val="7EABF947"/>
    <w:rsid w:val="7F3D9FF5"/>
    <w:rsid w:val="7F5480B3"/>
    <w:rsid w:val="7F6163D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649A48"/>
  <w15:chartTrackingRefBased/>
  <w15:docId w15:val="{06746B48-B0F4-4CF3-AB3A-C6188033D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451"/>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A55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5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5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451"/>
    <w:rPr>
      <w:rFonts w:eastAsiaTheme="majorEastAsia" w:cstheme="majorBidi"/>
      <w:color w:val="272727" w:themeColor="text1" w:themeTint="D8"/>
    </w:rPr>
  </w:style>
  <w:style w:type="paragraph" w:styleId="Title">
    <w:name w:val="Title"/>
    <w:basedOn w:val="Normal"/>
    <w:next w:val="Normal"/>
    <w:link w:val="TitleChar"/>
    <w:uiPriority w:val="10"/>
    <w:qFormat/>
    <w:rsid w:val="00A55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451"/>
    <w:pPr>
      <w:spacing w:before="160"/>
      <w:jc w:val="center"/>
    </w:pPr>
    <w:rPr>
      <w:i/>
      <w:iCs/>
      <w:color w:val="404040" w:themeColor="text1" w:themeTint="BF"/>
    </w:rPr>
  </w:style>
  <w:style w:type="character" w:customStyle="1" w:styleId="QuoteChar">
    <w:name w:val="Quote Char"/>
    <w:basedOn w:val="DefaultParagraphFont"/>
    <w:link w:val="Quote"/>
    <w:uiPriority w:val="29"/>
    <w:rsid w:val="00A55451"/>
    <w:rPr>
      <w:i/>
      <w:iCs/>
      <w:color w:val="404040" w:themeColor="text1" w:themeTint="BF"/>
    </w:rPr>
  </w:style>
  <w:style w:type="paragraph" w:styleId="ListParagraph">
    <w:name w:val="List Paragraph"/>
    <w:basedOn w:val="Normal"/>
    <w:uiPriority w:val="34"/>
    <w:qFormat/>
    <w:rsid w:val="00A55451"/>
    <w:pPr>
      <w:ind w:left="720"/>
      <w:contextualSpacing/>
    </w:pPr>
  </w:style>
  <w:style w:type="character" w:styleId="IntenseEmphasis">
    <w:name w:val="Intense Emphasis"/>
    <w:basedOn w:val="DefaultParagraphFont"/>
    <w:uiPriority w:val="21"/>
    <w:qFormat/>
    <w:rsid w:val="00A55451"/>
    <w:rPr>
      <w:i/>
      <w:iCs/>
      <w:color w:val="0F4761" w:themeColor="accent1" w:themeShade="BF"/>
    </w:rPr>
  </w:style>
  <w:style w:type="paragraph" w:styleId="IntenseQuote">
    <w:name w:val="Intense Quote"/>
    <w:basedOn w:val="Normal"/>
    <w:next w:val="Normal"/>
    <w:link w:val="IntenseQuoteChar"/>
    <w:uiPriority w:val="30"/>
    <w:qFormat/>
    <w:rsid w:val="00A55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451"/>
    <w:rPr>
      <w:i/>
      <w:iCs/>
      <w:color w:val="0F4761" w:themeColor="accent1" w:themeShade="BF"/>
    </w:rPr>
  </w:style>
  <w:style w:type="character" w:styleId="IntenseReference">
    <w:name w:val="Intense Reference"/>
    <w:basedOn w:val="DefaultParagraphFont"/>
    <w:uiPriority w:val="32"/>
    <w:qFormat/>
    <w:rsid w:val="00A55451"/>
    <w:rPr>
      <w:b/>
      <w:bCs/>
      <w:smallCaps/>
      <w:color w:val="0F4761" w:themeColor="accent1" w:themeShade="BF"/>
      <w:spacing w:val="5"/>
    </w:rPr>
  </w:style>
  <w:style w:type="character" w:customStyle="1" w:styleId="normaltextrun">
    <w:name w:val="normaltextrun"/>
    <w:basedOn w:val="DefaultParagraphFont"/>
    <w:uiPriority w:val="1"/>
    <w:rsid w:val="00A55451"/>
    <w:rPr>
      <w:rFonts w:asciiTheme="minorHAnsi" w:eastAsiaTheme="minorEastAsia" w:hAnsiTheme="minorHAnsi" w:cstheme="minorBidi"/>
      <w:sz w:val="24"/>
      <w:szCs w:val="24"/>
      <w:lang w:val="en-GB" w:eastAsia="en-US" w:bidi="ar-SA"/>
    </w:rPr>
  </w:style>
  <w:style w:type="character" w:customStyle="1" w:styleId="eop">
    <w:name w:val="eop"/>
    <w:basedOn w:val="DefaultParagraphFont"/>
    <w:uiPriority w:val="1"/>
    <w:rsid w:val="00A55451"/>
    <w:rPr>
      <w:rFonts w:asciiTheme="minorHAnsi" w:eastAsiaTheme="minorEastAsia" w:hAnsiTheme="minorHAnsi" w:cstheme="minorBidi"/>
      <w:sz w:val="24"/>
      <w:szCs w:val="24"/>
      <w:lang w:val="en-GB" w:eastAsia="en-US" w:bidi="ar-SA"/>
    </w:rPr>
  </w:style>
  <w:style w:type="character" w:styleId="CommentReference">
    <w:name w:val="annotation reference"/>
    <w:basedOn w:val="DefaultParagraphFont"/>
    <w:uiPriority w:val="99"/>
    <w:semiHidden/>
    <w:unhideWhenUsed/>
    <w:rsid w:val="00A55451"/>
    <w:rPr>
      <w:sz w:val="16"/>
      <w:szCs w:val="16"/>
    </w:rPr>
  </w:style>
  <w:style w:type="paragraph" w:styleId="CommentText">
    <w:name w:val="annotation text"/>
    <w:basedOn w:val="Normal"/>
    <w:link w:val="CommentTextChar"/>
    <w:uiPriority w:val="99"/>
    <w:unhideWhenUsed/>
    <w:rsid w:val="00A55451"/>
    <w:pPr>
      <w:spacing w:line="240" w:lineRule="auto"/>
    </w:pPr>
    <w:rPr>
      <w:sz w:val="20"/>
      <w:szCs w:val="20"/>
    </w:rPr>
  </w:style>
  <w:style w:type="character" w:customStyle="1" w:styleId="CommentTextChar">
    <w:name w:val="Comment Text Char"/>
    <w:basedOn w:val="DefaultParagraphFont"/>
    <w:link w:val="CommentText"/>
    <w:uiPriority w:val="99"/>
    <w:rsid w:val="00A55451"/>
    <w:rPr>
      <w:rFonts w:eastAsiaTheme="minorEastAsia"/>
      <w:kern w:val="0"/>
      <w:sz w:val="20"/>
      <w:szCs w:val="20"/>
      <w:lang w:eastAsia="ja-JP"/>
      <w14:ligatures w14:val="none"/>
    </w:rPr>
  </w:style>
  <w:style w:type="paragraph" w:styleId="NoSpacing">
    <w:name w:val="No Spacing"/>
    <w:uiPriority w:val="1"/>
    <w:qFormat/>
    <w:rsid w:val="00A55451"/>
    <w:pPr>
      <w:spacing w:after="0" w:line="240" w:lineRule="auto"/>
    </w:pPr>
    <w:rPr>
      <w:rFonts w:eastAsiaTheme="minorEastAsia"/>
      <w:kern w:val="0"/>
      <w:lang w:eastAsia="ja-JP"/>
      <w14:ligatures w14:val="none"/>
    </w:rPr>
  </w:style>
  <w:style w:type="character" w:styleId="Hyperlink">
    <w:name w:val="Hyperlink"/>
    <w:basedOn w:val="DefaultParagraphFont"/>
    <w:uiPriority w:val="99"/>
    <w:unhideWhenUsed/>
    <w:rsid w:val="0076137E"/>
    <w:rPr>
      <w:color w:val="467886" w:themeColor="hyperlink"/>
      <w:u w:val="single"/>
    </w:rPr>
  </w:style>
  <w:style w:type="character" w:styleId="UnresolvedMention">
    <w:name w:val="Unresolved Mention"/>
    <w:basedOn w:val="DefaultParagraphFont"/>
    <w:uiPriority w:val="99"/>
    <w:semiHidden/>
    <w:unhideWhenUsed/>
    <w:rsid w:val="007613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321926">
      <w:bodyDiv w:val="1"/>
      <w:marLeft w:val="0"/>
      <w:marRight w:val="0"/>
      <w:marTop w:val="0"/>
      <w:marBottom w:val="0"/>
      <w:divBdr>
        <w:top w:val="none" w:sz="0" w:space="0" w:color="auto"/>
        <w:left w:val="none" w:sz="0" w:space="0" w:color="auto"/>
        <w:bottom w:val="none" w:sz="0" w:space="0" w:color="auto"/>
        <w:right w:val="none" w:sz="0" w:space="0" w:color="auto"/>
      </w:divBdr>
      <w:divsChild>
        <w:div w:id="369961346">
          <w:marLeft w:val="0"/>
          <w:marRight w:val="0"/>
          <w:marTop w:val="0"/>
          <w:marBottom w:val="0"/>
          <w:divBdr>
            <w:top w:val="none" w:sz="0" w:space="0" w:color="auto"/>
            <w:left w:val="none" w:sz="0" w:space="0" w:color="auto"/>
            <w:bottom w:val="none" w:sz="0" w:space="0" w:color="auto"/>
            <w:right w:val="none" w:sz="0" w:space="0" w:color="auto"/>
          </w:divBdr>
          <w:divsChild>
            <w:div w:id="256986275">
              <w:marLeft w:val="0"/>
              <w:marRight w:val="0"/>
              <w:marTop w:val="0"/>
              <w:marBottom w:val="0"/>
              <w:divBdr>
                <w:top w:val="none" w:sz="0" w:space="0" w:color="auto"/>
                <w:left w:val="none" w:sz="0" w:space="0" w:color="auto"/>
                <w:bottom w:val="none" w:sz="0" w:space="0" w:color="auto"/>
                <w:right w:val="none" w:sz="0" w:space="0" w:color="auto"/>
              </w:divBdr>
            </w:div>
            <w:div w:id="445121814">
              <w:marLeft w:val="0"/>
              <w:marRight w:val="0"/>
              <w:marTop w:val="0"/>
              <w:marBottom w:val="0"/>
              <w:divBdr>
                <w:top w:val="none" w:sz="0" w:space="0" w:color="auto"/>
                <w:left w:val="none" w:sz="0" w:space="0" w:color="auto"/>
                <w:bottom w:val="none" w:sz="0" w:space="0" w:color="auto"/>
                <w:right w:val="none" w:sz="0" w:space="0" w:color="auto"/>
              </w:divBdr>
            </w:div>
            <w:div w:id="567765476">
              <w:marLeft w:val="0"/>
              <w:marRight w:val="0"/>
              <w:marTop w:val="0"/>
              <w:marBottom w:val="0"/>
              <w:divBdr>
                <w:top w:val="none" w:sz="0" w:space="0" w:color="auto"/>
                <w:left w:val="none" w:sz="0" w:space="0" w:color="auto"/>
                <w:bottom w:val="none" w:sz="0" w:space="0" w:color="auto"/>
                <w:right w:val="none" w:sz="0" w:space="0" w:color="auto"/>
              </w:divBdr>
            </w:div>
            <w:div w:id="715856167">
              <w:marLeft w:val="0"/>
              <w:marRight w:val="0"/>
              <w:marTop w:val="0"/>
              <w:marBottom w:val="0"/>
              <w:divBdr>
                <w:top w:val="none" w:sz="0" w:space="0" w:color="auto"/>
                <w:left w:val="none" w:sz="0" w:space="0" w:color="auto"/>
                <w:bottom w:val="none" w:sz="0" w:space="0" w:color="auto"/>
                <w:right w:val="none" w:sz="0" w:space="0" w:color="auto"/>
              </w:divBdr>
            </w:div>
            <w:div w:id="964700196">
              <w:marLeft w:val="0"/>
              <w:marRight w:val="0"/>
              <w:marTop w:val="0"/>
              <w:marBottom w:val="0"/>
              <w:divBdr>
                <w:top w:val="none" w:sz="0" w:space="0" w:color="auto"/>
                <w:left w:val="none" w:sz="0" w:space="0" w:color="auto"/>
                <w:bottom w:val="none" w:sz="0" w:space="0" w:color="auto"/>
                <w:right w:val="none" w:sz="0" w:space="0" w:color="auto"/>
              </w:divBdr>
            </w:div>
            <w:div w:id="986475488">
              <w:marLeft w:val="0"/>
              <w:marRight w:val="0"/>
              <w:marTop w:val="0"/>
              <w:marBottom w:val="0"/>
              <w:divBdr>
                <w:top w:val="none" w:sz="0" w:space="0" w:color="auto"/>
                <w:left w:val="none" w:sz="0" w:space="0" w:color="auto"/>
                <w:bottom w:val="none" w:sz="0" w:space="0" w:color="auto"/>
                <w:right w:val="none" w:sz="0" w:space="0" w:color="auto"/>
              </w:divBdr>
            </w:div>
            <w:div w:id="1113943130">
              <w:marLeft w:val="0"/>
              <w:marRight w:val="0"/>
              <w:marTop w:val="0"/>
              <w:marBottom w:val="0"/>
              <w:divBdr>
                <w:top w:val="none" w:sz="0" w:space="0" w:color="auto"/>
                <w:left w:val="none" w:sz="0" w:space="0" w:color="auto"/>
                <w:bottom w:val="none" w:sz="0" w:space="0" w:color="auto"/>
                <w:right w:val="none" w:sz="0" w:space="0" w:color="auto"/>
              </w:divBdr>
            </w:div>
            <w:div w:id="1421180025">
              <w:marLeft w:val="0"/>
              <w:marRight w:val="0"/>
              <w:marTop w:val="0"/>
              <w:marBottom w:val="0"/>
              <w:divBdr>
                <w:top w:val="none" w:sz="0" w:space="0" w:color="auto"/>
                <w:left w:val="none" w:sz="0" w:space="0" w:color="auto"/>
                <w:bottom w:val="none" w:sz="0" w:space="0" w:color="auto"/>
                <w:right w:val="none" w:sz="0" w:space="0" w:color="auto"/>
              </w:divBdr>
            </w:div>
            <w:div w:id="1442722237">
              <w:marLeft w:val="0"/>
              <w:marRight w:val="0"/>
              <w:marTop w:val="0"/>
              <w:marBottom w:val="0"/>
              <w:divBdr>
                <w:top w:val="none" w:sz="0" w:space="0" w:color="auto"/>
                <w:left w:val="none" w:sz="0" w:space="0" w:color="auto"/>
                <w:bottom w:val="none" w:sz="0" w:space="0" w:color="auto"/>
                <w:right w:val="none" w:sz="0" w:space="0" w:color="auto"/>
              </w:divBdr>
            </w:div>
            <w:div w:id="1597902729">
              <w:marLeft w:val="0"/>
              <w:marRight w:val="0"/>
              <w:marTop w:val="0"/>
              <w:marBottom w:val="0"/>
              <w:divBdr>
                <w:top w:val="none" w:sz="0" w:space="0" w:color="auto"/>
                <w:left w:val="none" w:sz="0" w:space="0" w:color="auto"/>
                <w:bottom w:val="none" w:sz="0" w:space="0" w:color="auto"/>
                <w:right w:val="none" w:sz="0" w:space="0" w:color="auto"/>
              </w:divBdr>
            </w:div>
            <w:div w:id="1794862815">
              <w:marLeft w:val="0"/>
              <w:marRight w:val="0"/>
              <w:marTop w:val="0"/>
              <w:marBottom w:val="0"/>
              <w:divBdr>
                <w:top w:val="none" w:sz="0" w:space="0" w:color="auto"/>
                <w:left w:val="none" w:sz="0" w:space="0" w:color="auto"/>
                <w:bottom w:val="none" w:sz="0" w:space="0" w:color="auto"/>
                <w:right w:val="none" w:sz="0" w:space="0" w:color="auto"/>
              </w:divBdr>
            </w:div>
            <w:div w:id="1849444229">
              <w:marLeft w:val="0"/>
              <w:marRight w:val="0"/>
              <w:marTop w:val="0"/>
              <w:marBottom w:val="0"/>
              <w:divBdr>
                <w:top w:val="none" w:sz="0" w:space="0" w:color="auto"/>
                <w:left w:val="none" w:sz="0" w:space="0" w:color="auto"/>
                <w:bottom w:val="none" w:sz="0" w:space="0" w:color="auto"/>
                <w:right w:val="none" w:sz="0" w:space="0" w:color="auto"/>
              </w:divBdr>
            </w:div>
            <w:div w:id="1913930973">
              <w:marLeft w:val="0"/>
              <w:marRight w:val="0"/>
              <w:marTop w:val="0"/>
              <w:marBottom w:val="0"/>
              <w:divBdr>
                <w:top w:val="none" w:sz="0" w:space="0" w:color="auto"/>
                <w:left w:val="none" w:sz="0" w:space="0" w:color="auto"/>
                <w:bottom w:val="none" w:sz="0" w:space="0" w:color="auto"/>
                <w:right w:val="none" w:sz="0" w:space="0" w:color="auto"/>
              </w:divBdr>
            </w:div>
            <w:div w:id="2042394940">
              <w:marLeft w:val="0"/>
              <w:marRight w:val="0"/>
              <w:marTop w:val="0"/>
              <w:marBottom w:val="0"/>
              <w:divBdr>
                <w:top w:val="none" w:sz="0" w:space="0" w:color="auto"/>
                <w:left w:val="none" w:sz="0" w:space="0" w:color="auto"/>
                <w:bottom w:val="none" w:sz="0" w:space="0" w:color="auto"/>
                <w:right w:val="none" w:sz="0" w:space="0" w:color="auto"/>
              </w:divBdr>
            </w:div>
            <w:div w:id="2045012217">
              <w:marLeft w:val="0"/>
              <w:marRight w:val="0"/>
              <w:marTop w:val="0"/>
              <w:marBottom w:val="0"/>
              <w:divBdr>
                <w:top w:val="none" w:sz="0" w:space="0" w:color="auto"/>
                <w:left w:val="none" w:sz="0" w:space="0" w:color="auto"/>
                <w:bottom w:val="none" w:sz="0" w:space="0" w:color="auto"/>
                <w:right w:val="none" w:sz="0" w:space="0" w:color="auto"/>
              </w:divBdr>
            </w:div>
            <w:div w:id="2050302613">
              <w:marLeft w:val="0"/>
              <w:marRight w:val="0"/>
              <w:marTop w:val="0"/>
              <w:marBottom w:val="0"/>
              <w:divBdr>
                <w:top w:val="none" w:sz="0" w:space="0" w:color="auto"/>
                <w:left w:val="none" w:sz="0" w:space="0" w:color="auto"/>
                <w:bottom w:val="none" w:sz="0" w:space="0" w:color="auto"/>
                <w:right w:val="none" w:sz="0" w:space="0" w:color="auto"/>
              </w:divBdr>
            </w:div>
          </w:divsChild>
        </w:div>
        <w:div w:id="423645459">
          <w:marLeft w:val="0"/>
          <w:marRight w:val="0"/>
          <w:marTop w:val="0"/>
          <w:marBottom w:val="0"/>
          <w:divBdr>
            <w:top w:val="none" w:sz="0" w:space="0" w:color="auto"/>
            <w:left w:val="none" w:sz="0" w:space="0" w:color="auto"/>
            <w:bottom w:val="none" w:sz="0" w:space="0" w:color="auto"/>
            <w:right w:val="none" w:sz="0" w:space="0" w:color="auto"/>
          </w:divBdr>
          <w:divsChild>
            <w:div w:id="165634660">
              <w:marLeft w:val="0"/>
              <w:marRight w:val="0"/>
              <w:marTop w:val="0"/>
              <w:marBottom w:val="0"/>
              <w:divBdr>
                <w:top w:val="none" w:sz="0" w:space="0" w:color="auto"/>
                <w:left w:val="none" w:sz="0" w:space="0" w:color="auto"/>
                <w:bottom w:val="none" w:sz="0" w:space="0" w:color="auto"/>
                <w:right w:val="none" w:sz="0" w:space="0" w:color="auto"/>
              </w:divBdr>
            </w:div>
            <w:div w:id="200678644">
              <w:marLeft w:val="0"/>
              <w:marRight w:val="0"/>
              <w:marTop w:val="0"/>
              <w:marBottom w:val="0"/>
              <w:divBdr>
                <w:top w:val="none" w:sz="0" w:space="0" w:color="auto"/>
                <w:left w:val="none" w:sz="0" w:space="0" w:color="auto"/>
                <w:bottom w:val="none" w:sz="0" w:space="0" w:color="auto"/>
                <w:right w:val="none" w:sz="0" w:space="0" w:color="auto"/>
              </w:divBdr>
            </w:div>
            <w:div w:id="330573397">
              <w:marLeft w:val="0"/>
              <w:marRight w:val="0"/>
              <w:marTop w:val="0"/>
              <w:marBottom w:val="0"/>
              <w:divBdr>
                <w:top w:val="none" w:sz="0" w:space="0" w:color="auto"/>
                <w:left w:val="none" w:sz="0" w:space="0" w:color="auto"/>
                <w:bottom w:val="none" w:sz="0" w:space="0" w:color="auto"/>
                <w:right w:val="none" w:sz="0" w:space="0" w:color="auto"/>
              </w:divBdr>
            </w:div>
            <w:div w:id="354960098">
              <w:marLeft w:val="0"/>
              <w:marRight w:val="0"/>
              <w:marTop w:val="0"/>
              <w:marBottom w:val="0"/>
              <w:divBdr>
                <w:top w:val="none" w:sz="0" w:space="0" w:color="auto"/>
                <w:left w:val="none" w:sz="0" w:space="0" w:color="auto"/>
                <w:bottom w:val="none" w:sz="0" w:space="0" w:color="auto"/>
                <w:right w:val="none" w:sz="0" w:space="0" w:color="auto"/>
              </w:divBdr>
            </w:div>
            <w:div w:id="716927920">
              <w:marLeft w:val="0"/>
              <w:marRight w:val="0"/>
              <w:marTop w:val="0"/>
              <w:marBottom w:val="0"/>
              <w:divBdr>
                <w:top w:val="none" w:sz="0" w:space="0" w:color="auto"/>
                <w:left w:val="none" w:sz="0" w:space="0" w:color="auto"/>
                <w:bottom w:val="none" w:sz="0" w:space="0" w:color="auto"/>
                <w:right w:val="none" w:sz="0" w:space="0" w:color="auto"/>
              </w:divBdr>
            </w:div>
            <w:div w:id="721640778">
              <w:marLeft w:val="0"/>
              <w:marRight w:val="0"/>
              <w:marTop w:val="0"/>
              <w:marBottom w:val="0"/>
              <w:divBdr>
                <w:top w:val="none" w:sz="0" w:space="0" w:color="auto"/>
                <w:left w:val="none" w:sz="0" w:space="0" w:color="auto"/>
                <w:bottom w:val="none" w:sz="0" w:space="0" w:color="auto"/>
                <w:right w:val="none" w:sz="0" w:space="0" w:color="auto"/>
              </w:divBdr>
            </w:div>
            <w:div w:id="736901650">
              <w:marLeft w:val="0"/>
              <w:marRight w:val="0"/>
              <w:marTop w:val="0"/>
              <w:marBottom w:val="0"/>
              <w:divBdr>
                <w:top w:val="none" w:sz="0" w:space="0" w:color="auto"/>
                <w:left w:val="none" w:sz="0" w:space="0" w:color="auto"/>
                <w:bottom w:val="none" w:sz="0" w:space="0" w:color="auto"/>
                <w:right w:val="none" w:sz="0" w:space="0" w:color="auto"/>
              </w:divBdr>
            </w:div>
            <w:div w:id="749348042">
              <w:marLeft w:val="0"/>
              <w:marRight w:val="0"/>
              <w:marTop w:val="0"/>
              <w:marBottom w:val="0"/>
              <w:divBdr>
                <w:top w:val="none" w:sz="0" w:space="0" w:color="auto"/>
                <w:left w:val="none" w:sz="0" w:space="0" w:color="auto"/>
                <w:bottom w:val="none" w:sz="0" w:space="0" w:color="auto"/>
                <w:right w:val="none" w:sz="0" w:space="0" w:color="auto"/>
              </w:divBdr>
            </w:div>
            <w:div w:id="996032568">
              <w:marLeft w:val="0"/>
              <w:marRight w:val="0"/>
              <w:marTop w:val="0"/>
              <w:marBottom w:val="0"/>
              <w:divBdr>
                <w:top w:val="none" w:sz="0" w:space="0" w:color="auto"/>
                <w:left w:val="none" w:sz="0" w:space="0" w:color="auto"/>
                <w:bottom w:val="none" w:sz="0" w:space="0" w:color="auto"/>
                <w:right w:val="none" w:sz="0" w:space="0" w:color="auto"/>
              </w:divBdr>
            </w:div>
            <w:div w:id="1117602942">
              <w:marLeft w:val="0"/>
              <w:marRight w:val="0"/>
              <w:marTop w:val="0"/>
              <w:marBottom w:val="0"/>
              <w:divBdr>
                <w:top w:val="none" w:sz="0" w:space="0" w:color="auto"/>
                <w:left w:val="none" w:sz="0" w:space="0" w:color="auto"/>
                <w:bottom w:val="none" w:sz="0" w:space="0" w:color="auto"/>
                <w:right w:val="none" w:sz="0" w:space="0" w:color="auto"/>
              </w:divBdr>
            </w:div>
            <w:div w:id="1133601871">
              <w:marLeft w:val="0"/>
              <w:marRight w:val="0"/>
              <w:marTop w:val="0"/>
              <w:marBottom w:val="0"/>
              <w:divBdr>
                <w:top w:val="none" w:sz="0" w:space="0" w:color="auto"/>
                <w:left w:val="none" w:sz="0" w:space="0" w:color="auto"/>
                <w:bottom w:val="none" w:sz="0" w:space="0" w:color="auto"/>
                <w:right w:val="none" w:sz="0" w:space="0" w:color="auto"/>
              </w:divBdr>
            </w:div>
            <w:div w:id="1290235168">
              <w:marLeft w:val="0"/>
              <w:marRight w:val="0"/>
              <w:marTop w:val="0"/>
              <w:marBottom w:val="0"/>
              <w:divBdr>
                <w:top w:val="none" w:sz="0" w:space="0" w:color="auto"/>
                <w:left w:val="none" w:sz="0" w:space="0" w:color="auto"/>
                <w:bottom w:val="none" w:sz="0" w:space="0" w:color="auto"/>
                <w:right w:val="none" w:sz="0" w:space="0" w:color="auto"/>
              </w:divBdr>
            </w:div>
            <w:div w:id="1578443965">
              <w:marLeft w:val="0"/>
              <w:marRight w:val="0"/>
              <w:marTop w:val="0"/>
              <w:marBottom w:val="0"/>
              <w:divBdr>
                <w:top w:val="none" w:sz="0" w:space="0" w:color="auto"/>
                <w:left w:val="none" w:sz="0" w:space="0" w:color="auto"/>
                <w:bottom w:val="none" w:sz="0" w:space="0" w:color="auto"/>
                <w:right w:val="none" w:sz="0" w:space="0" w:color="auto"/>
              </w:divBdr>
            </w:div>
            <w:div w:id="1623272050">
              <w:marLeft w:val="0"/>
              <w:marRight w:val="0"/>
              <w:marTop w:val="0"/>
              <w:marBottom w:val="0"/>
              <w:divBdr>
                <w:top w:val="none" w:sz="0" w:space="0" w:color="auto"/>
                <w:left w:val="none" w:sz="0" w:space="0" w:color="auto"/>
                <w:bottom w:val="none" w:sz="0" w:space="0" w:color="auto"/>
                <w:right w:val="none" w:sz="0" w:space="0" w:color="auto"/>
              </w:divBdr>
            </w:div>
            <w:div w:id="1634090778">
              <w:marLeft w:val="0"/>
              <w:marRight w:val="0"/>
              <w:marTop w:val="0"/>
              <w:marBottom w:val="0"/>
              <w:divBdr>
                <w:top w:val="none" w:sz="0" w:space="0" w:color="auto"/>
                <w:left w:val="none" w:sz="0" w:space="0" w:color="auto"/>
                <w:bottom w:val="none" w:sz="0" w:space="0" w:color="auto"/>
                <w:right w:val="none" w:sz="0" w:space="0" w:color="auto"/>
              </w:divBdr>
            </w:div>
            <w:div w:id="1734694052">
              <w:marLeft w:val="0"/>
              <w:marRight w:val="0"/>
              <w:marTop w:val="0"/>
              <w:marBottom w:val="0"/>
              <w:divBdr>
                <w:top w:val="none" w:sz="0" w:space="0" w:color="auto"/>
                <w:left w:val="none" w:sz="0" w:space="0" w:color="auto"/>
                <w:bottom w:val="none" w:sz="0" w:space="0" w:color="auto"/>
                <w:right w:val="none" w:sz="0" w:space="0" w:color="auto"/>
              </w:divBdr>
            </w:div>
            <w:div w:id="1830292025">
              <w:marLeft w:val="0"/>
              <w:marRight w:val="0"/>
              <w:marTop w:val="0"/>
              <w:marBottom w:val="0"/>
              <w:divBdr>
                <w:top w:val="none" w:sz="0" w:space="0" w:color="auto"/>
                <w:left w:val="none" w:sz="0" w:space="0" w:color="auto"/>
                <w:bottom w:val="none" w:sz="0" w:space="0" w:color="auto"/>
                <w:right w:val="none" w:sz="0" w:space="0" w:color="auto"/>
              </w:divBdr>
            </w:div>
            <w:div w:id="1844469983">
              <w:marLeft w:val="0"/>
              <w:marRight w:val="0"/>
              <w:marTop w:val="0"/>
              <w:marBottom w:val="0"/>
              <w:divBdr>
                <w:top w:val="none" w:sz="0" w:space="0" w:color="auto"/>
                <w:left w:val="none" w:sz="0" w:space="0" w:color="auto"/>
                <w:bottom w:val="none" w:sz="0" w:space="0" w:color="auto"/>
                <w:right w:val="none" w:sz="0" w:space="0" w:color="auto"/>
              </w:divBdr>
            </w:div>
            <w:div w:id="1860073402">
              <w:marLeft w:val="0"/>
              <w:marRight w:val="0"/>
              <w:marTop w:val="0"/>
              <w:marBottom w:val="0"/>
              <w:divBdr>
                <w:top w:val="none" w:sz="0" w:space="0" w:color="auto"/>
                <w:left w:val="none" w:sz="0" w:space="0" w:color="auto"/>
                <w:bottom w:val="none" w:sz="0" w:space="0" w:color="auto"/>
                <w:right w:val="none" w:sz="0" w:space="0" w:color="auto"/>
              </w:divBdr>
            </w:div>
            <w:div w:id="1890871099">
              <w:marLeft w:val="0"/>
              <w:marRight w:val="0"/>
              <w:marTop w:val="0"/>
              <w:marBottom w:val="0"/>
              <w:divBdr>
                <w:top w:val="none" w:sz="0" w:space="0" w:color="auto"/>
                <w:left w:val="none" w:sz="0" w:space="0" w:color="auto"/>
                <w:bottom w:val="none" w:sz="0" w:space="0" w:color="auto"/>
                <w:right w:val="none" w:sz="0" w:space="0" w:color="auto"/>
              </w:divBdr>
            </w:div>
          </w:divsChild>
        </w:div>
        <w:div w:id="1972397384">
          <w:marLeft w:val="0"/>
          <w:marRight w:val="0"/>
          <w:marTop w:val="0"/>
          <w:marBottom w:val="0"/>
          <w:divBdr>
            <w:top w:val="none" w:sz="0" w:space="0" w:color="auto"/>
            <w:left w:val="none" w:sz="0" w:space="0" w:color="auto"/>
            <w:bottom w:val="none" w:sz="0" w:space="0" w:color="auto"/>
            <w:right w:val="none" w:sz="0" w:space="0" w:color="auto"/>
          </w:divBdr>
          <w:divsChild>
            <w:div w:id="423914249">
              <w:marLeft w:val="0"/>
              <w:marRight w:val="0"/>
              <w:marTop w:val="0"/>
              <w:marBottom w:val="0"/>
              <w:divBdr>
                <w:top w:val="none" w:sz="0" w:space="0" w:color="auto"/>
                <w:left w:val="none" w:sz="0" w:space="0" w:color="auto"/>
                <w:bottom w:val="none" w:sz="0" w:space="0" w:color="auto"/>
                <w:right w:val="none" w:sz="0" w:space="0" w:color="auto"/>
              </w:divBdr>
            </w:div>
            <w:div w:id="1005935418">
              <w:marLeft w:val="0"/>
              <w:marRight w:val="0"/>
              <w:marTop w:val="0"/>
              <w:marBottom w:val="0"/>
              <w:divBdr>
                <w:top w:val="none" w:sz="0" w:space="0" w:color="auto"/>
                <w:left w:val="none" w:sz="0" w:space="0" w:color="auto"/>
                <w:bottom w:val="none" w:sz="0" w:space="0" w:color="auto"/>
                <w:right w:val="none" w:sz="0" w:space="0" w:color="auto"/>
              </w:divBdr>
            </w:div>
            <w:div w:id="1205560489">
              <w:marLeft w:val="0"/>
              <w:marRight w:val="0"/>
              <w:marTop w:val="0"/>
              <w:marBottom w:val="0"/>
              <w:divBdr>
                <w:top w:val="none" w:sz="0" w:space="0" w:color="auto"/>
                <w:left w:val="none" w:sz="0" w:space="0" w:color="auto"/>
                <w:bottom w:val="none" w:sz="0" w:space="0" w:color="auto"/>
                <w:right w:val="none" w:sz="0" w:space="0" w:color="auto"/>
              </w:divBdr>
            </w:div>
            <w:div w:id="1307203484">
              <w:marLeft w:val="0"/>
              <w:marRight w:val="0"/>
              <w:marTop w:val="0"/>
              <w:marBottom w:val="0"/>
              <w:divBdr>
                <w:top w:val="none" w:sz="0" w:space="0" w:color="auto"/>
                <w:left w:val="none" w:sz="0" w:space="0" w:color="auto"/>
                <w:bottom w:val="none" w:sz="0" w:space="0" w:color="auto"/>
                <w:right w:val="none" w:sz="0" w:space="0" w:color="auto"/>
              </w:divBdr>
            </w:div>
            <w:div w:id="1454982282">
              <w:marLeft w:val="0"/>
              <w:marRight w:val="0"/>
              <w:marTop w:val="0"/>
              <w:marBottom w:val="0"/>
              <w:divBdr>
                <w:top w:val="none" w:sz="0" w:space="0" w:color="auto"/>
                <w:left w:val="none" w:sz="0" w:space="0" w:color="auto"/>
                <w:bottom w:val="none" w:sz="0" w:space="0" w:color="auto"/>
                <w:right w:val="none" w:sz="0" w:space="0" w:color="auto"/>
              </w:divBdr>
            </w:div>
            <w:div w:id="1498157901">
              <w:marLeft w:val="0"/>
              <w:marRight w:val="0"/>
              <w:marTop w:val="0"/>
              <w:marBottom w:val="0"/>
              <w:divBdr>
                <w:top w:val="none" w:sz="0" w:space="0" w:color="auto"/>
                <w:left w:val="none" w:sz="0" w:space="0" w:color="auto"/>
                <w:bottom w:val="none" w:sz="0" w:space="0" w:color="auto"/>
                <w:right w:val="none" w:sz="0" w:space="0" w:color="auto"/>
              </w:divBdr>
            </w:div>
            <w:div w:id="1737167976">
              <w:marLeft w:val="0"/>
              <w:marRight w:val="0"/>
              <w:marTop w:val="0"/>
              <w:marBottom w:val="0"/>
              <w:divBdr>
                <w:top w:val="none" w:sz="0" w:space="0" w:color="auto"/>
                <w:left w:val="none" w:sz="0" w:space="0" w:color="auto"/>
                <w:bottom w:val="none" w:sz="0" w:space="0" w:color="auto"/>
                <w:right w:val="none" w:sz="0" w:space="0" w:color="auto"/>
              </w:divBdr>
            </w:div>
            <w:div w:id="1982804187">
              <w:marLeft w:val="0"/>
              <w:marRight w:val="0"/>
              <w:marTop w:val="0"/>
              <w:marBottom w:val="0"/>
              <w:divBdr>
                <w:top w:val="none" w:sz="0" w:space="0" w:color="auto"/>
                <w:left w:val="none" w:sz="0" w:space="0" w:color="auto"/>
                <w:bottom w:val="none" w:sz="0" w:space="0" w:color="auto"/>
                <w:right w:val="none" w:sz="0" w:space="0" w:color="auto"/>
              </w:divBdr>
            </w:div>
            <w:div w:id="207068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00722">
      <w:bodyDiv w:val="1"/>
      <w:marLeft w:val="0"/>
      <w:marRight w:val="0"/>
      <w:marTop w:val="0"/>
      <w:marBottom w:val="0"/>
      <w:divBdr>
        <w:top w:val="none" w:sz="0" w:space="0" w:color="auto"/>
        <w:left w:val="none" w:sz="0" w:space="0" w:color="auto"/>
        <w:bottom w:val="none" w:sz="0" w:space="0" w:color="auto"/>
        <w:right w:val="none" w:sz="0" w:space="0" w:color="auto"/>
      </w:divBdr>
      <w:divsChild>
        <w:div w:id="105077472">
          <w:marLeft w:val="0"/>
          <w:marRight w:val="0"/>
          <w:marTop w:val="0"/>
          <w:marBottom w:val="0"/>
          <w:divBdr>
            <w:top w:val="none" w:sz="0" w:space="0" w:color="auto"/>
            <w:left w:val="none" w:sz="0" w:space="0" w:color="auto"/>
            <w:bottom w:val="none" w:sz="0" w:space="0" w:color="auto"/>
            <w:right w:val="none" w:sz="0" w:space="0" w:color="auto"/>
          </w:divBdr>
          <w:divsChild>
            <w:div w:id="9333159">
              <w:marLeft w:val="0"/>
              <w:marRight w:val="0"/>
              <w:marTop w:val="0"/>
              <w:marBottom w:val="0"/>
              <w:divBdr>
                <w:top w:val="none" w:sz="0" w:space="0" w:color="auto"/>
                <w:left w:val="none" w:sz="0" w:space="0" w:color="auto"/>
                <w:bottom w:val="none" w:sz="0" w:space="0" w:color="auto"/>
                <w:right w:val="none" w:sz="0" w:space="0" w:color="auto"/>
              </w:divBdr>
            </w:div>
            <w:div w:id="631667565">
              <w:marLeft w:val="0"/>
              <w:marRight w:val="0"/>
              <w:marTop w:val="0"/>
              <w:marBottom w:val="0"/>
              <w:divBdr>
                <w:top w:val="none" w:sz="0" w:space="0" w:color="auto"/>
                <w:left w:val="none" w:sz="0" w:space="0" w:color="auto"/>
                <w:bottom w:val="none" w:sz="0" w:space="0" w:color="auto"/>
                <w:right w:val="none" w:sz="0" w:space="0" w:color="auto"/>
              </w:divBdr>
            </w:div>
            <w:div w:id="1018194468">
              <w:marLeft w:val="0"/>
              <w:marRight w:val="0"/>
              <w:marTop w:val="0"/>
              <w:marBottom w:val="0"/>
              <w:divBdr>
                <w:top w:val="none" w:sz="0" w:space="0" w:color="auto"/>
                <w:left w:val="none" w:sz="0" w:space="0" w:color="auto"/>
                <w:bottom w:val="none" w:sz="0" w:space="0" w:color="auto"/>
                <w:right w:val="none" w:sz="0" w:space="0" w:color="auto"/>
              </w:divBdr>
            </w:div>
            <w:div w:id="1313023705">
              <w:marLeft w:val="0"/>
              <w:marRight w:val="0"/>
              <w:marTop w:val="0"/>
              <w:marBottom w:val="0"/>
              <w:divBdr>
                <w:top w:val="none" w:sz="0" w:space="0" w:color="auto"/>
                <w:left w:val="none" w:sz="0" w:space="0" w:color="auto"/>
                <w:bottom w:val="none" w:sz="0" w:space="0" w:color="auto"/>
                <w:right w:val="none" w:sz="0" w:space="0" w:color="auto"/>
              </w:divBdr>
            </w:div>
            <w:div w:id="1525365687">
              <w:marLeft w:val="0"/>
              <w:marRight w:val="0"/>
              <w:marTop w:val="0"/>
              <w:marBottom w:val="0"/>
              <w:divBdr>
                <w:top w:val="none" w:sz="0" w:space="0" w:color="auto"/>
                <w:left w:val="none" w:sz="0" w:space="0" w:color="auto"/>
                <w:bottom w:val="none" w:sz="0" w:space="0" w:color="auto"/>
                <w:right w:val="none" w:sz="0" w:space="0" w:color="auto"/>
              </w:divBdr>
            </w:div>
            <w:div w:id="1858695963">
              <w:marLeft w:val="0"/>
              <w:marRight w:val="0"/>
              <w:marTop w:val="0"/>
              <w:marBottom w:val="0"/>
              <w:divBdr>
                <w:top w:val="none" w:sz="0" w:space="0" w:color="auto"/>
                <w:left w:val="none" w:sz="0" w:space="0" w:color="auto"/>
                <w:bottom w:val="none" w:sz="0" w:space="0" w:color="auto"/>
                <w:right w:val="none" w:sz="0" w:space="0" w:color="auto"/>
              </w:divBdr>
            </w:div>
            <w:div w:id="1920676120">
              <w:marLeft w:val="0"/>
              <w:marRight w:val="0"/>
              <w:marTop w:val="0"/>
              <w:marBottom w:val="0"/>
              <w:divBdr>
                <w:top w:val="none" w:sz="0" w:space="0" w:color="auto"/>
                <w:left w:val="none" w:sz="0" w:space="0" w:color="auto"/>
                <w:bottom w:val="none" w:sz="0" w:space="0" w:color="auto"/>
                <w:right w:val="none" w:sz="0" w:space="0" w:color="auto"/>
              </w:divBdr>
            </w:div>
            <w:div w:id="2030643486">
              <w:marLeft w:val="0"/>
              <w:marRight w:val="0"/>
              <w:marTop w:val="0"/>
              <w:marBottom w:val="0"/>
              <w:divBdr>
                <w:top w:val="none" w:sz="0" w:space="0" w:color="auto"/>
                <w:left w:val="none" w:sz="0" w:space="0" w:color="auto"/>
                <w:bottom w:val="none" w:sz="0" w:space="0" w:color="auto"/>
                <w:right w:val="none" w:sz="0" w:space="0" w:color="auto"/>
              </w:divBdr>
            </w:div>
            <w:div w:id="2066029476">
              <w:marLeft w:val="0"/>
              <w:marRight w:val="0"/>
              <w:marTop w:val="0"/>
              <w:marBottom w:val="0"/>
              <w:divBdr>
                <w:top w:val="none" w:sz="0" w:space="0" w:color="auto"/>
                <w:left w:val="none" w:sz="0" w:space="0" w:color="auto"/>
                <w:bottom w:val="none" w:sz="0" w:space="0" w:color="auto"/>
                <w:right w:val="none" w:sz="0" w:space="0" w:color="auto"/>
              </w:divBdr>
            </w:div>
          </w:divsChild>
        </w:div>
        <w:div w:id="1463772726">
          <w:marLeft w:val="0"/>
          <w:marRight w:val="0"/>
          <w:marTop w:val="0"/>
          <w:marBottom w:val="0"/>
          <w:divBdr>
            <w:top w:val="none" w:sz="0" w:space="0" w:color="auto"/>
            <w:left w:val="none" w:sz="0" w:space="0" w:color="auto"/>
            <w:bottom w:val="none" w:sz="0" w:space="0" w:color="auto"/>
            <w:right w:val="none" w:sz="0" w:space="0" w:color="auto"/>
          </w:divBdr>
          <w:divsChild>
            <w:div w:id="28654472">
              <w:marLeft w:val="0"/>
              <w:marRight w:val="0"/>
              <w:marTop w:val="0"/>
              <w:marBottom w:val="0"/>
              <w:divBdr>
                <w:top w:val="none" w:sz="0" w:space="0" w:color="auto"/>
                <w:left w:val="none" w:sz="0" w:space="0" w:color="auto"/>
                <w:bottom w:val="none" w:sz="0" w:space="0" w:color="auto"/>
                <w:right w:val="none" w:sz="0" w:space="0" w:color="auto"/>
              </w:divBdr>
            </w:div>
            <w:div w:id="95102340">
              <w:marLeft w:val="0"/>
              <w:marRight w:val="0"/>
              <w:marTop w:val="0"/>
              <w:marBottom w:val="0"/>
              <w:divBdr>
                <w:top w:val="none" w:sz="0" w:space="0" w:color="auto"/>
                <w:left w:val="none" w:sz="0" w:space="0" w:color="auto"/>
                <w:bottom w:val="none" w:sz="0" w:space="0" w:color="auto"/>
                <w:right w:val="none" w:sz="0" w:space="0" w:color="auto"/>
              </w:divBdr>
            </w:div>
            <w:div w:id="99840785">
              <w:marLeft w:val="0"/>
              <w:marRight w:val="0"/>
              <w:marTop w:val="0"/>
              <w:marBottom w:val="0"/>
              <w:divBdr>
                <w:top w:val="none" w:sz="0" w:space="0" w:color="auto"/>
                <w:left w:val="none" w:sz="0" w:space="0" w:color="auto"/>
                <w:bottom w:val="none" w:sz="0" w:space="0" w:color="auto"/>
                <w:right w:val="none" w:sz="0" w:space="0" w:color="auto"/>
              </w:divBdr>
            </w:div>
            <w:div w:id="123623352">
              <w:marLeft w:val="0"/>
              <w:marRight w:val="0"/>
              <w:marTop w:val="0"/>
              <w:marBottom w:val="0"/>
              <w:divBdr>
                <w:top w:val="none" w:sz="0" w:space="0" w:color="auto"/>
                <w:left w:val="none" w:sz="0" w:space="0" w:color="auto"/>
                <w:bottom w:val="none" w:sz="0" w:space="0" w:color="auto"/>
                <w:right w:val="none" w:sz="0" w:space="0" w:color="auto"/>
              </w:divBdr>
            </w:div>
            <w:div w:id="243076545">
              <w:marLeft w:val="0"/>
              <w:marRight w:val="0"/>
              <w:marTop w:val="0"/>
              <w:marBottom w:val="0"/>
              <w:divBdr>
                <w:top w:val="none" w:sz="0" w:space="0" w:color="auto"/>
                <w:left w:val="none" w:sz="0" w:space="0" w:color="auto"/>
                <w:bottom w:val="none" w:sz="0" w:space="0" w:color="auto"/>
                <w:right w:val="none" w:sz="0" w:space="0" w:color="auto"/>
              </w:divBdr>
            </w:div>
            <w:div w:id="347100844">
              <w:marLeft w:val="0"/>
              <w:marRight w:val="0"/>
              <w:marTop w:val="0"/>
              <w:marBottom w:val="0"/>
              <w:divBdr>
                <w:top w:val="none" w:sz="0" w:space="0" w:color="auto"/>
                <w:left w:val="none" w:sz="0" w:space="0" w:color="auto"/>
                <w:bottom w:val="none" w:sz="0" w:space="0" w:color="auto"/>
                <w:right w:val="none" w:sz="0" w:space="0" w:color="auto"/>
              </w:divBdr>
            </w:div>
            <w:div w:id="350959671">
              <w:marLeft w:val="0"/>
              <w:marRight w:val="0"/>
              <w:marTop w:val="0"/>
              <w:marBottom w:val="0"/>
              <w:divBdr>
                <w:top w:val="none" w:sz="0" w:space="0" w:color="auto"/>
                <w:left w:val="none" w:sz="0" w:space="0" w:color="auto"/>
                <w:bottom w:val="none" w:sz="0" w:space="0" w:color="auto"/>
                <w:right w:val="none" w:sz="0" w:space="0" w:color="auto"/>
              </w:divBdr>
            </w:div>
            <w:div w:id="590090316">
              <w:marLeft w:val="0"/>
              <w:marRight w:val="0"/>
              <w:marTop w:val="0"/>
              <w:marBottom w:val="0"/>
              <w:divBdr>
                <w:top w:val="none" w:sz="0" w:space="0" w:color="auto"/>
                <w:left w:val="none" w:sz="0" w:space="0" w:color="auto"/>
                <w:bottom w:val="none" w:sz="0" w:space="0" w:color="auto"/>
                <w:right w:val="none" w:sz="0" w:space="0" w:color="auto"/>
              </w:divBdr>
            </w:div>
            <w:div w:id="621690750">
              <w:marLeft w:val="0"/>
              <w:marRight w:val="0"/>
              <w:marTop w:val="0"/>
              <w:marBottom w:val="0"/>
              <w:divBdr>
                <w:top w:val="none" w:sz="0" w:space="0" w:color="auto"/>
                <w:left w:val="none" w:sz="0" w:space="0" w:color="auto"/>
                <w:bottom w:val="none" w:sz="0" w:space="0" w:color="auto"/>
                <w:right w:val="none" w:sz="0" w:space="0" w:color="auto"/>
              </w:divBdr>
            </w:div>
            <w:div w:id="644045749">
              <w:marLeft w:val="0"/>
              <w:marRight w:val="0"/>
              <w:marTop w:val="0"/>
              <w:marBottom w:val="0"/>
              <w:divBdr>
                <w:top w:val="none" w:sz="0" w:space="0" w:color="auto"/>
                <w:left w:val="none" w:sz="0" w:space="0" w:color="auto"/>
                <w:bottom w:val="none" w:sz="0" w:space="0" w:color="auto"/>
                <w:right w:val="none" w:sz="0" w:space="0" w:color="auto"/>
              </w:divBdr>
            </w:div>
            <w:div w:id="802427715">
              <w:marLeft w:val="0"/>
              <w:marRight w:val="0"/>
              <w:marTop w:val="0"/>
              <w:marBottom w:val="0"/>
              <w:divBdr>
                <w:top w:val="none" w:sz="0" w:space="0" w:color="auto"/>
                <w:left w:val="none" w:sz="0" w:space="0" w:color="auto"/>
                <w:bottom w:val="none" w:sz="0" w:space="0" w:color="auto"/>
                <w:right w:val="none" w:sz="0" w:space="0" w:color="auto"/>
              </w:divBdr>
            </w:div>
            <w:div w:id="935361618">
              <w:marLeft w:val="0"/>
              <w:marRight w:val="0"/>
              <w:marTop w:val="0"/>
              <w:marBottom w:val="0"/>
              <w:divBdr>
                <w:top w:val="none" w:sz="0" w:space="0" w:color="auto"/>
                <w:left w:val="none" w:sz="0" w:space="0" w:color="auto"/>
                <w:bottom w:val="none" w:sz="0" w:space="0" w:color="auto"/>
                <w:right w:val="none" w:sz="0" w:space="0" w:color="auto"/>
              </w:divBdr>
            </w:div>
            <w:div w:id="1019703014">
              <w:marLeft w:val="0"/>
              <w:marRight w:val="0"/>
              <w:marTop w:val="0"/>
              <w:marBottom w:val="0"/>
              <w:divBdr>
                <w:top w:val="none" w:sz="0" w:space="0" w:color="auto"/>
                <w:left w:val="none" w:sz="0" w:space="0" w:color="auto"/>
                <w:bottom w:val="none" w:sz="0" w:space="0" w:color="auto"/>
                <w:right w:val="none" w:sz="0" w:space="0" w:color="auto"/>
              </w:divBdr>
            </w:div>
            <w:div w:id="1035350790">
              <w:marLeft w:val="0"/>
              <w:marRight w:val="0"/>
              <w:marTop w:val="0"/>
              <w:marBottom w:val="0"/>
              <w:divBdr>
                <w:top w:val="none" w:sz="0" w:space="0" w:color="auto"/>
                <w:left w:val="none" w:sz="0" w:space="0" w:color="auto"/>
                <w:bottom w:val="none" w:sz="0" w:space="0" w:color="auto"/>
                <w:right w:val="none" w:sz="0" w:space="0" w:color="auto"/>
              </w:divBdr>
            </w:div>
            <w:div w:id="1047411417">
              <w:marLeft w:val="0"/>
              <w:marRight w:val="0"/>
              <w:marTop w:val="0"/>
              <w:marBottom w:val="0"/>
              <w:divBdr>
                <w:top w:val="none" w:sz="0" w:space="0" w:color="auto"/>
                <w:left w:val="none" w:sz="0" w:space="0" w:color="auto"/>
                <w:bottom w:val="none" w:sz="0" w:space="0" w:color="auto"/>
                <w:right w:val="none" w:sz="0" w:space="0" w:color="auto"/>
              </w:divBdr>
            </w:div>
            <w:div w:id="1112169592">
              <w:marLeft w:val="0"/>
              <w:marRight w:val="0"/>
              <w:marTop w:val="0"/>
              <w:marBottom w:val="0"/>
              <w:divBdr>
                <w:top w:val="none" w:sz="0" w:space="0" w:color="auto"/>
                <w:left w:val="none" w:sz="0" w:space="0" w:color="auto"/>
                <w:bottom w:val="none" w:sz="0" w:space="0" w:color="auto"/>
                <w:right w:val="none" w:sz="0" w:space="0" w:color="auto"/>
              </w:divBdr>
            </w:div>
            <w:div w:id="1183934603">
              <w:marLeft w:val="0"/>
              <w:marRight w:val="0"/>
              <w:marTop w:val="0"/>
              <w:marBottom w:val="0"/>
              <w:divBdr>
                <w:top w:val="none" w:sz="0" w:space="0" w:color="auto"/>
                <w:left w:val="none" w:sz="0" w:space="0" w:color="auto"/>
                <w:bottom w:val="none" w:sz="0" w:space="0" w:color="auto"/>
                <w:right w:val="none" w:sz="0" w:space="0" w:color="auto"/>
              </w:divBdr>
            </w:div>
            <w:div w:id="1463645893">
              <w:marLeft w:val="0"/>
              <w:marRight w:val="0"/>
              <w:marTop w:val="0"/>
              <w:marBottom w:val="0"/>
              <w:divBdr>
                <w:top w:val="none" w:sz="0" w:space="0" w:color="auto"/>
                <w:left w:val="none" w:sz="0" w:space="0" w:color="auto"/>
                <w:bottom w:val="none" w:sz="0" w:space="0" w:color="auto"/>
                <w:right w:val="none" w:sz="0" w:space="0" w:color="auto"/>
              </w:divBdr>
            </w:div>
            <w:div w:id="1616473977">
              <w:marLeft w:val="0"/>
              <w:marRight w:val="0"/>
              <w:marTop w:val="0"/>
              <w:marBottom w:val="0"/>
              <w:divBdr>
                <w:top w:val="none" w:sz="0" w:space="0" w:color="auto"/>
                <w:left w:val="none" w:sz="0" w:space="0" w:color="auto"/>
                <w:bottom w:val="none" w:sz="0" w:space="0" w:color="auto"/>
                <w:right w:val="none" w:sz="0" w:space="0" w:color="auto"/>
              </w:divBdr>
            </w:div>
            <w:div w:id="2071806422">
              <w:marLeft w:val="0"/>
              <w:marRight w:val="0"/>
              <w:marTop w:val="0"/>
              <w:marBottom w:val="0"/>
              <w:divBdr>
                <w:top w:val="none" w:sz="0" w:space="0" w:color="auto"/>
                <w:left w:val="none" w:sz="0" w:space="0" w:color="auto"/>
                <w:bottom w:val="none" w:sz="0" w:space="0" w:color="auto"/>
                <w:right w:val="none" w:sz="0" w:space="0" w:color="auto"/>
              </w:divBdr>
            </w:div>
          </w:divsChild>
        </w:div>
        <w:div w:id="1700667092">
          <w:marLeft w:val="0"/>
          <w:marRight w:val="0"/>
          <w:marTop w:val="0"/>
          <w:marBottom w:val="0"/>
          <w:divBdr>
            <w:top w:val="none" w:sz="0" w:space="0" w:color="auto"/>
            <w:left w:val="none" w:sz="0" w:space="0" w:color="auto"/>
            <w:bottom w:val="none" w:sz="0" w:space="0" w:color="auto"/>
            <w:right w:val="none" w:sz="0" w:space="0" w:color="auto"/>
          </w:divBdr>
          <w:divsChild>
            <w:div w:id="16473687">
              <w:marLeft w:val="0"/>
              <w:marRight w:val="0"/>
              <w:marTop w:val="0"/>
              <w:marBottom w:val="0"/>
              <w:divBdr>
                <w:top w:val="none" w:sz="0" w:space="0" w:color="auto"/>
                <w:left w:val="none" w:sz="0" w:space="0" w:color="auto"/>
                <w:bottom w:val="none" w:sz="0" w:space="0" w:color="auto"/>
                <w:right w:val="none" w:sz="0" w:space="0" w:color="auto"/>
              </w:divBdr>
            </w:div>
            <w:div w:id="103618049">
              <w:marLeft w:val="0"/>
              <w:marRight w:val="0"/>
              <w:marTop w:val="0"/>
              <w:marBottom w:val="0"/>
              <w:divBdr>
                <w:top w:val="none" w:sz="0" w:space="0" w:color="auto"/>
                <w:left w:val="none" w:sz="0" w:space="0" w:color="auto"/>
                <w:bottom w:val="none" w:sz="0" w:space="0" w:color="auto"/>
                <w:right w:val="none" w:sz="0" w:space="0" w:color="auto"/>
              </w:divBdr>
            </w:div>
            <w:div w:id="207302390">
              <w:marLeft w:val="0"/>
              <w:marRight w:val="0"/>
              <w:marTop w:val="0"/>
              <w:marBottom w:val="0"/>
              <w:divBdr>
                <w:top w:val="none" w:sz="0" w:space="0" w:color="auto"/>
                <w:left w:val="none" w:sz="0" w:space="0" w:color="auto"/>
                <w:bottom w:val="none" w:sz="0" w:space="0" w:color="auto"/>
                <w:right w:val="none" w:sz="0" w:space="0" w:color="auto"/>
              </w:divBdr>
            </w:div>
            <w:div w:id="522478811">
              <w:marLeft w:val="0"/>
              <w:marRight w:val="0"/>
              <w:marTop w:val="0"/>
              <w:marBottom w:val="0"/>
              <w:divBdr>
                <w:top w:val="none" w:sz="0" w:space="0" w:color="auto"/>
                <w:left w:val="none" w:sz="0" w:space="0" w:color="auto"/>
                <w:bottom w:val="none" w:sz="0" w:space="0" w:color="auto"/>
                <w:right w:val="none" w:sz="0" w:space="0" w:color="auto"/>
              </w:divBdr>
            </w:div>
            <w:div w:id="641345662">
              <w:marLeft w:val="0"/>
              <w:marRight w:val="0"/>
              <w:marTop w:val="0"/>
              <w:marBottom w:val="0"/>
              <w:divBdr>
                <w:top w:val="none" w:sz="0" w:space="0" w:color="auto"/>
                <w:left w:val="none" w:sz="0" w:space="0" w:color="auto"/>
                <w:bottom w:val="none" w:sz="0" w:space="0" w:color="auto"/>
                <w:right w:val="none" w:sz="0" w:space="0" w:color="auto"/>
              </w:divBdr>
            </w:div>
            <w:div w:id="676230329">
              <w:marLeft w:val="0"/>
              <w:marRight w:val="0"/>
              <w:marTop w:val="0"/>
              <w:marBottom w:val="0"/>
              <w:divBdr>
                <w:top w:val="none" w:sz="0" w:space="0" w:color="auto"/>
                <w:left w:val="none" w:sz="0" w:space="0" w:color="auto"/>
                <w:bottom w:val="none" w:sz="0" w:space="0" w:color="auto"/>
                <w:right w:val="none" w:sz="0" w:space="0" w:color="auto"/>
              </w:divBdr>
            </w:div>
            <w:div w:id="904534440">
              <w:marLeft w:val="0"/>
              <w:marRight w:val="0"/>
              <w:marTop w:val="0"/>
              <w:marBottom w:val="0"/>
              <w:divBdr>
                <w:top w:val="none" w:sz="0" w:space="0" w:color="auto"/>
                <w:left w:val="none" w:sz="0" w:space="0" w:color="auto"/>
                <w:bottom w:val="none" w:sz="0" w:space="0" w:color="auto"/>
                <w:right w:val="none" w:sz="0" w:space="0" w:color="auto"/>
              </w:divBdr>
            </w:div>
            <w:div w:id="1108816662">
              <w:marLeft w:val="0"/>
              <w:marRight w:val="0"/>
              <w:marTop w:val="0"/>
              <w:marBottom w:val="0"/>
              <w:divBdr>
                <w:top w:val="none" w:sz="0" w:space="0" w:color="auto"/>
                <w:left w:val="none" w:sz="0" w:space="0" w:color="auto"/>
                <w:bottom w:val="none" w:sz="0" w:space="0" w:color="auto"/>
                <w:right w:val="none" w:sz="0" w:space="0" w:color="auto"/>
              </w:divBdr>
            </w:div>
            <w:div w:id="1339383241">
              <w:marLeft w:val="0"/>
              <w:marRight w:val="0"/>
              <w:marTop w:val="0"/>
              <w:marBottom w:val="0"/>
              <w:divBdr>
                <w:top w:val="none" w:sz="0" w:space="0" w:color="auto"/>
                <w:left w:val="none" w:sz="0" w:space="0" w:color="auto"/>
                <w:bottom w:val="none" w:sz="0" w:space="0" w:color="auto"/>
                <w:right w:val="none" w:sz="0" w:space="0" w:color="auto"/>
              </w:divBdr>
            </w:div>
            <w:div w:id="1377045465">
              <w:marLeft w:val="0"/>
              <w:marRight w:val="0"/>
              <w:marTop w:val="0"/>
              <w:marBottom w:val="0"/>
              <w:divBdr>
                <w:top w:val="none" w:sz="0" w:space="0" w:color="auto"/>
                <w:left w:val="none" w:sz="0" w:space="0" w:color="auto"/>
                <w:bottom w:val="none" w:sz="0" w:space="0" w:color="auto"/>
                <w:right w:val="none" w:sz="0" w:space="0" w:color="auto"/>
              </w:divBdr>
            </w:div>
            <w:div w:id="1571236980">
              <w:marLeft w:val="0"/>
              <w:marRight w:val="0"/>
              <w:marTop w:val="0"/>
              <w:marBottom w:val="0"/>
              <w:divBdr>
                <w:top w:val="none" w:sz="0" w:space="0" w:color="auto"/>
                <w:left w:val="none" w:sz="0" w:space="0" w:color="auto"/>
                <w:bottom w:val="none" w:sz="0" w:space="0" w:color="auto"/>
                <w:right w:val="none" w:sz="0" w:space="0" w:color="auto"/>
              </w:divBdr>
            </w:div>
            <w:div w:id="1610239046">
              <w:marLeft w:val="0"/>
              <w:marRight w:val="0"/>
              <w:marTop w:val="0"/>
              <w:marBottom w:val="0"/>
              <w:divBdr>
                <w:top w:val="none" w:sz="0" w:space="0" w:color="auto"/>
                <w:left w:val="none" w:sz="0" w:space="0" w:color="auto"/>
                <w:bottom w:val="none" w:sz="0" w:space="0" w:color="auto"/>
                <w:right w:val="none" w:sz="0" w:space="0" w:color="auto"/>
              </w:divBdr>
            </w:div>
            <w:div w:id="1864171826">
              <w:marLeft w:val="0"/>
              <w:marRight w:val="0"/>
              <w:marTop w:val="0"/>
              <w:marBottom w:val="0"/>
              <w:divBdr>
                <w:top w:val="none" w:sz="0" w:space="0" w:color="auto"/>
                <w:left w:val="none" w:sz="0" w:space="0" w:color="auto"/>
                <w:bottom w:val="none" w:sz="0" w:space="0" w:color="auto"/>
                <w:right w:val="none" w:sz="0" w:space="0" w:color="auto"/>
              </w:divBdr>
            </w:div>
            <w:div w:id="1928616015">
              <w:marLeft w:val="0"/>
              <w:marRight w:val="0"/>
              <w:marTop w:val="0"/>
              <w:marBottom w:val="0"/>
              <w:divBdr>
                <w:top w:val="none" w:sz="0" w:space="0" w:color="auto"/>
                <w:left w:val="none" w:sz="0" w:space="0" w:color="auto"/>
                <w:bottom w:val="none" w:sz="0" w:space="0" w:color="auto"/>
                <w:right w:val="none" w:sz="0" w:space="0" w:color="auto"/>
              </w:divBdr>
            </w:div>
            <w:div w:id="2019235730">
              <w:marLeft w:val="0"/>
              <w:marRight w:val="0"/>
              <w:marTop w:val="0"/>
              <w:marBottom w:val="0"/>
              <w:divBdr>
                <w:top w:val="none" w:sz="0" w:space="0" w:color="auto"/>
                <w:left w:val="none" w:sz="0" w:space="0" w:color="auto"/>
                <w:bottom w:val="none" w:sz="0" w:space="0" w:color="auto"/>
                <w:right w:val="none" w:sz="0" w:space="0" w:color="auto"/>
              </w:divBdr>
            </w:div>
            <w:div w:id="212396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hduhb.nhs.wales/about-us/governance-arrangements/policies-and-written-control-documents/policies-appendices1/all-wales-nhs-wales-managing-attendance-at-work-policy-pdf-2305kb/" TargetMode="External"/><Relationship Id="rId2" Type="http://schemas.openxmlformats.org/officeDocument/2006/relationships/styles" Target="styles.xml"/><Relationship Id="rId16" Type="http://schemas.openxmlformats.org/officeDocument/2006/relationships/hyperlink" Target="https://hduhb.nhs.wales/about-us/governance-arrangements/policies-and-written-control-documents/policies/managing-attendance-at-work-polic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bing.com/images/search?view=detailV2&amp;ccid=n3L9Lhg5&amp;id=BFD671EC9D5F91243E48B30224CAA68F675D9166&amp;thid=OIP.n3L9Lhg5UZ_lz6KmfSc3WAHaFU&amp;mediaurl=https%3A%2F%2Fstatic.wixstatic.com%2Fmedia%2Fd526e1_3dca445df6fd4863b2ba02c6cfde3cda%7Emv2.jpg%2Fv1%2Ffill%2Fw_1000%2Ch_718%2Cal_c%2Cq_85%2Cusm_0.66_1.00_0.01%2Fd526e1_3dca445df6fd4863b2ba02c6cfde3cda%7Emv2.jpg&amp;cdnurl=https%3A%2F%2Fth.bing.com%2Fth%2Fid%2FR.9f72fd2e1839519fe5cfa2a67d273758%3Frik%3DZpFdZ4%252bmyiQCsw%26pid%3DImgRaw%26r%3D0&amp;exph=718&amp;expw=1000&amp;q=The+Equality+Act+2010+UK&amp;simid=608031284164123465&amp;FORM=IRPRST&amp;ck=B09386406E0137AFE73C356AE5E63696&amp;selectedIndex=2&amp;itb=0&amp;cw=1728&amp;ch=836&amp;ajaxhist=0&amp;ajaxserp=0"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pd.org/uk/knowledge/factsheets/evidence-based-practi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1932</Words>
  <Characters>11019</Characters>
  <Application>Microsoft Office Word</Application>
  <DocSecurity>4</DocSecurity>
  <Lines>91</Lines>
  <Paragraphs>25</Paragraphs>
  <ScaleCrop>false</ScaleCrop>
  <Company/>
  <LinksUpToDate>false</LinksUpToDate>
  <CharactersWithSpaces>12926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 Mackenzie (2329846)</cp:lastModifiedBy>
  <cp:revision>18</cp:revision>
  <dcterms:created xsi:type="dcterms:W3CDTF">2025-05-19T22:26:00Z</dcterms:created>
  <dcterms:modified xsi:type="dcterms:W3CDTF">2025-05-29T20:39:00Z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5e97bc64-48c7-473d-825e-5b73d1edcbc4</vt:lpwstr>
  </property>
</Properties>
</file>