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E7A32" w14:textId="77777777" w:rsidR="004C4FFD" w:rsidRDefault="004C4FFD" w:rsidP="001377D9">
      <w:pPr>
        <w:rPr>
          <w:rFonts w:ascii="Arial" w:hAnsi="Arial" w:cs="Arial"/>
          <w:b/>
          <w:bCs/>
          <w:sz w:val="28"/>
          <w:szCs w:val="28"/>
        </w:rPr>
      </w:pPr>
    </w:p>
    <w:p w14:paraId="2F62923F" w14:textId="77777777" w:rsidR="006134D8" w:rsidRDefault="006134D8" w:rsidP="001377D9">
      <w:pPr>
        <w:rPr>
          <w:rFonts w:ascii="Arial" w:hAnsi="Arial" w:cs="Arial"/>
          <w:b/>
          <w:bCs/>
          <w:sz w:val="28"/>
          <w:szCs w:val="28"/>
        </w:rPr>
      </w:pPr>
    </w:p>
    <w:p w14:paraId="25980158" w14:textId="77777777" w:rsidR="006134D8" w:rsidRDefault="006134D8" w:rsidP="001377D9">
      <w:pPr>
        <w:rPr>
          <w:rFonts w:ascii="Arial" w:hAnsi="Arial" w:cs="Arial"/>
          <w:b/>
          <w:bCs/>
          <w:sz w:val="28"/>
          <w:szCs w:val="28"/>
        </w:rPr>
      </w:pPr>
    </w:p>
    <w:p w14:paraId="4ADF3DF6" w14:textId="77777777" w:rsidR="006134D8" w:rsidRDefault="006134D8" w:rsidP="001377D9">
      <w:pPr>
        <w:rPr>
          <w:rFonts w:ascii="Arial" w:hAnsi="Arial" w:cs="Arial"/>
          <w:b/>
          <w:bCs/>
          <w:sz w:val="28"/>
          <w:szCs w:val="28"/>
        </w:rPr>
      </w:pPr>
    </w:p>
    <w:p w14:paraId="639B4E72" w14:textId="37E0B437" w:rsidR="00B01791" w:rsidRPr="006134D8" w:rsidRDefault="006134D8" w:rsidP="00B01791">
      <w:pPr>
        <w:jc w:val="center"/>
        <w:rPr>
          <w:rFonts w:ascii="Arial" w:hAnsi="Arial" w:cs="Arial"/>
          <w:b/>
          <w:bCs/>
          <w:sz w:val="40"/>
          <w:szCs w:val="40"/>
          <w:u w:val="single"/>
        </w:rPr>
      </w:pPr>
      <w:r>
        <w:rPr>
          <w:rFonts w:ascii="Arial" w:hAnsi="Arial" w:cs="Arial"/>
          <w:b/>
          <w:bCs/>
          <w:sz w:val="40"/>
          <w:szCs w:val="40"/>
          <w:u w:val="single"/>
        </w:rPr>
        <w:t xml:space="preserve">BSc. </w:t>
      </w:r>
      <w:r w:rsidR="00B01791" w:rsidRPr="006134D8">
        <w:rPr>
          <w:rFonts w:ascii="Arial" w:hAnsi="Arial" w:cs="Arial"/>
          <w:b/>
          <w:bCs/>
          <w:sz w:val="40"/>
          <w:szCs w:val="40"/>
          <w:u w:val="single"/>
        </w:rPr>
        <w:t>Certificate In Health and Social Care</w:t>
      </w:r>
    </w:p>
    <w:p w14:paraId="581D5895" w14:textId="77777777" w:rsidR="00B01791" w:rsidRPr="006134D8" w:rsidRDefault="00B01791" w:rsidP="00B01791">
      <w:pPr>
        <w:jc w:val="center"/>
        <w:rPr>
          <w:rFonts w:ascii="Arial" w:hAnsi="Arial" w:cs="Arial"/>
          <w:b/>
          <w:bCs/>
          <w:sz w:val="40"/>
          <w:szCs w:val="40"/>
          <w:u w:val="single"/>
        </w:rPr>
      </w:pPr>
    </w:p>
    <w:p w14:paraId="78DC3EEA" w14:textId="00F2E764" w:rsidR="00B01791" w:rsidRDefault="006134D8" w:rsidP="00B01791">
      <w:pPr>
        <w:jc w:val="center"/>
        <w:rPr>
          <w:rFonts w:ascii="Arial" w:hAnsi="Arial" w:cs="Arial"/>
          <w:b/>
          <w:bCs/>
          <w:sz w:val="40"/>
          <w:szCs w:val="40"/>
          <w:u w:val="single"/>
        </w:rPr>
      </w:pPr>
      <w:r w:rsidRPr="006134D8">
        <w:rPr>
          <w:rFonts w:ascii="Arial" w:hAnsi="Arial" w:cs="Arial"/>
          <w:b/>
          <w:bCs/>
          <w:sz w:val="40"/>
          <w:szCs w:val="40"/>
          <w:u w:val="single"/>
        </w:rPr>
        <w:t>Introduction to</w:t>
      </w:r>
      <w:r>
        <w:rPr>
          <w:rFonts w:ascii="Arial" w:hAnsi="Arial" w:cs="Arial"/>
          <w:b/>
          <w:bCs/>
          <w:sz w:val="40"/>
          <w:szCs w:val="40"/>
          <w:u w:val="single"/>
        </w:rPr>
        <w:t xml:space="preserve"> </w:t>
      </w:r>
      <w:r w:rsidRPr="006134D8">
        <w:rPr>
          <w:rFonts w:ascii="Arial" w:hAnsi="Arial" w:cs="Arial"/>
          <w:b/>
          <w:bCs/>
          <w:sz w:val="40"/>
          <w:szCs w:val="40"/>
          <w:u w:val="single"/>
        </w:rPr>
        <w:t xml:space="preserve">Physiology </w:t>
      </w:r>
    </w:p>
    <w:p w14:paraId="7A49E9E5" w14:textId="77777777" w:rsidR="006134D8" w:rsidRPr="006134D8" w:rsidRDefault="006134D8" w:rsidP="00B01791">
      <w:pPr>
        <w:jc w:val="center"/>
        <w:rPr>
          <w:rFonts w:ascii="Arial" w:hAnsi="Arial" w:cs="Arial"/>
          <w:b/>
          <w:bCs/>
          <w:sz w:val="40"/>
          <w:szCs w:val="40"/>
          <w:u w:val="single"/>
        </w:rPr>
      </w:pPr>
    </w:p>
    <w:p w14:paraId="60563242" w14:textId="4839846F" w:rsidR="00B01791" w:rsidRPr="006134D8" w:rsidRDefault="006134D8" w:rsidP="00B01791">
      <w:pPr>
        <w:jc w:val="center"/>
        <w:rPr>
          <w:rFonts w:ascii="Arial" w:hAnsi="Arial" w:cs="Arial"/>
          <w:b/>
          <w:bCs/>
          <w:sz w:val="40"/>
          <w:szCs w:val="40"/>
          <w:u w:val="single"/>
        </w:rPr>
      </w:pPr>
      <w:r w:rsidRPr="006134D8">
        <w:rPr>
          <w:rFonts w:ascii="Arial" w:hAnsi="Arial" w:cs="Arial"/>
          <w:b/>
          <w:bCs/>
          <w:sz w:val="40"/>
          <w:szCs w:val="40"/>
          <w:u w:val="single"/>
        </w:rPr>
        <w:t>BMHP5023</w:t>
      </w:r>
    </w:p>
    <w:p w14:paraId="65D2ECD5" w14:textId="0CF9D3E5" w:rsidR="00B01791" w:rsidRDefault="00B01791" w:rsidP="006134D8">
      <w:pPr>
        <w:rPr>
          <w:rFonts w:ascii="Arial" w:hAnsi="Arial" w:cs="Arial"/>
          <w:b/>
          <w:bCs/>
          <w:sz w:val="40"/>
          <w:szCs w:val="40"/>
          <w:u w:val="single"/>
        </w:rPr>
      </w:pPr>
      <w:r w:rsidRPr="006134D8">
        <w:rPr>
          <w:rFonts w:ascii="Arial" w:hAnsi="Arial" w:cs="Arial"/>
          <w:b/>
          <w:bCs/>
          <w:sz w:val="40"/>
          <w:szCs w:val="40"/>
          <w:u w:val="single"/>
        </w:rPr>
        <w:t>Modular Teacher</w:t>
      </w:r>
      <w:r w:rsidR="006134D8">
        <w:rPr>
          <w:rFonts w:ascii="Arial" w:hAnsi="Arial" w:cs="Arial"/>
          <w:b/>
          <w:bCs/>
          <w:sz w:val="40"/>
          <w:szCs w:val="40"/>
          <w:u w:val="single"/>
        </w:rPr>
        <w:t>:</w:t>
      </w:r>
      <w:r w:rsidR="006134D8" w:rsidRPr="006134D8">
        <w:t xml:space="preserve"> </w:t>
      </w:r>
      <w:r w:rsidR="006134D8" w:rsidRPr="006134D8">
        <w:rPr>
          <w:rFonts w:ascii="Arial" w:hAnsi="Arial" w:cs="Arial"/>
          <w:b/>
          <w:bCs/>
          <w:sz w:val="40"/>
          <w:szCs w:val="40"/>
          <w:u w:val="single"/>
        </w:rPr>
        <w:t>Gillian Weaver and Robert Nartowski</w:t>
      </w:r>
    </w:p>
    <w:p w14:paraId="6DAA0F13" w14:textId="77777777" w:rsidR="006134D8" w:rsidRDefault="006134D8" w:rsidP="00B01791">
      <w:pPr>
        <w:jc w:val="center"/>
        <w:rPr>
          <w:rFonts w:ascii="Arial" w:hAnsi="Arial" w:cs="Arial"/>
          <w:b/>
          <w:bCs/>
          <w:sz w:val="40"/>
          <w:szCs w:val="40"/>
          <w:u w:val="single"/>
        </w:rPr>
      </w:pPr>
    </w:p>
    <w:p w14:paraId="6D6555FE" w14:textId="77777777" w:rsidR="006134D8" w:rsidRPr="006134D8" w:rsidRDefault="006134D8" w:rsidP="00B01791">
      <w:pPr>
        <w:jc w:val="center"/>
        <w:rPr>
          <w:rFonts w:ascii="Arial" w:hAnsi="Arial" w:cs="Arial"/>
          <w:b/>
          <w:bCs/>
          <w:sz w:val="40"/>
          <w:szCs w:val="40"/>
          <w:u w:val="single"/>
        </w:rPr>
      </w:pPr>
    </w:p>
    <w:p w14:paraId="67D4A5EE" w14:textId="77777777" w:rsidR="00B01791" w:rsidRDefault="00B01791" w:rsidP="00B01791">
      <w:pPr>
        <w:jc w:val="center"/>
        <w:rPr>
          <w:rFonts w:ascii="Arial" w:hAnsi="Arial" w:cs="Arial"/>
          <w:b/>
          <w:bCs/>
          <w:sz w:val="40"/>
          <w:szCs w:val="40"/>
          <w:u w:val="single"/>
        </w:rPr>
      </w:pPr>
      <w:r w:rsidRPr="006134D8">
        <w:rPr>
          <w:rFonts w:ascii="Arial" w:hAnsi="Arial" w:cs="Arial"/>
          <w:b/>
          <w:bCs/>
          <w:sz w:val="40"/>
          <w:szCs w:val="40"/>
          <w:u w:val="single"/>
        </w:rPr>
        <w:t>Submitted by</w:t>
      </w:r>
    </w:p>
    <w:p w14:paraId="0416CCEB" w14:textId="77777777" w:rsidR="006134D8" w:rsidRPr="006134D8" w:rsidRDefault="006134D8" w:rsidP="00B01791">
      <w:pPr>
        <w:jc w:val="center"/>
        <w:rPr>
          <w:rFonts w:ascii="Arial" w:hAnsi="Arial" w:cs="Arial"/>
          <w:b/>
          <w:bCs/>
          <w:sz w:val="40"/>
          <w:szCs w:val="40"/>
          <w:u w:val="single"/>
        </w:rPr>
      </w:pPr>
    </w:p>
    <w:p w14:paraId="63EE93A5" w14:textId="77777777" w:rsidR="00B01791" w:rsidRPr="006134D8" w:rsidRDefault="00B01791" w:rsidP="00B01791">
      <w:pPr>
        <w:jc w:val="center"/>
        <w:rPr>
          <w:rFonts w:ascii="Arial" w:hAnsi="Arial" w:cs="Arial"/>
          <w:b/>
          <w:bCs/>
          <w:sz w:val="40"/>
          <w:szCs w:val="40"/>
          <w:u w:val="single"/>
        </w:rPr>
      </w:pPr>
      <w:r w:rsidRPr="006134D8">
        <w:rPr>
          <w:rFonts w:ascii="Arial" w:hAnsi="Arial" w:cs="Arial"/>
          <w:b/>
          <w:bCs/>
          <w:sz w:val="40"/>
          <w:szCs w:val="40"/>
          <w:u w:val="single"/>
        </w:rPr>
        <w:t>Sana Imdad</w:t>
      </w:r>
    </w:p>
    <w:p w14:paraId="52A30844" w14:textId="77777777" w:rsidR="00B01791" w:rsidRDefault="00B01791" w:rsidP="00B01791">
      <w:pPr>
        <w:jc w:val="center"/>
        <w:rPr>
          <w:rFonts w:ascii="Arial" w:hAnsi="Arial" w:cs="Arial"/>
          <w:b/>
          <w:bCs/>
          <w:sz w:val="40"/>
          <w:szCs w:val="40"/>
          <w:u w:val="single"/>
        </w:rPr>
      </w:pPr>
      <w:r w:rsidRPr="006134D8">
        <w:rPr>
          <w:rFonts w:ascii="Arial" w:hAnsi="Arial" w:cs="Arial"/>
          <w:b/>
          <w:bCs/>
          <w:sz w:val="40"/>
          <w:szCs w:val="40"/>
          <w:u w:val="single"/>
        </w:rPr>
        <w:t>Student ID: 2423109</w:t>
      </w:r>
    </w:p>
    <w:p w14:paraId="557A9406" w14:textId="77777777" w:rsidR="006134D8" w:rsidRPr="006134D8" w:rsidRDefault="006134D8" w:rsidP="00B01791">
      <w:pPr>
        <w:jc w:val="center"/>
        <w:rPr>
          <w:rFonts w:ascii="Arial" w:hAnsi="Arial" w:cs="Arial"/>
          <w:b/>
          <w:bCs/>
          <w:sz w:val="40"/>
          <w:szCs w:val="40"/>
          <w:u w:val="single"/>
        </w:rPr>
      </w:pPr>
    </w:p>
    <w:p w14:paraId="25D02DEF" w14:textId="1D6F370F" w:rsidR="00E53779" w:rsidRPr="006134D8" w:rsidRDefault="00B01791" w:rsidP="00B01791">
      <w:pPr>
        <w:jc w:val="center"/>
        <w:rPr>
          <w:rFonts w:ascii="Arial" w:hAnsi="Arial" w:cs="Arial"/>
          <w:b/>
          <w:bCs/>
          <w:sz w:val="40"/>
          <w:szCs w:val="40"/>
          <w:u w:val="single"/>
        </w:rPr>
      </w:pPr>
      <w:r w:rsidRPr="006134D8">
        <w:rPr>
          <w:rFonts w:ascii="Arial" w:hAnsi="Arial" w:cs="Arial"/>
          <w:b/>
          <w:bCs/>
          <w:sz w:val="40"/>
          <w:szCs w:val="40"/>
          <w:u w:val="single"/>
        </w:rPr>
        <w:t xml:space="preserve">Submitted on </w:t>
      </w:r>
      <w:r w:rsidR="006134D8">
        <w:rPr>
          <w:rFonts w:ascii="Arial" w:hAnsi="Arial" w:cs="Arial"/>
          <w:b/>
          <w:bCs/>
          <w:sz w:val="40"/>
          <w:szCs w:val="40"/>
          <w:u w:val="single"/>
        </w:rPr>
        <w:t>28</w:t>
      </w:r>
      <w:r w:rsidR="006134D8" w:rsidRPr="006134D8">
        <w:rPr>
          <w:rFonts w:ascii="Arial" w:hAnsi="Arial" w:cs="Arial"/>
          <w:b/>
          <w:bCs/>
          <w:sz w:val="40"/>
          <w:szCs w:val="40"/>
          <w:u w:val="single"/>
          <w:vertAlign w:val="superscript"/>
        </w:rPr>
        <w:t>th</w:t>
      </w:r>
      <w:r w:rsidR="006134D8">
        <w:rPr>
          <w:rFonts w:ascii="Arial" w:hAnsi="Arial" w:cs="Arial"/>
          <w:b/>
          <w:bCs/>
          <w:sz w:val="40"/>
          <w:szCs w:val="40"/>
          <w:u w:val="single"/>
        </w:rPr>
        <w:t xml:space="preserve"> June 2026</w:t>
      </w:r>
    </w:p>
    <w:p w14:paraId="2818B550" w14:textId="77777777" w:rsidR="00E53779" w:rsidRPr="006134D8" w:rsidRDefault="00E53779" w:rsidP="001377D9">
      <w:pPr>
        <w:rPr>
          <w:rFonts w:ascii="Arial" w:hAnsi="Arial" w:cs="Arial"/>
          <w:b/>
          <w:bCs/>
          <w:sz w:val="28"/>
          <w:szCs w:val="28"/>
          <w:u w:val="single"/>
        </w:rPr>
      </w:pPr>
    </w:p>
    <w:p w14:paraId="651D6051" w14:textId="77777777" w:rsidR="00E53779" w:rsidRPr="006134D8" w:rsidRDefault="00E53779" w:rsidP="001377D9">
      <w:pPr>
        <w:rPr>
          <w:rFonts w:ascii="Arial" w:hAnsi="Arial" w:cs="Arial"/>
          <w:b/>
          <w:bCs/>
          <w:sz w:val="28"/>
          <w:szCs w:val="28"/>
          <w:u w:val="single"/>
        </w:rPr>
      </w:pPr>
    </w:p>
    <w:p w14:paraId="5CDD090C" w14:textId="77777777" w:rsidR="00E53779" w:rsidRPr="006134D8" w:rsidRDefault="00E53779" w:rsidP="001377D9">
      <w:pPr>
        <w:rPr>
          <w:rFonts w:ascii="Arial" w:hAnsi="Arial" w:cs="Arial"/>
          <w:b/>
          <w:bCs/>
          <w:sz w:val="28"/>
          <w:szCs w:val="28"/>
          <w:u w:val="single"/>
        </w:rPr>
      </w:pPr>
    </w:p>
    <w:p w14:paraId="6C8C5193" w14:textId="77777777" w:rsidR="00E53779" w:rsidRPr="006134D8" w:rsidRDefault="00E53779" w:rsidP="001377D9">
      <w:pPr>
        <w:rPr>
          <w:rFonts w:ascii="Arial" w:hAnsi="Arial" w:cs="Arial"/>
          <w:b/>
          <w:bCs/>
          <w:sz w:val="28"/>
          <w:szCs w:val="28"/>
          <w:u w:val="single"/>
        </w:rPr>
      </w:pPr>
    </w:p>
    <w:p w14:paraId="6AC37159" w14:textId="77777777" w:rsidR="00E53779" w:rsidRDefault="00E53779" w:rsidP="001377D9">
      <w:pPr>
        <w:rPr>
          <w:rFonts w:ascii="Arial" w:hAnsi="Arial" w:cs="Arial"/>
          <w:b/>
          <w:bCs/>
          <w:sz w:val="28"/>
          <w:szCs w:val="28"/>
        </w:rPr>
      </w:pPr>
    </w:p>
    <w:p w14:paraId="44FEE27E" w14:textId="77777777" w:rsidR="00E53779" w:rsidRDefault="00E53779" w:rsidP="001377D9">
      <w:pPr>
        <w:rPr>
          <w:rFonts w:ascii="Arial" w:hAnsi="Arial" w:cs="Arial"/>
          <w:b/>
          <w:bCs/>
          <w:sz w:val="28"/>
          <w:szCs w:val="28"/>
        </w:rPr>
      </w:pPr>
    </w:p>
    <w:p w14:paraId="1FDFF6CF" w14:textId="77777777" w:rsidR="00E53779" w:rsidRDefault="00E53779" w:rsidP="001377D9">
      <w:pPr>
        <w:rPr>
          <w:rFonts w:ascii="Arial" w:hAnsi="Arial" w:cs="Arial"/>
          <w:b/>
          <w:bCs/>
          <w:sz w:val="28"/>
          <w:szCs w:val="28"/>
        </w:rPr>
      </w:pPr>
    </w:p>
    <w:p w14:paraId="61B79D8B" w14:textId="77777777" w:rsidR="00E53779" w:rsidRDefault="00E53779" w:rsidP="001377D9">
      <w:pPr>
        <w:rPr>
          <w:rFonts w:ascii="Arial" w:hAnsi="Arial" w:cs="Arial"/>
          <w:b/>
          <w:bCs/>
          <w:sz w:val="28"/>
          <w:szCs w:val="28"/>
        </w:rPr>
      </w:pPr>
    </w:p>
    <w:p w14:paraId="651A036D" w14:textId="77777777" w:rsidR="00E53779" w:rsidRDefault="00E53779" w:rsidP="000061E8">
      <w:pPr>
        <w:spacing w:line="360" w:lineRule="auto"/>
        <w:jc w:val="center"/>
        <w:rPr>
          <w:rFonts w:ascii="Arial" w:hAnsi="Arial" w:cs="Arial"/>
          <w:b/>
          <w:bCs/>
          <w:sz w:val="28"/>
          <w:szCs w:val="28"/>
        </w:rPr>
      </w:pPr>
    </w:p>
    <w:p w14:paraId="17F88F30" w14:textId="77777777" w:rsidR="006134D8" w:rsidRPr="006134D8" w:rsidRDefault="006134D8" w:rsidP="000061E8">
      <w:pPr>
        <w:spacing w:line="360" w:lineRule="auto"/>
        <w:jc w:val="center"/>
        <w:rPr>
          <w:rFonts w:ascii="Arial" w:hAnsi="Arial" w:cs="Arial"/>
          <w:b/>
          <w:bCs/>
          <w:sz w:val="28"/>
          <w:szCs w:val="28"/>
        </w:rPr>
      </w:pPr>
      <w:r w:rsidRPr="006134D8">
        <w:rPr>
          <w:rFonts w:ascii="Arial" w:hAnsi="Arial" w:cs="Arial"/>
          <w:b/>
          <w:bCs/>
          <w:sz w:val="28"/>
          <w:szCs w:val="28"/>
        </w:rPr>
        <w:t>Table of Contents</w:t>
      </w:r>
    </w:p>
    <w:p w14:paraId="3599DDC2" w14:textId="77777777" w:rsidR="006134D8" w:rsidRPr="006134D8" w:rsidRDefault="006134D8" w:rsidP="000061E8">
      <w:pPr>
        <w:spacing w:line="360" w:lineRule="auto"/>
        <w:jc w:val="center"/>
        <w:rPr>
          <w:rFonts w:ascii="Arial" w:hAnsi="Arial" w:cs="Arial"/>
          <w:b/>
          <w:bCs/>
          <w:sz w:val="28"/>
          <w:szCs w:val="28"/>
        </w:rPr>
      </w:pPr>
    </w:p>
    <w:p w14:paraId="6ADD3397" w14:textId="47F35DAF" w:rsidR="006134D8" w:rsidRPr="006134D8" w:rsidRDefault="00A15634" w:rsidP="000061E8">
      <w:pPr>
        <w:spacing w:line="360" w:lineRule="auto"/>
        <w:jc w:val="center"/>
        <w:rPr>
          <w:rFonts w:ascii="Arial" w:hAnsi="Arial" w:cs="Arial"/>
          <w:b/>
          <w:bCs/>
        </w:rPr>
      </w:pPr>
      <w:r>
        <w:rPr>
          <w:rFonts w:ascii="Arial" w:hAnsi="Arial" w:cs="Arial"/>
          <w:b/>
          <w:bCs/>
        </w:rPr>
        <w:t>Introduction</w:t>
      </w:r>
      <w:r w:rsidR="006134D8" w:rsidRPr="006134D8">
        <w:rPr>
          <w:rFonts w:ascii="Arial" w:hAnsi="Arial" w:cs="Arial"/>
          <w:b/>
          <w:bCs/>
        </w:rPr>
        <w:t>……………………………………………………</w:t>
      </w:r>
      <w:r>
        <w:rPr>
          <w:rFonts w:ascii="Arial" w:hAnsi="Arial" w:cs="Arial"/>
          <w:b/>
          <w:bCs/>
        </w:rPr>
        <w:t>………………………</w:t>
      </w:r>
      <w:r w:rsidR="00BD31EF">
        <w:rPr>
          <w:rFonts w:ascii="Arial" w:hAnsi="Arial" w:cs="Arial"/>
          <w:b/>
          <w:bCs/>
        </w:rPr>
        <w:t>……</w:t>
      </w:r>
      <w:r w:rsidR="006E38C0">
        <w:rPr>
          <w:rFonts w:ascii="Arial" w:hAnsi="Arial" w:cs="Arial"/>
          <w:b/>
          <w:bCs/>
        </w:rPr>
        <w:t>……....</w:t>
      </w:r>
      <w:r>
        <w:rPr>
          <w:rFonts w:ascii="Arial" w:hAnsi="Arial" w:cs="Arial"/>
          <w:b/>
          <w:bCs/>
        </w:rPr>
        <w:t xml:space="preserve"> </w:t>
      </w:r>
      <w:r w:rsidR="000061E8">
        <w:rPr>
          <w:rFonts w:ascii="Arial" w:hAnsi="Arial" w:cs="Arial"/>
          <w:b/>
          <w:bCs/>
        </w:rPr>
        <w:t>2</w:t>
      </w:r>
    </w:p>
    <w:p w14:paraId="43111912" w14:textId="5039F310" w:rsidR="006134D8" w:rsidRPr="006134D8" w:rsidRDefault="00A15634" w:rsidP="000061E8">
      <w:pPr>
        <w:spacing w:line="360" w:lineRule="auto"/>
        <w:rPr>
          <w:rFonts w:ascii="Arial" w:hAnsi="Arial" w:cs="Arial"/>
          <w:b/>
          <w:bCs/>
        </w:rPr>
      </w:pPr>
      <w:r>
        <w:rPr>
          <w:rFonts w:ascii="Arial" w:hAnsi="Arial" w:cs="Arial"/>
          <w:b/>
          <w:bCs/>
        </w:rPr>
        <w:t>1.</w:t>
      </w:r>
      <w:r w:rsidRPr="00A15634">
        <w:rPr>
          <w:rFonts w:ascii="Arial" w:hAnsi="Arial" w:cs="Arial"/>
          <w:b/>
          <w:bCs/>
        </w:rPr>
        <w:t>Section 1: A brief introduction to anatomy and physiology, Diabetes: a condition</w:t>
      </w:r>
      <w:r w:rsidR="006134D8" w:rsidRPr="006134D8">
        <w:rPr>
          <w:rFonts w:ascii="Arial" w:hAnsi="Arial" w:cs="Arial"/>
          <w:b/>
          <w:bCs/>
        </w:rPr>
        <w:t>…………………………………………………………………</w:t>
      </w:r>
      <w:r>
        <w:rPr>
          <w:rFonts w:ascii="Arial" w:hAnsi="Arial" w:cs="Arial"/>
          <w:b/>
          <w:bCs/>
        </w:rPr>
        <w:t>…………………</w:t>
      </w:r>
      <w:r w:rsidR="00BD31EF">
        <w:rPr>
          <w:rFonts w:ascii="Arial" w:hAnsi="Arial" w:cs="Arial"/>
          <w:b/>
          <w:bCs/>
        </w:rPr>
        <w:t>……</w:t>
      </w:r>
      <w:r w:rsidR="006E38C0">
        <w:rPr>
          <w:rFonts w:ascii="Arial" w:hAnsi="Arial" w:cs="Arial"/>
          <w:b/>
          <w:bCs/>
        </w:rPr>
        <w:t xml:space="preserve">  ...</w:t>
      </w:r>
      <w:r w:rsidR="000061E8">
        <w:rPr>
          <w:rFonts w:ascii="Arial" w:hAnsi="Arial" w:cs="Arial"/>
          <w:b/>
          <w:bCs/>
        </w:rPr>
        <w:t>2</w:t>
      </w:r>
    </w:p>
    <w:p w14:paraId="01FBB311" w14:textId="440D9C11" w:rsidR="006134D8" w:rsidRPr="006134D8" w:rsidRDefault="006134D8" w:rsidP="000061E8">
      <w:pPr>
        <w:spacing w:line="360" w:lineRule="auto"/>
        <w:rPr>
          <w:rFonts w:ascii="Arial" w:hAnsi="Arial" w:cs="Arial"/>
          <w:b/>
          <w:bCs/>
        </w:rPr>
      </w:pPr>
      <w:r w:rsidRPr="006134D8">
        <w:rPr>
          <w:rFonts w:ascii="Arial" w:hAnsi="Arial" w:cs="Arial"/>
          <w:b/>
          <w:bCs/>
        </w:rPr>
        <w:t>(1.</w:t>
      </w:r>
      <w:r w:rsidR="00A15634">
        <w:rPr>
          <w:rFonts w:ascii="Arial" w:hAnsi="Arial" w:cs="Arial"/>
          <w:b/>
          <w:bCs/>
        </w:rPr>
        <w:t>1</w:t>
      </w:r>
      <w:r w:rsidRPr="006134D8">
        <w:rPr>
          <w:rFonts w:ascii="Arial" w:hAnsi="Arial" w:cs="Arial"/>
          <w:b/>
          <w:bCs/>
        </w:rPr>
        <w:t>)</w:t>
      </w:r>
      <w:r w:rsidR="00A15634" w:rsidRPr="00A15634">
        <w:t xml:space="preserve"> </w:t>
      </w:r>
      <w:r w:rsidR="00A15634" w:rsidRPr="00A15634">
        <w:rPr>
          <w:rFonts w:ascii="Arial" w:hAnsi="Arial" w:cs="Arial"/>
          <w:b/>
          <w:bCs/>
        </w:rPr>
        <w:t>The Methods Used to Control Blood Sugar</w:t>
      </w:r>
      <w:r w:rsidRPr="006134D8">
        <w:rPr>
          <w:rFonts w:ascii="Arial" w:hAnsi="Arial" w:cs="Arial"/>
          <w:b/>
          <w:bCs/>
        </w:rPr>
        <w:t xml:space="preserve"> ……………………………………</w:t>
      </w:r>
      <w:r w:rsidR="00BD31EF">
        <w:rPr>
          <w:rFonts w:ascii="Arial" w:hAnsi="Arial" w:cs="Arial"/>
          <w:b/>
          <w:bCs/>
        </w:rPr>
        <w:t>…….</w:t>
      </w:r>
      <w:r w:rsidR="00BD31EF" w:rsidRPr="006134D8">
        <w:rPr>
          <w:rFonts w:ascii="Arial" w:hAnsi="Arial" w:cs="Arial"/>
          <w:b/>
          <w:bCs/>
        </w:rPr>
        <w:t>..</w:t>
      </w:r>
      <w:r w:rsidR="000061E8">
        <w:rPr>
          <w:rFonts w:ascii="Arial" w:hAnsi="Arial" w:cs="Arial"/>
          <w:b/>
          <w:bCs/>
        </w:rPr>
        <w:t>2</w:t>
      </w:r>
    </w:p>
    <w:p w14:paraId="30113964" w14:textId="2511365F" w:rsidR="006134D8" w:rsidRPr="006134D8" w:rsidRDefault="000061E8" w:rsidP="000061E8">
      <w:pPr>
        <w:spacing w:line="360" w:lineRule="auto"/>
        <w:rPr>
          <w:rFonts w:ascii="Arial" w:hAnsi="Arial" w:cs="Arial"/>
          <w:b/>
          <w:bCs/>
        </w:rPr>
      </w:pPr>
      <w:r>
        <w:rPr>
          <w:rFonts w:ascii="Arial" w:hAnsi="Arial" w:cs="Arial"/>
          <w:b/>
          <w:bCs/>
        </w:rPr>
        <w:t xml:space="preserve"> </w:t>
      </w:r>
      <w:r w:rsidR="006134D8" w:rsidRPr="006134D8">
        <w:rPr>
          <w:rFonts w:ascii="Arial" w:hAnsi="Arial" w:cs="Arial"/>
          <w:b/>
          <w:bCs/>
        </w:rPr>
        <w:t>(1.</w:t>
      </w:r>
      <w:r w:rsidR="00A15634">
        <w:rPr>
          <w:rFonts w:ascii="Arial" w:hAnsi="Arial" w:cs="Arial"/>
          <w:b/>
          <w:bCs/>
        </w:rPr>
        <w:t>2</w:t>
      </w:r>
      <w:r w:rsidR="006134D8" w:rsidRPr="006134D8">
        <w:rPr>
          <w:rFonts w:ascii="Arial" w:hAnsi="Arial" w:cs="Arial"/>
          <w:b/>
          <w:bCs/>
        </w:rPr>
        <w:t>)</w:t>
      </w:r>
      <w:r w:rsidR="00A15634" w:rsidRPr="00A15634">
        <w:t xml:space="preserve"> </w:t>
      </w:r>
      <w:r w:rsidR="00A15634" w:rsidRPr="00A15634">
        <w:rPr>
          <w:rFonts w:ascii="Arial" w:hAnsi="Arial" w:cs="Arial"/>
          <w:b/>
          <w:bCs/>
        </w:rPr>
        <w:t>For those who have diabetes, this regulation is disrupted in the following ways…</w:t>
      </w:r>
      <w:r w:rsidR="006134D8" w:rsidRPr="006134D8">
        <w:rPr>
          <w:rFonts w:ascii="Arial" w:hAnsi="Arial" w:cs="Arial"/>
          <w:b/>
          <w:bCs/>
        </w:rPr>
        <w:t>……………………………………………………………………………………</w:t>
      </w:r>
      <w:r w:rsidR="00BD31EF">
        <w:rPr>
          <w:rFonts w:ascii="Arial" w:hAnsi="Arial" w:cs="Arial"/>
          <w:b/>
          <w:bCs/>
        </w:rPr>
        <w:t>………....</w:t>
      </w:r>
      <w:r w:rsidR="006134D8" w:rsidRPr="006134D8">
        <w:rPr>
          <w:rFonts w:ascii="Arial" w:hAnsi="Arial" w:cs="Arial"/>
          <w:b/>
          <w:bCs/>
        </w:rPr>
        <w:t>4</w:t>
      </w:r>
    </w:p>
    <w:p w14:paraId="1FD37D3C" w14:textId="7525574C" w:rsidR="006134D8" w:rsidRDefault="006134D8" w:rsidP="000061E8">
      <w:pPr>
        <w:spacing w:line="360" w:lineRule="auto"/>
        <w:rPr>
          <w:rFonts w:ascii="Arial" w:hAnsi="Arial" w:cs="Arial"/>
          <w:b/>
          <w:bCs/>
        </w:rPr>
      </w:pPr>
      <w:r w:rsidRPr="006134D8">
        <w:rPr>
          <w:rFonts w:ascii="Arial" w:hAnsi="Arial" w:cs="Arial"/>
          <w:b/>
          <w:bCs/>
        </w:rPr>
        <w:t>(1.</w:t>
      </w:r>
      <w:r w:rsidR="00A15634">
        <w:rPr>
          <w:rFonts w:ascii="Arial" w:hAnsi="Arial" w:cs="Arial"/>
          <w:b/>
          <w:bCs/>
        </w:rPr>
        <w:t>3</w:t>
      </w:r>
      <w:r w:rsidRPr="006134D8">
        <w:rPr>
          <w:rFonts w:ascii="Arial" w:hAnsi="Arial" w:cs="Arial"/>
          <w:b/>
          <w:bCs/>
        </w:rPr>
        <w:t>)</w:t>
      </w:r>
      <w:r w:rsidR="00A15634" w:rsidRPr="00A15634">
        <w:t xml:space="preserve"> </w:t>
      </w:r>
      <w:r w:rsidR="00A15634" w:rsidRPr="00A15634">
        <w:rPr>
          <w:rFonts w:ascii="Arial" w:hAnsi="Arial" w:cs="Arial"/>
          <w:b/>
          <w:bCs/>
        </w:rPr>
        <w:t>Maintaining A Healthy Blood Sugar Level and</w:t>
      </w:r>
      <w:r w:rsidRPr="006134D8">
        <w:rPr>
          <w:rFonts w:ascii="Arial" w:hAnsi="Arial" w:cs="Arial"/>
          <w:b/>
          <w:bCs/>
        </w:rPr>
        <w:t xml:space="preserve"> ……………</w:t>
      </w:r>
      <w:r w:rsidR="00A15634">
        <w:rPr>
          <w:rFonts w:ascii="Arial" w:hAnsi="Arial" w:cs="Arial"/>
          <w:b/>
          <w:bCs/>
        </w:rPr>
        <w:t>.</w:t>
      </w:r>
      <w:r w:rsidRPr="006134D8">
        <w:rPr>
          <w:rFonts w:ascii="Arial" w:hAnsi="Arial" w:cs="Arial"/>
          <w:b/>
          <w:bCs/>
        </w:rPr>
        <w:t>………</w:t>
      </w:r>
      <w:r w:rsidR="00BD31EF">
        <w:rPr>
          <w:rFonts w:ascii="Arial" w:hAnsi="Arial" w:cs="Arial"/>
          <w:b/>
          <w:bCs/>
        </w:rPr>
        <w:t>…...</w:t>
      </w:r>
      <w:r w:rsidRPr="006134D8">
        <w:rPr>
          <w:rFonts w:ascii="Arial" w:hAnsi="Arial" w:cs="Arial"/>
          <w:b/>
          <w:bCs/>
        </w:rPr>
        <w:t>……</w:t>
      </w:r>
      <w:r w:rsidR="00BD31EF">
        <w:rPr>
          <w:rFonts w:ascii="Arial" w:hAnsi="Arial" w:cs="Arial"/>
          <w:b/>
          <w:bCs/>
        </w:rPr>
        <w:t>…….</w:t>
      </w:r>
      <w:r w:rsidRPr="006134D8">
        <w:rPr>
          <w:rFonts w:ascii="Arial" w:hAnsi="Arial" w:cs="Arial"/>
          <w:b/>
          <w:bCs/>
        </w:rPr>
        <w:t>….</w:t>
      </w:r>
      <w:r w:rsidR="00BB0A7B">
        <w:rPr>
          <w:rFonts w:ascii="Arial" w:hAnsi="Arial" w:cs="Arial"/>
          <w:b/>
          <w:bCs/>
        </w:rPr>
        <w:t>5</w:t>
      </w:r>
    </w:p>
    <w:p w14:paraId="2DA0653C" w14:textId="77777777" w:rsidR="000061E8" w:rsidRDefault="000061E8" w:rsidP="000061E8">
      <w:pPr>
        <w:spacing w:line="360" w:lineRule="auto"/>
        <w:rPr>
          <w:rFonts w:ascii="Arial" w:hAnsi="Arial" w:cs="Arial"/>
          <w:b/>
          <w:bCs/>
        </w:rPr>
      </w:pPr>
    </w:p>
    <w:p w14:paraId="0F78315B" w14:textId="3158C4EF" w:rsidR="006134D8" w:rsidRPr="006134D8" w:rsidRDefault="00A15634" w:rsidP="000061E8">
      <w:pPr>
        <w:spacing w:line="360" w:lineRule="auto"/>
        <w:rPr>
          <w:rFonts w:ascii="Arial" w:hAnsi="Arial" w:cs="Arial"/>
          <w:b/>
          <w:bCs/>
        </w:rPr>
      </w:pPr>
      <w:r>
        <w:rPr>
          <w:rFonts w:ascii="Arial" w:hAnsi="Arial" w:cs="Arial"/>
          <w:b/>
          <w:bCs/>
        </w:rPr>
        <w:t>2.</w:t>
      </w:r>
      <w:r w:rsidR="006134D8" w:rsidRPr="006134D8">
        <w:rPr>
          <w:rFonts w:ascii="Arial" w:hAnsi="Arial" w:cs="Arial"/>
          <w:b/>
          <w:bCs/>
        </w:rPr>
        <w:t>)</w:t>
      </w:r>
      <w:r w:rsidR="00BB0A7B" w:rsidRPr="00BB0A7B">
        <w:t xml:space="preserve"> </w:t>
      </w:r>
      <w:r w:rsidR="00BB0A7B" w:rsidRPr="00BB0A7B">
        <w:rPr>
          <w:rFonts w:ascii="Arial" w:hAnsi="Arial" w:cs="Arial"/>
          <w:b/>
          <w:bCs/>
        </w:rPr>
        <w:t xml:space="preserve">Section 2: Pathophysiology (Study of how </w:t>
      </w:r>
      <w:r w:rsidR="00E90309" w:rsidRPr="00BB0A7B">
        <w:rPr>
          <w:rFonts w:ascii="Arial" w:hAnsi="Arial" w:cs="Arial"/>
          <w:b/>
          <w:bCs/>
        </w:rPr>
        <w:t>disorders</w:t>
      </w:r>
      <w:r w:rsidR="00BB0A7B" w:rsidRPr="00BB0A7B">
        <w:rPr>
          <w:rFonts w:ascii="Arial" w:hAnsi="Arial" w:cs="Arial"/>
          <w:b/>
          <w:bCs/>
        </w:rPr>
        <w:t xml:space="preserve"> affect the normal functions of the </w:t>
      </w:r>
      <w:r w:rsidR="00E90309" w:rsidRPr="00BB0A7B">
        <w:rPr>
          <w:rFonts w:ascii="Arial" w:hAnsi="Arial" w:cs="Arial"/>
          <w:b/>
          <w:bCs/>
        </w:rPr>
        <w:t>way</w:t>
      </w:r>
      <w:r w:rsidR="00BB0A7B" w:rsidRPr="00BB0A7B">
        <w:rPr>
          <w:rFonts w:ascii="Arial" w:hAnsi="Arial" w:cs="Arial"/>
          <w:b/>
          <w:bCs/>
        </w:rPr>
        <w:t xml:space="preserve">) </w:t>
      </w:r>
      <w:r w:rsidR="00BB0A7B" w:rsidRPr="006134D8">
        <w:rPr>
          <w:rFonts w:ascii="Arial" w:hAnsi="Arial" w:cs="Arial"/>
          <w:b/>
          <w:bCs/>
        </w:rPr>
        <w:t>…</w:t>
      </w:r>
      <w:r w:rsidR="006134D8" w:rsidRPr="006134D8">
        <w:rPr>
          <w:rFonts w:ascii="Arial" w:hAnsi="Arial" w:cs="Arial"/>
          <w:b/>
          <w:bCs/>
        </w:rPr>
        <w:t>………</w:t>
      </w:r>
      <w:r w:rsidR="00BB0A7B">
        <w:rPr>
          <w:rFonts w:ascii="Arial" w:hAnsi="Arial" w:cs="Arial"/>
          <w:b/>
          <w:bCs/>
        </w:rPr>
        <w:t>…………………………………………………………………</w:t>
      </w:r>
      <w:r w:rsidR="00BD31EF">
        <w:rPr>
          <w:rFonts w:ascii="Arial" w:hAnsi="Arial" w:cs="Arial"/>
          <w:b/>
          <w:bCs/>
        </w:rPr>
        <w:t>…………</w:t>
      </w:r>
      <w:r w:rsidR="00BB0A7B">
        <w:rPr>
          <w:rFonts w:ascii="Arial" w:hAnsi="Arial" w:cs="Arial"/>
          <w:b/>
          <w:bCs/>
        </w:rPr>
        <w:t>…</w:t>
      </w:r>
      <w:r w:rsidR="00BD31EF">
        <w:rPr>
          <w:rFonts w:ascii="Arial" w:hAnsi="Arial" w:cs="Arial"/>
          <w:b/>
          <w:bCs/>
        </w:rPr>
        <w:t>…...</w:t>
      </w:r>
      <w:r w:rsidR="00BB0A7B">
        <w:rPr>
          <w:rFonts w:ascii="Arial" w:hAnsi="Arial" w:cs="Arial"/>
          <w:b/>
          <w:bCs/>
        </w:rPr>
        <w:t>……</w:t>
      </w:r>
      <w:r w:rsidR="006134D8" w:rsidRPr="006134D8">
        <w:rPr>
          <w:rFonts w:ascii="Arial" w:hAnsi="Arial" w:cs="Arial"/>
          <w:b/>
          <w:bCs/>
        </w:rPr>
        <w:t>.</w:t>
      </w:r>
      <w:r w:rsidR="00BB0A7B">
        <w:rPr>
          <w:rFonts w:ascii="Arial" w:hAnsi="Arial" w:cs="Arial"/>
          <w:b/>
          <w:bCs/>
        </w:rPr>
        <w:t>5</w:t>
      </w:r>
    </w:p>
    <w:p w14:paraId="110A1946" w14:textId="73306D6E" w:rsidR="006134D8" w:rsidRPr="006134D8" w:rsidRDefault="006134D8" w:rsidP="000061E8">
      <w:pPr>
        <w:spacing w:line="360" w:lineRule="auto"/>
        <w:rPr>
          <w:rFonts w:ascii="Arial" w:hAnsi="Arial" w:cs="Arial"/>
          <w:b/>
          <w:bCs/>
        </w:rPr>
      </w:pPr>
      <w:r w:rsidRPr="006134D8">
        <w:rPr>
          <w:rFonts w:ascii="Arial" w:hAnsi="Arial" w:cs="Arial"/>
          <w:b/>
          <w:bCs/>
        </w:rPr>
        <w:t>(</w:t>
      </w:r>
      <w:r w:rsidR="00BB0A7B">
        <w:rPr>
          <w:rFonts w:ascii="Arial" w:hAnsi="Arial" w:cs="Arial"/>
          <w:b/>
          <w:bCs/>
        </w:rPr>
        <w:t>2.2)</w:t>
      </w:r>
      <w:r w:rsidR="00BB0A7B" w:rsidRPr="00BB0A7B">
        <w:rPr>
          <w:rFonts w:ascii="Arial" w:hAnsi="Arial" w:cs="Arial"/>
          <w:b/>
          <w:bCs/>
        </w:rPr>
        <w:t xml:space="preserve"> What Occurs When the Regulation of Blood Sugar Is Not Successful</w:t>
      </w:r>
      <w:r w:rsidRPr="006134D8">
        <w:rPr>
          <w:rFonts w:ascii="Arial" w:hAnsi="Arial" w:cs="Arial"/>
          <w:b/>
          <w:bCs/>
        </w:rPr>
        <w:t>…</w:t>
      </w:r>
      <w:r w:rsidR="00BD31EF">
        <w:rPr>
          <w:rFonts w:ascii="Arial" w:hAnsi="Arial" w:cs="Arial"/>
          <w:b/>
          <w:bCs/>
        </w:rPr>
        <w:t>……….…...</w:t>
      </w:r>
      <w:r w:rsidRPr="006134D8">
        <w:rPr>
          <w:rFonts w:ascii="Arial" w:hAnsi="Arial" w:cs="Arial"/>
          <w:b/>
          <w:bCs/>
        </w:rPr>
        <w:t>.5</w:t>
      </w:r>
    </w:p>
    <w:p w14:paraId="4B784229" w14:textId="241EABDC" w:rsidR="006134D8" w:rsidRDefault="006134D8" w:rsidP="000061E8">
      <w:pPr>
        <w:spacing w:line="360" w:lineRule="auto"/>
        <w:rPr>
          <w:rFonts w:ascii="Arial" w:hAnsi="Arial" w:cs="Arial"/>
          <w:b/>
          <w:bCs/>
        </w:rPr>
      </w:pPr>
      <w:r w:rsidRPr="006134D8">
        <w:rPr>
          <w:rFonts w:ascii="Arial" w:hAnsi="Arial" w:cs="Arial"/>
          <w:b/>
          <w:bCs/>
        </w:rPr>
        <w:t>(</w:t>
      </w:r>
      <w:r w:rsidR="00BB0A7B">
        <w:rPr>
          <w:rFonts w:ascii="Arial" w:hAnsi="Arial" w:cs="Arial"/>
          <w:b/>
          <w:bCs/>
        </w:rPr>
        <w:t>2.3)</w:t>
      </w:r>
      <w:r w:rsidR="00BB0A7B" w:rsidRPr="00BB0A7B">
        <w:t xml:space="preserve"> </w:t>
      </w:r>
      <w:r w:rsidR="00BB0A7B" w:rsidRPr="00BB0A7B">
        <w:rPr>
          <w:rFonts w:ascii="Arial" w:hAnsi="Arial" w:cs="Arial"/>
          <w:b/>
          <w:bCs/>
        </w:rPr>
        <w:t>Understanding the Role of Lifestyle Factors in Glucose Control</w:t>
      </w:r>
      <w:r w:rsidRPr="006134D8">
        <w:rPr>
          <w:rFonts w:ascii="Arial" w:hAnsi="Arial" w:cs="Arial"/>
          <w:b/>
          <w:bCs/>
        </w:rPr>
        <w:t>………</w:t>
      </w:r>
      <w:r w:rsidR="00BD31EF">
        <w:rPr>
          <w:rFonts w:ascii="Arial" w:hAnsi="Arial" w:cs="Arial"/>
          <w:b/>
          <w:bCs/>
        </w:rPr>
        <w:t>……………</w:t>
      </w:r>
      <w:r w:rsidRPr="006134D8">
        <w:rPr>
          <w:rFonts w:ascii="Arial" w:hAnsi="Arial" w:cs="Arial"/>
          <w:b/>
          <w:bCs/>
        </w:rPr>
        <w:t>….5</w:t>
      </w:r>
    </w:p>
    <w:p w14:paraId="43EF9B65" w14:textId="77777777" w:rsidR="000061E8" w:rsidRPr="006134D8" w:rsidRDefault="000061E8" w:rsidP="000061E8">
      <w:pPr>
        <w:spacing w:line="360" w:lineRule="auto"/>
        <w:rPr>
          <w:rFonts w:ascii="Arial" w:hAnsi="Arial" w:cs="Arial"/>
          <w:b/>
          <w:bCs/>
        </w:rPr>
      </w:pPr>
    </w:p>
    <w:p w14:paraId="5F8EED6B" w14:textId="65165EB4" w:rsidR="006134D8" w:rsidRPr="006134D8" w:rsidRDefault="00BB0A7B" w:rsidP="000061E8">
      <w:pPr>
        <w:spacing w:line="360" w:lineRule="auto"/>
        <w:jc w:val="center"/>
        <w:rPr>
          <w:rFonts w:ascii="Arial" w:hAnsi="Arial" w:cs="Arial"/>
          <w:b/>
          <w:bCs/>
        </w:rPr>
      </w:pPr>
      <w:r>
        <w:rPr>
          <w:rFonts w:ascii="Arial" w:hAnsi="Arial" w:cs="Arial"/>
          <w:b/>
          <w:bCs/>
        </w:rPr>
        <w:t>3</w:t>
      </w:r>
      <w:r w:rsidR="006134D8" w:rsidRPr="006134D8">
        <w:rPr>
          <w:rFonts w:ascii="Arial" w:hAnsi="Arial" w:cs="Arial"/>
          <w:b/>
          <w:bCs/>
        </w:rPr>
        <w:t xml:space="preserve">) </w:t>
      </w:r>
      <w:r w:rsidRPr="00BB0A7B">
        <w:rPr>
          <w:rFonts w:ascii="Arial" w:hAnsi="Arial" w:cs="Arial"/>
          <w:b/>
          <w:bCs/>
        </w:rPr>
        <w:t xml:space="preserve">Section 3: Management and Utilisation of Data the Importance of Monitoring Health Data: </w:t>
      </w:r>
      <w:r w:rsidR="006134D8" w:rsidRPr="006134D8">
        <w:rPr>
          <w:rFonts w:ascii="Arial" w:hAnsi="Arial" w:cs="Arial"/>
          <w:b/>
          <w:bCs/>
        </w:rPr>
        <w:t>………………………………………………………………………………</w:t>
      </w:r>
      <w:r>
        <w:rPr>
          <w:rFonts w:ascii="Arial" w:hAnsi="Arial" w:cs="Arial"/>
          <w:b/>
          <w:bCs/>
        </w:rPr>
        <w:t>………….</w:t>
      </w:r>
      <w:r w:rsidR="006134D8" w:rsidRPr="006134D8">
        <w:rPr>
          <w:rFonts w:ascii="Arial" w:hAnsi="Arial" w:cs="Arial"/>
          <w:b/>
          <w:bCs/>
        </w:rPr>
        <w:t>………</w:t>
      </w:r>
      <w:r w:rsidR="00BD31EF">
        <w:rPr>
          <w:rFonts w:ascii="Arial" w:hAnsi="Arial" w:cs="Arial"/>
          <w:b/>
          <w:bCs/>
        </w:rPr>
        <w:t>………</w:t>
      </w:r>
      <w:r w:rsidR="006134D8" w:rsidRPr="006134D8">
        <w:rPr>
          <w:rFonts w:ascii="Arial" w:hAnsi="Arial" w:cs="Arial"/>
          <w:b/>
          <w:bCs/>
        </w:rPr>
        <w:t>……</w:t>
      </w:r>
      <w:r>
        <w:rPr>
          <w:rFonts w:ascii="Arial" w:hAnsi="Arial" w:cs="Arial"/>
          <w:b/>
          <w:bCs/>
        </w:rPr>
        <w:t>6</w:t>
      </w:r>
    </w:p>
    <w:p w14:paraId="2A7BEF67" w14:textId="132DA94E" w:rsidR="00BB0A7B" w:rsidRDefault="006134D8" w:rsidP="000061E8">
      <w:pPr>
        <w:spacing w:line="360" w:lineRule="auto"/>
        <w:jc w:val="center"/>
        <w:rPr>
          <w:rFonts w:ascii="Arial" w:hAnsi="Arial" w:cs="Arial"/>
          <w:b/>
          <w:bCs/>
        </w:rPr>
      </w:pPr>
      <w:r w:rsidRPr="006134D8">
        <w:rPr>
          <w:rFonts w:ascii="Arial" w:hAnsi="Arial" w:cs="Arial"/>
          <w:b/>
          <w:bCs/>
        </w:rPr>
        <w:t>(</w:t>
      </w:r>
      <w:r w:rsidR="00BB0A7B">
        <w:rPr>
          <w:rFonts w:ascii="Arial" w:hAnsi="Arial" w:cs="Arial"/>
          <w:b/>
          <w:bCs/>
        </w:rPr>
        <w:t>3</w:t>
      </w:r>
      <w:r w:rsidR="00BB0A7B" w:rsidRPr="006134D8">
        <w:rPr>
          <w:rFonts w:ascii="Arial" w:hAnsi="Arial" w:cs="Arial"/>
          <w:b/>
          <w:bCs/>
        </w:rPr>
        <w:t>.1</w:t>
      </w:r>
      <w:r w:rsidR="00BB0A7B">
        <w:rPr>
          <w:rFonts w:ascii="Arial" w:hAnsi="Arial" w:cs="Arial"/>
          <w:b/>
          <w:bCs/>
        </w:rPr>
        <w:t>)</w:t>
      </w:r>
      <w:r w:rsidR="00BB0A7B" w:rsidRPr="00BB0A7B">
        <w:t xml:space="preserve"> </w:t>
      </w:r>
      <w:r w:rsidR="00BB0A7B" w:rsidRPr="00BB0A7B">
        <w:rPr>
          <w:rFonts w:ascii="Arial" w:hAnsi="Arial" w:cs="Arial"/>
          <w:b/>
          <w:bCs/>
        </w:rPr>
        <w:t xml:space="preserve">How the Management of the Condition Is Helped by Routine Data </w:t>
      </w:r>
      <w:r w:rsidR="00BB0A7B">
        <w:rPr>
          <w:rFonts w:ascii="Arial" w:hAnsi="Arial" w:cs="Arial"/>
          <w:b/>
          <w:bCs/>
        </w:rPr>
        <w:t xml:space="preserve">   </w:t>
      </w:r>
      <w:r w:rsidRPr="006134D8">
        <w:rPr>
          <w:rFonts w:ascii="Arial" w:hAnsi="Arial" w:cs="Arial"/>
          <w:b/>
          <w:bCs/>
        </w:rPr>
        <w:t>………</w:t>
      </w:r>
      <w:r w:rsidR="00BD31EF">
        <w:rPr>
          <w:rFonts w:ascii="Arial" w:hAnsi="Arial" w:cs="Arial"/>
          <w:b/>
          <w:bCs/>
        </w:rPr>
        <w:t>………….…7</w:t>
      </w:r>
    </w:p>
    <w:p w14:paraId="3A9EE5AA" w14:textId="77777777" w:rsidR="00BD31EF" w:rsidRDefault="00BD31EF" w:rsidP="000061E8">
      <w:pPr>
        <w:spacing w:line="360" w:lineRule="auto"/>
        <w:jc w:val="center"/>
        <w:rPr>
          <w:rFonts w:ascii="Arial" w:hAnsi="Arial" w:cs="Arial"/>
          <w:b/>
          <w:bCs/>
        </w:rPr>
      </w:pPr>
    </w:p>
    <w:p w14:paraId="09370980" w14:textId="5929135D" w:rsidR="006134D8" w:rsidRPr="006134D8" w:rsidRDefault="00BD31EF" w:rsidP="000061E8">
      <w:pPr>
        <w:spacing w:line="360" w:lineRule="auto"/>
        <w:jc w:val="center"/>
        <w:rPr>
          <w:rFonts w:ascii="Arial" w:hAnsi="Arial" w:cs="Arial"/>
          <w:b/>
          <w:bCs/>
        </w:rPr>
      </w:pPr>
      <w:r>
        <w:rPr>
          <w:rFonts w:ascii="Arial" w:hAnsi="Arial" w:cs="Arial"/>
          <w:b/>
          <w:bCs/>
        </w:rPr>
        <w:t>4.</w:t>
      </w:r>
      <w:r w:rsidRPr="00BD31EF">
        <w:t xml:space="preserve"> </w:t>
      </w:r>
      <w:r w:rsidRPr="00BD31EF">
        <w:rPr>
          <w:rFonts w:ascii="Arial" w:hAnsi="Arial" w:cs="Arial"/>
          <w:b/>
          <w:bCs/>
        </w:rPr>
        <w:t>Section 4: Recommendations for a Lifestyle Based on Physical Evidence Shifts in diet are very necessary. The patients ought t</w:t>
      </w:r>
      <w:r>
        <w:rPr>
          <w:rFonts w:ascii="Arial" w:hAnsi="Arial" w:cs="Arial"/>
          <w:b/>
          <w:bCs/>
        </w:rPr>
        <w:t>0</w:t>
      </w:r>
      <w:r w:rsidR="006134D8" w:rsidRPr="006134D8">
        <w:rPr>
          <w:rFonts w:ascii="Arial" w:hAnsi="Arial" w:cs="Arial"/>
          <w:b/>
          <w:bCs/>
        </w:rPr>
        <w:t>…………………………………………</w:t>
      </w:r>
      <w:r>
        <w:rPr>
          <w:rFonts w:ascii="Arial" w:hAnsi="Arial" w:cs="Arial"/>
          <w:b/>
          <w:bCs/>
        </w:rPr>
        <w:t>……………...….7</w:t>
      </w:r>
    </w:p>
    <w:p w14:paraId="1F742EFF" w14:textId="08AE2072" w:rsidR="006134D8" w:rsidRDefault="006134D8" w:rsidP="000061E8">
      <w:pPr>
        <w:spacing w:line="360" w:lineRule="auto"/>
        <w:jc w:val="center"/>
        <w:rPr>
          <w:rFonts w:ascii="Arial" w:hAnsi="Arial" w:cs="Arial"/>
          <w:b/>
          <w:bCs/>
        </w:rPr>
      </w:pPr>
      <w:r w:rsidRPr="006134D8">
        <w:rPr>
          <w:rFonts w:ascii="Arial" w:hAnsi="Arial" w:cs="Arial"/>
          <w:b/>
          <w:bCs/>
        </w:rPr>
        <w:t>(</w:t>
      </w:r>
      <w:r w:rsidR="00BD31EF">
        <w:rPr>
          <w:rFonts w:ascii="Arial" w:hAnsi="Arial" w:cs="Arial"/>
          <w:b/>
          <w:bCs/>
        </w:rPr>
        <w:t>4</w:t>
      </w:r>
      <w:r w:rsidRPr="006134D8">
        <w:rPr>
          <w:rFonts w:ascii="Arial" w:hAnsi="Arial" w:cs="Arial"/>
          <w:b/>
          <w:bCs/>
        </w:rPr>
        <w:t>.1)</w:t>
      </w:r>
      <w:r w:rsidR="00BD31EF" w:rsidRPr="00BD31EF">
        <w:t xml:space="preserve"> </w:t>
      </w:r>
      <w:r w:rsidR="00BD31EF" w:rsidRPr="00BD31EF">
        <w:rPr>
          <w:rFonts w:ascii="Arial" w:hAnsi="Arial" w:cs="Arial"/>
          <w:b/>
          <w:bCs/>
        </w:rPr>
        <w:t xml:space="preserve">Diabetes Prevention Programme and the guidelines provided by NICE </w:t>
      </w:r>
      <w:r w:rsidRPr="006134D8">
        <w:rPr>
          <w:rFonts w:ascii="Arial" w:hAnsi="Arial" w:cs="Arial"/>
          <w:b/>
          <w:bCs/>
        </w:rPr>
        <w:t>……</w:t>
      </w:r>
      <w:r w:rsidR="00BD31EF">
        <w:rPr>
          <w:rFonts w:ascii="Arial" w:hAnsi="Arial" w:cs="Arial"/>
          <w:b/>
          <w:bCs/>
        </w:rPr>
        <w:t>……...…</w:t>
      </w:r>
      <w:r w:rsidRPr="006134D8">
        <w:rPr>
          <w:rFonts w:ascii="Arial" w:hAnsi="Arial" w:cs="Arial"/>
          <w:b/>
          <w:bCs/>
        </w:rPr>
        <w:t>….</w:t>
      </w:r>
      <w:r w:rsidR="00BD31EF">
        <w:rPr>
          <w:rFonts w:ascii="Arial" w:hAnsi="Arial" w:cs="Arial"/>
          <w:b/>
          <w:bCs/>
        </w:rPr>
        <w:t>8</w:t>
      </w:r>
    </w:p>
    <w:p w14:paraId="7A4132C7" w14:textId="77777777" w:rsidR="00BD31EF" w:rsidRPr="006134D8" w:rsidRDefault="00BD31EF" w:rsidP="000061E8">
      <w:pPr>
        <w:spacing w:line="360" w:lineRule="auto"/>
        <w:jc w:val="center"/>
        <w:rPr>
          <w:rFonts w:ascii="Arial" w:hAnsi="Arial" w:cs="Arial"/>
          <w:b/>
          <w:bCs/>
        </w:rPr>
      </w:pPr>
    </w:p>
    <w:p w14:paraId="0998A079" w14:textId="5A8AB75C" w:rsidR="006134D8" w:rsidRPr="006134D8" w:rsidRDefault="00BD31EF" w:rsidP="000061E8">
      <w:pPr>
        <w:spacing w:line="360" w:lineRule="auto"/>
        <w:jc w:val="center"/>
        <w:rPr>
          <w:rFonts w:ascii="Arial" w:hAnsi="Arial" w:cs="Arial"/>
          <w:b/>
          <w:bCs/>
        </w:rPr>
      </w:pPr>
      <w:r>
        <w:rPr>
          <w:rFonts w:ascii="Arial" w:hAnsi="Arial" w:cs="Arial"/>
          <w:b/>
          <w:bCs/>
        </w:rPr>
        <w:t>Conclusion</w:t>
      </w:r>
      <w:r w:rsidR="006134D8" w:rsidRPr="006134D8">
        <w:rPr>
          <w:rFonts w:ascii="Arial" w:hAnsi="Arial" w:cs="Arial"/>
          <w:b/>
          <w:bCs/>
        </w:rPr>
        <w:t>……………………………………………………………</w:t>
      </w:r>
      <w:r>
        <w:rPr>
          <w:rFonts w:ascii="Arial" w:hAnsi="Arial" w:cs="Arial"/>
          <w:b/>
          <w:bCs/>
        </w:rPr>
        <w:t>…………………………………....8</w:t>
      </w:r>
    </w:p>
    <w:p w14:paraId="1C88C609" w14:textId="1BC8D933" w:rsidR="00E53779" w:rsidRPr="006134D8" w:rsidRDefault="006134D8" w:rsidP="000061E8">
      <w:pPr>
        <w:spacing w:line="360" w:lineRule="auto"/>
        <w:jc w:val="center"/>
        <w:rPr>
          <w:rFonts w:ascii="Arial" w:hAnsi="Arial" w:cs="Arial"/>
          <w:b/>
          <w:bCs/>
        </w:rPr>
      </w:pPr>
      <w:r w:rsidRPr="006134D8">
        <w:rPr>
          <w:rFonts w:ascii="Arial" w:hAnsi="Arial" w:cs="Arial"/>
          <w:b/>
          <w:bCs/>
        </w:rPr>
        <w:t>References………………………………………………………………………</w:t>
      </w:r>
      <w:r w:rsidR="00BD31EF">
        <w:rPr>
          <w:rFonts w:ascii="Arial" w:hAnsi="Arial" w:cs="Arial"/>
          <w:b/>
          <w:bCs/>
        </w:rPr>
        <w:t>…</w:t>
      </w:r>
      <w:r w:rsidRPr="006134D8">
        <w:rPr>
          <w:rFonts w:ascii="Arial" w:hAnsi="Arial" w:cs="Arial"/>
          <w:b/>
          <w:bCs/>
        </w:rPr>
        <w:t>………………</w:t>
      </w:r>
      <w:r w:rsidR="00BD31EF">
        <w:rPr>
          <w:rFonts w:ascii="Arial" w:hAnsi="Arial" w:cs="Arial"/>
          <w:b/>
          <w:bCs/>
        </w:rPr>
        <w:t>…….…9</w:t>
      </w:r>
      <w:r w:rsidRPr="006134D8">
        <w:rPr>
          <w:rFonts w:ascii="Arial" w:hAnsi="Arial" w:cs="Arial"/>
          <w:b/>
          <w:bCs/>
        </w:rPr>
        <w:t>.</w:t>
      </w:r>
    </w:p>
    <w:p w14:paraId="52957EFF" w14:textId="77777777" w:rsidR="000061E8" w:rsidRDefault="000061E8" w:rsidP="002B4B23">
      <w:pPr>
        <w:spacing w:line="276" w:lineRule="auto"/>
        <w:rPr>
          <w:rFonts w:ascii="Arial" w:hAnsi="Arial" w:cs="Arial"/>
          <w:b/>
          <w:bCs/>
          <w:u w:val="single"/>
        </w:rPr>
      </w:pPr>
    </w:p>
    <w:p w14:paraId="76607D23" w14:textId="3F51BA73" w:rsidR="00E90309" w:rsidRDefault="004C4FFD" w:rsidP="004324EE">
      <w:pPr>
        <w:spacing w:line="276" w:lineRule="auto"/>
        <w:jc w:val="center"/>
        <w:rPr>
          <w:rFonts w:ascii="Arial" w:hAnsi="Arial" w:cs="Arial"/>
          <w:b/>
          <w:bCs/>
          <w:u w:val="single"/>
        </w:rPr>
      </w:pPr>
      <w:r w:rsidRPr="006134D8">
        <w:rPr>
          <w:rFonts w:ascii="Arial" w:hAnsi="Arial" w:cs="Arial"/>
          <w:b/>
          <w:bCs/>
          <w:u w:val="single"/>
        </w:rPr>
        <w:t>Introduction</w:t>
      </w:r>
    </w:p>
    <w:p w14:paraId="5C7564F5" w14:textId="77777777" w:rsidR="00E90309" w:rsidRPr="006134D8" w:rsidRDefault="00E90309" w:rsidP="002B4B23">
      <w:pPr>
        <w:spacing w:line="276" w:lineRule="auto"/>
        <w:rPr>
          <w:rFonts w:ascii="Arial" w:hAnsi="Arial" w:cs="Arial"/>
          <w:b/>
          <w:bCs/>
          <w:u w:val="single"/>
        </w:rPr>
      </w:pPr>
    </w:p>
    <w:p w14:paraId="3AFA23DD" w14:textId="77777777" w:rsidR="00BF666A" w:rsidRPr="004324EE" w:rsidRDefault="00BF666A" w:rsidP="00BF666A">
      <w:pPr>
        <w:spacing w:line="360" w:lineRule="auto"/>
        <w:jc w:val="both"/>
        <w:rPr>
          <w:rFonts w:ascii="Arial" w:hAnsi="Arial" w:cs="Arial"/>
          <w:sz w:val="22"/>
          <w:szCs w:val="22"/>
        </w:rPr>
      </w:pPr>
      <w:r w:rsidRPr="004324EE">
        <w:rPr>
          <w:rFonts w:ascii="Arial" w:hAnsi="Arial" w:cs="Arial"/>
          <w:sz w:val="22"/>
          <w:szCs w:val="22"/>
        </w:rPr>
        <w:t xml:space="preserve">Diabetes mellitus is a chronic sickness that is marked by an inability of the body to manage blood glucose levels. Diabetes mellitus is a disease that lasts for a long time. According to the World Health Organization (2023), this causes blood sugar levels to remain consistently high, which, over the course of time, may result in a variety of health concerns. </w:t>
      </w:r>
    </w:p>
    <w:p w14:paraId="16E27D6A" w14:textId="0FFB437A" w:rsidR="002B4B23" w:rsidRPr="004324EE" w:rsidRDefault="002B4B23" w:rsidP="00BF666A">
      <w:pPr>
        <w:spacing w:line="360" w:lineRule="auto"/>
        <w:jc w:val="both"/>
        <w:rPr>
          <w:rFonts w:ascii="Arial" w:hAnsi="Arial" w:cs="Arial"/>
          <w:sz w:val="22"/>
          <w:szCs w:val="22"/>
        </w:rPr>
      </w:pPr>
      <w:r w:rsidRPr="004324EE">
        <w:rPr>
          <w:rFonts w:ascii="Arial" w:hAnsi="Arial" w:cs="Arial"/>
          <w:sz w:val="22"/>
          <w:szCs w:val="22"/>
        </w:rPr>
        <w:t xml:space="preserve">High blood glucose levels result from type 1 diabetes, a chronic autoimmune disease caused by the pancreas' inability to make insulin. Children and young people are often diagnosed with this type of diabetes, which need lifetime insulin treatment for control (Diabetes UK, </w:t>
      </w:r>
      <w:r w:rsidR="004324EE" w:rsidRPr="004324EE">
        <w:rPr>
          <w:rFonts w:ascii="Arial" w:hAnsi="Arial" w:cs="Arial"/>
          <w:sz w:val="22"/>
          <w:szCs w:val="22"/>
        </w:rPr>
        <w:t>2023.</w:t>
      </w:r>
    </w:p>
    <w:p w14:paraId="0606C8DA" w14:textId="02CA9CE5" w:rsidR="002B4B23" w:rsidRPr="004324EE" w:rsidRDefault="00BF666A" w:rsidP="00BF666A">
      <w:pPr>
        <w:spacing w:line="360" w:lineRule="auto"/>
        <w:jc w:val="both"/>
        <w:rPr>
          <w:rFonts w:ascii="Arial" w:hAnsi="Arial" w:cs="Arial"/>
          <w:sz w:val="22"/>
          <w:szCs w:val="22"/>
        </w:rPr>
      </w:pPr>
      <w:r w:rsidRPr="004324EE">
        <w:rPr>
          <w:rFonts w:ascii="Arial" w:hAnsi="Arial" w:cs="Arial"/>
          <w:sz w:val="22"/>
          <w:szCs w:val="22"/>
        </w:rPr>
        <w:t>Type 2 diabetes is a condition that occurs when the body either stops generating enough insulin or develops resistant to it (NHS, 2022). This condition is frequently related with lifestyle decisions of the individual.</w:t>
      </w:r>
      <w:r w:rsidR="002B4B23" w:rsidRPr="004324EE">
        <w:rPr>
          <w:sz w:val="22"/>
          <w:szCs w:val="22"/>
        </w:rPr>
        <w:t xml:space="preserve"> </w:t>
      </w:r>
      <w:r w:rsidR="002B4B23" w:rsidRPr="004324EE">
        <w:rPr>
          <w:rFonts w:ascii="Arial" w:hAnsi="Arial" w:cs="Arial"/>
          <w:sz w:val="22"/>
          <w:szCs w:val="22"/>
        </w:rPr>
        <w:t>Type 2 diabetes is mostly caused by certain racial or ethnic backgrounds, such as South Asian or African-Caribbean, as well as a personal or family history of the disease (Diabetes UK, 2022). Major reasons include obesity, inactivity, bad eating habits, ageing, and a personal or family history of diabetes. Diabetes-related problems are more likely to occur in those who smoke and have high blood pressure.</w:t>
      </w:r>
    </w:p>
    <w:p w14:paraId="6F03459F" w14:textId="2570225C" w:rsidR="00AC33B5" w:rsidRPr="004324EE" w:rsidRDefault="00BF666A" w:rsidP="00BF666A">
      <w:pPr>
        <w:spacing w:line="360" w:lineRule="auto"/>
        <w:jc w:val="both"/>
        <w:rPr>
          <w:rFonts w:ascii="Arial" w:hAnsi="Arial" w:cs="Arial"/>
          <w:sz w:val="22"/>
          <w:szCs w:val="22"/>
        </w:rPr>
      </w:pPr>
      <w:r w:rsidRPr="004324EE">
        <w:rPr>
          <w:rFonts w:ascii="Arial" w:hAnsi="Arial" w:cs="Arial"/>
          <w:sz w:val="22"/>
          <w:szCs w:val="22"/>
        </w:rPr>
        <w:t>This study seeks to help patients comprehend a variety of subjects, including how to properly manage blood glucose levels, what happens when this process fails, and how certain lifestyle choices may have an impact on the condition. In addition to offering useful guidance for the management of diabetes, the study will also provide more information about the necessity of monitoring blood sugar levels.</w:t>
      </w:r>
    </w:p>
    <w:p w14:paraId="6108C985" w14:textId="2927DA92" w:rsidR="004255FF" w:rsidRPr="004324EE" w:rsidRDefault="00822734" w:rsidP="005B1A81">
      <w:pPr>
        <w:spacing w:line="276" w:lineRule="auto"/>
        <w:jc w:val="both"/>
        <w:rPr>
          <w:rFonts w:ascii="Arial" w:hAnsi="Arial" w:cs="Arial"/>
          <w:b/>
          <w:bCs/>
          <w:u w:val="single"/>
        </w:rPr>
      </w:pPr>
      <w:r w:rsidRPr="004324EE">
        <w:rPr>
          <w:rFonts w:ascii="Arial" w:hAnsi="Arial" w:cs="Arial"/>
          <w:b/>
          <w:bCs/>
          <w:u w:val="single"/>
        </w:rPr>
        <w:t>Section 1:</w:t>
      </w:r>
      <w:r w:rsidR="005B1A81" w:rsidRPr="004324EE">
        <w:rPr>
          <w:rFonts w:ascii="Arial" w:hAnsi="Arial" w:cs="Arial"/>
        </w:rPr>
        <w:t xml:space="preserve"> </w:t>
      </w:r>
      <w:r w:rsidR="005B1A81" w:rsidRPr="004324EE">
        <w:rPr>
          <w:rFonts w:ascii="Arial" w:hAnsi="Arial" w:cs="Arial"/>
          <w:b/>
          <w:bCs/>
          <w:u w:val="single"/>
        </w:rPr>
        <w:t>A brief introduction to anatomy and physiology</w:t>
      </w:r>
      <w:r w:rsidR="004255FF" w:rsidRPr="004324EE">
        <w:rPr>
          <w:rFonts w:ascii="Arial" w:hAnsi="Arial" w:cs="Arial"/>
          <w:b/>
          <w:bCs/>
          <w:u w:val="single"/>
        </w:rPr>
        <w:t>,</w:t>
      </w:r>
      <w:r w:rsidR="005B1A81" w:rsidRPr="004324EE">
        <w:rPr>
          <w:rFonts w:ascii="Arial" w:hAnsi="Arial" w:cs="Arial"/>
          <w:b/>
          <w:bCs/>
          <w:u w:val="single"/>
        </w:rPr>
        <w:t xml:space="preserve"> Diabetes: a condition</w:t>
      </w:r>
    </w:p>
    <w:p w14:paraId="6BD001A0" w14:textId="1922A461" w:rsidR="00822734" w:rsidRPr="004324EE" w:rsidRDefault="005B1A81" w:rsidP="005B1A81">
      <w:pPr>
        <w:spacing w:line="276" w:lineRule="auto"/>
        <w:jc w:val="both"/>
        <w:rPr>
          <w:rFonts w:ascii="Arial" w:hAnsi="Arial" w:cs="Arial"/>
          <w:b/>
          <w:bCs/>
          <w:u w:val="single"/>
        </w:rPr>
      </w:pPr>
      <w:r w:rsidRPr="004324EE">
        <w:rPr>
          <w:rFonts w:ascii="Arial" w:hAnsi="Arial" w:cs="Arial"/>
          <w:b/>
          <w:bCs/>
          <w:u w:val="single"/>
        </w:rPr>
        <w:t>• Describe the methods that are used to control blood sugar levels (insulin, pancreas, glucose absorption).</w:t>
      </w:r>
      <w:r w:rsidR="00822734" w:rsidRPr="004324EE">
        <w:rPr>
          <w:rFonts w:ascii="Arial" w:hAnsi="Arial" w:cs="Arial"/>
          <w:b/>
          <w:bCs/>
          <w:u w:val="single"/>
        </w:rPr>
        <w:t xml:space="preserve"> </w:t>
      </w:r>
    </w:p>
    <w:p w14:paraId="3E775A4A" w14:textId="21F9E3B6" w:rsidR="00452969" w:rsidRPr="00783F53" w:rsidRDefault="00822734" w:rsidP="00EC4AC5">
      <w:pPr>
        <w:spacing w:line="276" w:lineRule="auto"/>
        <w:jc w:val="both"/>
        <w:rPr>
          <w:rFonts w:ascii="Arial" w:hAnsi="Arial" w:cs="Arial"/>
          <w:b/>
          <w:bCs/>
          <w:u w:val="single"/>
        </w:rPr>
      </w:pPr>
      <w:r w:rsidRPr="004324EE">
        <w:rPr>
          <w:rFonts w:ascii="Arial" w:hAnsi="Arial" w:cs="Arial"/>
          <w:b/>
          <w:bCs/>
        </w:rPr>
        <w:t>•</w:t>
      </w:r>
      <w:r w:rsidR="00A024FA" w:rsidRPr="004324EE">
        <w:rPr>
          <w:rFonts w:ascii="Arial" w:hAnsi="Arial" w:cs="Arial"/>
          <w:b/>
          <w:bCs/>
        </w:rPr>
        <w:t xml:space="preserve"> </w:t>
      </w:r>
      <w:r w:rsidRPr="004324EE">
        <w:rPr>
          <w:rFonts w:ascii="Arial" w:hAnsi="Arial" w:cs="Arial"/>
          <w:b/>
          <w:bCs/>
          <w:u w:val="single"/>
        </w:rPr>
        <w:t xml:space="preserve">Describe cell metabolism (oxygen + glucose → ATP) </w:t>
      </w:r>
    </w:p>
    <w:p w14:paraId="15A8C94D" w14:textId="5B073489" w:rsidR="00343483" w:rsidRDefault="00343483" w:rsidP="00EC4AC5">
      <w:pPr>
        <w:spacing w:line="276" w:lineRule="auto"/>
        <w:jc w:val="both"/>
        <w:rPr>
          <w:rFonts w:ascii="Arial" w:hAnsi="Arial" w:cs="Arial"/>
          <w:b/>
          <w:bCs/>
          <w:u w:val="single"/>
        </w:rPr>
      </w:pPr>
      <w:r w:rsidRPr="004324EE">
        <w:rPr>
          <w:rFonts w:ascii="Arial" w:hAnsi="Arial" w:cs="Arial"/>
          <w:b/>
          <w:bCs/>
          <w:u w:val="single"/>
        </w:rPr>
        <w:t>The Methods Used to Control Blood Sugar</w:t>
      </w:r>
    </w:p>
    <w:p w14:paraId="37C63E20" w14:textId="77777777"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t xml:space="preserve">According to </w:t>
      </w:r>
      <w:proofErr w:type="spellStart"/>
      <w:r w:rsidRPr="000D6AFB">
        <w:rPr>
          <w:rFonts w:ascii="Arial" w:hAnsi="Arial" w:cs="Arial"/>
          <w:sz w:val="22"/>
          <w:szCs w:val="22"/>
        </w:rPr>
        <w:t>Marieb</w:t>
      </w:r>
      <w:proofErr w:type="spellEnd"/>
      <w:r w:rsidRPr="000D6AFB">
        <w:rPr>
          <w:rFonts w:ascii="Arial" w:hAnsi="Arial" w:cs="Arial"/>
          <w:sz w:val="22"/>
          <w:szCs w:val="22"/>
        </w:rPr>
        <w:t xml:space="preserve"> and Hoehn (2019), blood sugar management is essential to the body. This mechanism ensures cells obtain a consistent supply of glucose, their energy source.</w:t>
      </w:r>
    </w:p>
    <w:p w14:paraId="4B4A1463" w14:textId="77777777"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t>The technique includes the</w:t>
      </w:r>
    </w:p>
    <w:p w14:paraId="73FD04BC" w14:textId="77777777"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t xml:space="preserve">Pancreas is a vital organ. </w:t>
      </w:r>
    </w:p>
    <w:p w14:paraId="4CAB9A48" w14:textId="77777777"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t>The pancreas' islets of Langerhans include beta cells, which produce insulin (Tortora &amp; Derrickson, 2021). Beta cells produce insulin.</w:t>
      </w:r>
    </w:p>
    <w:p w14:paraId="6E4A8AE7" w14:textId="77777777"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t>Blood glucose is controlled by insulin. When you consume, carbohydrates become glucose. High blood sugar results from glucose entering the circulation. NHS (2023) gives this data.</w:t>
      </w:r>
    </w:p>
    <w:p w14:paraId="3CBFBC73" w14:textId="77777777"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t xml:space="preserve">The pancreas releases insulin. Insulin helps glucose enter muscle and fat cells for energy storage or synthesis, per </w:t>
      </w:r>
      <w:proofErr w:type="spellStart"/>
      <w:r w:rsidRPr="000D6AFB">
        <w:rPr>
          <w:rFonts w:ascii="Arial" w:hAnsi="Arial" w:cs="Arial"/>
          <w:sz w:val="22"/>
          <w:szCs w:val="22"/>
        </w:rPr>
        <w:t>Marieb</w:t>
      </w:r>
      <w:proofErr w:type="spellEnd"/>
      <w:r w:rsidRPr="000D6AFB">
        <w:rPr>
          <w:rFonts w:ascii="Arial" w:hAnsi="Arial" w:cs="Arial"/>
          <w:sz w:val="22"/>
          <w:szCs w:val="22"/>
        </w:rPr>
        <w:t xml:space="preserve"> and Hoehn (2019).</w:t>
      </w:r>
    </w:p>
    <w:p w14:paraId="22AD5D6C" w14:textId="77777777"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lastRenderedPageBreak/>
        <w:t>When blood sugar dips, pancreatic alpha cells produce glucagon, which instructs the liver to release glucose, according to Tortora and Derrickson (2021). It normalises blood sugar throughout the treatment.</w:t>
      </w:r>
    </w:p>
    <w:p w14:paraId="4AE52E59" w14:textId="4495AC41"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t>The National Health Service (2023) says the insulin-glucagon balance regulates blood sugar.</w:t>
      </w:r>
    </w:p>
    <w:p w14:paraId="21880E15" w14:textId="6F312D17" w:rsidR="003218CC" w:rsidRPr="004324EE" w:rsidRDefault="00343483" w:rsidP="006A59EF">
      <w:pPr>
        <w:spacing w:line="276" w:lineRule="auto"/>
        <w:jc w:val="both"/>
        <w:rPr>
          <w:rFonts w:ascii="Arial" w:hAnsi="Arial" w:cs="Arial"/>
        </w:rPr>
      </w:pPr>
      <w:r w:rsidRPr="004324EE">
        <w:rPr>
          <w:rFonts w:ascii="Arial" w:hAnsi="Arial" w:cs="Arial"/>
          <w:b/>
          <w:bCs/>
          <w:sz w:val="28"/>
          <w:szCs w:val="28"/>
          <w:u w:val="single"/>
        </w:rPr>
        <w:t xml:space="preserve">For those who have diabetes, this regulation is disrupted in the following </w:t>
      </w:r>
      <w:r w:rsidRPr="00DF1B9C">
        <w:rPr>
          <w:rFonts w:ascii="Arial" w:hAnsi="Arial" w:cs="Arial"/>
          <w:b/>
          <w:bCs/>
          <w:u w:val="single"/>
        </w:rPr>
        <w:t>ways</w:t>
      </w:r>
      <w:r w:rsidRPr="004324EE">
        <w:rPr>
          <w:rFonts w:ascii="Arial" w:hAnsi="Arial" w:cs="Arial"/>
        </w:rPr>
        <w:t>:</w:t>
      </w:r>
    </w:p>
    <w:p w14:paraId="5BAC30F2" w14:textId="77777777" w:rsidR="004324EE" w:rsidRPr="004324EE" w:rsidRDefault="004324EE" w:rsidP="006A59EF">
      <w:pPr>
        <w:spacing w:line="276" w:lineRule="auto"/>
        <w:jc w:val="both"/>
        <w:rPr>
          <w:rFonts w:ascii="Arial" w:hAnsi="Arial" w:cs="Arial"/>
          <w:sz w:val="22"/>
          <w:szCs w:val="22"/>
        </w:rPr>
      </w:pPr>
      <w:r w:rsidRPr="004324EE">
        <w:rPr>
          <w:rFonts w:ascii="Arial" w:hAnsi="Arial" w:cs="Arial"/>
          <w:sz w:val="22"/>
          <w:szCs w:val="22"/>
        </w:rPr>
        <w:t>The immune system is responsible for the killing of insulin-producing beta cells, which leads to the generation of very little or no insulin (Diabetes UK, 2023). This is the defining characteristic of diabetes type 1.</w:t>
      </w:r>
    </w:p>
    <w:p w14:paraId="77DEAC79" w14:textId="3808490D" w:rsidR="004324EE" w:rsidRPr="004324EE" w:rsidRDefault="004324EE" w:rsidP="006A59EF">
      <w:pPr>
        <w:spacing w:line="276" w:lineRule="auto"/>
        <w:jc w:val="both"/>
        <w:rPr>
          <w:rFonts w:ascii="Arial" w:hAnsi="Arial" w:cs="Arial"/>
          <w:sz w:val="22"/>
          <w:szCs w:val="22"/>
        </w:rPr>
      </w:pPr>
      <w:r w:rsidRPr="004324EE">
        <w:rPr>
          <w:rFonts w:ascii="Arial" w:hAnsi="Arial" w:cs="Arial"/>
          <w:sz w:val="22"/>
          <w:szCs w:val="22"/>
        </w:rPr>
        <w:t>According to the World Health Organization (2023), diabetes type 2 is distinguished by either an inadequate quantity of insulin being generated by the body or a resistance of the cells to the effects of insulin. Both factors contribute to the development of diabetes.</w:t>
      </w:r>
    </w:p>
    <w:p w14:paraId="348B8D3A" w14:textId="77777777" w:rsidR="004324EE" w:rsidRPr="004324EE" w:rsidRDefault="004324EE" w:rsidP="006A59EF">
      <w:pPr>
        <w:spacing w:line="276" w:lineRule="auto"/>
        <w:jc w:val="both"/>
        <w:rPr>
          <w:rFonts w:ascii="Arial" w:hAnsi="Arial" w:cs="Arial"/>
          <w:b/>
          <w:bCs/>
          <w:u w:val="single"/>
        </w:rPr>
      </w:pPr>
      <w:r w:rsidRPr="004324EE">
        <w:rPr>
          <w:rFonts w:ascii="Arial" w:hAnsi="Arial" w:cs="Arial"/>
          <w:b/>
          <w:bCs/>
          <w:u w:val="single"/>
        </w:rPr>
        <w:t>How does the body make use of glucose? What is the process that it goes through?</w:t>
      </w:r>
    </w:p>
    <w:p w14:paraId="68B5B9DE" w14:textId="394DCB9B" w:rsidR="004324EE" w:rsidRPr="004324EE" w:rsidRDefault="004324EE" w:rsidP="006A59EF">
      <w:pPr>
        <w:spacing w:line="276" w:lineRule="auto"/>
        <w:jc w:val="both"/>
        <w:rPr>
          <w:rFonts w:ascii="Arial" w:hAnsi="Arial" w:cs="Arial"/>
          <w:sz w:val="22"/>
          <w:szCs w:val="22"/>
        </w:rPr>
      </w:pPr>
      <w:r w:rsidRPr="004324EE">
        <w:rPr>
          <w:rFonts w:ascii="Arial" w:hAnsi="Arial" w:cs="Arial"/>
          <w:sz w:val="22"/>
          <w:szCs w:val="22"/>
        </w:rPr>
        <w:t xml:space="preserve">Every cell in the body need energy </w:t>
      </w:r>
      <w:r w:rsidR="00E57167" w:rsidRPr="004324EE">
        <w:rPr>
          <w:rFonts w:ascii="Arial" w:hAnsi="Arial" w:cs="Arial"/>
          <w:sz w:val="22"/>
          <w:szCs w:val="22"/>
        </w:rPr>
        <w:t>to</w:t>
      </w:r>
      <w:r w:rsidRPr="004324EE">
        <w:rPr>
          <w:rFonts w:ascii="Arial" w:hAnsi="Arial" w:cs="Arial"/>
          <w:sz w:val="22"/>
          <w:szCs w:val="22"/>
        </w:rPr>
        <w:t xml:space="preserve"> carry out its duties. It has been determined by </w:t>
      </w:r>
      <w:proofErr w:type="spellStart"/>
      <w:r w:rsidRPr="004324EE">
        <w:rPr>
          <w:rFonts w:ascii="Arial" w:hAnsi="Arial" w:cs="Arial"/>
          <w:sz w:val="22"/>
          <w:szCs w:val="22"/>
        </w:rPr>
        <w:t>Marieb</w:t>
      </w:r>
      <w:proofErr w:type="spellEnd"/>
      <w:r w:rsidRPr="004324EE">
        <w:rPr>
          <w:rFonts w:ascii="Arial" w:hAnsi="Arial" w:cs="Arial"/>
          <w:sz w:val="22"/>
          <w:szCs w:val="22"/>
        </w:rPr>
        <w:t xml:space="preserve"> and Hoehn (2019) that most of this energy comes from glucose, which is delivered to the cells via the circulation.</w:t>
      </w:r>
    </w:p>
    <w:p w14:paraId="4031C94C" w14:textId="3AB5F89D" w:rsidR="00343483" w:rsidRPr="004324EE" w:rsidRDefault="004324EE" w:rsidP="006A59EF">
      <w:pPr>
        <w:spacing w:line="276" w:lineRule="auto"/>
        <w:jc w:val="both"/>
        <w:rPr>
          <w:rFonts w:ascii="Arial" w:hAnsi="Arial" w:cs="Arial"/>
          <w:sz w:val="22"/>
          <w:szCs w:val="22"/>
        </w:rPr>
      </w:pPr>
      <w:r w:rsidRPr="004324EE">
        <w:rPr>
          <w:rFonts w:ascii="Arial" w:hAnsi="Arial" w:cs="Arial"/>
          <w:sz w:val="22"/>
          <w:szCs w:val="22"/>
        </w:rPr>
        <w:t>The generation of adenosine triphosphate (ATP) inside the cell is accomplished by a process that is referred to as cellular respiration (Tortora &amp; Derrickson, 2021). A combination of glucose and oxygen is required for this process to take place</w:t>
      </w:r>
    </w:p>
    <w:p w14:paraId="510435EF" w14:textId="04240F82" w:rsidR="00343483" w:rsidRPr="004324EE" w:rsidRDefault="00343483" w:rsidP="006A59EF">
      <w:pPr>
        <w:spacing w:line="276" w:lineRule="auto"/>
        <w:jc w:val="both"/>
        <w:rPr>
          <w:rFonts w:ascii="Arial" w:hAnsi="Arial" w:cs="Arial"/>
          <w:sz w:val="22"/>
          <w:szCs w:val="22"/>
        </w:rPr>
      </w:pPr>
      <w:r w:rsidRPr="004324EE">
        <w:rPr>
          <w:rFonts w:ascii="Arial" w:hAnsi="Arial" w:cs="Arial"/>
          <w:b/>
          <w:bCs/>
          <w:sz w:val="22"/>
          <w:szCs w:val="22"/>
          <w:u w:val="single"/>
        </w:rPr>
        <w:t xml:space="preserve">A </w:t>
      </w:r>
      <w:r w:rsidR="00D13D38" w:rsidRPr="004324EE">
        <w:rPr>
          <w:rFonts w:ascii="Arial" w:hAnsi="Arial" w:cs="Arial"/>
          <w:b/>
          <w:bCs/>
          <w:sz w:val="22"/>
          <w:szCs w:val="22"/>
          <w:u w:val="single"/>
        </w:rPr>
        <w:t xml:space="preserve">Mechanism Known </w:t>
      </w:r>
      <w:r w:rsidR="002F0B11" w:rsidRPr="004324EE">
        <w:rPr>
          <w:rFonts w:ascii="Arial" w:hAnsi="Arial" w:cs="Arial"/>
          <w:b/>
          <w:bCs/>
          <w:sz w:val="22"/>
          <w:szCs w:val="22"/>
          <w:u w:val="single"/>
        </w:rPr>
        <w:t>as</w:t>
      </w:r>
      <w:r w:rsidR="00D13D38" w:rsidRPr="004324EE">
        <w:rPr>
          <w:rFonts w:ascii="Arial" w:hAnsi="Arial" w:cs="Arial"/>
          <w:b/>
          <w:bCs/>
          <w:sz w:val="22"/>
          <w:szCs w:val="22"/>
          <w:u w:val="single"/>
        </w:rPr>
        <w:t xml:space="preserve"> Cellular Respiration</w:t>
      </w:r>
      <w:r w:rsidR="00D13D38" w:rsidRPr="004324EE">
        <w:rPr>
          <w:rFonts w:ascii="Arial" w:hAnsi="Arial" w:cs="Arial"/>
          <w:sz w:val="22"/>
          <w:szCs w:val="22"/>
        </w:rPr>
        <w:t xml:space="preserve"> </w:t>
      </w:r>
      <w:r w:rsidRPr="004324EE">
        <w:rPr>
          <w:rFonts w:ascii="Arial" w:hAnsi="Arial" w:cs="Arial"/>
          <w:sz w:val="22"/>
          <w:szCs w:val="22"/>
        </w:rPr>
        <w:t>is responsible for the production of adenosine triphosphate (ATP) within the cell (Tortora &amp; Derrickson, 2021). This process involves the utilisation of glucose and oxygen.</w:t>
      </w:r>
    </w:p>
    <w:p w14:paraId="2995FD0C" w14:textId="6D87089B" w:rsidR="00343483" w:rsidRPr="004324EE" w:rsidRDefault="00343483" w:rsidP="006A59EF">
      <w:pPr>
        <w:spacing w:line="276" w:lineRule="auto"/>
        <w:jc w:val="both"/>
        <w:rPr>
          <w:rFonts w:ascii="Arial" w:hAnsi="Arial" w:cs="Arial"/>
          <w:b/>
          <w:bCs/>
          <w:sz w:val="22"/>
          <w:szCs w:val="22"/>
          <w:u w:val="single"/>
        </w:rPr>
      </w:pPr>
      <w:r w:rsidRPr="004324EE">
        <w:rPr>
          <w:rFonts w:ascii="Arial" w:hAnsi="Arial" w:cs="Arial"/>
          <w:b/>
          <w:bCs/>
          <w:sz w:val="22"/>
          <w:szCs w:val="22"/>
          <w:u w:val="single"/>
        </w:rPr>
        <w:t xml:space="preserve">This is the </w:t>
      </w:r>
      <w:r w:rsidR="00D13D38" w:rsidRPr="004324EE">
        <w:rPr>
          <w:rFonts w:ascii="Arial" w:hAnsi="Arial" w:cs="Arial"/>
          <w:b/>
          <w:bCs/>
          <w:sz w:val="22"/>
          <w:szCs w:val="22"/>
          <w:u w:val="single"/>
        </w:rPr>
        <w:t>Fundamental Chemical Reaction:</w:t>
      </w:r>
    </w:p>
    <w:p w14:paraId="37F39686" w14:textId="77777777" w:rsidR="00491C2D" w:rsidRPr="00491C2D" w:rsidRDefault="00491C2D" w:rsidP="006A59EF">
      <w:pPr>
        <w:spacing w:line="276" w:lineRule="auto"/>
        <w:jc w:val="both"/>
        <w:rPr>
          <w:rFonts w:ascii="Arial" w:hAnsi="Arial" w:cs="Arial"/>
          <w:sz w:val="22"/>
          <w:szCs w:val="22"/>
        </w:rPr>
      </w:pPr>
      <w:r w:rsidRPr="00491C2D">
        <w:rPr>
          <w:rFonts w:ascii="Arial" w:hAnsi="Arial" w:cs="Arial"/>
          <w:sz w:val="22"/>
          <w:szCs w:val="22"/>
        </w:rPr>
        <w:t>A glucose-oxygen reaction produces carbon dioxide, water, and ATP.</w:t>
      </w:r>
    </w:p>
    <w:p w14:paraId="16E25358" w14:textId="77777777" w:rsidR="00491C2D" w:rsidRPr="00491C2D" w:rsidRDefault="00491C2D" w:rsidP="006A59EF">
      <w:pPr>
        <w:spacing w:line="276" w:lineRule="auto"/>
        <w:jc w:val="both"/>
        <w:rPr>
          <w:rFonts w:ascii="Arial" w:hAnsi="Arial" w:cs="Arial"/>
          <w:sz w:val="22"/>
          <w:szCs w:val="22"/>
        </w:rPr>
      </w:pPr>
      <w:r w:rsidRPr="00491C2D">
        <w:rPr>
          <w:rFonts w:ascii="Arial" w:hAnsi="Arial" w:cs="Arial"/>
          <w:sz w:val="22"/>
          <w:szCs w:val="22"/>
        </w:rPr>
        <w:t>The cell's "energy currency" is ATP, which powers muscular contraction and nerve signalling (</w:t>
      </w:r>
      <w:proofErr w:type="spellStart"/>
      <w:r w:rsidRPr="00491C2D">
        <w:rPr>
          <w:rFonts w:ascii="Arial" w:hAnsi="Arial" w:cs="Arial"/>
          <w:sz w:val="22"/>
          <w:szCs w:val="22"/>
        </w:rPr>
        <w:t>Marieb</w:t>
      </w:r>
      <w:proofErr w:type="spellEnd"/>
      <w:r w:rsidRPr="00491C2D">
        <w:rPr>
          <w:rFonts w:ascii="Arial" w:hAnsi="Arial" w:cs="Arial"/>
          <w:sz w:val="22"/>
          <w:szCs w:val="22"/>
        </w:rPr>
        <w:t xml:space="preserve"> &amp; Hoehn, 2019).</w:t>
      </w:r>
    </w:p>
    <w:p w14:paraId="03A42772" w14:textId="77777777" w:rsidR="00491C2D" w:rsidRPr="00491C2D" w:rsidRDefault="00491C2D" w:rsidP="006A59EF">
      <w:pPr>
        <w:spacing w:line="276" w:lineRule="auto"/>
        <w:jc w:val="both"/>
        <w:rPr>
          <w:rFonts w:ascii="Arial" w:hAnsi="Arial" w:cs="Arial"/>
          <w:sz w:val="22"/>
          <w:szCs w:val="22"/>
        </w:rPr>
      </w:pPr>
      <w:r w:rsidRPr="00491C2D">
        <w:rPr>
          <w:rFonts w:ascii="Arial" w:hAnsi="Arial" w:cs="Arial"/>
          <w:sz w:val="22"/>
          <w:szCs w:val="22"/>
        </w:rPr>
        <w:t>Insufficient insulin prevents cells from taking up glucose, reducing ATP synthesis and organ function (Diabetes UK, 2023).</w:t>
      </w:r>
    </w:p>
    <w:p w14:paraId="4B89F709" w14:textId="77777777" w:rsidR="00491C2D" w:rsidRPr="00491C2D" w:rsidRDefault="00491C2D" w:rsidP="006A59EF">
      <w:pPr>
        <w:spacing w:line="276" w:lineRule="auto"/>
        <w:jc w:val="both"/>
        <w:rPr>
          <w:rFonts w:ascii="Arial" w:hAnsi="Arial" w:cs="Arial"/>
          <w:sz w:val="22"/>
          <w:szCs w:val="22"/>
        </w:rPr>
      </w:pPr>
      <w:r w:rsidRPr="00491C2D">
        <w:rPr>
          <w:rFonts w:ascii="Arial" w:hAnsi="Arial" w:cs="Arial"/>
          <w:sz w:val="22"/>
          <w:szCs w:val="22"/>
        </w:rPr>
        <w:t>Over time, hyperglycaemia—high blood sugar—can damage blood arteries and neurones, causing heart disease, kidney damage, vision problems, and poor wound healing (World Health Organization, 2023).</w:t>
      </w:r>
    </w:p>
    <w:p w14:paraId="46A7ABF2" w14:textId="6605CB69" w:rsidR="00491C2D" w:rsidRDefault="00491C2D" w:rsidP="006A59EF">
      <w:pPr>
        <w:spacing w:line="276" w:lineRule="auto"/>
        <w:jc w:val="both"/>
        <w:rPr>
          <w:rFonts w:ascii="Arial" w:hAnsi="Arial" w:cs="Arial"/>
          <w:sz w:val="22"/>
          <w:szCs w:val="22"/>
        </w:rPr>
      </w:pPr>
      <w:r w:rsidRPr="00491C2D">
        <w:rPr>
          <w:rFonts w:ascii="Arial" w:hAnsi="Arial" w:cs="Arial"/>
          <w:sz w:val="22"/>
          <w:szCs w:val="22"/>
        </w:rPr>
        <w:t xml:space="preserve"> Patients might learn about these points</w:t>
      </w:r>
    </w:p>
    <w:p w14:paraId="005D9FE3" w14:textId="0662E016" w:rsidR="00343483" w:rsidRPr="002546EF" w:rsidRDefault="002169A0" w:rsidP="002546EF">
      <w:pPr>
        <w:spacing w:line="276" w:lineRule="auto"/>
        <w:jc w:val="both"/>
        <w:rPr>
          <w:rFonts w:ascii="Arial" w:hAnsi="Arial" w:cs="Arial"/>
          <w:sz w:val="22"/>
          <w:szCs w:val="22"/>
        </w:rPr>
      </w:pPr>
      <w:r w:rsidRPr="002F4700">
        <w:rPr>
          <w:rFonts w:ascii="Arial" w:hAnsi="Arial" w:cs="Arial"/>
          <w:b/>
          <w:bCs/>
          <w:u w:val="single"/>
        </w:rPr>
        <w:t>Maintaining A Healthy Blood Sugar Level</w:t>
      </w:r>
      <w:r w:rsidRPr="004324EE">
        <w:rPr>
          <w:rFonts w:ascii="Arial" w:hAnsi="Arial" w:cs="Arial"/>
          <w:b/>
          <w:bCs/>
          <w:sz w:val="22"/>
          <w:szCs w:val="22"/>
          <w:u w:val="single"/>
        </w:rPr>
        <w:t xml:space="preserve"> </w:t>
      </w:r>
      <w:r w:rsidR="002546EF" w:rsidRPr="002546EF">
        <w:rPr>
          <w:rFonts w:ascii="Arial" w:hAnsi="Arial" w:cs="Arial"/>
          <w:sz w:val="22"/>
          <w:szCs w:val="22"/>
        </w:rPr>
        <w:t xml:space="preserve">Providing cells with glucose for energy allows the body to use a precise balance of hormones, including insulin. According to the National Health Service (2023), diabetes disrupts this homeostasis, which may harm health and well-being. Less glucose-fructose corn syrup in your diet may enhance your health. help minimise metabolic diseases and obesity, health experts recommend reducing less on glucose-fructose corn </w:t>
      </w:r>
      <w:r w:rsidR="00D17BDC" w:rsidRPr="002546EF">
        <w:rPr>
          <w:rFonts w:ascii="Arial" w:hAnsi="Arial" w:cs="Arial"/>
          <w:sz w:val="22"/>
          <w:szCs w:val="22"/>
        </w:rPr>
        <w:t>syrup. Reduced</w:t>
      </w:r>
      <w:r w:rsidR="002546EF" w:rsidRPr="002546EF">
        <w:rPr>
          <w:rFonts w:ascii="Arial" w:hAnsi="Arial" w:cs="Arial"/>
          <w:sz w:val="22"/>
          <w:szCs w:val="22"/>
        </w:rPr>
        <w:t xml:space="preserve"> glucose-fructose corn syrup usage may improve blood sugar </w:t>
      </w:r>
      <w:r w:rsidR="00D17BDC" w:rsidRPr="002546EF">
        <w:rPr>
          <w:rFonts w:ascii="Arial" w:hAnsi="Arial" w:cs="Arial"/>
          <w:sz w:val="22"/>
          <w:szCs w:val="22"/>
        </w:rPr>
        <w:t>control.</w:t>
      </w:r>
      <w:r w:rsidR="00D17BDC">
        <w:rPr>
          <w:rFonts w:ascii="Arial" w:hAnsi="Arial" w:cs="Arial"/>
          <w:sz w:val="22"/>
          <w:szCs w:val="22"/>
        </w:rPr>
        <w:t xml:space="preserve"> Most</w:t>
      </w:r>
      <w:r w:rsidR="00E44BF1">
        <w:rPr>
          <w:rFonts w:ascii="Arial" w:hAnsi="Arial" w:cs="Arial"/>
          <w:sz w:val="22"/>
          <w:szCs w:val="22"/>
        </w:rPr>
        <w:t xml:space="preserve"> of</w:t>
      </w:r>
      <w:r w:rsidR="002546EF" w:rsidRPr="002546EF">
        <w:rPr>
          <w:rFonts w:ascii="Arial" w:hAnsi="Arial" w:cs="Arial"/>
          <w:sz w:val="22"/>
          <w:szCs w:val="22"/>
        </w:rPr>
        <w:t xml:space="preserve"> food manufacturers are reducing glucose-fructose corn syrup due to client demand.</w:t>
      </w:r>
    </w:p>
    <w:p w14:paraId="22CB85E2" w14:textId="77777777" w:rsidR="00343483" w:rsidRPr="002546EF" w:rsidRDefault="00343483" w:rsidP="00EC4AC5">
      <w:pPr>
        <w:spacing w:line="276" w:lineRule="auto"/>
        <w:jc w:val="both"/>
        <w:rPr>
          <w:rFonts w:ascii="Arial" w:hAnsi="Arial" w:cs="Arial"/>
          <w:sz w:val="22"/>
          <w:szCs w:val="22"/>
        </w:rPr>
      </w:pPr>
    </w:p>
    <w:p w14:paraId="5F248BAA" w14:textId="75DB79B0" w:rsidR="000A218E" w:rsidRPr="00D41B8E" w:rsidRDefault="000A218E" w:rsidP="00EC4AC5">
      <w:pPr>
        <w:spacing w:line="276" w:lineRule="auto"/>
        <w:jc w:val="both"/>
        <w:rPr>
          <w:rFonts w:ascii="Arial" w:hAnsi="Arial" w:cs="Arial"/>
          <w:b/>
          <w:bCs/>
          <w:u w:val="single"/>
        </w:rPr>
      </w:pPr>
      <w:r w:rsidRPr="00D41B8E">
        <w:rPr>
          <w:rFonts w:ascii="Arial" w:hAnsi="Arial" w:cs="Arial"/>
          <w:b/>
          <w:bCs/>
          <w:u w:val="single"/>
        </w:rPr>
        <w:t xml:space="preserve">Section 2: Pathophysiology (Study of how diseases affect the normal functions of the body) </w:t>
      </w:r>
    </w:p>
    <w:p w14:paraId="180EE063" w14:textId="34A6B646" w:rsidR="000A218E" w:rsidRPr="00D41B8E" w:rsidRDefault="000A218E" w:rsidP="00EC4AC5">
      <w:pPr>
        <w:spacing w:line="276" w:lineRule="auto"/>
        <w:jc w:val="both"/>
        <w:rPr>
          <w:rFonts w:ascii="Arial" w:hAnsi="Arial" w:cs="Arial"/>
          <w:b/>
          <w:bCs/>
          <w:u w:val="single"/>
        </w:rPr>
      </w:pPr>
      <w:r w:rsidRPr="00D41B8E">
        <w:rPr>
          <w:rFonts w:ascii="Arial" w:hAnsi="Arial" w:cs="Arial"/>
          <w:b/>
          <w:bCs/>
          <w:u w:val="single"/>
        </w:rPr>
        <w:t>•</w:t>
      </w:r>
      <w:r w:rsidR="00E85DDD" w:rsidRPr="00D41B8E">
        <w:rPr>
          <w:rFonts w:ascii="Arial" w:hAnsi="Arial" w:cs="Arial"/>
          <w:b/>
          <w:bCs/>
          <w:u w:val="single"/>
        </w:rPr>
        <w:t xml:space="preserve"> </w:t>
      </w:r>
      <w:r w:rsidRPr="00D41B8E">
        <w:rPr>
          <w:rFonts w:ascii="Arial" w:hAnsi="Arial" w:cs="Arial"/>
          <w:b/>
          <w:bCs/>
          <w:u w:val="single"/>
        </w:rPr>
        <w:t>What happens when blood sugar regulation fails</w:t>
      </w:r>
    </w:p>
    <w:p w14:paraId="32CFCB7B" w14:textId="1D3D7B12" w:rsidR="00343483" w:rsidRPr="00D41B8E" w:rsidRDefault="000A218E" w:rsidP="00EC4AC5">
      <w:pPr>
        <w:spacing w:line="276" w:lineRule="auto"/>
        <w:jc w:val="both"/>
        <w:rPr>
          <w:rFonts w:ascii="Arial" w:hAnsi="Arial" w:cs="Arial"/>
          <w:b/>
          <w:bCs/>
          <w:u w:val="single"/>
        </w:rPr>
      </w:pPr>
      <w:r w:rsidRPr="00D41B8E">
        <w:rPr>
          <w:rFonts w:ascii="Arial" w:hAnsi="Arial" w:cs="Arial"/>
          <w:b/>
          <w:bCs/>
          <w:u w:val="single"/>
        </w:rPr>
        <w:t>•</w:t>
      </w:r>
      <w:r w:rsidR="00E85DDD" w:rsidRPr="00D41B8E">
        <w:rPr>
          <w:rFonts w:ascii="Arial" w:hAnsi="Arial" w:cs="Arial"/>
          <w:b/>
          <w:bCs/>
          <w:u w:val="single"/>
        </w:rPr>
        <w:t xml:space="preserve"> </w:t>
      </w:r>
      <w:r w:rsidRPr="00D41B8E">
        <w:rPr>
          <w:rFonts w:ascii="Arial" w:hAnsi="Arial" w:cs="Arial"/>
          <w:b/>
          <w:bCs/>
          <w:u w:val="single"/>
        </w:rPr>
        <w:t>How lifestyle factors (diet, smoking, exercise) affect glucose control</w:t>
      </w:r>
    </w:p>
    <w:p w14:paraId="270B117D" w14:textId="77777777" w:rsidR="00B01791" w:rsidRPr="00D41B8E" w:rsidRDefault="00B01791" w:rsidP="00EC4AC5">
      <w:pPr>
        <w:spacing w:line="276" w:lineRule="auto"/>
        <w:jc w:val="both"/>
        <w:rPr>
          <w:rFonts w:ascii="Arial" w:hAnsi="Arial" w:cs="Arial"/>
          <w:b/>
          <w:bCs/>
          <w:u w:val="single"/>
        </w:rPr>
      </w:pPr>
    </w:p>
    <w:p w14:paraId="3F0328F4" w14:textId="77777777" w:rsidR="002E35DB" w:rsidRPr="00D41B8E" w:rsidRDefault="002E35DB" w:rsidP="00310CAF">
      <w:pPr>
        <w:spacing w:line="360" w:lineRule="auto"/>
        <w:jc w:val="both"/>
        <w:rPr>
          <w:rFonts w:ascii="Arial" w:hAnsi="Arial" w:cs="Arial"/>
          <w:b/>
          <w:bCs/>
          <w:u w:val="single"/>
        </w:rPr>
      </w:pPr>
      <w:r w:rsidRPr="00D41B8E">
        <w:rPr>
          <w:rFonts w:ascii="Arial" w:hAnsi="Arial" w:cs="Arial"/>
          <w:b/>
          <w:bCs/>
          <w:u w:val="single"/>
        </w:rPr>
        <w:lastRenderedPageBreak/>
        <w:t>What Occurs When the Regulation of Blood Sugar Is Not Successful</w:t>
      </w:r>
    </w:p>
    <w:p w14:paraId="0627152E" w14:textId="7A24BDF8" w:rsidR="0031056A" w:rsidRPr="00D41B8E" w:rsidRDefault="0031056A" w:rsidP="00310CAF">
      <w:pPr>
        <w:spacing w:line="360" w:lineRule="auto"/>
        <w:jc w:val="both"/>
        <w:rPr>
          <w:rFonts w:ascii="Arial" w:hAnsi="Arial" w:cs="Arial"/>
          <w:b/>
          <w:bCs/>
          <w:u w:val="single"/>
        </w:rPr>
      </w:pPr>
      <w:r w:rsidRPr="00D41B8E">
        <w:rPr>
          <w:rFonts w:ascii="Arial" w:hAnsi="Arial" w:cs="Arial"/>
          <w:b/>
          <w:bCs/>
          <w:u w:val="single"/>
        </w:rPr>
        <w:t>Understanding the Role of Lifestyle Factors in Glucose Control</w:t>
      </w:r>
    </w:p>
    <w:p w14:paraId="46C05653" w14:textId="77777777" w:rsidR="00BF18DA" w:rsidRPr="00BF18DA" w:rsidRDefault="00BF18DA" w:rsidP="00BF18DA">
      <w:pPr>
        <w:spacing w:line="360" w:lineRule="auto"/>
        <w:jc w:val="both"/>
        <w:rPr>
          <w:rFonts w:ascii="Arial" w:hAnsi="Arial" w:cs="Arial"/>
          <w:sz w:val="22"/>
          <w:szCs w:val="22"/>
        </w:rPr>
      </w:pPr>
      <w:r w:rsidRPr="00BF18DA">
        <w:rPr>
          <w:rFonts w:ascii="Arial" w:hAnsi="Arial" w:cs="Arial"/>
          <w:sz w:val="22"/>
          <w:szCs w:val="22"/>
        </w:rPr>
        <w:t>Diabetes mellitus is a chronic illness that impairs blood glucose regulation. The pancreas produces insulin to transfer glucose from the circulation into cells for energy. Insufficient insulin synthesis (Type 1) or insulin-resistant cells (Type 2) cause persistent hyperglycaemia (WHO, 2023). Insulin production is low in Type 1 diabetes. High blood glucose may harm the heart, blood vessels, nerves, kidneys, eyes, and heart itself over time, causing serious complications (NHS, 2021).</w:t>
      </w:r>
    </w:p>
    <w:p w14:paraId="7ACF2C93" w14:textId="48ABE9ED" w:rsidR="002E35DB" w:rsidRPr="0031056A" w:rsidRDefault="00BF18DA" w:rsidP="00310CAF">
      <w:pPr>
        <w:spacing w:line="360" w:lineRule="auto"/>
        <w:jc w:val="both"/>
        <w:rPr>
          <w:rFonts w:ascii="Arial" w:hAnsi="Arial" w:cs="Arial"/>
          <w:sz w:val="22"/>
          <w:szCs w:val="22"/>
        </w:rPr>
      </w:pPr>
      <w:r w:rsidRPr="00BF18DA">
        <w:rPr>
          <w:rFonts w:ascii="Arial" w:hAnsi="Arial" w:cs="Arial"/>
          <w:sz w:val="22"/>
          <w:szCs w:val="22"/>
        </w:rPr>
        <w:t>Continuous blood sugar monitoring and recording allows patients and doctors to assess diabetes management, alter medicine, and identify trends or triggers that may affect glycaemic control (Diabetes UK, 2023). This strategy reduces both immediate (such hypoglycaemia) and long-term dangers, making treatment safer and more effective.</w:t>
      </w:r>
    </w:p>
    <w:p w14:paraId="5AE28786" w14:textId="3D8B7D58" w:rsidR="002E35DB" w:rsidRPr="004324EE" w:rsidRDefault="002E35DB" w:rsidP="00310CAF">
      <w:pPr>
        <w:spacing w:line="360" w:lineRule="auto"/>
        <w:jc w:val="both"/>
        <w:rPr>
          <w:rFonts w:ascii="Arial" w:hAnsi="Arial" w:cs="Arial"/>
          <w:b/>
          <w:bCs/>
          <w:sz w:val="22"/>
          <w:szCs w:val="22"/>
          <w:u w:val="single"/>
        </w:rPr>
      </w:pPr>
      <w:r w:rsidRPr="004324EE">
        <w:rPr>
          <w:rFonts w:ascii="Arial" w:hAnsi="Arial" w:cs="Arial"/>
          <w:b/>
          <w:bCs/>
          <w:sz w:val="22"/>
          <w:szCs w:val="22"/>
          <w:u w:val="single"/>
        </w:rPr>
        <w:t>When it comes to diabetes control, lifestyle variables have a significant role:</w:t>
      </w:r>
    </w:p>
    <w:p w14:paraId="5C34C3A2" w14:textId="77777777" w:rsidR="000A5C55" w:rsidRPr="000A5C55" w:rsidRDefault="000A5C55" w:rsidP="000A5C55">
      <w:pPr>
        <w:spacing w:line="360" w:lineRule="auto"/>
        <w:jc w:val="both"/>
        <w:rPr>
          <w:rFonts w:ascii="Arial" w:hAnsi="Arial" w:cs="Arial"/>
          <w:sz w:val="22"/>
          <w:szCs w:val="22"/>
        </w:rPr>
      </w:pPr>
      <w:r w:rsidRPr="000A5C55">
        <w:rPr>
          <w:rFonts w:ascii="Arial" w:hAnsi="Arial" w:cs="Arial"/>
          <w:sz w:val="22"/>
          <w:szCs w:val="22"/>
        </w:rPr>
        <w:t>Balanced meals with complex carbohydrates, healthy fats, and lean proteins help manage blood glucose levels. However, high-fibre meals reduce glucose absorption and improve management (ADA, 2023). Consuming sugary or processed meals may quickly raise glucose levels.</w:t>
      </w:r>
    </w:p>
    <w:p w14:paraId="6F41F358" w14:textId="77777777" w:rsidR="000A5C55" w:rsidRPr="000A5C55" w:rsidRDefault="000A5C55" w:rsidP="000A5C55">
      <w:pPr>
        <w:spacing w:line="360" w:lineRule="auto"/>
        <w:jc w:val="both"/>
        <w:rPr>
          <w:rFonts w:ascii="Arial" w:hAnsi="Arial" w:cs="Arial"/>
          <w:sz w:val="22"/>
          <w:szCs w:val="22"/>
        </w:rPr>
      </w:pPr>
      <w:r w:rsidRPr="000A5C55">
        <w:rPr>
          <w:rFonts w:ascii="Arial" w:hAnsi="Arial" w:cs="Arial"/>
          <w:sz w:val="22"/>
          <w:szCs w:val="22"/>
        </w:rPr>
        <w:t>Exercise: Regular exercise improves insulin sensitivity and weight control, which regulate blood glucose, especially in type 2 diabetes (NHS, 2021). Physical activity aids exercise.</w:t>
      </w:r>
    </w:p>
    <w:p w14:paraId="50215A79" w14:textId="77777777" w:rsidR="000A5C55" w:rsidRPr="000A5C55" w:rsidRDefault="000A5C55" w:rsidP="000A5C55">
      <w:pPr>
        <w:spacing w:line="360" w:lineRule="auto"/>
        <w:jc w:val="both"/>
        <w:rPr>
          <w:rFonts w:ascii="Arial" w:hAnsi="Arial" w:cs="Arial"/>
          <w:sz w:val="22"/>
          <w:szCs w:val="22"/>
        </w:rPr>
      </w:pPr>
      <w:r w:rsidRPr="000A5C55">
        <w:rPr>
          <w:rFonts w:ascii="Arial" w:hAnsi="Arial" w:cs="Arial"/>
          <w:sz w:val="22"/>
          <w:szCs w:val="22"/>
        </w:rPr>
        <w:t>Smoking: Smoking increases consequences such cardiovascular disease and poor wound healing (CDC, 2022). Smoking worsens insulin resistance and blood vessel damage, increasing the risk of severe consequences.</w:t>
      </w:r>
    </w:p>
    <w:p w14:paraId="37330F0A" w14:textId="3FC0F8FF" w:rsidR="0031056A" w:rsidRPr="000A5C55" w:rsidRDefault="000A5C55" w:rsidP="00310CAF">
      <w:pPr>
        <w:spacing w:line="360" w:lineRule="auto"/>
        <w:jc w:val="both"/>
        <w:rPr>
          <w:rFonts w:ascii="Arial" w:hAnsi="Arial" w:cs="Arial"/>
          <w:sz w:val="22"/>
          <w:szCs w:val="22"/>
        </w:rPr>
      </w:pPr>
      <w:r w:rsidRPr="000A5C55">
        <w:rPr>
          <w:rFonts w:ascii="Arial" w:hAnsi="Arial" w:cs="Arial"/>
          <w:sz w:val="22"/>
          <w:szCs w:val="22"/>
        </w:rPr>
        <w:t>This encourages people to participate in their treatment and improve results (Diabetes UK, 2023). Fixing these problems and monitoring blood sugar levels are also helpful</w:t>
      </w:r>
    </w:p>
    <w:p w14:paraId="5C928A7B" w14:textId="3CD4CE0C" w:rsidR="003D7A37" w:rsidRPr="006134D8" w:rsidRDefault="002E35DB" w:rsidP="00310CAF">
      <w:pPr>
        <w:spacing w:line="360" w:lineRule="auto"/>
        <w:jc w:val="both"/>
        <w:rPr>
          <w:rFonts w:ascii="Arial" w:hAnsi="Arial" w:cs="Arial"/>
          <w:sz w:val="22"/>
          <w:szCs w:val="22"/>
        </w:rPr>
      </w:pPr>
      <w:r w:rsidRPr="006134D8">
        <w:rPr>
          <w:rFonts w:ascii="Arial" w:hAnsi="Arial" w:cs="Arial"/>
          <w:b/>
          <w:bCs/>
          <w:sz w:val="22"/>
          <w:szCs w:val="22"/>
          <w:u w:val="single"/>
        </w:rPr>
        <w:t>Diabetes prevalence in Europe</w:t>
      </w:r>
      <w:r w:rsidRPr="006134D8">
        <w:rPr>
          <w:rFonts w:ascii="Arial" w:hAnsi="Arial" w:cs="Arial"/>
          <w:sz w:val="22"/>
          <w:szCs w:val="22"/>
        </w:rPr>
        <w:t xml:space="preserve">, as depicted by the </w:t>
      </w:r>
      <w:r w:rsidR="003D7A37" w:rsidRPr="006134D8">
        <w:rPr>
          <w:rFonts w:ascii="Arial" w:hAnsi="Arial" w:cs="Arial"/>
          <w:sz w:val="22"/>
          <w:szCs w:val="22"/>
        </w:rPr>
        <w:t>graph</w:t>
      </w:r>
      <w:r w:rsidRPr="006134D8">
        <w:rPr>
          <w:rFonts w:ascii="Arial" w:hAnsi="Arial" w:cs="Arial"/>
          <w:sz w:val="22"/>
          <w:szCs w:val="22"/>
        </w:rPr>
        <w:t>!</w:t>
      </w:r>
    </w:p>
    <w:p w14:paraId="1046BCC1" w14:textId="318EB946" w:rsidR="003D7A37" w:rsidRPr="006134D8" w:rsidRDefault="003D7A37" w:rsidP="00310CAF">
      <w:pPr>
        <w:spacing w:line="360" w:lineRule="auto"/>
        <w:jc w:val="both"/>
        <w:rPr>
          <w:rFonts w:ascii="Arial" w:hAnsi="Arial" w:cs="Arial"/>
          <w:sz w:val="22"/>
          <w:szCs w:val="22"/>
        </w:rPr>
      </w:pPr>
      <w:r w:rsidRPr="006134D8">
        <w:rPr>
          <w:rFonts w:ascii="Arial" w:hAnsi="Arial" w:cs="Arial"/>
          <w:noProof/>
          <w:sz w:val="22"/>
          <w:szCs w:val="22"/>
        </w:rPr>
        <w:drawing>
          <wp:inline distT="0" distB="0" distL="0" distR="0" wp14:anchorId="68C3CF67" wp14:editId="0A774392">
            <wp:extent cx="6346877" cy="1959428"/>
            <wp:effectExtent l="0" t="0" r="0" b="3175"/>
            <wp:docPr id="756134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12755" cy="2072383"/>
                    </a:xfrm>
                    <a:prstGeom prst="rect">
                      <a:avLst/>
                    </a:prstGeom>
                    <a:noFill/>
                  </pic:spPr>
                </pic:pic>
              </a:graphicData>
            </a:graphic>
          </wp:inline>
        </w:drawing>
      </w:r>
      <w:r w:rsidR="006557C2" w:rsidRPr="006134D8">
        <w:rPr>
          <w:rFonts w:ascii="Arial" w:hAnsi="Arial" w:cs="Arial"/>
          <w:sz w:val="22"/>
          <w:szCs w:val="22"/>
        </w:rPr>
        <w:t xml:space="preserve"> (Data obtained from the IDF Diabetes Atlas, 2023)</w:t>
      </w:r>
    </w:p>
    <w:p w14:paraId="44781AFF" w14:textId="5F0C6E34" w:rsidR="002E35DB" w:rsidRPr="006134D8" w:rsidRDefault="002E35DB" w:rsidP="00310CAF">
      <w:pPr>
        <w:spacing w:line="360" w:lineRule="auto"/>
        <w:jc w:val="both"/>
        <w:rPr>
          <w:rFonts w:ascii="Arial" w:hAnsi="Arial" w:cs="Arial"/>
          <w:sz w:val="22"/>
          <w:szCs w:val="22"/>
        </w:rPr>
      </w:pPr>
      <w:r w:rsidRPr="006134D8">
        <w:rPr>
          <w:rFonts w:ascii="Arial" w:hAnsi="Arial" w:cs="Arial"/>
          <w:sz w:val="22"/>
          <w:szCs w:val="22"/>
        </w:rPr>
        <w:t xml:space="preserve">This graph illustrates the prevalence of diabetes in Europe, broken down by country, with the highest rates being found in Turkey, Portugal, and Cyprus, and the lowest rates being found in countries such as Ireland </w:t>
      </w:r>
      <w:r w:rsidRPr="006134D8">
        <w:rPr>
          <w:rFonts w:ascii="Arial" w:hAnsi="Arial" w:cs="Arial"/>
          <w:sz w:val="22"/>
          <w:szCs w:val="22"/>
        </w:rPr>
        <w:lastRenderedPageBreak/>
        <w:t xml:space="preserve">and Norway." Approximately nine percent of the adult population in Europe is affected by diabetes on average. </w:t>
      </w:r>
      <w:r w:rsidR="00740770" w:rsidRPr="006134D8">
        <w:rPr>
          <w:rFonts w:ascii="Arial" w:hAnsi="Arial" w:cs="Arial"/>
          <w:sz w:val="22"/>
          <w:szCs w:val="22"/>
        </w:rPr>
        <w:t>(</w:t>
      </w:r>
      <w:r w:rsidRPr="006134D8">
        <w:rPr>
          <w:rFonts w:ascii="Arial" w:hAnsi="Arial" w:cs="Arial"/>
          <w:sz w:val="22"/>
          <w:szCs w:val="22"/>
        </w:rPr>
        <w:t>Data obtained from the IDF Diabetes Atlas, 2023</w:t>
      </w:r>
      <w:r w:rsidR="00740770" w:rsidRPr="006134D8">
        <w:rPr>
          <w:rFonts w:ascii="Arial" w:hAnsi="Arial" w:cs="Arial"/>
          <w:sz w:val="22"/>
          <w:szCs w:val="22"/>
        </w:rPr>
        <w:t>)</w:t>
      </w:r>
    </w:p>
    <w:p w14:paraId="3BC968CC" w14:textId="76BDD878" w:rsidR="0056035D" w:rsidRPr="006134D8" w:rsidRDefault="00BD472D" w:rsidP="00BD472D">
      <w:pPr>
        <w:spacing w:line="360" w:lineRule="auto"/>
        <w:rPr>
          <w:rFonts w:ascii="Arial" w:hAnsi="Arial" w:cs="Arial"/>
          <w:sz w:val="22"/>
          <w:szCs w:val="22"/>
        </w:rPr>
      </w:pPr>
      <w:r w:rsidRPr="006134D8">
        <w:rPr>
          <w:rFonts w:ascii="Arial" w:hAnsi="Arial" w:cs="Arial"/>
          <w:b/>
          <w:bCs/>
          <w:sz w:val="22"/>
          <w:szCs w:val="22"/>
          <w:u w:val="single"/>
        </w:rPr>
        <w:t>Section 3:</w:t>
      </w:r>
      <w:r w:rsidR="00B01791" w:rsidRPr="006134D8">
        <w:rPr>
          <w:rFonts w:ascii="Arial" w:hAnsi="Arial" w:cs="Arial"/>
          <w:b/>
          <w:bCs/>
          <w:sz w:val="22"/>
          <w:szCs w:val="22"/>
          <w:u w:val="single"/>
        </w:rPr>
        <w:t xml:space="preserve"> </w:t>
      </w:r>
      <w:r w:rsidR="00E53A89" w:rsidRPr="006134D8">
        <w:rPr>
          <w:rFonts w:ascii="Arial" w:hAnsi="Arial" w:cs="Arial"/>
          <w:b/>
          <w:bCs/>
          <w:sz w:val="22"/>
          <w:szCs w:val="22"/>
          <w:u w:val="single"/>
        </w:rPr>
        <w:t xml:space="preserve">Management and Utilisation of Data </w:t>
      </w:r>
      <w:r w:rsidR="00656157" w:rsidRPr="006134D8">
        <w:rPr>
          <w:rFonts w:ascii="Arial" w:hAnsi="Arial" w:cs="Arial"/>
          <w:b/>
          <w:bCs/>
          <w:sz w:val="22"/>
          <w:szCs w:val="22"/>
          <w:u w:val="single"/>
        </w:rPr>
        <w:t>the</w:t>
      </w:r>
      <w:r w:rsidR="00E53A89" w:rsidRPr="006134D8">
        <w:rPr>
          <w:rFonts w:ascii="Arial" w:hAnsi="Arial" w:cs="Arial"/>
          <w:b/>
          <w:bCs/>
          <w:sz w:val="22"/>
          <w:szCs w:val="22"/>
          <w:u w:val="single"/>
        </w:rPr>
        <w:t xml:space="preserve"> Importance of Monitoring Health </w:t>
      </w:r>
      <w:r w:rsidR="004D272B" w:rsidRPr="006134D8">
        <w:rPr>
          <w:rFonts w:ascii="Arial" w:hAnsi="Arial" w:cs="Arial"/>
          <w:b/>
          <w:bCs/>
          <w:sz w:val="22"/>
          <w:szCs w:val="22"/>
          <w:u w:val="single"/>
        </w:rPr>
        <w:t>Data</w:t>
      </w:r>
      <w:r w:rsidR="0082069A" w:rsidRPr="006134D8">
        <w:rPr>
          <w:rFonts w:ascii="Arial" w:hAnsi="Arial" w:cs="Arial"/>
          <w:sz w:val="22"/>
          <w:szCs w:val="22"/>
        </w:rPr>
        <w:t>:</w:t>
      </w:r>
      <w:r w:rsidR="004D272B" w:rsidRPr="006134D8">
        <w:rPr>
          <w:rFonts w:ascii="Arial" w:hAnsi="Arial" w:cs="Arial"/>
          <w:sz w:val="22"/>
          <w:szCs w:val="22"/>
        </w:rPr>
        <w:t xml:space="preserve"> </w:t>
      </w:r>
    </w:p>
    <w:p w14:paraId="7BB6458C" w14:textId="238B8DBE" w:rsidR="00E53A89" w:rsidRPr="006134D8" w:rsidRDefault="004D272B" w:rsidP="00310CAF">
      <w:pPr>
        <w:spacing w:line="360" w:lineRule="auto"/>
        <w:jc w:val="both"/>
        <w:rPr>
          <w:rFonts w:ascii="Arial" w:hAnsi="Arial" w:cs="Arial"/>
          <w:sz w:val="22"/>
          <w:szCs w:val="22"/>
        </w:rPr>
      </w:pPr>
      <w:r w:rsidRPr="006134D8">
        <w:rPr>
          <w:rFonts w:ascii="Arial" w:hAnsi="Arial" w:cs="Arial"/>
          <w:sz w:val="22"/>
          <w:szCs w:val="22"/>
        </w:rPr>
        <w:t>One</w:t>
      </w:r>
      <w:r w:rsidR="00E53A89" w:rsidRPr="006134D8">
        <w:rPr>
          <w:rFonts w:ascii="Arial" w:hAnsi="Arial" w:cs="Arial"/>
          <w:sz w:val="22"/>
          <w:szCs w:val="22"/>
        </w:rPr>
        <w:t xml:space="preserve"> of the most important aspects of efficient disease management is the monitoring of health data, which may include readings of peak flow for asthma or blood sugar levels for chronic diabetes. The identification of trends or triggers that may have an impact on health may be facilitated </w:t>
      </w:r>
      <w:r w:rsidR="0082069A" w:rsidRPr="006134D8">
        <w:rPr>
          <w:rFonts w:ascii="Arial" w:hAnsi="Arial" w:cs="Arial"/>
          <w:sz w:val="22"/>
          <w:szCs w:val="22"/>
        </w:rPr>
        <w:t>using</w:t>
      </w:r>
      <w:r w:rsidR="00E53A89" w:rsidRPr="006134D8">
        <w:rPr>
          <w:rFonts w:ascii="Arial" w:hAnsi="Arial" w:cs="Arial"/>
          <w:sz w:val="22"/>
          <w:szCs w:val="22"/>
        </w:rPr>
        <w:t xml:space="preserve"> regular monitoring, which offers rapid input about the functioning of the body.</w:t>
      </w:r>
    </w:p>
    <w:p w14:paraId="1A96FE81" w14:textId="62CCD854" w:rsidR="00E53A89" w:rsidRPr="006134D8" w:rsidRDefault="00E53A89" w:rsidP="00310CAF">
      <w:pPr>
        <w:spacing w:line="360" w:lineRule="auto"/>
        <w:jc w:val="both"/>
        <w:rPr>
          <w:rFonts w:ascii="Arial" w:hAnsi="Arial" w:cs="Arial"/>
          <w:sz w:val="22"/>
          <w:szCs w:val="22"/>
        </w:rPr>
      </w:pPr>
      <w:r w:rsidRPr="006134D8">
        <w:rPr>
          <w:rFonts w:ascii="Arial" w:hAnsi="Arial" w:cs="Arial"/>
          <w:sz w:val="22"/>
          <w:szCs w:val="22"/>
        </w:rPr>
        <w:t xml:space="preserve">People who have diabetes </w:t>
      </w:r>
      <w:r w:rsidR="0082069A" w:rsidRPr="006134D8">
        <w:rPr>
          <w:rFonts w:ascii="Arial" w:hAnsi="Arial" w:cs="Arial"/>
          <w:sz w:val="22"/>
          <w:szCs w:val="22"/>
        </w:rPr>
        <w:t>can</w:t>
      </w:r>
      <w:r w:rsidRPr="006134D8">
        <w:rPr>
          <w:rFonts w:ascii="Arial" w:hAnsi="Arial" w:cs="Arial"/>
          <w:sz w:val="22"/>
          <w:szCs w:val="22"/>
        </w:rPr>
        <w:t xml:space="preserve"> determine if their blood sugar levels are too high (</w:t>
      </w:r>
      <w:r w:rsidR="0056035D" w:rsidRPr="006134D8">
        <w:rPr>
          <w:rFonts w:ascii="Arial" w:hAnsi="Arial" w:cs="Arial"/>
          <w:sz w:val="22"/>
          <w:szCs w:val="22"/>
        </w:rPr>
        <w:t>hyperglycaemia</w:t>
      </w:r>
      <w:r w:rsidRPr="006134D8">
        <w:rPr>
          <w:rFonts w:ascii="Arial" w:hAnsi="Arial" w:cs="Arial"/>
          <w:sz w:val="22"/>
          <w:szCs w:val="22"/>
        </w:rPr>
        <w:t>) or too low (</w:t>
      </w:r>
      <w:r w:rsidR="0082069A" w:rsidRPr="006134D8">
        <w:rPr>
          <w:rFonts w:ascii="Arial" w:hAnsi="Arial" w:cs="Arial"/>
          <w:sz w:val="22"/>
          <w:szCs w:val="22"/>
        </w:rPr>
        <w:t>hypoglycaemia</w:t>
      </w:r>
      <w:r w:rsidRPr="006134D8">
        <w:rPr>
          <w:rFonts w:ascii="Arial" w:hAnsi="Arial" w:cs="Arial"/>
          <w:sz w:val="22"/>
          <w:szCs w:val="22"/>
        </w:rPr>
        <w:t>) by the monitoring of their blood sugar levels.</w:t>
      </w:r>
    </w:p>
    <w:p w14:paraId="18BC9BBA" w14:textId="2FF94C45" w:rsidR="00B01791" w:rsidRPr="00D41B8E" w:rsidRDefault="00E53A89" w:rsidP="00310CAF">
      <w:pPr>
        <w:spacing w:line="360" w:lineRule="auto"/>
        <w:jc w:val="both"/>
        <w:rPr>
          <w:rFonts w:ascii="Arial" w:hAnsi="Arial" w:cs="Arial"/>
          <w:sz w:val="22"/>
          <w:szCs w:val="22"/>
        </w:rPr>
      </w:pPr>
      <w:r w:rsidRPr="006134D8">
        <w:rPr>
          <w:rFonts w:ascii="Arial" w:hAnsi="Arial" w:cs="Arial"/>
          <w:sz w:val="22"/>
          <w:szCs w:val="22"/>
        </w:rPr>
        <w:t xml:space="preserve">Individuals who suffer from asthma </w:t>
      </w:r>
      <w:r w:rsidR="0082069A" w:rsidRPr="006134D8">
        <w:rPr>
          <w:rFonts w:ascii="Arial" w:hAnsi="Arial" w:cs="Arial"/>
          <w:sz w:val="22"/>
          <w:szCs w:val="22"/>
        </w:rPr>
        <w:t>can</w:t>
      </w:r>
      <w:r w:rsidRPr="006134D8">
        <w:rPr>
          <w:rFonts w:ascii="Arial" w:hAnsi="Arial" w:cs="Arial"/>
          <w:sz w:val="22"/>
          <w:szCs w:val="22"/>
        </w:rPr>
        <w:t xml:space="preserve"> assess how effectively air is expelled from their lungs </w:t>
      </w:r>
      <w:r w:rsidR="0056035D" w:rsidRPr="006134D8">
        <w:rPr>
          <w:rFonts w:ascii="Arial" w:hAnsi="Arial" w:cs="Arial"/>
          <w:sz w:val="22"/>
          <w:szCs w:val="22"/>
        </w:rPr>
        <w:t>using</w:t>
      </w:r>
      <w:r w:rsidRPr="006134D8">
        <w:rPr>
          <w:rFonts w:ascii="Arial" w:hAnsi="Arial" w:cs="Arial"/>
          <w:sz w:val="22"/>
          <w:szCs w:val="22"/>
        </w:rPr>
        <w:t xml:space="preserve"> peak flow monitoring, which can show early warning indications of an asthma flare-up.</w:t>
      </w:r>
    </w:p>
    <w:p w14:paraId="6F72D613" w14:textId="0A13E4C6" w:rsidR="0056035D" w:rsidRPr="006134D8" w:rsidRDefault="00E53A89" w:rsidP="00310CAF">
      <w:pPr>
        <w:spacing w:line="360" w:lineRule="auto"/>
        <w:jc w:val="both"/>
        <w:rPr>
          <w:rFonts w:ascii="Arial" w:hAnsi="Arial" w:cs="Arial"/>
          <w:sz w:val="22"/>
          <w:szCs w:val="22"/>
        </w:rPr>
      </w:pPr>
      <w:r w:rsidRPr="006134D8">
        <w:rPr>
          <w:rFonts w:ascii="Arial" w:hAnsi="Arial" w:cs="Arial"/>
          <w:b/>
          <w:bCs/>
          <w:sz w:val="22"/>
          <w:szCs w:val="22"/>
          <w:u w:val="single"/>
        </w:rPr>
        <w:t xml:space="preserve">How </w:t>
      </w:r>
      <w:r w:rsidR="00D41B8E" w:rsidRPr="006134D8">
        <w:rPr>
          <w:rFonts w:ascii="Arial" w:hAnsi="Arial" w:cs="Arial"/>
          <w:b/>
          <w:bCs/>
          <w:sz w:val="22"/>
          <w:szCs w:val="22"/>
          <w:u w:val="single"/>
        </w:rPr>
        <w:t>Routine Data Helps the Management of the Condition</w:t>
      </w:r>
      <w:r w:rsidR="0082069A" w:rsidRPr="006134D8">
        <w:rPr>
          <w:rFonts w:ascii="Arial" w:hAnsi="Arial" w:cs="Arial"/>
          <w:sz w:val="22"/>
          <w:szCs w:val="22"/>
        </w:rPr>
        <w:t xml:space="preserve"> </w:t>
      </w:r>
    </w:p>
    <w:p w14:paraId="1281B6F9" w14:textId="16590072" w:rsidR="00E53A89" w:rsidRPr="006134D8" w:rsidRDefault="0082069A" w:rsidP="00310CAF">
      <w:pPr>
        <w:spacing w:line="360" w:lineRule="auto"/>
        <w:jc w:val="both"/>
        <w:rPr>
          <w:rFonts w:ascii="Arial" w:hAnsi="Arial" w:cs="Arial"/>
          <w:sz w:val="22"/>
          <w:szCs w:val="22"/>
        </w:rPr>
      </w:pPr>
      <w:r w:rsidRPr="006134D8">
        <w:rPr>
          <w:rFonts w:ascii="Arial" w:hAnsi="Arial" w:cs="Arial"/>
          <w:sz w:val="22"/>
          <w:szCs w:val="22"/>
        </w:rPr>
        <w:t>When</w:t>
      </w:r>
      <w:r w:rsidR="00E53A89" w:rsidRPr="006134D8">
        <w:rPr>
          <w:rFonts w:ascii="Arial" w:hAnsi="Arial" w:cs="Arial"/>
          <w:sz w:val="22"/>
          <w:szCs w:val="22"/>
        </w:rPr>
        <w:t xml:space="preserve"> these health metrics are collected and reviewed on a regular basis, both patients and healthcare professionals </w:t>
      </w:r>
      <w:r w:rsidR="0056035D" w:rsidRPr="006134D8">
        <w:rPr>
          <w:rFonts w:ascii="Arial" w:hAnsi="Arial" w:cs="Arial"/>
          <w:sz w:val="22"/>
          <w:szCs w:val="22"/>
        </w:rPr>
        <w:t>can</w:t>
      </w:r>
      <w:r w:rsidR="00E53A89" w:rsidRPr="006134D8">
        <w:rPr>
          <w:rFonts w:ascii="Arial" w:hAnsi="Arial" w:cs="Arial"/>
          <w:sz w:val="22"/>
          <w:szCs w:val="22"/>
        </w:rPr>
        <w:t xml:space="preserve"> make educated decisions regarding the care they get.</w:t>
      </w:r>
    </w:p>
    <w:p w14:paraId="155516FF" w14:textId="77777777" w:rsidR="00E53A89" w:rsidRPr="006134D8" w:rsidRDefault="00E53A89" w:rsidP="00310CAF">
      <w:pPr>
        <w:spacing w:line="360" w:lineRule="auto"/>
        <w:jc w:val="both"/>
        <w:rPr>
          <w:rFonts w:ascii="Arial" w:hAnsi="Arial" w:cs="Arial"/>
          <w:sz w:val="22"/>
          <w:szCs w:val="22"/>
        </w:rPr>
      </w:pPr>
      <w:r w:rsidRPr="006134D8">
        <w:rPr>
          <w:rFonts w:ascii="Arial" w:hAnsi="Arial" w:cs="Arial"/>
          <w:b/>
          <w:bCs/>
          <w:sz w:val="22"/>
          <w:szCs w:val="22"/>
          <w:u w:val="single"/>
        </w:rPr>
        <w:t>Identifying Trends:</w:t>
      </w:r>
      <w:r w:rsidRPr="006134D8">
        <w:rPr>
          <w:rFonts w:ascii="Arial" w:hAnsi="Arial" w:cs="Arial"/>
          <w:sz w:val="22"/>
          <w:szCs w:val="22"/>
        </w:rPr>
        <w:t xml:space="preserve"> Routine data may be used to identify trends that have developed over time, such as a sustained high blood sugar level or a decreasing peak flow. This might be an indication that the therapies need to be adjusted.</w:t>
      </w:r>
    </w:p>
    <w:p w14:paraId="7C5FF260" w14:textId="5291618E" w:rsidR="00E53A89" w:rsidRPr="006134D8" w:rsidRDefault="00E53A89" w:rsidP="00310CAF">
      <w:pPr>
        <w:spacing w:line="360" w:lineRule="auto"/>
        <w:jc w:val="both"/>
        <w:rPr>
          <w:rFonts w:ascii="Arial" w:hAnsi="Arial" w:cs="Arial"/>
          <w:sz w:val="22"/>
          <w:szCs w:val="22"/>
        </w:rPr>
      </w:pPr>
      <w:r w:rsidRPr="006134D8">
        <w:rPr>
          <w:rFonts w:ascii="Arial" w:hAnsi="Arial" w:cs="Arial"/>
          <w:b/>
          <w:bCs/>
          <w:sz w:val="22"/>
          <w:szCs w:val="22"/>
          <w:u w:val="single"/>
        </w:rPr>
        <w:t>Monitoring</w:t>
      </w:r>
      <w:r w:rsidRPr="006134D8">
        <w:rPr>
          <w:rFonts w:ascii="Arial" w:hAnsi="Arial" w:cs="Arial"/>
          <w:sz w:val="22"/>
          <w:szCs w:val="22"/>
        </w:rPr>
        <w:t xml:space="preserve"> helps customise medicine dosages, food plans, or exercise levels to </w:t>
      </w:r>
      <w:r w:rsidR="00633A0C" w:rsidRPr="006134D8">
        <w:rPr>
          <w:rFonts w:ascii="Arial" w:hAnsi="Arial" w:cs="Arial"/>
          <w:sz w:val="22"/>
          <w:szCs w:val="22"/>
        </w:rPr>
        <w:t>everyone’s</w:t>
      </w:r>
      <w:r w:rsidRPr="006134D8">
        <w:rPr>
          <w:rFonts w:ascii="Arial" w:hAnsi="Arial" w:cs="Arial"/>
          <w:sz w:val="22"/>
          <w:szCs w:val="22"/>
        </w:rPr>
        <w:t xml:space="preserve"> specific requirements, which is an example of personalised treatment.</w:t>
      </w:r>
    </w:p>
    <w:p w14:paraId="07E2407E" w14:textId="77777777" w:rsidR="00E53A89" w:rsidRPr="006134D8" w:rsidRDefault="00E53A89" w:rsidP="00310CAF">
      <w:pPr>
        <w:spacing w:line="360" w:lineRule="auto"/>
        <w:jc w:val="both"/>
        <w:rPr>
          <w:rFonts w:ascii="Arial" w:hAnsi="Arial" w:cs="Arial"/>
          <w:sz w:val="22"/>
          <w:szCs w:val="22"/>
        </w:rPr>
      </w:pPr>
      <w:r w:rsidRPr="006134D8">
        <w:rPr>
          <w:rFonts w:ascii="Arial" w:hAnsi="Arial" w:cs="Arial"/>
          <w:b/>
          <w:bCs/>
          <w:sz w:val="22"/>
          <w:szCs w:val="22"/>
          <w:u w:val="single"/>
        </w:rPr>
        <w:t>Identifying</w:t>
      </w:r>
      <w:r w:rsidRPr="006134D8">
        <w:rPr>
          <w:rFonts w:ascii="Arial" w:hAnsi="Arial" w:cs="Arial"/>
          <w:sz w:val="22"/>
          <w:szCs w:val="22"/>
        </w:rPr>
        <w:t xml:space="preserve"> changes in a patient's condition at an early stage, such as a sudden drop in blood sugar or peak flow, can significantly aid in the prevention of potentially hazardous circumstances by encouraging immediate action.</w:t>
      </w:r>
    </w:p>
    <w:p w14:paraId="0DD0DFBE" w14:textId="255699B1" w:rsidR="00E53A89" w:rsidRPr="006134D8" w:rsidRDefault="00E53A89" w:rsidP="00310CAF">
      <w:pPr>
        <w:spacing w:line="360" w:lineRule="auto"/>
        <w:jc w:val="both"/>
        <w:rPr>
          <w:rFonts w:ascii="Arial" w:hAnsi="Arial" w:cs="Arial"/>
          <w:sz w:val="22"/>
          <w:szCs w:val="22"/>
        </w:rPr>
      </w:pPr>
      <w:r w:rsidRPr="006134D8">
        <w:rPr>
          <w:rFonts w:ascii="Arial" w:hAnsi="Arial" w:cs="Arial"/>
          <w:sz w:val="22"/>
          <w:szCs w:val="22"/>
        </w:rPr>
        <w:t xml:space="preserve">People become more engaged in their treatment when they </w:t>
      </w:r>
      <w:r w:rsidR="00633A0C" w:rsidRPr="006134D8">
        <w:rPr>
          <w:rFonts w:ascii="Arial" w:hAnsi="Arial" w:cs="Arial"/>
          <w:sz w:val="22"/>
          <w:szCs w:val="22"/>
        </w:rPr>
        <w:t>can</w:t>
      </w:r>
      <w:r w:rsidRPr="006134D8">
        <w:rPr>
          <w:rFonts w:ascii="Arial" w:hAnsi="Arial" w:cs="Arial"/>
          <w:sz w:val="22"/>
          <w:szCs w:val="22"/>
        </w:rPr>
        <w:t xml:space="preserve"> understand how the </w:t>
      </w:r>
      <w:r w:rsidR="00AB7F0E" w:rsidRPr="006134D8">
        <w:rPr>
          <w:rFonts w:ascii="Arial" w:hAnsi="Arial" w:cs="Arial"/>
          <w:sz w:val="22"/>
          <w:szCs w:val="22"/>
        </w:rPr>
        <w:t>decisions,</w:t>
      </w:r>
      <w:r w:rsidRPr="006134D8">
        <w:rPr>
          <w:rFonts w:ascii="Arial" w:hAnsi="Arial" w:cs="Arial"/>
          <w:sz w:val="22"/>
          <w:szCs w:val="22"/>
        </w:rPr>
        <w:t xml:space="preserve"> they make </w:t>
      </w:r>
      <w:r w:rsidR="00740770" w:rsidRPr="006134D8">
        <w:rPr>
          <w:rFonts w:ascii="Arial" w:hAnsi="Arial" w:cs="Arial"/>
          <w:sz w:val="22"/>
          <w:szCs w:val="22"/>
        </w:rPr>
        <w:t>daily</w:t>
      </w:r>
      <w:r w:rsidRPr="006134D8">
        <w:rPr>
          <w:rFonts w:ascii="Arial" w:hAnsi="Arial" w:cs="Arial"/>
          <w:sz w:val="22"/>
          <w:szCs w:val="22"/>
        </w:rPr>
        <w:t xml:space="preserve"> (such as nutrition, exercise, and medicine) effect their statistics. This empowerment of self-management occurs.</w:t>
      </w:r>
    </w:p>
    <w:p w14:paraId="212437D2" w14:textId="77777777" w:rsidR="00E53A89" w:rsidRPr="006134D8" w:rsidRDefault="00E53A89" w:rsidP="00310CAF">
      <w:pPr>
        <w:spacing w:line="360" w:lineRule="auto"/>
        <w:jc w:val="both"/>
        <w:rPr>
          <w:rFonts w:ascii="Arial" w:hAnsi="Arial" w:cs="Arial"/>
          <w:sz w:val="22"/>
          <w:szCs w:val="22"/>
        </w:rPr>
      </w:pPr>
      <w:r w:rsidRPr="006134D8">
        <w:rPr>
          <w:rFonts w:ascii="Arial" w:hAnsi="Arial" w:cs="Arial"/>
          <w:b/>
          <w:bCs/>
          <w:sz w:val="22"/>
          <w:szCs w:val="22"/>
          <w:u w:val="single"/>
        </w:rPr>
        <w:t>Enhancement of Communication:</w:t>
      </w:r>
      <w:r w:rsidRPr="006134D8">
        <w:rPr>
          <w:rFonts w:ascii="Arial" w:hAnsi="Arial" w:cs="Arial"/>
          <w:sz w:val="22"/>
          <w:szCs w:val="22"/>
        </w:rPr>
        <w:t xml:space="preserve"> The maintenance of records makes it simpler to communicate information to medical professionals, who are therefore better able to recognise problems and offer more specific recommendations for adjustments.</w:t>
      </w:r>
    </w:p>
    <w:p w14:paraId="4707FD3A" w14:textId="07D5411B" w:rsidR="002E35DB" w:rsidRPr="006134D8" w:rsidRDefault="00E53A89" w:rsidP="00310CAF">
      <w:pPr>
        <w:spacing w:line="360" w:lineRule="auto"/>
        <w:jc w:val="both"/>
        <w:rPr>
          <w:rFonts w:ascii="Arial" w:hAnsi="Arial" w:cs="Arial"/>
          <w:sz w:val="22"/>
          <w:szCs w:val="22"/>
        </w:rPr>
      </w:pPr>
      <w:r w:rsidRPr="006134D8">
        <w:rPr>
          <w:rFonts w:ascii="Arial" w:hAnsi="Arial" w:cs="Arial"/>
          <w:sz w:val="22"/>
          <w:szCs w:val="22"/>
        </w:rPr>
        <w:t xml:space="preserve">When it comes to the management of chronic illnesses, routine maintenance of health data is </w:t>
      </w:r>
      <w:r w:rsidR="005D62F1" w:rsidRPr="006134D8">
        <w:rPr>
          <w:rFonts w:ascii="Arial" w:hAnsi="Arial" w:cs="Arial"/>
          <w:sz w:val="22"/>
          <w:szCs w:val="22"/>
        </w:rPr>
        <w:t>necessary</w:t>
      </w:r>
      <w:r w:rsidRPr="006134D8">
        <w:rPr>
          <w:rFonts w:ascii="Arial" w:hAnsi="Arial" w:cs="Arial"/>
          <w:sz w:val="22"/>
          <w:szCs w:val="22"/>
        </w:rPr>
        <w:t>. Quick replies, improved therapy changes, and the empowerment of individuals to take charge of their own health are all supported by this intervention</w:t>
      </w:r>
      <w:r w:rsidR="006557C2" w:rsidRPr="006134D8">
        <w:rPr>
          <w:rFonts w:ascii="Arial" w:hAnsi="Arial" w:cs="Arial"/>
          <w:sz w:val="22"/>
          <w:szCs w:val="22"/>
        </w:rPr>
        <w:t>.</w:t>
      </w:r>
    </w:p>
    <w:p w14:paraId="798B25D7" w14:textId="77777777" w:rsidR="00675C74" w:rsidRDefault="00675C74" w:rsidP="006557C2">
      <w:pPr>
        <w:spacing w:line="360" w:lineRule="auto"/>
        <w:jc w:val="both"/>
        <w:rPr>
          <w:rFonts w:ascii="Arial" w:hAnsi="Arial" w:cs="Arial"/>
          <w:b/>
          <w:bCs/>
          <w:u w:val="single"/>
        </w:rPr>
      </w:pPr>
    </w:p>
    <w:p w14:paraId="721CA7D3" w14:textId="77777777" w:rsidR="00675C74" w:rsidRDefault="00675C74" w:rsidP="006557C2">
      <w:pPr>
        <w:spacing w:line="360" w:lineRule="auto"/>
        <w:jc w:val="both"/>
        <w:rPr>
          <w:rFonts w:ascii="Arial" w:hAnsi="Arial" w:cs="Arial"/>
          <w:b/>
          <w:bCs/>
          <w:u w:val="single"/>
        </w:rPr>
      </w:pPr>
    </w:p>
    <w:p w14:paraId="7E422A20" w14:textId="6A379A05" w:rsidR="006557C2" w:rsidRDefault="006557C2" w:rsidP="006557C2">
      <w:pPr>
        <w:spacing w:line="360" w:lineRule="auto"/>
        <w:jc w:val="both"/>
        <w:rPr>
          <w:rFonts w:ascii="Arial" w:hAnsi="Arial" w:cs="Arial"/>
          <w:b/>
          <w:bCs/>
          <w:u w:val="single"/>
        </w:rPr>
      </w:pPr>
      <w:r w:rsidRPr="006134D8">
        <w:rPr>
          <w:rFonts w:ascii="Arial" w:hAnsi="Arial" w:cs="Arial"/>
          <w:b/>
          <w:bCs/>
          <w:u w:val="single"/>
        </w:rPr>
        <w:lastRenderedPageBreak/>
        <w:t>Section 4: Recommendations for a Lifestyle Based on Physical Evidence Shifts in diet are very necessary. The patients ought to:</w:t>
      </w:r>
    </w:p>
    <w:p w14:paraId="72182A2C" w14:textId="1CACD7A7" w:rsidR="00164334" w:rsidRDefault="00CF69F0" w:rsidP="00CF69F0">
      <w:pPr>
        <w:spacing w:line="360" w:lineRule="auto"/>
        <w:jc w:val="both"/>
        <w:rPr>
          <w:rFonts w:ascii="Arial" w:hAnsi="Arial" w:cs="Arial"/>
          <w:sz w:val="22"/>
          <w:szCs w:val="22"/>
        </w:rPr>
      </w:pPr>
      <w:r w:rsidRPr="00CF69F0">
        <w:rPr>
          <w:rFonts w:ascii="Arial" w:hAnsi="Arial" w:cs="Arial"/>
          <w:sz w:val="22"/>
          <w:szCs w:val="22"/>
        </w:rPr>
        <w:t xml:space="preserve">Lifestyle Recommendations for the Management of Diabetes Based on The Available </w:t>
      </w:r>
      <w:r w:rsidR="00F31A60" w:rsidRPr="00CF69F0">
        <w:rPr>
          <w:rFonts w:ascii="Arial" w:hAnsi="Arial" w:cs="Arial"/>
          <w:sz w:val="22"/>
          <w:szCs w:val="22"/>
        </w:rPr>
        <w:t>Evidence In</w:t>
      </w:r>
      <w:r w:rsidRPr="00CF69F0">
        <w:rPr>
          <w:rFonts w:ascii="Arial" w:hAnsi="Arial" w:cs="Arial"/>
          <w:sz w:val="22"/>
          <w:szCs w:val="22"/>
        </w:rPr>
        <w:t xml:space="preserve"> order to </w:t>
      </w:r>
      <w:r w:rsidR="00F31A60" w:rsidRPr="00CF69F0">
        <w:rPr>
          <w:rFonts w:ascii="Arial" w:hAnsi="Arial" w:cs="Arial"/>
          <w:sz w:val="22"/>
          <w:szCs w:val="22"/>
        </w:rPr>
        <w:t>effectively manage</w:t>
      </w:r>
      <w:r w:rsidRPr="00CF69F0">
        <w:rPr>
          <w:rFonts w:ascii="Arial" w:hAnsi="Arial" w:cs="Arial"/>
          <w:sz w:val="22"/>
          <w:szCs w:val="22"/>
        </w:rPr>
        <w:t xml:space="preserve"> diabetes, it is necessary to make modifications to one's lifestyle that are both achievable and backed by substantial clinical evidence. The National Institute for Health and Care Excellence (NICE) </w:t>
      </w:r>
      <w:r w:rsidR="00D41B8E" w:rsidRPr="00CF69F0">
        <w:rPr>
          <w:rFonts w:ascii="Arial" w:hAnsi="Arial" w:cs="Arial"/>
          <w:sz w:val="22"/>
          <w:szCs w:val="22"/>
        </w:rPr>
        <w:t>and clinical</w:t>
      </w:r>
      <w:r w:rsidRPr="00CF69F0">
        <w:rPr>
          <w:rFonts w:ascii="Arial" w:hAnsi="Arial" w:cs="Arial"/>
          <w:sz w:val="22"/>
          <w:szCs w:val="22"/>
        </w:rPr>
        <w:t xml:space="preserve"> trials have shown that </w:t>
      </w:r>
      <w:r w:rsidR="00F31A60" w:rsidRPr="00CF69F0">
        <w:rPr>
          <w:rFonts w:ascii="Arial" w:hAnsi="Arial" w:cs="Arial"/>
          <w:sz w:val="22"/>
          <w:szCs w:val="22"/>
        </w:rPr>
        <w:t>initiative-taking</w:t>
      </w:r>
      <w:r w:rsidRPr="00CF69F0">
        <w:rPr>
          <w:rFonts w:ascii="Arial" w:hAnsi="Arial" w:cs="Arial"/>
          <w:sz w:val="22"/>
          <w:szCs w:val="22"/>
        </w:rPr>
        <w:t xml:space="preserve"> self-management and lifestyle adaption may dramatically improve the physiological results for those who have diabetes (NICE, 2022).</w:t>
      </w:r>
    </w:p>
    <w:p w14:paraId="703EFD73" w14:textId="1A49FF07" w:rsidR="00CF69F0" w:rsidRPr="00CF69F0" w:rsidRDefault="00CF69F0" w:rsidP="00CF69F0">
      <w:pPr>
        <w:spacing w:line="360" w:lineRule="auto"/>
        <w:jc w:val="both"/>
        <w:rPr>
          <w:rFonts w:ascii="Arial" w:hAnsi="Arial" w:cs="Arial"/>
          <w:sz w:val="22"/>
          <w:szCs w:val="22"/>
        </w:rPr>
      </w:pPr>
      <w:r w:rsidRPr="00164334">
        <w:rPr>
          <w:rFonts w:ascii="Arial" w:hAnsi="Arial" w:cs="Arial"/>
          <w:b/>
          <w:bCs/>
          <w:sz w:val="22"/>
          <w:szCs w:val="22"/>
          <w:u w:val="single"/>
        </w:rPr>
        <w:t>1. Monitoring of Blood Sugar</w:t>
      </w:r>
      <w:r w:rsidRPr="00CF69F0">
        <w:rPr>
          <w:rFonts w:ascii="Arial" w:hAnsi="Arial" w:cs="Arial"/>
          <w:sz w:val="22"/>
          <w:szCs w:val="22"/>
        </w:rPr>
        <w:t xml:space="preserve"> It is essential to keep a record of and keep track of your blood sugar levels </w:t>
      </w:r>
      <w:r w:rsidR="00164334" w:rsidRPr="00CF69F0">
        <w:rPr>
          <w:rFonts w:ascii="Arial" w:hAnsi="Arial" w:cs="Arial"/>
          <w:sz w:val="22"/>
          <w:szCs w:val="22"/>
        </w:rPr>
        <w:t>to</w:t>
      </w:r>
      <w:r w:rsidRPr="00CF69F0">
        <w:rPr>
          <w:rFonts w:ascii="Arial" w:hAnsi="Arial" w:cs="Arial"/>
          <w:sz w:val="22"/>
          <w:szCs w:val="22"/>
        </w:rPr>
        <w:t xml:space="preserve"> </w:t>
      </w:r>
      <w:r w:rsidR="00164334" w:rsidRPr="00CF69F0">
        <w:rPr>
          <w:rFonts w:ascii="Arial" w:hAnsi="Arial" w:cs="Arial"/>
          <w:sz w:val="22"/>
          <w:szCs w:val="22"/>
        </w:rPr>
        <w:t>understand</w:t>
      </w:r>
      <w:r w:rsidRPr="00CF69F0">
        <w:rPr>
          <w:rFonts w:ascii="Arial" w:hAnsi="Arial" w:cs="Arial"/>
          <w:sz w:val="22"/>
          <w:szCs w:val="22"/>
        </w:rPr>
        <w:t xml:space="preserve"> how your body is </w:t>
      </w:r>
      <w:r w:rsidR="00DB099B" w:rsidRPr="00CF69F0">
        <w:rPr>
          <w:rFonts w:ascii="Arial" w:hAnsi="Arial" w:cs="Arial"/>
          <w:sz w:val="22"/>
          <w:szCs w:val="22"/>
        </w:rPr>
        <w:t>affec</w:t>
      </w:r>
      <w:r w:rsidR="00DB099B">
        <w:rPr>
          <w:rFonts w:ascii="Arial" w:hAnsi="Arial" w:cs="Arial"/>
          <w:sz w:val="22"/>
          <w:szCs w:val="22"/>
        </w:rPr>
        <w:t xml:space="preserve">ted </w:t>
      </w:r>
      <w:r w:rsidRPr="00CF69F0">
        <w:rPr>
          <w:rFonts w:ascii="Arial" w:hAnsi="Arial" w:cs="Arial"/>
          <w:sz w:val="22"/>
          <w:szCs w:val="22"/>
        </w:rPr>
        <w:t>by the impact of food, medicine, and activities (Davies et al., 2018).</w:t>
      </w:r>
    </w:p>
    <w:p w14:paraId="3B8E153F" w14:textId="365C1208" w:rsidR="00CF69F0" w:rsidRPr="00CF69F0" w:rsidRDefault="00CF69F0" w:rsidP="00CF69F0">
      <w:pPr>
        <w:spacing w:line="360" w:lineRule="auto"/>
        <w:jc w:val="both"/>
        <w:rPr>
          <w:rFonts w:ascii="Arial" w:hAnsi="Arial" w:cs="Arial"/>
          <w:sz w:val="22"/>
          <w:szCs w:val="22"/>
        </w:rPr>
      </w:pPr>
      <w:r w:rsidRPr="00164334">
        <w:rPr>
          <w:rFonts w:ascii="Arial" w:hAnsi="Arial" w:cs="Arial"/>
          <w:b/>
          <w:bCs/>
          <w:sz w:val="22"/>
          <w:szCs w:val="22"/>
          <w:u w:val="single"/>
        </w:rPr>
        <w:t>According to NICE, self-monitoring</w:t>
      </w:r>
      <w:r w:rsidRPr="00CF69F0">
        <w:rPr>
          <w:rFonts w:ascii="Arial" w:hAnsi="Arial" w:cs="Arial"/>
          <w:sz w:val="22"/>
          <w:szCs w:val="22"/>
        </w:rPr>
        <w:t xml:space="preserve"> should be done on a frequent basis, particularly for those who are on insulin or who are at risk of </w:t>
      </w:r>
      <w:r w:rsidR="00164334" w:rsidRPr="00CF69F0">
        <w:rPr>
          <w:rFonts w:ascii="Arial" w:hAnsi="Arial" w:cs="Arial"/>
          <w:sz w:val="22"/>
          <w:szCs w:val="22"/>
        </w:rPr>
        <w:t>hypoglycaemia</w:t>
      </w:r>
      <w:r w:rsidRPr="00CF69F0">
        <w:rPr>
          <w:rFonts w:ascii="Arial" w:hAnsi="Arial" w:cs="Arial"/>
          <w:sz w:val="22"/>
          <w:szCs w:val="22"/>
        </w:rPr>
        <w:t xml:space="preserve"> (NICE, 2022).</w:t>
      </w:r>
    </w:p>
    <w:p w14:paraId="54D1DE16" w14:textId="77777777"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Keeping a diary ensures that choices about therapy, food, and exercise are made in an educated manner.</w:t>
      </w:r>
    </w:p>
    <w:p w14:paraId="1241E7C8" w14:textId="77777777"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According to Polonsky et al. (2011), consistent monitoring is associated with better glycaemic management as well as a lower risk of sequelae such as neuropathy, retinopathy, and cardiovascular disease.</w:t>
      </w:r>
    </w:p>
    <w:p w14:paraId="0565ABD1" w14:textId="77777777" w:rsidR="00CF69F0" w:rsidRPr="00CF69F0" w:rsidRDefault="00CF69F0" w:rsidP="00CF69F0">
      <w:pPr>
        <w:spacing w:line="360" w:lineRule="auto"/>
        <w:jc w:val="both"/>
        <w:rPr>
          <w:rFonts w:ascii="Arial" w:hAnsi="Arial" w:cs="Arial"/>
          <w:sz w:val="22"/>
          <w:szCs w:val="22"/>
        </w:rPr>
      </w:pPr>
      <w:r w:rsidRPr="00164334">
        <w:rPr>
          <w:rFonts w:ascii="Arial" w:hAnsi="Arial" w:cs="Arial"/>
          <w:b/>
          <w:bCs/>
          <w:sz w:val="22"/>
          <w:szCs w:val="22"/>
        </w:rPr>
        <w:t>2</w:t>
      </w:r>
      <w:r w:rsidRPr="00CF69F0">
        <w:rPr>
          <w:rFonts w:ascii="Arial" w:hAnsi="Arial" w:cs="Arial"/>
          <w:sz w:val="22"/>
          <w:szCs w:val="22"/>
        </w:rPr>
        <w:t xml:space="preserve">. </w:t>
      </w:r>
      <w:r w:rsidRPr="00164334">
        <w:rPr>
          <w:rFonts w:ascii="Arial" w:hAnsi="Arial" w:cs="Arial"/>
          <w:b/>
          <w:bCs/>
          <w:sz w:val="22"/>
          <w:szCs w:val="22"/>
          <w:u w:val="single"/>
        </w:rPr>
        <w:t>Dietary habits</w:t>
      </w:r>
    </w:p>
    <w:p w14:paraId="287D2155" w14:textId="77777777"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It is possible to maintain stable blood sugar levels by adopting a diet that is well-balanced and abundant in vegetables, whole grains, lean proteins, and healthy fats (NICE, 2022).</w:t>
      </w:r>
    </w:p>
    <w:p w14:paraId="63747A64" w14:textId="77777777"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Increasing the consumption of foods that have a low glycaemic index (GI) is something that the National Institute for Health and Care Excellence (NICE) recommends.</w:t>
      </w:r>
    </w:p>
    <w:p w14:paraId="0688373B" w14:textId="77777777"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(Lean et al., 2018) Research has shown that receiving structured dietary guidance may lead to improvements in HbA1c as well as weight control.</w:t>
      </w:r>
    </w:p>
    <w:p w14:paraId="32BB914D" w14:textId="3BD5AF57"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 xml:space="preserve">A weight </w:t>
      </w:r>
      <w:r w:rsidR="00164334" w:rsidRPr="00CF69F0">
        <w:rPr>
          <w:rFonts w:ascii="Arial" w:hAnsi="Arial" w:cs="Arial"/>
          <w:sz w:val="22"/>
          <w:szCs w:val="22"/>
        </w:rPr>
        <w:t>decreases</w:t>
      </w:r>
      <w:r w:rsidRPr="00CF69F0">
        <w:rPr>
          <w:rFonts w:ascii="Arial" w:hAnsi="Arial" w:cs="Arial"/>
          <w:sz w:val="22"/>
          <w:szCs w:val="22"/>
        </w:rPr>
        <w:t xml:space="preserve"> of even five to ten percent may enhance insulin sensitivity and may minimise the amount of medication that is required (Lean et al., 2018).</w:t>
      </w:r>
    </w:p>
    <w:p w14:paraId="60C1F9A8" w14:textId="77777777" w:rsidR="00CF69F0" w:rsidRPr="00164334" w:rsidRDefault="00CF69F0" w:rsidP="00CF69F0">
      <w:pPr>
        <w:spacing w:line="360" w:lineRule="auto"/>
        <w:jc w:val="both"/>
        <w:rPr>
          <w:rFonts w:ascii="Arial" w:hAnsi="Arial" w:cs="Arial"/>
          <w:b/>
          <w:bCs/>
          <w:sz w:val="22"/>
          <w:szCs w:val="22"/>
          <w:u w:val="single"/>
        </w:rPr>
      </w:pPr>
      <w:r w:rsidRPr="00164334">
        <w:rPr>
          <w:rFonts w:ascii="Arial" w:hAnsi="Arial" w:cs="Arial"/>
          <w:b/>
          <w:bCs/>
          <w:sz w:val="22"/>
          <w:szCs w:val="22"/>
        </w:rPr>
        <w:t xml:space="preserve">3. </w:t>
      </w:r>
      <w:r w:rsidRPr="00164334">
        <w:rPr>
          <w:rFonts w:ascii="Arial" w:hAnsi="Arial" w:cs="Arial"/>
          <w:b/>
          <w:bCs/>
          <w:sz w:val="22"/>
          <w:szCs w:val="22"/>
          <w:u w:val="single"/>
        </w:rPr>
        <w:t>Engaging in Physical Activity</w:t>
      </w:r>
    </w:p>
    <w:p w14:paraId="0C939533" w14:textId="623DB1A1"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 xml:space="preserve">Insulin sensitivity may be </w:t>
      </w:r>
      <w:r w:rsidR="005A44A5" w:rsidRPr="00CF69F0">
        <w:rPr>
          <w:rFonts w:ascii="Arial" w:hAnsi="Arial" w:cs="Arial"/>
          <w:sz w:val="22"/>
          <w:szCs w:val="22"/>
        </w:rPr>
        <w:t>improved,</w:t>
      </w:r>
      <w:r w:rsidRPr="00CF69F0">
        <w:rPr>
          <w:rFonts w:ascii="Arial" w:hAnsi="Arial" w:cs="Arial"/>
          <w:sz w:val="22"/>
          <w:szCs w:val="22"/>
        </w:rPr>
        <w:t xml:space="preserve"> and blood sugar levels can be lowered with regular exercise (at least 150 minutes of activity per week at a moderate intensity), according to research by Colberg et al. (2016).</w:t>
      </w:r>
    </w:p>
    <w:p w14:paraId="14CF7FF9" w14:textId="77777777"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The activities of brisk walking, cycling, and swimming are all easily accessible and efficient forms of physical activity.</w:t>
      </w:r>
    </w:p>
    <w:p w14:paraId="04F08967" w14:textId="77777777" w:rsidR="00164334" w:rsidRDefault="00CF69F0" w:rsidP="00CF69F0">
      <w:pPr>
        <w:spacing w:line="360" w:lineRule="auto"/>
        <w:jc w:val="both"/>
        <w:rPr>
          <w:rFonts w:ascii="Arial" w:hAnsi="Arial" w:cs="Arial"/>
          <w:sz w:val="22"/>
          <w:szCs w:val="22"/>
        </w:rPr>
      </w:pPr>
      <w:r w:rsidRPr="00CF69F0">
        <w:rPr>
          <w:rFonts w:ascii="Arial" w:hAnsi="Arial" w:cs="Arial"/>
          <w:sz w:val="22"/>
          <w:szCs w:val="22"/>
        </w:rPr>
        <w:t>According to Colberg et al. (2016), mixing aerobic and resistance training results in better advantages for the regulation of glucose levels and the health of the cardiovascular system.</w:t>
      </w:r>
    </w:p>
    <w:p w14:paraId="731CC2D1" w14:textId="77777777" w:rsidR="00675C74" w:rsidRDefault="00675C74" w:rsidP="00164334">
      <w:pPr>
        <w:rPr>
          <w:rFonts w:ascii="Arial" w:hAnsi="Arial" w:cs="Arial"/>
          <w:b/>
          <w:bCs/>
          <w:sz w:val="22"/>
          <w:szCs w:val="22"/>
          <w:u w:val="single"/>
        </w:rPr>
      </w:pPr>
    </w:p>
    <w:p w14:paraId="679C1187" w14:textId="77777777" w:rsidR="00675C74" w:rsidRDefault="00675C74" w:rsidP="00164334">
      <w:pPr>
        <w:rPr>
          <w:rFonts w:ascii="Arial" w:hAnsi="Arial" w:cs="Arial"/>
          <w:b/>
          <w:bCs/>
          <w:sz w:val="22"/>
          <w:szCs w:val="22"/>
          <w:u w:val="single"/>
        </w:rPr>
      </w:pPr>
    </w:p>
    <w:p w14:paraId="3563C37E" w14:textId="316AC1DD" w:rsidR="00CF69F0" w:rsidRPr="00482B47" w:rsidRDefault="00482B47" w:rsidP="00164334">
      <w:pPr>
        <w:rPr>
          <w:rFonts w:ascii="Arial" w:hAnsi="Arial" w:cs="Arial"/>
          <w:b/>
          <w:bCs/>
          <w:sz w:val="22"/>
          <w:szCs w:val="22"/>
          <w:u w:val="single"/>
        </w:rPr>
      </w:pPr>
      <w:r w:rsidRPr="00482B47">
        <w:rPr>
          <w:rFonts w:ascii="Arial" w:hAnsi="Arial" w:cs="Arial"/>
          <w:b/>
          <w:bCs/>
          <w:sz w:val="22"/>
          <w:szCs w:val="22"/>
          <w:u w:val="single"/>
        </w:rPr>
        <w:lastRenderedPageBreak/>
        <w:t>Quit smoking.</w:t>
      </w:r>
    </w:p>
    <w:p w14:paraId="4F4F83A0" w14:textId="36CD7082" w:rsidR="00CF69F0" w:rsidRPr="00CF69F0" w:rsidRDefault="00482B47" w:rsidP="00CF69F0">
      <w:pPr>
        <w:spacing w:line="360" w:lineRule="auto"/>
        <w:jc w:val="both"/>
        <w:rPr>
          <w:rFonts w:ascii="Arial" w:hAnsi="Arial" w:cs="Arial"/>
          <w:sz w:val="22"/>
          <w:szCs w:val="22"/>
        </w:rPr>
      </w:pPr>
      <w:r w:rsidRPr="00CF69F0">
        <w:rPr>
          <w:rFonts w:ascii="Arial" w:hAnsi="Arial" w:cs="Arial"/>
          <w:sz w:val="22"/>
          <w:szCs w:val="22"/>
        </w:rPr>
        <w:t>Since</w:t>
      </w:r>
      <w:r w:rsidR="00CF69F0" w:rsidRPr="00CF69F0">
        <w:rPr>
          <w:rFonts w:ascii="Arial" w:hAnsi="Arial" w:cs="Arial"/>
          <w:sz w:val="22"/>
          <w:szCs w:val="22"/>
        </w:rPr>
        <w:t xml:space="preserve"> smoking raises the risk of problems associated with diabetes, particularly cardiovascular disease, quitting smoking is strongly recommended (CDC, 2022).</w:t>
      </w:r>
    </w:p>
    <w:p w14:paraId="631235F8" w14:textId="38797C93"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Abstaining from smoking has been shown to enhance circulation and lower the risk of cardiovascular events such as heart attacks and strokes.</w:t>
      </w:r>
    </w:p>
    <w:p w14:paraId="3361BB23" w14:textId="77777777" w:rsidR="00CF69F0" w:rsidRPr="006134D8" w:rsidRDefault="00CF69F0" w:rsidP="006557C2">
      <w:pPr>
        <w:spacing w:line="360" w:lineRule="auto"/>
        <w:jc w:val="both"/>
        <w:rPr>
          <w:rFonts w:ascii="Arial" w:hAnsi="Arial" w:cs="Arial"/>
          <w:b/>
          <w:bCs/>
          <w:u w:val="single"/>
        </w:rPr>
      </w:pPr>
    </w:p>
    <w:p w14:paraId="49AF86EE" w14:textId="41F06757" w:rsidR="00901EF8" w:rsidRPr="00D41B8E" w:rsidRDefault="006557C2" w:rsidP="006557C2">
      <w:pPr>
        <w:spacing w:line="360" w:lineRule="auto"/>
        <w:jc w:val="both"/>
        <w:rPr>
          <w:rFonts w:ascii="Arial" w:hAnsi="Arial" w:cs="Arial"/>
        </w:rPr>
      </w:pPr>
      <w:r w:rsidRPr="00D41B8E">
        <w:rPr>
          <w:rFonts w:ascii="Arial" w:hAnsi="Arial" w:cs="Arial"/>
          <w:b/>
          <w:bCs/>
          <w:u w:val="single"/>
        </w:rPr>
        <w:t>Conclusion</w:t>
      </w:r>
      <w:r w:rsidRPr="00D41B8E">
        <w:rPr>
          <w:rFonts w:ascii="Arial" w:hAnsi="Arial" w:cs="Arial"/>
        </w:rPr>
        <w:t xml:space="preserve"> </w:t>
      </w:r>
    </w:p>
    <w:p w14:paraId="680FF593" w14:textId="069DA472" w:rsidR="00901EF8"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 xml:space="preserve"> </w:t>
      </w:r>
      <w:r w:rsidR="00901EF8" w:rsidRPr="006134D8">
        <w:rPr>
          <w:rFonts w:ascii="Arial" w:hAnsi="Arial" w:cs="Arial"/>
          <w:sz w:val="22"/>
          <w:szCs w:val="22"/>
        </w:rPr>
        <w:t>D</w:t>
      </w:r>
      <w:r w:rsidRPr="006134D8">
        <w:rPr>
          <w:rFonts w:ascii="Arial" w:hAnsi="Arial" w:cs="Arial"/>
          <w:sz w:val="22"/>
          <w:szCs w:val="22"/>
        </w:rPr>
        <w:t xml:space="preserve">iabetes is a complicated disorder that lasts a lifetime and necessitates a comprehensive understanding of its physiological foundation, risk factors, and successful management options. </w:t>
      </w:r>
      <w:r w:rsidR="00901EF8" w:rsidRPr="006134D8">
        <w:rPr>
          <w:rFonts w:ascii="Arial" w:hAnsi="Arial" w:cs="Arial"/>
          <w:sz w:val="22"/>
          <w:szCs w:val="22"/>
        </w:rPr>
        <w:t>To</w:t>
      </w:r>
      <w:r w:rsidRPr="006134D8">
        <w:rPr>
          <w:rFonts w:ascii="Arial" w:hAnsi="Arial" w:cs="Arial"/>
          <w:sz w:val="22"/>
          <w:szCs w:val="22"/>
        </w:rPr>
        <w:t xml:space="preserve"> get better results, it has been demonstrated that monitoring blood glucose levels and </w:t>
      </w:r>
      <w:r w:rsidR="004255FF" w:rsidRPr="006134D8">
        <w:rPr>
          <w:rFonts w:ascii="Arial" w:hAnsi="Arial" w:cs="Arial"/>
          <w:sz w:val="22"/>
          <w:szCs w:val="22"/>
        </w:rPr>
        <w:t>adjusting</w:t>
      </w:r>
      <w:r w:rsidRPr="006134D8">
        <w:rPr>
          <w:rFonts w:ascii="Arial" w:hAnsi="Arial" w:cs="Arial"/>
          <w:sz w:val="22"/>
          <w:szCs w:val="22"/>
        </w:rPr>
        <w:t xml:space="preserve"> one's lifestyle, such as adopting a nutritious diet, increasing physical activity, giving up smoking, and managing one's weight, are effective. For diabetic treatment to be successful over the long term, it is vital to empower patients by providing them with knowledge and consistently providing support from healthcare professionals. The best possibility for individuals to attain optimal management of their blood sugar levels and avoid the risk of complications is through the utilisation of collaborative techniques that are supported by </w:t>
      </w:r>
      <w:r w:rsidR="00901EF8" w:rsidRPr="006134D8">
        <w:rPr>
          <w:rFonts w:ascii="Arial" w:hAnsi="Arial" w:cs="Arial"/>
          <w:sz w:val="22"/>
          <w:szCs w:val="22"/>
        </w:rPr>
        <w:t xml:space="preserve">evidence. </w:t>
      </w:r>
    </w:p>
    <w:p w14:paraId="5CBD5411" w14:textId="77777777" w:rsidR="00B01791" w:rsidRPr="006134D8" w:rsidRDefault="00B01791" w:rsidP="006557C2">
      <w:pPr>
        <w:spacing w:line="360" w:lineRule="auto"/>
        <w:jc w:val="both"/>
        <w:rPr>
          <w:rFonts w:ascii="Arial" w:hAnsi="Arial" w:cs="Arial"/>
          <w:sz w:val="22"/>
          <w:szCs w:val="22"/>
        </w:rPr>
      </w:pPr>
    </w:p>
    <w:p w14:paraId="4785FB44" w14:textId="77777777" w:rsidR="00B01791" w:rsidRPr="006134D8" w:rsidRDefault="00B01791" w:rsidP="006557C2">
      <w:pPr>
        <w:spacing w:line="360" w:lineRule="auto"/>
        <w:jc w:val="both"/>
        <w:rPr>
          <w:rFonts w:ascii="Arial" w:hAnsi="Arial" w:cs="Arial"/>
          <w:sz w:val="22"/>
          <w:szCs w:val="22"/>
        </w:rPr>
      </w:pPr>
    </w:p>
    <w:p w14:paraId="6D0025A4" w14:textId="2ED09819" w:rsidR="00901EF8" w:rsidRPr="006134D8" w:rsidRDefault="00B01791" w:rsidP="006557C2">
      <w:pPr>
        <w:spacing w:line="360" w:lineRule="auto"/>
        <w:jc w:val="both"/>
        <w:rPr>
          <w:rFonts w:ascii="Arial" w:hAnsi="Arial" w:cs="Arial"/>
          <w:b/>
          <w:bCs/>
          <w:u w:val="single"/>
        </w:rPr>
      </w:pPr>
      <w:r w:rsidRPr="006134D8">
        <w:rPr>
          <w:rFonts w:ascii="Arial" w:hAnsi="Arial" w:cs="Arial"/>
          <w:b/>
          <w:bCs/>
          <w:u w:val="single"/>
        </w:rPr>
        <w:t xml:space="preserve">References </w:t>
      </w:r>
    </w:p>
    <w:p w14:paraId="1BA6FE91" w14:textId="20E06405" w:rsidR="006557C2" w:rsidRPr="006134D8" w:rsidRDefault="00901EF8" w:rsidP="006557C2">
      <w:pPr>
        <w:spacing w:line="360" w:lineRule="auto"/>
        <w:jc w:val="both"/>
        <w:rPr>
          <w:rFonts w:ascii="Arial" w:hAnsi="Arial" w:cs="Arial"/>
          <w:sz w:val="22"/>
          <w:szCs w:val="22"/>
        </w:rPr>
      </w:pPr>
      <w:r w:rsidRPr="006134D8">
        <w:rPr>
          <w:rFonts w:ascii="Arial" w:hAnsi="Arial" w:cs="Arial"/>
          <w:sz w:val="22"/>
          <w:szCs w:val="22"/>
        </w:rPr>
        <w:t>In</w:t>
      </w:r>
      <w:r w:rsidR="006557C2" w:rsidRPr="006134D8">
        <w:rPr>
          <w:rFonts w:ascii="Arial" w:hAnsi="Arial" w:cs="Arial"/>
          <w:sz w:val="22"/>
          <w:szCs w:val="22"/>
        </w:rPr>
        <w:t xml:space="preserve"> the year 2022, </w:t>
      </w:r>
      <w:r w:rsidR="00062FB5" w:rsidRPr="006134D8">
        <w:rPr>
          <w:rFonts w:ascii="Arial" w:hAnsi="Arial" w:cs="Arial"/>
          <w:sz w:val="22"/>
          <w:szCs w:val="22"/>
        </w:rPr>
        <w:t>Alberts published the seventh edition of Molecular Biology of the Cell</w:t>
      </w:r>
      <w:r w:rsidR="006557C2" w:rsidRPr="006134D8">
        <w:rPr>
          <w:rFonts w:ascii="Arial" w:hAnsi="Arial" w:cs="Arial"/>
          <w:sz w:val="22"/>
          <w:szCs w:val="22"/>
        </w:rPr>
        <w:t>, B., Johnson, A., Lewis, J., Morgan, D., Raff, M., Roberts, K., and Walter, P. Garland Science, located in New York.</w:t>
      </w:r>
    </w:p>
    <w:p w14:paraId="7080B75F"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i/>
          <w:iCs/>
          <w:sz w:val="22"/>
          <w:szCs w:val="22"/>
        </w:rPr>
        <w:t>'Standards of Medical Care in Diabetes</w:t>
      </w:r>
      <w:r w:rsidRPr="006134D8">
        <w:rPr>
          <w:rFonts w:ascii="Arial" w:hAnsi="Arial" w:cs="Arial"/>
          <w:sz w:val="22"/>
          <w:szCs w:val="22"/>
        </w:rPr>
        <w:t>—2023' has been published by the American Diabetes Association (ADA) in Diabetes Care, volume 46, supplement 1, pages S1–S154, in the year 2023.</w:t>
      </w:r>
    </w:p>
    <w:p w14:paraId="1507A848"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Colberg, S.R., Sigal, R.J., Yardley, J.E., Riddell, M.C., Dunstan, D.W., Dempsey, P.C., Horton, E.S., Castorino, K., and Tate, D.F. (2016) published an article titled "</w:t>
      </w:r>
      <w:r w:rsidRPr="006134D8">
        <w:rPr>
          <w:rFonts w:ascii="Arial" w:hAnsi="Arial" w:cs="Arial"/>
          <w:i/>
          <w:iCs/>
          <w:sz w:val="22"/>
          <w:szCs w:val="22"/>
        </w:rPr>
        <w:t>Physical activity/exercise and diabetes:</w:t>
      </w:r>
      <w:r w:rsidRPr="006134D8">
        <w:rPr>
          <w:rFonts w:ascii="Arial" w:hAnsi="Arial" w:cs="Arial"/>
          <w:sz w:val="22"/>
          <w:szCs w:val="22"/>
        </w:rPr>
        <w:t xml:space="preserve"> A position statement of the American Diabetes Association." The article was published in Diabetes Care, volume 39, issue 11, pages 2065–2079.</w:t>
      </w:r>
    </w:p>
    <w:p w14:paraId="61CF93DE" w14:textId="779D2024"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 xml:space="preserve">What is Type 2 </w:t>
      </w:r>
      <w:r w:rsidR="00901EF8" w:rsidRPr="006134D8">
        <w:rPr>
          <w:rFonts w:ascii="Arial" w:hAnsi="Arial" w:cs="Arial"/>
          <w:sz w:val="22"/>
          <w:szCs w:val="22"/>
        </w:rPr>
        <w:t>Diabetes?</w:t>
      </w:r>
      <w:r w:rsidRPr="006134D8">
        <w:rPr>
          <w:rFonts w:ascii="Arial" w:hAnsi="Arial" w:cs="Arial"/>
          <w:sz w:val="22"/>
          <w:szCs w:val="22"/>
        </w:rPr>
        <w:t xml:space="preserve"> a question posed by Diabetes UK in 2023 Obtainable by visiting the following website</w:t>
      </w:r>
      <w:r w:rsidRPr="006134D8">
        <w:rPr>
          <w:rFonts w:ascii="Arial" w:hAnsi="Arial" w:cs="Arial"/>
          <w:i/>
          <w:iCs/>
          <w:sz w:val="22"/>
          <w:szCs w:val="22"/>
        </w:rPr>
        <w:t>: https://www.diabetes.org.uk/type-2-diabetes</w:t>
      </w:r>
      <w:r w:rsidRPr="006134D8">
        <w:rPr>
          <w:rFonts w:ascii="Arial" w:hAnsi="Arial" w:cs="Arial"/>
          <w:sz w:val="22"/>
          <w:szCs w:val="22"/>
        </w:rPr>
        <w:t xml:space="preserve"> (visited on June 5th, 2024).</w:t>
      </w:r>
    </w:p>
    <w:p w14:paraId="736890F3"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 xml:space="preserve">The 15th edition of the Guyton and Hall Textbook of </w:t>
      </w:r>
      <w:r w:rsidRPr="006134D8">
        <w:rPr>
          <w:rFonts w:ascii="Arial" w:hAnsi="Arial" w:cs="Arial"/>
          <w:i/>
          <w:iCs/>
          <w:sz w:val="22"/>
          <w:szCs w:val="22"/>
        </w:rPr>
        <w:t>Medical Physiology</w:t>
      </w:r>
      <w:r w:rsidRPr="006134D8">
        <w:rPr>
          <w:rFonts w:ascii="Arial" w:hAnsi="Arial" w:cs="Arial"/>
          <w:sz w:val="22"/>
          <w:szCs w:val="22"/>
        </w:rPr>
        <w:t xml:space="preserve"> was published in 2021 by Hall, J.E., and Guyton, A. c. Elsevier, located in Philadelphia.</w:t>
      </w:r>
    </w:p>
    <w:p w14:paraId="0D8DAA4C"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The "IDF Diabetes Atlas" was published in 2023 by the International Diabetes Federation (IDF). accessible through the website https://diabetesatlas.org/ (last accessed on June 5th, 2024).</w:t>
      </w:r>
    </w:p>
    <w:p w14:paraId="0ECAEE5E"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lastRenderedPageBreak/>
        <w:t>"</w:t>
      </w:r>
      <w:r w:rsidRPr="006134D8">
        <w:rPr>
          <w:rFonts w:ascii="Arial" w:hAnsi="Arial" w:cs="Arial"/>
          <w:i/>
          <w:iCs/>
          <w:sz w:val="22"/>
          <w:szCs w:val="22"/>
        </w:rPr>
        <w:t>Reduction in the incidence of type 2 diabetes with lifestyle intervention or metformin,"</w:t>
      </w:r>
      <w:r w:rsidRPr="006134D8">
        <w:rPr>
          <w:rFonts w:ascii="Arial" w:hAnsi="Arial" w:cs="Arial"/>
          <w:sz w:val="22"/>
          <w:szCs w:val="22"/>
        </w:rPr>
        <w:t xml:space="preserve"> published in the New England Journal of Medicine in 2002, was written by W.C. Knowler, E. Barrett-Connor, and S.E. Fowler, among others. The article was published on pages 393–403 of the journal.</w:t>
      </w:r>
    </w:p>
    <w:p w14:paraId="1A274DF0" w14:textId="5517B42A" w:rsidR="006557C2" w:rsidRPr="006134D8" w:rsidRDefault="006557C2" w:rsidP="006557C2">
      <w:pPr>
        <w:spacing w:line="360" w:lineRule="auto"/>
        <w:jc w:val="both"/>
        <w:rPr>
          <w:rFonts w:ascii="Arial" w:hAnsi="Arial" w:cs="Arial"/>
          <w:sz w:val="22"/>
          <w:szCs w:val="22"/>
        </w:rPr>
      </w:pPr>
      <w:r w:rsidRPr="006134D8">
        <w:rPr>
          <w:rFonts w:ascii="Arial" w:hAnsi="Arial" w:cs="Arial"/>
          <w:i/>
          <w:iCs/>
          <w:sz w:val="22"/>
          <w:szCs w:val="22"/>
        </w:rPr>
        <w:t>'Primary care-led weight management for remission of type 2 diabetes</w:t>
      </w:r>
      <w:r w:rsidRPr="006134D8">
        <w:rPr>
          <w:rFonts w:ascii="Arial" w:hAnsi="Arial" w:cs="Arial"/>
          <w:sz w:val="22"/>
          <w:szCs w:val="22"/>
        </w:rPr>
        <w:t xml:space="preserve"> (</w:t>
      </w:r>
      <w:r w:rsidR="00B01791" w:rsidRPr="006134D8">
        <w:rPr>
          <w:rFonts w:ascii="Arial" w:hAnsi="Arial" w:cs="Arial"/>
          <w:sz w:val="22"/>
          <w:szCs w:val="22"/>
        </w:rPr>
        <w:t>Direct</w:t>
      </w:r>
      <w:r w:rsidRPr="006134D8">
        <w:rPr>
          <w:rFonts w:ascii="Arial" w:hAnsi="Arial" w:cs="Arial"/>
          <w:sz w:val="22"/>
          <w:szCs w:val="22"/>
        </w:rPr>
        <w:t xml:space="preserve">): an open-label, cluster-randomized trial,' according to Lean, M.E.J., Leslie, W.S., Barnes, A.C., Brosnahan, N., Thom, G., McCombie, L., Peters, C., </w:t>
      </w:r>
      <w:proofErr w:type="spellStart"/>
      <w:r w:rsidRPr="006134D8">
        <w:rPr>
          <w:rFonts w:ascii="Arial" w:hAnsi="Arial" w:cs="Arial"/>
          <w:sz w:val="22"/>
          <w:szCs w:val="22"/>
        </w:rPr>
        <w:t>Zhyzhneuskaya</w:t>
      </w:r>
      <w:proofErr w:type="spellEnd"/>
      <w:r w:rsidRPr="006134D8">
        <w:rPr>
          <w:rFonts w:ascii="Arial" w:hAnsi="Arial" w:cs="Arial"/>
          <w:sz w:val="22"/>
          <w:szCs w:val="22"/>
        </w:rPr>
        <w:t>, S., Al-</w:t>
      </w:r>
      <w:proofErr w:type="spellStart"/>
      <w:r w:rsidRPr="006134D8">
        <w:rPr>
          <w:rFonts w:ascii="Arial" w:hAnsi="Arial" w:cs="Arial"/>
          <w:sz w:val="22"/>
          <w:szCs w:val="22"/>
        </w:rPr>
        <w:t>Mrabeh</w:t>
      </w:r>
      <w:proofErr w:type="spellEnd"/>
      <w:r w:rsidRPr="006134D8">
        <w:rPr>
          <w:rFonts w:ascii="Arial" w:hAnsi="Arial" w:cs="Arial"/>
          <w:sz w:val="22"/>
          <w:szCs w:val="22"/>
        </w:rPr>
        <w:t>, A., Hollingsworth, K.G., and Rodrigues, A.M. (2018), published in The Lancet, volume 391(10120), pages 541–551.</w:t>
      </w:r>
    </w:p>
    <w:p w14:paraId="70E5B618" w14:textId="0823D8C3"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 xml:space="preserve">Ley, S.H., Hamdy, O., Mohan, V., and Hu, F.B. (2014) published an article </w:t>
      </w:r>
      <w:r w:rsidR="00B01791" w:rsidRPr="006134D8">
        <w:rPr>
          <w:rFonts w:ascii="Arial" w:hAnsi="Arial" w:cs="Arial"/>
          <w:sz w:val="22"/>
          <w:szCs w:val="22"/>
        </w:rPr>
        <w:t xml:space="preserve">titled. </w:t>
      </w:r>
      <w:r w:rsidR="00B01791" w:rsidRPr="006134D8">
        <w:rPr>
          <w:rFonts w:ascii="Arial" w:hAnsi="Arial" w:cs="Arial"/>
          <w:i/>
          <w:iCs/>
          <w:sz w:val="22"/>
          <w:szCs w:val="22"/>
        </w:rPr>
        <w:t>Prevention</w:t>
      </w:r>
      <w:r w:rsidRPr="006134D8">
        <w:rPr>
          <w:rFonts w:ascii="Arial" w:hAnsi="Arial" w:cs="Arial"/>
          <w:i/>
          <w:iCs/>
          <w:sz w:val="22"/>
          <w:szCs w:val="22"/>
        </w:rPr>
        <w:t xml:space="preserve"> and management of type 2 diabetes: </w:t>
      </w:r>
      <w:r w:rsidRPr="006134D8">
        <w:rPr>
          <w:rFonts w:ascii="Arial" w:hAnsi="Arial" w:cs="Arial"/>
          <w:sz w:val="22"/>
          <w:szCs w:val="22"/>
        </w:rPr>
        <w:t>dietary components and nutritional strategies." Pages 1999–2007 in The Lancet, volume 383 issue 9933.</w:t>
      </w:r>
    </w:p>
    <w:p w14:paraId="3787A29E"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 xml:space="preserve">An article titled </w:t>
      </w:r>
      <w:r w:rsidRPr="006134D8">
        <w:rPr>
          <w:rFonts w:ascii="Arial" w:hAnsi="Arial" w:cs="Arial"/>
          <w:i/>
          <w:iCs/>
          <w:sz w:val="22"/>
          <w:szCs w:val="22"/>
        </w:rPr>
        <w:t>"Type 2 diabetes in adults: management (NG28)"</w:t>
      </w:r>
      <w:r w:rsidRPr="006134D8">
        <w:rPr>
          <w:rFonts w:ascii="Arial" w:hAnsi="Arial" w:cs="Arial"/>
          <w:sz w:val="22"/>
          <w:szCs w:val="22"/>
        </w:rPr>
        <w:t xml:space="preserve"> was published in 2022 by the National Institute for Health and Care Excellence (NICE). This information may be found at https://www.nice.org.uk/guidance/ng28 (last accessed on June 5th, 2024).</w:t>
      </w:r>
    </w:p>
    <w:p w14:paraId="69765074"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 xml:space="preserve">NHS (2023) article on </w:t>
      </w:r>
      <w:r w:rsidRPr="006134D8">
        <w:rPr>
          <w:rFonts w:ascii="Arial" w:hAnsi="Arial" w:cs="Arial"/>
          <w:i/>
          <w:iCs/>
          <w:sz w:val="22"/>
          <w:szCs w:val="22"/>
        </w:rPr>
        <w:t>"Living with Diabetes."</w:t>
      </w:r>
      <w:r w:rsidRPr="006134D8">
        <w:rPr>
          <w:rFonts w:ascii="Arial" w:hAnsi="Arial" w:cs="Arial"/>
          <w:sz w:val="22"/>
          <w:szCs w:val="22"/>
        </w:rPr>
        <w:t xml:space="preserve"> https://www.nhs.uk/conditions/diabetes/living-with/ (Accessed: 5 June 2024) is the website that contains this information.</w:t>
      </w:r>
    </w:p>
    <w:p w14:paraId="7AF94FCC"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In 2013, Polonsky, W.H. and Fisher, L. published an article titled "</w:t>
      </w:r>
      <w:r w:rsidRPr="006134D8">
        <w:rPr>
          <w:rFonts w:ascii="Arial" w:hAnsi="Arial" w:cs="Arial"/>
          <w:i/>
          <w:iCs/>
          <w:sz w:val="22"/>
          <w:szCs w:val="22"/>
        </w:rPr>
        <w:t>Self-monitoring of blood glucose in non-insulin-using type 2 diabetic patients</w:t>
      </w:r>
      <w:r w:rsidRPr="006134D8">
        <w:rPr>
          <w:rFonts w:ascii="Arial" w:hAnsi="Arial" w:cs="Arial"/>
          <w:sz w:val="22"/>
          <w:szCs w:val="22"/>
        </w:rPr>
        <w:t>: right answer, but wrong question: self-monitoring of blood glucose can be clinically valuable for non–insulin users." The article was published in Diabetes Care, volume 36, issue 1, pages 179–182.</w:t>
      </w:r>
    </w:p>
    <w:p w14:paraId="49774742"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In 2016, Powers, M.A., Bardsley, J., Cypress, M., Duker, P., Funnell, M.M., Fischl, A.H., Maryniuk, M.D., Siminerio, L., and Vivian, E. published an article titled "</w:t>
      </w:r>
      <w:r w:rsidRPr="006134D8">
        <w:rPr>
          <w:rFonts w:ascii="Arial" w:hAnsi="Arial" w:cs="Arial"/>
          <w:i/>
          <w:iCs/>
          <w:sz w:val="22"/>
          <w:szCs w:val="22"/>
        </w:rPr>
        <w:t>Diabetes self-management education and support in type 2 diabetes</w:t>
      </w:r>
      <w:r w:rsidRPr="006134D8">
        <w:rPr>
          <w:rFonts w:ascii="Arial" w:hAnsi="Arial" w:cs="Arial"/>
          <w:sz w:val="22"/>
          <w:szCs w:val="22"/>
        </w:rPr>
        <w:t>: a joint position statement." The article was published in Diabetes Care, volume 39, issue 11, pages 2065–2079.</w:t>
      </w:r>
    </w:p>
    <w:p w14:paraId="7FF59C71"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i/>
          <w:iCs/>
          <w:sz w:val="22"/>
          <w:szCs w:val="22"/>
        </w:rPr>
        <w:t>Human Physiology: From Cells to Systems</w:t>
      </w:r>
      <w:r w:rsidRPr="006134D8">
        <w:rPr>
          <w:rFonts w:ascii="Arial" w:hAnsi="Arial" w:cs="Arial"/>
          <w:sz w:val="22"/>
          <w:szCs w:val="22"/>
        </w:rPr>
        <w:t>, written by L. Sherwood and published in 2016. The ninth edition. Cengage Learning, located in Boston.</w:t>
      </w:r>
    </w:p>
    <w:p w14:paraId="0C7FA9B8"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 xml:space="preserve">Willi, C., Bodenmann, P., Ghali, W.A., Faris, P.D., and </w:t>
      </w:r>
      <w:proofErr w:type="spellStart"/>
      <w:r w:rsidRPr="006134D8">
        <w:rPr>
          <w:rFonts w:ascii="Arial" w:hAnsi="Arial" w:cs="Arial"/>
          <w:sz w:val="22"/>
          <w:szCs w:val="22"/>
        </w:rPr>
        <w:t>Cornuz</w:t>
      </w:r>
      <w:proofErr w:type="spellEnd"/>
      <w:r w:rsidRPr="006134D8">
        <w:rPr>
          <w:rFonts w:ascii="Arial" w:hAnsi="Arial" w:cs="Arial"/>
          <w:sz w:val="22"/>
          <w:szCs w:val="22"/>
        </w:rPr>
        <w:t>, J. (2007) published an article titled "Active smoking and the risk of type 2 diabetes: a systematic review and meta-analysis." The article was published in the Journal of the American Medical Association, volume 298 issue 22, pages 2654–2664.</w:t>
      </w:r>
    </w:p>
    <w:p w14:paraId="726868AA" w14:textId="78FA5D68" w:rsidR="00740770"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Diabetes, according to the World Health Organization (2023). Diabetes may be found at the following website: https://www.who.int/news-room/fact-sheets/detail/diabetes (accessed on June 5th, 2024).</w:t>
      </w:r>
    </w:p>
    <w:p w14:paraId="2A844988" w14:textId="77777777" w:rsidR="00740770" w:rsidRPr="006134D8" w:rsidRDefault="00740770" w:rsidP="006557C2">
      <w:pPr>
        <w:spacing w:line="360" w:lineRule="auto"/>
        <w:jc w:val="both"/>
        <w:rPr>
          <w:rFonts w:ascii="Arial" w:hAnsi="Arial" w:cs="Arial"/>
          <w:sz w:val="22"/>
          <w:szCs w:val="22"/>
        </w:rPr>
      </w:pPr>
      <w:r w:rsidRPr="006134D8">
        <w:rPr>
          <w:rFonts w:ascii="Arial" w:hAnsi="Arial" w:cs="Arial"/>
          <w:i/>
          <w:iCs/>
          <w:sz w:val="22"/>
          <w:szCs w:val="22"/>
        </w:rPr>
        <w:t>Nutrition and Diabetes</w:t>
      </w:r>
      <w:r w:rsidRPr="006134D8">
        <w:rPr>
          <w:rFonts w:ascii="Arial" w:hAnsi="Arial" w:cs="Arial"/>
          <w:sz w:val="22"/>
          <w:szCs w:val="22"/>
        </w:rPr>
        <w:t>, published by the American Diabetes Association in 2023. Diabetes Association of the United States! Accessible at the following URL: https://www.diabetes.org/nutrition (Last seen on June 17, 2024).</w:t>
      </w:r>
    </w:p>
    <w:p w14:paraId="30059EFA" w14:textId="77777777" w:rsidR="00740770" w:rsidRPr="006134D8" w:rsidRDefault="00740770" w:rsidP="006557C2">
      <w:pPr>
        <w:spacing w:line="360" w:lineRule="auto"/>
        <w:jc w:val="both"/>
        <w:rPr>
          <w:rFonts w:ascii="Arial" w:hAnsi="Arial" w:cs="Arial"/>
          <w:sz w:val="22"/>
          <w:szCs w:val="22"/>
        </w:rPr>
      </w:pPr>
      <w:r w:rsidRPr="006134D8">
        <w:rPr>
          <w:rFonts w:ascii="Arial" w:hAnsi="Arial" w:cs="Arial"/>
          <w:sz w:val="22"/>
          <w:szCs w:val="22"/>
        </w:rPr>
        <w:lastRenderedPageBreak/>
        <w:t xml:space="preserve">CDC (2022) reports that smoking is associated with diabetes. CDC stands for the Centres for Disease Control and Prevention. </w:t>
      </w:r>
      <w:r w:rsidRPr="006134D8">
        <w:rPr>
          <w:rFonts w:ascii="Arial" w:hAnsi="Arial" w:cs="Arial"/>
          <w:i/>
          <w:iCs/>
          <w:sz w:val="22"/>
          <w:szCs w:val="22"/>
        </w:rPr>
        <w:t>https://www.cdc.gov/diabetes/library/features/smoking-diabetes.</w:t>
      </w:r>
      <w:r w:rsidRPr="006134D8">
        <w:rPr>
          <w:rFonts w:ascii="Arial" w:hAnsi="Arial" w:cs="Arial"/>
          <w:sz w:val="22"/>
          <w:szCs w:val="22"/>
        </w:rPr>
        <w:t>html is the location where you may check it out. This information was accessed on June 17th, 2024.</w:t>
      </w:r>
    </w:p>
    <w:p w14:paraId="62B0BBFA" w14:textId="77777777" w:rsidR="00740770" w:rsidRPr="006134D8" w:rsidRDefault="00740770" w:rsidP="006557C2">
      <w:pPr>
        <w:spacing w:line="360" w:lineRule="auto"/>
        <w:jc w:val="both"/>
        <w:rPr>
          <w:rFonts w:ascii="Arial" w:hAnsi="Arial" w:cs="Arial"/>
          <w:i/>
          <w:iCs/>
          <w:sz w:val="22"/>
          <w:szCs w:val="22"/>
        </w:rPr>
      </w:pPr>
      <w:r w:rsidRPr="006134D8">
        <w:rPr>
          <w:rFonts w:ascii="Arial" w:hAnsi="Arial" w:cs="Arial"/>
          <w:sz w:val="22"/>
          <w:szCs w:val="22"/>
        </w:rPr>
        <w:t xml:space="preserve">Monitoring your diabetes is the focus of Diabetes UK (2023). (Accessed on June 17, 2024) The information may be found at the following website: </w:t>
      </w:r>
      <w:r w:rsidRPr="006134D8">
        <w:rPr>
          <w:rFonts w:ascii="Arial" w:hAnsi="Arial" w:cs="Arial"/>
          <w:i/>
          <w:iCs/>
          <w:sz w:val="22"/>
          <w:szCs w:val="22"/>
        </w:rPr>
        <w:t>https://www.diabetes.org.uk/guide-to-diabetes/managing-your-diabetes/testing.</w:t>
      </w:r>
    </w:p>
    <w:p w14:paraId="312859E3" w14:textId="77777777" w:rsidR="00740770" w:rsidRPr="006134D8" w:rsidRDefault="00740770" w:rsidP="006557C2">
      <w:pPr>
        <w:spacing w:line="360" w:lineRule="auto"/>
        <w:jc w:val="both"/>
        <w:rPr>
          <w:rFonts w:ascii="Arial" w:hAnsi="Arial" w:cs="Arial"/>
          <w:sz w:val="22"/>
          <w:szCs w:val="22"/>
        </w:rPr>
      </w:pPr>
      <w:r w:rsidRPr="006134D8">
        <w:rPr>
          <w:rFonts w:ascii="Arial" w:hAnsi="Arial" w:cs="Arial"/>
          <w:sz w:val="22"/>
          <w:szCs w:val="22"/>
        </w:rPr>
        <w:t xml:space="preserve">The IDF Diabetes Atlas 2023 was published in 2023. This is </w:t>
      </w:r>
      <w:r w:rsidRPr="006134D8">
        <w:rPr>
          <w:rFonts w:ascii="Arial" w:hAnsi="Arial" w:cs="Arial"/>
          <w:i/>
          <w:iCs/>
          <w:sz w:val="22"/>
          <w:szCs w:val="22"/>
        </w:rPr>
        <w:t>the International Federation of Diabetes. Accessibl</w:t>
      </w:r>
      <w:r w:rsidRPr="006134D8">
        <w:rPr>
          <w:rFonts w:ascii="Arial" w:hAnsi="Arial" w:cs="Arial"/>
          <w:sz w:val="22"/>
          <w:szCs w:val="22"/>
        </w:rPr>
        <w:t>e at the following URL: https://diabetesatlas.org/ (Last reviewed on June 17, 2024).</w:t>
      </w:r>
    </w:p>
    <w:p w14:paraId="740D1ACD" w14:textId="77777777" w:rsidR="00740770" w:rsidRPr="006134D8" w:rsidRDefault="00740770" w:rsidP="006557C2">
      <w:pPr>
        <w:spacing w:line="360" w:lineRule="auto"/>
        <w:jc w:val="both"/>
        <w:rPr>
          <w:rFonts w:ascii="Arial" w:hAnsi="Arial" w:cs="Arial"/>
          <w:sz w:val="22"/>
          <w:szCs w:val="22"/>
        </w:rPr>
      </w:pPr>
      <w:r w:rsidRPr="006134D8">
        <w:rPr>
          <w:rFonts w:ascii="Arial" w:hAnsi="Arial" w:cs="Arial"/>
          <w:i/>
          <w:iCs/>
          <w:sz w:val="22"/>
          <w:szCs w:val="22"/>
        </w:rPr>
        <w:t>Symptoms of Type 2 Diabetes</w:t>
      </w:r>
      <w:r w:rsidRPr="006134D8">
        <w:rPr>
          <w:rFonts w:ascii="Arial" w:hAnsi="Arial" w:cs="Arial"/>
          <w:sz w:val="22"/>
          <w:szCs w:val="22"/>
        </w:rPr>
        <w:t>, published by the National Health Service in the year 2021. https://www.nhs.uk/conditions/type-2-diabetes/symptoms/ is the reference for this information. This information was accessed on June 17th, 2024.</w:t>
      </w:r>
    </w:p>
    <w:p w14:paraId="12512609" w14:textId="35CA134C" w:rsidR="002E35DB" w:rsidRPr="006134D8" w:rsidRDefault="00740770" w:rsidP="006557C2">
      <w:pPr>
        <w:spacing w:line="360" w:lineRule="auto"/>
        <w:jc w:val="both"/>
        <w:rPr>
          <w:rFonts w:ascii="Arial" w:hAnsi="Arial" w:cs="Arial"/>
          <w:sz w:val="22"/>
          <w:szCs w:val="22"/>
        </w:rPr>
      </w:pPr>
      <w:r w:rsidRPr="006134D8">
        <w:rPr>
          <w:rFonts w:ascii="Arial" w:hAnsi="Arial" w:cs="Arial"/>
          <w:sz w:val="22"/>
          <w:szCs w:val="22"/>
        </w:rPr>
        <w:t>In the year 2023, the World Health Organization published Diabetes. Diabetes may be found at the following website: https://www.who.int/news-room/fact-sheets/detail/diabetes (date of access: June 17, 2024).</w:t>
      </w:r>
    </w:p>
    <w:sectPr w:rsidR="002E35DB" w:rsidRPr="006134D8" w:rsidSect="00A15634">
      <w:footerReference w:type="default" r:id="rId8"/>
      <w:pgSz w:w="11906" w:h="16838" w:code="9"/>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3FB75" w14:textId="77777777" w:rsidR="00275EA8" w:rsidRDefault="00275EA8" w:rsidP="006134D8">
      <w:pPr>
        <w:spacing w:after="0" w:line="240" w:lineRule="auto"/>
      </w:pPr>
      <w:r>
        <w:separator/>
      </w:r>
    </w:p>
  </w:endnote>
  <w:endnote w:type="continuationSeparator" w:id="0">
    <w:p w14:paraId="7DDE6205" w14:textId="77777777" w:rsidR="00275EA8" w:rsidRDefault="00275EA8" w:rsidP="00613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032269"/>
      <w:docPartObj>
        <w:docPartGallery w:val="Page Numbers (Bottom of Page)"/>
        <w:docPartUnique/>
      </w:docPartObj>
    </w:sdtPr>
    <w:sdtEndPr/>
    <w:sdtContent>
      <w:p w14:paraId="5FAD83EA" w14:textId="136B9825" w:rsidR="006134D8" w:rsidRDefault="006134D8">
        <w:pPr>
          <w:pStyle w:val="Footer"/>
          <w:jc w:val="center"/>
        </w:pPr>
        <w:r>
          <w:fldChar w:fldCharType="begin"/>
        </w:r>
        <w:r>
          <w:instrText>PAGE   \* MERGEFORMAT</w:instrText>
        </w:r>
        <w:r>
          <w:fldChar w:fldCharType="separate"/>
        </w:r>
        <w:r>
          <w:t>2</w:t>
        </w:r>
        <w:r>
          <w:fldChar w:fldCharType="end"/>
        </w:r>
      </w:p>
    </w:sdtContent>
  </w:sdt>
  <w:p w14:paraId="098F1425" w14:textId="77777777" w:rsidR="006134D8" w:rsidRDefault="00613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BE22E" w14:textId="77777777" w:rsidR="00275EA8" w:rsidRDefault="00275EA8" w:rsidP="006134D8">
      <w:pPr>
        <w:spacing w:after="0" w:line="240" w:lineRule="auto"/>
      </w:pPr>
      <w:r>
        <w:separator/>
      </w:r>
    </w:p>
  </w:footnote>
  <w:footnote w:type="continuationSeparator" w:id="0">
    <w:p w14:paraId="5ECEEB5B" w14:textId="77777777" w:rsidR="00275EA8" w:rsidRDefault="00275EA8" w:rsidP="006134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89F"/>
    <w:rsid w:val="000061E8"/>
    <w:rsid w:val="00022180"/>
    <w:rsid w:val="0005684A"/>
    <w:rsid w:val="00060F63"/>
    <w:rsid w:val="00062FB5"/>
    <w:rsid w:val="000805C6"/>
    <w:rsid w:val="000A218E"/>
    <w:rsid w:val="000A5C55"/>
    <w:rsid w:val="000B4DA3"/>
    <w:rsid w:val="000C0223"/>
    <w:rsid w:val="000D0929"/>
    <w:rsid w:val="000D332E"/>
    <w:rsid w:val="000D6AFB"/>
    <w:rsid w:val="0011426A"/>
    <w:rsid w:val="00116BA0"/>
    <w:rsid w:val="00124C83"/>
    <w:rsid w:val="001377D9"/>
    <w:rsid w:val="00164334"/>
    <w:rsid w:val="001712BB"/>
    <w:rsid w:val="00186510"/>
    <w:rsid w:val="00187744"/>
    <w:rsid w:val="001B606F"/>
    <w:rsid w:val="001C6CFA"/>
    <w:rsid w:val="001E33F6"/>
    <w:rsid w:val="001F64C1"/>
    <w:rsid w:val="0020418F"/>
    <w:rsid w:val="002169A0"/>
    <w:rsid w:val="002546EF"/>
    <w:rsid w:val="00275EA8"/>
    <w:rsid w:val="00277147"/>
    <w:rsid w:val="00294FB1"/>
    <w:rsid w:val="002B4B23"/>
    <w:rsid w:val="002D3CA9"/>
    <w:rsid w:val="002E35DB"/>
    <w:rsid w:val="002F0B11"/>
    <w:rsid w:val="002F4700"/>
    <w:rsid w:val="0031056A"/>
    <w:rsid w:val="00310CAF"/>
    <w:rsid w:val="00310E25"/>
    <w:rsid w:val="003218CC"/>
    <w:rsid w:val="00343483"/>
    <w:rsid w:val="00362C03"/>
    <w:rsid w:val="003A0002"/>
    <w:rsid w:val="003C256E"/>
    <w:rsid w:val="003C6FFF"/>
    <w:rsid w:val="003D7A37"/>
    <w:rsid w:val="003E076B"/>
    <w:rsid w:val="004255FF"/>
    <w:rsid w:val="004263F1"/>
    <w:rsid w:val="004324EE"/>
    <w:rsid w:val="00452969"/>
    <w:rsid w:val="004740A9"/>
    <w:rsid w:val="00482B47"/>
    <w:rsid w:val="00491C2D"/>
    <w:rsid w:val="004B589F"/>
    <w:rsid w:val="004C4FFD"/>
    <w:rsid w:val="004D272B"/>
    <w:rsid w:val="004E52B1"/>
    <w:rsid w:val="005117A8"/>
    <w:rsid w:val="0056035D"/>
    <w:rsid w:val="0057334D"/>
    <w:rsid w:val="00582DCC"/>
    <w:rsid w:val="00583DEA"/>
    <w:rsid w:val="00592350"/>
    <w:rsid w:val="005A0885"/>
    <w:rsid w:val="005A44A5"/>
    <w:rsid w:val="005B1A81"/>
    <w:rsid w:val="005B258E"/>
    <w:rsid w:val="005D62F1"/>
    <w:rsid w:val="006134D8"/>
    <w:rsid w:val="00633A0C"/>
    <w:rsid w:val="006557C2"/>
    <w:rsid w:val="00656157"/>
    <w:rsid w:val="00675C74"/>
    <w:rsid w:val="0068426C"/>
    <w:rsid w:val="00692433"/>
    <w:rsid w:val="006966FE"/>
    <w:rsid w:val="00696DD9"/>
    <w:rsid w:val="006A49D0"/>
    <w:rsid w:val="006A59EF"/>
    <w:rsid w:val="006E38C0"/>
    <w:rsid w:val="006F3883"/>
    <w:rsid w:val="00740770"/>
    <w:rsid w:val="00783F53"/>
    <w:rsid w:val="007E5DEA"/>
    <w:rsid w:val="00814126"/>
    <w:rsid w:val="0082069A"/>
    <w:rsid w:val="00822734"/>
    <w:rsid w:val="008234D8"/>
    <w:rsid w:val="008A3742"/>
    <w:rsid w:val="008C5713"/>
    <w:rsid w:val="00901EF8"/>
    <w:rsid w:val="00A024FA"/>
    <w:rsid w:val="00A15634"/>
    <w:rsid w:val="00A8018E"/>
    <w:rsid w:val="00A91B18"/>
    <w:rsid w:val="00AB4AFD"/>
    <w:rsid w:val="00AB7F0E"/>
    <w:rsid w:val="00AC33B5"/>
    <w:rsid w:val="00AF2A10"/>
    <w:rsid w:val="00B01791"/>
    <w:rsid w:val="00B11473"/>
    <w:rsid w:val="00B308ED"/>
    <w:rsid w:val="00BB0A7B"/>
    <w:rsid w:val="00BD31EF"/>
    <w:rsid w:val="00BD472D"/>
    <w:rsid w:val="00BF18DA"/>
    <w:rsid w:val="00BF666A"/>
    <w:rsid w:val="00C10C09"/>
    <w:rsid w:val="00C22D94"/>
    <w:rsid w:val="00C372DC"/>
    <w:rsid w:val="00CB09C4"/>
    <w:rsid w:val="00CC172B"/>
    <w:rsid w:val="00CC328D"/>
    <w:rsid w:val="00CF3FA3"/>
    <w:rsid w:val="00CF69F0"/>
    <w:rsid w:val="00D13D38"/>
    <w:rsid w:val="00D17BDC"/>
    <w:rsid w:val="00D2285C"/>
    <w:rsid w:val="00D23B56"/>
    <w:rsid w:val="00D41B8E"/>
    <w:rsid w:val="00D70CDC"/>
    <w:rsid w:val="00DB099B"/>
    <w:rsid w:val="00DB0CC5"/>
    <w:rsid w:val="00DB72B9"/>
    <w:rsid w:val="00DF1B9C"/>
    <w:rsid w:val="00DF5AFA"/>
    <w:rsid w:val="00E211C9"/>
    <w:rsid w:val="00E44BF1"/>
    <w:rsid w:val="00E51E20"/>
    <w:rsid w:val="00E53779"/>
    <w:rsid w:val="00E53A89"/>
    <w:rsid w:val="00E57167"/>
    <w:rsid w:val="00E72C20"/>
    <w:rsid w:val="00E75F59"/>
    <w:rsid w:val="00E80DEA"/>
    <w:rsid w:val="00E85DDD"/>
    <w:rsid w:val="00E90309"/>
    <w:rsid w:val="00EA00B4"/>
    <w:rsid w:val="00EA04EC"/>
    <w:rsid w:val="00EC4AC5"/>
    <w:rsid w:val="00F31A60"/>
    <w:rsid w:val="00F939D6"/>
    <w:rsid w:val="00F95AB0"/>
    <w:rsid w:val="00FA4E66"/>
    <w:rsid w:val="00FD1703"/>
    <w:rsid w:val="00FE7DB8"/>
    <w:rsid w:val="00FF0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4A288"/>
  <w15:chartTrackingRefBased/>
  <w15:docId w15:val="{EF57960F-51C5-4FC8-9110-09A88571B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8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8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8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8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8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8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8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8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8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8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58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8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8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8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8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8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8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89F"/>
    <w:rPr>
      <w:rFonts w:eastAsiaTheme="majorEastAsia" w:cstheme="majorBidi"/>
      <w:color w:val="272727" w:themeColor="text1" w:themeTint="D8"/>
    </w:rPr>
  </w:style>
  <w:style w:type="paragraph" w:styleId="Title">
    <w:name w:val="Title"/>
    <w:basedOn w:val="Normal"/>
    <w:next w:val="Normal"/>
    <w:link w:val="TitleChar"/>
    <w:uiPriority w:val="10"/>
    <w:qFormat/>
    <w:rsid w:val="004B5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8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8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8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89F"/>
    <w:pPr>
      <w:spacing w:before="160"/>
      <w:jc w:val="center"/>
    </w:pPr>
    <w:rPr>
      <w:i/>
      <w:iCs/>
      <w:color w:val="404040" w:themeColor="text1" w:themeTint="BF"/>
    </w:rPr>
  </w:style>
  <w:style w:type="character" w:customStyle="1" w:styleId="QuoteChar">
    <w:name w:val="Quote Char"/>
    <w:basedOn w:val="DefaultParagraphFont"/>
    <w:link w:val="Quote"/>
    <w:uiPriority w:val="29"/>
    <w:rsid w:val="004B589F"/>
    <w:rPr>
      <w:i/>
      <w:iCs/>
      <w:color w:val="404040" w:themeColor="text1" w:themeTint="BF"/>
    </w:rPr>
  </w:style>
  <w:style w:type="paragraph" w:styleId="ListParagraph">
    <w:name w:val="List Paragraph"/>
    <w:basedOn w:val="Normal"/>
    <w:uiPriority w:val="34"/>
    <w:qFormat/>
    <w:rsid w:val="004B589F"/>
    <w:pPr>
      <w:ind w:left="720"/>
      <w:contextualSpacing/>
    </w:pPr>
  </w:style>
  <w:style w:type="character" w:styleId="IntenseEmphasis">
    <w:name w:val="Intense Emphasis"/>
    <w:basedOn w:val="DefaultParagraphFont"/>
    <w:uiPriority w:val="21"/>
    <w:qFormat/>
    <w:rsid w:val="004B589F"/>
    <w:rPr>
      <w:i/>
      <w:iCs/>
      <w:color w:val="0F4761" w:themeColor="accent1" w:themeShade="BF"/>
    </w:rPr>
  </w:style>
  <w:style w:type="paragraph" w:styleId="IntenseQuote">
    <w:name w:val="Intense Quote"/>
    <w:basedOn w:val="Normal"/>
    <w:next w:val="Normal"/>
    <w:link w:val="IntenseQuoteChar"/>
    <w:uiPriority w:val="30"/>
    <w:qFormat/>
    <w:rsid w:val="004B58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89F"/>
    <w:rPr>
      <w:i/>
      <w:iCs/>
      <w:color w:val="0F4761" w:themeColor="accent1" w:themeShade="BF"/>
    </w:rPr>
  </w:style>
  <w:style w:type="character" w:styleId="IntenseReference">
    <w:name w:val="Intense Reference"/>
    <w:basedOn w:val="DefaultParagraphFont"/>
    <w:uiPriority w:val="32"/>
    <w:qFormat/>
    <w:rsid w:val="004B589F"/>
    <w:rPr>
      <w:b/>
      <w:bCs/>
      <w:smallCaps/>
      <w:color w:val="0F4761" w:themeColor="accent1" w:themeShade="BF"/>
      <w:spacing w:val="5"/>
    </w:rPr>
  </w:style>
  <w:style w:type="paragraph" w:styleId="Header">
    <w:name w:val="header"/>
    <w:basedOn w:val="Normal"/>
    <w:link w:val="HeaderChar"/>
    <w:uiPriority w:val="99"/>
    <w:unhideWhenUsed/>
    <w:rsid w:val="006134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4D8"/>
  </w:style>
  <w:style w:type="paragraph" w:styleId="Footer">
    <w:name w:val="footer"/>
    <w:basedOn w:val="Normal"/>
    <w:link w:val="FooterChar"/>
    <w:uiPriority w:val="99"/>
    <w:unhideWhenUsed/>
    <w:rsid w:val="006134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4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F7CF9-9BF5-4525-B587-6B7FA6A39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10</Pages>
  <Words>3131</Words>
  <Characters>17851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iqbal</dc:creator>
  <cp:keywords/>
  <dc:description/>
  <cp:lastModifiedBy>sana iqbal</cp:lastModifiedBy>
  <cp:revision>117</cp:revision>
  <dcterms:created xsi:type="dcterms:W3CDTF">2026-06-05T14:25:00Z</dcterms:created>
  <dcterms:modified xsi:type="dcterms:W3CDTF">2026-06-26T07:38:00Z</dcterms:modified>
</cp:coreProperties>
</file>