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A08BA" w14:textId="3CF39760" w:rsidR="00C70EEA" w:rsidRDefault="00C70EEA" w:rsidP="00C70EEA">
      <w:pPr>
        <w:spacing w:line="360" w:lineRule="auto"/>
        <w:jc w:val="both"/>
        <w:rPr>
          <w:rFonts w:cstheme="minorHAnsi"/>
        </w:rPr>
      </w:pPr>
      <w:r w:rsidRPr="006326DA">
        <w:rPr>
          <w:rFonts w:cstheme="minorHAnsi"/>
          <w:b/>
          <w:bCs/>
        </w:rPr>
        <w:t>Student Name:</w:t>
      </w:r>
      <w:r w:rsidR="006326DA">
        <w:rPr>
          <w:rFonts w:cstheme="minorHAnsi"/>
        </w:rPr>
        <w:tab/>
      </w:r>
      <w:r>
        <w:rPr>
          <w:rFonts w:cstheme="minorHAnsi"/>
        </w:rPr>
        <w:t>Shazan Begum</w:t>
      </w:r>
    </w:p>
    <w:p w14:paraId="661D76B3" w14:textId="59D41799" w:rsidR="00C70EEA" w:rsidRDefault="00C70EEA" w:rsidP="00C70EEA">
      <w:pPr>
        <w:spacing w:line="360" w:lineRule="auto"/>
        <w:jc w:val="both"/>
        <w:rPr>
          <w:rFonts w:cstheme="minorHAnsi"/>
        </w:rPr>
      </w:pPr>
      <w:r w:rsidRPr="006326DA">
        <w:rPr>
          <w:rFonts w:cstheme="minorHAnsi"/>
          <w:b/>
          <w:bCs/>
        </w:rPr>
        <w:t>Student ID:</w:t>
      </w:r>
      <w:r w:rsidR="006326DA">
        <w:rPr>
          <w:rFonts w:cstheme="minorHAnsi"/>
        </w:rPr>
        <w:tab/>
      </w:r>
      <w:r>
        <w:rPr>
          <w:rFonts w:cstheme="minorHAnsi"/>
        </w:rPr>
        <w:t>1712823</w:t>
      </w:r>
    </w:p>
    <w:p w14:paraId="135F9489" w14:textId="77777777" w:rsidR="00C70EEA" w:rsidRDefault="00C70EEA" w:rsidP="00C70EEA">
      <w:pPr>
        <w:spacing w:line="360" w:lineRule="auto"/>
        <w:jc w:val="both"/>
        <w:rPr>
          <w:rFonts w:cstheme="minorHAnsi"/>
        </w:rPr>
      </w:pPr>
      <w:r w:rsidRPr="006326DA">
        <w:rPr>
          <w:rFonts w:cstheme="minorHAnsi"/>
          <w:b/>
          <w:bCs/>
        </w:rPr>
        <w:t>Module Tittle</w:t>
      </w:r>
      <w:r>
        <w:rPr>
          <w:rFonts w:cstheme="minorHAnsi"/>
        </w:rPr>
        <w:t>:</w:t>
      </w:r>
      <w:r>
        <w:rPr>
          <w:rFonts w:cstheme="minorHAnsi"/>
        </w:rPr>
        <w:tab/>
      </w:r>
      <w:r w:rsidRPr="0006745D">
        <w:rPr>
          <w:rFonts w:cstheme="minorHAnsi"/>
        </w:rPr>
        <w:t xml:space="preserve">Marketing Management </w:t>
      </w:r>
    </w:p>
    <w:p w14:paraId="54D207A3" w14:textId="77777777" w:rsidR="00C70EEA" w:rsidRPr="0006745D" w:rsidRDefault="00C70EEA" w:rsidP="00C70EEA">
      <w:pPr>
        <w:spacing w:line="360" w:lineRule="auto"/>
        <w:jc w:val="both"/>
        <w:rPr>
          <w:rFonts w:cstheme="minorHAnsi"/>
        </w:rPr>
      </w:pPr>
      <w:r w:rsidRPr="006326DA">
        <w:rPr>
          <w:rFonts w:cstheme="minorHAnsi"/>
          <w:b/>
          <w:bCs/>
        </w:rPr>
        <w:t>Module Code:</w:t>
      </w:r>
      <w:r>
        <w:rPr>
          <w:rFonts w:cstheme="minorHAnsi"/>
        </w:rPr>
        <w:tab/>
      </w:r>
      <w:r w:rsidRPr="0006745D">
        <w:rPr>
          <w:rFonts w:cstheme="minorHAnsi"/>
        </w:rPr>
        <w:t>LCMB 7001</w:t>
      </w:r>
    </w:p>
    <w:p w14:paraId="187BD714" w14:textId="590E410D" w:rsidR="00C70EEA" w:rsidRDefault="00C70EEA" w:rsidP="00C70EEA">
      <w:pPr>
        <w:spacing w:line="360" w:lineRule="auto"/>
        <w:jc w:val="both"/>
        <w:rPr>
          <w:rFonts w:cstheme="minorHAnsi"/>
        </w:rPr>
      </w:pPr>
      <w:r w:rsidRPr="006326DA">
        <w:rPr>
          <w:rFonts w:cstheme="minorHAnsi"/>
          <w:b/>
          <w:bCs/>
        </w:rPr>
        <w:t>Assignment:</w:t>
      </w:r>
      <w:r>
        <w:rPr>
          <w:rFonts w:cstheme="minorHAnsi"/>
        </w:rPr>
        <w:tab/>
        <w:t>2</w:t>
      </w:r>
      <w:r w:rsidRPr="00DF0561">
        <w:rPr>
          <w:rFonts w:cstheme="minorHAnsi"/>
        </w:rPr>
        <w:t xml:space="preserve">  </w:t>
      </w:r>
    </w:p>
    <w:p w14:paraId="12E2727B" w14:textId="77777777" w:rsidR="00844AD0" w:rsidRDefault="00844AD0" w:rsidP="00C70EEA">
      <w:pPr>
        <w:spacing w:line="360" w:lineRule="auto"/>
        <w:jc w:val="both"/>
        <w:rPr>
          <w:rFonts w:cstheme="minorHAnsi"/>
        </w:rPr>
      </w:pPr>
    </w:p>
    <w:p w14:paraId="2641604B" w14:textId="712D12A8" w:rsidR="00887E5F" w:rsidRDefault="00844AD0" w:rsidP="000D79D9">
      <w:pPr>
        <w:spacing w:line="360" w:lineRule="auto"/>
        <w:jc w:val="both"/>
        <w:rPr>
          <w:rFonts w:ascii="Arial" w:hAnsi="Arial" w:cs="Arial"/>
          <w:b/>
          <w:bCs/>
          <w:sz w:val="24"/>
          <w:szCs w:val="24"/>
        </w:rPr>
      </w:pPr>
      <w:r>
        <w:rPr>
          <w:rFonts w:ascii="Arial" w:hAnsi="Arial" w:cs="Arial"/>
          <w:b/>
          <w:bCs/>
          <w:color w:val="C00000"/>
          <w:sz w:val="24"/>
          <w:szCs w:val="24"/>
        </w:rPr>
        <w:tab/>
      </w:r>
      <w:r w:rsidRPr="00844AD0">
        <w:rPr>
          <w:rFonts w:ascii="Arial" w:hAnsi="Arial" w:cs="Arial"/>
          <w:b/>
          <w:bCs/>
          <w:sz w:val="24"/>
          <w:szCs w:val="24"/>
        </w:rPr>
        <w:t xml:space="preserve">Daimler Group and Mercedes-Benz’s Environmental Marketing Analysis </w:t>
      </w:r>
    </w:p>
    <w:p w14:paraId="6931A71F" w14:textId="30E54646" w:rsidR="00887E5F" w:rsidRDefault="00887E5F" w:rsidP="000D79D9">
      <w:pPr>
        <w:spacing w:line="360" w:lineRule="auto"/>
        <w:jc w:val="both"/>
        <w:rPr>
          <w:rFonts w:ascii="Arial" w:hAnsi="Arial" w:cs="Arial"/>
          <w:b/>
          <w:bCs/>
          <w:sz w:val="24"/>
          <w:szCs w:val="24"/>
        </w:rPr>
      </w:pPr>
    </w:p>
    <w:p w14:paraId="66C5C87D" w14:textId="77777777" w:rsidR="00887E5F" w:rsidRDefault="00887E5F" w:rsidP="000D79D9">
      <w:pPr>
        <w:spacing w:line="360" w:lineRule="auto"/>
        <w:jc w:val="both"/>
        <w:rPr>
          <w:rFonts w:ascii="Arial" w:hAnsi="Arial" w:cs="Arial"/>
          <w:b/>
          <w:bCs/>
          <w:sz w:val="24"/>
          <w:szCs w:val="24"/>
        </w:rPr>
      </w:pPr>
    </w:p>
    <w:sdt>
      <w:sdtPr>
        <w:id w:val="19126494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DE434F8" w14:textId="2635C8E8" w:rsidR="00887E5F" w:rsidRDefault="00887E5F">
          <w:pPr>
            <w:pStyle w:val="TOCHeading"/>
          </w:pPr>
          <w:r>
            <w:t>Contents</w:t>
          </w:r>
        </w:p>
        <w:p w14:paraId="1477E918" w14:textId="6F264FF5" w:rsidR="00887E5F" w:rsidRDefault="00887E5F">
          <w:pPr>
            <w:pStyle w:val="TOC1"/>
            <w:tabs>
              <w:tab w:val="right" w:leader="dot" w:pos="9016"/>
            </w:tabs>
            <w:rPr>
              <w:noProof/>
            </w:rPr>
          </w:pPr>
          <w:r>
            <w:fldChar w:fldCharType="begin"/>
          </w:r>
          <w:r>
            <w:instrText xml:space="preserve"> TOC \o "1-3" \h \z \u </w:instrText>
          </w:r>
          <w:r>
            <w:fldChar w:fldCharType="separate"/>
          </w:r>
          <w:hyperlink w:anchor="_Toc80736570" w:history="1">
            <w:r w:rsidRPr="00E045B9">
              <w:rPr>
                <w:rStyle w:val="Hyperlink"/>
                <w:noProof/>
              </w:rPr>
              <w:t>Introduction</w:t>
            </w:r>
            <w:r>
              <w:rPr>
                <w:noProof/>
                <w:webHidden/>
              </w:rPr>
              <w:tab/>
            </w:r>
            <w:r>
              <w:rPr>
                <w:noProof/>
                <w:webHidden/>
              </w:rPr>
              <w:fldChar w:fldCharType="begin"/>
            </w:r>
            <w:r>
              <w:rPr>
                <w:noProof/>
                <w:webHidden/>
              </w:rPr>
              <w:instrText xml:space="preserve"> PAGEREF _Toc80736570 \h </w:instrText>
            </w:r>
            <w:r>
              <w:rPr>
                <w:noProof/>
                <w:webHidden/>
              </w:rPr>
            </w:r>
            <w:r>
              <w:rPr>
                <w:noProof/>
                <w:webHidden/>
              </w:rPr>
              <w:fldChar w:fldCharType="separate"/>
            </w:r>
            <w:r>
              <w:rPr>
                <w:noProof/>
                <w:webHidden/>
              </w:rPr>
              <w:t>1</w:t>
            </w:r>
            <w:r>
              <w:rPr>
                <w:noProof/>
                <w:webHidden/>
              </w:rPr>
              <w:fldChar w:fldCharType="end"/>
            </w:r>
          </w:hyperlink>
        </w:p>
        <w:p w14:paraId="57360C78" w14:textId="3B77AD59" w:rsidR="00887E5F" w:rsidRDefault="00887E5F">
          <w:pPr>
            <w:pStyle w:val="TOC1"/>
            <w:tabs>
              <w:tab w:val="right" w:leader="dot" w:pos="9016"/>
            </w:tabs>
            <w:rPr>
              <w:noProof/>
            </w:rPr>
          </w:pPr>
          <w:hyperlink w:anchor="_Toc80736571" w:history="1">
            <w:r w:rsidRPr="00E045B9">
              <w:rPr>
                <w:rStyle w:val="Hyperlink"/>
                <w:noProof/>
              </w:rPr>
              <w:t>Daimler Group and Mercedes-Benz</w:t>
            </w:r>
            <w:r>
              <w:rPr>
                <w:noProof/>
                <w:webHidden/>
              </w:rPr>
              <w:tab/>
            </w:r>
            <w:r>
              <w:rPr>
                <w:noProof/>
                <w:webHidden/>
              </w:rPr>
              <w:fldChar w:fldCharType="begin"/>
            </w:r>
            <w:r>
              <w:rPr>
                <w:noProof/>
                <w:webHidden/>
              </w:rPr>
              <w:instrText xml:space="preserve"> PAGEREF _Toc80736571 \h </w:instrText>
            </w:r>
            <w:r>
              <w:rPr>
                <w:noProof/>
                <w:webHidden/>
              </w:rPr>
            </w:r>
            <w:r>
              <w:rPr>
                <w:noProof/>
                <w:webHidden/>
              </w:rPr>
              <w:fldChar w:fldCharType="separate"/>
            </w:r>
            <w:r>
              <w:rPr>
                <w:noProof/>
                <w:webHidden/>
              </w:rPr>
              <w:t>2</w:t>
            </w:r>
            <w:r>
              <w:rPr>
                <w:noProof/>
                <w:webHidden/>
              </w:rPr>
              <w:fldChar w:fldCharType="end"/>
            </w:r>
          </w:hyperlink>
        </w:p>
        <w:p w14:paraId="4F892DC3" w14:textId="730170D5" w:rsidR="00887E5F" w:rsidRDefault="00887E5F">
          <w:pPr>
            <w:pStyle w:val="TOC1"/>
            <w:tabs>
              <w:tab w:val="right" w:leader="dot" w:pos="9016"/>
            </w:tabs>
            <w:rPr>
              <w:noProof/>
            </w:rPr>
          </w:pPr>
          <w:hyperlink w:anchor="_Toc80736572" w:history="1">
            <w:r w:rsidRPr="00E045B9">
              <w:rPr>
                <w:rStyle w:val="Hyperlink"/>
                <w:noProof/>
              </w:rPr>
              <w:t>PESTLE Analysis of Daimler Group and Mercedes-Benz</w:t>
            </w:r>
            <w:r>
              <w:rPr>
                <w:noProof/>
                <w:webHidden/>
              </w:rPr>
              <w:tab/>
            </w:r>
            <w:r>
              <w:rPr>
                <w:noProof/>
                <w:webHidden/>
              </w:rPr>
              <w:fldChar w:fldCharType="begin"/>
            </w:r>
            <w:r>
              <w:rPr>
                <w:noProof/>
                <w:webHidden/>
              </w:rPr>
              <w:instrText xml:space="preserve"> PAGEREF _Toc80736572 \h </w:instrText>
            </w:r>
            <w:r>
              <w:rPr>
                <w:noProof/>
                <w:webHidden/>
              </w:rPr>
            </w:r>
            <w:r>
              <w:rPr>
                <w:noProof/>
                <w:webHidden/>
              </w:rPr>
              <w:fldChar w:fldCharType="separate"/>
            </w:r>
            <w:r>
              <w:rPr>
                <w:noProof/>
                <w:webHidden/>
              </w:rPr>
              <w:t>2</w:t>
            </w:r>
            <w:r>
              <w:rPr>
                <w:noProof/>
                <w:webHidden/>
              </w:rPr>
              <w:fldChar w:fldCharType="end"/>
            </w:r>
          </w:hyperlink>
        </w:p>
        <w:p w14:paraId="5CAD6755" w14:textId="2665A245" w:rsidR="00887E5F" w:rsidRDefault="00887E5F">
          <w:pPr>
            <w:pStyle w:val="TOC2"/>
            <w:tabs>
              <w:tab w:val="right" w:leader="dot" w:pos="9016"/>
            </w:tabs>
            <w:rPr>
              <w:noProof/>
            </w:rPr>
          </w:pPr>
          <w:hyperlink w:anchor="_Toc80736573" w:history="1">
            <w:r w:rsidRPr="00E045B9">
              <w:rPr>
                <w:rStyle w:val="Hyperlink"/>
                <w:noProof/>
              </w:rPr>
              <w:t>Political and Economic</w:t>
            </w:r>
            <w:r>
              <w:rPr>
                <w:noProof/>
                <w:webHidden/>
              </w:rPr>
              <w:tab/>
            </w:r>
            <w:r>
              <w:rPr>
                <w:noProof/>
                <w:webHidden/>
              </w:rPr>
              <w:fldChar w:fldCharType="begin"/>
            </w:r>
            <w:r>
              <w:rPr>
                <w:noProof/>
                <w:webHidden/>
              </w:rPr>
              <w:instrText xml:space="preserve"> PAGEREF _Toc80736573 \h </w:instrText>
            </w:r>
            <w:r>
              <w:rPr>
                <w:noProof/>
                <w:webHidden/>
              </w:rPr>
            </w:r>
            <w:r>
              <w:rPr>
                <w:noProof/>
                <w:webHidden/>
              </w:rPr>
              <w:fldChar w:fldCharType="separate"/>
            </w:r>
            <w:r>
              <w:rPr>
                <w:noProof/>
                <w:webHidden/>
              </w:rPr>
              <w:t>3</w:t>
            </w:r>
            <w:r>
              <w:rPr>
                <w:noProof/>
                <w:webHidden/>
              </w:rPr>
              <w:fldChar w:fldCharType="end"/>
            </w:r>
          </w:hyperlink>
        </w:p>
        <w:p w14:paraId="03620B63" w14:textId="6A153FDF" w:rsidR="00887E5F" w:rsidRDefault="00887E5F">
          <w:pPr>
            <w:pStyle w:val="TOC2"/>
            <w:tabs>
              <w:tab w:val="right" w:leader="dot" w:pos="9016"/>
            </w:tabs>
            <w:rPr>
              <w:noProof/>
            </w:rPr>
          </w:pPr>
          <w:hyperlink w:anchor="_Toc80736574" w:history="1">
            <w:r w:rsidRPr="00E045B9">
              <w:rPr>
                <w:rStyle w:val="Hyperlink"/>
                <w:noProof/>
              </w:rPr>
              <w:t>Social and cultural</w:t>
            </w:r>
            <w:r>
              <w:rPr>
                <w:noProof/>
                <w:webHidden/>
              </w:rPr>
              <w:tab/>
            </w:r>
            <w:r>
              <w:rPr>
                <w:noProof/>
                <w:webHidden/>
              </w:rPr>
              <w:fldChar w:fldCharType="begin"/>
            </w:r>
            <w:r>
              <w:rPr>
                <w:noProof/>
                <w:webHidden/>
              </w:rPr>
              <w:instrText xml:space="preserve"> PAGEREF _Toc80736574 \h </w:instrText>
            </w:r>
            <w:r>
              <w:rPr>
                <w:noProof/>
                <w:webHidden/>
              </w:rPr>
            </w:r>
            <w:r>
              <w:rPr>
                <w:noProof/>
                <w:webHidden/>
              </w:rPr>
              <w:fldChar w:fldCharType="separate"/>
            </w:r>
            <w:r>
              <w:rPr>
                <w:noProof/>
                <w:webHidden/>
              </w:rPr>
              <w:t>4</w:t>
            </w:r>
            <w:r>
              <w:rPr>
                <w:noProof/>
                <w:webHidden/>
              </w:rPr>
              <w:fldChar w:fldCharType="end"/>
            </w:r>
          </w:hyperlink>
        </w:p>
        <w:p w14:paraId="635B90D5" w14:textId="5B9D35EA" w:rsidR="00887E5F" w:rsidRDefault="00887E5F">
          <w:pPr>
            <w:pStyle w:val="TOC2"/>
            <w:tabs>
              <w:tab w:val="right" w:leader="dot" w:pos="9016"/>
            </w:tabs>
            <w:rPr>
              <w:noProof/>
            </w:rPr>
          </w:pPr>
          <w:hyperlink w:anchor="_Toc80736575" w:history="1">
            <w:r w:rsidRPr="00E045B9">
              <w:rPr>
                <w:rStyle w:val="Hyperlink"/>
                <w:noProof/>
              </w:rPr>
              <w:t>Technological</w:t>
            </w:r>
            <w:r>
              <w:rPr>
                <w:noProof/>
                <w:webHidden/>
              </w:rPr>
              <w:tab/>
            </w:r>
            <w:r>
              <w:rPr>
                <w:noProof/>
                <w:webHidden/>
              </w:rPr>
              <w:fldChar w:fldCharType="begin"/>
            </w:r>
            <w:r>
              <w:rPr>
                <w:noProof/>
                <w:webHidden/>
              </w:rPr>
              <w:instrText xml:space="preserve"> PAGEREF _Toc80736575 \h </w:instrText>
            </w:r>
            <w:r>
              <w:rPr>
                <w:noProof/>
                <w:webHidden/>
              </w:rPr>
            </w:r>
            <w:r>
              <w:rPr>
                <w:noProof/>
                <w:webHidden/>
              </w:rPr>
              <w:fldChar w:fldCharType="separate"/>
            </w:r>
            <w:r>
              <w:rPr>
                <w:noProof/>
                <w:webHidden/>
              </w:rPr>
              <w:t>4</w:t>
            </w:r>
            <w:r>
              <w:rPr>
                <w:noProof/>
                <w:webHidden/>
              </w:rPr>
              <w:fldChar w:fldCharType="end"/>
            </w:r>
          </w:hyperlink>
        </w:p>
        <w:p w14:paraId="4AD01A3D" w14:textId="31DD18D8" w:rsidR="00887E5F" w:rsidRDefault="00887E5F">
          <w:pPr>
            <w:pStyle w:val="TOC2"/>
            <w:tabs>
              <w:tab w:val="right" w:leader="dot" w:pos="9016"/>
            </w:tabs>
            <w:rPr>
              <w:noProof/>
            </w:rPr>
          </w:pPr>
          <w:hyperlink w:anchor="_Toc80736576" w:history="1">
            <w:r w:rsidRPr="00E045B9">
              <w:rPr>
                <w:rStyle w:val="Hyperlink"/>
                <w:noProof/>
              </w:rPr>
              <w:t>Legal</w:t>
            </w:r>
            <w:r>
              <w:rPr>
                <w:noProof/>
                <w:webHidden/>
              </w:rPr>
              <w:tab/>
            </w:r>
            <w:r>
              <w:rPr>
                <w:noProof/>
                <w:webHidden/>
              </w:rPr>
              <w:fldChar w:fldCharType="begin"/>
            </w:r>
            <w:r>
              <w:rPr>
                <w:noProof/>
                <w:webHidden/>
              </w:rPr>
              <w:instrText xml:space="preserve"> PAGEREF _Toc80736576 \h </w:instrText>
            </w:r>
            <w:r>
              <w:rPr>
                <w:noProof/>
                <w:webHidden/>
              </w:rPr>
            </w:r>
            <w:r>
              <w:rPr>
                <w:noProof/>
                <w:webHidden/>
              </w:rPr>
              <w:fldChar w:fldCharType="separate"/>
            </w:r>
            <w:r>
              <w:rPr>
                <w:noProof/>
                <w:webHidden/>
              </w:rPr>
              <w:t>5</w:t>
            </w:r>
            <w:r>
              <w:rPr>
                <w:noProof/>
                <w:webHidden/>
              </w:rPr>
              <w:fldChar w:fldCharType="end"/>
            </w:r>
          </w:hyperlink>
        </w:p>
        <w:p w14:paraId="2C8B6E5A" w14:textId="52A36068" w:rsidR="00887E5F" w:rsidRDefault="00887E5F">
          <w:pPr>
            <w:pStyle w:val="TOC2"/>
            <w:tabs>
              <w:tab w:val="right" w:leader="dot" w:pos="9016"/>
            </w:tabs>
            <w:rPr>
              <w:noProof/>
            </w:rPr>
          </w:pPr>
          <w:hyperlink w:anchor="_Toc80736577" w:history="1">
            <w:r w:rsidRPr="00E045B9">
              <w:rPr>
                <w:rStyle w:val="Hyperlink"/>
                <w:noProof/>
              </w:rPr>
              <w:t>Environmental</w:t>
            </w:r>
            <w:r>
              <w:rPr>
                <w:noProof/>
                <w:webHidden/>
              </w:rPr>
              <w:tab/>
            </w:r>
            <w:r>
              <w:rPr>
                <w:noProof/>
                <w:webHidden/>
              </w:rPr>
              <w:fldChar w:fldCharType="begin"/>
            </w:r>
            <w:r>
              <w:rPr>
                <w:noProof/>
                <w:webHidden/>
              </w:rPr>
              <w:instrText xml:space="preserve"> PAGEREF _Toc80736577 \h </w:instrText>
            </w:r>
            <w:r>
              <w:rPr>
                <w:noProof/>
                <w:webHidden/>
              </w:rPr>
            </w:r>
            <w:r>
              <w:rPr>
                <w:noProof/>
                <w:webHidden/>
              </w:rPr>
              <w:fldChar w:fldCharType="separate"/>
            </w:r>
            <w:r>
              <w:rPr>
                <w:noProof/>
                <w:webHidden/>
              </w:rPr>
              <w:t>5</w:t>
            </w:r>
            <w:r>
              <w:rPr>
                <w:noProof/>
                <w:webHidden/>
              </w:rPr>
              <w:fldChar w:fldCharType="end"/>
            </w:r>
          </w:hyperlink>
        </w:p>
        <w:p w14:paraId="7C154483" w14:textId="7A9E80D8" w:rsidR="00887E5F" w:rsidRDefault="00887E5F">
          <w:pPr>
            <w:pStyle w:val="TOC1"/>
            <w:tabs>
              <w:tab w:val="right" w:leader="dot" w:pos="9016"/>
            </w:tabs>
            <w:rPr>
              <w:noProof/>
            </w:rPr>
          </w:pPr>
          <w:hyperlink w:anchor="_Toc80736578" w:history="1">
            <w:r w:rsidRPr="00E045B9">
              <w:rPr>
                <w:rStyle w:val="Hyperlink"/>
                <w:noProof/>
              </w:rPr>
              <w:t>Porters 5 Forces Model</w:t>
            </w:r>
            <w:r>
              <w:rPr>
                <w:noProof/>
                <w:webHidden/>
              </w:rPr>
              <w:tab/>
            </w:r>
            <w:r>
              <w:rPr>
                <w:noProof/>
                <w:webHidden/>
              </w:rPr>
              <w:fldChar w:fldCharType="begin"/>
            </w:r>
            <w:r>
              <w:rPr>
                <w:noProof/>
                <w:webHidden/>
              </w:rPr>
              <w:instrText xml:space="preserve"> PAGEREF _Toc80736578 \h </w:instrText>
            </w:r>
            <w:r>
              <w:rPr>
                <w:noProof/>
                <w:webHidden/>
              </w:rPr>
            </w:r>
            <w:r>
              <w:rPr>
                <w:noProof/>
                <w:webHidden/>
              </w:rPr>
              <w:fldChar w:fldCharType="separate"/>
            </w:r>
            <w:r>
              <w:rPr>
                <w:noProof/>
                <w:webHidden/>
              </w:rPr>
              <w:t>6</w:t>
            </w:r>
            <w:r>
              <w:rPr>
                <w:noProof/>
                <w:webHidden/>
              </w:rPr>
              <w:fldChar w:fldCharType="end"/>
            </w:r>
          </w:hyperlink>
        </w:p>
        <w:p w14:paraId="56F26347" w14:textId="1E37FDD5" w:rsidR="00887E5F" w:rsidRDefault="00887E5F">
          <w:pPr>
            <w:pStyle w:val="TOC2"/>
            <w:tabs>
              <w:tab w:val="right" w:leader="dot" w:pos="9016"/>
            </w:tabs>
            <w:rPr>
              <w:noProof/>
            </w:rPr>
          </w:pPr>
          <w:hyperlink w:anchor="_Toc80736579" w:history="1">
            <w:r w:rsidRPr="00E045B9">
              <w:rPr>
                <w:rStyle w:val="Hyperlink"/>
                <w:noProof/>
              </w:rPr>
              <w:t>Competitive/Industry Rivalry</w:t>
            </w:r>
            <w:r>
              <w:rPr>
                <w:noProof/>
                <w:webHidden/>
              </w:rPr>
              <w:tab/>
            </w:r>
            <w:r>
              <w:rPr>
                <w:noProof/>
                <w:webHidden/>
              </w:rPr>
              <w:fldChar w:fldCharType="begin"/>
            </w:r>
            <w:r>
              <w:rPr>
                <w:noProof/>
                <w:webHidden/>
              </w:rPr>
              <w:instrText xml:space="preserve"> PAGEREF _Toc80736579 \h </w:instrText>
            </w:r>
            <w:r>
              <w:rPr>
                <w:noProof/>
                <w:webHidden/>
              </w:rPr>
            </w:r>
            <w:r>
              <w:rPr>
                <w:noProof/>
                <w:webHidden/>
              </w:rPr>
              <w:fldChar w:fldCharType="separate"/>
            </w:r>
            <w:r>
              <w:rPr>
                <w:noProof/>
                <w:webHidden/>
              </w:rPr>
              <w:t>6</w:t>
            </w:r>
            <w:r>
              <w:rPr>
                <w:noProof/>
                <w:webHidden/>
              </w:rPr>
              <w:fldChar w:fldCharType="end"/>
            </w:r>
          </w:hyperlink>
        </w:p>
        <w:p w14:paraId="2BD78737" w14:textId="06CDE5B8" w:rsidR="00887E5F" w:rsidRDefault="00887E5F">
          <w:pPr>
            <w:pStyle w:val="TOC2"/>
            <w:tabs>
              <w:tab w:val="right" w:leader="dot" w:pos="9016"/>
            </w:tabs>
            <w:rPr>
              <w:noProof/>
            </w:rPr>
          </w:pPr>
          <w:hyperlink w:anchor="_Toc80736580" w:history="1">
            <w:r w:rsidRPr="00E045B9">
              <w:rPr>
                <w:rStyle w:val="Hyperlink"/>
                <w:noProof/>
              </w:rPr>
              <w:t>Threats of new entrants</w:t>
            </w:r>
            <w:r>
              <w:rPr>
                <w:noProof/>
                <w:webHidden/>
              </w:rPr>
              <w:tab/>
            </w:r>
            <w:r>
              <w:rPr>
                <w:noProof/>
                <w:webHidden/>
              </w:rPr>
              <w:fldChar w:fldCharType="begin"/>
            </w:r>
            <w:r>
              <w:rPr>
                <w:noProof/>
                <w:webHidden/>
              </w:rPr>
              <w:instrText xml:space="preserve"> PAGEREF _Toc80736580 \h </w:instrText>
            </w:r>
            <w:r>
              <w:rPr>
                <w:noProof/>
                <w:webHidden/>
              </w:rPr>
            </w:r>
            <w:r>
              <w:rPr>
                <w:noProof/>
                <w:webHidden/>
              </w:rPr>
              <w:fldChar w:fldCharType="separate"/>
            </w:r>
            <w:r>
              <w:rPr>
                <w:noProof/>
                <w:webHidden/>
              </w:rPr>
              <w:t>7</w:t>
            </w:r>
            <w:r>
              <w:rPr>
                <w:noProof/>
                <w:webHidden/>
              </w:rPr>
              <w:fldChar w:fldCharType="end"/>
            </w:r>
          </w:hyperlink>
        </w:p>
        <w:p w14:paraId="066B1C74" w14:textId="13262153" w:rsidR="00887E5F" w:rsidRDefault="00887E5F">
          <w:pPr>
            <w:pStyle w:val="TOC2"/>
            <w:tabs>
              <w:tab w:val="right" w:leader="dot" w:pos="9016"/>
            </w:tabs>
            <w:rPr>
              <w:noProof/>
            </w:rPr>
          </w:pPr>
          <w:hyperlink w:anchor="_Toc80736581" w:history="1">
            <w:r w:rsidRPr="00E045B9">
              <w:rPr>
                <w:rStyle w:val="Hyperlink"/>
                <w:noProof/>
              </w:rPr>
              <w:t>Bargaining power of buyer</w:t>
            </w:r>
            <w:r>
              <w:rPr>
                <w:noProof/>
                <w:webHidden/>
              </w:rPr>
              <w:tab/>
            </w:r>
            <w:r>
              <w:rPr>
                <w:noProof/>
                <w:webHidden/>
              </w:rPr>
              <w:fldChar w:fldCharType="begin"/>
            </w:r>
            <w:r>
              <w:rPr>
                <w:noProof/>
                <w:webHidden/>
              </w:rPr>
              <w:instrText xml:space="preserve"> PAGEREF _Toc80736581 \h </w:instrText>
            </w:r>
            <w:r>
              <w:rPr>
                <w:noProof/>
                <w:webHidden/>
              </w:rPr>
            </w:r>
            <w:r>
              <w:rPr>
                <w:noProof/>
                <w:webHidden/>
              </w:rPr>
              <w:fldChar w:fldCharType="separate"/>
            </w:r>
            <w:r>
              <w:rPr>
                <w:noProof/>
                <w:webHidden/>
              </w:rPr>
              <w:t>7</w:t>
            </w:r>
            <w:r>
              <w:rPr>
                <w:noProof/>
                <w:webHidden/>
              </w:rPr>
              <w:fldChar w:fldCharType="end"/>
            </w:r>
          </w:hyperlink>
        </w:p>
        <w:p w14:paraId="562F4EF4" w14:textId="455A4C04" w:rsidR="00887E5F" w:rsidRDefault="00887E5F">
          <w:pPr>
            <w:pStyle w:val="TOC2"/>
            <w:tabs>
              <w:tab w:val="right" w:leader="dot" w:pos="9016"/>
            </w:tabs>
            <w:rPr>
              <w:noProof/>
            </w:rPr>
          </w:pPr>
          <w:hyperlink w:anchor="_Toc80736582" w:history="1">
            <w:r w:rsidRPr="00E045B9">
              <w:rPr>
                <w:rStyle w:val="Hyperlink"/>
                <w:noProof/>
              </w:rPr>
              <w:t>Bargaining power of supplier</w:t>
            </w:r>
            <w:r>
              <w:rPr>
                <w:noProof/>
                <w:webHidden/>
              </w:rPr>
              <w:tab/>
            </w:r>
            <w:r>
              <w:rPr>
                <w:noProof/>
                <w:webHidden/>
              </w:rPr>
              <w:fldChar w:fldCharType="begin"/>
            </w:r>
            <w:r>
              <w:rPr>
                <w:noProof/>
                <w:webHidden/>
              </w:rPr>
              <w:instrText xml:space="preserve"> PAGEREF _Toc80736582 \h </w:instrText>
            </w:r>
            <w:r>
              <w:rPr>
                <w:noProof/>
                <w:webHidden/>
              </w:rPr>
            </w:r>
            <w:r>
              <w:rPr>
                <w:noProof/>
                <w:webHidden/>
              </w:rPr>
              <w:fldChar w:fldCharType="separate"/>
            </w:r>
            <w:r>
              <w:rPr>
                <w:noProof/>
                <w:webHidden/>
              </w:rPr>
              <w:t>7</w:t>
            </w:r>
            <w:r>
              <w:rPr>
                <w:noProof/>
                <w:webHidden/>
              </w:rPr>
              <w:fldChar w:fldCharType="end"/>
            </w:r>
          </w:hyperlink>
        </w:p>
        <w:p w14:paraId="6FF4C50C" w14:textId="11ADB1E6" w:rsidR="00887E5F" w:rsidRDefault="00887E5F">
          <w:pPr>
            <w:pStyle w:val="TOC2"/>
            <w:tabs>
              <w:tab w:val="right" w:leader="dot" w:pos="9016"/>
            </w:tabs>
            <w:rPr>
              <w:noProof/>
            </w:rPr>
          </w:pPr>
          <w:hyperlink w:anchor="_Toc80736583" w:history="1">
            <w:r w:rsidRPr="00E045B9">
              <w:rPr>
                <w:rStyle w:val="Hyperlink"/>
                <w:noProof/>
              </w:rPr>
              <w:t>Threats of substitutes</w:t>
            </w:r>
            <w:r>
              <w:rPr>
                <w:noProof/>
                <w:webHidden/>
              </w:rPr>
              <w:tab/>
            </w:r>
            <w:r>
              <w:rPr>
                <w:noProof/>
                <w:webHidden/>
              </w:rPr>
              <w:fldChar w:fldCharType="begin"/>
            </w:r>
            <w:r>
              <w:rPr>
                <w:noProof/>
                <w:webHidden/>
              </w:rPr>
              <w:instrText xml:space="preserve"> PAGEREF _Toc80736583 \h </w:instrText>
            </w:r>
            <w:r>
              <w:rPr>
                <w:noProof/>
                <w:webHidden/>
              </w:rPr>
            </w:r>
            <w:r>
              <w:rPr>
                <w:noProof/>
                <w:webHidden/>
              </w:rPr>
              <w:fldChar w:fldCharType="separate"/>
            </w:r>
            <w:r>
              <w:rPr>
                <w:noProof/>
                <w:webHidden/>
              </w:rPr>
              <w:t>7</w:t>
            </w:r>
            <w:r>
              <w:rPr>
                <w:noProof/>
                <w:webHidden/>
              </w:rPr>
              <w:fldChar w:fldCharType="end"/>
            </w:r>
          </w:hyperlink>
        </w:p>
        <w:p w14:paraId="1C385878" w14:textId="1A4B704D" w:rsidR="00887E5F" w:rsidRDefault="00887E5F">
          <w:pPr>
            <w:pStyle w:val="TOC1"/>
            <w:tabs>
              <w:tab w:val="right" w:leader="dot" w:pos="9016"/>
            </w:tabs>
            <w:rPr>
              <w:noProof/>
            </w:rPr>
          </w:pPr>
          <w:hyperlink w:anchor="_Toc80736584" w:history="1">
            <w:r w:rsidRPr="00E045B9">
              <w:rPr>
                <w:rStyle w:val="Hyperlink"/>
                <w:noProof/>
              </w:rPr>
              <w:t>SWOT Analysis</w:t>
            </w:r>
            <w:r>
              <w:rPr>
                <w:noProof/>
                <w:webHidden/>
              </w:rPr>
              <w:tab/>
            </w:r>
            <w:r>
              <w:rPr>
                <w:noProof/>
                <w:webHidden/>
              </w:rPr>
              <w:fldChar w:fldCharType="begin"/>
            </w:r>
            <w:r>
              <w:rPr>
                <w:noProof/>
                <w:webHidden/>
              </w:rPr>
              <w:instrText xml:space="preserve"> PAGEREF _Toc80736584 \h </w:instrText>
            </w:r>
            <w:r>
              <w:rPr>
                <w:noProof/>
                <w:webHidden/>
              </w:rPr>
            </w:r>
            <w:r>
              <w:rPr>
                <w:noProof/>
                <w:webHidden/>
              </w:rPr>
              <w:fldChar w:fldCharType="separate"/>
            </w:r>
            <w:r>
              <w:rPr>
                <w:noProof/>
                <w:webHidden/>
              </w:rPr>
              <w:t>7</w:t>
            </w:r>
            <w:r>
              <w:rPr>
                <w:noProof/>
                <w:webHidden/>
              </w:rPr>
              <w:fldChar w:fldCharType="end"/>
            </w:r>
          </w:hyperlink>
        </w:p>
        <w:p w14:paraId="38A6B7DB" w14:textId="23C3D8A1" w:rsidR="00887E5F" w:rsidRDefault="00887E5F">
          <w:pPr>
            <w:pStyle w:val="TOC2"/>
            <w:tabs>
              <w:tab w:val="right" w:leader="dot" w:pos="9016"/>
            </w:tabs>
            <w:rPr>
              <w:noProof/>
            </w:rPr>
          </w:pPr>
          <w:hyperlink w:anchor="_Toc80736585" w:history="1">
            <w:r w:rsidRPr="00E045B9">
              <w:rPr>
                <w:rStyle w:val="Hyperlink"/>
                <w:noProof/>
              </w:rPr>
              <w:t>Strengths</w:t>
            </w:r>
            <w:r>
              <w:rPr>
                <w:noProof/>
                <w:webHidden/>
              </w:rPr>
              <w:tab/>
            </w:r>
            <w:r>
              <w:rPr>
                <w:noProof/>
                <w:webHidden/>
              </w:rPr>
              <w:fldChar w:fldCharType="begin"/>
            </w:r>
            <w:r>
              <w:rPr>
                <w:noProof/>
                <w:webHidden/>
              </w:rPr>
              <w:instrText xml:space="preserve"> PAGEREF _Toc80736585 \h </w:instrText>
            </w:r>
            <w:r>
              <w:rPr>
                <w:noProof/>
                <w:webHidden/>
              </w:rPr>
            </w:r>
            <w:r>
              <w:rPr>
                <w:noProof/>
                <w:webHidden/>
              </w:rPr>
              <w:fldChar w:fldCharType="separate"/>
            </w:r>
            <w:r>
              <w:rPr>
                <w:noProof/>
                <w:webHidden/>
              </w:rPr>
              <w:t>8</w:t>
            </w:r>
            <w:r>
              <w:rPr>
                <w:noProof/>
                <w:webHidden/>
              </w:rPr>
              <w:fldChar w:fldCharType="end"/>
            </w:r>
          </w:hyperlink>
        </w:p>
        <w:p w14:paraId="6EE8123D" w14:textId="1341A0A8" w:rsidR="00887E5F" w:rsidRDefault="00887E5F">
          <w:pPr>
            <w:pStyle w:val="TOC2"/>
            <w:tabs>
              <w:tab w:val="right" w:leader="dot" w:pos="9016"/>
            </w:tabs>
            <w:rPr>
              <w:noProof/>
            </w:rPr>
          </w:pPr>
          <w:hyperlink w:anchor="_Toc80736586" w:history="1">
            <w:r w:rsidRPr="00E045B9">
              <w:rPr>
                <w:rStyle w:val="Hyperlink"/>
                <w:noProof/>
              </w:rPr>
              <w:t>Weaknesses</w:t>
            </w:r>
            <w:r>
              <w:rPr>
                <w:noProof/>
                <w:webHidden/>
              </w:rPr>
              <w:tab/>
            </w:r>
            <w:r>
              <w:rPr>
                <w:noProof/>
                <w:webHidden/>
              </w:rPr>
              <w:fldChar w:fldCharType="begin"/>
            </w:r>
            <w:r>
              <w:rPr>
                <w:noProof/>
                <w:webHidden/>
              </w:rPr>
              <w:instrText xml:space="preserve"> PAGEREF _Toc80736586 \h </w:instrText>
            </w:r>
            <w:r>
              <w:rPr>
                <w:noProof/>
                <w:webHidden/>
              </w:rPr>
            </w:r>
            <w:r>
              <w:rPr>
                <w:noProof/>
                <w:webHidden/>
              </w:rPr>
              <w:fldChar w:fldCharType="separate"/>
            </w:r>
            <w:r>
              <w:rPr>
                <w:noProof/>
                <w:webHidden/>
              </w:rPr>
              <w:t>8</w:t>
            </w:r>
            <w:r>
              <w:rPr>
                <w:noProof/>
                <w:webHidden/>
              </w:rPr>
              <w:fldChar w:fldCharType="end"/>
            </w:r>
          </w:hyperlink>
        </w:p>
        <w:p w14:paraId="5810AB84" w14:textId="5A761EC4" w:rsidR="00887E5F" w:rsidRDefault="00887E5F">
          <w:pPr>
            <w:pStyle w:val="TOC2"/>
            <w:tabs>
              <w:tab w:val="right" w:leader="dot" w:pos="9016"/>
            </w:tabs>
            <w:rPr>
              <w:noProof/>
            </w:rPr>
          </w:pPr>
          <w:hyperlink w:anchor="_Toc80736587" w:history="1">
            <w:r w:rsidRPr="00E045B9">
              <w:rPr>
                <w:rStyle w:val="Hyperlink"/>
                <w:noProof/>
              </w:rPr>
              <w:t>Opportunities</w:t>
            </w:r>
            <w:r>
              <w:rPr>
                <w:noProof/>
                <w:webHidden/>
              </w:rPr>
              <w:tab/>
            </w:r>
            <w:r>
              <w:rPr>
                <w:noProof/>
                <w:webHidden/>
              </w:rPr>
              <w:fldChar w:fldCharType="begin"/>
            </w:r>
            <w:r>
              <w:rPr>
                <w:noProof/>
                <w:webHidden/>
              </w:rPr>
              <w:instrText xml:space="preserve"> PAGEREF _Toc80736587 \h </w:instrText>
            </w:r>
            <w:r>
              <w:rPr>
                <w:noProof/>
                <w:webHidden/>
              </w:rPr>
            </w:r>
            <w:r>
              <w:rPr>
                <w:noProof/>
                <w:webHidden/>
              </w:rPr>
              <w:fldChar w:fldCharType="separate"/>
            </w:r>
            <w:r>
              <w:rPr>
                <w:noProof/>
                <w:webHidden/>
              </w:rPr>
              <w:t>8</w:t>
            </w:r>
            <w:r>
              <w:rPr>
                <w:noProof/>
                <w:webHidden/>
              </w:rPr>
              <w:fldChar w:fldCharType="end"/>
            </w:r>
          </w:hyperlink>
        </w:p>
        <w:p w14:paraId="1290BC73" w14:textId="20A1822C" w:rsidR="00887E5F" w:rsidRDefault="00887E5F">
          <w:pPr>
            <w:pStyle w:val="TOC2"/>
            <w:tabs>
              <w:tab w:val="right" w:leader="dot" w:pos="9016"/>
            </w:tabs>
            <w:rPr>
              <w:noProof/>
            </w:rPr>
          </w:pPr>
          <w:hyperlink w:anchor="_Toc80736588" w:history="1">
            <w:r w:rsidRPr="00E045B9">
              <w:rPr>
                <w:rStyle w:val="Hyperlink"/>
                <w:noProof/>
              </w:rPr>
              <w:t>Threats</w:t>
            </w:r>
            <w:r>
              <w:rPr>
                <w:noProof/>
                <w:webHidden/>
              </w:rPr>
              <w:tab/>
            </w:r>
            <w:r>
              <w:rPr>
                <w:noProof/>
                <w:webHidden/>
              </w:rPr>
              <w:fldChar w:fldCharType="begin"/>
            </w:r>
            <w:r>
              <w:rPr>
                <w:noProof/>
                <w:webHidden/>
              </w:rPr>
              <w:instrText xml:space="preserve"> PAGEREF _Toc80736588 \h </w:instrText>
            </w:r>
            <w:r>
              <w:rPr>
                <w:noProof/>
                <w:webHidden/>
              </w:rPr>
            </w:r>
            <w:r>
              <w:rPr>
                <w:noProof/>
                <w:webHidden/>
              </w:rPr>
              <w:fldChar w:fldCharType="separate"/>
            </w:r>
            <w:r>
              <w:rPr>
                <w:noProof/>
                <w:webHidden/>
              </w:rPr>
              <w:t>8</w:t>
            </w:r>
            <w:r>
              <w:rPr>
                <w:noProof/>
                <w:webHidden/>
              </w:rPr>
              <w:fldChar w:fldCharType="end"/>
            </w:r>
          </w:hyperlink>
        </w:p>
        <w:p w14:paraId="559A44EB" w14:textId="5666C2B7" w:rsidR="00887E5F" w:rsidRDefault="00887E5F">
          <w:pPr>
            <w:pStyle w:val="TOC1"/>
            <w:tabs>
              <w:tab w:val="right" w:leader="dot" w:pos="9016"/>
            </w:tabs>
            <w:rPr>
              <w:noProof/>
            </w:rPr>
          </w:pPr>
          <w:hyperlink w:anchor="_Toc80736589" w:history="1">
            <w:r w:rsidRPr="00E045B9">
              <w:rPr>
                <w:rStyle w:val="Hyperlink"/>
                <w:noProof/>
              </w:rPr>
              <w:t>Advantages and limitation of SWOT Analysis.</w:t>
            </w:r>
            <w:r>
              <w:rPr>
                <w:noProof/>
                <w:webHidden/>
              </w:rPr>
              <w:tab/>
            </w:r>
            <w:r>
              <w:rPr>
                <w:noProof/>
                <w:webHidden/>
              </w:rPr>
              <w:fldChar w:fldCharType="begin"/>
            </w:r>
            <w:r>
              <w:rPr>
                <w:noProof/>
                <w:webHidden/>
              </w:rPr>
              <w:instrText xml:space="preserve"> PAGEREF _Toc80736589 \h </w:instrText>
            </w:r>
            <w:r>
              <w:rPr>
                <w:noProof/>
                <w:webHidden/>
              </w:rPr>
            </w:r>
            <w:r>
              <w:rPr>
                <w:noProof/>
                <w:webHidden/>
              </w:rPr>
              <w:fldChar w:fldCharType="separate"/>
            </w:r>
            <w:r>
              <w:rPr>
                <w:noProof/>
                <w:webHidden/>
              </w:rPr>
              <w:t>9</w:t>
            </w:r>
            <w:r>
              <w:rPr>
                <w:noProof/>
                <w:webHidden/>
              </w:rPr>
              <w:fldChar w:fldCharType="end"/>
            </w:r>
          </w:hyperlink>
        </w:p>
        <w:p w14:paraId="1A52CD9B" w14:textId="39E6B655" w:rsidR="00887E5F" w:rsidRDefault="00887E5F">
          <w:pPr>
            <w:pStyle w:val="TOC1"/>
            <w:tabs>
              <w:tab w:val="right" w:leader="dot" w:pos="9016"/>
            </w:tabs>
            <w:rPr>
              <w:noProof/>
            </w:rPr>
          </w:pPr>
          <w:hyperlink w:anchor="_Toc80736590" w:history="1">
            <w:r w:rsidRPr="00E045B9">
              <w:rPr>
                <w:rStyle w:val="Hyperlink"/>
                <w:noProof/>
              </w:rPr>
              <w:t>Segmentation, Targeting, and Positioning</w:t>
            </w:r>
            <w:r>
              <w:rPr>
                <w:noProof/>
                <w:webHidden/>
              </w:rPr>
              <w:tab/>
            </w:r>
            <w:r>
              <w:rPr>
                <w:noProof/>
                <w:webHidden/>
              </w:rPr>
              <w:fldChar w:fldCharType="begin"/>
            </w:r>
            <w:r>
              <w:rPr>
                <w:noProof/>
                <w:webHidden/>
              </w:rPr>
              <w:instrText xml:space="preserve"> PAGEREF _Toc80736590 \h </w:instrText>
            </w:r>
            <w:r>
              <w:rPr>
                <w:noProof/>
                <w:webHidden/>
              </w:rPr>
            </w:r>
            <w:r>
              <w:rPr>
                <w:noProof/>
                <w:webHidden/>
              </w:rPr>
              <w:fldChar w:fldCharType="separate"/>
            </w:r>
            <w:r>
              <w:rPr>
                <w:noProof/>
                <w:webHidden/>
              </w:rPr>
              <w:t>9</w:t>
            </w:r>
            <w:r>
              <w:rPr>
                <w:noProof/>
                <w:webHidden/>
              </w:rPr>
              <w:fldChar w:fldCharType="end"/>
            </w:r>
          </w:hyperlink>
        </w:p>
        <w:p w14:paraId="75A66BCD" w14:textId="661E5E4E" w:rsidR="00887E5F" w:rsidRDefault="00887E5F">
          <w:pPr>
            <w:pStyle w:val="TOC1"/>
            <w:tabs>
              <w:tab w:val="right" w:leader="dot" w:pos="9016"/>
            </w:tabs>
            <w:rPr>
              <w:noProof/>
            </w:rPr>
          </w:pPr>
          <w:hyperlink w:anchor="_Toc80736591" w:history="1">
            <w:r w:rsidRPr="00E045B9">
              <w:rPr>
                <w:rStyle w:val="Hyperlink"/>
                <w:noProof/>
              </w:rPr>
              <w:t>Marketing Mix strategies of the company.</w:t>
            </w:r>
            <w:r>
              <w:rPr>
                <w:noProof/>
                <w:webHidden/>
              </w:rPr>
              <w:tab/>
            </w:r>
            <w:r>
              <w:rPr>
                <w:noProof/>
                <w:webHidden/>
              </w:rPr>
              <w:fldChar w:fldCharType="begin"/>
            </w:r>
            <w:r>
              <w:rPr>
                <w:noProof/>
                <w:webHidden/>
              </w:rPr>
              <w:instrText xml:space="preserve"> PAGEREF _Toc80736591 \h </w:instrText>
            </w:r>
            <w:r>
              <w:rPr>
                <w:noProof/>
                <w:webHidden/>
              </w:rPr>
            </w:r>
            <w:r>
              <w:rPr>
                <w:noProof/>
                <w:webHidden/>
              </w:rPr>
              <w:fldChar w:fldCharType="separate"/>
            </w:r>
            <w:r>
              <w:rPr>
                <w:noProof/>
                <w:webHidden/>
              </w:rPr>
              <w:t>11</w:t>
            </w:r>
            <w:r>
              <w:rPr>
                <w:noProof/>
                <w:webHidden/>
              </w:rPr>
              <w:fldChar w:fldCharType="end"/>
            </w:r>
          </w:hyperlink>
        </w:p>
        <w:p w14:paraId="0C829608" w14:textId="2A529C29" w:rsidR="00887E5F" w:rsidRDefault="00887E5F">
          <w:pPr>
            <w:pStyle w:val="TOC2"/>
            <w:tabs>
              <w:tab w:val="right" w:leader="dot" w:pos="9016"/>
            </w:tabs>
            <w:rPr>
              <w:noProof/>
            </w:rPr>
          </w:pPr>
          <w:hyperlink w:anchor="_Toc80736592" w:history="1">
            <w:r w:rsidRPr="00E045B9">
              <w:rPr>
                <w:rStyle w:val="Hyperlink"/>
                <w:noProof/>
              </w:rPr>
              <w:t>Product</w:t>
            </w:r>
            <w:r>
              <w:rPr>
                <w:noProof/>
                <w:webHidden/>
              </w:rPr>
              <w:tab/>
            </w:r>
            <w:r>
              <w:rPr>
                <w:noProof/>
                <w:webHidden/>
              </w:rPr>
              <w:fldChar w:fldCharType="begin"/>
            </w:r>
            <w:r>
              <w:rPr>
                <w:noProof/>
                <w:webHidden/>
              </w:rPr>
              <w:instrText xml:space="preserve"> PAGEREF _Toc80736592 \h </w:instrText>
            </w:r>
            <w:r>
              <w:rPr>
                <w:noProof/>
                <w:webHidden/>
              </w:rPr>
            </w:r>
            <w:r>
              <w:rPr>
                <w:noProof/>
                <w:webHidden/>
              </w:rPr>
              <w:fldChar w:fldCharType="separate"/>
            </w:r>
            <w:r>
              <w:rPr>
                <w:noProof/>
                <w:webHidden/>
              </w:rPr>
              <w:t>11</w:t>
            </w:r>
            <w:r>
              <w:rPr>
                <w:noProof/>
                <w:webHidden/>
              </w:rPr>
              <w:fldChar w:fldCharType="end"/>
            </w:r>
          </w:hyperlink>
        </w:p>
        <w:p w14:paraId="08C25C71" w14:textId="7A08967F" w:rsidR="00887E5F" w:rsidRDefault="00887E5F">
          <w:pPr>
            <w:pStyle w:val="TOC2"/>
            <w:tabs>
              <w:tab w:val="right" w:leader="dot" w:pos="9016"/>
            </w:tabs>
            <w:rPr>
              <w:noProof/>
            </w:rPr>
          </w:pPr>
          <w:hyperlink w:anchor="_Toc80736593" w:history="1">
            <w:r w:rsidRPr="00E045B9">
              <w:rPr>
                <w:rStyle w:val="Hyperlink"/>
                <w:noProof/>
              </w:rPr>
              <w:t>Price</w:t>
            </w:r>
            <w:r>
              <w:rPr>
                <w:noProof/>
                <w:webHidden/>
              </w:rPr>
              <w:tab/>
            </w:r>
            <w:r>
              <w:rPr>
                <w:noProof/>
                <w:webHidden/>
              </w:rPr>
              <w:fldChar w:fldCharType="begin"/>
            </w:r>
            <w:r>
              <w:rPr>
                <w:noProof/>
                <w:webHidden/>
              </w:rPr>
              <w:instrText xml:space="preserve"> PAGEREF _Toc80736593 \h </w:instrText>
            </w:r>
            <w:r>
              <w:rPr>
                <w:noProof/>
                <w:webHidden/>
              </w:rPr>
            </w:r>
            <w:r>
              <w:rPr>
                <w:noProof/>
                <w:webHidden/>
              </w:rPr>
              <w:fldChar w:fldCharType="separate"/>
            </w:r>
            <w:r>
              <w:rPr>
                <w:noProof/>
                <w:webHidden/>
              </w:rPr>
              <w:t>12</w:t>
            </w:r>
            <w:r>
              <w:rPr>
                <w:noProof/>
                <w:webHidden/>
              </w:rPr>
              <w:fldChar w:fldCharType="end"/>
            </w:r>
          </w:hyperlink>
        </w:p>
        <w:p w14:paraId="236122FC" w14:textId="09C74D6D" w:rsidR="00887E5F" w:rsidRDefault="00887E5F">
          <w:pPr>
            <w:pStyle w:val="TOC2"/>
            <w:tabs>
              <w:tab w:val="right" w:leader="dot" w:pos="9016"/>
            </w:tabs>
            <w:rPr>
              <w:noProof/>
            </w:rPr>
          </w:pPr>
          <w:hyperlink w:anchor="_Toc80736594" w:history="1">
            <w:r w:rsidRPr="00E045B9">
              <w:rPr>
                <w:rStyle w:val="Hyperlink"/>
                <w:noProof/>
              </w:rPr>
              <w:t>Place</w:t>
            </w:r>
            <w:r>
              <w:rPr>
                <w:noProof/>
                <w:webHidden/>
              </w:rPr>
              <w:tab/>
            </w:r>
            <w:r>
              <w:rPr>
                <w:noProof/>
                <w:webHidden/>
              </w:rPr>
              <w:fldChar w:fldCharType="begin"/>
            </w:r>
            <w:r>
              <w:rPr>
                <w:noProof/>
                <w:webHidden/>
              </w:rPr>
              <w:instrText xml:space="preserve"> PAGEREF _Toc80736594 \h </w:instrText>
            </w:r>
            <w:r>
              <w:rPr>
                <w:noProof/>
                <w:webHidden/>
              </w:rPr>
            </w:r>
            <w:r>
              <w:rPr>
                <w:noProof/>
                <w:webHidden/>
              </w:rPr>
              <w:fldChar w:fldCharType="separate"/>
            </w:r>
            <w:r>
              <w:rPr>
                <w:noProof/>
                <w:webHidden/>
              </w:rPr>
              <w:t>12</w:t>
            </w:r>
            <w:r>
              <w:rPr>
                <w:noProof/>
                <w:webHidden/>
              </w:rPr>
              <w:fldChar w:fldCharType="end"/>
            </w:r>
          </w:hyperlink>
        </w:p>
        <w:p w14:paraId="6087DF68" w14:textId="70261EDA" w:rsidR="00887E5F" w:rsidRDefault="00887E5F">
          <w:pPr>
            <w:pStyle w:val="TOC2"/>
            <w:tabs>
              <w:tab w:val="right" w:leader="dot" w:pos="9016"/>
            </w:tabs>
            <w:rPr>
              <w:noProof/>
            </w:rPr>
          </w:pPr>
          <w:hyperlink w:anchor="_Toc80736595" w:history="1">
            <w:r w:rsidRPr="00E045B9">
              <w:rPr>
                <w:rStyle w:val="Hyperlink"/>
                <w:noProof/>
              </w:rPr>
              <w:t>Promotion</w:t>
            </w:r>
            <w:r>
              <w:rPr>
                <w:noProof/>
                <w:webHidden/>
              </w:rPr>
              <w:tab/>
            </w:r>
            <w:r>
              <w:rPr>
                <w:noProof/>
                <w:webHidden/>
              </w:rPr>
              <w:fldChar w:fldCharType="begin"/>
            </w:r>
            <w:r>
              <w:rPr>
                <w:noProof/>
                <w:webHidden/>
              </w:rPr>
              <w:instrText xml:space="preserve"> PAGEREF _Toc80736595 \h </w:instrText>
            </w:r>
            <w:r>
              <w:rPr>
                <w:noProof/>
                <w:webHidden/>
              </w:rPr>
            </w:r>
            <w:r>
              <w:rPr>
                <w:noProof/>
                <w:webHidden/>
              </w:rPr>
              <w:fldChar w:fldCharType="separate"/>
            </w:r>
            <w:r>
              <w:rPr>
                <w:noProof/>
                <w:webHidden/>
              </w:rPr>
              <w:t>12</w:t>
            </w:r>
            <w:r>
              <w:rPr>
                <w:noProof/>
                <w:webHidden/>
              </w:rPr>
              <w:fldChar w:fldCharType="end"/>
            </w:r>
          </w:hyperlink>
        </w:p>
        <w:p w14:paraId="57928C05" w14:textId="41A2B4CA" w:rsidR="00887E5F" w:rsidRDefault="00887E5F">
          <w:pPr>
            <w:pStyle w:val="TOC1"/>
            <w:tabs>
              <w:tab w:val="right" w:leader="dot" w:pos="9016"/>
            </w:tabs>
            <w:rPr>
              <w:noProof/>
            </w:rPr>
          </w:pPr>
          <w:hyperlink w:anchor="_Toc80736596" w:history="1">
            <w:r w:rsidRPr="00E045B9">
              <w:rPr>
                <w:rStyle w:val="Hyperlink"/>
                <w:noProof/>
              </w:rPr>
              <w:t>Conclusion</w:t>
            </w:r>
            <w:r>
              <w:rPr>
                <w:noProof/>
                <w:webHidden/>
              </w:rPr>
              <w:tab/>
            </w:r>
            <w:r>
              <w:rPr>
                <w:noProof/>
                <w:webHidden/>
              </w:rPr>
              <w:fldChar w:fldCharType="begin"/>
            </w:r>
            <w:r>
              <w:rPr>
                <w:noProof/>
                <w:webHidden/>
              </w:rPr>
              <w:instrText xml:space="preserve"> PAGEREF _Toc80736596 \h </w:instrText>
            </w:r>
            <w:r>
              <w:rPr>
                <w:noProof/>
                <w:webHidden/>
              </w:rPr>
            </w:r>
            <w:r>
              <w:rPr>
                <w:noProof/>
                <w:webHidden/>
              </w:rPr>
              <w:fldChar w:fldCharType="separate"/>
            </w:r>
            <w:r>
              <w:rPr>
                <w:noProof/>
                <w:webHidden/>
              </w:rPr>
              <w:t>12</w:t>
            </w:r>
            <w:r>
              <w:rPr>
                <w:noProof/>
                <w:webHidden/>
              </w:rPr>
              <w:fldChar w:fldCharType="end"/>
            </w:r>
          </w:hyperlink>
        </w:p>
        <w:p w14:paraId="2C128398" w14:textId="0C37AC96" w:rsidR="00887E5F" w:rsidRDefault="00887E5F">
          <w:pPr>
            <w:pStyle w:val="TOC1"/>
            <w:tabs>
              <w:tab w:val="right" w:leader="dot" w:pos="9016"/>
            </w:tabs>
            <w:rPr>
              <w:noProof/>
            </w:rPr>
          </w:pPr>
          <w:hyperlink w:anchor="_Toc80736597" w:history="1">
            <w:r w:rsidRPr="00E045B9">
              <w:rPr>
                <w:rStyle w:val="Hyperlink"/>
                <w:noProof/>
              </w:rPr>
              <w:t>Recommendation of future marketing strategies for Mercedes-Benz</w:t>
            </w:r>
            <w:r>
              <w:rPr>
                <w:noProof/>
                <w:webHidden/>
              </w:rPr>
              <w:tab/>
            </w:r>
            <w:r>
              <w:rPr>
                <w:noProof/>
                <w:webHidden/>
              </w:rPr>
              <w:fldChar w:fldCharType="begin"/>
            </w:r>
            <w:r>
              <w:rPr>
                <w:noProof/>
                <w:webHidden/>
              </w:rPr>
              <w:instrText xml:space="preserve"> PAGEREF _Toc80736597 \h </w:instrText>
            </w:r>
            <w:r>
              <w:rPr>
                <w:noProof/>
                <w:webHidden/>
              </w:rPr>
            </w:r>
            <w:r>
              <w:rPr>
                <w:noProof/>
                <w:webHidden/>
              </w:rPr>
              <w:fldChar w:fldCharType="separate"/>
            </w:r>
            <w:r>
              <w:rPr>
                <w:noProof/>
                <w:webHidden/>
              </w:rPr>
              <w:t>12</w:t>
            </w:r>
            <w:r>
              <w:rPr>
                <w:noProof/>
                <w:webHidden/>
              </w:rPr>
              <w:fldChar w:fldCharType="end"/>
            </w:r>
          </w:hyperlink>
        </w:p>
        <w:p w14:paraId="5D4F27A6" w14:textId="6680167F" w:rsidR="00887E5F" w:rsidRDefault="00887E5F">
          <w:pPr>
            <w:pStyle w:val="TOC1"/>
            <w:tabs>
              <w:tab w:val="right" w:leader="dot" w:pos="9016"/>
            </w:tabs>
            <w:rPr>
              <w:noProof/>
            </w:rPr>
          </w:pPr>
          <w:hyperlink w:anchor="_Toc80736598" w:history="1">
            <w:r w:rsidRPr="00E045B9">
              <w:rPr>
                <w:rStyle w:val="Hyperlink"/>
                <w:noProof/>
              </w:rPr>
              <w:t>Reference</w:t>
            </w:r>
            <w:r>
              <w:rPr>
                <w:noProof/>
                <w:webHidden/>
              </w:rPr>
              <w:tab/>
            </w:r>
            <w:r>
              <w:rPr>
                <w:noProof/>
                <w:webHidden/>
              </w:rPr>
              <w:fldChar w:fldCharType="begin"/>
            </w:r>
            <w:r>
              <w:rPr>
                <w:noProof/>
                <w:webHidden/>
              </w:rPr>
              <w:instrText xml:space="preserve"> PAGEREF _Toc80736598 \h </w:instrText>
            </w:r>
            <w:r>
              <w:rPr>
                <w:noProof/>
                <w:webHidden/>
              </w:rPr>
            </w:r>
            <w:r>
              <w:rPr>
                <w:noProof/>
                <w:webHidden/>
              </w:rPr>
              <w:fldChar w:fldCharType="separate"/>
            </w:r>
            <w:r>
              <w:rPr>
                <w:noProof/>
                <w:webHidden/>
              </w:rPr>
              <w:t>14</w:t>
            </w:r>
            <w:r>
              <w:rPr>
                <w:noProof/>
                <w:webHidden/>
              </w:rPr>
              <w:fldChar w:fldCharType="end"/>
            </w:r>
          </w:hyperlink>
        </w:p>
        <w:p w14:paraId="56D0CEE8" w14:textId="5AEBE179" w:rsidR="00887E5F" w:rsidRDefault="00887E5F">
          <w:r>
            <w:rPr>
              <w:b/>
              <w:bCs/>
              <w:noProof/>
            </w:rPr>
            <w:fldChar w:fldCharType="end"/>
          </w:r>
        </w:p>
      </w:sdtContent>
    </w:sdt>
    <w:p w14:paraId="3AD19874" w14:textId="77777777" w:rsidR="00BF10F7" w:rsidRDefault="00BF10F7" w:rsidP="00BF10F7">
      <w:pPr>
        <w:pStyle w:val="Heading1"/>
      </w:pPr>
    </w:p>
    <w:p w14:paraId="4311D460" w14:textId="77777777" w:rsidR="00BF10F7" w:rsidRDefault="00BF10F7" w:rsidP="000D79D9">
      <w:pPr>
        <w:spacing w:line="360" w:lineRule="auto"/>
        <w:jc w:val="both"/>
        <w:rPr>
          <w:rFonts w:ascii="Arial" w:hAnsi="Arial" w:cs="Arial"/>
          <w:b/>
          <w:bCs/>
          <w:sz w:val="24"/>
          <w:szCs w:val="24"/>
        </w:rPr>
      </w:pPr>
    </w:p>
    <w:p w14:paraId="7F6CA7A5" w14:textId="77777777" w:rsidR="00BF10F7" w:rsidRDefault="00BF10F7" w:rsidP="000D79D9">
      <w:pPr>
        <w:spacing w:line="360" w:lineRule="auto"/>
        <w:jc w:val="both"/>
        <w:rPr>
          <w:rFonts w:ascii="Arial" w:hAnsi="Arial" w:cs="Arial"/>
          <w:b/>
          <w:bCs/>
          <w:sz w:val="24"/>
          <w:szCs w:val="24"/>
        </w:rPr>
      </w:pPr>
    </w:p>
    <w:p w14:paraId="7C3CB1E7" w14:textId="1E0D4DC1" w:rsidR="000D79D9" w:rsidRPr="0079111B" w:rsidRDefault="00844AD0" w:rsidP="000D79D9">
      <w:pPr>
        <w:spacing w:line="360" w:lineRule="auto"/>
        <w:jc w:val="both"/>
        <w:rPr>
          <w:rFonts w:ascii="Arial" w:hAnsi="Arial" w:cs="Arial"/>
          <w:b/>
          <w:bCs/>
          <w:color w:val="C00000"/>
          <w:sz w:val="24"/>
          <w:szCs w:val="24"/>
        </w:rPr>
      </w:pPr>
      <w:r>
        <w:rPr>
          <w:rFonts w:ascii="Arial" w:hAnsi="Arial" w:cs="Arial"/>
          <w:b/>
          <w:bCs/>
          <w:color w:val="C00000"/>
          <w:sz w:val="24"/>
          <w:szCs w:val="24"/>
        </w:rPr>
        <w:tab/>
      </w:r>
      <w:r>
        <w:rPr>
          <w:rFonts w:ascii="Arial" w:hAnsi="Arial" w:cs="Arial"/>
          <w:b/>
          <w:bCs/>
          <w:color w:val="C00000"/>
          <w:sz w:val="24"/>
          <w:szCs w:val="24"/>
        </w:rPr>
        <w:tab/>
      </w:r>
      <w:r>
        <w:rPr>
          <w:rFonts w:ascii="Arial" w:hAnsi="Arial" w:cs="Arial"/>
          <w:b/>
          <w:bCs/>
          <w:color w:val="C00000"/>
          <w:sz w:val="24"/>
          <w:szCs w:val="24"/>
        </w:rPr>
        <w:tab/>
      </w:r>
    </w:p>
    <w:p w14:paraId="3F81F250" w14:textId="248423B5" w:rsidR="000D79D9" w:rsidRPr="00844AD0" w:rsidRDefault="006326DA" w:rsidP="00BF10F7">
      <w:pPr>
        <w:pStyle w:val="Heading1"/>
      </w:pPr>
      <w:bookmarkStart w:id="0" w:name="_Toc80736570"/>
      <w:r w:rsidRPr="00844AD0">
        <w:t>I</w:t>
      </w:r>
      <w:r w:rsidR="000D79D9" w:rsidRPr="00844AD0">
        <w:t>ntroduction</w:t>
      </w:r>
      <w:bookmarkEnd w:id="0"/>
    </w:p>
    <w:p w14:paraId="7739C997" w14:textId="3C33E344" w:rsidR="000D79D9" w:rsidRPr="00BC3FF7" w:rsidRDefault="000D79D9" w:rsidP="00BC3FF7">
      <w:pPr>
        <w:spacing w:line="360" w:lineRule="auto"/>
        <w:jc w:val="both"/>
        <w:rPr>
          <w:rFonts w:cstheme="minorHAnsi"/>
        </w:rPr>
      </w:pPr>
      <w:r w:rsidRPr="00BC3FF7">
        <w:rPr>
          <w:rFonts w:cstheme="minorHAnsi"/>
        </w:rPr>
        <w:t>As a project team member employed by the external consultant/agent hired by Daimler and Mercedes-Benz, the task is to conduct an environmental marketing analysis taking into consideration the key external influencing drivers together with an analysis of the internal environment and the role that marketing plays within the organisation. To ensure all attributes of environmental marketing analysis is covered PEST</w:t>
      </w:r>
      <w:r w:rsidR="00E0051A" w:rsidRPr="00BC3FF7">
        <w:rPr>
          <w:rFonts w:cstheme="minorHAnsi"/>
        </w:rPr>
        <w:t>LE</w:t>
      </w:r>
      <w:r w:rsidRPr="00BC3FF7">
        <w:rPr>
          <w:rFonts w:cstheme="minorHAnsi"/>
        </w:rPr>
        <w:t xml:space="preserve"> analysis, Porter 5 Force model and SWOT analysis will be applied to the company. Critical analysis of one of the models will be carried and the advantages and disadvantages will be discussed. Segmentation, targeting and positioning and how they are interconnected will be discussed. Furthermore, the marketing mix decisions in the product life cycle stages will be considered. The report will include with a conclusion and a recommendation of future marketing strategies for the company with the aid of Ansoff Matrix model.      </w:t>
      </w:r>
    </w:p>
    <w:p w14:paraId="7EF7A096" w14:textId="77777777" w:rsidR="000D79D9" w:rsidRPr="00BC3FF7" w:rsidRDefault="000D79D9" w:rsidP="00BC3FF7">
      <w:pPr>
        <w:spacing w:line="360" w:lineRule="auto"/>
        <w:jc w:val="both"/>
        <w:rPr>
          <w:rFonts w:cstheme="minorHAnsi"/>
        </w:rPr>
      </w:pPr>
      <w:r w:rsidRPr="00BC3FF7">
        <w:rPr>
          <w:rFonts w:cstheme="minorHAnsi"/>
        </w:rPr>
        <w:t>As businesses and organisations are shifting to globalization with the service and product the competition is also growing. Customers and consumers’ have the option to shop around for the best suited product or service that satisfy the needs and wants of individuals. Without appropriate marketing strategies businesses and organisation cannot get to the consumers and customers to satisfy their needs. According to The Chartered Institution of Marketing “Marketing is the management process responsible for identifying customer requirements profitability” (CIM Insight, 2009).</w:t>
      </w:r>
    </w:p>
    <w:p w14:paraId="7CD888B5" w14:textId="17470E04" w:rsidR="000D79D9" w:rsidRPr="006326DA" w:rsidRDefault="000D79D9" w:rsidP="00BF10F7">
      <w:pPr>
        <w:pStyle w:val="Heading1"/>
      </w:pPr>
      <w:bookmarkStart w:id="1" w:name="_Toc80736571"/>
      <w:r w:rsidRPr="006326DA">
        <w:lastRenderedPageBreak/>
        <w:t>Daimler</w:t>
      </w:r>
      <w:r w:rsidR="00EA2B4C" w:rsidRPr="006326DA">
        <w:t xml:space="preserve"> Group</w:t>
      </w:r>
      <w:r w:rsidRPr="006326DA">
        <w:t xml:space="preserve"> and Mercedes-Benz</w:t>
      </w:r>
      <w:bookmarkEnd w:id="1"/>
    </w:p>
    <w:p w14:paraId="53A86BAA" w14:textId="4F9270B7" w:rsidR="00F67CBF" w:rsidRPr="006E666A" w:rsidRDefault="000D79D9" w:rsidP="006E666A">
      <w:pPr>
        <w:pStyle w:val="NormalWeb"/>
        <w:shd w:val="clear" w:color="auto" w:fill="FFFFFF"/>
        <w:spacing w:before="0" w:beforeAutospacing="0" w:after="0" w:afterAutospacing="0" w:line="480" w:lineRule="atLeast"/>
        <w:rPr>
          <w:rFonts w:asciiTheme="minorHAnsi" w:hAnsiTheme="minorHAnsi" w:cstheme="minorHAnsi"/>
          <w:color w:val="323132"/>
          <w:sz w:val="22"/>
          <w:szCs w:val="22"/>
        </w:rPr>
      </w:pPr>
      <w:r w:rsidRPr="006E666A">
        <w:rPr>
          <w:rFonts w:asciiTheme="minorHAnsi" w:hAnsiTheme="minorHAnsi" w:cstheme="minorHAnsi"/>
          <w:sz w:val="22"/>
          <w:szCs w:val="22"/>
        </w:rPr>
        <w:t>Daimler AG in partnership with Mercedes-Benz is one of the world’s successful automotive companies with Mercedes-Benz luxury and premium cars and van, Daimler trucks, buses, and Daimler mobility divisions. The start of Mercedes-Benz was in year 1926 when DMG Daimler Company and Carls Benz Company merged to partnership (Mercedes-Benz, 2021).</w:t>
      </w:r>
      <w:r w:rsidR="00F67CBF" w:rsidRPr="006E666A">
        <w:rPr>
          <w:rFonts w:asciiTheme="minorHAnsi" w:hAnsiTheme="minorHAnsi" w:cstheme="minorHAnsi"/>
          <w:sz w:val="22"/>
          <w:szCs w:val="22"/>
        </w:rPr>
        <w:t xml:space="preserve"> Covid-19 and the Brexit has impacted many manufacturing companies, sales in manufacturing of motor vehicles, semi-trailers and trailer division declined the most falling £13.1 billion percentage of 24,9 to £39.5 billion in 2020 (Office of National Statistics, 2021).</w:t>
      </w:r>
    </w:p>
    <w:p w14:paraId="48E906D1" w14:textId="047B1AC0" w:rsidR="000D79D9" w:rsidRPr="00BC3FF7" w:rsidRDefault="000D79D9" w:rsidP="00BC3FF7">
      <w:pPr>
        <w:spacing w:line="360" w:lineRule="auto"/>
        <w:jc w:val="both"/>
        <w:rPr>
          <w:rFonts w:cstheme="minorHAnsi"/>
          <w:b/>
          <w:bCs/>
          <w:color w:val="C00000"/>
        </w:rPr>
      </w:pPr>
    </w:p>
    <w:p w14:paraId="4D71098D" w14:textId="183611CC" w:rsidR="000D79D9" w:rsidRPr="006326DA" w:rsidRDefault="000D79D9" w:rsidP="00BF10F7">
      <w:pPr>
        <w:pStyle w:val="Heading1"/>
      </w:pPr>
      <w:bookmarkStart w:id="2" w:name="_Toc80736572"/>
      <w:r w:rsidRPr="006326DA">
        <w:t xml:space="preserve">PESTLE Analysis </w:t>
      </w:r>
      <w:r w:rsidR="006326DA" w:rsidRPr="006326DA">
        <w:t>of Daimler Group and Mercedes-Benz</w:t>
      </w:r>
      <w:bookmarkEnd w:id="2"/>
    </w:p>
    <w:p w14:paraId="048851D3" w14:textId="77777777" w:rsidR="000D79D9" w:rsidRPr="00BC3FF7" w:rsidRDefault="000D79D9" w:rsidP="00BC3FF7">
      <w:pPr>
        <w:spacing w:line="360" w:lineRule="auto"/>
        <w:jc w:val="both"/>
        <w:rPr>
          <w:rFonts w:cstheme="minorHAnsi"/>
        </w:rPr>
      </w:pPr>
      <w:r w:rsidRPr="00BC3FF7">
        <w:rPr>
          <w:rFonts w:cstheme="minorHAnsi"/>
        </w:rPr>
        <w:t xml:space="preserve">Macro environment audit is the inspection of external environmental issues that may affect the organisation. The elements are Political, Economic, Social, Technological developments, Legal and Environmental is referred to as PESTLE analysis. The objective of the analysis is to identify the critical issues of the external environment that may affect the company at different level. </w:t>
      </w:r>
    </w:p>
    <w:p w14:paraId="7CB7B8D5" w14:textId="0F68C6C4" w:rsidR="000D79D9" w:rsidRPr="00BC3FF7" w:rsidRDefault="000D79D9" w:rsidP="00BC3FF7">
      <w:pPr>
        <w:spacing w:line="360" w:lineRule="auto"/>
        <w:jc w:val="both"/>
        <w:rPr>
          <w:rFonts w:cstheme="minorHAnsi"/>
        </w:rPr>
      </w:pPr>
      <w:r w:rsidRPr="00BC3FF7">
        <w:rPr>
          <w:rFonts w:cstheme="minorHAnsi"/>
          <w:noProof/>
        </w:rPr>
        <w:drawing>
          <wp:inline distT="0" distB="0" distL="0" distR="0" wp14:anchorId="6BDF40CB" wp14:editId="6EC59FCF">
            <wp:extent cx="5467350" cy="299085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8"/>
                    <a:stretch>
                      <a:fillRect/>
                    </a:stretch>
                  </pic:blipFill>
                  <pic:spPr>
                    <a:xfrm>
                      <a:off x="0" y="0"/>
                      <a:ext cx="5467350" cy="2990850"/>
                    </a:xfrm>
                    <a:prstGeom prst="rect">
                      <a:avLst/>
                    </a:prstGeom>
                  </pic:spPr>
                </pic:pic>
              </a:graphicData>
            </a:graphic>
          </wp:inline>
        </w:drawing>
      </w:r>
    </w:p>
    <w:p w14:paraId="2F3AB186" w14:textId="4B941EB1" w:rsidR="000D79D9" w:rsidRPr="00BC3FF7" w:rsidRDefault="000D79D9" w:rsidP="00BC3FF7">
      <w:pPr>
        <w:spacing w:line="360" w:lineRule="auto"/>
        <w:jc w:val="both"/>
        <w:rPr>
          <w:rFonts w:cstheme="minorHAnsi"/>
          <w:color w:val="C00000"/>
        </w:rPr>
      </w:pPr>
      <w:r w:rsidRPr="00BC3FF7">
        <w:rPr>
          <w:rFonts w:cstheme="minorHAnsi"/>
          <w:color w:val="000000"/>
          <w:shd w:val="clear" w:color="auto" w:fill="FFFFFF"/>
        </w:rPr>
        <w:t>Figure 1. Environmental factors (Image taken from Expert Program Management 2021).</w:t>
      </w:r>
    </w:p>
    <w:p w14:paraId="79B93C1D" w14:textId="77777777" w:rsidR="000D79D9" w:rsidRPr="006326DA" w:rsidRDefault="000D79D9" w:rsidP="00887E5F">
      <w:pPr>
        <w:pStyle w:val="Heading2"/>
      </w:pPr>
      <w:bookmarkStart w:id="3" w:name="_Toc80736573"/>
      <w:r w:rsidRPr="006326DA">
        <w:t>Political and Economic</w:t>
      </w:r>
      <w:bookmarkEnd w:id="3"/>
      <w:r w:rsidRPr="006326DA">
        <w:t xml:space="preserve"> </w:t>
      </w:r>
    </w:p>
    <w:p w14:paraId="52442DF4" w14:textId="77777777" w:rsidR="000D79D9" w:rsidRPr="00BC3FF7" w:rsidRDefault="000D79D9" w:rsidP="00BC3FF7">
      <w:pPr>
        <w:spacing w:line="360" w:lineRule="auto"/>
        <w:jc w:val="both"/>
        <w:rPr>
          <w:rFonts w:cstheme="minorHAnsi"/>
        </w:rPr>
      </w:pPr>
      <w:r w:rsidRPr="00BC3FF7">
        <w:rPr>
          <w:rFonts w:cstheme="minorHAnsi"/>
        </w:rPr>
        <w:t xml:space="preserve">There is a variety of differences between both political and economic environments, however they are both interlinked therefore it is difficult to acknowledge their individual impacts. For example, a </w:t>
      </w:r>
      <w:r w:rsidRPr="00BC3FF7">
        <w:rPr>
          <w:rFonts w:cstheme="minorHAnsi"/>
        </w:rPr>
        <w:lastRenderedPageBreak/>
        <w:t>political measure can create an economic effect elsewhere and this could in-turn lead to political action being carried out.</w:t>
      </w:r>
    </w:p>
    <w:p w14:paraId="1CA3C894" w14:textId="45808368" w:rsidR="000D79D9" w:rsidRPr="00BC3FF7" w:rsidRDefault="000D79D9" w:rsidP="00BC3FF7">
      <w:pPr>
        <w:spacing w:line="360" w:lineRule="auto"/>
        <w:jc w:val="both"/>
        <w:rPr>
          <w:rFonts w:cstheme="minorHAnsi"/>
        </w:rPr>
      </w:pPr>
      <w:r w:rsidRPr="00BC3FF7">
        <w:rPr>
          <w:rFonts w:cstheme="minorHAnsi"/>
        </w:rPr>
        <w:t xml:space="preserve">The political decision on Brexit will leave Daimler and Mercedes-Benz at a loss of </w:t>
      </w:r>
      <w:r w:rsidR="006E666A" w:rsidRPr="00BC3FF7">
        <w:rPr>
          <w:rFonts w:cstheme="minorHAnsi"/>
        </w:rPr>
        <w:t>hundreds</w:t>
      </w:r>
      <w:r w:rsidRPr="00BC3FF7">
        <w:rPr>
          <w:rFonts w:cstheme="minorHAnsi"/>
        </w:rPr>
        <w:t xml:space="preserve"> of millions in euros according to the CEO Ola </w:t>
      </w:r>
      <w:proofErr w:type="spellStart"/>
      <w:r w:rsidRPr="00BC3FF7">
        <w:rPr>
          <w:rFonts w:cstheme="minorHAnsi"/>
        </w:rPr>
        <w:t>Kallenius</w:t>
      </w:r>
      <w:proofErr w:type="spellEnd"/>
      <w:r w:rsidRPr="00BC3FF7">
        <w:rPr>
          <w:rFonts w:cstheme="minorHAnsi"/>
        </w:rPr>
        <w:t xml:space="preserve">. Although the company does not have a car plant in the country it is estimated to see a financial impact in the low three-digit million-euro scale. Daimler group will not build a car plant factory in the UK due to sales volumes being small and speculate following from Brexit the UK auto plants are at risk.  </w:t>
      </w:r>
    </w:p>
    <w:p w14:paraId="52528E8F" w14:textId="77777777" w:rsidR="000D79D9" w:rsidRPr="00BC3FF7" w:rsidRDefault="000D79D9" w:rsidP="00BC3FF7">
      <w:pPr>
        <w:spacing w:line="360" w:lineRule="auto"/>
        <w:jc w:val="both"/>
        <w:rPr>
          <w:rFonts w:cstheme="minorHAnsi"/>
        </w:rPr>
      </w:pPr>
      <w:r w:rsidRPr="00BC3FF7">
        <w:rPr>
          <w:rFonts w:cstheme="minorHAnsi"/>
        </w:rPr>
        <w:t>Daimler and Mercedes-Benz operate worldwide therefor the impact on the economy by covid-19 has affected them significantly specially the countries that are industrialised countries. Although China was the first country to be affected by the pandemic it was also one of the first country to recovery with the growth of the economy which expanded to 2.3% in a year. With India being the highest number of infected worldwide with economic downturn, the gross domestic product dropped by 7.5%. The demand for heavy duty trucks by Daimler has decreased by 28% in the EU30 region. Bus market demand in EU30 was significantly below the previous year level (Daimler, 2021).</w:t>
      </w:r>
    </w:p>
    <w:p w14:paraId="4433F803" w14:textId="77777777" w:rsidR="000D79D9" w:rsidRPr="00BC3FF7" w:rsidRDefault="000D79D9" w:rsidP="00BC3FF7">
      <w:pPr>
        <w:spacing w:line="360" w:lineRule="auto"/>
        <w:jc w:val="both"/>
        <w:rPr>
          <w:rFonts w:cstheme="minorHAnsi"/>
          <w:color w:val="C00000"/>
        </w:rPr>
      </w:pPr>
      <w:r w:rsidRPr="00BC3FF7">
        <w:rPr>
          <w:rFonts w:cstheme="minorHAnsi"/>
          <w:noProof/>
        </w:rPr>
        <w:drawing>
          <wp:inline distT="0" distB="0" distL="0" distR="0" wp14:anchorId="2E90AFFA" wp14:editId="7FBBD352">
            <wp:extent cx="5318125" cy="2889504"/>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9"/>
                    <a:stretch>
                      <a:fillRect/>
                    </a:stretch>
                  </pic:blipFill>
                  <pic:spPr>
                    <a:xfrm>
                      <a:off x="0" y="0"/>
                      <a:ext cx="5336265" cy="2899360"/>
                    </a:xfrm>
                    <a:prstGeom prst="rect">
                      <a:avLst/>
                    </a:prstGeom>
                  </pic:spPr>
                </pic:pic>
              </a:graphicData>
            </a:graphic>
          </wp:inline>
        </w:drawing>
      </w:r>
      <w:r w:rsidRPr="00BC3FF7">
        <w:rPr>
          <w:rFonts w:cstheme="minorHAnsi"/>
          <w:color w:val="C00000"/>
        </w:rPr>
        <w:t xml:space="preserve"> </w:t>
      </w:r>
    </w:p>
    <w:p w14:paraId="18BE72CB" w14:textId="77777777" w:rsidR="000D79D9" w:rsidRPr="00BC3FF7" w:rsidRDefault="000D79D9" w:rsidP="00BC3FF7">
      <w:pPr>
        <w:spacing w:line="360" w:lineRule="auto"/>
        <w:jc w:val="both"/>
        <w:rPr>
          <w:rFonts w:cstheme="minorHAnsi"/>
        </w:rPr>
      </w:pPr>
      <w:r w:rsidRPr="00BC3FF7">
        <w:rPr>
          <w:rFonts w:cstheme="minorHAnsi"/>
        </w:rPr>
        <w:t>Figure 1. Global Automotive Markets (Daimler, 2021).</w:t>
      </w:r>
    </w:p>
    <w:p w14:paraId="5D469835" w14:textId="63FD19B3" w:rsidR="000D79D9" w:rsidRPr="00BC3FF7" w:rsidRDefault="000D79D9" w:rsidP="00BC3FF7">
      <w:pPr>
        <w:spacing w:line="360" w:lineRule="auto"/>
        <w:jc w:val="both"/>
        <w:rPr>
          <w:rFonts w:cstheme="minorHAnsi"/>
        </w:rPr>
      </w:pPr>
      <w:r w:rsidRPr="00BC3FF7">
        <w:rPr>
          <w:rFonts w:cstheme="minorHAnsi"/>
        </w:rPr>
        <w:t xml:space="preserve">There are other </w:t>
      </w:r>
      <w:r w:rsidR="00F0586E" w:rsidRPr="00BC3FF7">
        <w:rPr>
          <w:rFonts w:cstheme="minorHAnsi"/>
        </w:rPr>
        <w:t>economic</w:t>
      </w:r>
      <w:r w:rsidRPr="00BC3FF7">
        <w:rPr>
          <w:rFonts w:cstheme="minorHAnsi"/>
        </w:rPr>
        <w:t xml:space="preserve"> factors that has had an impact on the purchase power of consumers, these include income, price, saving and credit available. Due to the pandemic and covid-19 many people have lost </w:t>
      </w:r>
      <w:r w:rsidR="00F0586E">
        <w:rPr>
          <w:rFonts w:cstheme="minorHAnsi"/>
        </w:rPr>
        <w:t>t</w:t>
      </w:r>
      <w:r w:rsidRPr="00BC3FF7">
        <w:rPr>
          <w:rFonts w:cstheme="minorHAnsi"/>
        </w:rPr>
        <w:t>heir jobs and therefore some people have had to go into their saving to survive. People saw some price rise in necessities because of the effect on supply chain.</w:t>
      </w:r>
    </w:p>
    <w:p w14:paraId="784A0783" w14:textId="58B04287" w:rsidR="000D79D9" w:rsidRDefault="006E666A" w:rsidP="00BC3FF7">
      <w:pPr>
        <w:spacing w:line="360" w:lineRule="auto"/>
        <w:jc w:val="both"/>
        <w:rPr>
          <w:rFonts w:cstheme="minorHAnsi"/>
        </w:rPr>
      </w:pPr>
      <w:bookmarkStart w:id="4" w:name="_Hlk78456514"/>
      <w:r w:rsidRPr="00BC3FF7">
        <w:rPr>
          <w:rFonts w:cstheme="minorHAnsi"/>
        </w:rPr>
        <w:lastRenderedPageBreak/>
        <w:t>After scanning and analysing the external environment using the PESTLE analysis, it is transparent that some element of the external environment is unfavourable to Daimler Group. Political and economic has had a huge impact on the company’s profit. The Brexit and Covid-19 are the main cause.</w:t>
      </w:r>
      <w:r w:rsidR="00473836">
        <w:rPr>
          <w:rFonts w:cstheme="minorHAnsi"/>
        </w:rPr>
        <w:t xml:space="preserve"> Due to the economic power in cites and increase in cost of living in addition with stagnant wage growth, cars are increasingly becoming a luxury and surplus purchase</w:t>
      </w:r>
      <w:r w:rsidR="00C86238">
        <w:rPr>
          <w:rFonts w:cstheme="minorHAnsi"/>
        </w:rPr>
        <w:t xml:space="preserve"> </w:t>
      </w:r>
      <w:bookmarkStart w:id="5" w:name="_Hlk80548991"/>
      <w:r w:rsidR="00C86238">
        <w:rPr>
          <w:rFonts w:cstheme="minorHAnsi"/>
        </w:rPr>
        <w:t>(</w:t>
      </w:r>
      <w:r w:rsidR="00C86238">
        <w:rPr>
          <w:rFonts w:ascii="Open Sans" w:hAnsi="Open Sans" w:cs="Open Sans"/>
          <w:color w:val="000000"/>
          <w:sz w:val="20"/>
          <w:szCs w:val="20"/>
          <w:shd w:val="clear" w:color="auto" w:fill="FFFFFF"/>
        </w:rPr>
        <w:t>Advantage-MarketLine, 2021).</w:t>
      </w:r>
      <w:bookmarkEnd w:id="5"/>
    </w:p>
    <w:p w14:paraId="4B0F19C3" w14:textId="77777777" w:rsidR="000D79D9" w:rsidRPr="006326DA" w:rsidRDefault="000D79D9" w:rsidP="00887E5F">
      <w:pPr>
        <w:pStyle w:val="Heading2"/>
      </w:pPr>
      <w:bookmarkStart w:id="6" w:name="_Toc80736574"/>
      <w:bookmarkEnd w:id="4"/>
      <w:r w:rsidRPr="006326DA">
        <w:t>Social and cultural</w:t>
      </w:r>
      <w:bookmarkEnd w:id="6"/>
      <w:r w:rsidRPr="006326DA">
        <w:t xml:space="preserve"> </w:t>
      </w:r>
    </w:p>
    <w:p w14:paraId="1D5C1A58" w14:textId="77777777" w:rsidR="000D79D9" w:rsidRPr="00BC3FF7" w:rsidRDefault="000D79D9" w:rsidP="00BC3FF7">
      <w:pPr>
        <w:spacing w:line="360" w:lineRule="auto"/>
        <w:jc w:val="both"/>
        <w:rPr>
          <w:rFonts w:cstheme="minorHAnsi"/>
        </w:rPr>
      </w:pPr>
      <w:r w:rsidRPr="00BC3FF7">
        <w:rPr>
          <w:rFonts w:cstheme="minorHAnsi"/>
        </w:rPr>
        <w:t>Customers are becoming increasing demanding of the product and services they buy. They demand it to be of quality, durable and at reasonable cost furthermore purchase decision are becoming more based on brand value of the product/service. One in four people in the UK believe that brands value is just as important as the product itself</w:t>
      </w:r>
      <w:r w:rsidRPr="00BC3FF7">
        <w:rPr>
          <w:rFonts w:cstheme="minorHAnsi"/>
          <w:color w:val="000000"/>
          <w:shd w:val="clear" w:color="auto" w:fill="FFFFFF"/>
        </w:rPr>
        <w:t xml:space="preserve"> (Hooley et al. 2020).</w:t>
      </w:r>
      <w:r w:rsidRPr="00BC3FF7">
        <w:rPr>
          <w:rFonts w:cstheme="minorHAnsi"/>
        </w:rPr>
        <w:t xml:space="preserve"> Mercedes-Benz is well known for its luxury premium cars and vans and as the slogan says, “the best or nothing”, they take customers safety and comfort to a high level when manufacturing their products. The social culture of having the very best has become a trend among young people and these cultural and trends needs are becoming very easily accessible through the multiple choice available to consumers. Consumers have variety of options available for finance and leasing cars and other high-end products. </w:t>
      </w:r>
    </w:p>
    <w:p w14:paraId="405789F4" w14:textId="510142CD" w:rsidR="000D79D9" w:rsidRPr="00BC3FF7" w:rsidRDefault="006E666A" w:rsidP="00BC3FF7">
      <w:pPr>
        <w:spacing w:line="360" w:lineRule="auto"/>
        <w:jc w:val="both"/>
        <w:rPr>
          <w:rFonts w:cstheme="minorHAnsi"/>
        </w:rPr>
      </w:pPr>
      <w:r w:rsidRPr="00BC3FF7">
        <w:rPr>
          <w:rFonts w:cstheme="minorHAnsi"/>
        </w:rPr>
        <w:t>Social and cultural aspect can be seen as favourable as more younger people are wanting to drive specially after Covid-19, some older people do not feel safe going on public transport therefore coming back to driving and looking for ownership of vehicle.</w:t>
      </w:r>
      <w:r w:rsidR="00C86238">
        <w:rPr>
          <w:rFonts w:cstheme="minorHAnsi"/>
        </w:rPr>
        <w:t xml:space="preserve"> Finance options are becoming more favourable among younger buyers, The Bank of England estimated the annual growth rate of around 20 percent in dealership finance between 2012 and 2016 furthermore, the US auto loan balance have been increased for six years </w:t>
      </w:r>
      <w:r w:rsidR="00202AAB">
        <w:rPr>
          <w:rFonts w:cstheme="minorHAnsi"/>
        </w:rPr>
        <w:t>(</w:t>
      </w:r>
      <w:r w:rsidR="00202AAB">
        <w:rPr>
          <w:rFonts w:ascii="Open Sans" w:hAnsi="Open Sans" w:cs="Open Sans"/>
          <w:color w:val="000000"/>
          <w:sz w:val="20"/>
          <w:szCs w:val="20"/>
          <w:shd w:val="clear" w:color="auto" w:fill="FFFFFF"/>
        </w:rPr>
        <w:t>Advantage-MarketLine, 2021).</w:t>
      </w:r>
      <w:r w:rsidR="00C86238">
        <w:rPr>
          <w:rFonts w:cstheme="minorHAnsi"/>
        </w:rPr>
        <w:t xml:space="preserve"> </w:t>
      </w:r>
    </w:p>
    <w:p w14:paraId="79542DFA" w14:textId="77777777" w:rsidR="000D79D9" w:rsidRPr="006326DA" w:rsidRDefault="000D79D9" w:rsidP="00887E5F">
      <w:pPr>
        <w:pStyle w:val="Heading2"/>
      </w:pPr>
      <w:bookmarkStart w:id="7" w:name="_Toc80736575"/>
      <w:r w:rsidRPr="006326DA">
        <w:t>Technological</w:t>
      </w:r>
      <w:bookmarkEnd w:id="7"/>
    </w:p>
    <w:p w14:paraId="2D74D5F2" w14:textId="77777777" w:rsidR="000D79D9" w:rsidRPr="00BC3FF7" w:rsidRDefault="000D79D9" w:rsidP="00BC3FF7">
      <w:pPr>
        <w:spacing w:line="360" w:lineRule="auto"/>
        <w:jc w:val="both"/>
        <w:rPr>
          <w:rFonts w:cstheme="minorHAnsi"/>
        </w:rPr>
      </w:pPr>
      <w:r w:rsidRPr="00BC3FF7">
        <w:rPr>
          <w:rFonts w:cstheme="minorHAnsi"/>
        </w:rPr>
        <w:t xml:space="preserve">Due to digitalization and technological changes organisations and companies face many challenges to stay competitive in the market. Digitalization has instigated an increase in the use of digital systems to support the processes in the business and in marketing. </w:t>
      </w:r>
    </w:p>
    <w:p w14:paraId="76405DC8" w14:textId="77777777" w:rsidR="000D79D9" w:rsidRPr="00BC3FF7" w:rsidRDefault="000D79D9" w:rsidP="00BC3FF7">
      <w:pPr>
        <w:spacing w:line="360" w:lineRule="auto"/>
        <w:jc w:val="both"/>
        <w:rPr>
          <w:rFonts w:cstheme="minorHAnsi"/>
          <w:color w:val="C00000"/>
        </w:rPr>
      </w:pPr>
      <w:r w:rsidRPr="00BC3FF7">
        <w:rPr>
          <w:rFonts w:cstheme="minorHAnsi"/>
        </w:rPr>
        <w:t xml:space="preserve">The German Institute </w:t>
      </w:r>
      <w:proofErr w:type="spellStart"/>
      <w:r w:rsidRPr="00BC3FF7">
        <w:rPr>
          <w:rFonts w:cstheme="minorHAnsi"/>
        </w:rPr>
        <w:t>für</w:t>
      </w:r>
      <w:proofErr w:type="spellEnd"/>
      <w:r w:rsidRPr="00BC3FF7">
        <w:rPr>
          <w:rFonts w:cstheme="minorHAnsi"/>
        </w:rPr>
        <w:t xml:space="preserve"> </w:t>
      </w:r>
      <w:proofErr w:type="spellStart"/>
      <w:r w:rsidRPr="00BC3FF7">
        <w:rPr>
          <w:rFonts w:cstheme="minorHAnsi"/>
        </w:rPr>
        <w:t>Automobilwirtschaft</w:t>
      </w:r>
      <w:proofErr w:type="spellEnd"/>
      <w:r w:rsidRPr="00BC3FF7">
        <w:rPr>
          <w:rFonts w:cstheme="minorHAnsi"/>
        </w:rPr>
        <w:t xml:space="preserve"> (IFA) carried out a study on behalf of the DEKRA Automobile GmbH to find out how intensively digital media was being used in the automotive retail. The survey was answered by 175 industry members, and they were the representative for the authorised dealer in Germany in 2017.  Automotive Dealers have identified the importance of being fundable on the internet.  The result shows 73,3 percent use SEO to place themselves in search engines, while only 19,1 percent use a professional data management tool </w:t>
      </w:r>
      <w:bookmarkStart w:id="8" w:name="_Hlk78074830"/>
      <w:r w:rsidRPr="00BC3FF7">
        <w:rPr>
          <w:rFonts w:cstheme="minorHAnsi"/>
        </w:rPr>
        <w:t>(</w:t>
      </w:r>
      <w:r w:rsidRPr="00BC3FF7">
        <w:rPr>
          <w:rFonts w:cstheme="minorHAnsi"/>
          <w:color w:val="222222"/>
          <w:shd w:val="clear" w:color="auto" w:fill="FFFFFF"/>
        </w:rPr>
        <w:t>Bauer, 2018)</w:t>
      </w:r>
      <w:r w:rsidRPr="00BC3FF7">
        <w:rPr>
          <w:rFonts w:cstheme="minorHAnsi"/>
        </w:rPr>
        <w:t xml:space="preserve">. </w:t>
      </w:r>
      <w:bookmarkEnd w:id="8"/>
      <w:r w:rsidRPr="00BC3FF7">
        <w:rPr>
          <w:rFonts w:cstheme="minorHAnsi"/>
        </w:rPr>
        <w:t xml:space="preserve">Although at the time Virtual dealership tours (13,4 percent) and virtual reality (1,9 percent) are mostly seen as not </w:t>
      </w:r>
      <w:r w:rsidRPr="00BC3FF7">
        <w:rPr>
          <w:rFonts w:cstheme="minorHAnsi"/>
        </w:rPr>
        <w:lastRenderedPageBreak/>
        <w:t xml:space="preserve">important back then, looking into the future this maybe the way forward with any future pandemic crisis.  </w:t>
      </w:r>
    </w:p>
    <w:p w14:paraId="1E5ABCB1" w14:textId="1040FDBA" w:rsidR="000D79D9" w:rsidRPr="00BC3FF7" w:rsidRDefault="000D79D9" w:rsidP="00BC3FF7">
      <w:pPr>
        <w:spacing w:line="360" w:lineRule="auto"/>
        <w:jc w:val="both"/>
        <w:rPr>
          <w:rFonts w:cstheme="minorHAnsi"/>
        </w:rPr>
      </w:pPr>
      <w:r w:rsidRPr="00BC3FF7">
        <w:rPr>
          <w:rFonts w:cstheme="minorHAnsi"/>
          <w:noProof/>
        </w:rPr>
        <w:drawing>
          <wp:inline distT="0" distB="0" distL="0" distR="0" wp14:anchorId="63A6F842" wp14:editId="178EE567">
            <wp:extent cx="5303520" cy="4103827"/>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0"/>
                    <a:stretch>
                      <a:fillRect/>
                    </a:stretch>
                  </pic:blipFill>
                  <pic:spPr>
                    <a:xfrm>
                      <a:off x="0" y="0"/>
                      <a:ext cx="5331253" cy="4125286"/>
                    </a:xfrm>
                    <a:prstGeom prst="rect">
                      <a:avLst/>
                    </a:prstGeom>
                  </pic:spPr>
                </pic:pic>
              </a:graphicData>
            </a:graphic>
          </wp:inline>
        </w:drawing>
      </w:r>
    </w:p>
    <w:p w14:paraId="1A058FAB" w14:textId="7FB80E8F" w:rsidR="000D79D9" w:rsidRPr="00BC3FF7" w:rsidRDefault="000D79D9" w:rsidP="00BC3FF7">
      <w:pPr>
        <w:spacing w:line="360" w:lineRule="auto"/>
        <w:jc w:val="both"/>
        <w:rPr>
          <w:rFonts w:cstheme="minorHAnsi"/>
        </w:rPr>
      </w:pPr>
      <w:r w:rsidRPr="00BC3FF7">
        <w:rPr>
          <w:rFonts w:cstheme="minorHAnsi"/>
        </w:rPr>
        <w:t xml:space="preserve">Figure </w:t>
      </w:r>
      <w:r w:rsidR="00701DA7">
        <w:rPr>
          <w:rFonts w:cstheme="minorHAnsi"/>
        </w:rPr>
        <w:t>3</w:t>
      </w:r>
      <w:r w:rsidRPr="00BC3FF7">
        <w:rPr>
          <w:rFonts w:cstheme="minorHAnsi"/>
        </w:rPr>
        <w:t>. Digital technologies in Marketing of Automotive Industry (</w:t>
      </w:r>
      <w:r w:rsidRPr="00BC3FF7">
        <w:rPr>
          <w:rFonts w:cstheme="minorHAnsi"/>
          <w:color w:val="222222"/>
          <w:shd w:val="clear" w:color="auto" w:fill="FFFFFF"/>
        </w:rPr>
        <w:t>Bauer, 2018)</w:t>
      </w:r>
      <w:r w:rsidRPr="00BC3FF7">
        <w:rPr>
          <w:rFonts w:cstheme="minorHAnsi"/>
        </w:rPr>
        <w:t>.</w:t>
      </w:r>
    </w:p>
    <w:p w14:paraId="2EEC0845" w14:textId="7D29C3A9" w:rsidR="00202AAB" w:rsidRDefault="00202AAB" w:rsidP="00BC3FF7">
      <w:pPr>
        <w:spacing w:line="360" w:lineRule="auto"/>
        <w:jc w:val="both"/>
        <w:rPr>
          <w:rFonts w:cstheme="minorHAnsi"/>
          <w:color w:val="C00000"/>
        </w:rPr>
      </w:pPr>
      <w:r w:rsidRPr="00BC3FF7">
        <w:rPr>
          <w:rFonts w:cstheme="minorHAnsi"/>
        </w:rPr>
        <w:t>Technology is favourable as less manpower is needed and machine are replacing human. In terms of advertising, they are reaching more consumers through Facebook and Instagram</w:t>
      </w:r>
      <w:r w:rsidRPr="00BC3FF7">
        <w:rPr>
          <w:rFonts w:cstheme="minorHAnsi"/>
          <w:color w:val="000000"/>
          <w:shd w:val="clear" w:color="auto" w:fill="FFFFFF"/>
        </w:rPr>
        <w:t xml:space="preserve"> (Digital Agency Network. 2021)</w:t>
      </w:r>
      <w:r w:rsidRPr="00BC3FF7">
        <w:rPr>
          <w:rFonts w:cstheme="minorHAnsi"/>
        </w:rPr>
        <w:t>. Consumers can design their own car using thousands of images.</w:t>
      </w:r>
    </w:p>
    <w:p w14:paraId="626563E4" w14:textId="324C29CA" w:rsidR="000D79D9" w:rsidRPr="006326DA" w:rsidRDefault="000D79D9" w:rsidP="00887E5F">
      <w:pPr>
        <w:pStyle w:val="Heading2"/>
      </w:pPr>
      <w:bookmarkStart w:id="9" w:name="_Toc80736576"/>
      <w:r w:rsidRPr="006326DA">
        <w:t>Legal</w:t>
      </w:r>
      <w:bookmarkEnd w:id="9"/>
    </w:p>
    <w:p w14:paraId="66B61AAF" w14:textId="5C86DDDE" w:rsidR="000D79D9" w:rsidRPr="00BC3FF7" w:rsidRDefault="000D79D9" w:rsidP="00BC3FF7">
      <w:pPr>
        <w:spacing w:line="360" w:lineRule="auto"/>
        <w:jc w:val="both"/>
        <w:rPr>
          <w:rFonts w:cstheme="minorHAnsi"/>
          <w:color w:val="C00000"/>
        </w:rPr>
      </w:pPr>
      <w:r w:rsidRPr="00BC3FF7">
        <w:rPr>
          <w:rFonts w:cstheme="minorHAnsi"/>
        </w:rPr>
        <w:t>Germany’s law on the equal participation of women and men in executive positions</w:t>
      </w:r>
      <w:r w:rsidRPr="00BC3FF7">
        <w:rPr>
          <w:rFonts w:cstheme="minorHAnsi"/>
          <w:shd w:val="clear" w:color="auto" w:fill="FFFFFF"/>
        </w:rPr>
        <w:t xml:space="preserve"> (Koch. 2015) </w:t>
      </w:r>
      <w:r w:rsidRPr="00BC3FF7">
        <w:rPr>
          <w:rFonts w:cstheme="minorHAnsi"/>
        </w:rPr>
        <w:t>has meant some strategic change in the board of director level in Daimler Group. As of December 2020, the company has 30% of women in executive position. The Brexit also has had an impact on Daimler with a lower profit margin d</w:t>
      </w:r>
      <w:r w:rsidR="00F152FA">
        <w:rPr>
          <w:rFonts w:cstheme="minorHAnsi"/>
        </w:rPr>
        <w:t>ue</w:t>
      </w:r>
      <w:r w:rsidRPr="00BC3FF7">
        <w:rPr>
          <w:rFonts w:cstheme="minorHAnsi"/>
        </w:rPr>
        <w:t xml:space="preserve"> to the extra taxation.</w:t>
      </w:r>
      <w:r w:rsidR="00202AAB">
        <w:rPr>
          <w:rFonts w:cstheme="minorHAnsi"/>
        </w:rPr>
        <w:t xml:space="preserve"> Legal aspects </w:t>
      </w:r>
      <w:r w:rsidR="006326DA">
        <w:rPr>
          <w:rFonts w:cstheme="minorHAnsi"/>
        </w:rPr>
        <w:t>have</w:t>
      </w:r>
      <w:r w:rsidR="00202AAB">
        <w:rPr>
          <w:rFonts w:cstheme="minorHAnsi"/>
        </w:rPr>
        <w:t xml:space="preserve"> not been favourable to the company.</w:t>
      </w:r>
      <w:r w:rsidRPr="00BC3FF7">
        <w:rPr>
          <w:rFonts w:cstheme="minorHAnsi"/>
        </w:rPr>
        <w:t xml:space="preserve">  </w:t>
      </w:r>
    </w:p>
    <w:p w14:paraId="732AAB40" w14:textId="77777777" w:rsidR="000D79D9" w:rsidRPr="006326DA" w:rsidRDefault="000D79D9" w:rsidP="00887E5F">
      <w:pPr>
        <w:pStyle w:val="Heading2"/>
      </w:pPr>
      <w:bookmarkStart w:id="10" w:name="_Toc80736577"/>
      <w:r w:rsidRPr="006326DA">
        <w:t>Environmental</w:t>
      </w:r>
      <w:bookmarkEnd w:id="10"/>
    </w:p>
    <w:p w14:paraId="4BB371F6" w14:textId="44886040" w:rsidR="000D79D9" w:rsidRPr="00202AAB" w:rsidRDefault="000D79D9" w:rsidP="00BC3FF7">
      <w:pPr>
        <w:spacing w:line="360" w:lineRule="auto"/>
        <w:jc w:val="both"/>
        <w:rPr>
          <w:rFonts w:cstheme="minorHAnsi"/>
        </w:rPr>
      </w:pPr>
      <w:r w:rsidRPr="00BC3FF7">
        <w:rPr>
          <w:rFonts w:cstheme="minorHAnsi"/>
        </w:rPr>
        <w:t xml:space="preserve">Consumers want more than a brand; they want to know their choice of brand are performing and maintaining sustainability and are environmentally friendly. Environmental pressure groups are impacting organisations and companies and large amounts are spent on corporate advertising each </w:t>
      </w:r>
      <w:r w:rsidRPr="00BC3FF7">
        <w:rPr>
          <w:rFonts w:cstheme="minorHAnsi"/>
        </w:rPr>
        <w:lastRenderedPageBreak/>
        <w:t>year to demonstrate the care and concern for the environment (</w:t>
      </w:r>
      <w:r w:rsidRPr="00BC3FF7">
        <w:rPr>
          <w:rFonts w:cstheme="minorHAnsi"/>
          <w:color w:val="000000"/>
          <w:shd w:val="clear" w:color="auto" w:fill="FFFFFF"/>
        </w:rPr>
        <w:t>Hooley, et al 2020)</w:t>
      </w:r>
      <w:r w:rsidRPr="00BC3FF7">
        <w:rPr>
          <w:rFonts w:cstheme="minorHAnsi"/>
        </w:rPr>
        <w:t xml:space="preserve">. Daimler and Mercedes CEO Ola </w:t>
      </w:r>
      <w:r w:rsidR="00E9205A" w:rsidRPr="00BC3FF7">
        <w:rPr>
          <w:rFonts w:cstheme="minorHAnsi"/>
        </w:rPr>
        <w:t>have</w:t>
      </w:r>
      <w:r w:rsidRPr="00BC3FF7">
        <w:rPr>
          <w:rFonts w:cstheme="minorHAnsi"/>
        </w:rPr>
        <w:t xml:space="preserve"> announced the plan to have all their factories worldwide obtain electric from renewable source by 2022. Climate change and air quality plans are under way with Daimler Group with plans to have all new vehicle fleet to be Co2-neutral by 2039, the result of this move will mean there will no longer be any relevant impact on air quality in the inner cities. In working towards sustainability Daimler Group has ceased printing annual and interim reports (Daimler, 2021).</w:t>
      </w:r>
    </w:p>
    <w:p w14:paraId="120214F8" w14:textId="4953578A" w:rsidR="000D79D9" w:rsidRPr="006326DA" w:rsidRDefault="000D79D9" w:rsidP="00BC3FF7">
      <w:pPr>
        <w:spacing w:line="360" w:lineRule="auto"/>
        <w:jc w:val="both"/>
        <w:rPr>
          <w:rFonts w:cstheme="minorHAnsi"/>
          <w:color w:val="000000"/>
          <w:shd w:val="clear" w:color="auto" w:fill="FFFFFF"/>
        </w:rPr>
      </w:pPr>
      <w:r w:rsidRPr="00BC3FF7">
        <w:rPr>
          <w:rFonts w:cstheme="minorHAnsi"/>
        </w:rPr>
        <w:t>Environment is favourable in the long term however in the short term it may seem very costly. For example, to change to renewable energy can be costly to set up but in the future the company will save on fuel cost</w:t>
      </w:r>
      <w:r w:rsidRPr="00BC3FF7">
        <w:rPr>
          <w:rFonts w:cstheme="minorHAnsi"/>
          <w:color w:val="C00000"/>
        </w:rPr>
        <w:t xml:space="preserve">.    </w:t>
      </w:r>
    </w:p>
    <w:p w14:paraId="74EB362C" w14:textId="6EE1BC17" w:rsidR="000D79D9" w:rsidRPr="006326DA" w:rsidRDefault="000D79D9" w:rsidP="00887E5F">
      <w:pPr>
        <w:pStyle w:val="Heading1"/>
      </w:pPr>
      <w:bookmarkStart w:id="11" w:name="_Toc80736578"/>
      <w:r w:rsidRPr="006326DA">
        <w:t>Porters 5 Forces Model</w:t>
      </w:r>
      <w:bookmarkEnd w:id="11"/>
      <w:r w:rsidRPr="006326DA">
        <w:t xml:space="preserve"> </w:t>
      </w:r>
    </w:p>
    <w:p w14:paraId="7E8A2C25" w14:textId="77777777" w:rsidR="000D79D9" w:rsidRPr="00BC3FF7" w:rsidRDefault="000D79D9" w:rsidP="00BC3FF7">
      <w:pPr>
        <w:spacing w:line="360" w:lineRule="auto"/>
        <w:jc w:val="both"/>
        <w:rPr>
          <w:rFonts w:cstheme="minorHAnsi"/>
          <w:color w:val="555555"/>
          <w:shd w:val="clear" w:color="auto" w:fill="FFFFFF"/>
        </w:rPr>
      </w:pPr>
      <w:r w:rsidRPr="00BC3FF7">
        <w:rPr>
          <w:rFonts w:cstheme="minorHAnsi"/>
          <w:color w:val="555555"/>
          <w:shd w:val="clear" w:color="auto" w:fill="FFFFFF"/>
        </w:rPr>
        <w:t>Porters 5 Force model is used to scan the external forces of the company or industry. By using this framework companies can get an idea of the factors that can affect the profitability and of its competitors by asking five direct questions (AUTHOR,2019). </w:t>
      </w:r>
    </w:p>
    <w:p w14:paraId="15CC7284" w14:textId="77777777" w:rsidR="000D79D9" w:rsidRPr="00BC3FF7" w:rsidRDefault="000D79D9" w:rsidP="00BC3FF7">
      <w:pPr>
        <w:spacing w:line="360" w:lineRule="auto"/>
        <w:jc w:val="both"/>
        <w:rPr>
          <w:rFonts w:cstheme="minorHAnsi"/>
        </w:rPr>
      </w:pPr>
      <w:r w:rsidRPr="00BC3FF7">
        <w:rPr>
          <w:rFonts w:cstheme="minorHAnsi"/>
        </w:rPr>
        <w:t>Porters Five Force Model</w:t>
      </w:r>
    </w:p>
    <w:p w14:paraId="5F51FB28" w14:textId="77777777" w:rsidR="000D79D9" w:rsidRPr="00BC3FF7" w:rsidRDefault="000D79D9" w:rsidP="00BC3FF7">
      <w:pPr>
        <w:spacing w:line="360" w:lineRule="auto"/>
        <w:jc w:val="both"/>
        <w:rPr>
          <w:rFonts w:cstheme="minorHAnsi"/>
          <w:color w:val="555555"/>
          <w:shd w:val="clear" w:color="auto" w:fill="FFFFFF"/>
        </w:rPr>
      </w:pPr>
    </w:p>
    <w:p w14:paraId="671D1920" w14:textId="0E03DA7E" w:rsidR="000D79D9" w:rsidRPr="00BC3FF7" w:rsidRDefault="000D79D9" w:rsidP="00BC3FF7">
      <w:pPr>
        <w:spacing w:line="360" w:lineRule="auto"/>
        <w:jc w:val="both"/>
        <w:rPr>
          <w:rFonts w:cstheme="minorHAnsi"/>
          <w:color w:val="C00000"/>
        </w:rPr>
      </w:pPr>
      <w:r w:rsidRPr="00BC3FF7">
        <w:rPr>
          <w:rFonts w:cstheme="minorHAnsi"/>
          <w:noProof/>
        </w:rPr>
        <w:drawing>
          <wp:inline distT="0" distB="0" distL="0" distR="0" wp14:anchorId="600369B2" wp14:editId="7DFAC43A">
            <wp:extent cx="4086225" cy="2743200"/>
            <wp:effectExtent l="0" t="0" r="9525"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a:stretch>
                      <a:fillRect/>
                    </a:stretch>
                  </pic:blipFill>
                  <pic:spPr>
                    <a:xfrm>
                      <a:off x="0" y="0"/>
                      <a:ext cx="4086225" cy="2743200"/>
                    </a:xfrm>
                    <a:prstGeom prst="rect">
                      <a:avLst/>
                    </a:prstGeom>
                  </pic:spPr>
                </pic:pic>
              </a:graphicData>
            </a:graphic>
          </wp:inline>
        </w:drawing>
      </w:r>
    </w:p>
    <w:p w14:paraId="6259DA88" w14:textId="5CE029DF" w:rsidR="000D79D9" w:rsidRPr="00BC3FF7" w:rsidRDefault="00701DA7" w:rsidP="00BC3FF7">
      <w:pPr>
        <w:spacing w:line="360" w:lineRule="auto"/>
        <w:jc w:val="both"/>
        <w:rPr>
          <w:rFonts w:cstheme="minorHAnsi"/>
        </w:rPr>
      </w:pPr>
      <w:r>
        <w:rPr>
          <w:rFonts w:cstheme="minorHAnsi"/>
        </w:rPr>
        <w:t>Figure 4</w:t>
      </w:r>
      <w:r w:rsidR="000D79D9" w:rsidRPr="00BC3FF7">
        <w:rPr>
          <w:rFonts w:cstheme="minorHAnsi"/>
        </w:rPr>
        <w:t>: Porters Five Force Model (</w:t>
      </w:r>
      <w:proofErr w:type="spellStart"/>
      <w:r w:rsidR="000D79D9" w:rsidRPr="00BC3FF7">
        <w:rPr>
          <w:rFonts w:cstheme="minorHAnsi"/>
          <w:color w:val="222222"/>
          <w:shd w:val="clear" w:color="auto" w:fill="FFFFFF"/>
        </w:rPr>
        <w:t>MalekShirabadi</w:t>
      </w:r>
      <w:proofErr w:type="spellEnd"/>
      <w:r w:rsidR="000D79D9" w:rsidRPr="00BC3FF7">
        <w:rPr>
          <w:rFonts w:cstheme="minorHAnsi"/>
          <w:color w:val="222222"/>
          <w:shd w:val="clear" w:color="auto" w:fill="FFFFFF"/>
        </w:rPr>
        <w:t>, et al. 2013).</w:t>
      </w:r>
    </w:p>
    <w:p w14:paraId="2C21818D" w14:textId="736B0DDB" w:rsidR="000D79D9" w:rsidRPr="006326DA" w:rsidRDefault="000D79D9" w:rsidP="00887E5F">
      <w:pPr>
        <w:pStyle w:val="Heading2"/>
        <w:rPr>
          <w:color w:val="C00000"/>
        </w:rPr>
      </w:pPr>
      <w:bookmarkStart w:id="12" w:name="_Toc80736579"/>
      <w:r w:rsidRPr="006326DA">
        <w:t>Competitive/Industry Rivalry</w:t>
      </w:r>
      <w:bookmarkEnd w:id="12"/>
      <w:r w:rsidRPr="006326DA">
        <w:rPr>
          <w:color w:val="C00000"/>
        </w:rPr>
        <w:tab/>
      </w:r>
    </w:p>
    <w:p w14:paraId="71AAB207" w14:textId="3DB8BE58" w:rsidR="008D3277" w:rsidRPr="00BC3FF7" w:rsidRDefault="008D3277" w:rsidP="00BC3FF7">
      <w:pPr>
        <w:spacing w:line="360" w:lineRule="auto"/>
        <w:jc w:val="both"/>
        <w:rPr>
          <w:rFonts w:cstheme="minorHAnsi"/>
        </w:rPr>
      </w:pPr>
      <w:r w:rsidRPr="00BC3FF7">
        <w:rPr>
          <w:rFonts w:cstheme="minorHAnsi"/>
        </w:rPr>
        <w:t>Competitive Industry Rivalry is medium due to the joint venture with BMW. For decades Daimler Group and BMW have been direct rivals but due to the high cost associated with manufacturing and the challenges faced by both companies</w:t>
      </w:r>
      <w:r w:rsidR="00B11B15" w:rsidRPr="00BC3FF7">
        <w:rPr>
          <w:rFonts w:cstheme="minorHAnsi"/>
        </w:rPr>
        <w:t xml:space="preserve"> they have decided to go into joint venture in mobility sector. The Ex-CEO Dieter Zetsche of Daimler Group stated growth is compulsory (</w:t>
      </w:r>
      <w:r w:rsidR="00B11B15" w:rsidRPr="00BC3FF7">
        <w:rPr>
          <w:rFonts w:cstheme="minorHAnsi"/>
          <w:shd w:val="clear" w:color="auto" w:fill="FFFFFF"/>
        </w:rPr>
        <w:t xml:space="preserve">Scherer, 2020). </w:t>
      </w:r>
      <w:r w:rsidR="00540F51" w:rsidRPr="00BC3FF7">
        <w:rPr>
          <w:rFonts w:cstheme="minorHAnsi"/>
          <w:shd w:val="clear" w:color="auto" w:fill="FFFFFF"/>
        </w:rPr>
        <w:t xml:space="preserve">However, </w:t>
      </w:r>
      <w:r w:rsidR="00540F51" w:rsidRPr="00BC3FF7">
        <w:rPr>
          <w:rFonts w:cstheme="minorHAnsi"/>
          <w:shd w:val="clear" w:color="auto" w:fill="FFFFFF"/>
        </w:rPr>
        <w:lastRenderedPageBreak/>
        <w:t xml:space="preserve">there are other big automotive companies for example: Tessler, Toyota and Fiesta who are rival companies. </w:t>
      </w:r>
    </w:p>
    <w:p w14:paraId="1C73D884" w14:textId="3F4C1B4C" w:rsidR="000D79D9" w:rsidRPr="006326DA" w:rsidRDefault="000D79D9" w:rsidP="00887E5F">
      <w:pPr>
        <w:pStyle w:val="Heading2"/>
        <w:rPr>
          <w:color w:val="C00000"/>
        </w:rPr>
      </w:pPr>
      <w:bookmarkStart w:id="13" w:name="_Toc80736580"/>
      <w:r w:rsidRPr="006326DA">
        <w:t>Threats of new entrants</w:t>
      </w:r>
      <w:bookmarkEnd w:id="13"/>
      <w:r w:rsidRPr="006326DA">
        <w:t xml:space="preserve"> </w:t>
      </w:r>
      <w:r w:rsidRPr="006326DA">
        <w:rPr>
          <w:color w:val="C00000"/>
        </w:rPr>
        <w:tab/>
      </w:r>
    </w:p>
    <w:p w14:paraId="2784CD96" w14:textId="513BD0A9" w:rsidR="002E0A60" w:rsidRPr="00BC3FF7" w:rsidRDefault="002E0A60" w:rsidP="00BC3FF7">
      <w:pPr>
        <w:spacing w:line="360" w:lineRule="auto"/>
        <w:jc w:val="both"/>
        <w:rPr>
          <w:rFonts w:cstheme="minorHAnsi"/>
        </w:rPr>
      </w:pPr>
      <w:r w:rsidRPr="00BC3FF7">
        <w:rPr>
          <w:rFonts w:cstheme="minorHAnsi"/>
        </w:rPr>
        <w:t>The threat of new entrance is predominantly low for the automotive industry due to the high cost of entrance and the risk associated with i</w:t>
      </w:r>
      <w:r w:rsidR="00242B8B" w:rsidRPr="00BC3FF7">
        <w:rPr>
          <w:rFonts w:cstheme="minorHAnsi"/>
        </w:rPr>
        <w:t xml:space="preserve">t. Daimler Group and Mercedes-Benz </w:t>
      </w:r>
      <w:r w:rsidR="00411A5E" w:rsidRPr="00BC3FF7">
        <w:rPr>
          <w:rFonts w:cstheme="minorHAnsi"/>
        </w:rPr>
        <w:t xml:space="preserve">has a strong brand with rich history built over cades therefore it would be very difficult for new entrant to this industry. </w:t>
      </w:r>
      <w:r w:rsidRPr="00BC3FF7">
        <w:rPr>
          <w:rFonts w:cstheme="minorHAnsi"/>
        </w:rPr>
        <w:t xml:space="preserve">According to research to successfully entry into automotive manufacturing it is estimated the investments would </w:t>
      </w:r>
      <w:r w:rsidR="007D7185" w:rsidRPr="00BC3FF7">
        <w:rPr>
          <w:rFonts w:cstheme="minorHAnsi"/>
        </w:rPr>
        <w:t xml:space="preserve">be </w:t>
      </w:r>
      <w:r w:rsidRPr="00BC3FF7">
        <w:rPr>
          <w:rFonts w:cstheme="minorHAnsi"/>
        </w:rPr>
        <w:t xml:space="preserve">around $70bn for individual company. </w:t>
      </w:r>
      <w:r w:rsidR="007D7185" w:rsidRPr="00BC3FF7">
        <w:rPr>
          <w:rFonts w:cstheme="minorHAnsi"/>
        </w:rPr>
        <w:t>Therefore,</w:t>
      </w:r>
      <w:r w:rsidRPr="00BC3FF7">
        <w:rPr>
          <w:rFonts w:cstheme="minorHAnsi"/>
        </w:rPr>
        <w:t xml:space="preserve"> the traditional automotive manufacturers are increasingly engaging in joint ventures to cover the </w:t>
      </w:r>
      <w:r w:rsidR="007D7185" w:rsidRPr="00BC3FF7">
        <w:rPr>
          <w:rFonts w:cstheme="minorHAnsi"/>
        </w:rPr>
        <w:t>immense</w:t>
      </w:r>
      <w:r w:rsidRPr="00BC3FF7">
        <w:rPr>
          <w:rFonts w:cstheme="minorHAnsi"/>
        </w:rPr>
        <w:t xml:space="preserve"> investments and risk associated with</w:t>
      </w:r>
      <w:r w:rsidR="007D7185" w:rsidRPr="00BC3FF7">
        <w:rPr>
          <w:rFonts w:cstheme="minorHAnsi"/>
        </w:rPr>
        <w:t xml:space="preserve"> the established mobility markets (</w:t>
      </w:r>
      <w:proofErr w:type="spellStart"/>
      <w:r w:rsidR="007D7185" w:rsidRPr="00BC3FF7">
        <w:rPr>
          <w:rFonts w:cstheme="minorHAnsi"/>
        </w:rPr>
        <w:t>Möller</w:t>
      </w:r>
      <w:proofErr w:type="spellEnd"/>
      <w:r w:rsidR="007D7185" w:rsidRPr="00BC3FF7">
        <w:rPr>
          <w:rFonts w:cstheme="minorHAnsi"/>
        </w:rPr>
        <w:t xml:space="preserve"> et al. 2019).</w:t>
      </w:r>
      <w:r w:rsidRPr="00BC3FF7">
        <w:rPr>
          <w:rFonts w:cstheme="minorHAnsi"/>
        </w:rPr>
        <w:t xml:space="preserve">  </w:t>
      </w:r>
    </w:p>
    <w:p w14:paraId="4CE37CC8" w14:textId="196733D9" w:rsidR="000D79D9" w:rsidRPr="006326DA" w:rsidRDefault="000D79D9" w:rsidP="00887E5F">
      <w:pPr>
        <w:pStyle w:val="Heading2"/>
      </w:pPr>
      <w:bookmarkStart w:id="14" w:name="_Toc80736581"/>
      <w:r w:rsidRPr="006326DA">
        <w:t>Bargaining power of buyer</w:t>
      </w:r>
      <w:bookmarkEnd w:id="14"/>
      <w:r w:rsidRPr="006326DA">
        <w:t xml:space="preserve"> </w:t>
      </w:r>
      <w:r w:rsidRPr="006326DA">
        <w:tab/>
      </w:r>
    </w:p>
    <w:p w14:paraId="433A8EBA" w14:textId="12C5EEE4" w:rsidR="00D036F1" w:rsidRPr="00BC3FF7" w:rsidRDefault="00D036F1" w:rsidP="00BC3FF7">
      <w:pPr>
        <w:spacing w:line="360" w:lineRule="auto"/>
        <w:jc w:val="both"/>
        <w:rPr>
          <w:rFonts w:cstheme="minorHAnsi"/>
        </w:rPr>
      </w:pPr>
      <w:r w:rsidRPr="00BC3FF7">
        <w:rPr>
          <w:rFonts w:cstheme="minorHAnsi"/>
        </w:rPr>
        <w:t>Bargaining power of buyer is</w:t>
      </w:r>
      <w:r w:rsidR="000B6FDD" w:rsidRPr="00BC3FF7">
        <w:rPr>
          <w:rFonts w:cstheme="minorHAnsi"/>
        </w:rPr>
        <w:t xml:space="preserve"> </w:t>
      </w:r>
      <w:r w:rsidR="009E4FFF" w:rsidRPr="00BC3FF7">
        <w:rPr>
          <w:rFonts w:cstheme="minorHAnsi"/>
        </w:rPr>
        <w:t>high</w:t>
      </w:r>
      <w:r w:rsidRPr="00BC3FF7">
        <w:rPr>
          <w:rFonts w:cstheme="minorHAnsi"/>
        </w:rPr>
        <w:t xml:space="preserve"> for Daimler Group and Mercedes-Benz consumers. Over </w:t>
      </w:r>
      <w:r w:rsidR="00E863F9" w:rsidRPr="00BC3FF7">
        <w:rPr>
          <w:rFonts w:cstheme="minorHAnsi"/>
        </w:rPr>
        <w:t xml:space="preserve">time other rivals have improve their service and product it is becoming difficult for Daimler Group and Mercedes-Benz to maintain its growth. For </w:t>
      </w:r>
      <w:r w:rsidR="000B6FDD" w:rsidRPr="00BC3FF7">
        <w:rPr>
          <w:rFonts w:cstheme="minorHAnsi"/>
        </w:rPr>
        <w:t>example,</w:t>
      </w:r>
      <w:r w:rsidR="00E863F9" w:rsidRPr="00BC3FF7">
        <w:rPr>
          <w:rFonts w:cstheme="minorHAnsi"/>
        </w:rPr>
        <w:t xml:space="preserve"> while the automotive industry was growing in providing electric and hybrid cars, Daimler Group </w:t>
      </w:r>
      <w:r w:rsidR="000B6FDD" w:rsidRPr="00BC3FF7">
        <w:rPr>
          <w:rFonts w:cstheme="minorHAnsi"/>
        </w:rPr>
        <w:t>took longer</w:t>
      </w:r>
      <w:r w:rsidR="00E863F9" w:rsidRPr="00BC3FF7">
        <w:rPr>
          <w:rFonts w:cstheme="minorHAnsi"/>
        </w:rPr>
        <w:t xml:space="preserve"> </w:t>
      </w:r>
      <w:r w:rsidR="000B6FDD" w:rsidRPr="00BC3FF7">
        <w:rPr>
          <w:rFonts w:cstheme="minorHAnsi"/>
        </w:rPr>
        <w:t>to take appropriate action</w:t>
      </w:r>
      <w:r w:rsidR="00E863F9" w:rsidRPr="00BC3FF7">
        <w:rPr>
          <w:rFonts w:cstheme="minorHAnsi"/>
        </w:rPr>
        <w:t xml:space="preserve"> in the change and to be innovate therefore other rivals took advantage</w:t>
      </w:r>
      <w:r w:rsidR="000B6FDD" w:rsidRPr="00BC3FF7">
        <w:rPr>
          <w:rFonts w:cstheme="minorHAnsi"/>
        </w:rPr>
        <w:t xml:space="preserve">. </w:t>
      </w:r>
      <w:r w:rsidR="00E863F9" w:rsidRPr="00BC3FF7">
        <w:rPr>
          <w:rFonts w:cstheme="minorHAnsi"/>
        </w:rPr>
        <w:t xml:space="preserve">  </w:t>
      </w:r>
    </w:p>
    <w:p w14:paraId="4E36D521" w14:textId="273CB9FD" w:rsidR="000D79D9" w:rsidRPr="006326DA" w:rsidRDefault="000D79D9" w:rsidP="00887E5F">
      <w:pPr>
        <w:pStyle w:val="Heading2"/>
      </w:pPr>
      <w:bookmarkStart w:id="15" w:name="_Toc80736582"/>
      <w:r w:rsidRPr="006326DA">
        <w:t>Bargaining power of supplier</w:t>
      </w:r>
      <w:bookmarkEnd w:id="15"/>
      <w:r w:rsidRPr="006326DA">
        <w:t xml:space="preserve"> </w:t>
      </w:r>
    </w:p>
    <w:p w14:paraId="4BDECC0F" w14:textId="5CBD752D" w:rsidR="000B6FDD" w:rsidRPr="00BC3FF7" w:rsidRDefault="00C624DF" w:rsidP="00BC3FF7">
      <w:pPr>
        <w:spacing w:line="360" w:lineRule="auto"/>
        <w:jc w:val="both"/>
        <w:rPr>
          <w:rFonts w:cstheme="minorHAnsi"/>
        </w:rPr>
      </w:pPr>
      <w:r w:rsidRPr="00BC3FF7">
        <w:rPr>
          <w:rFonts w:cstheme="minorHAnsi"/>
        </w:rPr>
        <w:t xml:space="preserve">Bargaining power of supplier is medium. Most of Daimler Group’s plants are based in China and the highest sale is also in China. As China is a developing </w:t>
      </w:r>
      <w:r w:rsidR="001053DB" w:rsidRPr="00BC3FF7">
        <w:rPr>
          <w:rFonts w:cstheme="minorHAnsi"/>
        </w:rPr>
        <w:t>country,</w:t>
      </w:r>
      <w:r w:rsidRPr="00BC3FF7">
        <w:rPr>
          <w:rFonts w:cstheme="minorHAnsi"/>
        </w:rPr>
        <w:t xml:space="preserve"> they want all the business they can acquire from manufacturing sector however</w:t>
      </w:r>
      <w:r w:rsidR="001053DB" w:rsidRPr="00BC3FF7">
        <w:rPr>
          <w:rFonts w:cstheme="minorHAnsi"/>
        </w:rPr>
        <w:t>,</w:t>
      </w:r>
      <w:r w:rsidRPr="00BC3FF7">
        <w:rPr>
          <w:rFonts w:cstheme="minorHAnsi"/>
        </w:rPr>
        <w:t xml:space="preserve"> China is growing fast</w:t>
      </w:r>
      <w:r w:rsidR="001053DB" w:rsidRPr="00BC3FF7">
        <w:rPr>
          <w:rFonts w:cstheme="minorHAnsi"/>
        </w:rPr>
        <w:t xml:space="preserve"> and they have plans to be the leader in vehicle deployment and cultivation of domestic companies therefore, foreign investors may see some change in future</w:t>
      </w:r>
      <w:r w:rsidR="0095452D" w:rsidRPr="00BC3FF7">
        <w:rPr>
          <w:rFonts w:cstheme="minorHAnsi"/>
        </w:rPr>
        <w:t xml:space="preserve"> (</w:t>
      </w:r>
      <w:r w:rsidR="0095452D" w:rsidRPr="00BC3FF7">
        <w:rPr>
          <w:rFonts w:cstheme="minorHAnsi"/>
          <w:color w:val="000000"/>
          <w:shd w:val="clear" w:color="auto" w:fill="FFFFFF"/>
        </w:rPr>
        <w:t>Schwabe, 2020).</w:t>
      </w:r>
    </w:p>
    <w:p w14:paraId="289B2FFA" w14:textId="5FB7F48D" w:rsidR="000D79D9" w:rsidRPr="006326DA" w:rsidRDefault="000D79D9" w:rsidP="00887E5F">
      <w:pPr>
        <w:pStyle w:val="Heading2"/>
        <w:rPr>
          <w:color w:val="C00000"/>
        </w:rPr>
      </w:pPr>
      <w:bookmarkStart w:id="16" w:name="_Toc80736583"/>
      <w:r w:rsidRPr="006326DA">
        <w:t>Threats of substitutes</w:t>
      </w:r>
      <w:bookmarkEnd w:id="16"/>
      <w:r w:rsidRPr="006326DA">
        <w:rPr>
          <w:color w:val="C00000"/>
        </w:rPr>
        <w:tab/>
      </w:r>
      <w:r w:rsidRPr="006326DA">
        <w:rPr>
          <w:color w:val="C00000"/>
        </w:rPr>
        <w:tab/>
      </w:r>
    </w:p>
    <w:p w14:paraId="497BE442" w14:textId="78D0EEAE" w:rsidR="000D79D9" w:rsidRPr="006326DA" w:rsidRDefault="001053DB" w:rsidP="006326DA">
      <w:pPr>
        <w:spacing w:line="360" w:lineRule="auto"/>
        <w:jc w:val="both"/>
        <w:rPr>
          <w:rFonts w:cstheme="minorHAnsi"/>
        </w:rPr>
      </w:pPr>
      <w:r w:rsidRPr="00BC3FF7">
        <w:rPr>
          <w:rFonts w:cstheme="minorHAnsi"/>
        </w:rPr>
        <w:t xml:space="preserve">Threats of substitute is low. Although there </w:t>
      </w:r>
      <w:r w:rsidR="00DC7E82" w:rsidRPr="00BC3FF7">
        <w:rPr>
          <w:rFonts w:cstheme="minorHAnsi"/>
        </w:rPr>
        <w:t>is</w:t>
      </w:r>
      <w:r w:rsidRPr="00BC3FF7">
        <w:rPr>
          <w:rFonts w:cstheme="minorHAnsi"/>
        </w:rPr>
        <w:t xml:space="preserve"> alternative transport for example public transport</w:t>
      </w:r>
      <w:r w:rsidR="00DC7E82" w:rsidRPr="00BC3FF7">
        <w:rPr>
          <w:rFonts w:cstheme="minorHAnsi"/>
        </w:rPr>
        <w:t>,</w:t>
      </w:r>
      <w:r w:rsidRPr="00BC3FF7">
        <w:rPr>
          <w:rFonts w:cstheme="minorHAnsi"/>
        </w:rPr>
        <w:t xml:space="preserve"> car </w:t>
      </w:r>
      <w:r w:rsidR="00DC7E82" w:rsidRPr="00BC3FF7">
        <w:rPr>
          <w:rFonts w:cstheme="minorHAnsi"/>
        </w:rPr>
        <w:t>sharing, and leasing options</w:t>
      </w:r>
      <w:r w:rsidRPr="00BC3FF7">
        <w:rPr>
          <w:rFonts w:cstheme="minorHAnsi"/>
        </w:rPr>
        <w:t xml:space="preserve"> </w:t>
      </w:r>
      <w:r w:rsidR="00DC7E82" w:rsidRPr="00BC3FF7">
        <w:rPr>
          <w:rFonts w:cstheme="minorHAnsi"/>
        </w:rPr>
        <w:t xml:space="preserve">majority of the </w:t>
      </w:r>
      <w:r w:rsidR="0095452D" w:rsidRPr="00BC3FF7">
        <w:rPr>
          <w:rFonts w:cstheme="minorHAnsi"/>
        </w:rPr>
        <w:t>public</w:t>
      </w:r>
      <w:r w:rsidRPr="00BC3FF7">
        <w:rPr>
          <w:rFonts w:cstheme="minorHAnsi"/>
        </w:rPr>
        <w:t xml:space="preserve"> are </w:t>
      </w:r>
      <w:r w:rsidR="00DC7E82" w:rsidRPr="00BC3FF7">
        <w:rPr>
          <w:rFonts w:cstheme="minorHAnsi"/>
        </w:rPr>
        <w:t xml:space="preserve">hesitant and uncomfortable to opt to these options since the start of the pandemic and Covid-19. Although the cost of owning a vehicle is becoming very costly with congestion zone, </w:t>
      </w:r>
      <w:proofErr w:type="spellStart"/>
      <w:r w:rsidR="00DC7E82" w:rsidRPr="00BC3FF7">
        <w:rPr>
          <w:rFonts w:cstheme="minorHAnsi"/>
        </w:rPr>
        <w:t>Ulez</w:t>
      </w:r>
      <w:proofErr w:type="spellEnd"/>
      <w:r w:rsidR="00DC7E82" w:rsidRPr="00BC3FF7">
        <w:rPr>
          <w:rFonts w:cstheme="minorHAnsi"/>
        </w:rPr>
        <w:t xml:space="preserve"> and parking issues in UK for example. </w:t>
      </w:r>
    </w:p>
    <w:p w14:paraId="7F7F0337" w14:textId="76D936C6" w:rsidR="000D79D9" w:rsidRPr="006326DA" w:rsidRDefault="000D79D9" w:rsidP="00887E5F">
      <w:pPr>
        <w:pStyle w:val="Heading1"/>
      </w:pPr>
      <w:bookmarkStart w:id="17" w:name="_Toc80736584"/>
      <w:r w:rsidRPr="006326DA">
        <w:t xml:space="preserve">SWOT </w:t>
      </w:r>
      <w:r w:rsidR="006326DA" w:rsidRPr="006326DA">
        <w:t>A</w:t>
      </w:r>
      <w:r w:rsidRPr="006326DA">
        <w:t>nalysis</w:t>
      </w:r>
      <w:bookmarkEnd w:id="17"/>
      <w:r w:rsidRPr="006326DA">
        <w:t xml:space="preserve"> </w:t>
      </w:r>
    </w:p>
    <w:p w14:paraId="4D050DD0" w14:textId="380107D9" w:rsidR="00B11B75" w:rsidRPr="00BC3FF7" w:rsidRDefault="00B11B75" w:rsidP="00BC3FF7">
      <w:pPr>
        <w:spacing w:line="360" w:lineRule="auto"/>
        <w:jc w:val="both"/>
        <w:rPr>
          <w:rFonts w:cstheme="minorHAnsi"/>
        </w:rPr>
      </w:pPr>
      <w:r w:rsidRPr="00BC3FF7">
        <w:rPr>
          <w:rFonts w:cstheme="minorHAnsi"/>
        </w:rPr>
        <w:t>SWOT analysis is used to understand the business environment which is central to a strategic planning and decision-making process. SWOT helps companies and organisations to gain a better insight into their internal and external business environment by analysing the positioning of the organizations/</w:t>
      </w:r>
      <w:r w:rsidR="00B61447" w:rsidRPr="00BC3FF7">
        <w:rPr>
          <w:rFonts w:cstheme="minorHAnsi"/>
        </w:rPr>
        <w:t>company’s</w:t>
      </w:r>
      <w:r w:rsidRPr="00BC3FF7">
        <w:rPr>
          <w:rFonts w:cstheme="minorHAnsi"/>
        </w:rPr>
        <w:t xml:space="preserve"> resource and environment in four categories: Strengths, Weaknesses, </w:t>
      </w:r>
      <w:r w:rsidRPr="00BC3FF7">
        <w:rPr>
          <w:rFonts w:cstheme="minorHAnsi"/>
        </w:rPr>
        <w:lastRenderedPageBreak/>
        <w:t xml:space="preserve">Opportunities and Threats. SWOT analysis has been in use since </w:t>
      </w:r>
      <w:r w:rsidR="00B61447" w:rsidRPr="00BC3FF7">
        <w:rPr>
          <w:rFonts w:cstheme="minorHAnsi"/>
        </w:rPr>
        <w:t>1960s and has been acclaimed for its simplicity (</w:t>
      </w:r>
      <w:proofErr w:type="spellStart"/>
      <w:r w:rsidR="00B61447" w:rsidRPr="00BC3FF7">
        <w:rPr>
          <w:rFonts w:cstheme="minorHAnsi"/>
          <w:shd w:val="clear" w:color="auto" w:fill="FFFFFF"/>
        </w:rPr>
        <w:t>Phadermrod</w:t>
      </w:r>
      <w:proofErr w:type="spellEnd"/>
      <w:r w:rsidR="00BC3FF7" w:rsidRPr="00BC3FF7">
        <w:rPr>
          <w:rFonts w:cstheme="minorHAnsi"/>
          <w:shd w:val="clear" w:color="auto" w:fill="FFFFFF"/>
        </w:rPr>
        <w:t xml:space="preserve">, </w:t>
      </w:r>
      <w:r w:rsidR="00B61447" w:rsidRPr="00BC3FF7">
        <w:rPr>
          <w:rFonts w:cstheme="minorHAnsi"/>
          <w:shd w:val="clear" w:color="auto" w:fill="FFFFFF"/>
        </w:rPr>
        <w:t>2019).</w:t>
      </w:r>
      <w:r w:rsidRPr="00BC3FF7">
        <w:rPr>
          <w:rFonts w:cstheme="minorHAnsi"/>
        </w:rPr>
        <w:t xml:space="preserve">  </w:t>
      </w:r>
    </w:p>
    <w:p w14:paraId="5BFB39A7" w14:textId="1B254B11" w:rsidR="00004F6E" w:rsidRPr="00BC3FF7" w:rsidRDefault="00004F6E" w:rsidP="00887E5F">
      <w:pPr>
        <w:pStyle w:val="Heading2"/>
      </w:pPr>
      <w:bookmarkStart w:id="18" w:name="_Toc80736585"/>
      <w:r w:rsidRPr="00BC3FF7">
        <w:t>Strengths</w:t>
      </w:r>
      <w:bookmarkEnd w:id="18"/>
    </w:p>
    <w:p w14:paraId="00BD7B0F" w14:textId="540B8016" w:rsidR="00004F6E" w:rsidRPr="00BC3FF7" w:rsidRDefault="00004F6E" w:rsidP="00BC3FF7">
      <w:pPr>
        <w:spacing w:line="360" w:lineRule="auto"/>
        <w:jc w:val="both"/>
        <w:rPr>
          <w:rFonts w:cstheme="minorHAnsi"/>
        </w:rPr>
      </w:pPr>
      <w:r w:rsidRPr="00BC3FF7">
        <w:rPr>
          <w:rFonts w:cstheme="minorHAnsi"/>
        </w:rPr>
        <w:t xml:space="preserve">Daimler Group and Mercedes-Benz has a worldwide famous brand and known for its increase interest in ensuring safety and comfort. </w:t>
      </w:r>
      <w:r w:rsidR="00F255BD" w:rsidRPr="00BC3FF7">
        <w:rPr>
          <w:rFonts w:cstheme="minorHAnsi"/>
        </w:rPr>
        <w:t xml:space="preserve">Daimler Group and Mercedes-Benz holds its patent and copyright protection. </w:t>
      </w:r>
      <w:r w:rsidRPr="00BC3FF7">
        <w:rPr>
          <w:rFonts w:cstheme="minorHAnsi"/>
        </w:rPr>
        <w:t xml:space="preserve">The </w:t>
      </w:r>
      <w:r w:rsidR="009370BF" w:rsidRPr="00BC3FF7">
        <w:rPr>
          <w:rFonts w:cstheme="minorHAnsi"/>
        </w:rPr>
        <w:t>company’s</w:t>
      </w:r>
      <w:r w:rsidRPr="00BC3FF7">
        <w:rPr>
          <w:rFonts w:cstheme="minorHAnsi"/>
        </w:rPr>
        <w:t xml:space="preserve"> focus is in satisfying the </w:t>
      </w:r>
      <w:r w:rsidR="00AF63F7" w:rsidRPr="00BC3FF7">
        <w:rPr>
          <w:rFonts w:cstheme="minorHAnsi"/>
        </w:rPr>
        <w:t>customers’</w:t>
      </w:r>
      <w:r w:rsidRPr="00BC3FF7">
        <w:rPr>
          <w:rFonts w:cstheme="minorHAnsi"/>
        </w:rPr>
        <w:t xml:space="preserve"> needs </w:t>
      </w:r>
      <w:r w:rsidR="00AF63F7" w:rsidRPr="00BC3FF7">
        <w:rPr>
          <w:rFonts w:cstheme="minorHAnsi"/>
        </w:rPr>
        <w:t>and went</w:t>
      </w:r>
      <w:r w:rsidR="00F255BD" w:rsidRPr="00BC3FF7">
        <w:rPr>
          <w:rFonts w:cstheme="minorHAnsi"/>
        </w:rPr>
        <w:t xml:space="preserve"> made possible by the large amount of financial resource available</w:t>
      </w:r>
      <w:r w:rsidR="00AF63F7" w:rsidRPr="00BC3FF7">
        <w:rPr>
          <w:rFonts w:cstheme="minorHAnsi"/>
        </w:rPr>
        <w:t>. The product value is validated by increase customer confidence</w:t>
      </w:r>
      <w:r w:rsidR="00B1717C" w:rsidRPr="00BC3FF7">
        <w:rPr>
          <w:rFonts w:cstheme="minorHAnsi"/>
        </w:rPr>
        <w:t xml:space="preserve"> (</w:t>
      </w:r>
      <w:r w:rsidR="00B1717C" w:rsidRPr="00BC3FF7">
        <w:rPr>
          <w:rFonts w:cstheme="minorHAnsi"/>
          <w:color w:val="555555"/>
          <w:shd w:val="clear" w:color="auto" w:fill="FFFFFF"/>
        </w:rPr>
        <w:t>Daimler India, 2021). Daimler Group operate worldwide with its efficient distribution channels</w:t>
      </w:r>
      <w:r w:rsidR="003579D2" w:rsidRPr="00BC3FF7">
        <w:rPr>
          <w:rFonts w:cstheme="minorHAnsi"/>
          <w:color w:val="555555"/>
          <w:shd w:val="clear" w:color="auto" w:fill="FFFFFF"/>
        </w:rPr>
        <w:t xml:space="preserve"> and economies of scale and experience</w:t>
      </w:r>
      <w:r w:rsidR="00B1717C" w:rsidRPr="00BC3FF7">
        <w:rPr>
          <w:rFonts w:cstheme="minorHAnsi"/>
          <w:color w:val="555555"/>
          <w:shd w:val="clear" w:color="auto" w:fill="FFFFFF"/>
        </w:rPr>
        <w:t>. They are innovative in initiating design details.</w:t>
      </w:r>
      <w:r w:rsidR="00AF63F7" w:rsidRPr="00BC3FF7">
        <w:rPr>
          <w:rFonts w:cstheme="minorHAnsi"/>
        </w:rPr>
        <w:t xml:space="preserve"> </w:t>
      </w:r>
      <w:r w:rsidR="00B1717C" w:rsidRPr="00BC3FF7">
        <w:rPr>
          <w:rFonts w:cstheme="minorHAnsi"/>
        </w:rPr>
        <w:t>They are expanding their market segments to reach out and appeal to more consumers.</w:t>
      </w:r>
    </w:p>
    <w:p w14:paraId="754990E9" w14:textId="77777777" w:rsidR="00B1717C" w:rsidRPr="00BC3FF7" w:rsidRDefault="00B1717C" w:rsidP="00887E5F">
      <w:pPr>
        <w:pStyle w:val="Heading2"/>
      </w:pPr>
      <w:bookmarkStart w:id="19" w:name="_Toc80736586"/>
      <w:r w:rsidRPr="00BC3FF7">
        <w:t>Weaknesses</w:t>
      </w:r>
      <w:bookmarkEnd w:id="19"/>
    </w:p>
    <w:p w14:paraId="7F8D20E8" w14:textId="1E957195" w:rsidR="00B1717C" w:rsidRPr="00BC3FF7" w:rsidRDefault="00B1717C" w:rsidP="00BC3FF7">
      <w:pPr>
        <w:spacing w:line="360" w:lineRule="auto"/>
        <w:jc w:val="both"/>
        <w:rPr>
          <w:rFonts w:cstheme="minorHAnsi"/>
          <w:b/>
          <w:bCs/>
        </w:rPr>
      </w:pPr>
      <w:r w:rsidRPr="00BC3FF7">
        <w:rPr>
          <w:rFonts w:cstheme="minorHAnsi"/>
        </w:rPr>
        <w:t xml:space="preserve">Daimler Group has a narrow market segment compared to their rivals and competitors. They have a strong competitor BMW who are very </w:t>
      </w:r>
      <w:r w:rsidR="009370BF" w:rsidRPr="00BC3FF7">
        <w:rPr>
          <w:rFonts w:cstheme="minorHAnsi"/>
        </w:rPr>
        <w:t>popular</w:t>
      </w:r>
      <w:r w:rsidRPr="00BC3FF7">
        <w:rPr>
          <w:rFonts w:cstheme="minorHAnsi"/>
        </w:rPr>
        <w:t xml:space="preserve"> among young</w:t>
      </w:r>
      <w:r w:rsidR="009370BF" w:rsidRPr="00BC3FF7">
        <w:rPr>
          <w:rFonts w:cstheme="minorHAnsi"/>
        </w:rPr>
        <w:t>er population with lower price. Daimler Group also has a high production cost. The delay reaction to the demand of electric vehicle has been a weakness.</w:t>
      </w:r>
      <w:r w:rsidRPr="00BC3FF7">
        <w:rPr>
          <w:rFonts w:cstheme="minorHAnsi"/>
          <w:b/>
          <w:bCs/>
        </w:rPr>
        <w:t xml:space="preserve"> </w:t>
      </w:r>
      <w:r w:rsidR="003579D2" w:rsidRPr="00BC3FF7">
        <w:rPr>
          <w:rFonts w:cstheme="minorHAnsi"/>
        </w:rPr>
        <w:t>The pandemic and covid-19 have seen a reduction in sale and their main plant factory is based in China, one of the first country affected by the pandemic.</w:t>
      </w:r>
    </w:p>
    <w:p w14:paraId="01F0FD83" w14:textId="0D7E7146" w:rsidR="00B1717C" w:rsidRPr="00BC3FF7" w:rsidRDefault="009370BF" w:rsidP="00887E5F">
      <w:pPr>
        <w:pStyle w:val="Heading2"/>
      </w:pPr>
      <w:bookmarkStart w:id="20" w:name="_Toc80736587"/>
      <w:r w:rsidRPr="00BC3FF7">
        <w:t>Opportunities</w:t>
      </w:r>
      <w:bookmarkEnd w:id="20"/>
      <w:r w:rsidRPr="00BC3FF7">
        <w:t xml:space="preserve"> </w:t>
      </w:r>
    </w:p>
    <w:p w14:paraId="46CC33F1" w14:textId="5417C313" w:rsidR="009370BF" w:rsidRPr="00BC3FF7" w:rsidRDefault="009370BF" w:rsidP="00BC3FF7">
      <w:pPr>
        <w:spacing w:line="360" w:lineRule="auto"/>
        <w:jc w:val="both"/>
        <w:rPr>
          <w:rFonts w:cstheme="minorHAnsi"/>
        </w:rPr>
      </w:pPr>
      <w:r w:rsidRPr="00BC3FF7">
        <w:rPr>
          <w:rFonts w:cstheme="minorHAnsi"/>
        </w:rPr>
        <w:t xml:space="preserve">Sustained technology advance is an opportunity for the company. </w:t>
      </w:r>
      <w:r w:rsidR="00D0367C" w:rsidRPr="00BC3FF7">
        <w:rPr>
          <w:rFonts w:cstheme="minorHAnsi"/>
        </w:rPr>
        <w:t>Government policies support the automotive</w:t>
      </w:r>
      <w:r w:rsidR="00220BA1" w:rsidRPr="00BC3FF7">
        <w:rPr>
          <w:rFonts w:cstheme="minorHAnsi"/>
        </w:rPr>
        <w:t xml:space="preserve"> and automate</w:t>
      </w:r>
      <w:r w:rsidR="00D0367C" w:rsidRPr="00BC3FF7">
        <w:rPr>
          <w:rFonts w:cstheme="minorHAnsi"/>
        </w:rPr>
        <w:t xml:space="preserve"> industry</w:t>
      </w:r>
      <w:r w:rsidR="00220BA1" w:rsidRPr="00BC3FF7">
        <w:rPr>
          <w:rFonts w:cstheme="minorHAnsi"/>
        </w:rPr>
        <w:t xml:space="preserve"> to support innovation and growth</w:t>
      </w:r>
      <w:r w:rsidR="00220BA1" w:rsidRPr="00BC3FF7">
        <w:rPr>
          <w:rFonts w:cstheme="minorHAnsi"/>
          <w:color w:val="555555"/>
          <w:shd w:val="clear" w:color="auto" w:fill="FFFFFF"/>
        </w:rPr>
        <w:t xml:space="preserve"> (Canada. 2019).</w:t>
      </w:r>
      <w:r w:rsidR="00220BA1" w:rsidRPr="00BC3FF7">
        <w:rPr>
          <w:rFonts w:cstheme="minorHAnsi"/>
        </w:rPr>
        <w:t xml:space="preserve"> For sustainability and growth more vehicle manufacturing companies are open to the option of Joint Venture. BMW and Mercedes-Benz are in the process of Joint Venture with the mobility vehicle sector.</w:t>
      </w:r>
      <w:r w:rsidR="005A6C99" w:rsidRPr="00BC3FF7">
        <w:rPr>
          <w:rFonts w:cstheme="minorHAnsi"/>
        </w:rPr>
        <w:t xml:space="preserve"> </w:t>
      </w:r>
      <w:r w:rsidR="00220BA1" w:rsidRPr="00BC3FF7">
        <w:rPr>
          <w:rFonts w:cstheme="minorHAnsi"/>
        </w:rPr>
        <w:t xml:space="preserve">Opportunities to </w:t>
      </w:r>
      <w:r w:rsidR="005A6C99" w:rsidRPr="00BC3FF7">
        <w:rPr>
          <w:rFonts w:cstheme="minorHAnsi"/>
        </w:rPr>
        <w:t>expand on market segment and market penetration further.</w:t>
      </w:r>
      <w:r w:rsidRPr="00BC3FF7">
        <w:rPr>
          <w:rFonts w:cstheme="minorHAnsi"/>
        </w:rPr>
        <w:t xml:space="preserve"> </w:t>
      </w:r>
    </w:p>
    <w:p w14:paraId="2EA38133" w14:textId="00B7EC07" w:rsidR="005A6C99" w:rsidRPr="00BC3FF7" w:rsidRDefault="005A6C99" w:rsidP="00887E5F">
      <w:pPr>
        <w:pStyle w:val="Heading2"/>
      </w:pPr>
      <w:bookmarkStart w:id="21" w:name="_Toc80736588"/>
      <w:r w:rsidRPr="00BC3FF7">
        <w:t>Threats</w:t>
      </w:r>
      <w:bookmarkEnd w:id="21"/>
      <w:r w:rsidRPr="00BC3FF7">
        <w:t xml:space="preserve"> </w:t>
      </w:r>
    </w:p>
    <w:p w14:paraId="7CAB9C39" w14:textId="4387538E" w:rsidR="003579D2" w:rsidRPr="00BC3FF7" w:rsidRDefault="005A6C99" w:rsidP="00BC3FF7">
      <w:pPr>
        <w:spacing w:line="360" w:lineRule="auto"/>
        <w:jc w:val="both"/>
        <w:rPr>
          <w:rFonts w:cstheme="minorHAnsi"/>
        </w:rPr>
      </w:pPr>
      <w:r w:rsidRPr="00BC3FF7">
        <w:rPr>
          <w:rFonts w:cstheme="minorHAnsi"/>
        </w:rPr>
        <w:t>Cost increase of manufacturing vehicles and increase in fuel price. Mergers among competitors in turn increase competition.</w:t>
      </w:r>
      <w:r w:rsidR="00160DA3" w:rsidRPr="00BC3FF7">
        <w:rPr>
          <w:rFonts w:cstheme="minorHAnsi"/>
        </w:rPr>
        <w:t xml:space="preserve"> Substitute and new entry also can be a threat to Daimler Group.</w:t>
      </w:r>
    </w:p>
    <w:p w14:paraId="1CC53D6C" w14:textId="50602B62" w:rsidR="00160DA3" w:rsidRPr="00BC3FF7" w:rsidRDefault="005A6C99" w:rsidP="00BC3FF7">
      <w:pPr>
        <w:spacing w:line="360" w:lineRule="auto"/>
        <w:jc w:val="both"/>
        <w:rPr>
          <w:rFonts w:cstheme="minorHAnsi"/>
        </w:rPr>
      </w:pPr>
      <w:r w:rsidRPr="00BC3FF7">
        <w:rPr>
          <w:rFonts w:cstheme="minorHAnsi"/>
        </w:rPr>
        <w:t>Global economic crisis leads to decrease financial resource allocated for luxury goods. Brexit h</w:t>
      </w:r>
      <w:r w:rsidR="00E9205A" w:rsidRPr="00BC3FF7">
        <w:rPr>
          <w:rFonts w:cstheme="minorHAnsi"/>
        </w:rPr>
        <w:t xml:space="preserve">ad an </w:t>
      </w:r>
      <w:proofErr w:type="spellStart"/>
      <w:r w:rsidR="00E9205A" w:rsidRPr="00BC3FF7">
        <w:rPr>
          <w:rFonts w:cstheme="minorHAnsi"/>
        </w:rPr>
        <w:t>affect</w:t>
      </w:r>
      <w:proofErr w:type="spellEnd"/>
      <w:r w:rsidR="00E9205A" w:rsidRPr="00BC3FF7">
        <w:rPr>
          <w:rFonts w:cstheme="minorHAnsi"/>
        </w:rPr>
        <w:t xml:space="preserve"> on Daimler Group and Mercedes-Benz trading with UK, according to the CEO Ola of Daimler Group and Mercedes-Benz the profit has dropped by three digits since Brexit (Daimler, 2021)</w:t>
      </w:r>
      <w:r w:rsidR="00160DA3" w:rsidRPr="00BC3FF7">
        <w:rPr>
          <w:rFonts w:cstheme="minorHAnsi"/>
        </w:rPr>
        <w:t xml:space="preserve"> therefore, new</w:t>
      </w:r>
      <w:r w:rsidR="003579D2" w:rsidRPr="00BC3FF7">
        <w:rPr>
          <w:rFonts w:cstheme="minorHAnsi"/>
        </w:rPr>
        <w:t xml:space="preserve"> rules and regulation is </w:t>
      </w:r>
      <w:r w:rsidR="00160DA3" w:rsidRPr="00BC3FF7">
        <w:rPr>
          <w:rFonts w:cstheme="minorHAnsi"/>
        </w:rPr>
        <w:t>a</w:t>
      </w:r>
      <w:r w:rsidR="003579D2" w:rsidRPr="00BC3FF7">
        <w:rPr>
          <w:rFonts w:cstheme="minorHAnsi"/>
        </w:rPr>
        <w:t xml:space="preserve"> threat</w:t>
      </w:r>
      <w:r w:rsidR="00160DA3" w:rsidRPr="00BC3FF7">
        <w:rPr>
          <w:rFonts w:cstheme="minorHAnsi"/>
        </w:rPr>
        <w:t xml:space="preserve">. </w:t>
      </w:r>
      <w:r w:rsidR="00F152FA" w:rsidRPr="00BC3FF7">
        <w:rPr>
          <w:rFonts w:cstheme="minorHAnsi"/>
        </w:rPr>
        <w:t>Customers’</w:t>
      </w:r>
      <w:r w:rsidR="00160DA3" w:rsidRPr="00BC3FF7">
        <w:rPr>
          <w:rFonts w:cstheme="minorHAnsi"/>
        </w:rPr>
        <w:t xml:space="preserve"> needs and wants are changing away from the company’s product and services.</w:t>
      </w:r>
    </w:p>
    <w:p w14:paraId="0A48252F" w14:textId="7D08A24C" w:rsidR="00B11B75" w:rsidRPr="006326DA" w:rsidRDefault="0079111B" w:rsidP="00887E5F">
      <w:pPr>
        <w:pStyle w:val="Heading1"/>
      </w:pPr>
      <w:bookmarkStart w:id="22" w:name="_Toc80736589"/>
      <w:r w:rsidRPr="006326DA">
        <w:lastRenderedPageBreak/>
        <w:t>Advantages and limitation of SWOT Analysis.</w:t>
      </w:r>
      <w:bookmarkEnd w:id="22"/>
    </w:p>
    <w:p w14:paraId="4F47466E" w14:textId="624F2AFF" w:rsidR="0079111B" w:rsidRPr="00BC3FF7" w:rsidRDefault="0020263B" w:rsidP="00BC3FF7">
      <w:pPr>
        <w:spacing w:line="360" w:lineRule="auto"/>
        <w:jc w:val="both"/>
        <w:rPr>
          <w:rFonts w:cstheme="minorHAnsi"/>
          <w:color w:val="C00000"/>
        </w:rPr>
      </w:pPr>
      <w:r w:rsidRPr="00BC3FF7">
        <w:rPr>
          <w:rFonts w:cstheme="minorHAnsi"/>
        </w:rPr>
        <w:t>Companies use SWOT analysis to help with strategic planning and decision making although it has been used by many firms over several years, there are some advantages and limitation of the model. The advantages are it is a source of information and builds on company’s strengths. Weaknesses can be minimising as well as maximising its response to opportunities. Threats can also be identified and minimised. Core competency of the company can be identified</w:t>
      </w:r>
      <w:r w:rsidR="001F37D2" w:rsidRPr="00BC3FF7">
        <w:rPr>
          <w:rFonts w:cstheme="minorHAnsi"/>
        </w:rPr>
        <w:t xml:space="preserve"> and help to set objectives for strategic plan. SWOT also helps in knowing the past, present and future, using these data </w:t>
      </w:r>
      <w:proofErr w:type="gramStart"/>
      <w:r w:rsidR="005B190F" w:rsidRPr="00BC3FF7">
        <w:rPr>
          <w:rFonts w:cstheme="minorHAnsi"/>
        </w:rPr>
        <w:t>future plans</w:t>
      </w:r>
      <w:proofErr w:type="gramEnd"/>
      <w:r w:rsidR="005B190F" w:rsidRPr="00BC3FF7">
        <w:rPr>
          <w:rFonts w:cstheme="minorHAnsi"/>
        </w:rPr>
        <w:t xml:space="preserve"> </w:t>
      </w:r>
      <w:r w:rsidR="001F37D2" w:rsidRPr="00BC3FF7">
        <w:rPr>
          <w:rFonts w:cstheme="minorHAnsi"/>
        </w:rPr>
        <w:t>can be made</w:t>
      </w:r>
      <w:r w:rsidRPr="00BC3FF7">
        <w:rPr>
          <w:rFonts w:cstheme="minorHAnsi"/>
        </w:rPr>
        <w:t xml:space="preserve"> </w:t>
      </w:r>
      <w:r w:rsidR="001F37D2" w:rsidRPr="00BC3FF7">
        <w:rPr>
          <w:rFonts w:cstheme="minorHAnsi"/>
          <w:color w:val="000000"/>
          <w:shd w:val="clear" w:color="auto" w:fill="FFFFFF"/>
        </w:rPr>
        <w:t>(SWOT Analysis</w:t>
      </w:r>
      <w:r w:rsidR="005B190F" w:rsidRPr="00BC3FF7">
        <w:rPr>
          <w:rFonts w:cstheme="minorHAnsi"/>
          <w:color w:val="000000"/>
          <w:shd w:val="clear" w:color="auto" w:fill="FFFFFF"/>
        </w:rPr>
        <w:t>,</w:t>
      </w:r>
      <w:r w:rsidR="001F37D2" w:rsidRPr="00BC3FF7">
        <w:rPr>
          <w:rFonts w:cstheme="minorHAnsi"/>
          <w:color w:val="000000"/>
          <w:shd w:val="clear" w:color="auto" w:fill="FFFFFF"/>
        </w:rPr>
        <w:t xml:space="preserve"> 2021)</w:t>
      </w:r>
      <w:r w:rsidR="005B190F" w:rsidRPr="00BC3FF7">
        <w:rPr>
          <w:rFonts w:cstheme="minorHAnsi"/>
          <w:color w:val="000000"/>
          <w:shd w:val="clear" w:color="auto" w:fill="FFFFFF"/>
        </w:rPr>
        <w:t>.</w:t>
      </w:r>
    </w:p>
    <w:p w14:paraId="291D833F" w14:textId="63430884" w:rsidR="0079111B" w:rsidRPr="00BC3FF7" w:rsidRDefault="005B190F" w:rsidP="00BC3FF7">
      <w:pPr>
        <w:spacing w:line="360" w:lineRule="auto"/>
        <w:jc w:val="both"/>
        <w:rPr>
          <w:rFonts w:cstheme="minorHAnsi"/>
          <w:color w:val="C00000"/>
        </w:rPr>
      </w:pPr>
      <w:r w:rsidRPr="00BC3FF7">
        <w:rPr>
          <w:rFonts w:cstheme="minorHAnsi"/>
        </w:rPr>
        <w:t xml:space="preserve">The limitation of SWOT analysis </w:t>
      </w:r>
      <w:r w:rsidR="0045129B" w:rsidRPr="00BC3FF7">
        <w:rPr>
          <w:rFonts w:cstheme="minorHAnsi"/>
        </w:rPr>
        <w:t>is</w:t>
      </w:r>
      <w:r w:rsidRPr="00BC3FF7">
        <w:rPr>
          <w:rFonts w:cstheme="minorHAnsi"/>
        </w:rPr>
        <w:t xml:space="preserve"> not in control of management</w:t>
      </w:r>
      <w:r w:rsidR="0045129B" w:rsidRPr="00BC3FF7">
        <w:rPr>
          <w:rFonts w:cstheme="minorHAnsi"/>
        </w:rPr>
        <w:t xml:space="preserve">. Limitations include price increase of raw materials are not anticipated. Government guidelines and the </w:t>
      </w:r>
      <w:proofErr w:type="spellStart"/>
      <w:r w:rsidR="0045129B" w:rsidRPr="00BC3FF7">
        <w:rPr>
          <w:rFonts w:cstheme="minorHAnsi"/>
        </w:rPr>
        <w:t>i</w:t>
      </w:r>
      <w:proofErr w:type="spellEnd"/>
      <w:r w:rsidR="0045129B" w:rsidRPr="00BC3FF7">
        <w:rPr>
          <w:rFonts w:cstheme="minorHAnsi"/>
        </w:rPr>
        <w:t>=environment is not considered. Searching for new market for the product and having no overseas market due to the import restrictions. Other limitation may include insufficient R&amp;D facilities and lack of skill and efficient workforce. Faulty product and quality control</w:t>
      </w:r>
      <w:r w:rsidR="00CD40E6" w:rsidRPr="00BC3FF7">
        <w:rPr>
          <w:rFonts w:cstheme="minorHAnsi"/>
        </w:rPr>
        <w:t>. Industry relation maybe poor.</w:t>
      </w:r>
      <w:r w:rsidRPr="00BC3FF7">
        <w:rPr>
          <w:rFonts w:cstheme="minorHAnsi"/>
        </w:rPr>
        <w:t xml:space="preserve"> </w:t>
      </w:r>
    </w:p>
    <w:p w14:paraId="55D27BCA" w14:textId="0275D529" w:rsidR="00CA11A1" w:rsidRPr="006326DA" w:rsidRDefault="00CA11A1" w:rsidP="00887E5F">
      <w:pPr>
        <w:pStyle w:val="Heading1"/>
      </w:pPr>
      <w:bookmarkStart w:id="23" w:name="_Toc80736590"/>
      <w:r w:rsidRPr="006326DA">
        <w:t>Segmentation, Targeting, and Positioning</w:t>
      </w:r>
      <w:bookmarkEnd w:id="23"/>
    </w:p>
    <w:p w14:paraId="1AA7D338" w14:textId="78F88B9C" w:rsidR="004B65EB" w:rsidRPr="00F0586E" w:rsidRDefault="00CA11A1" w:rsidP="00BC3FF7">
      <w:pPr>
        <w:spacing w:line="360" w:lineRule="auto"/>
        <w:jc w:val="both"/>
        <w:rPr>
          <w:rFonts w:cstheme="minorHAnsi"/>
        </w:rPr>
      </w:pPr>
      <w:r w:rsidRPr="00F0586E">
        <w:rPr>
          <w:rFonts w:cstheme="minorHAnsi"/>
        </w:rPr>
        <w:t>S</w:t>
      </w:r>
      <w:r w:rsidR="000D79D9" w:rsidRPr="00F0586E">
        <w:rPr>
          <w:rFonts w:cstheme="minorHAnsi"/>
        </w:rPr>
        <w:t>egmentation, targeting, and position are interconnected.</w:t>
      </w:r>
      <w:r w:rsidR="006754A7" w:rsidRPr="00F0586E">
        <w:rPr>
          <w:rFonts w:cstheme="minorHAnsi"/>
        </w:rPr>
        <w:t xml:space="preserve"> Market segmentation is dividing the dis-similar consumers into smaller similar groups therefore </w:t>
      </w:r>
      <w:r w:rsidR="003C0D9B" w:rsidRPr="00F0586E">
        <w:rPr>
          <w:rFonts w:cstheme="minorHAnsi"/>
        </w:rPr>
        <w:t>equipping the company with the knowledge</w:t>
      </w:r>
      <w:r w:rsidR="006754A7" w:rsidRPr="00F0586E">
        <w:rPr>
          <w:rFonts w:cstheme="minorHAnsi"/>
        </w:rPr>
        <w:t xml:space="preserve"> of who their consumers are</w:t>
      </w:r>
      <w:r w:rsidR="003C0D9B" w:rsidRPr="00F0586E">
        <w:rPr>
          <w:rFonts w:cstheme="minorHAnsi"/>
        </w:rPr>
        <w:t>. The company can then target these specific groups for positioning their brand and image in the minds of the consumer.</w:t>
      </w:r>
      <w:r w:rsidR="006278A7" w:rsidRPr="00F0586E">
        <w:rPr>
          <w:rFonts w:cstheme="minorHAnsi"/>
        </w:rPr>
        <w:t xml:space="preserve"> Every market </w:t>
      </w:r>
      <w:r w:rsidR="00D63113" w:rsidRPr="00F0586E">
        <w:rPr>
          <w:rFonts w:cstheme="minorHAnsi"/>
        </w:rPr>
        <w:t xml:space="preserve">has market segment, and it will vary from company to company. For </w:t>
      </w:r>
      <w:r w:rsidR="004B65EB" w:rsidRPr="00F0586E">
        <w:rPr>
          <w:rFonts w:cstheme="minorHAnsi"/>
        </w:rPr>
        <w:t>example,</w:t>
      </w:r>
      <w:r w:rsidR="00D63113" w:rsidRPr="00F0586E">
        <w:rPr>
          <w:rFonts w:cstheme="minorHAnsi"/>
        </w:rPr>
        <w:t xml:space="preserve"> at Daimler Group the consumers who want </w:t>
      </w:r>
      <w:r w:rsidR="0033790C" w:rsidRPr="00F0586E">
        <w:rPr>
          <w:rFonts w:cstheme="minorHAnsi"/>
        </w:rPr>
        <w:t>a</w:t>
      </w:r>
      <w:r w:rsidR="00D63113" w:rsidRPr="00F0586E">
        <w:rPr>
          <w:rFonts w:cstheme="minorHAnsi"/>
        </w:rPr>
        <w:t xml:space="preserve"> bigger car and most comfortable regardless of price make up one market segment. While another group may have high priority for the safety features in the vehicle regardless of price is </w:t>
      </w:r>
      <w:r w:rsidR="004B65EB" w:rsidRPr="00F0586E">
        <w:rPr>
          <w:rFonts w:cstheme="minorHAnsi"/>
        </w:rPr>
        <w:t>another</w:t>
      </w:r>
      <w:r w:rsidR="00D63113" w:rsidRPr="00F0586E">
        <w:rPr>
          <w:rFonts w:cstheme="minorHAnsi"/>
        </w:rPr>
        <w:t xml:space="preserve"> market segment.</w:t>
      </w:r>
    </w:p>
    <w:p w14:paraId="5BF73D44" w14:textId="57E68E52" w:rsidR="006754A7" w:rsidRPr="00BC3FF7" w:rsidRDefault="004B65EB" w:rsidP="00BC3FF7">
      <w:pPr>
        <w:spacing w:line="360" w:lineRule="auto"/>
        <w:jc w:val="both"/>
        <w:rPr>
          <w:rFonts w:cstheme="minorHAnsi"/>
          <w:b/>
          <w:bCs/>
          <w:color w:val="C00000"/>
        </w:rPr>
      </w:pPr>
      <w:r w:rsidRPr="00BC3FF7">
        <w:rPr>
          <w:rFonts w:cstheme="minorHAnsi"/>
          <w:noProof/>
        </w:rPr>
        <w:lastRenderedPageBreak/>
        <w:drawing>
          <wp:inline distT="0" distB="0" distL="0" distR="0" wp14:anchorId="42EEBD60" wp14:editId="5BE3E0B1">
            <wp:extent cx="4200525" cy="3219450"/>
            <wp:effectExtent l="0" t="0" r="952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stretch>
                      <a:fillRect/>
                    </a:stretch>
                  </pic:blipFill>
                  <pic:spPr>
                    <a:xfrm>
                      <a:off x="0" y="0"/>
                      <a:ext cx="4200525" cy="3219450"/>
                    </a:xfrm>
                    <a:prstGeom prst="rect">
                      <a:avLst/>
                    </a:prstGeom>
                  </pic:spPr>
                </pic:pic>
              </a:graphicData>
            </a:graphic>
          </wp:inline>
        </w:drawing>
      </w:r>
      <w:r w:rsidR="00D63113" w:rsidRPr="00BC3FF7">
        <w:rPr>
          <w:rFonts w:cstheme="minorHAnsi"/>
          <w:b/>
          <w:bCs/>
          <w:color w:val="C00000"/>
        </w:rPr>
        <w:t xml:space="preserve">  </w:t>
      </w:r>
      <w:r w:rsidR="006754A7" w:rsidRPr="00BC3FF7">
        <w:rPr>
          <w:rFonts w:cstheme="minorHAnsi"/>
          <w:b/>
          <w:bCs/>
          <w:color w:val="C00000"/>
        </w:rPr>
        <w:t xml:space="preserve">   </w:t>
      </w:r>
    </w:p>
    <w:p w14:paraId="6D032686" w14:textId="58411A78" w:rsidR="004B65EB" w:rsidRPr="00BC3FF7" w:rsidRDefault="008369EB" w:rsidP="00BC3FF7">
      <w:pPr>
        <w:spacing w:line="360" w:lineRule="auto"/>
        <w:jc w:val="both"/>
        <w:rPr>
          <w:rFonts w:cstheme="minorHAnsi"/>
          <w:color w:val="000000"/>
          <w:shd w:val="clear" w:color="auto" w:fill="FFFFFF"/>
        </w:rPr>
      </w:pPr>
      <w:r>
        <w:rPr>
          <w:rFonts w:cstheme="minorHAnsi"/>
          <w:color w:val="000000"/>
          <w:shd w:val="clear" w:color="auto" w:fill="FFFFFF"/>
        </w:rPr>
        <w:t>Figure 5</w:t>
      </w:r>
      <w:r w:rsidR="004B65EB" w:rsidRPr="00BC3FF7">
        <w:rPr>
          <w:rFonts w:cstheme="minorHAnsi"/>
          <w:color w:val="000000"/>
          <w:shd w:val="clear" w:color="auto" w:fill="FFFFFF"/>
        </w:rPr>
        <w:t>: Market Segmentation (Proctor, 2021).  </w:t>
      </w:r>
    </w:p>
    <w:p w14:paraId="5EE06CFD" w14:textId="65E34FC7" w:rsidR="004B65EB" w:rsidRPr="00BC3FF7" w:rsidRDefault="004B65EB" w:rsidP="00BC3FF7">
      <w:pPr>
        <w:spacing w:line="360" w:lineRule="auto"/>
        <w:jc w:val="both"/>
        <w:rPr>
          <w:rFonts w:cstheme="minorHAnsi"/>
          <w:color w:val="000000"/>
          <w:shd w:val="clear" w:color="auto" w:fill="FFFFFF"/>
        </w:rPr>
      </w:pPr>
      <w:r w:rsidRPr="00BC3FF7">
        <w:rPr>
          <w:rFonts w:cstheme="minorHAnsi"/>
          <w:color w:val="000000"/>
          <w:shd w:val="clear" w:color="auto" w:fill="FFFFFF"/>
        </w:rPr>
        <w:t>C</w:t>
      </w:r>
      <w:r w:rsidR="0004106D" w:rsidRPr="00BC3FF7">
        <w:rPr>
          <w:rFonts w:cstheme="minorHAnsi"/>
          <w:color w:val="000000"/>
          <w:shd w:val="clear" w:color="auto" w:fill="FFFFFF"/>
        </w:rPr>
        <w:t>onsumer or customer</w:t>
      </w:r>
      <w:r w:rsidRPr="00BC3FF7">
        <w:rPr>
          <w:rFonts w:cstheme="minorHAnsi"/>
          <w:color w:val="000000"/>
          <w:shd w:val="clear" w:color="auto" w:fill="FFFFFF"/>
        </w:rPr>
        <w:t xml:space="preserve"> segmentation can be </w:t>
      </w:r>
      <w:r w:rsidR="0004106D" w:rsidRPr="00BC3FF7">
        <w:rPr>
          <w:rFonts w:cstheme="minorHAnsi"/>
          <w:color w:val="000000"/>
          <w:shd w:val="clear" w:color="auto" w:fill="FFFFFF"/>
        </w:rPr>
        <w:t xml:space="preserve">divided into four different </w:t>
      </w:r>
      <w:r w:rsidR="000A1D40" w:rsidRPr="00BC3FF7">
        <w:rPr>
          <w:rFonts w:cstheme="minorHAnsi"/>
          <w:color w:val="000000"/>
          <w:shd w:val="clear" w:color="auto" w:fill="FFFFFF"/>
        </w:rPr>
        <w:t>sectors:</w:t>
      </w:r>
      <w:r w:rsidR="0004106D" w:rsidRPr="00BC3FF7">
        <w:rPr>
          <w:rFonts w:cstheme="minorHAnsi"/>
          <w:color w:val="000000"/>
          <w:shd w:val="clear" w:color="auto" w:fill="FFFFFF"/>
        </w:rPr>
        <w:t xml:space="preserve"> Behavioural, Geographical, Demographical and Psychographic. Majority of the companies use combination of these in their consumer segmentation process. The company should target segments in which it can generate most profit and customer value.  </w:t>
      </w:r>
    </w:p>
    <w:p w14:paraId="4CEE9A22" w14:textId="1795C386" w:rsidR="000A1D40" w:rsidRPr="00BC3FF7" w:rsidRDefault="000A1D40" w:rsidP="00BC3FF7">
      <w:pPr>
        <w:spacing w:line="360" w:lineRule="auto"/>
        <w:jc w:val="both"/>
        <w:rPr>
          <w:rFonts w:cstheme="minorHAnsi"/>
          <w:color w:val="000000"/>
          <w:shd w:val="clear" w:color="auto" w:fill="FFFFFF"/>
        </w:rPr>
      </w:pPr>
      <w:r w:rsidRPr="00BC3FF7">
        <w:rPr>
          <w:rFonts w:cstheme="minorHAnsi"/>
          <w:color w:val="000000"/>
          <w:shd w:val="clear" w:color="auto" w:fill="FFFFFF"/>
        </w:rPr>
        <w:t xml:space="preserve">At Daimler Group and </w:t>
      </w:r>
      <w:r w:rsidR="004E5D4A" w:rsidRPr="00BC3FF7">
        <w:rPr>
          <w:rFonts w:cstheme="minorHAnsi"/>
          <w:color w:val="000000"/>
          <w:shd w:val="clear" w:color="auto" w:fill="FFFFFF"/>
        </w:rPr>
        <w:t>Mercedes-Benz,</w:t>
      </w:r>
      <w:r w:rsidRPr="00BC3FF7">
        <w:rPr>
          <w:rFonts w:cstheme="minorHAnsi"/>
          <w:color w:val="000000"/>
          <w:shd w:val="clear" w:color="auto" w:fill="FFFFFF"/>
        </w:rPr>
        <w:t xml:space="preserve"> the old marketing strategies was safety, luxury, and precision engineering. Behavioural segmentation was used by the company, they targeted the </w:t>
      </w:r>
      <w:r w:rsidR="004E5D4A" w:rsidRPr="00BC3FF7">
        <w:rPr>
          <w:rFonts w:cstheme="minorHAnsi"/>
          <w:color w:val="000000"/>
          <w:shd w:val="clear" w:color="auto" w:fill="FFFFFF"/>
        </w:rPr>
        <w:t>high-end</w:t>
      </w:r>
      <w:r w:rsidRPr="00BC3FF7">
        <w:rPr>
          <w:rFonts w:cstheme="minorHAnsi"/>
          <w:color w:val="000000"/>
          <w:shd w:val="clear" w:color="auto" w:fill="FFFFFF"/>
        </w:rPr>
        <w:t xml:space="preserve"> clients</w:t>
      </w:r>
      <w:r w:rsidR="004E5D4A" w:rsidRPr="00BC3FF7">
        <w:rPr>
          <w:rFonts w:cstheme="minorHAnsi"/>
          <w:color w:val="000000"/>
          <w:shd w:val="clear" w:color="auto" w:fill="FFFFFF"/>
        </w:rPr>
        <w:t>,</w:t>
      </w:r>
      <w:r w:rsidRPr="00BC3FF7">
        <w:rPr>
          <w:rFonts w:cstheme="minorHAnsi"/>
          <w:color w:val="000000"/>
          <w:shd w:val="clear" w:color="auto" w:fill="FFFFFF"/>
        </w:rPr>
        <w:t xml:space="preserve"> are middle to older generation. </w:t>
      </w:r>
      <w:r w:rsidR="004E5D4A" w:rsidRPr="00BC3FF7">
        <w:rPr>
          <w:rFonts w:cstheme="minorHAnsi"/>
          <w:color w:val="000000"/>
          <w:shd w:val="clear" w:color="auto" w:fill="FFFFFF"/>
        </w:rPr>
        <w:t>They created an image of safety and luxury in the minds of the consumer comparative to the competition.</w:t>
      </w:r>
    </w:p>
    <w:p w14:paraId="677A9BDB" w14:textId="1F19AFFF" w:rsidR="004E5D4A" w:rsidRPr="00BC3FF7" w:rsidRDefault="004E5D4A" w:rsidP="00BC3FF7">
      <w:pPr>
        <w:spacing w:line="360" w:lineRule="auto"/>
        <w:jc w:val="both"/>
        <w:rPr>
          <w:rFonts w:cstheme="minorHAnsi"/>
          <w:color w:val="000000"/>
          <w:shd w:val="clear" w:color="auto" w:fill="FFFFFF"/>
        </w:rPr>
      </w:pPr>
      <w:r w:rsidRPr="00BC3FF7">
        <w:rPr>
          <w:rFonts w:cstheme="minorHAnsi"/>
          <w:color w:val="000000"/>
          <w:shd w:val="clear" w:color="auto" w:fill="FFFFFF"/>
        </w:rPr>
        <w:t xml:space="preserve">Due to the competition in the luxury car industry and changing consumer attitudes the marketing strategies has changed. Marketing strategy now is based on consumer life-style oriented, focused on more fun loving approachable and energetic side. </w:t>
      </w:r>
    </w:p>
    <w:p w14:paraId="40A2887B" w14:textId="478EF3A2" w:rsidR="00F31D28" w:rsidRPr="00BC3FF7" w:rsidRDefault="004E5D4A" w:rsidP="00BC3FF7">
      <w:pPr>
        <w:spacing w:line="360" w:lineRule="auto"/>
        <w:jc w:val="both"/>
        <w:rPr>
          <w:rFonts w:cstheme="minorHAnsi"/>
          <w:color w:val="000000"/>
          <w:shd w:val="clear" w:color="auto" w:fill="FFFFFF"/>
        </w:rPr>
      </w:pPr>
      <w:r w:rsidRPr="00BC3FF7">
        <w:rPr>
          <w:rFonts w:cstheme="minorHAnsi"/>
          <w:color w:val="000000"/>
          <w:shd w:val="clear" w:color="auto" w:fill="FFFFFF"/>
        </w:rPr>
        <w:t xml:space="preserve">Mercedes-Benz marketing strategies has </w:t>
      </w:r>
      <w:r w:rsidR="009E3299" w:rsidRPr="00BC3FF7">
        <w:rPr>
          <w:rFonts w:cstheme="minorHAnsi"/>
          <w:color w:val="000000"/>
          <w:shd w:val="clear" w:color="auto" w:fill="FFFFFF"/>
        </w:rPr>
        <w:t xml:space="preserve">changed due to the expansion of its target market which includes twenty-five to </w:t>
      </w:r>
      <w:r w:rsidR="00BB4BCA" w:rsidRPr="00BC3FF7">
        <w:rPr>
          <w:rFonts w:cstheme="minorHAnsi"/>
          <w:color w:val="000000"/>
          <w:shd w:val="clear" w:color="auto" w:fill="FFFFFF"/>
        </w:rPr>
        <w:t>forty-five</w:t>
      </w:r>
      <w:r w:rsidR="009E3299" w:rsidRPr="00BC3FF7">
        <w:rPr>
          <w:rFonts w:cstheme="minorHAnsi"/>
          <w:color w:val="000000"/>
          <w:shd w:val="clear" w:color="auto" w:fill="FFFFFF"/>
        </w:rPr>
        <w:t xml:space="preserve"> years old in addition to the baby boomers. To enhance customer value to the target market Mercedes-Benz has identified it to be imperative to expand the product, increase communications with the target market, allow more competitive prices as well as continuing its excellence customer service. Company’s marketing strategies are </w:t>
      </w:r>
      <w:r w:rsidR="0033790C" w:rsidRPr="00BC3FF7">
        <w:rPr>
          <w:rFonts w:cstheme="minorHAnsi"/>
          <w:color w:val="000000"/>
          <w:shd w:val="clear" w:color="auto" w:fill="FFFFFF"/>
        </w:rPr>
        <w:t xml:space="preserve">not </w:t>
      </w:r>
      <w:r w:rsidR="00820AB5" w:rsidRPr="00BC3FF7">
        <w:rPr>
          <w:rFonts w:cstheme="minorHAnsi"/>
          <w:color w:val="000000"/>
          <w:shd w:val="clear" w:color="auto" w:fill="FFFFFF"/>
        </w:rPr>
        <w:t>too</w:t>
      </w:r>
      <w:r w:rsidR="0033790C" w:rsidRPr="00BC3FF7">
        <w:rPr>
          <w:rFonts w:cstheme="minorHAnsi"/>
          <w:color w:val="000000"/>
          <w:shd w:val="clear" w:color="auto" w:fill="FFFFFF"/>
        </w:rPr>
        <w:t xml:space="preserve"> dissimilar</w:t>
      </w:r>
      <w:r w:rsidR="00BB4BCA" w:rsidRPr="00BC3FF7">
        <w:rPr>
          <w:rFonts w:cstheme="minorHAnsi"/>
          <w:color w:val="000000"/>
          <w:shd w:val="clear" w:color="auto" w:fill="FFFFFF"/>
        </w:rPr>
        <w:t xml:space="preserve"> </w:t>
      </w:r>
      <w:r w:rsidR="009E3299" w:rsidRPr="00BC3FF7">
        <w:rPr>
          <w:rFonts w:cstheme="minorHAnsi"/>
          <w:color w:val="000000"/>
          <w:shd w:val="clear" w:color="auto" w:fill="FFFFFF"/>
        </w:rPr>
        <w:t xml:space="preserve">to BMW, both companies spend a large amount in advertising campaigns. For new SUV all electric vehicle targeting young audience, </w:t>
      </w:r>
      <w:r w:rsidR="00BB4BCA" w:rsidRPr="00BC3FF7">
        <w:rPr>
          <w:rFonts w:cstheme="minorHAnsi"/>
          <w:color w:val="000000"/>
          <w:shd w:val="clear" w:color="auto" w:fill="FFFFFF"/>
        </w:rPr>
        <w:t>the campaign to promote it they are featuring Grammy Award singer The</w:t>
      </w:r>
      <w:r w:rsidR="00BB4BCA" w:rsidRPr="00BC3FF7">
        <w:rPr>
          <w:rFonts w:cstheme="minorHAnsi"/>
          <w:color w:val="C00000"/>
          <w:shd w:val="clear" w:color="auto" w:fill="FFFFFF"/>
        </w:rPr>
        <w:t xml:space="preserve"> </w:t>
      </w:r>
      <w:r w:rsidR="00BB4BCA" w:rsidRPr="00BC3FF7">
        <w:rPr>
          <w:rFonts w:cstheme="minorHAnsi"/>
          <w:shd w:val="clear" w:color="auto" w:fill="FFFFFF"/>
        </w:rPr>
        <w:t>Week</w:t>
      </w:r>
      <w:r w:rsidR="00BC3FF7" w:rsidRPr="00BC3FF7">
        <w:rPr>
          <w:rFonts w:cstheme="minorHAnsi"/>
          <w:shd w:val="clear" w:color="auto" w:fill="FFFFFF"/>
        </w:rPr>
        <w:t>e</w:t>
      </w:r>
      <w:r w:rsidR="00BB4BCA" w:rsidRPr="00BC3FF7">
        <w:rPr>
          <w:rFonts w:cstheme="minorHAnsi"/>
          <w:shd w:val="clear" w:color="auto" w:fill="FFFFFF"/>
        </w:rPr>
        <w:t>nd</w:t>
      </w:r>
      <w:r w:rsidR="00BB4BCA" w:rsidRPr="00BC3FF7">
        <w:rPr>
          <w:rFonts w:cstheme="minorHAnsi"/>
          <w:color w:val="000000"/>
          <w:shd w:val="clear" w:color="auto" w:fill="FFFFFF"/>
        </w:rPr>
        <w:t xml:space="preserve">. </w:t>
      </w:r>
      <w:r w:rsidR="009E3299" w:rsidRPr="00BC3FF7">
        <w:rPr>
          <w:rFonts w:cstheme="minorHAnsi"/>
          <w:color w:val="000000"/>
          <w:shd w:val="clear" w:color="auto" w:fill="FFFFFF"/>
        </w:rPr>
        <w:t xml:space="preserve"> </w:t>
      </w:r>
      <w:r w:rsidR="00BB4BCA" w:rsidRPr="00BC3FF7">
        <w:rPr>
          <w:rFonts w:cstheme="minorHAnsi"/>
          <w:color w:val="000000"/>
          <w:shd w:val="clear" w:color="auto" w:fill="FFFFFF"/>
        </w:rPr>
        <w:t xml:space="preserve">Mercedes-Benz is tugging with emotions, they revealed transphobia mural in Toronto pride in June </w:t>
      </w:r>
      <w:r w:rsidR="00BB4BCA" w:rsidRPr="00BC3FF7">
        <w:rPr>
          <w:rFonts w:cstheme="minorHAnsi"/>
          <w:color w:val="000000"/>
          <w:shd w:val="clear" w:color="auto" w:fill="FFFFFF"/>
        </w:rPr>
        <w:lastRenderedPageBreak/>
        <w:t xml:space="preserve">the Pride month for LGBTQ. </w:t>
      </w:r>
      <w:r w:rsidR="00F31D28">
        <w:rPr>
          <w:rFonts w:cstheme="minorHAnsi"/>
          <w:color w:val="000000"/>
          <w:shd w:val="clear" w:color="auto" w:fill="FFFFFF"/>
        </w:rPr>
        <w:t>Daimler Group and Mercedes-Benz uses differentiated marketing where they focus on one marketing mix for one segment group and a separate marketing mix for another segment group. The company also does concentrated marketing for rich and high-end client groups.</w:t>
      </w:r>
    </w:p>
    <w:p w14:paraId="0158C795" w14:textId="54F4AB0C" w:rsidR="00145D45" w:rsidRPr="00BC3FF7" w:rsidRDefault="00145D45" w:rsidP="00BC3FF7">
      <w:pPr>
        <w:spacing w:line="360" w:lineRule="auto"/>
        <w:jc w:val="both"/>
        <w:rPr>
          <w:rFonts w:cstheme="minorHAnsi"/>
          <w:color w:val="000000"/>
          <w:shd w:val="clear" w:color="auto" w:fill="FFFFFF"/>
        </w:rPr>
      </w:pPr>
      <w:r w:rsidRPr="00BC3FF7">
        <w:rPr>
          <w:rFonts w:cstheme="minorHAnsi"/>
          <w:color w:val="333333"/>
          <w:spacing w:val="4"/>
          <w:shd w:val="clear" w:color="auto" w:fill="FFFFFF"/>
        </w:rPr>
        <w:t xml:space="preserve">Mercedes-Benz physical retail are the Mercedes me Stores where they offer visitors an interactive brand and product experience in exclusive city-centre locations. The modern architecture and the inviting catering and event concept, the Mercedes me Stores has increasingly appealing to young and new target groups. The company is modernising the brand identity in interior and exterior of the retail stories. The objective is </w:t>
      </w:r>
      <w:r w:rsidR="00BC3FF7" w:rsidRPr="00BC3FF7">
        <w:rPr>
          <w:rFonts w:cstheme="minorHAnsi"/>
          <w:color w:val="333333"/>
          <w:spacing w:val="4"/>
          <w:shd w:val="clear" w:color="auto" w:fill="FFFFFF"/>
        </w:rPr>
        <w:t>creating</w:t>
      </w:r>
      <w:r w:rsidRPr="00BC3FF7">
        <w:rPr>
          <w:rFonts w:cstheme="minorHAnsi"/>
          <w:color w:val="333333"/>
          <w:spacing w:val="4"/>
          <w:shd w:val="clear" w:color="auto" w:fill="FFFFFF"/>
        </w:rPr>
        <w:t xml:space="preserve"> a mesmerizing customer experience at the Point of Experience</w:t>
      </w:r>
      <w:r w:rsidR="001E3DAD" w:rsidRPr="00BC3FF7">
        <w:rPr>
          <w:rFonts w:cstheme="minorHAnsi"/>
          <w:color w:val="333333"/>
          <w:spacing w:val="4"/>
          <w:shd w:val="clear" w:color="auto" w:fill="FFFFFF"/>
        </w:rPr>
        <w:t xml:space="preserve"> and position themselves well in a </w:t>
      </w:r>
      <w:r w:rsidR="00BC3FF7" w:rsidRPr="00BC3FF7">
        <w:rPr>
          <w:rFonts w:cstheme="minorHAnsi"/>
          <w:color w:val="333333"/>
          <w:spacing w:val="4"/>
          <w:shd w:val="clear" w:color="auto" w:fill="FFFFFF"/>
        </w:rPr>
        <w:t>customer’s</w:t>
      </w:r>
      <w:r w:rsidR="001E3DAD" w:rsidRPr="00BC3FF7">
        <w:rPr>
          <w:rFonts w:cstheme="minorHAnsi"/>
          <w:color w:val="333333"/>
          <w:spacing w:val="4"/>
          <w:shd w:val="clear" w:color="auto" w:fill="FFFFFF"/>
        </w:rPr>
        <w:t xml:space="preserve"> mind</w:t>
      </w:r>
      <w:r w:rsidRPr="00BC3FF7">
        <w:rPr>
          <w:rFonts w:cstheme="minorHAnsi"/>
          <w:color w:val="333333"/>
          <w:spacing w:val="4"/>
          <w:shd w:val="clear" w:color="auto" w:fill="FFFFFF"/>
        </w:rPr>
        <w:t>.</w:t>
      </w:r>
    </w:p>
    <w:p w14:paraId="0904B956" w14:textId="77777777" w:rsidR="00CA11A1" w:rsidRPr="00BC3FF7" w:rsidRDefault="00CA11A1" w:rsidP="00BC3FF7">
      <w:pPr>
        <w:spacing w:line="360" w:lineRule="auto"/>
        <w:jc w:val="both"/>
        <w:rPr>
          <w:rFonts w:cstheme="minorHAnsi"/>
          <w:b/>
          <w:bCs/>
          <w:color w:val="C00000"/>
        </w:rPr>
      </w:pPr>
    </w:p>
    <w:p w14:paraId="7E54B01D" w14:textId="040009CF" w:rsidR="000D79D9" w:rsidRPr="00F3476D" w:rsidRDefault="000D79D9" w:rsidP="00887E5F">
      <w:pPr>
        <w:pStyle w:val="Heading1"/>
      </w:pPr>
      <w:bookmarkStart w:id="24" w:name="_Toc80736591"/>
      <w:r w:rsidRPr="00F3476D">
        <w:t>Marketing Mix strategies of the company.</w:t>
      </w:r>
      <w:bookmarkEnd w:id="24"/>
    </w:p>
    <w:p w14:paraId="38AF43DC" w14:textId="10EAB3A9" w:rsidR="00504776" w:rsidRPr="00BC3FF7" w:rsidRDefault="00504776" w:rsidP="00BC3FF7">
      <w:pPr>
        <w:spacing w:line="360" w:lineRule="auto"/>
        <w:jc w:val="both"/>
        <w:rPr>
          <w:rFonts w:cstheme="minorHAnsi"/>
          <w:b/>
          <w:bCs/>
          <w:color w:val="C00000"/>
        </w:rPr>
      </w:pPr>
      <w:r w:rsidRPr="00BC3FF7">
        <w:rPr>
          <w:rFonts w:cstheme="minorHAnsi"/>
          <w:noProof/>
        </w:rPr>
        <w:drawing>
          <wp:inline distT="0" distB="0" distL="0" distR="0" wp14:anchorId="03BDEE5D" wp14:editId="2B011172">
            <wp:extent cx="5195767" cy="1755140"/>
            <wp:effectExtent l="0" t="0" r="5080" b="0"/>
            <wp:docPr id="1" name="Picture 1" descr="A group of c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ars&#10;&#10;Description automatically generated with medium confidence"/>
                    <pic:cNvPicPr/>
                  </pic:nvPicPr>
                  <pic:blipFill>
                    <a:blip r:embed="rId13"/>
                    <a:stretch>
                      <a:fillRect/>
                    </a:stretch>
                  </pic:blipFill>
                  <pic:spPr>
                    <a:xfrm>
                      <a:off x="0" y="0"/>
                      <a:ext cx="5221258" cy="1763751"/>
                    </a:xfrm>
                    <a:prstGeom prst="rect">
                      <a:avLst/>
                    </a:prstGeom>
                  </pic:spPr>
                </pic:pic>
              </a:graphicData>
            </a:graphic>
          </wp:inline>
        </w:drawing>
      </w:r>
    </w:p>
    <w:p w14:paraId="2E19327E" w14:textId="5E6CF522" w:rsidR="00504776" w:rsidRPr="00F3476D" w:rsidRDefault="00F3476D" w:rsidP="00887E5F">
      <w:pPr>
        <w:pStyle w:val="Heading2"/>
        <w:rPr>
          <w:color w:val="auto"/>
        </w:rPr>
      </w:pPr>
      <w:bookmarkStart w:id="25" w:name="_Toc80736592"/>
      <w:r w:rsidRPr="0075183C">
        <w:t>Product</w:t>
      </w:r>
      <w:bookmarkEnd w:id="25"/>
      <w:r w:rsidRPr="0075183C">
        <w:t xml:space="preserve"> </w:t>
      </w:r>
    </w:p>
    <w:p w14:paraId="2693A3C3" w14:textId="531941BC" w:rsidR="0075183C" w:rsidRDefault="00FD5440" w:rsidP="00BC3FF7">
      <w:pPr>
        <w:spacing w:line="360" w:lineRule="auto"/>
        <w:jc w:val="both"/>
        <w:rPr>
          <w:rFonts w:cstheme="minorHAnsi"/>
          <w:shd w:val="clear" w:color="auto" w:fill="FFFFFF"/>
        </w:rPr>
      </w:pPr>
      <w:r w:rsidRPr="00DB4F76">
        <w:rPr>
          <w:rFonts w:cstheme="minorHAnsi"/>
        </w:rPr>
        <w:t>Line</w:t>
      </w:r>
      <w:r w:rsidR="000D79D9" w:rsidRPr="00DB4F76">
        <w:rPr>
          <w:rFonts w:cstheme="minorHAnsi"/>
        </w:rPr>
        <w:t xml:space="preserve"> extension </w:t>
      </w:r>
      <w:r w:rsidR="0075183C">
        <w:rPr>
          <w:rFonts w:cstheme="minorHAnsi"/>
        </w:rPr>
        <w:t>is</w:t>
      </w:r>
      <w:r w:rsidR="000D7D66" w:rsidRPr="00DB4F76">
        <w:rPr>
          <w:rFonts w:cstheme="minorHAnsi"/>
        </w:rPr>
        <w:t xml:space="preserve"> one of the strategies used by Daimler Group and Mercedes-Benz a downward vertical line extension within the same product category with different price and quality levels.</w:t>
      </w:r>
      <w:r w:rsidR="000D7D66" w:rsidRPr="00DB4F76">
        <w:rPr>
          <w:rFonts w:cstheme="minorHAnsi"/>
          <w:shd w:val="clear" w:color="auto" w:fill="FFFFFF"/>
        </w:rPr>
        <w:t xml:space="preserve"> </w:t>
      </w:r>
      <w:r w:rsidR="00CB0DE5" w:rsidRPr="00DB4F76">
        <w:rPr>
          <w:rFonts w:cstheme="minorHAnsi"/>
          <w:shd w:val="clear" w:color="auto" w:fill="FFFFFF"/>
        </w:rPr>
        <w:t>Extending a brand to a lower level of quality and price leads to the prerequisite of managing contradictions</w:t>
      </w:r>
      <w:r w:rsidR="00DC78F6" w:rsidRPr="00DB4F76">
        <w:rPr>
          <w:rFonts w:cstheme="minorHAnsi"/>
          <w:shd w:val="clear" w:color="auto" w:fill="FFFFFF"/>
        </w:rPr>
        <w:t xml:space="preserve"> of the quality level, that must remain in line with the brand’s standards at a reduced cost and must correspond to the market segment under consideration</w:t>
      </w:r>
      <w:r w:rsidR="00C35AA2" w:rsidRPr="00DB4F76">
        <w:rPr>
          <w:rFonts w:cstheme="minorHAnsi"/>
          <w:shd w:val="clear" w:color="auto" w:fill="FFFFFF"/>
        </w:rPr>
        <w:t xml:space="preserve"> (</w:t>
      </w:r>
      <w:r w:rsidR="00C35AA2" w:rsidRPr="00DB4F76">
        <w:rPr>
          <w:rFonts w:cstheme="minorHAnsi"/>
          <w:color w:val="555555"/>
          <w:shd w:val="clear" w:color="auto" w:fill="FFFFFF"/>
        </w:rPr>
        <w:t>TOURNOIS, L. and CHANARON, J., 2018)</w:t>
      </w:r>
      <w:r w:rsidR="00DC78F6" w:rsidRPr="00DB4F76">
        <w:rPr>
          <w:rFonts w:cstheme="minorHAnsi"/>
          <w:shd w:val="clear" w:color="auto" w:fill="FFFFFF"/>
        </w:rPr>
        <w:t>.</w:t>
      </w:r>
      <w:r w:rsidR="00CB0DE5" w:rsidRPr="00DB4F76">
        <w:rPr>
          <w:rFonts w:cstheme="minorHAnsi"/>
          <w:shd w:val="clear" w:color="auto" w:fill="FFFFFF"/>
        </w:rPr>
        <w:t xml:space="preserve"> </w:t>
      </w:r>
    </w:p>
    <w:p w14:paraId="4592485F" w14:textId="5847D993" w:rsidR="00C35AA2" w:rsidRPr="0075183C" w:rsidRDefault="00FD5440" w:rsidP="00BC3FF7">
      <w:pPr>
        <w:spacing w:line="360" w:lineRule="auto"/>
        <w:jc w:val="both"/>
        <w:rPr>
          <w:rFonts w:cstheme="minorHAnsi"/>
          <w:shd w:val="clear" w:color="auto" w:fill="FFFFFF"/>
        </w:rPr>
      </w:pPr>
      <w:r w:rsidRPr="001447D5">
        <w:rPr>
          <w:rFonts w:cstheme="minorHAnsi"/>
        </w:rPr>
        <w:t xml:space="preserve">Line stretching is one of the branding strategies used by Daimler Group and Mercedes-Benz, Smart cars </w:t>
      </w:r>
      <w:r w:rsidRPr="001447D5">
        <w:rPr>
          <w:rFonts w:cstheme="minorHAnsi"/>
          <w:shd w:val="clear" w:color="auto" w:fill="FFFFFF"/>
        </w:rPr>
        <w:t>is a subsidiary of Mercedes-Benz and parent company Daimler</w:t>
      </w:r>
      <w:r w:rsidR="006E708F" w:rsidRPr="001447D5">
        <w:rPr>
          <w:rFonts w:cstheme="minorHAnsi"/>
          <w:shd w:val="clear" w:color="auto" w:fill="FFFFFF"/>
        </w:rPr>
        <w:t xml:space="preserve"> (Car and Driver, 2021).</w:t>
      </w:r>
      <w:r w:rsidR="00C35AA2" w:rsidRPr="001447D5">
        <w:rPr>
          <w:rFonts w:cstheme="minorHAnsi"/>
          <w:shd w:val="clear" w:color="auto" w:fill="FFFFFF"/>
        </w:rPr>
        <w:t xml:space="preserve"> The joint venture with </w:t>
      </w:r>
      <w:proofErr w:type="spellStart"/>
      <w:r w:rsidR="00C35AA2" w:rsidRPr="001447D5">
        <w:rPr>
          <w:rFonts w:cstheme="minorHAnsi"/>
          <w:shd w:val="clear" w:color="auto" w:fill="FFFFFF"/>
        </w:rPr>
        <w:t>Geely</w:t>
      </w:r>
      <w:proofErr w:type="spellEnd"/>
      <w:r w:rsidR="00C35AA2" w:rsidRPr="001447D5">
        <w:rPr>
          <w:rFonts w:cstheme="minorHAnsi"/>
          <w:shd w:val="clear" w:color="auto" w:fill="FFFFFF"/>
        </w:rPr>
        <w:t xml:space="preserve"> Global Engineering will cost 5.5 billion RMB</w:t>
      </w:r>
      <w:r w:rsidR="001447D5" w:rsidRPr="001447D5">
        <w:rPr>
          <w:rFonts w:cstheme="minorHAnsi"/>
          <w:shd w:val="clear" w:color="auto" w:fill="FFFFFF"/>
        </w:rPr>
        <w:t xml:space="preserve"> to transform smart into a leading player in premium and intelligent electrified vehicle, both parties are making equal contribution however Mercedes-Benz AG share will be covered by the contribution of the smart brand and the vehicle will be designed by the worldwide Mercedes-Benz network. It will be developed by </w:t>
      </w:r>
      <w:proofErr w:type="spellStart"/>
      <w:r w:rsidR="001447D5" w:rsidRPr="001447D5">
        <w:rPr>
          <w:rFonts w:cstheme="minorHAnsi"/>
          <w:shd w:val="clear" w:color="auto" w:fill="FFFFFF"/>
        </w:rPr>
        <w:t>Geely</w:t>
      </w:r>
      <w:proofErr w:type="spellEnd"/>
      <w:r w:rsidR="001447D5" w:rsidRPr="001447D5">
        <w:rPr>
          <w:rFonts w:cstheme="minorHAnsi"/>
          <w:shd w:val="clear" w:color="auto" w:fill="FFFFFF"/>
        </w:rPr>
        <w:t xml:space="preserve"> global engineering network</w:t>
      </w:r>
      <w:r w:rsidR="001447D5">
        <w:rPr>
          <w:rFonts w:cstheme="minorHAnsi"/>
          <w:shd w:val="clear" w:color="auto" w:fill="FFFFFF"/>
        </w:rPr>
        <w:t xml:space="preserve"> </w:t>
      </w:r>
      <w:r w:rsidR="00DB4F76">
        <w:rPr>
          <w:rFonts w:cstheme="minorHAnsi"/>
          <w:shd w:val="clear" w:color="auto" w:fill="FFFFFF"/>
        </w:rPr>
        <w:t>(</w:t>
      </w:r>
      <w:r w:rsidR="00DB4F76">
        <w:rPr>
          <w:rFonts w:ascii="Open Sans" w:hAnsi="Open Sans" w:cs="Open Sans"/>
          <w:color w:val="000000"/>
          <w:sz w:val="20"/>
          <w:szCs w:val="20"/>
          <w:shd w:val="clear" w:color="auto" w:fill="FFFFFF"/>
        </w:rPr>
        <w:t>News Report, 2021)</w:t>
      </w:r>
      <w:r w:rsidR="001447D5" w:rsidRPr="001447D5">
        <w:rPr>
          <w:rFonts w:cstheme="minorHAnsi"/>
          <w:shd w:val="clear" w:color="auto" w:fill="FFFFFF"/>
        </w:rPr>
        <w:t xml:space="preserve">. </w:t>
      </w:r>
    </w:p>
    <w:p w14:paraId="79613555" w14:textId="4EBBABF8" w:rsidR="000D79D9" w:rsidRPr="0075183C" w:rsidRDefault="000D79D9" w:rsidP="00887E5F">
      <w:pPr>
        <w:pStyle w:val="Heading2"/>
      </w:pPr>
      <w:bookmarkStart w:id="26" w:name="_Toc80736593"/>
      <w:r w:rsidRPr="0075183C">
        <w:lastRenderedPageBreak/>
        <w:t>Price</w:t>
      </w:r>
      <w:bookmarkEnd w:id="26"/>
      <w:r w:rsidR="00F770FC" w:rsidRPr="0075183C">
        <w:t xml:space="preserve"> </w:t>
      </w:r>
      <w:bookmarkStart w:id="27" w:name="_Hlk79661745"/>
      <w:r w:rsidRPr="0075183C">
        <w:t xml:space="preserve"> </w:t>
      </w:r>
      <w:bookmarkEnd w:id="27"/>
    </w:p>
    <w:p w14:paraId="2147EBBA" w14:textId="02FA6B41" w:rsidR="000D79D9" w:rsidRPr="0075183C" w:rsidRDefault="002A6124" w:rsidP="00BC3FF7">
      <w:pPr>
        <w:spacing w:line="360" w:lineRule="auto"/>
        <w:jc w:val="both"/>
        <w:rPr>
          <w:rFonts w:cstheme="minorHAnsi"/>
        </w:rPr>
      </w:pPr>
      <w:r w:rsidRPr="0075183C">
        <w:rPr>
          <w:rFonts w:cstheme="minorHAnsi"/>
        </w:rPr>
        <w:t>For pricing the company uses price skimming strategy where they initially charge high price that customers will pay and then lower it over time as the demand is satisfied and competition enters the market. The price is reduced to attract more price sensitive segment of the population.</w:t>
      </w:r>
    </w:p>
    <w:p w14:paraId="5F2B1410" w14:textId="7985B191" w:rsidR="000D79D9" w:rsidRPr="0075183C" w:rsidRDefault="000D79D9" w:rsidP="00BC3FF7">
      <w:pPr>
        <w:spacing w:line="360" w:lineRule="auto"/>
        <w:jc w:val="both"/>
        <w:rPr>
          <w:rFonts w:cstheme="minorHAnsi"/>
        </w:rPr>
      </w:pPr>
      <w:r w:rsidRPr="0075183C">
        <w:rPr>
          <w:rFonts w:cstheme="minorHAnsi"/>
        </w:rPr>
        <w:t xml:space="preserve">Psychological pricing </w:t>
      </w:r>
      <w:r w:rsidR="00902FBB" w:rsidRPr="0075183C">
        <w:rPr>
          <w:rFonts w:cstheme="minorHAnsi"/>
        </w:rPr>
        <w:t xml:space="preserve">is used by </w:t>
      </w:r>
      <w:r w:rsidR="00D0030F" w:rsidRPr="0075183C">
        <w:rPr>
          <w:rFonts w:cstheme="minorHAnsi"/>
        </w:rPr>
        <w:t xml:space="preserve">Mercedes-Benz as it is a </w:t>
      </w:r>
      <w:r w:rsidR="0075183C" w:rsidRPr="0075183C">
        <w:rPr>
          <w:rFonts w:cstheme="minorHAnsi"/>
        </w:rPr>
        <w:t>well-known</w:t>
      </w:r>
      <w:r w:rsidR="00D0030F" w:rsidRPr="0075183C">
        <w:rPr>
          <w:rFonts w:cstheme="minorHAnsi"/>
        </w:rPr>
        <w:t xml:space="preserve"> brand of luxury cars with high safety features and </w:t>
      </w:r>
      <w:r w:rsidR="0075183C" w:rsidRPr="0075183C">
        <w:rPr>
          <w:rFonts w:cstheme="minorHAnsi"/>
        </w:rPr>
        <w:t>high-tech</w:t>
      </w:r>
      <w:r w:rsidR="00D0030F" w:rsidRPr="0075183C">
        <w:rPr>
          <w:rFonts w:cstheme="minorHAnsi"/>
        </w:rPr>
        <w:t xml:space="preserve"> functions.</w:t>
      </w:r>
      <w:r w:rsidR="0075183C" w:rsidRPr="0075183C">
        <w:rPr>
          <w:rFonts w:cstheme="minorHAnsi"/>
        </w:rPr>
        <w:t xml:space="preserve"> They also use odd pricing or lower than a whole number. They also give discount for repeat purchase. </w:t>
      </w:r>
    </w:p>
    <w:p w14:paraId="12AD8D52" w14:textId="3E8752B4" w:rsidR="000D79D9" w:rsidRPr="00B4382E" w:rsidRDefault="000D79D9" w:rsidP="00887E5F">
      <w:pPr>
        <w:pStyle w:val="Heading2"/>
      </w:pPr>
      <w:bookmarkStart w:id="28" w:name="_Toc80736594"/>
      <w:r w:rsidRPr="00B4382E">
        <w:t>Place</w:t>
      </w:r>
      <w:bookmarkEnd w:id="28"/>
      <w:r w:rsidR="00F770FC" w:rsidRPr="00B4382E">
        <w:t xml:space="preserve"> </w:t>
      </w:r>
    </w:p>
    <w:p w14:paraId="27133EA9" w14:textId="3BC45DEC" w:rsidR="000D79D9" w:rsidRPr="00B4382E" w:rsidRDefault="00B4382E" w:rsidP="00BC3FF7">
      <w:pPr>
        <w:spacing w:line="360" w:lineRule="auto"/>
        <w:jc w:val="both"/>
        <w:rPr>
          <w:rFonts w:cstheme="minorHAnsi"/>
        </w:rPr>
      </w:pPr>
      <w:r w:rsidRPr="00B4382E">
        <w:rPr>
          <w:rFonts w:cstheme="minorHAnsi"/>
        </w:rPr>
        <w:t>Daimler Group and Mercedes-Benz sell their product through direct channel. They have their own retail dealer stores.</w:t>
      </w:r>
    </w:p>
    <w:p w14:paraId="285791E4" w14:textId="796F3EAD" w:rsidR="000D79D9" w:rsidRPr="00B4382E" w:rsidRDefault="000D79D9" w:rsidP="00887E5F">
      <w:pPr>
        <w:pStyle w:val="Heading2"/>
      </w:pPr>
      <w:bookmarkStart w:id="29" w:name="_Toc80736595"/>
      <w:r w:rsidRPr="00B4382E">
        <w:t>Promotion</w:t>
      </w:r>
      <w:bookmarkEnd w:id="29"/>
      <w:r w:rsidRPr="00B4382E">
        <w:t xml:space="preserve"> </w:t>
      </w:r>
    </w:p>
    <w:p w14:paraId="776181A3" w14:textId="0C6A3941" w:rsidR="000D79D9" w:rsidRPr="00800FAA" w:rsidRDefault="00B4382E" w:rsidP="00BC3FF7">
      <w:pPr>
        <w:spacing w:line="360" w:lineRule="auto"/>
        <w:jc w:val="both"/>
        <w:rPr>
          <w:rFonts w:cstheme="minorHAnsi"/>
        </w:rPr>
      </w:pPr>
      <w:r w:rsidRPr="00B4382E">
        <w:rPr>
          <w:rFonts w:cstheme="minorHAnsi"/>
        </w:rPr>
        <w:t>To promote their brand they advertise, use sales promotion, direct marketing, and digital marketing. They also promote the brand through public relations with namouras greener projects as mentioned above. Celebrity endorsement is also used for promotion</w:t>
      </w:r>
      <w:r>
        <w:rPr>
          <w:rFonts w:cstheme="minorHAnsi"/>
        </w:rPr>
        <w:t xml:space="preserve"> and different model of the car is used in action movies.</w:t>
      </w:r>
    </w:p>
    <w:p w14:paraId="5440ACC2" w14:textId="3F96F8EC" w:rsidR="008C49F1" w:rsidRPr="00186AD5" w:rsidRDefault="00186AD5" w:rsidP="00887E5F">
      <w:pPr>
        <w:pStyle w:val="Heading1"/>
      </w:pPr>
      <w:bookmarkStart w:id="30" w:name="_Toc80736596"/>
      <w:r w:rsidRPr="00186AD5">
        <w:t>C</w:t>
      </w:r>
      <w:r w:rsidR="000D79D9" w:rsidRPr="00186AD5">
        <w:t>onclusion</w:t>
      </w:r>
      <w:bookmarkEnd w:id="30"/>
    </w:p>
    <w:p w14:paraId="53358621" w14:textId="1A6406DE" w:rsidR="000D79D9" w:rsidRPr="00332CA7" w:rsidRDefault="00BC5F7C" w:rsidP="00BC3FF7">
      <w:pPr>
        <w:spacing w:line="360" w:lineRule="auto"/>
        <w:jc w:val="both"/>
      </w:pPr>
      <w:r>
        <w:rPr>
          <w:rFonts w:cstheme="minorHAnsi"/>
        </w:rPr>
        <w:t xml:space="preserve">The report consisted of an environmental marketing analysis taking into consideration the key external </w:t>
      </w:r>
      <w:r w:rsidR="00EA2B4C">
        <w:rPr>
          <w:rFonts w:cstheme="minorHAnsi"/>
        </w:rPr>
        <w:t>factors</w:t>
      </w:r>
      <w:r>
        <w:rPr>
          <w:rFonts w:cstheme="minorHAnsi"/>
        </w:rPr>
        <w:t xml:space="preserve"> together with an analysis of the internal environment </w:t>
      </w:r>
      <w:r w:rsidR="00EA2B4C">
        <w:rPr>
          <w:rFonts w:cstheme="minorHAnsi"/>
        </w:rPr>
        <w:t>and the rol</w:t>
      </w:r>
      <w:r w:rsidR="00EA2B4C">
        <w:t xml:space="preserve">e marketing plays within the company. An introduction to the report and Daimler Group and Mercedes-Benz was offered. </w:t>
      </w:r>
      <w:r w:rsidR="00540551">
        <w:t>E</w:t>
      </w:r>
      <w:r w:rsidR="00EA2B4C">
        <w:t xml:space="preserve">xternal environmental analysis was </w:t>
      </w:r>
      <w:r w:rsidR="00540551">
        <w:t>conducted</w:t>
      </w:r>
      <w:r w:rsidR="00EA2B4C">
        <w:t xml:space="preserve"> </w:t>
      </w:r>
      <w:r w:rsidR="00540551">
        <w:t xml:space="preserve">using PESTLE and favourable and unfavourable for each section was discussed. Porters 5 Force Model was used to scan the external forces of the company. SWOT analysis was performed to identify the businesses internal environment furthermore the </w:t>
      </w:r>
      <w:r w:rsidR="007621E6">
        <w:t>models’</w:t>
      </w:r>
      <w:r w:rsidR="00540551">
        <w:t xml:space="preserve"> advantages and disadvantages was considered.</w:t>
      </w:r>
      <w:r w:rsidR="007621E6">
        <w:t xml:space="preserve"> Segmentation, targeting and positioning of the company was identified. The companies market mix: product, price, </w:t>
      </w:r>
      <w:r w:rsidR="00507CA9">
        <w:t>place,</w:t>
      </w:r>
      <w:r w:rsidR="007621E6">
        <w:t xml:space="preserve"> and promotion </w:t>
      </w:r>
      <w:r w:rsidR="006B3CFF">
        <w:t>were</w:t>
      </w:r>
      <w:r w:rsidR="007621E6">
        <w:t xml:space="preserve"> identifie</w:t>
      </w:r>
      <w:r w:rsidR="00507CA9">
        <w:t>d.</w:t>
      </w:r>
      <w:r w:rsidR="00186AD5">
        <w:t xml:space="preserve"> Further recommendation was made. </w:t>
      </w:r>
      <w:r w:rsidR="00507CA9">
        <w:t xml:space="preserve"> </w:t>
      </w:r>
      <w:r w:rsidR="007621E6">
        <w:t xml:space="preserve"> </w:t>
      </w:r>
      <w:r w:rsidR="00B70F1C">
        <w:t xml:space="preserve">  </w:t>
      </w:r>
      <w:r w:rsidR="007621E6">
        <w:t xml:space="preserve"> </w:t>
      </w:r>
      <w:r w:rsidR="00540551">
        <w:t xml:space="preserve">  </w:t>
      </w:r>
      <w:r w:rsidR="00EA2B4C">
        <w:t xml:space="preserve"> </w:t>
      </w:r>
      <w:r w:rsidR="00507CA9">
        <w:t xml:space="preserve">             </w:t>
      </w:r>
    </w:p>
    <w:p w14:paraId="47678E35" w14:textId="1504F96A" w:rsidR="000D79D9" w:rsidRDefault="001F7EC6" w:rsidP="00887E5F">
      <w:pPr>
        <w:pStyle w:val="Heading1"/>
      </w:pPr>
      <w:bookmarkStart w:id="31" w:name="_Hlk77881958"/>
      <w:bookmarkStart w:id="32" w:name="_Toc80736597"/>
      <w:r w:rsidRPr="001F7EC6">
        <w:t>R</w:t>
      </w:r>
      <w:r w:rsidR="000D79D9" w:rsidRPr="001F7EC6">
        <w:t xml:space="preserve">ecommendation of future marketing strategies for </w:t>
      </w:r>
      <w:bookmarkEnd w:id="31"/>
      <w:r w:rsidRPr="001F7EC6">
        <w:t>Mercedes-Benz</w:t>
      </w:r>
      <w:bookmarkEnd w:id="32"/>
    </w:p>
    <w:p w14:paraId="74BFD9FD" w14:textId="64C65037" w:rsidR="00F3476D" w:rsidRDefault="00F3476D" w:rsidP="00BC3FF7">
      <w:pPr>
        <w:spacing w:line="360" w:lineRule="auto"/>
        <w:jc w:val="both"/>
        <w:rPr>
          <w:rFonts w:cstheme="minorHAnsi"/>
        </w:rPr>
      </w:pPr>
      <w:r w:rsidRPr="00F3476D">
        <w:rPr>
          <w:rFonts w:cstheme="minorHAnsi"/>
        </w:rPr>
        <w:t xml:space="preserve">Mercedes-Benz </w:t>
      </w:r>
      <w:r>
        <w:rPr>
          <w:rFonts w:cstheme="minorHAnsi"/>
        </w:rPr>
        <w:t>has reached growth and maturity stage with their cars in the product life cycle</w:t>
      </w:r>
      <w:r w:rsidR="00D46DE9">
        <w:rPr>
          <w:rFonts w:cstheme="minorHAnsi"/>
        </w:rPr>
        <w:t>, the company is one of the mature and successful company in the automotive industry.</w:t>
      </w:r>
    </w:p>
    <w:p w14:paraId="7AE105BC" w14:textId="159C0932" w:rsidR="00F3476D" w:rsidRDefault="00F3476D" w:rsidP="00BC3FF7">
      <w:pPr>
        <w:spacing w:line="360" w:lineRule="auto"/>
        <w:jc w:val="both"/>
        <w:rPr>
          <w:rFonts w:cstheme="minorHAnsi"/>
        </w:rPr>
      </w:pPr>
      <w:r w:rsidRPr="00BC3FF7">
        <w:rPr>
          <w:rFonts w:cstheme="minorHAnsi"/>
          <w:noProof/>
        </w:rPr>
        <w:lastRenderedPageBreak/>
        <w:drawing>
          <wp:inline distT="0" distB="0" distL="0" distR="0" wp14:anchorId="7CED3039" wp14:editId="326003C1">
            <wp:extent cx="5395640" cy="2381693"/>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a:stretch>
                      <a:fillRect/>
                    </a:stretch>
                  </pic:blipFill>
                  <pic:spPr>
                    <a:xfrm>
                      <a:off x="0" y="0"/>
                      <a:ext cx="5471196" cy="2415044"/>
                    </a:xfrm>
                    <a:prstGeom prst="rect">
                      <a:avLst/>
                    </a:prstGeom>
                  </pic:spPr>
                </pic:pic>
              </a:graphicData>
            </a:graphic>
          </wp:inline>
        </w:drawing>
      </w:r>
      <w:r>
        <w:rPr>
          <w:rFonts w:cstheme="minorHAnsi"/>
        </w:rPr>
        <w:t xml:space="preserve"> </w:t>
      </w:r>
    </w:p>
    <w:p w14:paraId="5098F261" w14:textId="4DB6816F" w:rsidR="00F3476D" w:rsidRPr="00BC3FF7" w:rsidRDefault="00F3476D" w:rsidP="00F3476D">
      <w:pPr>
        <w:spacing w:line="360" w:lineRule="auto"/>
        <w:jc w:val="both"/>
        <w:rPr>
          <w:rFonts w:cstheme="minorHAnsi"/>
        </w:rPr>
      </w:pPr>
      <w:r w:rsidRPr="00BC3FF7">
        <w:rPr>
          <w:rFonts w:cstheme="minorHAnsi"/>
        </w:rPr>
        <w:t xml:space="preserve">Figure </w:t>
      </w:r>
      <w:r w:rsidR="00D46DE9">
        <w:rPr>
          <w:rFonts w:cstheme="minorHAnsi"/>
        </w:rPr>
        <w:t>6</w:t>
      </w:r>
      <w:r w:rsidRPr="00BC3FF7">
        <w:rPr>
          <w:rFonts w:cstheme="minorHAnsi"/>
        </w:rPr>
        <w:t>. Product Life Cycle curve (Spencer, 2021).</w:t>
      </w:r>
    </w:p>
    <w:p w14:paraId="4EB1E9D2" w14:textId="5311D9F2" w:rsidR="00332CA7" w:rsidRPr="00F3476D" w:rsidRDefault="00332CA7" w:rsidP="00BC3FF7">
      <w:pPr>
        <w:spacing w:line="360" w:lineRule="auto"/>
        <w:jc w:val="both"/>
        <w:rPr>
          <w:rFonts w:cstheme="minorHAnsi"/>
        </w:rPr>
      </w:pPr>
      <w:r w:rsidRPr="00F3476D">
        <w:rPr>
          <w:rFonts w:cstheme="minorHAnsi"/>
        </w:rPr>
        <w:t xml:space="preserve">Ansoff </w:t>
      </w:r>
      <w:r w:rsidR="00EB2D65" w:rsidRPr="00F3476D">
        <w:rPr>
          <w:rFonts w:cstheme="minorHAnsi"/>
        </w:rPr>
        <w:t>Metrix is a very effective model used</w:t>
      </w:r>
      <w:r w:rsidR="00701DA7" w:rsidRPr="00F3476D">
        <w:rPr>
          <w:rFonts w:cstheme="minorHAnsi"/>
        </w:rPr>
        <w:t xml:space="preserve"> by businesses to analyse and plan their strategies for  </w:t>
      </w:r>
      <w:r w:rsidR="00EB2D65" w:rsidRPr="00F3476D">
        <w:rPr>
          <w:rFonts w:cstheme="minorHAnsi"/>
        </w:rPr>
        <w:t xml:space="preserve"> increase sales revenue and profitability. </w:t>
      </w:r>
      <w:r w:rsidR="008369EB" w:rsidRPr="00F3476D">
        <w:rPr>
          <w:rFonts w:cstheme="minorHAnsi"/>
        </w:rPr>
        <w:t>As illustrated on the image below the focus of the model is</w:t>
      </w:r>
      <w:r w:rsidR="008369EB" w:rsidRPr="001F7EC6">
        <w:rPr>
          <w:rFonts w:cstheme="minorHAnsi"/>
          <w:b/>
          <w:bCs/>
        </w:rPr>
        <w:t xml:space="preserve"> </w:t>
      </w:r>
      <w:r w:rsidR="008369EB" w:rsidRPr="00F3476D">
        <w:rPr>
          <w:rFonts w:cstheme="minorHAnsi"/>
        </w:rPr>
        <w:t xml:space="preserve">on products and markets. There are four strategies in Ansoff Matrix. For existing market and existing </w:t>
      </w:r>
      <w:r w:rsidR="00087673" w:rsidRPr="00F3476D">
        <w:rPr>
          <w:rFonts w:cstheme="minorHAnsi"/>
        </w:rPr>
        <w:t>product,</w:t>
      </w:r>
      <w:r w:rsidR="00775E71" w:rsidRPr="00F3476D">
        <w:rPr>
          <w:rFonts w:cstheme="minorHAnsi"/>
        </w:rPr>
        <w:t xml:space="preserve"> </w:t>
      </w:r>
      <w:r w:rsidR="008369EB" w:rsidRPr="00F3476D">
        <w:rPr>
          <w:rFonts w:cstheme="minorHAnsi"/>
        </w:rPr>
        <w:t xml:space="preserve">the strategy will be market penetration. </w:t>
      </w:r>
      <w:r w:rsidR="00775E71" w:rsidRPr="00F3476D">
        <w:rPr>
          <w:rFonts w:cstheme="minorHAnsi"/>
        </w:rPr>
        <w:t xml:space="preserve">For existing product and new </w:t>
      </w:r>
      <w:r w:rsidR="00087673" w:rsidRPr="00F3476D">
        <w:rPr>
          <w:rFonts w:cstheme="minorHAnsi"/>
        </w:rPr>
        <w:t>market,</w:t>
      </w:r>
      <w:r w:rsidR="00775E71" w:rsidRPr="00F3476D">
        <w:rPr>
          <w:rFonts w:cstheme="minorHAnsi"/>
        </w:rPr>
        <w:t xml:space="preserve"> the strategy will be market development. New product and existing market the market strategy will be product development. New product and new market the strategy will be diversification, this strategy has </w:t>
      </w:r>
      <w:r w:rsidR="00087673" w:rsidRPr="00F3476D">
        <w:rPr>
          <w:rFonts w:cstheme="minorHAnsi"/>
        </w:rPr>
        <w:t>high</w:t>
      </w:r>
      <w:r w:rsidR="00775E71" w:rsidRPr="00F3476D">
        <w:rPr>
          <w:rFonts w:cstheme="minorHAnsi"/>
        </w:rPr>
        <w:t xml:space="preserve"> risk. </w:t>
      </w:r>
      <w:r w:rsidR="00087673" w:rsidRPr="00F3476D">
        <w:rPr>
          <w:rFonts w:cstheme="minorHAnsi"/>
        </w:rPr>
        <w:t xml:space="preserve"> A business can completely fail when diversification strategy is used, as the company may not have enough knowledge and experience in the product or the market the product is being launched to. The diversification strategy would not be</w:t>
      </w:r>
      <w:r w:rsidR="009827F9" w:rsidRPr="00F3476D">
        <w:rPr>
          <w:rFonts w:cstheme="minorHAnsi"/>
        </w:rPr>
        <w:t xml:space="preserve"> the</w:t>
      </w:r>
      <w:r w:rsidR="00087673" w:rsidRPr="00F3476D">
        <w:rPr>
          <w:rFonts w:cstheme="minorHAnsi"/>
        </w:rPr>
        <w:t xml:space="preserve"> appropriate strategy to use at Mercedes-Benz </w:t>
      </w:r>
      <w:r w:rsidR="009827F9" w:rsidRPr="00F3476D">
        <w:rPr>
          <w:rFonts w:cstheme="minorHAnsi"/>
        </w:rPr>
        <w:t>at present due to the external environmental factors and the uncertainty in the automotive industry.</w:t>
      </w:r>
      <w:r w:rsidR="00087673" w:rsidRPr="00F3476D">
        <w:rPr>
          <w:rFonts w:cstheme="minorHAnsi"/>
        </w:rPr>
        <w:t xml:space="preserve"> </w:t>
      </w:r>
      <w:r w:rsidR="00775E71" w:rsidRPr="00F3476D">
        <w:rPr>
          <w:rFonts w:cstheme="minorHAnsi"/>
        </w:rPr>
        <w:t xml:space="preserve"> </w:t>
      </w:r>
    </w:p>
    <w:p w14:paraId="1290C23A" w14:textId="77777777" w:rsidR="00701DA7" w:rsidRPr="001F7EC6" w:rsidRDefault="00701DA7" w:rsidP="00BC3FF7">
      <w:pPr>
        <w:spacing w:line="360" w:lineRule="auto"/>
        <w:jc w:val="both"/>
        <w:rPr>
          <w:rFonts w:cstheme="minorHAnsi"/>
          <w:b/>
          <w:bCs/>
        </w:rPr>
      </w:pPr>
    </w:p>
    <w:p w14:paraId="043F96F2" w14:textId="720099B5" w:rsidR="00701DA7" w:rsidRPr="001F7EC6" w:rsidRDefault="00701DA7" w:rsidP="00BC3FF7">
      <w:pPr>
        <w:spacing w:line="360" w:lineRule="auto"/>
        <w:jc w:val="both"/>
        <w:rPr>
          <w:rFonts w:cstheme="minorHAnsi"/>
          <w:b/>
          <w:bCs/>
        </w:rPr>
      </w:pPr>
      <w:r w:rsidRPr="001F7EC6">
        <w:rPr>
          <w:noProof/>
        </w:rPr>
        <w:drawing>
          <wp:inline distT="0" distB="0" distL="0" distR="0" wp14:anchorId="1C15AEAB" wp14:editId="09D6E091">
            <wp:extent cx="5729566" cy="2700068"/>
            <wp:effectExtent l="0" t="0" r="5080" b="5080"/>
            <wp:docPr id="8" name="Picture 8"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soff Matri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2306" cy="2715497"/>
                    </a:xfrm>
                    <a:prstGeom prst="rect">
                      <a:avLst/>
                    </a:prstGeom>
                    <a:noFill/>
                    <a:ln>
                      <a:noFill/>
                    </a:ln>
                  </pic:spPr>
                </pic:pic>
              </a:graphicData>
            </a:graphic>
          </wp:inline>
        </w:drawing>
      </w:r>
    </w:p>
    <w:p w14:paraId="24A73C16" w14:textId="54BD41C9" w:rsidR="00134D77" w:rsidRDefault="008369EB" w:rsidP="00BC3FF7">
      <w:pPr>
        <w:spacing w:line="360" w:lineRule="auto"/>
        <w:jc w:val="both"/>
        <w:rPr>
          <w:rFonts w:ascii="Open Sans" w:hAnsi="Open Sans" w:cs="Open Sans"/>
          <w:sz w:val="20"/>
          <w:szCs w:val="20"/>
          <w:shd w:val="clear" w:color="auto" w:fill="FFFFFF"/>
        </w:rPr>
      </w:pPr>
      <w:r w:rsidRPr="001F7EC6">
        <w:rPr>
          <w:rFonts w:ascii="Open Sans" w:hAnsi="Open Sans" w:cs="Open Sans"/>
          <w:sz w:val="20"/>
          <w:szCs w:val="20"/>
          <w:shd w:val="clear" w:color="auto" w:fill="FFFFFF"/>
        </w:rPr>
        <w:lastRenderedPageBreak/>
        <w:t xml:space="preserve">Figure </w:t>
      </w:r>
      <w:r w:rsidR="00F3476D">
        <w:rPr>
          <w:rFonts w:ascii="Open Sans" w:hAnsi="Open Sans" w:cs="Open Sans"/>
          <w:sz w:val="20"/>
          <w:szCs w:val="20"/>
          <w:shd w:val="clear" w:color="auto" w:fill="FFFFFF"/>
        </w:rPr>
        <w:t>7</w:t>
      </w:r>
      <w:r w:rsidRPr="001F7EC6">
        <w:rPr>
          <w:rFonts w:ascii="Open Sans" w:hAnsi="Open Sans" w:cs="Open Sans"/>
          <w:sz w:val="20"/>
          <w:szCs w:val="20"/>
          <w:shd w:val="clear" w:color="auto" w:fill="FFFFFF"/>
        </w:rPr>
        <w:t xml:space="preserve">: The Ansoff Matrix </w:t>
      </w:r>
      <w:r w:rsidR="00701DA7" w:rsidRPr="001F7EC6">
        <w:rPr>
          <w:rFonts w:ascii="Open Sans" w:hAnsi="Open Sans" w:cs="Open Sans"/>
          <w:sz w:val="20"/>
          <w:szCs w:val="20"/>
          <w:shd w:val="clear" w:color="auto" w:fill="FFFFFF"/>
        </w:rPr>
        <w:t>(</w:t>
      </w:r>
      <w:r w:rsidR="00701DA7" w:rsidRPr="001F7EC6">
        <w:rPr>
          <w:rFonts w:ascii="Open Sans" w:hAnsi="Open Sans" w:cs="Open Sans"/>
          <w:sz w:val="20"/>
          <w:szCs w:val="20"/>
          <w:shd w:val="clear" w:color="auto" w:fill="FFFFFF"/>
        </w:rPr>
        <w:t>Corporate Finance Institute</w:t>
      </w:r>
      <w:r w:rsidR="00701DA7" w:rsidRPr="001F7EC6">
        <w:rPr>
          <w:rFonts w:ascii="Open Sans" w:hAnsi="Open Sans" w:cs="Open Sans"/>
          <w:sz w:val="20"/>
          <w:szCs w:val="20"/>
          <w:shd w:val="clear" w:color="auto" w:fill="FFFFFF"/>
        </w:rPr>
        <w:t xml:space="preserve">, </w:t>
      </w:r>
      <w:r w:rsidR="00701DA7" w:rsidRPr="001F7EC6">
        <w:rPr>
          <w:rFonts w:ascii="Open Sans" w:hAnsi="Open Sans" w:cs="Open Sans"/>
          <w:sz w:val="20"/>
          <w:szCs w:val="20"/>
          <w:shd w:val="clear" w:color="auto" w:fill="FFFFFF"/>
        </w:rPr>
        <w:t>2021)</w:t>
      </w:r>
      <w:r w:rsidR="00134D77" w:rsidRPr="001F7EC6">
        <w:rPr>
          <w:rFonts w:ascii="Open Sans" w:hAnsi="Open Sans" w:cs="Open Sans"/>
          <w:sz w:val="20"/>
          <w:szCs w:val="20"/>
          <w:shd w:val="clear" w:color="auto" w:fill="FFFFFF"/>
        </w:rPr>
        <w:t>.</w:t>
      </w:r>
    </w:p>
    <w:p w14:paraId="12E98EE7" w14:textId="5ED2849E" w:rsidR="009827F9" w:rsidRPr="00F3476D" w:rsidRDefault="00134D77" w:rsidP="00BC3FF7">
      <w:pPr>
        <w:spacing w:line="360" w:lineRule="auto"/>
        <w:jc w:val="both"/>
        <w:rPr>
          <w:rFonts w:cstheme="minorHAnsi"/>
          <w:shd w:val="clear" w:color="auto" w:fill="FFFFFF"/>
        </w:rPr>
      </w:pPr>
      <w:r w:rsidRPr="00F3476D">
        <w:rPr>
          <w:rFonts w:cstheme="minorHAnsi"/>
          <w:shd w:val="clear" w:color="auto" w:fill="FFFFFF"/>
        </w:rPr>
        <w:t>After critically analysing Daimler Group and Mercedes-Benz it can be said for growth, they should use product development strategy. Their competitors have gone a step ahead by introducing and manufacturing all electric cars. Mercedes-Benz can produce better version of the all-electric car with additional features and correct version of existing ones in the market.</w:t>
      </w:r>
    </w:p>
    <w:p w14:paraId="255FA383" w14:textId="6D90503F" w:rsidR="003865E0" w:rsidRPr="00D46DE9" w:rsidRDefault="00134D77" w:rsidP="00BC3FF7">
      <w:pPr>
        <w:spacing w:line="360" w:lineRule="auto"/>
        <w:jc w:val="both"/>
        <w:rPr>
          <w:rFonts w:cstheme="minorHAnsi"/>
          <w:shd w:val="clear" w:color="auto" w:fill="FFFFFF"/>
        </w:rPr>
      </w:pPr>
      <w:r w:rsidRPr="00F3476D">
        <w:rPr>
          <w:rFonts w:cstheme="minorHAnsi"/>
          <w:shd w:val="clear" w:color="auto" w:fill="FFFFFF"/>
        </w:rPr>
        <w:t xml:space="preserve">The company can further increase sales revenue and profitability by adopting </w:t>
      </w:r>
      <w:r w:rsidR="001F7EC6" w:rsidRPr="00F3476D">
        <w:rPr>
          <w:rFonts w:cstheme="minorHAnsi"/>
          <w:shd w:val="clear" w:color="auto" w:fill="FFFFFF"/>
        </w:rPr>
        <w:t xml:space="preserve">market development strategy. This can be achieved by launching the product in new </w:t>
      </w:r>
      <w:r w:rsidR="00F3476D" w:rsidRPr="00F3476D">
        <w:rPr>
          <w:rFonts w:cstheme="minorHAnsi"/>
          <w:shd w:val="clear" w:color="auto" w:fill="FFFFFF"/>
        </w:rPr>
        <w:t>country and</w:t>
      </w:r>
      <w:r w:rsidR="001F7EC6" w:rsidRPr="00F3476D">
        <w:rPr>
          <w:rFonts w:cstheme="minorHAnsi"/>
          <w:shd w:val="clear" w:color="auto" w:fill="FFFFFF"/>
        </w:rPr>
        <w:t xml:space="preserve"> targeting new market.</w:t>
      </w:r>
    </w:p>
    <w:p w14:paraId="3AE0E458" w14:textId="77777777" w:rsidR="000D79D9" w:rsidRPr="00BC3FF7" w:rsidRDefault="000D79D9" w:rsidP="00BC3FF7">
      <w:pPr>
        <w:spacing w:line="360" w:lineRule="auto"/>
        <w:jc w:val="both"/>
        <w:rPr>
          <w:rFonts w:cstheme="minorHAnsi"/>
          <w:b/>
          <w:bCs/>
        </w:rPr>
      </w:pPr>
    </w:p>
    <w:p w14:paraId="60A4D63D" w14:textId="649199B7" w:rsidR="000D79D9" w:rsidRPr="00D46DE9" w:rsidRDefault="000D79D9" w:rsidP="00887E5F">
      <w:pPr>
        <w:pStyle w:val="Heading1"/>
      </w:pPr>
      <w:bookmarkStart w:id="33" w:name="_Toc80736598"/>
      <w:r w:rsidRPr="00D46DE9">
        <w:t>Reference</w:t>
      </w:r>
      <w:bookmarkEnd w:id="33"/>
    </w:p>
    <w:p w14:paraId="40C2DDF2" w14:textId="2C5D79C0" w:rsidR="00C86238" w:rsidRPr="00D46DE9" w:rsidRDefault="00C86238" w:rsidP="00D46DE9">
      <w:pPr>
        <w:rPr>
          <w:rFonts w:cstheme="minorHAnsi"/>
        </w:rPr>
      </w:pPr>
      <w:bookmarkStart w:id="34" w:name="_Hlk80521386"/>
      <w:bookmarkStart w:id="35" w:name="_Hlk80548458"/>
      <w:r w:rsidRPr="00D46DE9">
        <w:rPr>
          <w:rFonts w:cstheme="minorHAnsi"/>
          <w:color w:val="000000"/>
          <w:shd w:val="clear" w:color="auto" w:fill="FFFFFF"/>
        </w:rPr>
        <w:t>Advantage-marketline</w:t>
      </w:r>
      <w:bookmarkEnd w:id="34"/>
      <w:r w:rsidRPr="00D46DE9">
        <w:rPr>
          <w:rFonts w:cstheme="minorHAnsi"/>
          <w:color w:val="000000"/>
          <w:shd w:val="clear" w:color="auto" w:fill="FFFFFF"/>
        </w:rPr>
        <w:t>-com</w:t>
      </w:r>
      <w:bookmarkEnd w:id="35"/>
      <w:r w:rsidRPr="00D46DE9">
        <w:rPr>
          <w:rFonts w:cstheme="minorHAnsi"/>
          <w:color w:val="000000"/>
          <w:shd w:val="clear" w:color="auto" w:fill="FFFFFF"/>
        </w:rPr>
        <w:t>.ezproxy.uwtsd.ac.uk. (2021) [online] Available at: &lt;https://advantage-marketline-com.ezproxy.uwtsd.ac.uk/Search?industry=2800003&gt; [Accessed 22 August 2021].</w:t>
      </w:r>
    </w:p>
    <w:p w14:paraId="2EBBCCEF" w14:textId="77777777" w:rsidR="000D79D9" w:rsidRPr="00D46DE9" w:rsidRDefault="000D79D9" w:rsidP="00D46DE9">
      <w:pPr>
        <w:spacing w:line="360" w:lineRule="auto"/>
        <w:rPr>
          <w:rFonts w:cstheme="minorHAnsi"/>
        </w:rPr>
      </w:pPr>
      <w:bookmarkStart w:id="36" w:name="_Hlk79106119"/>
      <w:bookmarkStart w:id="37" w:name="_Hlk78074789"/>
      <w:r w:rsidRPr="00D46DE9">
        <w:rPr>
          <w:rFonts w:cstheme="minorHAnsi"/>
          <w:shd w:val="clear" w:color="auto" w:fill="FFFFFF"/>
        </w:rPr>
        <w:t>AUTHOR, STAFF. (2019). </w:t>
      </w:r>
      <w:bookmarkEnd w:id="36"/>
      <w:proofErr w:type="spellStart"/>
      <w:r w:rsidRPr="00D46DE9">
        <w:rPr>
          <w:rFonts w:cstheme="minorHAnsi"/>
          <w:i/>
          <w:iCs/>
          <w:shd w:val="clear" w:color="auto" w:fill="FFFFFF"/>
        </w:rPr>
        <w:t>Analyzing</w:t>
      </w:r>
      <w:proofErr w:type="spellEnd"/>
      <w:r w:rsidRPr="00D46DE9">
        <w:rPr>
          <w:rFonts w:cstheme="minorHAnsi"/>
          <w:i/>
          <w:iCs/>
          <w:shd w:val="clear" w:color="auto" w:fill="FFFFFF"/>
        </w:rPr>
        <w:t xml:space="preserve"> Porter's 5 Forces on Coca-Cola (KO). </w:t>
      </w:r>
      <w:r w:rsidRPr="00D46DE9">
        <w:rPr>
          <w:rFonts w:cstheme="minorHAnsi"/>
          <w:shd w:val="clear" w:color="auto" w:fill="FFFFFF"/>
        </w:rPr>
        <w:t xml:space="preserve">New York: </w:t>
      </w:r>
      <w:proofErr w:type="spellStart"/>
      <w:r w:rsidRPr="00D46DE9">
        <w:rPr>
          <w:rFonts w:cstheme="minorHAnsi"/>
          <w:shd w:val="clear" w:color="auto" w:fill="FFFFFF"/>
        </w:rPr>
        <w:t>Newstex</w:t>
      </w:r>
      <w:proofErr w:type="spellEnd"/>
      <w:r w:rsidRPr="00D46DE9">
        <w:rPr>
          <w:rFonts w:cstheme="minorHAnsi"/>
          <w:shd w:val="clear" w:color="auto" w:fill="FFFFFF"/>
        </w:rPr>
        <w:t>.</w:t>
      </w:r>
    </w:p>
    <w:p w14:paraId="75B1C071" w14:textId="77777777" w:rsidR="000D79D9" w:rsidRPr="00D46DE9" w:rsidRDefault="000D79D9" w:rsidP="00D46DE9">
      <w:pPr>
        <w:spacing w:line="360" w:lineRule="auto"/>
        <w:rPr>
          <w:rFonts w:cstheme="minorHAnsi"/>
        </w:rPr>
      </w:pPr>
      <w:r w:rsidRPr="00D46DE9">
        <w:rPr>
          <w:rFonts w:cstheme="minorHAnsi"/>
          <w:color w:val="222222"/>
          <w:shd w:val="clear" w:color="auto" w:fill="FFFFFF"/>
        </w:rPr>
        <w:t xml:space="preserve">Bauer, H. (2018) </w:t>
      </w:r>
      <w:bookmarkEnd w:id="37"/>
      <w:r w:rsidRPr="00D46DE9">
        <w:rPr>
          <w:rFonts w:cstheme="minorHAnsi"/>
          <w:color w:val="222222"/>
          <w:shd w:val="clear" w:color="auto" w:fill="FFFFFF"/>
        </w:rPr>
        <w:t>The Digital Customer Journey in the Automobile Industry-A Quick-Check for the Retail Environment.</w:t>
      </w:r>
    </w:p>
    <w:p w14:paraId="3F30A42A" w14:textId="6E7F6FB8" w:rsidR="000D79D9" w:rsidRPr="00D46DE9" w:rsidRDefault="000D79D9" w:rsidP="00D46DE9">
      <w:pPr>
        <w:spacing w:line="360" w:lineRule="auto"/>
        <w:rPr>
          <w:rFonts w:cstheme="minorHAnsi"/>
          <w:color w:val="000000"/>
          <w:shd w:val="clear" w:color="auto" w:fill="FFFFFF"/>
        </w:rPr>
      </w:pPr>
      <w:r w:rsidRPr="00D46DE9">
        <w:rPr>
          <w:rFonts w:cstheme="minorHAnsi"/>
          <w:color w:val="000000"/>
          <w:shd w:val="clear" w:color="auto" w:fill="FFFFFF"/>
        </w:rPr>
        <w:t>Bloomberg.com (2021). </w:t>
      </w:r>
      <w:r w:rsidRPr="00D46DE9">
        <w:rPr>
          <w:rFonts w:cstheme="minorHAnsi"/>
          <w:i/>
          <w:iCs/>
          <w:color w:val="000000"/>
          <w:shd w:val="clear" w:color="auto" w:fill="FFFFFF"/>
        </w:rPr>
        <w:t xml:space="preserve">Bloomberg - Are you a </w:t>
      </w:r>
      <w:proofErr w:type="gramStart"/>
      <w:r w:rsidRPr="00D46DE9">
        <w:rPr>
          <w:rFonts w:cstheme="minorHAnsi"/>
          <w:i/>
          <w:iCs/>
          <w:color w:val="000000"/>
          <w:shd w:val="clear" w:color="auto" w:fill="FFFFFF"/>
        </w:rPr>
        <w:t>robot?</w:t>
      </w:r>
      <w:r w:rsidRPr="00D46DE9">
        <w:rPr>
          <w:rFonts w:cstheme="minorHAnsi"/>
          <w:color w:val="000000"/>
          <w:shd w:val="clear" w:color="auto" w:fill="FFFFFF"/>
        </w:rPr>
        <w:t>.</w:t>
      </w:r>
      <w:proofErr w:type="gramEnd"/>
      <w:r w:rsidRPr="00D46DE9">
        <w:rPr>
          <w:rFonts w:cstheme="minorHAnsi"/>
          <w:color w:val="000000"/>
          <w:shd w:val="clear" w:color="auto" w:fill="FFFFFF"/>
        </w:rPr>
        <w:t xml:space="preserve"> [online] Available at: https://www.bloomberg.com/news/articles/2020-10-20/daimler-warns-hard-brexit-would-hurt-even-without-a-u-k-plant [Accessed 23 July 2021].</w:t>
      </w:r>
    </w:p>
    <w:p w14:paraId="29EDC634" w14:textId="610BB07F" w:rsidR="00220BA1" w:rsidRPr="00D46DE9" w:rsidRDefault="00220BA1" w:rsidP="00D46DE9">
      <w:pPr>
        <w:spacing w:line="360" w:lineRule="auto"/>
        <w:rPr>
          <w:rFonts w:cstheme="minorHAnsi"/>
          <w:i/>
          <w:iCs/>
          <w:shd w:val="clear" w:color="auto" w:fill="FFFFFF"/>
        </w:rPr>
      </w:pPr>
      <w:bookmarkStart w:id="38" w:name="_Hlk79353259"/>
      <w:r w:rsidRPr="00D46DE9">
        <w:rPr>
          <w:rFonts w:cstheme="minorHAnsi"/>
          <w:shd w:val="clear" w:color="auto" w:fill="FFFFFF"/>
        </w:rPr>
        <w:t xml:space="preserve">Canada (2019). </w:t>
      </w:r>
      <w:bookmarkEnd w:id="38"/>
      <w:r w:rsidRPr="00D46DE9">
        <w:rPr>
          <w:rFonts w:cstheme="minorHAnsi"/>
          <w:shd w:val="clear" w:color="auto" w:fill="FFFFFF"/>
        </w:rPr>
        <w:t>Ontario Government Supports Innovation and Growth in Automated Vehicle Industry. </w:t>
      </w:r>
      <w:r w:rsidRPr="00D46DE9">
        <w:rPr>
          <w:rFonts w:cstheme="minorHAnsi"/>
          <w:i/>
          <w:iCs/>
          <w:shd w:val="clear" w:color="auto" w:fill="FFFFFF"/>
        </w:rPr>
        <w:t>MENA Report.</w:t>
      </w:r>
    </w:p>
    <w:p w14:paraId="187EDEDE" w14:textId="2636204F" w:rsidR="006E708F" w:rsidRPr="00D46DE9" w:rsidRDefault="006E708F" w:rsidP="00D46DE9">
      <w:pPr>
        <w:spacing w:line="360" w:lineRule="auto"/>
        <w:rPr>
          <w:rFonts w:cstheme="minorHAnsi"/>
          <w:color w:val="000000"/>
          <w:shd w:val="clear" w:color="auto" w:fill="FFFFFF"/>
        </w:rPr>
      </w:pPr>
      <w:bookmarkStart w:id="39" w:name="_Hlk80559595"/>
      <w:r w:rsidRPr="00D46DE9">
        <w:rPr>
          <w:rFonts w:cstheme="minorHAnsi"/>
          <w:color w:val="000000"/>
          <w:shd w:val="clear" w:color="auto" w:fill="FFFFFF"/>
        </w:rPr>
        <w:t xml:space="preserve">Car and Driver. </w:t>
      </w:r>
      <w:r w:rsidR="00D46DE9">
        <w:rPr>
          <w:rFonts w:cstheme="minorHAnsi"/>
          <w:color w:val="000000"/>
          <w:shd w:val="clear" w:color="auto" w:fill="FFFFFF"/>
        </w:rPr>
        <w:t>(</w:t>
      </w:r>
      <w:r w:rsidRPr="00D46DE9">
        <w:rPr>
          <w:rFonts w:cstheme="minorHAnsi"/>
          <w:color w:val="000000"/>
          <w:shd w:val="clear" w:color="auto" w:fill="FFFFFF"/>
        </w:rPr>
        <w:t>2021</w:t>
      </w:r>
      <w:r w:rsidR="00D46DE9">
        <w:rPr>
          <w:rFonts w:cstheme="minorHAnsi"/>
          <w:color w:val="000000"/>
          <w:shd w:val="clear" w:color="auto" w:fill="FFFFFF"/>
        </w:rPr>
        <w:t>)</w:t>
      </w:r>
      <w:r w:rsidRPr="00D46DE9">
        <w:rPr>
          <w:rFonts w:cstheme="minorHAnsi"/>
          <w:color w:val="000000"/>
          <w:shd w:val="clear" w:color="auto" w:fill="FFFFFF"/>
        </w:rPr>
        <w:t> </w:t>
      </w:r>
      <w:bookmarkEnd w:id="39"/>
      <w:r w:rsidRPr="00D46DE9">
        <w:rPr>
          <w:rFonts w:cstheme="minorHAnsi"/>
          <w:i/>
          <w:iCs/>
          <w:color w:val="000000"/>
          <w:shd w:val="clear" w:color="auto" w:fill="FFFFFF"/>
        </w:rPr>
        <w:t xml:space="preserve">The Smart Car Is Officially Dead in the </w:t>
      </w:r>
      <w:proofErr w:type="gramStart"/>
      <w:r w:rsidRPr="00D46DE9">
        <w:rPr>
          <w:rFonts w:cstheme="minorHAnsi"/>
          <w:i/>
          <w:iCs/>
          <w:color w:val="000000"/>
          <w:shd w:val="clear" w:color="auto" w:fill="FFFFFF"/>
        </w:rPr>
        <w:t>U.S.</w:t>
      </w:r>
      <w:r w:rsidRPr="00D46DE9">
        <w:rPr>
          <w:rFonts w:cstheme="minorHAnsi"/>
          <w:color w:val="000000"/>
          <w:shd w:val="clear" w:color="auto" w:fill="FFFFFF"/>
        </w:rPr>
        <w:t>.</w:t>
      </w:r>
      <w:proofErr w:type="gramEnd"/>
      <w:r w:rsidRPr="00D46DE9">
        <w:rPr>
          <w:rFonts w:cstheme="minorHAnsi"/>
          <w:color w:val="000000"/>
          <w:shd w:val="clear" w:color="auto" w:fill="FFFFFF"/>
        </w:rPr>
        <w:t xml:space="preserve"> [online] Available at: &lt;https://www.caranddriver.com/news/a27310639/smart-fortwo-discontinued-usa/&gt; [Accessed 22 August 2021].</w:t>
      </w:r>
    </w:p>
    <w:p w14:paraId="4816B580" w14:textId="5677ED75" w:rsidR="000D79D9" w:rsidRPr="00D46DE9" w:rsidRDefault="000D79D9" w:rsidP="00D46DE9">
      <w:pPr>
        <w:spacing w:line="360" w:lineRule="auto"/>
        <w:rPr>
          <w:rFonts w:cstheme="minorHAnsi"/>
        </w:rPr>
      </w:pPr>
      <w:r w:rsidRPr="00D46DE9">
        <w:rPr>
          <w:rFonts w:cstheme="minorHAnsi"/>
        </w:rPr>
        <w:t xml:space="preserve">CIM Insight (2009). The Chartered Institute of Marketing. </w:t>
      </w:r>
      <w:hyperlink r:id="rId16" w:history="1">
        <w:r w:rsidRPr="00D46DE9">
          <w:rPr>
            <w:rStyle w:val="Hyperlink"/>
            <w:rFonts w:cstheme="minorHAnsi"/>
          </w:rPr>
          <w:t>www.cim.co.uk/marketingresources</w:t>
        </w:r>
      </w:hyperlink>
      <w:r w:rsidRPr="00D46DE9">
        <w:rPr>
          <w:rFonts w:cstheme="minorHAnsi"/>
        </w:rPr>
        <w:t xml:space="preserve"> </w:t>
      </w:r>
    </w:p>
    <w:p w14:paraId="2A3DCBF7" w14:textId="5493AD48" w:rsidR="000D79D9" w:rsidRPr="00D46DE9" w:rsidRDefault="000D79D9" w:rsidP="00D46DE9">
      <w:pPr>
        <w:spacing w:line="360" w:lineRule="auto"/>
        <w:rPr>
          <w:rFonts w:cstheme="minorHAnsi"/>
        </w:rPr>
      </w:pPr>
      <w:r w:rsidRPr="00D46DE9">
        <w:rPr>
          <w:rFonts w:cstheme="minorHAnsi"/>
        </w:rPr>
        <w:t>Corman, S.R., Trethewey, A. and Goodall, B. (2007) A 21st century model for communication in the global war of ideas. </w:t>
      </w:r>
      <w:r w:rsidRPr="00D46DE9">
        <w:rPr>
          <w:rFonts w:cstheme="minorHAnsi"/>
          <w:i/>
          <w:iCs/>
        </w:rPr>
        <w:t>Consortium for Strategic Communication, Report</w:t>
      </w:r>
      <w:r w:rsidRPr="00D46DE9">
        <w:rPr>
          <w:rFonts w:cstheme="minorHAnsi"/>
        </w:rPr>
        <w:t>, </w:t>
      </w:r>
      <w:r w:rsidRPr="00D46DE9">
        <w:rPr>
          <w:rFonts w:cstheme="minorHAnsi"/>
          <w:i/>
          <w:iCs/>
        </w:rPr>
        <w:t>701</w:t>
      </w:r>
      <w:r w:rsidRPr="00D46DE9">
        <w:rPr>
          <w:rFonts w:cstheme="minorHAnsi"/>
        </w:rPr>
        <w:t>.</w:t>
      </w:r>
    </w:p>
    <w:p w14:paraId="772E8F8E" w14:textId="01015D1B" w:rsidR="00701DA7" w:rsidRPr="00D46DE9" w:rsidRDefault="00701DA7" w:rsidP="00D46DE9">
      <w:pPr>
        <w:spacing w:line="360" w:lineRule="auto"/>
        <w:rPr>
          <w:rFonts w:cstheme="minorHAnsi"/>
        </w:rPr>
      </w:pPr>
      <w:bookmarkStart w:id="40" w:name="_Hlk80730711"/>
      <w:r w:rsidRPr="00D46DE9">
        <w:rPr>
          <w:rFonts w:cstheme="minorHAnsi"/>
          <w:color w:val="000000"/>
          <w:shd w:val="clear" w:color="auto" w:fill="FFFFFF"/>
        </w:rPr>
        <w:t xml:space="preserve">Corporate Finance Institute. </w:t>
      </w:r>
      <w:r w:rsidRPr="00D46DE9">
        <w:rPr>
          <w:rFonts w:cstheme="minorHAnsi"/>
          <w:color w:val="000000"/>
          <w:shd w:val="clear" w:color="auto" w:fill="FFFFFF"/>
        </w:rPr>
        <w:t>(</w:t>
      </w:r>
      <w:r w:rsidRPr="00D46DE9">
        <w:rPr>
          <w:rFonts w:cstheme="minorHAnsi"/>
          <w:color w:val="000000"/>
          <w:shd w:val="clear" w:color="auto" w:fill="FFFFFF"/>
        </w:rPr>
        <w:t>2021</w:t>
      </w:r>
      <w:r w:rsidRPr="00D46DE9">
        <w:rPr>
          <w:rFonts w:cstheme="minorHAnsi"/>
          <w:color w:val="000000"/>
          <w:shd w:val="clear" w:color="auto" w:fill="FFFFFF"/>
        </w:rPr>
        <w:t>)</w:t>
      </w:r>
      <w:bookmarkEnd w:id="40"/>
      <w:r w:rsidRPr="00D46DE9">
        <w:rPr>
          <w:rFonts w:cstheme="minorHAnsi"/>
          <w:color w:val="000000"/>
          <w:shd w:val="clear" w:color="auto" w:fill="FFFFFF"/>
        </w:rPr>
        <w:t xml:space="preserve"> </w:t>
      </w:r>
      <w:r w:rsidRPr="00D46DE9">
        <w:rPr>
          <w:rFonts w:cstheme="minorHAnsi"/>
          <w:i/>
          <w:iCs/>
          <w:color w:val="000000"/>
          <w:shd w:val="clear" w:color="auto" w:fill="FFFFFF"/>
        </w:rPr>
        <w:t>Ansoff Matrix</w:t>
      </w:r>
      <w:r w:rsidRPr="00D46DE9">
        <w:rPr>
          <w:rFonts w:cstheme="minorHAnsi"/>
          <w:color w:val="000000"/>
          <w:shd w:val="clear" w:color="auto" w:fill="FFFFFF"/>
        </w:rPr>
        <w:t>. [online] Available at: &lt;https://corporatefinanceinstitute.com/resources/knowledge/strategy/ansoff-matrix/&gt; [Accessed 24 August 2021].</w:t>
      </w:r>
    </w:p>
    <w:p w14:paraId="0A304AAC" w14:textId="6F1E85D6" w:rsidR="00E9205A" w:rsidRPr="00D46DE9" w:rsidRDefault="00E9205A" w:rsidP="00D46DE9">
      <w:pPr>
        <w:spacing w:line="360" w:lineRule="auto"/>
        <w:rPr>
          <w:rFonts w:cstheme="minorHAnsi"/>
          <w:color w:val="000000"/>
          <w:shd w:val="clear" w:color="auto" w:fill="FFFFFF"/>
        </w:rPr>
      </w:pPr>
      <w:r w:rsidRPr="00D46DE9">
        <w:rPr>
          <w:rFonts w:cstheme="minorHAnsi"/>
          <w:color w:val="000000"/>
          <w:shd w:val="clear" w:color="auto" w:fill="FFFFFF"/>
        </w:rPr>
        <w:lastRenderedPageBreak/>
        <w:t>Daimler Annual Reports (2021). </w:t>
      </w:r>
      <w:r w:rsidRPr="00D46DE9">
        <w:rPr>
          <w:rFonts w:cstheme="minorHAnsi"/>
          <w:i/>
          <w:iCs/>
          <w:color w:val="000000"/>
          <w:shd w:val="clear" w:color="auto" w:fill="FFFFFF"/>
        </w:rPr>
        <w:t>Annual report &amp; full year results 2020 | Daimler</w:t>
      </w:r>
      <w:r w:rsidRPr="00D46DE9">
        <w:rPr>
          <w:rFonts w:cstheme="minorHAnsi"/>
          <w:color w:val="000000"/>
          <w:shd w:val="clear" w:color="auto" w:fill="FFFFFF"/>
        </w:rPr>
        <w:t>. [online] Daimler. Available at: https://www.daimler.com/investors/reports-news/annual-reports/2020 (Accessed 4 July 2021).</w:t>
      </w:r>
    </w:p>
    <w:p w14:paraId="2A7547F0" w14:textId="31A33941" w:rsidR="00B1717C" w:rsidRPr="00D46DE9" w:rsidRDefault="00B1717C" w:rsidP="00D46DE9">
      <w:pPr>
        <w:spacing w:line="360" w:lineRule="auto"/>
        <w:rPr>
          <w:rFonts w:cstheme="minorHAnsi"/>
        </w:rPr>
      </w:pPr>
      <w:bookmarkStart w:id="41" w:name="_Hlk79351021"/>
      <w:r w:rsidRPr="00D46DE9">
        <w:rPr>
          <w:rFonts w:cstheme="minorHAnsi"/>
          <w:color w:val="555555"/>
          <w:shd w:val="clear" w:color="auto" w:fill="FFFFFF"/>
        </w:rPr>
        <w:t>Daimler India (2021</w:t>
      </w:r>
      <w:bookmarkEnd w:id="41"/>
      <w:r w:rsidRPr="00D46DE9">
        <w:rPr>
          <w:rFonts w:cstheme="minorHAnsi"/>
          <w:color w:val="555555"/>
          <w:shd w:val="clear" w:color="auto" w:fill="FFFFFF"/>
        </w:rPr>
        <w:t>). Commercial Vehicles Outpaces Industry, Reports Market Share Gain in 2020. </w:t>
      </w:r>
      <w:proofErr w:type="spellStart"/>
      <w:r w:rsidRPr="00D46DE9">
        <w:rPr>
          <w:rFonts w:cstheme="minorHAnsi"/>
          <w:i/>
          <w:iCs/>
          <w:color w:val="555555"/>
          <w:shd w:val="clear" w:color="auto" w:fill="FFFFFF"/>
        </w:rPr>
        <w:t>Contify</w:t>
      </w:r>
      <w:proofErr w:type="spellEnd"/>
      <w:r w:rsidRPr="00D46DE9">
        <w:rPr>
          <w:rFonts w:cstheme="minorHAnsi"/>
          <w:i/>
          <w:iCs/>
          <w:color w:val="555555"/>
          <w:shd w:val="clear" w:color="auto" w:fill="FFFFFF"/>
        </w:rPr>
        <w:t xml:space="preserve"> Automotive News.</w:t>
      </w:r>
    </w:p>
    <w:p w14:paraId="1FC67BC1" w14:textId="6461F49E" w:rsidR="000D79D9" w:rsidRPr="00D46DE9" w:rsidRDefault="000D79D9" w:rsidP="00D46DE9">
      <w:pPr>
        <w:wordWrap w:val="0"/>
        <w:rPr>
          <w:rFonts w:eastAsia="Times New Roman" w:cstheme="minorHAnsi"/>
          <w:lang w:eastAsia="en-GB"/>
        </w:rPr>
      </w:pPr>
      <w:bookmarkStart w:id="42" w:name="_Hlk79105159"/>
      <w:r w:rsidRPr="00D46DE9">
        <w:rPr>
          <w:rFonts w:cstheme="minorHAnsi"/>
          <w:color w:val="000000"/>
          <w:shd w:val="clear" w:color="auto" w:fill="FFFFFF"/>
        </w:rPr>
        <w:t xml:space="preserve">Digital Agency Network. </w:t>
      </w:r>
      <w:r w:rsidR="00D46DE9">
        <w:rPr>
          <w:rFonts w:cstheme="minorHAnsi"/>
          <w:color w:val="000000"/>
          <w:shd w:val="clear" w:color="auto" w:fill="FFFFFF"/>
        </w:rPr>
        <w:t>(</w:t>
      </w:r>
      <w:r w:rsidRPr="00D46DE9">
        <w:rPr>
          <w:rFonts w:cstheme="minorHAnsi"/>
          <w:color w:val="000000"/>
          <w:shd w:val="clear" w:color="auto" w:fill="FFFFFF"/>
        </w:rPr>
        <w:t>2021</w:t>
      </w:r>
      <w:bookmarkEnd w:id="42"/>
      <w:r w:rsidR="00D46DE9">
        <w:rPr>
          <w:rFonts w:cstheme="minorHAnsi"/>
          <w:color w:val="000000"/>
          <w:shd w:val="clear" w:color="auto" w:fill="FFFFFF"/>
        </w:rPr>
        <w:t>)</w:t>
      </w:r>
      <w:r w:rsidRPr="00D46DE9">
        <w:rPr>
          <w:rFonts w:cstheme="minorHAnsi"/>
          <w:color w:val="000000"/>
          <w:shd w:val="clear" w:color="auto" w:fill="FFFFFF"/>
        </w:rPr>
        <w:t> </w:t>
      </w:r>
      <w:r w:rsidRPr="00D46DE9">
        <w:rPr>
          <w:rFonts w:cstheme="minorHAnsi"/>
          <w:i/>
          <w:iCs/>
          <w:color w:val="000000"/>
          <w:shd w:val="clear" w:color="auto" w:fill="FFFFFF"/>
        </w:rPr>
        <w:t xml:space="preserve">Mercedes-Benz Car Builder </w:t>
      </w:r>
      <w:proofErr w:type="gramStart"/>
      <w:r w:rsidRPr="00D46DE9">
        <w:rPr>
          <w:rFonts w:cstheme="minorHAnsi"/>
          <w:i/>
          <w:iCs/>
          <w:color w:val="000000"/>
          <w:shd w:val="clear" w:color="auto" w:fill="FFFFFF"/>
        </w:rPr>
        <w:t>On</w:t>
      </w:r>
      <w:proofErr w:type="gramEnd"/>
      <w:r w:rsidRPr="00D46DE9">
        <w:rPr>
          <w:rFonts w:cstheme="minorHAnsi"/>
          <w:i/>
          <w:iCs/>
          <w:color w:val="000000"/>
          <w:shd w:val="clear" w:color="auto" w:fill="FFFFFF"/>
        </w:rPr>
        <w:t xml:space="preserve"> Instagram</w:t>
      </w:r>
      <w:r w:rsidRPr="00D46DE9">
        <w:rPr>
          <w:rFonts w:cstheme="minorHAnsi"/>
          <w:color w:val="000000"/>
          <w:shd w:val="clear" w:color="auto" w:fill="FFFFFF"/>
        </w:rPr>
        <w:t>. [online] Available at: &lt;https://digitalagencynetwork.com/mercedes-benz-car-builder-instagram/&gt; [Accessed 6 August 2021].</w:t>
      </w:r>
    </w:p>
    <w:p w14:paraId="68D21965" w14:textId="2479C8F1" w:rsidR="000D79D9" w:rsidRPr="00D46DE9" w:rsidRDefault="000D79D9" w:rsidP="00D46DE9">
      <w:pPr>
        <w:spacing w:line="360" w:lineRule="auto"/>
        <w:rPr>
          <w:rFonts w:cstheme="minorHAnsi"/>
        </w:rPr>
      </w:pPr>
      <w:bookmarkStart w:id="43" w:name="_Hlk78467126"/>
      <w:r w:rsidRPr="00D46DE9">
        <w:rPr>
          <w:rFonts w:cstheme="minorHAnsi"/>
          <w:color w:val="000000"/>
          <w:shd w:val="clear" w:color="auto" w:fill="FFFFFF"/>
        </w:rPr>
        <w:t xml:space="preserve">Expert Program Management. (2021) </w:t>
      </w:r>
      <w:bookmarkEnd w:id="43"/>
      <w:r w:rsidRPr="00D46DE9">
        <w:rPr>
          <w:rFonts w:cstheme="minorHAnsi"/>
          <w:i/>
          <w:iCs/>
          <w:color w:val="000000"/>
          <w:shd w:val="clear" w:color="auto" w:fill="FFFFFF"/>
        </w:rPr>
        <w:t>Expert Program Management</w:t>
      </w:r>
      <w:r w:rsidRPr="00D46DE9">
        <w:rPr>
          <w:rFonts w:cstheme="minorHAnsi"/>
          <w:color w:val="000000"/>
          <w:shd w:val="clear" w:color="auto" w:fill="FFFFFF"/>
        </w:rPr>
        <w:t>. [online] Available at: &lt;https://expertprogrammanagement.com/2018/05/pest-analysis/&gt; [Accessed 29 July 2021].</w:t>
      </w:r>
    </w:p>
    <w:p w14:paraId="5F2521A3" w14:textId="654AFD61" w:rsidR="000D79D9" w:rsidRPr="00D46DE9" w:rsidRDefault="000D79D9" w:rsidP="00D46DE9">
      <w:pPr>
        <w:wordWrap w:val="0"/>
        <w:rPr>
          <w:rFonts w:eastAsia="Times New Roman" w:cstheme="minorHAnsi"/>
          <w:lang w:eastAsia="en-GB"/>
        </w:rPr>
      </w:pPr>
      <w:bookmarkStart w:id="44" w:name="_Hlk79098578"/>
      <w:bookmarkStart w:id="45" w:name="_Hlk77976925"/>
      <w:r w:rsidRPr="00D46DE9">
        <w:rPr>
          <w:rFonts w:cstheme="minorHAnsi"/>
          <w:color w:val="000000"/>
          <w:shd w:val="clear" w:color="auto" w:fill="FFFFFF"/>
        </w:rPr>
        <w:t>Hooley, G. et al (2020</w:t>
      </w:r>
      <w:bookmarkEnd w:id="44"/>
      <w:r w:rsidRPr="00D46DE9">
        <w:rPr>
          <w:rFonts w:cstheme="minorHAnsi"/>
          <w:color w:val="000000"/>
          <w:shd w:val="clear" w:color="auto" w:fill="FFFFFF"/>
        </w:rPr>
        <w:t>). </w:t>
      </w:r>
      <w:bookmarkEnd w:id="45"/>
      <w:r w:rsidRPr="00D46DE9">
        <w:rPr>
          <w:rFonts w:cstheme="minorHAnsi"/>
          <w:color w:val="000000"/>
          <w:shd w:val="clear" w:color="auto" w:fill="FFFFFF"/>
        </w:rPr>
        <w:t>Marketing strategy and competitive positioning. 7</w:t>
      </w:r>
      <w:r w:rsidRPr="00D46DE9">
        <w:rPr>
          <w:rFonts w:cstheme="minorHAnsi"/>
          <w:color w:val="000000"/>
          <w:shd w:val="clear" w:color="auto" w:fill="FFFFFF"/>
          <w:vertAlign w:val="superscript"/>
        </w:rPr>
        <w:t>th</w:t>
      </w:r>
      <w:r w:rsidRPr="00D46DE9">
        <w:rPr>
          <w:rFonts w:cstheme="minorHAnsi"/>
          <w:color w:val="000000"/>
          <w:shd w:val="clear" w:color="auto" w:fill="FFFFFF"/>
        </w:rPr>
        <w:t xml:space="preserve"> edition. Pearson Education. </w:t>
      </w:r>
      <w:r w:rsidRPr="00D46DE9">
        <w:rPr>
          <w:rFonts w:eastAsia="Times New Roman" w:cstheme="minorHAnsi"/>
          <w:lang w:eastAsia="en-GB"/>
        </w:rPr>
        <w:t>Harlow, England; New York.</w:t>
      </w:r>
    </w:p>
    <w:p w14:paraId="08E76CE6" w14:textId="4322EC2F" w:rsidR="00664F0D" w:rsidRPr="00D46DE9" w:rsidRDefault="00664F0D" w:rsidP="00D46DE9">
      <w:pPr>
        <w:wordWrap w:val="0"/>
        <w:rPr>
          <w:rFonts w:eastAsia="Times New Roman" w:cstheme="minorHAnsi"/>
          <w:lang w:eastAsia="en-GB"/>
        </w:rPr>
      </w:pPr>
      <w:r w:rsidRPr="00D46DE9">
        <w:rPr>
          <w:rFonts w:cstheme="minorHAnsi"/>
          <w:color w:val="555555"/>
          <w:shd w:val="clear" w:color="auto" w:fill="FFFFFF"/>
        </w:rPr>
        <w:t xml:space="preserve">Kotler, P, &amp; Armstrong, G. (2017) Principles of Marketing, </w:t>
      </w:r>
      <w:proofErr w:type="spellStart"/>
      <w:r w:rsidRPr="00D46DE9">
        <w:rPr>
          <w:rFonts w:cstheme="minorHAnsi"/>
          <w:color w:val="555555"/>
          <w:shd w:val="clear" w:color="auto" w:fill="FFFFFF"/>
        </w:rPr>
        <w:t>EBook</w:t>
      </w:r>
      <w:proofErr w:type="spellEnd"/>
      <w:r w:rsidRPr="00D46DE9">
        <w:rPr>
          <w:rFonts w:cstheme="minorHAnsi"/>
          <w:color w:val="555555"/>
          <w:shd w:val="clear" w:color="auto" w:fill="FFFFFF"/>
        </w:rPr>
        <w:t xml:space="preserve">, Global </w:t>
      </w:r>
      <w:proofErr w:type="gramStart"/>
      <w:r w:rsidRPr="00D46DE9">
        <w:rPr>
          <w:rFonts w:cstheme="minorHAnsi"/>
          <w:color w:val="555555"/>
          <w:shd w:val="clear" w:color="auto" w:fill="FFFFFF"/>
        </w:rPr>
        <w:t>Edition :</w:t>
      </w:r>
      <w:proofErr w:type="gramEnd"/>
      <w:r w:rsidRPr="00D46DE9">
        <w:rPr>
          <w:rFonts w:cstheme="minorHAnsi"/>
          <w:color w:val="555555"/>
          <w:shd w:val="clear" w:color="auto" w:fill="FFFFFF"/>
        </w:rPr>
        <w:t xml:space="preserve"> Principles of Marketing, Pearson Education, Limited, Harlow. Available from: ProQuest </w:t>
      </w:r>
      <w:proofErr w:type="spellStart"/>
      <w:r w:rsidRPr="00D46DE9">
        <w:rPr>
          <w:rFonts w:cstheme="minorHAnsi"/>
          <w:color w:val="555555"/>
          <w:shd w:val="clear" w:color="auto" w:fill="FFFFFF"/>
        </w:rPr>
        <w:t>Ebook</w:t>
      </w:r>
      <w:proofErr w:type="spellEnd"/>
      <w:r w:rsidRPr="00D46DE9">
        <w:rPr>
          <w:rFonts w:cstheme="minorHAnsi"/>
          <w:color w:val="555555"/>
          <w:shd w:val="clear" w:color="auto" w:fill="FFFFFF"/>
        </w:rPr>
        <w:t xml:space="preserve"> Central. [9 August 2021].</w:t>
      </w:r>
    </w:p>
    <w:p w14:paraId="2E886446" w14:textId="28E5421C" w:rsidR="000D79D9" w:rsidRPr="00D46DE9" w:rsidRDefault="000D79D9" w:rsidP="00D46DE9">
      <w:pPr>
        <w:wordWrap w:val="0"/>
        <w:rPr>
          <w:rFonts w:cstheme="minorHAnsi"/>
          <w:color w:val="222222"/>
          <w:shd w:val="clear" w:color="auto" w:fill="FFFFFF"/>
        </w:rPr>
      </w:pPr>
      <w:bookmarkStart w:id="46" w:name="_Hlk79107428"/>
      <w:proofErr w:type="spellStart"/>
      <w:r w:rsidRPr="00D46DE9">
        <w:rPr>
          <w:rFonts w:cstheme="minorHAnsi"/>
          <w:color w:val="222222"/>
          <w:shd w:val="clear" w:color="auto" w:fill="FFFFFF"/>
        </w:rPr>
        <w:t>MalekShirabadi</w:t>
      </w:r>
      <w:bookmarkEnd w:id="46"/>
      <w:proofErr w:type="spellEnd"/>
      <w:r w:rsidRPr="00D46DE9">
        <w:rPr>
          <w:rFonts w:cstheme="minorHAnsi"/>
          <w:color w:val="222222"/>
          <w:shd w:val="clear" w:color="auto" w:fill="FFFFFF"/>
        </w:rPr>
        <w:t xml:space="preserve">, F., </w:t>
      </w:r>
      <w:proofErr w:type="spellStart"/>
      <w:r w:rsidRPr="00D46DE9">
        <w:rPr>
          <w:rFonts w:cstheme="minorHAnsi"/>
          <w:color w:val="222222"/>
          <w:shd w:val="clear" w:color="auto" w:fill="FFFFFF"/>
        </w:rPr>
        <w:t>Hamidizadeh</w:t>
      </w:r>
      <w:proofErr w:type="spellEnd"/>
      <w:r w:rsidRPr="00D46DE9">
        <w:rPr>
          <w:rFonts w:cstheme="minorHAnsi"/>
          <w:color w:val="222222"/>
          <w:shd w:val="clear" w:color="auto" w:fill="FFFFFF"/>
        </w:rPr>
        <w:t xml:space="preserve">, M.R. and </w:t>
      </w:r>
      <w:proofErr w:type="spellStart"/>
      <w:r w:rsidRPr="00D46DE9">
        <w:rPr>
          <w:rFonts w:cstheme="minorHAnsi"/>
          <w:color w:val="222222"/>
          <w:shd w:val="clear" w:color="auto" w:fill="FFFFFF"/>
        </w:rPr>
        <w:t>Jaberi</w:t>
      </w:r>
      <w:proofErr w:type="spellEnd"/>
      <w:r w:rsidRPr="00D46DE9">
        <w:rPr>
          <w:rFonts w:cstheme="minorHAnsi"/>
          <w:color w:val="222222"/>
          <w:shd w:val="clear" w:color="auto" w:fill="FFFFFF"/>
        </w:rPr>
        <w:t>, G.K., (2013). Studying the Role of Porter’s Competitive Force in the Formation of Car Industry’s Value Chain (Case Study: Iran Khodro Company). </w:t>
      </w:r>
      <w:r w:rsidRPr="00D46DE9">
        <w:rPr>
          <w:rFonts w:cstheme="minorHAnsi"/>
          <w:i/>
          <w:iCs/>
          <w:color w:val="222222"/>
          <w:shd w:val="clear" w:color="auto" w:fill="FFFFFF"/>
        </w:rPr>
        <w:t>Life Science Journal</w:t>
      </w:r>
      <w:r w:rsidRPr="00D46DE9">
        <w:rPr>
          <w:rFonts w:cstheme="minorHAnsi"/>
          <w:color w:val="222222"/>
          <w:shd w:val="clear" w:color="auto" w:fill="FFFFFF"/>
        </w:rPr>
        <w:t>, </w:t>
      </w:r>
      <w:r w:rsidRPr="00D46DE9">
        <w:rPr>
          <w:rFonts w:cstheme="minorHAnsi"/>
          <w:i/>
          <w:iCs/>
          <w:color w:val="222222"/>
          <w:shd w:val="clear" w:color="auto" w:fill="FFFFFF"/>
        </w:rPr>
        <w:t>10</w:t>
      </w:r>
      <w:r w:rsidRPr="00D46DE9">
        <w:rPr>
          <w:rFonts w:cstheme="minorHAnsi"/>
          <w:color w:val="222222"/>
          <w:shd w:val="clear" w:color="auto" w:fill="FFFFFF"/>
        </w:rPr>
        <w:t>(6), pp.674-683.</w:t>
      </w:r>
    </w:p>
    <w:p w14:paraId="7E2602C9" w14:textId="41154B83" w:rsidR="001F37D2" w:rsidRPr="00D46DE9" w:rsidRDefault="005B190F" w:rsidP="00D46DE9">
      <w:pPr>
        <w:spacing w:line="360" w:lineRule="auto"/>
        <w:rPr>
          <w:rFonts w:cstheme="minorHAnsi"/>
        </w:rPr>
      </w:pPr>
      <w:r w:rsidRPr="00D46DE9">
        <w:rPr>
          <w:rFonts w:cstheme="minorHAnsi"/>
          <w:color w:val="000000"/>
          <w:shd w:val="clear" w:color="auto" w:fill="FFFFFF"/>
        </w:rPr>
        <w:t>Management</w:t>
      </w:r>
      <w:r w:rsidR="001F37D2" w:rsidRPr="00D46DE9">
        <w:rPr>
          <w:rFonts w:cstheme="minorHAnsi"/>
          <w:color w:val="000000"/>
          <w:shd w:val="clear" w:color="auto" w:fill="FFFFFF"/>
        </w:rPr>
        <w:t>studyguide.com. (2021). </w:t>
      </w:r>
      <w:r w:rsidR="001F37D2" w:rsidRPr="00D46DE9">
        <w:rPr>
          <w:rFonts w:cstheme="minorHAnsi"/>
          <w:i/>
          <w:iCs/>
          <w:color w:val="000000"/>
          <w:shd w:val="clear" w:color="auto" w:fill="FFFFFF"/>
        </w:rPr>
        <w:t>SWOT Analysis - Definition, Advantages and Limitations</w:t>
      </w:r>
      <w:r w:rsidR="001F37D2" w:rsidRPr="00D46DE9">
        <w:rPr>
          <w:rFonts w:cstheme="minorHAnsi"/>
          <w:color w:val="000000"/>
          <w:shd w:val="clear" w:color="auto" w:fill="FFFFFF"/>
        </w:rPr>
        <w:t>. [online] Available at: &lt;https://www.managementstudyguide.com/swot-analysis.htm&gt; [Accessed 8 August 2021].</w:t>
      </w:r>
    </w:p>
    <w:p w14:paraId="554D03A9" w14:textId="708E4DE8" w:rsidR="00DB4F76" w:rsidRPr="00D46DE9" w:rsidRDefault="000D79D9" w:rsidP="00D46DE9">
      <w:pPr>
        <w:spacing w:line="360" w:lineRule="auto"/>
        <w:rPr>
          <w:rFonts w:cstheme="minorHAnsi"/>
        </w:rPr>
      </w:pPr>
      <w:r w:rsidRPr="00D46DE9">
        <w:rPr>
          <w:rFonts w:cstheme="minorHAnsi"/>
        </w:rPr>
        <w:t xml:space="preserve">Mercedes-Benz (2021). Corporate history. Available at: </w:t>
      </w:r>
      <w:hyperlink r:id="rId17" w:history="1">
        <w:r w:rsidRPr="00D46DE9">
          <w:rPr>
            <w:rStyle w:val="Hyperlink"/>
            <w:rFonts w:cstheme="minorHAnsi"/>
          </w:rPr>
          <w:t>https://www.mercedes-benz.com/en/classic/history/corporate-history</w:t>
        </w:r>
      </w:hyperlink>
      <w:r w:rsidRPr="00D46DE9">
        <w:rPr>
          <w:rFonts w:cstheme="minorHAnsi"/>
        </w:rPr>
        <w:t xml:space="preserve"> (accessed: 04 July 2021).</w:t>
      </w:r>
    </w:p>
    <w:p w14:paraId="1574294D" w14:textId="1E4FA7D5" w:rsidR="00242B8B" w:rsidRPr="00D46DE9" w:rsidRDefault="00242B8B" w:rsidP="00D46DE9">
      <w:pPr>
        <w:spacing w:line="360" w:lineRule="auto"/>
        <w:rPr>
          <w:rStyle w:val="fontstyle01"/>
          <w:rFonts w:asciiTheme="minorHAnsi" w:hAnsiTheme="minorHAnsi" w:cstheme="minorHAnsi"/>
          <w:sz w:val="22"/>
          <w:szCs w:val="22"/>
        </w:rPr>
      </w:pPr>
      <w:proofErr w:type="spellStart"/>
      <w:r w:rsidRPr="00D46DE9">
        <w:rPr>
          <w:rStyle w:val="fontstyle01"/>
          <w:rFonts w:asciiTheme="minorHAnsi" w:hAnsiTheme="minorHAnsi" w:cstheme="minorHAnsi"/>
          <w:sz w:val="22"/>
          <w:szCs w:val="22"/>
        </w:rPr>
        <w:t>Möller</w:t>
      </w:r>
      <w:proofErr w:type="spellEnd"/>
      <w:r w:rsidRPr="00D46DE9">
        <w:rPr>
          <w:rStyle w:val="fontstyle01"/>
          <w:rFonts w:asciiTheme="minorHAnsi" w:hAnsiTheme="minorHAnsi" w:cstheme="minorHAnsi"/>
          <w:sz w:val="22"/>
          <w:szCs w:val="22"/>
        </w:rPr>
        <w:t xml:space="preserve">, T., </w:t>
      </w:r>
      <w:proofErr w:type="spellStart"/>
      <w:r w:rsidRPr="00D46DE9">
        <w:rPr>
          <w:rStyle w:val="fontstyle01"/>
          <w:rFonts w:asciiTheme="minorHAnsi" w:hAnsiTheme="minorHAnsi" w:cstheme="minorHAnsi"/>
          <w:sz w:val="22"/>
          <w:szCs w:val="22"/>
        </w:rPr>
        <w:t>Padhi</w:t>
      </w:r>
      <w:proofErr w:type="spellEnd"/>
      <w:r w:rsidRPr="00D46DE9">
        <w:rPr>
          <w:rStyle w:val="fontstyle01"/>
          <w:rFonts w:asciiTheme="minorHAnsi" w:hAnsiTheme="minorHAnsi" w:cstheme="minorHAnsi"/>
          <w:sz w:val="22"/>
          <w:szCs w:val="22"/>
        </w:rPr>
        <w:t xml:space="preserve">, A., Pinner, D., &amp; </w:t>
      </w:r>
      <w:proofErr w:type="spellStart"/>
      <w:r w:rsidRPr="00D46DE9">
        <w:rPr>
          <w:rStyle w:val="fontstyle01"/>
          <w:rFonts w:asciiTheme="minorHAnsi" w:hAnsiTheme="minorHAnsi" w:cstheme="minorHAnsi"/>
          <w:sz w:val="22"/>
          <w:szCs w:val="22"/>
        </w:rPr>
        <w:t>Tschiesner</w:t>
      </w:r>
      <w:proofErr w:type="spellEnd"/>
      <w:r w:rsidRPr="00D46DE9">
        <w:rPr>
          <w:rStyle w:val="fontstyle01"/>
          <w:rFonts w:asciiTheme="minorHAnsi" w:hAnsiTheme="minorHAnsi" w:cstheme="minorHAnsi"/>
          <w:sz w:val="22"/>
          <w:szCs w:val="22"/>
        </w:rPr>
        <w:t xml:space="preserve">, A. (2019, 12). </w:t>
      </w:r>
      <w:r w:rsidRPr="00D46DE9">
        <w:rPr>
          <w:rStyle w:val="fontstyle21"/>
          <w:rFonts w:asciiTheme="minorHAnsi" w:hAnsiTheme="minorHAnsi" w:cstheme="minorHAnsi"/>
          <w:sz w:val="22"/>
          <w:szCs w:val="22"/>
        </w:rPr>
        <w:t>The future of mobility is</w:t>
      </w:r>
      <w:r w:rsidRPr="00D46DE9">
        <w:rPr>
          <w:rFonts w:cstheme="minorHAnsi"/>
          <w:i/>
          <w:iCs/>
          <w:color w:val="000000"/>
        </w:rPr>
        <w:br/>
      </w:r>
      <w:r w:rsidRPr="00D46DE9">
        <w:rPr>
          <w:rStyle w:val="fontstyle21"/>
          <w:rFonts w:asciiTheme="minorHAnsi" w:hAnsiTheme="minorHAnsi" w:cstheme="minorHAnsi"/>
          <w:sz w:val="22"/>
          <w:szCs w:val="22"/>
        </w:rPr>
        <w:t>at our doorstep</w:t>
      </w:r>
      <w:r w:rsidRPr="00D46DE9">
        <w:rPr>
          <w:rStyle w:val="fontstyle01"/>
          <w:rFonts w:asciiTheme="minorHAnsi" w:hAnsiTheme="minorHAnsi" w:cstheme="minorHAnsi"/>
          <w:sz w:val="22"/>
          <w:szCs w:val="22"/>
        </w:rPr>
        <w:t>. Retrieved from McKinsey - Our Insights on 04.05.2020:</w:t>
      </w:r>
      <w:r w:rsidRPr="00D46DE9">
        <w:rPr>
          <w:rFonts w:cstheme="minorHAnsi"/>
          <w:color w:val="000000"/>
        </w:rPr>
        <w:br/>
      </w:r>
      <w:hyperlink r:id="rId18" w:history="1">
        <w:r w:rsidR="00F67CBF" w:rsidRPr="00D46DE9">
          <w:rPr>
            <w:rStyle w:val="Hyperlink"/>
            <w:rFonts w:cstheme="minorHAnsi"/>
          </w:rPr>
          <w:t>https://www.mckinsey.com/industries/automotive-and-assembly/our-insights/thefuture-of-mobility-is-at-our-doorstep</w:t>
        </w:r>
      </w:hyperlink>
    </w:p>
    <w:p w14:paraId="1F0AA242" w14:textId="3D4889E0" w:rsidR="00DB4F76" w:rsidRPr="00D46DE9" w:rsidRDefault="00DB4F76" w:rsidP="00D46DE9">
      <w:pPr>
        <w:spacing w:line="360" w:lineRule="auto"/>
        <w:rPr>
          <w:rStyle w:val="fontstyle01"/>
          <w:rFonts w:asciiTheme="minorHAnsi" w:hAnsiTheme="minorHAnsi" w:cstheme="minorHAnsi"/>
          <w:sz w:val="22"/>
          <w:szCs w:val="22"/>
        </w:rPr>
      </w:pPr>
      <w:bookmarkStart w:id="47" w:name="_Hlk80564184"/>
      <w:r w:rsidRPr="00D46DE9">
        <w:rPr>
          <w:rFonts w:cstheme="minorHAnsi"/>
          <w:color w:val="000000"/>
          <w:shd w:val="clear" w:color="auto" w:fill="FFFFFF"/>
        </w:rPr>
        <w:t xml:space="preserve">News Report. (2021) </w:t>
      </w:r>
      <w:bookmarkEnd w:id="47"/>
      <w:r w:rsidRPr="00D46DE9">
        <w:rPr>
          <w:rFonts w:cstheme="minorHAnsi"/>
          <w:i/>
          <w:iCs/>
          <w:color w:val="000000"/>
          <w:shd w:val="clear" w:color="auto" w:fill="FFFFFF"/>
        </w:rPr>
        <w:t xml:space="preserve">Mercedes-Benz and </w:t>
      </w:r>
      <w:proofErr w:type="spellStart"/>
      <w:r w:rsidRPr="00D46DE9">
        <w:rPr>
          <w:rFonts w:cstheme="minorHAnsi"/>
          <w:i/>
          <w:iCs/>
          <w:color w:val="000000"/>
          <w:shd w:val="clear" w:color="auto" w:fill="FFFFFF"/>
        </w:rPr>
        <w:t>Geely</w:t>
      </w:r>
      <w:proofErr w:type="spellEnd"/>
      <w:r w:rsidRPr="00D46DE9">
        <w:rPr>
          <w:rFonts w:cstheme="minorHAnsi"/>
          <w:i/>
          <w:iCs/>
          <w:color w:val="000000"/>
          <w:shd w:val="clear" w:color="auto" w:fill="FFFFFF"/>
        </w:rPr>
        <w:t xml:space="preserve"> Holding establish smart brand as a global joint venture | Daimler</w:t>
      </w:r>
      <w:r w:rsidRPr="00D46DE9">
        <w:rPr>
          <w:rFonts w:cstheme="minorHAnsi"/>
          <w:color w:val="000000"/>
          <w:shd w:val="clear" w:color="auto" w:fill="FFFFFF"/>
        </w:rPr>
        <w:t>. [online] Daimler. Available at: &lt;https://www.daimler.com/investors/reports-news/financial-news/20200108-geely-jv-smart-automobile.html&gt; [Accessed 22 August 2021].</w:t>
      </w:r>
    </w:p>
    <w:p w14:paraId="76CEC614" w14:textId="1BF095B0" w:rsidR="00F67CBF" w:rsidRPr="00D46DE9" w:rsidRDefault="00F67CBF" w:rsidP="00D46DE9">
      <w:pPr>
        <w:spacing w:line="360" w:lineRule="auto"/>
        <w:rPr>
          <w:rFonts w:cstheme="minorHAnsi"/>
          <w:color w:val="000000"/>
          <w:shd w:val="clear" w:color="auto" w:fill="FFFFFF"/>
        </w:rPr>
      </w:pPr>
      <w:r w:rsidRPr="00D46DE9">
        <w:rPr>
          <w:rFonts w:cstheme="minorHAnsi"/>
          <w:color w:val="000000"/>
          <w:shd w:val="clear" w:color="auto" w:fill="FFFFFF"/>
        </w:rPr>
        <w:t>Ons.gov.uk. (2021) </w:t>
      </w:r>
      <w:r w:rsidRPr="00D46DE9">
        <w:rPr>
          <w:rFonts w:cstheme="minorHAnsi"/>
          <w:i/>
          <w:iCs/>
          <w:color w:val="000000"/>
          <w:shd w:val="clear" w:color="auto" w:fill="FFFFFF"/>
        </w:rPr>
        <w:t>UK manufacturers' sales by product - Office for National Statistics</w:t>
      </w:r>
      <w:r w:rsidRPr="00D46DE9">
        <w:rPr>
          <w:rFonts w:cstheme="minorHAnsi"/>
          <w:color w:val="000000"/>
          <w:shd w:val="clear" w:color="auto" w:fill="FFFFFF"/>
        </w:rPr>
        <w:t>. [online] Available at: &lt;https://www.ons.gov.uk/businessindustryandtrade/manufacturingandproductionindustry/bulletins/ukmanufacturerssalesbyproductprodcom/2020results&gt; [Accessed 22 August 2021].</w:t>
      </w:r>
    </w:p>
    <w:p w14:paraId="0B4611E5" w14:textId="455DDCC5" w:rsidR="00B61447" w:rsidRPr="00D46DE9" w:rsidRDefault="00B61447" w:rsidP="00D46DE9">
      <w:pPr>
        <w:spacing w:line="360" w:lineRule="auto"/>
        <w:rPr>
          <w:rFonts w:cstheme="minorHAnsi"/>
          <w:color w:val="3A3A3A"/>
          <w:shd w:val="clear" w:color="auto" w:fill="FFFFFF"/>
        </w:rPr>
      </w:pPr>
      <w:bookmarkStart w:id="48" w:name="_Hlk79307065"/>
      <w:proofErr w:type="spellStart"/>
      <w:r w:rsidRPr="00D46DE9">
        <w:rPr>
          <w:rFonts w:cstheme="minorHAnsi"/>
          <w:color w:val="3A3A3A"/>
          <w:shd w:val="clear" w:color="auto" w:fill="FFFFFF"/>
        </w:rPr>
        <w:lastRenderedPageBreak/>
        <w:t>Phadermrod</w:t>
      </w:r>
      <w:proofErr w:type="spellEnd"/>
      <w:r w:rsidRPr="00D46DE9">
        <w:rPr>
          <w:rFonts w:cstheme="minorHAnsi"/>
          <w:color w:val="3A3A3A"/>
          <w:shd w:val="clear" w:color="auto" w:fill="FFFFFF"/>
        </w:rPr>
        <w:t xml:space="preserve">, B, et al, (2019). </w:t>
      </w:r>
      <w:bookmarkEnd w:id="48"/>
      <w:r w:rsidRPr="00D46DE9">
        <w:rPr>
          <w:rFonts w:cstheme="minorHAnsi"/>
          <w:color w:val="3A3A3A"/>
          <w:shd w:val="clear" w:color="auto" w:fill="FFFFFF"/>
        </w:rPr>
        <w:t>Importance-Performance Analysis based SWOT analysis. </w:t>
      </w:r>
      <w:r w:rsidRPr="00D46DE9">
        <w:rPr>
          <w:rFonts w:cstheme="minorHAnsi"/>
          <w:i/>
          <w:iCs/>
          <w:color w:val="3A3A3A"/>
          <w:shd w:val="clear" w:color="auto" w:fill="FFFFFF"/>
        </w:rPr>
        <w:t>International journal of information management</w:t>
      </w:r>
      <w:r w:rsidRPr="00D46DE9">
        <w:rPr>
          <w:rFonts w:cstheme="minorHAnsi"/>
          <w:color w:val="3A3A3A"/>
          <w:shd w:val="clear" w:color="auto" w:fill="FFFFFF"/>
        </w:rPr>
        <w:t>, 44, pp.194–203.</w:t>
      </w:r>
    </w:p>
    <w:p w14:paraId="3CEB3CB8" w14:textId="3BD22794" w:rsidR="004B65EB" w:rsidRPr="00D46DE9" w:rsidRDefault="004B65EB" w:rsidP="00D46DE9">
      <w:pPr>
        <w:spacing w:line="360" w:lineRule="auto"/>
        <w:rPr>
          <w:rFonts w:cstheme="minorHAnsi"/>
          <w:b/>
          <w:bCs/>
          <w:color w:val="C00000"/>
        </w:rPr>
      </w:pPr>
      <w:bookmarkStart w:id="49" w:name="_Hlk79445106"/>
      <w:r w:rsidRPr="00D46DE9">
        <w:rPr>
          <w:rFonts w:cstheme="minorHAnsi"/>
          <w:color w:val="000000"/>
          <w:shd w:val="clear" w:color="auto" w:fill="FFFFFF"/>
        </w:rPr>
        <w:t>Proctor, R. (2021) </w:t>
      </w:r>
      <w:bookmarkEnd w:id="49"/>
      <w:r w:rsidRPr="00D46DE9">
        <w:rPr>
          <w:rFonts w:cstheme="minorHAnsi"/>
          <w:i/>
          <w:iCs/>
          <w:color w:val="000000"/>
          <w:shd w:val="clear" w:color="auto" w:fill="FFFFFF"/>
        </w:rPr>
        <w:t xml:space="preserve">Customer Segmentation: The Gold Is </w:t>
      </w:r>
      <w:proofErr w:type="gramStart"/>
      <w:r w:rsidRPr="00D46DE9">
        <w:rPr>
          <w:rFonts w:cstheme="minorHAnsi"/>
          <w:i/>
          <w:iCs/>
          <w:color w:val="000000"/>
          <w:shd w:val="clear" w:color="auto" w:fill="FFFFFF"/>
        </w:rPr>
        <w:t>In</w:t>
      </w:r>
      <w:proofErr w:type="gramEnd"/>
      <w:r w:rsidRPr="00D46DE9">
        <w:rPr>
          <w:rFonts w:cstheme="minorHAnsi"/>
          <w:i/>
          <w:iCs/>
          <w:color w:val="000000"/>
          <w:shd w:val="clear" w:color="auto" w:fill="FFFFFF"/>
        </w:rPr>
        <w:t xml:space="preserve"> The Data</w:t>
      </w:r>
      <w:r w:rsidRPr="00D46DE9">
        <w:rPr>
          <w:rFonts w:cstheme="minorHAnsi"/>
          <w:color w:val="000000"/>
          <w:shd w:val="clear" w:color="auto" w:fill="FFFFFF"/>
        </w:rPr>
        <w:t>. [online] Opportunity Marketing. Available at: &lt;https://opportunitymarketing.co.uk/blog/customer-segmentation-the-gold-is-in-the-data&gt; [Accessed 9 August 2021].</w:t>
      </w:r>
    </w:p>
    <w:p w14:paraId="224DF167" w14:textId="37E22F5C" w:rsidR="00242B8B" w:rsidRPr="00D46DE9" w:rsidRDefault="00B11B15" w:rsidP="00D46DE9">
      <w:pPr>
        <w:spacing w:line="360" w:lineRule="auto"/>
        <w:rPr>
          <w:rFonts w:cstheme="minorHAnsi"/>
          <w:color w:val="000000"/>
          <w:shd w:val="clear" w:color="auto" w:fill="FFFFFF"/>
        </w:rPr>
      </w:pPr>
      <w:r w:rsidRPr="00D46DE9">
        <w:rPr>
          <w:rFonts w:cstheme="minorHAnsi"/>
          <w:color w:val="222222"/>
          <w:shd w:val="clear" w:color="auto" w:fill="FFFFFF"/>
        </w:rPr>
        <w:t>Scherer, L.M.</w:t>
      </w:r>
      <w:r w:rsidR="00D46DE9">
        <w:rPr>
          <w:rFonts w:cstheme="minorHAnsi"/>
          <w:color w:val="222222"/>
          <w:shd w:val="clear" w:color="auto" w:fill="FFFFFF"/>
        </w:rPr>
        <w:t xml:space="preserve"> (</w:t>
      </w:r>
      <w:r w:rsidRPr="00D46DE9">
        <w:rPr>
          <w:rFonts w:cstheme="minorHAnsi"/>
          <w:color w:val="222222"/>
          <w:shd w:val="clear" w:color="auto" w:fill="FFFFFF"/>
        </w:rPr>
        <w:t>2020</w:t>
      </w:r>
      <w:r w:rsidR="00D46DE9">
        <w:rPr>
          <w:rFonts w:cstheme="minorHAnsi"/>
          <w:color w:val="222222"/>
          <w:shd w:val="clear" w:color="auto" w:fill="FFFFFF"/>
        </w:rPr>
        <w:t>)</w:t>
      </w:r>
      <w:r w:rsidRPr="00D46DE9">
        <w:rPr>
          <w:rFonts w:cstheme="minorHAnsi"/>
          <w:color w:val="222222"/>
          <w:shd w:val="clear" w:color="auto" w:fill="FFFFFF"/>
        </w:rPr>
        <w:t> </w:t>
      </w:r>
      <w:r w:rsidRPr="00D46DE9">
        <w:rPr>
          <w:rFonts w:cstheme="minorHAnsi"/>
          <w:i/>
          <w:iCs/>
          <w:color w:val="222222"/>
          <w:shd w:val="clear" w:color="auto" w:fill="FFFFFF"/>
        </w:rPr>
        <w:t>Your</w:t>
      </w:r>
      <w:r w:rsidR="00D46DE9">
        <w:rPr>
          <w:rFonts w:cstheme="minorHAnsi"/>
          <w:i/>
          <w:iCs/>
          <w:color w:val="222222"/>
          <w:shd w:val="clear" w:color="auto" w:fill="FFFFFF"/>
        </w:rPr>
        <w:t xml:space="preserve"> </w:t>
      </w:r>
      <w:r w:rsidRPr="00D46DE9">
        <w:rPr>
          <w:rFonts w:cstheme="minorHAnsi"/>
          <w:i/>
          <w:iCs/>
          <w:color w:val="222222"/>
          <w:shd w:val="clear" w:color="auto" w:fill="FFFFFF"/>
        </w:rPr>
        <w:t>Now: Daimler´ s and BMW´ s joint road towards new mobility?</w:t>
      </w:r>
      <w:r w:rsidRPr="00D46DE9">
        <w:rPr>
          <w:rFonts w:cstheme="minorHAnsi"/>
          <w:color w:val="222222"/>
          <w:shd w:val="clear" w:color="auto" w:fill="FFFFFF"/>
        </w:rPr>
        <w:t> (Doctoral dissertation).</w:t>
      </w:r>
    </w:p>
    <w:p w14:paraId="3FC82EDA" w14:textId="7C4D0111" w:rsidR="000D79D9" w:rsidRPr="00D46DE9" w:rsidRDefault="000D79D9" w:rsidP="00D46DE9">
      <w:pPr>
        <w:spacing w:line="360" w:lineRule="auto"/>
        <w:rPr>
          <w:rFonts w:cstheme="minorHAnsi"/>
          <w:color w:val="000000"/>
          <w:shd w:val="clear" w:color="auto" w:fill="FFFFFF"/>
        </w:rPr>
      </w:pPr>
      <w:r w:rsidRPr="00D46DE9">
        <w:rPr>
          <w:rFonts w:cstheme="minorHAnsi"/>
          <w:color w:val="000000"/>
          <w:shd w:val="clear" w:color="auto" w:fill="FFFFFF"/>
        </w:rPr>
        <w:t>Spencer, T. (2021</w:t>
      </w:r>
      <w:r w:rsidR="00D46DE9">
        <w:rPr>
          <w:rFonts w:cstheme="minorHAnsi"/>
          <w:color w:val="000000"/>
          <w:shd w:val="clear" w:color="auto" w:fill="FFFFFF"/>
        </w:rPr>
        <w:t>)</w:t>
      </w:r>
      <w:r w:rsidRPr="00D46DE9">
        <w:rPr>
          <w:rFonts w:cstheme="minorHAnsi"/>
          <w:color w:val="000000"/>
          <w:shd w:val="clear" w:color="auto" w:fill="FFFFFF"/>
        </w:rPr>
        <w:t> </w:t>
      </w:r>
      <w:r w:rsidRPr="00D46DE9">
        <w:rPr>
          <w:rFonts w:cstheme="minorHAnsi"/>
          <w:i/>
          <w:iCs/>
          <w:color w:val="000000"/>
          <w:shd w:val="clear" w:color="auto" w:fill="FFFFFF"/>
        </w:rPr>
        <w:t>Product Life Cycle Model</w:t>
      </w:r>
      <w:r w:rsidRPr="00D46DE9">
        <w:rPr>
          <w:rFonts w:cstheme="minorHAnsi"/>
          <w:color w:val="000000"/>
          <w:shd w:val="clear" w:color="auto" w:fill="FFFFFF"/>
        </w:rPr>
        <w:t>. [online] Spencertom.com. Available at: https://www.spencertom.com/2009/01/25/product-life-cycle-model/ (Accessed 22 July).</w:t>
      </w:r>
    </w:p>
    <w:p w14:paraId="58952257" w14:textId="7CAB32B2" w:rsidR="00DC7E82" w:rsidRPr="00D46DE9" w:rsidRDefault="00DC7E82" w:rsidP="00D46DE9">
      <w:pPr>
        <w:spacing w:line="360" w:lineRule="auto"/>
        <w:rPr>
          <w:rFonts w:cstheme="minorHAnsi"/>
          <w:color w:val="000000"/>
          <w:shd w:val="clear" w:color="auto" w:fill="FFFFFF"/>
        </w:rPr>
      </w:pPr>
      <w:bookmarkStart w:id="50" w:name="_Hlk79304588"/>
      <w:r w:rsidRPr="00D46DE9">
        <w:rPr>
          <w:rFonts w:cstheme="minorHAnsi"/>
          <w:color w:val="000000"/>
          <w:shd w:val="clear" w:color="auto" w:fill="FFFFFF"/>
        </w:rPr>
        <w:t xml:space="preserve">Schwabe, J., (2020). </w:t>
      </w:r>
      <w:bookmarkEnd w:id="50"/>
      <w:r w:rsidRPr="00D46DE9">
        <w:rPr>
          <w:rFonts w:cstheme="minorHAnsi"/>
          <w:color w:val="000000"/>
          <w:shd w:val="clear" w:color="auto" w:fill="FFFFFF"/>
        </w:rPr>
        <w:t xml:space="preserve">From “obligated embeddedness” to “obligated </w:t>
      </w:r>
      <w:proofErr w:type="spellStart"/>
      <w:r w:rsidRPr="00D46DE9">
        <w:rPr>
          <w:rFonts w:cstheme="minorHAnsi"/>
          <w:color w:val="000000"/>
          <w:shd w:val="clear" w:color="auto" w:fill="FFFFFF"/>
        </w:rPr>
        <w:t>Chineseness</w:t>
      </w:r>
      <w:proofErr w:type="spellEnd"/>
      <w:r w:rsidRPr="00D46DE9">
        <w:rPr>
          <w:rFonts w:cstheme="minorHAnsi"/>
          <w:color w:val="000000"/>
          <w:shd w:val="clear" w:color="auto" w:fill="FFFFFF"/>
        </w:rPr>
        <w:t>”? Bargaining processes and evolution of international automotive firms in China's New Energy Vehicle sector. </w:t>
      </w:r>
      <w:r w:rsidRPr="00D46DE9">
        <w:rPr>
          <w:rFonts w:cstheme="minorHAnsi"/>
          <w:i/>
          <w:iCs/>
          <w:color w:val="000000"/>
          <w:shd w:val="clear" w:color="auto" w:fill="FFFFFF"/>
        </w:rPr>
        <w:t>Growth and Change</w:t>
      </w:r>
      <w:r w:rsidRPr="00D46DE9">
        <w:rPr>
          <w:rFonts w:cstheme="minorHAnsi"/>
          <w:color w:val="000000"/>
          <w:shd w:val="clear" w:color="auto" w:fill="FFFFFF"/>
        </w:rPr>
        <w:t>, 51(3), pp.1102-1123.</w:t>
      </w:r>
    </w:p>
    <w:p w14:paraId="4EC4D285" w14:textId="3DB7E9EB" w:rsidR="00C35AA2" w:rsidRPr="00D46DE9" w:rsidRDefault="00C35AA2" w:rsidP="00D46DE9">
      <w:pPr>
        <w:spacing w:line="360" w:lineRule="auto"/>
        <w:rPr>
          <w:rFonts w:cstheme="minorHAnsi"/>
          <w:shd w:val="clear" w:color="auto" w:fill="FFFFFF"/>
        </w:rPr>
      </w:pPr>
      <w:bookmarkStart w:id="51" w:name="_Hlk80562850"/>
      <w:r w:rsidRPr="00D46DE9">
        <w:rPr>
          <w:rFonts w:cstheme="minorHAnsi"/>
          <w:shd w:val="clear" w:color="auto" w:fill="FFFFFF"/>
        </w:rPr>
        <w:t xml:space="preserve">TOURNOIS, L. and CHANARON, J. </w:t>
      </w:r>
      <w:r w:rsidR="00D46DE9">
        <w:rPr>
          <w:rFonts w:cstheme="minorHAnsi"/>
          <w:shd w:val="clear" w:color="auto" w:fill="FFFFFF"/>
        </w:rPr>
        <w:t>(</w:t>
      </w:r>
      <w:r w:rsidRPr="00D46DE9">
        <w:rPr>
          <w:rFonts w:cstheme="minorHAnsi"/>
          <w:shd w:val="clear" w:color="auto" w:fill="FFFFFF"/>
        </w:rPr>
        <w:t>2018</w:t>
      </w:r>
      <w:bookmarkEnd w:id="51"/>
      <w:r w:rsidR="00D46DE9">
        <w:rPr>
          <w:rFonts w:cstheme="minorHAnsi"/>
          <w:shd w:val="clear" w:color="auto" w:fill="FFFFFF"/>
        </w:rPr>
        <w:t>)</w:t>
      </w:r>
      <w:r w:rsidRPr="00D46DE9">
        <w:rPr>
          <w:rFonts w:cstheme="minorHAnsi"/>
          <w:shd w:val="clear" w:color="auto" w:fill="FFFFFF"/>
        </w:rPr>
        <w:t xml:space="preserve"> Car crisis and renewal: how Mercedes succeeded with the A-Class. </w:t>
      </w:r>
      <w:r w:rsidRPr="00D46DE9">
        <w:rPr>
          <w:rFonts w:cstheme="minorHAnsi"/>
          <w:i/>
          <w:iCs/>
          <w:shd w:val="clear" w:color="auto" w:fill="FFFFFF"/>
        </w:rPr>
        <w:t>The Journal of business strategy, </w:t>
      </w:r>
      <w:r w:rsidRPr="00D46DE9">
        <w:rPr>
          <w:rFonts w:cstheme="minorHAnsi"/>
          <w:b/>
          <w:bCs/>
          <w:shd w:val="clear" w:color="auto" w:fill="FFFFFF"/>
        </w:rPr>
        <w:t>39</w:t>
      </w:r>
      <w:r w:rsidRPr="00D46DE9">
        <w:rPr>
          <w:rFonts w:cstheme="minorHAnsi"/>
          <w:shd w:val="clear" w:color="auto" w:fill="FFFFFF"/>
        </w:rPr>
        <w:t>(1), pp. 3-14.</w:t>
      </w:r>
    </w:p>
    <w:p w14:paraId="5643C019" w14:textId="77777777" w:rsidR="00DC7E82" w:rsidRPr="00D46DE9" w:rsidRDefault="00DC7E82" w:rsidP="00D46DE9">
      <w:pPr>
        <w:spacing w:line="360" w:lineRule="auto"/>
        <w:rPr>
          <w:rFonts w:cstheme="minorHAnsi"/>
        </w:rPr>
      </w:pPr>
    </w:p>
    <w:p w14:paraId="46AB6610" w14:textId="77777777" w:rsidR="00242B8B" w:rsidRPr="00D46DE9" w:rsidRDefault="00242B8B" w:rsidP="00D46DE9">
      <w:pPr>
        <w:rPr>
          <w:rFonts w:cstheme="minorHAnsi"/>
          <w:color w:val="C00000"/>
          <w:shd w:val="clear" w:color="auto" w:fill="FFFFFF"/>
        </w:rPr>
      </w:pPr>
    </w:p>
    <w:p w14:paraId="54E20638" w14:textId="77777777" w:rsidR="00242B8B" w:rsidRPr="00D46DE9" w:rsidRDefault="00242B8B" w:rsidP="00D46DE9">
      <w:pPr>
        <w:rPr>
          <w:rFonts w:cstheme="minorHAnsi"/>
          <w:color w:val="C00000"/>
          <w:shd w:val="clear" w:color="auto" w:fill="FFFFFF"/>
        </w:rPr>
      </w:pPr>
    </w:p>
    <w:p w14:paraId="5994DFB4" w14:textId="4581ED4F" w:rsidR="00560400" w:rsidRPr="00D46DE9" w:rsidRDefault="00560400" w:rsidP="00D46DE9">
      <w:pPr>
        <w:rPr>
          <w:rFonts w:cstheme="minorHAnsi"/>
        </w:rPr>
      </w:pPr>
    </w:p>
    <w:sectPr w:rsidR="00560400" w:rsidRPr="00D46D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9D265" w14:textId="77777777" w:rsidR="00650AC0" w:rsidRDefault="00650AC0" w:rsidP="00FB40AD">
      <w:pPr>
        <w:spacing w:after="0" w:line="240" w:lineRule="auto"/>
      </w:pPr>
      <w:r>
        <w:separator/>
      </w:r>
    </w:p>
  </w:endnote>
  <w:endnote w:type="continuationSeparator" w:id="0">
    <w:p w14:paraId="5EC8B2C7" w14:textId="77777777" w:rsidR="00650AC0" w:rsidRDefault="00650AC0" w:rsidP="00FB4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E92A3" w14:textId="77777777" w:rsidR="00650AC0" w:rsidRDefault="00650AC0" w:rsidP="00FB40AD">
      <w:pPr>
        <w:spacing w:after="0" w:line="240" w:lineRule="auto"/>
      </w:pPr>
      <w:r>
        <w:separator/>
      </w:r>
    </w:p>
  </w:footnote>
  <w:footnote w:type="continuationSeparator" w:id="0">
    <w:p w14:paraId="21316456" w14:textId="77777777" w:rsidR="00650AC0" w:rsidRDefault="00650AC0" w:rsidP="00FB4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05355"/>
    <w:multiLevelType w:val="multilevel"/>
    <w:tmpl w:val="4DA6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D20B4D"/>
    <w:multiLevelType w:val="multilevel"/>
    <w:tmpl w:val="9AAE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400"/>
    <w:rsid w:val="00004F6E"/>
    <w:rsid w:val="0004106D"/>
    <w:rsid w:val="00087673"/>
    <w:rsid w:val="000A1D40"/>
    <w:rsid w:val="000B6FDD"/>
    <w:rsid w:val="000D79D9"/>
    <w:rsid w:val="000D7D66"/>
    <w:rsid w:val="001053DB"/>
    <w:rsid w:val="00134D77"/>
    <w:rsid w:val="001447D5"/>
    <w:rsid w:val="00145D45"/>
    <w:rsid w:val="00160DA3"/>
    <w:rsid w:val="00186AD5"/>
    <w:rsid w:val="001971D8"/>
    <w:rsid w:val="001E3DAD"/>
    <w:rsid w:val="001F37D2"/>
    <w:rsid w:val="001F7EC6"/>
    <w:rsid w:val="0020263B"/>
    <w:rsid w:val="00202AAB"/>
    <w:rsid w:val="00220BA1"/>
    <w:rsid w:val="0023163E"/>
    <w:rsid w:val="00242B8B"/>
    <w:rsid w:val="002A6124"/>
    <w:rsid w:val="002E0A60"/>
    <w:rsid w:val="00332CA7"/>
    <w:rsid w:val="0033790C"/>
    <w:rsid w:val="003579D2"/>
    <w:rsid w:val="00385654"/>
    <w:rsid w:val="003865E0"/>
    <w:rsid w:val="003C0D9B"/>
    <w:rsid w:val="00411A5E"/>
    <w:rsid w:val="0045129B"/>
    <w:rsid w:val="00473836"/>
    <w:rsid w:val="004B65EB"/>
    <w:rsid w:val="004E5D4A"/>
    <w:rsid w:val="00504776"/>
    <w:rsid w:val="00507CA9"/>
    <w:rsid w:val="00540551"/>
    <w:rsid w:val="00540F51"/>
    <w:rsid w:val="00560400"/>
    <w:rsid w:val="005A51F9"/>
    <w:rsid w:val="005A6C99"/>
    <w:rsid w:val="005A74EB"/>
    <w:rsid w:val="005B190F"/>
    <w:rsid w:val="005F7010"/>
    <w:rsid w:val="006278A7"/>
    <w:rsid w:val="006326DA"/>
    <w:rsid w:val="00650AC0"/>
    <w:rsid w:val="00664F0D"/>
    <w:rsid w:val="006754A7"/>
    <w:rsid w:val="006B3CFF"/>
    <w:rsid w:val="006E666A"/>
    <w:rsid w:val="006E708F"/>
    <w:rsid w:val="00701DA7"/>
    <w:rsid w:val="0075183C"/>
    <w:rsid w:val="007621E6"/>
    <w:rsid w:val="00775E71"/>
    <w:rsid w:val="0079111B"/>
    <w:rsid w:val="007A0B25"/>
    <w:rsid w:val="007D7185"/>
    <w:rsid w:val="00800FAA"/>
    <w:rsid w:val="00820AB5"/>
    <w:rsid w:val="008369EB"/>
    <w:rsid w:val="00844AD0"/>
    <w:rsid w:val="00862A49"/>
    <w:rsid w:val="00887E5F"/>
    <w:rsid w:val="008C49F1"/>
    <w:rsid w:val="008D3277"/>
    <w:rsid w:val="00902FBB"/>
    <w:rsid w:val="009358D7"/>
    <w:rsid w:val="009370BF"/>
    <w:rsid w:val="0095452D"/>
    <w:rsid w:val="009827F9"/>
    <w:rsid w:val="009E3299"/>
    <w:rsid w:val="009E4FFF"/>
    <w:rsid w:val="00AF63F7"/>
    <w:rsid w:val="00B11B15"/>
    <w:rsid w:val="00B11B75"/>
    <w:rsid w:val="00B1717C"/>
    <w:rsid w:val="00B4382E"/>
    <w:rsid w:val="00B61447"/>
    <w:rsid w:val="00B70F1C"/>
    <w:rsid w:val="00BB4BCA"/>
    <w:rsid w:val="00BC3FF7"/>
    <w:rsid w:val="00BC5F7C"/>
    <w:rsid w:val="00BF10F7"/>
    <w:rsid w:val="00C35AA2"/>
    <w:rsid w:val="00C624DF"/>
    <w:rsid w:val="00C70EEA"/>
    <w:rsid w:val="00C8026B"/>
    <w:rsid w:val="00C86238"/>
    <w:rsid w:val="00CA11A1"/>
    <w:rsid w:val="00CA4B8E"/>
    <w:rsid w:val="00CB0DE5"/>
    <w:rsid w:val="00CD40E6"/>
    <w:rsid w:val="00D0030F"/>
    <w:rsid w:val="00D0367C"/>
    <w:rsid w:val="00D036F1"/>
    <w:rsid w:val="00D46DE9"/>
    <w:rsid w:val="00D63113"/>
    <w:rsid w:val="00DB4F76"/>
    <w:rsid w:val="00DC78F6"/>
    <w:rsid w:val="00DC7E82"/>
    <w:rsid w:val="00E0051A"/>
    <w:rsid w:val="00E863F9"/>
    <w:rsid w:val="00E9205A"/>
    <w:rsid w:val="00E95C7F"/>
    <w:rsid w:val="00EA2B4C"/>
    <w:rsid w:val="00EB2D65"/>
    <w:rsid w:val="00F0586E"/>
    <w:rsid w:val="00F152FA"/>
    <w:rsid w:val="00F255BD"/>
    <w:rsid w:val="00F31D28"/>
    <w:rsid w:val="00F3476D"/>
    <w:rsid w:val="00F67CBF"/>
    <w:rsid w:val="00F770FC"/>
    <w:rsid w:val="00FB40AD"/>
    <w:rsid w:val="00FD5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24885"/>
  <w15:chartTrackingRefBased/>
  <w15:docId w15:val="{B4023CC1-7E5F-4407-82DA-2AE7F82A1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9D9"/>
  </w:style>
  <w:style w:type="paragraph" w:styleId="Heading1">
    <w:name w:val="heading 1"/>
    <w:basedOn w:val="Normal"/>
    <w:next w:val="Normal"/>
    <w:link w:val="Heading1Char"/>
    <w:uiPriority w:val="9"/>
    <w:qFormat/>
    <w:rsid w:val="00BF10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E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79D9"/>
    <w:rPr>
      <w:color w:val="0563C1" w:themeColor="hyperlink"/>
      <w:u w:val="single"/>
    </w:rPr>
  </w:style>
  <w:style w:type="character" w:customStyle="1" w:styleId="fontstyle01">
    <w:name w:val="fontstyle01"/>
    <w:basedOn w:val="DefaultParagraphFont"/>
    <w:rsid w:val="00242B8B"/>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242B8B"/>
    <w:rPr>
      <w:rFonts w:ascii="TimesNewRomanPS-ItalicMT" w:hAnsi="TimesNewRomanPS-ItalicMT" w:hint="default"/>
      <w:b w:val="0"/>
      <w:bCs w:val="0"/>
      <w:i/>
      <w:iCs/>
      <w:color w:val="000000"/>
      <w:sz w:val="24"/>
      <w:szCs w:val="24"/>
    </w:rPr>
  </w:style>
  <w:style w:type="character" w:customStyle="1" w:styleId="fontstyle11">
    <w:name w:val="fontstyle11"/>
    <w:basedOn w:val="DefaultParagraphFont"/>
    <w:rsid w:val="008D3277"/>
    <w:rPr>
      <w:rFonts w:ascii="TimesNewRomanPS-ItalicMT" w:hAnsi="TimesNewRomanPS-ItalicMT" w:hint="default"/>
      <w:b w:val="0"/>
      <w:bCs w:val="0"/>
      <w:i/>
      <w:iCs/>
      <w:color w:val="000000"/>
      <w:sz w:val="24"/>
      <w:szCs w:val="24"/>
    </w:rPr>
  </w:style>
  <w:style w:type="character" w:styleId="UnresolvedMention">
    <w:name w:val="Unresolved Mention"/>
    <w:basedOn w:val="DefaultParagraphFont"/>
    <w:uiPriority w:val="99"/>
    <w:semiHidden/>
    <w:unhideWhenUsed/>
    <w:rsid w:val="00F67CBF"/>
    <w:rPr>
      <w:color w:val="605E5C"/>
      <w:shd w:val="clear" w:color="auto" w:fill="E1DFDD"/>
    </w:rPr>
  </w:style>
  <w:style w:type="paragraph" w:styleId="NormalWeb">
    <w:name w:val="Normal (Web)"/>
    <w:basedOn w:val="Normal"/>
    <w:uiPriority w:val="99"/>
    <w:semiHidden/>
    <w:unhideWhenUsed/>
    <w:rsid w:val="00F67C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4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0AD"/>
  </w:style>
  <w:style w:type="paragraph" w:styleId="Footer">
    <w:name w:val="footer"/>
    <w:basedOn w:val="Normal"/>
    <w:link w:val="FooterChar"/>
    <w:uiPriority w:val="99"/>
    <w:unhideWhenUsed/>
    <w:rsid w:val="00FB4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0AD"/>
  </w:style>
  <w:style w:type="character" w:customStyle="1" w:styleId="Heading1Char">
    <w:name w:val="Heading 1 Char"/>
    <w:basedOn w:val="DefaultParagraphFont"/>
    <w:link w:val="Heading1"/>
    <w:uiPriority w:val="9"/>
    <w:rsid w:val="00BF10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7E5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87E5F"/>
    <w:pPr>
      <w:outlineLvl w:val="9"/>
    </w:pPr>
    <w:rPr>
      <w:lang w:val="en-US"/>
    </w:rPr>
  </w:style>
  <w:style w:type="paragraph" w:styleId="TOC1">
    <w:name w:val="toc 1"/>
    <w:basedOn w:val="Normal"/>
    <w:next w:val="Normal"/>
    <w:autoRedefine/>
    <w:uiPriority w:val="39"/>
    <w:unhideWhenUsed/>
    <w:rsid w:val="00887E5F"/>
    <w:pPr>
      <w:spacing w:after="100"/>
    </w:pPr>
  </w:style>
  <w:style w:type="paragraph" w:styleId="TOC2">
    <w:name w:val="toc 2"/>
    <w:basedOn w:val="Normal"/>
    <w:next w:val="Normal"/>
    <w:autoRedefine/>
    <w:uiPriority w:val="39"/>
    <w:unhideWhenUsed/>
    <w:rsid w:val="00887E5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73020">
      <w:bodyDiv w:val="1"/>
      <w:marLeft w:val="0"/>
      <w:marRight w:val="0"/>
      <w:marTop w:val="0"/>
      <w:marBottom w:val="0"/>
      <w:divBdr>
        <w:top w:val="none" w:sz="0" w:space="0" w:color="auto"/>
        <w:left w:val="none" w:sz="0" w:space="0" w:color="auto"/>
        <w:bottom w:val="none" w:sz="0" w:space="0" w:color="auto"/>
        <w:right w:val="none" w:sz="0" w:space="0" w:color="auto"/>
      </w:divBdr>
    </w:div>
    <w:div w:id="321740361">
      <w:bodyDiv w:val="1"/>
      <w:marLeft w:val="0"/>
      <w:marRight w:val="0"/>
      <w:marTop w:val="0"/>
      <w:marBottom w:val="0"/>
      <w:divBdr>
        <w:top w:val="none" w:sz="0" w:space="0" w:color="auto"/>
        <w:left w:val="none" w:sz="0" w:space="0" w:color="auto"/>
        <w:bottom w:val="none" w:sz="0" w:space="0" w:color="auto"/>
        <w:right w:val="none" w:sz="0" w:space="0" w:color="auto"/>
      </w:divBdr>
    </w:div>
    <w:div w:id="552231825">
      <w:bodyDiv w:val="1"/>
      <w:marLeft w:val="0"/>
      <w:marRight w:val="0"/>
      <w:marTop w:val="0"/>
      <w:marBottom w:val="0"/>
      <w:divBdr>
        <w:top w:val="none" w:sz="0" w:space="0" w:color="auto"/>
        <w:left w:val="none" w:sz="0" w:space="0" w:color="auto"/>
        <w:bottom w:val="none" w:sz="0" w:space="0" w:color="auto"/>
        <w:right w:val="none" w:sz="0" w:space="0" w:color="auto"/>
      </w:divBdr>
    </w:div>
    <w:div w:id="793257598">
      <w:bodyDiv w:val="1"/>
      <w:marLeft w:val="0"/>
      <w:marRight w:val="0"/>
      <w:marTop w:val="0"/>
      <w:marBottom w:val="0"/>
      <w:divBdr>
        <w:top w:val="none" w:sz="0" w:space="0" w:color="auto"/>
        <w:left w:val="none" w:sz="0" w:space="0" w:color="auto"/>
        <w:bottom w:val="none" w:sz="0" w:space="0" w:color="auto"/>
        <w:right w:val="none" w:sz="0" w:space="0" w:color="auto"/>
      </w:divBdr>
    </w:div>
    <w:div w:id="807624360">
      <w:bodyDiv w:val="1"/>
      <w:marLeft w:val="0"/>
      <w:marRight w:val="0"/>
      <w:marTop w:val="0"/>
      <w:marBottom w:val="0"/>
      <w:divBdr>
        <w:top w:val="none" w:sz="0" w:space="0" w:color="auto"/>
        <w:left w:val="none" w:sz="0" w:space="0" w:color="auto"/>
        <w:bottom w:val="none" w:sz="0" w:space="0" w:color="auto"/>
        <w:right w:val="none" w:sz="0" w:space="0" w:color="auto"/>
      </w:divBdr>
    </w:div>
    <w:div w:id="178942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ckinsey.com/industries/automotive-and-assembly/our-insights/thefuture-of-mobility-is-at-our-doorst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ercedes-benz.com/en/classic/history/corporate-history" TargetMode="External"/><Relationship Id="rId2" Type="http://schemas.openxmlformats.org/officeDocument/2006/relationships/numbering" Target="numbering.xml"/><Relationship Id="rId16" Type="http://schemas.openxmlformats.org/officeDocument/2006/relationships/hyperlink" Target="http://www.cim.co.uk/marketingresourc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716AFC-D597-4DCD-94D7-568BA17B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3524</TotalTime>
  <Pages>17</Pages>
  <Words>4829</Words>
  <Characters>27529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shazan begum</dc:creator>
  <cp:keywords/>
  <dc:description/>
  <cp:lastModifiedBy>shazan begum</cp:lastModifiedBy>
  <cp:revision>58</cp:revision>
  <dcterms:created xsi:type="dcterms:W3CDTF">2021-08-06T00:59:00Z</dcterms:created>
  <dcterms:modified xsi:type="dcterms:W3CDTF">2021-08-24T21:31:00Z</dcterms:modified>
</cp:coreProperties>
</file>