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ED48F" w14:textId="3C757B7D" w:rsidR="00255D0E" w:rsidRPr="00A51719" w:rsidRDefault="00507A2A" w:rsidP="00A51719">
      <w:pPr>
        <w:spacing w:line="360" w:lineRule="auto"/>
        <w:jc w:val="center"/>
        <w:rPr>
          <w:rFonts w:ascii="Times New Roman" w:hAnsi="Times New Roman" w:cs="Times New Roman"/>
          <w:sz w:val="24"/>
          <w:szCs w:val="24"/>
          <w:lang w:val="en-US"/>
        </w:rPr>
      </w:pPr>
      <w:r w:rsidRPr="00A51719">
        <w:rPr>
          <w:rFonts w:ascii="Times New Roman" w:hAnsi="Times New Roman" w:cs="Times New Roman"/>
          <w:sz w:val="24"/>
          <w:szCs w:val="24"/>
          <w:lang w:val="en-US"/>
        </w:rPr>
        <w:t>Outlining and Assessing Sentientism</w:t>
      </w:r>
    </w:p>
    <w:p w14:paraId="6785D444" w14:textId="018D452C" w:rsidR="00FE4433" w:rsidRPr="00A51719" w:rsidRDefault="00137BF1" w:rsidP="00A51719">
      <w:pPr>
        <w:spacing w:line="360" w:lineRule="auto"/>
        <w:rPr>
          <w:rFonts w:ascii="Times New Roman" w:hAnsi="Times New Roman" w:cs="Times New Roman"/>
          <w:sz w:val="24"/>
          <w:szCs w:val="24"/>
          <w:lang w:val="en-US"/>
        </w:rPr>
      </w:pPr>
      <w:r w:rsidRPr="00A51719">
        <w:rPr>
          <w:rFonts w:ascii="Times New Roman" w:hAnsi="Times New Roman" w:cs="Times New Roman"/>
          <w:sz w:val="24"/>
          <w:szCs w:val="24"/>
          <w:lang w:val="en-US"/>
        </w:rPr>
        <w:t xml:space="preserve">What things have moral standing? Is it all living things? Perhaps only certain more intelligent or </w:t>
      </w:r>
      <w:r w:rsidR="00CC079C" w:rsidRPr="00A51719">
        <w:rPr>
          <w:rFonts w:ascii="Times New Roman" w:hAnsi="Times New Roman" w:cs="Times New Roman"/>
          <w:sz w:val="24"/>
          <w:szCs w:val="24"/>
          <w:lang w:val="en-US"/>
        </w:rPr>
        <w:t>sentient</w:t>
      </w:r>
      <w:r w:rsidRPr="00A51719">
        <w:rPr>
          <w:rFonts w:ascii="Times New Roman" w:hAnsi="Times New Roman" w:cs="Times New Roman"/>
          <w:sz w:val="24"/>
          <w:szCs w:val="24"/>
          <w:lang w:val="en-US"/>
        </w:rPr>
        <w:t xml:space="preserve"> individuals? Do species or systems have moral standing?</w:t>
      </w:r>
      <w:r w:rsidR="00CC079C" w:rsidRPr="00A51719">
        <w:rPr>
          <w:rFonts w:ascii="Times New Roman" w:hAnsi="Times New Roman" w:cs="Times New Roman"/>
          <w:sz w:val="24"/>
          <w:szCs w:val="24"/>
          <w:lang w:val="en-US"/>
        </w:rPr>
        <w:t xml:space="preserve"> </w:t>
      </w:r>
      <w:r w:rsidR="00822C52" w:rsidRPr="00A51719">
        <w:rPr>
          <w:rFonts w:ascii="Times New Roman" w:hAnsi="Times New Roman" w:cs="Times New Roman"/>
          <w:sz w:val="24"/>
          <w:szCs w:val="24"/>
          <w:lang w:val="en-US"/>
        </w:rPr>
        <w:t>When considering moral standing regarding the environment and wider non-human world it is of some value</w:t>
      </w:r>
      <w:r w:rsidR="00CB6843" w:rsidRPr="00A51719">
        <w:rPr>
          <w:rFonts w:ascii="Times New Roman" w:hAnsi="Times New Roman" w:cs="Times New Roman"/>
          <w:sz w:val="24"/>
          <w:szCs w:val="24"/>
          <w:lang w:val="en-US"/>
        </w:rPr>
        <w:t xml:space="preserve"> to examine </w:t>
      </w:r>
      <w:r w:rsidR="00AD3642" w:rsidRPr="00A51719">
        <w:rPr>
          <w:rFonts w:ascii="Times New Roman" w:hAnsi="Times New Roman" w:cs="Times New Roman"/>
          <w:sz w:val="24"/>
          <w:szCs w:val="24"/>
          <w:lang w:val="en-US"/>
        </w:rPr>
        <w:t>alternative views of moral standing in regard to the natural world.</w:t>
      </w:r>
      <w:r w:rsidR="000F0584" w:rsidRPr="00A51719">
        <w:rPr>
          <w:rFonts w:ascii="Times New Roman" w:hAnsi="Times New Roman" w:cs="Times New Roman"/>
          <w:sz w:val="24"/>
          <w:szCs w:val="24"/>
          <w:lang w:val="en-US"/>
        </w:rPr>
        <w:t xml:space="preserve"> Wester</w:t>
      </w:r>
      <w:r w:rsidR="00CC079C" w:rsidRPr="00A51719">
        <w:rPr>
          <w:rFonts w:ascii="Times New Roman" w:hAnsi="Times New Roman" w:cs="Times New Roman"/>
          <w:sz w:val="24"/>
          <w:szCs w:val="24"/>
          <w:lang w:val="en-US"/>
        </w:rPr>
        <w:t>n</w:t>
      </w:r>
      <w:r w:rsidR="000F0584" w:rsidRPr="00A51719">
        <w:rPr>
          <w:rFonts w:ascii="Times New Roman" w:hAnsi="Times New Roman" w:cs="Times New Roman"/>
          <w:sz w:val="24"/>
          <w:szCs w:val="24"/>
          <w:lang w:val="en-US"/>
        </w:rPr>
        <w:t xml:space="preserve"> civilization has been built on a largely anthropocentric or human centered view of morality.</w:t>
      </w:r>
      <w:r w:rsidR="003731B9" w:rsidRPr="00A51719">
        <w:rPr>
          <w:rFonts w:ascii="Times New Roman" w:hAnsi="Times New Roman" w:cs="Times New Roman"/>
          <w:sz w:val="24"/>
          <w:szCs w:val="24"/>
          <w:lang w:val="en-US"/>
        </w:rPr>
        <w:t xml:space="preserve"> This </w:t>
      </w:r>
      <w:r w:rsidR="002466DB" w:rsidRPr="00A51719">
        <w:rPr>
          <w:rFonts w:ascii="Times New Roman" w:hAnsi="Times New Roman" w:cs="Times New Roman"/>
          <w:sz w:val="24"/>
          <w:szCs w:val="24"/>
          <w:lang w:val="en-US"/>
        </w:rPr>
        <w:t>is the idea that humans should be allowed to do whatever they wish regardless of how it infringes on the wellbeing of others, so long as these others aren’t humans themselves.</w:t>
      </w:r>
      <w:r w:rsidR="008C7125" w:rsidRPr="00A51719">
        <w:rPr>
          <w:rFonts w:ascii="Times New Roman" w:hAnsi="Times New Roman" w:cs="Times New Roman"/>
          <w:sz w:val="24"/>
          <w:szCs w:val="24"/>
          <w:lang w:val="en-US"/>
        </w:rPr>
        <w:t xml:space="preserve"> </w:t>
      </w:r>
      <w:r w:rsidR="00F61E47" w:rsidRPr="00A51719">
        <w:rPr>
          <w:rFonts w:ascii="Times New Roman" w:hAnsi="Times New Roman" w:cs="Times New Roman"/>
          <w:sz w:val="24"/>
          <w:szCs w:val="24"/>
          <w:lang w:val="en-US"/>
        </w:rPr>
        <w:t>In the last fifty years t</w:t>
      </w:r>
      <w:r w:rsidR="008C7125" w:rsidRPr="00A51719">
        <w:rPr>
          <w:rFonts w:ascii="Times New Roman" w:hAnsi="Times New Roman" w:cs="Times New Roman"/>
          <w:sz w:val="24"/>
          <w:szCs w:val="24"/>
          <w:lang w:val="en-US"/>
        </w:rPr>
        <w:t xml:space="preserve">here </w:t>
      </w:r>
      <w:r w:rsidR="00F61E47" w:rsidRPr="00A51719">
        <w:rPr>
          <w:rFonts w:ascii="Times New Roman" w:hAnsi="Times New Roman" w:cs="Times New Roman"/>
          <w:sz w:val="24"/>
          <w:szCs w:val="24"/>
          <w:lang w:val="en-US"/>
        </w:rPr>
        <w:t>has been</w:t>
      </w:r>
      <w:r w:rsidR="008C7125" w:rsidRPr="00A51719">
        <w:rPr>
          <w:rFonts w:ascii="Times New Roman" w:hAnsi="Times New Roman" w:cs="Times New Roman"/>
          <w:sz w:val="24"/>
          <w:szCs w:val="24"/>
          <w:lang w:val="en-US"/>
        </w:rPr>
        <w:t xml:space="preserve"> a rising call to reexamine and alter this view of how environmental ethics works</w:t>
      </w:r>
      <w:r w:rsidR="00417C7E" w:rsidRPr="00A51719">
        <w:rPr>
          <w:rFonts w:ascii="Times New Roman" w:hAnsi="Times New Roman" w:cs="Times New Roman"/>
          <w:sz w:val="24"/>
          <w:szCs w:val="24"/>
          <w:lang w:val="en-US"/>
        </w:rPr>
        <w:t>.</w:t>
      </w:r>
      <w:r w:rsidR="00193EC2" w:rsidRPr="00A51719">
        <w:rPr>
          <w:rStyle w:val="FootnoteReference"/>
          <w:rFonts w:ascii="Times New Roman" w:hAnsi="Times New Roman" w:cs="Times New Roman"/>
          <w:sz w:val="24"/>
          <w:szCs w:val="24"/>
          <w:lang w:val="en-US"/>
        </w:rPr>
        <w:footnoteReference w:id="1"/>
      </w:r>
      <w:r w:rsidR="00A31438" w:rsidRPr="00A51719">
        <w:rPr>
          <w:rFonts w:ascii="Times New Roman" w:hAnsi="Times New Roman" w:cs="Times New Roman"/>
          <w:sz w:val="24"/>
          <w:szCs w:val="24"/>
          <w:lang w:val="en-US"/>
        </w:rPr>
        <w:t xml:space="preserve"> Many different models of moral consideration have emerged,</w:t>
      </w:r>
      <w:r w:rsidR="005A379D" w:rsidRPr="00A51719">
        <w:rPr>
          <w:rFonts w:ascii="Times New Roman" w:hAnsi="Times New Roman" w:cs="Times New Roman"/>
          <w:sz w:val="24"/>
          <w:szCs w:val="24"/>
          <w:lang w:val="en-US"/>
        </w:rPr>
        <w:t xml:space="preserve"> Sentientism, </w:t>
      </w:r>
      <w:r w:rsidR="00A31438" w:rsidRPr="00A51719">
        <w:rPr>
          <w:rFonts w:ascii="Times New Roman" w:hAnsi="Times New Roman" w:cs="Times New Roman"/>
          <w:sz w:val="24"/>
          <w:szCs w:val="24"/>
          <w:lang w:val="en-US"/>
        </w:rPr>
        <w:t xml:space="preserve">Biocentrism, </w:t>
      </w:r>
      <w:r w:rsidR="005A379D" w:rsidRPr="00A51719">
        <w:rPr>
          <w:rFonts w:ascii="Times New Roman" w:hAnsi="Times New Roman" w:cs="Times New Roman"/>
          <w:sz w:val="24"/>
          <w:szCs w:val="24"/>
          <w:lang w:val="en-US"/>
        </w:rPr>
        <w:t>Ecocentrism are among the largest three emergent views.</w:t>
      </w:r>
      <w:r w:rsidR="00417C7E" w:rsidRPr="00A51719">
        <w:rPr>
          <w:rFonts w:ascii="Times New Roman" w:hAnsi="Times New Roman" w:cs="Times New Roman"/>
          <w:sz w:val="24"/>
          <w:szCs w:val="24"/>
          <w:lang w:val="en-US"/>
        </w:rPr>
        <w:t xml:space="preserve"> It is increasingly apparent that</w:t>
      </w:r>
      <w:r w:rsidR="00C11FC7" w:rsidRPr="00A51719">
        <w:rPr>
          <w:rFonts w:ascii="Times New Roman" w:hAnsi="Times New Roman" w:cs="Times New Roman"/>
          <w:sz w:val="24"/>
          <w:szCs w:val="24"/>
          <w:lang w:val="en-US"/>
        </w:rPr>
        <w:t xml:space="preserve"> human centered morality should be reexamined</w:t>
      </w:r>
      <w:r w:rsidR="00FE4433" w:rsidRPr="00A51719">
        <w:rPr>
          <w:rFonts w:ascii="Times New Roman" w:hAnsi="Times New Roman" w:cs="Times New Roman"/>
          <w:sz w:val="24"/>
          <w:szCs w:val="24"/>
          <w:lang w:val="en-US"/>
        </w:rPr>
        <w:t xml:space="preserve">, especially in light of the climate problems facing the world. Keeping these things in mind </w:t>
      </w:r>
      <w:r w:rsidR="00BE7F6A" w:rsidRPr="00A51719">
        <w:rPr>
          <w:rFonts w:ascii="Times New Roman" w:hAnsi="Times New Roman" w:cs="Times New Roman"/>
          <w:sz w:val="24"/>
          <w:szCs w:val="24"/>
          <w:lang w:val="en-US"/>
        </w:rPr>
        <w:t xml:space="preserve">let us examine and asses </w:t>
      </w:r>
      <w:r w:rsidR="005640F5" w:rsidRPr="00A51719">
        <w:rPr>
          <w:rFonts w:ascii="Times New Roman" w:hAnsi="Times New Roman" w:cs="Times New Roman"/>
          <w:sz w:val="24"/>
          <w:szCs w:val="24"/>
          <w:lang w:val="en-US"/>
        </w:rPr>
        <w:t>Sentientism</w:t>
      </w:r>
    </w:p>
    <w:p w14:paraId="103E0CF9" w14:textId="76135A64" w:rsidR="00335C03" w:rsidRPr="00A51719" w:rsidRDefault="00C311EE" w:rsidP="00A51719">
      <w:pPr>
        <w:spacing w:line="360" w:lineRule="auto"/>
        <w:rPr>
          <w:rFonts w:ascii="Times New Roman" w:hAnsi="Times New Roman" w:cs="Times New Roman"/>
          <w:sz w:val="24"/>
          <w:szCs w:val="24"/>
          <w:lang w:val="en-US"/>
        </w:rPr>
      </w:pPr>
      <w:r w:rsidRPr="00A51719">
        <w:rPr>
          <w:rFonts w:ascii="Times New Roman" w:hAnsi="Times New Roman" w:cs="Times New Roman"/>
          <w:sz w:val="24"/>
          <w:szCs w:val="24"/>
          <w:lang w:val="en-US"/>
        </w:rPr>
        <w:tab/>
      </w:r>
      <w:r w:rsidR="00853C58" w:rsidRPr="00A51719">
        <w:rPr>
          <w:rFonts w:ascii="Times New Roman" w:hAnsi="Times New Roman" w:cs="Times New Roman"/>
          <w:sz w:val="24"/>
          <w:szCs w:val="24"/>
          <w:lang w:val="en-US"/>
        </w:rPr>
        <w:t>Sentientism is the view that Sentient animals have moral consideration</w:t>
      </w:r>
      <w:r w:rsidR="006705AE" w:rsidRPr="00A51719">
        <w:rPr>
          <w:rFonts w:ascii="Times New Roman" w:hAnsi="Times New Roman" w:cs="Times New Roman"/>
          <w:sz w:val="24"/>
          <w:szCs w:val="24"/>
          <w:lang w:val="en-US"/>
        </w:rPr>
        <w:t xml:space="preserve"> and standing</w:t>
      </w:r>
      <w:r w:rsidR="00853C58" w:rsidRPr="00A51719">
        <w:rPr>
          <w:rFonts w:ascii="Times New Roman" w:hAnsi="Times New Roman" w:cs="Times New Roman"/>
          <w:sz w:val="24"/>
          <w:szCs w:val="24"/>
          <w:lang w:val="en-US"/>
        </w:rPr>
        <w:t>, moral considerations is summed up well in Kenneth Goodpast</w:t>
      </w:r>
      <w:r w:rsidR="008C5E92" w:rsidRPr="00A51719">
        <w:rPr>
          <w:rFonts w:ascii="Times New Roman" w:hAnsi="Times New Roman" w:cs="Times New Roman"/>
          <w:sz w:val="24"/>
          <w:szCs w:val="24"/>
          <w:lang w:val="en-US"/>
        </w:rPr>
        <w:t>e</w:t>
      </w:r>
      <w:r w:rsidR="00853C58" w:rsidRPr="00A51719">
        <w:rPr>
          <w:rFonts w:ascii="Times New Roman" w:hAnsi="Times New Roman" w:cs="Times New Roman"/>
          <w:sz w:val="24"/>
          <w:szCs w:val="24"/>
          <w:lang w:val="en-US"/>
        </w:rPr>
        <w:t xml:space="preserve">r’s work </w:t>
      </w:r>
      <w:r w:rsidR="00335C03" w:rsidRPr="00A51719">
        <w:rPr>
          <w:rFonts w:ascii="Times New Roman" w:hAnsi="Times New Roman" w:cs="Times New Roman"/>
          <w:sz w:val="24"/>
          <w:szCs w:val="24"/>
          <w:lang w:val="en-US"/>
        </w:rPr>
        <w:t>‘</w:t>
      </w:r>
      <w:r w:rsidR="00853C58" w:rsidRPr="00A51719">
        <w:rPr>
          <w:rFonts w:ascii="Times New Roman" w:hAnsi="Times New Roman" w:cs="Times New Roman"/>
          <w:sz w:val="24"/>
          <w:szCs w:val="24"/>
          <w:lang w:val="en-US"/>
        </w:rPr>
        <w:t>On being morally considerate</w:t>
      </w:r>
      <w:r w:rsidR="00335C03" w:rsidRPr="00A51719">
        <w:rPr>
          <w:rFonts w:ascii="Times New Roman" w:hAnsi="Times New Roman" w:cs="Times New Roman"/>
          <w:sz w:val="24"/>
          <w:szCs w:val="24"/>
          <w:lang w:val="en-US"/>
        </w:rPr>
        <w:t>’</w:t>
      </w:r>
    </w:p>
    <w:p w14:paraId="378478A9" w14:textId="4C73E7B3" w:rsidR="00335C03" w:rsidRPr="00A51719" w:rsidRDefault="00335C03" w:rsidP="00A51719">
      <w:pPr>
        <w:spacing w:line="360" w:lineRule="auto"/>
        <w:ind w:left="720"/>
        <w:rPr>
          <w:rFonts w:ascii="Times New Roman" w:hAnsi="Times New Roman" w:cs="Times New Roman"/>
          <w:sz w:val="24"/>
          <w:szCs w:val="24"/>
        </w:rPr>
      </w:pPr>
      <w:r w:rsidRPr="00A51719">
        <w:rPr>
          <w:rFonts w:ascii="Times New Roman" w:hAnsi="Times New Roman" w:cs="Times New Roman"/>
          <w:sz w:val="24"/>
          <w:szCs w:val="24"/>
        </w:rPr>
        <w:t>Christopher D. Stone, might ask: What are the requirements for "having standing" in the moral sphere? However the question gets formulated, the thrust is in the direction of necessary and sufficient conditions on X in (1) For all A, X deserves moral consideration from A. where A ranges over rational moral agents and moral 'consideration' is construed broadly to include the most basic forms of practical respect (and so is not restricted to "possession of rights" by X)</w:t>
      </w:r>
      <w:r w:rsidR="009C2475">
        <w:rPr>
          <w:rStyle w:val="FootnoteReference"/>
          <w:rFonts w:ascii="Times New Roman" w:hAnsi="Times New Roman" w:cs="Times New Roman"/>
          <w:sz w:val="24"/>
          <w:szCs w:val="24"/>
        </w:rPr>
        <w:footnoteReference w:id="2"/>
      </w:r>
    </w:p>
    <w:p w14:paraId="7AA8C4B4" w14:textId="7C6F1528" w:rsidR="00335C03" w:rsidRPr="00A51719" w:rsidRDefault="00335C03" w:rsidP="00A51719">
      <w:pPr>
        <w:spacing w:line="360" w:lineRule="auto"/>
        <w:rPr>
          <w:rFonts w:ascii="Times New Roman" w:hAnsi="Times New Roman" w:cs="Times New Roman"/>
          <w:sz w:val="24"/>
          <w:szCs w:val="24"/>
        </w:rPr>
      </w:pPr>
      <w:r w:rsidRPr="00A51719">
        <w:rPr>
          <w:rFonts w:ascii="Times New Roman" w:hAnsi="Times New Roman" w:cs="Times New Roman"/>
          <w:sz w:val="24"/>
          <w:szCs w:val="24"/>
        </w:rPr>
        <w:tab/>
      </w:r>
      <w:r w:rsidR="00D540B5" w:rsidRPr="00A51719">
        <w:rPr>
          <w:rFonts w:ascii="Times New Roman" w:hAnsi="Times New Roman" w:cs="Times New Roman"/>
          <w:sz w:val="24"/>
          <w:szCs w:val="24"/>
        </w:rPr>
        <w:t>Sentientism says that sentient animals are all worthy of moral consideration</w:t>
      </w:r>
      <w:r w:rsidR="00BA677E" w:rsidRPr="00A51719">
        <w:rPr>
          <w:rFonts w:ascii="Times New Roman" w:hAnsi="Times New Roman" w:cs="Times New Roman"/>
          <w:sz w:val="24"/>
          <w:szCs w:val="24"/>
        </w:rPr>
        <w:t>, this is a quite broad category, as most animals are sentient.</w:t>
      </w:r>
      <w:r w:rsidR="00F97485" w:rsidRPr="00A51719">
        <w:rPr>
          <w:rFonts w:ascii="Times New Roman" w:hAnsi="Times New Roman" w:cs="Times New Roman"/>
          <w:sz w:val="24"/>
          <w:szCs w:val="24"/>
        </w:rPr>
        <w:t xml:space="preserve"> And would be a drastic shift away from the </w:t>
      </w:r>
      <w:r w:rsidR="00694785" w:rsidRPr="00A51719">
        <w:rPr>
          <w:rFonts w:ascii="Times New Roman" w:hAnsi="Times New Roman" w:cs="Times New Roman"/>
          <w:sz w:val="24"/>
          <w:szCs w:val="24"/>
        </w:rPr>
        <w:t>current western anthropomorphic view.</w:t>
      </w:r>
      <w:r w:rsidR="00BA677E" w:rsidRPr="00A51719">
        <w:rPr>
          <w:rFonts w:ascii="Times New Roman" w:hAnsi="Times New Roman" w:cs="Times New Roman"/>
          <w:sz w:val="24"/>
          <w:szCs w:val="24"/>
        </w:rPr>
        <w:t xml:space="preserve"> </w:t>
      </w:r>
      <w:r w:rsidR="009D4EB1" w:rsidRPr="00A51719">
        <w:rPr>
          <w:rFonts w:ascii="Times New Roman" w:hAnsi="Times New Roman" w:cs="Times New Roman"/>
          <w:sz w:val="24"/>
          <w:szCs w:val="24"/>
        </w:rPr>
        <w:t>This philosophical view</w:t>
      </w:r>
      <w:r w:rsidR="00847172" w:rsidRPr="00A51719">
        <w:rPr>
          <w:rFonts w:ascii="Times New Roman" w:hAnsi="Times New Roman" w:cs="Times New Roman"/>
          <w:sz w:val="24"/>
          <w:szCs w:val="24"/>
        </w:rPr>
        <w:t xml:space="preserve"> </w:t>
      </w:r>
      <w:r w:rsidR="00FD5927" w:rsidRPr="00A51719">
        <w:rPr>
          <w:rFonts w:ascii="Times New Roman" w:hAnsi="Times New Roman" w:cs="Times New Roman"/>
          <w:sz w:val="24"/>
          <w:szCs w:val="24"/>
        </w:rPr>
        <w:t xml:space="preserve">is </w:t>
      </w:r>
      <w:r w:rsidR="00A85BF8" w:rsidRPr="00A51719">
        <w:rPr>
          <w:rFonts w:ascii="Times New Roman" w:hAnsi="Times New Roman" w:cs="Times New Roman"/>
          <w:sz w:val="24"/>
          <w:szCs w:val="24"/>
        </w:rPr>
        <w:t>more broad in definition then the current anthropocentric moral view, but is not as broad the biocentrism which hold all living things should have moral standing</w:t>
      </w:r>
      <w:r w:rsidR="002B0380" w:rsidRPr="00A51719">
        <w:rPr>
          <w:rFonts w:ascii="Times New Roman" w:hAnsi="Times New Roman" w:cs="Times New Roman"/>
          <w:sz w:val="24"/>
          <w:szCs w:val="24"/>
        </w:rPr>
        <w:t xml:space="preserve">, however biocentrism is outside the scope of this work. The sentientist points to the fact that animals have feeling and sense, </w:t>
      </w:r>
      <w:r w:rsidR="002B0380" w:rsidRPr="00A51719">
        <w:rPr>
          <w:rFonts w:ascii="Times New Roman" w:hAnsi="Times New Roman" w:cs="Times New Roman"/>
          <w:sz w:val="24"/>
          <w:szCs w:val="24"/>
        </w:rPr>
        <w:lastRenderedPageBreak/>
        <w:t>much like humans</w:t>
      </w:r>
      <w:r w:rsidR="00882096" w:rsidRPr="00A51719">
        <w:rPr>
          <w:rFonts w:ascii="Times New Roman" w:hAnsi="Times New Roman" w:cs="Times New Roman"/>
          <w:sz w:val="24"/>
          <w:szCs w:val="24"/>
        </w:rPr>
        <w:t xml:space="preserve"> and </w:t>
      </w:r>
      <w:r w:rsidR="00927391" w:rsidRPr="00A51719">
        <w:rPr>
          <w:rFonts w:ascii="Times New Roman" w:hAnsi="Times New Roman" w:cs="Times New Roman"/>
          <w:sz w:val="24"/>
          <w:szCs w:val="24"/>
        </w:rPr>
        <w:t xml:space="preserve">while the level of these senses vary, the fact that animals face suffering and pleasure. </w:t>
      </w:r>
      <w:r w:rsidR="00330C74" w:rsidRPr="00A51719">
        <w:rPr>
          <w:rFonts w:ascii="Times New Roman" w:hAnsi="Times New Roman" w:cs="Times New Roman"/>
          <w:sz w:val="24"/>
          <w:szCs w:val="24"/>
        </w:rPr>
        <w:t>It is said that because animals face suffering</w:t>
      </w:r>
      <w:r w:rsidR="006803FB" w:rsidRPr="00A51719">
        <w:rPr>
          <w:rFonts w:ascii="Times New Roman" w:hAnsi="Times New Roman" w:cs="Times New Roman"/>
          <w:sz w:val="24"/>
          <w:szCs w:val="24"/>
        </w:rPr>
        <w:t xml:space="preserve"> and have interests in not facing suffering they should be considered proportionately to their interests. This is not as some have misconstrued it, saying that sentient animals are of more importance then humans, not at all. This stand merely says that</w:t>
      </w:r>
      <w:r w:rsidR="005930B4" w:rsidRPr="00A51719">
        <w:rPr>
          <w:rFonts w:ascii="Times New Roman" w:hAnsi="Times New Roman" w:cs="Times New Roman"/>
          <w:sz w:val="24"/>
          <w:szCs w:val="24"/>
        </w:rPr>
        <w:t xml:space="preserve"> sentient beings should be considered when making decisions about their good.</w:t>
      </w:r>
      <w:r w:rsidR="00852923" w:rsidRPr="00A51719">
        <w:rPr>
          <w:rFonts w:ascii="Times New Roman" w:hAnsi="Times New Roman" w:cs="Times New Roman"/>
          <w:sz w:val="24"/>
          <w:szCs w:val="24"/>
        </w:rPr>
        <w:t xml:space="preserve"> </w:t>
      </w:r>
      <w:r w:rsidR="001207CB" w:rsidRPr="00A51719">
        <w:rPr>
          <w:rFonts w:ascii="Times New Roman" w:hAnsi="Times New Roman" w:cs="Times New Roman"/>
          <w:sz w:val="24"/>
          <w:szCs w:val="24"/>
        </w:rPr>
        <w:t>Examples often aid with understanding,</w:t>
      </w:r>
      <w:r w:rsidR="005930B4" w:rsidRPr="00A51719">
        <w:rPr>
          <w:rFonts w:ascii="Times New Roman" w:hAnsi="Times New Roman" w:cs="Times New Roman"/>
          <w:sz w:val="24"/>
          <w:szCs w:val="24"/>
        </w:rPr>
        <w:t xml:space="preserve"> </w:t>
      </w:r>
      <w:r w:rsidR="001207CB" w:rsidRPr="00A51719">
        <w:rPr>
          <w:rFonts w:ascii="Times New Roman" w:hAnsi="Times New Roman" w:cs="Times New Roman"/>
          <w:sz w:val="24"/>
          <w:szCs w:val="24"/>
        </w:rPr>
        <w:t xml:space="preserve">as an </w:t>
      </w:r>
      <w:r w:rsidR="005930B4" w:rsidRPr="00A51719">
        <w:rPr>
          <w:rFonts w:ascii="Times New Roman" w:hAnsi="Times New Roman" w:cs="Times New Roman"/>
          <w:sz w:val="24"/>
          <w:szCs w:val="24"/>
        </w:rPr>
        <w:t xml:space="preserve"> example; if a deer is eating </w:t>
      </w:r>
      <w:r w:rsidR="00C10503" w:rsidRPr="00A51719">
        <w:rPr>
          <w:rFonts w:ascii="Times New Roman" w:hAnsi="Times New Roman" w:cs="Times New Roman"/>
          <w:sz w:val="24"/>
          <w:szCs w:val="24"/>
        </w:rPr>
        <w:t>the hedges of a garden, if the property owner held to the anthropocentric view, this owner may simply kill the deer</w:t>
      </w:r>
      <w:r w:rsidR="001207CB" w:rsidRPr="00A51719">
        <w:rPr>
          <w:rFonts w:ascii="Times New Roman" w:hAnsi="Times New Roman" w:cs="Times New Roman"/>
          <w:sz w:val="24"/>
          <w:szCs w:val="24"/>
        </w:rPr>
        <w:t xml:space="preserve"> because it is destroying the garden</w:t>
      </w:r>
      <w:r w:rsidR="00C9293A" w:rsidRPr="00A51719">
        <w:rPr>
          <w:rFonts w:ascii="Times New Roman" w:hAnsi="Times New Roman" w:cs="Times New Roman"/>
          <w:sz w:val="24"/>
          <w:szCs w:val="24"/>
        </w:rPr>
        <w:t>’s aesthetic. A sentientist would argue that the deer</w:t>
      </w:r>
      <w:r w:rsidR="002C7BAF" w:rsidRPr="00A51719">
        <w:rPr>
          <w:rFonts w:ascii="Times New Roman" w:hAnsi="Times New Roman" w:cs="Times New Roman"/>
          <w:sz w:val="24"/>
          <w:szCs w:val="24"/>
        </w:rPr>
        <w:t>’</w:t>
      </w:r>
      <w:r w:rsidR="00C9293A" w:rsidRPr="00A51719">
        <w:rPr>
          <w:rFonts w:ascii="Times New Roman" w:hAnsi="Times New Roman" w:cs="Times New Roman"/>
          <w:sz w:val="24"/>
          <w:szCs w:val="24"/>
        </w:rPr>
        <w:t xml:space="preserve">s desire to continue to live is of more relevant importance then the desire for a nice garden. This however doesn’t mean inaction, simply that killing the deer is off the table. A sentientist would say that perhaps a fence to keep the deer out or </w:t>
      </w:r>
      <w:r w:rsidR="007C1909" w:rsidRPr="00A51719">
        <w:rPr>
          <w:rFonts w:ascii="Times New Roman" w:hAnsi="Times New Roman" w:cs="Times New Roman"/>
          <w:sz w:val="24"/>
          <w:szCs w:val="24"/>
        </w:rPr>
        <w:t xml:space="preserve">relocating the deer to a more suitable location is in order. </w:t>
      </w:r>
    </w:p>
    <w:p w14:paraId="7AB963B4" w14:textId="6282118E" w:rsidR="008B6B73" w:rsidRPr="00A51719" w:rsidRDefault="007C1909" w:rsidP="00A51719">
      <w:pPr>
        <w:spacing w:line="360" w:lineRule="auto"/>
        <w:rPr>
          <w:rFonts w:ascii="Times New Roman" w:hAnsi="Times New Roman" w:cs="Times New Roman"/>
          <w:sz w:val="24"/>
          <w:szCs w:val="24"/>
        </w:rPr>
      </w:pPr>
      <w:r w:rsidRPr="00A51719">
        <w:rPr>
          <w:rFonts w:ascii="Times New Roman" w:hAnsi="Times New Roman" w:cs="Times New Roman"/>
          <w:sz w:val="24"/>
          <w:szCs w:val="24"/>
        </w:rPr>
        <w:tab/>
        <w:t xml:space="preserve">Sentientism </w:t>
      </w:r>
      <w:r w:rsidR="00592159" w:rsidRPr="00A51719">
        <w:rPr>
          <w:rFonts w:ascii="Times New Roman" w:hAnsi="Times New Roman" w:cs="Times New Roman"/>
          <w:sz w:val="24"/>
          <w:szCs w:val="24"/>
        </w:rPr>
        <w:t xml:space="preserve">is a moral philosophy that attempts to broaden the things which should be considered </w:t>
      </w:r>
      <w:r w:rsidR="00D43E5F" w:rsidRPr="00A51719">
        <w:rPr>
          <w:rFonts w:ascii="Times New Roman" w:hAnsi="Times New Roman" w:cs="Times New Roman"/>
          <w:sz w:val="24"/>
          <w:szCs w:val="24"/>
        </w:rPr>
        <w:t>when making decisions and as such to</w:t>
      </w:r>
      <w:r w:rsidR="00D44D23" w:rsidRPr="00A51719">
        <w:rPr>
          <w:rFonts w:ascii="Times New Roman" w:hAnsi="Times New Roman" w:cs="Times New Roman"/>
          <w:sz w:val="24"/>
          <w:szCs w:val="24"/>
        </w:rPr>
        <w:t xml:space="preserve"> </w:t>
      </w:r>
      <w:r w:rsidR="00E47059" w:rsidRPr="00A51719">
        <w:rPr>
          <w:rFonts w:ascii="Times New Roman" w:hAnsi="Times New Roman" w:cs="Times New Roman"/>
          <w:sz w:val="24"/>
          <w:szCs w:val="24"/>
        </w:rPr>
        <w:t>lessen the damage done to the environment by wanton human activity which, while beneficial to us, damages the environment and everything else around us</w:t>
      </w:r>
      <w:r w:rsidR="00AC3D15" w:rsidRPr="00A51719">
        <w:rPr>
          <w:rFonts w:ascii="Times New Roman" w:hAnsi="Times New Roman" w:cs="Times New Roman"/>
          <w:sz w:val="24"/>
          <w:szCs w:val="24"/>
        </w:rPr>
        <w:t xml:space="preserve"> and thus actually doing us great harm in the</w:t>
      </w:r>
      <w:r w:rsidR="000B5AA1" w:rsidRPr="00A51719">
        <w:rPr>
          <w:rFonts w:ascii="Times New Roman" w:hAnsi="Times New Roman" w:cs="Times New Roman"/>
          <w:sz w:val="24"/>
          <w:szCs w:val="24"/>
        </w:rPr>
        <w:t xml:space="preserve"> long term</w:t>
      </w:r>
      <w:r w:rsidR="00171878" w:rsidRPr="00A51719">
        <w:rPr>
          <w:rFonts w:ascii="Times New Roman" w:hAnsi="Times New Roman" w:cs="Times New Roman"/>
          <w:sz w:val="24"/>
          <w:szCs w:val="24"/>
        </w:rPr>
        <w:t>.</w:t>
      </w:r>
      <w:r w:rsidR="00E245B7" w:rsidRPr="00A51719">
        <w:rPr>
          <w:rFonts w:ascii="Times New Roman" w:hAnsi="Times New Roman" w:cs="Times New Roman"/>
          <w:sz w:val="24"/>
          <w:szCs w:val="24"/>
        </w:rPr>
        <w:t xml:space="preserve"> With the addition of considering all sentient animals </w:t>
      </w:r>
      <w:r w:rsidR="007D18FA" w:rsidRPr="00A51719">
        <w:rPr>
          <w:rFonts w:ascii="Times New Roman" w:hAnsi="Times New Roman" w:cs="Times New Roman"/>
          <w:sz w:val="24"/>
          <w:szCs w:val="24"/>
        </w:rPr>
        <w:t xml:space="preserve">it would greatly lessen the impact of humans, massively reducing things like animal research and </w:t>
      </w:r>
      <w:r w:rsidR="00F742FE" w:rsidRPr="00A51719">
        <w:rPr>
          <w:rFonts w:ascii="Times New Roman" w:hAnsi="Times New Roman" w:cs="Times New Roman"/>
          <w:sz w:val="24"/>
          <w:szCs w:val="24"/>
        </w:rPr>
        <w:t xml:space="preserve">change the way the meat industry functioned. Sentientism as a moral philosophy has the ability to </w:t>
      </w:r>
      <w:r w:rsidR="00AC6756" w:rsidRPr="00A51719">
        <w:rPr>
          <w:rFonts w:ascii="Times New Roman" w:hAnsi="Times New Roman" w:cs="Times New Roman"/>
          <w:sz w:val="24"/>
          <w:szCs w:val="24"/>
        </w:rPr>
        <w:t xml:space="preserve">not only reduce </w:t>
      </w:r>
      <w:r w:rsidR="001E0B9D" w:rsidRPr="00A51719">
        <w:rPr>
          <w:rFonts w:ascii="Times New Roman" w:hAnsi="Times New Roman" w:cs="Times New Roman"/>
          <w:sz w:val="24"/>
          <w:szCs w:val="24"/>
        </w:rPr>
        <w:t xml:space="preserve">some of </w:t>
      </w:r>
      <w:r w:rsidR="00AC6756" w:rsidRPr="00A51719">
        <w:rPr>
          <w:rFonts w:ascii="Times New Roman" w:hAnsi="Times New Roman" w:cs="Times New Roman"/>
          <w:sz w:val="24"/>
          <w:szCs w:val="24"/>
        </w:rPr>
        <w:t xml:space="preserve">the cruelty </w:t>
      </w:r>
      <w:r w:rsidR="001E0B9D" w:rsidRPr="00A51719">
        <w:rPr>
          <w:rFonts w:ascii="Times New Roman" w:hAnsi="Times New Roman" w:cs="Times New Roman"/>
          <w:sz w:val="24"/>
          <w:szCs w:val="24"/>
        </w:rPr>
        <w:t xml:space="preserve">of humans to the world around us, but </w:t>
      </w:r>
      <w:r w:rsidR="008B6B73" w:rsidRPr="00A51719">
        <w:rPr>
          <w:rFonts w:ascii="Times New Roman" w:hAnsi="Times New Roman" w:cs="Times New Roman"/>
          <w:sz w:val="24"/>
          <w:szCs w:val="24"/>
        </w:rPr>
        <w:t xml:space="preserve">lessen out impact on the environment. </w:t>
      </w:r>
      <w:r w:rsidR="00623447">
        <w:rPr>
          <w:rFonts w:ascii="Times New Roman" w:hAnsi="Times New Roman" w:cs="Times New Roman"/>
          <w:sz w:val="24"/>
          <w:szCs w:val="24"/>
        </w:rPr>
        <w:t>And while it doesn’t directly take into account the biosphere or natural habitats of animals they are also protected by virtue of the presence of sentient animals, and even though this is an accidental protection, accidental protection is better then no protection.</w:t>
      </w:r>
    </w:p>
    <w:p w14:paraId="082C17C6" w14:textId="2A2C8F0C" w:rsidR="008B6B73" w:rsidRPr="00A51719" w:rsidRDefault="008B6B73" w:rsidP="00A51719">
      <w:pPr>
        <w:spacing w:line="360" w:lineRule="auto"/>
        <w:rPr>
          <w:rFonts w:ascii="Times New Roman" w:hAnsi="Times New Roman" w:cs="Times New Roman"/>
          <w:sz w:val="24"/>
          <w:szCs w:val="24"/>
        </w:rPr>
      </w:pPr>
      <w:r w:rsidRPr="00A51719">
        <w:rPr>
          <w:rFonts w:ascii="Times New Roman" w:hAnsi="Times New Roman" w:cs="Times New Roman"/>
          <w:sz w:val="24"/>
          <w:szCs w:val="24"/>
        </w:rPr>
        <w:tab/>
        <w:t>Sent</w:t>
      </w:r>
      <w:r w:rsidR="00BB5421" w:rsidRPr="00A51719">
        <w:rPr>
          <w:rFonts w:ascii="Times New Roman" w:hAnsi="Times New Roman" w:cs="Times New Roman"/>
          <w:sz w:val="24"/>
          <w:szCs w:val="24"/>
        </w:rPr>
        <w:t>ientism as opposed to Biocentrism, or Ecocentrism has a greater chance of sticking in the public mind</w:t>
      </w:r>
      <w:r w:rsidR="00B1168B" w:rsidRPr="00A51719">
        <w:rPr>
          <w:rFonts w:ascii="Times New Roman" w:hAnsi="Times New Roman" w:cs="Times New Roman"/>
          <w:sz w:val="24"/>
          <w:szCs w:val="24"/>
        </w:rPr>
        <w:t>. With the current situation of accepted western anthropocentrism, it would be easer to get many people to follow a more sentientist</w:t>
      </w:r>
      <w:r w:rsidR="002A6A4C" w:rsidRPr="00A51719">
        <w:rPr>
          <w:rFonts w:ascii="Times New Roman" w:hAnsi="Times New Roman" w:cs="Times New Roman"/>
          <w:sz w:val="24"/>
          <w:szCs w:val="24"/>
        </w:rPr>
        <w:t xml:space="preserve"> view then the other two </w:t>
      </w:r>
      <w:r w:rsidR="00A51719" w:rsidRPr="00A51719">
        <w:rPr>
          <w:rFonts w:ascii="Times New Roman" w:hAnsi="Times New Roman" w:cs="Times New Roman"/>
          <w:sz w:val="24"/>
          <w:szCs w:val="24"/>
        </w:rPr>
        <w:t>categories</w:t>
      </w:r>
      <w:r w:rsidR="002A6A4C" w:rsidRPr="00A51719">
        <w:rPr>
          <w:rFonts w:ascii="Times New Roman" w:hAnsi="Times New Roman" w:cs="Times New Roman"/>
          <w:sz w:val="24"/>
          <w:szCs w:val="24"/>
        </w:rPr>
        <w:t xml:space="preserve">. While some would argue that sentientism doesn’t go far enough in considering </w:t>
      </w:r>
      <w:r w:rsidR="009F3A5F" w:rsidRPr="00A51719">
        <w:rPr>
          <w:rFonts w:ascii="Times New Roman" w:hAnsi="Times New Roman" w:cs="Times New Roman"/>
          <w:sz w:val="24"/>
          <w:szCs w:val="24"/>
        </w:rPr>
        <w:t>of other beings and individuals, any steps in greater consideration are beneficial to all people, as we increasingly face a world devastated by the anthropocentric view</w:t>
      </w:r>
      <w:r w:rsidR="00331AB7" w:rsidRPr="00A51719">
        <w:rPr>
          <w:rFonts w:ascii="Times New Roman" w:hAnsi="Times New Roman" w:cs="Times New Roman"/>
          <w:sz w:val="24"/>
          <w:szCs w:val="24"/>
        </w:rPr>
        <w:t>, any steps taken toward a more caring system of environmental ethics is a good thing.</w:t>
      </w:r>
    </w:p>
    <w:p w14:paraId="490619EA" w14:textId="77777777" w:rsidR="00A42F2A" w:rsidRDefault="0010552B" w:rsidP="00A51719">
      <w:pPr>
        <w:spacing w:line="360" w:lineRule="auto"/>
        <w:rPr>
          <w:rFonts w:ascii="Times New Roman" w:hAnsi="Times New Roman" w:cs="Times New Roman"/>
          <w:sz w:val="24"/>
          <w:szCs w:val="24"/>
        </w:rPr>
      </w:pPr>
      <w:r w:rsidRPr="00A51719">
        <w:rPr>
          <w:rFonts w:ascii="Times New Roman" w:hAnsi="Times New Roman" w:cs="Times New Roman"/>
          <w:sz w:val="24"/>
          <w:szCs w:val="24"/>
        </w:rPr>
        <w:tab/>
        <w:t xml:space="preserve">Overall sentientism </w:t>
      </w:r>
      <w:r w:rsidR="00292502" w:rsidRPr="00A51719">
        <w:rPr>
          <w:rFonts w:ascii="Times New Roman" w:hAnsi="Times New Roman" w:cs="Times New Roman"/>
          <w:sz w:val="24"/>
          <w:szCs w:val="24"/>
        </w:rPr>
        <w:t>makes good points about the</w:t>
      </w:r>
      <w:r w:rsidR="00C92F4A" w:rsidRPr="00A51719">
        <w:rPr>
          <w:rFonts w:ascii="Times New Roman" w:hAnsi="Times New Roman" w:cs="Times New Roman"/>
          <w:sz w:val="24"/>
          <w:szCs w:val="24"/>
        </w:rPr>
        <w:t xml:space="preserve"> fact that sentient animals are in many respects very similar to humans, they display love, fear, affection</w:t>
      </w:r>
      <w:r w:rsidR="005C64FA" w:rsidRPr="00A51719">
        <w:rPr>
          <w:rFonts w:ascii="Times New Roman" w:hAnsi="Times New Roman" w:cs="Times New Roman"/>
          <w:sz w:val="24"/>
          <w:szCs w:val="24"/>
        </w:rPr>
        <w:t xml:space="preserve">, and a wide range of </w:t>
      </w:r>
      <w:r w:rsidR="005C64FA" w:rsidRPr="00A51719">
        <w:rPr>
          <w:rFonts w:ascii="Times New Roman" w:hAnsi="Times New Roman" w:cs="Times New Roman"/>
          <w:sz w:val="24"/>
          <w:szCs w:val="24"/>
        </w:rPr>
        <w:lastRenderedPageBreak/>
        <w:t xml:space="preserve">other very human like emotions, not all animals </w:t>
      </w:r>
      <w:r w:rsidR="00A84A60" w:rsidRPr="00A51719">
        <w:rPr>
          <w:rFonts w:ascii="Times New Roman" w:hAnsi="Times New Roman" w:cs="Times New Roman"/>
          <w:sz w:val="24"/>
          <w:szCs w:val="24"/>
        </w:rPr>
        <w:t>have the same capacities, however that isn’t a</w:t>
      </w:r>
      <w:r w:rsidR="00A51719">
        <w:rPr>
          <w:rFonts w:ascii="Times New Roman" w:hAnsi="Times New Roman" w:cs="Times New Roman"/>
          <w:sz w:val="24"/>
          <w:szCs w:val="24"/>
        </w:rPr>
        <w:t>n</w:t>
      </w:r>
      <w:r w:rsidR="00A84A60" w:rsidRPr="00A51719">
        <w:rPr>
          <w:rFonts w:ascii="Times New Roman" w:hAnsi="Times New Roman" w:cs="Times New Roman"/>
          <w:sz w:val="24"/>
          <w:szCs w:val="24"/>
        </w:rPr>
        <w:t xml:space="preserve"> issue for the sentientist who merely calls for the equal consideration of animals </w:t>
      </w:r>
      <w:r w:rsidR="00A51719">
        <w:rPr>
          <w:rFonts w:ascii="Times New Roman" w:hAnsi="Times New Roman" w:cs="Times New Roman"/>
          <w:sz w:val="24"/>
          <w:szCs w:val="24"/>
        </w:rPr>
        <w:t xml:space="preserve">bearing in mind this own interests. And </w:t>
      </w:r>
      <w:r w:rsidR="00EA599F">
        <w:rPr>
          <w:rFonts w:ascii="Times New Roman" w:hAnsi="Times New Roman" w:cs="Times New Roman"/>
          <w:sz w:val="24"/>
          <w:szCs w:val="24"/>
        </w:rPr>
        <w:t>overall,</w:t>
      </w:r>
      <w:r w:rsidR="00A51719">
        <w:rPr>
          <w:rFonts w:ascii="Times New Roman" w:hAnsi="Times New Roman" w:cs="Times New Roman"/>
          <w:sz w:val="24"/>
          <w:szCs w:val="24"/>
        </w:rPr>
        <w:t xml:space="preserve"> </w:t>
      </w:r>
      <w:r w:rsidR="007A0C88">
        <w:rPr>
          <w:rFonts w:ascii="Times New Roman" w:hAnsi="Times New Roman" w:cs="Times New Roman"/>
          <w:sz w:val="24"/>
          <w:szCs w:val="24"/>
        </w:rPr>
        <w:t>this system of ethics may be the easiest of the philosophies to be widely embraced.</w:t>
      </w:r>
      <w:r w:rsidR="00EA599F">
        <w:rPr>
          <w:rFonts w:ascii="Times New Roman" w:hAnsi="Times New Roman" w:cs="Times New Roman"/>
          <w:sz w:val="24"/>
          <w:szCs w:val="24"/>
        </w:rPr>
        <w:t xml:space="preserve"> And while some may not regard this as enough</w:t>
      </w:r>
      <w:r w:rsidR="00A42F2A">
        <w:rPr>
          <w:rFonts w:ascii="Times New Roman" w:hAnsi="Times New Roman" w:cs="Times New Roman"/>
          <w:sz w:val="24"/>
          <w:szCs w:val="24"/>
        </w:rPr>
        <w:t>, any steps toward more kindness is a good thing.</w:t>
      </w:r>
    </w:p>
    <w:p w14:paraId="1309369B" w14:textId="77777777" w:rsidR="00A42F2A" w:rsidRDefault="00A42F2A" w:rsidP="00A51719">
      <w:pPr>
        <w:spacing w:line="360" w:lineRule="auto"/>
        <w:rPr>
          <w:rFonts w:ascii="Times New Roman" w:hAnsi="Times New Roman" w:cs="Times New Roman"/>
          <w:sz w:val="24"/>
          <w:szCs w:val="24"/>
        </w:rPr>
      </w:pPr>
    </w:p>
    <w:p w14:paraId="56010561" w14:textId="77777777" w:rsidR="003362B4" w:rsidRDefault="003362B4" w:rsidP="00A51719">
      <w:pPr>
        <w:spacing w:line="360" w:lineRule="auto"/>
        <w:rPr>
          <w:rFonts w:ascii="Times New Roman" w:hAnsi="Times New Roman" w:cs="Times New Roman"/>
          <w:sz w:val="24"/>
          <w:szCs w:val="24"/>
        </w:rPr>
      </w:pPr>
    </w:p>
    <w:p w14:paraId="0760B2DF" w14:textId="77777777" w:rsidR="003362B4" w:rsidRDefault="003362B4" w:rsidP="00A51719">
      <w:pPr>
        <w:spacing w:line="360" w:lineRule="auto"/>
        <w:rPr>
          <w:rFonts w:ascii="Times New Roman" w:hAnsi="Times New Roman" w:cs="Times New Roman"/>
          <w:sz w:val="24"/>
          <w:szCs w:val="24"/>
        </w:rPr>
      </w:pPr>
    </w:p>
    <w:p w14:paraId="5136F19C" w14:textId="77777777" w:rsidR="003362B4" w:rsidRDefault="003362B4" w:rsidP="00A51719">
      <w:pPr>
        <w:spacing w:line="360" w:lineRule="auto"/>
        <w:rPr>
          <w:rFonts w:ascii="Times New Roman" w:hAnsi="Times New Roman" w:cs="Times New Roman"/>
          <w:sz w:val="24"/>
          <w:szCs w:val="24"/>
        </w:rPr>
      </w:pPr>
    </w:p>
    <w:p w14:paraId="7EA603BD" w14:textId="77777777" w:rsidR="003362B4" w:rsidRDefault="003362B4" w:rsidP="00A51719">
      <w:pPr>
        <w:spacing w:line="360" w:lineRule="auto"/>
        <w:rPr>
          <w:rFonts w:ascii="Times New Roman" w:hAnsi="Times New Roman" w:cs="Times New Roman"/>
          <w:sz w:val="24"/>
          <w:szCs w:val="24"/>
        </w:rPr>
      </w:pPr>
    </w:p>
    <w:p w14:paraId="56AD2EE5" w14:textId="77777777" w:rsidR="003362B4" w:rsidRDefault="003362B4" w:rsidP="00A51719">
      <w:pPr>
        <w:spacing w:line="360" w:lineRule="auto"/>
        <w:rPr>
          <w:rFonts w:ascii="Times New Roman" w:hAnsi="Times New Roman" w:cs="Times New Roman"/>
          <w:sz w:val="24"/>
          <w:szCs w:val="24"/>
        </w:rPr>
      </w:pPr>
    </w:p>
    <w:p w14:paraId="3A44B641" w14:textId="77777777" w:rsidR="003362B4" w:rsidRDefault="003362B4" w:rsidP="00A51719">
      <w:pPr>
        <w:spacing w:line="360" w:lineRule="auto"/>
        <w:rPr>
          <w:rFonts w:ascii="Times New Roman" w:hAnsi="Times New Roman" w:cs="Times New Roman"/>
          <w:sz w:val="24"/>
          <w:szCs w:val="24"/>
        </w:rPr>
      </w:pPr>
    </w:p>
    <w:p w14:paraId="1110D4B0" w14:textId="77777777" w:rsidR="003362B4" w:rsidRDefault="003362B4" w:rsidP="00A51719">
      <w:pPr>
        <w:spacing w:line="360" w:lineRule="auto"/>
        <w:rPr>
          <w:rFonts w:ascii="Times New Roman" w:hAnsi="Times New Roman" w:cs="Times New Roman"/>
          <w:sz w:val="24"/>
          <w:szCs w:val="24"/>
        </w:rPr>
      </w:pPr>
    </w:p>
    <w:p w14:paraId="432E96F0" w14:textId="77777777" w:rsidR="003362B4" w:rsidRDefault="003362B4" w:rsidP="00A51719">
      <w:pPr>
        <w:spacing w:line="360" w:lineRule="auto"/>
        <w:rPr>
          <w:rFonts w:ascii="Times New Roman" w:hAnsi="Times New Roman" w:cs="Times New Roman"/>
          <w:sz w:val="24"/>
          <w:szCs w:val="24"/>
        </w:rPr>
      </w:pPr>
    </w:p>
    <w:p w14:paraId="4B9FB481" w14:textId="77777777" w:rsidR="003362B4" w:rsidRDefault="003362B4" w:rsidP="00A51719">
      <w:pPr>
        <w:spacing w:line="360" w:lineRule="auto"/>
        <w:rPr>
          <w:rFonts w:ascii="Times New Roman" w:hAnsi="Times New Roman" w:cs="Times New Roman"/>
          <w:sz w:val="24"/>
          <w:szCs w:val="24"/>
        </w:rPr>
      </w:pPr>
    </w:p>
    <w:p w14:paraId="51C3CBC0" w14:textId="77777777" w:rsidR="003362B4" w:rsidRDefault="003362B4" w:rsidP="00A51719">
      <w:pPr>
        <w:spacing w:line="360" w:lineRule="auto"/>
        <w:rPr>
          <w:rFonts w:ascii="Times New Roman" w:hAnsi="Times New Roman" w:cs="Times New Roman"/>
          <w:sz w:val="24"/>
          <w:szCs w:val="24"/>
        </w:rPr>
      </w:pPr>
    </w:p>
    <w:p w14:paraId="5CEB47B7" w14:textId="77777777" w:rsidR="003362B4" w:rsidRDefault="003362B4" w:rsidP="00A51719">
      <w:pPr>
        <w:spacing w:line="360" w:lineRule="auto"/>
        <w:rPr>
          <w:rFonts w:ascii="Times New Roman" w:hAnsi="Times New Roman" w:cs="Times New Roman"/>
          <w:sz w:val="24"/>
          <w:szCs w:val="24"/>
        </w:rPr>
      </w:pPr>
    </w:p>
    <w:p w14:paraId="1466C6E9" w14:textId="77777777" w:rsidR="003362B4" w:rsidRDefault="003362B4" w:rsidP="00A51719">
      <w:pPr>
        <w:spacing w:line="360" w:lineRule="auto"/>
        <w:rPr>
          <w:rFonts w:ascii="Times New Roman" w:hAnsi="Times New Roman" w:cs="Times New Roman"/>
          <w:sz w:val="24"/>
          <w:szCs w:val="24"/>
        </w:rPr>
      </w:pPr>
    </w:p>
    <w:p w14:paraId="2FB664A3" w14:textId="77777777" w:rsidR="003362B4" w:rsidRDefault="003362B4" w:rsidP="00A51719">
      <w:pPr>
        <w:spacing w:line="360" w:lineRule="auto"/>
        <w:rPr>
          <w:rFonts w:ascii="Times New Roman" w:hAnsi="Times New Roman" w:cs="Times New Roman"/>
          <w:sz w:val="24"/>
          <w:szCs w:val="24"/>
        </w:rPr>
      </w:pPr>
    </w:p>
    <w:p w14:paraId="377A58CC" w14:textId="77777777" w:rsidR="003362B4" w:rsidRDefault="003362B4" w:rsidP="00A51719">
      <w:pPr>
        <w:spacing w:line="360" w:lineRule="auto"/>
        <w:rPr>
          <w:rFonts w:ascii="Times New Roman" w:hAnsi="Times New Roman" w:cs="Times New Roman"/>
          <w:sz w:val="24"/>
          <w:szCs w:val="24"/>
        </w:rPr>
      </w:pPr>
    </w:p>
    <w:p w14:paraId="748D1936" w14:textId="77777777" w:rsidR="003362B4" w:rsidRDefault="003362B4" w:rsidP="00A51719">
      <w:pPr>
        <w:spacing w:line="360" w:lineRule="auto"/>
        <w:rPr>
          <w:rFonts w:ascii="Times New Roman" w:hAnsi="Times New Roman" w:cs="Times New Roman"/>
          <w:sz w:val="24"/>
          <w:szCs w:val="24"/>
        </w:rPr>
      </w:pPr>
    </w:p>
    <w:p w14:paraId="6535EBCC" w14:textId="77777777" w:rsidR="003362B4" w:rsidRDefault="003362B4" w:rsidP="00A51719">
      <w:pPr>
        <w:spacing w:line="360" w:lineRule="auto"/>
        <w:rPr>
          <w:rFonts w:ascii="Times New Roman" w:hAnsi="Times New Roman" w:cs="Times New Roman"/>
          <w:sz w:val="24"/>
          <w:szCs w:val="24"/>
        </w:rPr>
      </w:pPr>
    </w:p>
    <w:p w14:paraId="09C41A63" w14:textId="77777777" w:rsidR="003362B4" w:rsidRDefault="003362B4" w:rsidP="00A51719">
      <w:pPr>
        <w:spacing w:line="360" w:lineRule="auto"/>
        <w:rPr>
          <w:rFonts w:ascii="Times New Roman" w:hAnsi="Times New Roman" w:cs="Times New Roman"/>
          <w:sz w:val="24"/>
          <w:szCs w:val="24"/>
        </w:rPr>
      </w:pPr>
    </w:p>
    <w:p w14:paraId="6531321B" w14:textId="77777777" w:rsidR="003362B4" w:rsidRDefault="003362B4" w:rsidP="00A51719">
      <w:pPr>
        <w:spacing w:line="360" w:lineRule="auto"/>
        <w:rPr>
          <w:rFonts w:ascii="Times New Roman" w:hAnsi="Times New Roman" w:cs="Times New Roman"/>
          <w:sz w:val="24"/>
          <w:szCs w:val="24"/>
        </w:rPr>
      </w:pPr>
    </w:p>
    <w:p w14:paraId="0F6AFD22" w14:textId="77777777" w:rsidR="003362B4" w:rsidRDefault="003362B4" w:rsidP="00A51719">
      <w:pPr>
        <w:spacing w:line="360" w:lineRule="auto"/>
        <w:rPr>
          <w:rFonts w:ascii="Times New Roman" w:hAnsi="Times New Roman" w:cs="Times New Roman"/>
          <w:sz w:val="24"/>
          <w:szCs w:val="24"/>
        </w:rPr>
      </w:pPr>
    </w:p>
    <w:p w14:paraId="6C7C5726" w14:textId="59369AA1" w:rsidR="0010552B" w:rsidRDefault="003362B4" w:rsidP="003362B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6668E8E8" w14:textId="7824CAE5" w:rsidR="00C65877" w:rsidRDefault="00C65877" w:rsidP="003362B4">
      <w:pPr>
        <w:spacing w:line="360" w:lineRule="auto"/>
        <w:rPr>
          <w:rFonts w:ascii="Times New Roman" w:hAnsi="Times New Roman" w:cs="Times New Roman"/>
          <w:color w:val="373A3C"/>
          <w:sz w:val="24"/>
          <w:szCs w:val="24"/>
          <w:shd w:val="clear" w:color="auto" w:fill="FBF7F5"/>
        </w:rPr>
      </w:pPr>
      <w:r w:rsidRPr="00100942">
        <w:rPr>
          <w:rFonts w:ascii="Times New Roman" w:hAnsi="Times New Roman" w:cs="Times New Roman"/>
          <w:color w:val="373A3C"/>
          <w:sz w:val="24"/>
          <w:szCs w:val="24"/>
          <w:shd w:val="clear" w:color="auto" w:fill="FBF7F5"/>
        </w:rPr>
        <w:t> Benson</w:t>
      </w:r>
      <w:r>
        <w:rPr>
          <w:rFonts w:ascii="Times New Roman" w:hAnsi="Times New Roman" w:cs="Times New Roman"/>
          <w:color w:val="373A3C"/>
          <w:sz w:val="24"/>
          <w:szCs w:val="24"/>
          <w:shd w:val="clear" w:color="auto" w:fill="FBF7F5"/>
        </w:rPr>
        <w:t>, John</w:t>
      </w:r>
      <w:r w:rsidRPr="00100942">
        <w:rPr>
          <w:rFonts w:ascii="Times New Roman" w:hAnsi="Times New Roman" w:cs="Times New Roman"/>
          <w:color w:val="373A3C"/>
          <w:sz w:val="24"/>
          <w:szCs w:val="24"/>
          <w:shd w:val="clear" w:color="auto" w:fill="FBF7F5"/>
        </w:rPr>
        <w:t>, </w:t>
      </w:r>
      <w:r w:rsidR="00042589">
        <w:rPr>
          <w:rFonts w:ascii="Times New Roman" w:hAnsi="Times New Roman" w:cs="Times New Roman"/>
          <w:color w:val="373A3C"/>
          <w:sz w:val="24"/>
          <w:szCs w:val="24"/>
          <w:shd w:val="clear" w:color="auto" w:fill="FBF7F5"/>
        </w:rPr>
        <w:t>‘</w:t>
      </w:r>
      <w:r w:rsidRPr="00100942">
        <w:rPr>
          <w:rFonts w:ascii="Times New Roman" w:hAnsi="Times New Roman" w:cs="Times New Roman"/>
          <w:i/>
          <w:iCs/>
          <w:color w:val="373A3C"/>
          <w:sz w:val="24"/>
          <w:szCs w:val="24"/>
          <w:shd w:val="clear" w:color="auto" w:fill="FBF7F5"/>
        </w:rPr>
        <w:t>Environmental Ethics: an introduction wit</w:t>
      </w:r>
      <w:r w:rsidR="00042589">
        <w:rPr>
          <w:rFonts w:ascii="Times New Roman" w:hAnsi="Times New Roman" w:cs="Times New Roman"/>
          <w:i/>
          <w:iCs/>
          <w:color w:val="373A3C"/>
          <w:sz w:val="24"/>
          <w:szCs w:val="24"/>
          <w:shd w:val="clear" w:color="auto" w:fill="FBF7F5"/>
        </w:rPr>
        <w:t>h readings’</w:t>
      </w:r>
      <w:r w:rsidRPr="00100942">
        <w:rPr>
          <w:rFonts w:ascii="Times New Roman" w:hAnsi="Times New Roman" w:cs="Times New Roman"/>
          <w:color w:val="373A3C"/>
          <w:sz w:val="24"/>
          <w:szCs w:val="24"/>
          <w:shd w:val="clear" w:color="auto" w:fill="FBF7F5"/>
        </w:rPr>
        <w:t> (London and NY: Routledge, 2000), pp.9-16.</w:t>
      </w:r>
    </w:p>
    <w:p w14:paraId="768BAC4E" w14:textId="59DBF593" w:rsidR="00293DE9" w:rsidRPr="00100942" w:rsidRDefault="00293DE9" w:rsidP="003362B4">
      <w:pPr>
        <w:spacing w:line="360" w:lineRule="auto"/>
        <w:rPr>
          <w:rFonts w:ascii="Times New Roman" w:hAnsi="Times New Roman" w:cs="Times New Roman"/>
          <w:color w:val="373A3C"/>
          <w:sz w:val="24"/>
          <w:szCs w:val="24"/>
          <w:shd w:val="clear" w:color="auto" w:fill="FBF7F5"/>
        </w:rPr>
      </w:pPr>
      <w:r w:rsidRPr="00100942">
        <w:rPr>
          <w:rFonts w:ascii="Times New Roman" w:hAnsi="Times New Roman" w:cs="Times New Roman"/>
          <w:color w:val="373A3C"/>
          <w:sz w:val="24"/>
          <w:szCs w:val="24"/>
          <w:shd w:val="clear" w:color="auto" w:fill="FBF7F5"/>
        </w:rPr>
        <w:t>Goodpaster,</w:t>
      </w:r>
      <w:r w:rsidRPr="00100942">
        <w:rPr>
          <w:rFonts w:ascii="Times New Roman" w:hAnsi="Times New Roman" w:cs="Times New Roman"/>
          <w:color w:val="373A3C"/>
          <w:sz w:val="24"/>
          <w:szCs w:val="24"/>
          <w:shd w:val="clear" w:color="auto" w:fill="FBF7F5"/>
        </w:rPr>
        <w:t xml:space="preserve"> </w:t>
      </w:r>
      <w:r w:rsidRPr="00100942">
        <w:rPr>
          <w:rFonts w:ascii="Times New Roman" w:hAnsi="Times New Roman" w:cs="Times New Roman"/>
          <w:color w:val="373A3C"/>
          <w:sz w:val="24"/>
          <w:szCs w:val="24"/>
          <w:shd w:val="clear" w:color="auto" w:fill="FBF7F5"/>
        </w:rPr>
        <w:t>Kenneth ‘On Being Morally Considerable’, in </w:t>
      </w:r>
      <w:r w:rsidRPr="00100942">
        <w:rPr>
          <w:rFonts w:ascii="Times New Roman" w:hAnsi="Times New Roman" w:cs="Times New Roman"/>
          <w:i/>
          <w:iCs/>
          <w:color w:val="373A3C"/>
          <w:sz w:val="24"/>
          <w:szCs w:val="24"/>
          <w:shd w:val="clear" w:color="auto" w:fill="FBF7F5"/>
        </w:rPr>
        <w:t>Journal of Philosophy</w:t>
      </w:r>
      <w:r w:rsidRPr="00100942">
        <w:rPr>
          <w:rFonts w:ascii="Times New Roman" w:hAnsi="Times New Roman" w:cs="Times New Roman"/>
          <w:color w:val="373A3C"/>
          <w:sz w:val="24"/>
          <w:szCs w:val="24"/>
          <w:shd w:val="clear" w:color="auto" w:fill="FBF7F5"/>
        </w:rPr>
        <w:t>, 75, 1978, pp.308-25</w:t>
      </w:r>
    </w:p>
    <w:p w14:paraId="397F5E4C" w14:textId="4D8B5D6B" w:rsidR="003362B4" w:rsidRPr="00100942" w:rsidRDefault="00381381" w:rsidP="003362B4">
      <w:pPr>
        <w:spacing w:line="360" w:lineRule="auto"/>
        <w:rPr>
          <w:rFonts w:ascii="Times New Roman" w:hAnsi="Times New Roman" w:cs="Times New Roman"/>
          <w:color w:val="373A3C"/>
          <w:sz w:val="24"/>
          <w:szCs w:val="24"/>
          <w:shd w:val="clear" w:color="auto" w:fill="FBF7F5"/>
        </w:rPr>
      </w:pPr>
      <w:r w:rsidRPr="00100942">
        <w:rPr>
          <w:rFonts w:ascii="Times New Roman" w:hAnsi="Times New Roman" w:cs="Times New Roman"/>
          <w:color w:val="373A3C"/>
          <w:sz w:val="24"/>
          <w:szCs w:val="24"/>
          <w:shd w:val="clear" w:color="auto" w:fill="FBF7F5"/>
        </w:rPr>
        <w:t>Humphreys, Rebekah, 'Biocentrism', Springer, </w:t>
      </w:r>
      <w:r w:rsidRPr="00100942">
        <w:rPr>
          <w:rStyle w:val="Emphasis"/>
          <w:rFonts w:ascii="Times New Roman" w:hAnsi="Times New Roman" w:cs="Times New Roman"/>
          <w:color w:val="373A3C"/>
          <w:sz w:val="24"/>
          <w:szCs w:val="24"/>
          <w:shd w:val="clear" w:color="auto" w:fill="FBF7F5"/>
        </w:rPr>
        <w:t>Encyclopedia of Bioethics</w:t>
      </w:r>
      <w:r w:rsidRPr="00100942">
        <w:rPr>
          <w:rFonts w:ascii="Times New Roman" w:hAnsi="Times New Roman" w:cs="Times New Roman"/>
          <w:color w:val="373A3C"/>
          <w:sz w:val="24"/>
          <w:szCs w:val="24"/>
          <w:shd w:val="clear" w:color="auto" w:fill="FBF7F5"/>
        </w:rPr>
        <w:t>, 2014.</w:t>
      </w:r>
    </w:p>
    <w:p w14:paraId="3CFEAC59" w14:textId="28E74CA4" w:rsidR="00335C03" w:rsidRPr="009C2475" w:rsidRDefault="00914657" w:rsidP="00C65877">
      <w:pPr>
        <w:spacing w:line="360" w:lineRule="auto"/>
        <w:rPr>
          <w:rFonts w:ascii="Times New Roman" w:hAnsi="Times New Roman" w:cs="Times New Roman"/>
          <w:sz w:val="24"/>
          <w:szCs w:val="24"/>
        </w:rPr>
      </w:pPr>
      <w:r w:rsidRPr="00100942">
        <w:rPr>
          <w:rFonts w:ascii="Times New Roman" w:hAnsi="Times New Roman" w:cs="Times New Roman"/>
          <w:sz w:val="24"/>
          <w:szCs w:val="24"/>
        </w:rPr>
        <w:t>Kopnina</w:t>
      </w:r>
      <w:r w:rsidRPr="00100942">
        <w:rPr>
          <w:rFonts w:ascii="Times New Roman" w:hAnsi="Times New Roman" w:cs="Times New Roman"/>
          <w:sz w:val="24"/>
          <w:szCs w:val="24"/>
        </w:rPr>
        <w:t xml:space="preserve"> Helen</w:t>
      </w:r>
      <w:r w:rsidRPr="00100942">
        <w:rPr>
          <w:rFonts w:ascii="Times New Roman" w:hAnsi="Times New Roman" w:cs="Times New Roman"/>
          <w:sz w:val="24"/>
          <w:szCs w:val="24"/>
        </w:rPr>
        <w:t xml:space="preserve">, </w:t>
      </w:r>
      <w:r w:rsidR="00316FF0" w:rsidRPr="00100942">
        <w:rPr>
          <w:rFonts w:ascii="Times New Roman" w:hAnsi="Times New Roman" w:cs="Times New Roman"/>
          <w:sz w:val="24"/>
          <w:szCs w:val="24"/>
        </w:rPr>
        <w:t>and others</w:t>
      </w:r>
      <w:r w:rsidRPr="00100942">
        <w:rPr>
          <w:rFonts w:ascii="Times New Roman" w:hAnsi="Times New Roman" w:cs="Times New Roman"/>
          <w:sz w:val="24"/>
          <w:szCs w:val="24"/>
        </w:rPr>
        <w:t>,</w:t>
      </w:r>
      <w:r w:rsidRPr="00100942">
        <w:rPr>
          <w:rFonts w:ascii="Times New Roman" w:hAnsi="Times New Roman" w:cs="Times New Roman"/>
          <w:sz w:val="24"/>
          <w:szCs w:val="24"/>
        </w:rPr>
        <w:t xml:space="preserve"> </w:t>
      </w:r>
      <w:r w:rsidRPr="00100942">
        <w:rPr>
          <w:rFonts w:ascii="Times New Roman" w:hAnsi="Times New Roman" w:cs="Times New Roman"/>
          <w:sz w:val="24"/>
          <w:szCs w:val="24"/>
        </w:rPr>
        <w:t>“The ‘future of conservation’ debate: Defending ecocentrism and the Nature Needs Half movement”,</w:t>
      </w:r>
      <w:r w:rsidRPr="00100942">
        <w:rPr>
          <w:rFonts w:ascii="Times New Roman" w:hAnsi="Times New Roman" w:cs="Times New Roman"/>
          <w:sz w:val="24"/>
          <w:szCs w:val="24"/>
        </w:rPr>
        <w:t xml:space="preserve"> </w:t>
      </w:r>
      <w:r w:rsidRPr="00100942">
        <w:rPr>
          <w:rFonts w:ascii="Times New Roman" w:hAnsi="Times New Roman" w:cs="Times New Roman"/>
          <w:sz w:val="24"/>
          <w:szCs w:val="24"/>
        </w:rPr>
        <w:t>Biological Conservation,</w:t>
      </w:r>
      <w:r w:rsidRPr="00100942">
        <w:rPr>
          <w:rFonts w:ascii="Times New Roman" w:hAnsi="Times New Roman" w:cs="Times New Roman"/>
          <w:sz w:val="24"/>
          <w:szCs w:val="24"/>
        </w:rPr>
        <w:t xml:space="preserve"> </w:t>
      </w:r>
      <w:r w:rsidRPr="00100942">
        <w:rPr>
          <w:rFonts w:ascii="Times New Roman" w:hAnsi="Times New Roman" w:cs="Times New Roman"/>
          <w:sz w:val="24"/>
          <w:szCs w:val="24"/>
        </w:rPr>
        <w:t>Volume 217,</w:t>
      </w:r>
      <w:r w:rsidRPr="00100942">
        <w:rPr>
          <w:rFonts w:ascii="Times New Roman" w:hAnsi="Times New Roman" w:cs="Times New Roman"/>
          <w:sz w:val="24"/>
          <w:szCs w:val="24"/>
        </w:rPr>
        <w:t xml:space="preserve"> </w:t>
      </w:r>
      <w:r w:rsidRPr="00100942">
        <w:rPr>
          <w:rFonts w:ascii="Times New Roman" w:hAnsi="Times New Roman" w:cs="Times New Roman"/>
          <w:sz w:val="24"/>
          <w:szCs w:val="24"/>
        </w:rPr>
        <w:t>2018,</w:t>
      </w:r>
      <w:r w:rsidRPr="00100942">
        <w:rPr>
          <w:rFonts w:ascii="Times New Roman" w:hAnsi="Times New Roman" w:cs="Times New Roman"/>
          <w:sz w:val="24"/>
          <w:szCs w:val="24"/>
        </w:rPr>
        <w:t xml:space="preserve"> </w:t>
      </w:r>
      <w:r w:rsidRPr="00100942">
        <w:rPr>
          <w:rFonts w:ascii="Times New Roman" w:hAnsi="Times New Roman" w:cs="Times New Roman"/>
          <w:sz w:val="24"/>
          <w:szCs w:val="24"/>
        </w:rPr>
        <w:t>Pages 140-148,</w:t>
      </w:r>
    </w:p>
    <w:p w14:paraId="01931B94" w14:textId="3CA7A85C" w:rsidR="00BC45A0" w:rsidRPr="00507A2A" w:rsidRDefault="00C74430" w:rsidP="00A51719">
      <w:pPr>
        <w:spacing w:line="360" w:lineRule="auto"/>
        <w:rPr>
          <w:rFonts w:ascii="Comic Sans MS" w:hAnsi="Comic Sans MS"/>
          <w:sz w:val="24"/>
          <w:szCs w:val="24"/>
          <w:lang w:val="en-US"/>
        </w:rPr>
      </w:pPr>
      <w:r>
        <w:rPr>
          <w:rFonts w:ascii="Comic Sans MS" w:hAnsi="Comic Sans MS"/>
          <w:sz w:val="24"/>
          <w:szCs w:val="24"/>
          <w:lang w:val="en-US"/>
        </w:rPr>
        <w:tab/>
      </w:r>
      <w:r w:rsidR="00822C52">
        <w:rPr>
          <w:rFonts w:ascii="Comic Sans MS" w:hAnsi="Comic Sans MS"/>
          <w:sz w:val="24"/>
          <w:szCs w:val="24"/>
          <w:lang w:val="en-US"/>
        </w:rPr>
        <w:t xml:space="preserve"> </w:t>
      </w:r>
    </w:p>
    <w:sectPr w:rsidR="00BC45A0" w:rsidRPr="00507A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E3BD1" w14:textId="77777777" w:rsidR="00F61E47" w:rsidRDefault="00F61E47" w:rsidP="00F61E47">
      <w:pPr>
        <w:spacing w:after="0" w:line="240" w:lineRule="auto"/>
      </w:pPr>
      <w:r>
        <w:separator/>
      </w:r>
    </w:p>
  </w:endnote>
  <w:endnote w:type="continuationSeparator" w:id="0">
    <w:p w14:paraId="7177A094" w14:textId="77777777" w:rsidR="00F61E47" w:rsidRDefault="00F61E47" w:rsidP="00F61E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C8B535" w14:textId="77777777" w:rsidR="00F61E47" w:rsidRDefault="00F61E47" w:rsidP="00F61E47">
      <w:pPr>
        <w:spacing w:after="0" w:line="240" w:lineRule="auto"/>
      </w:pPr>
      <w:r>
        <w:separator/>
      </w:r>
    </w:p>
  </w:footnote>
  <w:footnote w:type="continuationSeparator" w:id="0">
    <w:p w14:paraId="472286E3" w14:textId="77777777" w:rsidR="00F61E47" w:rsidRDefault="00F61E47" w:rsidP="00F61E47">
      <w:pPr>
        <w:spacing w:after="0" w:line="240" w:lineRule="auto"/>
      </w:pPr>
      <w:r>
        <w:continuationSeparator/>
      </w:r>
    </w:p>
  </w:footnote>
  <w:footnote w:id="1">
    <w:p w14:paraId="4C598A36" w14:textId="38EEFE23" w:rsidR="00193EC2" w:rsidRPr="009C2475" w:rsidRDefault="00193EC2" w:rsidP="009C2475">
      <w:r>
        <w:rPr>
          <w:rStyle w:val="FootnoteReference"/>
        </w:rPr>
        <w:footnoteRef/>
      </w:r>
      <w:r>
        <w:t xml:space="preserve"> </w:t>
      </w:r>
      <w:r w:rsidR="0081321D" w:rsidRPr="00B83F17">
        <w:t>Rebekah</w:t>
      </w:r>
      <w:r w:rsidR="008F7A07">
        <w:t xml:space="preserve"> </w:t>
      </w:r>
      <w:r w:rsidR="008F7A07" w:rsidRPr="00B83F17">
        <w:t>Humphreys,</w:t>
      </w:r>
      <w:r w:rsidR="007E051D" w:rsidRPr="007E051D">
        <w:t xml:space="preserve"> </w:t>
      </w:r>
      <w:r w:rsidR="007E051D">
        <w:t>‘</w:t>
      </w:r>
      <w:r w:rsidR="007E051D" w:rsidRPr="00B83F17">
        <w:t>Biocentrism</w:t>
      </w:r>
      <w:r w:rsidR="007E051D">
        <w:t>’</w:t>
      </w:r>
      <w:r w:rsidR="007E051D" w:rsidRPr="00B83F17">
        <w:t>.</w:t>
      </w:r>
      <w:r w:rsidR="0081321D" w:rsidRPr="00B83F17">
        <w:t xml:space="preserve"> (201</w:t>
      </w:r>
      <w:r w:rsidR="00305DEA">
        <w:t>4</w:t>
      </w:r>
      <w:r w:rsidR="0081321D" w:rsidRPr="00B83F17">
        <w:t>). 263-272. 10.1007/978-3-319-09483-0_41.</w:t>
      </w:r>
    </w:p>
  </w:footnote>
  <w:footnote w:id="2">
    <w:p w14:paraId="158C99BE" w14:textId="4B15B2BD" w:rsidR="009C2475" w:rsidRPr="009C2475" w:rsidRDefault="009C2475">
      <w:pPr>
        <w:pStyle w:val="FootnoteText"/>
        <w:rPr>
          <w:lang w:val="en-US"/>
        </w:rPr>
      </w:pPr>
      <w:r>
        <w:rPr>
          <w:rStyle w:val="FootnoteReference"/>
        </w:rPr>
        <w:footnoteRef/>
      </w:r>
      <w:r>
        <w:t xml:space="preserve"> </w:t>
      </w:r>
      <w:r w:rsidR="004668F1">
        <w:t>Kenneth Goodpaster, ‘On Being Morally Considerable’</w:t>
      </w:r>
      <w:r w:rsidR="00E168F0">
        <w:t xml:space="preserve">, </w:t>
      </w:r>
      <w:r w:rsidR="00E168F0" w:rsidRPr="00E168F0">
        <w:rPr>
          <w:i/>
          <w:iCs/>
        </w:rPr>
        <w:t>Journal of Philosophy</w:t>
      </w:r>
      <w:r w:rsidR="00A37BBA">
        <w:t xml:space="preserve">, 75, 1978. </w:t>
      </w:r>
      <w:r w:rsidR="004139AC">
        <w:t>P</w:t>
      </w:r>
      <w:r w:rsidR="00A37BBA">
        <w:t>p</w:t>
      </w:r>
      <w:r w:rsidR="004139AC">
        <w:t xml:space="preserve"> 309</w:t>
      </w:r>
      <w:r w:rsidR="00E168F0">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A2A"/>
    <w:rsid w:val="00042589"/>
    <w:rsid w:val="00072657"/>
    <w:rsid w:val="000B5AA1"/>
    <w:rsid w:val="000F0584"/>
    <w:rsid w:val="00100942"/>
    <w:rsid w:val="0010552B"/>
    <w:rsid w:val="001207CB"/>
    <w:rsid w:val="00137BF1"/>
    <w:rsid w:val="00171878"/>
    <w:rsid w:val="00193EC2"/>
    <w:rsid w:val="001E0B9D"/>
    <w:rsid w:val="002466DB"/>
    <w:rsid w:val="00292502"/>
    <w:rsid w:val="00293DE9"/>
    <w:rsid w:val="002A6A4C"/>
    <w:rsid w:val="002B0380"/>
    <w:rsid w:val="002C7BAF"/>
    <w:rsid w:val="00305DEA"/>
    <w:rsid w:val="00316FF0"/>
    <w:rsid w:val="00330C74"/>
    <w:rsid w:val="00331AB7"/>
    <w:rsid w:val="00335C03"/>
    <w:rsid w:val="003362B4"/>
    <w:rsid w:val="003731B9"/>
    <w:rsid w:val="00381381"/>
    <w:rsid w:val="004139AC"/>
    <w:rsid w:val="00417C7E"/>
    <w:rsid w:val="00421F02"/>
    <w:rsid w:val="004668F1"/>
    <w:rsid w:val="004A5E81"/>
    <w:rsid w:val="004F4A64"/>
    <w:rsid w:val="00507A2A"/>
    <w:rsid w:val="005640F5"/>
    <w:rsid w:val="00592159"/>
    <w:rsid w:val="005930B4"/>
    <w:rsid w:val="005A379D"/>
    <w:rsid w:val="005C64FA"/>
    <w:rsid w:val="005D2671"/>
    <w:rsid w:val="00623447"/>
    <w:rsid w:val="006705AE"/>
    <w:rsid w:val="006803FB"/>
    <w:rsid w:val="00694785"/>
    <w:rsid w:val="006A60B5"/>
    <w:rsid w:val="006B0145"/>
    <w:rsid w:val="007A0C88"/>
    <w:rsid w:val="007A2C27"/>
    <w:rsid w:val="007C1909"/>
    <w:rsid w:val="007C1D3C"/>
    <w:rsid w:val="007D18FA"/>
    <w:rsid w:val="007E051D"/>
    <w:rsid w:val="0081321D"/>
    <w:rsid w:val="00822C52"/>
    <w:rsid w:val="008443A3"/>
    <w:rsid w:val="00847172"/>
    <w:rsid w:val="00852923"/>
    <w:rsid w:val="00853C58"/>
    <w:rsid w:val="008549ED"/>
    <w:rsid w:val="00882096"/>
    <w:rsid w:val="008B6B73"/>
    <w:rsid w:val="008C5E92"/>
    <w:rsid w:val="008C7125"/>
    <w:rsid w:val="008F7A07"/>
    <w:rsid w:val="00914657"/>
    <w:rsid w:val="00927391"/>
    <w:rsid w:val="00980804"/>
    <w:rsid w:val="00980D0A"/>
    <w:rsid w:val="009B4277"/>
    <w:rsid w:val="009C2475"/>
    <w:rsid w:val="009C5D36"/>
    <w:rsid w:val="009D4EB1"/>
    <w:rsid w:val="009F3A5F"/>
    <w:rsid w:val="009F7DC7"/>
    <w:rsid w:val="00A024B3"/>
    <w:rsid w:val="00A05B66"/>
    <w:rsid w:val="00A31438"/>
    <w:rsid w:val="00A37BBA"/>
    <w:rsid w:val="00A42F2A"/>
    <w:rsid w:val="00A51719"/>
    <w:rsid w:val="00A56FF4"/>
    <w:rsid w:val="00A84A60"/>
    <w:rsid w:val="00A85BF8"/>
    <w:rsid w:val="00AC3D15"/>
    <w:rsid w:val="00AC6756"/>
    <w:rsid w:val="00AD3642"/>
    <w:rsid w:val="00B1168B"/>
    <w:rsid w:val="00B13BA6"/>
    <w:rsid w:val="00B22FE9"/>
    <w:rsid w:val="00B847FE"/>
    <w:rsid w:val="00B84852"/>
    <w:rsid w:val="00BA677E"/>
    <w:rsid w:val="00BB5421"/>
    <w:rsid w:val="00BC45A0"/>
    <w:rsid w:val="00BE7F6A"/>
    <w:rsid w:val="00C10503"/>
    <w:rsid w:val="00C11FC7"/>
    <w:rsid w:val="00C311EE"/>
    <w:rsid w:val="00C65877"/>
    <w:rsid w:val="00C66D12"/>
    <w:rsid w:val="00C74430"/>
    <w:rsid w:val="00C9293A"/>
    <w:rsid w:val="00C92F4A"/>
    <w:rsid w:val="00CB6843"/>
    <w:rsid w:val="00CC079C"/>
    <w:rsid w:val="00D43E5F"/>
    <w:rsid w:val="00D44D23"/>
    <w:rsid w:val="00D540B5"/>
    <w:rsid w:val="00D5700E"/>
    <w:rsid w:val="00E168F0"/>
    <w:rsid w:val="00E245B7"/>
    <w:rsid w:val="00E47059"/>
    <w:rsid w:val="00EA599F"/>
    <w:rsid w:val="00ED3A25"/>
    <w:rsid w:val="00F61E47"/>
    <w:rsid w:val="00F742FE"/>
    <w:rsid w:val="00F97485"/>
    <w:rsid w:val="00FA5E10"/>
    <w:rsid w:val="00FD3CC1"/>
    <w:rsid w:val="00FD5927"/>
    <w:rsid w:val="00FE4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A8D00"/>
  <w15:chartTrackingRefBased/>
  <w15:docId w15:val="{769CEB22-F8FE-44C6-AC08-840D215F1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61E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61E47"/>
    <w:rPr>
      <w:sz w:val="20"/>
      <w:szCs w:val="20"/>
    </w:rPr>
  </w:style>
  <w:style w:type="character" w:styleId="FootnoteReference">
    <w:name w:val="footnote reference"/>
    <w:basedOn w:val="DefaultParagraphFont"/>
    <w:uiPriority w:val="99"/>
    <w:semiHidden/>
    <w:unhideWhenUsed/>
    <w:rsid w:val="00F61E47"/>
    <w:rPr>
      <w:vertAlign w:val="superscript"/>
    </w:rPr>
  </w:style>
  <w:style w:type="character" w:styleId="Emphasis">
    <w:name w:val="Emphasis"/>
    <w:basedOn w:val="DefaultParagraphFont"/>
    <w:uiPriority w:val="20"/>
    <w:qFormat/>
    <w:rsid w:val="00381381"/>
    <w:rPr>
      <w:i/>
      <w:iCs/>
    </w:rPr>
  </w:style>
  <w:style w:type="character" w:styleId="Hyperlink">
    <w:name w:val="Hyperlink"/>
    <w:basedOn w:val="DefaultParagraphFont"/>
    <w:uiPriority w:val="99"/>
    <w:semiHidden/>
    <w:unhideWhenUsed/>
    <w:rsid w:val="00B13BA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4</Pages>
  <Words>906</Words>
  <Characters>5167</Characters>
  <Application>Microsoft Office Word</Application>
  <DocSecurity>0</DocSecurity>
  <Lines>43</Lines>
  <Paragraphs>12</Paragraphs>
  <ScaleCrop>false</ScaleCrop>
  <Company/>
  <LinksUpToDate>false</LinksUpToDate>
  <CharactersWithSpaces>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Josiah Coney</dc:creator>
  <cp:keywords/>
  <dc:description/>
  <cp:lastModifiedBy>Josiah Coney</cp:lastModifiedBy>
  <cp:revision>125</cp:revision>
  <dcterms:created xsi:type="dcterms:W3CDTF">2022-12-04T17:04:00Z</dcterms:created>
  <dcterms:modified xsi:type="dcterms:W3CDTF">2022-12-04T22:38:00Z</dcterms:modified>
</cp:coreProperties>
</file>