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6402" w:rsidRDefault="00786402" w:rsidP="00786402">
      <w:pPr>
        <w:pStyle w:val="Default"/>
      </w:pPr>
      <w:r>
        <w:t xml:space="preserve">    </w:t>
      </w:r>
    </w:p>
    <w:p w:rsidR="00F91B02" w:rsidRPr="002378F6" w:rsidRDefault="00F91B02" w:rsidP="00786402">
      <w:pPr>
        <w:pStyle w:val="Default"/>
        <w:rPr>
          <w:rFonts w:asciiTheme="minorHAnsi" w:hAnsiTheme="minorHAnsi"/>
          <w:sz w:val="36"/>
          <w:szCs w:val="36"/>
        </w:rPr>
      </w:pPr>
      <w:r w:rsidRPr="002378F6">
        <w:rPr>
          <w:rFonts w:asciiTheme="minorHAnsi" w:hAnsiTheme="minorHAnsi"/>
          <w:sz w:val="36"/>
          <w:szCs w:val="36"/>
        </w:rPr>
        <w:t>TECHNICAL SPECIFICATION</w:t>
      </w:r>
    </w:p>
    <w:p w:rsidR="00F91B02" w:rsidRPr="002378F6" w:rsidRDefault="00F91B02" w:rsidP="00786402">
      <w:pPr>
        <w:pStyle w:val="Default"/>
        <w:rPr>
          <w:rFonts w:asciiTheme="minorHAnsi" w:hAnsiTheme="minorHAnsi"/>
        </w:rPr>
      </w:pPr>
    </w:p>
    <w:p w:rsidR="00F91B02" w:rsidRDefault="001E137D" w:rsidP="00786402">
      <w:pPr>
        <w:pStyle w:val="Default"/>
      </w:pPr>
      <w:r>
        <w:t>S.I.Ps</w:t>
      </w:r>
    </w:p>
    <w:p w:rsidR="00F91B02" w:rsidRDefault="00F91B02" w:rsidP="00786402">
      <w:pPr>
        <w:pStyle w:val="Default"/>
      </w:pPr>
    </w:p>
    <w:p w:rsidR="00F91B02" w:rsidRDefault="00F91B02" w:rsidP="00786402">
      <w:pPr>
        <w:pStyle w:val="Default"/>
      </w:pPr>
    </w:p>
    <w:p w:rsidR="00F91B02" w:rsidRDefault="00F91B02" w:rsidP="00786402">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4489"/>
        <w:gridCol w:w="4489"/>
      </w:tblGrid>
      <w:tr w:rsidR="00786402" w:rsidRPr="002378F6">
        <w:trPr>
          <w:trHeight w:val="782"/>
        </w:trPr>
        <w:tc>
          <w:tcPr>
            <w:tcW w:w="4489" w:type="dxa"/>
          </w:tcPr>
          <w:p w:rsidR="00786402" w:rsidRPr="002378F6" w:rsidRDefault="00786402">
            <w:pPr>
              <w:pStyle w:val="Default"/>
              <w:rPr>
                <w:rFonts w:asciiTheme="minorHAnsi" w:hAnsiTheme="minorHAnsi"/>
                <w:sz w:val="22"/>
                <w:szCs w:val="22"/>
              </w:rPr>
            </w:pPr>
            <w:r w:rsidRPr="002378F6">
              <w:rPr>
                <w:rFonts w:asciiTheme="minorHAnsi" w:hAnsiTheme="minorHAnsi"/>
                <w:b/>
                <w:bCs/>
                <w:sz w:val="22"/>
                <w:szCs w:val="22"/>
              </w:rPr>
              <w:t xml:space="preserve">PREPARED FOR: </w:t>
            </w:r>
          </w:p>
        </w:tc>
        <w:tc>
          <w:tcPr>
            <w:tcW w:w="4489" w:type="dxa"/>
          </w:tcPr>
          <w:p w:rsidR="00786402" w:rsidRPr="002378F6" w:rsidRDefault="00786402">
            <w:pPr>
              <w:pStyle w:val="Default"/>
              <w:rPr>
                <w:rFonts w:asciiTheme="minorHAnsi" w:hAnsiTheme="minorHAnsi"/>
                <w:sz w:val="22"/>
                <w:szCs w:val="22"/>
              </w:rPr>
            </w:pPr>
            <w:r w:rsidRPr="002378F6">
              <w:rPr>
                <w:rFonts w:asciiTheme="minorHAnsi" w:hAnsiTheme="minorHAnsi"/>
                <w:sz w:val="22"/>
                <w:szCs w:val="22"/>
              </w:rPr>
              <w:t xml:space="preserve">University </w:t>
            </w:r>
            <w:r w:rsidR="0029334D" w:rsidRPr="002378F6">
              <w:rPr>
                <w:rFonts w:asciiTheme="minorHAnsi" w:hAnsiTheme="minorHAnsi"/>
                <w:sz w:val="22"/>
                <w:szCs w:val="22"/>
              </w:rPr>
              <w:t xml:space="preserve">Wales </w:t>
            </w:r>
            <w:r w:rsidRPr="002378F6">
              <w:rPr>
                <w:rFonts w:asciiTheme="minorHAnsi" w:hAnsiTheme="minorHAnsi"/>
                <w:sz w:val="22"/>
                <w:szCs w:val="22"/>
              </w:rPr>
              <w:t>Trinity St David</w:t>
            </w: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t>1 Kings Road</w:t>
            </w:r>
          </w:p>
          <w:p w:rsidR="00786402" w:rsidRPr="002378F6" w:rsidRDefault="00786402">
            <w:pPr>
              <w:pStyle w:val="Default"/>
              <w:rPr>
                <w:rFonts w:asciiTheme="minorHAnsi" w:hAnsiTheme="minorHAnsi"/>
                <w:sz w:val="22"/>
                <w:szCs w:val="22"/>
              </w:rPr>
            </w:pPr>
            <w:r w:rsidRPr="002378F6">
              <w:rPr>
                <w:rFonts w:asciiTheme="minorHAnsi" w:hAnsiTheme="minorHAnsi"/>
                <w:sz w:val="22"/>
                <w:szCs w:val="22"/>
              </w:rPr>
              <w:t>Swansea</w:t>
            </w:r>
          </w:p>
        </w:tc>
      </w:tr>
      <w:tr w:rsidR="00786402" w:rsidRPr="002378F6">
        <w:trPr>
          <w:trHeight w:val="113"/>
        </w:trPr>
        <w:tc>
          <w:tcPr>
            <w:tcW w:w="4489" w:type="dxa"/>
          </w:tcPr>
          <w:p w:rsidR="002378F6" w:rsidRPr="002378F6" w:rsidRDefault="002378F6">
            <w:pPr>
              <w:pStyle w:val="Default"/>
              <w:rPr>
                <w:rFonts w:asciiTheme="minorHAnsi" w:hAnsiTheme="minorHAnsi"/>
                <w:b/>
                <w:bCs/>
                <w:sz w:val="22"/>
                <w:szCs w:val="22"/>
              </w:rPr>
            </w:pPr>
          </w:p>
          <w:p w:rsidR="00786402" w:rsidRPr="002378F6" w:rsidRDefault="002378F6">
            <w:pPr>
              <w:pStyle w:val="Default"/>
              <w:rPr>
                <w:rFonts w:asciiTheme="minorHAnsi" w:hAnsiTheme="minorHAnsi"/>
                <w:sz w:val="22"/>
                <w:szCs w:val="22"/>
              </w:rPr>
            </w:pPr>
            <w:r>
              <w:rPr>
                <w:rFonts w:asciiTheme="minorHAnsi" w:hAnsiTheme="minorHAnsi"/>
                <w:b/>
                <w:bCs/>
                <w:sz w:val="22"/>
                <w:szCs w:val="22"/>
              </w:rPr>
              <w:t>POSTCODE</w:t>
            </w:r>
            <w:r w:rsidR="00786402" w:rsidRPr="002378F6">
              <w:rPr>
                <w:rFonts w:asciiTheme="minorHAnsi" w:hAnsiTheme="minorHAnsi"/>
                <w:b/>
                <w:bCs/>
                <w:sz w:val="22"/>
                <w:szCs w:val="22"/>
              </w:rPr>
              <w:t xml:space="preserve">: </w:t>
            </w:r>
          </w:p>
        </w:tc>
        <w:tc>
          <w:tcPr>
            <w:tcW w:w="4489" w:type="dxa"/>
          </w:tcPr>
          <w:p w:rsidR="002378F6" w:rsidRPr="002378F6" w:rsidRDefault="002378F6">
            <w:pPr>
              <w:pStyle w:val="Default"/>
              <w:rPr>
                <w:rFonts w:asciiTheme="minorHAnsi" w:hAnsiTheme="minorHAnsi"/>
                <w:sz w:val="22"/>
                <w:szCs w:val="22"/>
              </w:rPr>
            </w:pPr>
          </w:p>
          <w:p w:rsidR="00786402" w:rsidRPr="002378F6" w:rsidRDefault="0029334D">
            <w:pPr>
              <w:pStyle w:val="Default"/>
              <w:rPr>
                <w:rFonts w:asciiTheme="minorHAnsi" w:hAnsiTheme="minorHAnsi"/>
                <w:sz w:val="22"/>
                <w:szCs w:val="22"/>
              </w:rPr>
            </w:pPr>
            <w:r w:rsidRPr="002378F6">
              <w:rPr>
                <w:rFonts w:asciiTheme="minorHAnsi" w:hAnsiTheme="minorHAnsi"/>
                <w:sz w:val="22"/>
                <w:szCs w:val="22"/>
              </w:rPr>
              <w:t>SA1 8PH</w:t>
            </w:r>
          </w:p>
        </w:tc>
      </w:tr>
      <w:tr w:rsidR="00786402" w:rsidRPr="002378F6">
        <w:trPr>
          <w:trHeight w:val="113"/>
        </w:trPr>
        <w:tc>
          <w:tcPr>
            <w:tcW w:w="4489" w:type="dxa"/>
          </w:tcPr>
          <w:p w:rsidR="00786402" w:rsidRPr="002378F6" w:rsidRDefault="00786402">
            <w:pPr>
              <w:pStyle w:val="Default"/>
              <w:rPr>
                <w:rFonts w:asciiTheme="minorHAnsi" w:hAnsiTheme="minorHAnsi"/>
                <w:b/>
                <w:bCs/>
                <w:sz w:val="22"/>
                <w:szCs w:val="22"/>
              </w:rPr>
            </w:pPr>
          </w:p>
          <w:p w:rsidR="002378F6" w:rsidRPr="002378F6" w:rsidRDefault="002378F6">
            <w:pPr>
              <w:pStyle w:val="Default"/>
              <w:rPr>
                <w:rFonts w:asciiTheme="minorHAnsi" w:hAnsiTheme="minorHAnsi"/>
                <w:b/>
                <w:bCs/>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b/>
                <w:bCs/>
                <w:sz w:val="22"/>
                <w:szCs w:val="22"/>
              </w:rPr>
              <w:t xml:space="preserve">PROJECT:                                                 </w:t>
            </w:r>
          </w:p>
        </w:tc>
        <w:tc>
          <w:tcPr>
            <w:tcW w:w="4489" w:type="dxa"/>
          </w:tcPr>
          <w:p w:rsidR="00786402" w:rsidRPr="002378F6" w:rsidRDefault="00786402">
            <w:pPr>
              <w:pStyle w:val="Default"/>
              <w:rPr>
                <w:rFonts w:asciiTheme="minorHAnsi" w:hAnsiTheme="minorHAnsi"/>
                <w:sz w:val="22"/>
                <w:szCs w:val="22"/>
              </w:rPr>
            </w:pPr>
          </w:p>
          <w:p w:rsidR="002378F6" w:rsidRPr="002378F6" w:rsidRDefault="002378F6">
            <w:pPr>
              <w:pStyle w:val="Default"/>
              <w:rPr>
                <w:rFonts w:asciiTheme="minorHAnsi" w:hAnsiTheme="minorHAnsi"/>
                <w:sz w:val="22"/>
                <w:szCs w:val="22"/>
              </w:rPr>
            </w:pPr>
          </w:p>
          <w:p w:rsidR="00786402" w:rsidRPr="002378F6" w:rsidRDefault="0029334D">
            <w:pPr>
              <w:pStyle w:val="Default"/>
              <w:rPr>
                <w:rFonts w:asciiTheme="minorHAnsi" w:hAnsiTheme="minorHAnsi"/>
                <w:sz w:val="22"/>
                <w:szCs w:val="22"/>
              </w:rPr>
            </w:pPr>
            <w:r w:rsidRPr="002378F6">
              <w:rPr>
                <w:rFonts w:asciiTheme="minorHAnsi" w:hAnsiTheme="minorHAnsi"/>
                <w:sz w:val="22"/>
                <w:szCs w:val="22"/>
              </w:rPr>
              <w:t>Developm</w:t>
            </w:r>
            <w:r w:rsidR="003A1FCC">
              <w:rPr>
                <w:rFonts w:asciiTheme="minorHAnsi" w:hAnsiTheme="minorHAnsi"/>
                <w:sz w:val="22"/>
                <w:szCs w:val="22"/>
              </w:rPr>
              <w:t>ent of Student Facility : Glynd</w:t>
            </w:r>
            <w:r w:rsidR="003A1FCC">
              <w:rPr>
                <w:rFonts w:asciiTheme="minorHAnsi" w:hAnsiTheme="minorHAnsi" w:cstheme="minorHAnsi"/>
                <w:sz w:val="22"/>
                <w:szCs w:val="22"/>
              </w:rPr>
              <w:t>ŵ</w:t>
            </w:r>
            <w:r w:rsidR="003A1FCC">
              <w:rPr>
                <w:rFonts w:asciiTheme="minorHAnsi" w:hAnsiTheme="minorHAnsi"/>
                <w:sz w:val="22"/>
                <w:szCs w:val="22"/>
              </w:rPr>
              <w:t>r</w:t>
            </w:r>
          </w:p>
        </w:tc>
      </w:tr>
      <w:tr w:rsidR="00786402" w:rsidRPr="002378F6">
        <w:trPr>
          <w:trHeight w:val="113"/>
        </w:trPr>
        <w:tc>
          <w:tcPr>
            <w:tcW w:w="4489" w:type="dxa"/>
          </w:tcPr>
          <w:p w:rsidR="00786402" w:rsidRPr="002378F6" w:rsidRDefault="00786402">
            <w:pPr>
              <w:pStyle w:val="Default"/>
              <w:rPr>
                <w:rFonts w:asciiTheme="minorHAnsi" w:hAnsiTheme="minorHAnsi"/>
                <w:b/>
                <w:bCs/>
                <w:sz w:val="22"/>
                <w:szCs w:val="22"/>
              </w:rPr>
            </w:pPr>
          </w:p>
          <w:p w:rsidR="002378F6" w:rsidRPr="002378F6" w:rsidRDefault="002378F6">
            <w:pPr>
              <w:pStyle w:val="Default"/>
              <w:rPr>
                <w:rFonts w:asciiTheme="minorHAnsi" w:hAnsiTheme="minorHAnsi"/>
                <w:b/>
                <w:bCs/>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b/>
                <w:bCs/>
                <w:sz w:val="22"/>
                <w:szCs w:val="22"/>
              </w:rPr>
              <w:t xml:space="preserve">SITE: </w:t>
            </w:r>
          </w:p>
        </w:tc>
        <w:tc>
          <w:tcPr>
            <w:tcW w:w="4489" w:type="dxa"/>
          </w:tcPr>
          <w:p w:rsidR="00786402" w:rsidRPr="002378F6" w:rsidRDefault="00786402">
            <w:pPr>
              <w:pStyle w:val="Default"/>
              <w:rPr>
                <w:rFonts w:asciiTheme="minorHAnsi" w:hAnsiTheme="minorHAnsi"/>
                <w:sz w:val="22"/>
                <w:szCs w:val="22"/>
              </w:rPr>
            </w:pPr>
          </w:p>
          <w:p w:rsidR="002378F6" w:rsidRPr="002378F6" w:rsidRDefault="002378F6">
            <w:pPr>
              <w:pStyle w:val="Default"/>
              <w:rPr>
                <w:rFonts w:asciiTheme="minorHAnsi" w:hAnsiTheme="minorHAnsi"/>
                <w:sz w:val="22"/>
                <w:szCs w:val="22"/>
              </w:rPr>
            </w:pPr>
          </w:p>
          <w:p w:rsidR="00786402" w:rsidRPr="002378F6" w:rsidRDefault="0029334D">
            <w:pPr>
              <w:pStyle w:val="Default"/>
              <w:rPr>
                <w:rFonts w:asciiTheme="minorHAnsi" w:hAnsiTheme="minorHAnsi"/>
                <w:sz w:val="22"/>
                <w:szCs w:val="22"/>
              </w:rPr>
            </w:pPr>
            <w:r w:rsidRPr="002378F6">
              <w:rPr>
                <w:rFonts w:asciiTheme="minorHAnsi" w:hAnsiTheme="minorHAnsi"/>
                <w:sz w:val="22"/>
                <w:szCs w:val="22"/>
              </w:rPr>
              <w:t xml:space="preserve">SA1, Waterfront Campus, Swansea </w:t>
            </w:r>
            <w:r w:rsidR="00786402" w:rsidRPr="002378F6">
              <w:rPr>
                <w:rFonts w:asciiTheme="minorHAnsi" w:hAnsiTheme="minorHAnsi"/>
                <w:sz w:val="22"/>
                <w:szCs w:val="22"/>
              </w:rPr>
              <w:t xml:space="preserve"> </w:t>
            </w:r>
          </w:p>
        </w:tc>
      </w:tr>
      <w:tr w:rsidR="00786402" w:rsidRPr="002378F6">
        <w:trPr>
          <w:trHeight w:val="113"/>
        </w:trPr>
        <w:tc>
          <w:tcPr>
            <w:tcW w:w="4489" w:type="dxa"/>
          </w:tcPr>
          <w:p w:rsidR="00786402" w:rsidRPr="002378F6" w:rsidRDefault="00786402">
            <w:pPr>
              <w:pStyle w:val="Default"/>
              <w:rPr>
                <w:rFonts w:asciiTheme="minorHAnsi" w:hAnsiTheme="minorHAnsi"/>
                <w:b/>
                <w:bCs/>
                <w:sz w:val="22"/>
                <w:szCs w:val="22"/>
              </w:rPr>
            </w:pPr>
          </w:p>
          <w:p w:rsidR="002378F6" w:rsidRPr="002378F6" w:rsidRDefault="002378F6">
            <w:pPr>
              <w:pStyle w:val="Default"/>
              <w:rPr>
                <w:rFonts w:asciiTheme="minorHAnsi" w:hAnsiTheme="minorHAnsi"/>
                <w:b/>
                <w:bCs/>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b/>
                <w:bCs/>
                <w:sz w:val="22"/>
                <w:szCs w:val="22"/>
              </w:rPr>
              <w:t xml:space="preserve">MAIN CONTRACTOR: </w:t>
            </w:r>
          </w:p>
        </w:tc>
        <w:tc>
          <w:tcPr>
            <w:tcW w:w="4489" w:type="dxa"/>
          </w:tcPr>
          <w:p w:rsidR="00786402" w:rsidRPr="002378F6" w:rsidRDefault="00786402">
            <w:pPr>
              <w:pStyle w:val="Default"/>
              <w:rPr>
                <w:rFonts w:asciiTheme="minorHAnsi" w:hAnsiTheme="minorHAnsi"/>
                <w:sz w:val="22"/>
                <w:szCs w:val="22"/>
              </w:rPr>
            </w:pPr>
          </w:p>
          <w:p w:rsidR="002378F6" w:rsidRPr="002378F6" w:rsidRDefault="002378F6">
            <w:pPr>
              <w:pStyle w:val="Default"/>
              <w:rPr>
                <w:rFonts w:asciiTheme="minorHAnsi" w:hAnsiTheme="minorHAnsi"/>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sz w:val="22"/>
                <w:szCs w:val="22"/>
              </w:rPr>
              <w:t xml:space="preserve">TBC </w:t>
            </w:r>
          </w:p>
        </w:tc>
      </w:tr>
      <w:tr w:rsidR="00786402" w:rsidRPr="002378F6">
        <w:trPr>
          <w:trHeight w:val="113"/>
        </w:trPr>
        <w:tc>
          <w:tcPr>
            <w:tcW w:w="4489" w:type="dxa"/>
          </w:tcPr>
          <w:p w:rsidR="0029334D" w:rsidRPr="002378F6" w:rsidRDefault="0029334D">
            <w:pPr>
              <w:pStyle w:val="Default"/>
              <w:rPr>
                <w:rFonts w:asciiTheme="minorHAnsi" w:hAnsiTheme="minorHAnsi"/>
                <w:b/>
                <w:bCs/>
                <w:sz w:val="22"/>
                <w:szCs w:val="22"/>
              </w:rPr>
            </w:pPr>
          </w:p>
          <w:p w:rsidR="002378F6" w:rsidRPr="002378F6" w:rsidRDefault="002378F6">
            <w:pPr>
              <w:pStyle w:val="Default"/>
              <w:rPr>
                <w:rFonts w:asciiTheme="minorHAnsi" w:hAnsiTheme="minorHAnsi"/>
                <w:b/>
                <w:bCs/>
                <w:sz w:val="22"/>
                <w:szCs w:val="22"/>
              </w:rPr>
            </w:pPr>
          </w:p>
          <w:p w:rsidR="00786402" w:rsidRPr="002378F6" w:rsidRDefault="0029334D">
            <w:pPr>
              <w:pStyle w:val="Default"/>
              <w:rPr>
                <w:rFonts w:asciiTheme="minorHAnsi" w:hAnsiTheme="minorHAnsi"/>
                <w:sz w:val="22"/>
                <w:szCs w:val="22"/>
              </w:rPr>
            </w:pPr>
            <w:r w:rsidRPr="002378F6">
              <w:rPr>
                <w:rFonts w:asciiTheme="minorHAnsi" w:hAnsiTheme="minorHAnsi"/>
                <w:b/>
                <w:bCs/>
                <w:sz w:val="22"/>
                <w:szCs w:val="22"/>
              </w:rPr>
              <w:t xml:space="preserve">S.I.P.s </w:t>
            </w:r>
            <w:r w:rsidR="00786402" w:rsidRPr="002378F6">
              <w:rPr>
                <w:rFonts w:asciiTheme="minorHAnsi" w:hAnsiTheme="minorHAnsi"/>
                <w:b/>
                <w:bCs/>
                <w:sz w:val="22"/>
                <w:szCs w:val="22"/>
              </w:rPr>
              <w:t xml:space="preserve">CONTRACTOR: </w:t>
            </w:r>
          </w:p>
        </w:tc>
        <w:tc>
          <w:tcPr>
            <w:tcW w:w="4489" w:type="dxa"/>
          </w:tcPr>
          <w:p w:rsidR="00786402" w:rsidRPr="002378F6" w:rsidRDefault="00786402">
            <w:pPr>
              <w:pStyle w:val="Default"/>
              <w:rPr>
                <w:rFonts w:asciiTheme="minorHAnsi" w:hAnsiTheme="minorHAnsi"/>
                <w:sz w:val="22"/>
                <w:szCs w:val="22"/>
              </w:rPr>
            </w:pPr>
          </w:p>
          <w:p w:rsidR="002378F6" w:rsidRPr="002378F6" w:rsidRDefault="002378F6">
            <w:pPr>
              <w:pStyle w:val="Default"/>
              <w:rPr>
                <w:rFonts w:asciiTheme="minorHAnsi" w:hAnsiTheme="minorHAnsi"/>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sz w:val="22"/>
                <w:szCs w:val="22"/>
              </w:rPr>
              <w:t xml:space="preserve">TBC </w:t>
            </w:r>
          </w:p>
        </w:tc>
      </w:tr>
      <w:tr w:rsidR="00786402" w:rsidRPr="002378F6">
        <w:trPr>
          <w:trHeight w:val="782"/>
        </w:trPr>
        <w:tc>
          <w:tcPr>
            <w:tcW w:w="4489" w:type="dxa"/>
          </w:tcPr>
          <w:p w:rsidR="00786402" w:rsidRPr="002378F6" w:rsidRDefault="00786402">
            <w:pPr>
              <w:pStyle w:val="Default"/>
              <w:rPr>
                <w:rFonts w:asciiTheme="minorHAnsi" w:hAnsiTheme="minorHAnsi"/>
                <w:b/>
                <w:bCs/>
                <w:sz w:val="22"/>
                <w:szCs w:val="22"/>
              </w:rPr>
            </w:pPr>
          </w:p>
          <w:p w:rsidR="002378F6" w:rsidRPr="002378F6" w:rsidRDefault="002378F6">
            <w:pPr>
              <w:pStyle w:val="Default"/>
              <w:rPr>
                <w:rFonts w:asciiTheme="minorHAnsi" w:hAnsiTheme="minorHAnsi"/>
                <w:b/>
                <w:bCs/>
                <w:sz w:val="22"/>
                <w:szCs w:val="22"/>
              </w:rPr>
            </w:pPr>
          </w:p>
          <w:p w:rsidR="00786402" w:rsidRPr="002378F6" w:rsidRDefault="00786402">
            <w:pPr>
              <w:pStyle w:val="Default"/>
              <w:rPr>
                <w:rFonts w:asciiTheme="minorHAnsi" w:hAnsiTheme="minorHAnsi"/>
                <w:sz w:val="22"/>
                <w:szCs w:val="22"/>
              </w:rPr>
            </w:pPr>
            <w:r w:rsidRPr="002378F6">
              <w:rPr>
                <w:rFonts w:asciiTheme="minorHAnsi" w:hAnsiTheme="minorHAnsi"/>
                <w:b/>
                <w:bCs/>
                <w:sz w:val="22"/>
                <w:szCs w:val="22"/>
              </w:rPr>
              <w:t xml:space="preserve">PREPARED BY: </w:t>
            </w:r>
          </w:p>
        </w:tc>
        <w:tc>
          <w:tcPr>
            <w:tcW w:w="4489" w:type="dxa"/>
          </w:tcPr>
          <w:p w:rsidR="00786402" w:rsidRPr="002378F6" w:rsidRDefault="00786402">
            <w:pPr>
              <w:pStyle w:val="Default"/>
              <w:rPr>
                <w:rFonts w:asciiTheme="minorHAnsi" w:hAnsiTheme="minorHAnsi"/>
                <w:sz w:val="22"/>
                <w:szCs w:val="22"/>
              </w:rPr>
            </w:pPr>
            <w:r w:rsidRPr="002378F6">
              <w:rPr>
                <w:rFonts w:asciiTheme="minorHAnsi" w:hAnsiTheme="minorHAnsi"/>
                <w:sz w:val="22"/>
                <w:szCs w:val="22"/>
              </w:rPr>
              <w:t xml:space="preserve"> </w:t>
            </w:r>
          </w:p>
          <w:p w:rsidR="002378F6" w:rsidRPr="002378F6" w:rsidRDefault="002378F6">
            <w:pPr>
              <w:pStyle w:val="Default"/>
              <w:rPr>
                <w:rFonts w:asciiTheme="minorHAnsi" w:hAnsiTheme="minorHAnsi"/>
                <w:sz w:val="22"/>
                <w:szCs w:val="22"/>
              </w:rPr>
            </w:pP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t xml:space="preserve">Alex Morgan </w:t>
            </w: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t>Senior Building Surveyor</w:t>
            </w: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t>CABAT Consulting LTD</w:t>
            </w: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fldChar w:fldCharType="begin"/>
            </w:r>
            <w:r w:rsidRPr="002378F6">
              <w:rPr>
                <w:rFonts w:asciiTheme="minorHAnsi" w:hAnsiTheme="minorHAnsi"/>
                <w:sz w:val="22"/>
                <w:szCs w:val="22"/>
              </w:rPr>
              <w:instrText xml:space="preserve">amorgan@cabatconsultancy.co.uk" </w:instrText>
            </w:r>
            <w:r w:rsidRPr="002378F6">
              <w:rPr>
                <w:rFonts w:asciiTheme="minorHAnsi" w:hAnsiTheme="minorHAnsi"/>
                <w:sz w:val="22"/>
                <w:szCs w:val="22"/>
              </w:rPr>
              <w:fldChar w:fldCharType="separate"/>
            </w:r>
            <w:r w:rsidRPr="002378F6">
              <w:rPr>
                <w:rStyle w:val="Hyperlink"/>
                <w:rFonts w:asciiTheme="minorHAnsi" w:hAnsiTheme="minorHAnsi"/>
                <w:sz w:val="22"/>
                <w:szCs w:val="22"/>
              </w:rPr>
              <w:t>amorgan@cabatconsultancy.co.uk</w:t>
            </w:r>
            <w:r w:rsidRPr="002378F6">
              <w:rPr>
                <w:rFonts w:asciiTheme="minorHAnsi" w:hAnsiTheme="minorHAnsi"/>
                <w:sz w:val="22"/>
                <w:szCs w:val="22"/>
              </w:rPr>
              <w:fldChar w:fldCharType="end"/>
            </w:r>
          </w:p>
          <w:p w:rsidR="0029334D" w:rsidRPr="002378F6" w:rsidRDefault="0029334D">
            <w:pPr>
              <w:pStyle w:val="Default"/>
              <w:rPr>
                <w:rFonts w:asciiTheme="minorHAnsi" w:hAnsiTheme="minorHAnsi"/>
                <w:sz w:val="22"/>
                <w:szCs w:val="22"/>
              </w:rPr>
            </w:pPr>
            <w:r w:rsidRPr="002378F6">
              <w:rPr>
                <w:rFonts w:asciiTheme="minorHAnsi" w:hAnsiTheme="minorHAnsi"/>
                <w:sz w:val="22"/>
                <w:szCs w:val="22"/>
              </w:rPr>
              <w:t>07488290440</w:t>
            </w:r>
          </w:p>
        </w:tc>
      </w:tr>
    </w:tbl>
    <w:p w:rsidR="00786402" w:rsidRPr="002378F6" w:rsidRDefault="00786402" w:rsidP="00786402">
      <w:r w:rsidRPr="002378F6">
        <w:t xml:space="preserve">                                                                                     </w:t>
      </w:r>
    </w:p>
    <w:p w:rsidR="002378F6" w:rsidRPr="002378F6" w:rsidRDefault="002378F6" w:rsidP="00786402"/>
    <w:p w:rsidR="002378F6" w:rsidRPr="002378F6" w:rsidRDefault="002378F6" w:rsidP="00786402"/>
    <w:p w:rsidR="002378F6" w:rsidRPr="002378F6" w:rsidRDefault="002378F6" w:rsidP="00786402"/>
    <w:p w:rsidR="00B119BD" w:rsidRDefault="00B119BD" w:rsidP="00786402"/>
    <w:p w:rsidR="00B119BD" w:rsidRDefault="00B119BD">
      <w:r>
        <w:br w:type="page"/>
      </w:r>
    </w:p>
    <w:sdt>
      <w:sdtPr>
        <w:rPr>
          <w:rFonts w:asciiTheme="minorHAnsi" w:eastAsiaTheme="minorHAnsi" w:hAnsiTheme="minorHAnsi" w:cstheme="minorBidi"/>
          <w:color w:val="auto"/>
          <w:sz w:val="22"/>
          <w:szCs w:val="22"/>
          <w:lang w:val="en-GB"/>
        </w:rPr>
        <w:id w:val="328419151"/>
        <w:docPartObj>
          <w:docPartGallery w:val="Table of Contents"/>
          <w:docPartUnique/>
        </w:docPartObj>
      </w:sdtPr>
      <w:sdtEndPr>
        <w:rPr>
          <w:b/>
          <w:bCs/>
          <w:noProof/>
        </w:rPr>
      </w:sdtEndPr>
      <w:sdtContent>
        <w:p w:rsidR="00B119BD" w:rsidRPr="005F7050" w:rsidRDefault="00B119BD">
          <w:pPr>
            <w:pStyle w:val="TOCHeading"/>
            <w:rPr>
              <w:rFonts w:asciiTheme="minorHAnsi" w:hAnsiTheme="minorHAnsi" w:cstheme="minorHAnsi"/>
              <w:color w:val="auto"/>
            </w:rPr>
          </w:pPr>
          <w:r w:rsidRPr="005F7050">
            <w:rPr>
              <w:rFonts w:asciiTheme="minorHAnsi" w:hAnsiTheme="minorHAnsi" w:cstheme="minorHAnsi"/>
              <w:color w:val="auto"/>
            </w:rPr>
            <w:t>Contents</w:t>
          </w:r>
        </w:p>
        <w:p w:rsidR="00347426" w:rsidRDefault="00B119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054080" w:history="1">
            <w:r w:rsidR="00347426" w:rsidRPr="00F70FC6">
              <w:rPr>
                <w:rStyle w:val="Hyperlink"/>
                <w:rFonts w:cstheme="minorHAnsi"/>
                <w:noProof/>
                <w:lang w:val="en"/>
              </w:rPr>
              <w:t>Panel construction</w:t>
            </w:r>
            <w:r w:rsidR="00347426">
              <w:rPr>
                <w:noProof/>
                <w:webHidden/>
              </w:rPr>
              <w:tab/>
            </w:r>
            <w:r w:rsidR="00347426">
              <w:rPr>
                <w:noProof/>
                <w:webHidden/>
              </w:rPr>
              <w:fldChar w:fldCharType="begin"/>
            </w:r>
            <w:r w:rsidR="00347426">
              <w:rPr>
                <w:noProof/>
                <w:webHidden/>
              </w:rPr>
              <w:instrText xml:space="preserve"> PAGEREF _Toc39054080 \h </w:instrText>
            </w:r>
            <w:r w:rsidR="00347426">
              <w:rPr>
                <w:noProof/>
                <w:webHidden/>
              </w:rPr>
            </w:r>
            <w:r w:rsidR="00347426">
              <w:rPr>
                <w:noProof/>
                <w:webHidden/>
              </w:rPr>
              <w:fldChar w:fldCharType="separate"/>
            </w:r>
            <w:r w:rsidR="00347426">
              <w:rPr>
                <w:noProof/>
                <w:webHidden/>
              </w:rPr>
              <w:t>4</w:t>
            </w:r>
            <w:r w:rsidR="00347426">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1" w:history="1">
            <w:r w:rsidRPr="00F70FC6">
              <w:rPr>
                <w:rStyle w:val="Hyperlink"/>
                <w:rFonts w:cstheme="minorHAnsi"/>
                <w:noProof/>
                <w:lang w:val="en"/>
              </w:rPr>
              <w:t>OSB 3</w:t>
            </w:r>
            <w:r>
              <w:rPr>
                <w:noProof/>
                <w:webHidden/>
              </w:rPr>
              <w:tab/>
            </w:r>
            <w:r>
              <w:rPr>
                <w:noProof/>
                <w:webHidden/>
              </w:rPr>
              <w:fldChar w:fldCharType="begin"/>
            </w:r>
            <w:r>
              <w:rPr>
                <w:noProof/>
                <w:webHidden/>
              </w:rPr>
              <w:instrText xml:space="preserve"> PAGEREF _Toc39054081 \h </w:instrText>
            </w:r>
            <w:r>
              <w:rPr>
                <w:noProof/>
                <w:webHidden/>
              </w:rPr>
            </w:r>
            <w:r>
              <w:rPr>
                <w:noProof/>
                <w:webHidden/>
              </w:rPr>
              <w:fldChar w:fldCharType="separate"/>
            </w:r>
            <w:r>
              <w:rPr>
                <w:noProof/>
                <w:webHidden/>
              </w:rPr>
              <w:t>4</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2" w:history="1">
            <w:r w:rsidRPr="00F70FC6">
              <w:rPr>
                <w:rStyle w:val="Hyperlink"/>
                <w:rFonts w:eastAsia="Times New Roman" w:cstheme="minorHAnsi"/>
                <w:noProof/>
                <w:lang w:val="en" w:eastAsia="en-GB"/>
              </w:rPr>
              <w:t>Core</w:t>
            </w:r>
            <w:r>
              <w:rPr>
                <w:noProof/>
                <w:webHidden/>
              </w:rPr>
              <w:tab/>
            </w:r>
            <w:r>
              <w:rPr>
                <w:noProof/>
                <w:webHidden/>
              </w:rPr>
              <w:fldChar w:fldCharType="begin"/>
            </w:r>
            <w:r>
              <w:rPr>
                <w:noProof/>
                <w:webHidden/>
              </w:rPr>
              <w:instrText xml:space="preserve"> PAGEREF _Toc39054082 \h </w:instrText>
            </w:r>
            <w:r>
              <w:rPr>
                <w:noProof/>
                <w:webHidden/>
              </w:rPr>
            </w:r>
            <w:r>
              <w:rPr>
                <w:noProof/>
                <w:webHidden/>
              </w:rPr>
              <w:fldChar w:fldCharType="separate"/>
            </w:r>
            <w:r>
              <w:rPr>
                <w:noProof/>
                <w:webHidden/>
              </w:rPr>
              <w:t>4</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3" w:history="1">
            <w:r w:rsidRPr="00F70FC6">
              <w:rPr>
                <w:rStyle w:val="Hyperlink"/>
                <w:rFonts w:eastAsia="Times New Roman" w:cstheme="minorHAnsi"/>
                <w:noProof/>
                <w:lang w:val="en" w:eastAsia="en-GB"/>
              </w:rPr>
              <w:t>Dimensions</w:t>
            </w:r>
            <w:r>
              <w:rPr>
                <w:noProof/>
                <w:webHidden/>
              </w:rPr>
              <w:tab/>
            </w:r>
            <w:r>
              <w:rPr>
                <w:noProof/>
                <w:webHidden/>
              </w:rPr>
              <w:fldChar w:fldCharType="begin"/>
            </w:r>
            <w:r>
              <w:rPr>
                <w:noProof/>
                <w:webHidden/>
              </w:rPr>
              <w:instrText xml:space="preserve"> PAGEREF _Toc39054083 \h </w:instrText>
            </w:r>
            <w:r>
              <w:rPr>
                <w:noProof/>
                <w:webHidden/>
              </w:rPr>
            </w:r>
            <w:r>
              <w:rPr>
                <w:noProof/>
                <w:webHidden/>
              </w:rPr>
              <w:fldChar w:fldCharType="separate"/>
            </w:r>
            <w:r>
              <w:rPr>
                <w:noProof/>
                <w:webHidden/>
              </w:rPr>
              <w:t>4</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4" w:history="1">
            <w:r w:rsidRPr="00F70FC6">
              <w:rPr>
                <w:rStyle w:val="Hyperlink"/>
                <w:rFonts w:eastAsia="Times New Roman" w:cstheme="minorHAnsi"/>
                <w:noProof/>
                <w:lang w:val="en" w:eastAsia="en-GB"/>
              </w:rPr>
              <w:t>Thermal</w:t>
            </w:r>
            <w:r>
              <w:rPr>
                <w:noProof/>
                <w:webHidden/>
              </w:rPr>
              <w:tab/>
            </w:r>
            <w:r>
              <w:rPr>
                <w:noProof/>
                <w:webHidden/>
              </w:rPr>
              <w:fldChar w:fldCharType="begin"/>
            </w:r>
            <w:r>
              <w:rPr>
                <w:noProof/>
                <w:webHidden/>
              </w:rPr>
              <w:instrText xml:space="preserve"> PAGEREF _Toc39054084 \h </w:instrText>
            </w:r>
            <w:r>
              <w:rPr>
                <w:noProof/>
                <w:webHidden/>
              </w:rPr>
            </w:r>
            <w:r>
              <w:rPr>
                <w:noProof/>
                <w:webHidden/>
              </w:rPr>
              <w:fldChar w:fldCharType="separate"/>
            </w:r>
            <w:r>
              <w:rPr>
                <w:noProof/>
                <w:webHidden/>
              </w:rPr>
              <w:t>4</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5" w:history="1">
            <w:r w:rsidRPr="00F70FC6">
              <w:rPr>
                <w:rStyle w:val="Hyperlink"/>
                <w:rFonts w:eastAsia="Times New Roman" w:cstheme="minorHAnsi"/>
                <w:noProof/>
                <w:lang w:val="en" w:eastAsia="en-GB"/>
              </w:rPr>
              <w:t>Fire Performance</w:t>
            </w:r>
            <w:r>
              <w:rPr>
                <w:noProof/>
                <w:webHidden/>
              </w:rPr>
              <w:tab/>
            </w:r>
            <w:r>
              <w:rPr>
                <w:noProof/>
                <w:webHidden/>
              </w:rPr>
              <w:fldChar w:fldCharType="begin"/>
            </w:r>
            <w:r>
              <w:rPr>
                <w:noProof/>
                <w:webHidden/>
              </w:rPr>
              <w:instrText xml:space="preserve"> PAGEREF _Toc39054085 \h </w:instrText>
            </w:r>
            <w:r>
              <w:rPr>
                <w:noProof/>
                <w:webHidden/>
              </w:rPr>
            </w:r>
            <w:r>
              <w:rPr>
                <w:noProof/>
                <w:webHidden/>
              </w:rPr>
              <w:fldChar w:fldCharType="separate"/>
            </w:r>
            <w:r>
              <w:rPr>
                <w:noProof/>
                <w:webHidden/>
              </w:rPr>
              <w:t>4</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6" w:history="1">
            <w:r w:rsidRPr="00F70FC6">
              <w:rPr>
                <w:rStyle w:val="Hyperlink"/>
                <w:rFonts w:eastAsia="Times New Roman" w:cstheme="minorHAnsi"/>
                <w:noProof/>
                <w:lang w:val="en" w:eastAsia="en-GB"/>
              </w:rPr>
              <w:t>Acoustics</w:t>
            </w:r>
            <w:r>
              <w:rPr>
                <w:noProof/>
                <w:webHidden/>
              </w:rPr>
              <w:tab/>
            </w:r>
            <w:r>
              <w:rPr>
                <w:noProof/>
                <w:webHidden/>
              </w:rPr>
              <w:fldChar w:fldCharType="begin"/>
            </w:r>
            <w:r>
              <w:rPr>
                <w:noProof/>
                <w:webHidden/>
              </w:rPr>
              <w:instrText xml:space="preserve"> PAGEREF _Toc39054086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7" w:history="1">
            <w:r w:rsidRPr="00F70FC6">
              <w:rPr>
                <w:rStyle w:val="Hyperlink"/>
                <w:rFonts w:eastAsia="Times New Roman" w:cstheme="minorHAnsi"/>
                <w:noProof/>
                <w:lang w:val="en" w:eastAsia="en-GB"/>
              </w:rPr>
              <w:t>Durability</w:t>
            </w:r>
            <w:r>
              <w:rPr>
                <w:noProof/>
                <w:webHidden/>
              </w:rPr>
              <w:tab/>
            </w:r>
            <w:r>
              <w:rPr>
                <w:noProof/>
                <w:webHidden/>
              </w:rPr>
              <w:fldChar w:fldCharType="begin"/>
            </w:r>
            <w:r>
              <w:rPr>
                <w:noProof/>
                <w:webHidden/>
              </w:rPr>
              <w:instrText xml:space="preserve"> PAGEREF _Toc39054087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8" w:history="1">
            <w:r w:rsidRPr="00F70FC6">
              <w:rPr>
                <w:rStyle w:val="Hyperlink"/>
                <w:rFonts w:eastAsia="Times New Roman" w:cstheme="minorHAnsi"/>
                <w:noProof/>
                <w:lang w:val="en" w:eastAsia="en-GB"/>
              </w:rPr>
              <w:t>Air tightness and ventilation</w:t>
            </w:r>
            <w:r>
              <w:rPr>
                <w:noProof/>
                <w:webHidden/>
              </w:rPr>
              <w:tab/>
            </w:r>
            <w:r>
              <w:rPr>
                <w:noProof/>
                <w:webHidden/>
              </w:rPr>
              <w:fldChar w:fldCharType="begin"/>
            </w:r>
            <w:r>
              <w:rPr>
                <w:noProof/>
                <w:webHidden/>
              </w:rPr>
              <w:instrText xml:space="preserve"> PAGEREF _Toc39054088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89" w:history="1">
            <w:r w:rsidRPr="00F70FC6">
              <w:rPr>
                <w:rStyle w:val="Hyperlink"/>
                <w:rFonts w:eastAsia="Times New Roman" w:cstheme="minorHAnsi"/>
                <w:noProof/>
                <w:lang w:val="en" w:eastAsia="en-GB"/>
              </w:rPr>
              <w:t>Structural performance</w:t>
            </w:r>
            <w:r>
              <w:rPr>
                <w:noProof/>
                <w:webHidden/>
              </w:rPr>
              <w:tab/>
            </w:r>
            <w:r>
              <w:rPr>
                <w:noProof/>
                <w:webHidden/>
              </w:rPr>
              <w:fldChar w:fldCharType="begin"/>
            </w:r>
            <w:r>
              <w:rPr>
                <w:noProof/>
                <w:webHidden/>
              </w:rPr>
              <w:instrText xml:space="preserve"> PAGEREF _Toc39054089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90" w:history="1">
            <w:r w:rsidRPr="00F70FC6">
              <w:rPr>
                <w:rStyle w:val="Hyperlink"/>
                <w:rFonts w:cstheme="minorHAnsi"/>
                <w:noProof/>
              </w:rPr>
              <w:t>The building structure</w:t>
            </w:r>
            <w:r>
              <w:rPr>
                <w:noProof/>
                <w:webHidden/>
              </w:rPr>
              <w:tab/>
            </w:r>
            <w:r>
              <w:rPr>
                <w:noProof/>
                <w:webHidden/>
              </w:rPr>
              <w:fldChar w:fldCharType="begin"/>
            </w:r>
            <w:r>
              <w:rPr>
                <w:noProof/>
                <w:webHidden/>
              </w:rPr>
              <w:instrText xml:space="preserve"> PAGEREF _Toc39054090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1" w:history="1">
            <w:r w:rsidRPr="00F70FC6">
              <w:rPr>
                <w:rStyle w:val="Hyperlink"/>
                <w:rFonts w:cstheme="minorHAnsi"/>
                <w:noProof/>
              </w:rPr>
              <w:t>Ground floors</w:t>
            </w:r>
            <w:r>
              <w:rPr>
                <w:noProof/>
                <w:webHidden/>
              </w:rPr>
              <w:tab/>
            </w:r>
            <w:r>
              <w:rPr>
                <w:noProof/>
                <w:webHidden/>
              </w:rPr>
              <w:fldChar w:fldCharType="begin"/>
            </w:r>
            <w:r>
              <w:rPr>
                <w:noProof/>
                <w:webHidden/>
              </w:rPr>
              <w:instrText xml:space="preserve"> PAGEREF _Toc39054091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2" w:history="1">
            <w:r w:rsidRPr="00F70FC6">
              <w:rPr>
                <w:rStyle w:val="Hyperlink"/>
                <w:rFonts w:cstheme="minorHAnsi"/>
                <w:noProof/>
              </w:rPr>
              <w:t>Intermediate floors</w:t>
            </w:r>
            <w:r>
              <w:rPr>
                <w:noProof/>
                <w:webHidden/>
              </w:rPr>
              <w:tab/>
            </w:r>
            <w:r>
              <w:rPr>
                <w:noProof/>
                <w:webHidden/>
              </w:rPr>
              <w:fldChar w:fldCharType="begin"/>
            </w:r>
            <w:r>
              <w:rPr>
                <w:noProof/>
                <w:webHidden/>
              </w:rPr>
              <w:instrText xml:space="preserve"> PAGEREF _Toc39054092 \h </w:instrText>
            </w:r>
            <w:r>
              <w:rPr>
                <w:noProof/>
                <w:webHidden/>
              </w:rPr>
            </w:r>
            <w:r>
              <w:rPr>
                <w:noProof/>
                <w:webHidden/>
              </w:rPr>
              <w:fldChar w:fldCharType="separate"/>
            </w:r>
            <w:r>
              <w:rPr>
                <w:noProof/>
                <w:webHidden/>
              </w:rPr>
              <w:t>5</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3" w:history="1">
            <w:r w:rsidRPr="00F70FC6">
              <w:rPr>
                <w:rStyle w:val="Hyperlink"/>
                <w:rFonts w:cstheme="minorHAnsi"/>
                <w:noProof/>
              </w:rPr>
              <w:t>External walls</w:t>
            </w:r>
            <w:r>
              <w:rPr>
                <w:noProof/>
                <w:webHidden/>
              </w:rPr>
              <w:tab/>
            </w:r>
            <w:r>
              <w:rPr>
                <w:noProof/>
                <w:webHidden/>
              </w:rPr>
              <w:fldChar w:fldCharType="begin"/>
            </w:r>
            <w:r>
              <w:rPr>
                <w:noProof/>
                <w:webHidden/>
              </w:rPr>
              <w:instrText xml:space="preserve"> PAGEREF _Toc39054093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4" w:history="1">
            <w:r w:rsidRPr="00F70FC6">
              <w:rPr>
                <w:rStyle w:val="Hyperlink"/>
                <w:rFonts w:cstheme="minorHAnsi"/>
                <w:noProof/>
              </w:rPr>
              <w:t>Party walls</w:t>
            </w:r>
            <w:r>
              <w:rPr>
                <w:noProof/>
                <w:webHidden/>
              </w:rPr>
              <w:tab/>
            </w:r>
            <w:r>
              <w:rPr>
                <w:noProof/>
                <w:webHidden/>
              </w:rPr>
              <w:fldChar w:fldCharType="begin"/>
            </w:r>
            <w:r>
              <w:rPr>
                <w:noProof/>
                <w:webHidden/>
              </w:rPr>
              <w:instrText xml:space="preserve"> PAGEREF _Toc39054094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95" w:history="1">
            <w:r w:rsidRPr="00F70FC6">
              <w:rPr>
                <w:rStyle w:val="Hyperlink"/>
                <w:rFonts w:cstheme="minorHAnsi"/>
                <w:noProof/>
              </w:rPr>
              <w:t>Roof</w:t>
            </w:r>
            <w:r>
              <w:rPr>
                <w:noProof/>
                <w:webHidden/>
              </w:rPr>
              <w:tab/>
            </w:r>
            <w:r>
              <w:rPr>
                <w:noProof/>
                <w:webHidden/>
              </w:rPr>
              <w:fldChar w:fldCharType="begin"/>
            </w:r>
            <w:r>
              <w:rPr>
                <w:noProof/>
                <w:webHidden/>
              </w:rPr>
              <w:instrText xml:space="preserve"> PAGEREF _Toc39054095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6" w:history="1">
            <w:r w:rsidRPr="00F70FC6">
              <w:rPr>
                <w:rStyle w:val="Hyperlink"/>
                <w:rFonts w:cstheme="minorHAnsi"/>
                <w:noProof/>
              </w:rPr>
              <w:t>Flat roof detail</w:t>
            </w:r>
            <w:r>
              <w:rPr>
                <w:noProof/>
                <w:webHidden/>
              </w:rPr>
              <w:tab/>
            </w:r>
            <w:r>
              <w:rPr>
                <w:noProof/>
                <w:webHidden/>
              </w:rPr>
              <w:fldChar w:fldCharType="begin"/>
            </w:r>
            <w:r>
              <w:rPr>
                <w:noProof/>
                <w:webHidden/>
              </w:rPr>
              <w:instrText xml:space="preserve"> PAGEREF _Toc39054096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2"/>
            <w:tabs>
              <w:tab w:val="right" w:leader="dot" w:pos="9016"/>
            </w:tabs>
            <w:rPr>
              <w:rFonts w:eastAsiaTheme="minorEastAsia"/>
              <w:noProof/>
              <w:lang w:eastAsia="en-GB"/>
            </w:rPr>
          </w:pPr>
          <w:hyperlink w:anchor="_Toc39054097" w:history="1">
            <w:r w:rsidRPr="00F70FC6">
              <w:rPr>
                <w:rStyle w:val="Hyperlink"/>
                <w:rFonts w:cstheme="minorHAnsi"/>
                <w:noProof/>
              </w:rPr>
              <w:t>Eaves &amp; ridge</w:t>
            </w:r>
            <w:r>
              <w:rPr>
                <w:noProof/>
                <w:webHidden/>
              </w:rPr>
              <w:tab/>
            </w:r>
            <w:r>
              <w:rPr>
                <w:noProof/>
                <w:webHidden/>
              </w:rPr>
              <w:fldChar w:fldCharType="begin"/>
            </w:r>
            <w:r>
              <w:rPr>
                <w:noProof/>
                <w:webHidden/>
              </w:rPr>
              <w:instrText xml:space="preserve"> PAGEREF _Toc39054097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98" w:history="1">
            <w:r w:rsidRPr="00F70FC6">
              <w:rPr>
                <w:rStyle w:val="Hyperlink"/>
                <w:rFonts w:eastAsia="MetaPlusBold-Roman" w:cstheme="minorHAnsi"/>
                <w:noProof/>
              </w:rPr>
              <w:t>Typical loads</w:t>
            </w:r>
            <w:r>
              <w:rPr>
                <w:noProof/>
                <w:webHidden/>
              </w:rPr>
              <w:tab/>
            </w:r>
            <w:r>
              <w:rPr>
                <w:noProof/>
                <w:webHidden/>
              </w:rPr>
              <w:fldChar w:fldCharType="begin"/>
            </w:r>
            <w:r>
              <w:rPr>
                <w:noProof/>
                <w:webHidden/>
              </w:rPr>
              <w:instrText xml:space="preserve"> PAGEREF _Toc39054098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099" w:history="1">
            <w:r w:rsidRPr="00F70FC6">
              <w:rPr>
                <w:rStyle w:val="Hyperlink"/>
                <w:rFonts w:eastAsia="MetaPlusBold-Roman" w:cstheme="minorHAnsi"/>
                <w:noProof/>
              </w:rPr>
              <w:t>SIPs as beams</w:t>
            </w:r>
            <w:r>
              <w:rPr>
                <w:noProof/>
                <w:webHidden/>
              </w:rPr>
              <w:tab/>
            </w:r>
            <w:r>
              <w:rPr>
                <w:noProof/>
                <w:webHidden/>
              </w:rPr>
              <w:fldChar w:fldCharType="begin"/>
            </w:r>
            <w:r>
              <w:rPr>
                <w:noProof/>
                <w:webHidden/>
              </w:rPr>
              <w:instrText xml:space="preserve"> PAGEREF _Toc39054099 \h </w:instrText>
            </w:r>
            <w:r>
              <w:rPr>
                <w:noProof/>
                <w:webHidden/>
              </w:rPr>
            </w:r>
            <w:r>
              <w:rPr>
                <w:noProof/>
                <w:webHidden/>
              </w:rPr>
              <w:fldChar w:fldCharType="separate"/>
            </w:r>
            <w:r>
              <w:rPr>
                <w:noProof/>
                <w:webHidden/>
              </w:rPr>
              <w:t>6</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0" w:history="1">
            <w:r w:rsidRPr="00F70FC6">
              <w:rPr>
                <w:rStyle w:val="Hyperlink"/>
                <w:rFonts w:eastAsia="MetaPlusBold-Roman" w:cstheme="minorHAnsi"/>
                <w:noProof/>
              </w:rPr>
              <w:t>Moisture by movement</w:t>
            </w:r>
            <w:r>
              <w:rPr>
                <w:noProof/>
                <w:webHidden/>
              </w:rPr>
              <w:tab/>
            </w:r>
            <w:r>
              <w:rPr>
                <w:noProof/>
                <w:webHidden/>
              </w:rPr>
              <w:fldChar w:fldCharType="begin"/>
            </w:r>
            <w:r>
              <w:rPr>
                <w:noProof/>
                <w:webHidden/>
              </w:rPr>
              <w:instrText xml:space="preserve"> PAGEREF _Toc39054100 \h </w:instrText>
            </w:r>
            <w:r>
              <w:rPr>
                <w:noProof/>
                <w:webHidden/>
              </w:rPr>
            </w:r>
            <w:r>
              <w:rPr>
                <w:noProof/>
                <w:webHidden/>
              </w:rPr>
              <w:fldChar w:fldCharType="separate"/>
            </w:r>
            <w:r>
              <w:rPr>
                <w:noProof/>
                <w:webHidden/>
              </w:rPr>
              <w:t>7</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1" w:history="1">
            <w:r w:rsidRPr="00F70FC6">
              <w:rPr>
                <w:rStyle w:val="Hyperlink"/>
                <w:rFonts w:eastAsia="MetaPlusBold-Roman" w:cstheme="minorHAnsi"/>
                <w:noProof/>
              </w:rPr>
              <w:t>Axial load capacity</w:t>
            </w:r>
            <w:r>
              <w:rPr>
                <w:noProof/>
                <w:webHidden/>
              </w:rPr>
              <w:tab/>
            </w:r>
            <w:r>
              <w:rPr>
                <w:noProof/>
                <w:webHidden/>
              </w:rPr>
              <w:fldChar w:fldCharType="begin"/>
            </w:r>
            <w:r>
              <w:rPr>
                <w:noProof/>
                <w:webHidden/>
              </w:rPr>
              <w:instrText xml:space="preserve"> PAGEREF _Toc39054101 \h </w:instrText>
            </w:r>
            <w:r>
              <w:rPr>
                <w:noProof/>
                <w:webHidden/>
              </w:rPr>
            </w:r>
            <w:r>
              <w:rPr>
                <w:noProof/>
                <w:webHidden/>
              </w:rPr>
              <w:fldChar w:fldCharType="separate"/>
            </w:r>
            <w:r>
              <w:rPr>
                <w:noProof/>
                <w:webHidden/>
              </w:rPr>
              <w:t>7</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2" w:history="1">
            <w:r w:rsidRPr="00F70FC6">
              <w:rPr>
                <w:rStyle w:val="Hyperlink"/>
                <w:rFonts w:cstheme="minorHAnsi"/>
                <w:noProof/>
              </w:rPr>
              <w:t>Scope of manual</w:t>
            </w:r>
            <w:r>
              <w:rPr>
                <w:noProof/>
                <w:webHidden/>
              </w:rPr>
              <w:tab/>
            </w:r>
            <w:r>
              <w:rPr>
                <w:noProof/>
                <w:webHidden/>
              </w:rPr>
              <w:fldChar w:fldCharType="begin"/>
            </w:r>
            <w:r>
              <w:rPr>
                <w:noProof/>
                <w:webHidden/>
              </w:rPr>
              <w:instrText xml:space="preserve"> PAGEREF _Toc39054102 \h </w:instrText>
            </w:r>
            <w:r>
              <w:rPr>
                <w:noProof/>
                <w:webHidden/>
              </w:rPr>
            </w:r>
            <w:r>
              <w:rPr>
                <w:noProof/>
                <w:webHidden/>
              </w:rPr>
              <w:fldChar w:fldCharType="separate"/>
            </w:r>
            <w:r>
              <w:rPr>
                <w:noProof/>
                <w:webHidden/>
              </w:rPr>
              <w:t>7</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3" w:history="1">
            <w:r w:rsidRPr="00F70FC6">
              <w:rPr>
                <w:rStyle w:val="Hyperlink"/>
                <w:rFonts w:cstheme="minorHAnsi"/>
                <w:noProof/>
              </w:rPr>
              <w:t>Part B Compliance</w:t>
            </w:r>
            <w:r>
              <w:rPr>
                <w:noProof/>
                <w:webHidden/>
              </w:rPr>
              <w:tab/>
            </w:r>
            <w:r>
              <w:rPr>
                <w:noProof/>
                <w:webHidden/>
              </w:rPr>
              <w:fldChar w:fldCharType="begin"/>
            </w:r>
            <w:r>
              <w:rPr>
                <w:noProof/>
                <w:webHidden/>
              </w:rPr>
              <w:instrText xml:space="preserve"> PAGEREF _Toc39054103 \h </w:instrText>
            </w:r>
            <w:r>
              <w:rPr>
                <w:noProof/>
                <w:webHidden/>
              </w:rPr>
            </w:r>
            <w:r>
              <w:rPr>
                <w:noProof/>
                <w:webHidden/>
              </w:rPr>
              <w:fldChar w:fldCharType="separate"/>
            </w:r>
            <w:r>
              <w:rPr>
                <w:noProof/>
                <w:webHidden/>
              </w:rPr>
              <w:t>8</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4" w:history="1">
            <w:r w:rsidRPr="00F70FC6">
              <w:rPr>
                <w:rStyle w:val="Hyperlink"/>
                <w:rFonts w:cstheme="minorHAnsi"/>
                <w:noProof/>
              </w:rPr>
              <w:t>Fire stopping</w:t>
            </w:r>
            <w:r>
              <w:rPr>
                <w:noProof/>
                <w:webHidden/>
              </w:rPr>
              <w:tab/>
            </w:r>
            <w:r>
              <w:rPr>
                <w:noProof/>
                <w:webHidden/>
              </w:rPr>
              <w:fldChar w:fldCharType="begin"/>
            </w:r>
            <w:r>
              <w:rPr>
                <w:noProof/>
                <w:webHidden/>
              </w:rPr>
              <w:instrText xml:space="preserve"> PAGEREF _Toc39054104 \h </w:instrText>
            </w:r>
            <w:r>
              <w:rPr>
                <w:noProof/>
                <w:webHidden/>
              </w:rPr>
            </w:r>
            <w:r>
              <w:rPr>
                <w:noProof/>
                <w:webHidden/>
              </w:rPr>
              <w:fldChar w:fldCharType="separate"/>
            </w:r>
            <w:r>
              <w:rPr>
                <w:noProof/>
                <w:webHidden/>
              </w:rPr>
              <w:t>8</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5" w:history="1">
            <w:r w:rsidRPr="00F70FC6">
              <w:rPr>
                <w:rStyle w:val="Hyperlink"/>
                <w:rFonts w:cstheme="minorHAnsi"/>
                <w:noProof/>
              </w:rPr>
              <w:t>Automatic fire suppression system</w:t>
            </w:r>
            <w:r>
              <w:rPr>
                <w:noProof/>
                <w:webHidden/>
              </w:rPr>
              <w:tab/>
            </w:r>
            <w:r>
              <w:rPr>
                <w:noProof/>
                <w:webHidden/>
              </w:rPr>
              <w:fldChar w:fldCharType="begin"/>
            </w:r>
            <w:r>
              <w:rPr>
                <w:noProof/>
                <w:webHidden/>
              </w:rPr>
              <w:instrText xml:space="preserve"> PAGEREF _Toc39054105 \h </w:instrText>
            </w:r>
            <w:r>
              <w:rPr>
                <w:noProof/>
                <w:webHidden/>
              </w:rPr>
            </w:r>
            <w:r>
              <w:rPr>
                <w:noProof/>
                <w:webHidden/>
              </w:rPr>
              <w:fldChar w:fldCharType="separate"/>
            </w:r>
            <w:r>
              <w:rPr>
                <w:noProof/>
                <w:webHidden/>
              </w:rPr>
              <w:t>8</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6" w:history="1">
            <w:r w:rsidRPr="00F70FC6">
              <w:rPr>
                <w:rStyle w:val="Hyperlink"/>
                <w:rFonts w:cstheme="minorHAnsi"/>
                <w:noProof/>
              </w:rPr>
              <w:t>Sound Test Data</w:t>
            </w:r>
            <w:r>
              <w:rPr>
                <w:noProof/>
                <w:webHidden/>
              </w:rPr>
              <w:tab/>
            </w:r>
            <w:r>
              <w:rPr>
                <w:noProof/>
                <w:webHidden/>
              </w:rPr>
              <w:fldChar w:fldCharType="begin"/>
            </w:r>
            <w:r>
              <w:rPr>
                <w:noProof/>
                <w:webHidden/>
              </w:rPr>
              <w:instrText xml:space="preserve"> PAGEREF _Toc39054106 \h </w:instrText>
            </w:r>
            <w:r>
              <w:rPr>
                <w:noProof/>
                <w:webHidden/>
              </w:rPr>
            </w:r>
            <w:r>
              <w:rPr>
                <w:noProof/>
                <w:webHidden/>
              </w:rPr>
              <w:fldChar w:fldCharType="separate"/>
            </w:r>
            <w:r>
              <w:rPr>
                <w:noProof/>
                <w:webHidden/>
              </w:rPr>
              <w:t>8</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7" w:history="1">
            <w:r w:rsidRPr="00F70FC6">
              <w:rPr>
                <w:rStyle w:val="Hyperlink"/>
                <w:rFonts w:cstheme="minorHAnsi"/>
                <w:noProof/>
              </w:rPr>
              <w:t>Heating Strategy</w:t>
            </w:r>
            <w:r>
              <w:rPr>
                <w:noProof/>
                <w:webHidden/>
              </w:rPr>
              <w:tab/>
            </w:r>
            <w:r>
              <w:rPr>
                <w:noProof/>
                <w:webHidden/>
              </w:rPr>
              <w:fldChar w:fldCharType="begin"/>
            </w:r>
            <w:r>
              <w:rPr>
                <w:noProof/>
                <w:webHidden/>
              </w:rPr>
              <w:instrText xml:space="preserve"> PAGEREF _Toc39054107 \h </w:instrText>
            </w:r>
            <w:r>
              <w:rPr>
                <w:noProof/>
                <w:webHidden/>
              </w:rPr>
            </w:r>
            <w:r>
              <w:rPr>
                <w:noProof/>
                <w:webHidden/>
              </w:rPr>
              <w:fldChar w:fldCharType="separate"/>
            </w:r>
            <w:r>
              <w:rPr>
                <w:noProof/>
                <w:webHidden/>
              </w:rPr>
              <w:t>8</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8" w:history="1">
            <w:r w:rsidRPr="00F70FC6">
              <w:rPr>
                <w:rStyle w:val="Hyperlink"/>
                <w:rFonts w:cstheme="minorHAnsi"/>
                <w:noProof/>
              </w:rPr>
              <w:t>Stairs, ramps, guarding</w:t>
            </w:r>
            <w:r>
              <w:rPr>
                <w:noProof/>
                <w:webHidden/>
              </w:rPr>
              <w:tab/>
            </w:r>
            <w:r>
              <w:rPr>
                <w:noProof/>
                <w:webHidden/>
              </w:rPr>
              <w:fldChar w:fldCharType="begin"/>
            </w:r>
            <w:r>
              <w:rPr>
                <w:noProof/>
                <w:webHidden/>
              </w:rPr>
              <w:instrText xml:space="preserve"> PAGEREF _Toc39054108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09" w:history="1">
            <w:r w:rsidRPr="00F70FC6">
              <w:rPr>
                <w:rStyle w:val="Hyperlink"/>
                <w:rFonts w:cstheme="minorHAnsi"/>
                <w:noProof/>
              </w:rPr>
              <w:t>Part L Compliance</w:t>
            </w:r>
            <w:r>
              <w:rPr>
                <w:noProof/>
                <w:webHidden/>
              </w:rPr>
              <w:tab/>
            </w:r>
            <w:r>
              <w:rPr>
                <w:noProof/>
                <w:webHidden/>
              </w:rPr>
              <w:fldChar w:fldCharType="begin"/>
            </w:r>
            <w:r>
              <w:rPr>
                <w:noProof/>
                <w:webHidden/>
              </w:rPr>
              <w:instrText xml:space="preserve"> PAGEREF _Toc39054109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0" w:history="1">
            <w:r w:rsidRPr="00F70FC6">
              <w:rPr>
                <w:rStyle w:val="Hyperlink"/>
                <w:rFonts w:cstheme="minorHAnsi"/>
                <w:noProof/>
              </w:rPr>
              <w:t>Part M</w:t>
            </w:r>
            <w:r>
              <w:rPr>
                <w:noProof/>
                <w:webHidden/>
              </w:rPr>
              <w:tab/>
            </w:r>
            <w:r>
              <w:rPr>
                <w:noProof/>
                <w:webHidden/>
              </w:rPr>
              <w:fldChar w:fldCharType="begin"/>
            </w:r>
            <w:r>
              <w:rPr>
                <w:noProof/>
                <w:webHidden/>
              </w:rPr>
              <w:instrText xml:space="preserve"> PAGEREF _Toc39054110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1" w:history="1">
            <w:r w:rsidRPr="00F70FC6">
              <w:rPr>
                <w:rStyle w:val="Hyperlink"/>
                <w:rFonts w:cstheme="minorHAnsi"/>
                <w:noProof/>
              </w:rPr>
              <w:t>Electrical Safety</w:t>
            </w:r>
            <w:r>
              <w:rPr>
                <w:noProof/>
                <w:webHidden/>
              </w:rPr>
              <w:tab/>
            </w:r>
            <w:r>
              <w:rPr>
                <w:noProof/>
                <w:webHidden/>
              </w:rPr>
              <w:fldChar w:fldCharType="begin"/>
            </w:r>
            <w:r>
              <w:rPr>
                <w:noProof/>
                <w:webHidden/>
              </w:rPr>
              <w:instrText xml:space="preserve"> PAGEREF _Toc39054111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2" w:history="1">
            <w:r w:rsidRPr="00F70FC6">
              <w:rPr>
                <w:rStyle w:val="Hyperlink"/>
                <w:rFonts w:cstheme="minorHAnsi"/>
                <w:noProof/>
              </w:rPr>
              <w:t>External Doors &amp; Windows</w:t>
            </w:r>
            <w:r>
              <w:rPr>
                <w:noProof/>
                <w:webHidden/>
              </w:rPr>
              <w:tab/>
            </w:r>
            <w:r>
              <w:rPr>
                <w:noProof/>
                <w:webHidden/>
              </w:rPr>
              <w:fldChar w:fldCharType="begin"/>
            </w:r>
            <w:r>
              <w:rPr>
                <w:noProof/>
                <w:webHidden/>
              </w:rPr>
              <w:instrText xml:space="preserve"> PAGEREF _Toc39054112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3" w:history="1">
            <w:r w:rsidRPr="00F70FC6">
              <w:rPr>
                <w:rStyle w:val="Hyperlink"/>
                <w:rFonts w:cstheme="minorHAnsi"/>
                <w:noProof/>
              </w:rPr>
              <w:t>General specification</w:t>
            </w:r>
            <w:r>
              <w:rPr>
                <w:noProof/>
                <w:webHidden/>
              </w:rPr>
              <w:tab/>
            </w:r>
            <w:r>
              <w:rPr>
                <w:noProof/>
                <w:webHidden/>
              </w:rPr>
              <w:fldChar w:fldCharType="begin"/>
            </w:r>
            <w:r>
              <w:rPr>
                <w:noProof/>
                <w:webHidden/>
              </w:rPr>
              <w:instrText xml:space="preserve"> PAGEREF _Toc39054113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4" w:history="1">
            <w:r w:rsidRPr="00F70FC6">
              <w:rPr>
                <w:rStyle w:val="Hyperlink"/>
                <w:rFonts w:cstheme="minorHAnsi"/>
                <w:noProof/>
              </w:rPr>
              <w:t>Summary</w:t>
            </w:r>
            <w:r>
              <w:rPr>
                <w:noProof/>
                <w:webHidden/>
              </w:rPr>
              <w:tab/>
            </w:r>
            <w:r>
              <w:rPr>
                <w:noProof/>
                <w:webHidden/>
              </w:rPr>
              <w:fldChar w:fldCharType="begin"/>
            </w:r>
            <w:r>
              <w:rPr>
                <w:noProof/>
                <w:webHidden/>
              </w:rPr>
              <w:instrText xml:space="preserve"> PAGEREF _Toc39054114 \h </w:instrText>
            </w:r>
            <w:r>
              <w:rPr>
                <w:noProof/>
                <w:webHidden/>
              </w:rPr>
            </w:r>
            <w:r>
              <w:rPr>
                <w:noProof/>
                <w:webHidden/>
              </w:rPr>
              <w:fldChar w:fldCharType="separate"/>
            </w:r>
            <w:r>
              <w:rPr>
                <w:noProof/>
                <w:webHidden/>
              </w:rPr>
              <w:t>9</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5" w:history="1">
            <w:r w:rsidRPr="00F70FC6">
              <w:rPr>
                <w:rStyle w:val="Hyperlink"/>
                <w:rFonts w:cstheme="minorHAnsi"/>
                <w:noProof/>
              </w:rPr>
              <w:t>Performance requirements</w:t>
            </w:r>
            <w:r>
              <w:rPr>
                <w:noProof/>
                <w:webHidden/>
              </w:rPr>
              <w:tab/>
            </w:r>
            <w:r>
              <w:rPr>
                <w:noProof/>
                <w:webHidden/>
              </w:rPr>
              <w:fldChar w:fldCharType="begin"/>
            </w:r>
            <w:r>
              <w:rPr>
                <w:noProof/>
                <w:webHidden/>
              </w:rPr>
              <w:instrText xml:space="preserve"> PAGEREF _Toc39054115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6" w:history="1">
            <w:r w:rsidRPr="00F70FC6">
              <w:rPr>
                <w:rStyle w:val="Hyperlink"/>
                <w:rFonts w:cstheme="minorHAnsi"/>
                <w:noProof/>
              </w:rPr>
              <w:t>Submittals</w:t>
            </w:r>
            <w:r>
              <w:rPr>
                <w:noProof/>
                <w:webHidden/>
              </w:rPr>
              <w:tab/>
            </w:r>
            <w:r>
              <w:rPr>
                <w:noProof/>
                <w:webHidden/>
              </w:rPr>
              <w:fldChar w:fldCharType="begin"/>
            </w:r>
            <w:r>
              <w:rPr>
                <w:noProof/>
                <w:webHidden/>
              </w:rPr>
              <w:instrText xml:space="preserve"> PAGEREF _Toc39054116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7" w:history="1">
            <w:r w:rsidRPr="00F70FC6">
              <w:rPr>
                <w:rStyle w:val="Hyperlink"/>
                <w:rFonts w:cstheme="minorHAnsi"/>
                <w:noProof/>
              </w:rPr>
              <w:t>Quality assurance</w:t>
            </w:r>
            <w:r>
              <w:rPr>
                <w:noProof/>
                <w:webHidden/>
              </w:rPr>
              <w:tab/>
            </w:r>
            <w:r>
              <w:rPr>
                <w:noProof/>
                <w:webHidden/>
              </w:rPr>
              <w:fldChar w:fldCharType="begin"/>
            </w:r>
            <w:r>
              <w:rPr>
                <w:noProof/>
                <w:webHidden/>
              </w:rPr>
              <w:instrText xml:space="preserve"> PAGEREF _Toc39054117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8" w:history="1">
            <w:r w:rsidRPr="00F70FC6">
              <w:rPr>
                <w:rStyle w:val="Hyperlink"/>
                <w:rFonts w:cstheme="minorHAnsi"/>
                <w:noProof/>
              </w:rPr>
              <w:t>Delivery, storage and handling</w:t>
            </w:r>
            <w:r>
              <w:rPr>
                <w:noProof/>
                <w:webHidden/>
              </w:rPr>
              <w:tab/>
            </w:r>
            <w:r>
              <w:rPr>
                <w:noProof/>
                <w:webHidden/>
              </w:rPr>
              <w:fldChar w:fldCharType="begin"/>
            </w:r>
            <w:r>
              <w:rPr>
                <w:noProof/>
                <w:webHidden/>
              </w:rPr>
              <w:instrText xml:space="preserve"> PAGEREF _Toc39054118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19" w:history="1">
            <w:r w:rsidRPr="00F70FC6">
              <w:rPr>
                <w:rStyle w:val="Hyperlink"/>
                <w:rFonts w:cstheme="minorHAnsi"/>
                <w:noProof/>
              </w:rPr>
              <w:t>Coordination</w:t>
            </w:r>
            <w:r>
              <w:rPr>
                <w:noProof/>
                <w:webHidden/>
              </w:rPr>
              <w:tab/>
            </w:r>
            <w:r>
              <w:rPr>
                <w:noProof/>
                <w:webHidden/>
              </w:rPr>
              <w:fldChar w:fldCharType="begin"/>
            </w:r>
            <w:r>
              <w:rPr>
                <w:noProof/>
                <w:webHidden/>
              </w:rPr>
              <w:instrText xml:space="preserve"> PAGEREF _Toc39054119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20" w:history="1">
            <w:r w:rsidRPr="00F70FC6">
              <w:rPr>
                <w:rStyle w:val="Hyperlink"/>
                <w:rFonts w:cstheme="minorHAnsi"/>
                <w:noProof/>
              </w:rPr>
              <w:t>Products</w:t>
            </w:r>
            <w:r>
              <w:rPr>
                <w:noProof/>
                <w:webHidden/>
              </w:rPr>
              <w:tab/>
            </w:r>
            <w:r>
              <w:rPr>
                <w:noProof/>
                <w:webHidden/>
              </w:rPr>
              <w:fldChar w:fldCharType="begin"/>
            </w:r>
            <w:r>
              <w:rPr>
                <w:noProof/>
                <w:webHidden/>
              </w:rPr>
              <w:instrText xml:space="preserve"> PAGEREF _Toc39054120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21" w:history="1">
            <w:r w:rsidRPr="00F70FC6">
              <w:rPr>
                <w:rStyle w:val="Hyperlink"/>
                <w:rFonts w:cstheme="minorHAnsi"/>
                <w:noProof/>
              </w:rPr>
              <w:t>Structural insulated panels (SIP’s)</w:t>
            </w:r>
            <w:r>
              <w:rPr>
                <w:noProof/>
                <w:webHidden/>
              </w:rPr>
              <w:tab/>
            </w:r>
            <w:r>
              <w:rPr>
                <w:noProof/>
                <w:webHidden/>
              </w:rPr>
              <w:fldChar w:fldCharType="begin"/>
            </w:r>
            <w:r>
              <w:rPr>
                <w:noProof/>
                <w:webHidden/>
              </w:rPr>
              <w:instrText xml:space="preserve"> PAGEREF _Toc39054121 \h </w:instrText>
            </w:r>
            <w:r>
              <w:rPr>
                <w:noProof/>
                <w:webHidden/>
              </w:rPr>
            </w:r>
            <w:r>
              <w:rPr>
                <w:noProof/>
                <w:webHidden/>
              </w:rPr>
              <w:fldChar w:fldCharType="separate"/>
            </w:r>
            <w:r>
              <w:rPr>
                <w:noProof/>
                <w:webHidden/>
              </w:rPr>
              <w:t>10</w:t>
            </w:r>
            <w:r>
              <w:rPr>
                <w:noProof/>
                <w:webHidden/>
              </w:rPr>
              <w:fldChar w:fldCharType="end"/>
            </w:r>
          </w:hyperlink>
        </w:p>
        <w:p w:rsidR="00347426" w:rsidRDefault="00347426">
          <w:pPr>
            <w:pStyle w:val="TOC1"/>
            <w:tabs>
              <w:tab w:val="right" w:leader="dot" w:pos="9016"/>
            </w:tabs>
            <w:rPr>
              <w:rFonts w:eastAsiaTheme="minorEastAsia"/>
              <w:noProof/>
              <w:lang w:eastAsia="en-GB"/>
            </w:rPr>
          </w:pPr>
          <w:hyperlink w:anchor="_Toc39054122" w:history="1">
            <w:r w:rsidRPr="00F70FC6">
              <w:rPr>
                <w:rStyle w:val="Hyperlink"/>
                <w:rFonts w:cstheme="minorHAnsi"/>
                <w:noProof/>
              </w:rPr>
              <w:t>Lumber</w:t>
            </w:r>
            <w:r>
              <w:rPr>
                <w:noProof/>
                <w:webHidden/>
              </w:rPr>
              <w:tab/>
            </w:r>
            <w:r>
              <w:rPr>
                <w:noProof/>
                <w:webHidden/>
              </w:rPr>
              <w:fldChar w:fldCharType="begin"/>
            </w:r>
            <w:r>
              <w:rPr>
                <w:noProof/>
                <w:webHidden/>
              </w:rPr>
              <w:instrText xml:space="preserve"> PAGEREF _Toc39054122 \h </w:instrText>
            </w:r>
            <w:r>
              <w:rPr>
                <w:noProof/>
                <w:webHidden/>
              </w:rPr>
            </w:r>
            <w:r>
              <w:rPr>
                <w:noProof/>
                <w:webHidden/>
              </w:rPr>
              <w:fldChar w:fldCharType="separate"/>
            </w:r>
            <w:r>
              <w:rPr>
                <w:noProof/>
                <w:webHidden/>
              </w:rPr>
              <w:t>10</w:t>
            </w:r>
            <w:r>
              <w:rPr>
                <w:noProof/>
                <w:webHidden/>
              </w:rPr>
              <w:fldChar w:fldCharType="end"/>
            </w:r>
          </w:hyperlink>
        </w:p>
        <w:p w:rsidR="00B119BD" w:rsidRDefault="00B119BD">
          <w:r>
            <w:rPr>
              <w:b/>
              <w:bCs/>
              <w:noProof/>
            </w:rPr>
            <w:fldChar w:fldCharType="end"/>
          </w:r>
        </w:p>
      </w:sdtContent>
    </w:sdt>
    <w:p w:rsidR="002378F6" w:rsidRPr="00B119BD" w:rsidRDefault="00B119BD" w:rsidP="00B119BD">
      <w:pPr>
        <w:pStyle w:val="Heading1"/>
        <w:rPr>
          <w:rFonts w:asciiTheme="minorHAnsi" w:hAnsiTheme="minorHAnsi" w:cstheme="minorHAnsi"/>
          <w:color w:val="auto"/>
          <w:sz w:val="22"/>
          <w:szCs w:val="22"/>
        </w:rPr>
      </w:pPr>
      <w:r>
        <w:br w:type="page"/>
      </w:r>
      <w:bookmarkStart w:id="0" w:name="_Toc39054080"/>
      <w:r w:rsidR="008E2F34" w:rsidRPr="00B119BD">
        <w:rPr>
          <w:rFonts w:asciiTheme="minorHAnsi" w:hAnsiTheme="minorHAnsi" w:cstheme="minorHAnsi"/>
          <w:color w:val="auto"/>
          <w:sz w:val="22"/>
          <w:szCs w:val="22"/>
          <w:lang w:val="en"/>
        </w:rPr>
        <w:lastRenderedPageBreak/>
        <w:t>Panel construction</w:t>
      </w:r>
      <w:bookmarkEnd w:id="0"/>
    </w:p>
    <w:p w:rsidR="002378F6" w:rsidRPr="00B119BD" w:rsidRDefault="002378F6" w:rsidP="002378F6">
      <w:pPr>
        <w:pStyle w:val="NormalWeb"/>
        <w:rPr>
          <w:rFonts w:asciiTheme="minorHAnsi" w:hAnsiTheme="minorHAnsi" w:cstheme="minorHAnsi"/>
          <w:sz w:val="22"/>
          <w:szCs w:val="22"/>
          <w:lang w:val="en"/>
        </w:rPr>
      </w:pPr>
      <w:r w:rsidRPr="00B119BD">
        <w:rPr>
          <w:rFonts w:asciiTheme="minorHAnsi" w:hAnsiTheme="minorHAnsi" w:cstheme="minorHAnsi"/>
          <w:sz w:val="22"/>
          <w:szCs w:val="22"/>
          <w:lang w:val="en"/>
        </w:rPr>
        <w:t>The standard SBS Structural Insulated Panel consist of two facings of 12mm OSB 3 (oriented strand board) bonded by pressure injection to CFC free/OPD zero polyurethane closed cell foam.  The facings and core act as a composite structure, the option of various facing thicknesses are available upon request.</w:t>
      </w:r>
    </w:p>
    <w:p w:rsidR="002378F6" w:rsidRPr="00B119BD" w:rsidRDefault="002378F6" w:rsidP="00B119BD">
      <w:pPr>
        <w:pStyle w:val="Heading1"/>
        <w:rPr>
          <w:rFonts w:asciiTheme="minorHAnsi" w:hAnsiTheme="minorHAnsi" w:cstheme="minorHAnsi"/>
          <w:color w:val="auto"/>
          <w:sz w:val="22"/>
          <w:szCs w:val="22"/>
          <w:lang w:val="en"/>
        </w:rPr>
      </w:pPr>
      <w:r w:rsidRPr="00B119BD">
        <w:rPr>
          <w:rFonts w:asciiTheme="minorHAnsi" w:hAnsiTheme="minorHAnsi" w:cstheme="minorHAnsi"/>
          <w:color w:val="auto"/>
          <w:sz w:val="22"/>
          <w:szCs w:val="22"/>
          <w:lang w:val="en"/>
        </w:rPr>
        <w:t> </w:t>
      </w:r>
      <w:bookmarkStart w:id="1" w:name="_Toc39054081"/>
      <w:r w:rsidRPr="00B119BD">
        <w:rPr>
          <w:rFonts w:asciiTheme="minorHAnsi" w:hAnsiTheme="minorHAnsi" w:cstheme="minorHAnsi"/>
          <w:color w:val="auto"/>
          <w:sz w:val="22"/>
          <w:szCs w:val="22"/>
          <w:lang w:val="en"/>
        </w:rPr>
        <w:t>OSB 3</w:t>
      </w:r>
      <w:bookmarkEnd w:id="1"/>
    </w:p>
    <w:p w:rsidR="002378F6" w:rsidRPr="00B119BD" w:rsidRDefault="002378F6" w:rsidP="002378F6">
      <w:pPr>
        <w:pStyle w:val="NormalWeb"/>
        <w:rPr>
          <w:rFonts w:asciiTheme="minorHAnsi" w:hAnsiTheme="minorHAnsi" w:cstheme="minorHAnsi"/>
          <w:sz w:val="22"/>
          <w:szCs w:val="22"/>
          <w:lang w:val="en"/>
        </w:rPr>
      </w:pPr>
      <w:r w:rsidRPr="00B119BD">
        <w:rPr>
          <w:rFonts w:asciiTheme="minorHAnsi" w:hAnsiTheme="minorHAnsi" w:cstheme="minorHAnsi"/>
          <w:sz w:val="22"/>
          <w:szCs w:val="22"/>
          <w:lang w:val="en"/>
        </w:rPr>
        <w:t>OSB 3 board comprises softwood flakes/strands bonded together with PMDI resin and are absolutely formalhyde free.  The board is manufactured to the specification detailed in EN 13986 and EN 300: 1997 for OSB 3 load bearing oriented strand boards for use in humid conditions.  All OSB 3 used by SIP Building Systems Ltd is from sustainable timber sources.</w:t>
      </w:r>
    </w:p>
    <w:p w:rsidR="002378F6" w:rsidRPr="00B119BD" w:rsidRDefault="00387A75" w:rsidP="00B119BD">
      <w:pPr>
        <w:pStyle w:val="Heading1"/>
        <w:rPr>
          <w:rFonts w:asciiTheme="minorHAnsi" w:eastAsia="Times New Roman" w:hAnsiTheme="minorHAnsi" w:cstheme="minorHAnsi"/>
          <w:color w:val="auto"/>
          <w:sz w:val="22"/>
          <w:szCs w:val="22"/>
          <w:lang w:val="en" w:eastAsia="en-GB"/>
        </w:rPr>
      </w:pPr>
      <w:bookmarkStart w:id="2" w:name="_Toc39054082"/>
      <w:r w:rsidRPr="00B119BD">
        <w:rPr>
          <w:rFonts w:asciiTheme="minorHAnsi" w:eastAsia="Times New Roman" w:hAnsiTheme="minorHAnsi" w:cstheme="minorHAnsi"/>
          <w:color w:val="auto"/>
          <w:sz w:val="22"/>
          <w:szCs w:val="22"/>
          <w:lang w:val="en" w:eastAsia="en-GB"/>
        </w:rPr>
        <w:t>C</w:t>
      </w:r>
      <w:r w:rsidR="008E2F34" w:rsidRPr="00B119BD">
        <w:rPr>
          <w:rFonts w:asciiTheme="minorHAnsi" w:eastAsia="Times New Roman" w:hAnsiTheme="minorHAnsi" w:cstheme="minorHAnsi"/>
          <w:color w:val="auto"/>
          <w:sz w:val="22"/>
          <w:szCs w:val="22"/>
          <w:lang w:val="en" w:eastAsia="en-GB"/>
        </w:rPr>
        <w:t>ore</w:t>
      </w:r>
      <w:bookmarkEnd w:id="2"/>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The chemical mixture of the SBS panel core consists of BASF Elastopor H 1236/3 - Polyurethane and BASF ISO PMDI 92140 - Isocyanate blended together to</w:t>
      </w:r>
      <w:r w:rsidR="00387A75" w:rsidRPr="00B119BD">
        <w:rPr>
          <w:rFonts w:eastAsia="Times New Roman" w:cstheme="minorHAnsi"/>
          <w:lang w:val="en" w:eastAsia="en-GB"/>
        </w:rPr>
        <w:t xml:space="preserve"> create a core that has a GWP (global warming potential</w:t>
      </w:r>
      <w:r w:rsidRPr="00B119BD">
        <w:rPr>
          <w:rFonts w:eastAsia="Times New Roman" w:cstheme="minorHAnsi"/>
          <w:lang w:val="en" w:eastAsia="en-GB"/>
        </w:rPr>
        <w:t>) less than 5. The foam core is CFC and HCFC free with a density of 45kg per cubic m².</w:t>
      </w:r>
    </w:p>
    <w:p w:rsidR="002378F6" w:rsidRPr="00B119BD" w:rsidRDefault="008E2F34" w:rsidP="00B119BD">
      <w:pPr>
        <w:pStyle w:val="Heading1"/>
        <w:rPr>
          <w:rFonts w:asciiTheme="minorHAnsi" w:eastAsia="Times New Roman" w:hAnsiTheme="minorHAnsi" w:cstheme="minorHAnsi"/>
          <w:color w:val="auto"/>
          <w:sz w:val="22"/>
          <w:szCs w:val="22"/>
          <w:lang w:val="en" w:eastAsia="en-GB"/>
        </w:rPr>
      </w:pPr>
      <w:bookmarkStart w:id="3" w:name="_Toc39054083"/>
      <w:r w:rsidRPr="00B119BD">
        <w:rPr>
          <w:rFonts w:asciiTheme="minorHAnsi" w:eastAsia="Times New Roman" w:hAnsiTheme="minorHAnsi" w:cstheme="minorHAnsi"/>
          <w:color w:val="auto"/>
          <w:sz w:val="22"/>
          <w:szCs w:val="22"/>
          <w:lang w:val="en" w:eastAsia="en-GB"/>
        </w:rPr>
        <w:t>Dimensions</w:t>
      </w:r>
      <w:bookmarkEnd w:id="3"/>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 Overall thick</w:t>
      </w:r>
      <w:r w:rsidR="00387A75" w:rsidRPr="00B119BD">
        <w:rPr>
          <w:rFonts w:eastAsia="Times New Roman" w:cstheme="minorHAnsi"/>
          <w:lang w:val="en" w:eastAsia="en-GB"/>
        </w:rPr>
        <w:t>nesses range from 75mm - 250mm</w:t>
      </w:r>
    </w:p>
    <w:p w:rsidR="002378F6" w:rsidRPr="00B119BD" w:rsidRDefault="00387A75"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 Standard width 1220mm</w:t>
      </w:r>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 Standard stock l</w:t>
      </w:r>
      <w:r w:rsidR="00387A75" w:rsidRPr="00B119BD">
        <w:rPr>
          <w:rFonts w:eastAsia="Times New Roman" w:cstheme="minorHAnsi"/>
          <w:lang w:val="en" w:eastAsia="en-GB"/>
        </w:rPr>
        <w:t>engths 6250mm, 5500mm &amp; 4900mm</w:t>
      </w:r>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 Made to measure len</w:t>
      </w:r>
      <w:r w:rsidR="00387A75" w:rsidRPr="00B119BD">
        <w:rPr>
          <w:rFonts w:eastAsia="Times New Roman" w:cstheme="minorHAnsi"/>
          <w:lang w:val="en" w:eastAsia="en-GB"/>
        </w:rPr>
        <w:t>gths are available upon request</w:t>
      </w:r>
    </w:p>
    <w:p w:rsidR="002378F6" w:rsidRPr="00B119BD" w:rsidRDefault="008E2F34" w:rsidP="00B119BD">
      <w:pPr>
        <w:pStyle w:val="Heading1"/>
        <w:rPr>
          <w:rFonts w:asciiTheme="minorHAnsi" w:eastAsia="Times New Roman" w:hAnsiTheme="minorHAnsi" w:cstheme="minorHAnsi"/>
          <w:color w:val="auto"/>
          <w:sz w:val="22"/>
          <w:szCs w:val="22"/>
          <w:lang w:val="en" w:eastAsia="en-GB"/>
        </w:rPr>
      </w:pPr>
      <w:bookmarkStart w:id="4" w:name="_Toc39054084"/>
      <w:r w:rsidRPr="00B119BD">
        <w:rPr>
          <w:rFonts w:asciiTheme="minorHAnsi" w:eastAsia="Times New Roman" w:hAnsiTheme="minorHAnsi" w:cstheme="minorHAnsi"/>
          <w:color w:val="auto"/>
          <w:sz w:val="22"/>
          <w:szCs w:val="22"/>
          <w:lang w:val="en" w:eastAsia="en-GB"/>
        </w:rPr>
        <w:t>Thermal</w:t>
      </w:r>
      <w:bookmarkEnd w:id="4"/>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SIP Building Systems Ltd are able to produce various thicknesses of panel this allowing us to achieve very low u-values, our u-values can range from 0.35W/m².K down to 0.10W/m².K, please download our u-value table for different performances.</w:t>
      </w:r>
    </w:p>
    <w:p w:rsidR="002378F6" w:rsidRPr="00B119BD" w:rsidRDefault="008E2F34" w:rsidP="00B119BD">
      <w:pPr>
        <w:pStyle w:val="Heading1"/>
        <w:rPr>
          <w:rFonts w:asciiTheme="minorHAnsi" w:eastAsia="Times New Roman" w:hAnsiTheme="minorHAnsi" w:cstheme="minorHAnsi"/>
          <w:color w:val="auto"/>
          <w:sz w:val="22"/>
          <w:szCs w:val="22"/>
          <w:lang w:val="en" w:eastAsia="en-GB"/>
        </w:rPr>
      </w:pPr>
      <w:bookmarkStart w:id="5" w:name="_Toc39054085"/>
      <w:r w:rsidRPr="00B119BD">
        <w:rPr>
          <w:rFonts w:asciiTheme="minorHAnsi" w:eastAsia="Times New Roman" w:hAnsiTheme="minorHAnsi" w:cstheme="minorHAnsi"/>
          <w:color w:val="auto"/>
          <w:sz w:val="22"/>
          <w:szCs w:val="22"/>
          <w:lang w:val="en" w:eastAsia="en-GB"/>
        </w:rPr>
        <w:t>Fire Performance</w:t>
      </w:r>
      <w:bookmarkEnd w:id="5"/>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The SIP panel will meet all the requirements in the Building Regulations with regard to fire resistance when lined with plasterboard. These requirements are similar to those for traditional and timber frame construction. A single layer of plasterboard will provide 30 minutes rating and a double layer 60 minutes rating. SIP Building Systems Ltd can provide standard construction details and results from independent fire tests.</w:t>
      </w:r>
    </w:p>
    <w:p w:rsidR="00387A75" w:rsidRPr="00B119BD" w:rsidRDefault="00387A75" w:rsidP="002378F6">
      <w:pPr>
        <w:spacing w:before="100" w:beforeAutospacing="1" w:after="100" w:afterAutospacing="1" w:line="240" w:lineRule="auto"/>
        <w:rPr>
          <w:rFonts w:eastAsia="Times New Roman" w:cstheme="minorHAnsi"/>
          <w:lang w:val="en" w:eastAsia="en-GB"/>
        </w:rPr>
      </w:pPr>
    </w:p>
    <w:p w:rsidR="0052276A" w:rsidRPr="00B119BD" w:rsidRDefault="0052276A" w:rsidP="00B119BD">
      <w:pPr>
        <w:pStyle w:val="Heading1"/>
        <w:rPr>
          <w:rFonts w:asciiTheme="minorHAnsi" w:eastAsia="Times New Roman" w:hAnsiTheme="minorHAnsi" w:cstheme="minorHAnsi"/>
          <w:color w:val="auto"/>
          <w:sz w:val="22"/>
          <w:szCs w:val="22"/>
          <w:lang w:val="en" w:eastAsia="en-GB"/>
        </w:rPr>
      </w:pPr>
    </w:p>
    <w:p w:rsidR="002378F6" w:rsidRPr="00B119BD" w:rsidRDefault="00387A75" w:rsidP="00B119BD">
      <w:pPr>
        <w:pStyle w:val="Heading1"/>
        <w:rPr>
          <w:rFonts w:asciiTheme="minorHAnsi" w:eastAsia="Times New Roman" w:hAnsiTheme="minorHAnsi" w:cstheme="minorHAnsi"/>
          <w:color w:val="auto"/>
          <w:sz w:val="22"/>
          <w:szCs w:val="22"/>
          <w:lang w:val="en" w:eastAsia="en-GB"/>
        </w:rPr>
      </w:pPr>
      <w:bookmarkStart w:id="6" w:name="_Toc39054086"/>
      <w:r w:rsidRPr="00B119BD">
        <w:rPr>
          <w:rFonts w:asciiTheme="minorHAnsi" w:eastAsia="Times New Roman" w:hAnsiTheme="minorHAnsi" w:cstheme="minorHAnsi"/>
          <w:color w:val="auto"/>
          <w:sz w:val="22"/>
          <w:szCs w:val="22"/>
          <w:lang w:val="en" w:eastAsia="en-GB"/>
        </w:rPr>
        <w:t>A</w:t>
      </w:r>
      <w:r w:rsidR="008E2F34" w:rsidRPr="00B119BD">
        <w:rPr>
          <w:rFonts w:asciiTheme="minorHAnsi" w:eastAsia="Times New Roman" w:hAnsiTheme="minorHAnsi" w:cstheme="minorHAnsi"/>
          <w:color w:val="auto"/>
          <w:sz w:val="22"/>
          <w:szCs w:val="22"/>
          <w:lang w:val="en" w:eastAsia="en-GB"/>
        </w:rPr>
        <w:t>coustics</w:t>
      </w:r>
      <w:bookmarkEnd w:id="6"/>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Acoustic insulation between rooms and externally is improved by the plasterboard lining. SIP Building Systems Ltd can advise on constructions to achieve levels of sound reduction requi</w:t>
      </w:r>
      <w:r w:rsidR="00387A75" w:rsidRPr="00B119BD">
        <w:rPr>
          <w:rFonts w:eastAsia="Times New Roman" w:cstheme="minorHAnsi"/>
          <w:lang w:val="en" w:eastAsia="en-GB"/>
        </w:rPr>
        <w:t>red by the Building Regulations.</w:t>
      </w:r>
      <w:r w:rsidRPr="00B119BD">
        <w:rPr>
          <w:rFonts w:eastAsia="Times New Roman" w:cstheme="minorHAnsi"/>
          <w:lang w:val="en" w:eastAsia="en-GB"/>
        </w:rPr>
        <w:t> </w:t>
      </w:r>
    </w:p>
    <w:p w:rsidR="002378F6" w:rsidRPr="00B119BD" w:rsidRDefault="00387A75" w:rsidP="00B119BD">
      <w:pPr>
        <w:pStyle w:val="Heading1"/>
        <w:rPr>
          <w:rFonts w:asciiTheme="minorHAnsi" w:eastAsia="Times New Roman" w:hAnsiTheme="minorHAnsi" w:cstheme="minorHAnsi"/>
          <w:color w:val="auto"/>
          <w:sz w:val="22"/>
          <w:szCs w:val="22"/>
          <w:lang w:val="en" w:eastAsia="en-GB"/>
        </w:rPr>
      </w:pPr>
      <w:bookmarkStart w:id="7" w:name="_Toc39054087"/>
      <w:r w:rsidRPr="00B119BD">
        <w:rPr>
          <w:rFonts w:asciiTheme="minorHAnsi" w:eastAsia="Times New Roman" w:hAnsiTheme="minorHAnsi" w:cstheme="minorHAnsi"/>
          <w:color w:val="auto"/>
          <w:sz w:val="22"/>
          <w:szCs w:val="22"/>
          <w:lang w:val="en" w:eastAsia="en-GB"/>
        </w:rPr>
        <w:t>D</w:t>
      </w:r>
      <w:r w:rsidR="008E2F34" w:rsidRPr="00B119BD">
        <w:rPr>
          <w:rFonts w:asciiTheme="minorHAnsi" w:eastAsia="Times New Roman" w:hAnsiTheme="minorHAnsi" w:cstheme="minorHAnsi"/>
          <w:color w:val="auto"/>
          <w:sz w:val="22"/>
          <w:szCs w:val="22"/>
          <w:lang w:val="en" w:eastAsia="en-GB"/>
        </w:rPr>
        <w:t>urability</w:t>
      </w:r>
      <w:bookmarkEnd w:id="7"/>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 xml:space="preserve">A building constructed with SIP panels will have durability comparable to other forms of construction. </w:t>
      </w:r>
      <w:r w:rsidR="00387A75" w:rsidRPr="00B119BD">
        <w:rPr>
          <w:rFonts w:eastAsia="Times New Roman" w:cstheme="minorHAnsi"/>
          <w:lang w:val="en" w:eastAsia="en-GB"/>
        </w:rPr>
        <w:t xml:space="preserve">If the design of the structure </w:t>
      </w:r>
      <w:r w:rsidRPr="00B119BD">
        <w:rPr>
          <w:rFonts w:eastAsia="Times New Roman" w:cstheme="minorHAnsi"/>
          <w:lang w:val="en" w:eastAsia="en-GB"/>
        </w:rPr>
        <w:t>follows best practice and the building is maintained and weather tight, a life of at least 60 years may be expected.</w:t>
      </w:r>
    </w:p>
    <w:p w:rsidR="002378F6" w:rsidRPr="00B119BD" w:rsidRDefault="008E2F34" w:rsidP="00B119BD">
      <w:pPr>
        <w:pStyle w:val="Heading1"/>
        <w:rPr>
          <w:rFonts w:asciiTheme="minorHAnsi" w:eastAsia="Times New Roman" w:hAnsiTheme="minorHAnsi" w:cstheme="minorHAnsi"/>
          <w:color w:val="auto"/>
          <w:sz w:val="22"/>
          <w:szCs w:val="22"/>
          <w:lang w:val="en" w:eastAsia="en-GB"/>
        </w:rPr>
      </w:pPr>
      <w:bookmarkStart w:id="8" w:name="_Toc39054088"/>
      <w:r w:rsidRPr="00B119BD">
        <w:rPr>
          <w:rFonts w:asciiTheme="minorHAnsi" w:eastAsia="Times New Roman" w:hAnsiTheme="minorHAnsi" w:cstheme="minorHAnsi"/>
          <w:color w:val="auto"/>
          <w:sz w:val="22"/>
          <w:szCs w:val="22"/>
          <w:lang w:val="en" w:eastAsia="en-GB"/>
        </w:rPr>
        <w:t>Air tightness and ventilation</w:t>
      </w:r>
      <w:bookmarkEnd w:id="8"/>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Use of the SIPS panel and jointing system can create an airtight structure that will meet requirements in the new Building Regulations. Such is the effectiveness of the system that positive ventilation methods should be considered. At the same time positive ventilation systems can be linked to heat recovery that can save energy costs.</w:t>
      </w:r>
    </w:p>
    <w:p w:rsidR="002378F6" w:rsidRPr="00B119BD" w:rsidRDefault="008E2F34" w:rsidP="00B119BD">
      <w:pPr>
        <w:pStyle w:val="Heading1"/>
        <w:rPr>
          <w:rFonts w:asciiTheme="minorHAnsi" w:eastAsia="Times New Roman" w:hAnsiTheme="minorHAnsi" w:cstheme="minorHAnsi"/>
          <w:color w:val="auto"/>
          <w:sz w:val="22"/>
          <w:szCs w:val="22"/>
          <w:lang w:val="en" w:eastAsia="en-GB"/>
        </w:rPr>
      </w:pPr>
      <w:bookmarkStart w:id="9" w:name="_Toc39054089"/>
      <w:r w:rsidRPr="00B119BD">
        <w:rPr>
          <w:rFonts w:asciiTheme="minorHAnsi" w:eastAsia="Times New Roman" w:hAnsiTheme="minorHAnsi" w:cstheme="minorHAnsi"/>
          <w:color w:val="auto"/>
          <w:sz w:val="22"/>
          <w:szCs w:val="22"/>
          <w:lang w:val="en" w:eastAsia="en-GB"/>
        </w:rPr>
        <w:t>Structural performance</w:t>
      </w:r>
      <w:bookmarkEnd w:id="9"/>
      <w:r w:rsidRPr="00B119BD">
        <w:rPr>
          <w:rFonts w:asciiTheme="minorHAnsi" w:eastAsia="Times New Roman" w:hAnsiTheme="minorHAnsi" w:cstheme="minorHAnsi"/>
          <w:color w:val="auto"/>
          <w:sz w:val="22"/>
          <w:szCs w:val="22"/>
          <w:lang w:val="en" w:eastAsia="en-GB"/>
        </w:rPr>
        <w:t xml:space="preserve"> </w:t>
      </w:r>
    </w:p>
    <w:p w:rsidR="002378F6" w:rsidRPr="00B119BD" w:rsidRDefault="002378F6" w:rsidP="002378F6">
      <w:pPr>
        <w:spacing w:before="100" w:beforeAutospacing="1" w:after="100" w:afterAutospacing="1" w:line="240" w:lineRule="auto"/>
        <w:rPr>
          <w:rFonts w:eastAsia="Times New Roman" w:cstheme="minorHAnsi"/>
          <w:lang w:val="en" w:eastAsia="en-GB"/>
        </w:rPr>
      </w:pPr>
      <w:r w:rsidRPr="00B119BD">
        <w:rPr>
          <w:rFonts w:eastAsia="Times New Roman" w:cstheme="minorHAnsi"/>
          <w:lang w:val="en" w:eastAsia="en-GB"/>
        </w:rPr>
        <w:t>SBS panels have been subjected to a number of testing procedures. These include loading the panels with a uniformly distributed load (‘udl’) to measure strength and deflection between two supports, axial loads centrally and eccentrically placed, racking loads and shear and bending loads on the panel joints. The strength of the joints between the individual panels is such that panels can be used to span over openings and be supported by the panels each side. It's easy to incorporate additional timber to support localised concentration of loading. Routinely this is done at the joints in the panels. However, with careful detailing, much of this can be avoided.</w:t>
      </w:r>
    </w:p>
    <w:p w:rsidR="00EF2F3A" w:rsidRPr="00B119BD" w:rsidRDefault="008E2F34" w:rsidP="00B119BD">
      <w:pPr>
        <w:pStyle w:val="Heading1"/>
        <w:rPr>
          <w:rFonts w:asciiTheme="minorHAnsi" w:hAnsiTheme="minorHAnsi" w:cstheme="minorHAnsi"/>
          <w:color w:val="auto"/>
          <w:sz w:val="22"/>
          <w:szCs w:val="22"/>
        </w:rPr>
      </w:pPr>
      <w:bookmarkStart w:id="10" w:name="_Toc39054090"/>
      <w:r w:rsidRPr="00B119BD">
        <w:rPr>
          <w:rFonts w:asciiTheme="minorHAnsi" w:hAnsiTheme="minorHAnsi" w:cstheme="minorHAnsi"/>
          <w:color w:val="auto"/>
          <w:sz w:val="22"/>
          <w:szCs w:val="22"/>
        </w:rPr>
        <w:t>The building s</w:t>
      </w:r>
      <w:r w:rsidR="00EF2F3A" w:rsidRPr="00B119BD">
        <w:rPr>
          <w:rFonts w:asciiTheme="minorHAnsi" w:hAnsiTheme="minorHAnsi" w:cstheme="minorHAnsi"/>
          <w:color w:val="auto"/>
          <w:sz w:val="22"/>
          <w:szCs w:val="22"/>
        </w:rPr>
        <w:t>tructure</w:t>
      </w:r>
      <w:bookmarkEnd w:id="10"/>
    </w:p>
    <w:p w:rsidR="00EF2F3A" w:rsidRPr="00EF2F3A" w:rsidRDefault="00EF2F3A" w:rsidP="00EF2F3A">
      <w:pPr>
        <w:autoSpaceDE w:val="0"/>
        <w:autoSpaceDN w:val="0"/>
        <w:adjustRightInd w:val="0"/>
        <w:spacing w:after="0" w:line="240" w:lineRule="auto"/>
        <w:rPr>
          <w:rFonts w:cstheme="minorHAnsi"/>
        </w:rPr>
      </w:pPr>
      <w:r w:rsidRPr="00EF2F3A">
        <w:rPr>
          <w:rFonts w:cstheme="minorHAnsi"/>
          <w:b/>
          <w:bCs/>
        </w:rPr>
        <w:t xml:space="preserve"> </w:t>
      </w:r>
    </w:p>
    <w:p w:rsidR="00EF2F3A" w:rsidRPr="00B119BD" w:rsidRDefault="00EF2F3A" w:rsidP="00B119BD">
      <w:pPr>
        <w:pStyle w:val="Heading2"/>
        <w:rPr>
          <w:rFonts w:asciiTheme="minorHAnsi" w:hAnsiTheme="minorHAnsi" w:cstheme="minorHAnsi"/>
          <w:color w:val="auto"/>
          <w:sz w:val="22"/>
          <w:szCs w:val="22"/>
        </w:rPr>
      </w:pPr>
      <w:bookmarkStart w:id="11" w:name="_Toc39054091"/>
      <w:r w:rsidRPr="00B119BD">
        <w:rPr>
          <w:rFonts w:asciiTheme="minorHAnsi" w:hAnsiTheme="minorHAnsi" w:cstheme="minorHAnsi"/>
          <w:color w:val="auto"/>
          <w:sz w:val="22"/>
          <w:szCs w:val="22"/>
        </w:rPr>
        <w:t>Ground floors</w:t>
      </w:r>
      <w:bookmarkEnd w:id="11"/>
      <w:r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B119BD" w:rsidRDefault="00EF2F3A" w:rsidP="00EF2F3A">
      <w:pPr>
        <w:autoSpaceDE w:val="0"/>
        <w:autoSpaceDN w:val="0"/>
        <w:adjustRightInd w:val="0"/>
        <w:spacing w:after="0" w:line="240" w:lineRule="auto"/>
        <w:rPr>
          <w:rFonts w:cstheme="minorHAnsi"/>
        </w:rPr>
      </w:pPr>
      <w:r w:rsidRPr="00EF2F3A">
        <w:rPr>
          <w:rFonts w:cstheme="minorHAnsi"/>
        </w:rPr>
        <w:t xml:space="preserve">The floor cartridge consists of 18mm/25mm chipboard decking over 200mm engineered timber/steel floor joists, with 200mm Rockwool/Earthwool between. 25mm polystyrene / 70mm Xtratherm insulation is fitted below the joists and underdrawn with 6mm inert fibre board / steel </w:t>
      </w:r>
    </w:p>
    <w:p w:rsidR="00EF2F3A" w:rsidRPr="00EF2F3A" w:rsidRDefault="00EF2F3A" w:rsidP="00EF2F3A">
      <w:pPr>
        <w:autoSpaceDE w:val="0"/>
        <w:autoSpaceDN w:val="0"/>
        <w:adjustRightInd w:val="0"/>
        <w:spacing w:after="0" w:line="240" w:lineRule="auto"/>
        <w:rPr>
          <w:rFonts w:cstheme="minorHAnsi"/>
        </w:rPr>
      </w:pPr>
      <w:r w:rsidRPr="00EF2F3A">
        <w:rPr>
          <w:rFonts w:cstheme="minorHAnsi"/>
        </w:rPr>
        <w:t xml:space="preserve">underdraw. </w:t>
      </w:r>
    </w:p>
    <w:p w:rsidR="00EF2F3A" w:rsidRPr="00B119BD" w:rsidRDefault="00EF2F3A" w:rsidP="00EF2F3A">
      <w:pPr>
        <w:autoSpaceDE w:val="0"/>
        <w:autoSpaceDN w:val="0"/>
        <w:adjustRightInd w:val="0"/>
        <w:spacing w:after="0" w:line="240" w:lineRule="auto"/>
        <w:rPr>
          <w:rFonts w:cstheme="minorHAnsi"/>
          <w:b/>
          <w:bCs/>
        </w:rPr>
      </w:pPr>
    </w:p>
    <w:p w:rsidR="00EF2F3A" w:rsidRPr="00B119BD" w:rsidRDefault="008E2F34" w:rsidP="00B119BD">
      <w:pPr>
        <w:pStyle w:val="Heading2"/>
        <w:rPr>
          <w:rFonts w:asciiTheme="minorHAnsi" w:hAnsiTheme="minorHAnsi" w:cstheme="minorHAnsi"/>
          <w:color w:val="auto"/>
          <w:sz w:val="22"/>
          <w:szCs w:val="22"/>
        </w:rPr>
      </w:pPr>
      <w:bookmarkStart w:id="12" w:name="_Toc39054092"/>
      <w:r w:rsidRPr="00B119BD">
        <w:rPr>
          <w:rFonts w:asciiTheme="minorHAnsi" w:hAnsiTheme="minorHAnsi" w:cstheme="minorHAnsi"/>
          <w:color w:val="auto"/>
          <w:sz w:val="22"/>
          <w:szCs w:val="22"/>
        </w:rPr>
        <w:t>Intermediate f</w:t>
      </w:r>
      <w:r w:rsidR="00EF2F3A" w:rsidRPr="00B119BD">
        <w:rPr>
          <w:rFonts w:asciiTheme="minorHAnsi" w:hAnsiTheme="minorHAnsi" w:cstheme="minorHAnsi"/>
          <w:color w:val="auto"/>
          <w:sz w:val="22"/>
          <w:szCs w:val="22"/>
        </w:rPr>
        <w:t>loors</w:t>
      </w:r>
      <w:bookmarkEnd w:id="12"/>
      <w:r w:rsidR="00EF2F3A"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EF2F3A" w:rsidRDefault="00EF2F3A" w:rsidP="00EF2F3A">
      <w:pPr>
        <w:autoSpaceDE w:val="0"/>
        <w:autoSpaceDN w:val="0"/>
        <w:adjustRightInd w:val="0"/>
        <w:spacing w:after="0" w:line="240" w:lineRule="auto"/>
        <w:rPr>
          <w:rFonts w:cstheme="minorHAnsi"/>
        </w:rPr>
      </w:pPr>
      <w:r w:rsidRPr="00EF2F3A">
        <w:rPr>
          <w:rFonts w:cstheme="minorHAnsi"/>
        </w:rPr>
        <w:t xml:space="preserve">18mm/25mm chipboard decking over 200mm engineered timber/steel floor joists, with 200mm Rockwool/Earthwool between, over Rubbercover EDPM roof covering, over 18mm OSB3 decking, over 200mm engineered timber/steel ceiling joists with 100mm insulation bats between and underdrawn with 12.5mm Fermacell boards. </w:t>
      </w:r>
    </w:p>
    <w:p w:rsidR="00EF2F3A" w:rsidRPr="00B119BD" w:rsidRDefault="00EF2F3A" w:rsidP="00EF2F3A">
      <w:pPr>
        <w:autoSpaceDE w:val="0"/>
        <w:autoSpaceDN w:val="0"/>
        <w:adjustRightInd w:val="0"/>
        <w:spacing w:after="0" w:line="240" w:lineRule="auto"/>
        <w:rPr>
          <w:rFonts w:cstheme="minorHAnsi"/>
          <w:b/>
          <w:bCs/>
        </w:rPr>
      </w:pPr>
    </w:p>
    <w:p w:rsidR="001E137D" w:rsidRDefault="001E137D" w:rsidP="00B119BD">
      <w:pPr>
        <w:pStyle w:val="Heading2"/>
        <w:rPr>
          <w:rFonts w:asciiTheme="minorHAnsi" w:hAnsiTheme="minorHAnsi" w:cstheme="minorHAnsi"/>
          <w:color w:val="auto"/>
          <w:sz w:val="22"/>
          <w:szCs w:val="22"/>
        </w:rPr>
      </w:pPr>
    </w:p>
    <w:p w:rsidR="001E137D" w:rsidRDefault="001E137D" w:rsidP="00B119BD">
      <w:pPr>
        <w:pStyle w:val="Heading2"/>
        <w:rPr>
          <w:rFonts w:asciiTheme="minorHAnsi" w:hAnsiTheme="minorHAnsi" w:cstheme="minorHAnsi"/>
          <w:color w:val="auto"/>
          <w:sz w:val="22"/>
          <w:szCs w:val="22"/>
        </w:rPr>
      </w:pPr>
    </w:p>
    <w:p w:rsidR="00EF2F3A" w:rsidRPr="00B119BD" w:rsidRDefault="00EF2F3A" w:rsidP="00B119BD">
      <w:pPr>
        <w:pStyle w:val="Heading2"/>
        <w:rPr>
          <w:rFonts w:asciiTheme="minorHAnsi" w:hAnsiTheme="minorHAnsi" w:cstheme="minorHAnsi"/>
          <w:color w:val="auto"/>
          <w:sz w:val="22"/>
          <w:szCs w:val="22"/>
        </w:rPr>
      </w:pPr>
      <w:bookmarkStart w:id="13" w:name="_Toc39054093"/>
      <w:r w:rsidRPr="00B119BD">
        <w:rPr>
          <w:rFonts w:asciiTheme="minorHAnsi" w:hAnsiTheme="minorHAnsi" w:cstheme="minorHAnsi"/>
          <w:color w:val="auto"/>
          <w:sz w:val="22"/>
          <w:szCs w:val="22"/>
        </w:rPr>
        <w:t>External walls</w:t>
      </w:r>
      <w:bookmarkEnd w:id="13"/>
      <w:r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EF2F3A" w:rsidRDefault="00EF2F3A" w:rsidP="00EF2F3A">
      <w:pPr>
        <w:autoSpaceDE w:val="0"/>
        <w:autoSpaceDN w:val="0"/>
        <w:adjustRightInd w:val="0"/>
        <w:spacing w:after="0" w:line="240" w:lineRule="auto"/>
        <w:rPr>
          <w:rFonts w:cstheme="minorHAnsi"/>
        </w:rPr>
      </w:pPr>
      <w:r w:rsidRPr="00EF2F3A">
        <w:rPr>
          <w:rFonts w:cstheme="minorHAnsi"/>
        </w:rPr>
        <w:t xml:space="preserve">12.5mm Fermacell internally, on battens fixed to the SIP with Protect TF200 Thermo breather membrane externally. A variety of external claddings can be used including traditional masonry, render on appropriate carrier boards or blockwork, and lightweight cladding systems. Cladding details are to be provided on a site-by-site basis. Drained and ventilated cavities are to be provided in accordance with the Technical Manual. </w:t>
      </w:r>
    </w:p>
    <w:p w:rsidR="00EF2F3A" w:rsidRPr="00B119BD" w:rsidRDefault="00EF2F3A" w:rsidP="00EF2F3A">
      <w:pPr>
        <w:autoSpaceDE w:val="0"/>
        <w:autoSpaceDN w:val="0"/>
        <w:adjustRightInd w:val="0"/>
        <w:spacing w:after="0" w:line="240" w:lineRule="auto"/>
        <w:rPr>
          <w:rFonts w:cstheme="minorHAnsi"/>
          <w:b/>
          <w:bCs/>
        </w:rPr>
      </w:pPr>
    </w:p>
    <w:p w:rsidR="00EF2F3A" w:rsidRPr="00B119BD" w:rsidRDefault="008E2F34" w:rsidP="00B119BD">
      <w:pPr>
        <w:pStyle w:val="Heading2"/>
        <w:rPr>
          <w:rFonts w:asciiTheme="minorHAnsi" w:hAnsiTheme="minorHAnsi" w:cstheme="minorHAnsi"/>
          <w:color w:val="auto"/>
          <w:sz w:val="22"/>
          <w:szCs w:val="22"/>
        </w:rPr>
      </w:pPr>
      <w:bookmarkStart w:id="14" w:name="_Toc39054094"/>
      <w:r w:rsidRPr="00B119BD">
        <w:rPr>
          <w:rFonts w:asciiTheme="minorHAnsi" w:hAnsiTheme="minorHAnsi" w:cstheme="minorHAnsi"/>
          <w:color w:val="auto"/>
          <w:sz w:val="22"/>
          <w:szCs w:val="22"/>
        </w:rPr>
        <w:t>Party w</w:t>
      </w:r>
      <w:r w:rsidR="00EF2F3A" w:rsidRPr="00B119BD">
        <w:rPr>
          <w:rFonts w:asciiTheme="minorHAnsi" w:hAnsiTheme="minorHAnsi" w:cstheme="minorHAnsi"/>
          <w:color w:val="auto"/>
          <w:sz w:val="22"/>
          <w:szCs w:val="22"/>
        </w:rPr>
        <w:t>alls</w:t>
      </w:r>
      <w:bookmarkEnd w:id="14"/>
      <w:r w:rsidR="00EF2F3A"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EF2F3A" w:rsidRDefault="00EF2F3A" w:rsidP="00EF2F3A">
      <w:pPr>
        <w:autoSpaceDE w:val="0"/>
        <w:autoSpaceDN w:val="0"/>
        <w:adjustRightInd w:val="0"/>
        <w:spacing w:after="0" w:line="240" w:lineRule="auto"/>
        <w:rPr>
          <w:rFonts w:cstheme="minorHAnsi"/>
        </w:rPr>
      </w:pPr>
      <w:r w:rsidRPr="00EF2F3A">
        <w:rPr>
          <w:rFonts w:cstheme="minorHAnsi"/>
        </w:rPr>
        <w:t xml:space="preserve">12.5mm Fermacell internally, 25mm service void, two layers of 12.5mm plasterboard with all joints staggered, SIP wall panel, lined with breather membrane cavity side. There is then a 50mm clear air gap between dwellings and the above wall makeup is mirrored about the centerline of this air gap. </w:t>
      </w:r>
    </w:p>
    <w:p w:rsidR="00EF2F3A" w:rsidRPr="00B119BD" w:rsidRDefault="00EF2F3A" w:rsidP="00B119BD">
      <w:pPr>
        <w:pStyle w:val="Heading1"/>
        <w:rPr>
          <w:rFonts w:asciiTheme="minorHAnsi" w:hAnsiTheme="minorHAnsi" w:cstheme="minorHAnsi"/>
          <w:color w:val="auto"/>
          <w:sz w:val="22"/>
          <w:szCs w:val="22"/>
        </w:rPr>
      </w:pPr>
      <w:bookmarkStart w:id="15" w:name="_Toc39054095"/>
      <w:r w:rsidRPr="00B119BD">
        <w:rPr>
          <w:rFonts w:asciiTheme="minorHAnsi" w:hAnsiTheme="minorHAnsi" w:cstheme="minorHAnsi"/>
          <w:color w:val="auto"/>
          <w:sz w:val="22"/>
          <w:szCs w:val="22"/>
        </w:rPr>
        <w:t>Roof</w:t>
      </w:r>
      <w:bookmarkEnd w:id="15"/>
      <w:r w:rsidRPr="00B119BD">
        <w:rPr>
          <w:rFonts w:asciiTheme="minorHAnsi" w:hAnsiTheme="minorHAnsi" w:cstheme="minorHAnsi"/>
          <w:color w:val="auto"/>
          <w:sz w:val="22"/>
          <w:szCs w:val="22"/>
        </w:rPr>
        <w:t xml:space="preserve"> </w:t>
      </w:r>
    </w:p>
    <w:p w:rsidR="00047E06" w:rsidRDefault="00047E06" w:rsidP="00B119BD">
      <w:pPr>
        <w:pStyle w:val="Heading2"/>
        <w:rPr>
          <w:rFonts w:asciiTheme="minorHAnsi" w:eastAsiaTheme="minorHAnsi" w:hAnsiTheme="minorHAnsi" w:cstheme="minorHAnsi"/>
          <w:b/>
          <w:bCs/>
          <w:color w:val="auto"/>
          <w:sz w:val="22"/>
          <w:szCs w:val="22"/>
        </w:rPr>
      </w:pPr>
    </w:p>
    <w:p w:rsidR="00EF2F3A" w:rsidRPr="00B119BD" w:rsidRDefault="00047E06" w:rsidP="00B119BD">
      <w:pPr>
        <w:pStyle w:val="Heading2"/>
        <w:rPr>
          <w:rFonts w:asciiTheme="minorHAnsi" w:hAnsiTheme="minorHAnsi" w:cstheme="minorHAnsi"/>
          <w:color w:val="auto"/>
          <w:sz w:val="22"/>
          <w:szCs w:val="22"/>
        </w:rPr>
      </w:pPr>
      <w:bookmarkStart w:id="16" w:name="_Toc39054096"/>
      <w:r>
        <w:rPr>
          <w:rFonts w:asciiTheme="minorHAnsi" w:hAnsiTheme="minorHAnsi" w:cstheme="minorHAnsi"/>
          <w:color w:val="auto"/>
          <w:sz w:val="22"/>
          <w:szCs w:val="22"/>
        </w:rPr>
        <w:t>Flat roof detail</w:t>
      </w:r>
      <w:bookmarkEnd w:id="16"/>
      <w:r w:rsidR="00EF2F3A"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EF2F3A" w:rsidRDefault="00EF2F3A" w:rsidP="00EF2F3A">
      <w:pPr>
        <w:autoSpaceDE w:val="0"/>
        <w:autoSpaceDN w:val="0"/>
        <w:adjustRightInd w:val="0"/>
        <w:spacing w:after="0" w:line="240" w:lineRule="auto"/>
        <w:rPr>
          <w:rFonts w:cstheme="minorHAnsi"/>
        </w:rPr>
      </w:pPr>
      <w:r w:rsidRPr="00EF2F3A">
        <w:rPr>
          <w:rFonts w:cstheme="minorHAnsi"/>
        </w:rPr>
        <w:t xml:space="preserve">Rubbercover EDPM roof covering over 18mm OSB3 decking, over 200mm engineered timber/steel ceiling joists with 200mm insulation bats between and underdrawn with 12.5mm Fermacell boards. </w:t>
      </w:r>
    </w:p>
    <w:p w:rsidR="00EF2F3A" w:rsidRPr="00B119BD" w:rsidRDefault="00EF2F3A" w:rsidP="00EF2F3A">
      <w:pPr>
        <w:autoSpaceDE w:val="0"/>
        <w:autoSpaceDN w:val="0"/>
        <w:adjustRightInd w:val="0"/>
        <w:spacing w:after="0" w:line="240" w:lineRule="auto"/>
        <w:rPr>
          <w:rFonts w:cstheme="minorHAnsi"/>
          <w:b/>
          <w:bCs/>
        </w:rPr>
      </w:pPr>
    </w:p>
    <w:p w:rsidR="00EF2F3A" w:rsidRPr="00B119BD" w:rsidRDefault="008E2F34" w:rsidP="00B119BD">
      <w:pPr>
        <w:pStyle w:val="Heading2"/>
        <w:rPr>
          <w:rFonts w:asciiTheme="minorHAnsi" w:hAnsiTheme="minorHAnsi" w:cstheme="minorHAnsi"/>
          <w:color w:val="auto"/>
          <w:sz w:val="22"/>
          <w:szCs w:val="22"/>
        </w:rPr>
      </w:pPr>
      <w:bookmarkStart w:id="17" w:name="_Toc39054097"/>
      <w:r w:rsidRPr="00B119BD">
        <w:rPr>
          <w:rFonts w:asciiTheme="minorHAnsi" w:hAnsiTheme="minorHAnsi" w:cstheme="minorHAnsi"/>
          <w:color w:val="auto"/>
          <w:sz w:val="22"/>
          <w:szCs w:val="22"/>
        </w:rPr>
        <w:t>Eaves &amp; ri</w:t>
      </w:r>
      <w:r w:rsidR="00EF2F3A" w:rsidRPr="00B119BD">
        <w:rPr>
          <w:rFonts w:asciiTheme="minorHAnsi" w:hAnsiTheme="minorHAnsi" w:cstheme="minorHAnsi"/>
          <w:color w:val="auto"/>
          <w:sz w:val="22"/>
          <w:szCs w:val="22"/>
        </w:rPr>
        <w:t>dge</w:t>
      </w:r>
      <w:bookmarkEnd w:id="17"/>
      <w:r w:rsidR="00EF2F3A" w:rsidRPr="00B119BD">
        <w:rPr>
          <w:rFonts w:asciiTheme="minorHAnsi" w:hAnsiTheme="minorHAnsi" w:cstheme="minorHAnsi"/>
          <w:color w:val="auto"/>
          <w:sz w:val="22"/>
          <w:szCs w:val="22"/>
        </w:rPr>
        <w:t xml:space="preserve"> </w:t>
      </w:r>
    </w:p>
    <w:p w:rsidR="00EF2F3A" w:rsidRPr="00B119BD" w:rsidRDefault="00EF2F3A" w:rsidP="00EF2F3A">
      <w:pPr>
        <w:autoSpaceDE w:val="0"/>
        <w:autoSpaceDN w:val="0"/>
        <w:adjustRightInd w:val="0"/>
        <w:spacing w:after="0" w:line="240" w:lineRule="auto"/>
        <w:rPr>
          <w:rFonts w:cstheme="minorHAnsi"/>
        </w:rPr>
      </w:pPr>
    </w:p>
    <w:p w:rsidR="00EF2F3A" w:rsidRPr="00B119BD" w:rsidRDefault="00047E06" w:rsidP="00EF2F3A">
      <w:pPr>
        <w:autoSpaceDE w:val="0"/>
        <w:autoSpaceDN w:val="0"/>
        <w:adjustRightInd w:val="0"/>
        <w:spacing w:after="0" w:line="240" w:lineRule="auto"/>
        <w:rPr>
          <w:rFonts w:eastAsia="MetaPlusBold-Roman" w:cstheme="minorHAnsi"/>
          <w:b/>
          <w:bCs/>
        </w:rPr>
      </w:pPr>
      <w:r>
        <w:rPr>
          <w:rFonts w:cstheme="minorHAnsi"/>
        </w:rPr>
        <w:t>N/A</w:t>
      </w:r>
    </w:p>
    <w:p w:rsidR="000E004C" w:rsidRPr="00B119BD" w:rsidRDefault="008E2F34" w:rsidP="00B119BD">
      <w:pPr>
        <w:pStyle w:val="Heading1"/>
        <w:rPr>
          <w:rFonts w:asciiTheme="minorHAnsi" w:eastAsia="MetaPlusBold-Roman" w:hAnsiTheme="minorHAnsi" w:cstheme="minorHAnsi"/>
          <w:color w:val="auto"/>
          <w:sz w:val="22"/>
          <w:szCs w:val="22"/>
        </w:rPr>
      </w:pPr>
      <w:bookmarkStart w:id="18" w:name="_Toc39054098"/>
      <w:r w:rsidRPr="00B119BD">
        <w:rPr>
          <w:rFonts w:asciiTheme="minorHAnsi" w:eastAsia="MetaPlusBold-Roman" w:hAnsiTheme="minorHAnsi" w:cstheme="minorHAnsi"/>
          <w:color w:val="auto"/>
          <w:sz w:val="22"/>
          <w:szCs w:val="22"/>
        </w:rPr>
        <w:t>Typical loads</w:t>
      </w:r>
      <w:bookmarkEnd w:id="18"/>
    </w:p>
    <w:p w:rsidR="006D724B" w:rsidRPr="00B119BD" w:rsidRDefault="006D724B" w:rsidP="000E004C">
      <w:pPr>
        <w:autoSpaceDE w:val="0"/>
        <w:autoSpaceDN w:val="0"/>
        <w:adjustRightInd w:val="0"/>
        <w:spacing w:after="0" w:line="240" w:lineRule="auto"/>
        <w:rPr>
          <w:rFonts w:eastAsia="MetaPlusBold-Roman" w:cstheme="minorHAnsi"/>
          <w:b/>
          <w:bCs/>
        </w:rPr>
      </w:pPr>
    </w:p>
    <w:p w:rsidR="000E004C" w:rsidRPr="00B119BD"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The correct load should be calculated for each situation. It is important that the loads are</w:t>
      </w:r>
    </w:p>
    <w:p w:rsidR="000E004C" w:rsidRPr="00B119BD"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assessed accurately to ensure that the maximum possible spans can be achieved. This applies</w:t>
      </w:r>
    </w:p>
    <w:p w:rsidR="000E004C"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both to dead and live loads. As a very rough guide the following values are typical:</w:t>
      </w:r>
    </w:p>
    <w:p w:rsidR="002E5164" w:rsidRPr="00B119BD" w:rsidRDefault="002E5164" w:rsidP="000E004C">
      <w:pPr>
        <w:autoSpaceDE w:val="0"/>
        <w:autoSpaceDN w:val="0"/>
        <w:adjustRightInd w:val="0"/>
        <w:spacing w:after="0" w:line="240" w:lineRule="auto"/>
        <w:rPr>
          <w:rFonts w:eastAsia="MetaPlusNormal-Roman" w:cstheme="minorHAnsi"/>
        </w:rPr>
      </w:pPr>
    </w:p>
    <w:p w:rsidR="000E004C" w:rsidRPr="00B119BD" w:rsidRDefault="006D724B" w:rsidP="000E004C">
      <w:pPr>
        <w:autoSpaceDE w:val="0"/>
        <w:autoSpaceDN w:val="0"/>
        <w:adjustRightInd w:val="0"/>
        <w:spacing w:after="0" w:line="240" w:lineRule="auto"/>
        <w:rPr>
          <w:rFonts w:eastAsia="MetaPlusBold-Roman" w:cstheme="minorHAnsi"/>
          <w:b/>
          <w:bCs/>
        </w:rPr>
      </w:pPr>
      <w:r w:rsidRPr="00B119BD">
        <w:rPr>
          <w:rFonts w:eastAsia="MetaPlusBold-Roman" w:cstheme="minorHAnsi"/>
          <w:b/>
          <w:bCs/>
        </w:rPr>
        <w:t xml:space="preserve">                                                                           </w:t>
      </w:r>
      <w:r w:rsidR="000E004C" w:rsidRPr="00B119BD">
        <w:rPr>
          <w:rFonts w:eastAsia="MetaPlusBold-Roman" w:cstheme="minorHAnsi"/>
          <w:b/>
          <w:bCs/>
        </w:rPr>
        <w:t xml:space="preserve">DL </w:t>
      </w:r>
      <w:r w:rsidRPr="00B119BD">
        <w:rPr>
          <w:rFonts w:eastAsia="MetaPlusBold-Roman" w:cstheme="minorHAnsi"/>
          <w:b/>
          <w:bCs/>
        </w:rPr>
        <w:t xml:space="preserve">       </w:t>
      </w:r>
      <w:r w:rsidR="000E004C" w:rsidRPr="00B119BD">
        <w:rPr>
          <w:rFonts w:eastAsia="MetaPlusBold-Roman" w:cstheme="minorHAnsi"/>
          <w:b/>
          <w:bCs/>
        </w:rPr>
        <w:t>LL</w:t>
      </w:r>
    </w:p>
    <w:p w:rsidR="000E004C" w:rsidRPr="00B119BD"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 xml:space="preserve">Flat roof with felt and ceiling board </w:t>
      </w:r>
      <w:r w:rsidR="006D724B" w:rsidRPr="00B119BD">
        <w:rPr>
          <w:rFonts w:eastAsia="MetaPlusNormal-Roman" w:cstheme="minorHAnsi"/>
        </w:rPr>
        <w:t xml:space="preserve">           </w:t>
      </w:r>
      <w:r w:rsidRPr="00B119BD">
        <w:rPr>
          <w:rFonts w:eastAsia="MetaPlusNormal-Roman" w:cstheme="minorHAnsi"/>
        </w:rPr>
        <w:t xml:space="preserve">0.5 </w:t>
      </w:r>
      <w:r w:rsidR="006D724B" w:rsidRPr="00B119BD">
        <w:rPr>
          <w:rFonts w:eastAsia="MetaPlusNormal-Roman" w:cstheme="minorHAnsi"/>
        </w:rPr>
        <w:t xml:space="preserve">      </w:t>
      </w:r>
      <w:r w:rsidRPr="00B119BD">
        <w:rPr>
          <w:rFonts w:eastAsia="MetaPlusNormal-Roman" w:cstheme="minorHAnsi"/>
        </w:rPr>
        <w:t>0.6</w:t>
      </w:r>
    </w:p>
    <w:p w:rsidR="000E004C" w:rsidRPr="00B119BD"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30˚ slate roof and ceiling</w:t>
      </w:r>
      <w:r w:rsidR="006D724B" w:rsidRPr="00B119BD">
        <w:rPr>
          <w:rFonts w:eastAsia="MetaPlusNormal-Roman" w:cstheme="minorHAnsi"/>
        </w:rPr>
        <w:t xml:space="preserve">                     </w:t>
      </w:r>
      <w:r w:rsidRPr="00B119BD">
        <w:rPr>
          <w:rFonts w:eastAsia="MetaPlusNormal-Roman" w:cstheme="minorHAnsi"/>
        </w:rPr>
        <w:t xml:space="preserve"> </w:t>
      </w:r>
      <w:r w:rsidR="006D724B" w:rsidRPr="00B119BD">
        <w:rPr>
          <w:rFonts w:eastAsia="MetaPlusNormal-Roman" w:cstheme="minorHAnsi"/>
        </w:rPr>
        <w:t xml:space="preserve">         </w:t>
      </w:r>
      <w:r w:rsidRPr="00B119BD">
        <w:rPr>
          <w:rFonts w:eastAsia="MetaPlusNormal-Roman" w:cstheme="minorHAnsi"/>
        </w:rPr>
        <w:t xml:space="preserve">1.1 </w:t>
      </w:r>
      <w:r w:rsidR="006D724B" w:rsidRPr="00B119BD">
        <w:rPr>
          <w:rFonts w:eastAsia="MetaPlusNormal-Roman" w:cstheme="minorHAnsi"/>
        </w:rPr>
        <w:t xml:space="preserve">      </w:t>
      </w:r>
      <w:r w:rsidRPr="00B119BD">
        <w:rPr>
          <w:rFonts w:eastAsia="MetaPlusNormal-Roman" w:cstheme="minorHAnsi"/>
        </w:rPr>
        <w:t>0.6</w:t>
      </w:r>
    </w:p>
    <w:p w:rsidR="000E004C" w:rsidRPr="00B119BD" w:rsidRDefault="000E004C" w:rsidP="000E004C">
      <w:pPr>
        <w:autoSpaceDE w:val="0"/>
        <w:autoSpaceDN w:val="0"/>
        <w:adjustRightInd w:val="0"/>
        <w:spacing w:after="0" w:line="240" w:lineRule="auto"/>
        <w:rPr>
          <w:rFonts w:eastAsia="MetaPlusNormal-Roman" w:cstheme="minorHAnsi"/>
        </w:rPr>
      </w:pPr>
      <w:r w:rsidRPr="00B119BD">
        <w:rPr>
          <w:rFonts w:eastAsia="MetaPlusNormal-Roman" w:cstheme="minorHAnsi"/>
        </w:rPr>
        <w:t xml:space="preserve">45˚ slate roof and ceiling </w:t>
      </w:r>
      <w:r w:rsidR="006D724B" w:rsidRPr="00B119BD">
        <w:rPr>
          <w:rFonts w:eastAsia="MetaPlusNormal-Roman" w:cstheme="minorHAnsi"/>
        </w:rPr>
        <w:t xml:space="preserve">                              </w:t>
      </w:r>
      <w:r w:rsidRPr="00B119BD">
        <w:rPr>
          <w:rFonts w:eastAsia="MetaPlusNormal-Roman" w:cstheme="minorHAnsi"/>
        </w:rPr>
        <w:t xml:space="preserve">1.3 </w:t>
      </w:r>
      <w:r w:rsidR="006D724B" w:rsidRPr="00B119BD">
        <w:rPr>
          <w:rFonts w:eastAsia="MetaPlusNormal-Roman" w:cstheme="minorHAnsi"/>
        </w:rPr>
        <w:t xml:space="preserve">      </w:t>
      </w:r>
      <w:r w:rsidRPr="00B119BD">
        <w:rPr>
          <w:rFonts w:eastAsia="MetaPlusNormal-Roman" w:cstheme="minorHAnsi"/>
        </w:rPr>
        <w:t>0.36</w:t>
      </w:r>
    </w:p>
    <w:p w:rsidR="006D724B" w:rsidRPr="00B119BD" w:rsidRDefault="000E004C" w:rsidP="006D724B">
      <w:pPr>
        <w:autoSpaceDE w:val="0"/>
        <w:autoSpaceDN w:val="0"/>
        <w:adjustRightInd w:val="0"/>
        <w:spacing w:after="0" w:line="240" w:lineRule="auto"/>
        <w:rPr>
          <w:rFonts w:eastAsia="MetaPlusNormal-Roman" w:cstheme="minorHAnsi"/>
        </w:rPr>
      </w:pPr>
      <w:r w:rsidRPr="00B119BD">
        <w:rPr>
          <w:rFonts w:eastAsia="MetaPlusNormal-Roman" w:cstheme="minorHAnsi"/>
        </w:rPr>
        <w:t>60˚</w:t>
      </w:r>
      <w:r w:rsidR="006D724B" w:rsidRPr="00B119BD">
        <w:rPr>
          <w:rFonts w:eastAsia="MetaPlusNormal-Roman" w:cstheme="minorHAnsi"/>
        </w:rPr>
        <w:t xml:space="preserve"> slate roof and ceiling                               1.9       0</w:t>
      </w:r>
    </w:p>
    <w:p w:rsidR="002378F6" w:rsidRPr="00B119BD" w:rsidRDefault="000E004C" w:rsidP="006D724B">
      <w:pPr>
        <w:autoSpaceDE w:val="0"/>
        <w:autoSpaceDN w:val="0"/>
        <w:adjustRightInd w:val="0"/>
        <w:spacing w:after="0" w:line="240" w:lineRule="auto"/>
        <w:rPr>
          <w:rFonts w:eastAsia="MetaPlusNormal-Roman" w:cstheme="minorHAnsi"/>
        </w:rPr>
      </w:pPr>
      <w:r w:rsidRPr="00B119BD">
        <w:rPr>
          <w:rFonts w:eastAsia="MetaPlusNormal-Roman" w:cstheme="minorHAnsi"/>
        </w:rPr>
        <w:t xml:space="preserve">Domestic floor with ceiling and boards </w:t>
      </w:r>
      <w:r w:rsidR="006D724B" w:rsidRPr="00B119BD">
        <w:rPr>
          <w:rFonts w:eastAsia="MetaPlusNormal-Roman" w:cstheme="minorHAnsi"/>
        </w:rPr>
        <w:t xml:space="preserve">     0.45     1.5</w:t>
      </w:r>
    </w:p>
    <w:p w:rsidR="002378F6" w:rsidRPr="00B119BD" w:rsidRDefault="002378F6" w:rsidP="0052276A">
      <w:pPr>
        <w:rPr>
          <w:rFonts w:cstheme="minorHAnsi"/>
        </w:rPr>
      </w:pPr>
    </w:p>
    <w:p w:rsidR="000430FD" w:rsidRPr="00B119BD" w:rsidRDefault="000430FD" w:rsidP="00B119BD">
      <w:pPr>
        <w:pStyle w:val="Heading1"/>
        <w:rPr>
          <w:rFonts w:asciiTheme="minorHAnsi" w:eastAsia="MetaPlusBold-Roman" w:hAnsiTheme="minorHAnsi" w:cstheme="minorHAnsi"/>
          <w:color w:val="auto"/>
          <w:sz w:val="22"/>
          <w:szCs w:val="22"/>
        </w:rPr>
      </w:pPr>
      <w:bookmarkStart w:id="19" w:name="_Toc39054099"/>
      <w:r w:rsidRPr="00B119BD">
        <w:rPr>
          <w:rFonts w:asciiTheme="minorHAnsi" w:eastAsia="MetaPlusBold-Roman" w:hAnsiTheme="minorHAnsi" w:cstheme="minorHAnsi"/>
          <w:color w:val="auto"/>
          <w:sz w:val="22"/>
          <w:szCs w:val="22"/>
        </w:rPr>
        <w:t xml:space="preserve">SIPs </w:t>
      </w:r>
      <w:r w:rsidR="008E2F34" w:rsidRPr="00B119BD">
        <w:rPr>
          <w:rFonts w:asciiTheme="minorHAnsi" w:eastAsia="MetaPlusBold-Roman" w:hAnsiTheme="minorHAnsi" w:cstheme="minorHAnsi"/>
          <w:color w:val="auto"/>
          <w:sz w:val="22"/>
          <w:szCs w:val="22"/>
        </w:rPr>
        <w:t>as beams</w:t>
      </w:r>
      <w:bookmarkEnd w:id="19"/>
    </w:p>
    <w:p w:rsidR="000430FD" w:rsidRPr="00B119BD" w:rsidRDefault="000430FD" w:rsidP="000430FD">
      <w:pPr>
        <w:autoSpaceDE w:val="0"/>
        <w:autoSpaceDN w:val="0"/>
        <w:adjustRightInd w:val="0"/>
        <w:spacing w:after="0" w:line="240" w:lineRule="auto"/>
        <w:rPr>
          <w:rFonts w:eastAsia="MetaPlusBold-Roman" w:cstheme="minorHAnsi"/>
          <w:b/>
          <w:bCs/>
        </w:rPr>
      </w:pPr>
    </w:p>
    <w:p w:rsidR="000430FD" w:rsidRPr="00B119BD" w:rsidRDefault="000430FD" w:rsidP="000430FD">
      <w:pPr>
        <w:autoSpaceDE w:val="0"/>
        <w:autoSpaceDN w:val="0"/>
        <w:adjustRightInd w:val="0"/>
        <w:spacing w:after="0" w:line="240" w:lineRule="auto"/>
        <w:rPr>
          <w:rFonts w:eastAsia="MetaPlusNormal-Roman" w:cstheme="minorHAnsi"/>
        </w:rPr>
      </w:pPr>
      <w:r w:rsidRPr="00B119BD">
        <w:rPr>
          <w:rFonts w:eastAsia="MetaPlusNormal-Roman" w:cstheme="minorHAnsi"/>
        </w:rPr>
        <w:t>SIPs may be used as beams and lintels within walls by inserting timber flanges along the top and bottom edges. The Flanges must be glued with expanding polyurethane glue and screwed at not more than 200mm centre to centre. The end fixings must be sufficient to carry the shear loads.</w:t>
      </w:r>
      <w:r w:rsidR="001E137D">
        <w:rPr>
          <w:rFonts w:eastAsia="MetaPlusNormal-Roman" w:cstheme="minorHAnsi"/>
        </w:rPr>
        <w:t xml:space="preserve"> Steels will be used for all structural beams and columns, the only walls SIPs will be installed are to be non-load bearing. </w:t>
      </w:r>
      <w:r w:rsidR="00446E37">
        <w:rPr>
          <w:rFonts w:eastAsia="MetaPlusNormal-Roman" w:cstheme="minorHAnsi"/>
        </w:rPr>
        <w:t>Information</w:t>
      </w:r>
      <w:r w:rsidR="001E137D">
        <w:rPr>
          <w:rFonts w:eastAsia="MetaPlusNormal-Roman" w:cstheme="minorHAnsi"/>
        </w:rPr>
        <w:t xml:space="preserve"> of </w:t>
      </w:r>
      <w:r w:rsidR="00446E37">
        <w:rPr>
          <w:rFonts w:eastAsia="MetaPlusNormal-Roman" w:cstheme="minorHAnsi"/>
        </w:rPr>
        <w:t>wall details can be found on</w:t>
      </w:r>
      <w:r w:rsidR="001E137D">
        <w:rPr>
          <w:rFonts w:eastAsia="MetaPlusNormal-Roman" w:cstheme="minorHAnsi"/>
        </w:rPr>
        <w:t xml:space="preserve"> </w:t>
      </w:r>
      <w:r w:rsidR="00446E37">
        <w:rPr>
          <w:rFonts w:eastAsia="MetaPlusNormal-Roman" w:cstheme="minorHAnsi"/>
        </w:rPr>
        <w:t>the plan drawings provided by the designers.</w:t>
      </w:r>
    </w:p>
    <w:p w:rsidR="000430FD" w:rsidRPr="00B119BD" w:rsidRDefault="000430FD" w:rsidP="000430FD">
      <w:pPr>
        <w:rPr>
          <w:rFonts w:eastAsia="MetaPlusNormal-Roman" w:cstheme="minorHAnsi"/>
        </w:rPr>
      </w:pPr>
    </w:p>
    <w:p w:rsidR="001E137D" w:rsidRDefault="001E137D" w:rsidP="00B119BD">
      <w:pPr>
        <w:pStyle w:val="Heading1"/>
        <w:rPr>
          <w:rFonts w:asciiTheme="minorHAnsi" w:eastAsia="MetaPlusBold-Roman" w:hAnsiTheme="minorHAnsi" w:cstheme="minorHAnsi"/>
          <w:color w:val="auto"/>
          <w:sz w:val="22"/>
          <w:szCs w:val="22"/>
        </w:rPr>
      </w:pPr>
    </w:p>
    <w:p w:rsidR="000430FD" w:rsidRPr="00B119BD" w:rsidRDefault="008E2F34" w:rsidP="00B119BD">
      <w:pPr>
        <w:pStyle w:val="Heading1"/>
        <w:rPr>
          <w:rFonts w:asciiTheme="minorHAnsi" w:eastAsia="MetaPlusBold-Roman" w:hAnsiTheme="minorHAnsi" w:cstheme="minorHAnsi"/>
          <w:color w:val="auto"/>
          <w:sz w:val="22"/>
          <w:szCs w:val="22"/>
        </w:rPr>
      </w:pPr>
      <w:bookmarkStart w:id="20" w:name="_Toc39054100"/>
      <w:r w:rsidRPr="00B119BD">
        <w:rPr>
          <w:rFonts w:asciiTheme="minorHAnsi" w:eastAsia="MetaPlusBold-Roman" w:hAnsiTheme="minorHAnsi" w:cstheme="minorHAnsi"/>
          <w:color w:val="auto"/>
          <w:sz w:val="22"/>
          <w:szCs w:val="22"/>
        </w:rPr>
        <w:t>Moisture by movement</w:t>
      </w:r>
      <w:bookmarkEnd w:id="20"/>
    </w:p>
    <w:p w:rsidR="000430FD" w:rsidRPr="00B119BD" w:rsidRDefault="000430FD" w:rsidP="000430FD">
      <w:pPr>
        <w:autoSpaceDE w:val="0"/>
        <w:autoSpaceDN w:val="0"/>
        <w:adjustRightInd w:val="0"/>
        <w:spacing w:after="0" w:line="240" w:lineRule="auto"/>
        <w:rPr>
          <w:rFonts w:eastAsia="MetaPlusBold-Roman" w:cstheme="minorHAnsi"/>
          <w:b/>
          <w:bCs/>
        </w:rPr>
      </w:pPr>
    </w:p>
    <w:p w:rsidR="000430FD" w:rsidRDefault="008E2F34" w:rsidP="000430FD">
      <w:pPr>
        <w:autoSpaceDE w:val="0"/>
        <w:autoSpaceDN w:val="0"/>
        <w:adjustRightInd w:val="0"/>
        <w:spacing w:after="0" w:line="240" w:lineRule="auto"/>
        <w:rPr>
          <w:rFonts w:eastAsia="MetaPlusNormal-Roman" w:cstheme="minorHAnsi"/>
        </w:rPr>
      </w:pPr>
      <w:r w:rsidRPr="00B119BD">
        <w:rPr>
          <w:rFonts w:eastAsia="MetaPlusNormal-Roman" w:cstheme="minorHAnsi"/>
        </w:rPr>
        <w:t>SIP’s can expand</w:t>
      </w:r>
      <w:r w:rsidR="000430FD" w:rsidRPr="00B119BD">
        <w:rPr>
          <w:rFonts w:eastAsia="MetaPlusNormal-Roman" w:cstheme="minorHAnsi"/>
        </w:rPr>
        <w:t xml:space="preserve"> by 0.03%/% (i.e. the board will expand by 0.03% of its length for every 1% rise in</w:t>
      </w:r>
      <w:r w:rsidR="00347426">
        <w:rPr>
          <w:rFonts w:eastAsia="MetaPlusNormal-Roman" w:cstheme="minorHAnsi"/>
        </w:rPr>
        <w:t xml:space="preserve"> </w:t>
      </w:r>
      <w:r w:rsidR="000430FD" w:rsidRPr="00B119BD">
        <w:rPr>
          <w:rFonts w:eastAsia="MetaPlusNormal-Roman" w:cstheme="minorHAnsi"/>
        </w:rPr>
        <w:t>moisture content) Typical moisture contents are:</w:t>
      </w:r>
    </w:p>
    <w:p w:rsidR="00CD60A8" w:rsidRPr="00B119BD" w:rsidRDefault="00CD60A8" w:rsidP="000430FD">
      <w:pPr>
        <w:autoSpaceDE w:val="0"/>
        <w:autoSpaceDN w:val="0"/>
        <w:adjustRightInd w:val="0"/>
        <w:spacing w:after="0" w:line="240" w:lineRule="auto"/>
        <w:rPr>
          <w:rFonts w:eastAsia="MetaPlusNormal-Roman" w:cstheme="minorHAnsi"/>
        </w:rPr>
      </w:pPr>
    </w:p>
    <w:p w:rsidR="000430FD" w:rsidRPr="00347426" w:rsidRDefault="000430FD" w:rsidP="00347426">
      <w:pPr>
        <w:pStyle w:val="ListParagraph"/>
        <w:numPr>
          <w:ilvl w:val="0"/>
          <w:numId w:val="3"/>
        </w:numPr>
        <w:autoSpaceDE w:val="0"/>
        <w:autoSpaceDN w:val="0"/>
        <w:adjustRightInd w:val="0"/>
        <w:spacing w:after="0" w:line="240" w:lineRule="auto"/>
        <w:rPr>
          <w:rFonts w:eastAsia="MetaPlusNormal-Roman" w:cstheme="minorHAnsi"/>
        </w:rPr>
      </w:pPr>
      <w:r w:rsidRPr="00347426">
        <w:rPr>
          <w:rFonts w:eastAsia="MetaPlusNormal-Roman" w:cstheme="minorHAnsi"/>
        </w:rPr>
        <w:t>Heated building 7% – 9%</w:t>
      </w:r>
    </w:p>
    <w:p w:rsidR="000430FD" w:rsidRPr="00347426" w:rsidRDefault="000430FD" w:rsidP="00347426">
      <w:pPr>
        <w:pStyle w:val="ListParagraph"/>
        <w:numPr>
          <w:ilvl w:val="0"/>
          <w:numId w:val="3"/>
        </w:numPr>
        <w:autoSpaceDE w:val="0"/>
        <w:autoSpaceDN w:val="0"/>
        <w:adjustRightInd w:val="0"/>
        <w:spacing w:after="0" w:line="240" w:lineRule="auto"/>
        <w:rPr>
          <w:rFonts w:eastAsia="MetaPlusNormal-Roman" w:cstheme="minorHAnsi"/>
        </w:rPr>
      </w:pPr>
      <w:r w:rsidRPr="00347426">
        <w:rPr>
          <w:rFonts w:eastAsia="MetaPlusNormal-Roman" w:cstheme="minorHAnsi"/>
        </w:rPr>
        <w:t>Intermittently heated building 9% – 12%</w:t>
      </w:r>
    </w:p>
    <w:p w:rsidR="000430FD" w:rsidRPr="00347426" w:rsidRDefault="000430FD" w:rsidP="00347426">
      <w:pPr>
        <w:pStyle w:val="ListParagraph"/>
        <w:numPr>
          <w:ilvl w:val="0"/>
          <w:numId w:val="3"/>
        </w:numPr>
        <w:autoSpaceDE w:val="0"/>
        <w:autoSpaceDN w:val="0"/>
        <w:adjustRightInd w:val="0"/>
        <w:spacing w:after="0" w:line="240" w:lineRule="auto"/>
        <w:rPr>
          <w:rFonts w:eastAsia="MetaPlusNormal-Roman" w:cstheme="minorHAnsi"/>
        </w:rPr>
      </w:pPr>
      <w:r w:rsidRPr="00347426">
        <w:rPr>
          <w:rFonts w:eastAsia="MetaPlusNormal-Roman" w:cstheme="minorHAnsi"/>
        </w:rPr>
        <w:t>Unheated building 15%</w:t>
      </w:r>
    </w:p>
    <w:p w:rsidR="000430FD" w:rsidRPr="00B119BD" w:rsidRDefault="000430FD" w:rsidP="000430FD">
      <w:pPr>
        <w:autoSpaceDE w:val="0"/>
        <w:autoSpaceDN w:val="0"/>
        <w:adjustRightInd w:val="0"/>
        <w:spacing w:after="0" w:line="240" w:lineRule="auto"/>
        <w:rPr>
          <w:rFonts w:eastAsia="MetaPlusNormal-Roman" w:cstheme="minorHAnsi"/>
        </w:rPr>
      </w:pPr>
    </w:p>
    <w:p w:rsidR="000430FD" w:rsidRPr="00B119BD" w:rsidRDefault="008E2F34" w:rsidP="00B119BD">
      <w:pPr>
        <w:pStyle w:val="Heading1"/>
        <w:rPr>
          <w:rFonts w:asciiTheme="minorHAnsi" w:eastAsia="MetaPlusBold-Roman" w:hAnsiTheme="minorHAnsi" w:cstheme="minorHAnsi"/>
          <w:color w:val="auto"/>
          <w:sz w:val="22"/>
          <w:szCs w:val="22"/>
        </w:rPr>
      </w:pPr>
      <w:bookmarkStart w:id="21" w:name="_Toc39054101"/>
      <w:r w:rsidRPr="00B119BD">
        <w:rPr>
          <w:rFonts w:asciiTheme="minorHAnsi" w:eastAsia="MetaPlusBold-Roman" w:hAnsiTheme="minorHAnsi" w:cstheme="minorHAnsi"/>
          <w:color w:val="auto"/>
          <w:sz w:val="22"/>
          <w:szCs w:val="22"/>
        </w:rPr>
        <w:t>Axial load capacity</w:t>
      </w:r>
      <w:bookmarkEnd w:id="21"/>
    </w:p>
    <w:p w:rsidR="000430FD" w:rsidRPr="00B119BD" w:rsidRDefault="000430FD" w:rsidP="000430FD">
      <w:pPr>
        <w:autoSpaceDE w:val="0"/>
        <w:autoSpaceDN w:val="0"/>
        <w:adjustRightInd w:val="0"/>
        <w:spacing w:after="0" w:line="240" w:lineRule="auto"/>
        <w:rPr>
          <w:rFonts w:eastAsia="MetaPlusBold-Roman" w:cstheme="minorHAnsi"/>
          <w:b/>
          <w:bCs/>
        </w:rPr>
      </w:pPr>
    </w:p>
    <w:p w:rsidR="000430FD" w:rsidRPr="00B119BD" w:rsidRDefault="000430FD" w:rsidP="000430FD">
      <w:pPr>
        <w:autoSpaceDE w:val="0"/>
        <w:autoSpaceDN w:val="0"/>
        <w:adjustRightInd w:val="0"/>
        <w:spacing w:after="0" w:line="240" w:lineRule="auto"/>
        <w:rPr>
          <w:rFonts w:eastAsia="MetaPlusNormal-Roman" w:cstheme="minorHAnsi"/>
        </w:rPr>
      </w:pPr>
      <w:r w:rsidRPr="00B119BD">
        <w:rPr>
          <w:rFonts w:eastAsia="MetaPlusNormal-Roman" w:cstheme="minorHAnsi"/>
        </w:rPr>
        <w:t>The safe working load (actual not ultimate) for all panels of 100 mm thick or more and up to 3</w:t>
      </w:r>
    </w:p>
    <w:p w:rsidR="00347426" w:rsidRDefault="000430FD" w:rsidP="000430FD">
      <w:pPr>
        <w:autoSpaceDE w:val="0"/>
        <w:autoSpaceDN w:val="0"/>
        <w:adjustRightInd w:val="0"/>
        <w:spacing w:after="0" w:line="240" w:lineRule="auto"/>
        <w:rPr>
          <w:rFonts w:eastAsia="MetaPlusNormal-Roman" w:cstheme="minorHAnsi"/>
        </w:rPr>
      </w:pPr>
      <w:r w:rsidRPr="00B119BD">
        <w:rPr>
          <w:rFonts w:eastAsia="MetaPlusNormal-Roman" w:cstheme="minorHAnsi"/>
        </w:rPr>
        <w:t xml:space="preserve">m high is: </w:t>
      </w:r>
    </w:p>
    <w:p w:rsidR="00347426" w:rsidRDefault="00347426" w:rsidP="000430FD">
      <w:pPr>
        <w:autoSpaceDE w:val="0"/>
        <w:autoSpaceDN w:val="0"/>
        <w:adjustRightInd w:val="0"/>
        <w:spacing w:after="0" w:line="240" w:lineRule="auto"/>
        <w:rPr>
          <w:rFonts w:eastAsia="MetaPlusNormal-Roman" w:cstheme="minorHAnsi"/>
        </w:rPr>
      </w:pPr>
    </w:p>
    <w:p w:rsidR="000430FD" w:rsidRPr="00347426" w:rsidRDefault="000430FD" w:rsidP="00347426">
      <w:pPr>
        <w:pStyle w:val="ListParagraph"/>
        <w:numPr>
          <w:ilvl w:val="0"/>
          <w:numId w:val="4"/>
        </w:numPr>
        <w:autoSpaceDE w:val="0"/>
        <w:autoSpaceDN w:val="0"/>
        <w:adjustRightInd w:val="0"/>
        <w:spacing w:after="0" w:line="240" w:lineRule="auto"/>
        <w:rPr>
          <w:rFonts w:eastAsia="MetaPlusNormal-Roman" w:cstheme="minorHAnsi"/>
        </w:rPr>
      </w:pPr>
      <w:r w:rsidRPr="00347426">
        <w:rPr>
          <w:rFonts w:eastAsia="MetaPlusNormal-Roman" w:cstheme="minorHAnsi"/>
        </w:rPr>
        <w:t>Axial Load 64 kN/m</w:t>
      </w:r>
    </w:p>
    <w:p w:rsidR="000430FD" w:rsidRPr="00347426" w:rsidRDefault="000430FD" w:rsidP="00347426">
      <w:pPr>
        <w:pStyle w:val="ListParagraph"/>
        <w:numPr>
          <w:ilvl w:val="0"/>
          <w:numId w:val="4"/>
        </w:numPr>
        <w:autoSpaceDE w:val="0"/>
        <w:autoSpaceDN w:val="0"/>
        <w:adjustRightInd w:val="0"/>
        <w:spacing w:after="0" w:line="240" w:lineRule="auto"/>
        <w:rPr>
          <w:rFonts w:eastAsia="MetaPlusNormal-Roman" w:cstheme="minorHAnsi"/>
        </w:rPr>
      </w:pPr>
      <w:r w:rsidRPr="00347426">
        <w:rPr>
          <w:rFonts w:eastAsia="MetaPlusNormal-Roman" w:cstheme="minorHAnsi"/>
        </w:rPr>
        <w:t>Eccentric load 53 kN/m with up to 25 mm eccentricity.</w:t>
      </w:r>
    </w:p>
    <w:p w:rsidR="000430FD" w:rsidRPr="00347426" w:rsidRDefault="000430FD" w:rsidP="00347426">
      <w:pPr>
        <w:pStyle w:val="ListParagraph"/>
        <w:numPr>
          <w:ilvl w:val="0"/>
          <w:numId w:val="4"/>
        </w:numPr>
        <w:autoSpaceDE w:val="0"/>
        <w:autoSpaceDN w:val="0"/>
        <w:adjustRightInd w:val="0"/>
        <w:spacing w:after="0" w:line="240" w:lineRule="auto"/>
        <w:rPr>
          <w:rFonts w:eastAsia="MetaPlusNormal-Roman" w:cstheme="minorHAnsi"/>
        </w:rPr>
      </w:pPr>
      <w:r w:rsidRPr="00347426">
        <w:rPr>
          <w:rFonts w:eastAsia="MetaPlusNormal-Roman" w:cstheme="minorHAnsi"/>
        </w:rPr>
        <w:t>Failure occurs locally at the top and bottom edges of the panel and not by over-all buckling.</w:t>
      </w:r>
    </w:p>
    <w:p w:rsidR="008E2F34" w:rsidRPr="00B119BD" w:rsidRDefault="008E2F34" w:rsidP="00B119BD">
      <w:pPr>
        <w:pStyle w:val="Heading1"/>
        <w:rPr>
          <w:rFonts w:asciiTheme="minorHAnsi" w:hAnsiTheme="minorHAnsi" w:cstheme="minorHAnsi"/>
          <w:color w:val="auto"/>
          <w:sz w:val="22"/>
          <w:szCs w:val="22"/>
        </w:rPr>
      </w:pPr>
      <w:bookmarkStart w:id="22" w:name="_Toc39054102"/>
      <w:r w:rsidRPr="00B119BD">
        <w:rPr>
          <w:rFonts w:asciiTheme="minorHAnsi" w:hAnsiTheme="minorHAnsi" w:cstheme="minorHAnsi"/>
          <w:color w:val="auto"/>
          <w:sz w:val="22"/>
          <w:szCs w:val="22"/>
        </w:rPr>
        <w:t>Scope of manual</w:t>
      </w:r>
      <w:bookmarkEnd w:id="22"/>
    </w:p>
    <w:p w:rsidR="008E2F34" w:rsidRPr="00B119BD" w:rsidRDefault="008E2F34" w:rsidP="008E2F34">
      <w:pPr>
        <w:autoSpaceDE w:val="0"/>
        <w:autoSpaceDN w:val="0"/>
        <w:adjustRightInd w:val="0"/>
        <w:spacing w:after="0" w:line="240" w:lineRule="auto"/>
        <w:ind w:left="60"/>
        <w:rPr>
          <w:rFonts w:cstheme="minorHAnsi"/>
          <w:b/>
          <w:bCs/>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It is expected that the Structural Engineers shall have a good working knowledge of Eurocode 0, Eurocode 1 (parts 1, 3 &amp; 4) and Eurocode 5. It is further assumed that the Structural Engineer is experienced in timber frame / SIP frame design.</w:t>
      </w:r>
    </w:p>
    <w:p w:rsidR="008E2F34" w:rsidRPr="00B119BD" w:rsidRDefault="008E2F34" w:rsidP="008E2F34">
      <w:pPr>
        <w:autoSpaceDE w:val="0"/>
        <w:autoSpaceDN w:val="0"/>
        <w:adjustRightInd w:val="0"/>
        <w:spacing w:after="0" w:line="240" w:lineRule="auto"/>
        <w:rPr>
          <w:rFonts w:cstheme="minorHAnsi"/>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Sips panels are a composite, sandwich panel manufactured by gluing outer skins of OSB/3 to expanded polystyrene insulation (of minimum grade EPS90).</w:t>
      </w:r>
    </w:p>
    <w:p w:rsidR="008E2F34" w:rsidRPr="00B119BD" w:rsidRDefault="008E2F34" w:rsidP="008E2F34">
      <w:pPr>
        <w:autoSpaceDE w:val="0"/>
        <w:autoSpaceDN w:val="0"/>
        <w:adjustRightInd w:val="0"/>
        <w:spacing w:after="0" w:line="240" w:lineRule="auto"/>
        <w:rPr>
          <w:rFonts w:cstheme="minorHAnsi"/>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The Sips Panels section depths that form the integral part of this document are 119mm, 144mm, 169mm, 194mm and 219mm. This should not exclude other sizes being added in the future as the calculation methods described within can be readily adapted for any combination of thickness of OSB skins and EPS insulation.</w:t>
      </w:r>
    </w:p>
    <w:p w:rsidR="008E2F34" w:rsidRPr="00B119BD" w:rsidRDefault="008E2F34" w:rsidP="008E2F34">
      <w:pPr>
        <w:autoSpaceDE w:val="0"/>
        <w:autoSpaceDN w:val="0"/>
        <w:adjustRightInd w:val="0"/>
        <w:spacing w:after="0" w:line="240" w:lineRule="auto"/>
        <w:rPr>
          <w:rFonts w:cstheme="minorHAnsi"/>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The SIP panels described within are currently limited to roof and wall elements. Glued SIP lintels are also designed and incorporated as part of the wall design. The “SIP structure” will also include some or all of the following elements:</w:t>
      </w:r>
    </w:p>
    <w:p w:rsidR="008E2F34" w:rsidRPr="00B119BD" w:rsidRDefault="008E2F34" w:rsidP="008E2F34">
      <w:pPr>
        <w:autoSpaceDE w:val="0"/>
        <w:autoSpaceDN w:val="0"/>
        <w:adjustRightInd w:val="0"/>
        <w:spacing w:after="0" w:line="240" w:lineRule="auto"/>
        <w:rPr>
          <w:rFonts w:cstheme="minorHAnsi"/>
        </w:rPr>
      </w:pPr>
    </w:p>
    <w:p w:rsidR="00347426" w:rsidRDefault="008E2F34" w:rsidP="00347426">
      <w:pPr>
        <w:pStyle w:val="ListParagraph"/>
        <w:numPr>
          <w:ilvl w:val="0"/>
          <w:numId w:val="2"/>
        </w:numPr>
        <w:autoSpaceDE w:val="0"/>
        <w:autoSpaceDN w:val="0"/>
        <w:adjustRightInd w:val="0"/>
        <w:spacing w:after="0" w:line="240" w:lineRule="auto"/>
        <w:rPr>
          <w:rFonts w:cstheme="minorHAnsi"/>
        </w:rPr>
      </w:pPr>
      <w:r w:rsidRPr="00B119BD">
        <w:rPr>
          <w:rFonts w:cstheme="minorHAnsi"/>
        </w:rPr>
        <w:t>Solid timber ceiling ties.</w:t>
      </w:r>
    </w:p>
    <w:p w:rsidR="008E2F34" w:rsidRPr="00347426" w:rsidRDefault="008E2F34" w:rsidP="00347426">
      <w:pPr>
        <w:pStyle w:val="ListParagraph"/>
        <w:numPr>
          <w:ilvl w:val="0"/>
          <w:numId w:val="2"/>
        </w:numPr>
        <w:autoSpaceDE w:val="0"/>
        <w:autoSpaceDN w:val="0"/>
        <w:adjustRightInd w:val="0"/>
        <w:spacing w:after="0" w:line="240" w:lineRule="auto"/>
        <w:rPr>
          <w:rFonts w:cstheme="minorHAnsi"/>
        </w:rPr>
      </w:pPr>
      <w:r w:rsidRPr="00347426">
        <w:rPr>
          <w:rFonts w:cstheme="minorHAnsi"/>
        </w:rPr>
        <w:t>Internal solid timber stud walls (studs typically at 600mm or 400mm crs.) as per structural engineers design and specification.</w:t>
      </w:r>
    </w:p>
    <w:p w:rsidR="008E2F34" w:rsidRPr="00B119BD" w:rsidRDefault="008E2F34" w:rsidP="008E2F34">
      <w:pPr>
        <w:autoSpaceDE w:val="0"/>
        <w:autoSpaceDN w:val="0"/>
        <w:adjustRightInd w:val="0"/>
        <w:spacing w:after="0" w:line="240" w:lineRule="auto"/>
        <w:ind w:left="360"/>
        <w:rPr>
          <w:rFonts w:cstheme="minorHAnsi"/>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Solid timber or engineered timber floor joists (engineered timber floor joists are typically proprietary I-joists or open web joists) which are seated on the load-bearing SIP external wall panels and the solid timber internal load-bearing stud wall panels. There is typically a rimbeam running around perimeter of floor.</w:t>
      </w:r>
    </w:p>
    <w:p w:rsidR="008E2F34" w:rsidRPr="00B119BD" w:rsidRDefault="008E2F34" w:rsidP="008E2F34">
      <w:pPr>
        <w:autoSpaceDE w:val="0"/>
        <w:autoSpaceDN w:val="0"/>
        <w:adjustRightInd w:val="0"/>
        <w:spacing w:after="0" w:line="240" w:lineRule="auto"/>
        <w:rPr>
          <w:rFonts w:cstheme="minorHAnsi"/>
        </w:rPr>
      </w:pPr>
    </w:p>
    <w:p w:rsidR="00347426" w:rsidRDefault="008E2F34" w:rsidP="008E2F34">
      <w:pPr>
        <w:autoSpaceDE w:val="0"/>
        <w:autoSpaceDN w:val="0"/>
        <w:adjustRightInd w:val="0"/>
        <w:spacing w:after="0" w:line="240" w:lineRule="auto"/>
        <w:rPr>
          <w:rFonts w:cstheme="minorHAnsi"/>
        </w:rPr>
      </w:pPr>
      <w:r w:rsidRPr="00B119BD">
        <w:rPr>
          <w:rFonts w:cstheme="minorHAnsi"/>
        </w:rPr>
        <w:t xml:space="preserve">Joists may also be hung from side of SIP panels using proprietary joist hangers such as Simpson Strong-tie IUQ and HIUQ hangers or similar. The joist hangers must be allowed by the proprietary hanger manufacturer for this purpose.  Solid timber, engineered timber or steel floor beams and </w:t>
      </w:r>
    </w:p>
    <w:p w:rsidR="00347426" w:rsidRDefault="00347426" w:rsidP="008E2F34">
      <w:pPr>
        <w:autoSpaceDE w:val="0"/>
        <w:autoSpaceDN w:val="0"/>
        <w:adjustRightInd w:val="0"/>
        <w:spacing w:after="0" w:line="240" w:lineRule="auto"/>
        <w:rPr>
          <w:rFonts w:cstheme="minorHAnsi"/>
        </w:rPr>
      </w:pPr>
    </w:p>
    <w:p w:rsidR="008E2F34" w:rsidRPr="00B119BD" w:rsidRDefault="008E2F34" w:rsidP="008E2F34">
      <w:pPr>
        <w:autoSpaceDE w:val="0"/>
        <w:autoSpaceDN w:val="0"/>
        <w:adjustRightInd w:val="0"/>
        <w:spacing w:after="0" w:line="240" w:lineRule="auto"/>
        <w:rPr>
          <w:rFonts w:cstheme="minorHAnsi"/>
        </w:rPr>
      </w:pPr>
      <w:r w:rsidRPr="00B119BD">
        <w:rPr>
          <w:rFonts w:cstheme="minorHAnsi"/>
        </w:rPr>
        <w:t>purlins which shall be designed to adequately resist the applied loading as per normal structural design principles.</w:t>
      </w:r>
    </w:p>
    <w:p w:rsidR="008E2F34" w:rsidRPr="00B119BD" w:rsidRDefault="008E2F34" w:rsidP="008E2F34">
      <w:pPr>
        <w:autoSpaceDE w:val="0"/>
        <w:autoSpaceDN w:val="0"/>
        <w:adjustRightInd w:val="0"/>
        <w:spacing w:after="0" w:line="240" w:lineRule="auto"/>
        <w:rPr>
          <w:rFonts w:cstheme="minorHAnsi"/>
        </w:rPr>
      </w:pPr>
    </w:p>
    <w:p w:rsidR="002E5164" w:rsidRDefault="008E2F34" w:rsidP="00347426">
      <w:pPr>
        <w:autoSpaceDE w:val="0"/>
        <w:autoSpaceDN w:val="0"/>
        <w:adjustRightInd w:val="0"/>
        <w:spacing w:after="0" w:line="240" w:lineRule="auto"/>
        <w:rPr>
          <w:rFonts w:cstheme="minorHAnsi"/>
        </w:rPr>
      </w:pPr>
      <w:r w:rsidRPr="00B119BD">
        <w:rPr>
          <w:rFonts w:cstheme="minorHAnsi"/>
        </w:rPr>
        <w:t>As items described above are not limited to SIP structure and their design is standard and very well described in numerous publications, this document shall, henceforth, limit itself to structural design specifically relating to the SIP panels.</w:t>
      </w:r>
    </w:p>
    <w:p w:rsidR="00347426" w:rsidRDefault="00347426" w:rsidP="00347426">
      <w:pPr>
        <w:autoSpaceDE w:val="0"/>
        <w:autoSpaceDN w:val="0"/>
        <w:adjustRightInd w:val="0"/>
        <w:spacing w:after="0" w:line="240" w:lineRule="auto"/>
        <w:rPr>
          <w:rFonts w:cstheme="minorHAnsi"/>
        </w:rPr>
      </w:pPr>
    </w:p>
    <w:p w:rsidR="005946BD" w:rsidRPr="00B119BD" w:rsidRDefault="005946BD" w:rsidP="00B119BD">
      <w:pPr>
        <w:pStyle w:val="Heading1"/>
        <w:rPr>
          <w:rFonts w:asciiTheme="minorHAnsi" w:hAnsiTheme="minorHAnsi" w:cstheme="minorHAnsi"/>
          <w:color w:val="auto"/>
          <w:sz w:val="22"/>
          <w:szCs w:val="22"/>
        </w:rPr>
      </w:pPr>
      <w:bookmarkStart w:id="23" w:name="_Toc39054103"/>
      <w:r w:rsidRPr="00B119BD">
        <w:rPr>
          <w:rFonts w:asciiTheme="minorHAnsi" w:hAnsiTheme="minorHAnsi" w:cstheme="minorHAnsi"/>
          <w:color w:val="auto"/>
          <w:sz w:val="22"/>
          <w:szCs w:val="22"/>
        </w:rPr>
        <w:t>Part B Compliance</w:t>
      </w:r>
      <w:bookmarkEnd w:id="23"/>
      <w:r w:rsidRPr="00B119BD">
        <w:rPr>
          <w:rFonts w:asciiTheme="minorHAnsi" w:hAnsiTheme="minorHAnsi" w:cstheme="minorHAnsi"/>
          <w:color w:val="auto"/>
          <w:sz w:val="22"/>
          <w:szCs w:val="22"/>
        </w:rPr>
        <w:t xml:space="preserve"> </w:t>
      </w:r>
    </w:p>
    <w:p w:rsidR="005946BD" w:rsidRPr="005946BD" w:rsidRDefault="005946BD" w:rsidP="005946BD">
      <w:pPr>
        <w:autoSpaceDE w:val="0"/>
        <w:autoSpaceDN w:val="0"/>
        <w:adjustRightInd w:val="0"/>
        <w:spacing w:after="0" w:line="240" w:lineRule="auto"/>
        <w:rPr>
          <w:rFonts w:cstheme="minorHAnsi"/>
        </w:rPr>
      </w:pPr>
    </w:p>
    <w:p w:rsidR="005946BD" w:rsidRPr="00B119BD" w:rsidRDefault="005946BD" w:rsidP="005946BD">
      <w:pPr>
        <w:autoSpaceDE w:val="0"/>
        <w:autoSpaceDN w:val="0"/>
        <w:adjustRightInd w:val="0"/>
        <w:spacing w:after="0" w:line="240" w:lineRule="auto"/>
        <w:rPr>
          <w:rFonts w:cstheme="minorHAnsi"/>
        </w:rPr>
      </w:pPr>
      <w:r w:rsidRPr="005946BD">
        <w:rPr>
          <w:rFonts w:cstheme="minorHAnsi"/>
        </w:rPr>
        <w:t xml:space="preserve">The fire strategy for </w:t>
      </w:r>
      <w:r w:rsidRPr="00B119BD">
        <w:rPr>
          <w:rFonts w:cstheme="minorHAnsi"/>
        </w:rPr>
        <w:t>this</w:t>
      </w:r>
      <w:r w:rsidRPr="005946BD">
        <w:rPr>
          <w:rFonts w:cstheme="minorHAnsi"/>
        </w:rPr>
        <w:t xml:space="preserve"> development is to be established at the planning stage to identify the requirements for complying with B5 for fire services access and permitted unprotected areas in accordance with B4. Similarly,</w:t>
      </w:r>
      <w:r w:rsidRPr="00B119BD">
        <w:rPr>
          <w:rFonts w:cstheme="minorHAnsi"/>
        </w:rPr>
        <w:t xml:space="preserve"> the means of escape for</w:t>
      </w:r>
      <w:r w:rsidRPr="005946BD">
        <w:rPr>
          <w:rFonts w:cstheme="minorHAnsi"/>
        </w:rPr>
        <w:t xml:space="preserve"> the dwellings is to be checked for compliance with B1. </w:t>
      </w:r>
      <w:r w:rsidRPr="00B119BD">
        <w:rPr>
          <w:rFonts w:cstheme="minorHAnsi"/>
        </w:rPr>
        <w:t>Details of the fire strategy are held in the document Fire Safety Strategy.</w:t>
      </w:r>
    </w:p>
    <w:p w:rsidR="00347426" w:rsidRDefault="00347426" w:rsidP="00B119BD">
      <w:pPr>
        <w:pStyle w:val="Heading1"/>
        <w:rPr>
          <w:rFonts w:asciiTheme="minorHAnsi" w:eastAsiaTheme="minorHAnsi" w:hAnsiTheme="minorHAnsi" w:cstheme="minorHAnsi"/>
          <w:color w:val="auto"/>
          <w:sz w:val="22"/>
          <w:szCs w:val="22"/>
        </w:rPr>
      </w:pPr>
    </w:p>
    <w:p w:rsidR="00655627" w:rsidRPr="00B119BD" w:rsidRDefault="00655627" w:rsidP="00B119BD">
      <w:pPr>
        <w:pStyle w:val="Heading1"/>
        <w:rPr>
          <w:rFonts w:asciiTheme="minorHAnsi" w:hAnsiTheme="minorHAnsi" w:cstheme="minorHAnsi"/>
          <w:color w:val="auto"/>
          <w:sz w:val="22"/>
          <w:szCs w:val="22"/>
        </w:rPr>
      </w:pPr>
      <w:bookmarkStart w:id="24" w:name="_Toc39054104"/>
      <w:r w:rsidRPr="00B119BD">
        <w:rPr>
          <w:rFonts w:asciiTheme="minorHAnsi" w:hAnsiTheme="minorHAnsi" w:cstheme="minorHAnsi"/>
          <w:color w:val="auto"/>
          <w:sz w:val="22"/>
          <w:szCs w:val="22"/>
        </w:rPr>
        <w:t>Fire stopping</w:t>
      </w:r>
      <w:bookmarkEnd w:id="24"/>
    </w:p>
    <w:p w:rsidR="00655627" w:rsidRPr="00B119BD" w:rsidRDefault="00655627" w:rsidP="005946BD">
      <w:pPr>
        <w:autoSpaceDE w:val="0"/>
        <w:autoSpaceDN w:val="0"/>
        <w:adjustRightInd w:val="0"/>
        <w:spacing w:after="0" w:line="240" w:lineRule="auto"/>
        <w:rPr>
          <w:rFonts w:cstheme="minorHAnsi"/>
        </w:rPr>
      </w:pPr>
    </w:p>
    <w:p w:rsidR="00655627" w:rsidRPr="005946BD" w:rsidRDefault="00655627" w:rsidP="005946BD">
      <w:pPr>
        <w:autoSpaceDE w:val="0"/>
        <w:autoSpaceDN w:val="0"/>
        <w:adjustRightInd w:val="0"/>
        <w:spacing w:after="0" w:line="240" w:lineRule="auto"/>
        <w:rPr>
          <w:rFonts w:cstheme="minorHAnsi"/>
        </w:rPr>
      </w:pPr>
      <w:r w:rsidRPr="00B119BD">
        <w:rPr>
          <w:rFonts w:cstheme="minorHAnsi"/>
        </w:rPr>
        <w:t xml:space="preserve">All MVHR units and ducting will have the appropriate fire stopping between compartments and dampers </w:t>
      </w:r>
      <w:r w:rsidR="00EF2F3A" w:rsidRPr="00B119BD">
        <w:rPr>
          <w:rFonts w:cstheme="minorHAnsi"/>
        </w:rPr>
        <w:t>within the ducting in accordance with BS 476: Part 20: 1987.</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pStyle w:val="Heading1"/>
        <w:rPr>
          <w:rFonts w:asciiTheme="minorHAnsi" w:hAnsiTheme="minorHAnsi" w:cstheme="minorHAnsi"/>
          <w:color w:val="auto"/>
          <w:sz w:val="22"/>
          <w:szCs w:val="22"/>
        </w:rPr>
      </w:pPr>
      <w:bookmarkStart w:id="25" w:name="_Toc39054105"/>
      <w:r w:rsidRPr="00B119BD">
        <w:rPr>
          <w:rFonts w:asciiTheme="minorHAnsi" w:hAnsiTheme="minorHAnsi" w:cstheme="minorHAnsi"/>
          <w:color w:val="auto"/>
          <w:sz w:val="22"/>
          <w:szCs w:val="22"/>
        </w:rPr>
        <w:t>Automatic fire suppression system</w:t>
      </w:r>
      <w:bookmarkEnd w:id="25"/>
      <w:r w:rsidRPr="00B119BD">
        <w:rPr>
          <w:rFonts w:asciiTheme="minorHAnsi" w:hAnsiTheme="minorHAnsi" w:cstheme="minorHAnsi"/>
          <w:color w:val="auto"/>
          <w:sz w:val="22"/>
          <w:szCs w:val="22"/>
        </w:rPr>
        <w:t xml:space="preserve"> </w:t>
      </w:r>
    </w:p>
    <w:p w:rsidR="005946BD" w:rsidRPr="005946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In Wales an automatic fire suppression system is to be </w:t>
      </w:r>
      <w:r w:rsidRPr="00B119BD">
        <w:rPr>
          <w:rFonts w:cstheme="minorHAnsi"/>
        </w:rPr>
        <w:t>installed complying with BS 12845: 2015</w:t>
      </w:r>
      <w:r w:rsidRPr="005946BD">
        <w:rPr>
          <w:rFonts w:cstheme="minorHAnsi"/>
        </w:rPr>
        <w:t xml:space="preserve"> </w:t>
      </w:r>
      <w:r w:rsidRPr="00B119BD">
        <w:rPr>
          <w:rFonts w:cstheme="minorHAnsi"/>
          <w:i/>
          <w:iCs/>
        </w:rPr>
        <w:t>Sprinkler systems for commercial properties</w:t>
      </w:r>
      <w:r w:rsidRPr="005946BD">
        <w:rPr>
          <w:rFonts w:cstheme="minorHAnsi"/>
          <w:i/>
          <w:iCs/>
        </w:rPr>
        <w:t xml:space="preserve"> - Code of practice. </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pStyle w:val="Heading1"/>
        <w:rPr>
          <w:rFonts w:asciiTheme="minorHAnsi" w:hAnsiTheme="minorHAnsi" w:cstheme="minorHAnsi"/>
          <w:color w:val="auto"/>
          <w:sz w:val="22"/>
          <w:szCs w:val="22"/>
        </w:rPr>
      </w:pPr>
      <w:bookmarkStart w:id="26" w:name="_Toc39054106"/>
      <w:r w:rsidRPr="00B119BD">
        <w:rPr>
          <w:rFonts w:asciiTheme="minorHAnsi" w:hAnsiTheme="minorHAnsi" w:cstheme="minorHAnsi"/>
          <w:color w:val="auto"/>
          <w:sz w:val="22"/>
          <w:szCs w:val="22"/>
        </w:rPr>
        <w:t>Sound Test Data</w:t>
      </w:r>
      <w:bookmarkEnd w:id="26"/>
      <w:r w:rsidRPr="00B119BD">
        <w:rPr>
          <w:rFonts w:asciiTheme="minorHAnsi" w:hAnsiTheme="minorHAnsi" w:cstheme="minorHAnsi"/>
          <w:color w:val="auto"/>
          <w:sz w:val="22"/>
          <w:szCs w:val="22"/>
        </w:rPr>
        <w:t xml:space="preserve"> </w:t>
      </w:r>
    </w:p>
    <w:p w:rsidR="005946BD" w:rsidRPr="005946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Sound testing is to be carried out on site in accordance with Approved Document E. </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rPr>
          <w:rFonts w:cstheme="minorHAnsi"/>
        </w:rPr>
      </w:pPr>
      <w:r w:rsidRPr="00B119BD">
        <w:rPr>
          <w:rFonts w:cstheme="minorHAnsi"/>
        </w:rPr>
        <w:t xml:space="preserve">Ventilation and Air Tightness </w:t>
      </w:r>
    </w:p>
    <w:p w:rsidR="005946BD" w:rsidRPr="005946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The ventil</w:t>
      </w:r>
      <w:r w:rsidRPr="00B119BD">
        <w:rPr>
          <w:rFonts w:cstheme="minorHAnsi"/>
        </w:rPr>
        <w:t>ation strategy is MVHR</w:t>
      </w:r>
      <w:r w:rsidR="00655627" w:rsidRPr="00B119BD">
        <w:rPr>
          <w:rFonts w:cstheme="minorHAnsi"/>
        </w:rPr>
        <w:t xml:space="preserve"> in conjunction with SIP’s to create the necessary air tightness</w:t>
      </w:r>
      <w:r w:rsidRPr="005946BD">
        <w:rPr>
          <w:rFonts w:cstheme="minorHAnsi"/>
        </w:rPr>
        <w:t xml:space="preserve">. Background ventilation should be provided in accordance with Approved Documents F. </w:t>
      </w:r>
    </w:p>
    <w:p w:rsidR="005946BD" w:rsidRPr="00B119BD" w:rsidRDefault="005946BD" w:rsidP="00B119BD">
      <w:pPr>
        <w:rPr>
          <w:rFonts w:cstheme="minorHAnsi"/>
        </w:rPr>
      </w:pPr>
    </w:p>
    <w:p w:rsidR="005946BD" w:rsidRPr="00B119BD" w:rsidRDefault="005946BD" w:rsidP="00B119BD">
      <w:pPr>
        <w:pStyle w:val="Heading1"/>
        <w:rPr>
          <w:rFonts w:asciiTheme="minorHAnsi" w:hAnsiTheme="minorHAnsi" w:cstheme="minorHAnsi"/>
          <w:color w:val="auto"/>
          <w:sz w:val="22"/>
          <w:szCs w:val="22"/>
        </w:rPr>
      </w:pPr>
      <w:bookmarkStart w:id="27" w:name="_Toc39054107"/>
      <w:r w:rsidRPr="00B119BD">
        <w:rPr>
          <w:rFonts w:asciiTheme="minorHAnsi" w:hAnsiTheme="minorHAnsi" w:cstheme="minorHAnsi"/>
          <w:color w:val="auto"/>
          <w:sz w:val="22"/>
          <w:szCs w:val="22"/>
        </w:rPr>
        <w:t>Heating Strategy</w:t>
      </w:r>
      <w:bookmarkEnd w:id="27"/>
      <w:r w:rsidRPr="00B119BD">
        <w:rPr>
          <w:rFonts w:asciiTheme="minorHAnsi" w:hAnsiTheme="minorHAnsi" w:cstheme="minorHAnsi"/>
          <w:color w:val="auto"/>
          <w:sz w:val="22"/>
          <w:szCs w:val="22"/>
        </w:rPr>
        <w:t xml:space="preserve"> </w:t>
      </w:r>
    </w:p>
    <w:p w:rsidR="005946BD" w:rsidRPr="00B119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Heating </w:t>
      </w:r>
      <w:r w:rsidR="00655627" w:rsidRPr="00B119BD">
        <w:rPr>
          <w:rFonts w:cstheme="minorHAnsi"/>
        </w:rPr>
        <w:t>will be primarily sourced through the MVHR system, secondary electric wall mounted heaters will be provided in locations agreed within the space heating plan. H</w:t>
      </w:r>
      <w:r w:rsidRPr="005946BD">
        <w:rPr>
          <w:rFonts w:cstheme="minorHAnsi"/>
        </w:rPr>
        <w:t>ot water</w:t>
      </w:r>
      <w:r w:rsidR="00655627" w:rsidRPr="00B119BD">
        <w:rPr>
          <w:rFonts w:cstheme="minorHAnsi"/>
        </w:rPr>
        <w:t xml:space="preserve"> will be reliant on the solar P.V panels with a secondary commercial boiler on standby. </w:t>
      </w:r>
    </w:p>
    <w:p w:rsidR="005946BD" w:rsidRPr="00B119BD" w:rsidRDefault="005946BD" w:rsidP="005946BD">
      <w:pPr>
        <w:autoSpaceDE w:val="0"/>
        <w:autoSpaceDN w:val="0"/>
        <w:adjustRightInd w:val="0"/>
        <w:spacing w:after="0" w:line="240" w:lineRule="auto"/>
        <w:rPr>
          <w:rFonts w:cstheme="minorHAnsi"/>
          <w:b/>
          <w:bCs/>
        </w:rPr>
      </w:pPr>
    </w:p>
    <w:p w:rsidR="00347426" w:rsidRDefault="00347426" w:rsidP="00B119BD">
      <w:pPr>
        <w:pStyle w:val="Heading1"/>
        <w:rPr>
          <w:rFonts w:asciiTheme="minorHAnsi" w:hAnsiTheme="minorHAnsi" w:cstheme="minorHAnsi"/>
          <w:color w:val="auto"/>
          <w:sz w:val="22"/>
          <w:szCs w:val="22"/>
        </w:rPr>
      </w:pPr>
    </w:p>
    <w:p w:rsidR="00347426" w:rsidRDefault="00347426" w:rsidP="00B119BD">
      <w:pPr>
        <w:pStyle w:val="Heading1"/>
        <w:rPr>
          <w:rFonts w:asciiTheme="minorHAnsi" w:hAnsiTheme="minorHAnsi" w:cstheme="minorHAnsi"/>
          <w:color w:val="auto"/>
          <w:sz w:val="22"/>
          <w:szCs w:val="22"/>
        </w:rPr>
      </w:pPr>
    </w:p>
    <w:p w:rsidR="005946BD" w:rsidRDefault="005946BD" w:rsidP="00B119BD">
      <w:pPr>
        <w:pStyle w:val="Heading1"/>
        <w:rPr>
          <w:rFonts w:asciiTheme="minorHAnsi" w:hAnsiTheme="minorHAnsi" w:cstheme="minorHAnsi"/>
          <w:color w:val="auto"/>
          <w:sz w:val="22"/>
          <w:szCs w:val="22"/>
        </w:rPr>
      </w:pPr>
      <w:bookmarkStart w:id="28" w:name="_Toc39054108"/>
      <w:r w:rsidRPr="00B119BD">
        <w:rPr>
          <w:rFonts w:asciiTheme="minorHAnsi" w:hAnsiTheme="minorHAnsi" w:cstheme="minorHAnsi"/>
          <w:color w:val="auto"/>
          <w:sz w:val="22"/>
          <w:szCs w:val="22"/>
        </w:rPr>
        <w:t>Stairs, ramps, guarding</w:t>
      </w:r>
      <w:bookmarkEnd w:id="28"/>
      <w:r w:rsidRPr="00B119BD">
        <w:rPr>
          <w:rFonts w:asciiTheme="minorHAnsi" w:hAnsiTheme="minorHAnsi" w:cstheme="minorHAnsi"/>
          <w:color w:val="auto"/>
          <w:sz w:val="22"/>
          <w:szCs w:val="22"/>
        </w:rPr>
        <w:t xml:space="preserve"> </w:t>
      </w:r>
    </w:p>
    <w:p w:rsidR="00347426" w:rsidRPr="00885F80" w:rsidRDefault="00347426" w:rsidP="00885F80"/>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Stairs and landings will be checked on a site-by-site basis depending on the internal layout of the dwelling. </w:t>
      </w:r>
    </w:p>
    <w:p w:rsidR="005946BD" w:rsidRPr="00B119BD" w:rsidRDefault="005946BD" w:rsidP="00B119BD">
      <w:pPr>
        <w:pStyle w:val="Heading1"/>
        <w:rPr>
          <w:rFonts w:asciiTheme="minorHAnsi" w:hAnsiTheme="minorHAnsi" w:cstheme="minorHAnsi"/>
          <w:color w:val="auto"/>
          <w:sz w:val="22"/>
          <w:szCs w:val="22"/>
        </w:rPr>
      </w:pPr>
      <w:bookmarkStart w:id="29" w:name="_Toc39054109"/>
      <w:r w:rsidRPr="00B119BD">
        <w:rPr>
          <w:rFonts w:asciiTheme="minorHAnsi" w:hAnsiTheme="minorHAnsi" w:cstheme="minorHAnsi"/>
          <w:color w:val="auto"/>
          <w:sz w:val="22"/>
          <w:szCs w:val="22"/>
        </w:rPr>
        <w:t>Part L Compliance</w:t>
      </w:r>
      <w:bookmarkEnd w:id="29"/>
      <w:r w:rsidRPr="00B119BD">
        <w:rPr>
          <w:rFonts w:asciiTheme="minorHAnsi" w:hAnsiTheme="minorHAnsi" w:cstheme="minorHAnsi"/>
          <w:color w:val="auto"/>
          <w:sz w:val="22"/>
          <w:szCs w:val="22"/>
        </w:rPr>
        <w:t xml:space="preserve"> </w:t>
      </w:r>
    </w:p>
    <w:p w:rsidR="005946BD" w:rsidRPr="00B119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SAP calculations are to be provided to the plan check team. </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pStyle w:val="Heading1"/>
        <w:rPr>
          <w:rFonts w:asciiTheme="minorHAnsi" w:hAnsiTheme="minorHAnsi" w:cstheme="minorHAnsi"/>
          <w:color w:val="auto"/>
          <w:sz w:val="22"/>
          <w:szCs w:val="22"/>
        </w:rPr>
      </w:pPr>
      <w:bookmarkStart w:id="30" w:name="_Toc39054110"/>
      <w:r w:rsidRPr="00B119BD">
        <w:rPr>
          <w:rFonts w:asciiTheme="minorHAnsi" w:hAnsiTheme="minorHAnsi" w:cstheme="minorHAnsi"/>
          <w:color w:val="auto"/>
          <w:sz w:val="22"/>
          <w:szCs w:val="22"/>
        </w:rPr>
        <w:t>Part M</w:t>
      </w:r>
      <w:bookmarkEnd w:id="30"/>
      <w:r w:rsidRPr="00B119BD">
        <w:rPr>
          <w:rFonts w:asciiTheme="minorHAnsi" w:hAnsiTheme="minorHAnsi" w:cstheme="minorHAnsi"/>
          <w:color w:val="auto"/>
          <w:sz w:val="22"/>
          <w:szCs w:val="22"/>
        </w:rPr>
        <w:t xml:space="preserve"> </w:t>
      </w:r>
    </w:p>
    <w:p w:rsidR="005946BD" w:rsidRPr="00B119BD" w:rsidRDefault="005946BD" w:rsidP="005946BD">
      <w:pPr>
        <w:autoSpaceDE w:val="0"/>
        <w:autoSpaceDN w:val="0"/>
        <w:adjustRightInd w:val="0"/>
        <w:spacing w:after="0" w:line="240" w:lineRule="auto"/>
        <w:rPr>
          <w:rFonts w:cstheme="minorHAnsi"/>
        </w:rPr>
      </w:pP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 xml:space="preserve">The plan check team will assess compliance with Part M on a site-by-site basis. </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pStyle w:val="Heading1"/>
        <w:rPr>
          <w:rFonts w:asciiTheme="minorHAnsi" w:hAnsiTheme="minorHAnsi" w:cstheme="minorHAnsi"/>
          <w:color w:val="auto"/>
          <w:sz w:val="22"/>
          <w:szCs w:val="22"/>
        </w:rPr>
      </w:pPr>
      <w:bookmarkStart w:id="31" w:name="_Toc39054111"/>
      <w:r w:rsidRPr="00B119BD">
        <w:rPr>
          <w:rFonts w:asciiTheme="minorHAnsi" w:hAnsiTheme="minorHAnsi" w:cstheme="minorHAnsi"/>
          <w:color w:val="auto"/>
          <w:sz w:val="22"/>
          <w:szCs w:val="22"/>
        </w:rPr>
        <w:t>Electrical Safety</w:t>
      </w:r>
      <w:bookmarkEnd w:id="31"/>
      <w:r w:rsidRPr="00B119BD">
        <w:rPr>
          <w:rFonts w:asciiTheme="minorHAnsi" w:hAnsiTheme="minorHAnsi" w:cstheme="minorHAnsi"/>
          <w:color w:val="auto"/>
          <w:sz w:val="22"/>
          <w:szCs w:val="22"/>
        </w:rPr>
        <w:t xml:space="preserve"> </w:t>
      </w:r>
    </w:p>
    <w:p w:rsidR="005946BD" w:rsidRPr="00B119BD" w:rsidRDefault="005946BD" w:rsidP="005946BD">
      <w:pPr>
        <w:autoSpaceDE w:val="0"/>
        <w:autoSpaceDN w:val="0"/>
        <w:adjustRightInd w:val="0"/>
        <w:spacing w:after="0" w:line="240" w:lineRule="auto"/>
        <w:rPr>
          <w:rFonts w:cstheme="minorHAnsi"/>
        </w:rPr>
      </w:pPr>
    </w:p>
    <w:p w:rsidR="005946BD" w:rsidRPr="005946BD" w:rsidRDefault="00655627" w:rsidP="005946BD">
      <w:pPr>
        <w:autoSpaceDE w:val="0"/>
        <w:autoSpaceDN w:val="0"/>
        <w:adjustRightInd w:val="0"/>
        <w:spacing w:after="0" w:line="240" w:lineRule="auto"/>
        <w:rPr>
          <w:rFonts w:cstheme="minorHAnsi"/>
        </w:rPr>
      </w:pPr>
      <w:r w:rsidRPr="00B119BD">
        <w:rPr>
          <w:rFonts w:cstheme="minorHAnsi"/>
        </w:rPr>
        <w:t>LED energy efficient lighting</w:t>
      </w:r>
      <w:r w:rsidR="005946BD" w:rsidRPr="005946BD">
        <w:rPr>
          <w:rFonts w:cstheme="minorHAnsi"/>
        </w:rPr>
        <w:t xml:space="preserve"> and fire rated down lighters are to be specified. </w:t>
      </w:r>
    </w:p>
    <w:p w:rsidR="005946BD" w:rsidRPr="005946BD" w:rsidRDefault="005946BD" w:rsidP="005946BD">
      <w:pPr>
        <w:autoSpaceDE w:val="0"/>
        <w:autoSpaceDN w:val="0"/>
        <w:adjustRightInd w:val="0"/>
        <w:spacing w:after="0" w:line="240" w:lineRule="auto"/>
        <w:rPr>
          <w:rFonts w:cstheme="minorHAnsi"/>
        </w:rPr>
      </w:pPr>
      <w:r w:rsidRPr="005946BD">
        <w:rPr>
          <w:rFonts w:cstheme="minorHAnsi"/>
        </w:rPr>
        <w:t>Part P certificates are to be provi</w:t>
      </w:r>
      <w:r w:rsidR="00655627" w:rsidRPr="00B119BD">
        <w:rPr>
          <w:rFonts w:cstheme="minorHAnsi"/>
        </w:rPr>
        <w:t>ded upon completion of all each floor</w:t>
      </w:r>
      <w:r w:rsidRPr="005946BD">
        <w:rPr>
          <w:rFonts w:cstheme="minorHAnsi"/>
        </w:rPr>
        <w:t xml:space="preserve">. </w:t>
      </w:r>
    </w:p>
    <w:p w:rsidR="005946BD" w:rsidRPr="00B119BD" w:rsidRDefault="005946BD" w:rsidP="005946BD">
      <w:pPr>
        <w:autoSpaceDE w:val="0"/>
        <w:autoSpaceDN w:val="0"/>
        <w:adjustRightInd w:val="0"/>
        <w:spacing w:after="0" w:line="240" w:lineRule="auto"/>
        <w:rPr>
          <w:rFonts w:cstheme="minorHAnsi"/>
          <w:b/>
          <w:bCs/>
        </w:rPr>
      </w:pPr>
    </w:p>
    <w:p w:rsidR="005946BD" w:rsidRPr="00B119BD" w:rsidRDefault="005946BD" w:rsidP="00B119BD">
      <w:pPr>
        <w:pStyle w:val="Heading1"/>
        <w:rPr>
          <w:rFonts w:asciiTheme="minorHAnsi" w:hAnsiTheme="minorHAnsi" w:cstheme="minorHAnsi"/>
          <w:color w:val="auto"/>
          <w:sz w:val="22"/>
          <w:szCs w:val="22"/>
        </w:rPr>
      </w:pPr>
      <w:bookmarkStart w:id="32" w:name="_Toc39054112"/>
      <w:r w:rsidRPr="00B119BD">
        <w:rPr>
          <w:rFonts w:asciiTheme="minorHAnsi" w:hAnsiTheme="minorHAnsi" w:cstheme="minorHAnsi"/>
          <w:color w:val="auto"/>
          <w:sz w:val="22"/>
          <w:szCs w:val="22"/>
        </w:rPr>
        <w:t>External Doors &amp; Windows</w:t>
      </w:r>
      <w:bookmarkEnd w:id="32"/>
      <w:r w:rsidRPr="00B119BD">
        <w:rPr>
          <w:rFonts w:asciiTheme="minorHAnsi" w:hAnsiTheme="minorHAnsi" w:cstheme="minorHAnsi"/>
          <w:color w:val="auto"/>
          <w:sz w:val="22"/>
          <w:szCs w:val="22"/>
        </w:rPr>
        <w:t xml:space="preserve"> </w:t>
      </w:r>
    </w:p>
    <w:p w:rsidR="00281C03" w:rsidRDefault="00281C03" w:rsidP="005946BD">
      <w:pPr>
        <w:rPr>
          <w:rFonts w:cstheme="minorHAnsi"/>
        </w:rPr>
      </w:pPr>
    </w:p>
    <w:p w:rsidR="005946BD" w:rsidRPr="00B119BD" w:rsidRDefault="005946BD" w:rsidP="005946BD">
      <w:pPr>
        <w:rPr>
          <w:rFonts w:cstheme="minorHAnsi"/>
        </w:rPr>
      </w:pPr>
      <w:r w:rsidRPr="00B119BD">
        <w:rPr>
          <w:rFonts w:cstheme="minorHAnsi"/>
        </w:rPr>
        <w:t>Manufacturer’s specification and warranty to be provided to the Premier Guarantee plan check team, on a site-by-site basis, together with third party accreditation for all external doors and windows.</w:t>
      </w:r>
    </w:p>
    <w:p w:rsidR="00885F80" w:rsidRPr="00F94B69" w:rsidRDefault="00F94B69" w:rsidP="00F94B69">
      <w:pPr>
        <w:pStyle w:val="Heading1"/>
        <w:rPr>
          <w:rFonts w:asciiTheme="minorHAnsi" w:hAnsiTheme="minorHAnsi" w:cstheme="minorHAnsi"/>
          <w:color w:val="auto"/>
          <w:sz w:val="22"/>
          <w:szCs w:val="22"/>
        </w:rPr>
      </w:pPr>
      <w:bookmarkStart w:id="33" w:name="_Toc39054113"/>
      <w:r w:rsidRPr="00F94B69">
        <w:rPr>
          <w:rFonts w:asciiTheme="minorHAnsi" w:hAnsiTheme="minorHAnsi" w:cstheme="minorHAnsi"/>
          <w:color w:val="auto"/>
          <w:sz w:val="22"/>
          <w:szCs w:val="22"/>
        </w:rPr>
        <w:t>General specification</w:t>
      </w:r>
      <w:bookmarkEnd w:id="33"/>
    </w:p>
    <w:p w:rsidR="00885F80" w:rsidRPr="00F94B69" w:rsidRDefault="00885F80" w:rsidP="00885F80">
      <w:pPr>
        <w:autoSpaceDE w:val="0"/>
        <w:autoSpaceDN w:val="0"/>
        <w:adjustRightInd w:val="0"/>
        <w:spacing w:after="0" w:line="240" w:lineRule="auto"/>
        <w:rPr>
          <w:rFonts w:cstheme="minorHAnsi"/>
        </w:rPr>
      </w:pPr>
    </w:p>
    <w:p w:rsidR="00885F80" w:rsidRPr="00885F80" w:rsidRDefault="00F94B69" w:rsidP="00885F80">
      <w:pPr>
        <w:autoSpaceDE w:val="0"/>
        <w:autoSpaceDN w:val="0"/>
        <w:adjustRightInd w:val="0"/>
        <w:spacing w:after="0" w:line="240" w:lineRule="auto"/>
        <w:rPr>
          <w:rFonts w:cstheme="minorHAnsi"/>
        </w:rPr>
      </w:pPr>
      <w:r w:rsidRPr="00F94B69">
        <w:rPr>
          <w:rFonts w:cstheme="minorHAnsi"/>
        </w:rPr>
        <w:t>Related documents</w:t>
      </w:r>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Drawings and general provisions of the Contract, including General and Supplementary Conditions and Division 1 Specification Sections, apply to this Section. </w:t>
      </w:r>
    </w:p>
    <w:p w:rsidR="00885F80" w:rsidRPr="00F94B69" w:rsidRDefault="00F94B69" w:rsidP="00F94B69">
      <w:pPr>
        <w:pStyle w:val="Heading1"/>
        <w:rPr>
          <w:rFonts w:asciiTheme="minorHAnsi" w:hAnsiTheme="minorHAnsi" w:cstheme="minorHAnsi"/>
          <w:color w:val="auto"/>
          <w:sz w:val="22"/>
          <w:szCs w:val="22"/>
        </w:rPr>
      </w:pPr>
      <w:bookmarkStart w:id="34" w:name="_Toc39054114"/>
      <w:r w:rsidRPr="00F94B69">
        <w:rPr>
          <w:rFonts w:asciiTheme="minorHAnsi" w:hAnsiTheme="minorHAnsi" w:cstheme="minorHAnsi"/>
          <w:color w:val="auto"/>
          <w:sz w:val="22"/>
          <w:szCs w:val="22"/>
        </w:rPr>
        <w:t>Summary</w:t>
      </w:r>
      <w:bookmarkEnd w:id="34"/>
      <w:r w:rsidR="00885F80" w:rsidRPr="00F94B69">
        <w:rPr>
          <w:rFonts w:asciiTheme="minorHAnsi" w:hAnsiTheme="minorHAnsi" w:cstheme="minorHAnsi"/>
          <w:color w:val="auto"/>
          <w:sz w:val="22"/>
          <w:szCs w:val="22"/>
        </w:rPr>
        <w:t xml:space="preserve"> </w:t>
      </w:r>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This Section includes Structural Insulated Panels (SIP). </w:t>
      </w:r>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B. Related Sections include the following: </w:t>
      </w:r>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27" w:line="240" w:lineRule="auto"/>
        <w:rPr>
          <w:rFonts w:cstheme="minorHAnsi"/>
        </w:rPr>
      </w:pPr>
      <w:r w:rsidRPr="00885F80">
        <w:rPr>
          <w:rFonts w:cstheme="minorHAnsi"/>
        </w:rPr>
        <w:t xml:space="preserve">1. Section 06100 – Rough Carpentry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2. Section 06130 – Timber Framing </w:t>
      </w:r>
    </w:p>
    <w:p w:rsidR="00347426" w:rsidRDefault="00347426" w:rsidP="00F94B69">
      <w:pPr>
        <w:pStyle w:val="Heading1"/>
        <w:rPr>
          <w:rFonts w:asciiTheme="minorHAnsi" w:hAnsiTheme="minorHAnsi" w:cstheme="minorHAnsi"/>
          <w:color w:val="auto"/>
          <w:sz w:val="22"/>
          <w:szCs w:val="22"/>
        </w:rPr>
      </w:pPr>
    </w:p>
    <w:p w:rsidR="00885F80" w:rsidRPr="00F94B69" w:rsidRDefault="00347426" w:rsidP="00F94B69">
      <w:pPr>
        <w:pStyle w:val="Heading1"/>
        <w:rPr>
          <w:rFonts w:asciiTheme="minorHAnsi" w:hAnsiTheme="minorHAnsi" w:cstheme="minorHAnsi"/>
          <w:color w:val="auto"/>
          <w:sz w:val="22"/>
          <w:szCs w:val="22"/>
        </w:rPr>
      </w:pPr>
      <w:bookmarkStart w:id="35" w:name="_Toc39054115"/>
      <w:r>
        <w:rPr>
          <w:rFonts w:asciiTheme="minorHAnsi" w:hAnsiTheme="minorHAnsi" w:cstheme="minorHAnsi"/>
          <w:color w:val="auto"/>
          <w:sz w:val="22"/>
          <w:szCs w:val="22"/>
        </w:rPr>
        <w:t>P</w:t>
      </w:r>
      <w:r w:rsidR="00F94B69" w:rsidRPr="00F94B69">
        <w:rPr>
          <w:rFonts w:asciiTheme="minorHAnsi" w:hAnsiTheme="minorHAnsi" w:cstheme="minorHAnsi"/>
          <w:color w:val="auto"/>
          <w:sz w:val="22"/>
          <w:szCs w:val="22"/>
        </w:rPr>
        <w:t>erformance requirements</w:t>
      </w:r>
      <w:bookmarkEnd w:id="35"/>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Structural Performance: Provide SIPs capable of withstanding design loads including dead load, live loads, wind loads and seismic loads. Design loads shall be in compliance with the requirements of the local Building Code. </w:t>
      </w:r>
    </w:p>
    <w:p w:rsidR="00885F80" w:rsidRPr="00F94B69" w:rsidRDefault="00F94B69" w:rsidP="00F94B69">
      <w:pPr>
        <w:pStyle w:val="Heading1"/>
        <w:rPr>
          <w:rFonts w:asciiTheme="minorHAnsi" w:hAnsiTheme="minorHAnsi" w:cstheme="minorHAnsi"/>
          <w:color w:val="auto"/>
          <w:sz w:val="22"/>
          <w:szCs w:val="22"/>
        </w:rPr>
      </w:pPr>
      <w:bookmarkStart w:id="36" w:name="_Toc39054116"/>
      <w:r w:rsidRPr="00F94B69">
        <w:rPr>
          <w:rFonts w:asciiTheme="minorHAnsi" w:hAnsiTheme="minorHAnsi" w:cstheme="minorHAnsi"/>
          <w:color w:val="auto"/>
          <w:sz w:val="22"/>
          <w:szCs w:val="22"/>
        </w:rPr>
        <w:t>Submittals</w:t>
      </w:r>
      <w:bookmarkEnd w:id="36"/>
      <w:r w:rsidRPr="00F94B69">
        <w:rPr>
          <w:rFonts w:asciiTheme="minorHAnsi" w:hAnsiTheme="minorHAnsi" w:cstheme="minorHAnsi"/>
          <w:color w:val="auto"/>
          <w:sz w:val="22"/>
          <w:szCs w:val="22"/>
        </w:rPr>
        <w:t xml:space="preserve"> </w:t>
      </w:r>
    </w:p>
    <w:p w:rsidR="00B11D0E" w:rsidRDefault="00B11D0E"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Product Data: SIP manufacturer’s product literature including structural properties and installation instructions.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B. Shop Drawings: Show fully dimensioned fabrication and installation details for SIPs. Shop drawings shall be prepared under the supervision of a Professional Engineer. </w:t>
      </w:r>
    </w:p>
    <w:p w:rsidR="00885F80" w:rsidRPr="00F94B69" w:rsidRDefault="00F94B69" w:rsidP="00F94B69">
      <w:pPr>
        <w:pStyle w:val="Heading1"/>
        <w:rPr>
          <w:rFonts w:asciiTheme="minorHAnsi" w:hAnsiTheme="minorHAnsi" w:cstheme="minorHAnsi"/>
          <w:color w:val="auto"/>
          <w:sz w:val="22"/>
          <w:szCs w:val="22"/>
        </w:rPr>
      </w:pPr>
      <w:bookmarkStart w:id="37" w:name="_Toc39054117"/>
      <w:r w:rsidRPr="00F94B69">
        <w:rPr>
          <w:rFonts w:asciiTheme="minorHAnsi" w:hAnsiTheme="minorHAnsi" w:cstheme="minorHAnsi"/>
          <w:color w:val="auto"/>
          <w:sz w:val="22"/>
          <w:szCs w:val="22"/>
        </w:rPr>
        <w:t>Quality assurance</w:t>
      </w:r>
      <w:bookmarkEnd w:id="37"/>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SIP Manufacturer shall be a member of the Structural Insulated Panel Association (SIPA).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B. Structural Design: A Professional Engineer shall perform a structural analysis and design of the SIP assemblies in accordance with the design loads.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C. Installation Contractor must have experience on projects of similar size and scope. Lead installer / supervisor shall have a minimum of 3 years experience installing SIPs or have completed a certifying curriculum at a dedicated SIP training program such as those provided by the United Brotherhood of Carpenters and Joiners of America or equivalent. </w:t>
      </w:r>
    </w:p>
    <w:p w:rsidR="00885F80" w:rsidRPr="00F94B69" w:rsidRDefault="00F94B69" w:rsidP="00F94B69">
      <w:pPr>
        <w:pStyle w:val="Heading1"/>
        <w:rPr>
          <w:rFonts w:asciiTheme="minorHAnsi" w:hAnsiTheme="minorHAnsi" w:cstheme="minorHAnsi"/>
          <w:color w:val="auto"/>
          <w:sz w:val="22"/>
          <w:szCs w:val="22"/>
        </w:rPr>
      </w:pPr>
      <w:bookmarkStart w:id="38" w:name="_Toc39054118"/>
      <w:r w:rsidRPr="00F94B69">
        <w:rPr>
          <w:rFonts w:asciiTheme="minorHAnsi" w:hAnsiTheme="minorHAnsi" w:cstheme="minorHAnsi"/>
          <w:color w:val="auto"/>
          <w:sz w:val="22"/>
          <w:szCs w:val="22"/>
        </w:rPr>
        <w:t>Delivery, storage and handling</w:t>
      </w:r>
      <w:bookmarkEnd w:id="38"/>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SIPs shall be kept dry and protected with waterproof covering during transportation and storage.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B. Exercise care to prevent crushing of SIP edges with cargo hold down straps during transportation.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C. Carefully load and unload SIPs from trucks to prevent damage to the panels.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D. Store SIPs elevated off of the ground on sleepers.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E. Take care in handling SIPs to prevent delamination. Do not lift panels by the top skin. </w:t>
      </w:r>
    </w:p>
    <w:p w:rsidR="00885F80" w:rsidRPr="00F94B69" w:rsidRDefault="00F94B69" w:rsidP="00F94B69">
      <w:pPr>
        <w:pStyle w:val="Heading1"/>
        <w:rPr>
          <w:rFonts w:asciiTheme="minorHAnsi" w:hAnsiTheme="minorHAnsi" w:cstheme="minorHAnsi"/>
          <w:color w:val="auto"/>
          <w:sz w:val="22"/>
          <w:szCs w:val="22"/>
        </w:rPr>
      </w:pPr>
      <w:bookmarkStart w:id="39" w:name="_Toc39054119"/>
      <w:r w:rsidRPr="00F94B69">
        <w:rPr>
          <w:rFonts w:asciiTheme="minorHAnsi" w:hAnsiTheme="minorHAnsi" w:cstheme="minorHAnsi"/>
          <w:color w:val="auto"/>
          <w:sz w:val="22"/>
          <w:szCs w:val="22"/>
        </w:rPr>
        <w:t>Coordination</w:t>
      </w:r>
      <w:bookmarkEnd w:id="39"/>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Time delivery and installation of SIPs to avoid extended on-site storage and to avoid delaying progress of other trades whose work must follow the installation of SIPs. </w:t>
      </w:r>
    </w:p>
    <w:p w:rsidR="00885F80" w:rsidRPr="00F94B69" w:rsidRDefault="00F94B69" w:rsidP="00F94B69">
      <w:pPr>
        <w:pStyle w:val="Heading1"/>
        <w:rPr>
          <w:rFonts w:asciiTheme="minorHAnsi" w:hAnsiTheme="minorHAnsi" w:cstheme="minorHAnsi"/>
          <w:color w:val="auto"/>
          <w:sz w:val="22"/>
          <w:szCs w:val="22"/>
        </w:rPr>
      </w:pPr>
      <w:bookmarkStart w:id="40" w:name="_Toc39054120"/>
      <w:r w:rsidRPr="00F94B69">
        <w:rPr>
          <w:rFonts w:asciiTheme="minorHAnsi" w:hAnsiTheme="minorHAnsi" w:cstheme="minorHAnsi"/>
          <w:color w:val="auto"/>
          <w:sz w:val="22"/>
          <w:szCs w:val="22"/>
        </w:rPr>
        <w:t>Products</w:t>
      </w:r>
      <w:bookmarkEnd w:id="40"/>
    </w:p>
    <w:p w:rsidR="00885F80" w:rsidRPr="00F94B69" w:rsidRDefault="00F94B69" w:rsidP="00F94B69">
      <w:pPr>
        <w:pStyle w:val="Heading1"/>
        <w:rPr>
          <w:rFonts w:asciiTheme="minorHAnsi" w:hAnsiTheme="minorHAnsi" w:cstheme="minorHAnsi"/>
          <w:color w:val="auto"/>
          <w:sz w:val="22"/>
          <w:szCs w:val="22"/>
        </w:rPr>
      </w:pPr>
      <w:bookmarkStart w:id="41" w:name="_Toc39054121"/>
      <w:r w:rsidRPr="00F94B69">
        <w:rPr>
          <w:rFonts w:asciiTheme="minorHAnsi" w:hAnsiTheme="minorHAnsi" w:cstheme="minorHAnsi"/>
          <w:color w:val="auto"/>
          <w:sz w:val="22"/>
          <w:szCs w:val="22"/>
        </w:rPr>
        <w:t>Structural insulated panels (SIP’s)</w:t>
      </w:r>
      <w:bookmarkEnd w:id="41"/>
    </w:p>
    <w:p w:rsidR="00885F80" w:rsidRPr="00885F80" w:rsidRDefault="00885F80"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A. Oriented Strand Board (OSB): 7/16” thick minimum. </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B. Core: [Expanded Polystyrene (EPS) shall comply with ASTM C578 and shall have a minimum density of 0.9. pcf.] [polyurethane foam core] [extruded polystyrene (XPS) shall comply with ASTM C578 and shall hav</w:t>
      </w:r>
      <w:r w:rsidR="00347426">
        <w:rPr>
          <w:rFonts w:cstheme="minorHAnsi"/>
        </w:rPr>
        <w:t>e a minimum density of 1.3 cf].</w:t>
      </w: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 xml:space="preserve">C. Adhesive: ASTM D2559 </w:t>
      </w:r>
    </w:p>
    <w:p w:rsidR="00885F80" w:rsidRPr="00885F80" w:rsidRDefault="00F94B69" w:rsidP="00F94B69">
      <w:pPr>
        <w:pStyle w:val="Heading1"/>
        <w:rPr>
          <w:rFonts w:asciiTheme="minorHAnsi" w:hAnsiTheme="minorHAnsi" w:cstheme="minorHAnsi"/>
          <w:color w:val="auto"/>
          <w:sz w:val="22"/>
          <w:szCs w:val="22"/>
        </w:rPr>
      </w:pPr>
      <w:bookmarkStart w:id="42" w:name="_Toc39054122"/>
      <w:r w:rsidRPr="00F94B69">
        <w:rPr>
          <w:rFonts w:asciiTheme="minorHAnsi" w:hAnsiTheme="minorHAnsi" w:cstheme="minorHAnsi"/>
          <w:color w:val="auto"/>
          <w:sz w:val="22"/>
          <w:szCs w:val="22"/>
        </w:rPr>
        <w:t>Lumber</w:t>
      </w:r>
      <w:bookmarkEnd w:id="42"/>
    </w:p>
    <w:p w:rsidR="00B11D0E" w:rsidRDefault="00B11D0E" w:rsidP="00885F80">
      <w:pPr>
        <w:autoSpaceDE w:val="0"/>
        <w:autoSpaceDN w:val="0"/>
        <w:adjustRightInd w:val="0"/>
        <w:spacing w:after="0" w:line="240" w:lineRule="auto"/>
        <w:rPr>
          <w:rFonts w:cstheme="minorHAnsi"/>
        </w:rPr>
      </w:pPr>
    </w:p>
    <w:p w:rsidR="00885F80" w:rsidRPr="00885F80" w:rsidRDefault="00885F80" w:rsidP="00885F80">
      <w:pPr>
        <w:autoSpaceDE w:val="0"/>
        <w:autoSpaceDN w:val="0"/>
        <w:adjustRightInd w:val="0"/>
        <w:spacing w:after="0" w:line="240" w:lineRule="auto"/>
        <w:rPr>
          <w:rFonts w:cstheme="minorHAnsi"/>
        </w:rPr>
      </w:pPr>
      <w:r w:rsidRPr="00885F80">
        <w:rPr>
          <w:rFonts w:cstheme="minorHAnsi"/>
        </w:rPr>
        <w:t>A. Grade and Species: Visually graded d</w:t>
      </w:r>
      <w:r w:rsidR="00347426">
        <w:rPr>
          <w:rFonts w:cstheme="minorHAnsi"/>
        </w:rPr>
        <w:t>imension lumber No. 2 or better.</w:t>
      </w:r>
    </w:p>
    <w:p w:rsidR="00347426" w:rsidRDefault="00347426" w:rsidP="005946BD">
      <w:pPr>
        <w:rPr>
          <w:rFonts w:eastAsia="MetaPlusNormal-Roman" w:cstheme="minorHAnsi"/>
        </w:rPr>
      </w:pPr>
    </w:p>
    <w:p w:rsidR="00347426" w:rsidRDefault="00885F80" w:rsidP="005946BD">
      <w:pPr>
        <w:rPr>
          <w:rFonts w:eastAsia="MetaPlusNormal-Roman" w:cstheme="minorHAnsi"/>
        </w:rPr>
      </w:pPr>
      <w:r>
        <w:rPr>
          <w:rFonts w:ascii="Arial" w:hAnsi="Arial" w:cs="Arial"/>
          <w:noProof/>
          <w:color w:val="FFFFFF"/>
          <w:sz w:val="20"/>
          <w:szCs w:val="20"/>
          <w:lang w:eastAsia="en-GB"/>
        </w:rPr>
        <w:lastRenderedPageBreak/>
        <w:drawing>
          <wp:inline distT="0" distB="0" distL="0" distR="0" wp14:anchorId="2A41AEE5" wp14:editId="51973C63">
            <wp:extent cx="6055751" cy="8141277"/>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7202" cy="8156672"/>
                    </a:xfrm>
                    <a:prstGeom prst="rect">
                      <a:avLst/>
                    </a:prstGeom>
                    <a:noFill/>
                    <a:ln>
                      <a:noFill/>
                    </a:ln>
                  </pic:spPr>
                </pic:pic>
              </a:graphicData>
            </a:graphic>
          </wp:inline>
        </w:drawing>
      </w:r>
    </w:p>
    <w:p w:rsidR="00347426" w:rsidRDefault="00347426" w:rsidP="00347426">
      <w:pPr>
        <w:rPr>
          <w:rFonts w:eastAsia="MetaPlusNormal-Roman" w:cstheme="minorHAnsi"/>
        </w:rPr>
      </w:pPr>
    </w:p>
    <w:p w:rsidR="008E2F34" w:rsidRPr="00347426" w:rsidRDefault="00347426" w:rsidP="00347426">
      <w:pPr>
        <w:rPr>
          <w:rFonts w:eastAsia="MetaPlusNormal-Roman" w:cstheme="minorHAnsi"/>
          <w:u w:val="single"/>
        </w:rPr>
      </w:pPr>
      <w:r w:rsidRPr="00347426">
        <w:rPr>
          <w:rFonts w:eastAsia="MetaPlusNormal-Roman" w:cstheme="minorHAnsi"/>
          <w:u w:val="single"/>
        </w:rPr>
        <w:t>End of document</w:t>
      </w:r>
      <w:bookmarkStart w:id="43" w:name="_GoBack"/>
      <w:bookmarkEnd w:id="43"/>
    </w:p>
    <w:sectPr w:rsidR="008E2F34" w:rsidRPr="0034742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134A" w:rsidRDefault="00E5134A" w:rsidP="00786402">
      <w:pPr>
        <w:spacing w:after="0" w:line="240" w:lineRule="auto"/>
      </w:pPr>
      <w:r>
        <w:separator/>
      </w:r>
    </w:p>
  </w:endnote>
  <w:endnote w:type="continuationSeparator" w:id="0">
    <w:p w:rsidR="00E5134A" w:rsidRDefault="00E5134A" w:rsidP="00786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etaPlusBold-Roman">
    <w:altName w:val="Malgun Gothic"/>
    <w:panose1 w:val="00000000000000000000"/>
    <w:charset w:val="81"/>
    <w:family w:val="auto"/>
    <w:notTrueType/>
    <w:pitch w:val="default"/>
    <w:sig w:usb0="00000001" w:usb1="09060000" w:usb2="00000010" w:usb3="00000000" w:csb0="00080000" w:csb1="00000000"/>
  </w:font>
  <w:font w:name="MetaPlusNormal-Roman">
    <w:altName w:val="Malgun Gothic"/>
    <w:panose1 w:val="00000000000000000000"/>
    <w:charset w:val="81"/>
    <w:family w:val="auto"/>
    <w:notTrueType/>
    <w:pitch w:val="default"/>
    <w:sig w:usb0="00000001" w:usb1="09060000"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8931909"/>
      <w:docPartObj>
        <w:docPartGallery w:val="Page Numbers (Bottom of Page)"/>
        <w:docPartUnique/>
      </w:docPartObj>
    </w:sdtPr>
    <w:sdtEndPr>
      <w:rPr>
        <w:color w:val="7F7F7F" w:themeColor="background1" w:themeShade="7F"/>
        <w:spacing w:val="60"/>
      </w:rPr>
    </w:sdtEndPr>
    <w:sdtContent>
      <w:p w:rsidR="00347426" w:rsidRDefault="00347426">
        <w:pPr>
          <w:pStyle w:val="Footer"/>
          <w:pBdr>
            <w:top w:val="single" w:sz="4" w:space="1" w:color="D9D9D9" w:themeColor="background1" w:themeShade="D9"/>
          </w:pBdr>
          <w:jc w:val="right"/>
        </w:pPr>
        <w:r>
          <w:fldChar w:fldCharType="begin"/>
        </w:r>
        <w:r>
          <w:instrText xml:space="preserve"> PAGE   \* MERGEFORMAT </w:instrText>
        </w:r>
        <w:r>
          <w:fldChar w:fldCharType="separate"/>
        </w:r>
        <w:r w:rsidR="00AF6B2B">
          <w:rPr>
            <w:noProof/>
          </w:rPr>
          <w:t>1</w:t>
        </w:r>
        <w:r>
          <w:rPr>
            <w:noProof/>
          </w:rPr>
          <w:fldChar w:fldCharType="end"/>
        </w:r>
        <w:r>
          <w:t xml:space="preserve"> | </w:t>
        </w:r>
        <w:r>
          <w:rPr>
            <w:color w:val="7F7F7F" w:themeColor="background1" w:themeShade="7F"/>
            <w:spacing w:val="60"/>
          </w:rPr>
          <w:t>Page</w:t>
        </w:r>
      </w:p>
    </w:sdtContent>
  </w:sdt>
  <w:p w:rsidR="00347426" w:rsidRDefault="00347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134A" w:rsidRDefault="00E5134A" w:rsidP="00786402">
      <w:pPr>
        <w:spacing w:after="0" w:line="240" w:lineRule="auto"/>
      </w:pPr>
      <w:r>
        <w:separator/>
      </w:r>
    </w:p>
  </w:footnote>
  <w:footnote w:type="continuationSeparator" w:id="0">
    <w:p w:rsidR="00E5134A" w:rsidRDefault="00E5134A" w:rsidP="007864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19BD" w:rsidRDefault="00B119BD" w:rsidP="002378F6">
    <w:r w:rsidRPr="002378F6">
      <w:rPr>
        <w:noProof/>
        <w:color w:val="70AD47" w:themeColor="accent6"/>
        <w:lang w:eastAsia="en-GB"/>
      </w:rPr>
      <mc:AlternateContent>
        <mc:Choice Requires="wps">
          <w:drawing>
            <wp:anchor distT="45720" distB="45720" distL="114300" distR="114300" simplePos="0" relativeHeight="251659264" behindDoc="0" locked="0" layoutInCell="1" allowOverlap="1">
              <wp:simplePos x="0" y="0"/>
              <wp:positionH relativeFrom="column">
                <wp:posOffset>4296410</wp:posOffset>
              </wp:positionH>
              <wp:positionV relativeFrom="paragraph">
                <wp:posOffset>-378460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B119BD" w:rsidRDefault="00B119BD">
                          <w:r>
                            <w:rPr>
                              <w:noProof/>
                              <w:lang w:eastAsia="en-GB"/>
                            </w:rPr>
                            <w:drawing>
                              <wp:inline distT="0" distB="0" distL="0" distR="0" wp14:anchorId="249988BD" wp14:editId="207A47BD">
                                <wp:extent cx="2077720" cy="592455"/>
                                <wp:effectExtent l="0" t="0" r="0" b="0"/>
                                <wp:docPr id="10"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720" cy="592455"/>
                                        </a:xfrm>
                                        <a:prstGeom prst="rect">
                                          <a:avLst/>
                                        </a:prstGeom>
                                        <a:noFill/>
                                        <a:ln>
                                          <a:noFill/>
                                        </a:ln>
                                        <a:extLst/>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8.3pt;margin-top:-29.8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">
              <v:textbox style="mso-fit-shape-to-text:t">
                <w:txbxContent>
                  <w:p w:rsidR="00B119BD" w:rsidRDefault="00B119BD">
                    <w:r>
                      <w:rPr>
                        <w:noProof/>
                        <w:lang w:eastAsia="en-GB"/>
                      </w:rPr>
                      <w:drawing>
                        <wp:inline distT="0" distB="0" distL="0" distR="0" wp14:anchorId="249988BD" wp14:editId="207A47BD">
                          <wp:extent cx="2077720" cy="592455"/>
                          <wp:effectExtent l="0" t="0" r="0" b="0"/>
                          <wp:docPr id="10"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720" cy="592455"/>
                                  </a:xfrm>
                                  <a:prstGeom prst="rect">
                                    <a:avLst/>
                                  </a:prstGeom>
                                  <a:noFill/>
                                  <a:ln>
                                    <a:noFill/>
                                  </a:ln>
                                  <a:extLst/>
                                </pic:spPr>
                              </pic:pic>
                            </a:graphicData>
                          </a:graphic>
                        </wp:inline>
                      </w:drawing>
                    </w:r>
                  </w:p>
                </w:txbxContent>
              </v:textbox>
              <w10:wrap type="square"/>
            </v:shape>
          </w:pict>
        </mc:Fallback>
      </mc:AlternateContent>
    </w:r>
    <w:r w:rsidRPr="00F91B02">
      <w:rPr>
        <w:color w:val="70AD47" w:themeColor="accent6"/>
      </w:rPr>
      <w:t xml:space="preserve">   </w:t>
    </w:r>
    <w:r w:rsidRPr="00F91B02">
      <w:rPr>
        <w:color w:val="70AD47" w:themeColor="accent6"/>
      </w:rPr>
      <w:tab/>
    </w:r>
  </w:p>
  <w:p w:rsidR="00B119BD" w:rsidRPr="00F91B02" w:rsidRDefault="00B119BD" w:rsidP="00F91B02">
    <w:pPr>
      <w:pStyle w:val="Header"/>
      <w:tabs>
        <w:tab w:val="clear" w:pos="4513"/>
        <w:tab w:val="clear" w:pos="9026"/>
        <w:tab w:val="left" w:pos="1685"/>
      </w:tabs>
      <w:rPr>
        <w:color w:val="70AD47" w:themeColor="accent6"/>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03843"/>
    <w:multiLevelType w:val="hybridMultilevel"/>
    <w:tmpl w:val="AB824224"/>
    <w:lvl w:ilvl="0" w:tplc="243C9E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92C7E96"/>
    <w:multiLevelType w:val="hybridMultilevel"/>
    <w:tmpl w:val="2118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07337"/>
    <w:multiLevelType w:val="hybridMultilevel"/>
    <w:tmpl w:val="CB3AE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E25B6"/>
    <w:multiLevelType w:val="hybridMultilevel"/>
    <w:tmpl w:val="C154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402"/>
    <w:rsid w:val="000430FD"/>
    <w:rsid w:val="00045E1F"/>
    <w:rsid w:val="00047E06"/>
    <w:rsid w:val="000E004C"/>
    <w:rsid w:val="001E137D"/>
    <w:rsid w:val="002378F6"/>
    <w:rsid w:val="00281C03"/>
    <w:rsid w:val="0029334D"/>
    <w:rsid w:val="002E5164"/>
    <w:rsid w:val="00343907"/>
    <w:rsid w:val="00347426"/>
    <w:rsid w:val="00387A75"/>
    <w:rsid w:val="003A1FCC"/>
    <w:rsid w:val="00406BA2"/>
    <w:rsid w:val="00446E37"/>
    <w:rsid w:val="004652DF"/>
    <w:rsid w:val="004C4D98"/>
    <w:rsid w:val="0052276A"/>
    <w:rsid w:val="005946BD"/>
    <w:rsid w:val="005F7050"/>
    <w:rsid w:val="00655627"/>
    <w:rsid w:val="006D724B"/>
    <w:rsid w:val="0072538D"/>
    <w:rsid w:val="00786402"/>
    <w:rsid w:val="00846BE8"/>
    <w:rsid w:val="00857C18"/>
    <w:rsid w:val="00885F80"/>
    <w:rsid w:val="008E2F34"/>
    <w:rsid w:val="00902C64"/>
    <w:rsid w:val="0090342C"/>
    <w:rsid w:val="00A75953"/>
    <w:rsid w:val="00AF6B2B"/>
    <w:rsid w:val="00B119BD"/>
    <w:rsid w:val="00B11D0E"/>
    <w:rsid w:val="00BB664D"/>
    <w:rsid w:val="00CD60A8"/>
    <w:rsid w:val="00E5134A"/>
    <w:rsid w:val="00EA6DEB"/>
    <w:rsid w:val="00EF2F3A"/>
    <w:rsid w:val="00F643F0"/>
    <w:rsid w:val="00F7571D"/>
    <w:rsid w:val="00F91B02"/>
    <w:rsid w:val="00F94B69"/>
    <w:rsid w:val="00FA2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CA873"/>
  <w15:chartTrackingRefBased/>
  <w15:docId w15:val="{34D2F28E-182C-4869-8D6C-E15E0C69B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19B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19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6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402"/>
  </w:style>
  <w:style w:type="paragraph" w:styleId="Footer">
    <w:name w:val="footer"/>
    <w:basedOn w:val="Normal"/>
    <w:link w:val="FooterChar"/>
    <w:uiPriority w:val="99"/>
    <w:unhideWhenUsed/>
    <w:rsid w:val="00786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402"/>
  </w:style>
  <w:style w:type="paragraph" w:customStyle="1" w:styleId="Default">
    <w:name w:val="Default"/>
    <w:rsid w:val="00786402"/>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29334D"/>
    <w:rPr>
      <w:color w:val="0563C1" w:themeColor="hyperlink"/>
      <w:u w:val="single"/>
    </w:rPr>
  </w:style>
  <w:style w:type="paragraph" w:customStyle="1" w:styleId="subheading">
    <w:name w:val="subheading"/>
    <w:basedOn w:val="Normal"/>
    <w:rsid w:val="002378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78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2276A"/>
    <w:pPr>
      <w:ind w:left="720"/>
      <w:contextualSpacing/>
    </w:pPr>
  </w:style>
  <w:style w:type="character" w:customStyle="1" w:styleId="Heading1Char">
    <w:name w:val="Heading 1 Char"/>
    <w:basedOn w:val="DefaultParagraphFont"/>
    <w:link w:val="Heading1"/>
    <w:uiPriority w:val="9"/>
    <w:rsid w:val="00B119B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119BD"/>
    <w:pPr>
      <w:outlineLvl w:val="9"/>
    </w:pPr>
    <w:rPr>
      <w:lang w:val="en-US"/>
    </w:rPr>
  </w:style>
  <w:style w:type="paragraph" w:styleId="NoSpacing">
    <w:name w:val="No Spacing"/>
    <w:uiPriority w:val="1"/>
    <w:qFormat/>
    <w:rsid w:val="00B119BD"/>
    <w:pPr>
      <w:spacing w:after="0" w:line="240" w:lineRule="auto"/>
    </w:pPr>
  </w:style>
  <w:style w:type="character" w:customStyle="1" w:styleId="Heading2Char">
    <w:name w:val="Heading 2 Char"/>
    <w:basedOn w:val="DefaultParagraphFont"/>
    <w:link w:val="Heading2"/>
    <w:uiPriority w:val="9"/>
    <w:rsid w:val="00B119BD"/>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119BD"/>
    <w:pPr>
      <w:spacing w:after="100"/>
    </w:pPr>
  </w:style>
  <w:style w:type="paragraph" w:styleId="TOC2">
    <w:name w:val="toc 2"/>
    <w:basedOn w:val="Normal"/>
    <w:next w:val="Normal"/>
    <w:autoRedefine/>
    <w:uiPriority w:val="39"/>
    <w:unhideWhenUsed/>
    <w:rsid w:val="00B119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845064">
      <w:bodyDiv w:val="1"/>
      <w:marLeft w:val="0"/>
      <w:marRight w:val="0"/>
      <w:marTop w:val="0"/>
      <w:marBottom w:val="0"/>
      <w:divBdr>
        <w:top w:val="none" w:sz="0" w:space="0" w:color="auto"/>
        <w:left w:val="none" w:sz="0" w:space="0" w:color="auto"/>
        <w:bottom w:val="none" w:sz="0" w:space="0" w:color="auto"/>
        <w:right w:val="none" w:sz="0" w:space="0" w:color="auto"/>
      </w:divBdr>
      <w:divsChild>
        <w:div w:id="1827088153">
          <w:marLeft w:val="0"/>
          <w:marRight w:val="0"/>
          <w:marTop w:val="0"/>
          <w:marBottom w:val="0"/>
          <w:divBdr>
            <w:top w:val="none" w:sz="0" w:space="0" w:color="auto"/>
            <w:left w:val="none" w:sz="0" w:space="0" w:color="auto"/>
            <w:bottom w:val="none" w:sz="0" w:space="0" w:color="auto"/>
            <w:right w:val="none" w:sz="0" w:space="0" w:color="auto"/>
          </w:divBdr>
        </w:div>
      </w:divsChild>
    </w:div>
    <w:div w:id="522791950">
      <w:bodyDiv w:val="1"/>
      <w:marLeft w:val="0"/>
      <w:marRight w:val="0"/>
      <w:marTop w:val="0"/>
      <w:marBottom w:val="0"/>
      <w:divBdr>
        <w:top w:val="none" w:sz="0" w:space="0" w:color="auto"/>
        <w:left w:val="none" w:sz="0" w:space="0" w:color="auto"/>
        <w:bottom w:val="none" w:sz="0" w:space="0" w:color="auto"/>
        <w:right w:val="none" w:sz="0" w:space="0" w:color="auto"/>
      </w:divBdr>
      <w:divsChild>
        <w:div w:id="1378777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1A371D-7503-47D3-9579-A9F02B849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Morgan</dc:creator>
  <cp:keywords/>
  <dc:description/>
  <cp:lastModifiedBy>Alex Morgan</cp:lastModifiedBy>
  <cp:revision>2</cp:revision>
  <dcterms:created xsi:type="dcterms:W3CDTF">2020-04-29T11:02:00Z</dcterms:created>
  <dcterms:modified xsi:type="dcterms:W3CDTF">2020-04-29T11:02:00Z</dcterms:modified>
</cp:coreProperties>
</file>