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317D" w14:textId="77777777" w:rsidR="00520711" w:rsidRPr="00166595" w:rsidRDefault="00520711" w:rsidP="002331F3">
      <w:pPr>
        <w:pStyle w:val="NoSpacing"/>
      </w:pPr>
      <w:r w:rsidRPr="00166595">
        <w:t>Event Planning and Delivery Considerations for an International Meeting</w:t>
      </w:r>
    </w:p>
    <w:p w14:paraId="33DD6B04" w14:textId="77777777" w:rsidR="00520711" w:rsidRPr="00B7740E" w:rsidRDefault="00520711" w:rsidP="00520711">
      <w:pPr>
        <w:rPr>
          <w:rFonts w:ascii="Arial" w:eastAsia="Calibri" w:hAnsi="Arial" w:cs="Arial"/>
          <w:sz w:val="22"/>
        </w:rPr>
      </w:pPr>
    </w:p>
    <w:p w14:paraId="47748D66" w14:textId="6CD72A44" w:rsidR="00166595" w:rsidRPr="00166595" w:rsidRDefault="00166595" w:rsidP="00520711">
      <w:pPr>
        <w:spacing w:line="360" w:lineRule="auto"/>
        <w:jc w:val="center"/>
        <w:rPr>
          <w:rFonts w:ascii="Arial" w:eastAsia="Times New Roman" w:hAnsi="Arial" w:cs="Arial"/>
          <w:b/>
          <w:i/>
          <w:sz w:val="32"/>
          <w:szCs w:val="24"/>
        </w:rPr>
      </w:pPr>
      <w:r w:rsidRPr="00166595">
        <w:rPr>
          <w:rFonts w:ascii="Arial" w:eastAsia="Times New Roman" w:hAnsi="Arial" w:cs="Arial"/>
          <w:b/>
          <w:i/>
          <w:sz w:val="32"/>
          <w:szCs w:val="24"/>
        </w:rPr>
        <w:t>Assessment 2</w:t>
      </w:r>
    </w:p>
    <w:p w14:paraId="505F53CA" w14:textId="43C06878" w:rsidR="00520711" w:rsidRDefault="00520711" w:rsidP="00520711">
      <w:pPr>
        <w:spacing w:line="360" w:lineRule="auto"/>
        <w:jc w:val="center"/>
        <w:rPr>
          <w:rFonts w:ascii="Arial" w:eastAsia="Times New Roman" w:hAnsi="Arial" w:cs="Arial"/>
          <w:b/>
          <w:i/>
          <w:sz w:val="32"/>
          <w:szCs w:val="24"/>
        </w:rPr>
      </w:pPr>
      <w:r w:rsidRPr="00166595">
        <w:rPr>
          <w:rFonts w:ascii="Arial" w:eastAsia="Times New Roman" w:hAnsi="Arial" w:cs="Arial"/>
          <w:b/>
          <w:i/>
          <w:sz w:val="32"/>
          <w:szCs w:val="24"/>
        </w:rPr>
        <w:t xml:space="preserve">Event Theme: </w:t>
      </w:r>
      <w:r w:rsidR="00F074FE" w:rsidRPr="00166595">
        <w:rPr>
          <w:rFonts w:ascii="Arial" w:eastAsia="Times New Roman" w:hAnsi="Arial" w:cs="Arial"/>
          <w:b/>
          <w:i/>
          <w:sz w:val="32"/>
          <w:szCs w:val="24"/>
        </w:rPr>
        <w:t xml:space="preserve">Sustainability </w:t>
      </w:r>
    </w:p>
    <w:p w14:paraId="721541AF" w14:textId="77777777" w:rsidR="008B7A82" w:rsidRPr="00166595" w:rsidRDefault="008B7A82" w:rsidP="008B7A82">
      <w:pPr>
        <w:spacing w:line="360" w:lineRule="auto"/>
        <w:rPr>
          <w:rFonts w:ascii="Arial" w:eastAsia="Times New Roman" w:hAnsi="Arial" w:cs="Arial"/>
          <w:b/>
          <w:i/>
          <w:sz w:val="32"/>
          <w:szCs w:val="24"/>
        </w:rPr>
      </w:pPr>
    </w:p>
    <w:tbl>
      <w:tblPr>
        <w:tblStyle w:val="2"/>
        <w:tblW w:w="1017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67"/>
        <w:gridCol w:w="6207"/>
      </w:tblGrid>
      <w:tr w:rsidR="00520711" w:rsidRPr="00B7740E" w14:paraId="7A1BB331" w14:textId="77777777" w:rsidTr="008B7A82">
        <w:trPr>
          <w:trHeight w:val="679"/>
          <w:jc w:val="center"/>
        </w:trPr>
        <w:tc>
          <w:tcPr>
            <w:tcW w:w="3967" w:type="dxa"/>
            <w:shd w:val="clear" w:color="auto" w:fill="auto"/>
            <w:hideMark/>
          </w:tcPr>
          <w:p w14:paraId="741E5654" w14:textId="77777777" w:rsidR="00520711" w:rsidRPr="00B7740E" w:rsidRDefault="00520711">
            <w:pPr>
              <w:spacing w:line="360" w:lineRule="auto"/>
              <w:rPr>
                <w:rFonts w:ascii="Arial" w:eastAsia="Times New Roman" w:hAnsi="Arial" w:cs="Arial"/>
                <w:b/>
                <w:i/>
                <w:szCs w:val="24"/>
              </w:rPr>
            </w:pPr>
            <w:r w:rsidRPr="00B7740E">
              <w:rPr>
                <w:rFonts w:ascii="Arial" w:eastAsia="Times New Roman" w:hAnsi="Arial" w:cs="Arial"/>
                <w:b/>
                <w:i/>
              </w:rPr>
              <w:t>Student name</w:t>
            </w:r>
          </w:p>
        </w:tc>
        <w:tc>
          <w:tcPr>
            <w:tcW w:w="6207" w:type="dxa"/>
            <w:shd w:val="clear" w:color="auto" w:fill="auto"/>
          </w:tcPr>
          <w:p w14:paraId="4AE2CE93" w14:textId="4A9F6E16" w:rsidR="00520711" w:rsidRPr="00B7740E" w:rsidRDefault="008B7A82">
            <w:pPr>
              <w:spacing w:line="360" w:lineRule="auto"/>
              <w:rPr>
                <w:rFonts w:ascii="Arial" w:eastAsia="Times New Roman" w:hAnsi="Arial" w:cs="Arial"/>
                <w:szCs w:val="24"/>
              </w:rPr>
            </w:pPr>
            <w:r>
              <w:rPr>
                <w:rFonts w:ascii="Arial" w:eastAsia="Times New Roman" w:hAnsi="Arial" w:cs="Arial"/>
                <w:szCs w:val="24"/>
              </w:rPr>
              <w:t>Jaber Hossin Ruman</w:t>
            </w:r>
          </w:p>
        </w:tc>
      </w:tr>
      <w:tr w:rsidR="00520711" w:rsidRPr="00B7740E" w14:paraId="1DE154DD" w14:textId="77777777" w:rsidTr="008B7A82">
        <w:trPr>
          <w:trHeight w:val="629"/>
          <w:jc w:val="center"/>
        </w:trPr>
        <w:tc>
          <w:tcPr>
            <w:tcW w:w="3967" w:type="dxa"/>
            <w:shd w:val="clear" w:color="auto" w:fill="auto"/>
            <w:hideMark/>
          </w:tcPr>
          <w:p w14:paraId="13B65E2F" w14:textId="77777777" w:rsidR="00520711" w:rsidRPr="00B7740E" w:rsidRDefault="00520711">
            <w:pPr>
              <w:spacing w:line="360" w:lineRule="auto"/>
              <w:rPr>
                <w:rFonts w:ascii="Arial" w:eastAsia="Times New Roman" w:hAnsi="Arial" w:cs="Arial"/>
                <w:b/>
                <w:i/>
                <w:sz w:val="22"/>
              </w:rPr>
            </w:pPr>
            <w:r w:rsidRPr="00B7740E">
              <w:rPr>
                <w:rFonts w:ascii="Arial" w:eastAsia="Times New Roman" w:hAnsi="Arial" w:cs="Arial"/>
                <w:b/>
                <w:i/>
              </w:rPr>
              <w:t>Student ID number</w:t>
            </w:r>
          </w:p>
        </w:tc>
        <w:tc>
          <w:tcPr>
            <w:tcW w:w="6207" w:type="dxa"/>
            <w:shd w:val="clear" w:color="auto" w:fill="auto"/>
          </w:tcPr>
          <w:p w14:paraId="5647DC75" w14:textId="73D9599F" w:rsidR="00520711" w:rsidRPr="00B7740E" w:rsidRDefault="008B7A82">
            <w:pPr>
              <w:spacing w:line="360" w:lineRule="auto"/>
              <w:rPr>
                <w:rFonts w:ascii="Arial" w:eastAsia="Times New Roman" w:hAnsi="Arial" w:cs="Arial"/>
              </w:rPr>
            </w:pPr>
            <w:r>
              <w:rPr>
                <w:rFonts w:ascii="Arial" w:eastAsia="Times New Roman" w:hAnsi="Arial" w:cs="Arial"/>
              </w:rPr>
              <w:t>1812666</w:t>
            </w:r>
          </w:p>
        </w:tc>
      </w:tr>
      <w:tr w:rsidR="00520711" w:rsidRPr="00B7740E" w14:paraId="423FC4F6" w14:textId="77777777" w:rsidTr="008B7A82">
        <w:trPr>
          <w:trHeight w:val="629"/>
          <w:jc w:val="center"/>
        </w:trPr>
        <w:tc>
          <w:tcPr>
            <w:tcW w:w="3967" w:type="dxa"/>
            <w:shd w:val="clear" w:color="auto" w:fill="auto"/>
            <w:hideMark/>
          </w:tcPr>
          <w:p w14:paraId="68816C63" w14:textId="34F1D5CC" w:rsidR="00520711" w:rsidRPr="00B7740E" w:rsidRDefault="00C65597">
            <w:pPr>
              <w:spacing w:line="360" w:lineRule="auto"/>
              <w:rPr>
                <w:rFonts w:ascii="Arial" w:eastAsia="Times New Roman" w:hAnsi="Arial" w:cs="Arial"/>
                <w:b/>
                <w:i/>
                <w:szCs w:val="24"/>
              </w:rPr>
            </w:pPr>
            <w:r w:rsidRPr="00B7740E">
              <w:rPr>
                <w:rFonts w:ascii="Arial" w:eastAsia="Times New Roman" w:hAnsi="Arial" w:cs="Arial"/>
                <w:b/>
                <w:i/>
              </w:rPr>
              <w:t>Program</w:t>
            </w:r>
          </w:p>
        </w:tc>
        <w:tc>
          <w:tcPr>
            <w:tcW w:w="6207" w:type="dxa"/>
            <w:shd w:val="clear" w:color="auto" w:fill="auto"/>
            <w:hideMark/>
          </w:tcPr>
          <w:p w14:paraId="48280475" w14:textId="77777777" w:rsidR="00520711" w:rsidRPr="00B7740E" w:rsidRDefault="00520711">
            <w:pPr>
              <w:spacing w:line="360" w:lineRule="auto"/>
              <w:rPr>
                <w:rFonts w:ascii="Arial" w:eastAsia="Times New Roman" w:hAnsi="Arial" w:cs="Arial"/>
                <w:szCs w:val="24"/>
              </w:rPr>
            </w:pPr>
            <w:r w:rsidRPr="00B7740E">
              <w:rPr>
                <w:rFonts w:ascii="Arial" w:eastAsia="Times New Roman" w:hAnsi="Arial" w:cs="Arial"/>
              </w:rPr>
              <w:t>International Hotel Management (BA)</w:t>
            </w:r>
          </w:p>
        </w:tc>
      </w:tr>
      <w:tr w:rsidR="00520711" w:rsidRPr="00B7740E" w14:paraId="4E407C47" w14:textId="77777777" w:rsidTr="008B7A82">
        <w:trPr>
          <w:trHeight w:val="420"/>
          <w:jc w:val="center"/>
        </w:trPr>
        <w:tc>
          <w:tcPr>
            <w:tcW w:w="3967" w:type="dxa"/>
            <w:shd w:val="clear" w:color="auto" w:fill="auto"/>
            <w:hideMark/>
          </w:tcPr>
          <w:p w14:paraId="2373DDA5" w14:textId="77777777" w:rsidR="00520711" w:rsidRPr="00B7740E" w:rsidRDefault="00520711">
            <w:pPr>
              <w:spacing w:line="360" w:lineRule="auto"/>
              <w:rPr>
                <w:rFonts w:ascii="Arial" w:eastAsia="Times New Roman" w:hAnsi="Arial" w:cs="Arial"/>
                <w:b/>
                <w:i/>
                <w:szCs w:val="24"/>
              </w:rPr>
            </w:pPr>
            <w:r w:rsidRPr="00B7740E">
              <w:rPr>
                <w:rFonts w:ascii="Arial" w:eastAsia="Times New Roman" w:hAnsi="Arial" w:cs="Arial"/>
                <w:b/>
                <w:i/>
              </w:rPr>
              <w:t>Module</w:t>
            </w:r>
          </w:p>
        </w:tc>
        <w:tc>
          <w:tcPr>
            <w:tcW w:w="6207" w:type="dxa"/>
            <w:shd w:val="clear" w:color="auto" w:fill="auto"/>
            <w:hideMark/>
          </w:tcPr>
          <w:p w14:paraId="2F0AD956" w14:textId="77777777" w:rsidR="00520711" w:rsidRPr="00B7740E" w:rsidRDefault="00520711">
            <w:pPr>
              <w:spacing w:line="360" w:lineRule="auto"/>
              <w:rPr>
                <w:rFonts w:ascii="Arial" w:eastAsia="Times New Roman" w:hAnsi="Arial" w:cs="Arial"/>
                <w:szCs w:val="24"/>
              </w:rPr>
            </w:pPr>
            <w:r w:rsidRPr="00B7740E">
              <w:rPr>
                <w:rFonts w:ascii="Arial" w:eastAsia="Times New Roman" w:hAnsi="Arial" w:cs="Arial"/>
              </w:rPr>
              <w:t>International Meetings Management for the Hotel Industry</w:t>
            </w:r>
          </w:p>
        </w:tc>
      </w:tr>
      <w:tr w:rsidR="00520711" w:rsidRPr="00B7740E" w14:paraId="73205301" w14:textId="77777777" w:rsidTr="008B7A82">
        <w:trPr>
          <w:trHeight w:val="629"/>
          <w:jc w:val="center"/>
        </w:trPr>
        <w:tc>
          <w:tcPr>
            <w:tcW w:w="3967" w:type="dxa"/>
            <w:shd w:val="clear" w:color="auto" w:fill="auto"/>
            <w:hideMark/>
          </w:tcPr>
          <w:p w14:paraId="1AEC86F0" w14:textId="77777777" w:rsidR="00520711" w:rsidRPr="00B7740E" w:rsidRDefault="00520711">
            <w:pPr>
              <w:spacing w:line="360" w:lineRule="auto"/>
              <w:rPr>
                <w:rFonts w:ascii="Arial" w:eastAsia="Times New Roman" w:hAnsi="Arial" w:cs="Arial"/>
                <w:b/>
                <w:i/>
                <w:szCs w:val="24"/>
              </w:rPr>
            </w:pPr>
            <w:r w:rsidRPr="00B7740E">
              <w:rPr>
                <w:rFonts w:ascii="Arial" w:eastAsia="Times New Roman" w:hAnsi="Arial" w:cs="Arial"/>
                <w:b/>
                <w:i/>
              </w:rPr>
              <w:t>Module code</w:t>
            </w:r>
          </w:p>
        </w:tc>
        <w:tc>
          <w:tcPr>
            <w:tcW w:w="6207" w:type="dxa"/>
            <w:shd w:val="clear" w:color="auto" w:fill="auto"/>
            <w:hideMark/>
          </w:tcPr>
          <w:p w14:paraId="7F01622D" w14:textId="77777777" w:rsidR="00520711" w:rsidRPr="00B7740E" w:rsidRDefault="00520711">
            <w:pPr>
              <w:spacing w:line="360" w:lineRule="auto"/>
              <w:rPr>
                <w:rFonts w:ascii="Arial" w:eastAsia="Times New Roman" w:hAnsi="Arial" w:cs="Arial"/>
                <w:szCs w:val="24"/>
              </w:rPr>
            </w:pPr>
            <w:r w:rsidRPr="00B7740E">
              <w:rPr>
                <w:rFonts w:ascii="Arial" w:eastAsia="Times New Roman" w:hAnsi="Arial" w:cs="Arial"/>
              </w:rPr>
              <w:t>BMIH6007</w:t>
            </w:r>
          </w:p>
        </w:tc>
      </w:tr>
      <w:tr w:rsidR="008B7A82" w:rsidRPr="00B7740E" w14:paraId="5738B3E1" w14:textId="77777777" w:rsidTr="008B7A82">
        <w:trPr>
          <w:trHeight w:val="629"/>
          <w:jc w:val="center"/>
        </w:trPr>
        <w:tc>
          <w:tcPr>
            <w:tcW w:w="3967" w:type="dxa"/>
            <w:shd w:val="clear" w:color="auto" w:fill="auto"/>
          </w:tcPr>
          <w:p w14:paraId="5981309D" w14:textId="0C6D8156" w:rsidR="008B7A82" w:rsidRPr="00B7740E" w:rsidRDefault="008B7A82">
            <w:pPr>
              <w:spacing w:line="360" w:lineRule="auto"/>
              <w:rPr>
                <w:rFonts w:ascii="Arial" w:eastAsia="Times New Roman" w:hAnsi="Arial" w:cs="Arial"/>
                <w:b/>
                <w:i/>
              </w:rPr>
            </w:pPr>
            <w:r>
              <w:rPr>
                <w:rFonts w:ascii="Arial" w:eastAsia="Times New Roman" w:hAnsi="Arial" w:cs="Arial"/>
                <w:b/>
                <w:i/>
              </w:rPr>
              <w:t xml:space="preserve">Lecturer </w:t>
            </w:r>
          </w:p>
        </w:tc>
        <w:tc>
          <w:tcPr>
            <w:tcW w:w="6207" w:type="dxa"/>
            <w:shd w:val="clear" w:color="auto" w:fill="auto"/>
          </w:tcPr>
          <w:p w14:paraId="4C32E2EE" w14:textId="0BFDC07F" w:rsidR="008B7A82" w:rsidRPr="00B7740E" w:rsidRDefault="008B7A82">
            <w:pPr>
              <w:spacing w:line="360" w:lineRule="auto"/>
              <w:rPr>
                <w:rFonts w:ascii="Arial" w:eastAsia="Times New Roman" w:hAnsi="Arial" w:cs="Arial"/>
              </w:rPr>
            </w:pPr>
            <w:r>
              <w:rPr>
                <w:rFonts w:ascii="Arial" w:eastAsia="Times New Roman" w:hAnsi="Arial" w:cs="Arial"/>
              </w:rPr>
              <w:t xml:space="preserve">Philippa Fitzgerald </w:t>
            </w:r>
          </w:p>
        </w:tc>
      </w:tr>
    </w:tbl>
    <w:p w14:paraId="039D1902"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5727EBB7"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2FE68199"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4EAAD73C"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7D692E0E"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1F78C8C0"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3D653F8A"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66D01417" w14:textId="77777777" w:rsidR="008B7A82" w:rsidRDefault="008B7A82" w:rsidP="00B7740E">
      <w:pPr>
        <w:pStyle w:val="TOCHeading"/>
        <w:spacing w:line="360" w:lineRule="auto"/>
        <w:rPr>
          <w:rFonts w:ascii="Arial" w:eastAsiaTheme="minorHAnsi" w:hAnsi="Arial" w:cs="Arial"/>
          <w:b/>
          <w:color w:val="auto"/>
          <w:sz w:val="24"/>
          <w:szCs w:val="22"/>
          <w:lang w:val="en-GB"/>
        </w:rPr>
      </w:pPr>
    </w:p>
    <w:p w14:paraId="3F96CD0E" w14:textId="77777777" w:rsidR="008B7A82" w:rsidRDefault="008B7A82" w:rsidP="008B7A82"/>
    <w:p w14:paraId="5DA630A1" w14:textId="77777777" w:rsidR="008B7A82" w:rsidRPr="008B7A82" w:rsidRDefault="008B7A82" w:rsidP="008B7A82"/>
    <w:sdt>
      <w:sdtPr>
        <w:rPr>
          <w:rFonts w:ascii="Arial" w:eastAsiaTheme="minorHAnsi" w:hAnsi="Arial" w:cs="Arial"/>
          <w:b/>
          <w:color w:val="auto"/>
          <w:sz w:val="24"/>
          <w:szCs w:val="22"/>
          <w:lang w:val="en-GB"/>
        </w:rPr>
        <w:id w:val="274524770"/>
        <w:docPartObj>
          <w:docPartGallery w:val="Table of Contents"/>
          <w:docPartUnique/>
        </w:docPartObj>
      </w:sdtPr>
      <w:sdtEndPr>
        <w:rPr>
          <w:bCs/>
          <w:noProof/>
        </w:rPr>
      </w:sdtEndPr>
      <w:sdtContent>
        <w:p w14:paraId="790EF24B" w14:textId="13FE8C75" w:rsidR="00520711" w:rsidRPr="00B7740E" w:rsidRDefault="00520711" w:rsidP="00B7740E">
          <w:pPr>
            <w:pStyle w:val="TOCHeading"/>
            <w:spacing w:line="360" w:lineRule="auto"/>
            <w:rPr>
              <w:rFonts w:ascii="Arial" w:hAnsi="Arial" w:cs="Arial"/>
              <w:b/>
              <w:color w:val="auto"/>
            </w:rPr>
          </w:pPr>
          <w:r w:rsidRPr="00B7740E">
            <w:rPr>
              <w:rFonts w:ascii="Arial" w:hAnsi="Arial" w:cs="Arial"/>
              <w:b/>
              <w:color w:val="auto"/>
            </w:rPr>
            <w:t>Table of Contents</w:t>
          </w:r>
        </w:p>
        <w:p w14:paraId="530E2E8A" w14:textId="280FEB53" w:rsidR="00C65597" w:rsidRPr="00B7740E" w:rsidRDefault="00520711">
          <w:pPr>
            <w:pStyle w:val="TOC1"/>
            <w:tabs>
              <w:tab w:val="right" w:leader="dot" w:pos="9350"/>
            </w:tabs>
            <w:rPr>
              <w:rFonts w:ascii="Arial" w:eastAsiaTheme="minorEastAsia" w:hAnsi="Arial" w:cs="Arial"/>
              <w:noProof/>
              <w:kern w:val="2"/>
              <w:sz w:val="22"/>
              <w:lang w:val="en-US"/>
              <w14:ligatures w14:val="standardContextual"/>
            </w:rPr>
          </w:pPr>
          <w:r w:rsidRPr="00B7740E">
            <w:rPr>
              <w:rFonts w:ascii="Arial" w:hAnsi="Arial" w:cs="Arial"/>
            </w:rPr>
            <w:fldChar w:fldCharType="begin"/>
          </w:r>
          <w:r w:rsidRPr="00B7740E">
            <w:rPr>
              <w:rFonts w:ascii="Arial" w:hAnsi="Arial" w:cs="Arial"/>
            </w:rPr>
            <w:instrText xml:space="preserve"> TOC \o "1-3" \h \z \u </w:instrText>
          </w:r>
          <w:r w:rsidRPr="00B7740E">
            <w:rPr>
              <w:rFonts w:ascii="Arial" w:hAnsi="Arial" w:cs="Arial"/>
            </w:rPr>
            <w:fldChar w:fldCharType="separate"/>
          </w:r>
          <w:hyperlink w:anchor="_Toc160147384" w:history="1">
            <w:r w:rsidR="00C65597" w:rsidRPr="00B7740E">
              <w:rPr>
                <w:rStyle w:val="Hyperlink"/>
                <w:rFonts w:ascii="Arial" w:hAnsi="Arial" w:cs="Arial"/>
                <w:noProof/>
              </w:rPr>
              <w:t>Introduction</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_Toc160147384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3</w:t>
            </w:r>
            <w:r w:rsidR="00C65597" w:rsidRPr="00B7740E">
              <w:rPr>
                <w:rFonts w:ascii="Arial" w:hAnsi="Arial" w:cs="Arial"/>
                <w:noProof/>
                <w:webHidden/>
              </w:rPr>
              <w:fldChar w:fldCharType="end"/>
            </w:r>
          </w:hyperlink>
        </w:p>
        <w:p w14:paraId="621C5280" w14:textId="6A02E79B"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85" w:history="1">
            <w:r w:rsidR="00C65597" w:rsidRPr="00B7740E">
              <w:rPr>
                <w:rStyle w:val="Hyperlink"/>
                <w:rFonts w:ascii="Arial" w:hAnsi="Arial" w:cs="Arial"/>
                <w:noProof/>
              </w:rPr>
              <w:t>The Event Cycle</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_Toc160147385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3</w:t>
            </w:r>
            <w:r w:rsidR="00C65597" w:rsidRPr="00B7740E">
              <w:rPr>
                <w:rFonts w:ascii="Arial" w:hAnsi="Arial" w:cs="Arial"/>
                <w:noProof/>
                <w:webHidden/>
              </w:rPr>
              <w:fldChar w:fldCharType="end"/>
            </w:r>
          </w:hyperlink>
        </w:p>
        <w:p w14:paraId="7395E7B1" w14:textId="732FE539"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86" w:history="1">
            <w:r w:rsidR="00C65597" w:rsidRPr="00B7740E">
              <w:rPr>
                <w:rStyle w:val="Hyperlink"/>
                <w:rFonts w:ascii="Arial" w:hAnsi="Arial" w:cs="Arial"/>
                <w:noProof/>
              </w:rPr>
              <w:t>Event Concept and itinerary</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_Toc160147386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4</w:t>
            </w:r>
            <w:r w:rsidR="00C65597" w:rsidRPr="00B7740E">
              <w:rPr>
                <w:rFonts w:ascii="Arial" w:hAnsi="Arial" w:cs="Arial"/>
                <w:noProof/>
                <w:webHidden/>
              </w:rPr>
              <w:fldChar w:fldCharType="end"/>
            </w:r>
          </w:hyperlink>
        </w:p>
        <w:p w14:paraId="58E6606B" w14:textId="25BEAA39"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87" w:history="1">
            <w:r w:rsidR="00C65597" w:rsidRPr="00B7740E">
              <w:rPr>
                <w:rStyle w:val="Hyperlink"/>
                <w:rFonts w:ascii="Arial" w:hAnsi="Arial" w:cs="Arial"/>
                <w:noProof/>
              </w:rPr>
              <w:t>Aim &amp; Objectives</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_Toc160147387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5</w:t>
            </w:r>
            <w:r w:rsidR="00C65597" w:rsidRPr="00B7740E">
              <w:rPr>
                <w:rFonts w:ascii="Arial" w:hAnsi="Arial" w:cs="Arial"/>
                <w:noProof/>
                <w:webHidden/>
              </w:rPr>
              <w:fldChar w:fldCharType="end"/>
            </w:r>
          </w:hyperlink>
        </w:p>
        <w:p w14:paraId="190DD119" w14:textId="2305F068"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88" w:history="1">
            <w:r w:rsidR="00C65597" w:rsidRPr="00B7740E">
              <w:rPr>
                <w:rStyle w:val="Hyperlink"/>
                <w:rFonts w:ascii="Arial" w:hAnsi="Arial" w:cs="Arial"/>
                <w:noProof/>
              </w:rPr>
              <w:t>Event Operations</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_Toc160147388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6</w:t>
            </w:r>
            <w:r w:rsidR="00C65597" w:rsidRPr="00B7740E">
              <w:rPr>
                <w:rFonts w:ascii="Arial" w:hAnsi="Arial" w:cs="Arial"/>
                <w:noProof/>
                <w:webHidden/>
              </w:rPr>
              <w:fldChar w:fldCharType="end"/>
            </w:r>
          </w:hyperlink>
        </w:p>
        <w:p w14:paraId="421B78F5" w14:textId="785C18C5"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89" w:history="1">
            <w:r w:rsidR="00C65597" w:rsidRPr="00B7740E">
              <w:rPr>
                <w:rStyle w:val="Hyperlink"/>
                <w:rFonts w:ascii="Arial" w:hAnsi="Arial" w:cs="Arial"/>
                <w:noProof/>
              </w:rPr>
              <w:t>Event Budget</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_Toc160147389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8</w:t>
            </w:r>
            <w:r w:rsidR="00C65597" w:rsidRPr="00B7740E">
              <w:rPr>
                <w:rFonts w:ascii="Arial" w:hAnsi="Arial" w:cs="Arial"/>
                <w:noProof/>
                <w:webHidden/>
              </w:rPr>
              <w:fldChar w:fldCharType="end"/>
            </w:r>
          </w:hyperlink>
        </w:p>
        <w:p w14:paraId="32FC36C8" w14:textId="71C551C4"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90" w:history="1">
            <w:r w:rsidR="00C65597" w:rsidRPr="00B7740E">
              <w:rPr>
                <w:rStyle w:val="Hyperlink"/>
                <w:rFonts w:ascii="Arial" w:hAnsi="Arial" w:cs="Arial"/>
                <w:noProof/>
              </w:rPr>
              <w:t>Industry Trends and Impacts</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_Toc160147390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9</w:t>
            </w:r>
            <w:r w:rsidR="00C65597" w:rsidRPr="00B7740E">
              <w:rPr>
                <w:rFonts w:ascii="Arial" w:hAnsi="Arial" w:cs="Arial"/>
                <w:noProof/>
                <w:webHidden/>
              </w:rPr>
              <w:fldChar w:fldCharType="end"/>
            </w:r>
          </w:hyperlink>
        </w:p>
        <w:p w14:paraId="10CE6017" w14:textId="42C43E15"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91" w:history="1">
            <w:r w:rsidR="00C65597" w:rsidRPr="00B7740E">
              <w:rPr>
                <w:rStyle w:val="Hyperlink"/>
                <w:rFonts w:ascii="Arial" w:hAnsi="Arial" w:cs="Arial"/>
                <w:noProof/>
              </w:rPr>
              <w:t>Cultural and Situational Considerations</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_Toc160147391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11</w:t>
            </w:r>
            <w:r w:rsidR="00C65597" w:rsidRPr="00B7740E">
              <w:rPr>
                <w:rFonts w:ascii="Arial" w:hAnsi="Arial" w:cs="Arial"/>
                <w:noProof/>
                <w:webHidden/>
              </w:rPr>
              <w:fldChar w:fldCharType="end"/>
            </w:r>
          </w:hyperlink>
        </w:p>
        <w:p w14:paraId="58490621" w14:textId="04255D80"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92" w:history="1">
            <w:r w:rsidR="00C65597" w:rsidRPr="00B7740E">
              <w:rPr>
                <w:rStyle w:val="Hyperlink"/>
                <w:rFonts w:ascii="Arial" w:hAnsi="Arial" w:cs="Arial"/>
                <w:noProof/>
              </w:rPr>
              <w:t>Conclusion</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_Toc160147392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12</w:t>
            </w:r>
            <w:r w:rsidR="00C65597" w:rsidRPr="00B7740E">
              <w:rPr>
                <w:rFonts w:ascii="Arial" w:hAnsi="Arial" w:cs="Arial"/>
                <w:noProof/>
                <w:webHidden/>
              </w:rPr>
              <w:fldChar w:fldCharType="end"/>
            </w:r>
          </w:hyperlink>
        </w:p>
        <w:p w14:paraId="047D0D8A" w14:textId="21872B26" w:rsidR="00C65597" w:rsidRPr="00B7740E" w:rsidRDefault="00000000">
          <w:pPr>
            <w:pStyle w:val="TOC1"/>
            <w:tabs>
              <w:tab w:val="right" w:leader="dot" w:pos="9350"/>
            </w:tabs>
            <w:rPr>
              <w:rFonts w:ascii="Arial" w:eastAsiaTheme="minorEastAsia" w:hAnsi="Arial" w:cs="Arial"/>
              <w:noProof/>
              <w:kern w:val="2"/>
              <w:sz w:val="22"/>
              <w:lang w:val="en-US"/>
              <w14:ligatures w14:val="standardContextual"/>
            </w:rPr>
          </w:pPr>
          <w:hyperlink w:anchor="_Toc160147393" w:history="1">
            <w:r w:rsidR="00C65597" w:rsidRPr="00B7740E">
              <w:rPr>
                <w:rStyle w:val="Hyperlink"/>
                <w:rFonts w:ascii="Arial" w:hAnsi="Arial" w:cs="Arial"/>
                <w:noProof/>
              </w:rPr>
              <w:t>References</w:t>
            </w:r>
            <w:r w:rsidR="00C65597" w:rsidRPr="00B7740E">
              <w:rPr>
                <w:rFonts w:ascii="Arial" w:hAnsi="Arial" w:cs="Arial"/>
                <w:noProof/>
                <w:webHidden/>
              </w:rPr>
              <w:tab/>
            </w:r>
            <w:r w:rsidR="00C65597" w:rsidRPr="00B7740E">
              <w:rPr>
                <w:rFonts w:ascii="Arial" w:hAnsi="Arial" w:cs="Arial"/>
                <w:noProof/>
                <w:webHidden/>
              </w:rPr>
              <w:fldChar w:fldCharType="begin"/>
            </w:r>
            <w:r w:rsidR="00C65597" w:rsidRPr="00B7740E">
              <w:rPr>
                <w:rFonts w:ascii="Arial" w:hAnsi="Arial" w:cs="Arial"/>
                <w:noProof/>
                <w:webHidden/>
              </w:rPr>
              <w:instrText xml:space="preserve"> PAGEREF _Toc160147393 \h </w:instrText>
            </w:r>
            <w:r w:rsidR="00C65597" w:rsidRPr="00B7740E">
              <w:rPr>
                <w:rFonts w:ascii="Arial" w:hAnsi="Arial" w:cs="Arial"/>
                <w:noProof/>
                <w:webHidden/>
              </w:rPr>
            </w:r>
            <w:r w:rsidR="00C65597" w:rsidRPr="00B7740E">
              <w:rPr>
                <w:rFonts w:ascii="Arial" w:hAnsi="Arial" w:cs="Arial"/>
                <w:noProof/>
                <w:webHidden/>
              </w:rPr>
              <w:fldChar w:fldCharType="separate"/>
            </w:r>
            <w:r w:rsidR="00B7740E">
              <w:rPr>
                <w:rFonts w:ascii="Arial" w:hAnsi="Arial" w:cs="Arial"/>
                <w:noProof/>
                <w:webHidden/>
              </w:rPr>
              <w:t>13</w:t>
            </w:r>
            <w:r w:rsidR="00C65597" w:rsidRPr="00B7740E">
              <w:rPr>
                <w:rFonts w:ascii="Arial" w:hAnsi="Arial" w:cs="Arial"/>
                <w:noProof/>
                <w:webHidden/>
              </w:rPr>
              <w:fldChar w:fldCharType="end"/>
            </w:r>
          </w:hyperlink>
        </w:p>
        <w:p w14:paraId="4D722533" w14:textId="4C7D09AD" w:rsidR="00520711" w:rsidRPr="00B7740E" w:rsidRDefault="00520711">
          <w:pPr>
            <w:rPr>
              <w:rFonts w:ascii="Arial" w:hAnsi="Arial" w:cs="Arial"/>
            </w:rPr>
          </w:pPr>
          <w:r w:rsidRPr="00B7740E">
            <w:rPr>
              <w:rFonts w:ascii="Arial" w:hAnsi="Arial" w:cs="Arial"/>
              <w:b/>
              <w:bCs/>
              <w:noProof/>
            </w:rPr>
            <w:fldChar w:fldCharType="end"/>
          </w:r>
        </w:p>
      </w:sdtContent>
    </w:sdt>
    <w:p w14:paraId="582E2C00" w14:textId="77777777" w:rsidR="007B0542" w:rsidRPr="00B7740E" w:rsidRDefault="007B0542" w:rsidP="00B8385D">
      <w:pPr>
        <w:spacing w:line="360" w:lineRule="auto"/>
        <w:jc w:val="left"/>
        <w:rPr>
          <w:rFonts w:ascii="Arial" w:hAnsi="Arial" w:cs="Arial"/>
        </w:rPr>
      </w:pPr>
      <w:r w:rsidRPr="00B7740E">
        <w:rPr>
          <w:rFonts w:ascii="Arial" w:hAnsi="Arial" w:cs="Arial"/>
        </w:rPr>
        <w:br w:type="page"/>
      </w:r>
    </w:p>
    <w:p w14:paraId="1C9A8EEC" w14:textId="618220B8" w:rsidR="00E65E10" w:rsidRPr="00B7740E" w:rsidRDefault="00E65E10" w:rsidP="00B8385D">
      <w:pPr>
        <w:pStyle w:val="Heading1"/>
        <w:spacing w:line="360" w:lineRule="auto"/>
        <w:rPr>
          <w:rFonts w:ascii="Arial" w:hAnsi="Arial" w:cs="Arial"/>
        </w:rPr>
      </w:pPr>
      <w:bookmarkStart w:id="0" w:name="_Toc160147384"/>
      <w:r w:rsidRPr="00B7740E">
        <w:rPr>
          <w:rFonts w:ascii="Arial" w:hAnsi="Arial" w:cs="Arial"/>
        </w:rPr>
        <w:lastRenderedPageBreak/>
        <w:t>Introduction</w:t>
      </w:r>
      <w:bookmarkEnd w:id="0"/>
    </w:p>
    <w:p w14:paraId="6E7C95DB" w14:textId="72BBC927" w:rsidR="00E65E10" w:rsidRPr="00B7740E" w:rsidRDefault="00E65E10" w:rsidP="00B8385D">
      <w:pPr>
        <w:spacing w:line="360" w:lineRule="auto"/>
        <w:rPr>
          <w:rFonts w:ascii="Arial" w:hAnsi="Arial" w:cs="Arial"/>
          <w:lang w:val="en-US"/>
        </w:rPr>
      </w:pPr>
      <w:r w:rsidRPr="00B7740E">
        <w:rPr>
          <w:rFonts w:ascii="Arial" w:hAnsi="Arial" w:cs="Arial"/>
          <w:lang w:val="en-US"/>
        </w:rPr>
        <w:t>It is planned that the Swindon Business Expo will take place at the Swindon DoubleTree by Hilton Hotel on March 28, 2024</w:t>
      </w:r>
      <w:r w:rsidR="00B8385D" w:rsidRPr="00B7740E">
        <w:rPr>
          <w:rFonts w:ascii="Arial" w:hAnsi="Arial" w:cs="Arial"/>
          <w:lang w:val="en-US"/>
        </w:rPr>
        <w:t xml:space="preserve"> (Eventbrite, 2024)</w:t>
      </w:r>
      <w:r w:rsidRPr="00B7740E">
        <w:rPr>
          <w:rFonts w:ascii="Arial" w:hAnsi="Arial" w:cs="Arial"/>
          <w:lang w:val="en-US"/>
        </w:rPr>
        <w:t>. Businesses in the area have a great chance to meet new people, learn new things, and grow. There were over 300 professionals at the event, which was well-attended and featured a variety of free talks, workshops, and quick networking opportunities led by well-known businesspeople</w:t>
      </w:r>
      <w:r w:rsidR="00F074FE" w:rsidRPr="00B7740E">
        <w:rPr>
          <w:rFonts w:ascii="Arial" w:hAnsi="Arial" w:cs="Arial"/>
          <w:lang w:val="en-US"/>
        </w:rPr>
        <w:t xml:space="preserve"> which will ensure business sustainability by focusing on business issues</w:t>
      </w:r>
      <w:r w:rsidRPr="00B7740E">
        <w:rPr>
          <w:rFonts w:ascii="Arial" w:hAnsi="Arial" w:cs="Arial"/>
          <w:lang w:val="en-US"/>
        </w:rPr>
        <w:t>. It is placed in a way that helps the local business community by giving companies connections and useful information. People who want to improve their business plan and make useful professional connections should go to this fair.</w:t>
      </w:r>
    </w:p>
    <w:p w14:paraId="67D06B21" w14:textId="71867A41" w:rsidR="0035592E" w:rsidRPr="00B7740E" w:rsidRDefault="002E5518" w:rsidP="00B8385D">
      <w:pPr>
        <w:pStyle w:val="Heading1"/>
        <w:spacing w:line="360" w:lineRule="auto"/>
        <w:rPr>
          <w:rFonts w:ascii="Arial" w:hAnsi="Arial" w:cs="Arial"/>
        </w:rPr>
      </w:pPr>
      <w:bookmarkStart w:id="1" w:name="_Toc160147385"/>
      <w:r w:rsidRPr="00B7740E">
        <w:rPr>
          <w:rFonts w:ascii="Arial" w:hAnsi="Arial" w:cs="Arial"/>
        </w:rPr>
        <w:t>The Event Cycle</w:t>
      </w:r>
      <w:bookmarkEnd w:id="1"/>
    </w:p>
    <w:p w14:paraId="0DF0F090" w14:textId="6422865B" w:rsidR="002E5518" w:rsidRPr="00B7740E" w:rsidRDefault="00E65E10" w:rsidP="00B8385D">
      <w:pPr>
        <w:spacing w:line="360" w:lineRule="auto"/>
        <w:rPr>
          <w:rFonts w:ascii="Arial" w:hAnsi="Arial" w:cs="Arial"/>
          <w:lang w:val="en-US"/>
        </w:rPr>
      </w:pPr>
      <w:r w:rsidRPr="00B7740E">
        <w:rPr>
          <w:rFonts w:ascii="Arial" w:hAnsi="Arial" w:cs="Arial"/>
          <w:lang w:val="en-US"/>
        </w:rPr>
        <w:t>The event cycle is made up of all the steps an event takes, from start to finish. The process generally has four steps: planning, doing, ending, and starting again. In the beginning, the event's idea is thought of. Making detailed plans is one of the most important parts of planning. For example, picking a place, making schedules, and putting up events are all examples of detailed planning. As part of closure, the event is looked over and suggestions are made for how it could be better next time. The move is actually done, which is what "execution" means.</w:t>
      </w:r>
    </w:p>
    <w:p w14:paraId="6ED16B0C" w14:textId="144651FA" w:rsidR="002E5518" w:rsidRPr="00B7740E" w:rsidRDefault="002E5518" w:rsidP="00B8385D">
      <w:pPr>
        <w:spacing w:line="360" w:lineRule="auto"/>
        <w:rPr>
          <w:rFonts w:ascii="Arial" w:hAnsi="Arial" w:cs="Arial"/>
          <w:b/>
          <w:bCs/>
          <w:u w:val="single"/>
        </w:rPr>
      </w:pPr>
      <w:r w:rsidRPr="00B7740E">
        <w:rPr>
          <w:rFonts w:ascii="Arial" w:hAnsi="Arial" w:cs="Arial"/>
          <w:b/>
          <w:bCs/>
          <w:u w:val="single"/>
        </w:rPr>
        <w:t>Applying this to the Swindon Business Expo:</w:t>
      </w:r>
    </w:p>
    <w:p w14:paraId="1FAF15DD" w14:textId="27904176" w:rsidR="002E5518" w:rsidRPr="00B7740E" w:rsidRDefault="002E5518" w:rsidP="00B8385D">
      <w:pPr>
        <w:pStyle w:val="ListParagraph"/>
        <w:numPr>
          <w:ilvl w:val="0"/>
          <w:numId w:val="13"/>
        </w:numPr>
        <w:spacing w:line="360" w:lineRule="auto"/>
        <w:rPr>
          <w:rFonts w:ascii="Arial" w:hAnsi="Arial" w:cs="Arial"/>
          <w:lang w:val="en-US"/>
        </w:rPr>
      </w:pPr>
      <w:r w:rsidRPr="00B7740E">
        <w:rPr>
          <w:rFonts w:ascii="Arial" w:hAnsi="Arial" w:cs="Arial"/>
          <w:i/>
          <w:iCs/>
          <w:u w:val="single"/>
        </w:rPr>
        <w:t>Initiation</w:t>
      </w:r>
      <w:r w:rsidRPr="00B7740E">
        <w:rPr>
          <w:rFonts w:ascii="Arial" w:hAnsi="Arial" w:cs="Arial"/>
        </w:rPr>
        <w:t xml:space="preserve">: </w:t>
      </w:r>
      <w:r w:rsidR="00E65E10" w:rsidRPr="00B7740E">
        <w:rPr>
          <w:rFonts w:ascii="Arial" w:hAnsi="Arial" w:cs="Arial"/>
          <w:lang w:val="en-US"/>
        </w:rPr>
        <w:t xml:space="preserve">It was clear that Swindon needed a business event to bring together other businesses. The Swindon Business Expo was first thought of as a place for businesses in the area to meet, talk, and share their knowledge. </w:t>
      </w:r>
    </w:p>
    <w:p w14:paraId="1AE66F77" w14:textId="4EA01A78" w:rsidR="002E5518" w:rsidRPr="00B7740E" w:rsidRDefault="002E5518" w:rsidP="00B8385D">
      <w:pPr>
        <w:pStyle w:val="ListParagraph"/>
        <w:numPr>
          <w:ilvl w:val="0"/>
          <w:numId w:val="13"/>
        </w:numPr>
        <w:spacing w:line="360" w:lineRule="auto"/>
        <w:rPr>
          <w:rFonts w:ascii="Arial" w:hAnsi="Arial" w:cs="Arial"/>
        </w:rPr>
      </w:pPr>
      <w:r w:rsidRPr="00B7740E">
        <w:rPr>
          <w:rFonts w:ascii="Arial" w:hAnsi="Arial" w:cs="Arial"/>
          <w:i/>
          <w:iCs/>
          <w:u w:val="single"/>
        </w:rPr>
        <w:t>Planning</w:t>
      </w:r>
      <w:r w:rsidRPr="00B7740E">
        <w:rPr>
          <w:rFonts w:ascii="Arial" w:hAnsi="Arial" w:cs="Arial"/>
        </w:rPr>
        <w:t xml:space="preserve">: </w:t>
      </w:r>
      <w:r w:rsidR="00E65E10" w:rsidRPr="00B7740E">
        <w:rPr>
          <w:rFonts w:ascii="Arial" w:hAnsi="Arial" w:cs="Arial"/>
          <w:lang w:val="en-US"/>
        </w:rPr>
        <w:t>The DoubleTree by Hilton Hotel was picked for this important event because it is in a great spot and has great services</w:t>
      </w:r>
      <w:r w:rsidR="00B8385D" w:rsidRPr="00B7740E">
        <w:rPr>
          <w:rFonts w:ascii="Arial" w:hAnsi="Arial" w:cs="Arial"/>
          <w:lang w:val="en-US"/>
        </w:rPr>
        <w:t xml:space="preserve"> (Holmes &amp; Ali-Knight, 2017)</w:t>
      </w:r>
      <w:r w:rsidR="00E65E10" w:rsidRPr="00B7740E">
        <w:rPr>
          <w:rFonts w:ascii="Arial" w:hAnsi="Arial" w:cs="Arial"/>
          <w:lang w:val="en-US"/>
        </w:rPr>
        <w:t xml:space="preserve">. The date was carefully picked to make sure as many people as possible could attend while also taking into account their work plans. The topics and speakers for the workshops, speeches, and booth places were carefully chosen to make sure that everyone would get the most out of the event. Marketing efforts told local </w:t>
      </w:r>
      <w:r w:rsidR="00E65E10" w:rsidRPr="00B7740E">
        <w:rPr>
          <w:rFonts w:ascii="Arial" w:hAnsi="Arial" w:cs="Arial"/>
          <w:lang w:val="en-US"/>
        </w:rPr>
        <w:lastRenderedPageBreak/>
        <w:t>businesses in a range of fields about the event through email, networking, and social media</w:t>
      </w:r>
      <w:r w:rsidR="00673146" w:rsidRPr="00B7740E">
        <w:rPr>
          <w:rFonts w:ascii="Arial" w:hAnsi="Arial" w:cs="Arial"/>
          <w:lang w:val="en-US"/>
        </w:rPr>
        <w:t xml:space="preserve"> (Getz &amp; Page, 2014)</w:t>
      </w:r>
      <w:r w:rsidR="00E65E10" w:rsidRPr="00B7740E">
        <w:rPr>
          <w:rFonts w:ascii="Arial" w:hAnsi="Arial" w:cs="Arial"/>
          <w:lang w:val="en-US"/>
        </w:rPr>
        <w:t>.</w:t>
      </w:r>
    </w:p>
    <w:p w14:paraId="154EFA34" w14:textId="56E2258F" w:rsidR="002E5518" w:rsidRPr="00B7740E" w:rsidRDefault="002E5518" w:rsidP="00B8385D">
      <w:pPr>
        <w:pStyle w:val="ListParagraph"/>
        <w:numPr>
          <w:ilvl w:val="0"/>
          <w:numId w:val="13"/>
        </w:numPr>
        <w:spacing w:line="360" w:lineRule="auto"/>
        <w:rPr>
          <w:rFonts w:ascii="Arial" w:hAnsi="Arial" w:cs="Arial"/>
        </w:rPr>
      </w:pPr>
      <w:r w:rsidRPr="00B7740E">
        <w:rPr>
          <w:rFonts w:ascii="Arial" w:hAnsi="Arial" w:cs="Arial"/>
          <w:i/>
          <w:iCs/>
          <w:u w:val="single"/>
        </w:rPr>
        <w:t>Execution</w:t>
      </w:r>
      <w:r w:rsidRPr="00B7740E">
        <w:rPr>
          <w:rFonts w:ascii="Arial" w:hAnsi="Arial" w:cs="Arial"/>
        </w:rPr>
        <w:t xml:space="preserve">: </w:t>
      </w:r>
      <w:r w:rsidR="00E65E10" w:rsidRPr="00B7740E">
        <w:rPr>
          <w:rFonts w:ascii="Arial" w:hAnsi="Arial" w:cs="Arial"/>
          <w:lang w:val="en-US"/>
        </w:rPr>
        <w:t>From the beginning of the event to the end, everything went smoothly. The classes and talks gave people useful information and chances to learn, but the speed networking event gave people a chance to meet new professionals</w:t>
      </w:r>
      <w:r w:rsidR="00B8385D" w:rsidRPr="00B7740E">
        <w:rPr>
          <w:rFonts w:ascii="Arial" w:hAnsi="Arial" w:cs="Arial"/>
          <w:lang w:val="en-US"/>
        </w:rPr>
        <w:t xml:space="preserve"> (Brennan &amp; Tennant, 2018)</w:t>
      </w:r>
      <w:r w:rsidR="00E65E10" w:rsidRPr="00B7740E">
        <w:rPr>
          <w:rFonts w:ascii="Arial" w:hAnsi="Arial" w:cs="Arial"/>
          <w:lang w:val="en-US"/>
        </w:rPr>
        <w:t>. To make sure the event went well and everyone was happy, the performance part needed a lot of planning.</w:t>
      </w:r>
    </w:p>
    <w:p w14:paraId="3FAB0F8D" w14:textId="70FD2015" w:rsidR="007B0542" w:rsidRPr="00B7740E" w:rsidRDefault="002E5518" w:rsidP="00B8385D">
      <w:pPr>
        <w:pStyle w:val="ListParagraph"/>
        <w:numPr>
          <w:ilvl w:val="0"/>
          <w:numId w:val="13"/>
        </w:numPr>
        <w:spacing w:line="360" w:lineRule="auto"/>
        <w:rPr>
          <w:rFonts w:ascii="Arial" w:hAnsi="Arial" w:cs="Arial"/>
        </w:rPr>
      </w:pPr>
      <w:r w:rsidRPr="00B7740E">
        <w:rPr>
          <w:rFonts w:ascii="Arial" w:hAnsi="Arial" w:cs="Arial"/>
          <w:i/>
          <w:iCs/>
          <w:u w:val="single"/>
        </w:rPr>
        <w:t>Closure</w:t>
      </w:r>
      <w:r w:rsidRPr="00B7740E">
        <w:rPr>
          <w:rFonts w:ascii="Arial" w:hAnsi="Arial" w:cs="Arial"/>
        </w:rPr>
        <w:t xml:space="preserve">: </w:t>
      </w:r>
      <w:r w:rsidR="00E65E10" w:rsidRPr="00B7740E">
        <w:rPr>
          <w:rFonts w:ascii="Arial" w:hAnsi="Arial" w:cs="Arial"/>
          <w:lang w:val="en-US"/>
        </w:rPr>
        <w:t>After the event, the managers had a long talk about how well it went and how they could make things better in the future. They asked everyone who came, spoke, or took part what they thought. Your ideas will help make the Swindon Business Expo better, and they will make sure that it stays important for businesses in the area</w:t>
      </w:r>
      <w:r w:rsidR="00B8385D" w:rsidRPr="00B7740E">
        <w:rPr>
          <w:rFonts w:ascii="Arial" w:hAnsi="Arial" w:cs="Arial"/>
          <w:lang w:val="en-US"/>
        </w:rPr>
        <w:t xml:space="preserve"> (Fournier, 2017)</w:t>
      </w:r>
      <w:r w:rsidR="00E65E10" w:rsidRPr="00B7740E">
        <w:rPr>
          <w:rFonts w:ascii="Arial" w:hAnsi="Arial" w:cs="Arial"/>
          <w:lang w:val="en-US"/>
        </w:rPr>
        <w:t xml:space="preserve">. The goal was to improve and bring the Swindon business </w:t>
      </w:r>
      <w:r w:rsidR="00F074FE" w:rsidRPr="00B7740E">
        <w:rPr>
          <w:rFonts w:ascii="Arial" w:hAnsi="Arial" w:cs="Arial"/>
          <w:lang w:val="en-US"/>
        </w:rPr>
        <w:t>sustainability by ensuring business community engagement</w:t>
      </w:r>
      <w:r w:rsidR="00E65E10" w:rsidRPr="00B7740E">
        <w:rPr>
          <w:rFonts w:ascii="Arial" w:hAnsi="Arial" w:cs="Arial"/>
          <w:lang w:val="en-US"/>
        </w:rPr>
        <w:t xml:space="preserve">, with a focus on making sure everyone had a good time during these rounds. </w:t>
      </w:r>
    </w:p>
    <w:p w14:paraId="3692421D" w14:textId="5EA4BD91" w:rsidR="002E5518" w:rsidRPr="00B7740E" w:rsidRDefault="002E5518" w:rsidP="00B8385D">
      <w:pPr>
        <w:pStyle w:val="Heading1"/>
        <w:spacing w:line="360" w:lineRule="auto"/>
        <w:rPr>
          <w:rFonts w:ascii="Arial" w:hAnsi="Arial" w:cs="Arial"/>
        </w:rPr>
      </w:pPr>
      <w:bookmarkStart w:id="2" w:name="_Toc160147386"/>
      <w:r w:rsidRPr="00B7740E">
        <w:rPr>
          <w:rFonts w:ascii="Arial" w:hAnsi="Arial" w:cs="Arial"/>
        </w:rPr>
        <w:t xml:space="preserve">Event Concept </w:t>
      </w:r>
      <w:r w:rsidR="00B8385D" w:rsidRPr="00B7740E">
        <w:rPr>
          <w:rFonts w:ascii="Arial" w:hAnsi="Arial" w:cs="Arial"/>
        </w:rPr>
        <w:t>and itinerary</w:t>
      </w:r>
      <w:bookmarkEnd w:id="2"/>
      <w:r w:rsidR="00B8385D" w:rsidRPr="00B7740E">
        <w:rPr>
          <w:rFonts w:ascii="Arial" w:hAnsi="Arial" w:cs="Arial"/>
        </w:rPr>
        <w:t xml:space="preserve"> </w:t>
      </w:r>
    </w:p>
    <w:p w14:paraId="37C35C0E" w14:textId="2B47A999" w:rsidR="00E65E10" w:rsidRPr="00B7740E" w:rsidRDefault="00E65E10" w:rsidP="00B8385D">
      <w:pPr>
        <w:spacing w:line="360" w:lineRule="auto"/>
        <w:rPr>
          <w:rFonts w:ascii="Arial" w:hAnsi="Arial" w:cs="Arial"/>
          <w:lang w:val="en-US"/>
        </w:rPr>
      </w:pPr>
      <w:r w:rsidRPr="00B7740E">
        <w:rPr>
          <w:rFonts w:ascii="Arial" w:hAnsi="Arial" w:cs="Arial"/>
          <w:lang w:val="en-US"/>
        </w:rPr>
        <w:t>The managers of the Swindon Business Expo carefully chose a wide range of fun events to meet the specific needs of local businesses. This detailed schedule shows the most important parts:</w:t>
      </w:r>
    </w:p>
    <w:p w14:paraId="483B2794" w14:textId="77777777" w:rsidR="002E5518" w:rsidRPr="00B7740E" w:rsidRDefault="002E5518" w:rsidP="00B8385D">
      <w:pPr>
        <w:pStyle w:val="ListParagraph"/>
        <w:numPr>
          <w:ilvl w:val="0"/>
          <w:numId w:val="16"/>
        </w:numPr>
        <w:spacing w:line="360" w:lineRule="auto"/>
        <w:rPr>
          <w:rFonts w:ascii="Arial" w:hAnsi="Arial" w:cs="Arial"/>
          <w:b/>
          <w:bCs/>
          <w:u w:val="single"/>
        </w:rPr>
      </w:pPr>
      <w:r w:rsidRPr="00B7740E">
        <w:rPr>
          <w:rFonts w:ascii="Arial" w:hAnsi="Arial" w:cs="Arial"/>
          <w:b/>
          <w:bCs/>
          <w:u w:val="single"/>
        </w:rPr>
        <w:t>10:00 am - 10:30 am: Registration and Networking Breakfast</w:t>
      </w:r>
    </w:p>
    <w:p w14:paraId="7DC3D76C" w14:textId="4D5A2060" w:rsidR="00E65E10" w:rsidRPr="00B7740E" w:rsidRDefault="00E65E10" w:rsidP="00B8385D">
      <w:pPr>
        <w:spacing w:line="360" w:lineRule="auto"/>
        <w:rPr>
          <w:rFonts w:ascii="Arial" w:hAnsi="Arial" w:cs="Arial"/>
        </w:rPr>
      </w:pPr>
      <w:r w:rsidRPr="00B7740E">
        <w:rPr>
          <w:rFonts w:ascii="Arial" w:hAnsi="Arial" w:cs="Arial"/>
          <w:lang w:val="en-US"/>
        </w:rPr>
        <w:t xml:space="preserve">At the Swindon DoubleTree by Hilton Hotel, guests feel welcome and may book. </w:t>
      </w:r>
      <w:r w:rsidR="00C65597" w:rsidRPr="00B7740E">
        <w:rPr>
          <w:rFonts w:ascii="Arial" w:hAnsi="Arial" w:cs="Arial"/>
          <w:lang w:val="en-US"/>
        </w:rPr>
        <w:t>An</w:t>
      </w:r>
      <w:r w:rsidRPr="00B7740E">
        <w:rPr>
          <w:rFonts w:ascii="Arial" w:hAnsi="Arial" w:cs="Arial"/>
          <w:lang w:val="en-US"/>
        </w:rPr>
        <w:t xml:space="preserve"> informal networking gathering lets individuals converse, exchange ideas, and create business contacts. </w:t>
      </w:r>
    </w:p>
    <w:p w14:paraId="5F46FFAC" w14:textId="77777777" w:rsidR="002E5518" w:rsidRPr="00B7740E" w:rsidRDefault="002E5518" w:rsidP="00B8385D">
      <w:pPr>
        <w:pStyle w:val="ListParagraph"/>
        <w:numPr>
          <w:ilvl w:val="0"/>
          <w:numId w:val="16"/>
        </w:numPr>
        <w:spacing w:line="360" w:lineRule="auto"/>
        <w:rPr>
          <w:rFonts w:ascii="Arial" w:hAnsi="Arial" w:cs="Arial"/>
          <w:b/>
          <w:bCs/>
          <w:u w:val="single"/>
        </w:rPr>
      </w:pPr>
      <w:r w:rsidRPr="00B7740E">
        <w:rPr>
          <w:rFonts w:ascii="Arial" w:hAnsi="Arial" w:cs="Arial"/>
          <w:b/>
          <w:bCs/>
          <w:u w:val="single"/>
        </w:rPr>
        <w:t>10:30 am - 11:30 am: Opening Keynote Session</w:t>
      </w:r>
    </w:p>
    <w:p w14:paraId="256EBB24" w14:textId="21189A58" w:rsidR="00E65E10" w:rsidRPr="00B7740E" w:rsidRDefault="00E65E10" w:rsidP="00B8385D">
      <w:pPr>
        <w:spacing w:line="360" w:lineRule="auto"/>
        <w:rPr>
          <w:rFonts w:ascii="Arial" w:hAnsi="Arial" w:cs="Arial"/>
        </w:rPr>
      </w:pPr>
      <w:r w:rsidRPr="00B7740E">
        <w:rPr>
          <w:rFonts w:ascii="Arial" w:hAnsi="Arial" w:cs="Arial"/>
          <w:lang w:val="en-US"/>
        </w:rPr>
        <w:t xml:space="preserve">Start the gathering with a welcoming speech from a company or industry expert. The presenters teach the audience about current </w:t>
      </w:r>
      <w:r w:rsidR="00C65597" w:rsidRPr="00B7740E">
        <w:rPr>
          <w:rFonts w:ascii="Arial" w:hAnsi="Arial" w:cs="Arial"/>
          <w:lang w:val="en-US"/>
        </w:rPr>
        <w:t>business</w:t>
      </w:r>
      <w:r w:rsidRPr="00B7740E">
        <w:rPr>
          <w:rFonts w:ascii="Arial" w:hAnsi="Arial" w:cs="Arial"/>
          <w:lang w:val="en-US"/>
        </w:rPr>
        <w:t xml:space="preserve"> prospects, trends, and challenges, along with solutions. </w:t>
      </w:r>
    </w:p>
    <w:p w14:paraId="15E4337A" w14:textId="77777777" w:rsidR="002E5518" w:rsidRPr="00B7740E" w:rsidRDefault="002E5518" w:rsidP="00B8385D">
      <w:pPr>
        <w:pStyle w:val="ListParagraph"/>
        <w:numPr>
          <w:ilvl w:val="0"/>
          <w:numId w:val="16"/>
        </w:numPr>
        <w:spacing w:line="360" w:lineRule="auto"/>
        <w:rPr>
          <w:rFonts w:ascii="Arial" w:hAnsi="Arial" w:cs="Arial"/>
          <w:b/>
          <w:bCs/>
          <w:u w:val="single"/>
        </w:rPr>
      </w:pPr>
      <w:r w:rsidRPr="00B7740E">
        <w:rPr>
          <w:rFonts w:ascii="Arial" w:hAnsi="Arial" w:cs="Arial"/>
          <w:b/>
          <w:bCs/>
          <w:u w:val="single"/>
        </w:rPr>
        <w:t>11:45 am - 12:45 pm: Concurrent Seminars and Workshops</w:t>
      </w:r>
    </w:p>
    <w:p w14:paraId="377CD223" w14:textId="079CDCEA" w:rsidR="00E65E10" w:rsidRPr="00B7740E" w:rsidRDefault="00E65E10" w:rsidP="00B8385D">
      <w:pPr>
        <w:spacing w:line="360" w:lineRule="auto"/>
        <w:rPr>
          <w:rFonts w:ascii="Arial" w:hAnsi="Arial" w:cs="Arial"/>
        </w:rPr>
      </w:pPr>
      <w:r w:rsidRPr="00B7740E">
        <w:rPr>
          <w:rFonts w:ascii="Arial" w:hAnsi="Arial" w:cs="Arial"/>
          <w:lang w:val="en-US"/>
        </w:rPr>
        <w:lastRenderedPageBreak/>
        <w:t>Several simultaneous speeches and workshops will teach individuals how to build and expand a company.</w:t>
      </w:r>
      <w:r w:rsidRPr="00B7740E">
        <w:rPr>
          <w:rFonts w:ascii="Arial" w:hAnsi="Arial" w:cs="Arial"/>
        </w:rPr>
        <w:t xml:space="preserve"> </w:t>
      </w:r>
      <w:r w:rsidRPr="00B7740E">
        <w:rPr>
          <w:rFonts w:ascii="Arial" w:hAnsi="Arial" w:cs="Arial"/>
          <w:lang w:val="en-US"/>
        </w:rPr>
        <w:t xml:space="preserve">Famous speakers will discuss leadership, online marketing, money management, and innovative ideas. Interactive classrooms allow students to discuss and ask questions to learn together. </w:t>
      </w:r>
    </w:p>
    <w:p w14:paraId="323730A0" w14:textId="77777777" w:rsidR="002E5518" w:rsidRPr="00B7740E" w:rsidRDefault="002E5518" w:rsidP="00B8385D">
      <w:pPr>
        <w:pStyle w:val="ListParagraph"/>
        <w:numPr>
          <w:ilvl w:val="0"/>
          <w:numId w:val="16"/>
        </w:numPr>
        <w:spacing w:line="360" w:lineRule="auto"/>
        <w:rPr>
          <w:rFonts w:ascii="Arial" w:hAnsi="Arial" w:cs="Arial"/>
          <w:b/>
          <w:bCs/>
          <w:u w:val="single"/>
        </w:rPr>
      </w:pPr>
      <w:r w:rsidRPr="00B7740E">
        <w:rPr>
          <w:rFonts w:ascii="Arial" w:hAnsi="Arial" w:cs="Arial"/>
          <w:b/>
          <w:bCs/>
          <w:u w:val="single"/>
        </w:rPr>
        <w:t>1:00 pm - 1:45 pm: Speed Networking Session</w:t>
      </w:r>
    </w:p>
    <w:p w14:paraId="09F44377" w14:textId="77777777" w:rsidR="007B0542" w:rsidRPr="00B7740E" w:rsidRDefault="00E65E10" w:rsidP="00B8385D">
      <w:pPr>
        <w:spacing w:line="360" w:lineRule="auto"/>
        <w:rPr>
          <w:rFonts w:ascii="Arial" w:hAnsi="Arial" w:cs="Arial"/>
          <w:lang w:val="en-US"/>
        </w:rPr>
      </w:pPr>
      <w:r w:rsidRPr="00B7740E">
        <w:rPr>
          <w:rFonts w:ascii="Arial" w:hAnsi="Arial" w:cs="Arial"/>
          <w:lang w:val="en-US"/>
        </w:rPr>
        <w:t xml:space="preserve">The event's networking runs swiftly, so attendees may speak to many specialists. The gatherings allow individuals to network, share business cards, have brief conversations, and perhaps work together or build partnerships. </w:t>
      </w:r>
    </w:p>
    <w:p w14:paraId="730D4277" w14:textId="04FA1B41" w:rsidR="002E5518" w:rsidRPr="00B7740E" w:rsidRDefault="002E5518" w:rsidP="00B8385D">
      <w:pPr>
        <w:pStyle w:val="ListParagraph"/>
        <w:numPr>
          <w:ilvl w:val="0"/>
          <w:numId w:val="16"/>
        </w:numPr>
        <w:spacing w:line="360" w:lineRule="auto"/>
        <w:rPr>
          <w:rFonts w:ascii="Arial" w:hAnsi="Arial" w:cs="Arial"/>
          <w:b/>
          <w:bCs/>
          <w:u w:val="single"/>
        </w:rPr>
      </w:pPr>
      <w:r w:rsidRPr="00B7740E">
        <w:rPr>
          <w:rFonts w:ascii="Arial" w:hAnsi="Arial" w:cs="Arial"/>
          <w:b/>
          <w:bCs/>
          <w:u w:val="single"/>
        </w:rPr>
        <w:t>2:00 pm: Closing Remarks and Networking Lunch</w:t>
      </w:r>
    </w:p>
    <w:p w14:paraId="502685B9" w14:textId="6957D445" w:rsidR="00E65E10" w:rsidRPr="00B7740E" w:rsidRDefault="00E65E10" w:rsidP="00B8385D">
      <w:pPr>
        <w:spacing w:line="360" w:lineRule="auto"/>
        <w:rPr>
          <w:rFonts w:ascii="Arial" w:hAnsi="Arial" w:cs="Arial"/>
          <w:lang w:val="en-US"/>
        </w:rPr>
      </w:pPr>
      <w:r w:rsidRPr="00B7740E">
        <w:rPr>
          <w:rFonts w:ascii="Arial" w:hAnsi="Arial" w:cs="Arial"/>
          <w:lang w:val="en-US"/>
        </w:rPr>
        <w:t xml:space="preserve">We appreciate the organizers, presenters, vendors, and attendees for their support as the event ends. </w:t>
      </w:r>
      <w:r w:rsidR="00C65597" w:rsidRPr="00B7740E">
        <w:rPr>
          <w:rFonts w:ascii="Arial" w:hAnsi="Arial" w:cs="Arial"/>
          <w:lang w:val="en-US"/>
        </w:rPr>
        <w:t>An</w:t>
      </w:r>
      <w:r w:rsidRPr="00B7740E">
        <w:rPr>
          <w:rFonts w:ascii="Arial" w:hAnsi="Arial" w:cs="Arial"/>
          <w:lang w:val="en-US"/>
        </w:rPr>
        <w:t xml:space="preserve"> informal lunch follows a day of networking. This is a good moment to discuss prior topics. People may discuss their day's lessons and meet new acquaintances over a great supper. Now is the moment to brainstorm collaboration. Players and attendees feel in a dynamic, creative, and clean setting. Swindon Business Expo promotes collaboration, idea sharing, and growth. It also equips local firms to adapt to a changing market. </w:t>
      </w:r>
    </w:p>
    <w:p w14:paraId="03AAF285" w14:textId="6C674578" w:rsidR="00E65E10" w:rsidRPr="00B7740E" w:rsidRDefault="001E6458" w:rsidP="00B8385D">
      <w:pPr>
        <w:pStyle w:val="Heading1"/>
        <w:spacing w:line="360" w:lineRule="auto"/>
        <w:rPr>
          <w:rFonts w:ascii="Arial" w:hAnsi="Arial" w:cs="Arial"/>
        </w:rPr>
      </w:pPr>
      <w:bookmarkStart w:id="3" w:name="_Toc160147387"/>
      <w:r w:rsidRPr="00B7740E">
        <w:rPr>
          <w:rFonts w:ascii="Arial" w:hAnsi="Arial" w:cs="Arial"/>
        </w:rPr>
        <w:t>Aim &amp; Objectives</w:t>
      </w:r>
      <w:bookmarkEnd w:id="3"/>
    </w:p>
    <w:p w14:paraId="44BCB518" w14:textId="213D8309" w:rsidR="002E5518" w:rsidRPr="00B7740E" w:rsidRDefault="002E5518" w:rsidP="00B8385D">
      <w:pPr>
        <w:spacing w:line="360" w:lineRule="auto"/>
        <w:rPr>
          <w:rFonts w:ascii="Arial" w:hAnsi="Arial" w:cs="Arial"/>
          <w:b/>
          <w:bCs/>
        </w:rPr>
      </w:pPr>
      <w:r w:rsidRPr="00B7740E">
        <w:rPr>
          <w:rFonts w:ascii="Arial" w:hAnsi="Arial" w:cs="Arial"/>
          <w:b/>
          <w:bCs/>
        </w:rPr>
        <w:t xml:space="preserve">Aim </w:t>
      </w:r>
    </w:p>
    <w:p w14:paraId="35F5C3B6" w14:textId="3A77EA4C" w:rsidR="002E5518" w:rsidRPr="00B7740E" w:rsidRDefault="002E5518" w:rsidP="00B8385D">
      <w:pPr>
        <w:spacing w:line="360" w:lineRule="auto"/>
        <w:rPr>
          <w:rFonts w:ascii="Arial" w:hAnsi="Arial" w:cs="Arial"/>
        </w:rPr>
      </w:pPr>
      <w:r w:rsidRPr="00B7740E">
        <w:rPr>
          <w:rFonts w:ascii="Arial" w:hAnsi="Arial" w:cs="Arial"/>
        </w:rPr>
        <w:t>To facilitate networking, knowledge sharing, and business growth opportunities for the Swindon business community through the Swindon Business Expo.</w:t>
      </w:r>
    </w:p>
    <w:p w14:paraId="4C450090" w14:textId="4A84A1C8" w:rsidR="002E5518" w:rsidRPr="00B7740E" w:rsidRDefault="002E5518" w:rsidP="00B8385D">
      <w:pPr>
        <w:spacing w:line="360" w:lineRule="auto"/>
        <w:rPr>
          <w:rFonts w:ascii="Arial" w:hAnsi="Arial" w:cs="Arial"/>
          <w:b/>
          <w:bCs/>
        </w:rPr>
      </w:pPr>
      <w:r w:rsidRPr="00B7740E">
        <w:rPr>
          <w:rFonts w:ascii="Arial" w:hAnsi="Arial" w:cs="Arial"/>
          <w:b/>
          <w:bCs/>
        </w:rPr>
        <w:t xml:space="preserve">Objectives </w:t>
      </w:r>
    </w:p>
    <w:p w14:paraId="640CC7F3" w14:textId="28361503" w:rsidR="002E5518" w:rsidRPr="00B7740E" w:rsidRDefault="001E6458" w:rsidP="00B7740E">
      <w:pPr>
        <w:pStyle w:val="ListParagraph"/>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B7740E">
        <w:rPr>
          <w:rFonts w:ascii="Arial" w:hAnsi="Arial" w:cs="Arial"/>
        </w:rPr>
        <w:t>To i</w:t>
      </w:r>
      <w:r w:rsidR="002E5518" w:rsidRPr="00B7740E">
        <w:rPr>
          <w:rFonts w:ascii="Arial" w:hAnsi="Arial" w:cs="Arial"/>
        </w:rPr>
        <w:t>ncrease Networking Opportunities</w:t>
      </w:r>
    </w:p>
    <w:p w14:paraId="444E34E4" w14:textId="3896CFEE" w:rsidR="002E5518" w:rsidRPr="00B7740E" w:rsidRDefault="001E6458" w:rsidP="00B7740E">
      <w:pPr>
        <w:pStyle w:val="ListParagraph"/>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B7740E">
        <w:rPr>
          <w:rFonts w:ascii="Arial" w:hAnsi="Arial" w:cs="Arial"/>
        </w:rPr>
        <w:t>To e</w:t>
      </w:r>
      <w:r w:rsidR="002E5518" w:rsidRPr="00B7740E">
        <w:rPr>
          <w:rFonts w:ascii="Arial" w:hAnsi="Arial" w:cs="Arial"/>
        </w:rPr>
        <w:t>nhance Learning and Development</w:t>
      </w:r>
    </w:p>
    <w:p w14:paraId="6386FA58" w14:textId="7C4B28E3" w:rsidR="002E5518" w:rsidRPr="00B7740E" w:rsidRDefault="001E6458" w:rsidP="00B7740E">
      <w:pPr>
        <w:pStyle w:val="ListParagraph"/>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rPr>
      </w:pPr>
      <w:r w:rsidRPr="00B7740E">
        <w:rPr>
          <w:rFonts w:ascii="Arial" w:hAnsi="Arial" w:cs="Arial"/>
        </w:rPr>
        <w:t>To f</w:t>
      </w:r>
      <w:r w:rsidR="002E5518" w:rsidRPr="00B7740E">
        <w:rPr>
          <w:rFonts w:ascii="Arial" w:hAnsi="Arial" w:cs="Arial"/>
        </w:rPr>
        <w:t>acilitate Business Opportunities</w:t>
      </w:r>
    </w:p>
    <w:p w14:paraId="0708D3C2" w14:textId="77777777" w:rsidR="00837D29" w:rsidRPr="00B7740E" w:rsidRDefault="00837D29">
      <w:pPr>
        <w:jc w:val="left"/>
        <w:rPr>
          <w:rFonts w:ascii="Arial" w:eastAsiaTheme="majorEastAsia" w:hAnsi="Arial" w:cs="Arial"/>
          <w:b/>
          <w:kern w:val="2"/>
          <w:sz w:val="32"/>
          <w:szCs w:val="32"/>
          <w:lang w:val="en-US"/>
          <w14:ligatures w14:val="standardContextual"/>
        </w:rPr>
      </w:pPr>
      <w:r w:rsidRPr="00B7740E">
        <w:rPr>
          <w:rFonts w:ascii="Arial" w:hAnsi="Arial" w:cs="Arial"/>
        </w:rPr>
        <w:br w:type="page"/>
      </w:r>
    </w:p>
    <w:p w14:paraId="1F91152A" w14:textId="6BC887A6" w:rsidR="002E5518" w:rsidRPr="00B7740E" w:rsidRDefault="002E5518" w:rsidP="00B8385D">
      <w:pPr>
        <w:pStyle w:val="Heading1"/>
        <w:spacing w:line="360" w:lineRule="auto"/>
        <w:rPr>
          <w:rFonts w:ascii="Arial" w:hAnsi="Arial" w:cs="Arial"/>
        </w:rPr>
      </w:pPr>
      <w:bookmarkStart w:id="4" w:name="_Toc160147388"/>
      <w:r w:rsidRPr="00B7740E">
        <w:rPr>
          <w:rFonts w:ascii="Arial" w:hAnsi="Arial" w:cs="Arial"/>
        </w:rPr>
        <w:lastRenderedPageBreak/>
        <w:t>Event Operations</w:t>
      </w:r>
      <w:bookmarkEnd w:id="4"/>
      <w:r w:rsidRPr="00B7740E">
        <w:rPr>
          <w:rFonts w:ascii="Arial" w:hAnsi="Arial" w:cs="Arial"/>
        </w:rPr>
        <w:t xml:space="preserve"> </w:t>
      </w:r>
    </w:p>
    <w:p w14:paraId="7D0D9007" w14:textId="110801A7" w:rsidR="00DF0497" w:rsidRPr="00B7740E" w:rsidRDefault="00DF0497" w:rsidP="00B8385D">
      <w:pPr>
        <w:spacing w:line="360" w:lineRule="auto"/>
        <w:rPr>
          <w:rFonts w:ascii="Arial" w:hAnsi="Arial" w:cs="Arial"/>
          <w:lang w:val="en-US"/>
        </w:rPr>
      </w:pPr>
      <w:r w:rsidRPr="00B7740E">
        <w:rPr>
          <w:rFonts w:ascii="Arial" w:hAnsi="Arial" w:cs="Arial"/>
          <w:lang w:val="en-US"/>
        </w:rPr>
        <w:t>For the Swindon Business Expo to be a success, everything has to work perfectly with each other. We need the right people and tools to do this job. Here is a list of the skills and supplies that are needed:</w:t>
      </w:r>
    </w:p>
    <w:p w14:paraId="75123EB4" w14:textId="3313DFBD" w:rsidR="00BF1E2C" w:rsidRPr="00B7740E" w:rsidRDefault="00BF1E2C" w:rsidP="00B8385D">
      <w:pPr>
        <w:spacing w:line="360" w:lineRule="auto"/>
        <w:rPr>
          <w:rFonts w:ascii="Arial" w:hAnsi="Arial" w:cs="Arial"/>
          <w:b/>
          <w:bCs/>
          <w:sz w:val="28"/>
          <w:szCs w:val="24"/>
          <w:u w:val="single"/>
        </w:rPr>
      </w:pPr>
      <w:r w:rsidRPr="00B7740E">
        <w:rPr>
          <w:rFonts w:ascii="Arial" w:hAnsi="Arial" w:cs="Arial"/>
          <w:b/>
          <w:bCs/>
          <w:sz w:val="28"/>
          <w:szCs w:val="24"/>
          <w:u w:val="single"/>
        </w:rPr>
        <w:t>Skills</w:t>
      </w:r>
    </w:p>
    <w:p w14:paraId="57FC87E9" w14:textId="60C852FE" w:rsidR="00BF1E2C" w:rsidRPr="00B7740E" w:rsidRDefault="00BF1E2C" w:rsidP="00837D29">
      <w:pPr>
        <w:pStyle w:val="ListParagraph"/>
        <w:numPr>
          <w:ilvl w:val="0"/>
          <w:numId w:val="18"/>
        </w:numPr>
        <w:spacing w:line="360" w:lineRule="auto"/>
        <w:rPr>
          <w:rFonts w:ascii="Arial" w:hAnsi="Arial" w:cs="Arial"/>
        </w:rPr>
      </w:pPr>
      <w:r w:rsidRPr="00B7740E">
        <w:rPr>
          <w:rFonts w:ascii="Arial" w:hAnsi="Arial" w:cs="Arial"/>
          <w:b/>
          <w:bCs/>
          <w:i/>
          <w:iCs/>
        </w:rPr>
        <w:t>Event Planning and Management</w:t>
      </w:r>
      <w:r w:rsidRPr="00B7740E">
        <w:rPr>
          <w:rFonts w:ascii="Arial" w:hAnsi="Arial" w:cs="Arial"/>
        </w:rPr>
        <w:t xml:space="preserve">: </w:t>
      </w:r>
      <w:r w:rsidR="00DF0497" w:rsidRPr="00B7740E">
        <w:rPr>
          <w:rFonts w:ascii="Arial" w:hAnsi="Arial" w:cs="Arial"/>
          <w:lang w:val="en-US"/>
        </w:rPr>
        <w:t>It is very important to hire experienced event planners who know how to handle procedures, make plans, and keep an eye on the whole thing. Being able to do more than one thing at once, paying close attention to details, and being alert should be seen as important skills</w:t>
      </w:r>
      <w:r w:rsidR="00B8385D" w:rsidRPr="00B7740E">
        <w:rPr>
          <w:rFonts w:ascii="Arial" w:hAnsi="Arial" w:cs="Arial"/>
          <w:lang w:val="en-US"/>
        </w:rPr>
        <w:t xml:space="preserve"> (</w:t>
      </w:r>
      <w:proofErr w:type="spellStart"/>
      <w:r w:rsidR="00B8385D" w:rsidRPr="00B7740E">
        <w:rPr>
          <w:rFonts w:ascii="Arial" w:hAnsi="Arial" w:cs="Arial"/>
          <w:lang w:val="en-US"/>
        </w:rPr>
        <w:t>Anigoh</w:t>
      </w:r>
      <w:proofErr w:type="spellEnd"/>
      <w:r w:rsidR="00B8385D" w:rsidRPr="00B7740E">
        <w:rPr>
          <w:rFonts w:ascii="Arial" w:hAnsi="Arial" w:cs="Arial"/>
          <w:lang w:val="en-US"/>
        </w:rPr>
        <w:t>, 2020)</w:t>
      </w:r>
      <w:r w:rsidR="00DF0497" w:rsidRPr="00B7740E">
        <w:rPr>
          <w:rFonts w:ascii="Arial" w:hAnsi="Arial" w:cs="Arial"/>
          <w:lang w:val="en-US"/>
        </w:rPr>
        <w:t xml:space="preserve">. </w:t>
      </w:r>
    </w:p>
    <w:p w14:paraId="503D9CD2" w14:textId="7776F6E3" w:rsidR="00BF1E2C" w:rsidRPr="00B7740E" w:rsidRDefault="00BF1E2C" w:rsidP="00837D29">
      <w:pPr>
        <w:pStyle w:val="ListParagraph"/>
        <w:numPr>
          <w:ilvl w:val="0"/>
          <w:numId w:val="18"/>
        </w:numPr>
        <w:spacing w:line="360" w:lineRule="auto"/>
        <w:rPr>
          <w:rFonts w:ascii="Arial" w:hAnsi="Arial" w:cs="Arial"/>
          <w:lang w:val="en-US"/>
        </w:rPr>
      </w:pPr>
      <w:r w:rsidRPr="00B7740E">
        <w:rPr>
          <w:rFonts w:ascii="Arial" w:hAnsi="Arial" w:cs="Arial"/>
          <w:b/>
          <w:bCs/>
          <w:i/>
          <w:iCs/>
        </w:rPr>
        <w:t>Marketing and Promotion</w:t>
      </w:r>
      <w:r w:rsidRPr="00B7740E">
        <w:rPr>
          <w:rFonts w:ascii="Arial" w:hAnsi="Arial" w:cs="Arial"/>
        </w:rPr>
        <w:t xml:space="preserve">: </w:t>
      </w:r>
      <w:r w:rsidR="00DF0497" w:rsidRPr="00B7740E">
        <w:rPr>
          <w:rFonts w:ascii="Arial" w:hAnsi="Arial" w:cs="Arial"/>
          <w:lang w:val="en-US"/>
        </w:rPr>
        <w:t>If</w:t>
      </w:r>
      <w:r w:rsidR="00C65597" w:rsidRPr="00B7740E">
        <w:rPr>
          <w:rFonts w:ascii="Arial" w:hAnsi="Arial" w:cs="Arial"/>
          <w:lang w:val="en-US"/>
        </w:rPr>
        <w:t xml:space="preserve"> </w:t>
      </w:r>
      <w:r w:rsidR="00DF0497" w:rsidRPr="00B7740E">
        <w:rPr>
          <w:rFonts w:ascii="Arial" w:hAnsi="Arial" w:cs="Arial"/>
          <w:lang w:val="en-US"/>
        </w:rPr>
        <w:t xml:space="preserve">want to get people's attention, support, and involvement, </w:t>
      </w:r>
      <w:r w:rsidR="00C65597" w:rsidRPr="00B7740E">
        <w:rPr>
          <w:rFonts w:ascii="Arial" w:hAnsi="Arial" w:cs="Arial"/>
          <w:lang w:val="en-US"/>
        </w:rPr>
        <w:t>need</w:t>
      </w:r>
      <w:r w:rsidR="00DF0497" w:rsidRPr="00B7740E">
        <w:rPr>
          <w:rFonts w:ascii="Arial" w:hAnsi="Arial" w:cs="Arial"/>
          <w:lang w:val="en-US"/>
        </w:rPr>
        <w:t xml:space="preserve"> to hire marketing pros who can create and run complicated ad campaigns. </w:t>
      </w:r>
    </w:p>
    <w:p w14:paraId="66B613DB" w14:textId="65E9109E" w:rsidR="00BF1E2C" w:rsidRPr="00B7740E" w:rsidRDefault="00BF1E2C" w:rsidP="00837D29">
      <w:pPr>
        <w:pStyle w:val="ListParagraph"/>
        <w:numPr>
          <w:ilvl w:val="0"/>
          <w:numId w:val="18"/>
        </w:numPr>
        <w:spacing w:line="360" w:lineRule="auto"/>
        <w:rPr>
          <w:rFonts w:ascii="Arial" w:hAnsi="Arial" w:cs="Arial"/>
        </w:rPr>
      </w:pPr>
      <w:r w:rsidRPr="00B7740E">
        <w:rPr>
          <w:rFonts w:ascii="Arial" w:hAnsi="Arial" w:cs="Arial"/>
          <w:b/>
          <w:bCs/>
          <w:i/>
          <w:iCs/>
        </w:rPr>
        <w:t>Technical Support</w:t>
      </w:r>
      <w:r w:rsidRPr="00B7740E">
        <w:rPr>
          <w:rFonts w:ascii="Arial" w:hAnsi="Arial" w:cs="Arial"/>
        </w:rPr>
        <w:t xml:space="preserve">: </w:t>
      </w:r>
      <w:r w:rsidR="00DF0497" w:rsidRPr="00B7740E">
        <w:rPr>
          <w:rFonts w:ascii="Arial" w:hAnsi="Arial" w:cs="Arial"/>
          <w:lang w:val="en-US"/>
        </w:rPr>
        <w:t>Presentations, workshops, and networking events must all have trained professionals set up and watch over the video equipment, lights, and other technical parts of the event for it to go smoothly.</w:t>
      </w:r>
    </w:p>
    <w:p w14:paraId="642E6903" w14:textId="1ABFD6BC" w:rsidR="00DF0497" w:rsidRPr="00B7740E" w:rsidRDefault="00BF1E2C" w:rsidP="00837D29">
      <w:pPr>
        <w:pStyle w:val="ListParagraph"/>
        <w:numPr>
          <w:ilvl w:val="0"/>
          <w:numId w:val="18"/>
        </w:numPr>
        <w:spacing w:line="360" w:lineRule="auto"/>
        <w:rPr>
          <w:rFonts w:ascii="Arial" w:hAnsi="Arial" w:cs="Arial"/>
          <w:lang w:val="en-US"/>
        </w:rPr>
      </w:pPr>
      <w:r w:rsidRPr="00B7740E">
        <w:rPr>
          <w:rFonts w:ascii="Arial" w:hAnsi="Arial" w:cs="Arial"/>
          <w:b/>
          <w:bCs/>
          <w:i/>
          <w:iCs/>
        </w:rPr>
        <w:t>Networking and Relationship Building</w:t>
      </w:r>
      <w:r w:rsidRPr="00B7740E">
        <w:rPr>
          <w:rFonts w:ascii="Arial" w:hAnsi="Arial" w:cs="Arial"/>
        </w:rPr>
        <w:t xml:space="preserve">: </w:t>
      </w:r>
      <w:r w:rsidR="00DF0497" w:rsidRPr="00B7740E">
        <w:rPr>
          <w:rFonts w:ascii="Arial" w:hAnsi="Arial" w:cs="Arial"/>
          <w:lang w:val="en-US"/>
        </w:rPr>
        <w:t>People with great people skills are needed to organize networking events, keep good relationships with speakers, sponsors, and vendors, and help people meet each other</w:t>
      </w:r>
      <w:r w:rsidR="00B8385D" w:rsidRPr="00B7740E">
        <w:rPr>
          <w:rFonts w:ascii="Arial" w:hAnsi="Arial" w:cs="Arial"/>
          <w:lang w:val="en-US"/>
        </w:rPr>
        <w:t xml:space="preserve"> (</w:t>
      </w:r>
      <w:proofErr w:type="spellStart"/>
      <w:r w:rsidR="00B8385D" w:rsidRPr="00B7740E">
        <w:rPr>
          <w:rFonts w:ascii="Arial" w:hAnsi="Arial" w:cs="Arial"/>
          <w:lang w:val="en-US"/>
        </w:rPr>
        <w:t>ElMassah</w:t>
      </w:r>
      <w:proofErr w:type="spellEnd"/>
      <w:r w:rsidR="00B8385D" w:rsidRPr="00B7740E">
        <w:rPr>
          <w:rFonts w:ascii="Arial" w:hAnsi="Arial" w:cs="Arial"/>
          <w:lang w:val="en-US"/>
        </w:rPr>
        <w:t xml:space="preserve"> &amp; </w:t>
      </w:r>
      <w:proofErr w:type="spellStart"/>
      <w:r w:rsidR="00B8385D" w:rsidRPr="00B7740E">
        <w:rPr>
          <w:rFonts w:ascii="Arial" w:hAnsi="Arial" w:cs="Arial"/>
          <w:lang w:val="en-US"/>
        </w:rPr>
        <w:t>Mohieldin</w:t>
      </w:r>
      <w:proofErr w:type="spellEnd"/>
      <w:r w:rsidR="00B8385D" w:rsidRPr="00B7740E">
        <w:rPr>
          <w:rFonts w:ascii="Arial" w:hAnsi="Arial" w:cs="Arial"/>
          <w:lang w:val="en-US"/>
        </w:rPr>
        <w:t>, 2020)</w:t>
      </w:r>
      <w:r w:rsidR="00DF0497" w:rsidRPr="00B7740E">
        <w:rPr>
          <w:rFonts w:ascii="Arial" w:hAnsi="Arial" w:cs="Arial"/>
          <w:lang w:val="en-US"/>
        </w:rPr>
        <w:t xml:space="preserve">. </w:t>
      </w:r>
    </w:p>
    <w:p w14:paraId="02BA6615" w14:textId="76338F78" w:rsidR="00BF1E2C" w:rsidRPr="00B7740E" w:rsidRDefault="00BF1E2C" w:rsidP="00B8385D">
      <w:pPr>
        <w:spacing w:line="360" w:lineRule="auto"/>
        <w:rPr>
          <w:rFonts w:ascii="Arial" w:hAnsi="Arial" w:cs="Arial"/>
          <w:b/>
          <w:bCs/>
          <w:sz w:val="28"/>
          <w:szCs w:val="24"/>
          <w:u w:val="single"/>
        </w:rPr>
      </w:pPr>
      <w:r w:rsidRPr="00B7740E">
        <w:rPr>
          <w:rFonts w:ascii="Arial" w:hAnsi="Arial" w:cs="Arial"/>
          <w:b/>
          <w:bCs/>
          <w:sz w:val="28"/>
          <w:szCs w:val="24"/>
          <w:u w:val="single"/>
        </w:rPr>
        <w:t>Resources</w:t>
      </w:r>
    </w:p>
    <w:p w14:paraId="43EAD51F" w14:textId="5BB480E6" w:rsidR="00BF1E2C" w:rsidRPr="00B7740E" w:rsidRDefault="00BF1E2C" w:rsidP="00B8385D">
      <w:pPr>
        <w:spacing w:line="360" w:lineRule="auto"/>
        <w:rPr>
          <w:rFonts w:ascii="Arial" w:hAnsi="Arial" w:cs="Arial"/>
          <w:lang w:val="en-US"/>
        </w:rPr>
      </w:pPr>
      <w:r w:rsidRPr="00B7740E">
        <w:rPr>
          <w:rFonts w:ascii="Arial" w:hAnsi="Arial" w:cs="Arial"/>
          <w:b/>
          <w:bCs/>
          <w:i/>
          <w:iCs/>
        </w:rPr>
        <w:t>Venue</w:t>
      </w:r>
      <w:r w:rsidRPr="00B7740E">
        <w:rPr>
          <w:rFonts w:ascii="Arial" w:hAnsi="Arial" w:cs="Arial"/>
        </w:rPr>
        <w:t xml:space="preserve">: </w:t>
      </w:r>
      <w:r w:rsidR="00466306" w:rsidRPr="00B7740E">
        <w:rPr>
          <w:rFonts w:ascii="Arial" w:hAnsi="Arial" w:cs="Arial"/>
          <w:lang w:val="en-US"/>
        </w:rPr>
        <w:t>Making sure the place has enough room, facilities, and tools for all the guests, suppliers, and speakers is very important. There are meeting rooms, a theater, food, and television tools here</w:t>
      </w:r>
      <w:r w:rsidR="00673146" w:rsidRPr="00B7740E">
        <w:rPr>
          <w:rFonts w:ascii="Arial" w:hAnsi="Arial" w:cs="Arial"/>
          <w:lang w:val="en-US"/>
        </w:rPr>
        <w:t xml:space="preserve"> (Meredith, 2022)</w:t>
      </w:r>
      <w:r w:rsidR="00466306" w:rsidRPr="00B7740E">
        <w:rPr>
          <w:rFonts w:ascii="Arial" w:hAnsi="Arial" w:cs="Arial"/>
          <w:lang w:val="en-US"/>
        </w:rPr>
        <w:t xml:space="preserve">. </w:t>
      </w:r>
    </w:p>
    <w:p w14:paraId="767E4C6A" w14:textId="4FE4721F" w:rsidR="007B0542" w:rsidRPr="00B7740E" w:rsidRDefault="00BF1E2C" w:rsidP="00B8385D">
      <w:pPr>
        <w:spacing w:line="360" w:lineRule="auto"/>
        <w:rPr>
          <w:rFonts w:ascii="Arial" w:hAnsi="Arial" w:cs="Arial"/>
          <w:lang w:val="en-US"/>
        </w:rPr>
      </w:pPr>
      <w:r w:rsidRPr="00B7740E">
        <w:rPr>
          <w:rFonts w:ascii="Arial" w:hAnsi="Arial" w:cs="Arial"/>
          <w:b/>
          <w:bCs/>
          <w:i/>
          <w:iCs/>
        </w:rPr>
        <w:t>Technology</w:t>
      </w:r>
      <w:r w:rsidRPr="00B7740E">
        <w:rPr>
          <w:rFonts w:ascii="Arial" w:hAnsi="Arial" w:cs="Arial"/>
        </w:rPr>
        <w:t xml:space="preserve">: </w:t>
      </w:r>
      <w:r w:rsidR="00466306" w:rsidRPr="00B7740E">
        <w:rPr>
          <w:rFonts w:ascii="Arial" w:hAnsi="Arial" w:cs="Arial"/>
          <w:lang w:val="en-US"/>
        </w:rPr>
        <w:t xml:space="preserve">Technology like printers, iPads, and PCs is needed to make it easy to run an event, register people, and check people in. A good internet link is needed to do things like shop online, talk to people on social media, and watch live </w:t>
      </w:r>
      <w:r w:rsidR="00C65597" w:rsidRPr="00B7740E">
        <w:rPr>
          <w:rFonts w:ascii="Arial" w:hAnsi="Arial" w:cs="Arial"/>
          <w:lang w:val="en-US"/>
        </w:rPr>
        <w:t>videos</w:t>
      </w:r>
      <w:r w:rsidR="00466306" w:rsidRPr="00B7740E">
        <w:rPr>
          <w:rFonts w:ascii="Arial" w:hAnsi="Arial" w:cs="Arial"/>
          <w:lang w:val="en-US"/>
        </w:rPr>
        <w:t xml:space="preserve">. </w:t>
      </w:r>
    </w:p>
    <w:p w14:paraId="77FEF29E" w14:textId="234B276B" w:rsidR="007B0542" w:rsidRPr="00B7740E" w:rsidRDefault="00BF1E2C" w:rsidP="00B8385D">
      <w:pPr>
        <w:spacing w:line="360" w:lineRule="auto"/>
        <w:rPr>
          <w:rFonts w:ascii="Arial" w:hAnsi="Arial" w:cs="Arial"/>
          <w:lang w:val="en-US"/>
        </w:rPr>
      </w:pPr>
      <w:r w:rsidRPr="00B7740E">
        <w:rPr>
          <w:rFonts w:ascii="Arial" w:hAnsi="Arial" w:cs="Arial"/>
          <w:b/>
          <w:bCs/>
          <w:i/>
          <w:iCs/>
        </w:rPr>
        <w:lastRenderedPageBreak/>
        <w:t>Marketing Materials</w:t>
      </w:r>
      <w:r w:rsidRPr="00B7740E">
        <w:rPr>
          <w:rFonts w:ascii="Arial" w:hAnsi="Arial" w:cs="Arial"/>
        </w:rPr>
        <w:t xml:space="preserve">: </w:t>
      </w:r>
      <w:r w:rsidR="00466306" w:rsidRPr="00B7740E">
        <w:rPr>
          <w:rFonts w:ascii="Arial" w:hAnsi="Arial" w:cs="Arial"/>
          <w:lang w:val="en-US"/>
        </w:rPr>
        <w:t>For promoting and growing a business, printed items like signs, banners, posters, and special items are useful</w:t>
      </w:r>
      <w:r w:rsidR="00B8385D" w:rsidRPr="00B7740E">
        <w:rPr>
          <w:rFonts w:ascii="Arial" w:hAnsi="Arial" w:cs="Arial"/>
          <w:lang w:val="en-US"/>
        </w:rPr>
        <w:t xml:space="preserve"> (Bowdin et al., 2012)</w:t>
      </w:r>
      <w:r w:rsidR="00466306" w:rsidRPr="00B7740E">
        <w:rPr>
          <w:rFonts w:ascii="Arial" w:hAnsi="Arial" w:cs="Arial"/>
          <w:lang w:val="en-US"/>
        </w:rPr>
        <w:t xml:space="preserve">. It's important to have digital marketing tools. Visuals for social media, email themes, and website text are all examples. </w:t>
      </w:r>
    </w:p>
    <w:p w14:paraId="7735052F" w14:textId="77777777" w:rsidR="007B0542" w:rsidRPr="00B7740E" w:rsidRDefault="00BF1E2C" w:rsidP="00B8385D">
      <w:pPr>
        <w:spacing w:line="360" w:lineRule="auto"/>
        <w:rPr>
          <w:rFonts w:ascii="Arial" w:hAnsi="Arial" w:cs="Arial"/>
          <w:lang w:val="en-US"/>
        </w:rPr>
      </w:pPr>
      <w:r w:rsidRPr="00B7740E">
        <w:rPr>
          <w:rFonts w:ascii="Arial" w:hAnsi="Arial" w:cs="Arial"/>
          <w:b/>
          <w:bCs/>
          <w:i/>
          <w:iCs/>
        </w:rPr>
        <w:t>Staffing</w:t>
      </w:r>
      <w:r w:rsidRPr="00B7740E">
        <w:rPr>
          <w:rFonts w:ascii="Arial" w:hAnsi="Arial" w:cs="Arial"/>
        </w:rPr>
        <w:t xml:space="preserve">: </w:t>
      </w:r>
      <w:r w:rsidR="00466306" w:rsidRPr="00B7740E">
        <w:rPr>
          <w:rFonts w:ascii="Arial" w:hAnsi="Arial" w:cs="Arial"/>
          <w:lang w:val="en-US"/>
        </w:rPr>
        <w:t xml:space="preserve">There needs to be enough staff at the registration, security, food, and tech help desks to make sure everything runs smoothly. For a system to work, its employees must be skilled and willing to work together. </w:t>
      </w:r>
    </w:p>
    <w:p w14:paraId="22C6BBF2" w14:textId="27EE6B61" w:rsidR="007B0542" w:rsidRPr="00B7740E" w:rsidRDefault="00BF1E2C" w:rsidP="00B8385D">
      <w:pPr>
        <w:spacing w:line="360" w:lineRule="auto"/>
        <w:rPr>
          <w:rFonts w:ascii="Arial" w:hAnsi="Arial" w:cs="Arial"/>
          <w:lang w:val="en-US"/>
        </w:rPr>
      </w:pPr>
      <w:r w:rsidRPr="00B7740E">
        <w:rPr>
          <w:rFonts w:ascii="Arial" w:hAnsi="Arial" w:cs="Arial"/>
          <w:b/>
          <w:bCs/>
          <w:i/>
          <w:iCs/>
        </w:rPr>
        <w:t>Budget:</w:t>
      </w:r>
      <w:r w:rsidRPr="00B7740E">
        <w:rPr>
          <w:rFonts w:ascii="Arial" w:hAnsi="Arial" w:cs="Arial"/>
        </w:rPr>
        <w:t xml:space="preserve"> </w:t>
      </w:r>
      <w:r w:rsidR="00C65597" w:rsidRPr="00B7740E">
        <w:rPr>
          <w:rFonts w:ascii="Arial" w:hAnsi="Arial" w:cs="Arial"/>
          <w:lang w:val="en-US"/>
        </w:rPr>
        <w:t>One</w:t>
      </w:r>
      <w:r w:rsidR="00466306" w:rsidRPr="00B7740E">
        <w:rPr>
          <w:rFonts w:ascii="Arial" w:hAnsi="Arial" w:cs="Arial"/>
          <w:lang w:val="en-US"/>
        </w:rPr>
        <w:t xml:space="preserve"> </w:t>
      </w:r>
      <w:r w:rsidR="00C65597" w:rsidRPr="00B7740E">
        <w:rPr>
          <w:rFonts w:ascii="Arial" w:hAnsi="Arial" w:cs="Arial"/>
          <w:lang w:val="en-US"/>
        </w:rPr>
        <w:t>needs</w:t>
      </w:r>
      <w:r w:rsidR="00466306" w:rsidRPr="00B7740E">
        <w:rPr>
          <w:rFonts w:ascii="Arial" w:hAnsi="Arial" w:cs="Arial"/>
          <w:lang w:val="en-US"/>
        </w:rPr>
        <w:t xml:space="preserve"> money to rent </w:t>
      </w:r>
      <w:r w:rsidR="00C65597" w:rsidRPr="00B7740E">
        <w:rPr>
          <w:rFonts w:ascii="Arial" w:hAnsi="Arial" w:cs="Arial"/>
          <w:lang w:val="en-US"/>
        </w:rPr>
        <w:t xml:space="preserve">a </w:t>
      </w:r>
      <w:r w:rsidR="00466306" w:rsidRPr="00B7740E">
        <w:rPr>
          <w:rFonts w:ascii="Arial" w:hAnsi="Arial" w:cs="Arial"/>
          <w:lang w:val="en-US"/>
        </w:rPr>
        <w:t>room and buy things like food and drinks, pay for promotion, hire staff, and cover other costs of running</w:t>
      </w:r>
      <w:r w:rsidR="00C65597" w:rsidRPr="00B7740E">
        <w:rPr>
          <w:rFonts w:ascii="Arial" w:hAnsi="Arial" w:cs="Arial"/>
          <w:lang w:val="en-US"/>
        </w:rPr>
        <w:t xml:space="preserve"> a </w:t>
      </w:r>
      <w:r w:rsidR="00466306" w:rsidRPr="00B7740E">
        <w:rPr>
          <w:rFonts w:ascii="Arial" w:hAnsi="Arial" w:cs="Arial"/>
          <w:lang w:val="en-US"/>
        </w:rPr>
        <w:t>business</w:t>
      </w:r>
      <w:r w:rsidR="00B8385D" w:rsidRPr="00B7740E">
        <w:rPr>
          <w:rFonts w:ascii="Arial" w:hAnsi="Arial" w:cs="Arial"/>
          <w:lang w:val="en-US"/>
        </w:rPr>
        <w:t xml:space="preserve"> (Kashef, 2015)</w:t>
      </w:r>
      <w:r w:rsidR="00466306" w:rsidRPr="00B7740E">
        <w:rPr>
          <w:rFonts w:ascii="Arial" w:hAnsi="Arial" w:cs="Arial"/>
          <w:lang w:val="en-US"/>
        </w:rPr>
        <w:t xml:space="preserve">. To effectively handle the event's costs, a well-organized budget is needed. </w:t>
      </w:r>
    </w:p>
    <w:p w14:paraId="577B8539" w14:textId="4E5660AE" w:rsidR="00DF0497" w:rsidRPr="00B7740E" w:rsidRDefault="00466306" w:rsidP="00B8385D">
      <w:pPr>
        <w:spacing w:line="360" w:lineRule="auto"/>
        <w:rPr>
          <w:rFonts w:ascii="Arial" w:hAnsi="Arial" w:cs="Arial"/>
        </w:rPr>
      </w:pPr>
      <w:r w:rsidRPr="00B7740E">
        <w:rPr>
          <w:rFonts w:ascii="Arial" w:hAnsi="Arial" w:cs="Arial"/>
          <w:lang w:val="en-US"/>
        </w:rPr>
        <w:t>Professionals with the right knowledge and tools are needed to make sure that every person who comes to the Swindon Business Expo has an amazing time.</w:t>
      </w:r>
    </w:p>
    <w:p w14:paraId="1E77760F" w14:textId="77777777" w:rsidR="00C65597" w:rsidRPr="00B7740E" w:rsidRDefault="00C65597">
      <w:pPr>
        <w:jc w:val="left"/>
        <w:rPr>
          <w:rFonts w:ascii="Arial" w:eastAsiaTheme="majorEastAsia" w:hAnsi="Arial" w:cs="Arial"/>
          <w:b/>
          <w:kern w:val="2"/>
          <w:sz w:val="32"/>
          <w:szCs w:val="32"/>
          <w:lang w:val="en-US"/>
          <w14:ligatures w14:val="standardContextual"/>
        </w:rPr>
      </w:pPr>
      <w:r w:rsidRPr="00B7740E">
        <w:rPr>
          <w:rFonts w:ascii="Arial" w:hAnsi="Arial" w:cs="Arial"/>
        </w:rPr>
        <w:br w:type="page"/>
      </w:r>
    </w:p>
    <w:p w14:paraId="37DD3E49" w14:textId="7094FB3E" w:rsidR="002E5518" w:rsidRPr="00B7740E" w:rsidRDefault="00BF1E2C" w:rsidP="00B8385D">
      <w:pPr>
        <w:pStyle w:val="Heading1"/>
        <w:spacing w:line="360" w:lineRule="auto"/>
        <w:rPr>
          <w:rFonts w:ascii="Arial" w:hAnsi="Arial" w:cs="Arial"/>
        </w:rPr>
      </w:pPr>
      <w:bookmarkStart w:id="5" w:name="_Toc160147389"/>
      <w:r w:rsidRPr="00B7740E">
        <w:rPr>
          <w:rFonts w:ascii="Arial" w:hAnsi="Arial" w:cs="Arial"/>
        </w:rPr>
        <w:lastRenderedPageBreak/>
        <w:t>Event Budget</w:t>
      </w:r>
      <w:bookmarkEnd w:id="5"/>
      <w:r w:rsidRPr="00B7740E">
        <w:rPr>
          <w:rFonts w:ascii="Arial" w:hAnsi="Arial" w:cs="Arial"/>
        </w:rPr>
        <w:t xml:space="preserve"> </w:t>
      </w:r>
    </w:p>
    <w:tbl>
      <w:tblPr>
        <w:tblStyle w:val="GridTable2-Accent5"/>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5306"/>
        <w:gridCol w:w="1373"/>
      </w:tblGrid>
      <w:tr w:rsidR="00BF1E2C" w:rsidRPr="00B7740E" w14:paraId="3B4D329E" w14:textId="77777777" w:rsidTr="00B7740E">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D0C9192" w14:textId="77777777" w:rsidR="00BF1E2C" w:rsidRPr="00B7740E" w:rsidRDefault="00BF1E2C" w:rsidP="00B8385D">
            <w:pPr>
              <w:spacing w:line="360" w:lineRule="auto"/>
              <w:rPr>
                <w:rFonts w:ascii="Arial" w:hAnsi="Arial" w:cs="Arial"/>
              </w:rPr>
            </w:pPr>
            <w:r w:rsidRPr="00B7740E">
              <w:rPr>
                <w:rFonts w:ascii="Arial" w:hAnsi="Arial" w:cs="Arial"/>
              </w:rPr>
              <w:t>Category</w:t>
            </w:r>
          </w:p>
        </w:tc>
        <w:tc>
          <w:tcPr>
            <w:tcW w:w="0" w:type="auto"/>
            <w:tcBorders>
              <w:top w:val="none" w:sz="0" w:space="0" w:color="auto"/>
              <w:left w:val="none" w:sz="0" w:space="0" w:color="auto"/>
              <w:bottom w:val="none" w:sz="0" w:space="0" w:color="auto"/>
              <w:right w:val="none" w:sz="0" w:space="0" w:color="auto"/>
            </w:tcBorders>
            <w:hideMark/>
          </w:tcPr>
          <w:p w14:paraId="563953F2" w14:textId="77777777" w:rsidR="00BF1E2C" w:rsidRPr="00B7740E" w:rsidRDefault="00BF1E2C" w:rsidP="00B838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Description</w:t>
            </w:r>
          </w:p>
        </w:tc>
        <w:tc>
          <w:tcPr>
            <w:tcW w:w="0" w:type="auto"/>
            <w:tcBorders>
              <w:top w:val="none" w:sz="0" w:space="0" w:color="auto"/>
              <w:left w:val="none" w:sz="0" w:space="0" w:color="auto"/>
              <w:bottom w:val="none" w:sz="0" w:space="0" w:color="auto"/>
            </w:tcBorders>
            <w:hideMark/>
          </w:tcPr>
          <w:p w14:paraId="705656CF" w14:textId="77777777" w:rsidR="00BF1E2C" w:rsidRPr="00B7740E" w:rsidRDefault="00BF1E2C" w:rsidP="00B8385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Amount (£)</w:t>
            </w:r>
          </w:p>
        </w:tc>
      </w:tr>
      <w:tr w:rsidR="00BF1E2C" w:rsidRPr="00B7740E" w14:paraId="1F76A456" w14:textId="77777777" w:rsidTr="00B7740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B9BB523" w14:textId="77777777" w:rsidR="00BF1E2C" w:rsidRPr="00B7740E" w:rsidRDefault="00BF1E2C" w:rsidP="00B8385D">
            <w:pPr>
              <w:spacing w:line="360" w:lineRule="auto"/>
              <w:rPr>
                <w:rFonts w:ascii="Arial" w:hAnsi="Arial" w:cs="Arial"/>
              </w:rPr>
            </w:pPr>
            <w:r w:rsidRPr="00B7740E">
              <w:rPr>
                <w:rFonts w:ascii="Arial" w:hAnsi="Arial" w:cs="Arial"/>
              </w:rPr>
              <w:t>Income</w:t>
            </w:r>
          </w:p>
        </w:tc>
        <w:tc>
          <w:tcPr>
            <w:tcW w:w="0" w:type="auto"/>
            <w:hideMark/>
          </w:tcPr>
          <w:p w14:paraId="3F80BC1B"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48BD4115"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BF1E2C" w:rsidRPr="00B7740E" w14:paraId="4C16AA7C" w14:textId="77777777" w:rsidTr="00B7740E">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258B4BB0" w14:textId="77777777" w:rsidR="00BF1E2C" w:rsidRPr="00B7740E" w:rsidRDefault="00BF1E2C" w:rsidP="00B8385D">
            <w:pPr>
              <w:spacing w:line="360" w:lineRule="auto"/>
              <w:rPr>
                <w:rFonts w:ascii="Arial" w:hAnsi="Arial" w:cs="Arial"/>
              </w:rPr>
            </w:pPr>
            <w:r w:rsidRPr="00B7740E">
              <w:rPr>
                <w:rFonts w:ascii="Arial" w:hAnsi="Arial" w:cs="Arial"/>
              </w:rPr>
              <w:t>Registration Fees</w:t>
            </w:r>
          </w:p>
        </w:tc>
        <w:tc>
          <w:tcPr>
            <w:tcW w:w="0" w:type="auto"/>
            <w:hideMark/>
          </w:tcPr>
          <w:p w14:paraId="6BE36D9C"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Revenue from attendee registrations</w:t>
            </w:r>
          </w:p>
        </w:tc>
        <w:tc>
          <w:tcPr>
            <w:tcW w:w="0" w:type="auto"/>
            <w:hideMark/>
          </w:tcPr>
          <w:p w14:paraId="0EF0EF3D"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£10,000</w:t>
            </w:r>
          </w:p>
        </w:tc>
      </w:tr>
      <w:tr w:rsidR="00BF1E2C" w:rsidRPr="00B7740E" w14:paraId="3E1B842F" w14:textId="77777777" w:rsidTr="00B7740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C974126" w14:textId="77777777" w:rsidR="00BF1E2C" w:rsidRPr="00B7740E" w:rsidRDefault="00BF1E2C" w:rsidP="00B8385D">
            <w:pPr>
              <w:spacing w:line="360" w:lineRule="auto"/>
              <w:rPr>
                <w:rFonts w:ascii="Arial" w:hAnsi="Arial" w:cs="Arial"/>
              </w:rPr>
            </w:pPr>
            <w:r w:rsidRPr="00B7740E">
              <w:rPr>
                <w:rFonts w:ascii="Arial" w:hAnsi="Arial" w:cs="Arial"/>
              </w:rPr>
              <w:t>Sponsorship</w:t>
            </w:r>
          </w:p>
        </w:tc>
        <w:tc>
          <w:tcPr>
            <w:tcW w:w="0" w:type="auto"/>
            <w:hideMark/>
          </w:tcPr>
          <w:p w14:paraId="71AB0A12"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Contributions from sponsors</w:t>
            </w:r>
          </w:p>
        </w:tc>
        <w:tc>
          <w:tcPr>
            <w:tcW w:w="0" w:type="auto"/>
            <w:hideMark/>
          </w:tcPr>
          <w:p w14:paraId="49AE4861"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£15,000</w:t>
            </w:r>
          </w:p>
        </w:tc>
      </w:tr>
      <w:tr w:rsidR="00BF1E2C" w:rsidRPr="00B7740E" w14:paraId="54788014" w14:textId="77777777" w:rsidTr="00B7740E">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40AADBD6" w14:textId="77777777" w:rsidR="00BF1E2C" w:rsidRPr="00B7740E" w:rsidRDefault="00BF1E2C" w:rsidP="00B8385D">
            <w:pPr>
              <w:spacing w:line="360" w:lineRule="auto"/>
              <w:rPr>
                <w:rFonts w:ascii="Arial" w:hAnsi="Arial" w:cs="Arial"/>
              </w:rPr>
            </w:pPr>
            <w:r w:rsidRPr="00B7740E">
              <w:rPr>
                <w:rFonts w:ascii="Arial" w:hAnsi="Arial" w:cs="Arial"/>
              </w:rPr>
              <w:t>Exhibitor Fees</w:t>
            </w:r>
          </w:p>
        </w:tc>
        <w:tc>
          <w:tcPr>
            <w:tcW w:w="0" w:type="auto"/>
            <w:hideMark/>
          </w:tcPr>
          <w:p w14:paraId="75C075A2"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Revenue from exhibitor booth rentals</w:t>
            </w:r>
          </w:p>
        </w:tc>
        <w:tc>
          <w:tcPr>
            <w:tcW w:w="0" w:type="auto"/>
            <w:hideMark/>
          </w:tcPr>
          <w:p w14:paraId="736DC055"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£8,000</w:t>
            </w:r>
          </w:p>
        </w:tc>
      </w:tr>
      <w:tr w:rsidR="00BF1E2C" w:rsidRPr="00B7740E" w14:paraId="4293D6CE" w14:textId="77777777" w:rsidTr="00B7740E">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0" w:type="auto"/>
            <w:hideMark/>
          </w:tcPr>
          <w:p w14:paraId="2DD65B34" w14:textId="77777777" w:rsidR="00BF1E2C" w:rsidRPr="00B7740E" w:rsidRDefault="00BF1E2C" w:rsidP="00B8385D">
            <w:pPr>
              <w:spacing w:line="360" w:lineRule="auto"/>
              <w:rPr>
                <w:rFonts w:ascii="Arial" w:hAnsi="Arial" w:cs="Arial"/>
              </w:rPr>
            </w:pPr>
            <w:r w:rsidRPr="00B7740E">
              <w:rPr>
                <w:rFonts w:ascii="Arial" w:hAnsi="Arial" w:cs="Arial"/>
              </w:rPr>
              <w:t>Total Income</w:t>
            </w:r>
          </w:p>
        </w:tc>
        <w:tc>
          <w:tcPr>
            <w:tcW w:w="0" w:type="auto"/>
            <w:hideMark/>
          </w:tcPr>
          <w:p w14:paraId="1375AEDD"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4C20703"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£33,000</w:t>
            </w:r>
          </w:p>
        </w:tc>
      </w:tr>
      <w:tr w:rsidR="00BF1E2C" w:rsidRPr="00B7740E" w14:paraId="583BBB77" w14:textId="77777777" w:rsidTr="00B7740E">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CA47913" w14:textId="77777777" w:rsidR="00BF1E2C" w:rsidRPr="00B7740E" w:rsidRDefault="00BF1E2C" w:rsidP="00B8385D">
            <w:pPr>
              <w:spacing w:line="360" w:lineRule="auto"/>
              <w:rPr>
                <w:rFonts w:ascii="Arial" w:hAnsi="Arial" w:cs="Arial"/>
              </w:rPr>
            </w:pPr>
            <w:r w:rsidRPr="00B7740E">
              <w:rPr>
                <w:rFonts w:ascii="Arial" w:hAnsi="Arial" w:cs="Arial"/>
              </w:rPr>
              <w:t>Expenditure</w:t>
            </w:r>
          </w:p>
        </w:tc>
        <w:tc>
          <w:tcPr>
            <w:tcW w:w="0" w:type="auto"/>
            <w:hideMark/>
          </w:tcPr>
          <w:p w14:paraId="0CC59862"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1373B036"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F1E2C" w:rsidRPr="00B7740E" w14:paraId="0182EA37" w14:textId="77777777" w:rsidTr="00B774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0693B8BF" w14:textId="77777777" w:rsidR="00BF1E2C" w:rsidRPr="00B7740E" w:rsidRDefault="00BF1E2C" w:rsidP="00B8385D">
            <w:pPr>
              <w:spacing w:line="360" w:lineRule="auto"/>
              <w:rPr>
                <w:rFonts w:ascii="Arial" w:hAnsi="Arial" w:cs="Arial"/>
              </w:rPr>
            </w:pPr>
            <w:r w:rsidRPr="00B7740E">
              <w:rPr>
                <w:rFonts w:ascii="Arial" w:hAnsi="Arial" w:cs="Arial"/>
              </w:rPr>
              <w:t>Venue Rental</w:t>
            </w:r>
          </w:p>
        </w:tc>
        <w:tc>
          <w:tcPr>
            <w:tcW w:w="0" w:type="auto"/>
            <w:hideMark/>
          </w:tcPr>
          <w:p w14:paraId="6C233C2B"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Cost of renting the DoubleTree by Hilton Hotel</w:t>
            </w:r>
          </w:p>
        </w:tc>
        <w:tc>
          <w:tcPr>
            <w:tcW w:w="0" w:type="auto"/>
            <w:hideMark/>
          </w:tcPr>
          <w:p w14:paraId="1EC83416"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£5,000</w:t>
            </w:r>
          </w:p>
        </w:tc>
      </w:tr>
      <w:tr w:rsidR="00BF1E2C" w:rsidRPr="00B7740E" w14:paraId="46FA3F10" w14:textId="77777777" w:rsidTr="00B7740E">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165FF8A1" w14:textId="77777777" w:rsidR="00BF1E2C" w:rsidRPr="00B7740E" w:rsidRDefault="00BF1E2C" w:rsidP="00B8385D">
            <w:pPr>
              <w:spacing w:line="360" w:lineRule="auto"/>
              <w:rPr>
                <w:rFonts w:ascii="Arial" w:hAnsi="Arial" w:cs="Arial"/>
              </w:rPr>
            </w:pPr>
            <w:r w:rsidRPr="00B7740E">
              <w:rPr>
                <w:rFonts w:ascii="Arial" w:hAnsi="Arial" w:cs="Arial"/>
              </w:rPr>
              <w:t>Marketing &amp; Promotion</w:t>
            </w:r>
          </w:p>
        </w:tc>
        <w:tc>
          <w:tcPr>
            <w:tcW w:w="0" w:type="auto"/>
            <w:hideMark/>
          </w:tcPr>
          <w:p w14:paraId="7AD1F840"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Expenses for advertising, printing, and digital marketing</w:t>
            </w:r>
          </w:p>
        </w:tc>
        <w:tc>
          <w:tcPr>
            <w:tcW w:w="0" w:type="auto"/>
            <w:hideMark/>
          </w:tcPr>
          <w:p w14:paraId="642DAAB1"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£4,000</w:t>
            </w:r>
          </w:p>
        </w:tc>
      </w:tr>
      <w:tr w:rsidR="00BF1E2C" w:rsidRPr="00B7740E" w14:paraId="6B4B6685" w14:textId="77777777" w:rsidTr="00B7740E">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09521ED5" w14:textId="77777777" w:rsidR="00BF1E2C" w:rsidRPr="00B7740E" w:rsidRDefault="00BF1E2C" w:rsidP="00B8385D">
            <w:pPr>
              <w:spacing w:line="360" w:lineRule="auto"/>
              <w:rPr>
                <w:rFonts w:ascii="Arial" w:hAnsi="Arial" w:cs="Arial"/>
              </w:rPr>
            </w:pPr>
            <w:r w:rsidRPr="00B7740E">
              <w:rPr>
                <w:rFonts w:ascii="Arial" w:hAnsi="Arial" w:cs="Arial"/>
              </w:rPr>
              <w:t>Staffing</w:t>
            </w:r>
          </w:p>
        </w:tc>
        <w:tc>
          <w:tcPr>
            <w:tcW w:w="0" w:type="auto"/>
            <w:hideMark/>
          </w:tcPr>
          <w:p w14:paraId="2E7598F0"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Payment for event planners, technicians, and support staff</w:t>
            </w:r>
          </w:p>
        </w:tc>
        <w:tc>
          <w:tcPr>
            <w:tcW w:w="0" w:type="auto"/>
            <w:hideMark/>
          </w:tcPr>
          <w:p w14:paraId="7078F492"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£6,000</w:t>
            </w:r>
          </w:p>
        </w:tc>
      </w:tr>
      <w:tr w:rsidR="00BF1E2C" w:rsidRPr="00B7740E" w14:paraId="0651D520" w14:textId="77777777" w:rsidTr="00B7740E">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46A8E24B" w14:textId="77777777" w:rsidR="00BF1E2C" w:rsidRPr="00B7740E" w:rsidRDefault="00BF1E2C" w:rsidP="00B8385D">
            <w:pPr>
              <w:spacing w:line="360" w:lineRule="auto"/>
              <w:rPr>
                <w:rFonts w:ascii="Arial" w:hAnsi="Arial" w:cs="Arial"/>
              </w:rPr>
            </w:pPr>
            <w:r w:rsidRPr="00B7740E">
              <w:rPr>
                <w:rFonts w:ascii="Arial" w:hAnsi="Arial" w:cs="Arial"/>
              </w:rPr>
              <w:t>Equipment Rental</w:t>
            </w:r>
          </w:p>
        </w:tc>
        <w:tc>
          <w:tcPr>
            <w:tcW w:w="0" w:type="auto"/>
            <w:hideMark/>
          </w:tcPr>
          <w:p w14:paraId="57FE3953"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Cost of audiovisual equipment and technical support</w:t>
            </w:r>
          </w:p>
        </w:tc>
        <w:tc>
          <w:tcPr>
            <w:tcW w:w="0" w:type="auto"/>
            <w:hideMark/>
          </w:tcPr>
          <w:p w14:paraId="4EEA1C70"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£3,000</w:t>
            </w:r>
          </w:p>
        </w:tc>
      </w:tr>
      <w:tr w:rsidR="00BF1E2C" w:rsidRPr="00B7740E" w14:paraId="36E04463" w14:textId="77777777" w:rsidTr="00B7740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0C69D756" w14:textId="77777777" w:rsidR="00BF1E2C" w:rsidRPr="00B7740E" w:rsidRDefault="00BF1E2C" w:rsidP="00B8385D">
            <w:pPr>
              <w:spacing w:line="360" w:lineRule="auto"/>
              <w:rPr>
                <w:rFonts w:ascii="Arial" w:hAnsi="Arial" w:cs="Arial"/>
              </w:rPr>
            </w:pPr>
            <w:r w:rsidRPr="00B7740E">
              <w:rPr>
                <w:rFonts w:ascii="Arial" w:hAnsi="Arial" w:cs="Arial"/>
              </w:rPr>
              <w:t>Catering</w:t>
            </w:r>
          </w:p>
        </w:tc>
        <w:tc>
          <w:tcPr>
            <w:tcW w:w="0" w:type="auto"/>
            <w:hideMark/>
          </w:tcPr>
          <w:p w14:paraId="5376C63F"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Expenses for catering services during the event</w:t>
            </w:r>
          </w:p>
        </w:tc>
        <w:tc>
          <w:tcPr>
            <w:tcW w:w="0" w:type="auto"/>
            <w:hideMark/>
          </w:tcPr>
          <w:p w14:paraId="0EA04E15"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£3,500</w:t>
            </w:r>
          </w:p>
        </w:tc>
      </w:tr>
      <w:tr w:rsidR="00BF1E2C" w:rsidRPr="00B7740E" w14:paraId="739D8D88" w14:textId="77777777" w:rsidTr="00B7740E">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54AC4BC0" w14:textId="77777777" w:rsidR="00BF1E2C" w:rsidRPr="00B7740E" w:rsidRDefault="00BF1E2C" w:rsidP="00B8385D">
            <w:pPr>
              <w:spacing w:line="360" w:lineRule="auto"/>
              <w:rPr>
                <w:rFonts w:ascii="Arial" w:hAnsi="Arial" w:cs="Arial"/>
              </w:rPr>
            </w:pPr>
            <w:r w:rsidRPr="00B7740E">
              <w:rPr>
                <w:rFonts w:ascii="Arial" w:hAnsi="Arial" w:cs="Arial"/>
              </w:rPr>
              <w:t>Miscellaneous</w:t>
            </w:r>
          </w:p>
        </w:tc>
        <w:tc>
          <w:tcPr>
            <w:tcW w:w="0" w:type="auto"/>
            <w:hideMark/>
          </w:tcPr>
          <w:p w14:paraId="70E2F105"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Other expenses such as insurance, permits, and contingencies</w:t>
            </w:r>
          </w:p>
        </w:tc>
        <w:tc>
          <w:tcPr>
            <w:tcW w:w="0" w:type="auto"/>
            <w:hideMark/>
          </w:tcPr>
          <w:p w14:paraId="4D4538B6"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£2,500</w:t>
            </w:r>
          </w:p>
        </w:tc>
      </w:tr>
      <w:tr w:rsidR="00BF1E2C" w:rsidRPr="00B7740E" w14:paraId="21C8CEA4" w14:textId="77777777" w:rsidTr="00B7740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7E4B9E6D" w14:textId="77777777" w:rsidR="00BF1E2C" w:rsidRPr="00B7740E" w:rsidRDefault="00BF1E2C" w:rsidP="00B8385D">
            <w:pPr>
              <w:spacing w:line="360" w:lineRule="auto"/>
              <w:rPr>
                <w:rFonts w:ascii="Arial" w:hAnsi="Arial" w:cs="Arial"/>
              </w:rPr>
            </w:pPr>
            <w:r w:rsidRPr="00B7740E">
              <w:rPr>
                <w:rFonts w:ascii="Arial" w:hAnsi="Arial" w:cs="Arial"/>
              </w:rPr>
              <w:t>Total Expenditure</w:t>
            </w:r>
          </w:p>
        </w:tc>
        <w:tc>
          <w:tcPr>
            <w:tcW w:w="0" w:type="auto"/>
            <w:hideMark/>
          </w:tcPr>
          <w:p w14:paraId="3609BDE6"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2EC6F59A" w14:textId="77777777" w:rsidR="00BF1E2C" w:rsidRPr="00B7740E" w:rsidRDefault="00BF1E2C" w:rsidP="00B8385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740E">
              <w:rPr>
                <w:rFonts w:ascii="Arial" w:hAnsi="Arial" w:cs="Arial"/>
              </w:rPr>
              <w:t>£24,000</w:t>
            </w:r>
          </w:p>
        </w:tc>
      </w:tr>
      <w:tr w:rsidR="00BF1E2C" w:rsidRPr="00B7740E" w14:paraId="07893693" w14:textId="77777777" w:rsidTr="00B7740E">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2FAC3E2C" w14:textId="77777777" w:rsidR="00BF1E2C" w:rsidRPr="00B7740E" w:rsidRDefault="00BF1E2C" w:rsidP="00B8385D">
            <w:pPr>
              <w:spacing w:line="360" w:lineRule="auto"/>
              <w:rPr>
                <w:rFonts w:ascii="Arial" w:hAnsi="Arial" w:cs="Arial"/>
              </w:rPr>
            </w:pPr>
            <w:r w:rsidRPr="00B7740E">
              <w:rPr>
                <w:rFonts w:ascii="Arial" w:hAnsi="Arial" w:cs="Arial"/>
              </w:rPr>
              <w:t>Net Income</w:t>
            </w:r>
          </w:p>
        </w:tc>
        <w:tc>
          <w:tcPr>
            <w:tcW w:w="0" w:type="auto"/>
            <w:hideMark/>
          </w:tcPr>
          <w:p w14:paraId="7DD9FA98"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Total Income - Total Expenditure</w:t>
            </w:r>
          </w:p>
        </w:tc>
        <w:tc>
          <w:tcPr>
            <w:tcW w:w="0" w:type="auto"/>
            <w:hideMark/>
          </w:tcPr>
          <w:p w14:paraId="2E6F868A" w14:textId="77777777" w:rsidR="00BF1E2C" w:rsidRPr="00B7740E" w:rsidRDefault="00BF1E2C" w:rsidP="00B8385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740E">
              <w:rPr>
                <w:rFonts w:ascii="Arial" w:hAnsi="Arial" w:cs="Arial"/>
              </w:rPr>
              <w:t>£9,000</w:t>
            </w:r>
          </w:p>
        </w:tc>
      </w:tr>
    </w:tbl>
    <w:p w14:paraId="401739E1" w14:textId="77777777" w:rsidR="00AD6BB9" w:rsidRPr="00B7740E" w:rsidRDefault="00AD6BB9" w:rsidP="00B8385D">
      <w:pPr>
        <w:spacing w:line="360" w:lineRule="auto"/>
        <w:rPr>
          <w:rFonts w:ascii="Arial" w:hAnsi="Arial" w:cs="Arial"/>
          <w:lang w:val="en-US"/>
        </w:rPr>
      </w:pPr>
    </w:p>
    <w:p w14:paraId="77EF82E6" w14:textId="7990B907" w:rsidR="00466306" w:rsidRPr="00B7740E" w:rsidRDefault="00466306" w:rsidP="00B8385D">
      <w:pPr>
        <w:spacing w:line="360" w:lineRule="auto"/>
        <w:rPr>
          <w:rFonts w:ascii="Arial" w:hAnsi="Arial" w:cs="Arial"/>
          <w:lang w:val="en-US"/>
        </w:rPr>
      </w:pPr>
      <w:r w:rsidRPr="00B7740E">
        <w:rPr>
          <w:rFonts w:ascii="Arial" w:hAnsi="Arial" w:cs="Arial"/>
          <w:lang w:val="en-US"/>
        </w:rPr>
        <w:t>The Swindon Business Expo's income and spending records show how the money was managed for the event. £33,000 is made by charging entry fees, finding sponsors, and renting a space to sell goods. A block of rooms at the DoubleTree by Hilton Hotel will be set aside for the event</w:t>
      </w:r>
      <w:r w:rsidR="00B8385D" w:rsidRPr="00B7740E">
        <w:rPr>
          <w:rFonts w:ascii="Arial" w:hAnsi="Arial" w:cs="Arial"/>
          <w:lang w:val="en-US"/>
        </w:rPr>
        <w:t xml:space="preserve"> (b2bexpos.co.uk, 2024)</w:t>
      </w:r>
      <w:r w:rsidRPr="00B7740E">
        <w:rPr>
          <w:rFonts w:ascii="Arial" w:hAnsi="Arial" w:cs="Arial"/>
          <w:lang w:val="en-US"/>
        </w:rPr>
        <w:t xml:space="preserve">. There will also be marketing activities, staff pay, food services, rental of audiovisual equipment, and other costs like insurance and licenses. After all costs are subtracted from the total pay, the amount left over is £9. </w:t>
      </w:r>
      <w:r w:rsidRPr="00B7740E">
        <w:rPr>
          <w:rFonts w:ascii="Arial" w:hAnsi="Arial" w:cs="Arial"/>
          <w:lang w:val="en-US"/>
        </w:rPr>
        <w:lastRenderedPageBreak/>
        <w:t>The event will be financially successful and last for a long time thanks to careful budget planning.</w:t>
      </w:r>
    </w:p>
    <w:p w14:paraId="367D2474" w14:textId="4A7E5113" w:rsidR="00BF1E2C" w:rsidRPr="00B7740E" w:rsidRDefault="00BF1E2C" w:rsidP="00B8385D">
      <w:pPr>
        <w:pStyle w:val="Heading1"/>
        <w:spacing w:line="360" w:lineRule="auto"/>
        <w:rPr>
          <w:rFonts w:ascii="Arial" w:hAnsi="Arial" w:cs="Arial"/>
        </w:rPr>
      </w:pPr>
      <w:bookmarkStart w:id="6" w:name="_Toc160147390"/>
      <w:r w:rsidRPr="00B7740E">
        <w:rPr>
          <w:rFonts w:ascii="Arial" w:hAnsi="Arial" w:cs="Arial"/>
        </w:rPr>
        <w:t>Industry Trends</w:t>
      </w:r>
      <w:r w:rsidR="001E6458" w:rsidRPr="00B7740E">
        <w:rPr>
          <w:rFonts w:ascii="Arial" w:hAnsi="Arial" w:cs="Arial"/>
        </w:rPr>
        <w:t xml:space="preserve"> and </w:t>
      </w:r>
      <w:r w:rsidRPr="00B7740E">
        <w:rPr>
          <w:rFonts w:ascii="Arial" w:hAnsi="Arial" w:cs="Arial"/>
        </w:rPr>
        <w:t>Impacts</w:t>
      </w:r>
      <w:bookmarkEnd w:id="6"/>
      <w:r w:rsidRPr="00B7740E">
        <w:rPr>
          <w:rFonts w:ascii="Arial" w:hAnsi="Arial" w:cs="Arial"/>
        </w:rPr>
        <w:t xml:space="preserve"> </w:t>
      </w:r>
    </w:p>
    <w:p w14:paraId="6CCC69FD" w14:textId="3D24F66D" w:rsidR="00466306" w:rsidRPr="00B7740E" w:rsidRDefault="00466306" w:rsidP="00B8385D">
      <w:pPr>
        <w:spacing w:line="360" w:lineRule="auto"/>
        <w:rPr>
          <w:rFonts w:ascii="Arial" w:hAnsi="Arial" w:cs="Arial"/>
          <w:lang w:val="en-US"/>
        </w:rPr>
      </w:pPr>
      <w:r w:rsidRPr="00B7740E">
        <w:rPr>
          <w:rFonts w:ascii="Arial" w:hAnsi="Arial" w:cs="Arial"/>
          <w:lang w:val="en-US"/>
        </w:rPr>
        <w:t>The meetings and events business is always changing because of things like new technologies, changing customer tastes, and global trends. Important events in the past few years have shaped the growth of this fast-paced company. Let us look at how the Swindon Business Expo and some other factors might have an impact on current events.</w:t>
      </w:r>
    </w:p>
    <w:p w14:paraId="153918C3" w14:textId="6B68E347" w:rsidR="00B8385D" w:rsidRPr="00B7740E" w:rsidRDefault="00B8385D" w:rsidP="00B8385D">
      <w:pPr>
        <w:spacing w:line="360" w:lineRule="auto"/>
        <w:rPr>
          <w:rFonts w:ascii="Arial" w:hAnsi="Arial" w:cs="Arial"/>
          <w:lang w:val="en-US"/>
        </w:rPr>
      </w:pPr>
      <w:r w:rsidRPr="00B7740E">
        <w:rPr>
          <w:rFonts w:ascii="Arial" w:hAnsi="Arial" w:cs="Arial"/>
          <w:noProof/>
          <w:lang w:val="en-US"/>
          <w14:ligatures w14:val="standardContextual"/>
        </w:rPr>
        <w:drawing>
          <wp:inline distT="0" distB="0" distL="0" distR="0" wp14:anchorId="31E3FA8D" wp14:editId="1918603F">
            <wp:extent cx="5878286" cy="3562597"/>
            <wp:effectExtent l="0" t="0" r="0" b="0"/>
            <wp:docPr id="2445721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A4F9DF4" w14:textId="5325D881" w:rsidR="00B8385D" w:rsidRPr="00B7740E" w:rsidRDefault="00B8385D" w:rsidP="00B8385D">
      <w:pPr>
        <w:spacing w:line="360" w:lineRule="auto"/>
        <w:jc w:val="center"/>
        <w:rPr>
          <w:rFonts w:ascii="Arial" w:hAnsi="Arial" w:cs="Arial"/>
          <w:b/>
          <w:bCs/>
          <w:lang w:val="en-US"/>
        </w:rPr>
      </w:pPr>
      <w:r w:rsidRPr="00B7740E">
        <w:rPr>
          <w:rFonts w:ascii="Arial" w:hAnsi="Arial" w:cs="Arial"/>
          <w:b/>
          <w:bCs/>
          <w:lang w:val="en-US"/>
        </w:rPr>
        <w:t>Figure 1: Industry Trends and Impacts</w:t>
      </w:r>
      <w:r w:rsidR="00F074FE" w:rsidRPr="00B7740E">
        <w:rPr>
          <w:rFonts w:ascii="Arial" w:hAnsi="Arial" w:cs="Arial"/>
          <w:b/>
          <w:bCs/>
          <w:lang w:val="en-US"/>
        </w:rPr>
        <w:t xml:space="preserve"> of business sustainability</w:t>
      </w:r>
      <w:r w:rsidRPr="00B7740E">
        <w:rPr>
          <w:rFonts w:ascii="Arial" w:hAnsi="Arial" w:cs="Arial"/>
          <w:b/>
          <w:bCs/>
          <w:lang w:val="en-US"/>
        </w:rPr>
        <w:t xml:space="preserve"> (Ajah &amp; Nweke, 2019)</w:t>
      </w:r>
    </w:p>
    <w:p w14:paraId="26CD2C2D" w14:textId="72908565" w:rsidR="00BF1E2C" w:rsidRPr="00B7740E" w:rsidRDefault="00BF1E2C" w:rsidP="00B8385D">
      <w:pPr>
        <w:spacing w:line="360" w:lineRule="auto"/>
        <w:rPr>
          <w:rFonts w:ascii="Arial" w:hAnsi="Arial" w:cs="Arial"/>
          <w:lang w:val="en-US"/>
        </w:rPr>
      </w:pPr>
      <w:r w:rsidRPr="00B7740E">
        <w:rPr>
          <w:rFonts w:ascii="Arial" w:hAnsi="Arial" w:cs="Arial"/>
          <w:b/>
          <w:bCs/>
          <w:i/>
          <w:iCs/>
        </w:rPr>
        <w:t>Hybrid Events</w:t>
      </w:r>
      <w:r w:rsidRPr="00B7740E">
        <w:rPr>
          <w:rFonts w:ascii="Arial" w:hAnsi="Arial" w:cs="Arial"/>
        </w:rPr>
        <w:t xml:space="preserve">: </w:t>
      </w:r>
      <w:r w:rsidR="00B8385D" w:rsidRPr="00B7740E">
        <w:rPr>
          <w:rFonts w:ascii="Arial" w:hAnsi="Arial" w:cs="Arial"/>
          <w:lang w:val="en-US"/>
        </w:rPr>
        <w:t>I</w:t>
      </w:r>
      <w:r w:rsidR="00466306" w:rsidRPr="00B7740E">
        <w:rPr>
          <w:rFonts w:ascii="Arial" w:hAnsi="Arial" w:cs="Arial"/>
          <w:lang w:val="en-US"/>
        </w:rPr>
        <w:t xml:space="preserve">ncreasingly individuals work from home and have internet access, making mixed events increasingly appealing. Participants may choose to participate </w:t>
      </w:r>
      <w:r w:rsidR="00C65597" w:rsidRPr="00B7740E">
        <w:rPr>
          <w:rFonts w:ascii="Arial" w:hAnsi="Arial" w:cs="Arial"/>
          <w:lang w:val="en-US"/>
        </w:rPr>
        <w:t>in person</w:t>
      </w:r>
      <w:r w:rsidR="00466306" w:rsidRPr="00B7740E">
        <w:rPr>
          <w:rFonts w:ascii="Arial" w:hAnsi="Arial" w:cs="Arial"/>
          <w:lang w:val="en-US"/>
        </w:rPr>
        <w:t xml:space="preserve"> or online. Combine events are easier to enter, attract more participants, and provide more options</w:t>
      </w:r>
      <w:r w:rsidR="00B8385D" w:rsidRPr="00B7740E">
        <w:rPr>
          <w:rFonts w:ascii="Arial" w:hAnsi="Arial" w:cs="Arial"/>
          <w:lang w:val="en-US"/>
        </w:rPr>
        <w:t xml:space="preserve"> (</w:t>
      </w:r>
      <w:proofErr w:type="spellStart"/>
      <w:r w:rsidR="00B8385D" w:rsidRPr="00B7740E">
        <w:rPr>
          <w:rFonts w:ascii="Arial" w:hAnsi="Arial" w:cs="Arial"/>
          <w:lang w:val="en-US"/>
        </w:rPr>
        <w:t>Smagina</w:t>
      </w:r>
      <w:proofErr w:type="spellEnd"/>
      <w:r w:rsidR="00B8385D" w:rsidRPr="00B7740E">
        <w:rPr>
          <w:rFonts w:ascii="Arial" w:hAnsi="Arial" w:cs="Arial"/>
          <w:lang w:val="en-US"/>
        </w:rPr>
        <w:t>, 2017)</w:t>
      </w:r>
      <w:r w:rsidR="00466306" w:rsidRPr="00B7740E">
        <w:rPr>
          <w:rFonts w:ascii="Arial" w:hAnsi="Arial" w:cs="Arial"/>
          <w:lang w:val="en-US"/>
        </w:rPr>
        <w:t xml:space="preserve">. Instead of attending the Swindon Business Expo, </w:t>
      </w:r>
      <w:r w:rsidR="00C65597" w:rsidRPr="00B7740E">
        <w:rPr>
          <w:rFonts w:ascii="Arial" w:hAnsi="Arial" w:cs="Arial"/>
          <w:lang w:val="en-US"/>
        </w:rPr>
        <w:t>one</w:t>
      </w:r>
      <w:r w:rsidR="00466306" w:rsidRPr="00B7740E">
        <w:rPr>
          <w:rFonts w:ascii="Arial" w:hAnsi="Arial" w:cs="Arial"/>
          <w:lang w:val="en-US"/>
        </w:rPr>
        <w:t xml:space="preserve"> may utilize the hybrid features to network online, see virtual dealer exhibits, and hear crucial speakers live. </w:t>
      </w:r>
    </w:p>
    <w:p w14:paraId="28248068" w14:textId="7C865CDE" w:rsidR="00BF1E2C" w:rsidRPr="00B7740E" w:rsidRDefault="00BF1E2C" w:rsidP="00B8385D">
      <w:pPr>
        <w:spacing w:line="360" w:lineRule="auto"/>
        <w:rPr>
          <w:rFonts w:ascii="Arial" w:hAnsi="Arial" w:cs="Arial"/>
        </w:rPr>
      </w:pPr>
      <w:r w:rsidRPr="00B7740E">
        <w:rPr>
          <w:rFonts w:ascii="Arial" w:hAnsi="Arial" w:cs="Arial"/>
          <w:b/>
          <w:bCs/>
          <w:i/>
          <w:iCs/>
        </w:rPr>
        <w:lastRenderedPageBreak/>
        <w:t>Sustainability Initiatives</w:t>
      </w:r>
      <w:r w:rsidRPr="00B7740E">
        <w:rPr>
          <w:rFonts w:ascii="Arial" w:hAnsi="Arial" w:cs="Arial"/>
        </w:rPr>
        <w:t xml:space="preserve">: </w:t>
      </w:r>
      <w:r w:rsidR="00466306" w:rsidRPr="00B7740E">
        <w:rPr>
          <w:rFonts w:ascii="Arial" w:hAnsi="Arial" w:cs="Arial"/>
          <w:lang w:val="en-US"/>
        </w:rPr>
        <w:t>As environmental concerns and CSR initiatives develop, the events sector is prioritizing sustainability. Eco-friendly event planners use durable materials, less energy, and less garbage. Events prioritize environmental responsibility</w:t>
      </w:r>
      <w:r w:rsidR="00673146" w:rsidRPr="00B7740E">
        <w:rPr>
          <w:rFonts w:ascii="Arial" w:hAnsi="Arial" w:cs="Arial"/>
          <w:lang w:val="en-US"/>
        </w:rPr>
        <w:t xml:space="preserve"> (O’Toole, 2011)</w:t>
      </w:r>
      <w:r w:rsidR="00466306" w:rsidRPr="00B7740E">
        <w:rPr>
          <w:rFonts w:ascii="Arial" w:hAnsi="Arial" w:cs="Arial"/>
          <w:lang w:val="en-US"/>
        </w:rPr>
        <w:t>. The Swindon Business Expo can reduce single-use plastics, increase recycling, and partner with environmentally conscious companies.</w:t>
      </w:r>
    </w:p>
    <w:p w14:paraId="1B5EE941" w14:textId="39B05DDB" w:rsidR="00BF1E2C" w:rsidRPr="00B7740E" w:rsidRDefault="00BF1E2C" w:rsidP="00B8385D">
      <w:pPr>
        <w:spacing w:line="360" w:lineRule="auto"/>
        <w:rPr>
          <w:rFonts w:ascii="Arial" w:hAnsi="Arial" w:cs="Arial"/>
        </w:rPr>
      </w:pPr>
      <w:r w:rsidRPr="00B7740E">
        <w:rPr>
          <w:rFonts w:ascii="Arial" w:hAnsi="Arial" w:cs="Arial"/>
          <w:b/>
          <w:bCs/>
          <w:i/>
          <w:iCs/>
        </w:rPr>
        <w:t>Personalized Experiences</w:t>
      </w:r>
      <w:r w:rsidRPr="00B7740E">
        <w:rPr>
          <w:rFonts w:ascii="Arial" w:hAnsi="Arial" w:cs="Arial"/>
        </w:rPr>
        <w:t xml:space="preserve">: </w:t>
      </w:r>
      <w:r w:rsidR="00466306" w:rsidRPr="00B7740E">
        <w:rPr>
          <w:rFonts w:ascii="Arial" w:hAnsi="Arial" w:cs="Arial"/>
          <w:lang w:val="en-US"/>
        </w:rPr>
        <w:t>Event attendees desire something special. Event planners may improve attendees' experiences by providing specialized information, ideas, and networking opportunities using technology and data analytics</w:t>
      </w:r>
      <w:r w:rsidR="00B8385D" w:rsidRPr="00B7740E">
        <w:rPr>
          <w:rFonts w:ascii="Arial" w:hAnsi="Arial" w:cs="Arial"/>
          <w:lang w:val="en-US"/>
        </w:rPr>
        <w:t xml:space="preserve"> (Piga &amp; Melis, 2021)</w:t>
      </w:r>
      <w:r w:rsidR="00466306" w:rsidRPr="00B7740E">
        <w:rPr>
          <w:rFonts w:ascii="Arial" w:hAnsi="Arial" w:cs="Arial"/>
          <w:lang w:val="en-US"/>
        </w:rPr>
        <w:t>. Swindon Business Expo may be improved by using registration data to recommend workshops, interest-based matching algorithms, and profile-based communications.</w:t>
      </w:r>
    </w:p>
    <w:p w14:paraId="2327236E" w14:textId="42D40740" w:rsidR="00BF1E2C" w:rsidRPr="00B7740E" w:rsidRDefault="00BF1E2C" w:rsidP="00B8385D">
      <w:pPr>
        <w:spacing w:line="360" w:lineRule="auto"/>
        <w:rPr>
          <w:rFonts w:ascii="Arial" w:hAnsi="Arial" w:cs="Arial"/>
        </w:rPr>
      </w:pPr>
      <w:r w:rsidRPr="00B7740E">
        <w:rPr>
          <w:rFonts w:ascii="Arial" w:hAnsi="Arial" w:cs="Arial"/>
          <w:b/>
          <w:bCs/>
          <w:i/>
          <w:iCs/>
        </w:rPr>
        <w:t>Health and Safety Measures</w:t>
      </w:r>
      <w:r w:rsidRPr="00B7740E">
        <w:rPr>
          <w:rFonts w:ascii="Arial" w:hAnsi="Arial" w:cs="Arial"/>
        </w:rPr>
        <w:t xml:space="preserve">: </w:t>
      </w:r>
      <w:r w:rsidR="00466306" w:rsidRPr="00B7740E">
        <w:rPr>
          <w:rFonts w:ascii="Arial" w:hAnsi="Arial" w:cs="Arial"/>
          <w:lang w:val="en-US"/>
        </w:rPr>
        <w:t>Event health and safety standards have increased due to the COVID-19 pandemic. Getting inoculated, remaining apart, and cleaning up are standard approaches to reduce viral transmission</w:t>
      </w:r>
      <w:r w:rsidR="00673146" w:rsidRPr="00B7740E">
        <w:rPr>
          <w:rFonts w:ascii="Arial" w:hAnsi="Arial" w:cs="Arial"/>
          <w:lang w:val="en-US"/>
        </w:rPr>
        <w:t xml:space="preserve"> (Fox et al., 2014)</w:t>
      </w:r>
      <w:r w:rsidR="00466306" w:rsidRPr="00B7740E">
        <w:rPr>
          <w:rFonts w:ascii="Arial" w:hAnsi="Arial" w:cs="Arial"/>
          <w:lang w:val="en-US"/>
        </w:rPr>
        <w:t xml:space="preserve">. The Swindon Business Expo should hand-clean displays, monitor weather, and ensure event spaces have adequate </w:t>
      </w:r>
      <w:r w:rsidR="00C65597" w:rsidRPr="00B7740E">
        <w:rPr>
          <w:rFonts w:ascii="Arial" w:hAnsi="Arial" w:cs="Arial"/>
          <w:lang w:val="en-US"/>
        </w:rPr>
        <w:t>airflow</w:t>
      </w:r>
      <w:r w:rsidR="00466306" w:rsidRPr="00B7740E">
        <w:rPr>
          <w:rFonts w:ascii="Arial" w:hAnsi="Arial" w:cs="Arial"/>
          <w:lang w:val="en-US"/>
        </w:rPr>
        <w:t xml:space="preserve"> to keep guests safe. Visitors would feel safer and more comfortable.</w:t>
      </w:r>
    </w:p>
    <w:p w14:paraId="2F86EB02" w14:textId="11952706" w:rsidR="00BF1E2C" w:rsidRPr="00B7740E" w:rsidRDefault="00BF1E2C" w:rsidP="00B8385D">
      <w:pPr>
        <w:spacing w:line="360" w:lineRule="auto"/>
        <w:rPr>
          <w:rFonts w:ascii="Arial" w:hAnsi="Arial" w:cs="Arial"/>
        </w:rPr>
      </w:pPr>
      <w:r w:rsidRPr="00B7740E">
        <w:rPr>
          <w:rFonts w:ascii="Arial" w:hAnsi="Arial" w:cs="Arial"/>
          <w:b/>
          <w:bCs/>
          <w:i/>
          <w:iCs/>
        </w:rPr>
        <w:t>Virtual Reality (VR) and Augmented Reality (AR)</w:t>
      </w:r>
      <w:r w:rsidRPr="00B7740E">
        <w:rPr>
          <w:rFonts w:ascii="Arial" w:hAnsi="Arial" w:cs="Arial"/>
        </w:rPr>
        <w:t xml:space="preserve">: </w:t>
      </w:r>
      <w:r w:rsidR="00466306" w:rsidRPr="00B7740E">
        <w:rPr>
          <w:rFonts w:ascii="Arial" w:hAnsi="Arial" w:cs="Arial"/>
          <w:lang w:val="en-US"/>
        </w:rPr>
        <w:t>Events are becoming more thrilling and intriguing thanks to virtual and augmented reality. VR and AR make many tasks enjoyable and easy. Example: product demonstrations and virtual site walks</w:t>
      </w:r>
      <w:r w:rsidR="00B8385D" w:rsidRPr="00B7740E">
        <w:rPr>
          <w:rFonts w:ascii="Arial" w:hAnsi="Arial" w:cs="Arial"/>
          <w:lang w:val="en-US"/>
        </w:rPr>
        <w:t xml:space="preserve"> (Nickson, 2013)</w:t>
      </w:r>
      <w:r w:rsidR="00466306" w:rsidRPr="00B7740E">
        <w:rPr>
          <w:rFonts w:ascii="Arial" w:hAnsi="Arial" w:cs="Arial"/>
          <w:lang w:val="en-US"/>
        </w:rPr>
        <w:t>. Augmented and virtual reality might improve the Swindon Business Expo experience. Creating compelling seminars, virtual showrooms, and in-person business encounters may help.</w:t>
      </w:r>
    </w:p>
    <w:p w14:paraId="65F28078" w14:textId="6473F554" w:rsidR="00BF1E2C" w:rsidRPr="00B7740E" w:rsidRDefault="00BF1E2C" w:rsidP="00B8385D">
      <w:pPr>
        <w:spacing w:line="360" w:lineRule="auto"/>
        <w:rPr>
          <w:rFonts w:ascii="Arial" w:hAnsi="Arial" w:cs="Arial"/>
        </w:rPr>
      </w:pPr>
      <w:r w:rsidRPr="00B7740E">
        <w:rPr>
          <w:rFonts w:ascii="Arial" w:hAnsi="Arial" w:cs="Arial"/>
          <w:b/>
          <w:bCs/>
          <w:i/>
          <w:iCs/>
        </w:rPr>
        <w:t>Digital Transformation</w:t>
      </w:r>
      <w:r w:rsidRPr="00B7740E">
        <w:rPr>
          <w:rFonts w:ascii="Arial" w:hAnsi="Arial" w:cs="Arial"/>
        </w:rPr>
        <w:t xml:space="preserve">: </w:t>
      </w:r>
      <w:r w:rsidR="00466306" w:rsidRPr="00B7740E">
        <w:rPr>
          <w:rFonts w:ascii="Arial" w:hAnsi="Arial" w:cs="Arial"/>
          <w:lang w:val="en-US"/>
        </w:rPr>
        <w:t>The events sector is becoming digital because event organizers utilize technology to engage people, speed up procedures, and improve communication. Smartphone applications, virtual event platforms, and other event management technologies make gatherings more entertaining and productive</w:t>
      </w:r>
      <w:r w:rsidR="00B8385D" w:rsidRPr="00B7740E">
        <w:rPr>
          <w:rFonts w:ascii="Arial" w:hAnsi="Arial" w:cs="Arial"/>
          <w:lang w:val="en-US"/>
        </w:rPr>
        <w:t xml:space="preserve"> (Berners &amp; Martin, 2022)</w:t>
      </w:r>
      <w:r w:rsidR="00466306" w:rsidRPr="00B7740E">
        <w:rPr>
          <w:rFonts w:ascii="Arial" w:hAnsi="Arial" w:cs="Arial"/>
          <w:lang w:val="en-US"/>
        </w:rPr>
        <w:t>. Digital technologies and platforms might improve visitor experience and simplify event management at the Swindon Business Expo. This covers ticketing, signing up, scheduling, and chatting to other attendees.</w:t>
      </w:r>
    </w:p>
    <w:p w14:paraId="28055757" w14:textId="674BDC05" w:rsidR="00B8385D" w:rsidRPr="00B7740E" w:rsidRDefault="00BF1E2C" w:rsidP="00B8385D">
      <w:pPr>
        <w:spacing w:line="360" w:lineRule="auto"/>
        <w:rPr>
          <w:rFonts w:ascii="Arial" w:hAnsi="Arial" w:cs="Arial"/>
          <w:lang w:val="en-US"/>
        </w:rPr>
      </w:pPr>
      <w:r w:rsidRPr="00B7740E">
        <w:rPr>
          <w:rFonts w:ascii="Arial" w:hAnsi="Arial" w:cs="Arial"/>
          <w:b/>
          <w:bCs/>
          <w:i/>
          <w:iCs/>
        </w:rPr>
        <w:lastRenderedPageBreak/>
        <w:t>Flexible Booking and Cancellation Policies</w:t>
      </w:r>
      <w:r w:rsidRPr="00B7740E">
        <w:rPr>
          <w:rFonts w:ascii="Arial" w:hAnsi="Arial" w:cs="Arial"/>
        </w:rPr>
        <w:t xml:space="preserve">: </w:t>
      </w:r>
      <w:r w:rsidR="00466306" w:rsidRPr="00B7740E">
        <w:rPr>
          <w:rFonts w:ascii="Arial" w:hAnsi="Arial" w:cs="Arial"/>
          <w:lang w:val="en-US"/>
        </w:rPr>
        <w:t>Event administrators are making ticket cancellation and booking simpler since travel arrangements and attendance may vary. These guidelines eliminate the requirement to register for activities, offering guests greater flexibility and safety. More transparent guidelines on when to turn up and when to quit would make Swindon Business Expo attendees trust and commit to it</w:t>
      </w:r>
      <w:r w:rsidR="00B8385D" w:rsidRPr="00B7740E">
        <w:rPr>
          <w:rFonts w:ascii="Arial" w:hAnsi="Arial" w:cs="Arial"/>
          <w:lang w:val="en-US"/>
        </w:rPr>
        <w:t xml:space="preserve"> (</w:t>
      </w:r>
      <w:proofErr w:type="spellStart"/>
      <w:r w:rsidR="00B8385D" w:rsidRPr="00B7740E">
        <w:rPr>
          <w:rFonts w:ascii="Arial" w:hAnsi="Arial" w:cs="Arial"/>
          <w:lang w:val="en-US"/>
        </w:rPr>
        <w:t>Kohavi</w:t>
      </w:r>
      <w:proofErr w:type="spellEnd"/>
      <w:r w:rsidR="00B8385D" w:rsidRPr="00B7740E">
        <w:rPr>
          <w:rFonts w:ascii="Arial" w:hAnsi="Arial" w:cs="Arial"/>
          <w:lang w:val="en-US"/>
        </w:rPr>
        <w:t xml:space="preserve"> et al., 2022)</w:t>
      </w:r>
      <w:r w:rsidR="00466306" w:rsidRPr="00B7740E">
        <w:rPr>
          <w:rFonts w:ascii="Arial" w:hAnsi="Arial" w:cs="Arial"/>
          <w:lang w:val="en-US"/>
        </w:rPr>
        <w:t xml:space="preserve">. This allows the rules to adapt </w:t>
      </w:r>
      <w:r w:rsidR="00C65597" w:rsidRPr="00B7740E">
        <w:rPr>
          <w:rFonts w:ascii="Arial" w:hAnsi="Arial" w:cs="Arial"/>
          <w:lang w:val="en-US"/>
        </w:rPr>
        <w:t>to</w:t>
      </w:r>
      <w:r w:rsidR="00466306" w:rsidRPr="00B7740E">
        <w:rPr>
          <w:rFonts w:ascii="Arial" w:hAnsi="Arial" w:cs="Arial"/>
          <w:lang w:val="en-US"/>
        </w:rPr>
        <w:t xml:space="preserve"> visitor preferences. </w:t>
      </w:r>
    </w:p>
    <w:p w14:paraId="4D1AAB4E" w14:textId="2EE87CB7" w:rsidR="007B0542" w:rsidRPr="00B7740E" w:rsidRDefault="00466306" w:rsidP="00B8385D">
      <w:pPr>
        <w:spacing w:line="360" w:lineRule="auto"/>
        <w:rPr>
          <w:rFonts w:ascii="Arial" w:hAnsi="Arial" w:cs="Arial"/>
          <w:lang w:val="en-US"/>
        </w:rPr>
      </w:pPr>
      <w:r w:rsidRPr="00B7740E">
        <w:rPr>
          <w:rFonts w:ascii="Arial" w:hAnsi="Arial" w:cs="Arial"/>
          <w:lang w:val="en-US"/>
        </w:rPr>
        <w:t xml:space="preserve">World events, evolving client expectations, and greater technology are rapidly transforming the meetings and events sector. Mixed event formats, digital transformation, health and safety, environmental initiatives, individualized visitor experiences, and flexible planning are all ways the Swindon Business Expo might employ these improvements. Because it adapts to consumer needs, the Swindon Business Expo succeeds in the fast-paced events industry. </w:t>
      </w:r>
    </w:p>
    <w:p w14:paraId="7387F02C" w14:textId="2914AE0B" w:rsidR="00BF1E2C" w:rsidRPr="00B7740E" w:rsidRDefault="00BF1E2C" w:rsidP="00B8385D">
      <w:pPr>
        <w:pStyle w:val="Heading1"/>
        <w:spacing w:line="360" w:lineRule="auto"/>
        <w:rPr>
          <w:rFonts w:ascii="Arial" w:hAnsi="Arial" w:cs="Arial"/>
        </w:rPr>
      </w:pPr>
      <w:bookmarkStart w:id="7" w:name="_Toc160147391"/>
      <w:r w:rsidRPr="00B7740E">
        <w:rPr>
          <w:rFonts w:ascii="Arial" w:hAnsi="Arial" w:cs="Arial"/>
        </w:rPr>
        <w:t>Cultural and Situational Considerations</w:t>
      </w:r>
      <w:bookmarkEnd w:id="7"/>
      <w:r w:rsidRPr="00B7740E">
        <w:rPr>
          <w:rFonts w:ascii="Arial" w:hAnsi="Arial" w:cs="Arial"/>
        </w:rPr>
        <w:t xml:space="preserve"> </w:t>
      </w:r>
    </w:p>
    <w:p w14:paraId="57EF7301" w14:textId="132A9D90" w:rsidR="000F39D2" w:rsidRPr="00B7740E" w:rsidRDefault="000F39D2" w:rsidP="00B8385D">
      <w:pPr>
        <w:spacing w:line="360" w:lineRule="auto"/>
        <w:rPr>
          <w:rFonts w:ascii="Arial" w:hAnsi="Arial" w:cs="Arial"/>
          <w:lang w:val="en-US"/>
        </w:rPr>
      </w:pPr>
      <w:r w:rsidRPr="00B7740E">
        <w:rPr>
          <w:rFonts w:ascii="Arial" w:hAnsi="Arial" w:cs="Arial"/>
          <w:lang w:val="en-US"/>
        </w:rPr>
        <w:t>Before the Swindon Business Expo, it is important to think about the bigger culture and natural picture, as with any event. Take a moment to consider these key points:</w:t>
      </w:r>
    </w:p>
    <w:p w14:paraId="6EFB2E79" w14:textId="325B388B" w:rsidR="00BF1E2C" w:rsidRPr="00B7740E" w:rsidRDefault="00BF1E2C" w:rsidP="00B8385D">
      <w:pPr>
        <w:pStyle w:val="ListParagraph"/>
        <w:numPr>
          <w:ilvl w:val="0"/>
          <w:numId w:val="17"/>
        </w:numPr>
        <w:spacing w:line="360" w:lineRule="auto"/>
        <w:rPr>
          <w:rFonts w:ascii="Arial" w:hAnsi="Arial" w:cs="Arial"/>
          <w:lang w:val="en-US"/>
        </w:rPr>
      </w:pPr>
      <w:r w:rsidRPr="00B7740E">
        <w:rPr>
          <w:rFonts w:ascii="Arial" w:hAnsi="Arial" w:cs="Arial"/>
          <w:b/>
          <w:bCs/>
        </w:rPr>
        <w:t>Local Culture</w:t>
      </w:r>
      <w:r w:rsidRPr="00B7740E">
        <w:rPr>
          <w:rFonts w:ascii="Arial" w:hAnsi="Arial" w:cs="Arial"/>
        </w:rPr>
        <w:t xml:space="preserve">: </w:t>
      </w:r>
      <w:r w:rsidR="000F39D2" w:rsidRPr="00B7740E">
        <w:rPr>
          <w:rFonts w:ascii="Arial" w:hAnsi="Arial" w:cs="Arial"/>
          <w:lang w:val="en-US"/>
        </w:rPr>
        <w:t xml:space="preserve">Changing culture, practices, and methods impact work in Swindon, like any other major city. To impress visitors, business partners, and sponsors, </w:t>
      </w:r>
      <w:r w:rsidR="00C65597" w:rsidRPr="00B7740E">
        <w:rPr>
          <w:rFonts w:ascii="Arial" w:hAnsi="Arial" w:cs="Arial"/>
          <w:lang w:val="en-US"/>
        </w:rPr>
        <w:t>one</w:t>
      </w:r>
      <w:r w:rsidR="000F39D2" w:rsidRPr="00B7740E">
        <w:rPr>
          <w:rFonts w:ascii="Arial" w:hAnsi="Arial" w:cs="Arial"/>
          <w:lang w:val="en-US"/>
        </w:rPr>
        <w:t xml:space="preserve"> must know the local community well. Consider local business customs, etiquette, and communication</w:t>
      </w:r>
    </w:p>
    <w:p w14:paraId="3532DB3B" w14:textId="19B4EC9A" w:rsidR="00BF1E2C" w:rsidRPr="00B7740E" w:rsidRDefault="00BF1E2C" w:rsidP="00B8385D">
      <w:pPr>
        <w:pStyle w:val="ListParagraph"/>
        <w:numPr>
          <w:ilvl w:val="0"/>
          <w:numId w:val="17"/>
        </w:numPr>
        <w:spacing w:line="360" w:lineRule="auto"/>
        <w:rPr>
          <w:rFonts w:ascii="Arial" w:hAnsi="Arial" w:cs="Arial"/>
        </w:rPr>
      </w:pPr>
      <w:r w:rsidRPr="00B7740E">
        <w:rPr>
          <w:rFonts w:ascii="Arial" w:hAnsi="Arial" w:cs="Arial"/>
          <w:b/>
          <w:bCs/>
        </w:rPr>
        <w:t>Regional Economy</w:t>
      </w:r>
      <w:r w:rsidRPr="00B7740E">
        <w:rPr>
          <w:rFonts w:ascii="Arial" w:hAnsi="Arial" w:cs="Arial"/>
        </w:rPr>
        <w:t xml:space="preserve">: </w:t>
      </w:r>
      <w:r w:rsidR="000F39D2" w:rsidRPr="00B7740E">
        <w:rPr>
          <w:rFonts w:ascii="Arial" w:hAnsi="Arial" w:cs="Arial"/>
          <w:lang w:val="en-US"/>
        </w:rPr>
        <w:t xml:space="preserve">The importance and success of the event may depend on Swindon and </w:t>
      </w:r>
      <w:r w:rsidR="00C65597" w:rsidRPr="00B7740E">
        <w:rPr>
          <w:rFonts w:ascii="Arial" w:hAnsi="Arial" w:cs="Arial"/>
          <w:lang w:val="en-US"/>
        </w:rPr>
        <w:t xml:space="preserve">the </w:t>
      </w:r>
      <w:r w:rsidR="000F39D2" w:rsidRPr="00B7740E">
        <w:rPr>
          <w:rFonts w:ascii="Arial" w:hAnsi="Arial" w:cs="Arial"/>
          <w:lang w:val="en-US"/>
        </w:rPr>
        <w:t xml:space="preserve">adjacent company. Economic, corporate, and industrial developments may </w:t>
      </w:r>
      <w:r w:rsidR="00C65597" w:rsidRPr="00B7740E">
        <w:rPr>
          <w:rFonts w:ascii="Arial" w:hAnsi="Arial" w:cs="Arial"/>
          <w:lang w:val="en-US"/>
        </w:rPr>
        <w:t>affect</w:t>
      </w:r>
      <w:r w:rsidR="000F39D2" w:rsidRPr="00B7740E">
        <w:rPr>
          <w:rFonts w:ascii="Arial" w:hAnsi="Arial" w:cs="Arial"/>
          <w:lang w:val="en-US"/>
        </w:rPr>
        <w:t xml:space="preserve"> tourists, shops, and financing</w:t>
      </w:r>
      <w:r w:rsidR="00B8385D" w:rsidRPr="00B7740E">
        <w:rPr>
          <w:rFonts w:ascii="Arial" w:hAnsi="Arial" w:cs="Arial"/>
          <w:lang w:val="en-US"/>
        </w:rPr>
        <w:t xml:space="preserve"> (Ajah &amp; Nweke, 2019)</w:t>
      </w:r>
      <w:r w:rsidR="000F39D2" w:rsidRPr="00B7740E">
        <w:rPr>
          <w:rFonts w:ascii="Arial" w:hAnsi="Arial" w:cs="Arial"/>
          <w:lang w:val="en-US"/>
        </w:rPr>
        <w:t>. If it were tailored to local business interests, the event may be more valuable and relevant.</w:t>
      </w:r>
    </w:p>
    <w:p w14:paraId="60F7213D" w14:textId="77777777" w:rsidR="007B0542" w:rsidRPr="00B7740E" w:rsidRDefault="00BF1E2C" w:rsidP="00B8385D">
      <w:pPr>
        <w:pStyle w:val="ListParagraph"/>
        <w:numPr>
          <w:ilvl w:val="0"/>
          <w:numId w:val="17"/>
        </w:numPr>
        <w:spacing w:line="360" w:lineRule="auto"/>
        <w:rPr>
          <w:rFonts w:ascii="Arial" w:hAnsi="Arial" w:cs="Arial"/>
          <w:lang w:val="en-US"/>
        </w:rPr>
      </w:pPr>
      <w:r w:rsidRPr="00B7740E">
        <w:rPr>
          <w:rFonts w:ascii="Arial" w:hAnsi="Arial" w:cs="Arial"/>
          <w:b/>
          <w:bCs/>
        </w:rPr>
        <w:t>Community Engagement</w:t>
      </w:r>
      <w:r w:rsidRPr="00B7740E">
        <w:rPr>
          <w:rFonts w:ascii="Arial" w:hAnsi="Arial" w:cs="Arial"/>
        </w:rPr>
        <w:t xml:space="preserve">: </w:t>
      </w:r>
      <w:r w:rsidR="000F39D2" w:rsidRPr="00B7740E">
        <w:rPr>
          <w:rFonts w:ascii="Arial" w:hAnsi="Arial" w:cs="Arial"/>
          <w:lang w:val="en-US"/>
        </w:rPr>
        <w:t xml:space="preserve">Community involvement helps raise funds, make relationships, and ensure event success. Together, local companies, schools, and government institutions might strengthen, legitimize, and expand this event. Locals may care more about event success if they help organize and decide. </w:t>
      </w:r>
    </w:p>
    <w:p w14:paraId="7E02FF22" w14:textId="2D68F3B0" w:rsidR="007B0542" w:rsidRPr="00B7740E" w:rsidRDefault="00BF1E2C" w:rsidP="00B8385D">
      <w:pPr>
        <w:pStyle w:val="ListParagraph"/>
        <w:numPr>
          <w:ilvl w:val="0"/>
          <w:numId w:val="17"/>
        </w:numPr>
        <w:spacing w:line="360" w:lineRule="auto"/>
        <w:rPr>
          <w:rFonts w:ascii="Arial" w:hAnsi="Arial" w:cs="Arial"/>
          <w:lang w:val="en-US"/>
        </w:rPr>
      </w:pPr>
      <w:r w:rsidRPr="00B7740E">
        <w:rPr>
          <w:rFonts w:ascii="Arial" w:hAnsi="Arial" w:cs="Arial"/>
          <w:b/>
          <w:bCs/>
        </w:rPr>
        <w:lastRenderedPageBreak/>
        <w:t>Accessibility and Inclusivity</w:t>
      </w:r>
      <w:r w:rsidRPr="00B7740E">
        <w:rPr>
          <w:rFonts w:ascii="Arial" w:hAnsi="Arial" w:cs="Arial"/>
        </w:rPr>
        <w:t xml:space="preserve">: </w:t>
      </w:r>
      <w:r w:rsidR="000F39D2" w:rsidRPr="00B7740E">
        <w:rPr>
          <w:rFonts w:ascii="Arial" w:hAnsi="Arial" w:cs="Arial"/>
          <w:lang w:val="en-US"/>
        </w:rPr>
        <w:t>The most important thing is allowing everyone to arrive without hassle. Consider mobility depending on geography, language requirements, and constraints to increase participation and make everyone feel valued</w:t>
      </w:r>
      <w:r w:rsidR="00B8385D" w:rsidRPr="00B7740E">
        <w:rPr>
          <w:rFonts w:ascii="Arial" w:hAnsi="Arial" w:cs="Arial"/>
          <w:lang w:val="en-US"/>
        </w:rPr>
        <w:t xml:space="preserve"> (Pisano et al., 2015)</w:t>
      </w:r>
      <w:r w:rsidR="000F39D2" w:rsidRPr="00B7740E">
        <w:rPr>
          <w:rFonts w:ascii="Arial" w:hAnsi="Arial" w:cs="Arial"/>
          <w:lang w:val="en-US"/>
        </w:rPr>
        <w:t xml:space="preserve">. Choosing various class subjects, presenters, and exhibitors may make the event simpler for individuals from all backgrounds to attend, improving the experience for everyone. </w:t>
      </w:r>
    </w:p>
    <w:p w14:paraId="003E9A72" w14:textId="1F5C5077" w:rsidR="00B8385D" w:rsidRPr="00B7740E" w:rsidRDefault="00BF1E2C" w:rsidP="00B8385D">
      <w:pPr>
        <w:pStyle w:val="ListParagraph"/>
        <w:numPr>
          <w:ilvl w:val="0"/>
          <w:numId w:val="17"/>
        </w:numPr>
        <w:spacing w:line="360" w:lineRule="auto"/>
        <w:rPr>
          <w:rFonts w:ascii="Arial" w:hAnsi="Arial" w:cs="Arial"/>
          <w:lang w:val="en-US"/>
        </w:rPr>
      </w:pPr>
      <w:r w:rsidRPr="00B7740E">
        <w:rPr>
          <w:rFonts w:ascii="Arial" w:hAnsi="Arial" w:cs="Arial"/>
          <w:b/>
          <w:bCs/>
        </w:rPr>
        <w:t>Current Events and Issues</w:t>
      </w:r>
      <w:r w:rsidRPr="00B7740E">
        <w:rPr>
          <w:rFonts w:ascii="Arial" w:hAnsi="Arial" w:cs="Arial"/>
        </w:rPr>
        <w:t xml:space="preserve">: </w:t>
      </w:r>
      <w:r w:rsidR="000F39D2" w:rsidRPr="00B7740E">
        <w:rPr>
          <w:rFonts w:ascii="Arial" w:hAnsi="Arial" w:cs="Arial"/>
          <w:lang w:val="en-US"/>
        </w:rPr>
        <w:t>Knowing the latest local events, trends, and concerns helps</w:t>
      </w:r>
      <w:r w:rsidR="00C65597" w:rsidRPr="00B7740E">
        <w:rPr>
          <w:rFonts w:ascii="Arial" w:hAnsi="Arial" w:cs="Arial"/>
          <w:lang w:val="en-US"/>
        </w:rPr>
        <w:t xml:space="preserve"> </w:t>
      </w:r>
      <w:r w:rsidR="000F39D2" w:rsidRPr="00B7740E">
        <w:rPr>
          <w:rFonts w:ascii="Arial" w:hAnsi="Arial" w:cs="Arial"/>
          <w:lang w:val="en-US"/>
        </w:rPr>
        <w:t xml:space="preserve">discuss critical subjects and provide helpful information. To demonstrate its community involvement, the event should encompass digital transition, economic recovery, and healthy living. </w:t>
      </w:r>
    </w:p>
    <w:p w14:paraId="00835ACF" w14:textId="1BCF7169" w:rsidR="007B0542" w:rsidRPr="00B7740E" w:rsidRDefault="000F39D2" w:rsidP="00B8385D">
      <w:pPr>
        <w:spacing w:line="360" w:lineRule="auto"/>
        <w:ind w:left="360"/>
        <w:rPr>
          <w:rFonts w:ascii="Arial" w:hAnsi="Arial" w:cs="Arial"/>
          <w:lang w:val="en-US"/>
        </w:rPr>
      </w:pPr>
      <w:r w:rsidRPr="00B7740E">
        <w:rPr>
          <w:rFonts w:ascii="Arial" w:hAnsi="Arial" w:cs="Arial"/>
          <w:lang w:val="en-US"/>
        </w:rPr>
        <w:t>Cultural and historical aspects must be considered for the Swindon Business Expo to link the community, aid tourists, and promote local companies</w:t>
      </w:r>
      <w:r w:rsidR="00B8385D" w:rsidRPr="00B7740E">
        <w:rPr>
          <w:rFonts w:ascii="Arial" w:hAnsi="Arial" w:cs="Arial"/>
          <w:lang w:val="en-US"/>
        </w:rPr>
        <w:t xml:space="preserve"> (Grosskopf &amp; </w:t>
      </w:r>
      <w:proofErr w:type="spellStart"/>
      <w:r w:rsidR="00B8385D" w:rsidRPr="00B7740E">
        <w:rPr>
          <w:rFonts w:ascii="Arial" w:hAnsi="Arial" w:cs="Arial"/>
          <w:lang w:val="en-US"/>
        </w:rPr>
        <w:t>Barmeyer</w:t>
      </w:r>
      <w:proofErr w:type="spellEnd"/>
      <w:r w:rsidR="00B8385D" w:rsidRPr="00B7740E">
        <w:rPr>
          <w:rFonts w:ascii="Arial" w:hAnsi="Arial" w:cs="Arial"/>
          <w:lang w:val="en-US"/>
        </w:rPr>
        <w:t>, 2021)</w:t>
      </w:r>
      <w:r w:rsidRPr="00B7740E">
        <w:rPr>
          <w:rFonts w:ascii="Arial" w:hAnsi="Arial" w:cs="Arial"/>
          <w:lang w:val="en-US"/>
        </w:rPr>
        <w:t xml:space="preserve">. Well-planned, well-attended, and firmly supported by leaders, an event might boost Swindon's business community. Management may encompass everyone that needs to be engaged. </w:t>
      </w:r>
    </w:p>
    <w:p w14:paraId="7C1811DC" w14:textId="0B596BA5" w:rsidR="00BF1E2C" w:rsidRPr="00B7740E" w:rsidRDefault="000F39D2" w:rsidP="00B8385D">
      <w:pPr>
        <w:pStyle w:val="Heading1"/>
        <w:spacing w:line="360" w:lineRule="auto"/>
        <w:rPr>
          <w:rFonts w:ascii="Arial" w:hAnsi="Arial" w:cs="Arial"/>
        </w:rPr>
      </w:pPr>
      <w:bookmarkStart w:id="8" w:name="_Toc160147392"/>
      <w:r w:rsidRPr="00B7740E">
        <w:rPr>
          <w:rFonts w:ascii="Arial" w:hAnsi="Arial" w:cs="Arial"/>
        </w:rPr>
        <w:t>Conclusion</w:t>
      </w:r>
      <w:bookmarkEnd w:id="8"/>
    </w:p>
    <w:p w14:paraId="01E53793" w14:textId="77657B48" w:rsidR="000F39D2" w:rsidRPr="00B7740E" w:rsidRDefault="000F39D2" w:rsidP="00B8385D">
      <w:pPr>
        <w:spacing w:line="360" w:lineRule="auto"/>
        <w:rPr>
          <w:rFonts w:ascii="Arial" w:hAnsi="Arial" w:cs="Arial"/>
          <w:lang w:val="en-US"/>
        </w:rPr>
      </w:pPr>
      <w:r w:rsidRPr="00B7740E">
        <w:rPr>
          <w:rFonts w:ascii="Arial" w:hAnsi="Arial" w:cs="Arial"/>
          <w:lang w:val="en-US"/>
        </w:rPr>
        <w:t>The Swindon Business Expo shows ways to improve health, go digital, and boost the economy</w:t>
      </w:r>
      <w:r w:rsidR="00673146" w:rsidRPr="00B7740E">
        <w:rPr>
          <w:rFonts w:ascii="Arial" w:hAnsi="Arial" w:cs="Arial"/>
          <w:lang w:val="en-US"/>
        </w:rPr>
        <w:t xml:space="preserve"> and ensure business sustainability</w:t>
      </w:r>
      <w:r w:rsidRPr="00B7740E">
        <w:rPr>
          <w:rFonts w:ascii="Arial" w:hAnsi="Arial" w:cs="Arial"/>
          <w:lang w:val="en-US"/>
        </w:rPr>
        <w:t xml:space="preserve"> </w:t>
      </w:r>
      <w:r w:rsidR="00C65597" w:rsidRPr="00B7740E">
        <w:rPr>
          <w:rFonts w:ascii="Arial" w:hAnsi="Arial" w:cs="Arial"/>
          <w:lang w:val="en-US"/>
        </w:rPr>
        <w:t>to</w:t>
      </w:r>
      <w:r w:rsidRPr="00B7740E">
        <w:rPr>
          <w:rFonts w:ascii="Arial" w:hAnsi="Arial" w:cs="Arial"/>
          <w:lang w:val="en-US"/>
        </w:rPr>
        <w:t xml:space="preserve"> get people involved and help the economy grow. Cultural and historical elements work together to improve community ties and create a place where guests and local businesses can do business and talk to each other. The Swindon business community may benefit a lot from this well-planned event that is expected to have a lot of people and is backed by well-known people in the community. Everyone has a chance that will only come around once, so the only way to make it work is to plan carefully, include everyone, and work quickly and efficiently. People can work together to make the business and society better, as shown by the Swindon Business Expo.</w:t>
      </w:r>
    </w:p>
    <w:p w14:paraId="00A53FA0" w14:textId="77777777" w:rsidR="00B8385D" w:rsidRPr="00B7740E" w:rsidRDefault="00B8385D" w:rsidP="00B8385D">
      <w:pPr>
        <w:spacing w:line="360" w:lineRule="auto"/>
        <w:jc w:val="left"/>
        <w:rPr>
          <w:rFonts w:ascii="Arial" w:eastAsiaTheme="majorEastAsia" w:hAnsi="Arial" w:cs="Arial"/>
          <w:b/>
          <w:kern w:val="2"/>
          <w:sz w:val="32"/>
          <w:szCs w:val="32"/>
          <w:lang w:val="en-US"/>
          <w14:ligatures w14:val="standardContextual"/>
        </w:rPr>
      </w:pPr>
      <w:r w:rsidRPr="00B7740E">
        <w:rPr>
          <w:rFonts w:ascii="Arial" w:hAnsi="Arial" w:cs="Arial"/>
        </w:rPr>
        <w:br w:type="page"/>
      </w:r>
    </w:p>
    <w:p w14:paraId="61B43772" w14:textId="4FB8D3E1" w:rsidR="00B8385D" w:rsidRPr="00B7740E" w:rsidRDefault="00B8385D" w:rsidP="00B8385D">
      <w:pPr>
        <w:pStyle w:val="Heading1"/>
        <w:spacing w:line="360" w:lineRule="auto"/>
        <w:rPr>
          <w:rFonts w:ascii="Arial" w:hAnsi="Arial" w:cs="Arial"/>
        </w:rPr>
      </w:pPr>
      <w:bookmarkStart w:id="9" w:name="_Toc160147393"/>
      <w:r w:rsidRPr="00B7740E">
        <w:rPr>
          <w:rFonts w:ascii="Arial" w:hAnsi="Arial" w:cs="Arial"/>
        </w:rPr>
        <w:lastRenderedPageBreak/>
        <w:t>References</w:t>
      </w:r>
      <w:bookmarkStart w:id="10" w:name="_Hlk160145881"/>
      <w:bookmarkEnd w:id="9"/>
    </w:p>
    <w:p w14:paraId="1942E067"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Ajah, I.A. and Nweke, H.F., 2019. Big data and business analytics: Trends, platforms, success factors and applications. </w:t>
      </w:r>
      <w:r w:rsidRPr="00B7740E">
        <w:rPr>
          <w:rFonts w:ascii="Arial" w:hAnsi="Arial" w:cs="Arial"/>
          <w:i/>
          <w:iCs/>
          <w:shd w:val="clear" w:color="auto" w:fill="FFFFFF"/>
        </w:rPr>
        <w:t>Big Data and Cognitive Computing</w:t>
      </w:r>
      <w:r w:rsidRPr="00B7740E">
        <w:rPr>
          <w:rFonts w:ascii="Arial" w:hAnsi="Arial" w:cs="Arial"/>
          <w:shd w:val="clear" w:color="auto" w:fill="FFFFFF"/>
        </w:rPr>
        <w:t>, </w:t>
      </w:r>
      <w:r w:rsidRPr="00B7740E">
        <w:rPr>
          <w:rFonts w:ascii="Arial" w:hAnsi="Arial" w:cs="Arial"/>
          <w:i/>
          <w:iCs/>
          <w:shd w:val="clear" w:color="auto" w:fill="FFFFFF"/>
        </w:rPr>
        <w:t>3</w:t>
      </w:r>
      <w:r w:rsidRPr="00B7740E">
        <w:rPr>
          <w:rFonts w:ascii="Arial" w:hAnsi="Arial" w:cs="Arial"/>
          <w:shd w:val="clear" w:color="auto" w:fill="FFFFFF"/>
        </w:rPr>
        <w:t>(2), p.32.</w:t>
      </w:r>
    </w:p>
    <w:p w14:paraId="35A798C6" w14:textId="77777777" w:rsidR="00B7740E" w:rsidRPr="00B7740E" w:rsidRDefault="00B7740E" w:rsidP="00B8385D">
      <w:pPr>
        <w:spacing w:line="360" w:lineRule="auto"/>
        <w:rPr>
          <w:rFonts w:ascii="Arial" w:hAnsi="Arial" w:cs="Arial"/>
          <w:shd w:val="clear" w:color="auto" w:fill="FFFFFF"/>
        </w:rPr>
      </w:pPr>
      <w:proofErr w:type="spellStart"/>
      <w:r w:rsidRPr="00B7740E">
        <w:rPr>
          <w:rFonts w:ascii="Arial" w:hAnsi="Arial" w:cs="Arial"/>
          <w:shd w:val="clear" w:color="auto" w:fill="FFFFFF"/>
        </w:rPr>
        <w:t>Aniqoh</w:t>
      </w:r>
      <w:proofErr w:type="spellEnd"/>
      <w:r w:rsidRPr="00B7740E">
        <w:rPr>
          <w:rFonts w:ascii="Arial" w:hAnsi="Arial" w:cs="Arial"/>
          <w:shd w:val="clear" w:color="auto" w:fill="FFFFFF"/>
        </w:rPr>
        <w:t>, N.A.F.A., 2020. The role of digital economy in enhancing sustainable economic development. </w:t>
      </w:r>
      <w:r w:rsidRPr="00B7740E">
        <w:rPr>
          <w:rFonts w:ascii="Arial" w:hAnsi="Arial" w:cs="Arial"/>
          <w:i/>
          <w:iCs/>
          <w:shd w:val="clear" w:color="auto" w:fill="FFFFFF"/>
        </w:rPr>
        <w:t>international journal of social science and business</w:t>
      </w:r>
      <w:r w:rsidRPr="00B7740E">
        <w:rPr>
          <w:rFonts w:ascii="Arial" w:hAnsi="Arial" w:cs="Arial"/>
          <w:shd w:val="clear" w:color="auto" w:fill="FFFFFF"/>
        </w:rPr>
        <w:t>, </w:t>
      </w:r>
      <w:r w:rsidRPr="00B7740E">
        <w:rPr>
          <w:rFonts w:ascii="Arial" w:hAnsi="Arial" w:cs="Arial"/>
          <w:i/>
          <w:iCs/>
          <w:shd w:val="clear" w:color="auto" w:fill="FFFFFF"/>
        </w:rPr>
        <w:t>4</w:t>
      </w:r>
      <w:r w:rsidRPr="00B7740E">
        <w:rPr>
          <w:rFonts w:ascii="Arial" w:hAnsi="Arial" w:cs="Arial"/>
          <w:shd w:val="clear" w:color="auto" w:fill="FFFFFF"/>
        </w:rPr>
        <w:t>(4), pp.519-527.</w:t>
      </w:r>
    </w:p>
    <w:p w14:paraId="799CB719"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Berners, P. and Martin, A., 2022. </w:t>
      </w:r>
      <w:r w:rsidRPr="00B7740E">
        <w:rPr>
          <w:rFonts w:ascii="Arial" w:hAnsi="Arial" w:cs="Arial"/>
          <w:i/>
          <w:iCs/>
          <w:shd w:val="clear" w:color="auto" w:fill="FFFFFF"/>
        </w:rPr>
        <w:t>The Practical Guide to Achieving Customer Satisfaction in Events and Hotels</w:t>
      </w:r>
      <w:r w:rsidRPr="00B7740E">
        <w:rPr>
          <w:rFonts w:ascii="Arial" w:hAnsi="Arial" w:cs="Arial"/>
          <w:shd w:val="clear" w:color="auto" w:fill="FFFFFF"/>
        </w:rPr>
        <w:t>. Taylor &amp; Francis.</w:t>
      </w:r>
    </w:p>
    <w:p w14:paraId="0C292BC0"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 xml:space="preserve">Bowdin, G., Allen, J., Harris, R., McDonnell, I. and </w:t>
      </w:r>
      <w:proofErr w:type="spellStart"/>
      <w:r w:rsidRPr="00B7740E">
        <w:rPr>
          <w:rFonts w:ascii="Arial" w:hAnsi="Arial" w:cs="Arial"/>
          <w:shd w:val="clear" w:color="auto" w:fill="FFFFFF"/>
        </w:rPr>
        <w:t>O'toole</w:t>
      </w:r>
      <w:proofErr w:type="spellEnd"/>
      <w:r w:rsidRPr="00B7740E">
        <w:rPr>
          <w:rFonts w:ascii="Arial" w:hAnsi="Arial" w:cs="Arial"/>
          <w:shd w:val="clear" w:color="auto" w:fill="FFFFFF"/>
        </w:rPr>
        <w:t>, W., 2012. </w:t>
      </w:r>
      <w:r w:rsidRPr="00B7740E">
        <w:rPr>
          <w:rFonts w:ascii="Arial" w:hAnsi="Arial" w:cs="Arial"/>
          <w:i/>
          <w:iCs/>
          <w:shd w:val="clear" w:color="auto" w:fill="FFFFFF"/>
        </w:rPr>
        <w:t>Events management</w:t>
      </w:r>
      <w:r w:rsidRPr="00B7740E">
        <w:rPr>
          <w:rFonts w:ascii="Arial" w:hAnsi="Arial" w:cs="Arial"/>
          <w:shd w:val="clear" w:color="auto" w:fill="FFFFFF"/>
        </w:rPr>
        <w:t>. Routledge.</w:t>
      </w:r>
    </w:p>
    <w:p w14:paraId="22802D5C"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Brennan, G. and Tennant, M., 2018. Sustainable value and trade</w:t>
      </w:r>
      <w:r w:rsidRPr="00B7740E">
        <w:rPr>
          <w:rFonts w:ascii="Cambria Math" w:hAnsi="Cambria Math" w:cs="Cambria Math"/>
          <w:shd w:val="clear" w:color="auto" w:fill="FFFFFF"/>
        </w:rPr>
        <w:t>‐</w:t>
      </w:r>
      <w:r w:rsidRPr="00B7740E">
        <w:rPr>
          <w:rFonts w:ascii="Arial" w:hAnsi="Arial" w:cs="Arial"/>
          <w:shd w:val="clear" w:color="auto" w:fill="FFFFFF"/>
        </w:rPr>
        <w:t>offs: Exploring situational logics and power relations in a UK brewery's malt supply network business model. </w:t>
      </w:r>
      <w:r w:rsidRPr="00B7740E">
        <w:rPr>
          <w:rFonts w:ascii="Arial" w:hAnsi="Arial" w:cs="Arial"/>
          <w:i/>
          <w:iCs/>
          <w:shd w:val="clear" w:color="auto" w:fill="FFFFFF"/>
        </w:rPr>
        <w:t>Business Strategy and the Environment</w:t>
      </w:r>
      <w:r w:rsidRPr="00B7740E">
        <w:rPr>
          <w:rFonts w:ascii="Arial" w:hAnsi="Arial" w:cs="Arial"/>
          <w:shd w:val="clear" w:color="auto" w:fill="FFFFFF"/>
        </w:rPr>
        <w:t>, </w:t>
      </w:r>
      <w:r w:rsidRPr="00B7740E">
        <w:rPr>
          <w:rFonts w:ascii="Arial" w:hAnsi="Arial" w:cs="Arial"/>
          <w:i/>
          <w:iCs/>
          <w:shd w:val="clear" w:color="auto" w:fill="FFFFFF"/>
        </w:rPr>
        <w:t>27</w:t>
      </w:r>
      <w:r w:rsidRPr="00B7740E">
        <w:rPr>
          <w:rFonts w:ascii="Arial" w:hAnsi="Arial" w:cs="Arial"/>
          <w:shd w:val="clear" w:color="auto" w:fill="FFFFFF"/>
        </w:rPr>
        <w:t>(5), pp.621-630.</w:t>
      </w:r>
    </w:p>
    <w:p w14:paraId="2A58D646" w14:textId="77777777" w:rsidR="00B7740E" w:rsidRPr="00B7740E" w:rsidRDefault="00B7740E" w:rsidP="00B8385D">
      <w:pPr>
        <w:spacing w:line="360" w:lineRule="auto"/>
        <w:rPr>
          <w:rFonts w:ascii="Arial" w:hAnsi="Arial" w:cs="Arial"/>
          <w:shd w:val="clear" w:color="auto" w:fill="FFFFFF"/>
        </w:rPr>
      </w:pPr>
      <w:proofErr w:type="spellStart"/>
      <w:r w:rsidRPr="00B7740E">
        <w:rPr>
          <w:rFonts w:ascii="Arial" w:hAnsi="Arial" w:cs="Arial"/>
          <w:shd w:val="clear" w:color="auto" w:fill="FFFFFF"/>
        </w:rPr>
        <w:t>ElMassah</w:t>
      </w:r>
      <w:proofErr w:type="spellEnd"/>
      <w:r w:rsidRPr="00B7740E">
        <w:rPr>
          <w:rFonts w:ascii="Arial" w:hAnsi="Arial" w:cs="Arial"/>
          <w:shd w:val="clear" w:color="auto" w:fill="FFFFFF"/>
        </w:rPr>
        <w:t xml:space="preserve">, S. and </w:t>
      </w:r>
      <w:proofErr w:type="spellStart"/>
      <w:r w:rsidRPr="00B7740E">
        <w:rPr>
          <w:rFonts w:ascii="Arial" w:hAnsi="Arial" w:cs="Arial"/>
          <w:shd w:val="clear" w:color="auto" w:fill="FFFFFF"/>
        </w:rPr>
        <w:t>Mohieldin</w:t>
      </w:r>
      <w:proofErr w:type="spellEnd"/>
      <w:r w:rsidRPr="00B7740E">
        <w:rPr>
          <w:rFonts w:ascii="Arial" w:hAnsi="Arial" w:cs="Arial"/>
          <w:shd w:val="clear" w:color="auto" w:fill="FFFFFF"/>
        </w:rPr>
        <w:t>, M., 2020. Digital transformation and localizing the sustainable development goals (SDGs). </w:t>
      </w:r>
      <w:r w:rsidRPr="00B7740E">
        <w:rPr>
          <w:rFonts w:ascii="Arial" w:hAnsi="Arial" w:cs="Arial"/>
          <w:i/>
          <w:iCs/>
          <w:shd w:val="clear" w:color="auto" w:fill="FFFFFF"/>
        </w:rPr>
        <w:t>Ecological Economics</w:t>
      </w:r>
      <w:r w:rsidRPr="00B7740E">
        <w:rPr>
          <w:rFonts w:ascii="Arial" w:hAnsi="Arial" w:cs="Arial"/>
          <w:shd w:val="clear" w:color="auto" w:fill="FFFFFF"/>
        </w:rPr>
        <w:t>, </w:t>
      </w:r>
      <w:r w:rsidRPr="00B7740E">
        <w:rPr>
          <w:rFonts w:ascii="Arial" w:hAnsi="Arial" w:cs="Arial"/>
          <w:i/>
          <w:iCs/>
          <w:shd w:val="clear" w:color="auto" w:fill="FFFFFF"/>
        </w:rPr>
        <w:t>169</w:t>
      </w:r>
      <w:r w:rsidRPr="00B7740E">
        <w:rPr>
          <w:rFonts w:ascii="Arial" w:hAnsi="Arial" w:cs="Arial"/>
          <w:shd w:val="clear" w:color="auto" w:fill="FFFFFF"/>
        </w:rPr>
        <w:t>, p.106490.</w:t>
      </w:r>
    </w:p>
    <w:p w14:paraId="2D210995" w14:textId="77777777" w:rsidR="00B7740E" w:rsidRPr="00B7740E" w:rsidRDefault="00B7740E" w:rsidP="00B8385D">
      <w:pPr>
        <w:spacing w:line="360" w:lineRule="auto"/>
        <w:rPr>
          <w:rFonts w:ascii="Arial" w:hAnsi="Arial" w:cs="Arial"/>
          <w:lang w:val="en-US"/>
        </w:rPr>
      </w:pPr>
      <w:r w:rsidRPr="00B7740E">
        <w:rPr>
          <w:rFonts w:ascii="Arial" w:hAnsi="Arial" w:cs="Arial"/>
        </w:rPr>
        <w:t xml:space="preserve">Eventbrite. (2024). </w:t>
      </w:r>
      <w:r w:rsidRPr="00B7740E">
        <w:rPr>
          <w:rFonts w:ascii="Arial" w:hAnsi="Arial" w:cs="Arial"/>
          <w:i/>
          <w:iCs/>
        </w:rPr>
        <w:t>Swindon Business Expo - 28th March 2024, DoubleTree by Hilton</w:t>
      </w:r>
      <w:r w:rsidRPr="00B7740E">
        <w:rPr>
          <w:rFonts w:ascii="Arial" w:hAnsi="Arial" w:cs="Arial"/>
        </w:rPr>
        <w:t>. [online] Available at: https://www.eventbrite.co.uk/e/swindon-business-expo-28th-march-2024-doubletree-by-hilton-tickets-668767239817 [Accessed 29 Feb. 2024].</w:t>
      </w:r>
    </w:p>
    <w:p w14:paraId="67795DE9"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Fournier, A.J., 2017. Students find opportunities at the Business Expo.</w:t>
      </w:r>
    </w:p>
    <w:p w14:paraId="3614AA1B" w14:textId="77777777" w:rsidR="00B7740E" w:rsidRPr="00B7740E" w:rsidRDefault="00B7740E" w:rsidP="00673146">
      <w:pPr>
        <w:rPr>
          <w:rFonts w:ascii="Arial" w:hAnsi="Arial" w:cs="Arial"/>
        </w:rPr>
      </w:pPr>
      <w:r w:rsidRPr="00B7740E">
        <w:rPr>
          <w:rFonts w:ascii="Arial" w:hAnsi="Arial" w:cs="Arial"/>
        </w:rPr>
        <w:t xml:space="preserve">Fox, D., et al. (2014) </w:t>
      </w:r>
      <w:r w:rsidRPr="00B7740E">
        <w:rPr>
          <w:rFonts w:ascii="Arial" w:hAnsi="Arial" w:cs="Arial"/>
          <w:i/>
          <w:iCs/>
        </w:rPr>
        <w:t>Doing Events Research: From Theory to Practice</w:t>
      </w:r>
      <w:r w:rsidRPr="00B7740E">
        <w:rPr>
          <w:rFonts w:ascii="Arial" w:hAnsi="Arial" w:cs="Arial"/>
        </w:rPr>
        <w:t>. Oxford: Routledge.</w:t>
      </w:r>
    </w:p>
    <w:p w14:paraId="51CEAE51" w14:textId="77777777" w:rsidR="00B7740E" w:rsidRPr="00B7740E" w:rsidRDefault="00B7740E" w:rsidP="00673146">
      <w:pPr>
        <w:rPr>
          <w:rFonts w:ascii="Arial" w:hAnsi="Arial" w:cs="Arial"/>
        </w:rPr>
      </w:pPr>
      <w:r w:rsidRPr="00B7740E">
        <w:rPr>
          <w:rFonts w:ascii="Arial" w:hAnsi="Arial" w:cs="Arial"/>
        </w:rPr>
        <w:t xml:space="preserve">Getz, D. and Page, S. (2019) </w:t>
      </w:r>
      <w:r w:rsidRPr="00B7740E">
        <w:rPr>
          <w:rFonts w:ascii="Arial" w:hAnsi="Arial" w:cs="Arial"/>
          <w:i/>
          <w:iCs/>
        </w:rPr>
        <w:t>Event Studies: Theory, Research and Policy for Planned Events</w:t>
      </w:r>
      <w:r w:rsidRPr="00B7740E">
        <w:rPr>
          <w:rFonts w:ascii="Arial" w:hAnsi="Arial" w:cs="Arial"/>
        </w:rPr>
        <w:t xml:space="preserve">, 3rd </w:t>
      </w:r>
      <w:proofErr w:type="spellStart"/>
      <w:r w:rsidRPr="00B7740E">
        <w:rPr>
          <w:rFonts w:ascii="Arial" w:hAnsi="Arial" w:cs="Arial"/>
        </w:rPr>
        <w:t>edn</w:t>
      </w:r>
      <w:proofErr w:type="spellEnd"/>
      <w:r w:rsidRPr="00B7740E">
        <w:rPr>
          <w:rFonts w:ascii="Arial" w:hAnsi="Arial" w:cs="Arial"/>
        </w:rPr>
        <w:t>. Oxford: Routledge.</w:t>
      </w:r>
    </w:p>
    <w:p w14:paraId="01023178"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 xml:space="preserve">Grosskopf, S. and </w:t>
      </w:r>
      <w:proofErr w:type="spellStart"/>
      <w:r w:rsidRPr="00B7740E">
        <w:rPr>
          <w:rFonts w:ascii="Arial" w:hAnsi="Arial" w:cs="Arial"/>
          <w:shd w:val="clear" w:color="auto" w:fill="FFFFFF"/>
        </w:rPr>
        <w:t>Barmeyer</w:t>
      </w:r>
      <w:proofErr w:type="spellEnd"/>
      <w:r w:rsidRPr="00B7740E">
        <w:rPr>
          <w:rFonts w:ascii="Arial" w:hAnsi="Arial" w:cs="Arial"/>
          <w:shd w:val="clear" w:color="auto" w:fill="FFFFFF"/>
        </w:rPr>
        <w:t>, C., 2021. Learning from multi-paradigmatic sensitivity in cross-cultural management? Empirical and theoretical considerations. </w:t>
      </w:r>
      <w:r w:rsidRPr="00B7740E">
        <w:rPr>
          <w:rFonts w:ascii="Arial" w:hAnsi="Arial" w:cs="Arial"/>
          <w:i/>
          <w:iCs/>
          <w:shd w:val="clear" w:color="auto" w:fill="FFFFFF"/>
        </w:rPr>
        <w:t>International Journal of Cross-Cultural Management</w:t>
      </w:r>
      <w:r w:rsidRPr="00B7740E">
        <w:rPr>
          <w:rFonts w:ascii="Arial" w:hAnsi="Arial" w:cs="Arial"/>
          <w:shd w:val="clear" w:color="auto" w:fill="FFFFFF"/>
        </w:rPr>
        <w:t>, </w:t>
      </w:r>
      <w:r w:rsidRPr="00B7740E">
        <w:rPr>
          <w:rFonts w:ascii="Arial" w:hAnsi="Arial" w:cs="Arial"/>
          <w:i/>
          <w:iCs/>
          <w:shd w:val="clear" w:color="auto" w:fill="FFFFFF"/>
        </w:rPr>
        <w:t>21</w:t>
      </w:r>
      <w:r w:rsidRPr="00B7740E">
        <w:rPr>
          <w:rFonts w:ascii="Arial" w:hAnsi="Arial" w:cs="Arial"/>
          <w:shd w:val="clear" w:color="auto" w:fill="FFFFFF"/>
        </w:rPr>
        <w:t>(2), pp.181-202.</w:t>
      </w:r>
    </w:p>
    <w:p w14:paraId="4C308C7A"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 xml:space="preserve">Grosskopf, S. and </w:t>
      </w:r>
      <w:proofErr w:type="spellStart"/>
      <w:r w:rsidRPr="00B7740E">
        <w:rPr>
          <w:rFonts w:ascii="Arial" w:hAnsi="Arial" w:cs="Arial"/>
          <w:shd w:val="clear" w:color="auto" w:fill="FFFFFF"/>
        </w:rPr>
        <w:t>Barmeyer</w:t>
      </w:r>
      <w:proofErr w:type="spellEnd"/>
      <w:r w:rsidRPr="00B7740E">
        <w:rPr>
          <w:rFonts w:ascii="Arial" w:hAnsi="Arial" w:cs="Arial"/>
          <w:shd w:val="clear" w:color="auto" w:fill="FFFFFF"/>
        </w:rPr>
        <w:t>, C., 2021. Learning from multi-paradigmatic sensitivity in cross-cultural management? Empirical and theoretical considerations. </w:t>
      </w:r>
      <w:r w:rsidRPr="00B7740E">
        <w:rPr>
          <w:rFonts w:ascii="Arial" w:hAnsi="Arial" w:cs="Arial"/>
          <w:i/>
          <w:iCs/>
          <w:shd w:val="clear" w:color="auto" w:fill="FFFFFF"/>
        </w:rPr>
        <w:t>International Journal of Cross-Cultural Management</w:t>
      </w:r>
      <w:r w:rsidRPr="00B7740E">
        <w:rPr>
          <w:rFonts w:ascii="Arial" w:hAnsi="Arial" w:cs="Arial"/>
          <w:shd w:val="clear" w:color="auto" w:fill="FFFFFF"/>
        </w:rPr>
        <w:t>, </w:t>
      </w:r>
      <w:r w:rsidRPr="00B7740E">
        <w:rPr>
          <w:rFonts w:ascii="Arial" w:hAnsi="Arial" w:cs="Arial"/>
          <w:i/>
          <w:iCs/>
          <w:shd w:val="clear" w:color="auto" w:fill="FFFFFF"/>
        </w:rPr>
        <w:t>21</w:t>
      </w:r>
      <w:r w:rsidRPr="00B7740E">
        <w:rPr>
          <w:rFonts w:ascii="Arial" w:hAnsi="Arial" w:cs="Arial"/>
          <w:shd w:val="clear" w:color="auto" w:fill="FFFFFF"/>
        </w:rPr>
        <w:t>(2), pp.181-202.</w:t>
      </w:r>
    </w:p>
    <w:p w14:paraId="7D8A13E3"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lastRenderedPageBreak/>
        <w:t>Holmes, K. and Ali-Knight, J., 2017. The event and festival life cycle–developing a new model for a new context. </w:t>
      </w:r>
      <w:r w:rsidRPr="00B7740E">
        <w:rPr>
          <w:rFonts w:ascii="Arial" w:hAnsi="Arial" w:cs="Arial"/>
          <w:i/>
          <w:iCs/>
          <w:shd w:val="clear" w:color="auto" w:fill="FFFFFF"/>
        </w:rPr>
        <w:t>International Journal of Contemporary Hospitality Management</w:t>
      </w:r>
      <w:r w:rsidRPr="00B7740E">
        <w:rPr>
          <w:rFonts w:ascii="Arial" w:hAnsi="Arial" w:cs="Arial"/>
          <w:shd w:val="clear" w:color="auto" w:fill="FFFFFF"/>
        </w:rPr>
        <w:t>, </w:t>
      </w:r>
      <w:r w:rsidRPr="00B7740E">
        <w:rPr>
          <w:rFonts w:ascii="Arial" w:hAnsi="Arial" w:cs="Arial"/>
          <w:i/>
          <w:iCs/>
          <w:shd w:val="clear" w:color="auto" w:fill="FFFFFF"/>
        </w:rPr>
        <w:t>29</w:t>
      </w:r>
      <w:r w:rsidRPr="00B7740E">
        <w:rPr>
          <w:rFonts w:ascii="Arial" w:hAnsi="Arial" w:cs="Arial"/>
          <w:shd w:val="clear" w:color="auto" w:fill="FFFFFF"/>
        </w:rPr>
        <w:t>(3), pp.986-1004.</w:t>
      </w:r>
    </w:p>
    <w:p w14:paraId="3529E287"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Jiang, C., Chang, H. and Shahzad, I., 2022. Digital economy and health: does green technology matter in BRICS economies? </w:t>
      </w:r>
      <w:r w:rsidRPr="00B7740E">
        <w:rPr>
          <w:rFonts w:ascii="Arial" w:hAnsi="Arial" w:cs="Arial"/>
          <w:i/>
          <w:iCs/>
          <w:shd w:val="clear" w:color="auto" w:fill="FFFFFF"/>
        </w:rPr>
        <w:t>Frontiers in Public Health</w:t>
      </w:r>
      <w:r w:rsidRPr="00B7740E">
        <w:rPr>
          <w:rFonts w:ascii="Arial" w:hAnsi="Arial" w:cs="Arial"/>
          <w:shd w:val="clear" w:color="auto" w:fill="FFFFFF"/>
        </w:rPr>
        <w:t>, </w:t>
      </w:r>
      <w:r w:rsidRPr="00B7740E">
        <w:rPr>
          <w:rFonts w:ascii="Arial" w:hAnsi="Arial" w:cs="Arial"/>
          <w:i/>
          <w:iCs/>
          <w:shd w:val="clear" w:color="auto" w:fill="FFFFFF"/>
        </w:rPr>
        <w:t>9</w:t>
      </w:r>
      <w:r w:rsidRPr="00B7740E">
        <w:rPr>
          <w:rFonts w:ascii="Arial" w:hAnsi="Arial" w:cs="Arial"/>
          <w:shd w:val="clear" w:color="auto" w:fill="FFFFFF"/>
        </w:rPr>
        <w:t>, p.827915.</w:t>
      </w:r>
    </w:p>
    <w:p w14:paraId="22E420A6"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Kashef, T.E., 2015. What is the value of event management education? The views of six industry practitioners. </w:t>
      </w:r>
      <w:r w:rsidRPr="00B7740E">
        <w:rPr>
          <w:rFonts w:ascii="Arial" w:hAnsi="Arial" w:cs="Arial"/>
          <w:i/>
          <w:iCs/>
          <w:shd w:val="clear" w:color="auto" w:fill="FFFFFF"/>
        </w:rPr>
        <w:t>Event Management</w:t>
      </w:r>
      <w:r w:rsidRPr="00B7740E">
        <w:rPr>
          <w:rFonts w:ascii="Arial" w:hAnsi="Arial" w:cs="Arial"/>
          <w:shd w:val="clear" w:color="auto" w:fill="FFFFFF"/>
        </w:rPr>
        <w:t>, </w:t>
      </w:r>
      <w:r w:rsidRPr="00B7740E">
        <w:rPr>
          <w:rFonts w:ascii="Arial" w:hAnsi="Arial" w:cs="Arial"/>
          <w:i/>
          <w:iCs/>
          <w:shd w:val="clear" w:color="auto" w:fill="FFFFFF"/>
        </w:rPr>
        <w:t>19</w:t>
      </w:r>
      <w:r w:rsidRPr="00B7740E">
        <w:rPr>
          <w:rFonts w:ascii="Arial" w:hAnsi="Arial" w:cs="Arial"/>
          <w:shd w:val="clear" w:color="auto" w:fill="FFFFFF"/>
        </w:rPr>
        <w:t>(1), pp.1-13.</w:t>
      </w:r>
    </w:p>
    <w:p w14:paraId="24C53E59" w14:textId="77777777" w:rsidR="00B7740E" w:rsidRPr="00B7740E" w:rsidRDefault="00B7740E" w:rsidP="00B8385D">
      <w:pPr>
        <w:spacing w:line="360" w:lineRule="auto"/>
        <w:rPr>
          <w:rFonts w:ascii="Arial" w:hAnsi="Arial" w:cs="Arial"/>
          <w:shd w:val="clear" w:color="auto" w:fill="FFFFFF"/>
        </w:rPr>
      </w:pPr>
      <w:proofErr w:type="spellStart"/>
      <w:r w:rsidRPr="00B7740E">
        <w:rPr>
          <w:rFonts w:ascii="Arial" w:hAnsi="Arial" w:cs="Arial"/>
          <w:shd w:val="clear" w:color="auto" w:fill="FFFFFF"/>
        </w:rPr>
        <w:t>Kohavi</w:t>
      </w:r>
      <w:proofErr w:type="spellEnd"/>
      <w:r w:rsidRPr="00B7740E">
        <w:rPr>
          <w:rFonts w:ascii="Arial" w:hAnsi="Arial" w:cs="Arial"/>
          <w:shd w:val="clear" w:color="auto" w:fill="FFFFFF"/>
        </w:rPr>
        <w:t xml:space="preserve">, R., </w:t>
      </w:r>
      <w:proofErr w:type="spellStart"/>
      <w:r w:rsidRPr="00B7740E">
        <w:rPr>
          <w:rFonts w:ascii="Arial" w:hAnsi="Arial" w:cs="Arial"/>
          <w:shd w:val="clear" w:color="auto" w:fill="FFFFFF"/>
        </w:rPr>
        <w:t>Rothleder</w:t>
      </w:r>
      <w:proofErr w:type="spellEnd"/>
      <w:r w:rsidRPr="00B7740E">
        <w:rPr>
          <w:rFonts w:ascii="Arial" w:hAnsi="Arial" w:cs="Arial"/>
          <w:shd w:val="clear" w:color="auto" w:fill="FFFFFF"/>
        </w:rPr>
        <w:t xml:space="preserve">, N.J. and </w:t>
      </w:r>
      <w:proofErr w:type="spellStart"/>
      <w:r w:rsidRPr="00B7740E">
        <w:rPr>
          <w:rFonts w:ascii="Arial" w:hAnsi="Arial" w:cs="Arial"/>
          <w:shd w:val="clear" w:color="auto" w:fill="FFFFFF"/>
        </w:rPr>
        <w:t>Simoudis</w:t>
      </w:r>
      <w:proofErr w:type="spellEnd"/>
      <w:r w:rsidRPr="00B7740E">
        <w:rPr>
          <w:rFonts w:ascii="Arial" w:hAnsi="Arial" w:cs="Arial"/>
          <w:shd w:val="clear" w:color="auto" w:fill="FFFFFF"/>
        </w:rPr>
        <w:t>, E., 2002. Emerging trends in business analytics. </w:t>
      </w:r>
      <w:r w:rsidRPr="00B7740E">
        <w:rPr>
          <w:rFonts w:ascii="Arial" w:hAnsi="Arial" w:cs="Arial"/>
          <w:i/>
          <w:iCs/>
          <w:shd w:val="clear" w:color="auto" w:fill="FFFFFF"/>
        </w:rPr>
        <w:t>Communications of the ACM</w:t>
      </w:r>
      <w:r w:rsidRPr="00B7740E">
        <w:rPr>
          <w:rFonts w:ascii="Arial" w:hAnsi="Arial" w:cs="Arial"/>
          <w:shd w:val="clear" w:color="auto" w:fill="FFFFFF"/>
        </w:rPr>
        <w:t>, </w:t>
      </w:r>
      <w:r w:rsidRPr="00B7740E">
        <w:rPr>
          <w:rFonts w:ascii="Arial" w:hAnsi="Arial" w:cs="Arial"/>
          <w:i/>
          <w:iCs/>
          <w:shd w:val="clear" w:color="auto" w:fill="FFFFFF"/>
        </w:rPr>
        <w:t>45</w:t>
      </w:r>
      <w:r w:rsidRPr="00B7740E">
        <w:rPr>
          <w:rFonts w:ascii="Arial" w:hAnsi="Arial" w:cs="Arial"/>
          <w:shd w:val="clear" w:color="auto" w:fill="FFFFFF"/>
        </w:rPr>
        <w:t>(8), pp.45-48.</w:t>
      </w:r>
    </w:p>
    <w:p w14:paraId="3DF59F18" w14:textId="77777777" w:rsidR="00B7740E" w:rsidRPr="00B7740E" w:rsidRDefault="00B7740E" w:rsidP="00673146">
      <w:pPr>
        <w:rPr>
          <w:rFonts w:ascii="Arial" w:hAnsi="Arial" w:cs="Arial"/>
        </w:rPr>
      </w:pPr>
      <w:r w:rsidRPr="00B7740E">
        <w:rPr>
          <w:rFonts w:ascii="Arial" w:hAnsi="Arial" w:cs="Arial"/>
        </w:rPr>
        <w:t xml:space="preserve">Meredith, J. (2022) </w:t>
      </w:r>
      <w:r w:rsidRPr="00B7740E">
        <w:rPr>
          <w:rFonts w:ascii="Arial" w:hAnsi="Arial" w:cs="Arial"/>
          <w:i/>
          <w:iCs/>
        </w:rPr>
        <w:t>Project Management: A Managerial Approach</w:t>
      </w:r>
      <w:r w:rsidRPr="00B7740E">
        <w:rPr>
          <w:rFonts w:ascii="Arial" w:hAnsi="Arial" w:cs="Arial"/>
        </w:rPr>
        <w:t>. Oxford: [Publisher Name - if known, else omit].</w:t>
      </w:r>
    </w:p>
    <w:p w14:paraId="12E52F7E"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Nickson, D., 2013. </w:t>
      </w:r>
      <w:r w:rsidRPr="00B7740E">
        <w:rPr>
          <w:rFonts w:ascii="Arial" w:hAnsi="Arial" w:cs="Arial"/>
          <w:i/>
          <w:iCs/>
          <w:shd w:val="clear" w:color="auto" w:fill="FFFFFF"/>
        </w:rPr>
        <w:t>Human resource management for hospitality, tourism, and events</w:t>
      </w:r>
      <w:r w:rsidRPr="00B7740E">
        <w:rPr>
          <w:rFonts w:ascii="Arial" w:hAnsi="Arial" w:cs="Arial"/>
          <w:shd w:val="clear" w:color="auto" w:fill="FFFFFF"/>
        </w:rPr>
        <w:t>. Routledge.</w:t>
      </w:r>
    </w:p>
    <w:p w14:paraId="7D5BAB18" w14:textId="77777777" w:rsidR="00B7740E" w:rsidRPr="00B7740E" w:rsidRDefault="00B7740E" w:rsidP="00673146">
      <w:pPr>
        <w:rPr>
          <w:rFonts w:ascii="Arial" w:hAnsi="Arial" w:cs="Arial"/>
        </w:rPr>
      </w:pPr>
      <w:r w:rsidRPr="00B7740E">
        <w:rPr>
          <w:rFonts w:ascii="Arial" w:hAnsi="Arial" w:cs="Arial"/>
        </w:rPr>
        <w:t xml:space="preserve">O’Toole, W. (2011) </w:t>
      </w:r>
      <w:r w:rsidRPr="00B7740E">
        <w:rPr>
          <w:rFonts w:ascii="Arial" w:hAnsi="Arial" w:cs="Arial"/>
          <w:i/>
          <w:iCs/>
        </w:rPr>
        <w:t>Events Feasibility and Development: From Strategy to Operations</w:t>
      </w:r>
      <w:r w:rsidRPr="00B7740E">
        <w:rPr>
          <w:rFonts w:ascii="Arial" w:hAnsi="Arial" w:cs="Arial"/>
        </w:rPr>
        <w:t>. Oxford: Elsevier.</w:t>
      </w:r>
    </w:p>
    <w:p w14:paraId="40BFAC02"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Piga, C. and Melis, G., 2021. Identifying and measuring the impact of cultural events on hotels’ performance. </w:t>
      </w:r>
      <w:r w:rsidRPr="00B7740E">
        <w:rPr>
          <w:rFonts w:ascii="Arial" w:hAnsi="Arial" w:cs="Arial"/>
          <w:i/>
          <w:iCs/>
          <w:shd w:val="clear" w:color="auto" w:fill="FFFFFF"/>
        </w:rPr>
        <w:t>International Journal of Contemporary Hospitality Management</w:t>
      </w:r>
      <w:r w:rsidRPr="00B7740E">
        <w:rPr>
          <w:rFonts w:ascii="Arial" w:hAnsi="Arial" w:cs="Arial"/>
          <w:shd w:val="clear" w:color="auto" w:fill="FFFFFF"/>
        </w:rPr>
        <w:t>, </w:t>
      </w:r>
      <w:r w:rsidRPr="00B7740E">
        <w:rPr>
          <w:rFonts w:ascii="Arial" w:hAnsi="Arial" w:cs="Arial"/>
          <w:i/>
          <w:iCs/>
          <w:shd w:val="clear" w:color="auto" w:fill="FFFFFF"/>
        </w:rPr>
        <w:t>33</w:t>
      </w:r>
      <w:r w:rsidRPr="00B7740E">
        <w:rPr>
          <w:rFonts w:ascii="Arial" w:hAnsi="Arial" w:cs="Arial"/>
          <w:shd w:val="clear" w:color="auto" w:fill="FFFFFF"/>
        </w:rPr>
        <w:t>(4), pp.1194-1209.</w:t>
      </w:r>
    </w:p>
    <w:p w14:paraId="14369EF9" w14:textId="77777777" w:rsidR="00B7740E" w:rsidRPr="00B7740E" w:rsidRDefault="00B7740E" w:rsidP="00B8385D">
      <w:pPr>
        <w:spacing w:line="360" w:lineRule="auto"/>
        <w:rPr>
          <w:rFonts w:ascii="Arial" w:hAnsi="Arial" w:cs="Arial"/>
          <w:shd w:val="clear" w:color="auto" w:fill="FFFFFF"/>
        </w:rPr>
      </w:pPr>
      <w:r w:rsidRPr="00B7740E">
        <w:rPr>
          <w:rFonts w:ascii="Arial" w:hAnsi="Arial" w:cs="Arial"/>
          <w:shd w:val="clear" w:color="auto" w:fill="FFFFFF"/>
        </w:rPr>
        <w:t>Pisano, P., Pironti, M. and Rieple, A., 2015. Identify innovative business models: can innovative business models enable players to react to ongoing or unpredictable trends? </w:t>
      </w:r>
      <w:r w:rsidRPr="00B7740E">
        <w:rPr>
          <w:rFonts w:ascii="Arial" w:hAnsi="Arial" w:cs="Arial"/>
          <w:i/>
          <w:iCs/>
          <w:shd w:val="clear" w:color="auto" w:fill="FFFFFF"/>
        </w:rPr>
        <w:t>Entrepreneurship Research Journal</w:t>
      </w:r>
      <w:r w:rsidRPr="00B7740E">
        <w:rPr>
          <w:rFonts w:ascii="Arial" w:hAnsi="Arial" w:cs="Arial"/>
          <w:shd w:val="clear" w:color="auto" w:fill="FFFFFF"/>
        </w:rPr>
        <w:t>, </w:t>
      </w:r>
      <w:r w:rsidRPr="00B7740E">
        <w:rPr>
          <w:rFonts w:ascii="Arial" w:hAnsi="Arial" w:cs="Arial"/>
          <w:i/>
          <w:iCs/>
          <w:shd w:val="clear" w:color="auto" w:fill="FFFFFF"/>
        </w:rPr>
        <w:t>5</w:t>
      </w:r>
      <w:r w:rsidRPr="00B7740E">
        <w:rPr>
          <w:rFonts w:ascii="Arial" w:hAnsi="Arial" w:cs="Arial"/>
          <w:shd w:val="clear" w:color="auto" w:fill="FFFFFF"/>
        </w:rPr>
        <w:t>(3), pp.181-199.</w:t>
      </w:r>
    </w:p>
    <w:p w14:paraId="0E7D6C8F" w14:textId="77777777" w:rsidR="00B7740E" w:rsidRPr="00B7740E" w:rsidRDefault="00B7740E" w:rsidP="00B8385D">
      <w:pPr>
        <w:spacing w:line="360" w:lineRule="auto"/>
        <w:rPr>
          <w:rFonts w:ascii="Arial" w:hAnsi="Arial" w:cs="Arial"/>
          <w:shd w:val="clear" w:color="auto" w:fill="FFFFFF"/>
        </w:rPr>
      </w:pPr>
      <w:proofErr w:type="spellStart"/>
      <w:r w:rsidRPr="00B7740E">
        <w:rPr>
          <w:rFonts w:ascii="Arial" w:hAnsi="Arial" w:cs="Arial"/>
          <w:shd w:val="clear" w:color="auto" w:fill="FFFFFF"/>
        </w:rPr>
        <w:t>Smagina</w:t>
      </w:r>
      <w:proofErr w:type="spellEnd"/>
      <w:r w:rsidRPr="00B7740E">
        <w:rPr>
          <w:rFonts w:ascii="Arial" w:hAnsi="Arial" w:cs="Arial"/>
          <w:shd w:val="clear" w:color="auto" w:fill="FFFFFF"/>
        </w:rPr>
        <w:t>, N., 2017. The internationalization of the Meetings-, Incentives-, Conventions and Exhibitions-(MICE) industry: Its influences on the actors in the tourism business activity. </w:t>
      </w:r>
      <w:r w:rsidRPr="00B7740E">
        <w:rPr>
          <w:rFonts w:ascii="Arial" w:hAnsi="Arial" w:cs="Arial"/>
          <w:i/>
          <w:iCs/>
          <w:shd w:val="clear" w:color="auto" w:fill="FFFFFF"/>
        </w:rPr>
        <w:t>Journal of Economics and Management</w:t>
      </w:r>
      <w:r w:rsidRPr="00B7740E">
        <w:rPr>
          <w:rFonts w:ascii="Arial" w:hAnsi="Arial" w:cs="Arial"/>
          <w:shd w:val="clear" w:color="auto" w:fill="FFFFFF"/>
        </w:rPr>
        <w:t>, (27), pp.96-113.</w:t>
      </w:r>
    </w:p>
    <w:p w14:paraId="7CBA62F7" w14:textId="77777777" w:rsidR="00B7740E" w:rsidRPr="00B7740E" w:rsidRDefault="00B7740E" w:rsidP="00B8385D">
      <w:pPr>
        <w:spacing w:line="360" w:lineRule="auto"/>
        <w:rPr>
          <w:rFonts w:ascii="Arial" w:hAnsi="Arial" w:cs="Arial"/>
        </w:rPr>
      </w:pPr>
      <w:r w:rsidRPr="00B7740E">
        <w:rPr>
          <w:rFonts w:ascii="Arial" w:hAnsi="Arial" w:cs="Arial"/>
        </w:rPr>
        <w:t xml:space="preserve">www.b2bexpos.co.uk. (2024). </w:t>
      </w:r>
      <w:r w:rsidRPr="00B7740E">
        <w:rPr>
          <w:rFonts w:ascii="Arial" w:hAnsi="Arial" w:cs="Arial"/>
          <w:i/>
          <w:iCs/>
        </w:rPr>
        <w:t>Swindon Business Expo | Mar 28, 2024, at DoubleTree by Hilton Hotel</w:t>
      </w:r>
      <w:r w:rsidRPr="00B7740E">
        <w:rPr>
          <w:rFonts w:ascii="Arial" w:hAnsi="Arial" w:cs="Arial"/>
        </w:rPr>
        <w:t>. [online] Available at: https://www.b2bexpos.co.uk/event/swindon-expo-march-2024?ppc_keyword=swindon%20business%20expo&amp;gad_source=1&amp;gclid=Cj0KCQiA8</w:t>
      </w:r>
      <w:r w:rsidRPr="00B7740E">
        <w:rPr>
          <w:rFonts w:ascii="Arial" w:hAnsi="Arial" w:cs="Arial"/>
        </w:rPr>
        <w:lastRenderedPageBreak/>
        <w:t>4CvBhCaARIsAMkAvkJICF9Dg01iJsR4QnWp69LBdmLqQBh5vzBnx_tNK5cRUBDbGjjbKE0aAriVEALw_wcB [Accessed 29 Feb. 2024].</w:t>
      </w:r>
    </w:p>
    <w:p w14:paraId="6B992056" w14:textId="77777777" w:rsidR="00673146" w:rsidRPr="00B7740E" w:rsidRDefault="00673146" w:rsidP="00B8385D">
      <w:pPr>
        <w:spacing w:line="360" w:lineRule="auto"/>
        <w:rPr>
          <w:rFonts w:ascii="Arial" w:hAnsi="Arial" w:cs="Arial"/>
        </w:rPr>
      </w:pPr>
    </w:p>
    <w:bookmarkEnd w:id="10"/>
    <w:p w14:paraId="2B5941DC" w14:textId="77777777" w:rsidR="001E6458" w:rsidRPr="00B7740E" w:rsidRDefault="001E6458" w:rsidP="00B8385D">
      <w:pPr>
        <w:spacing w:line="360" w:lineRule="auto"/>
        <w:rPr>
          <w:rFonts w:ascii="Arial" w:hAnsi="Arial" w:cs="Arial"/>
        </w:rPr>
      </w:pPr>
    </w:p>
    <w:sectPr w:rsidR="001E6458" w:rsidRPr="00B7740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B5A9E" w14:textId="77777777" w:rsidR="0084639E" w:rsidRDefault="0084639E" w:rsidP="00837D29">
      <w:pPr>
        <w:spacing w:after="0" w:line="240" w:lineRule="auto"/>
      </w:pPr>
      <w:r>
        <w:separator/>
      </w:r>
    </w:p>
  </w:endnote>
  <w:endnote w:type="continuationSeparator" w:id="0">
    <w:p w14:paraId="7BC92F7C" w14:textId="77777777" w:rsidR="0084639E" w:rsidRDefault="0084639E" w:rsidP="0083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015864"/>
      <w:docPartObj>
        <w:docPartGallery w:val="Page Numbers (Bottom of Page)"/>
        <w:docPartUnique/>
      </w:docPartObj>
    </w:sdtPr>
    <w:sdtEndPr>
      <w:rPr>
        <w:color w:val="7F7F7F" w:themeColor="background1" w:themeShade="7F"/>
        <w:spacing w:val="60"/>
      </w:rPr>
    </w:sdtEndPr>
    <w:sdtContent>
      <w:p w14:paraId="656CE786" w14:textId="4A48FABA" w:rsidR="00837D29" w:rsidRDefault="00837D2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66595" w:rsidRPr="00166595">
          <w:rPr>
            <w:b/>
            <w:bCs/>
            <w:noProof/>
          </w:rPr>
          <w:t>15</w:t>
        </w:r>
        <w:r>
          <w:rPr>
            <w:b/>
            <w:bCs/>
            <w:noProof/>
          </w:rPr>
          <w:fldChar w:fldCharType="end"/>
        </w:r>
        <w:r>
          <w:rPr>
            <w:b/>
            <w:bCs/>
          </w:rPr>
          <w:t xml:space="preserve"> | </w:t>
        </w:r>
        <w:r>
          <w:rPr>
            <w:color w:val="7F7F7F" w:themeColor="background1" w:themeShade="7F"/>
            <w:spacing w:val="60"/>
          </w:rPr>
          <w:t>Page</w:t>
        </w:r>
      </w:p>
    </w:sdtContent>
  </w:sdt>
  <w:p w14:paraId="058C7A19" w14:textId="77777777" w:rsidR="00837D29" w:rsidRDefault="00837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0A783" w14:textId="77777777" w:rsidR="0084639E" w:rsidRDefault="0084639E" w:rsidP="00837D29">
      <w:pPr>
        <w:spacing w:after="0" w:line="240" w:lineRule="auto"/>
      </w:pPr>
      <w:r>
        <w:separator/>
      </w:r>
    </w:p>
  </w:footnote>
  <w:footnote w:type="continuationSeparator" w:id="0">
    <w:p w14:paraId="5C319B4D" w14:textId="77777777" w:rsidR="0084639E" w:rsidRDefault="0084639E" w:rsidP="00837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786D"/>
    <w:multiLevelType w:val="multilevel"/>
    <w:tmpl w:val="70EEE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0409B"/>
    <w:multiLevelType w:val="hybridMultilevel"/>
    <w:tmpl w:val="8B7C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CF51B2"/>
    <w:multiLevelType w:val="multilevel"/>
    <w:tmpl w:val="A41A2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E1122A"/>
    <w:multiLevelType w:val="multilevel"/>
    <w:tmpl w:val="17989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5C4DE2"/>
    <w:multiLevelType w:val="multilevel"/>
    <w:tmpl w:val="4E1A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CE7048"/>
    <w:multiLevelType w:val="multilevel"/>
    <w:tmpl w:val="7862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3B56F8"/>
    <w:multiLevelType w:val="hybridMultilevel"/>
    <w:tmpl w:val="5A90D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E819D3"/>
    <w:multiLevelType w:val="hybridMultilevel"/>
    <w:tmpl w:val="F4DC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AE15CD"/>
    <w:multiLevelType w:val="multilevel"/>
    <w:tmpl w:val="408C9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114ED1"/>
    <w:multiLevelType w:val="multilevel"/>
    <w:tmpl w:val="DFFC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B5599C"/>
    <w:multiLevelType w:val="multilevel"/>
    <w:tmpl w:val="1B78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81567E"/>
    <w:multiLevelType w:val="multilevel"/>
    <w:tmpl w:val="BDCCE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180522"/>
    <w:multiLevelType w:val="hybridMultilevel"/>
    <w:tmpl w:val="1DFEF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901A60"/>
    <w:multiLevelType w:val="multilevel"/>
    <w:tmpl w:val="3346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047DB"/>
    <w:multiLevelType w:val="multilevel"/>
    <w:tmpl w:val="B6AA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29018F"/>
    <w:multiLevelType w:val="hybridMultilevel"/>
    <w:tmpl w:val="CF5A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3E5676"/>
    <w:multiLevelType w:val="hybridMultilevel"/>
    <w:tmpl w:val="FAF4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416F72"/>
    <w:multiLevelType w:val="hybridMultilevel"/>
    <w:tmpl w:val="6748A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3730469">
    <w:abstractNumId w:val="8"/>
  </w:num>
  <w:num w:numId="2" w16cid:durableId="1826506240">
    <w:abstractNumId w:val="9"/>
  </w:num>
  <w:num w:numId="3" w16cid:durableId="15086303">
    <w:abstractNumId w:val="5"/>
  </w:num>
  <w:num w:numId="4" w16cid:durableId="1894272664">
    <w:abstractNumId w:val="13"/>
  </w:num>
  <w:num w:numId="5" w16cid:durableId="964386864">
    <w:abstractNumId w:val="4"/>
  </w:num>
  <w:num w:numId="6" w16cid:durableId="1524712488">
    <w:abstractNumId w:val="10"/>
  </w:num>
  <w:num w:numId="7" w16cid:durableId="718553146">
    <w:abstractNumId w:val="14"/>
  </w:num>
  <w:num w:numId="8" w16cid:durableId="940146514">
    <w:abstractNumId w:val="11"/>
  </w:num>
  <w:num w:numId="9" w16cid:durableId="643394055">
    <w:abstractNumId w:val="3"/>
  </w:num>
  <w:num w:numId="10" w16cid:durableId="1135214840">
    <w:abstractNumId w:val="2"/>
  </w:num>
  <w:num w:numId="11" w16cid:durableId="313801329">
    <w:abstractNumId w:val="0"/>
  </w:num>
  <w:num w:numId="12" w16cid:durableId="1986814152">
    <w:abstractNumId w:val="1"/>
  </w:num>
  <w:num w:numId="13" w16cid:durableId="295574015">
    <w:abstractNumId w:val="15"/>
  </w:num>
  <w:num w:numId="14" w16cid:durableId="1264611427">
    <w:abstractNumId w:val="7"/>
  </w:num>
  <w:num w:numId="15" w16cid:durableId="1952735700">
    <w:abstractNumId w:val="6"/>
  </w:num>
  <w:num w:numId="16" w16cid:durableId="243686407">
    <w:abstractNumId w:val="16"/>
  </w:num>
  <w:num w:numId="17" w16cid:durableId="1466697099">
    <w:abstractNumId w:val="17"/>
  </w:num>
  <w:num w:numId="18" w16cid:durableId="10508080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3MDcyMDGyMLYAMpV0lIJTi4sz8/NACgxrASfl1+csAAAA"/>
  </w:docVars>
  <w:rsids>
    <w:rsidRoot w:val="002E5518"/>
    <w:rsid w:val="000D5B71"/>
    <w:rsid w:val="000F39D2"/>
    <w:rsid w:val="00134118"/>
    <w:rsid w:val="001474F6"/>
    <w:rsid w:val="00166595"/>
    <w:rsid w:val="001873D3"/>
    <w:rsid w:val="001E2BC7"/>
    <w:rsid w:val="001E6458"/>
    <w:rsid w:val="002331F3"/>
    <w:rsid w:val="002E5518"/>
    <w:rsid w:val="003163C3"/>
    <w:rsid w:val="0035592E"/>
    <w:rsid w:val="00466306"/>
    <w:rsid w:val="004C4D7C"/>
    <w:rsid w:val="00520711"/>
    <w:rsid w:val="005B3E7E"/>
    <w:rsid w:val="0061465A"/>
    <w:rsid w:val="00666978"/>
    <w:rsid w:val="00673146"/>
    <w:rsid w:val="007B0542"/>
    <w:rsid w:val="00837D29"/>
    <w:rsid w:val="0084639E"/>
    <w:rsid w:val="008B5D04"/>
    <w:rsid w:val="008B7A82"/>
    <w:rsid w:val="009F4633"/>
    <w:rsid w:val="00A84F3A"/>
    <w:rsid w:val="00AD6BB9"/>
    <w:rsid w:val="00B04DDC"/>
    <w:rsid w:val="00B30703"/>
    <w:rsid w:val="00B7740E"/>
    <w:rsid w:val="00B8385D"/>
    <w:rsid w:val="00BF1E2C"/>
    <w:rsid w:val="00C65597"/>
    <w:rsid w:val="00CC1456"/>
    <w:rsid w:val="00DF0497"/>
    <w:rsid w:val="00E65E10"/>
    <w:rsid w:val="00F074FE"/>
    <w:rsid w:val="00FB1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170060"/>
  <w15:chartTrackingRefBased/>
  <w15:docId w15:val="{6504547E-A5F8-4CFA-BD32-ACAE4419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F8"/>
    <w:pPr>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B3E7E"/>
    <w:pPr>
      <w:keepNext/>
      <w:keepLines/>
      <w:spacing w:before="240" w:after="0"/>
      <w:outlineLvl w:val="0"/>
    </w:pPr>
    <w:rPr>
      <w:rFonts w:eastAsiaTheme="majorEastAsia" w:cstheme="majorBidi"/>
      <w:b/>
      <w:kern w:val="2"/>
      <w:sz w:val="32"/>
      <w:szCs w:val="32"/>
      <w:lang w:val="en-US"/>
      <w14:ligatures w14:val="standardContextual"/>
    </w:rPr>
  </w:style>
  <w:style w:type="paragraph" w:styleId="Heading2">
    <w:name w:val="heading 2"/>
    <w:basedOn w:val="Normal"/>
    <w:next w:val="Normal"/>
    <w:link w:val="Heading2Char"/>
    <w:uiPriority w:val="9"/>
    <w:semiHidden/>
    <w:unhideWhenUsed/>
    <w:qFormat/>
    <w:rsid w:val="00666978"/>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66978"/>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5B3E7E"/>
    <w:rPr>
      <w:rFonts w:ascii="Times New Roman" w:eastAsiaTheme="majorEastAsia" w:hAnsi="Times New Roman" w:cstheme="majorBidi"/>
      <w:b/>
      <w:sz w:val="32"/>
      <w:szCs w:val="32"/>
    </w:rPr>
  </w:style>
  <w:style w:type="paragraph" w:styleId="NormalWeb">
    <w:name w:val="Normal (Web)"/>
    <w:basedOn w:val="Normal"/>
    <w:uiPriority w:val="99"/>
    <w:unhideWhenUsed/>
    <w:rsid w:val="002E5518"/>
    <w:pPr>
      <w:spacing w:before="100" w:beforeAutospacing="1" w:after="100" w:afterAutospacing="1" w:line="240" w:lineRule="auto"/>
      <w:jc w:val="left"/>
    </w:pPr>
    <w:rPr>
      <w:rFonts w:eastAsia="Times New Roman" w:cs="Times New Roman"/>
      <w:szCs w:val="24"/>
      <w:lang w:val="en-US"/>
    </w:rPr>
  </w:style>
  <w:style w:type="paragraph" w:styleId="z-TopofForm">
    <w:name w:val="HTML Top of Form"/>
    <w:basedOn w:val="Normal"/>
    <w:next w:val="Normal"/>
    <w:link w:val="z-TopofFormChar"/>
    <w:hidden/>
    <w:uiPriority w:val="99"/>
    <w:semiHidden/>
    <w:unhideWhenUsed/>
    <w:rsid w:val="002E551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E5518"/>
    <w:rPr>
      <w:rFonts w:ascii="Arial" w:eastAsia="Times New Roman" w:hAnsi="Arial" w:cs="Arial"/>
      <w:vanish/>
      <w:kern w:val="0"/>
      <w:sz w:val="16"/>
      <w:szCs w:val="16"/>
      <w14:ligatures w14:val="none"/>
    </w:rPr>
  </w:style>
  <w:style w:type="character" w:styleId="Strong">
    <w:name w:val="Strong"/>
    <w:basedOn w:val="DefaultParagraphFont"/>
    <w:uiPriority w:val="22"/>
    <w:qFormat/>
    <w:rsid w:val="002E5518"/>
    <w:rPr>
      <w:b/>
      <w:bCs/>
    </w:rPr>
  </w:style>
  <w:style w:type="paragraph" w:styleId="ListParagraph">
    <w:name w:val="List Paragraph"/>
    <w:basedOn w:val="Normal"/>
    <w:uiPriority w:val="34"/>
    <w:qFormat/>
    <w:rsid w:val="00DF0497"/>
    <w:pPr>
      <w:ind w:left="720"/>
      <w:contextualSpacing/>
    </w:pPr>
  </w:style>
  <w:style w:type="table" w:styleId="GridTable1Light-Accent6">
    <w:name w:val="Grid Table 1 Light Accent 6"/>
    <w:basedOn w:val="TableNormal"/>
    <w:uiPriority w:val="46"/>
    <w:rsid w:val="00B8385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37D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D29"/>
    <w:rPr>
      <w:rFonts w:ascii="Times New Roman" w:hAnsi="Times New Roman"/>
      <w:kern w:val="0"/>
      <w:sz w:val="24"/>
      <w:lang w:val="en-GB"/>
      <w14:ligatures w14:val="none"/>
    </w:rPr>
  </w:style>
  <w:style w:type="paragraph" w:styleId="Footer">
    <w:name w:val="footer"/>
    <w:basedOn w:val="Normal"/>
    <w:link w:val="FooterChar"/>
    <w:uiPriority w:val="99"/>
    <w:unhideWhenUsed/>
    <w:rsid w:val="00837D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D29"/>
    <w:rPr>
      <w:rFonts w:ascii="Times New Roman" w:hAnsi="Times New Roman"/>
      <w:kern w:val="0"/>
      <w:sz w:val="24"/>
      <w:lang w:val="en-GB"/>
      <w14:ligatures w14:val="none"/>
    </w:rPr>
  </w:style>
  <w:style w:type="paragraph" w:styleId="Title">
    <w:name w:val="Title"/>
    <w:basedOn w:val="Normal"/>
    <w:next w:val="Normal"/>
    <w:link w:val="TitleChar"/>
    <w:uiPriority w:val="10"/>
    <w:qFormat/>
    <w:rsid w:val="00520711"/>
    <w:pPr>
      <w:spacing w:after="0" w:line="240" w:lineRule="auto"/>
      <w:contextualSpacing/>
      <w:jc w:val="left"/>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520711"/>
    <w:rPr>
      <w:rFonts w:asciiTheme="majorHAnsi" w:eastAsiaTheme="majorEastAsia" w:hAnsiTheme="majorHAnsi" w:cstheme="majorBidi"/>
      <w:spacing w:val="-10"/>
      <w:kern w:val="28"/>
      <w:sz w:val="56"/>
      <w:szCs w:val="56"/>
      <w14:ligatures w14:val="none"/>
    </w:rPr>
  </w:style>
  <w:style w:type="table" w:customStyle="1" w:styleId="2">
    <w:name w:val="2"/>
    <w:basedOn w:val="TableNormal"/>
    <w:rsid w:val="00520711"/>
    <w:pPr>
      <w:spacing w:after="0" w:line="240" w:lineRule="auto"/>
    </w:pPr>
    <w:rPr>
      <w:rFonts w:ascii="Calibri" w:eastAsia="Calibri" w:hAnsi="Calibri" w:cs="Calibri"/>
      <w:kern w:val="0"/>
      <w14:ligatures w14:val="none"/>
    </w:rPr>
    <w:tblPr>
      <w:tblStyleRowBandSize w:val="1"/>
      <w:tblStyleColBandSize w:val="1"/>
      <w:tblInd w:w="0" w:type="nil"/>
      <w:tblCellMar>
        <w:left w:w="115" w:type="dxa"/>
        <w:right w:w="115" w:type="dxa"/>
      </w:tblCellMar>
    </w:tblPr>
    <w:tcPr>
      <w:shd w:val="clear" w:color="auto" w:fill="E2EFD9"/>
    </w:tcPr>
  </w:style>
  <w:style w:type="paragraph" w:styleId="TOCHeading">
    <w:name w:val="TOC Heading"/>
    <w:basedOn w:val="Heading1"/>
    <w:next w:val="Normal"/>
    <w:uiPriority w:val="39"/>
    <w:unhideWhenUsed/>
    <w:qFormat/>
    <w:rsid w:val="00520711"/>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520711"/>
    <w:pPr>
      <w:spacing w:after="100"/>
    </w:pPr>
  </w:style>
  <w:style w:type="character" w:styleId="Hyperlink">
    <w:name w:val="Hyperlink"/>
    <w:basedOn w:val="DefaultParagraphFont"/>
    <w:uiPriority w:val="99"/>
    <w:unhideWhenUsed/>
    <w:rsid w:val="00520711"/>
    <w:rPr>
      <w:color w:val="0563C1" w:themeColor="hyperlink"/>
      <w:u w:val="single"/>
    </w:rPr>
  </w:style>
  <w:style w:type="character" w:styleId="Emphasis">
    <w:name w:val="Emphasis"/>
    <w:basedOn w:val="DefaultParagraphFont"/>
    <w:uiPriority w:val="20"/>
    <w:qFormat/>
    <w:rsid w:val="00673146"/>
    <w:rPr>
      <w:i/>
      <w:iCs/>
    </w:rPr>
  </w:style>
  <w:style w:type="table" w:styleId="GridTable2-Accent5">
    <w:name w:val="Grid Table 2 Accent 5"/>
    <w:basedOn w:val="TableNormal"/>
    <w:uiPriority w:val="47"/>
    <w:rsid w:val="00B7740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2331F3"/>
    <w:pPr>
      <w:spacing w:after="0" w:line="240" w:lineRule="auto"/>
      <w:jc w:val="both"/>
    </w:pPr>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3971">
      <w:bodyDiv w:val="1"/>
      <w:marLeft w:val="0"/>
      <w:marRight w:val="0"/>
      <w:marTop w:val="0"/>
      <w:marBottom w:val="0"/>
      <w:divBdr>
        <w:top w:val="none" w:sz="0" w:space="0" w:color="auto"/>
        <w:left w:val="none" w:sz="0" w:space="0" w:color="auto"/>
        <w:bottom w:val="none" w:sz="0" w:space="0" w:color="auto"/>
        <w:right w:val="none" w:sz="0" w:space="0" w:color="auto"/>
      </w:divBdr>
    </w:div>
    <w:div w:id="94911109">
      <w:bodyDiv w:val="1"/>
      <w:marLeft w:val="0"/>
      <w:marRight w:val="0"/>
      <w:marTop w:val="0"/>
      <w:marBottom w:val="0"/>
      <w:divBdr>
        <w:top w:val="none" w:sz="0" w:space="0" w:color="auto"/>
        <w:left w:val="none" w:sz="0" w:space="0" w:color="auto"/>
        <w:bottom w:val="none" w:sz="0" w:space="0" w:color="auto"/>
        <w:right w:val="none" w:sz="0" w:space="0" w:color="auto"/>
      </w:divBdr>
    </w:div>
    <w:div w:id="137260920">
      <w:bodyDiv w:val="1"/>
      <w:marLeft w:val="0"/>
      <w:marRight w:val="0"/>
      <w:marTop w:val="0"/>
      <w:marBottom w:val="0"/>
      <w:divBdr>
        <w:top w:val="none" w:sz="0" w:space="0" w:color="auto"/>
        <w:left w:val="none" w:sz="0" w:space="0" w:color="auto"/>
        <w:bottom w:val="none" w:sz="0" w:space="0" w:color="auto"/>
        <w:right w:val="none" w:sz="0" w:space="0" w:color="auto"/>
      </w:divBdr>
    </w:div>
    <w:div w:id="193347315">
      <w:bodyDiv w:val="1"/>
      <w:marLeft w:val="0"/>
      <w:marRight w:val="0"/>
      <w:marTop w:val="0"/>
      <w:marBottom w:val="0"/>
      <w:divBdr>
        <w:top w:val="none" w:sz="0" w:space="0" w:color="auto"/>
        <w:left w:val="none" w:sz="0" w:space="0" w:color="auto"/>
        <w:bottom w:val="none" w:sz="0" w:space="0" w:color="auto"/>
        <w:right w:val="none" w:sz="0" w:space="0" w:color="auto"/>
      </w:divBdr>
    </w:div>
    <w:div w:id="208297938">
      <w:bodyDiv w:val="1"/>
      <w:marLeft w:val="0"/>
      <w:marRight w:val="0"/>
      <w:marTop w:val="0"/>
      <w:marBottom w:val="0"/>
      <w:divBdr>
        <w:top w:val="none" w:sz="0" w:space="0" w:color="auto"/>
        <w:left w:val="none" w:sz="0" w:space="0" w:color="auto"/>
        <w:bottom w:val="none" w:sz="0" w:space="0" w:color="auto"/>
        <w:right w:val="none" w:sz="0" w:space="0" w:color="auto"/>
      </w:divBdr>
    </w:div>
    <w:div w:id="399642519">
      <w:bodyDiv w:val="1"/>
      <w:marLeft w:val="0"/>
      <w:marRight w:val="0"/>
      <w:marTop w:val="0"/>
      <w:marBottom w:val="0"/>
      <w:divBdr>
        <w:top w:val="none" w:sz="0" w:space="0" w:color="auto"/>
        <w:left w:val="none" w:sz="0" w:space="0" w:color="auto"/>
        <w:bottom w:val="none" w:sz="0" w:space="0" w:color="auto"/>
        <w:right w:val="none" w:sz="0" w:space="0" w:color="auto"/>
      </w:divBdr>
    </w:div>
    <w:div w:id="405104210">
      <w:bodyDiv w:val="1"/>
      <w:marLeft w:val="0"/>
      <w:marRight w:val="0"/>
      <w:marTop w:val="0"/>
      <w:marBottom w:val="0"/>
      <w:divBdr>
        <w:top w:val="none" w:sz="0" w:space="0" w:color="auto"/>
        <w:left w:val="none" w:sz="0" w:space="0" w:color="auto"/>
        <w:bottom w:val="none" w:sz="0" w:space="0" w:color="auto"/>
        <w:right w:val="none" w:sz="0" w:space="0" w:color="auto"/>
      </w:divBdr>
    </w:div>
    <w:div w:id="414516222">
      <w:bodyDiv w:val="1"/>
      <w:marLeft w:val="0"/>
      <w:marRight w:val="0"/>
      <w:marTop w:val="0"/>
      <w:marBottom w:val="0"/>
      <w:divBdr>
        <w:top w:val="none" w:sz="0" w:space="0" w:color="auto"/>
        <w:left w:val="none" w:sz="0" w:space="0" w:color="auto"/>
        <w:bottom w:val="none" w:sz="0" w:space="0" w:color="auto"/>
        <w:right w:val="none" w:sz="0" w:space="0" w:color="auto"/>
      </w:divBdr>
      <w:divsChild>
        <w:div w:id="1598052090">
          <w:marLeft w:val="0"/>
          <w:marRight w:val="0"/>
          <w:marTop w:val="0"/>
          <w:marBottom w:val="0"/>
          <w:divBdr>
            <w:top w:val="single" w:sz="2" w:space="0" w:color="E3E3E3"/>
            <w:left w:val="single" w:sz="2" w:space="0" w:color="E3E3E3"/>
            <w:bottom w:val="single" w:sz="2" w:space="0" w:color="E3E3E3"/>
            <w:right w:val="single" w:sz="2" w:space="0" w:color="E3E3E3"/>
          </w:divBdr>
          <w:divsChild>
            <w:div w:id="320737093">
              <w:marLeft w:val="0"/>
              <w:marRight w:val="0"/>
              <w:marTop w:val="0"/>
              <w:marBottom w:val="0"/>
              <w:divBdr>
                <w:top w:val="single" w:sz="2" w:space="0" w:color="E3E3E3"/>
                <w:left w:val="single" w:sz="2" w:space="0" w:color="E3E3E3"/>
                <w:bottom w:val="single" w:sz="2" w:space="0" w:color="E3E3E3"/>
                <w:right w:val="single" w:sz="2" w:space="0" w:color="E3E3E3"/>
              </w:divBdr>
              <w:divsChild>
                <w:div w:id="575013782">
                  <w:marLeft w:val="0"/>
                  <w:marRight w:val="0"/>
                  <w:marTop w:val="0"/>
                  <w:marBottom w:val="0"/>
                  <w:divBdr>
                    <w:top w:val="single" w:sz="2" w:space="0" w:color="E3E3E3"/>
                    <w:left w:val="single" w:sz="2" w:space="0" w:color="E3E3E3"/>
                    <w:bottom w:val="single" w:sz="2" w:space="0" w:color="E3E3E3"/>
                    <w:right w:val="single" w:sz="2" w:space="0" w:color="E3E3E3"/>
                  </w:divBdr>
                  <w:divsChild>
                    <w:div w:id="231935895">
                      <w:marLeft w:val="0"/>
                      <w:marRight w:val="0"/>
                      <w:marTop w:val="0"/>
                      <w:marBottom w:val="0"/>
                      <w:divBdr>
                        <w:top w:val="single" w:sz="2" w:space="0" w:color="E3E3E3"/>
                        <w:left w:val="single" w:sz="2" w:space="0" w:color="E3E3E3"/>
                        <w:bottom w:val="single" w:sz="2" w:space="0" w:color="E3E3E3"/>
                        <w:right w:val="single" w:sz="2" w:space="0" w:color="E3E3E3"/>
                      </w:divBdr>
                      <w:divsChild>
                        <w:div w:id="1114519662">
                          <w:marLeft w:val="0"/>
                          <w:marRight w:val="0"/>
                          <w:marTop w:val="0"/>
                          <w:marBottom w:val="0"/>
                          <w:divBdr>
                            <w:top w:val="single" w:sz="2" w:space="0" w:color="E3E3E3"/>
                            <w:left w:val="single" w:sz="2" w:space="0" w:color="E3E3E3"/>
                            <w:bottom w:val="single" w:sz="2" w:space="0" w:color="E3E3E3"/>
                            <w:right w:val="single" w:sz="2" w:space="0" w:color="E3E3E3"/>
                          </w:divBdr>
                          <w:divsChild>
                            <w:div w:id="1936745604">
                              <w:marLeft w:val="0"/>
                              <w:marRight w:val="0"/>
                              <w:marTop w:val="100"/>
                              <w:marBottom w:val="100"/>
                              <w:divBdr>
                                <w:top w:val="single" w:sz="2" w:space="0" w:color="E3E3E3"/>
                                <w:left w:val="single" w:sz="2" w:space="0" w:color="E3E3E3"/>
                                <w:bottom w:val="single" w:sz="2" w:space="0" w:color="E3E3E3"/>
                                <w:right w:val="single" w:sz="2" w:space="0" w:color="E3E3E3"/>
                              </w:divBdr>
                              <w:divsChild>
                                <w:div w:id="213740041">
                                  <w:marLeft w:val="0"/>
                                  <w:marRight w:val="0"/>
                                  <w:marTop w:val="0"/>
                                  <w:marBottom w:val="0"/>
                                  <w:divBdr>
                                    <w:top w:val="single" w:sz="2" w:space="0" w:color="E3E3E3"/>
                                    <w:left w:val="single" w:sz="2" w:space="0" w:color="E3E3E3"/>
                                    <w:bottom w:val="single" w:sz="2" w:space="0" w:color="E3E3E3"/>
                                    <w:right w:val="single" w:sz="2" w:space="0" w:color="E3E3E3"/>
                                  </w:divBdr>
                                  <w:divsChild>
                                    <w:div w:id="1604992134">
                                      <w:marLeft w:val="0"/>
                                      <w:marRight w:val="0"/>
                                      <w:marTop w:val="0"/>
                                      <w:marBottom w:val="0"/>
                                      <w:divBdr>
                                        <w:top w:val="single" w:sz="2" w:space="0" w:color="E3E3E3"/>
                                        <w:left w:val="single" w:sz="2" w:space="0" w:color="E3E3E3"/>
                                        <w:bottom w:val="single" w:sz="2" w:space="0" w:color="E3E3E3"/>
                                        <w:right w:val="single" w:sz="2" w:space="0" w:color="E3E3E3"/>
                                      </w:divBdr>
                                      <w:divsChild>
                                        <w:div w:id="467863071">
                                          <w:marLeft w:val="0"/>
                                          <w:marRight w:val="0"/>
                                          <w:marTop w:val="0"/>
                                          <w:marBottom w:val="0"/>
                                          <w:divBdr>
                                            <w:top w:val="single" w:sz="2" w:space="0" w:color="E3E3E3"/>
                                            <w:left w:val="single" w:sz="2" w:space="0" w:color="E3E3E3"/>
                                            <w:bottom w:val="single" w:sz="2" w:space="0" w:color="E3E3E3"/>
                                            <w:right w:val="single" w:sz="2" w:space="0" w:color="E3E3E3"/>
                                          </w:divBdr>
                                          <w:divsChild>
                                            <w:div w:id="141774594">
                                              <w:marLeft w:val="0"/>
                                              <w:marRight w:val="0"/>
                                              <w:marTop w:val="0"/>
                                              <w:marBottom w:val="0"/>
                                              <w:divBdr>
                                                <w:top w:val="single" w:sz="2" w:space="0" w:color="E3E3E3"/>
                                                <w:left w:val="single" w:sz="2" w:space="0" w:color="E3E3E3"/>
                                                <w:bottom w:val="single" w:sz="2" w:space="0" w:color="E3E3E3"/>
                                                <w:right w:val="single" w:sz="2" w:space="0" w:color="E3E3E3"/>
                                              </w:divBdr>
                                              <w:divsChild>
                                                <w:div w:id="1557741302">
                                                  <w:marLeft w:val="0"/>
                                                  <w:marRight w:val="0"/>
                                                  <w:marTop w:val="0"/>
                                                  <w:marBottom w:val="0"/>
                                                  <w:divBdr>
                                                    <w:top w:val="single" w:sz="2" w:space="0" w:color="E3E3E3"/>
                                                    <w:left w:val="single" w:sz="2" w:space="0" w:color="E3E3E3"/>
                                                    <w:bottom w:val="single" w:sz="2" w:space="0" w:color="E3E3E3"/>
                                                    <w:right w:val="single" w:sz="2" w:space="0" w:color="E3E3E3"/>
                                                  </w:divBdr>
                                                  <w:divsChild>
                                                    <w:div w:id="8783201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5109022">
                          <w:marLeft w:val="0"/>
                          <w:marRight w:val="0"/>
                          <w:marTop w:val="0"/>
                          <w:marBottom w:val="0"/>
                          <w:divBdr>
                            <w:top w:val="single" w:sz="2" w:space="0" w:color="E3E3E3"/>
                            <w:left w:val="single" w:sz="2" w:space="0" w:color="E3E3E3"/>
                            <w:bottom w:val="single" w:sz="2" w:space="0" w:color="E3E3E3"/>
                            <w:right w:val="single" w:sz="2" w:space="0" w:color="E3E3E3"/>
                          </w:divBdr>
                          <w:divsChild>
                            <w:div w:id="212889116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8718978">
                                  <w:marLeft w:val="0"/>
                                  <w:marRight w:val="0"/>
                                  <w:marTop w:val="0"/>
                                  <w:marBottom w:val="0"/>
                                  <w:divBdr>
                                    <w:top w:val="single" w:sz="2" w:space="0" w:color="E3E3E3"/>
                                    <w:left w:val="single" w:sz="2" w:space="0" w:color="E3E3E3"/>
                                    <w:bottom w:val="single" w:sz="2" w:space="0" w:color="E3E3E3"/>
                                    <w:right w:val="single" w:sz="2" w:space="0" w:color="E3E3E3"/>
                                  </w:divBdr>
                                  <w:divsChild>
                                    <w:div w:id="1717586410">
                                      <w:marLeft w:val="0"/>
                                      <w:marRight w:val="0"/>
                                      <w:marTop w:val="0"/>
                                      <w:marBottom w:val="0"/>
                                      <w:divBdr>
                                        <w:top w:val="single" w:sz="2" w:space="0" w:color="E3E3E3"/>
                                        <w:left w:val="single" w:sz="2" w:space="0" w:color="E3E3E3"/>
                                        <w:bottom w:val="single" w:sz="2" w:space="0" w:color="E3E3E3"/>
                                        <w:right w:val="single" w:sz="2" w:space="0" w:color="E3E3E3"/>
                                      </w:divBdr>
                                      <w:divsChild>
                                        <w:div w:id="1680426175">
                                          <w:marLeft w:val="0"/>
                                          <w:marRight w:val="0"/>
                                          <w:marTop w:val="0"/>
                                          <w:marBottom w:val="0"/>
                                          <w:divBdr>
                                            <w:top w:val="single" w:sz="2" w:space="0" w:color="E3E3E3"/>
                                            <w:left w:val="single" w:sz="2" w:space="0" w:color="E3E3E3"/>
                                            <w:bottom w:val="single" w:sz="2" w:space="0" w:color="E3E3E3"/>
                                            <w:right w:val="single" w:sz="2" w:space="0" w:color="E3E3E3"/>
                                          </w:divBdr>
                                          <w:divsChild>
                                            <w:div w:id="445779982">
                                              <w:marLeft w:val="0"/>
                                              <w:marRight w:val="0"/>
                                              <w:marTop w:val="0"/>
                                              <w:marBottom w:val="0"/>
                                              <w:divBdr>
                                                <w:top w:val="single" w:sz="2" w:space="0" w:color="E3E3E3"/>
                                                <w:left w:val="single" w:sz="2" w:space="0" w:color="E3E3E3"/>
                                                <w:bottom w:val="single" w:sz="2" w:space="0" w:color="E3E3E3"/>
                                                <w:right w:val="single" w:sz="2" w:space="0" w:color="E3E3E3"/>
                                              </w:divBdr>
                                              <w:divsChild>
                                                <w:div w:id="1506238485">
                                                  <w:marLeft w:val="0"/>
                                                  <w:marRight w:val="0"/>
                                                  <w:marTop w:val="0"/>
                                                  <w:marBottom w:val="0"/>
                                                  <w:divBdr>
                                                    <w:top w:val="single" w:sz="2" w:space="0" w:color="E3E3E3"/>
                                                    <w:left w:val="single" w:sz="2" w:space="0" w:color="E3E3E3"/>
                                                    <w:bottom w:val="single" w:sz="2" w:space="0" w:color="E3E3E3"/>
                                                    <w:right w:val="single" w:sz="2" w:space="0" w:color="E3E3E3"/>
                                                  </w:divBdr>
                                                  <w:divsChild>
                                                    <w:div w:id="2057467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0046131">
                                      <w:marLeft w:val="0"/>
                                      <w:marRight w:val="0"/>
                                      <w:marTop w:val="0"/>
                                      <w:marBottom w:val="0"/>
                                      <w:divBdr>
                                        <w:top w:val="single" w:sz="2" w:space="0" w:color="E3E3E3"/>
                                        <w:left w:val="single" w:sz="2" w:space="0" w:color="E3E3E3"/>
                                        <w:bottom w:val="single" w:sz="2" w:space="0" w:color="E3E3E3"/>
                                        <w:right w:val="single" w:sz="2" w:space="0" w:color="E3E3E3"/>
                                      </w:divBdr>
                                      <w:divsChild>
                                        <w:div w:id="1082532714">
                                          <w:marLeft w:val="0"/>
                                          <w:marRight w:val="0"/>
                                          <w:marTop w:val="0"/>
                                          <w:marBottom w:val="0"/>
                                          <w:divBdr>
                                            <w:top w:val="single" w:sz="2" w:space="0" w:color="E3E3E3"/>
                                            <w:left w:val="single" w:sz="2" w:space="0" w:color="E3E3E3"/>
                                            <w:bottom w:val="single" w:sz="2" w:space="0" w:color="E3E3E3"/>
                                            <w:right w:val="single" w:sz="2" w:space="0" w:color="E3E3E3"/>
                                          </w:divBdr>
                                        </w:div>
                                        <w:div w:id="1321614332">
                                          <w:marLeft w:val="0"/>
                                          <w:marRight w:val="0"/>
                                          <w:marTop w:val="0"/>
                                          <w:marBottom w:val="0"/>
                                          <w:divBdr>
                                            <w:top w:val="single" w:sz="2" w:space="0" w:color="E3E3E3"/>
                                            <w:left w:val="single" w:sz="2" w:space="0" w:color="E3E3E3"/>
                                            <w:bottom w:val="single" w:sz="2" w:space="0" w:color="E3E3E3"/>
                                            <w:right w:val="single" w:sz="2" w:space="0" w:color="E3E3E3"/>
                                          </w:divBdr>
                                          <w:divsChild>
                                            <w:div w:id="753820744">
                                              <w:marLeft w:val="0"/>
                                              <w:marRight w:val="0"/>
                                              <w:marTop w:val="0"/>
                                              <w:marBottom w:val="0"/>
                                              <w:divBdr>
                                                <w:top w:val="single" w:sz="2" w:space="0" w:color="E3E3E3"/>
                                                <w:left w:val="single" w:sz="2" w:space="0" w:color="E3E3E3"/>
                                                <w:bottom w:val="single" w:sz="2" w:space="0" w:color="E3E3E3"/>
                                                <w:right w:val="single" w:sz="2" w:space="0" w:color="E3E3E3"/>
                                              </w:divBdr>
                                              <w:divsChild>
                                                <w:div w:id="1493834738">
                                                  <w:marLeft w:val="0"/>
                                                  <w:marRight w:val="0"/>
                                                  <w:marTop w:val="0"/>
                                                  <w:marBottom w:val="0"/>
                                                  <w:divBdr>
                                                    <w:top w:val="single" w:sz="2" w:space="0" w:color="E3E3E3"/>
                                                    <w:left w:val="single" w:sz="2" w:space="0" w:color="E3E3E3"/>
                                                    <w:bottom w:val="single" w:sz="2" w:space="0" w:color="E3E3E3"/>
                                                    <w:right w:val="single" w:sz="2" w:space="0" w:color="E3E3E3"/>
                                                  </w:divBdr>
                                                  <w:divsChild>
                                                    <w:div w:id="847718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8919201">
                          <w:marLeft w:val="0"/>
                          <w:marRight w:val="0"/>
                          <w:marTop w:val="0"/>
                          <w:marBottom w:val="0"/>
                          <w:divBdr>
                            <w:top w:val="single" w:sz="2" w:space="0" w:color="E3E3E3"/>
                            <w:left w:val="single" w:sz="2" w:space="0" w:color="E3E3E3"/>
                            <w:bottom w:val="single" w:sz="2" w:space="0" w:color="E3E3E3"/>
                            <w:right w:val="single" w:sz="2" w:space="0" w:color="E3E3E3"/>
                          </w:divBdr>
                          <w:divsChild>
                            <w:div w:id="1174489844">
                              <w:marLeft w:val="0"/>
                              <w:marRight w:val="0"/>
                              <w:marTop w:val="100"/>
                              <w:marBottom w:val="100"/>
                              <w:divBdr>
                                <w:top w:val="single" w:sz="2" w:space="0" w:color="E3E3E3"/>
                                <w:left w:val="single" w:sz="2" w:space="0" w:color="E3E3E3"/>
                                <w:bottom w:val="single" w:sz="2" w:space="0" w:color="E3E3E3"/>
                                <w:right w:val="single" w:sz="2" w:space="0" w:color="E3E3E3"/>
                              </w:divBdr>
                              <w:divsChild>
                                <w:div w:id="2081633959">
                                  <w:marLeft w:val="0"/>
                                  <w:marRight w:val="0"/>
                                  <w:marTop w:val="0"/>
                                  <w:marBottom w:val="0"/>
                                  <w:divBdr>
                                    <w:top w:val="single" w:sz="2" w:space="0" w:color="E3E3E3"/>
                                    <w:left w:val="single" w:sz="2" w:space="0" w:color="E3E3E3"/>
                                    <w:bottom w:val="single" w:sz="2" w:space="0" w:color="E3E3E3"/>
                                    <w:right w:val="single" w:sz="2" w:space="0" w:color="E3E3E3"/>
                                  </w:divBdr>
                                  <w:divsChild>
                                    <w:div w:id="1145971848">
                                      <w:marLeft w:val="0"/>
                                      <w:marRight w:val="0"/>
                                      <w:marTop w:val="0"/>
                                      <w:marBottom w:val="0"/>
                                      <w:divBdr>
                                        <w:top w:val="single" w:sz="2" w:space="0" w:color="E3E3E3"/>
                                        <w:left w:val="single" w:sz="2" w:space="0" w:color="E3E3E3"/>
                                        <w:bottom w:val="single" w:sz="2" w:space="0" w:color="E3E3E3"/>
                                        <w:right w:val="single" w:sz="2" w:space="0" w:color="E3E3E3"/>
                                      </w:divBdr>
                                      <w:divsChild>
                                        <w:div w:id="123357948">
                                          <w:marLeft w:val="0"/>
                                          <w:marRight w:val="0"/>
                                          <w:marTop w:val="0"/>
                                          <w:marBottom w:val="0"/>
                                          <w:divBdr>
                                            <w:top w:val="single" w:sz="2" w:space="0" w:color="E3E3E3"/>
                                            <w:left w:val="single" w:sz="2" w:space="0" w:color="E3E3E3"/>
                                            <w:bottom w:val="single" w:sz="2" w:space="0" w:color="E3E3E3"/>
                                            <w:right w:val="single" w:sz="2" w:space="0" w:color="E3E3E3"/>
                                          </w:divBdr>
                                          <w:divsChild>
                                            <w:div w:id="946040613">
                                              <w:marLeft w:val="0"/>
                                              <w:marRight w:val="0"/>
                                              <w:marTop w:val="0"/>
                                              <w:marBottom w:val="0"/>
                                              <w:divBdr>
                                                <w:top w:val="single" w:sz="2" w:space="0" w:color="E3E3E3"/>
                                                <w:left w:val="single" w:sz="2" w:space="0" w:color="E3E3E3"/>
                                                <w:bottom w:val="single" w:sz="2" w:space="0" w:color="E3E3E3"/>
                                                <w:right w:val="single" w:sz="2" w:space="0" w:color="E3E3E3"/>
                                              </w:divBdr>
                                              <w:divsChild>
                                                <w:div w:id="157232880">
                                                  <w:marLeft w:val="0"/>
                                                  <w:marRight w:val="0"/>
                                                  <w:marTop w:val="0"/>
                                                  <w:marBottom w:val="0"/>
                                                  <w:divBdr>
                                                    <w:top w:val="single" w:sz="2" w:space="0" w:color="E3E3E3"/>
                                                    <w:left w:val="single" w:sz="2" w:space="0" w:color="E3E3E3"/>
                                                    <w:bottom w:val="single" w:sz="2" w:space="0" w:color="E3E3E3"/>
                                                    <w:right w:val="single" w:sz="2" w:space="0" w:color="E3E3E3"/>
                                                  </w:divBdr>
                                                  <w:divsChild>
                                                    <w:div w:id="1606380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4946327">
                                      <w:marLeft w:val="0"/>
                                      <w:marRight w:val="0"/>
                                      <w:marTop w:val="0"/>
                                      <w:marBottom w:val="0"/>
                                      <w:divBdr>
                                        <w:top w:val="single" w:sz="2" w:space="0" w:color="E3E3E3"/>
                                        <w:left w:val="single" w:sz="2" w:space="0" w:color="E3E3E3"/>
                                        <w:bottom w:val="single" w:sz="2" w:space="0" w:color="E3E3E3"/>
                                        <w:right w:val="single" w:sz="2" w:space="0" w:color="E3E3E3"/>
                                      </w:divBdr>
                                      <w:divsChild>
                                        <w:div w:id="16856122">
                                          <w:marLeft w:val="0"/>
                                          <w:marRight w:val="0"/>
                                          <w:marTop w:val="0"/>
                                          <w:marBottom w:val="0"/>
                                          <w:divBdr>
                                            <w:top w:val="single" w:sz="2" w:space="0" w:color="E3E3E3"/>
                                            <w:left w:val="single" w:sz="2" w:space="0" w:color="E3E3E3"/>
                                            <w:bottom w:val="single" w:sz="2" w:space="0" w:color="E3E3E3"/>
                                            <w:right w:val="single" w:sz="2" w:space="0" w:color="E3E3E3"/>
                                          </w:divBdr>
                                        </w:div>
                                        <w:div w:id="11566263">
                                          <w:marLeft w:val="0"/>
                                          <w:marRight w:val="0"/>
                                          <w:marTop w:val="0"/>
                                          <w:marBottom w:val="0"/>
                                          <w:divBdr>
                                            <w:top w:val="single" w:sz="2" w:space="0" w:color="E3E3E3"/>
                                            <w:left w:val="single" w:sz="2" w:space="0" w:color="E3E3E3"/>
                                            <w:bottom w:val="single" w:sz="2" w:space="0" w:color="E3E3E3"/>
                                            <w:right w:val="single" w:sz="2" w:space="0" w:color="E3E3E3"/>
                                          </w:divBdr>
                                          <w:divsChild>
                                            <w:div w:id="2026980307">
                                              <w:marLeft w:val="0"/>
                                              <w:marRight w:val="0"/>
                                              <w:marTop w:val="0"/>
                                              <w:marBottom w:val="0"/>
                                              <w:divBdr>
                                                <w:top w:val="single" w:sz="2" w:space="0" w:color="E3E3E3"/>
                                                <w:left w:val="single" w:sz="2" w:space="0" w:color="E3E3E3"/>
                                                <w:bottom w:val="single" w:sz="2" w:space="0" w:color="E3E3E3"/>
                                                <w:right w:val="single" w:sz="2" w:space="0" w:color="E3E3E3"/>
                                              </w:divBdr>
                                              <w:divsChild>
                                                <w:div w:id="1368212891">
                                                  <w:marLeft w:val="0"/>
                                                  <w:marRight w:val="0"/>
                                                  <w:marTop w:val="0"/>
                                                  <w:marBottom w:val="0"/>
                                                  <w:divBdr>
                                                    <w:top w:val="single" w:sz="2" w:space="0" w:color="E3E3E3"/>
                                                    <w:left w:val="single" w:sz="2" w:space="0" w:color="E3E3E3"/>
                                                    <w:bottom w:val="single" w:sz="2" w:space="0" w:color="E3E3E3"/>
                                                    <w:right w:val="single" w:sz="2" w:space="0" w:color="E3E3E3"/>
                                                  </w:divBdr>
                                                  <w:divsChild>
                                                    <w:div w:id="79643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66872795">
          <w:marLeft w:val="0"/>
          <w:marRight w:val="0"/>
          <w:marTop w:val="0"/>
          <w:marBottom w:val="0"/>
          <w:divBdr>
            <w:top w:val="none" w:sz="0" w:space="0" w:color="auto"/>
            <w:left w:val="none" w:sz="0" w:space="0" w:color="auto"/>
            <w:bottom w:val="none" w:sz="0" w:space="0" w:color="auto"/>
            <w:right w:val="none" w:sz="0" w:space="0" w:color="auto"/>
          </w:divBdr>
        </w:div>
      </w:divsChild>
    </w:div>
    <w:div w:id="489753658">
      <w:bodyDiv w:val="1"/>
      <w:marLeft w:val="0"/>
      <w:marRight w:val="0"/>
      <w:marTop w:val="0"/>
      <w:marBottom w:val="0"/>
      <w:divBdr>
        <w:top w:val="none" w:sz="0" w:space="0" w:color="auto"/>
        <w:left w:val="none" w:sz="0" w:space="0" w:color="auto"/>
        <w:bottom w:val="none" w:sz="0" w:space="0" w:color="auto"/>
        <w:right w:val="none" w:sz="0" w:space="0" w:color="auto"/>
      </w:divBdr>
    </w:div>
    <w:div w:id="538588479">
      <w:bodyDiv w:val="1"/>
      <w:marLeft w:val="0"/>
      <w:marRight w:val="0"/>
      <w:marTop w:val="0"/>
      <w:marBottom w:val="0"/>
      <w:divBdr>
        <w:top w:val="none" w:sz="0" w:space="0" w:color="auto"/>
        <w:left w:val="none" w:sz="0" w:space="0" w:color="auto"/>
        <w:bottom w:val="none" w:sz="0" w:space="0" w:color="auto"/>
        <w:right w:val="none" w:sz="0" w:space="0" w:color="auto"/>
      </w:divBdr>
    </w:div>
    <w:div w:id="579020033">
      <w:bodyDiv w:val="1"/>
      <w:marLeft w:val="0"/>
      <w:marRight w:val="0"/>
      <w:marTop w:val="0"/>
      <w:marBottom w:val="0"/>
      <w:divBdr>
        <w:top w:val="none" w:sz="0" w:space="0" w:color="auto"/>
        <w:left w:val="none" w:sz="0" w:space="0" w:color="auto"/>
        <w:bottom w:val="none" w:sz="0" w:space="0" w:color="auto"/>
        <w:right w:val="none" w:sz="0" w:space="0" w:color="auto"/>
      </w:divBdr>
    </w:div>
    <w:div w:id="588585184">
      <w:bodyDiv w:val="1"/>
      <w:marLeft w:val="0"/>
      <w:marRight w:val="0"/>
      <w:marTop w:val="0"/>
      <w:marBottom w:val="0"/>
      <w:divBdr>
        <w:top w:val="none" w:sz="0" w:space="0" w:color="auto"/>
        <w:left w:val="none" w:sz="0" w:space="0" w:color="auto"/>
        <w:bottom w:val="none" w:sz="0" w:space="0" w:color="auto"/>
        <w:right w:val="none" w:sz="0" w:space="0" w:color="auto"/>
      </w:divBdr>
    </w:div>
    <w:div w:id="711345826">
      <w:bodyDiv w:val="1"/>
      <w:marLeft w:val="0"/>
      <w:marRight w:val="0"/>
      <w:marTop w:val="0"/>
      <w:marBottom w:val="0"/>
      <w:divBdr>
        <w:top w:val="none" w:sz="0" w:space="0" w:color="auto"/>
        <w:left w:val="none" w:sz="0" w:space="0" w:color="auto"/>
        <w:bottom w:val="none" w:sz="0" w:space="0" w:color="auto"/>
        <w:right w:val="none" w:sz="0" w:space="0" w:color="auto"/>
      </w:divBdr>
    </w:div>
    <w:div w:id="922373357">
      <w:bodyDiv w:val="1"/>
      <w:marLeft w:val="0"/>
      <w:marRight w:val="0"/>
      <w:marTop w:val="0"/>
      <w:marBottom w:val="0"/>
      <w:divBdr>
        <w:top w:val="none" w:sz="0" w:space="0" w:color="auto"/>
        <w:left w:val="none" w:sz="0" w:space="0" w:color="auto"/>
        <w:bottom w:val="none" w:sz="0" w:space="0" w:color="auto"/>
        <w:right w:val="none" w:sz="0" w:space="0" w:color="auto"/>
      </w:divBdr>
    </w:div>
    <w:div w:id="971641034">
      <w:bodyDiv w:val="1"/>
      <w:marLeft w:val="0"/>
      <w:marRight w:val="0"/>
      <w:marTop w:val="0"/>
      <w:marBottom w:val="0"/>
      <w:divBdr>
        <w:top w:val="none" w:sz="0" w:space="0" w:color="auto"/>
        <w:left w:val="none" w:sz="0" w:space="0" w:color="auto"/>
        <w:bottom w:val="none" w:sz="0" w:space="0" w:color="auto"/>
        <w:right w:val="none" w:sz="0" w:space="0" w:color="auto"/>
      </w:divBdr>
      <w:divsChild>
        <w:div w:id="1112626873">
          <w:marLeft w:val="0"/>
          <w:marRight w:val="0"/>
          <w:marTop w:val="0"/>
          <w:marBottom w:val="0"/>
          <w:divBdr>
            <w:top w:val="single" w:sz="2" w:space="0" w:color="E3E3E3"/>
            <w:left w:val="single" w:sz="2" w:space="0" w:color="E3E3E3"/>
            <w:bottom w:val="single" w:sz="2" w:space="0" w:color="E3E3E3"/>
            <w:right w:val="single" w:sz="2" w:space="0" w:color="E3E3E3"/>
          </w:divBdr>
          <w:divsChild>
            <w:div w:id="1066875846">
              <w:marLeft w:val="0"/>
              <w:marRight w:val="0"/>
              <w:marTop w:val="0"/>
              <w:marBottom w:val="0"/>
              <w:divBdr>
                <w:top w:val="single" w:sz="2" w:space="0" w:color="E3E3E3"/>
                <w:left w:val="single" w:sz="2" w:space="0" w:color="E3E3E3"/>
                <w:bottom w:val="single" w:sz="2" w:space="0" w:color="E3E3E3"/>
                <w:right w:val="single" w:sz="2" w:space="0" w:color="E3E3E3"/>
              </w:divBdr>
              <w:divsChild>
                <w:div w:id="3671175">
                  <w:marLeft w:val="0"/>
                  <w:marRight w:val="0"/>
                  <w:marTop w:val="0"/>
                  <w:marBottom w:val="0"/>
                  <w:divBdr>
                    <w:top w:val="single" w:sz="2" w:space="0" w:color="E3E3E3"/>
                    <w:left w:val="single" w:sz="2" w:space="0" w:color="E3E3E3"/>
                    <w:bottom w:val="single" w:sz="2" w:space="0" w:color="E3E3E3"/>
                    <w:right w:val="single" w:sz="2" w:space="0" w:color="E3E3E3"/>
                  </w:divBdr>
                  <w:divsChild>
                    <w:div w:id="1922327439">
                      <w:marLeft w:val="0"/>
                      <w:marRight w:val="0"/>
                      <w:marTop w:val="0"/>
                      <w:marBottom w:val="0"/>
                      <w:divBdr>
                        <w:top w:val="single" w:sz="2" w:space="0" w:color="E3E3E3"/>
                        <w:left w:val="single" w:sz="2" w:space="0" w:color="E3E3E3"/>
                        <w:bottom w:val="single" w:sz="2" w:space="0" w:color="E3E3E3"/>
                        <w:right w:val="single" w:sz="2" w:space="0" w:color="E3E3E3"/>
                      </w:divBdr>
                      <w:divsChild>
                        <w:div w:id="1412265969">
                          <w:marLeft w:val="0"/>
                          <w:marRight w:val="0"/>
                          <w:marTop w:val="0"/>
                          <w:marBottom w:val="0"/>
                          <w:divBdr>
                            <w:top w:val="single" w:sz="2" w:space="0" w:color="E3E3E3"/>
                            <w:left w:val="single" w:sz="2" w:space="0" w:color="E3E3E3"/>
                            <w:bottom w:val="single" w:sz="2" w:space="0" w:color="E3E3E3"/>
                            <w:right w:val="single" w:sz="2" w:space="0" w:color="E3E3E3"/>
                          </w:divBdr>
                          <w:divsChild>
                            <w:div w:id="72687565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0764662">
                                  <w:marLeft w:val="0"/>
                                  <w:marRight w:val="0"/>
                                  <w:marTop w:val="0"/>
                                  <w:marBottom w:val="0"/>
                                  <w:divBdr>
                                    <w:top w:val="single" w:sz="2" w:space="0" w:color="E3E3E3"/>
                                    <w:left w:val="single" w:sz="2" w:space="0" w:color="E3E3E3"/>
                                    <w:bottom w:val="single" w:sz="2" w:space="0" w:color="E3E3E3"/>
                                    <w:right w:val="single" w:sz="2" w:space="0" w:color="E3E3E3"/>
                                  </w:divBdr>
                                  <w:divsChild>
                                    <w:div w:id="1233275328">
                                      <w:marLeft w:val="0"/>
                                      <w:marRight w:val="0"/>
                                      <w:marTop w:val="0"/>
                                      <w:marBottom w:val="0"/>
                                      <w:divBdr>
                                        <w:top w:val="single" w:sz="2" w:space="0" w:color="E3E3E3"/>
                                        <w:left w:val="single" w:sz="2" w:space="0" w:color="E3E3E3"/>
                                        <w:bottom w:val="single" w:sz="2" w:space="0" w:color="E3E3E3"/>
                                        <w:right w:val="single" w:sz="2" w:space="0" w:color="E3E3E3"/>
                                      </w:divBdr>
                                      <w:divsChild>
                                        <w:div w:id="1855613798">
                                          <w:marLeft w:val="0"/>
                                          <w:marRight w:val="0"/>
                                          <w:marTop w:val="0"/>
                                          <w:marBottom w:val="0"/>
                                          <w:divBdr>
                                            <w:top w:val="single" w:sz="2" w:space="0" w:color="E3E3E3"/>
                                            <w:left w:val="single" w:sz="2" w:space="0" w:color="E3E3E3"/>
                                            <w:bottom w:val="single" w:sz="2" w:space="0" w:color="E3E3E3"/>
                                            <w:right w:val="single" w:sz="2" w:space="0" w:color="E3E3E3"/>
                                          </w:divBdr>
                                          <w:divsChild>
                                            <w:div w:id="599946324">
                                              <w:marLeft w:val="0"/>
                                              <w:marRight w:val="0"/>
                                              <w:marTop w:val="0"/>
                                              <w:marBottom w:val="0"/>
                                              <w:divBdr>
                                                <w:top w:val="single" w:sz="2" w:space="0" w:color="E3E3E3"/>
                                                <w:left w:val="single" w:sz="2" w:space="0" w:color="E3E3E3"/>
                                                <w:bottom w:val="single" w:sz="2" w:space="0" w:color="E3E3E3"/>
                                                <w:right w:val="single" w:sz="2" w:space="0" w:color="E3E3E3"/>
                                              </w:divBdr>
                                              <w:divsChild>
                                                <w:div w:id="1330214554">
                                                  <w:marLeft w:val="0"/>
                                                  <w:marRight w:val="0"/>
                                                  <w:marTop w:val="0"/>
                                                  <w:marBottom w:val="0"/>
                                                  <w:divBdr>
                                                    <w:top w:val="single" w:sz="2" w:space="0" w:color="E3E3E3"/>
                                                    <w:left w:val="single" w:sz="2" w:space="0" w:color="E3E3E3"/>
                                                    <w:bottom w:val="single" w:sz="2" w:space="0" w:color="E3E3E3"/>
                                                    <w:right w:val="single" w:sz="2" w:space="0" w:color="E3E3E3"/>
                                                  </w:divBdr>
                                                  <w:divsChild>
                                                    <w:div w:id="616332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82965343">
          <w:marLeft w:val="0"/>
          <w:marRight w:val="0"/>
          <w:marTop w:val="0"/>
          <w:marBottom w:val="0"/>
          <w:divBdr>
            <w:top w:val="none" w:sz="0" w:space="0" w:color="auto"/>
            <w:left w:val="none" w:sz="0" w:space="0" w:color="auto"/>
            <w:bottom w:val="none" w:sz="0" w:space="0" w:color="auto"/>
            <w:right w:val="none" w:sz="0" w:space="0" w:color="auto"/>
          </w:divBdr>
        </w:div>
      </w:divsChild>
    </w:div>
    <w:div w:id="1102802658">
      <w:bodyDiv w:val="1"/>
      <w:marLeft w:val="0"/>
      <w:marRight w:val="0"/>
      <w:marTop w:val="0"/>
      <w:marBottom w:val="0"/>
      <w:divBdr>
        <w:top w:val="none" w:sz="0" w:space="0" w:color="auto"/>
        <w:left w:val="none" w:sz="0" w:space="0" w:color="auto"/>
        <w:bottom w:val="none" w:sz="0" w:space="0" w:color="auto"/>
        <w:right w:val="none" w:sz="0" w:space="0" w:color="auto"/>
      </w:divBdr>
    </w:div>
    <w:div w:id="1362324057">
      <w:bodyDiv w:val="1"/>
      <w:marLeft w:val="0"/>
      <w:marRight w:val="0"/>
      <w:marTop w:val="0"/>
      <w:marBottom w:val="0"/>
      <w:divBdr>
        <w:top w:val="none" w:sz="0" w:space="0" w:color="auto"/>
        <w:left w:val="none" w:sz="0" w:space="0" w:color="auto"/>
        <w:bottom w:val="none" w:sz="0" w:space="0" w:color="auto"/>
        <w:right w:val="none" w:sz="0" w:space="0" w:color="auto"/>
      </w:divBdr>
    </w:div>
    <w:div w:id="1430929741">
      <w:bodyDiv w:val="1"/>
      <w:marLeft w:val="0"/>
      <w:marRight w:val="0"/>
      <w:marTop w:val="0"/>
      <w:marBottom w:val="0"/>
      <w:divBdr>
        <w:top w:val="none" w:sz="0" w:space="0" w:color="auto"/>
        <w:left w:val="none" w:sz="0" w:space="0" w:color="auto"/>
        <w:bottom w:val="none" w:sz="0" w:space="0" w:color="auto"/>
        <w:right w:val="none" w:sz="0" w:space="0" w:color="auto"/>
      </w:divBdr>
      <w:divsChild>
        <w:div w:id="22097042">
          <w:marLeft w:val="0"/>
          <w:marRight w:val="0"/>
          <w:marTop w:val="0"/>
          <w:marBottom w:val="0"/>
          <w:divBdr>
            <w:top w:val="single" w:sz="2" w:space="0" w:color="E3E3E3"/>
            <w:left w:val="single" w:sz="2" w:space="0" w:color="E3E3E3"/>
            <w:bottom w:val="single" w:sz="2" w:space="0" w:color="E3E3E3"/>
            <w:right w:val="single" w:sz="2" w:space="0" w:color="E3E3E3"/>
          </w:divBdr>
          <w:divsChild>
            <w:div w:id="299506543">
              <w:marLeft w:val="0"/>
              <w:marRight w:val="0"/>
              <w:marTop w:val="0"/>
              <w:marBottom w:val="0"/>
              <w:divBdr>
                <w:top w:val="single" w:sz="2" w:space="0" w:color="E3E3E3"/>
                <w:left w:val="single" w:sz="2" w:space="0" w:color="E3E3E3"/>
                <w:bottom w:val="single" w:sz="2" w:space="0" w:color="E3E3E3"/>
                <w:right w:val="single" w:sz="2" w:space="0" w:color="E3E3E3"/>
              </w:divBdr>
              <w:divsChild>
                <w:div w:id="535508159">
                  <w:marLeft w:val="0"/>
                  <w:marRight w:val="0"/>
                  <w:marTop w:val="0"/>
                  <w:marBottom w:val="0"/>
                  <w:divBdr>
                    <w:top w:val="single" w:sz="2" w:space="0" w:color="E3E3E3"/>
                    <w:left w:val="single" w:sz="2" w:space="0" w:color="E3E3E3"/>
                    <w:bottom w:val="single" w:sz="2" w:space="0" w:color="E3E3E3"/>
                    <w:right w:val="single" w:sz="2" w:space="0" w:color="E3E3E3"/>
                  </w:divBdr>
                  <w:divsChild>
                    <w:div w:id="1961185743">
                      <w:marLeft w:val="0"/>
                      <w:marRight w:val="0"/>
                      <w:marTop w:val="0"/>
                      <w:marBottom w:val="0"/>
                      <w:divBdr>
                        <w:top w:val="single" w:sz="2" w:space="0" w:color="E3E3E3"/>
                        <w:left w:val="single" w:sz="2" w:space="0" w:color="E3E3E3"/>
                        <w:bottom w:val="single" w:sz="2" w:space="0" w:color="E3E3E3"/>
                        <w:right w:val="single" w:sz="2" w:space="0" w:color="E3E3E3"/>
                      </w:divBdr>
                      <w:divsChild>
                        <w:div w:id="2036420153">
                          <w:marLeft w:val="0"/>
                          <w:marRight w:val="0"/>
                          <w:marTop w:val="0"/>
                          <w:marBottom w:val="0"/>
                          <w:divBdr>
                            <w:top w:val="single" w:sz="2" w:space="0" w:color="E3E3E3"/>
                            <w:left w:val="single" w:sz="2" w:space="0" w:color="E3E3E3"/>
                            <w:bottom w:val="single" w:sz="2" w:space="0" w:color="E3E3E3"/>
                            <w:right w:val="single" w:sz="2" w:space="0" w:color="E3E3E3"/>
                          </w:divBdr>
                          <w:divsChild>
                            <w:div w:id="1719435019">
                              <w:marLeft w:val="0"/>
                              <w:marRight w:val="0"/>
                              <w:marTop w:val="100"/>
                              <w:marBottom w:val="100"/>
                              <w:divBdr>
                                <w:top w:val="single" w:sz="2" w:space="0" w:color="E3E3E3"/>
                                <w:left w:val="single" w:sz="2" w:space="0" w:color="E3E3E3"/>
                                <w:bottom w:val="single" w:sz="2" w:space="0" w:color="E3E3E3"/>
                                <w:right w:val="single" w:sz="2" w:space="0" w:color="E3E3E3"/>
                              </w:divBdr>
                              <w:divsChild>
                                <w:div w:id="935677773">
                                  <w:marLeft w:val="0"/>
                                  <w:marRight w:val="0"/>
                                  <w:marTop w:val="0"/>
                                  <w:marBottom w:val="0"/>
                                  <w:divBdr>
                                    <w:top w:val="single" w:sz="2" w:space="0" w:color="E3E3E3"/>
                                    <w:left w:val="single" w:sz="2" w:space="0" w:color="E3E3E3"/>
                                    <w:bottom w:val="single" w:sz="2" w:space="0" w:color="E3E3E3"/>
                                    <w:right w:val="single" w:sz="2" w:space="0" w:color="E3E3E3"/>
                                  </w:divBdr>
                                  <w:divsChild>
                                    <w:div w:id="1248465889">
                                      <w:marLeft w:val="0"/>
                                      <w:marRight w:val="0"/>
                                      <w:marTop w:val="0"/>
                                      <w:marBottom w:val="0"/>
                                      <w:divBdr>
                                        <w:top w:val="single" w:sz="2" w:space="0" w:color="E3E3E3"/>
                                        <w:left w:val="single" w:sz="2" w:space="0" w:color="E3E3E3"/>
                                        <w:bottom w:val="single" w:sz="2" w:space="0" w:color="E3E3E3"/>
                                        <w:right w:val="single" w:sz="2" w:space="0" w:color="E3E3E3"/>
                                      </w:divBdr>
                                      <w:divsChild>
                                        <w:div w:id="2102140325">
                                          <w:marLeft w:val="0"/>
                                          <w:marRight w:val="0"/>
                                          <w:marTop w:val="0"/>
                                          <w:marBottom w:val="0"/>
                                          <w:divBdr>
                                            <w:top w:val="single" w:sz="2" w:space="0" w:color="E3E3E3"/>
                                            <w:left w:val="single" w:sz="2" w:space="0" w:color="E3E3E3"/>
                                            <w:bottom w:val="single" w:sz="2" w:space="0" w:color="E3E3E3"/>
                                            <w:right w:val="single" w:sz="2" w:space="0" w:color="E3E3E3"/>
                                          </w:divBdr>
                                          <w:divsChild>
                                            <w:div w:id="1964268407">
                                              <w:marLeft w:val="0"/>
                                              <w:marRight w:val="0"/>
                                              <w:marTop w:val="0"/>
                                              <w:marBottom w:val="0"/>
                                              <w:divBdr>
                                                <w:top w:val="single" w:sz="2" w:space="0" w:color="E3E3E3"/>
                                                <w:left w:val="single" w:sz="2" w:space="0" w:color="E3E3E3"/>
                                                <w:bottom w:val="single" w:sz="2" w:space="0" w:color="E3E3E3"/>
                                                <w:right w:val="single" w:sz="2" w:space="0" w:color="E3E3E3"/>
                                              </w:divBdr>
                                              <w:divsChild>
                                                <w:div w:id="1884714315">
                                                  <w:marLeft w:val="0"/>
                                                  <w:marRight w:val="0"/>
                                                  <w:marTop w:val="0"/>
                                                  <w:marBottom w:val="0"/>
                                                  <w:divBdr>
                                                    <w:top w:val="single" w:sz="2" w:space="0" w:color="E3E3E3"/>
                                                    <w:left w:val="single" w:sz="2" w:space="0" w:color="E3E3E3"/>
                                                    <w:bottom w:val="single" w:sz="2" w:space="0" w:color="E3E3E3"/>
                                                    <w:right w:val="single" w:sz="2" w:space="0" w:color="E3E3E3"/>
                                                  </w:divBdr>
                                                  <w:divsChild>
                                                    <w:div w:id="874805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52150076">
          <w:marLeft w:val="0"/>
          <w:marRight w:val="0"/>
          <w:marTop w:val="0"/>
          <w:marBottom w:val="0"/>
          <w:divBdr>
            <w:top w:val="none" w:sz="0" w:space="0" w:color="auto"/>
            <w:left w:val="none" w:sz="0" w:space="0" w:color="auto"/>
            <w:bottom w:val="none" w:sz="0" w:space="0" w:color="auto"/>
            <w:right w:val="none" w:sz="0" w:space="0" w:color="auto"/>
          </w:divBdr>
        </w:div>
      </w:divsChild>
    </w:div>
    <w:div w:id="1436750470">
      <w:bodyDiv w:val="1"/>
      <w:marLeft w:val="0"/>
      <w:marRight w:val="0"/>
      <w:marTop w:val="0"/>
      <w:marBottom w:val="0"/>
      <w:divBdr>
        <w:top w:val="none" w:sz="0" w:space="0" w:color="auto"/>
        <w:left w:val="none" w:sz="0" w:space="0" w:color="auto"/>
        <w:bottom w:val="none" w:sz="0" w:space="0" w:color="auto"/>
        <w:right w:val="none" w:sz="0" w:space="0" w:color="auto"/>
      </w:divBdr>
      <w:divsChild>
        <w:div w:id="1797525648">
          <w:marLeft w:val="0"/>
          <w:marRight w:val="0"/>
          <w:marTop w:val="0"/>
          <w:marBottom w:val="0"/>
          <w:divBdr>
            <w:top w:val="single" w:sz="2" w:space="0" w:color="E3E3E3"/>
            <w:left w:val="single" w:sz="2" w:space="0" w:color="E3E3E3"/>
            <w:bottom w:val="single" w:sz="2" w:space="0" w:color="E3E3E3"/>
            <w:right w:val="single" w:sz="2" w:space="0" w:color="E3E3E3"/>
          </w:divBdr>
          <w:divsChild>
            <w:div w:id="2055736293">
              <w:marLeft w:val="0"/>
              <w:marRight w:val="0"/>
              <w:marTop w:val="0"/>
              <w:marBottom w:val="0"/>
              <w:divBdr>
                <w:top w:val="single" w:sz="2" w:space="0" w:color="E3E3E3"/>
                <w:left w:val="single" w:sz="2" w:space="0" w:color="E3E3E3"/>
                <w:bottom w:val="single" w:sz="2" w:space="0" w:color="E3E3E3"/>
                <w:right w:val="single" w:sz="2" w:space="0" w:color="E3E3E3"/>
              </w:divBdr>
              <w:divsChild>
                <w:div w:id="2006934034">
                  <w:marLeft w:val="0"/>
                  <w:marRight w:val="0"/>
                  <w:marTop w:val="0"/>
                  <w:marBottom w:val="0"/>
                  <w:divBdr>
                    <w:top w:val="single" w:sz="2" w:space="0" w:color="E3E3E3"/>
                    <w:left w:val="single" w:sz="2" w:space="0" w:color="E3E3E3"/>
                    <w:bottom w:val="single" w:sz="2" w:space="0" w:color="E3E3E3"/>
                    <w:right w:val="single" w:sz="2" w:space="0" w:color="E3E3E3"/>
                  </w:divBdr>
                  <w:divsChild>
                    <w:div w:id="386420928">
                      <w:marLeft w:val="0"/>
                      <w:marRight w:val="0"/>
                      <w:marTop w:val="0"/>
                      <w:marBottom w:val="0"/>
                      <w:divBdr>
                        <w:top w:val="single" w:sz="2" w:space="0" w:color="E3E3E3"/>
                        <w:left w:val="single" w:sz="2" w:space="0" w:color="E3E3E3"/>
                        <w:bottom w:val="single" w:sz="2" w:space="0" w:color="E3E3E3"/>
                        <w:right w:val="single" w:sz="2" w:space="0" w:color="E3E3E3"/>
                      </w:divBdr>
                      <w:divsChild>
                        <w:div w:id="1918786020">
                          <w:marLeft w:val="0"/>
                          <w:marRight w:val="0"/>
                          <w:marTop w:val="0"/>
                          <w:marBottom w:val="0"/>
                          <w:divBdr>
                            <w:top w:val="single" w:sz="2" w:space="0" w:color="E3E3E3"/>
                            <w:left w:val="single" w:sz="2" w:space="0" w:color="E3E3E3"/>
                            <w:bottom w:val="single" w:sz="2" w:space="0" w:color="E3E3E3"/>
                            <w:right w:val="single" w:sz="2" w:space="0" w:color="E3E3E3"/>
                          </w:divBdr>
                          <w:divsChild>
                            <w:div w:id="7585285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9861360">
                                  <w:marLeft w:val="0"/>
                                  <w:marRight w:val="0"/>
                                  <w:marTop w:val="0"/>
                                  <w:marBottom w:val="0"/>
                                  <w:divBdr>
                                    <w:top w:val="single" w:sz="2" w:space="0" w:color="E3E3E3"/>
                                    <w:left w:val="single" w:sz="2" w:space="0" w:color="E3E3E3"/>
                                    <w:bottom w:val="single" w:sz="2" w:space="0" w:color="E3E3E3"/>
                                    <w:right w:val="single" w:sz="2" w:space="0" w:color="E3E3E3"/>
                                  </w:divBdr>
                                  <w:divsChild>
                                    <w:div w:id="735930863">
                                      <w:marLeft w:val="0"/>
                                      <w:marRight w:val="0"/>
                                      <w:marTop w:val="0"/>
                                      <w:marBottom w:val="0"/>
                                      <w:divBdr>
                                        <w:top w:val="single" w:sz="2" w:space="0" w:color="E3E3E3"/>
                                        <w:left w:val="single" w:sz="2" w:space="0" w:color="E3E3E3"/>
                                        <w:bottom w:val="single" w:sz="2" w:space="0" w:color="E3E3E3"/>
                                        <w:right w:val="single" w:sz="2" w:space="0" w:color="E3E3E3"/>
                                      </w:divBdr>
                                      <w:divsChild>
                                        <w:div w:id="1443963357">
                                          <w:marLeft w:val="0"/>
                                          <w:marRight w:val="0"/>
                                          <w:marTop w:val="0"/>
                                          <w:marBottom w:val="0"/>
                                          <w:divBdr>
                                            <w:top w:val="single" w:sz="2" w:space="0" w:color="E3E3E3"/>
                                            <w:left w:val="single" w:sz="2" w:space="0" w:color="E3E3E3"/>
                                            <w:bottom w:val="single" w:sz="2" w:space="0" w:color="E3E3E3"/>
                                            <w:right w:val="single" w:sz="2" w:space="0" w:color="E3E3E3"/>
                                          </w:divBdr>
                                          <w:divsChild>
                                            <w:div w:id="194076661">
                                              <w:marLeft w:val="0"/>
                                              <w:marRight w:val="0"/>
                                              <w:marTop w:val="0"/>
                                              <w:marBottom w:val="0"/>
                                              <w:divBdr>
                                                <w:top w:val="single" w:sz="2" w:space="0" w:color="E3E3E3"/>
                                                <w:left w:val="single" w:sz="2" w:space="0" w:color="E3E3E3"/>
                                                <w:bottom w:val="single" w:sz="2" w:space="0" w:color="E3E3E3"/>
                                                <w:right w:val="single" w:sz="2" w:space="0" w:color="E3E3E3"/>
                                              </w:divBdr>
                                              <w:divsChild>
                                                <w:div w:id="1779830882">
                                                  <w:marLeft w:val="0"/>
                                                  <w:marRight w:val="0"/>
                                                  <w:marTop w:val="0"/>
                                                  <w:marBottom w:val="0"/>
                                                  <w:divBdr>
                                                    <w:top w:val="single" w:sz="2" w:space="0" w:color="E3E3E3"/>
                                                    <w:left w:val="single" w:sz="2" w:space="0" w:color="E3E3E3"/>
                                                    <w:bottom w:val="single" w:sz="2" w:space="0" w:color="E3E3E3"/>
                                                    <w:right w:val="single" w:sz="2" w:space="0" w:color="E3E3E3"/>
                                                  </w:divBdr>
                                                  <w:divsChild>
                                                    <w:div w:id="769816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04289003">
          <w:marLeft w:val="0"/>
          <w:marRight w:val="0"/>
          <w:marTop w:val="0"/>
          <w:marBottom w:val="0"/>
          <w:divBdr>
            <w:top w:val="none" w:sz="0" w:space="0" w:color="auto"/>
            <w:left w:val="none" w:sz="0" w:space="0" w:color="auto"/>
            <w:bottom w:val="none" w:sz="0" w:space="0" w:color="auto"/>
            <w:right w:val="none" w:sz="0" w:space="0" w:color="auto"/>
          </w:divBdr>
        </w:div>
      </w:divsChild>
    </w:div>
    <w:div w:id="1506624988">
      <w:bodyDiv w:val="1"/>
      <w:marLeft w:val="0"/>
      <w:marRight w:val="0"/>
      <w:marTop w:val="0"/>
      <w:marBottom w:val="0"/>
      <w:divBdr>
        <w:top w:val="none" w:sz="0" w:space="0" w:color="auto"/>
        <w:left w:val="none" w:sz="0" w:space="0" w:color="auto"/>
        <w:bottom w:val="none" w:sz="0" w:space="0" w:color="auto"/>
        <w:right w:val="none" w:sz="0" w:space="0" w:color="auto"/>
      </w:divBdr>
    </w:div>
    <w:div w:id="1521361325">
      <w:bodyDiv w:val="1"/>
      <w:marLeft w:val="0"/>
      <w:marRight w:val="0"/>
      <w:marTop w:val="0"/>
      <w:marBottom w:val="0"/>
      <w:divBdr>
        <w:top w:val="none" w:sz="0" w:space="0" w:color="auto"/>
        <w:left w:val="none" w:sz="0" w:space="0" w:color="auto"/>
        <w:bottom w:val="none" w:sz="0" w:space="0" w:color="auto"/>
        <w:right w:val="none" w:sz="0" w:space="0" w:color="auto"/>
      </w:divBdr>
    </w:div>
    <w:div w:id="1784378736">
      <w:bodyDiv w:val="1"/>
      <w:marLeft w:val="0"/>
      <w:marRight w:val="0"/>
      <w:marTop w:val="0"/>
      <w:marBottom w:val="0"/>
      <w:divBdr>
        <w:top w:val="none" w:sz="0" w:space="0" w:color="auto"/>
        <w:left w:val="none" w:sz="0" w:space="0" w:color="auto"/>
        <w:bottom w:val="none" w:sz="0" w:space="0" w:color="auto"/>
        <w:right w:val="none" w:sz="0" w:space="0" w:color="auto"/>
      </w:divBdr>
      <w:divsChild>
        <w:div w:id="1577009843">
          <w:marLeft w:val="0"/>
          <w:marRight w:val="0"/>
          <w:marTop w:val="0"/>
          <w:marBottom w:val="0"/>
          <w:divBdr>
            <w:top w:val="none" w:sz="0" w:space="0" w:color="auto"/>
            <w:left w:val="none" w:sz="0" w:space="0" w:color="auto"/>
            <w:bottom w:val="none" w:sz="0" w:space="0" w:color="auto"/>
            <w:right w:val="none" w:sz="0" w:space="0" w:color="auto"/>
          </w:divBdr>
        </w:div>
      </w:divsChild>
    </w:div>
    <w:div w:id="1885633630">
      <w:bodyDiv w:val="1"/>
      <w:marLeft w:val="0"/>
      <w:marRight w:val="0"/>
      <w:marTop w:val="0"/>
      <w:marBottom w:val="0"/>
      <w:divBdr>
        <w:top w:val="none" w:sz="0" w:space="0" w:color="auto"/>
        <w:left w:val="none" w:sz="0" w:space="0" w:color="auto"/>
        <w:bottom w:val="none" w:sz="0" w:space="0" w:color="auto"/>
        <w:right w:val="none" w:sz="0" w:space="0" w:color="auto"/>
      </w:divBdr>
    </w:div>
    <w:div w:id="2048597966">
      <w:bodyDiv w:val="1"/>
      <w:marLeft w:val="0"/>
      <w:marRight w:val="0"/>
      <w:marTop w:val="0"/>
      <w:marBottom w:val="0"/>
      <w:divBdr>
        <w:top w:val="none" w:sz="0" w:space="0" w:color="auto"/>
        <w:left w:val="none" w:sz="0" w:space="0" w:color="auto"/>
        <w:bottom w:val="none" w:sz="0" w:space="0" w:color="auto"/>
        <w:right w:val="none" w:sz="0" w:space="0" w:color="auto"/>
      </w:divBdr>
    </w:div>
    <w:div w:id="207782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67F9D4-C7EC-461F-8FB8-91166C541AB8}" type="doc">
      <dgm:prSet loTypeId="urn:microsoft.com/office/officeart/2005/8/layout/target1" loCatId="relationship" qsTypeId="urn:microsoft.com/office/officeart/2005/8/quickstyle/simple1" qsCatId="simple" csTypeId="urn:microsoft.com/office/officeart/2005/8/colors/accent1_2" csCatId="accent1" phldr="1"/>
      <dgm:spPr/>
      <dgm:t>
        <a:bodyPr/>
        <a:lstStyle/>
        <a:p>
          <a:endParaRPr lang="en-US"/>
        </a:p>
      </dgm:t>
    </dgm:pt>
    <dgm:pt modelId="{A9FE9369-A4DA-4C0C-A55B-730C911131C0}">
      <dgm:prSet phldrT="[Text]"/>
      <dgm:spPr/>
      <dgm:t>
        <a:bodyPr/>
        <a:lstStyle/>
        <a:p>
          <a:r>
            <a:rPr lang="en-US"/>
            <a:t>Hybrid Events</a:t>
          </a:r>
        </a:p>
      </dgm:t>
    </dgm:pt>
    <dgm:pt modelId="{AACE9730-FC93-41E1-ADB4-D12CE7AB4863}" type="parTrans" cxnId="{BF32A18F-FF06-46FF-AE8D-B78D2A303298}">
      <dgm:prSet/>
      <dgm:spPr/>
      <dgm:t>
        <a:bodyPr/>
        <a:lstStyle/>
        <a:p>
          <a:endParaRPr lang="en-US"/>
        </a:p>
      </dgm:t>
    </dgm:pt>
    <dgm:pt modelId="{0961D8B1-ECEB-4B53-B302-AE8813CFA048}" type="sibTrans" cxnId="{BF32A18F-FF06-46FF-AE8D-B78D2A303298}">
      <dgm:prSet/>
      <dgm:spPr/>
      <dgm:t>
        <a:bodyPr/>
        <a:lstStyle/>
        <a:p>
          <a:endParaRPr lang="en-US"/>
        </a:p>
      </dgm:t>
    </dgm:pt>
    <dgm:pt modelId="{6AB5B229-A5C7-4CEA-A50A-81CEDB9ED1FA}">
      <dgm:prSet phldrT="[Text]"/>
      <dgm:spPr/>
      <dgm:t>
        <a:bodyPr/>
        <a:lstStyle/>
        <a:p>
          <a:r>
            <a:rPr lang="en-US"/>
            <a:t>Sustainability Initiatives </a:t>
          </a:r>
        </a:p>
      </dgm:t>
    </dgm:pt>
    <dgm:pt modelId="{167E7216-DC8A-4388-8093-B92CECB6563C}" type="parTrans" cxnId="{7515830B-7925-47F3-AC92-D16DF5DCE399}">
      <dgm:prSet/>
      <dgm:spPr/>
      <dgm:t>
        <a:bodyPr/>
        <a:lstStyle/>
        <a:p>
          <a:endParaRPr lang="en-US"/>
        </a:p>
      </dgm:t>
    </dgm:pt>
    <dgm:pt modelId="{AACA126E-9377-4769-A2D3-3AF5A8477717}" type="sibTrans" cxnId="{7515830B-7925-47F3-AC92-D16DF5DCE399}">
      <dgm:prSet/>
      <dgm:spPr/>
      <dgm:t>
        <a:bodyPr/>
        <a:lstStyle/>
        <a:p>
          <a:endParaRPr lang="en-US"/>
        </a:p>
      </dgm:t>
    </dgm:pt>
    <dgm:pt modelId="{91C259A1-86B1-41DC-BF3C-32939BD919AC}">
      <dgm:prSet phldrT="[Text]"/>
      <dgm:spPr/>
      <dgm:t>
        <a:bodyPr/>
        <a:lstStyle/>
        <a:p>
          <a:r>
            <a:rPr lang="en-US"/>
            <a:t>Personalized Experience</a:t>
          </a:r>
        </a:p>
      </dgm:t>
    </dgm:pt>
    <dgm:pt modelId="{DADBBD28-9A83-4F37-8CCD-921EF450FF3D}" type="parTrans" cxnId="{DA251298-7246-4C8B-BC08-E32AF34EAD2F}">
      <dgm:prSet/>
      <dgm:spPr/>
      <dgm:t>
        <a:bodyPr/>
        <a:lstStyle/>
        <a:p>
          <a:endParaRPr lang="en-US"/>
        </a:p>
      </dgm:t>
    </dgm:pt>
    <dgm:pt modelId="{CD93961B-57A6-49CA-B0FF-DCED16D686C0}" type="sibTrans" cxnId="{DA251298-7246-4C8B-BC08-E32AF34EAD2F}">
      <dgm:prSet/>
      <dgm:spPr/>
      <dgm:t>
        <a:bodyPr/>
        <a:lstStyle/>
        <a:p>
          <a:endParaRPr lang="en-US"/>
        </a:p>
      </dgm:t>
    </dgm:pt>
    <dgm:pt modelId="{5688F0A5-3583-4517-9625-895D853154D1}">
      <dgm:prSet/>
      <dgm:spPr/>
      <dgm:t>
        <a:bodyPr/>
        <a:lstStyle/>
        <a:p>
          <a:r>
            <a:rPr lang="en-US"/>
            <a:t>Health and Saferty Measures </a:t>
          </a:r>
        </a:p>
      </dgm:t>
    </dgm:pt>
    <dgm:pt modelId="{F3BA9EEC-7560-47A4-A559-93585AA36A33}" type="parTrans" cxnId="{3D325FEC-FC9C-4BF7-A1F0-8EB7B5AE1337}">
      <dgm:prSet/>
      <dgm:spPr/>
      <dgm:t>
        <a:bodyPr/>
        <a:lstStyle/>
        <a:p>
          <a:endParaRPr lang="en-US"/>
        </a:p>
      </dgm:t>
    </dgm:pt>
    <dgm:pt modelId="{AD5B9D88-2B31-43D7-A7C0-2C2F5E562DE4}" type="sibTrans" cxnId="{3D325FEC-FC9C-4BF7-A1F0-8EB7B5AE1337}">
      <dgm:prSet/>
      <dgm:spPr/>
      <dgm:t>
        <a:bodyPr/>
        <a:lstStyle/>
        <a:p>
          <a:endParaRPr lang="en-US"/>
        </a:p>
      </dgm:t>
    </dgm:pt>
    <dgm:pt modelId="{74BA0BEC-03DB-400B-8288-4D04CE439230}">
      <dgm:prSet/>
      <dgm:spPr/>
      <dgm:t>
        <a:bodyPr/>
        <a:lstStyle/>
        <a:p>
          <a:r>
            <a:rPr lang="en-US"/>
            <a:t>Digital Transformation</a:t>
          </a:r>
        </a:p>
      </dgm:t>
    </dgm:pt>
    <dgm:pt modelId="{B080433A-6E78-4A1F-932B-B1CBB8231ECB}" type="parTrans" cxnId="{A0B45E33-008D-4D48-95BA-A62EC4BFCB02}">
      <dgm:prSet/>
      <dgm:spPr/>
      <dgm:t>
        <a:bodyPr/>
        <a:lstStyle/>
        <a:p>
          <a:endParaRPr lang="en-US"/>
        </a:p>
      </dgm:t>
    </dgm:pt>
    <dgm:pt modelId="{04AD4CDF-1089-4034-849D-536B8E21B540}" type="sibTrans" cxnId="{A0B45E33-008D-4D48-95BA-A62EC4BFCB02}">
      <dgm:prSet/>
      <dgm:spPr/>
      <dgm:t>
        <a:bodyPr/>
        <a:lstStyle/>
        <a:p>
          <a:endParaRPr lang="en-US"/>
        </a:p>
      </dgm:t>
    </dgm:pt>
    <dgm:pt modelId="{EA442269-2834-4377-B261-07EC5BCFF9B2}">
      <dgm:prSet/>
      <dgm:spPr/>
      <dgm:t>
        <a:bodyPr/>
        <a:lstStyle/>
        <a:p>
          <a:endParaRPr lang="en-US"/>
        </a:p>
      </dgm:t>
    </dgm:pt>
    <dgm:pt modelId="{E6598D8C-0BD2-4B8C-8BA6-B587A4B50FD2}" type="parTrans" cxnId="{E42482F7-7259-4089-956E-52C192E62E4C}">
      <dgm:prSet/>
      <dgm:spPr/>
      <dgm:t>
        <a:bodyPr/>
        <a:lstStyle/>
        <a:p>
          <a:endParaRPr lang="en-US"/>
        </a:p>
      </dgm:t>
    </dgm:pt>
    <dgm:pt modelId="{8444E93B-D479-4026-9BFF-133BFB17C79C}" type="sibTrans" cxnId="{E42482F7-7259-4089-956E-52C192E62E4C}">
      <dgm:prSet/>
      <dgm:spPr/>
      <dgm:t>
        <a:bodyPr/>
        <a:lstStyle/>
        <a:p>
          <a:endParaRPr lang="en-US"/>
        </a:p>
      </dgm:t>
    </dgm:pt>
    <dgm:pt modelId="{7A7DA252-BC1A-46B7-9A14-D41C7DC0F3F8}" type="pres">
      <dgm:prSet presAssocID="{DC67F9D4-C7EC-461F-8FB8-91166C541AB8}" presName="composite" presStyleCnt="0">
        <dgm:presLayoutVars>
          <dgm:chMax val="5"/>
          <dgm:dir/>
          <dgm:resizeHandles val="exact"/>
        </dgm:presLayoutVars>
      </dgm:prSet>
      <dgm:spPr/>
    </dgm:pt>
    <dgm:pt modelId="{20B4DFCA-9907-4E22-9D53-19F919B65F6E}" type="pres">
      <dgm:prSet presAssocID="{A9FE9369-A4DA-4C0C-A55B-730C911131C0}" presName="circle1" presStyleLbl="lnNode1" presStyleIdx="0" presStyleCnt="5"/>
      <dgm:spPr>
        <a:solidFill>
          <a:srgbClr val="00B050"/>
        </a:solidFill>
      </dgm:spPr>
    </dgm:pt>
    <dgm:pt modelId="{401766E7-4C26-4785-B9E8-92AA98408EA6}" type="pres">
      <dgm:prSet presAssocID="{A9FE9369-A4DA-4C0C-A55B-730C911131C0}" presName="text1" presStyleLbl="revTx" presStyleIdx="0" presStyleCnt="5">
        <dgm:presLayoutVars>
          <dgm:bulletEnabled val="1"/>
        </dgm:presLayoutVars>
      </dgm:prSet>
      <dgm:spPr/>
    </dgm:pt>
    <dgm:pt modelId="{68F5DAA6-FDEA-4127-9861-493CF0D37A89}" type="pres">
      <dgm:prSet presAssocID="{A9FE9369-A4DA-4C0C-A55B-730C911131C0}" presName="line1" presStyleLbl="callout" presStyleIdx="0" presStyleCnt="10"/>
      <dgm:spPr/>
    </dgm:pt>
    <dgm:pt modelId="{B5DAB280-66A2-4279-A81D-7131559C23FA}" type="pres">
      <dgm:prSet presAssocID="{A9FE9369-A4DA-4C0C-A55B-730C911131C0}" presName="d1" presStyleLbl="callout" presStyleIdx="1" presStyleCnt="10"/>
      <dgm:spPr/>
    </dgm:pt>
    <dgm:pt modelId="{696BB912-A84F-46EF-AEA9-67B506E4C48F}" type="pres">
      <dgm:prSet presAssocID="{6AB5B229-A5C7-4CEA-A50A-81CEDB9ED1FA}" presName="circle2" presStyleLbl="lnNode1" presStyleIdx="1" presStyleCnt="5"/>
      <dgm:spPr/>
    </dgm:pt>
    <dgm:pt modelId="{3A4CD8B6-B7AF-4FD3-91F8-6AA46DFCE71F}" type="pres">
      <dgm:prSet presAssocID="{6AB5B229-A5C7-4CEA-A50A-81CEDB9ED1FA}" presName="text2" presStyleLbl="revTx" presStyleIdx="1" presStyleCnt="5">
        <dgm:presLayoutVars>
          <dgm:bulletEnabled val="1"/>
        </dgm:presLayoutVars>
      </dgm:prSet>
      <dgm:spPr/>
    </dgm:pt>
    <dgm:pt modelId="{DFB51DB6-1927-424B-B9E3-263A04A06165}" type="pres">
      <dgm:prSet presAssocID="{6AB5B229-A5C7-4CEA-A50A-81CEDB9ED1FA}" presName="line2" presStyleLbl="callout" presStyleIdx="2" presStyleCnt="10"/>
      <dgm:spPr/>
    </dgm:pt>
    <dgm:pt modelId="{CF4B6C2B-F2E7-43A4-87D7-E091E6559848}" type="pres">
      <dgm:prSet presAssocID="{6AB5B229-A5C7-4CEA-A50A-81CEDB9ED1FA}" presName="d2" presStyleLbl="callout" presStyleIdx="3" presStyleCnt="10"/>
      <dgm:spPr/>
    </dgm:pt>
    <dgm:pt modelId="{E9515267-DCC7-4F90-BB7C-858869775EAA}" type="pres">
      <dgm:prSet presAssocID="{91C259A1-86B1-41DC-BF3C-32939BD919AC}" presName="circle3" presStyleLbl="lnNode1" presStyleIdx="2" presStyleCnt="5"/>
      <dgm:spPr/>
    </dgm:pt>
    <dgm:pt modelId="{F02CC2D6-535D-45E1-B911-8BEA54865E94}" type="pres">
      <dgm:prSet presAssocID="{91C259A1-86B1-41DC-BF3C-32939BD919AC}" presName="text3" presStyleLbl="revTx" presStyleIdx="2" presStyleCnt="5">
        <dgm:presLayoutVars>
          <dgm:bulletEnabled val="1"/>
        </dgm:presLayoutVars>
      </dgm:prSet>
      <dgm:spPr/>
    </dgm:pt>
    <dgm:pt modelId="{A2B9D1DE-6725-4491-8EFB-7F8AF5A842E6}" type="pres">
      <dgm:prSet presAssocID="{91C259A1-86B1-41DC-BF3C-32939BD919AC}" presName="line3" presStyleLbl="callout" presStyleIdx="4" presStyleCnt="10"/>
      <dgm:spPr/>
    </dgm:pt>
    <dgm:pt modelId="{AE2E66A3-FD68-4EF6-8CE6-AD53E47AD741}" type="pres">
      <dgm:prSet presAssocID="{91C259A1-86B1-41DC-BF3C-32939BD919AC}" presName="d3" presStyleLbl="callout" presStyleIdx="5" presStyleCnt="10"/>
      <dgm:spPr/>
    </dgm:pt>
    <dgm:pt modelId="{07ACE2A4-4283-46FC-A57A-3FAECE77C4F0}" type="pres">
      <dgm:prSet presAssocID="{5688F0A5-3583-4517-9625-895D853154D1}" presName="circle4" presStyleLbl="lnNode1" presStyleIdx="3" presStyleCnt="5"/>
      <dgm:spPr/>
    </dgm:pt>
    <dgm:pt modelId="{45D53729-7787-4FE1-8FD5-232F7667A29D}" type="pres">
      <dgm:prSet presAssocID="{5688F0A5-3583-4517-9625-895D853154D1}" presName="text4" presStyleLbl="revTx" presStyleIdx="3" presStyleCnt="5">
        <dgm:presLayoutVars>
          <dgm:bulletEnabled val="1"/>
        </dgm:presLayoutVars>
      </dgm:prSet>
      <dgm:spPr/>
    </dgm:pt>
    <dgm:pt modelId="{22364925-9584-429E-B321-25BCC2788D4E}" type="pres">
      <dgm:prSet presAssocID="{5688F0A5-3583-4517-9625-895D853154D1}" presName="line4" presStyleLbl="callout" presStyleIdx="6" presStyleCnt="10"/>
      <dgm:spPr/>
    </dgm:pt>
    <dgm:pt modelId="{34318293-0308-4819-977C-933E37B92D0C}" type="pres">
      <dgm:prSet presAssocID="{5688F0A5-3583-4517-9625-895D853154D1}" presName="d4" presStyleLbl="callout" presStyleIdx="7" presStyleCnt="10"/>
      <dgm:spPr/>
    </dgm:pt>
    <dgm:pt modelId="{40C777A5-7429-4E58-AEA7-8EA017D8A8B5}" type="pres">
      <dgm:prSet presAssocID="{74BA0BEC-03DB-400B-8288-4D04CE439230}" presName="circle5" presStyleLbl="lnNode1" presStyleIdx="4" presStyleCnt="5"/>
      <dgm:spPr>
        <a:solidFill>
          <a:schemeClr val="accent1">
            <a:lumMod val="20000"/>
            <a:lumOff val="80000"/>
          </a:schemeClr>
        </a:solidFill>
      </dgm:spPr>
    </dgm:pt>
    <dgm:pt modelId="{04AB8384-BD73-41F8-9B95-CFA88BE1EF18}" type="pres">
      <dgm:prSet presAssocID="{74BA0BEC-03DB-400B-8288-4D04CE439230}" presName="text5" presStyleLbl="revTx" presStyleIdx="4" presStyleCnt="5">
        <dgm:presLayoutVars>
          <dgm:bulletEnabled val="1"/>
        </dgm:presLayoutVars>
      </dgm:prSet>
      <dgm:spPr/>
    </dgm:pt>
    <dgm:pt modelId="{249CEB0E-5BD1-49B6-BAB1-A03F2DCCF37B}" type="pres">
      <dgm:prSet presAssocID="{74BA0BEC-03DB-400B-8288-4D04CE439230}" presName="line5" presStyleLbl="callout" presStyleIdx="8" presStyleCnt="10"/>
      <dgm:spPr/>
    </dgm:pt>
    <dgm:pt modelId="{6A201AFE-2FA5-4FD8-86ED-256FBDD8E340}" type="pres">
      <dgm:prSet presAssocID="{74BA0BEC-03DB-400B-8288-4D04CE439230}" presName="d5" presStyleLbl="callout" presStyleIdx="9" presStyleCnt="10"/>
      <dgm:spPr/>
    </dgm:pt>
  </dgm:ptLst>
  <dgm:cxnLst>
    <dgm:cxn modelId="{7515830B-7925-47F3-AC92-D16DF5DCE399}" srcId="{DC67F9D4-C7EC-461F-8FB8-91166C541AB8}" destId="{6AB5B229-A5C7-4CEA-A50A-81CEDB9ED1FA}" srcOrd="1" destOrd="0" parTransId="{167E7216-DC8A-4388-8093-B92CECB6563C}" sibTransId="{AACA126E-9377-4769-A2D3-3AF5A8477717}"/>
    <dgm:cxn modelId="{F27A052C-F5D4-4331-B6F0-2BF04C22A9C5}" type="presOf" srcId="{91C259A1-86B1-41DC-BF3C-32939BD919AC}" destId="{F02CC2D6-535D-45E1-B911-8BEA54865E94}" srcOrd="0" destOrd="0" presId="urn:microsoft.com/office/officeart/2005/8/layout/target1"/>
    <dgm:cxn modelId="{A0B45E33-008D-4D48-95BA-A62EC4BFCB02}" srcId="{DC67F9D4-C7EC-461F-8FB8-91166C541AB8}" destId="{74BA0BEC-03DB-400B-8288-4D04CE439230}" srcOrd="4" destOrd="0" parTransId="{B080433A-6E78-4A1F-932B-B1CBB8231ECB}" sibTransId="{04AD4CDF-1089-4034-849D-536B8E21B540}"/>
    <dgm:cxn modelId="{54AF4438-0698-4F00-80B4-FDF0B0C7812A}" type="presOf" srcId="{6AB5B229-A5C7-4CEA-A50A-81CEDB9ED1FA}" destId="{3A4CD8B6-B7AF-4FD3-91F8-6AA46DFCE71F}" srcOrd="0" destOrd="0" presId="urn:microsoft.com/office/officeart/2005/8/layout/target1"/>
    <dgm:cxn modelId="{F1D66244-4E59-4425-A6AB-AD4D02E96AB3}" type="presOf" srcId="{DC67F9D4-C7EC-461F-8FB8-91166C541AB8}" destId="{7A7DA252-BC1A-46B7-9A14-D41C7DC0F3F8}" srcOrd="0" destOrd="0" presId="urn:microsoft.com/office/officeart/2005/8/layout/target1"/>
    <dgm:cxn modelId="{BF32A18F-FF06-46FF-AE8D-B78D2A303298}" srcId="{DC67F9D4-C7EC-461F-8FB8-91166C541AB8}" destId="{A9FE9369-A4DA-4C0C-A55B-730C911131C0}" srcOrd="0" destOrd="0" parTransId="{AACE9730-FC93-41E1-ADB4-D12CE7AB4863}" sibTransId="{0961D8B1-ECEB-4B53-B302-AE8813CFA048}"/>
    <dgm:cxn modelId="{896BFE90-EA35-4735-B214-478360F6B5B3}" type="presOf" srcId="{74BA0BEC-03DB-400B-8288-4D04CE439230}" destId="{04AB8384-BD73-41F8-9B95-CFA88BE1EF18}" srcOrd="0" destOrd="0" presId="urn:microsoft.com/office/officeart/2005/8/layout/target1"/>
    <dgm:cxn modelId="{DA251298-7246-4C8B-BC08-E32AF34EAD2F}" srcId="{DC67F9D4-C7EC-461F-8FB8-91166C541AB8}" destId="{91C259A1-86B1-41DC-BF3C-32939BD919AC}" srcOrd="2" destOrd="0" parTransId="{DADBBD28-9A83-4F37-8CCD-921EF450FF3D}" sibTransId="{CD93961B-57A6-49CA-B0FF-DCED16D686C0}"/>
    <dgm:cxn modelId="{12D40F9D-03A2-493E-9714-BE52B0C1D214}" type="presOf" srcId="{A9FE9369-A4DA-4C0C-A55B-730C911131C0}" destId="{401766E7-4C26-4785-B9E8-92AA98408EA6}" srcOrd="0" destOrd="0" presId="urn:microsoft.com/office/officeart/2005/8/layout/target1"/>
    <dgm:cxn modelId="{3D325FEC-FC9C-4BF7-A1F0-8EB7B5AE1337}" srcId="{DC67F9D4-C7EC-461F-8FB8-91166C541AB8}" destId="{5688F0A5-3583-4517-9625-895D853154D1}" srcOrd="3" destOrd="0" parTransId="{F3BA9EEC-7560-47A4-A559-93585AA36A33}" sibTransId="{AD5B9D88-2B31-43D7-A7C0-2C2F5E562DE4}"/>
    <dgm:cxn modelId="{A58B90F4-91D0-47D8-9A30-2C7F1E66FEF2}" type="presOf" srcId="{5688F0A5-3583-4517-9625-895D853154D1}" destId="{45D53729-7787-4FE1-8FD5-232F7667A29D}" srcOrd="0" destOrd="0" presId="urn:microsoft.com/office/officeart/2005/8/layout/target1"/>
    <dgm:cxn modelId="{E42482F7-7259-4089-956E-52C192E62E4C}" srcId="{DC67F9D4-C7EC-461F-8FB8-91166C541AB8}" destId="{EA442269-2834-4377-B261-07EC5BCFF9B2}" srcOrd="5" destOrd="0" parTransId="{E6598D8C-0BD2-4B8C-8BA6-B587A4B50FD2}" sibTransId="{8444E93B-D479-4026-9BFF-133BFB17C79C}"/>
    <dgm:cxn modelId="{F30DCDD2-6377-491A-AB77-BCF56CD3188B}" type="presParOf" srcId="{7A7DA252-BC1A-46B7-9A14-D41C7DC0F3F8}" destId="{20B4DFCA-9907-4E22-9D53-19F919B65F6E}" srcOrd="0" destOrd="0" presId="urn:microsoft.com/office/officeart/2005/8/layout/target1"/>
    <dgm:cxn modelId="{B038E97A-78F2-4780-A26C-88E120E68467}" type="presParOf" srcId="{7A7DA252-BC1A-46B7-9A14-D41C7DC0F3F8}" destId="{401766E7-4C26-4785-B9E8-92AA98408EA6}" srcOrd="1" destOrd="0" presId="urn:microsoft.com/office/officeart/2005/8/layout/target1"/>
    <dgm:cxn modelId="{91870214-B804-461F-BCF4-E1327648BD5F}" type="presParOf" srcId="{7A7DA252-BC1A-46B7-9A14-D41C7DC0F3F8}" destId="{68F5DAA6-FDEA-4127-9861-493CF0D37A89}" srcOrd="2" destOrd="0" presId="urn:microsoft.com/office/officeart/2005/8/layout/target1"/>
    <dgm:cxn modelId="{B68B82F6-D808-4CF4-A099-99F546E51980}" type="presParOf" srcId="{7A7DA252-BC1A-46B7-9A14-D41C7DC0F3F8}" destId="{B5DAB280-66A2-4279-A81D-7131559C23FA}" srcOrd="3" destOrd="0" presId="urn:microsoft.com/office/officeart/2005/8/layout/target1"/>
    <dgm:cxn modelId="{951BB175-1323-4547-B1CB-B9E659B47E65}" type="presParOf" srcId="{7A7DA252-BC1A-46B7-9A14-D41C7DC0F3F8}" destId="{696BB912-A84F-46EF-AEA9-67B506E4C48F}" srcOrd="4" destOrd="0" presId="urn:microsoft.com/office/officeart/2005/8/layout/target1"/>
    <dgm:cxn modelId="{6A1197FE-8A9D-4639-98EA-9A68CAEFED69}" type="presParOf" srcId="{7A7DA252-BC1A-46B7-9A14-D41C7DC0F3F8}" destId="{3A4CD8B6-B7AF-4FD3-91F8-6AA46DFCE71F}" srcOrd="5" destOrd="0" presId="urn:microsoft.com/office/officeart/2005/8/layout/target1"/>
    <dgm:cxn modelId="{5F060B27-070C-443B-AE07-5636A32AB72A}" type="presParOf" srcId="{7A7DA252-BC1A-46B7-9A14-D41C7DC0F3F8}" destId="{DFB51DB6-1927-424B-B9E3-263A04A06165}" srcOrd="6" destOrd="0" presId="urn:microsoft.com/office/officeart/2005/8/layout/target1"/>
    <dgm:cxn modelId="{D9E28DF6-76B4-4D3E-BD3B-BB711BBF5A25}" type="presParOf" srcId="{7A7DA252-BC1A-46B7-9A14-D41C7DC0F3F8}" destId="{CF4B6C2B-F2E7-43A4-87D7-E091E6559848}" srcOrd="7" destOrd="0" presId="urn:microsoft.com/office/officeart/2005/8/layout/target1"/>
    <dgm:cxn modelId="{8FF82BD8-6C09-4151-815A-F7EBDDEDFA56}" type="presParOf" srcId="{7A7DA252-BC1A-46B7-9A14-D41C7DC0F3F8}" destId="{E9515267-DCC7-4F90-BB7C-858869775EAA}" srcOrd="8" destOrd="0" presId="urn:microsoft.com/office/officeart/2005/8/layout/target1"/>
    <dgm:cxn modelId="{DB49CC91-F9A3-4289-B9CB-865E059AA792}" type="presParOf" srcId="{7A7DA252-BC1A-46B7-9A14-D41C7DC0F3F8}" destId="{F02CC2D6-535D-45E1-B911-8BEA54865E94}" srcOrd="9" destOrd="0" presId="urn:microsoft.com/office/officeart/2005/8/layout/target1"/>
    <dgm:cxn modelId="{38596C9D-50AE-49CB-8CDF-AADAD1A32579}" type="presParOf" srcId="{7A7DA252-BC1A-46B7-9A14-D41C7DC0F3F8}" destId="{A2B9D1DE-6725-4491-8EFB-7F8AF5A842E6}" srcOrd="10" destOrd="0" presId="urn:microsoft.com/office/officeart/2005/8/layout/target1"/>
    <dgm:cxn modelId="{6742F2E6-E838-4094-95DC-6D4B1E8BBE81}" type="presParOf" srcId="{7A7DA252-BC1A-46B7-9A14-D41C7DC0F3F8}" destId="{AE2E66A3-FD68-4EF6-8CE6-AD53E47AD741}" srcOrd="11" destOrd="0" presId="urn:microsoft.com/office/officeart/2005/8/layout/target1"/>
    <dgm:cxn modelId="{01C0080A-F2EA-4994-91FF-19205F169A48}" type="presParOf" srcId="{7A7DA252-BC1A-46B7-9A14-D41C7DC0F3F8}" destId="{07ACE2A4-4283-46FC-A57A-3FAECE77C4F0}" srcOrd="12" destOrd="0" presId="urn:microsoft.com/office/officeart/2005/8/layout/target1"/>
    <dgm:cxn modelId="{F28891DA-159D-43E3-8E0B-BCB2BE87D2E6}" type="presParOf" srcId="{7A7DA252-BC1A-46B7-9A14-D41C7DC0F3F8}" destId="{45D53729-7787-4FE1-8FD5-232F7667A29D}" srcOrd="13" destOrd="0" presId="urn:microsoft.com/office/officeart/2005/8/layout/target1"/>
    <dgm:cxn modelId="{495331C0-FAEC-403D-BBB1-CDE93F476FA2}" type="presParOf" srcId="{7A7DA252-BC1A-46B7-9A14-D41C7DC0F3F8}" destId="{22364925-9584-429E-B321-25BCC2788D4E}" srcOrd="14" destOrd="0" presId="urn:microsoft.com/office/officeart/2005/8/layout/target1"/>
    <dgm:cxn modelId="{AEEE92D5-B601-44E9-95B5-898311910DAB}" type="presParOf" srcId="{7A7DA252-BC1A-46B7-9A14-D41C7DC0F3F8}" destId="{34318293-0308-4819-977C-933E37B92D0C}" srcOrd="15" destOrd="0" presId="urn:microsoft.com/office/officeart/2005/8/layout/target1"/>
    <dgm:cxn modelId="{6A2DB1A4-B74A-48BC-8524-B8F904185942}" type="presParOf" srcId="{7A7DA252-BC1A-46B7-9A14-D41C7DC0F3F8}" destId="{40C777A5-7429-4E58-AEA7-8EA017D8A8B5}" srcOrd="16" destOrd="0" presId="urn:microsoft.com/office/officeart/2005/8/layout/target1"/>
    <dgm:cxn modelId="{12B9C585-4231-4335-9921-55479C6ADE6A}" type="presParOf" srcId="{7A7DA252-BC1A-46B7-9A14-D41C7DC0F3F8}" destId="{04AB8384-BD73-41F8-9B95-CFA88BE1EF18}" srcOrd="17" destOrd="0" presId="urn:microsoft.com/office/officeart/2005/8/layout/target1"/>
    <dgm:cxn modelId="{B27ED494-EE35-40D0-A690-F7AF08FD3A57}" type="presParOf" srcId="{7A7DA252-BC1A-46B7-9A14-D41C7DC0F3F8}" destId="{249CEB0E-5BD1-49B6-BAB1-A03F2DCCF37B}" srcOrd="18" destOrd="0" presId="urn:microsoft.com/office/officeart/2005/8/layout/target1"/>
    <dgm:cxn modelId="{8F488848-C23C-4169-8C9B-E95140EFC85E}" type="presParOf" srcId="{7A7DA252-BC1A-46B7-9A14-D41C7DC0F3F8}" destId="{6A201AFE-2FA5-4FD8-86ED-256FBDD8E340}" srcOrd="19" destOrd="0" presId="urn:microsoft.com/office/officeart/2005/8/layout/targe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C777A5-7429-4E58-AEA7-8EA017D8A8B5}">
      <dsp:nvSpPr>
        <dsp:cNvPr id="0" name=""/>
        <dsp:cNvSpPr/>
      </dsp:nvSpPr>
      <dsp:spPr>
        <a:xfrm>
          <a:off x="712519" y="777002"/>
          <a:ext cx="2671947" cy="2671947"/>
        </a:xfrm>
        <a:prstGeom prst="ellipse">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ACE2A4-4283-46FC-A57A-3FAECE77C4F0}">
      <dsp:nvSpPr>
        <dsp:cNvPr id="0" name=""/>
        <dsp:cNvSpPr/>
      </dsp:nvSpPr>
      <dsp:spPr>
        <a:xfrm>
          <a:off x="1009328" y="1073811"/>
          <a:ext cx="2078330" cy="20783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515267-DCC7-4F90-BB7C-858869775EAA}">
      <dsp:nvSpPr>
        <dsp:cNvPr id="0" name=""/>
        <dsp:cNvSpPr/>
      </dsp:nvSpPr>
      <dsp:spPr>
        <a:xfrm>
          <a:off x="1306137" y="1370620"/>
          <a:ext cx="1484712" cy="14847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6BB912-A84F-46EF-AEA9-67B506E4C48F}">
      <dsp:nvSpPr>
        <dsp:cNvPr id="0" name=""/>
        <dsp:cNvSpPr/>
      </dsp:nvSpPr>
      <dsp:spPr>
        <a:xfrm>
          <a:off x="1603169" y="1667651"/>
          <a:ext cx="890649" cy="89064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0B4DFCA-9907-4E22-9D53-19F919B65F6E}">
      <dsp:nvSpPr>
        <dsp:cNvPr id="0" name=""/>
        <dsp:cNvSpPr/>
      </dsp:nvSpPr>
      <dsp:spPr>
        <a:xfrm>
          <a:off x="1899977" y="1964460"/>
          <a:ext cx="297031" cy="297031"/>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1766E7-4C26-4785-B9E8-92AA98408EA6}">
      <dsp:nvSpPr>
        <dsp:cNvPr id="0" name=""/>
        <dsp:cNvSpPr/>
      </dsp:nvSpPr>
      <dsp:spPr>
        <a:xfrm>
          <a:off x="3829792" y="113646"/>
          <a:ext cx="1335973" cy="471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l" defTabSz="577850">
            <a:lnSpc>
              <a:spcPct val="90000"/>
            </a:lnSpc>
            <a:spcBef>
              <a:spcPct val="0"/>
            </a:spcBef>
            <a:spcAft>
              <a:spcPct val="35000"/>
            </a:spcAft>
            <a:buNone/>
          </a:pPr>
          <a:r>
            <a:rPr lang="en-US" sz="1300" kern="1200"/>
            <a:t>Hybrid Events</a:t>
          </a:r>
        </a:p>
      </dsp:txBody>
      <dsp:txXfrm>
        <a:off x="3829792" y="113646"/>
        <a:ext cx="1335973" cy="471687"/>
      </dsp:txXfrm>
    </dsp:sp>
    <dsp:sp modelId="{68F5DAA6-FDEA-4127-9861-493CF0D37A89}">
      <dsp:nvSpPr>
        <dsp:cNvPr id="0" name=""/>
        <dsp:cNvSpPr/>
      </dsp:nvSpPr>
      <dsp:spPr>
        <a:xfrm>
          <a:off x="3495798" y="349490"/>
          <a:ext cx="333993"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5DAB280-66A2-4279-A81D-7131559C23FA}">
      <dsp:nvSpPr>
        <dsp:cNvPr id="0" name=""/>
        <dsp:cNvSpPr/>
      </dsp:nvSpPr>
      <dsp:spPr>
        <a:xfrm rot="5400000">
          <a:off x="1889290" y="508694"/>
          <a:ext cx="1763485" cy="1445078"/>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4CD8B6-B7AF-4FD3-91F8-6AA46DFCE71F}">
      <dsp:nvSpPr>
        <dsp:cNvPr id="0" name=""/>
        <dsp:cNvSpPr/>
      </dsp:nvSpPr>
      <dsp:spPr>
        <a:xfrm>
          <a:off x="3829792" y="612410"/>
          <a:ext cx="1335973" cy="471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l" defTabSz="577850">
            <a:lnSpc>
              <a:spcPct val="90000"/>
            </a:lnSpc>
            <a:spcBef>
              <a:spcPct val="0"/>
            </a:spcBef>
            <a:spcAft>
              <a:spcPct val="35000"/>
            </a:spcAft>
            <a:buNone/>
          </a:pPr>
          <a:r>
            <a:rPr lang="en-US" sz="1300" kern="1200"/>
            <a:t>Sustainability Initiatives </a:t>
          </a:r>
        </a:p>
      </dsp:txBody>
      <dsp:txXfrm>
        <a:off x="3829792" y="612410"/>
        <a:ext cx="1335973" cy="471687"/>
      </dsp:txXfrm>
    </dsp:sp>
    <dsp:sp modelId="{DFB51DB6-1927-424B-B9E3-263A04A06165}">
      <dsp:nvSpPr>
        <dsp:cNvPr id="0" name=""/>
        <dsp:cNvSpPr/>
      </dsp:nvSpPr>
      <dsp:spPr>
        <a:xfrm>
          <a:off x="3495798" y="848254"/>
          <a:ext cx="333993"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F4B6C2B-F2E7-43A4-87D7-E091E6559848}">
      <dsp:nvSpPr>
        <dsp:cNvPr id="0" name=""/>
        <dsp:cNvSpPr/>
      </dsp:nvSpPr>
      <dsp:spPr>
        <a:xfrm rot="5400000">
          <a:off x="2148424" y="969560"/>
          <a:ext cx="1468324" cy="1224642"/>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2CC2D6-535D-45E1-B911-8BEA54865E94}">
      <dsp:nvSpPr>
        <dsp:cNvPr id="0" name=""/>
        <dsp:cNvSpPr/>
      </dsp:nvSpPr>
      <dsp:spPr>
        <a:xfrm>
          <a:off x="3829792" y="1111174"/>
          <a:ext cx="1335973" cy="471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l" defTabSz="577850">
            <a:lnSpc>
              <a:spcPct val="90000"/>
            </a:lnSpc>
            <a:spcBef>
              <a:spcPct val="0"/>
            </a:spcBef>
            <a:spcAft>
              <a:spcPct val="35000"/>
            </a:spcAft>
            <a:buNone/>
          </a:pPr>
          <a:r>
            <a:rPr lang="en-US" sz="1300" kern="1200"/>
            <a:t>Personalized Experience</a:t>
          </a:r>
        </a:p>
      </dsp:txBody>
      <dsp:txXfrm>
        <a:off x="3829792" y="1111174"/>
        <a:ext cx="1335973" cy="471687"/>
      </dsp:txXfrm>
    </dsp:sp>
    <dsp:sp modelId="{A2B9D1DE-6725-4491-8EFB-7F8AF5A842E6}">
      <dsp:nvSpPr>
        <dsp:cNvPr id="0" name=""/>
        <dsp:cNvSpPr/>
      </dsp:nvSpPr>
      <dsp:spPr>
        <a:xfrm>
          <a:off x="3495798" y="1347017"/>
          <a:ext cx="333993"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2E66A3-FD68-4EF6-8CE6-AD53E47AD741}">
      <dsp:nvSpPr>
        <dsp:cNvPr id="0" name=""/>
        <dsp:cNvSpPr/>
      </dsp:nvSpPr>
      <dsp:spPr>
        <a:xfrm rot="5400000">
          <a:off x="2402526" y="1411589"/>
          <a:ext cx="1157844" cy="1028699"/>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5D53729-7787-4FE1-8FD5-232F7667A29D}">
      <dsp:nvSpPr>
        <dsp:cNvPr id="0" name=""/>
        <dsp:cNvSpPr/>
      </dsp:nvSpPr>
      <dsp:spPr>
        <a:xfrm>
          <a:off x="3829792" y="1599249"/>
          <a:ext cx="1335973" cy="471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l" defTabSz="577850">
            <a:lnSpc>
              <a:spcPct val="90000"/>
            </a:lnSpc>
            <a:spcBef>
              <a:spcPct val="0"/>
            </a:spcBef>
            <a:spcAft>
              <a:spcPct val="35000"/>
            </a:spcAft>
            <a:buNone/>
          </a:pPr>
          <a:r>
            <a:rPr lang="en-US" sz="1300" kern="1200"/>
            <a:t>Health and Saferty Measures </a:t>
          </a:r>
        </a:p>
      </dsp:txBody>
      <dsp:txXfrm>
        <a:off x="3829792" y="1599249"/>
        <a:ext cx="1335973" cy="471687"/>
      </dsp:txXfrm>
    </dsp:sp>
    <dsp:sp modelId="{22364925-9584-429E-B321-25BCC2788D4E}">
      <dsp:nvSpPr>
        <dsp:cNvPr id="0" name=""/>
        <dsp:cNvSpPr/>
      </dsp:nvSpPr>
      <dsp:spPr>
        <a:xfrm>
          <a:off x="3495798" y="1835093"/>
          <a:ext cx="333993"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318293-0308-4819-977C-933E37B92D0C}">
      <dsp:nvSpPr>
        <dsp:cNvPr id="0" name=""/>
        <dsp:cNvSpPr/>
      </dsp:nvSpPr>
      <dsp:spPr>
        <a:xfrm rot="5400000">
          <a:off x="2655471" y="1878290"/>
          <a:ext cx="883524" cy="797131"/>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4AB8384-BD73-41F8-9B95-CFA88BE1EF18}">
      <dsp:nvSpPr>
        <dsp:cNvPr id="0" name=""/>
        <dsp:cNvSpPr/>
      </dsp:nvSpPr>
      <dsp:spPr>
        <a:xfrm>
          <a:off x="3829792" y="2073075"/>
          <a:ext cx="1335973" cy="471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marL="0" lvl="0" indent="0" algn="l" defTabSz="577850">
            <a:lnSpc>
              <a:spcPct val="90000"/>
            </a:lnSpc>
            <a:spcBef>
              <a:spcPct val="0"/>
            </a:spcBef>
            <a:spcAft>
              <a:spcPct val="35000"/>
            </a:spcAft>
            <a:buNone/>
          </a:pPr>
          <a:r>
            <a:rPr lang="en-US" sz="1300" kern="1200"/>
            <a:t>Digital Transformation</a:t>
          </a:r>
        </a:p>
      </dsp:txBody>
      <dsp:txXfrm>
        <a:off x="3829792" y="2073075"/>
        <a:ext cx="1335973" cy="471687"/>
      </dsp:txXfrm>
    </dsp:sp>
    <dsp:sp modelId="{249CEB0E-5BD1-49B6-BAB1-A03F2DCCF37B}">
      <dsp:nvSpPr>
        <dsp:cNvPr id="0" name=""/>
        <dsp:cNvSpPr/>
      </dsp:nvSpPr>
      <dsp:spPr>
        <a:xfrm>
          <a:off x="3495798" y="2308919"/>
          <a:ext cx="333993"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201AFE-2FA5-4FD8-86ED-256FBDD8E340}">
      <dsp:nvSpPr>
        <dsp:cNvPr id="0" name=""/>
        <dsp:cNvSpPr/>
      </dsp:nvSpPr>
      <dsp:spPr>
        <a:xfrm rot="5400000">
          <a:off x="2894610" y="2331185"/>
          <a:ext cx="623454" cy="578922"/>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8CBA2-EA8F-4E5E-8A86-D0A298E23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3191</Words>
  <Characters>18193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Jaber Hossin Ruman</dc:creator>
  <cp:keywords/>
  <dc:description/>
  <cp:lastModifiedBy>Jaber Hossin Ruman</cp:lastModifiedBy>
  <cp:revision>2</cp:revision>
  <dcterms:created xsi:type="dcterms:W3CDTF">2024-03-01T15:04:00Z</dcterms:created>
  <dcterms:modified xsi:type="dcterms:W3CDTF">2024-03-01T15:04:00Z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a3c91dc3-fab1-41d3-8b2c-2ae110d1d9eb</vt:lpwstr>
  </property>
</Properties>
</file>