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ADAC09A" w14:textId="77777777" w:rsidR="00CE20FE" w:rsidRDefault="00E1764A">
      <w:r>
        <w:rPr>
          <w:noProof/>
        </w:rPr>
        <w:drawing>
          <wp:inline distT="0" distB="0" distL="0" distR="0" wp14:anchorId="2ED61638" wp14:editId="661F3164">
            <wp:extent cx="5699125" cy="2849245"/>
            <wp:effectExtent l="0" t="0" r="0" b="8255"/>
            <wp:docPr id="3" name="Picture 3" descr="Image result for 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Image result for UWTSD logo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99125" cy="28492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51BC1DE" w14:textId="77777777" w:rsidR="00CE20FE" w:rsidRDefault="00CE20FE"/>
    <w:tbl>
      <w:tblPr>
        <w:tblW w:w="0" w:type="auto"/>
        <w:tblLook w:val="01E0" w:firstRow="1" w:lastRow="1" w:firstColumn="1" w:lastColumn="1" w:noHBand="0" w:noVBand="0"/>
      </w:tblPr>
      <w:tblGrid>
        <w:gridCol w:w="8524"/>
      </w:tblGrid>
      <w:tr w:rsidR="00DE658C" w:rsidRPr="00C853CB" w14:paraId="7F8E1F41" w14:textId="77777777" w:rsidTr="00E1764A">
        <w:trPr>
          <w:trHeight w:val="80"/>
        </w:trPr>
        <w:tc>
          <w:tcPr>
            <w:tcW w:w="8524" w:type="dxa"/>
            <w:shd w:val="clear" w:color="auto" w:fill="auto"/>
          </w:tcPr>
          <w:p w14:paraId="04E9271C" w14:textId="77777777" w:rsidR="00DE658C" w:rsidRPr="00907D04" w:rsidRDefault="00DE658C" w:rsidP="00907D04"/>
        </w:tc>
      </w:tr>
      <w:tr w:rsidR="00DE658C" w:rsidRPr="00473D54" w14:paraId="68208DA4" w14:textId="77777777" w:rsidTr="00483286">
        <w:trPr>
          <w:trHeight w:val="3013"/>
        </w:trPr>
        <w:tc>
          <w:tcPr>
            <w:tcW w:w="8524" w:type="dxa"/>
            <w:shd w:val="clear" w:color="auto" w:fill="auto"/>
          </w:tcPr>
          <w:p w14:paraId="0A5208C3" w14:textId="0B4AF688" w:rsidR="0029409D" w:rsidRDefault="005A0DD1" w:rsidP="00907D04">
            <w:pPr>
              <w:pStyle w:val="ReportTitle"/>
              <w:rPr>
                <w:sz w:val="44"/>
                <w:szCs w:val="44"/>
              </w:rPr>
            </w:pPr>
            <w:r>
              <w:rPr>
                <w:sz w:val="44"/>
                <w:szCs w:val="44"/>
              </w:rPr>
              <w:t>BSc (Hons) Ordnance, Munitions &amp; Explosives</w:t>
            </w:r>
            <w:r w:rsidR="00AC72A4">
              <w:rPr>
                <w:sz w:val="44"/>
                <w:szCs w:val="44"/>
              </w:rPr>
              <w:t xml:space="preserve"> </w:t>
            </w:r>
            <w:r w:rsidR="00483286">
              <w:rPr>
                <w:sz w:val="44"/>
                <w:szCs w:val="44"/>
              </w:rPr>
              <w:t>–</w:t>
            </w:r>
            <w:r>
              <w:rPr>
                <w:sz w:val="44"/>
                <w:szCs w:val="44"/>
              </w:rPr>
              <w:t xml:space="preserve"> </w:t>
            </w:r>
            <w:r w:rsidR="00B115D2">
              <w:rPr>
                <w:sz w:val="44"/>
                <w:szCs w:val="44"/>
              </w:rPr>
              <w:t>DSP &amp; Communications</w:t>
            </w:r>
          </w:p>
          <w:p w14:paraId="0826D5F8" w14:textId="77777777" w:rsidR="005A0DD1" w:rsidRDefault="005A0DD1" w:rsidP="00907D04">
            <w:pPr>
              <w:pStyle w:val="ReportTitle"/>
            </w:pPr>
          </w:p>
          <w:p w14:paraId="54EB3640" w14:textId="77DE4E73" w:rsidR="006A5AD1" w:rsidRDefault="00B115D2" w:rsidP="006A5AD1">
            <w:pPr>
              <w:pStyle w:val="ReportTitle"/>
            </w:pPr>
            <w:r>
              <w:t>Simulation of Digital Modulation Techniques.</w:t>
            </w:r>
          </w:p>
          <w:p w14:paraId="5E8D2711" w14:textId="77777777" w:rsidR="00782A62" w:rsidRPr="0013696B" w:rsidRDefault="000A3A7E" w:rsidP="006A5AD1">
            <w:pPr>
              <w:pStyle w:val="ReportTitle"/>
            </w:pPr>
            <w:r>
              <w:t xml:space="preserve"> </w:t>
            </w:r>
          </w:p>
        </w:tc>
      </w:tr>
      <w:tr w:rsidR="00DE658C" w:rsidRPr="00473D54" w14:paraId="08BF6312" w14:textId="77777777" w:rsidTr="00483286">
        <w:trPr>
          <w:trHeight w:val="1288"/>
        </w:trPr>
        <w:tc>
          <w:tcPr>
            <w:tcW w:w="8524" w:type="dxa"/>
            <w:shd w:val="clear" w:color="auto" w:fill="auto"/>
          </w:tcPr>
          <w:p w14:paraId="43E6BDF2" w14:textId="77777777" w:rsidR="0013696B" w:rsidRPr="009A2AC5" w:rsidRDefault="00483286" w:rsidP="00E0181A">
            <w:pPr>
              <w:pStyle w:val="DocumentDetails"/>
            </w:pPr>
            <w:r>
              <w:t>Thomas Beswick – 1910566</w:t>
            </w:r>
          </w:p>
          <w:p w14:paraId="0611BFF0" w14:textId="71F8F955" w:rsidR="0013696B" w:rsidRPr="009A2AC5" w:rsidRDefault="00165E01" w:rsidP="00E0181A">
            <w:pPr>
              <w:pStyle w:val="DocumentDetails"/>
            </w:pPr>
            <w:r>
              <w:t>0</w:t>
            </w:r>
            <w:r w:rsidR="00B115D2">
              <w:t>8</w:t>
            </w:r>
            <w:r>
              <w:t>/0</w:t>
            </w:r>
            <w:r w:rsidR="00B115D2">
              <w:t>3</w:t>
            </w:r>
            <w:r>
              <w:t>/2021</w:t>
            </w:r>
          </w:p>
          <w:p w14:paraId="71FD178D" w14:textId="77777777" w:rsidR="005F5C6B" w:rsidRDefault="005F5C6B" w:rsidP="00483286">
            <w:pPr>
              <w:pStyle w:val="DocumentDetails"/>
              <w:jc w:val="both"/>
            </w:pPr>
          </w:p>
          <w:p w14:paraId="157D735D" w14:textId="77777777" w:rsidR="005F5C6B" w:rsidRPr="00A20962" w:rsidRDefault="005F5C6B" w:rsidP="003D7F20">
            <w:pPr>
              <w:pStyle w:val="DocumentDetails"/>
            </w:pPr>
          </w:p>
        </w:tc>
      </w:tr>
      <w:tr w:rsidR="00DE658C" w:rsidRPr="00473D54" w14:paraId="4227BCFA" w14:textId="77777777" w:rsidTr="00E1764A">
        <w:trPr>
          <w:trHeight w:val="80"/>
        </w:trPr>
        <w:tc>
          <w:tcPr>
            <w:tcW w:w="8524" w:type="dxa"/>
            <w:shd w:val="clear" w:color="auto" w:fill="auto"/>
          </w:tcPr>
          <w:p w14:paraId="31486A6E" w14:textId="77777777" w:rsidR="00DE658C" w:rsidRPr="00A20962" w:rsidRDefault="00DE658C" w:rsidP="00907D04">
            <w:pPr>
              <w:pStyle w:val="CoverNotice"/>
              <w:rPr>
                <w:rStyle w:val="Strong"/>
                <w:b w:val="0"/>
                <w:bCs w:val="0"/>
                <w:sz w:val="16"/>
              </w:rPr>
            </w:pPr>
          </w:p>
        </w:tc>
      </w:tr>
    </w:tbl>
    <w:p w14:paraId="09899372" w14:textId="77777777" w:rsidR="006D5991" w:rsidRPr="00345966" w:rsidRDefault="00A33BFE" w:rsidP="00270B1F">
      <w:pPr>
        <w:spacing w:before="60" w:after="60"/>
        <w:rPr>
          <w:rFonts w:cs="Arial"/>
          <w:szCs w:val="24"/>
          <w:highlight w:val="yellow"/>
        </w:rPr>
      </w:pPr>
      <w:r w:rsidRPr="00345966">
        <w:rPr>
          <w:highlight w:val="yellow"/>
        </w:rPr>
        <w:br w:type="page"/>
      </w:r>
    </w:p>
    <w:p w14:paraId="7DEA40F8" w14:textId="77777777" w:rsidR="00482FC0" w:rsidRPr="00270B1F" w:rsidRDefault="00482FC0" w:rsidP="00A83A41">
      <w:pPr>
        <w:pStyle w:val="StartHeading"/>
        <w:numPr>
          <w:ilvl w:val="0"/>
          <w:numId w:val="0"/>
        </w:numPr>
      </w:pPr>
      <w:r w:rsidRPr="00270B1F">
        <w:lastRenderedPageBreak/>
        <w:t>Contents</w:t>
      </w:r>
    </w:p>
    <w:p w14:paraId="0364849B" w14:textId="03DC3B99" w:rsidR="003735E3" w:rsidRDefault="00992B67">
      <w:pPr>
        <w:pStyle w:val="TOC1"/>
        <w:rPr>
          <w:rFonts w:asciiTheme="minorHAnsi" w:eastAsiaTheme="minorEastAsia" w:hAnsiTheme="minorHAnsi" w:cstheme="minorBidi"/>
          <w:b w:val="0"/>
          <w:sz w:val="22"/>
          <w:szCs w:val="22"/>
        </w:rPr>
      </w:pPr>
      <w:r w:rsidRPr="00345966">
        <w:rPr>
          <w:caps/>
          <w:sz w:val="22"/>
          <w:szCs w:val="22"/>
          <w:highlight w:val="yellow"/>
        </w:rPr>
        <w:fldChar w:fldCharType="begin"/>
      </w:r>
      <w:r w:rsidRPr="00345966">
        <w:rPr>
          <w:caps/>
          <w:sz w:val="22"/>
          <w:szCs w:val="22"/>
          <w:highlight w:val="yellow"/>
        </w:rPr>
        <w:instrText xml:space="preserve"> TOC \h \z \t "Heading 1,1,Heading 2,2,Heading 3,3,Heading,1,Annex Heading 1,1,Annex Heading 2,2,Annex Heading 3,3" </w:instrText>
      </w:r>
      <w:r w:rsidRPr="00345966">
        <w:rPr>
          <w:caps/>
          <w:sz w:val="22"/>
          <w:szCs w:val="22"/>
          <w:highlight w:val="yellow"/>
        </w:rPr>
        <w:fldChar w:fldCharType="separate"/>
      </w:r>
      <w:hyperlink w:anchor="_Toc66436996" w:history="1">
        <w:r w:rsidR="003735E3" w:rsidRPr="000113D2">
          <w:rPr>
            <w:rStyle w:val="Hyperlink"/>
          </w:rPr>
          <w:t>1</w:t>
        </w:r>
        <w:r w:rsidR="003735E3">
          <w:rPr>
            <w:rFonts w:asciiTheme="minorHAnsi" w:eastAsiaTheme="minorEastAsia" w:hAnsiTheme="minorHAnsi" w:cstheme="minorBidi"/>
            <w:b w:val="0"/>
            <w:sz w:val="22"/>
            <w:szCs w:val="22"/>
          </w:rPr>
          <w:tab/>
        </w:r>
        <w:r w:rsidR="003735E3" w:rsidRPr="000113D2">
          <w:rPr>
            <w:rStyle w:val="Hyperlink"/>
          </w:rPr>
          <w:t>Introduction</w:t>
        </w:r>
        <w:r w:rsidR="003735E3">
          <w:rPr>
            <w:webHidden/>
          </w:rPr>
          <w:tab/>
        </w:r>
        <w:r w:rsidR="003735E3">
          <w:rPr>
            <w:webHidden/>
          </w:rPr>
          <w:fldChar w:fldCharType="begin"/>
        </w:r>
        <w:r w:rsidR="003735E3">
          <w:rPr>
            <w:webHidden/>
          </w:rPr>
          <w:instrText xml:space="preserve"> PAGEREF _Toc66436996 \h </w:instrText>
        </w:r>
        <w:r w:rsidR="003735E3">
          <w:rPr>
            <w:webHidden/>
          </w:rPr>
        </w:r>
        <w:r w:rsidR="003735E3">
          <w:rPr>
            <w:webHidden/>
          </w:rPr>
          <w:fldChar w:fldCharType="separate"/>
        </w:r>
        <w:r w:rsidR="003735E3">
          <w:rPr>
            <w:webHidden/>
          </w:rPr>
          <w:t>3</w:t>
        </w:r>
        <w:r w:rsidR="003735E3">
          <w:rPr>
            <w:webHidden/>
          </w:rPr>
          <w:fldChar w:fldCharType="end"/>
        </w:r>
      </w:hyperlink>
    </w:p>
    <w:p w14:paraId="423FEB9A" w14:textId="093A6301" w:rsidR="003735E3" w:rsidRDefault="003735E3">
      <w:pPr>
        <w:pStyle w:val="TOC1"/>
        <w:rPr>
          <w:rFonts w:asciiTheme="minorHAnsi" w:eastAsiaTheme="minorEastAsia" w:hAnsiTheme="minorHAnsi" w:cstheme="minorBidi"/>
          <w:b w:val="0"/>
          <w:sz w:val="22"/>
          <w:szCs w:val="22"/>
        </w:rPr>
      </w:pPr>
      <w:hyperlink w:anchor="_Toc66436997" w:history="1">
        <w:r w:rsidRPr="000113D2">
          <w:rPr>
            <w:rStyle w:val="Hyperlink"/>
          </w:rPr>
          <w:t>2</w:t>
        </w:r>
        <w:r>
          <w:rPr>
            <w:rFonts w:asciiTheme="minorHAnsi" w:eastAsiaTheme="minorEastAsia" w:hAnsiTheme="minorHAnsi" w:cstheme="minorBidi"/>
            <w:b w:val="0"/>
            <w:sz w:val="22"/>
            <w:szCs w:val="22"/>
          </w:rPr>
          <w:tab/>
        </w:r>
        <w:r w:rsidRPr="000113D2">
          <w:rPr>
            <w:rStyle w:val="Hyperlink"/>
          </w:rPr>
          <w:t>Background Information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_Toc66436997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3</w:t>
        </w:r>
        <w:r>
          <w:rPr>
            <w:webHidden/>
          </w:rPr>
          <w:fldChar w:fldCharType="end"/>
        </w:r>
      </w:hyperlink>
    </w:p>
    <w:p w14:paraId="293E3CC0" w14:textId="26428054" w:rsidR="003735E3" w:rsidRDefault="003735E3">
      <w:pPr>
        <w:pStyle w:val="TOC2"/>
        <w:rPr>
          <w:rFonts w:asciiTheme="minorHAnsi" w:eastAsiaTheme="minorEastAsia" w:hAnsiTheme="minorHAnsi" w:cstheme="minorBidi"/>
          <w:b w:val="0"/>
          <w:szCs w:val="22"/>
        </w:rPr>
      </w:pPr>
      <w:hyperlink w:anchor="_Toc66436998" w:history="1">
        <w:r w:rsidRPr="000113D2">
          <w:rPr>
            <w:rStyle w:val="Hyperlink"/>
          </w:rPr>
          <w:t>2.1</w:t>
        </w:r>
        <w:r>
          <w:rPr>
            <w:rFonts w:asciiTheme="minorHAnsi" w:eastAsiaTheme="minorEastAsia" w:hAnsiTheme="minorHAnsi" w:cstheme="minorBidi"/>
            <w:b w:val="0"/>
            <w:szCs w:val="22"/>
          </w:rPr>
          <w:tab/>
        </w:r>
        <w:r w:rsidRPr="000113D2">
          <w:rPr>
            <w:rStyle w:val="Hyperlink"/>
          </w:rPr>
          <w:t>ASK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_Toc66436998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3</w:t>
        </w:r>
        <w:r>
          <w:rPr>
            <w:webHidden/>
          </w:rPr>
          <w:fldChar w:fldCharType="end"/>
        </w:r>
      </w:hyperlink>
    </w:p>
    <w:p w14:paraId="53AD685E" w14:textId="4DD77304" w:rsidR="003735E3" w:rsidRDefault="003735E3">
      <w:pPr>
        <w:pStyle w:val="TOC2"/>
        <w:rPr>
          <w:rFonts w:asciiTheme="minorHAnsi" w:eastAsiaTheme="minorEastAsia" w:hAnsiTheme="minorHAnsi" w:cstheme="minorBidi"/>
          <w:b w:val="0"/>
          <w:szCs w:val="22"/>
        </w:rPr>
      </w:pPr>
      <w:hyperlink w:anchor="_Toc66436999" w:history="1">
        <w:r w:rsidRPr="000113D2">
          <w:rPr>
            <w:rStyle w:val="Hyperlink"/>
          </w:rPr>
          <w:t>2.2</w:t>
        </w:r>
        <w:r>
          <w:rPr>
            <w:rFonts w:asciiTheme="minorHAnsi" w:eastAsiaTheme="minorEastAsia" w:hAnsiTheme="minorHAnsi" w:cstheme="minorBidi"/>
            <w:b w:val="0"/>
            <w:szCs w:val="22"/>
          </w:rPr>
          <w:tab/>
        </w:r>
        <w:r w:rsidRPr="000113D2">
          <w:rPr>
            <w:rStyle w:val="Hyperlink"/>
          </w:rPr>
          <w:t>PSK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_Toc66436999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4</w:t>
        </w:r>
        <w:r>
          <w:rPr>
            <w:webHidden/>
          </w:rPr>
          <w:fldChar w:fldCharType="end"/>
        </w:r>
      </w:hyperlink>
    </w:p>
    <w:p w14:paraId="3E89B717" w14:textId="3338095D" w:rsidR="003735E3" w:rsidRDefault="003735E3">
      <w:pPr>
        <w:pStyle w:val="TOC2"/>
        <w:rPr>
          <w:rFonts w:asciiTheme="minorHAnsi" w:eastAsiaTheme="minorEastAsia" w:hAnsiTheme="minorHAnsi" w:cstheme="minorBidi"/>
          <w:b w:val="0"/>
          <w:szCs w:val="22"/>
        </w:rPr>
      </w:pPr>
      <w:hyperlink w:anchor="_Toc66437000" w:history="1">
        <w:r w:rsidRPr="000113D2">
          <w:rPr>
            <w:rStyle w:val="Hyperlink"/>
          </w:rPr>
          <w:t>2.3</w:t>
        </w:r>
        <w:r>
          <w:rPr>
            <w:rFonts w:asciiTheme="minorHAnsi" w:eastAsiaTheme="minorEastAsia" w:hAnsiTheme="minorHAnsi" w:cstheme="minorBidi"/>
            <w:b w:val="0"/>
            <w:szCs w:val="22"/>
          </w:rPr>
          <w:tab/>
        </w:r>
        <w:r w:rsidRPr="000113D2">
          <w:rPr>
            <w:rStyle w:val="Hyperlink"/>
          </w:rPr>
          <w:t>QPSK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_Toc66437000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5</w:t>
        </w:r>
        <w:r>
          <w:rPr>
            <w:webHidden/>
          </w:rPr>
          <w:fldChar w:fldCharType="end"/>
        </w:r>
      </w:hyperlink>
    </w:p>
    <w:p w14:paraId="4441B822" w14:textId="34990789" w:rsidR="003735E3" w:rsidRDefault="003735E3">
      <w:pPr>
        <w:pStyle w:val="TOC1"/>
        <w:rPr>
          <w:rFonts w:asciiTheme="minorHAnsi" w:eastAsiaTheme="minorEastAsia" w:hAnsiTheme="minorHAnsi" w:cstheme="minorBidi"/>
          <w:b w:val="0"/>
          <w:sz w:val="22"/>
          <w:szCs w:val="22"/>
        </w:rPr>
      </w:pPr>
      <w:hyperlink w:anchor="_Toc66437001" w:history="1">
        <w:r w:rsidRPr="000113D2">
          <w:rPr>
            <w:rStyle w:val="Hyperlink"/>
          </w:rPr>
          <w:t>3</w:t>
        </w:r>
        <w:r>
          <w:rPr>
            <w:rFonts w:asciiTheme="minorHAnsi" w:eastAsiaTheme="minorEastAsia" w:hAnsiTheme="minorHAnsi" w:cstheme="minorBidi"/>
            <w:b w:val="0"/>
            <w:sz w:val="22"/>
            <w:szCs w:val="22"/>
          </w:rPr>
          <w:tab/>
        </w:r>
        <w:r w:rsidRPr="000113D2">
          <w:rPr>
            <w:rStyle w:val="Hyperlink"/>
          </w:rPr>
          <w:t>Simulation Models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_Toc66437001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6</w:t>
        </w:r>
        <w:r>
          <w:rPr>
            <w:webHidden/>
          </w:rPr>
          <w:fldChar w:fldCharType="end"/>
        </w:r>
      </w:hyperlink>
    </w:p>
    <w:p w14:paraId="2841D4D5" w14:textId="40A0F3BE" w:rsidR="003735E3" w:rsidRDefault="003735E3">
      <w:pPr>
        <w:pStyle w:val="TOC1"/>
        <w:rPr>
          <w:rFonts w:asciiTheme="minorHAnsi" w:eastAsiaTheme="minorEastAsia" w:hAnsiTheme="minorHAnsi" w:cstheme="minorBidi"/>
          <w:b w:val="0"/>
          <w:sz w:val="22"/>
          <w:szCs w:val="22"/>
        </w:rPr>
      </w:pPr>
      <w:hyperlink w:anchor="_Toc66437002" w:history="1">
        <w:r w:rsidRPr="000113D2">
          <w:rPr>
            <w:rStyle w:val="Hyperlink"/>
          </w:rPr>
          <w:t>4</w:t>
        </w:r>
        <w:r>
          <w:rPr>
            <w:rFonts w:asciiTheme="minorHAnsi" w:eastAsiaTheme="minorEastAsia" w:hAnsiTheme="minorHAnsi" w:cstheme="minorBidi"/>
            <w:b w:val="0"/>
            <w:sz w:val="22"/>
            <w:szCs w:val="22"/>
          </w:rPr>
          <w:tab/>
        </w:r>
        <w:r w:rsidRPr="000113D2">
          <w:rPr>
            <w:rStyle w:val="Hyperlink"/>
          </w:rPr>
          <w:t>Results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_Toc66437002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9</w:t>
        </w:r>
        <w:r>
          <w:rPr>
            <w:webHidden/>
          </w:rPr>
          <w:fldChar w:fldCharType="end"/>
        </w:r>
      </w:hyperlink>
    </w:p>
    <w:p w14:paraId="008EB91D" w14:textId="7BC95D2A" w:rsidR="003735E3" w:rsidRDefault="003735E3">
      <w:pPr>
        <w:pStyle w:val="TOC1"/>
        <w:rPr>
          <w:rFonts w:asciiTheme="minorHAnsi" w:eastAsiaTheme="minorEastAsia" w:hAnsiTheme="minorHAnsi" w:cstheme="minorBidi"/>
          <w:b w:val="0"/>
          <w:sz w:val="22"/>
          <w:szCs w:val="22"/>
        </w:rPr>
      </w:pPr>
      <w:hyperlink w:anchor="_Toc66437003" w:history="1">
        <w:r w:rsidRPr="000113D2">
          <w:rPr>
            <w:rStyle w:val="Hyperlink"/>
          </w:rPr>
          <w:t>5</w:t>
        </w:r>
        <w:r>
          <w:rPr>
            <w:rFonts w:asciiTheme="minorHAnsi" w:eastAsiaTheme="minorEastAsia" w:hAnsiTheme="minorHAnsi" w:cstheme="minorBidi"/>
            <w:b w:val="0"/>
            <w:sz w:val="22"/>
            <w:szCs w:val="22"/>
          </w:rPr>
          <w:tab/>
        </w:r>
        <w:r w:rsidRPr="000113D2">
          <w:rPr>
            <w:rStyle w:val="Hyperlink"/>
          </w:rPr>
          <w:t>Discussion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_Toc66437003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9</w:t>
        </w:r>
        <w:r>
          <w:rPr>
            <w:webHidden/>
          </w:rPr>
          <w:fldChar w:fldCharType="end"/>
        </w:r>
      </w:hyperlink>
    </w:p>
    <w:p w14:paraId="7E6036D1" w14:textId="79003362" w:rsidR="003735E3" w:rsidRDefault="003735E3">
      <w:pPr>
        <w:pStyle w:val="TOC1"/>
        <w:rPr>
          <w:rFonts w:asciiTheme="minorHAnsi" w:eastAsiaTheme="minorEastAsia" w:hAnsiTheme="minorHAnsi" w:cstheme="minorBidi"/>
          <w:b w:val="0"/>
          <w:sz w:val="22"/>
          <w:szCs w:val="22"/>
        </w:rPr>
      </w:pPr>
      <w:hyperlink w:anchor="_Toc66437004" w:history="1">
        <w:r w:rsidRPr="000113D2">
          <w:rPr>
            <w:rStyle w:val="Hyperlink"/>
          </w:rPr>
          <w:t>6</w:t>
        </w:r>
        <w:r>
          <w:rPr>
            <w:rFonts w:asciiTheme="minorHAnsi" w:eastAsiaTheme="minorEastAsia" w:hAnsiTheme="minorHAnsi" w:cstheme="minorBidi"/>
            <w:b w:val="0"/>
            <w:sz w:val="22"/>
            <w:szCs w:val="22"/>
          </w:rPr>
          <w:tab/>
        </w:r>
        <w:r w:rsidRPr="000113D2">
          <w:rPr>
            <w:rStyle w:val="Hyperlink"/>
          </w:rPr>
          <w:t>Conclusion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_Toc66437004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10</w:t>
        </w:r>
        <w:r>
          <w:rPr>
            <w:webHidden/>
          </w:rPr>
          <w:fldChar w:fldCharType="end"/>
        </w:r>
      </w:hyperlink>
    </w:p>
    <w:p w14:paraId="4C23F35A" w14:textId="7F351466" w:rsidR="003735E3" w:rsidRDefault="003735E3">
      <w:pPr>
        <w:pStyle w:val="TOC1"/>
        <w:rPr>
          <w:rFonts w:asciiTheme="minorHAnsi" w:eastAsiaTheme="minorEastAsia" w:hAnsiTheme="minorHAnsi" w:cstheme="minorBidi"/>
          <w:b w:val="0"/>
          <w:sz w:val="22"/>
          <w:szCs w:val="22"/>
        </w:rPr>
      </w:pPr>
      <w:hyperlink w:anchor="_Toc66437005" w:history="1">
        <w:r w:rsidRPr="000113D2">
          <w:rPr>
            <w:rStyle w:val="Hyperlink"/>
          </w:rPr>
          <w:t>7</w:t>
        </w:r>
        <w:r>
          <w:rPr>
            <w:rFonts w:asciiTheme="minorHAnsi" w:eastAsiaTheme="minorEastAsia" w:hAnsiTheme="minorHAnsi" w:cstheme="minorBidi"/>
            <w:b w:val="0"/>
            <w:sz w:val="22"/>
            <w:szCs w:val="22"/>
          </w:rPr>
          <w:tab/>
        </w:r>
        <w:r w:rsidRPr="000113D2">
          <w:rPr>
            <w:rStyle w:val="Hyperlink"/>
          </w:rPr>
          <w:t>Bibliography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_Toc66437005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11</w:t>
        </w:r>
        <w:r>
          <w:rPr>
            <w:webHidden/>
          </w:rPr>
          <w:fldChar w:fldCharType="end"/>
        </w:r>
      </w:hyperlink>
    </w:p>
    <w:p w14:paraId="4924ECA8" w14:textId="1A3B99A4" w:rsidR="00672EA8" w:rsidRPr="00BF1E25" w:rsidRDefault="00992B67" w:rsidP="00BF1E25">
      <w:pPr>
        <w:pStyle w:val="TOC3"/>
        <w:ind w:left="0" w:firstLine="0"/>
        <w:rPr>
          <w:highlight w:val="yellow"/>
        </w:rPr>
      </w:pPr>
      <w:r w:rsidRPr="00345966">
        <w:rPr>
          <w:caps/>
          <w:szCs w:val="22"/>
          <w:highlight w:val="yellow"/>
        </w:rPr>
        <w:fldChar w:fldCharType="end"/>
      </w:r>
      <w:r w:rsidR="00672EA8">
        <w:rPr>
          <w:caps/>
          <w:szCs w:val="22"/>
          <w:highlight w:val="yellow"/>
        </w:rPr>
        <w:br w:type="page"/>
      </w:r>
    </w:p>
    <w:p w14:paraId="666DB226" w14:textId="77777777" w:rsidR="00482FC0" w:rsidRPr="00345966" w:rsidRDefault="00482FC0" w:rsidP="00782817">
      <w:pPr>
        <w:pStyle w:val="Heading1"/>
        <w:numPr>
          <w:ilvl w:val="0"/>
          <w:numId w:val="0"/>
        </w:numPr>
        <w:ind w:left="1134" w:hanging="1134"/>
        <w:rPr>
          <w:highlight w:val="yellow"/>
        </w:rPr>
        <w:sectPr w:rsidR="00482FC0" w:rsidRPr="00345966" w:rsidSect="00941438">
          <w:headerReference w:type="default" r:id="rId12"/>
          <w:footerReference w:type="default" r:id="rId13"/>
          <w:pgSz w:w="11907" w:h="16840" w:code="9"/>
          <w:pgMar w:top="1843" w:right="1276" w:bottom="1701" w:left="1089" w:header="720" w:footer="720" w:gutter="567"/>
          <w:cols w:space="720"/>
          <w:formProt w:val="0"/>
        </w:sectPr>
      </w:pPr>
    </w:p>
    <w:p w14:paraId="19583B7E" w14:textId="77777777" w:rsidR="00752281" w:rsidRDefault="005A0DD1" w:rsidP="007C4C65">
      <w:pPr>
        <w:pStyle w:val="Heading1"/>
      </w:pPr>
      <w:bookmarkStart w:id="0" w:name="_Toc66436996"/>
      <w:r w:rsidRPr="005A0DD1">
        <w:lastRenderedPageBreak/>
        <w:t>Introduction</w:t>
      </w:r>
      <w:bookmarkEnd w:id="0"/>
    </w:p>
    <w:p w14:paraId="5DC63889" w14:textId="6E75C6B9" w:rsidR="00063DB9" w:rsidRDefault="00EE14F8" w:rsidP="00B1102E">
      <w:r>
        <w:t xml:space="preserve">The aim of this assignment is to </w:t>
      </w:r>
      <w:r w:rsidR="00096C75">
        <w:t xml:space="preserve">compare the performance of </w:t>
      </w:r>
      <w:r w:rsidR="003017FC">
        <w:t>modulation tech</w:t>
      </w:r>
      <w:r w:rsidR="00330850">
        <w:t xml:space="preserve">niques when </w:t>
      </w:r>
      <w:r w:rsidR="00B372D9">
        <w:t>transmitted with additive white Gaussian noise (AWGN). The two type of modulation techniques that will be used are amplitude shift keying (ASK) and phase shift keying (PSK)</w:t>
      </w:r>
      <w:r w:rsidR="00BB40B2">
        <w:t xml:space="preserve"> with variants of both being used and compared. The </w:t>
      </w:r>
      <w:r w:rsidR="00C42728">
        <w:t xml:space="preserve">outcome of this assignment will be a </w:t>
      </w:r>
      <w:r w:rsidR="00A96C71">
        <w:t xml:space="preserve">critical comparison of the variants and their error rates when subjected to the added noise with conclusions drawn on </w:t>
      </w:r>
      <w:r w:rsidR="001B589A">
        <w:t xml:space="preserve">how each variant handles the noise differently. </w:t>
      </w:r>
    </w:p>
    <w:p w14:paraId="5EE98260" w14:textId="65226B57" w:rsidR="00B6398A" w:rsidRDefault="00B115D2" w:rsidP="00B115D2">
      <w:pPr>
        <w:pStyle w:val="Heading1"/>
      </w:pPr>
      <w:bookmarkStart w:id="1" w:name="_Toc66436997"/>
      <w:r>
        <w:t>Background Information</w:t>
      </w:r>
      <w:bookmarkEnd w:id="1"/>
    </w:p>
    <w:p w14:paraId="004E8E8F" w14:textId="1A6769F1" w:rsidR="00B12745" w:rsidRDefault="00CB7015" w:rsidP="00B1102E">
      <w:r w:rsidRPr="000B3CAD">
        <w:t>The assignment aim</w:t>
      </w:r>
      <w:r w:rsidR="00C765EB" w:rsidRPr="000B3CAD">
        <w:t xml:space="preserve"> is to analyse both QAM and QPSK systems, however </w:t>
      </w:r>
      <w:r w:rsidR="000A4F5B" w:rsidRPr="000B3CAD">
        <w:t xml:space="preserve">4QAM and QPSK </w:t>
      </w:r>
      <w:r w:rsidR="00FF2F31" w:rsidRPr="000B3CAD">
        <w:t>both achieve the same function and therefore, for the purpose of this report 4QAM and QPSK are considered the same system</w:t>
      </w:r>
      <w:r w:rsidR="000B3CAD" w:rsidRPr="000B3CAD">
        <w:t>.</w:t>
      </w:r>
    </w:p>
    <w:p w14:paraId="0C57FAFA" w14:textId="1C732CA5" w:rsidR="00C55AB5" w:rsidRDefault="00FB624D" w:rsidP="00B1102E">
      <w:r>
        <w:t>As stated in Digital Signal Processing 101, “Modulation is the process of taking information bits and mapping them to symb</w:t>
      </w:r>
      <w:r w:rsidR="00B5572F">
        <w:t xml:space="preserve">ols” </w:t>
      </w:r>
      <w:sdt>
        <w:sdtPr>
          <w:id w:val="-1704386972"/>
          <w:citation/>
        </w:sdtPr>
        <w:sdtContent>
          <w:r w:rsidR="00B5572F">
            <w:fldChar w:fldCharType="begin"/>
          </w:r>
          <w:r w:rsidR="00B5572F">
            <w:instrText xml:space="preserve"> CITATION Mic10 \l 2057 </w:instrText>
          </w:r>
          <w:r w:rsidR="00B5572F">
            <w:fldChar w:fldCharType="separate"/>
          </w:r>
          <w:r w:rsidR="003735E3">
            <w:rPr>
              <w:noProof/>
            </w:rPr>
            <w:t>[1]</w:t>
          </w:r>
          <w:r w:rsidR="00B5572F">
            <w:fldChar w:fldCharType="end"/>
          </w:r>
        </w:sdtContent>
      </w:sdt>
      <w:r w:rsidR="00B5572F">
        <w:t xml:space="preserve">. </w:t>
      </w:r>
      <w:r w:rsidR="00B808C7">
        <w:t>Once th</w:t>
      </w:r>
      <w:r w:rsidR="00394F1F">
        <w:t>e sequence of symbols is produced, it can be transformed into a waveform, ad</w:t>
      </w:r>
      <w:r w:rsidR="00B537DA">
        <w:t xml:space="preserve">ded onto a carrier wave and transmitted via various transmission systems such as coaxial or fibre cable. </w:t>
      </w:r>
      <w:r w:rsidR="00B73A2A">
        <w:t xml:space="preserve">There are a variety of modulation systems, however for the purpose of this report, the 3 </w:t>
      </w:r>
      <w:r w:rsidR="007139F4">
        <w:t xml:space="preserve">that will be researched and explained are ASK, PSK and QPSK. The following sections go into detail on each one. </w:t>
      </w:r>
    </w:p>
    <w:p w14:paraId="13D96224" w14:textId="77ED3CD6" w:rsidR="001374B0" w:rsidRDefault="001374B0" w:rsidP="001374B0">
      <w:pPr>
        <w:pStyle w:val="Heading2"/>
      </w:pPr>
      <w:bookmarkStart w:id="2" w:name="_Toc66436998"/>
      <w:r>
        <w:t>ASK</w:t>
      </w:r>
      <w:bookmarkEnd w:id="2"/>
    </w:p>
    <w:p w14:paraId="6343DAF2" w14:textId="38618429" w:rsidR="004D7258" w:rsidRDefault="004D7258" w:rsidP="00A9775A">
      <w:r>
        <w:t xml:space="preserve">The modulation method </w:t>
      </w:r>
      <w:r w:rsidR="00D65855">
        <w:t>abbreviated</w:t>
      </w:r>
      <w:r>
        <w:t xml:space="preserve"> as ASK is known as Amplitude Shift Keying</w:t>
      </w:r>
      <w:r w:rsidR="00D65855">
        <w:t xml:space="preserve">. This method is one of the </w:t>
      </w:r>
      <w:r w:rsidR="00A9775A">
        <w:t>simpler</w:t>
      </w:r>
      <w:r w:rsidR="00D65855">
        <w:t xml:space="preserve"> methods of </w:t>
      </w:r>
      <w:r w:rsidR="00913FEC">
        <w:t xml:space="preserve">signal modulation. </w:t>
      </w:r>
      <w:r w:rsidR="00A9775A">
        <w:t xml:space="preserve">ASK </w:t>
      </w:r>
      <w:r w:rsidR="007B28CC">
        <w:t>modulation is where both frequency and phase remain</w:t>
      </w:r>
      <w:r w:rsidR="00BC4ECB">
        <w:t xml:space="preserve"> constant while the amplitude </w:t>
      </w:r>
      <w:r w:rsidR="006E2EA9">
        <w:t xml:space="preserve">is shifted </w:t>
      </w:r>
      <w:r w:rsidR="006E3128">
        <w:t xml:space="preserve">between 1 and 0 </w:t>
      </w:r>
      <w:r w:rsidR="00403108">
        <w:t xml:space="preserve">to transmit the ASK modulated wave. </w:t>
      </w:r>
      <w:r w:rsidR="00564F3B">
        <w:fldChar w:fldCharType="begin"/>
      </w:r>
      <w:r w:rsidR="00564F3B">
        <w:instrText xml:space="preserve"> REF _Ref66355265 \h </w:instrText>
      </w:r>
      <w:r w:rsidR="00564F3B">
        <w:fldChar w:fldCharType="separate"/>
      </w:r>
      <w:r w:rsidR="00564F3B">
        <w:t xml:space="preserve">Figure </w:t>
      </w:r>
      <w:r w:rsidR="00564F3B">
        <w:rPr>
          <w:noProof/>
        </w:rPr>
        <w:t>1</w:t>
      </w:r>
      <w:r w:rsidR="00564F3B">
        <w:fldChar w:fldCharType="end"/>
      </w:r>
      <w:r w:rsidR="00564F3B">
        <w:t xml:space="preserve"> </w:t>
      </w:r>
      <w:r w:rsidR="00403108">
        <w:t xml:space="preserve">visually shows how the combination of a </w:t>
      </w:r>
      <w:r w:rsidR="00B3531A">
        <w:t xml:space="preserve">digital sequence is combined with a carrier wave </w:t>
      </w:r>
      <w:r w:rsidR="006229B7">
        <w:t xml:space="preserve">to result in an ASK modulated wave for transmission. </w:t>
      </w:r>
    </w:p>
    <w:p w14:paraId="0B158345" w14:textId="77777777" w:rsidR="006229B7" w:rsidRDefault="006229B7" w:rsidP="006229B7">
      <w:pPr>
        <w:keepNext/>
        <w:jc w:val="center"/>
      </w:pPr>
      <w:r>
        <w:rPr>
          <w:noProof/>
        </w:rPr>
        <w:drawing>
          <wp:inline distT="0" distB="0" distL="0" distR="0" wp14:anchorId="1855B81A" wp14:editId="2C211C10">
            <wp:extent cx="2114550" cy="2199132"/>
            <wp:effectExtent l="0" t="0" r="0" b="0"/>
            <wp:docPr id="8" name="Picture 8" descr="ASK wavefor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SK waveform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33713" cy="221906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5C82361" w14:textId="36F22031" w:rsidR="006229B7" w:rsidRDefault="006229B7" w:rsidP="006229B7">
      <w:pPr>
        <w:pStyle w:val="Caption"/>
      </w:pPr>
      <w:bookmarkStart w:id="3" w:name="_Ref66355259"/>
      <w:bookmarkStart w:id="4" w:name="_Ref6635526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651C3">
        <w:rPr>
          <w:noProof/>
        </w:rPr>
        <w:t>1</w:t>
      </w:r>
      <w:r>
        <w:fldChar w:fldCharType="end"/>
      </w:r>
      <w:bookmarkEnd w:id="4"/>
      <w:r>
        <w:t xml:space="preserve"> - ASK Modulation Diagram</w:t>
      </w:r>
      <w:bookmarkEnd w:id="3"/>
      <w:r w:rsidR="00564F3B">
        <w:t xml:space="preserve"> </w:t>
      </w:r>
      <w:sdt>
        <w:sdtPr>
          <w:id w:val="-1202325145"/>
          <w:citation/>
        </w:sdtPr>
        <w:sdtContent>
          <w:r w:rsidR="00564F3B">
            <w:fldChar w:fldCharType="begin"/>
          </w:r>
          <w:r w:rsidR="00564F3B">
            <w:instrText xml:space="preserve"> CITATION Ele21 \l 2057 </w:instrText>
          </w:r>
          <w:r w:rsidR="00564F3B">
            <w:fldChar w:fldCharType="separate"/>
          </w:r>
          <w:r w:rsidR="003735E3">
            <w:rPr>
              <w:noProof/>
            </w:rPr>
            <w:t>[2]</w:t>
          </w:r>
          <w:r w:rsidR="00564F3B">
            <w:fldChar w:fldCharType="end"/>
          </w:r>
        </w:sdtContent>
      </w:sdt>
    </w:p>
    <w:p w14:paraId="09CBA358" w14:textId="76F69050" w:rsidR="00CE353F" w:rsidRPr="00CE353F" w:rsidRDefault="00CE353F" w:rsidP="00CE353F">
      <w:r>
        <w:t xml:space="preserve">For practical use, ASK is very simple and therefore seen to be </w:t>
      </w:r>
      <w:r w:rsidR="000A35EF">
        <w:t>inexpensive</w:t>
      </w:r>
      <w:r>
        <w:t xml:space="preserve"> </w:t>
      </w:r>
      <w:r w:rsidR="002D50BC">
        <w:t xml:space="preserve">and easy to use. </w:t>
      </w:r>
      <w:r w:rsidR="000A35EF">
        <w:t xml:space="preserve">However, </w:t>
      </w:r>
      <w:r w:rsidR="00395BE6">
        <w:t xml:space="preserve">the flaws of ASK are that it has a low bandwidth efficiency and </w:t>
      </w:r>
      <w:r w:rsidR="006A1E44">
        <w:t>is reported as being susceptible to noise interference</w:t>
      </w:r>
      <w:r w:rsidR="00AC016A">
        <w:t xml:space="preserve"> </w:t>
      </w:r>
      <w:sdt>
        <w:sdtPr>
          <w:id w:val="-972743248"/>
          <w:citation/>
        </w:sdtPr>
        <w:sdtContent>
          <w:r w:rsidR="00AC016A">
            <w:fldChar w:fldCharType="begin"/>
          </w:r>
          <w:r w:rsidR="00AC016A">
            <w:instrText xml:space="preserve"> CITATION RFW12 \l 2057 </w:instrText>
          </w:r>
          <w:r w:rsidR="00AC016A">
            <w:fldChar w:fldCharType="separate"/>
          </w:r>
          <w:r w:rsidR="003735E3">
            <w:rPr>
              <w:noProof/>
            </w:rPr>
            <w:t>[3]</w:t>
          </w:r>
          <w:r w:rsidR="00AC016A">
            <w:fldChar w:fldCharType="end"/>
          </w:r>
        </w:sdtContent>
      </w:sdt>
      <w:r w:rsidR="006A1E44">
        <w:t xml:space="preserve">. This claim will be </w:t>
      </w:r>
      <w:r w:rsidR="00AC016A">
        <w:t xml:space="preserve">investigated and discussed in this report. </w:t>
      </w:r>
    </w:p>
    <w:p w14:paraId="3EEF96C0" w14:textId="226F56C7" w:rsidR="001374B0" w:rsidRDefault="001374B0" w:rsidP="001374B0">
      <w:pPr>
        <w:pStyle w:val="Heading2"/>
      </w:pPr>
      <w:bookmarkStart w:id="5" w:name="_Toc66436999"/>
      <w:r>
        <w:lastRenderedPageBreak/>
        <w:t>PSK</w:t>
      </w:r>
      <w:bookmarkEnd w:id="5"/>
    </w:p>
    <w:p w14:paraId="52154D23" w14:textId="77777777" w:rsidR="00CA6281" w:rsidRDefault="00381611" w:rsidP="00CE7426">
      <w:pPr>
        <w:rPr>
          <w:rFonts w:cs="Arial"/>
        </w:rPr>
      </w:pPr>
      <w:r>
        <w:t xml:space="preserve">PSK, </w:t>
      </w:r>
      <w:r w:rsidR="00D54571">
        <w:t xml:space="preserve">known as Phase Shift Keying, </w:t>
      </w:r>
      <w:r w:rsidR="000F5A10">
        <w:t xml:space="preserve">is where </w:t>
      </w:r>
      <w:r w:rsidR="00312E80">
        <w:t xml:space="preserve">the </w:t>
      </w:r>
      <w:r w:rsidR="008E383C">
        <w:t>phase of the digital signal is shifted. The further the</w:t>
      </w:r>
      <w:r w:rsidR="003124DD">
        <w:t xml:space="preserve"> difference between symbol phases</w:t>
      </w:r>
      <w:r w:rsidR="008E383C">
        <w:t xml:space="preserve"> (up to the maximum of 180</w:t>
      </w:r>
      <w:r w:rsidR="008E383C">
        <w:rPr>
          <w:rFonts w:cs="Arial"/>
        </w:rPr>
        <w:t xml:space="preserve">°) the easier it becomes </w:t>
      </w:r>
      <w:r w:rsidR="00171538">
        <w:rPr>
          <w:rFonts w:cs="Arial"/>
        </w:rPr>
        <w:t xml:space="preserve">for the receiver to </w:t>
      </w:r>
      <w:r w:rsidR="003124DD">
        <w:rPr>
          <w:rFonts w:cs="Arial"/>
        </w:rPr>
        <w:t xml:space="preserve">determine </w:t>
      </w:r>
      <w:r w:rsidR="004341DA">
        <w:rPr>
          <w:rFonts w:cs="Arial"/>
        </w:rPr>
        <w:t>each symbol. In the most basic form, PSK has a phase shift of 180° which essentially inverts the signal wave</w:t>
      </w:r>
      <w:r w:rsidR="00E51FA5">
        <w:rPr>
          <w:rFonts w:cs="Arial"/>
        </w:rPr>
        <w:t xml:space="preserve">. </w:t>
      </w:r>
    </w:p>
    <w:p w14:paraId="2460D228" w14:textId="03F85988" w:rsidR="00CE7426" w:rsidRDefault="007236EF" w:rsidP="00CE7426">
      <w:pPr>
        <w:rPr>
          <w:rFonts w:cs="Arial"/>
        </w:rPr>
      </w:pPr>
      <w:r>
        <w:rPr>
          <w:rFonts w:cs="Arial"/>
        </w:rPr>
        <w:t>In order to product this shift, the signal is multiplied by 2</w:t>
      </w:r>
      <w:r w:rsidR="00CA6281">
        <w:rPr>
          <w:rFonts w:cs="Arial"/>
        </w:rPr>
        <w:t xml:space="preserve"> then having 1 subtracted from the value giving an overall signal range of -1 to 1. This is then multiplied with the carried wave in order to </w:t>
      </w:r>
      <w:r w:rsidR="0032053B">
        <w:rPr>
          <w:rFonts w:cs="Arial"/>
        </w:rPr>
        <w:t xml:space="preserve">output the PSK modulated wave form. </w:t>
      </w:r>
      <w:r w:rsidR="00656F69">
        <w:rPr>
          <w:rFonts w:cs="Arial"/>
        </w:rPr>
        <w:fldChar w:fldCharType="begin"/>
      </w:r>
      <w:r w:rsidR="00656F69">
        <w:rPr>
          <w:rFonts w:cs="Arial"/>
        </w:rPr>
        <w:instrText xml:space="preserve"> REF _Ref66357383 \h </w:instrText>
      </w:r>
      <w:r w:rsidR="00656F69">
        <w:rPr>
          <w:rFonts w:cs="Arial"/>
        </w:rPr>
      </w:r>
      <w:r w:rsidR="00656F69">
        <w:rPr>
          <w:rFonts w:cs="Arial"/>
        </w:rPr>
        <w:fldChar w:fldCharType="separate"/>
      </w:r>
      <w:r w:rsidR="00656F69">
        <w:t xml:space="preserve">Figure </w:t>
      </w:r>
      <w:r w:rsidR="00656F69">
        <w:rPr>
          <w:noProof/>
        </w:rPr>
        <w:t>2</w:t>
      </w:r>
      <w:r w:rsidR="00656F69">
        <w:rPr>
          <w:rFonts w:cs="Arial"/>
        </w:rPr>
        <w:fldChar w:fldCharType="end"/>
      </w:r>
      <w:r w:rsidR="00656F69">
        <w:rPr>
          <w:rFonts w:cs="Arial"/>
        </w:rPr>
        <w:t xml:space="preserve"> s</w:t>
      </w:r>
      <w:r w:rsidR="0032053B">
        <w:rPr>
          <w:rFonts w:cs="Arial"/>
        </w:rPr>
        <w:t xml:space="preserve">hows </w:t>
      </w:r>
      <w:r w:rsidR="00656F69">
        <w:rPr>
          <w:rFonts w:cs="Arial"/>
        </w:rPr>
        <w:t>this phase shift for -1 values in the most basic form.</w:t>
      </w:r>
    </w:p>
    <w:p w14:paraId="04320292" w14:textId="77777777" w:rsidR="00656F69" w:rsidRDefault="00656F69" w:rsidP="00656F69">
      <w:pPr>
        <w:keepNext/>
        <w:jc w:val="center"/>
      </w:pPr>
      <w:r>
        <w:rPr>
          <w:noProof/>
        </w:rPr>
        <w:drawing>
          <wp:inline distT="0" distB="0" distL="0" distR="0" wp14:anchorId="026586DC" wp14:editId="7A29F900">
            <wp:extent cx="3829050" cy="1695916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61445" cy="171026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52A5A20" w14:textId="5677B3B5" w:rsidR="00656F69" w:rsidRDefault="00656F69" w:rsidP="00656F69">
      <w:pPr>
        <w:pStyle w:val="Caption"/>
      </w:pPr>
      <w:bookmarkStart w:id="6" w:name="_Ref6635738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651C3">
        <w:rPr>
          <w:noProof/>
        </w:rPr>
        <w:t>2</w:t>
      </w:r>
      <w:r>
        <w:fldChar w:fldCharType="end"/>
      </w:r>
      <w:bookmarkEnd w:id="6"/>
      <w:r>
        <w:t xml:space="preserve"> - PSK 180</w:t>
      </w:r>
      <w:r>
        <w:rPr>
          <w:rFonts w:cs="Arial"/>
        </w:rPr>
        <w:t>°</w:t>
      </w:r>
      <w:r>
        <w:t xml:space="preserve"> Phase Shift</w:t>
      </w:r>
      <w:sdt>
        <w:sdtPr>
          <w:id w:val="-1698227815"/>
          <w:citation/>
        </w:sdtPr>
        <w:sdtContent>
          <w:r w:rsidR="009B4A80">
            <w:fldChar w:fldCharType="begin"/>
          </w:r>
          <w:r w:rsidR="009B4A80">
            <w:instrText xml:space="preserve"> CITATION All21 \l 2057 </w:instrText>
          </w:r>
          <w:r w:rsidR="009B4A80">
            <w:fldChar w:fldCharType="separate"/>
          </w:r>
          <w:r w:rsidR="003735E3">
            <w:rPr>
              <w:noProof/>
            </w:rPr>
            <w:t xml:space="preserve"> [4]</w:t>
          </w:r>
          <w:r w:rsidR="009B4A80">
            <w:fldChar w:fldCharType="end"/>
          </w:r>
        </w:sdtContent>
      </w:sdt>
    </w:p>
    <w:p w14:paraId="049BE1D1" w14:textId="47038107" w:rsidR="00656F69" w:rsidRDefault="0039297C" w:rsidP="00656F69">
      <w:r>
        <w:t xml:space="preserve">Practically, this </w:t>
      </w:r>
      <w:r w:rsidR="00C763D2">
        <w:t xml:space="preserve">large phase jump has complications when required to </w:t>
      </w:r>
      <w:r w:rsidR="00EC5A96">
        <w:t>processed through an amplifier.</w:t>
      </w:r>
      <w:r w:rsidR="00350178">
        <w:t xml:space="preserve"> </w:t>
      </w:r>
      <w:r w:rsidR="00117335">
        <w:t xml:space="preserve">By ensuring that the digital signal </w:t>
      </w:r>
      <w:r w:rsidR="00A726AF">
        <w:t xml:space="preserve">period is </w:t>
      </w:r>
      <w:r w:rsidR="00D52299">
        <w:t xml:space="preserve">the same or more than the carrier wave cycle and that the </w:t>
      </w:r>
      <w:r w:rsidR="0009616F">
        <w:t xml:space="preserve">transitions from 1 to -1 are matched with the transition of the carrier wave, this allows for a smooth transition between </w:t>
      </w:r>
      <w:r w:rsidR="009B4A80">
        <w:t xml:space="preserve">the signal changing as shown in </w:t>
      </w:r>
      <w:r w:rsidR="009B4A80">
        <w:fldChar w:fldCharType="begin"/>
      </w:r>
      <w:r w:rsidR="009B4A80">
        <w:instrText xml:space="preserve"> REF _Ref66357943 \h </w:instrText>
      </w:r>
      <w:r w:rsidR="009B4A80">
        <w:fldChar w:fldCharType="separate"/>
      </w:r>
      <w:r w:rsidR="009B4A80">
        <w:t xml:space="preserve">Figure </w:t>
      </w:r>
      <w:r w:rsidR="009B4A80">
        <w:rPr>
          <w:noProof/>
        </w:rPr>
        <w:t>3</w:t>
      </w:r>
      <w:r w:rsidR="009B4A80">
        <w:fldChar w:fldCharType="end"/>
      </w:r>
      <w:r w:rsidR="009B4A80">
        <w:t>.</w:t>
      </w:r>
    </w:p>
    <w:p w14:paraId="30DE47CE" w14:textId="77777777" w:rsidR="009B4A80" w:rsidRDefault="009B4A80" w:rsidP="009B4A80">
      <w:pPr>
        <w:keepNext/>
        <w:jc w:val="center"/>
      </w:pPr>
      <w:r>
        <w:rPr>
          <w:noProof/>
        </w:rPr>
        <w:drawing>
          <wp:inline distT="0" distB="0" distL="0" distR="0" wp14:anchorId="29DA61CD" wp14:editId="69B7A780">
            <wp:extent cx="3612943" cy="1600200"/>
            <wp:effectExtent l="0" t="0" r="6985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67948" cy="162456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3C0E665" w14:textId="59215209" w:rsidR="009B4A80" w:rsidRDefault="009B4A80" w:rsidP="009B4A80">
      <w:pPr>
        <w:pStyle w:val="Caption"/>
      </w:pPr>
      <w:bookmarkStart w:id="7" w:name="_Ref6635794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651C3">
        <w:rPr>
          <w:noProof/>
        </w:rPr>
        <w:t>3</w:t>
      </w:r>
      <w:r>
        <w:fldChar w:fldCharType="end"/>
      </w:r>
      <w:bookmarkEnd w:id="7"/>
      <w:r>
        <w:t xml:space="preserve"> - PSK with No Phase Jump </w:t>
      </w:r>
      <w:sdt>
        <w:sdtPr>
          <w:id w:val="1184713235"/>
          <w:citation/>
        </w:sdtPr>
        <w:sdtContent>
          <w:r>
            <w:fldChar w:fldCharType="begin"/>
          </w:r>
          <w:r>
            <w:instrText xml:space="preserve"> CITATION All21 \l 2057 </w:instrText>
          </w:r>
          <w:r>
            <w:fldChar w:fldCharType="separate"/>
          </w:r>
          <w:r w:rsidR="003735E3">
            <w:rPr>
              <w:noProof/>
            </w:rPr>
            <w:t>[4]</w:t>
          </w:r>
          <w:r>
            <w:fldChar w:fldCharType="end"/>
          </w:r>
        </w:sdtContent>
      </w:sdt>
    </w:p>
    <w:p w14:paraId="6FB7B67E" w14:textId="6D055EFE" w:rsidR="001B37DA" w:rsidRDefault="002A5D4D" w:rsidP="00C4627E">
      <w:r>
        <w:t>Similarly,</w:t>
      </w:r>
      <w:r w:rsidR="00C4627E">
        <w:t xml:space="preserve"> to ASK, PSK is a good system due to its simplicity </w:t>
      </w:r>
      <w:r w:rsidR="00AC2628">
        <w:t>but is unable to send more than a single bit per symbol and therefore has</w:t>
      </w:r>
      <w:r w:rsidR="00906FD4">
        <w:t xml:space="preserve"> a low data</w:t>
      </w:r>
      <w:r w:rsidR="00F33B46">
        <w:t xml:space="preserve"> rate</w:t>
      </w:r>
      <w:r w:rsidR="00BE6FBA">
        <w:t xml:space="preserve"> and</w:t>
      </w:r>
      <w:r w:rsidR="00D8734F">
        <w:t xml:space="preserve"> bandwidth efficiency</w:t>
      </w:r>
      <w:r w:rsidR="00F33B46">
        <w:t xml:space="preserve">. </w:t>
      </w:r>
      <w:r w:rsidR="004A7E68">
        <w:t>However, it is claimed that it has the advantage over ASK</w:t>
      </w:r>
      <w:r>
        <w:t xml:space="preserve"> due to being less susceptible to errors </w:t>
      </w:r>
      <w:sdt>
        <w:sdtPr>
          <w:id w:val="1898787767"/>
          <w:citation/>
        </w:sdtPr>
        <w:sdtContent>
          <w:r>
            <w:fldChar w:fldCharType="begin"/>
          </w:r>
          <w:r>
            <w:instrText xml:space="preserve"> CITATION RFW21 \l 2057 </w:instrText>
          </w:r>
          <w:r>
            <w:fldChar w:fldCharType="separate"/>
          </w:r>
          <w:r w:rsidR="003735E3">
            <w:rPr>
              <w:noProof/>
            </w:rPr>
            <w:t>[5]</w:t>
          </w:r>
          <w:r>
            <w:fldChar w:fldCharType="end"/>
          </w:r>
        </w:sdtContent>
      </w:sdt>
      <w:r>
        <w:t>, this will be investigated further into this report.</w:t>
      </w:r>
      <w:r w:rsidR="004A7E68">
        <w:t xml:space="preserve"> </w:t>
      </w:r>
    </w:p>
    <w:p w14:paraId="183EC00F" w14:textId="77777777" w:rsidR="001B37DA" w:rsidRDefault="001B37DA">
      <w:pPr>
        <w:spacing w:before="0"/>
        <w:jc w:val="left"/>
      </w:pPr>
      <w:r>
        <w:br w:type="page"/>
      </w:r>
    </w:p>
    <w:p w14:paraId="199591A7" w14:textId="4B6FE2E4" w:rsidR="001374B0" w:rsidRDefault="001374B0" w:rsidP="001374B0">
      <w:pPr>
        <w:pStyle w:val="Heading2"/>
      </w:pPr>
      <w:bookmarkStart w:id="8" w:name="_Toc66437000"/>
      <w:r>
        <w:lastRenderedPageBreak/>
        <w:t>QPSK</w:t>
      </w:r>
      <w:bookmarkEnd w:id="8"/>
    </w:p>
    <w:p w14:paraId="405B8434" w14:textId="4728555C" w:rsidR="00C56A94" w:rsidRDefault="00E21369" w:rsidP="0000700F">
      <w:r>
        <w:t xml:space="preserve">QPSK uses the same basic </w:t>
      </w:r>
      <w:r w:rsidR="00693148">
        <w:t xml:space="preserve">method as PSK however modifications to the phase shifts allow for </w:t>
      </w:r>
      <w:r w:rsidR="0000700F">
        <w:t>2 bits to be transferred per symbol.</w:t>
      </w:r>
      <w:r w:rsidR="00577886">
        <w:t xml:space="preserve"> </w:t>
      </w:r>
      <w:r w:rsidR="00A909AD">
        <w:t xml:space="preserve">Each 2 input bits are grouped together and can then be mapped to a symbol </w:t>
      </w:r>
      <w:r w:rsidR="00C5359C">
        <w:t xml:space="preserve">with reference to the I-Q plane. </w:t>
      </w:r>
      <w:r w:rsidR="00FE5665">
        <w:fldChar w:fldCharType="begin"/>
      </w:r>
      <w:r w:rsidR="00FE5665">
        <w:instrText xml:space="preserve"> REF _Ref66360574 \h </w:instrText>
      </w:r>
      <w:r w:rsidR="00FE5665">
        <w:fldChar w:fldCharType="separate"/>
      </w:r>
      <w:r w:rsidR="00FE5665">
        <w:t xml:space="preserve">Figure </w:t>
      </w:r>
      <w:r w:rsidR="00FE5665">
        <w:rPr>
          <w:noProof/>
        </w:rPr>
        <w:t>4</w:t>
      </w:r>
      <w:r w:rsidR="00FE5665">
        <w:fldChar w:fldCharType="end"/>
      </w:r>
      <w:r w:rsidR="00FE5665">
        <w:t xml:space="preserve"> s</w:t>
      </w:r>
      <w:r w:rsidR="00C5359C">
        <w:t xml:space="preserve">hows a graphical representation of these planes while </w:t>
      </w:r>
      <w:r w:rsidR="00FE5665">
        <w:fldChar w:fldCharType="begin"/>
      </w:r>
      <w:r w:rsidR="00FE5665">
        <w:instrText xml:space="preserve"> REF _Ref66360594 \h </w:instrText>
      </w:r>
      <w:r w:rsidR="00FE5665">
        <w:fldChar w:fldCharType="separate"/>
      </w:r>
      <w:r w:rsidR="00FE5665">
        <w:t xml:space="preserve">Table </w:t>
      </w:r>
      <w:r w:rsidR="00FE5665">
        <w:rPr>
          <w:noProof/>
        </w:rPr>
        <w:t>1</w:t>
      </w:r>
      <w:r w:rsidR="00FE5665">
        <w:fldChar w:fldCharType="end"/>
      </w:r>
      <w:r w:rsidR="00FE5665">
        <w:t xml:space="preserve"> </w:t>
      </w:r>
      <w:r w:rsidR="00534F82">
        <w:t>show the mapping of input bit pairs.</w:t>
      </w:r>
    </w:p>
    <w:p w14:paraId="2BE181DD" w14:textId="77777777" w:rsidR="00CE60FF" w:rsidRDefault="00C56A94" w:rsidP="00CE60FF">
      <w:pPr>
        <w:keepNext/>
        <w:jc w:val="center"/>
      </w:pPr>
      <w:r w:rsidRPr="00C56A94">
        <w:drawing>
          <wp:inline distT="0" distB="0" distL="0" distR="0" wp14:anchorId="339F725A" wp14:editId="72618F9C">
            <wp:extent cx="2620645" cy="2095500"/>
            <wp:effectExtent l="0" t="0" r="8255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/>
                    <a:srcRect b="3071"/>
                    <a:stretch/>
                  </pic:blipFill>
                  <pic:spPr bwMode="auto">
                    <a:xfrm>
                      <a:off x="0" y="0"/>
                      <a:ext cx="2647243" cy="211676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31C556D" w14:textId="6A7E0C07" w:rsidR="00AE42D9" w:rsidRDefault="00CE60FF" w:rsidP="00CE60FF">
      <w:pPr>
        <w:pStyle w:val="Caption"/>
      </w:pPr>
      <w:bookmarkStart w:id="9" w:name="_Ref6636057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651C3">
        <w:rPr>
          <w:noProof/>
        </w:rPr>
        <w:t>4</w:t>
      </w:r>
      <w:r>
        <w:fldChar w:fldCharType="end"/>
      </w:r>
      <w:bookmarkEnd w:id="9"/>
      <w:r>
        <w:t xml:space="preserve"> - QPSK Phase Mapping </w:t>
      </w:r>
      <w:sdt>
        <w:sdtPr>
          <w:id w:val="1178390583"/>
          <w:citation/>
        </w:sdtPr>
        <w:sdtContent>
          <w:r w:rsidR="00FE5665">
            <w:fldChar w:fldCharType="begin"/>
          </w:r>
          <w:r w:rsidR="00FE5665">
            <w:instrText xml:space="preserve"> CITATION Mic10 \l 2057 </w:instrText>
          </w:r>
          <w:r w:rsidR="00FE5665">
            <w:fldChar w:fldCharType="separate"/>
          </w:r>
          <w:r w:rsidR="003735E3">
            <w:rPr>
              <w:noProof/>
            </w:rPr>
            <w:t>[1]</w:t>
          </w:r>
          <w:r w:rsidR="00FE5665">
            <w:fldChar w:fldCharType="end"/>
          </w:r>
        </w:sdtContent>
      </w:sdt>
    </w:p>
    <w:p w14:paraId="2855C6AF" w14:textId="661A757F" w:rsidR="00CE60FF" w:rsidRDefault="00CE60FF" w:rsidP="00CE60FF">
      <w:pPr>
        <w:pStyle w:val="Caption"/>
        <w:keepNext/>
      </w:pPr>
      <w:bookmarkStart w:id="10" w:name="_Ref66360586"/>
      <w:bookmarkStart w:id="11" w:name="_Ref66360594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3735E3">
        <w:rPr>
          <w:noProof/>
        </w:rPr>
        <w:t>1</w:t>
      </w:r>
      <w:r>
        <w:fldChar w:fldCharType="end"/>
      </w:r>
      <w:bookmarkEnd w:id="11"/>
      <w:r>
        <w:t xml:space="preserve"> - QPSK Phase Mapping</w:t>
      </w:r>
      <w:r w:rsidR="00FE5665">
        <w:t xml:space="preserve"> </w:t>
      </w:r>
      <w:sdt>
        <w:sdtPr>
          <w:id w:val="464777600"/>
          <w:citation/>
        </w:sdtPr>
        <w:sdtContent>
          <w:r w:rsidR="00FE5665">
            <w:fldChar w:fldCharType="begin"/>
          </w:r>
          <w:r w:rsidR="00FE5665">
            <w:instrText xml:space="preserve"> CITATION Mic10 \l 2057 </w:instrText>
          </w:r>
          <w:r w:rsidR="00FE5665">
            <w:fldChar w:fldCharType="separate"/>
          </w:r>
          <w:r w:rsidR="003735E3">
            <w:rPr>
              <w:noProof/>
            </w:rPr>
            <w:t>[1]</w:t>
          </w:r>
          <w:r w:rsidR="00FE5665">
            <w:fldChar w:fldCharType="end"/>
          </w:r>
        </w:sdtContent>
      </w:sdt>
      <w:bookmarkEnd w:id="10"/>
    </w:p>
    <w:p w14:paraId="51A89F3D" w14:textId="36869CC7" w:rsidR="00AE42D9" w:rsidRDefault="00AE42D9" w:rsidP="00C56A94">
      <w:pPr>
        <w:jc w:val="center"/>
      </w:pPr>
      <w:r w:rsidRPr="00AE42D9">
        <w:drawing>
          <wp:inline distT="0" distB="0" distL="0" distR="0" wp14:anchorId="7FE08235" wp14:editId="4518E9F2">
            <wp:extent cx="5372100" cy="1010285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372100" cy="1010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395CED" w14:textId="47C73BCE" w:rsidR="00715117" w:rsidRDefault="00715117" w:rsidP="00AF288A">
      <w:r>
        <w:t>QPSK has the advantage of being able to utili</w:t>
      </w:r>
      <w:r w:rsidR="00F12958">
        <w:t>ze more of its bandwidth due to the increase data rate by having 2 dat</w:t>
      </w:r>
      <w:r w:rsidR="00FD698C">
        <w:t xml:space="preserve">a </w:t>
      </w:r>
      <w:r w:rsidR="00AF288A">
        <w:t>bits</w:t>
      </w:r>
      <w:r w:rsidR="00FD698C">
        <w:t xml:space="preserve"> transferred per symbol. The </w:t>
      </w:r>
      <w:r w:rsidR="00AF288A">
        <w:t>downside</w:t>
      </w:r>
      <w:r w:rsidR="00FD698C">
        <w:t xml:space="preserve"> of this is that due to the phase shift only being a maximum of 90</w:t>
      </w:r>
      <w:r w:rsidR="00FD698C" w:rsidRPr="00AF288A">
        <w:t>°</w:t>
      </w:r>
      <w:r w:rsidR="00FD698C">
        <w:t xml:space="preserve">, the </w:t>
      </w:r>
      <w:r w:rsidR="0098088A">
        <w:t xml:space="preserve">receiver is likely to pick up more errors due to the data being closer together. </w:t>
      </w:r>
    </w:p>
    <w:p w14:paraId="31E8DDE9" w14:textId="414E29FF" w:rsidR="0098088A" w:rsidRPr="00E21369" w:rsidRDefault="00810C9E" w:rsidP="00AF288A">
      <w:r>
        <w:t xml:space="preserve">While PSK can implement methods to avoid </w:t>
      </w:r>
      <w:r w:rsidR="00026FA5">
        <w:t>big phase jumps, due to the 90</w:t>
      </w:r>
      <w:r w:rsidR="00AF288A" w:rsidRPr="00AF288A">
        <w:t>°</w:t>
      </w:r>
      <w:r w:rsidR="00026FA5">
        <w:t xml:space="preserve"> phase shift QPSK cannot do this and therefore will often have problems when </w:t>
      </w:r>
      <w:r w:rsidR="00AF288A">
        <w:t xml:space="preserve">passed through an amplifier or any other component that has issues with sudden shifts in amplitude. </w:t>
      </w:r>
    </w:p>
    <w:p w14:paraId="4F9CF0D7" w14:textId="77777777" w:rsidR="00C23963" w:rsidRDefault="00C23963">
      <w:pPr>
        <w:spacing w:before="0"/>
        <w:jc w:val="left"/>
        <w:rPr>
          <w:b/>
          <w:noProof/>
          <w:kern w:val="28"/>
          <w:sz w:val="32"/>
        </w:rPr>
      </w:pPr>
      <w:r>
        <w:br w:type="page"/>
      </w:r>
    </w:p>
    <w:p w14:paraId="1E547A55" w14:textId="45971211" w:rsidR="00AC0E31" w:rsidRDefault="00B115D2" w:rsidP="00885B0C">
      <w:pPr>
        <w:pStyle w:val="Heading1"/>
      </w:pPr>
      <w:bookmarkStart w:id="12" w:name="_Toc66437001"/>
      <w:r>
        <w:lastRenderedPageBreak/>
        <w:t>Simulation Models</w:t>
      </w:r>
      <w:bookmarkEnd w:id="12"/>
    </w:p>
    <w:p w14:paraId="1C777F43" w14:textId="5EE52A83" w:rsidR="00E36E9A" w:rsidRDefault="00E36E9A" w:rsidP="00C57C98">
      <w:pPr>
        <w:keepNext/>
        <w:spacing w:before="0" w:after="240"/>
      </w:pPr>
      <w:r>
        <w:t xml:space="preserve">The simulation models were built using </w:t>
      </w:r>
      <w:proofErr w:type="spellStart"/>
      <w:r>
        <w:t>MatLab’s</w:t>
      </w:r>
      <w:proofErr w:type="spellEnd"/>
      <w:r>
        <w:t xml:space="preserve"> Simulink feature. Each system has a Bernoulli Binary signal input</w:t>
      </w:r>
      <w:r w:rsidR="00513B9D">
        <w:t xml:space="preserve">, carrier wave in the form of a sine wave, additive white gaussian noise generator, followed by a low pass filter and error rate calculator. </w:t>
      </w:r>
    </w:p>
    <w:p w14:paraId="189CDD47" w14:textId="48619A9B" w:rsidR="001C3051" w:rsidRDefault="001C3051" w:rsidP="00C57C98">
      <w:pPr>
        <w:keepNext/>
        <w:spacing w:before="0" w:after="240"/>
      </w:pPr>
      <w:r>
        <w:t>The following variables were controlled across all models to ensure there was no variation in the basic setup that may impact the results:</w:t>
      </w:r>
    </w:p>
    <w:p w14:paraId="63750566" w14:textId="6D542297" w:rsidR="001C3051" w:rsidRDefault="0049398F" w:rsidP="001C3051">
      <w:pPr>
        <w:pStyle w:val="ListParagraph"/>
        <w:keepNext/>
        <w:numPr>
          <w:ilvl w:val="0"/>
          <w:numId w:val="24"/>
        </w:numPr>
        <w:spacing w:before="0" w:after="240"/>
      </w:pPr>
      <w:r>
        <w:t xml:space="preserve">The signal data rate was set to 1/10 for every model as shown in </w:t>
      </w:r>
      <w:r>
        <w:fldChar w:fldCharType="begin"/>
      </w:r>
      <w:r>
        <w:instrText xml:space="preserve"> REF _Ref66433598 \h </w:instrText>
      </w:r>
      <w:r>
        <w:fldChar w:fldCharType="separate"/>
      </w:r>
      <w:r>
        <w:t xml:space="preserve">Figure </w:t>
      </w:r>
      <w:r>
        <w:rPr>
          <w:noProof/>
        </w:rPr>
        <w:t>5</w:t>
      </w:r>
      <w:r>
        <w:fldChar w:fldCharType="end"/>
      </w:r>
      <w:r>
        <w:t>.</w:t>
      </w:r>
    </w:p>
    <w:p w14:paraId="4FBFE88D" w14:textId="1FD1C7B7" w:rsidR="0049398F" w:rsidRDefault="0049398F" w:rsidP="001C3051">
      <w:pPr>
        <w:pStyle w:val="ListParagraph"/>
        <w:keepNext/>
        <w:numPr>
          <w:ilvl w:val="0"/>
          <w:numId w:val="24"/>
        </w:numPr>
        <w:spacing w:before="0" w:after="240"/>
      </w:pPr>
      <w:r>
        <w:t>The carrier sine wave was set up with a data rate of 1/100</w:t>
      </w:r>
      <w:r w:rsidR="00E10428">
        <w:t>0</w:t>
      </w:r>
      <w:r w:rsidR="00A2359C">
        <w:t xml:space="preserve"> which allowed for a carrier wave to signal data ratio of over 5.</w:t>
      </w:r>
      <w:r w:rsidR="00396E12">
        <w:t xml:space="preserve"> This also meant that within the simulated 20</w:t>
      </w:r>
      <w:r w:rsidR="00992DFE">
        <w:t>0</w:t>
      </w:r>
      <w:r w:rsidR="00396E12">
        <w:t xml:space="preserve"> steps, there would be approximately 2000 symbols to capture</w:t>
      </w:r>
      <w:r w:rsidR="000A69E8">
        <w:t xml:space="preserve">. This setup is shown in </w:t>
      </w:r>
      <w:r w:rsidR="000A69E8">
        <w:fldChar w:fldCharType="begin"/>
      </w:r>
      <w:r w:rsidR="000A69E8">
        <w:instrText xml:space="preserve"> REF _Ref66433744 \h </w:instrText>
      </w:r>
      <w:r w:rsidR="000A69E8">
        <w:fldChar w:fldCharType="separate"/>
      </w:r>
      <w:r w:rsidR="000A69E8">
        <w:t xml:space="preserve">Figure </w:t>
      </w:r>
      <w:r w:rsidR="000A69E8">
        <w:rPr>
          <w:noProof/>
        </w:rPr>
        <w:t>6</w:t>
      </w:r>
      <w:r w:rsidR="000A69E8">
        <w:fldChar w:fldCharType="end"/>
      </w:r>
    </w:p>
    <w:p w14:paraId="4F0B1D1F" w14:textId="37F4C821" w:rsidR="00E10428" w:rsidRDefault="00E10428" w:rsidP="001C3051">
      <w:pPr>
        <w:pStyle w:val="ListParagraph"/>
        <w:keepNext/>
        <w:numPr>
          <w:ilvl w:val="0"/>
          <w:numId w:val="24"/>
        </w:numPr>
        <w:spacing w:before="0" w:after="240"/>
      </w:pPr>
      <w:r>
        <w:t>The filter was set up to filter ou</w:t>
      </w:r>
      <w:r w:rsidR="00992DFE">
        <w:t>t</w:t>
      </w:r>
      <w:r>
        <w:t xml:space="preserve"> the 1/100</w:t>
      </w:r>
      <w:r w:rsidR="00992DFE">
        <w:t xml:space="preserve">0 carrier sine wave with Fs set to 1000, </w:t>
      </w:r>
      <w:proofErr w:type="spellStart"/>
      <w:r w:rsidR="00992DFE">
        <w:t>F</w:t>
      </w:r>
      <w:r w:rsidR="00FE67F6">
        <w:t>pass</w:t>
      </w:r>
      <w:proofErr w:type="spellEnd"/>
      <w:r w:rsidR="00FE67F6">
        <w:t xml:space="preserve"> to 0.75 and </w:t>
      </w:r>
      <w:proofErr w:type="spellStart"/>
      <w:r w:rsidR="00FE67F6">
        <w:t>Fstop</w:t>
      </w:r>
      <w:proofErr w:type="spellEnd"/>
      <w:r w:rsidR="00FE67F6">
        <w:t xml:space="preserve"> to 50. Shown in </w:t>
      </w:r>
      <w:r w:rsidR="00FE67F6">
        <w:fldChar w:fldCharType="begin"/>
      </w:r>
      <w:r w:rsidR="00FE67F6">
        <w:instrText xml:space="preserve"> REF _Ref66433587 \h </w:instrText>
      </w:r>
      <w:r w:rsidR="00FE67F6">
        <w:fldChar w:fldCharType="separate"/>
      </w:r>
      <w:r w:rsidR="00FE67F6">
        <w:t xml:space="preserve">Figure </w:t>
      </w:r>
      <w:r w:rsidR="00FE67F6">
        <w:rPr>
          <w:noProof/>
        </w:rPr>
        <w:t>7</w:t>
      </w:r>
      <w:r w:rsidR="00FE67F6">
        <w:fldChar w:fldCharType="end"/>
      </w:r>
    </w:p>
    <w:p w14:paraId="44AE6AC3" w14:textId="63BF6E00" w:rsidR="00AD29BF" w:rsidRDefault="00AD29BF" w:rsidP="001C3051">
      <w:pPr>
        <w:pStyle w:val="ListParagraph"/>
        <w:keepNext/>
        <w:numPr>
          <w:ilvl w:val="0"/>
          <w:numId w:val="24"/>
        </w:numPr>
        <w:spacing w:before="0" w:after="240"/>
      </w:pPr>
      <w:r>
        <w:t xml:space="preserve">A run time of 200 was used for all tests. With the data rate set to 1/10, this means 2000 symbols will be captured allowing for deviations in the </w:t>
      </w:r>
      <w:r w:rsidR="00495A6A">
        <w:t xml:space="preserve">symbol errors to not make a dramatic impact on the percentage. If only 10 symbols were capture, the difference between </w:t>
      </w:r>
      <w:r w:rsidR="00BE4CCA">
        <w:t xml:space="preserve">1 error and 2 is 10% where was with 2000 symbols the difference is only </w:t>
      </w:r>
      <w:r w:rsidR="00C269D1">
        <w:t>0.05%.</w:t>
      </w:r>
    </w:p>
    <w:p w14:paraId="0D1E4C3C" w14:textId="77777777" w:rsidR="0049398F" w:rsidRDefault="0049398F" w:rsidP="00B669CE">
      <w:pPr>
        <w:keepNext/>
        <w:spacing w:before="0" w:after="240"/>
        <w:jc w:val="center"/>
      </w:pPr>
      <w:r w:rsidRPr="00262682">
        <w:drawing>
          <wp:inline distT="0" distB="0" distL="0" distR="0" wp14:anchorId="24C03D08" wp14:editId="7DF21C1E">
            <wp:extent cx="3333750" cy="1622905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423234" cy="16664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0D96EB" w14:textId="7129D7B5" w:rsidR="000A69E8" w:rsidRDefault="0049398F" w:rsidP="0049398F">
      <w:pPr>
        <w:pStyle w:val="Caption"/>
      </w:pPr>
      <w:bookmarkStart w:id="13" w:name="_Ref6643359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651C3">
        <w:rPr>
          <w:noProof/>
        </w:rPr>
        <w:t>5</w:t>
      </w:r>
      <w:r>
        <w:fldChar w:fldCharType="end"/>
      </w:r>
      <w:bookmarkEnd w:id="13"/>
      <w:r>
        <w:t xml:space="preserve"> - </w:t>
      </w:r>
      <w:proofErr w:type="spellStart"/>
      <w:r>
        <w:t>Bernulli</w:t>
      </w:r>
      <w:proofErr w:type="spellEnd"/>
      <w:r>
        <w:t xml:space="preserve"> Binary data settings</w:t>
      </w:r>
    </w:p>
    <w:p w14:paraId="0A859B2E" w14:textId="0174E8A4" w:rsidR="0049398F" w:rsidRDefault="000A69E8" w:rsidP="0049398F">
      <w:pPr>
        <w:pStyle w:val="Caption"/>
      </w:pPr>
      <w:r w:rsidRPr="00AB3833">
        <w:lastRenderedPageBreak/>
        <w:drawing>
          <wp:inline distT="0" distB="0" distL="0" distR="0" wp14:anchorId="7C22DE50" wp14:editId="348DC7C5">
            <wp:extent cx="3270054" cy="2774950"/>
            <wp:effectExtent l="0" t="0" r="6985" b="635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0"/>
                    <a:srcRect b="4480"/>
                    <a:stretch/>
                  </pic:blipFill>
                  <pic:spPr bwMode="auto">
                    <a:xfrm>
                      <a:off x="0" y="0"/>
                      <a:ext cx="3343359" cy="283715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47D8940" w14:textId="7CCC52C9" w:rsidR="000A69E8" w:rsidRDefault="000A69E8" w:rsidP="000A69E8">
      <w:pPr>
        <w:pStyle w:val="Caption"/>
      </w:pPr>
      <w:bookmarkStart w:id="14" w:name="_Ref6643374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651C3">
        <w:rPr>
          <w:noProof/>
        </w:rPr>
        <w:t>6</w:t>
      </w:r>
      <w:r>
        <w:fldChar w:fldCharType="end"/>
      </w:r>
      <w:bookmarkEnd w:id="14"/>
      <w:r>
        <w:t xml:space="preserve"> - Carrier wave settings</w:t>
      </w:r>
    </w:p>
    <w:p w14:paraId="0B325070" w14:textId="77777777" w:rsidR="0049398F" w:rsidRDefault="0049398F" w:rsidP="00B669CE">
      <w:pPr>
        <w:keepNext/>
        <w:spacing w:before="0" w:after="240"/>
        <w:jc w:val="center"/>
      </w:pPr>
    </w:p>
    <w:p w14:paraId="63A0775E" w14:textId="5E5F5AFC" w:rsidR="00F306F1" w:rsidRDefault="00301395" w:rsidP="00B669CE">
      <w:pPr>
        <w:keepNext/>
        <w:spacing w:before="0" w:after="240"/>
        <w:jc w:val="center"/>
      </w:pPr>
      <w:r w:rsidRPr="00301395">
        <w:drawing>
          <wp:inline distT="0" distB="0" distL="0" distR="0" wp14:anchorId="50151EAC" wp14:editId="14FE360C">
            <wp:extent cx="3311740" cy="2495550"/>
            <wp:effectExtent l="0" t="0" r="317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3367534" cy="25375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104A63" w14:textId="15997BC5" w:rsidR="00F306F1" w:rsidRDefault="00F306F1" w:rsidP="00B669CE">
      <w:pPr>
        <w:pStyle w:val="Caption"/>
      </w:pPr>
      <w:bookmarkStart w:id="15" w:name="_Ref6643358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651C3">
        <w:rPr>
          <w:noProof/>
        </w:rPr>
        <w:t>7</w:t>
      </w:r>
      <w:r>
        <w:fldChar w:fldCharType="end"/>
      </w:r>
      <w:bookmarkEnd w:id="15"/>
      <w:r>
        <w:t xml:space="preserve"> - Filter design</w:t>
      </w:r>
    </w:p>
    <w:p w14:paraId="04F7923B" w14:textId="6627C5D1" w:rsidR="00183F55" w:rsidRDefault="009F5B64" w:rsidP="002D14C5">
      <w:pPr>
        <w:keepNext/>
        <w:spacing w:before="0" w:after="240"/>
      </w:pPr>
      <w:r>
        <w:t>The only variable in the various simulations was the signal to noise ration modified within the AWGN</w:t>
      </w:r>
      <w:r w:rsidR="00465397">
        <w:t xml:space="preserve">. This varied from 0dB to -50dB where </w:t>
      </w:r>
      <w:r w:rsidR="00D419B7">
        <w:t>all</w:t>
      </w:r>
      <w:r w:rsidR="00465397">
        <w:t xml:space="preserve"> the modulators </w:t>
      </w:r>
      <w:r w:rsidR="00183F55">
        <w:t>have</w:t>
      </w:r>
      <w:r w:rsidR="009C544A">
        <w:t xml:space="preserve"> an error rate of over 50%</w:t>
      </w:r>
      <w:r w:rsidR="005973BE">
        <w:t xml:space="preserve"> where this data can be considered lost.</w:t>
      </w:r>
      <w:r w:rsidR="00451EEA">
        <w:t xml:space="preserve"> </w:t>
      </w:r>
    </w:p>
    <w:p w14:paraId="4FDCBBB3" w14:textId="24C75453" w:rsidR="00B669CE" w:rsidRDefault="00451EEA" w:rsidP="002D14C5">
      <w:pPr>
        <w:keepNext/>
        <w:spacing w:before="0" w:after="240"/>
      </w:pPr>
      <w:r>
        <w:t>Each simulation was run 5 times at each noise ratio then averaged before being plotted onto a graph using Microsoft Excel.</w:t>
      </w:r>
      <w:r w:rsidR="009C544A">
        <w:t xml:space="preserve"> </w:t>
      </w:r>
      <w:r w:rsidR="00183F55">
        <w:t xml:space="preserve">This was done to ensure there are </w:t>
      </w:r>
      <w:r w:rsidR="00183F55">
        <w:lastRenderedPageBreak/>
        <w:t xml:space="preserve">no </w:t>
      </w:r>
      <w:r w:rsidR="00D419B7">
        <w:t>anomalies</w:t>
      </w:r>
      <w:r w:rsidR="00183F55">
        <w:t xml:space="preserve"> in the results and if there are any error that only occur in one </w:t>
      </w:r>
      <w:r w:rsidR="006651C3">
        <w:t>run,</w:t>
      </w:r>
      <w:r w:rsidR="00183F55">
        <w:t xml:space="preserve"> they can be </w:t>
      </w:r>
      <w:r w:rsidR="00D419B7">
        <w:t xml:space="preserve">investigated. </w:t>
      </w:r>
    </w:p>
    <w:p w14:paraId="7BC65205" w14:textId="0283928A" w:rsidR="00B669CE" w:rsidRDefault="00A94624" w:rsidP="00A94624">
      <w:pPr>
        <w:keepNext/>
        <w:spacing w:before="0" w:after="240"/>
      </w:pPr>
      <w:r>
        <w:fldChar w:fldCharType="begin"/>
      </w:r>
      <w:r>
        <w:instrText xml:space="preserve"> REF _Ref66434270 \h </w:instrText>
      </w:r>
      <w:r>
        <w:fldChar w:fldCharType="separate"/>
      </w:r>
      <w:r>
        <w:t xml:space="preserve">Figure </w:t>
      </w:r>
      <w:r>
        <w:rPr>
          <w:noProof/>
        </w:rPr>
        <w:t>8</w:t>
      </w:r>
      <w:r>
        <w:fldChar w:fldCharType="end"/>
      </w:r>
      <w:r>
        <w:t xml:space="preserve">, </w:t>
      </w:r>
      <w:r>
        <w:fldChar w:fldCharType="begin"/>
      </w:r>
      <w:r>
        <w:instrText xml:space="preserve"> REF _Ref66434272 \h </w:instrText>
      </w:r>
      <w:r>
        <w:fldChar w:fldCharType="separate"/>
      </w:r>
      <w:r>
        <w:t xml:space="preserve">Figure </w:t>
      </w:r>
      <w:r>
        <w:rPr>
          <w:noProof/>
        </w:rPr>
        <w:t>9</w:t>
      </w:r>
      <w:r>
        <w:fldChar w:fldCharType="end"/>
      </w:r>
      <w:r>
        <w:t xml:space="preserve"> and </w:t>
      </w:r>
      <w:r>
        <w:fldChar w:fldCharType="begin"/>
      </w:r>
      <w:r>
        <w:instrText xml:space="preserve"> REF _Ref66434273 \h </w:instrText>
      </w:r>
      <w:r>
        <w:fldChar w:fldCharType="separate"/>
      </w:r>
      <w:r>
        <w:t xml:space="preserve">Figure </w:t>
      </w:r>
      <w:r>
        <w:rPr>
          <w:noProof/>
        </w:rPr>
        <w:t>10</w:t>
      </w:r>
      <w:r>
        <w:fldChar w:fldCharType="end"/>
      </w:r>
      <w:r>
        <w:t xml:space="preserve"> </w:t>
      </w:r>
      <w:r w:rsidR="006651C3">
        <w:t>shows each of the modulator built within Simulink.</w:t>
      </w:r>
    </w:p>
    <w:p w14:paraId="0E9C61EA" w14:textId="24F276E7" w:rsidR="00C57C98" w:rsidRDefault="00782440" w:rsidP="00C57C98">
      <w:pPr>
        <w:keepNext/>
        <w:spacing w:before="0" w:after="240"/>
      </w:pPr>
      <w:r w:rsidRPr="00782440">
        <w:rPr>
          <w:noProof/>
        </w:rPr>
        <w:drawing>
          <wp:inline distT="0" distB="0" distL="0" distR="0" wp14:anchorId="7FCAE434" wp14:editId="748C4D51">
            <wp:extent cx="5372100" cy="2298065"/>
            <wp:effectExtent l="0" t="0" r="0" b="698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372100" cy="22980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BC20EC" w14:textId="0D657E90" w:rsidR="00D96199" w:rsidRDefault="00C57C98" w:rsidP="00C57C98">
      <w:pPr>
        <w:pStyle w:val="Caption"/>
      </w:pPr>
      <w:bookmarkStart w:id="16" w:name="_Ref66434270"/>
      <w:r>
        <w:t xml:space="preserve">Figure </w:t>
      </w:r>
      <w:r w:rsidR="003735E3">
        <w:fldChar w:fldCharType="begin"/>
      </w:r>
      <w:r w:rsidR="003735E3">
        <w:instrText xml:space="preserve"> SEQ Figure \* ARABIC </w:instrText>
      </w:r>
      <w:r w:rsidR="003735E3">
        <w:fldChar w:fldCharType="separate"/>
      </w:r>
      <w:r w:rsidR="006651C3">
        <w:rPr>
          <w:noProof/>
        </w:rPr>
        <w:t>8</w:t>
      </w:r>
      <w:r w:rsidR="003735E3">
        <w:rPr>
          <w:noProof/>
        </w:rPr>
        <w:fldChar w:fldCharType="end"/>
      </w:r>
      <w:bookmarkEnd w:id="16"/>
      <w:r>
        <w:t xml:space="preserve"> - ASK </w:t>
      </w:r>
      <w:proofErr w:type="gramStart"/>
      <w:r>
        <w:t>System</w:t>
      </w:r>
      <w:proofErr w:type="gramEnd"/>
    </w:p>
    <w:p w14:paraId="5574F64E" w14:textId="5EEA54C0" w:rsidR="00015A1E" w:rsidRDefault="00A10BE7" w:rsidP="00015A1E">
      <w:pPr>
        <w:pStyle w:val="BodyText"/>
        <w:keepNext/>
        <w:ind w:left="0"/>
      </w:pPr>
      <w:r w:rsidRPr="00A10BE7">
        <w:rPr>
          <w:noProof/>
        </w:rPr>
        <w:drawing>
          <wp:inline distT="0" distB="0" distL="0" distR="0" wp14:anchorId="5EC23412" wp14:editId="31BE3328">
            <wp:extent cx="5372100" cy="2279650"/>
            <wp:effectExtent l="0" t="0" r="0" b="635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372100" cy="2279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0DA210" w14:textId="133C50BD" w:rsidR="00C57C98" w:rsidRPr="00C57C98" w:rsidRDefault="00015A1E" w:rsidP="00015A1E">
      <w:pPr>
        <w:pStyle w:val="Caption"/>
      </w:pPr>
      <w:bookmarkStart w:id="17" w:name="_Ref66434272"/>
      <w:r>
        <w:t xml:space="preserve">Figure </w:t>
      </w:r>
      <w:r w:rsidR="003735E3">
        <w:fldChar w:fldCharType="begin"/>
      </w:r>
      <w:r w:rsidR="003735E3">
        <w:instrText xml:space="preserve"> SEQ Figure \* ARABIC </w:instrText>
      </w:r>
      <w:r w:rsidR="003735E3">
        <w:fldChar w:fldCharType="separate"/>
      </w:r>
      <w:r w:rsidR="006651C3">
        <w:rPr>
          <w:noProof/>
        </w:rPr>
        <w:t>9</w:t>
      </w:r>
      <w:r w:rsidR="003735E3">
        <w:rPr>
          <w:noProof/>
        </w:rPr>
        <w:fldChar w:fldCharType="end"/>
      </w:r>
      <w:bookmarkEnd w:id="17"/>
      <w:r>
        <w:t xml:space="preserve"> - PSK System</w:t>
      </w:r>
    </w:p>
    <w:p w14:paraId="57FC7697" w14:textId="1744433E" w:rsidR="003616B4" w:rsidRDefault="003F415C" w:rsidP="003616B4">
      <w:pPr>
        <w:pStyle w:val="BodyText"/>
        <w:keepNext/>
        <w:ind w:left="0"/>
      </w:pPr>
      <w:r w:rsidRPr="003F415C">
        <w:rPr>
          <w:noProof/>
        </w:rPr>
        <w:drawing>
          <wp:inline distT="0" distB="0" distL="0" distR="0" wp14:anchorId="30D454ED" wp14:editId="053FDC68">
            <wp:extent cx="5372100" cy="1838325"/>
            <wp:effectExtent l="0" t="0" r="0" b="952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372100" cy="1838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50D2FF" w14:textId="61E588D6" w:rsidR="00E6124B" w:rsidRPr="00E6124B" w:rsidRDefault="003616B4" w:rsidP="003616B4">
      <w:pPr>
        <w:pStyle w:val="Caption"/>
      </w:pPr>
      <w:bookmarkStart w:id="18" w:name="_Ref66434273"/>
      <w:r>
        <w:t xml:space="preserve">Figure </w:t>
      </w:r>
      <w:r w:rsidR="003735E3">
        <w:fldChar w:fldCharType="begin"/>
      </w:r>
      <w:r w:rsidR="003735E3">
        <w:instrText xml:space="preserve"> SEQ Figure \* ARABIC </w:instrText>
      </w:r>
      <w:r w:rsidR="003735E3">
        <w:fldChar w:fldCharType="separate"/>
      </w:r>
      <w:r w:rsidR="006651C3">
        <w:rPr>
          <w:noProof/>
        </w:rPr>
        <w:t>10</w:t>
      </w:r>
      <w:r w:rsidR="003735E3">
        <w:rPr>
          <w:noProof/>
        </w:rPr>
        <w:fldChar w:fldCharType="end"/>
      </w:r>
      <w:bookmarkEnd w:id="18"/>
      <w:r>
        <w:t xml:space="preserve"> - QPSK System</w:t>
      </w:r>
    </w:p>
    <w:p w14:paraId="385087B8" w14:textId="04A5AE6D" w:rsidR="001068B7" w:rsidRDefault="00B115D2" w:rsidP="002E1A20">
      <w:pPr>
        <w:pStyle w:val="Heading1"/>
      </w:pPr>
      <w:bookmarkStart w:id="19" w:name="_Toc66437002"/>
      <w:r>
        <w:lastRenderedPageBreak/>
        <w:t>Results</w:t>
      </w:r>
      <w:bookmarkEnd w:id="19"/>
    </w:p>
    <w:p w14:paraId="4B984376" w14:textId="63877360" w:rsidR="0073032D" w:rsidRDefault="003A269E" w:rsidP="006651C3">
      <w:pPr>
        <w:pStyle w:val="BodyText1"/>
        <w:keepNext/>
        <w:numPr>
          <w:ilvl w:val="0"/>
          <w:numId w:val="0"/>
        </w:numPr>
        <w:jc w:val="left"/>
        <w:rPr>
          <w:sz w:val="24"/>
          <w:szCs w:val="22"/>
        </w:rPr>
      </w:pPr>
      <w:r>
        <w:rPr>
          <w:sz w:val="24"/>
          <w:szCs w:val="22"/>
        </w:rPr>
        <w:t>The table show</w:t>
      </w:r>
      <w:r w:rsidR="006651C3">
        <w:rPr>
          <w:sz w:val="24"/>
          <w:szCs w:val="22"/>
        </w:rPr>
        <w:t>n</w:t>
      </w:r>
      <w:r>
        <w:rPr>
          <w:sz w:val="24"/>
          <w:szCs w:val="22"/>
        </w:rPr>
        <w:t xml:space="preserve"> below</w:t>
      </w:r>
      <w:r w:rsidR="006651C3">
        <w:rPr>
          <w:sz w:val="24"/>
          <w:szCs w:val="22"/>
        </w:rPr>
        <w:t xml:space="preserve"> (</w:t>
      </w:r>
      <w:r w:rsidR="006651C3">
        <w:rPr>
          <w:sz w:val="24"/>
          <w:szCs w:val="22"/>
        </w:rPr>
        <w:fldChar w:fldCharType="begin"/>
      </w:r>
      <w:r w:rsidR="006651C3">
        <w:rPr>
          <w:sz w:val="24"/>
          <w:szCs w:val="22"/>
        </w:rPr>
        <w:instrText xml:space="preserve"> REF _Ref66434361 \h </w:instrText>
      </w:r>
      <w:r w:rsidR="006651C3">
        <w:rPr>
          <w:sz w:val="24"/>
          <w:szCs w:val="22"/>
        </w:rPr>
      </w:r>
      <w:r w:rsidR="006651C3">
        <w:rPr>
          <w:sz w:val="24"/>
          <w:szCs w:val="22"/>
        </w:rPr>
        <w:fldChar w:fldCharType="separate"/>
      </w:r>
      <w:r w:rsidR="006651C3">
        <w:t xml:space="preserve">Figure </w:t>
      </w:r>
      <w:r w:rsidR="006651C3">
        <w:rPr>
          <w:noProof/>
        </w:rPr>
        <w:t>11</w:t>
      </w:r>
      <w:r w:rsidR="006651C3">
        <w:rPr>
          <w:sz w:val="24"/>
          <w:szCs w:val="22"/>
        </w:rPr>
        <w:fldChar w:fldCharType="end"/>
      </w:r>
      <w:r w:rsidR="006651C3">
        <w:rPr>
          <w:sz w:val="24"/>
          <w:szCs w:val="22"/>
        </w:rPr>
        <w:t>)</w:t>
      </w:r>
      <w:r>
        <w:rPr>
          <w:sz w:val="24"/>
          <w:szCs w:val="22"/>
        </w:rPr>
        <w:t xml:space="preserve"> compares the average error rate</w:t>
      </w:r>
      <w:r w:rsidR="0097524D">
        <w:rPr>
          <w:sz w:val="24"/>
          <w:szCs w:val="22"/>
        </w:rPr>
        <w:t xml:space="preserve"> following the 5 individual runs </w:t>
      </w:r>
      <w:r w:rsidR="0073032D">
        <w:rPr>
          <w:sz w:val="24"/>
          <w:szCs w:val="22"/>
        </w:rPr>
        <w:t>to</w:t>
      </w:r>
      <w:r w:rsidR="0097524D">
        <w:rPr>
          <w:sz w:val="24"/>
          <w:szCs w:val="22"/>
        </w:rPr>
        <w:t xml:space="preserve"> each noise ratio </w:t>
      </w:r>
      <w:r w:rsidR="0073032D">
        <w:rPr>
          <w:sz w:val="24"/>
          <w:szCs w:val="22"/>
        </w:rPr>
        <w:t>used.</w:t>
      </w:r>
      <w:r w:rsidR="003735E3">
        <w:rPr>
          <w:sz w:val="24"/>
          <w:szCs w:val="22"/>
        </w:rPr>
        <w:t xml:space="preserve"> Full tables of result data can be found in Annex 1 at the end of this document. </w:t>
      </w:r>
    </w:p>
    <w:p w14:paraId="1BE4034F" w14:textId="3B1C6695" w:rsidR="006651C3" w:rsidRDefault="00324F33" w:rsidP="006651C3">
      <w:pPr>
        <w:pStyle w:val="BodyText1"/>
        <w:keepNext/>
        <w:numPr>
          <w:ilvl w:val="0"/>
          <w:numId w:val="0"/>
        </w:numPr>
        <w:jc w:val="left"/>
      </w:pPr>
      <w:r>
        <w:rPr>
          <w:noProof/>
        </w:rPr>
        <w:drawing>
          <wp:inline distT="0" distB="0" distL="0" distR="0" wp14:anchorId="29340157" wp14:editId="18B899A6">
            <wp:extent cx="5372100" cy="3350895"/>
            <wp:effectExtent l="0" t="0" r="0" b="1905"/>
            <wp:docPr id="7" name="Chart 7">
              <a:extLst xmlns:a="http://schemas.openxmlformats.org/drawingml/2006/main">
                <a:ext uri="{FF2B5EF4-FFF2-40B4-BE49-F238E27FC236}">
                  <a16:creationId xmlns:a16="http://schemas.microsoft.com/office/drawing/2014/main" id="{47608D44-418A-45D0-A898-702C2BF4D397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5"/>
              </a:graphicData>
            </a:graphic>
          </wp:inline>
        </w:drawing>
      </w:r>
    </w:p>
    <w:p w14:paraId="324D2506" w14:textId="0E93B502" w:rsidR="004E1870" w:rsidRPr="00815894" w:rsidRDefault="006651C3" w:rsidP="006651C3">
      <w:pPr>
        <w:pStyle w:val="Caption"/>
        <w:rPr>
          <w:sz w:val="24"/>
          <w:szCs w:val="22"/>
        </w:rPr>
      </w:pPr>
      <w:bookmarkStart w:id="20" w:name="_Ref6643436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735E3">
        <w:rPr>
          <w:noProof/>
        </w:rPr>
        <w:t>11</w:t>
      </w:r>
      <w:r>
        <w:fldChar w:fldCharType="end"/>
      </w:r>
      <w:bookmarkEnd w:id="20"/>
      <w:r>
        <w:t xml:space="preserve"> - Data Modulation Noise Comparison</w:t>
      </w:r>
    </w:p>
    <w:p w14:paraId="3CA475E6" w14:textId="2DE29DDD" w:rsidR="0093647B" w:rsidRDefault="00B115D2" w:rsidP="0093647B">
      <w:pPr>
        <w:pStyle w:val="Heading1"/>
      </w:pPr>
      <w:bookmarkStart w:id="21" w:name="_Toc66437003"/>
      <w:r>
        <w:t>Discussion</w:t>
      </w:r>
      <w:bookmarkEnd w:id="21"/>
    </w:p>
    <w:p w14:paraId="31CBC244" w14:textId="744CBD0F" w:rsidR="00124E9A" w:rsidRDefault="0035185B" w:rsidP="00AC4529">
      <w:r>
        <w:t xml:space="preserve">The </w:t>
      </w:r>
      <w:r w:rsidR="00630244">
        <w:t xml:space="preserve">difference between each of the 3 systems is extremely clear when looking at </w:t>
      </w:r>
      <w:r w:rsidR="00630244">
        <w:fldChar w:fldCharType="begin"/>
      </w:r>
      <w:r w:rsidR="00630244">
        <w:instrText xml:space="preserve"> REF _Ref66434361 \h </w:instrText>
      </w:r>
      <w:r w:rsidR="00630244">
        <w:fldChar w:fldCharType="separate"/>
      </w:r>
      <w:r w:rsidR="00630244">
        <w:t xml:space="preserve">Figure </w:t>
      </w:r>
      <w:r w:rsidR="00630244">
        <w:rPr>
          <w:noProof/>
        </w:rPr>
        <w:t>11</w:t>
      </w:r>
      <w:r w:rsidR="00630244">
        <w:fldChar w:fldCharType="end"/>
      </w:r>
      <w:r w:rsidR="00630244">
        <w:t>.</w:t>
      </w:r>
      <w:r w:rsidR="00CC6A34">
        <w:t xml:space="preserve"> In simple terms o</w:t>
      </w:r>
      <w:r w:rsidR="00F72AB8">
        <w:t>f</w:t>
      </w:r>
      <w:r w:rsidR="00CC6A34">
        <w:t xml:space="preserve"> which system is most affected by the noise introduced by the AWG, </w:t>
      </w:r>
      <w:r w:rsidR="00141E00">
        <w:t>QPSK</w:t>
      </w:r>
      <w:r w:rsidR="00CC6A34">
        <w:t xml:space="preserve"> is </w:t>
      </w:r>
      <w:r w:rsidR="00141E00">
        <w:t>significantly more affected than ASK, while PSK is the least affected, especially at low noise levels less than -5dB.</w:t>
      </w:r>
    </w:p>
    <w:p w14:paraId="451AB296" w14:textId="5029EBE2" w:rsidR="0084664B" w:rsidRDefault="00FA26A4" w:rsidP="00AC4529">
      <w:r>
        <w:t xml:space="preserve">When looking at the results, ASK </w:t>
      </w:r>
      <w:r w:rsidR="006363D4">
        <w:t xml:space="preserve">has a moderate increase in error rate as the noise is increased. Starting with an error rate of 4% with no noise, it steadily increases to </w:t>
      </w:r>
      <w:r w:rsidR="00C913DF">
        <w:t>30% just after -10dB of noise and begins to flatten at -20dB with an error rate of 45%</w:t>
      </w:r>
      <w:r w:rsidR="0084664B">
        <w:t xml:space="preserve">. </w:t>
      </w:r>
      <w:r w:rsidR="00F47967">
        <w:t>Based on these results ASK would be easy to predict if the noise level of your system was known beforehand. The linear increase means that if you measure a -15dB noise level in your system, you can see that ASK would likely have an error rate around 35%.</w:t>
      </w:r>
    </w:p>
    <w:p w14:paraId="3EFDEB0D" w14:textId="3DF59914" w:rsidR="00DC0411" w:rsidRDefault="009528E7" w:rsidP="00AC4529">
      <w:r>
        <w:t>At</w:t>
      </w:r>
      <w:r w:rsidR="0084664B">
        <w:t xml:space="preserve"> low noise levels where a cheap and simple system is desired, ASK would be ideal. </w:t>
      </w:r>
      <w:r w:rsidR="0072064C">
        <w:t>Research stated that ASK would be susceptible to noise.</w:t>
      </w:r>
      <w:r w:rsidR="001D5501">
        <w:t xml:space="preserve"> This statement is </w:t>
      </w:r>
      <w:r w:rsidR="008C1CFE">
        <w:t>accurate</w:t>
      </w:r>
      <w:r w:rsidR="001D5501">
        <w:t xml:space="preserve"> </w:t>
      </w:r>
      <w:r w:rsidR="008C1CFE">
        <w:t>however,</w:t>
      </w:r>
      <w:r w:rsidR="001D5501">
        <w:t xml:space="preserve"> it is significantly less susceptible to noise than QPSK. ASK </w:t>
      </w:r>
      <w:r w:rsidR="008C1CFE">
        <w:t xml:space="preserve">falls in the middle of both PSK and QPSK for error rates and could </w:t>
      </w:r>
      <w:r w:rsidR="00845517">
        <w:t>be a good compromise for a simple but effective modulation method.</w:t>
      </w:r>
    </w:p>
    <w:p w14:paraId="28332A1C" w14:textId="3D906B19" w:rsidR="0023487C" w:rsidRDefault="00845517" w:rsidP="00AC4529">
      <w:r>
        <w:t xml:space="preserve">PSK performs extremely well, especially at low noise levels, remaining below an error rate of 5% until over -6dB of noise was introduced. </w:t>
      </w:r>
      <w:r w:rsidR="0023487C">
        <w:t>As the noise increased past -6dB the error rate has a steady clim</w:t>
      </w:r>
      <w:r w:rsidR="00DE0202">
        <w:t xml:space="preserve">b to 40% at -25dB before levelling off slowly to 50% error rate at -40dB. </w:t>
      </w:r>
      <w:r w:rsidR="00823AAF">
        <w:t xml:space="preserve">The overall result here shows that PSK is not </w:t>
      </w:r>
      <w:r w:rsidR="00823AAF">
        <w:lastRenderedPageBreak/>
        <w:t xml:space="preserve">affected by low levels of noise but then sees a steady increase </w:t>
      </w:r>
      <w:r w:rsidR="00DF3739">
        <w:t>like</w:t>
      </w:r>
      <w:r w:rsidR="00823AAF">
        <w:t xml:space="preserve"> ASK after the -6dB mark. </w:t>
      </w:r>
    </w:p>
    <w:p w14:paraId="395FB507" w14:textId="4016AAA2" w:rsidR="00845517" w:rsidRDefault="00563CB9" w:rsidP="00AC4529">
      <w:r>
        <w:t xml:space="preserve">The results from these are supported by the research performed that stated that PSK was less prone to errors in the process. </w:t>
      </w:r>
      <w:r w:rsidR="00DF3739">
        <w:t xml:space="preserve">PSK performed the best when compared to both ASK and QPSK when it comes to error rates. However, PSK is unable to send more than </w:t>
      </w:r>
      <w:r w:rsidR="00B93993">
        <w:t xml:space="preserve">bit of information per symbol as with QPSK and is a slightly more complex system than seen with ASK. The ideal application for a PSK system is one that </w:t>
      </w:r>
      <w:r w:rsidR="00B00651">
        <w:t xml:space="preserve">requires a low error rate and has the potential of </w:t>
      </w:r>
      <w:r w:rsidR="00C5140D">
        <w:t>low-level</w:t>
      </w:r>
      <w:r w:rsidR="00B00651">
        <w:t xml:space="preserve"> noise. The user of the PSK system can be confident that if the noise in their system is below -10dB, the error rate of the PSK modulation will be </w:t>
      </w:r>
      <w:r w:rsidR="00C5140D">
        <w:t xml:space="preserve">10% or less. </w:t>
      </w:r>
    </w:p>
    <w:p w14:paraId="47C3C9B0" w14:textId="33DEE967" w:rsidR="00141E00" w:rsidRDefault="0020460E" w:rsidP="00AC4529">
      <w:r>
        <w:t>As discussed in the background information QPSK</w:t>
      </w:r>
      <w:r w:rsidR="001E6952">
        <w:t xml:space="preserve"> is likely to be difficult for a receiver to distinguish between each simple due to the fact they are must closer in phase</w:t>
      </w:r>
      <w:r w:rsidR="003F38B9">
        <w:t>. This is evidenced with these results with a 28% average error rate even with no noise added at all. The issue only increases as the noise is ramped up</w:t>
      </w:r>
      <w:r w:rsidR="001A50C2">
        <w:t>, quickly exceeding the 50% error rate at only -5dB</w:t>
      </w:r>
      <w:r w:rsidR="006F579B">
        <w:t xml:space="preserve"> of noise. </w:t>
      </w:r>
    </w:p>
    <w:p w14:paraId="09ACED96" w14:textId="7C556D3D" w:rsidR="006F579B" w:rsidRDefault="006F579B" w:rsidP="00AC4529">
      <w:r>
        <w:t xml:space="preserve">While QPSK is superior for </w:t>
      </w:r>
      <w:r w:rsidR="00181E28">
        <w:t>number</w:t>
      </w:r>
      <w:r>
        <w:t xml:space="preserve"> of symbols that it </w:t>
      </w:r>
      <w:r w:rsidR="00DC0411">
        <w:t>can</w:t>
      </w:r>
      <w:r>
        <w:t xml:space="preserve"> send, the </w:t>
      </w:r>
      <w:r w:rsidR="00DC0411">
        <w:t>drawback</w:t>
      </w:r>
      <w:r>
        <w:t xml:space="preserve"> of this is that </w:t>
      </w:r>
      <w:r w:rsidR="00181E28">
        <w:t xml:space="preserve">it suffers heavily from error rates. Therefore, </w:t>
      </w:r>
      <w:r w:rsidR="00DC0411">
        <w:t xml:space="preserve">for application that include any amount of noise, QPSK should be avoided as you are likely to end up with over 50% error rate very quickly. </w:t>
      </w:r>
    </w:p>
    <w:p w14:paraId="00AA9E54" w14:textId="35CCCB6B" w:rsidR="00331B42" w:rsidRPr="00331B42" w:rsidRDefault="009A5C10" w:rsidP="00331B42">
      <w:pPr>
        <w:pStyle w:val="Heading1"/>
      </w:pPr>
      <w:bookmarkStart w:id="22" w:name="_Toc66437004"/>
      <w:r>
        <w:t>Conclus</w:t>
      </w:r>
      <w:r w:rsidR="00B115D2">
        <w:t>ion</w:t>
      </w:r>
      <w:bookmarkEnd w:id="22"/>
    </w:p>
    <w:p w14:paraId="3FD34B25" w14:textId="77777777" w:rsidR="006C38E2" w:rsidRDefault="00C5140D" w:rsidP="00C5140D">
      <w:pPr>
        <w:spacing w:before="0" w:after="240"/>
      </w:pPr>
      <w:r>
        <w:t xml:space="preserve">Overall, the Simulink testing was successful and </w:t>
      </w:r>
      <w:r w:rsidR="006C38E2">
        <w:t>agrees</w:t>
      </w:r>
      <w:r w:rsidR="000A5E02">
        <w:t xml:space="preserve"> with the statements found during the research stage. </w:t>
      </w:r>
    </w:p>
    <w:p w14:paraId="05149D2E" w14:textId="080713AA" w:rsidR="00834FB5" w:rsidRDefault="006C38E2" w:rsidP="00C5140D">
      <w:pPr>
        <w:spacing w:before="0" w:after="240"/>
      </w:pPr>
      <w:r>
        <w:t xml:space="preserve">QPSK can send more data than both ASK and PSK but is heavily affected by noise and will even struggle to achieve an error rate below 30% with no noise at all. </w:t>
      </w:r>
      <w:r w:rsidR="00BE0BEF">
        <w:t>QPSK has the advantage of sending additional data, but the drawn back of the symbols being close together in phase means</w:t>
      </w:r>
      <w:r w:rsidR="00E0755A">
        <w:t xml:space="preserve"> the receiver will have a difficult time reading this data. </w:t>
      </w:r>
    </w:p>
    <w:p w14:paraId="3DA15D77" w14:textId="18835FF9" w:rsidR="006C38E2" w:rsidRDefault="006C38E2" w:rsidP="00C5140D">
      <w:pPr>
        <w:spacing w:before="0" w:after="240"/>
      </w:pPr>
      <w:r>
        <w:t xml:space="preserve">ASK is a simple system than is affected by noise but not to the extend that QPSK </w:t>
      </w:r>
      <w:r w:rsidR="00BE0BEF">
        <w:t>is. Starting with only 5% error rate with no noise, ASK has a steady increase in error rate as the noise increases and becomes very predictable.</w:t>
      </w:r>
      <w:r w:rsidR="00E0755A">
        <w:t xml:space="preserve"> ASK is perfect for cheaper systems that will have little to no noise and moderate error rates are acceptable. </w:t>
      </w:r>
    </w:p>
    <w:p w14:paraId="2EF57691" w14:textId="20F003DB" w:rsidR="00E0755A" w:rsidRDefault="00BE0BEF" w:rsidP="00C5140D">
      <w:pPr>
        <w:spacing w:before="0" w:after="240"/>
      </w:pPr>
      <w:r>
        <w:t xml:space="preserve">PSK is the best performer when it comes to noise to error rate. Before -6dB it remains almost unaffected by the noise with an error rate of 5% or less. After this point, the error rate climbs similarly to ASK. PSK cannot send more than 1 data bit per symbol like QPSK but it is far more likely that the data send is correct. </w:t>
      </w:r>
    </w:p>
    <w:p w14:paraId="32D0B9EF" w14:textId="77777777" w:rsidR="00E0755A" w:rsidRDefault="00E0755A">
      <w:pPr>
        <w:spacing w:before="0"/>
        <w:jc w:val="left"/>
      </w:pPr>
      <w:r>
        <w:br w:type="page"/>
      </w:r>
    </w:p>
    <w:bookmarkStart w:id="23" w:name="_Toc66437005" w:displacedByCustomXml="next"/>
    <w:sdt>
      <w:sdtPr>
        <w:rPr>
          <w:b w:val="0"/>
          <w:noProof w:val="0"/>
          <w:kern w:val="0"/>
          <w:sz w:val="22"/>
        </w:rPr>
        <w:id w:val="1795016050"/>
        <w:docPartObj>
          <w:docPartGallery w:val="Bibliographies"/>
          <w:docPartUnique/>
        </w:docPartObj>
      </w:sdtPr>
      <w:sdtEndPr>
        <w:rPr>
          <w:sz w:val="24"/>
        </w:rPr>
      </w:sdtEndPr>
      <w:sdtContent>
        <w:p w14:paraId="0FE1C940" w14:textId="77777777" w:rsidR="006D511A" w:rsidRPr="006D511A" w:rsidRDefault="006D511A" w:rsidP="006D511A">
          <w:pPr>
            <w:pStyle w:val="Heading1"/>
          </w:pPr>
          <w:r w:rsidRPr="006D511A">
            <w:t>Bibliography</w:t>
          </w:r>
          <w:bookmarkEnd w:id="23"/>
        </w:p>
        <w:sdt>
          <w:sdtPr>
            <w:id w:val="111145805"/>
            <w:bibliography/>
          </w:sdtPr>
          <w:sdtEndPr/>
          <w:sdtContent>
            <w:p w14:paraId="72212A77" w14:textId="77777777" w:rsidR="003735E3" w:rsidRDefault="006D511A" w:rsidP="00A7139A">
              <w:pPr>
                <w:rPr>
                  <w:rFonts w:ascii="Times New Roman" w:hAnsi="Times New Roman"/>
                  <w:noProof/>
                  <w:sz w:val="20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2"/>
                <w:gridCol w:w="8118"/>
              </w:tblGrid>
              <w:tr w:rsidR="003735E3" w14:paraId="6E008D56" w14:textId="77777777">
                <w:trPr>
                  <w:divId w:val="15731131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D5082CC" w14:textId="4D4BDB19" w:rsidR="003735E3" w:rsidRDefault="003735E3">
                    <w:pPr>
                      <w:pStyle w:val="Bibliography"/>
                      <w:rPr>
                        <w:noProof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4B6A5BA" w14:textId="77777777" w:rsidR="003735E3" w:rsidRDefault="003735E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Parker, Digital Signal Processing 101: Everything You Need to Know to Get Started, Burlington, MA: Newnes, 2010. </w:t>
                    </w:r>
                  </w:p>
                </w:tc>
              </w:tr>
              <w:tr w:rsidR="003735E3" w14:paraId="6239C8B8" w14:textId="77777777">
                <w:trPr>
                  <w:divId w:val="15731131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63B01FF" w14:textId="77777777" w:rsidR="003735E3" w:rsidRDefault="003735E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0C860E3" w14:textId="77777777" w:rsidR="003735E3" w:rsidRDefault="003735E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Electronics Coach, “Amplitude Shift Keying - ASK,” [Online]. Available: https://electronicscoach.com/amplitude-shift-keying.html. [Accessed 11 March 2021].</w:t>
                    </w:r>
                  </w:p>
                </w:tc>
              </w:tr>
              <w:tr w:rsidR="003735E3" w14:paraId="2AB46F4F" w14:textId="77777777">
                <w:trPr>
                  <w:divId w:val="15731131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DD61608" w14:textId="77777777" w:rsidR="003735E3" w:rsidRDefault="003735E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9180CEA" w14:textId="77777777" w:rsidR="003735E3" w:rsidRDefault="003735E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RF Wireless World, “ASK Advantages | ASK Disadvantages | Amplitude Shift Keying,” 2012. [Online]. Available: https://www.rfwireless-world.com/Terminology/Advantages-and-Disadvantages-of-ASK.html. [Accessed 11 March 2021].</w:t>
                    </w:r>
                  </w:p>
                </w:tc>
              </w:tr>
              <w:tr w:rsidR="003735E3" w14:paraId="7726BD38" w14:textId="77777777">
                <w:trPr>
                  <w:divId w:val="15731131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71EFEBE" w14:textId="77777777" w:rsidR="003735E3" w:rsidRDefault="003735E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B1F9F15" w14:textId="77777777" w:rsidR="003735E3" w:rsidRDefault="003735E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All About Circuits, “Digital Phase Modulation: BPSK, QPSK, DQPSK,” [Online]. Available: https://www.allaboutcircuits.com/textbook/radio-frequency-analysis-design/radio-frequency-modulation/digital-phase-modulation-bpsk-qpsk-dqpsk/. [Accessed 11 March 2021].</w:t>
                    </w:r>
                  </w:p>
                </w:tc>
              </w:tr>
              <w:tr w:rsidR="003735E3" w14:paraId="73E6D9BF" w14:textId="77777777">
                <w:trPr>
                  <w:divId w:val="15731131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4361052" w14:textId="77777777" w:rsidR="003735E3" w:rsidRDefault="003735E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91CE0BF" w14:textId="77777777" w:rsidR="003735E3" w:rsidRDefault="003735E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RF Wireless World, “PSK Advantages | PSK Disadvantages | Phase Shift KEying,” [Online]. Available: https://www.rfwireless-world.com/Terminology/Advantages-and-Disadvantages-of-PSK.html. [Accessed 11 March 2021].</w:t>
                    </w:r>
                  </w:p>
                </w:tc>
              </w:tr>
            </w:tbl>
            <w:p w14:paraId="7A3C76D5" w14:textId="77777777" w:rsidR="003735E3" w:rsidRDefault="003735E3">
              <w:pPr>
                <w:divId w:val="157311311"/>
                <w:rPr>
                  <w:noProof/>
                </w:rPr>
              </w:pPr>
            </w:p>
            <w:p w14:paraId="3E427656" w14:textId="77777777" w:rsidR="00A7139A" w:rsidRDefault="006D511A" w:rsidP="00A7139A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14BBD5B" w14:textId="77777777" w:rsidR="00C269D1" w:rsidRDefault="005B6DFE" w:rsidP="00A7139A">
      <w:pPr>
        <w:rPr>
          <w:sz w:val="22"/>
        </w:rPr>
        <w:sectPr w:rsidR="00C269D1" w:rsidSect="00A46329">
          <w:footerReference w:type="default" r:id="rId26"/>
          <w:pgSz w:w="11907" w:h="16840" w:code="9"/>
          <w:pgMar w:top="1440" w:right="1440" w:bottom="1440" w:left="1440" w:header="720" w:footer="720" w:gutter="567"/>
          <w:cols w:space="720"/>
          <w:formProt w:val="0"/>
          <w:docGrid w:linePitch="326"/>
        </w:sectPr>
      </w:pPr>
      <w:r w:rsidRPr="00901DE4">
        <w:rPr>
          <w:sz w:val="22"/>
        </w:rPr>
        <w:t xml:space="preserve"> </w:t>
      </w:r>
    </w:p>
    <w:p w14:paraId="58158E8D" w14:textId="79372B4D" w:rsidR="00445B7E" w:rsidRDefault="00806E2E" w:rsidP="003735E3">
      <w:pPr>
        <w:pStyle w:val="StartHeading"/>
        <w:numPr>
          <w:ilvl w:val="0"/>
          <w:numId w:val="0"/>
        </w:numPr>
      </w:pPr>
      <w:r>
        <w:lastRenderedPageBreak/>
        <w:t xml:space="preserve">ANNEX 1 </w:t>
      </w:r>
    </w:p>
    <w:p w14:paraId="54852AAC" w14:textId="13C2F283" w:rsidR="00FB39C3" w:rsidRDefault="00FB39C3" w:rsidP="00A7139A"/>
    <w:p w14:paraId="550D136B" w14:textId="7DBD8559" w:rsidR="003735E3" w:rsidRDefault="003735E3" w:rsidP="003735E3">
      <w:pPr>
        <w:pStyle w:val="Caption"/>
        <w:keepNext/>
      </w:pPr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>
        <w:rPr>
          <w:noProof/>
        </w:rPr>
        <w:t>2</w:t>
      </w:r>
      <w:r>
        <w:fldChar w:fldCharType="end"/>
      </w:r>
      <w:r>
        <w:t xml:space="preserve"> - ASK </w:t>
      </w:r>
      <w:proofErr w:type="gramStart"/>
      <w:r>
        <w:t>Results</w:t>
      </w:r>
      <w:proofErr w:type="gramEnd"/>
    </w:p>
    <w:tbl>
      <w:tblPr>
        <w:tblW w:w="777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60"/>
        <w:gridCol w:w="928"/>
        <w:gridCol w:w="927"/>
        <w:gridCol w:w="927"/>
        <w:gridCol w:w="927"/>
        <w:gridCol w:w="927"/>
        <w:gridCol w:w="1124"/>
        <w:gridCol w:w="1053"/>
      </w:tblGrid>
      <w:tr w:rsidR="003735E3" w:rsidRPr="003735E3" w14:paraId="0975E2BF" w14:textId="77777777" w:rsidTr="003735E3">
        <w:trPr>
          <w:trHeight w:val="300"/>
        </w:trPr>
        <w:tc>
          <w:tcPr>
            <w:tcW w:w="960" w:type="dxa"/>
            <w:vMerge w:val="restart"/>
            <w:shd w:val="clear" w:color="auto" w:fill="auto"/>
            <w:noWrap/>
            <w:vAlign w:val="bottom"/>
            <w:hideMark/>
          </w:tcPr>
          <w:p w14:paraId="7EE6F6AD" w14:textId="77777777" w:rsidR="003735E3" w:rsidRPr="003735E3" w:rsidRDefault="003735E3" w:rsidP="003735E3">
            <w:pPr>
              <w:spacing w:before="0"/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Noise (SNR)</w:t>
            </w:r>
          </w:p>
        </w:tc>
        <w:tc>
          <w:tcPr>
            <w:tcW w:w="5760" w:type="dxa"/>
            <w:gridSpan w:val="6"/>
            <w:shd w:val="clear" w:color="auto" w:fill="auto"/>
            <w:noWrap/>
            <w:vAlign w:val="bottom"/>
            <w:hideMark/>
          </w:tcPr>
          <w:p w14:paraId="7D924880" w14:textId="77777777" w:rsidR="003735E3" w:rsidRPr="003735E3" w:rsidRDefault="003735E3" w:rsidP="003735E3">
            <w:pPr>
              <w:spacing w:before="0"/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Error Rate</w:t>
            </w:r>
          </w:p>
        </w:tc>
        <w:tc>
          <w:tcPr>
            <w:tcW w:w="1053" w:type="dxa"/>
            <w:shd w:val="clear" w:color="auto" w:fill="auto"/>
            <w:noWrap/>
            <w:vAlign w:val="bottom"/>
            <w:hideMark/>
          </w:tcPr>
          <w:p w14:paraId="6FF447DD" w14:textId="77777777" w:rsidR="003735E3" w:rsidRPr="003735E3" w:rsidRDefault="003735E3" w:rsidP="003735E3">
            <w:pPr>
              <w:spacing w:before="0"/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</w:p>
        </w:tc>
      </w:tr>
      <w:tr w:rsidR="003735E3" w:rsidRPr="003735E3" w14:paraId="478991B9" w14:textId="77777777" w:rsidTr="003735E3">
        <w:trPr>
          <w:trHeight w:val="300"/>
        </w:trPr>
        <w:tc>
          <w:tcPr>
            <w:tcW w:w="960" w:type="dxa"/>
            <w:vMerge/>
            <w:vAlign w:val="center"/>
            <w:hideMark/>
          </w:tcPr>
          <w:p w14:paraId="0A887DCD" w14:textId="77777777" w:rsidR="003735E3" w:rsidRPr="003735E3" w:rsidRDefault="003735E3" w:rsidP="003735E3">
            <w:pPr>
              <w:spacing w:before="0"/>
              <w:jc w:val="left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928" w:type="dxa"/>
            <w:shd w:val="clear" w:color="auto" w:fill="auto"/>
            <w:noWrap/>
            <w:vAlign w:val="bottom"/>
            <w:hideMark/>
          </w:tcPr>
          <w:p w14:paraId="314ECEBB" w14:textId="77777777" w:rsidR="003735E3" w:rsidRPr="003735E3" w:rsidRDefault="003735E3" w:rsidP="003735E3">
            <w:pPr>
              <w:spacing w:before="0"/>
              <w:jc w:val="left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 xml:space="preserve">Run 1 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375DAAAF" w14:textId="77777777" w:rsidR="003735E3" w:rsidRPr="003735E3" w:rsidRDefault="003735E3" w:rsidP="003735E3">
            <w:pPr>
              <w:spacing w:before="0"/>
              <w:jc w:val="left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Run 2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1F69D1BE" w14:textId="77777777" w:rsidR="003735E3" w:rsidRPr="003735E3" w:rsidRDefault="003735E3" w:rsidP="003735E3">
            <w:pPr>
              <w:spacing w:before="0"/>
              <w:jc w:val="left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Run 3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39A03B84" w14:textId="77777777" w:rsidR="003735E3" w:rsidRPr="003735E3" w:rsidRDefault="003735E3" w:rsidP="003735E3">
            <w:pPr>
              <w:spacing w:before="0"/>
              <w:jc w:val="left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Run 4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53181A75" w14:textId="77777777" w:rsidR="003735E3" w:rsidRPr="003735E3" w:rsidRDefault="003735E3" w:rsidP="003735E3">
            <w:pPr>
              <w:spacing w:before="0"/>
              <w:jc w:val="left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Run 5</w:t>
            </w:r>
          </w:p>
        </w:tc>
        <w:tc>
          <w:tcPr>
            <w:tcW w:w="1124" w:type="dxa"/>
            <w:shd w:val="clear" w:color="auto" w:fill="auto"/>
            <w:noWrap/>
            <w:vAlign w:val="bottom"/>
            <w:hideMark/>
          </w:tcPr>
          <w:p w14:paraId="5EBBDCBC" w14:textId="77777777" w:rsidR="003735E3" w:rsidRPr="003735E3" w:rsidRDefault="003735E3" w:rsidP="003735E3">
            <w:pPr>
              <w:spacing w:before="0"/>
              <w:jc w:val="left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Average</w:t>
            </w:r>
          </w:p>
        </w:tc>
        <w:tc>
          <w:tcPr>
            <w:tcW w:w="1053" w:type="dxa"/>
            <w:shd w:val="clear" w:color="auto" w:fill="auto"/>
            <w:noWrap/>
            <w:vAlign w:val="bottom"/>
            <w:hideMark/>
          </w:tcPr>
          <w:p w14:paraId="680FF727" w14:textId="77777777" w:rsidR="003735E3" w:rsidRPr="003735E3" w:rsidRDefault="003735E3" w:rsidP="003735E3">
            <w:pPr>
              <w:spacing w:before="0"/>
              <w:jc w:val="left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SD</w:t>
            </w:r>
          </w:p>
        </w:tc>
      </w:tr>
      <w:tr w:rsidR="003735E3" w:rsidRPr="003735E3" w14:paraId="3A3D1F9B" w14:textId="77777777" w:rsidTr="003735E3">
        <w:trPr>
          <w:trHeight w:val="300"/>
        </w:trPr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03A83808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-50</w:t>
            </w:r>
          </w:p>
        </w:tc>
        <w:tc>
          <w:tcPr>
            <w:tcW w:w="928" w:type="dxa"/>
            <w:shd w:val="clear" w:color="auto" w:fill="auto"/>
            <w:noWrap/>
            <w:vAlign w:val="bottom"/>
            <w:hideMark/>
          </w:tcPr>
          <w:p w14:paraId="677A4BDE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0.4909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59BD6FFE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0.4858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537E5623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0.5023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30BB6803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0.5004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20921921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0.5026</w:t>
            </w:r>
          </w:p>
        </w:tc>
        <w:tc>
          <w:tcPr>
            <w:tcW w:w="1124" w:type="dxa"/>
            <w:shd w:val="clear" w:color="auto" w:fill="auto"/>
            <w:noWrap/>
            <w:vAlign w:val="bottom"/>
            <w:hideMark/>
          </w:tcPr>
          <w:p w14:paraId="1FDAB8E5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50%</w:t>
            </w:r>
          </w:p>
        </w:tc>
        <w:tc>
          <w:tcPr>
            <w:tcW w:w="1053" w:type="dxa"/>
            <w:shd w:val="clear" w:color="auto" w:fill="auto"/>
            <w:noWrap/>
            <w:vAlign w:val="bottom"/>
            <w:hideMark/>
          </w:tcPr>
          <w:p w14:paraId="24F3DB9F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0.00681</w:t>
            </w:r>
          </w:p>
        </w:tc>
      </w:tr>
      <w:tr w:rsidR="003735E3" w:rsidRPr="003735E3" w14:paraId="1CD83FE4" w14:textId="77777777" w:rsidTr="003735E3">
        <w:trPr>
          <w:trHeight w:val="300"/>
        </w:trPr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55F243AA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-40</w:t>
            </w:r>
          </w:p>
        </w:tc>
        <w:tc>
          <w:tcPr>
            <w:tcW w:w="928" w:type="dxa"/>
            <w:shd w:val="clear" w:color="auto" w:fill="auto"/>
            <w:noWrap/>
            <w:vAlign w:val="bottom"/>
            <w:hideMark/>
          </w:tcPr>
          <w:p w14:paraId="4A1AC01A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0.5027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7F487C22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0.5012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1ACF2AA0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0.4808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18A302C9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0.4828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40AE9783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0.4993</w:t>
            </w:r>
          </w:p>
        </w:tc>
        <w:tc>
          <w:tcPr>
            <w:tcW w:w="1124" w:type="dxa"/>
            <w:shd w:val="clear" w:color="auto" w:fill="auto"/>
            <w:noWrap/>
            <w:vAlign w:val="bottom"/>
            <w:hideMark/>
          </w:tcPr>
          <w:p w14:paraId="04F742CD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49%</w:t>
            </w:r>
          </w:p>
        </w:tc>
        <w:tc>
          <w:tcPr>
            <w:tcW w:w="1053" w:type="dxa"/>
            <w:shd w:val="clear" w:color="auto" w:fill="auto"/>
            <w:noWrap/>
            <w:vAlign w:val="bottom"/>
            <w:hideMark/>
          </w:tcPr>
          <w:p w14:paraId="1CCA6D85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0.009521</w:t>
            </w:r>
          </w:p>
        </w:tc>
      </w:tr>
      <w:tr w:rsidR="003735E3" w:rsidRPr="003735E3" w14:paraId="7EF6E21F" w14:textId="77777777" w:rsidTr="003735E3">
        <w:trPr>
          <w:trHeight w:val="300"/>
        </w:trPr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2F17C6A0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-30</w:t>
            </w:r>
          </w:p>
        </w:tc>
        <w:tc>
          <w:tcPr>
            <w:tcW w:w="928" w:type="dxa"/>
            <w:shd w:val="clear" w:color="auto" w:fill="auto"/>
            <w:noWrap/>
            <w:vAlign w:val="bottom"/>
            <w:hideMark/>
          </w:tcPr>
          <w:p w14:paraId="3E2BB5D3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0.4798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2DEB475B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0.4823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361D3085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0.4883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18DB3C94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0.4718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2DAFC093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0.4503</w:t>
            </w:r>
          </w:p>
        </w:tc>
        <w:tc>
          <w:tcPr>
            <w:tcW w:w="1124" w:type="dxa"/>
            <w:shd w:val="clear" w:color="auto" w:fill="auto"/>
            <w:noWrap/>
            <w:vAlign w:val="bottom"/>
            <w:hideMark/>
          </w:tcPr>
          <w:p w14:paraId="4A7B93D4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47%</w:t>
            </w:r>
          </w:p>
        </w:tc>
        <w:tc>
          <w:tcPr>
            <w:tcW w:w="1053" w:type="dxa"/>
            <w:shd w:val="clear" w:color="auto" w:fill="auto"/>
            <w:noWrap/>
            <w:vAlign w:val="bottom"/>
            <w:hideMark/>
          </w:tcPr>
          <w:p w14:paraId="01E31059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0.013208</w:t>
            </w:r>
          </w:p>
        </w:tc>
      </w:tr>
      <w:tr w:rsidR="003735E3" w:rsidRPr="003735E3" w14:paraId="1C389EEA" w14:textId="77777777" w:rsidTr="003735E3">
        <w:trPr>
          <w:trHeight w:val="300"/>
        </w:trPr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604DBD84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-20</w:t>
            </w:r>
          </w:p>
        </w:tc>
        <w:tc>
          <w:tcPr>
            <w:tcW w:w="928" w:type="dxa"/>
            <w:shd w:val="clear" w:color="auto" w:fill="auto"/>
            <w:noWrap/>
            <w:vAlign w:val="bottom"/>
            <w:hideMark/>
          </w:tcPr>
          <w:p w14:paraId="216C6445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0.4333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564F7372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0.4253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410CC816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0.4278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2264CE82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0.4413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105314E4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0.4518</w:t>
            </w:r>
          </w:p>
        </w:tc>
        <w:tc>
          <w:tcPr>
            <w:tcW w:w="1124" w:type="dxa"/>
            <w:shd w:val="clear" w:color="auto" w:fill="auto"/>
            <w:noWrap/>
            <w:vAlign w:val="bottom"/>
            <w:hideMark/>
          </w:tcPr>
          <w:p w14:paraId="5E552320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44%</w:t>
            </w:r>
          </w:p>
        </w:tc>
        <w:tc>
          <w:tcPr>
            <w:tcW w:w="1053" w:type="dxa"/>
            <w:shd w:val="clear" w:color="auto" w:fill="auto"/>
            <w:noWrap/>
            <w:vAlign w:val="bottom"/>
            <w:hideMark/>
          </w:tcPr>
          <w:p w14:paraId="03317A97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0.009661</w:t>
            </w:r>
          </w:p>
        </w:tc>
      </w:tr>
      <w:tr w:rsidR="003735E3" w:rsidRPr="003735E3" w14:paraId="176107C0" w14:textId="77777777" w:rsidTr="003735E3">
        <w:trPr>
          <w:trHeight w:val="300"/>
        </w:trPr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4335495B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-10</w:t>
            </w:r>
          </w:p>
        </w:tc>
        <w:tc>
          <w:tcPr>
            <w:tcW w:w="928" w:type="dxa"/>
            <w:shd w:val="clear" w:color="auto" w:fill="auto"/>
            <w:noWrap/>
            <w:vAlign w:val="bottom"/>
            <w:hideMark/>
          </w:tcPr>
          <w:p w14:paraId="6E4C0A70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0.2814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7639577B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0.2839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10DE0000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0.2764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2FB2AC49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0.2799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74882D68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0.2884</w:t>
            </w:r>
          </w:p>
        </w:tc>
        <w:tc>
          <w:tcPr>
            <w:tcW w:w="1124" w:type="dxa"/>
            <w:shd w:val="clear" w:color="auto" w:fill="auto"/>
            <w:noWrap/>
            <w:vAlign w:val="bottom"/>
            <w:hideMark/>
          </w:tcPr>
          <w:p w14:paraId="2742D429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28%</w:t>
            </w:r>
          </w:p>
        </w:tc>
        <w:tc>
          <w:tcPr>
            <w:tcW w:w="1053" w:type="dxa"/>
            <w:shd w:val="clear" w:color="auto" w:fill="auto"/>
            <w:noWrap/>
            <w:vAlign w:val="bottom"/>
            <w:hideMark/>
          </w:tcPr>
          <w:p w14:paraId="49D1F998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0.004017</w:t>
            </w:r>
          </w:p>
        </w:tc>
      </w:tr>
      <w:tr w:rsidR="003735E3" w:rsidRPr="003735E3" w14:paraId="16A46FE3" w14:textId="77777777" w:rsidTr="003735E3">
        <w:trPr>
          <w:trHeight w:val="300"/>
        </w:trPr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007307D4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-8</w:t>
            </w:r>
          </w:p>
        </w:tc>
        <w:tc>
          <w:tcPr>
            <w:tcW w:w="928" w:type="dxa"/>
            <w:shd w:val="clear" w:color="auto" w:fill="auto"/>
            <w:noWrap/>
            <w:vAlign w:val="bottom"/>
            <w:hideMark/>
          </w:tcPr>
          <w:p w14:paraId="57FFF089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0.2424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10BB8B2B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0.2274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05D6B5EF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0.2424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190E45FA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0.2269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539F4B7B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0.2454</w:t>
            </w:r>
          </w:p>
        </w:tc>
        <w:tc>
          <w:tcPr>
            <w:tcW w:w="1124" w:type="dxa"/>
            <w:shd w:val="clear" w:color="auto" w:fill="auto"/>
            <w:noWrap/>
            <w:vAlign w:val="bottom"/>
            <w:hideMark/>
          </w:tcPr>
          <w:p w14:paraId="211F8859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24%</w:t>
            </w:r>
          </w:p>
        </w:tc>
        <w:tc>
          <w:tcPr>
            <w:tcW w:w="1053" w:type="dxa"/>
            <w:shd w:val="clear" w:color="auto" w:fill="auto"/>
            <w:noWrap/>
            <w:vAlign w:val="bottom"/>
            <w:hideMark/>
          </w:tcPr>
          <w:p w14:paraId="51BE8FEE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0.008037</w:t>
            </w:r>
          </w:p>
        </w:tc>
      </w:tr>
      <w:tr w:rsidR="003735E3" w:rsidRPr="003735E3" w14:paraId="2C66837B" w14:textId="77777777" w:rsidTr="003735E3">
        <w:trPr>
          <w:trHeight w:val="300"/>
        </w:trPr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3D650373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-6</w:t>
            </w:r>
          </w:p>
        </w:tc>
        <w:tc>
          <w:tcPr>
            <w:tcW w:w="928" w:type="dxa"/>
            <w:shd w:val="clear" w:color="auto" w:fill="auto"/>
            <w:noWrap/>
            <w:vAlign w:val="bottom"/>
            <w:hideMark/>
          </w:tcPr>
          <w:p w14:paraId="67421E27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0.1839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6E8BB407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0.1874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00866609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0.1994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3F05138D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0.1894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40CBEF7A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0.1784</w:t>
            </w:r>
          </w:p>
        </w:tc>
        <w:tc>
          <w:tcPr>
            <w:tcW w:w="1124" w:type="dxa"/>
            <w:shd w:val="clear" w:color="auto" w:fill="auto"/>
            <w:noWrap/>
            <w:vAlign w:val="bottom"/>
            <w:hideMark/>
          </w:tcPr>
          <w:p w14:paraId="6AAEE5CC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19%</w:t>
            </w:r>
          </w:p>
        </w:tc>
        <w:tc>
          <w:tcPr>
            <w:tcW w:w="1053" w:type="dxa"/>
            <w:shd w:val="clear" w:color="auto" w:fill="auto"/>
            <w:noWrap/>
            <w:vAlign w:val="bottom"/>
            <w:hideMark/>
          </w:tcPr>
          <w:p w14:paraId="52B2B214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0.00694</w:t>
            </w:r>
          </w:p>
        </w:tc>
      </w:tr>
      <w:tr w:rsidR="003735E3" w:rsidRPr="003735E3" w14:paraId="5CE1DF8B" w14:textId="77777777" w:rsidTr="003735E3">
        <w:trPr>
          <w:trHeight w:val="300"/>
        </w:trPr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73CED3D5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-4</w:t>
            </w:r>
          </w:p>
        </w:tc>
        <w:tc>
          <w:tcPr>
            <w:tcW w:w="928" w:type="dxa"/>
            <w:shd w:val="clear" w:color="auto" w:fill="auto"/>
            <w:noWrap/>
            <w:vAlign w:val="bottom"/>
            <w:hideMark/>
          </w:tcPr>
          <w:p w14:paraId="60A17D86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0.1344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2E59744B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0.1374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38CF2954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0.1434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7E714B50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0.1239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5B63270F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0.1239</w:t>
            </w:r>
          </w:p>
        </w:tc>
        <w:tc>
          <w:tcPr>
            <w:tcW w:w="1124" w:type="dxa"/>
            <w:shd w:val="clear" w:color="auto" w:fill="auto"/>
            <w:noWrap/>
            <w:vAlign w:val="bottom"/>
            <w:hideMark/>
          </w:tcPr>
          <w:p w14:paraId="05DE52FA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13%</w:t>
            </w:r>
          </w:p>
        </w:tc>
        <w:tc>
          <w:tcPr>
            <w:tcW w:w="1053" w:type="dxa"/>
            <w:shd w:val="clear" w:color="auto" w:fill="auto"/>
            <w:noWrap/>
            <w:vAlign w:val="bottom"/>
            <w:hideMark/>
          </w:tcPr>
          <w:p w14:paraId="3D220335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0.007672</w:t>
            </w:r>
          </w:p>
        </w:tc>
      </w:tr>
      <w:tr w:rsidR="003735E3" w:rsidRPr="003735E3" w14:paraId="047EE93D" w14:textId="77777777" w:rsidTr="003735E3">
        <w:trPr>
          <w:trHeight w:val="300"/>
        </w:trPr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6049C8C9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-2</w:t>
            </w:r>
          </w:p>
        </w:tc>
        <w:tc>
          <w:tcPr>
            <w:tcW w:w="928" w:type="dxa"/>
            <w:shd w:val="clear" w:color="auto" w:fill="auto"/>
            <w:noWrap/>
            <w:vAlign w:val="bottom"/>
            <w:hideMark/>
          </w:tcPr>
          <w:p w14:paraId="09A8B970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0.0769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28DEBF2D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0.0714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0458F1C0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0.0849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633F0267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0.0859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034C1758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0.0734</w:t>
            </w:r>
          </w:p>
        </w:tc>
        <w:tc>
          <w:tcPr>
            <w:tcW w:w="1124" w:type="dxa"/>
            <w:shd w:val="clear" w:color="auto" w:fill="auto"/>
            <w:noWrap/>
            <w:vAlign w:val="bottom"/>
            <w:hideMark/>
          </w:tcPr>
          <w:p w14:paraId="192829FE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8%</w:t>
            </w:r>
          </w:p>
        </w:tc>
        <w:tc>
          <w:tcPr>
            <w:tcW w:w="1053" w:type="dxa"/>
            <w:shd w:val="clear" w:color="auto" w:fill="auto"/>
            <w:noWrap/>
            <w:vAlign w:val="bottom"/>
            <w:hideMark/>
          </w:tcPr>
          <w:p w14:paraId="34DFB065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0.005911</w:t>
            </w:r>
          </w:p>
        </w:tc>
      </w:tr>
      <w:tr w:rsidR="003735E3" w:rsidRPr="003735E3" w14:paraId="6A996E29" w14:textId="77777777" w:rsidTr="003735E3">
        <w:trPr>
          <w:trHeight w:val="300"/>
        </w:trPr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13C674C5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0</w:t>
            </w:r>
          </w:p>
        </w:tc>
        <w:tc>
          <w:tcPr>
            <w:tcW w:w="928" w:type="dxa"/>
            <w:shd w:val="clear" w:color="auto" w:fill="auto"/>
            <w:noWrap/>
            <w:vAlign w:val="bottom"/>
            <w:hideMark/>
          </w:tcPr>
          <w:p w14:paraId="3F7A7877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0.0424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586C5155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0.0394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4E791D7E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0.0449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176D4F08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0.0374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577D9ABB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0.0414</w:t>
            </w:r>
          </w:p>
        </w:tc>
        <w:tc>
          <w:tcPr>
            <w:tcW w:w="1124" w:type="dxa"/>
            <w:shd w:val="clear" w:color="auto" w:fill="auto"/>
            <w:noWrap/>
            <w:vAlign w:val="bottom"/>
            <w:hideMark/>
          </w:tcPr>
          <w:p w14:paraId="08A5D3F3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4%</w:t>
            </w:r>
          </w:p>
        </w:tc>
        <w:tc>
          <w:tcPr>
            <w:tcW w:w="1053" w:type="dxa"/>
            <w:shd w:val="clear" w:color="auto" w:fill="auto"/>
            <w:noWrap/>
            <w:vAlign w:val="bottom"/>
            <w:hideMark/>
          </w:tcPr>
          <w:p w14:paraId="5CC0C6DA" w14:textId="77777777" w:rsidR="003735E3" w:rsidRPr="003735E3" w:rsidRDefault="003735E3" w:rsidP="003735E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735E3">
              <w:rPr>
                <w:rFonts w:ascii="Calibri" w:hAnsi="Calibri" w:cs="Calibri"/>
                <w:color w:val="000000"/>
                <w:sz w:val="22"/>
                <w:szCs w:val="22"/>
              </w:rPr>
              <w:t>0.002561</w:t>
            </w:r>
          </w:p>
        </w:tc>
      </w:tr>
    </w:tbl>
    <w:p w14:paraId="38DE3FE4" w14:textId="4145DF6D" w:rsidR="00FB39C3" w:rsidRDefault="00FB39C3" w:rsidP="00A7139A"/>
    <w:p w14:paraId="30992B05" w14:textId="7F143129" w:rsidR="00FB39C3" w:rsidRDefault="00FB39C3" w:rsidP="00A7139A"/>
    <w:p w14:paraId="740A9C44" w14:textId="3FAC6197" w:rsidR="007726FC" w:rsidRDefault="007726FC" w:rsidP="007726FC">
      <w:pPr>
        <w:pStyle w:val="Caption"/>
        <w:keepNext/>
      </w:pPr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3735E3">
        <w:rPr>
          <w:noProof/>
        </w:rPr>
        <w:t>3</w:t>
      </w:r>
      <w:r>
        <w:fldChar w:fldCharType="end"/>
      </w:r>
      <w:r>
        <w:t xml:space="preserve"> - PSK Results</w:t>
      </w:r>
    </w:p>
    <w:tbl>
      <w:tblPr>
        <w:tblW w:w="803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220"/>
        <w:gridCol w:w="879"/>
        <w:gridCol w:w="878"/>
        <w:gridCol w:w="878"/>
        <w:gridCol w:w="1030"/>
        <w:gridCol w:w="1030"/>
        <w:gridCol w:w="1065"/>
        <w:gridCol w:w="1053"/>
      </w:tblGrid>
      <w:tr w:rsidR="007726FC" w:rsidRPr="007726FC" w14:paraId="49AF99C7" w14:textId="77777777" w:rsidTr="007726FC">
        <w:trPr>
          <w:trHeight w:val="300"/>
        </w:trPr>
        <w:tc>
          <w:tcPr>
            <w:tcW w:w="1220" w:type="dxa"/>
            <w:vMerge w:val="restart"/>
            <w:shd w:val="clear" w:color="auto" w:fill="auto"/>
            <w:noWrap/>
            <w:vAlign w:val="bottom"/>
            <w:hideMark/>
          </w:tcPr>
          <w:p w14:paraId="3C492A2A" w14:textId="77777777" w:rsidR="007726FC" w:rsidRPr="007726FC" w:rsidRDefault="007726FC" w:rsidP="007726FC">
            <w:pPr>
              <w:spacing w:before="0"/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Noise (SNR)</w:t>
            </w:r>
          </w:p>
        </w:tc>
        <w:tc>
          <w:tcPr>
            <w:tcW w:w="5760" w:type="dxa"/>
            <w:gridSpan w:val="6"/>
            <w:shd w:val="clear" w:color="auto" w:fill="auto"/>
            <w:noWrap/>
            <w:vAlign w:val="bottom"/>
            <w:hideMark/>
          </w:tcPr>
          <w:p w14:paraId="5DE35B42" w14:textId="77777777" w:rsidR="007726FC" w:rsidRPr="007726FC" w:rsidRDefault="007726FC" w:rsidP="007726FC">
            <w:pPr>
              <w:spacing w:before="0"/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Error Rate</w:t>
            </w:r>
          </w:p>
        </w:tc>
        <w:tc>
          <w:tcPr>
            <w:tcW w:w="1053" w:type="dxa"/>
            <w:shd w:val="clear" w:color="auto" w:fill="auto"/>
            <w:noWrap/>
            <w:vAlign w:val="bottom"/>
            <w:hideMark/>
          </w:tcPr>
          <w:p w14:paraId="7630D02F" w14:textId="77777777" w:rsidR="007726FC" w:rsidRPr="007726FC" w:rsidRDefault="007726FC" w:rsidP="007726FC">
            <w:pPr>
              <w:spacing w:before="0"/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</w:p>
        </w:tc>
      </w:tr>
      <w:tr w:rsidR="007726FC" w:rsidRPr="007726FC" w14:paraId="6DC0B516" w14:textId="77777777" w:rsidTr="007726FC">
        <w:trPr>
          <w:trHeight w:val="300"/>
        </w:trPr>
        <w:tc>
          <w:tcPr>
            <w:tcW w:w="1220" w:type="dxa"/>
            <w:vMerge/>
            <w:vAlign w:val="center"/>
            <w:hideMark/>
          </w:tcPr>
          <w:p w14:paraId="70AB4720" w14:textId="77777777" w:rsidR="007726FC" w:rsidRPr="007726FC" w:rsidRDefault="007726FC" w:rsidP="007726FC">
            <w:pPr>
              <w:spacing w:before="0"/>
              <w:jc w:val="left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879" w:type="dxa"/>
            <w:shd w:val="clear" w:color="auto" w:fill="auto"/>
            <w:noWrap/>
            <w:vAlign w:val="bottom"/>
            <w:hideMark/>
          </w:tcPr>
          <w:p w14:paraId="75D47CAD" w14:textId="77777777" w:rsidR="007726FC" w:rsidRPr="007726FC" w:rsidRDefault="007726FC" w:rsidP="007726FC">
            <w:pPr>
              <w:spacing w:before="0"/>
              <w:jc w:val="left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 xml:space="preserve">Run 1 </w:t>
            </w:r>
          </w:p>
        </w:tc>
        <w:tc>
          <w:tcPr>
            <w:tcW w:w="878" w:type="dxa"/>
            <w:shd w:val="clear" w:color="auto" w:fill="auto"/>
            <w:noWrap/>
            <w:vAlign w:val="bottom"/>
            <w:hideMark/>
          </w:tcPr>
          <w:p w14:paraId="73BFE1F8" w14:textId="77777777" w:rsidR="007726FC" w:rsidRPr="007726FC" w:rsidRDefault="007726FC" w:rsidP="007726FC">
            <w:pPr>
              <w:spacing w:before="0"/>
              <w:jc w:val="left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Run 2</w:t>
            </w:r>
          </w:p>
        </w:tc>
        <w:tc>
          <w:tcPr>
            <w:tcW w:w="878" w:type="dxa"/>
            <w:shd w:val="clear" w:color="auto" w:fill="auto"/>
            <w:noWrap/>
            <w:vAlign w:val="bottom"/>
            <w:hideMark/>
          </w:tcPr>
          <w:p w14:paraId="234CE14E" w14:textId="77777777" w:rsidR="007726FC" w:rsidRPr="007726FC" w:rsidRDefault="007726FC" w:rsidP="007726FC">
            <w:pPr>
              <w:spacing w:before="0"/>
              <w:jc w:val="left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Run 3</w:t>
            </w:r>
          </w:p>
        </w:tc>
        <w:tc>
          <w:tcPr>
            <w:tcW w:w="1030" w:type="dxa"/>
            <w:shd w:val="clear" w:color="auto" w:fill="auto"/>
            <w:noWrap/>
            <w:vAlign w:val="bottom"/>
            <w:hideMark/>
          </w:tcPr>
          <w:p w14:paraId="576C2AB3" w14:textId="77777777" w:rsidR="007726FC" w:rsidRPr="007726FC" w:rsidRDefault="007726FC" w:rsidP="007726FC">
            <w:pPr>
              <w:spacing w:before="0"/>
              <w:jc w:val="left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Run 4</w:t>
            </w:r>
          </w:p>
        </w:tc>
        <w:tc>
          <w:tcPr>
            <w:tcW w:w="1030" w:type="dxa"/>
            <w:shd w:val="clear" w:color="auto" w:fill="auto"/>
            <w:noWrap/>
            <w:vAlign w:val="bottom"/>
            <w:hideMark/>
          </w:tcPr>
          <w:p w14:paraId="6BAF0C29" w14:textId="77777777" w:rsidR="007726FC" w:rsidRPr="007726FC" w:rsidRDefault="007726FC" w:rsidP="007726FC">
            <w:pPr>
              <w:spacing w:before="0"/>
              <w:jc w:val="left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Run 5</w:t>
            </w:r>
          </w:p>
        </w:tc>
        <w:tc>
          <w:tcPr>
            <w:tcW w:w="1065" w:type="dxa"/>
            <w:shd w:val="clear" w:color="auto" w:fill="auto"/>
            <w:noWrap/>
            <w:vAlign w:val="bottom"/>
            <w:hideMark/>
          </w:tcPr>
          <w:p w14:paraId="357279C1" w14:textId="77777777" w:rsidR="007726FC" w:rsidRPr="007726FC" w:rsidRDefault="007726FC" w:rsidP="007726FC">
            <w:pPr>
              <w:spacing w:before="0"/>
              <w:jc w:val="left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Average</w:t>
            </w:r>
          </w:p>
        </w:tc>
        <w:tc>
          <w:tcPr>
            <w:tcW w:w="1053" w:type="dxa"/>
            <w:shd w:val="clear" w:color="auto" w:fill="auto"/>
            <w:noWrap/>
            <w:vAlign w:val="bottom"/>
            <w:hideMark/>
          </w:tcPr>
          <w:p w14:paraId="03B5BA82" w14:textId="77777777" w:rsidR="007726FC" w:rsidRPr="007726FC" w:rsidRDefault="007726FC" w:rsidP="007726FC">
            <w:pPr>
              <w:spacing w:before="0"/>
              <w:jc w:val="left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SD</w:t>
            </w:r>
          </w:p>
        </w:tc>
      </w:tr>
      <w:tr w:rsidR="007726FC" w:rsidRPr="007726FC" w14:paraId="2F5E2BCD" w14:textId="77777777" w:rsidTr="007726FC">
        <w:trPr>
          <w:trHeight w:val="300"/>
        </w:trPr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14EFFF1C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-50</w:t>
            </w:r>
          </w:p>
        </w:tc>
        <w:tc>
          <w:tcPr>
            <w:tcW w:w="879" w:type="dxa"/>
            <w:shd w:val="clear" w:color="auto" w:fill="auto"/>
            <w:noWrap/>
            <w:vAlign w:val="bottom"/>
            <w:hideMark/>
          </w:tcPr>
          <w:p w14:paraId="561AA139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0.4948</w:t>
            </w:r>
          </w:p>
        </w:tc>
        <w:tc>
          <w:tcPr>
            <w:tcW w:w="878" w:type="dxa"/>
            <w:shd w:val="clear" w:color="auto" w:fill="auto"/>
            <w:noWrap/>
            <w:vAlign w:val="bottom"/>
            <w:hideMark/>
          </w:tcPr>
          <w:p w14:paraId="56A7EF8E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0.4873</w:t>
            </w:r>
          </w:p>
        </w:tc>
        <w:tc>
          <w:tcPr>
            <w:tcW w:w="878" w:type="dxa"/>
            <w:shd w:val="clear" w:color="auto" w:fill="auto"/>
            <w:noWrap/>
            <w:vAlign w:val="bottom"/>
            <w:hideMark/>
          </w:tcPr>
          <w:p w14:paraId="039E115A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0.4913</w:t>
            </w:r>
          </w:p>
        </w:tc>
        <w:tc>
          <w:tcPr>
            <w:tcW w:w="1030" w:type="dxa"/>
            <w:shd w:val="clear" w:color="auto" w:fill="auto"/>
            <w:noWrap/>
            <w:vAlign w:val="bottom"/>
            <w:hideMark/>
          </w:tcPr>
          <w:p w14:paraId="620C5959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0.4993</w:t>
            </w:r>
          </w:p>
        </w:tc>
        <w:tc>
          <w:tcPr>
            <w:tcW w:w="1030" w:type="dxa"/>
            <w:shd w:val="clear" w:color="auto" w:fill="auto"/>
            <w:noWrap/>
            <w:vAlign w:val="bottom"/>
            <w:hideMark/>
          </w:tcPr>
          <w:p w14:paraId="0ECC9941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0.5157</w:t>
            </w:r>
          </w:p>
        </w:tc>
        <w:tc>
          <w:tcPr>
            <w:tcW w:w="1065" w:type="dxa"/>
            <w:shd w:val="clear" w:color="auto" w:fill="auto"/>
            <w:noWrap/>
            <w:vAlign w:val="bottom"/>
            <w:hideMark/>
          </w:tcPr>
          <w:p w14:paraId="5A2017FF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50%</w:t>
            </w:r>
          </w:p>
        </w:tc>
        <w:tc>
          <w:tcPr>
            <w:tcW w:w="1053" w:type="dxa"/>
            <w:shd w:val="clear" w:color="auto" w:fill="auto"/>
            <w:noWrap/>
            <w:vAlign w:val="bottom"/>
            <w:hideMark/>
          </w:tcPr>
          <w:p w14:paraId="1C45731F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0.00984</w:t>
            </w:r>
          </w:p>
        </w:tc>
      </w:tr>
      <w:tr w:rsidR="007726FC" w:rsidRPr="007726FC" w14:paraId="5B937848" w14:textId="77777777" w:rsidTr="007726FC">
        <w:trPr>
          <w:trHeight w:val="300"/>
        </w:trPr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4AC33283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-40</w:t>
            </w:r>
          </w:p>
        </w:tc>
        <w:tc>
          <w:tcPr>
            <w:tcW w:w="879" w:type="dxa"/>
            <w:shd w:val="clear" w:color="auto" w:fill="auto"/>
            <w:noWrap/>
            <w:vAlign w:val="bottom"/>
            <w:hideMark/>
          </w:tcPr>
          <w:p w14:paraId="3D7599AA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0.4973</w:t>
            </w:r>
          </w:p>
        </w:tc>
        <w:tc>
          <w:tcPr>
            <w:tcW w:w="878" w:type="dxa"/>
            <w:shd w:val="clear" w:color="auto" w:fill="auto"/>
            <w:noWrap/>
            <w:vAlign w:val="bottom"/>
            <w:hideMark/>
          </w:tcPr>
          <w:p w14:paraId="6394F2EF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0.5052</w:t>
            </w:r>
          </w:p>
        </w:tc>
        <w:tc>
          <w:tcPr>
            <w:tcW w:w="878" w:type="dxa"/>
            <w:shd w:val="clear" w:color="auto" w:fill="auto"/>
            <w:noWrap/>
            <w:vAlign w:val="bottom"/>
            <w:hideMark/>
          </w:tcPr>
          <w:p w14:paraId="6438B568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0.4883</w:t>
            </w:r>
          </w:p>
        </w:tc>
        <w:tc>
          <w:tcPr>
            <w:tcW w:w="1030" w:type="dxa"/>
            <w:shd w:val="clear" w:color="auto" w:fill="auto"/>
            <w:noWrap/>
            <w:vAlign w:val="bottom"/>
            <w:hideMark/>
          </w:tcPr>
          <w:p w14:paraId="6E9436E9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0.4958</w:t>
            </w:r>
          </w:p>
        </w:tc>
        <w:tc>
          <w:tcPr>
            <w:tcW w:w="1030" w:type="dxa"/>
            <w:shd w:val="clear" w:color="auto" w:fill="auto"/>
            <w:noWrap/>
            <w:vAlign w:val="bottom"/>
            <w:hideMark/>
          </w:tcPr>
          <w:p w14:paraId="470B8A92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0.4753</w:t>
            </w:r>
          </w:p>
        </w:tc>
        <w:tc>
          <w:tcPr>
            <w:tcW w:w="1065" w:type="dxa"/>
            <w:shd w:val="clear" w:color="auto" w:fill="auto"/>
            <w:noWrap/>
            <w:vAlign w:val="bottom"/>
            <w:hideMark/>
          </w:tcPr>
          <w:p w14:paraId="20CFDBAE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49%</w:t>
            </w:r>
          </w:p>
        </w:tc>
        <w:tc>
          <w:tcPr>
            <w:tcW w:w="1053" w:type="dxa"/>
            <w:shd w:val="clear" w:color="auto" w:fill="auto"/>
            <w:noWrap/>
            <w:vAlign w:val="bottom"/>
            <w:hideMark/>
          </w:tcPr>
          <w:p w14:paraId="612B777A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0.010086</w:t>
            </w:r>
          </w:p>
        </w:tc>
      </w:tr>
      <w:tr w:rsidR="007726FC" w:rsidRPr="007726FC" w14:paraId="07FE978F" w14:textId="77777777" w:rsidTr="007726FC">
        <w:trPr>
          <w:trHeight w:val="300"/>
        </w:trPr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437A50C0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-30</w:t>
            </w:r>
          </w:p>
        </w:tc>
        <w:tc>
          <w:tcPr>
            <w:tcW w:w="879" w:type="dxa"/>
            <w:shd w:val="clear" w:color="auto" w:fill="auto"/>
            <w:noWrap/>
            <w:vAlign w:val="bottom"/>
            <w:hideMark/>
          </w:tcPr>
          <w:p w14:paraId="4678B37C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0.4498</w:t>
            </w:r>
          </w:p>
        </w:tc>
        <w:tc>
          <w:tcPr>
            <w:tcW w:w="878" w:type="dxa"/>
            <w:shd w:val="clear" w:color="auto" w:fill="auto"/>
            <w:noWrap/>
            <w:vAlign w:val="bottom"/>
            <w:hideMark/>
          </w:tcPr>
          <w:p w14:paraId="1F8A7ECE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0.4438</w:t>
            </w:r>
          </w:p>
        </w:tc>
        <w:tc>
          <w:tcPr>
            <w:tcW w:w="878" w:type="dxa"/>
            <w:shd w:val="clear" w:color="auto" w:fill="auto"/>
            <w:noWrap/>
            <w:vAlign w:val="bottom"/>
            <w:hideMark/>
          </w:tcPr>
          <w:p w14:paraId="1F2F67C0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0.4498</w:t>
            </w:r>
          </w:p>
        </w:tc>
        <w:tc>
          <w:tcPr>
            <w:tcW w:w="1030" w:type="dxa"/>
            <w:shd w:val="clear" w:color="auto" w:fill="auto"/>
            <w:noWrap/>
            <w:vAlign w:val="bottom"/>
            <w:hideMark/>
          </w:tcPr>
          <w:p w14:paraId="78ABEC17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0.4413</w:t>
            </w:r>
          </w:p>
        </w:tc>
        <w:tc>
          <w:tcPr>
            <w:tcW w:w="1030" w:type="dxa"/>
            <w:shd w:val="clear" w:color="auto" w:fill="auto"/>
            <w:noWrap/>
            <w:vAlign w:val="bottom"/>
            <w:hideMark/>
          </w:tcPr>
          <w:p w14:paraId="768D2929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0.4678</w:t>
            </w:r>
          </w:p>
        </w:tc>
        <w:tc>
          <w:tcPr>
            <w:tcW w:w="1065" w:type="dxa"/>
            <w:shd w:val="clear" w:color="auto" w:fill="auto"/>
            <w:noWrap/>
            <w:vAlign w:val="bottom"/>
            <w:hideMark/>
          </w:tcPr>
          <w:p w14:paraId="2070FF02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45%</w:t>
            </w:r>
          </w:p>
        </w:tc>
        <w:tc>
          <w:tcPr>
            <w:tcW w:w="1053" w:type="dxa"/>
            <w:shd w:val="clear" w:color="auto" w:fill="auto"/>
            <w:noWrap/>
            <w:vAlign w:val="bottom"/>
            <w:hideMark/>
          </w:tcPr>
          <w:p w14:paraId="29F3C5F8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0.009271</w:t>
            </w:r>
          </w:p>
        </w:tc>
      </w:tr>
      <w:tr w:rsidR="007726FC" w:rsidRPr="007726FC" w14:paraId="446BCD54" w14:textId="77777777" w:rsidTr="007726FC">
        <w:trPr>
          <w:trHeight w:val="300"/>
        </w:trPr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4D0901F8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-20</w:t>
            </w:r>
          </w:p>
        </w:tc>
        <w:tc>
          <w:tcPr>
            <w:tcW w:w="879" w:type="dxa"/>
            <w:shd w:val="clear" w:color="auto" w:fill="auto"/>
            <w:noWrap/>
            <w:vAlign w:val="bottom"/>
            <w:hideMark/>
          </w:tcPr>
          <w:p w14:paraId="6D9D69B2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0.3928</w:t>
            </w:r>
          </w:p>
        </w:tc>
        <w:tc>
          <w:tcPr>
            <w:tcW w:w="878" w:type="dxa"/>
            <w:shd w:val="clear" w:color="auto" w:fill="auto"/>
            <w:noWrap/>
            <w:vAlign w:val="bottom"/>
            <w:hideMark/>
          </w:tcPr>
          <w:p w14:paraId="4AECD35D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0.3528</w:t>
            </w:r>
          </w:p>
        </w:tc>
        <w:tc>
          <w:tcPr>
            <w:tcW w:w="878" w:type="dxa"/>
            <w:shd w:val="clear" w:color="auto" w:fill="auto"/>
            <w:noWrap/>
            <w:vAlign w:val="bottom"/>
            <w:hideMark/>
          </w:tcPr>
          <w:p w14:paraId="7A7580CE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0.3738</w:t>
            </w:r>
          </w:p>
        </w:tc>
        <w:tc>
          <w:tcPr>
            <w:tcW w:w="1030" w:type="dxa"/>
            <w:shd w:val="clear" w:color="auto" w:fill="auto"/>
            <w:noWrap/>
            <w:vAlign w:val="bottom"/>
            <w:hideMark/>
          </w:tcPr>
          <w:p w14:paraId="08DB5FDE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0.3483</w:t>
            </w:r>
          </w:p>
        </w:tc>
        <w:tc>
          <w:tcPr>
            <w:tcW w:w="1030" w:type="dxa"/>
            <w:shd w:val="clear" w:color="auto" w:fill="auto"/>
            <w:noWrap/>
            <w:vAlign w:val="bottom"/>
            <w:hideMark/>
          </w:tcPr>
          <w:p w14:paraId="62F97308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0.3568</w:t>
            </w:r>
          </w:p>
        </w:tc>
        <w:tc>
          <w:tcPr>
            <w:tcW w:w="1065" w:type="dxa"/>
            <w:shd w:val="clear" w:color="auto" w:fill="auto"/>
            <w:noWrap/>
            <w:vAlign w:val="bottom"/>
            <w:hideMark/>
          </w:tcPr>
          <w:p w14:paraId="16BEDA44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36%</w:t>
            </w:r>
          </w:p>
        </w:tc>
        <w:tc>
          <w:tcPr>
            <w:tcW w:w="1053" w:type="dxa"/>
            <w:shd w:val="clear" w:color="auto" w:fill="auto"/>
            <w:noWrap/>
            <w:vAlign w:val="bottom"/>
            <w:hideMark/>
          </w:tcPr>
          <w:p w14:paraId="32C82CCF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0.016402</w:t>
            </w:r>
          </w:p>
        </w:tc>
      </w:tr>
      <w:tr w:rsidR="007726FC" w:rsidRPr="007726FC" w14:paraId="1D13DB13" w14:textId="77777777" w:rsidTr="007726FC">
        <w:trPr>
          <w:trHeight w:val="300"/>
        </w:trPr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76B0D7F8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-10</w:t>
            </w:r>
          </w:p>
        </w:tc>
        <w:tc>
          <w:tcPr>
            <w:tcW w:w="879" w:type="dxa"/>
            <w:shd w:val="clear" w:color="auto" w:fill="auto"/>
            <w:noWrap/>
            <w:vAlign w:val="bottom"/>
            <w:hideMark/>
          </w:tcPr>
          <w:p w14:paraId="795A37BB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0.1224</w:t>
            </w:r>
          </w:p>
        </w:tc>
        <w:tc>
          <w:tcPr>
            <w:tcW w:w="878" w:type="dxa"/>
            <w:shd w:val="clear" w:color="auto" w:fill="auto"/>
            <w:noWrap/>
            <w:vAlign w:val="bottom"/>
            <w:hideMark/>
          </w:tcPr>
          <w:p w14:paraId="1518FDD8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0.1379</w:t>
            </w:r>
          </w:p>
        </w:tc>
        <w:tc>
          <w:tcPr>
            <w:tcW w:w="878" w:type="dxa"/>
            <w:shd w:val="clear" w:color="auto" w:fill="auto"/>
            <w:noWrap/>
            <w:vAlign w:val="bottom"/>
            <w:hideMark/>
          </w:tcPr>
          <w:p w14:paraId="7ACEF326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0.1289</w:t>
            </w:r>
          </w:p>
        </w:tc>
        <w:tc>
          <w:tcPr>
            <w:tcW w:w="1030" w:type="dxa"/>
            <w:shd w:val="clear" w:color="auto" w:fill="auto"/>
            <w:noWrap/>
            <w:vAlign w:val="bottom"/>
            <w:hideMark/>
          </w:tcPr>
          <w:p w14:paraId="7052F508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0.1424</w:t>
            </w:r>
          </w:p>
        </w:tc>
        <w:tc>
          <w:tcPr>
            <w:tcW w:w="1030" w:type="dxa"/>
            <w:shd w:val="clear" w:color="auto" w:fill="auto"/>
            <w:noWrap/>
            <w:vAlign w:val="bottom"/>
            <w:hideMark/>
          </w:tcPr>
          <w:p w14:paraId="398F3A67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0.1364</w:t>
            </w:r>
          </w:p>
        </w:tc>
        <w:tc>
          <w:tcPr>
            <w:tcW w:w="1065" w:type="dxa"/>
            <w:shd w:val="clear" w:color="auto" w:fill="auto"/>
            <w:noWrap/>
            <w:vAlign w:val="bottom"/>
            <w:hideMark/>
          </w:tcPr>
          <w:p w14:paraId="46C05D0E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13%</w:t>
            </w:r>
          </w:p>
        </w:tc>
        <w:tc>
          <w:tcPr>
            <w:tcW w:w="1053" w:type="dxa"/>
            <w:shd w:val="clear" w:color="auto" w:fill="auto"/>
            <w:noWrap/>
            <w:vAlign w:val="bottom"/>
            <w:hideMark/>
          </w:tcPr>
          <w:p w14:paraId="5CBEC18B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0.007089</w:t>
            </w:r>
          </w:p>
        </w:tc>
      </w:tr>
      <w:tr w:rsidR="007726FC" w:rsidRPr="007726FC" w14:paraId="6F036980" w14:textId="77777777" w:rsidTr="007726FC">
        <w:trPr>
          <w:trHeight w:val="300"/>
        </w:trPr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1DC818C2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-8</w:t>
            </w:r>
          </w:p>
        </w:tc>
        <w:tc>
          <w:tcPr>
            <w:tcW w:w="879" w:type="dxa"/>
            <w:shd w:val="clear" w:color="auto" w:fill="auto"/>
            <w:noWrap/>
            <w:vAlign w:val="bottom"/>
            <w:hideMark/>
          </w:tcPr>
          <w:p w14:paraId="206A8E70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0.0729</w:t>
            </w:r>
          </w:p>
        </w:tc>
        <w:tc>
          <w:tcPr>
            <w:tcW w:w="878" w:type="dxa"/>
            <w:shd w:val="clear" w:color="auto" w:fill="auto"/>
            <w:noWrap/>
            <w:vAlign w:val="bottom"/>
            <w:hideMark/>
          </w:tcPr>
          <w:p w14:paraId="32E72EDD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0.0774</w:t>
            </w:r>
          </w:p>
        </w:tc>
        <w:tc>
          <w:tcPr>
            <w:tcW w:w="878" w:type="dxa"/>
            <w:shd w:val="clear" w:color="auto" w:fill="auto"/>
            <w:noWrap/>
            <w:vAlign w:val="bottom"/>
            <w:hideMark/>
          </w:tcPr>
          <w:p w14:paraId="69FD9565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0.0834</w:t>
            </w:r>
          </w:p>
        </w:tc>
        <w:tc>
          <w:tcPr>
            <w:tcW w:w="1030" w:type="dxa"/>
            <w:shd w:val="clear" w:color="auto" w:fill="auto"/>
            <w:noWrap/>
            <w:vAlign w:val="bottom"/>
            <w:hideMark/>
          </w:tcPr>
          <w:p w14:paraId="40593DFA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0.0819</w:t>
            </w:r>
          </w:p>
        </w:tc>
        <w:tc>
          <w:tcPr>
            <w:tcW w:w="1030" w:type="dxa"/>
            <w:shd w:val="clear" w:color="auto" w:fill="auto"/>
            <w:noWrap/>
            <w:vAlign w:val="bottom"/>
            <w:hideMark/>
          </w:tcPr>
          <w:p w14:paraId="3AAB6415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0.0829</w:t>
            </w:r>
          </w:p>
        </w:tc>
        <w:tc>
          <w:tcPr>
            <w:tcW w:w="1065" w:type="dxa"/>
            <w:shd w:val="clear" w:color="auto" w:fill="auto"/>
            <w:noWrap/>
            <w:vAlign w:val="bottom"/>
            <w:hideMark/>
          </w:tcPr>
          <w:p w14:paraId="5C2B3F50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8%</w:t>
            </w:r>
          </w:p>
        </w:tc>
        <w:tc>
          <w:tcPr>
            <w:tcW w:w="1053" w:type="dxa"/>
            <w:shd w:val="clear" w:color="auto" w:fill="auto"/>
            <w:noWrap/>
            <w:vAlign w:val="bottom"/>
            <w:hideMark/>
          </w:tcPr>
          <w:p w14:paraId="0228B70F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0.004007</w:t>
            </w:r>
          </w:p>
        </w:tc>
      </w:tr>
      <w:tr w:rsidR="007726FC" w:rsidRPr="007726FC" w14:paraId="1737B8E6" w14:textId="77777777" w:rsidTr="007726FC">
        <w:trPr>
          <w:trHeight w:val="300"/>
        </w:trPr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70F35666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-6</w:t>
            </w:r>
          </w:p>
        </w:tc>
        <w:tc>
          <w:tcPr>
            <w:tcW w:w="879" w:type="dxa"/>
            <w:shd w:val="clear" w:color="auto" w:fill="auto"/>
            <w:noWrap/>
            <w:vAlign w:val="bottom"/>
            <w:hideMark/>
          </w:tcPr>
          <w:p w14:paraId="42468469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0.0394</w:t>
            </w:r>
          </w:p>
        </w:tc>
        <w:tc>
          <w:tcPr>
            <w:tcW w:w="878" w:type="dxa"/>
            <w:shd w:val="clear" w:color="auto" w:fill="auto"/>
            <w:noWrap/>
            <w:vAlign w:val="bottom"/>
            <w:hideMark/>
          </w:tcPr>
          <w:p w14:paraId="265285A4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0.0389</w:t>
            </w:r>
          </w:p>
        </w:tc>
        <w:tc>
          <w:tcPr>
            <w:tcW w:w="878" w:type="dxa"/>
            <w:shd w:val="clear" w:color="auto" w:fill="auto"/>
            <w:noWrap/>
            <w:vAlign w:val="bottom"/>
            <w:hideMark/>
          </w:tcPr>
          <w:p w14:paraId="46DDA1B8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0.0389</w:t>
            </w:r>
          </w:p>
        </w:tc>
        <w:tc>
          <w:tcPr>
            <w:tcW w:w="1030" w:type="dxa"/>
            <w:shd w:val="clear" w:color="auto" w:fill="auto"/>
            <w:noWrap/>
            <w:vAlign w:val="bottom"/>
            <w:hideMark/>
          </w:tcPr>
          <w:p w14:paraId="3F91F213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0.0434</w:t>
            </w:r>
          </w:p>
        </w:tc>
        <w:tc>
          <w:tcPr>
            <w:tcW w:w="1030" w:type="dxa"/>
            <w:shd w:val="clear" w:color="auto" w:fill="auto"/>
            <w:noWrap/>
            <w:vAlign w:val="bottom"/>
            <w:hideMark/>
          </w:tcPr>
          <w:p w14:paraId="5D00A1C3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0.0419</w:t>
            </w:r>
          </w:p>
        </w:tc>
        <w:tc>
          <w:tcPr>
            <w:tcW w:w="1065" w:type="dxa"/>
            <w:shd w:val="clear" w:color="auto" w:fill="auto"/>
            <w:noWrap/>
            <w:vAlign w:val="bottom"/>
            <w:hideMark/>
          </w:tcPr>
          <w:p w14:paraId="7C4A8E07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4%</w:t>
            </w:r>
          </w:p>
        </w:tc>
        <w:tc>
          <w:tcPr>
            <w:tcW w:w="1053" w:type="dxa"/>
            <w:shd w:val="clear" w:color="auto" w:fill="auto"/>
            <w:noWrap/>
            <w:vAlign w:val="bottom"/>
            <w:hideMark/>
          </w:tcPr>
          <w:p w14:paraId="53379ABA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0.001828</w:t>
            </w:r>
          </w:p>
        </w:tc>
      </w:tr>
      <w:tr w:rsidR="007726FC" w:rsidRPr="007726FC" w14:paraId="15E22486" w14:textId="77777777" w:rsidTr="007726FC">
        <w:trPr>
          <w:trHeight w:val="300"/>
        </w:trPr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4FBD1589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-4</w:t>
            </w:r>
          </w:p>
        </w:tc>
        <w:tc>
          <w:tcPr>
            <w:tcW w:w="879" w:type="dxa"/>
            <w:shd w:val="clear" w:color="auto" w:fill="auto"/>
            <w:noWrap/>
            <w:vAlign w:val="bottom"/>
            <w:hideMark/>
          </w:tcPr>
          <w:p w14:paraId="23F01BA3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0.0139</w:t>
            </w:r>
          </w:p>
        </w:tc>
        <w:tc>
          <w:tcPr>
            <w:tcW w:w="878" w:type="dxa"/>
            <w:shd w:val="clear" w:color="auto" w:fill="auto"/>
            <w:noWrap/>
            <w:vAlign w:val="bottom"/>
            <w:hideMark/>
          </w:tcPr>
          <w:p w14:paraId="4D610126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0.0199</w:t>
            </w:r>
          </w:p>
        </w:tc>
        <w:tc>
          <w:tcPr>
            <w:tcW w:w="878" w:type="dxa"/>
            <w:shd w:val="clear" w:color="auto" w:fill="auto"/>
            <w:noWrap/>
            <w:vAlign w:val="bottom"/>
            <w:hideMark/>
          </w:tcPr>
          <w:p w14:paraId="1D75ECD8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0.0154</w:t>
            </w:r>
          </w:p>
        </w:tc>
        <w:tc>
          <w:tcPr>
            <w:tcW w:w="1030" w:type="dxa"/>
            <w:shd w:val="clear" w:color="auto" w:fill="auto"/>
            <w:noWrap/>
            <w:vAlign w:val="bottom"/>
            <w:hideMark/>
          </w:tcPr>
          <w:p w14:paraId="500BCC5F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0.01459</w:t>
            </w:r>
          </w:p>
        </w:tc>
        <w:tc>
          <w:tcPr>
            <w:tcW w:w="1030" w:type="dxa"/>
            <w:shd w:val="clear" w:color="auto" w:fill="auto"/>
            <w:noWrap/>
            <w:vAlign w:val="bottom"/>
            <w:hideMark/>
          </w:tcPr>
          <w:p w14:paraId="6FAC314D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0.01349</w:t>
            </w:r>
          </w:p>
        </w:tc>
        <w:tc>
          <w:tcPr>
            <w:tcW w:w="1065" w:type="dxa"/>
            <w:shd w:val="clear" w:color="auto" w:fill="auto"/>
            <w:noWrap/>
            <w:vAlign w:val="bottom"/>
            <w:hideMark/>
          </w:tcPr>
          <w:p w14:paraId="3BEC3A2E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2%</w:t>
            </w:r>
          </w:p>
        </w:tc>
        <w:tc>
          <w:tcPr>
            <w:tcW w:w="1053" w:type="dxa"/>
            <w:shd w:val="clear" w:color="auto" w:fill="auto"/>
            <w:noWrap/>
            <w:vAlign w:val="bottom"/>
            <w:hideMark/>
          </w:tcPr>
          <w:p w14:paraId="7080BD11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0.002315</w:t>
            </w:r>
          </w:p>
        </w:tc>
      </w:tr>
      <w:tr w:rsidR="007726FC" w:rsidRPr="007726FC" w14:paraId="46BA11AB" w14:textId="77777777" w:rsidTr="007726FC">
        <w:trPr>
          <w:trHeight w:val="300"/>
        </w:trPr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1F9FD929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-2</w:t>
            </w:r>
          </w:p>
        </w:tc>
        <w:tc>
          <w:tcPr>
            <w:tcW w:w="879" w:type="dxa"/>
            <w:shd w:val="clear" w:color="auto" w:fill="auto"/>
            <w:noWrap/>
            <w:vAlign w:val="bottom"/>
            <w:hideMark/>
          </w:tcPr>
          <w:p w14:paraId="525AC160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</w:t>
            </w:r>
          </w:p>
        </w:tc>
        <w:tc>
          <w:tcPr>
            <w:tcW w:w="878" w:type="dxa"/>
            <w:shd w:val="clear" w:color="auto" w:fill="auto"/>
            <w:noWrap/>
            <w:vAlign w:val="bottom"/>
            <w:hideMark/>
          </w:tcPr>
          <w:p w14:paraId="7EB964A6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0.003</w:t>
            </w:r>
          </w:p>
        </w:tc>
        <w:tc>
          <w:tcPr>
            <w:tcW w:w="878" w:type="dxa"/>
            <w:shd w:val="clear" w:color="auto" w:fill="auto"/>
            <w:noWrap/>
            <w:vAlign w:val="bottom"/>
            <w:hideMark/>
          </w:tcPr>
          <w:p w14:paraId="29574046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0.003</w:t>
            </w:r>
          </w:p>
        </w:tc>
        <w:tc>
          <w:tcPr>
            <w:tcW w:w="1030" w:type="dxa"/>
            <w:shd w:val="clear" w:color="auto" w:fill="auto"/>
            <w:noWrap/>
            <w:vAlign w:val="bottom"/>
            <w:hideMark/>
          </w:tcPr>
          <w:p w14:paraId="13497C99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0.004</w:t>
            </w:r>
          </w:p>
        </w:tc>
        <w:tc>
          <w:tcPr>
            <w:tcW w:w="1030" w:type="dxa"/>
            <w:shd w:val="clear" w:color="auto" w:fill="auto"/>
            <w:noWrap/>
            <w:vAlign w:val="bottom"/>
            <w:hideMark/>
          </w:tcPr>
          <w:p w14:paraId="053DB1C8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0.005</w:t>
            </w:r>
          </w:p>
        </w:tc>
        <w:tc>
          <w:tcPr>
            <w:tcW w:w="1065" w:type="dxa"/>
            <w:shd w:val="clear" w:color="auto" w:fill="auto"/>
            <w:noWrap/>
            <w:vAlign w:val="bottom"/>
            <w:hideMark/>
          </w:tcPr>
          <w:p w14:paraId="2ADA01FA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0%</w:t>
            </w:r>
          </w:p>
        </w:tc>
        <w:tc>
          <w:tcPr>
            <w:tcW w:w="1053" w:type="dxa"/>
            <w:shd w:val="clear" w:color="auto" w:fill="auto"/>
            <w:noWrap/>
            <w:vAlign w:val="bottom"/>
            <w:hideMark/>
          </w:tcPr>
          <w:p w14:paraId="088A8FC4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0.001673</w:t>
            </w:r>
          </w:p>
        </w:tc>
      </w:tr>
      <w:tr w:rsidR="007726FC" w:rsidRPr="007726FC" w14:paraId="4DC0F6DB" w14:textId="77777777" w:rsidTr="007726FC">
        <w:trPr>
          <w:trHeight w:val="300"/>
        </w:trPr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6B44A130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</w:t>
            </w:r>
          </w:p>
        </w:tc>
        <w:tc>
          <w:tcPr>
            <w:tcW w:w="879" w:type="dxa"/>
            <w:shd w:val="clear" w:color="auto" w:fill="auto"/>
            <w:noWrap/>
            <w:vAlign w:val="bottom"/>
            <w:hideMark/>
          </w:tcPr>
          <w:p w14:paraId="42E8A6FF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</w:t>
            </w:r>
          </w:p>
        </w:tc>
        <w:tc>
          <w:tcPr>
            <w:tcW w:w="878" w:type="dxa"/>
            <w:shd w:val="clear" w:color="auto" w:fill="auto"/>
            <w:noWrap/>
            <w:vAlign w:val="bottom"/>
            <w:hideMark/>
          </w:tcPr>
          <w:p w14:paraId="725B6883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</w:t>
            </w:r>
          </w:p>
        </w:tc>
        <w:tc>
          <w:tcPr>
            <w:tcW w:w="878" w:type="dxa"/>
            <w:shd w:val="clear" w:color="auto" w:fill="auto"/>
            <w:noWrap/>
            <w:vAlign w:val="bottom"/>
            <w:hideMark/>
          </w:tcPr>
          <w:p w14:paraId="37C56EAA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0.009</w:t>
            </w:r>
          </w:p>
        </w:tc>
        <w:tc>
          <w:tcPr>
            <w:tcW w:w="1030" w:type="dxa"/>
            <w:shd w:val="clear" w:color="auto" w:fill="auto"/>
            <w:noWrap/>
            <w:vAlign w:val="bottom"/>
            <w:hideMark/>
          </w:tcPr>
          <w:p w14:paraId="2C333A03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</w:t>
            </w:r>
          </w:p>
        </w:tc>
        <w:tc>
          <w:tcPr>
            <w:tcW w:w="1030" w:type="dxa"/>
            <w:shd w:val="clear" w:color="auto" w:fill="auto"/>
            <w:noWrap/>
            <w:vAlign w:val="bottom"/>
            <w:hideMark/>
          </w:tcPr>
          <w:p w14:paraId="44455F27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0.004</w:t>
            </w:r>
          </w:p>
        </w:tc>
        <w:tc>
          <w:tcPr>
            <w:tcW w:w="1065" w:type="dxa"/>
            <w:shd w:val="clear" w:color="auto" w:fill="auto"/>
            <w:noWrap/>
            <w:vAlign w:val="bottom"/>
            <w:hideMark/>
          </w:tcPr>
          <w:p w14:paraId="346041BF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0%</w:t>
            </w:r>
          </w:p>
        </w:tc>
        <w:tc>
          <w:tcPr>
            <w:tcW w:w="1053" w:type="dxa"/>
            <w:shd w:val="clear" w:color="auto" w:fill="auto"/>
            <w:noWrap/>
            <w:vAlign w:val="bottom"/>
            <w:hideMark/>
          </w:tcPr>
          <w:p w14:paraId="6BC70969" w14:textId="77777777" w:rsidR="007726FC" w:rsidRPr="007726FC" w:rsidRDefault="007726FC" w:rsidP="007726FC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7726FC">
              <w:rPr>
                <w:rFonts w:ascii="Calibri" w:hAnsi="Calibri" w:cs="Calibri"/>
                <w:color w:val="000000"/>
                <w:sz w:val="22"/>
                <w:szCs w:val="22"/>
              </w:rPr>
              <w:t>0.003555</w:t>
            </w:r>
          </w:p>
        </w:tc>
      </w:tr>
    </w:tbl>
    <w:p w14:paraId="44AEE3A3" w14:textId="045FB3DE" w:rsidR="00FB39C3" w:rsidRDefault="00FB39C3" w:rsidP="00A7139A"/>
    <w:p w14:paraId="5F195217" w14:textId="2838E47E" w:rsidR="00FB39C3" w:rsidRDefault="007726FC" w:rsidP="00FB39C3">
      <w:pPr>
        <w:pStyle w:val="Caption"/>
        <w:keepNext/>
      </w:pPr>
      <w:r>
        <w:t>T</w:t>
      </w:r>
      <w:r w:rsidR="00FB39C3">
        <w:t xml:space="preserve">able </w:t>
      </w:r>
      <w:r w:rsidR="00FB39C3">
        <w:fldChar w:fldCharType="begin"/>
      </w:r>
      <w:r w:rsidR="00FB39C3">
        <w:instrText xml:space="preserve"> SEQ Table \* ARABIC </w:instrText>
      </w:r>
      <w:r w:rsidR="00FB39C3">
        <w:fldChar w:fldCharType="separate"/>
      </w:r>
      <w:r w:rsidR="003735E3">
        <w:rPr>
          <w:noProof/>
        </w:rPr>
        <w:t>4</w:t>
      </w:r>
      <w:r w:rsidR="00FB39C3">
        <w:fldChar w:fldCharType="end"/>
      </w:r>
      <w:r w:rsidR="00FB39C3">
        <w:t xml:space="preserve"> - QPSK Results</w:t>
      </w:r>
    </w:p>
    <w:tbl>
      <w:tblPr>
        <w:tblW w:w="803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220"/>
        <w:gridCol w:w="928"/>
        <w:gridCol w:w="927"/>
        <w:gridCol w:w="927"/>
        <w:gridCol w:w="927"/>
        <w:gridCol w:w="927"/>
        <w:gridCol w:w="1124"/>
        <w:gridCol w:w="1053"/>
      </w:tblGrid>
      <w:tr w:rsidR="00FB39C3" w:rsidRPr="00FB39C3" w14:paraId="0154DF0B" w14:textId="77777777" w:rsidTr="00FB39C3">
        <w:trPr>
          <w:trHeight w:val="300"/>
        </w:trPr>
        <w:tc>
          <w:tcPr>
            <w:tcW w:w="1220" w:type="dxa"/>
            <w:vMerge w:val="restart"/>
            <w:shd w:val="clear" w:color="auto" w:fill="auto"/>
            <w:noWrap/>
            <w:vAlign w:val="bottom"/>
            <w:hideMark/>
          </w:tcPr>
          <w:p w14:paraId="368E74F0" w14:textId="77777777" w:rsidR="00FB39C3" w:rsidRPr="00FB39C3" w:rsidRDefault="00FB39C3" w:rsidP="00FB39C3">
            <w:pPr>
              <w:spacing w:before="0"/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Noise (SNR)</w:t>
            </w:r>
          </w:p>
        </w:tc>
        <w:tc>
          <w:tcPr>
            <w:tcW w:w="5760" w:type="dxa"/>
            <w:gridSpan w:val="6"/>
            <w:shd w:val="clear" w:color="auto" w:fill="auto"/>
            <w:noWrap/>
            <w:vAlign w:val="bottom"/>
            <w:hideMark/>
          </w:tcPr>
          <w:p w14:paraId="1228F076" w14:textId="77777777" w:rsidR="00FB39C3" w:rsidRPr="00FB39C3" w:rsidRDefault="00FB39C3" w:rsidP="00FB39C3">
            <w:pPr>
              <w:spacing w:before="0"/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Error Rate</w:t>
            </w:r>
          </w:p>
        </w:tc>
        <w:tc>
          <w:tcPr>
            <w:tcW w:w="1053" w:type="dxa"/>
            <w:shd w:val="clear" w:color="auto" w:fill="auto"/>
            <w:noWrap/>
            <w:vAlign w:val="bottom"/>
            <w:hideMark/>
          </w:tcPr>
          <w:p w14:paraId="479D871B" w14:textId="77777777" w:rsidR="00FB39C3" w:rsidRPr="00FB39C3" w:rsidRDefault="00FB39C3" w:rsidP="00FB39C3">
            <w:pPr>
              <w:spacing w:before="0"/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</w:p>
        </w:tc>
      </w:tr>
      <w:tr w:rsidR="00FB39C3" w:rsidRPr="00FB39C3" w14:paraId="6BF87E1B" w14:textId="77777777" w:rsidTr="00FB39C3">
        <w:trPr>
          <w:trHeight w:val="300"/>
        </w:trPr>
        <w:tc>
          <w:tcPr>
            <w:tcW w:w="1220" w:type="dxa"/>
            <w:vMerge/>
            <w:vAlign w:val="center"/>
            <w:hideMark/>
          </w:tcPr>
          <w:p w14:paraId="2FFD605F" w14:textId="77777777" w:rsidR="00FB39C3" w:rsidRPr="00FB39C3" w:rsidRDefault="00FB39C3" w:rsidP="00FB39C3">
            <w:pPr>
              <w:spacing w:before="0"/>
              <w:jc w:val="left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928" w:type="dxa"/>
            <w:shd w:val="clear" w:color="auto" w:fill="auto"/>
            <w:noWrap/>
            <w:vAlign w:val="bottom"/>
            <w:hideMark/>
          </w:tcPr>
          <w:p w14:paraId="2666D8E8" w14:textId="77777777" w:rsidR="00FB39C3" w:rsidRPr="00FB39C3" w:rsidRDefault="00FB39C3" w:rsidP="00FB39C3">
            <w:pPr>
              <w:spacing w:before="0"/>
              <w:jc w:val="left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 xml:space="preserve">Run 1 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529C0AB1" w14:textId="77777777" w:rsidR="00FB39C3" w:rsidRPr="00FB39C3" w:rsidRDefault="00FB39C3" w:rsidP="00FB39C3">
            <w:pPr>
              <w:spacing w:before="0"/>
              <w:jc w:val="left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Run 2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475318A8" w14:textId="77777777" w:rsidR="00FB39C3" w:rsidRPr="00FB39C3" w:rsidRDefault="00FB39C3" w:rsidP="00FB39C3">
            <w:pPr>
              <w:spacing w:before="0"/>
              <w:jc w:val="left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Run 3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59E5B9D9" w14:textId="77777777" w:rsidR="00FB39C3" w:rsidRPr="00FB39C3" w:rsidRDefault="00FB39C3" w:rsidP="00FB39C3">
            <w:pPr>
              <w:spacing w:before="0"/>
              <w:jc w:val="left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Run 4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5D17AB59" w14:textId="77777777" w:rsidR="00FB39C3" w:rsidRPr="00FB39C3" w:rsidRDefault="00FB39C3" w:rsidP="00FB39C3">
            <w:pPr>
              <w:spacing w:before="0"/>
              <w:jc w:val="left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Run 5</w:t>
            </w:r>
          </w:p>
        </w:tc>
        <w:tc>
          <w:tcPr>
            <w:tcW w:w="1124" w:type="dxa"/>
            <w:shd w:val="clear" w:color="auto" w:fill="auto"/>
            <w:noWrap/>
            <w:vAlign w:val="bottom"/>
            <w:hideMark/>
          </w:tcPr>
          <w:p w14:paraId="70155649" w14:textId="77777777" w:rsidR="00FB39C3" w:rsidRPr="00FB39C3" w:rsidRDefault="00FB39C3" w:rsidP="00FB39C3">
            <w:pPr>
              <w:spacing w:before="0"/>
              <w:jc w:val="left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Average</w:t>
            </w:r>
          </w:p>
        </w:tc>
        <w:tc>
          <w:tcPr>
            <w:tcW w:w="1053" w:type="dxa"/>
            <w:shd w:val="clear" w:color="auto" w:fill="auto"/>
            <w:noWrap/>
            <w:vAlign w:val="bottom"/>
            <w:hideMark/>
          </w:tcPr>
          <w:p w14:paraId="7D9C305E" w14:textId="77777777" w:rsidR="00FB39C3" w:rsidRPr="00FB39C3" w:rsidRDefault="00FB39C3" w:rsidP="00FB39C3">
            <w:pPr>
              <w:spacing w:before="0"/>
              <w:jc w:val="left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SD</w:t>
            </w:r>
          </w:p>
        </w:tc>
      </w:tr>
      <w:tr w:rsidR="00FB39C3" w:rsidRPr="00FB39C3" w14:paraId="72DC7EF0" w14:textId="77777777" w:rsidTr="00FB39C3">
        <w:trPr>
          <w:trHeight w:val="300"/>
        </w:trPr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370ACAAB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-50</w:t>
            </w:r>
          </w:p>
        </w:tc>
        <w:tc>
          <w:tcPr>
            <w:tcW w:w="928" w:type="dxa"/>
            <w:shd w:val="clear" w:color="auto" w:fill="auto"/>
            <w:noWrap/>
            <w:vAlign w:val="bottom"/>
            <w:hideMark/>
          </w:tcPr>
          <w:p w14:paraId="340DDB83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0.7504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12AAFED1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0.753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44FE63AE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0.7642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6E42D630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0.749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151FD053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0.7532</w:t>
            </w:r>
          </w:p>
        </w:tc>
        <w:tc>
          <w:tcPr>
            <w:tcW w:w="1124" w:type="dxa"/>
            <w:shd w:val="clear" w:color="auto" w:fill="auto"/>
            <w:noWrap/>
            <w:vAlign w:val="bottom"/>
            <w:hideMark/>
          </w:tcPr>
          <w:p w14:paraId="0087AE63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75%</w:t>
            </w:r>
          </w:p>
        </w:tc>
        <w:tc>
          <w:tcPr>
            <w:tcW w:w="1053" w:type="dxa"/>
            <w:shd w:val="clear" w:color="auto" w:fill="auto"/>
            <w:noWrap/>
            <w:vAlign w:val="bottom"/>
            <w:hideMark/>
          </w:tcPr>
          <w:p w14:paraId="7039C236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0.00536</w:t>
            </w:r>
          </w:p>
        </w:tc>
      </w:tr>
      <w:tr w:rsidR="00FB39C3" w:rsidRPr="00FB39C3" w14:paraId="637E975D" w14:textId="77777777" w:rsidTr="00FB39C3">
        <w:trPr>
          <w:trHeight w:val="300"/>
        </w:trPr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0FFEA32B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-40</w:t>
            </w:r>
          </w:p>
        </w:tc>
        <w:tc>
          <w:tcPr>
            <w:tcW w:w="928" w:type="dxa"/>
            <w:shd w:val="clear" w:color="auto" w:fill="auto"/>
            <w:noWrap/>
            <w:vAlign w:val="bottom"/>
            <w:hideMark/>
          </w:tcPr>
          <w:p w14:paraId="36C66457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0.7486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74042E86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0.7523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5F79D179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0.7489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5F660677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0.7498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6812F891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0.7543</w:t>
            </w:r>
          </w:p>
        </w:tc>
        <w:tc>
          <w:tcPr>
            <w:tcW w:w="1124" w:type="dxa"/>
            <w:shd w:val="clear" w:color="auto" w:fill="auto"/>
            <w:noWrap/>
            <w:vAlign w:val="bottom"/>
            <w:hideMark/>
          </w:tcPr>
          <w:p w14:paraId="3AD6BDC0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75%</w:t>
            </w:r>
          </w:p>
        </w:tc>
        <w:tc>
          <w:tcPr>
            <w:tcW w:w="1053" w:type="dxa"/>
            <w:shd w:val="clear" w:color="auto" w:fill="auto"/>
            <w:noWrap/>
            <w:vAlign w:val="bottom"/>
            <w:hideMark/>
          </w:tcPr>
          <w:p w14:paraId="5B3A37E1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0.002189</w:t>
            </w:r>
          </w:p>
        </w:tc>
      </w:tr>
      <w:tr w:rsidR="00FB39C3" w:rsidRPr="00FB39C3" w14:paraId="7F5FDD66" w14:textId="77777777" w:rsidTr="00FB39C3">
        <w:trPr>
          <w:trHeight w:val="300"/>
        </w:trPr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0A81C8D1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-30</w:t>
            </w:r>
          </w:p>
        </w:tc>
        <w:tc>
          <w:tcPr>
            <w:tcW w:w="928" w:type="dxa"/>
            <w:shd w:val="clear" w:color="auto" w:fill="auto"/>
            <w:noWrap/>
            <w:vAlign w:val="bottom"/>
            <w:hideMark/>
          </w:tcPr>
          <w:p w14:paraId="3001C155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0.7391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4E62B7B0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0.7401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3C2DC4A9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0.7431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42DE6C8C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0.745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69F718F0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0.7432</w:t>
            </w:r>
          </w:p>
        </w:tc>
        <w:tc>
          <w:tcPr>
            <w:tcW w:w="1124" w:type="dxa"/>
            <w:shd w:val="clear" w:color="auto" w:fill="auto"/>
            <w:noWrap/>
            <w:vAlign w:val="bottom"/>
            <w:hideMark/>
          </w:tcPr>
          <w:p w14:paraId="4784A679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74%</w:t>
            </w:r>
          </w:p>
        </w:tc>
        <w:tc>
          <w:tcPr>
            <w:tcW w:w="1053" w:type="dxa"/>
            <w:shd w:val="clear" w:color="auto" w:fill="auto"/>
            <w:noWrap/>
            <w:vAlign w:val="bottom"/>
            <w:hideMark/>
          </w:tcPr>
          <w:p w14:paraId="46F35064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0.002173</w:t>
            </w:r>
          </w:p>
        </w:tc>
      </w:tr>
      <w:tr w:rsidR="00FB39C3" w:rsidRPr="00FB39C3" w14:paraId="47830A6F" w14:textId="77777777" w:rsidTr="00FB39C3">
        <w:trPr>
          <w:trHeight w:val="300"/>
        </w:trPr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1BBD806D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-20</w:t>
            </w:r>
          </w:p>
        </w:tc>
        <w:tc>
          <w:tcPr>
            <w:tcW w:w="928" w:type="dxa"/>
            <w:shd w:val="clear" w:color="auto" w:fill="auto"/>
            <w:noWrap/>
            <w:vAlign w:val="bottom"/>
            <w:hideMark/>
          </w:tcPr>
          <w:p w14:paraId="4FF49E81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0.7186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76718A96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0.7076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7CDE8085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0.7181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7EF55B09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0.7001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25B257B1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0.6937</w:t>
            </w:r>
          </w:p>
        </w:tc>
        <w:tc>
          <w:tcPr>
            <w:tcW w:w="1124" w:type="dxa"/>
            <w:shd w:val="clear" w:color="auto" w:fill="auto"/>
            <w:noWrap/>
            <w:vAlign w:val="bottom"/>
            <w:hideMark/>
          </w:tcPr>
          <w:p w14:paraId="45DAD8AC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71%</w:t>
            </w:r>
          </w:p>
        </w:tc>
        <w:tc>
          <w:tcPr>
            <w:tcW w:w="1053" w:type="dxa"/>
            <w:shd w:val="clear" w:color="auto" w:fill="auto"/>
            <w:noWrap/>
            <w:vAlign w:val="bottom"/>
            <w:hideMark/>
          </w:tcPr>
          <w:p w14:paraId="77B7213D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0.009805</w:t>
            </w:r>
          </w:p>
        </w:tc>
      </w:tr>
      <w:tr w:rsidR="00FB39C3" w:rsidRPr="00FB39C3" w14:paraId="5DA2A39C" w14:textId="77777777" w:rsidTr="00FB39C3">
        <w:trPr>
          <w:trHeight w:val="300"/>
        </w:trPr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0934261C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-10</w:t>
            </w:r>
          </w:p>
        </w:tc>
        <w:tc>
          <w:tcPr>
            <w:tcW w:w="928" w:type="dxa"/>
            <w:shd w:val="clear" w:color="auto" w:fill="auto"/>
            <w:noWrap/>
            <w:vAlign w:val="bottom"/>
            <w:hideMark/>
          </w:tcPr>
          <w:p w14:paraId="30A6B539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0.5982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06831644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0.6192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6DF9D7E9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0.6127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24DD021A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0.6157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4DA66E0B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0.6312</w:t>
            </w:r>
          </w:p>
        </w:tc>
        <w:tc>
          <w:tcPr>
            <w:tcW w:w="1124" w:type="dxa"/>
            <w:shd w:val="clear" w:color="auto" w:fill="auto"/>
            <w:noWrap/>
            <w:vAlign w:val="bottom"/>
            <w:hideMark/>
          </w:tcPr>
          <w:p w14:paraId="04D88A98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62%</w:t>
            </w:r>
          </w:p>
        </w:tc>
        <w:tc>
          <w:tcPr>
            <w:tcW w:w="1053" w:type="dxa"/>
            <w:shd w:val="clear" w:color="auto" w:fill="auto"/>
            <w:noWrap/>
            <w:vAlign w:val="bottom"/>
            <w:hideMark/>
          </w:tcPr>
          <w:p w14:paraId="0249A098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0.010652</w:t>
            </w:r>
          </w:p>
        </w:tc>
      </w:tr>
      <w:tr w:rsidR="00FB39C3" w:rsidRPr="00FB39C3" w14:paraId="6E7BF98E" w14:textId="77777777" w:rsidTr="00FB39C3">
        <w:trPr>
          <w:trHeight w:val="300"/>
        </w:trPr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436B80F3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-8</w:t>
            </w:r>
          </w:p>
        </w:tc>
        <w:tc>
          <w:tcPr>
            <w:tcW w:w="928" w:type="dxa"/>
            <w:shd w:val="clear" w:color="auto" w:fill="auto"/>
            <w:noWrap/>
            <w:vAlign w:val="bottom"/>
            <w:hideMark/>
          </w:tcPr>
          <w:p w14:paraId="0E3EBCA0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0.5867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17D71181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0.5689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30C7515D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0.583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69892BE8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0.5793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4E665C4A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0.5867</w:t>
            </w:r>
          </w:p>
        </w:tc>
        <w:tc>
          <w:tcPr>
            <w:tcW w:w="1124" w:type="dxa"/>
            <w:shd w:val="clear" w:color="auto" w:fill="auto"/>
            <w:noWrap/>
            <w:vAlign w:val="bottom"/>
            <w:hideMark/>
          </w:tcPr>
          <w:p w14:paraId="47EF6A22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58%</w:t>
            </w:r>
          </w:p>
        </w:tc>
        <w:tc>
          <w:tcPr>
            <w:tcW w:w="1053" w:type="dxa"/>
            <w:shd w:val="clear" w:color="auto" w:fill="auto"/>
            <w:noWrap/>
            <w:vAlign w:val="bottom"/>
            <w:hideMark/>
          </w:tcPr>
          <w:p w14:paraId="46C77FBB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0.006607</w:t>
            </w:r>
          </w:p>
        </w:tc>
      </w:tr>
      <w:tr w:rsidR="00FB39C3" w:rsidRPr="00FB39C3" w14:paraId="1BC7ADE1" w14:textId="77777777" w:rsidTr="00FB39C3">
        <w:trPr>
          <w:trHeight w:val="300"/>
        </w:trPr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2521A783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lastRenderedPageBreak/>
              <w:t>-6</w:t>
            </w:r>
          </w:p>
        </w:tc>
        <w:tc>
          <w:tcPr>
            <w:tcW w:w="928" w:type="dxa"/>
            <w:shd w:val="clear" w:color="auto" w:fill="auto"/>
            <w:noWrap/>
            <w:vAlign w:val="bottom"/>
            <w:hideMark/>
          </w:tcPr>
          <w:p w14:paraId="172407DC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0.5332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5C4E5065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0.5447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436F2BDA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0.5477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1AF21906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0.5224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54B6B1F4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0.5433</w:t>
            </w:r>
          </w:p>
        </w:tc>
        <w:tc>
          <w:tcPr>
            <w:tcW w:w="1124" w:type="dxa"/>
            <w:shd w:val="clear" w:color="auto" w:fill="auto"/>
            <w:noWrap/>
            <w:vAlign w:val="bottom"/>
            <w:hideMark/>
          </w:tcPr>
          <w:p w14:paraId="7FD5AF02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54%</w:t>
            </w:r>
          </w:p>
        </w:tc>
        <w:tc>
          <w:tcPr>
            <w:tcW w:w="1053" w:type="dxa"/>
            <w:shd w:val="clear" w:color="auto" w:fill="auto"/>
            <w:noWrap/>
            <w:vAlign w:val="bottom"/>
            <w:hideMark/>
          </w:tcPr>
          <w:p w14:paraId="43A7E9F8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0.009307</w:t>
            </w:r>
          </w:p>
        </w:tc>
      </w:tr>
      <w:tr w:rsidR="00FB39C3" w:rsidRPr="00FB39C3" w14:paraId="361970C1" w14:textId="77777777" w:rsidTr="00FB39C3">
        <w:trPr>
          <w:trHeight w:val="300"/>
        </w:trPr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566661F6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-4</w:t>
            </w:r>
          </w:p>
        </w:tc>
        <w:tc>
          <w:tcPr>
            <w:tcW w:w="928" w:type="dxa"/>
            <w:shd w:val="clear" w:color="auto" w:fill="auto"/>
            <w:noWrap/>
            <w:vAlign w:val="bottom"/>
            <w:hideMark/>
          </w:tcPr>
          <w:p w14:paraId="30C8F050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0.4763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27B7EDA7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0.4663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5624E92C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0.4708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61121E17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0.4832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0F1941C8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0.4652</w:t>
            </w:r>
          </w:p>
        </w:tc>
        <w:tc>
          <w:tcPr>
            <w:tcW w:w="1124" w:type="dxa"/>
            <w:shd w:val="clear" w:color="auto" w:fill="auto"/>
            <w:noWrap/>
            <w:vAlign w:val="bottom"/>
            <w:hideMark/>
          </w:tcPr>
          <w:p w14:paraId="56FD5EEF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47%</w:t>
            </w:r>
          </w:p>
        </w:tc>
        <w:tc>
          <w:tcPr>
            <w:tcW w:w="1053" w:type="dxa"/>
            <w:shd w:val="clear" w:color="auto" w:fill="auto"/>
            <w:noWrap/>
            <w:vAlign w:val="bottom"/>
            <w:hideMark/>
          </w:tcPr>
          <w:p w14:paraId="512FE964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0.006685</w:t>
            </w:r>
          </w:p>
        </w:tc>
      </w:tr>
      <w:tr w:rsidR="00FB39C3" w:rsidRPr="00FB39C3" w14:paraId="361EA763" w14:textId="77777777" w:rsidTr="00FB39C3">
        <w:trPr>
          <w:trHeight w:val="300"/>
        </w:trPr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09076446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-2</w:t>
            </w:r>
          </w:p>
        </w:tc>
        <w:tc>
          <w:tcPr>
            <w:tcW w:w="928" w:type="dxa"/>
            <w:shd w:val="clear" w:color="auto" w:fill="auto"/>
            <w:noWrap/>
            <w:vAlign w:val="bottom"/>
            <w:hideMark/>
          </w:tcPr>
          <w:p w14:paraId="7B9E81D4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0.4018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0AE7AF42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0.3894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753B3996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0.4013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7C1D1BAF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0.3943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03BC13DF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0.4028</w:t>
            </w:r>
          </w:p>
        </w:tc>
        <w:tc>
          <w:tcPr>
            <w:tcW w:w="1124" w:type="dxa"/>
            <w:shd w:val="clear" w:color="auto" w:fill="auto"/>
            <w:noWrap/>
            <w:vAlign w:val="bottom"/>
            <w:hideMark/>
          </w:tcPr>
          <w:p w14:paraId="6152F8E6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40%</w:t>
            </w:r>
          </w:p>
        </w:tc>
        <w:tc>
          <w:tcPr>
            <w:tcW w:w="1053" w:type="dxa"/>
            <w:shd w:val="clear" w:color="auto" w:fill="auto"/>
            <w:noWrap/>
            <w:vAlign w:val="bottom"/>
            <w:hideMark/>
          </w:tcPr>
          <w:p w14:paraId="472373CF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0.005215</w:t>
            </w:r>
          </w:p>
        </w:tc>
      </w:tr>
      <w:tr w:rsidR="00FB39C3" w:rsidRPr="00FB39C3" w14:paraId="25542202" w14:textId="77777777" w:rsidTr="00FB39C3">
        <w:trPr>
          <w:trHeight w:val="300"/>
        </w:trPr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51085CFA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0</w:t>
            </w:r>
          </w:p>
        </w:tc>
        <w:tc>
          <w:tcPr>
            <w:tcW w:w="928" w:type="dxa"/>
            <w:shd w:val="clear" w:color="auto" w:fill="auto"/>
            <w:noWrap/>
            <w:vAlign w:val="bottom"/>
            <w:hideMark/>
          </w:tcPr>
          <w:p w14:paraId="48E3BEC2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0.2844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6419ED72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0.2499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51B70781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0.2929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75A7B893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0.2909</w:t>
            </w:r>
          </w:p>
        </w:tc>
        <w:tc>
          <w:tcPr>
            <w:tcW w:w="927" w:type="dxa"/>
            <w:shd w:val="clear" w:color="auto" w:fill="auto"/>
            <w:noWrap/>
            <w:vAlign w:val="bottom"/>
            <w:hideMark/>
          </w:tcPr>
          <w:p w14:paraId="3E60E201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0.2834</w:t>
            </w:r>
          </w:p>
        </w:tc>
        <w:tc>
          <w:tcPr>
            <w:tcW w:w="1124" w:type="dxa"/>
            <w:shd w:val="clear" w:color="auto" w:fill="auto"/>
            <w:noWrap/>
            <w:vAlign w:val="bottom"/>
            <w:hideMark/>
          </w:tcPr>
          <w:p w14:paraId="25CB0AEB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28%</w:t>
            </w:r>
          </w:p>
        </w:tc>
        <w:tc>
          <w:tcPr>
            <w:tcW w:w="1053" w:type="dxa"/>
            <w:shd w:val="clear" w:color="auto" w:fill="auto"/>
            <w:noWrap/>
            <w:vAlign w:val="bottom"/>
            <w:hideMark/>
          </w:tcPr>
          <w:p w14:paraId="796EA8F1" w14:textId="77777777" w:rsidR="00FB39C3" w:rsidRPr="00FB39C3" w:rsidRDefault="00FB39C3" w:rsidP="00FB39C3">
            <w:pPr>
              <w:spacing w:before="0"/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FB39C3">
              <w:rPr>
                <w:rFonts w:ascii="Calibri" w:hAnsi="Calibri" w:cs="Calibri"/>
                <w:color w:val="000000"/>
                <w:sz w:val="22"/>
                <w:szCs w:val="22"/>
              </w:rPr>
              <w:t>0.015631</w:t>
            </w:r>
          </w:p>
        </w:tc>
      </w:tr>
    </w:tbl>
    <w:p w14:paraId="21FE0482" w14:textId="77777777" w:rsidR="00806E2E" w:rsidRPr="00A7139A" w:rsidRDefault="00806E2E" w:rsidP="00A7139A"/>
    <w:sectPr w:rsidR="00806E2E" w:rsidRPr="00A7139A" w:rsidSect="00A46329">
      <w:pgSz w:w="11907" w:h="16840" w:code="9"/>
      <w:pgMar w:top="1440" w:right="1440" w:bottom="1440" w:left="1440" w:header="720" w:footer="720" w:gutter="567"/>
      <w:cols w:space="720"/>
      <w:formProt w:val="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1EF0BFB" w14:textId="77777777" w:rsidR="00752F02" w:rsidRDefault="00752F02">
      <w:r>
        <w:separator/>
      </w:r>
    </w:p>
  </w:endnote>
  <w:endnote w:type="continuationSeparator" w:id="0">
    <w:p w14:paraId="2963B4D6" w14:textId="77777777" w:rsidR="00752F02" w:rsidRDefault="00752F0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7E19282" w14:textId="77777777" w:rsidR="00A42752" w:rsidRDefault="00A42752" w:rsidP="00A56CA5">
    <w:pPr>
      <w:pStyle w:val="SecurityMarkingWide"/>
      <w:tabs>
        <w:tab w:val="clear" w:pos="13325"/>
        <w:tab w:val="center" w:pos="4253"/>
        <w:tab w:val="left" w:pos="7200"/>
        <w:tab w:val="left" w:pos="7920"/>
      </w:tabs>
      <w:spacing w:before="0"/>
    </w:pPr>
    <w:r>
      <w:ptab w:relativeTo="margin" w:alignment="center" w:leader="none"/>
    </w:r>
  </w:p>
  <w:p w14:paraId="73BE4BC5" w14:textId="77777777" w:rsidR="00A42752" w:rsidRPr="00C853CB" w:rsidRDefault="00A42752" w:rsidP="00A56CA5">
    <w:pPr>
      <w:pStyle w:val="SecurityMarkingWide"/>
      <w:tabs>
        <w:tab w:val="clear" w:pos="13325"/>
        <w:tab w:val="center" w:pos="4253"/>
        <w:tab w:val="left" w:pos="7200"/>
        <w:tab w:val="left" w:pos="7920"/>
      </w:tabs>
      <w:spacing w:before="0"/>
    </w:pPr>
    <w:r>
      <w:ptab w:relativeTo="margin" w:alignment="center" w:leader="none"/>
    </w:r>
    <w:r>
      <w:ptab w:relativeTo="margin" w:alignment="right" w:leader="none"/>
    </w:r>
    <w:r w:rsidRPr="00C853CB">
      <w:fldChar w:fldCharType="begin"/>
    </w:r>
    <w:r w:rsidRPr="00C853CB">
      <w:instrText xml:space="preserve"> PAGE </w:instrText>
    </w:r>
    <w:r w:rsidRPr="00C853CB">
      <w:fldChar w:fldCharType="separate"/>
    </w:r>
    <w:r>
      <w:rPr>
        <w:noProof/>
      </w:rPr>
      <w:t>1</w:t>
    </w:r>
    <w:r w:rsidRPr="00C853CB"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B2D981A" w14:textId="77777777" w:rsidR="00A42752" w:rsidRPr="00C853CB" w:rsidRDefault="00A42752" w:rsidP="000962C7">
    <w:pPr>
      <w:pStyle w:val="SecurityMarkingWide"/>
      <w:tabs>
        <w:tab w:val="clear" w:pos="13325"/>
        <w:tab w:val="center" w:pos="4487"/>
        <w:tab w:val="left" w:pos="7200"/>
        <w:tab w:val="left" w:pos="7920"/>
      </w:tabs>
      <w:spacing w:before="0"/>
    </w:pPr>
    <w:r>
      <w:ptab w:relativeTo="margin" w:alignment="right" w:leader="none"/>
    </w:r>
    <w:r w:rsidRPr="00C853CB">
      <w:fldChar w:fldCharType="begin"/>
    </w:r>
    <w:r w:rsidRPr="00C853CB">
      <w:instrText xml:space="preserve"> PAGE </w:instrText>
    </w:r>
    <w:r w:rsidRPr="00C853CB">
      <w:fldChar w:fldCharType="separate"/>
    </w:r>
    <w:r>
      <w:rPr>
        <w:noProof/>
      </w:rPr>
      <w:t>12</w:t>
    </w:r>
    <w:r w:rsidRPr="00C853CB"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4C10DE4" w14:textId="77777777" w:rsidR="00752F02" w:rsidRDefault="00752F02">
      <w:r>
        <w:separator/>
      </w:r>
    </w:p>
  </w:footnote>
  <w:footnote w:type="continuationSeparator" w:id="0">
    <w:p w14:paraId="0A55826D" w14:textId="77777777" w:rsidR="00752F02" w:rsidRDefault="00752F0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23E099F" w14:textId="234DB0AA" w:rsidR="00A42752" w:rsidRDefault="00C4501D" w:rsidP="005D3BDB">
    <w:pPr>
      <w:pStyle w:val="ReportTitle"/>
      <w:jc w:val="both"/>
      <w:rPr>
        <w:szCs w:val="16"/>
      </w:rPr>
    </w:pPr>
    <w:r>
      <w:rPr>
        <w:sz w:val="16"/>
        <w:szCs w:val="16"/>
      </w:rPr>
      <w:ptab w:relativeTo="margin" w:alignment="center" w:leader="none"/>
    </w:r>
    <w:r>
      <w:rPr>
        <w:sz w:val="16"/>
        <w:szCs w:val="16"/>
      </w:rPr>
      <w:t>DSP and Communications Assignment</w:t>
    </w:r>
    <w:r w:rsidR="00A42752">
      <w:rPr>
        <w:szCs w:val="16"/>
      </w:rPr>
      <w:ptab w:relativeTo="margin" w:alignment="right" w:leader="none"/>
    </w:r>
  </w:p>
  <w:p w14:paraId="0103F7ED" w14:textId="77777777" w:rsidR="00A42752" w:rsidRPr="009A2AC5" w:rsidRDefault="00A42752" w:rsidP="00DC6DBB">
    <w:pPr>
      <w:pStyle w:val="Header"/>
      <w:tabs>
        <w:tab w:val="clear" w:pos="8505"/>
        <w:tab w:val="right" w:pos="8975"/>
      </w:tabs>
      <w:spacing w:before="0"/>
      <w:rPr>
        <w:szCs w:val="16"/>
      </w:rPr>
    </w:pPr>
    <w:r>
      <w:rPr>
        <w:szCs w:val="16"/>
      </w:rPr>
      <w:ptab w:relativeTo="margin" w:alignment="right" w:leader="none"/>
    </w:r>
    <w:r>
      <w:rPr>
        <w:szCs w:val="16"/>
      </w:rPr>
      <w:t>COURSE: BSc (Hons) OME</w:t>
    </w:r>
  </w:p>
  <w:p w14:paraId="104AE670" w14:textId="34C5D0A1" w:rsidR="00A42752" w:rsidRPr="0062764D" w:rsidRDefault="00A42752" w:rsidP="00483286">
    <w:pPr>
      <w:pStyle w:val="Header"/>
      <w:tabs>
        <w:tab w:val="left" w:pos="6072"/>
      </w:tabs>
      <w:spacing w:before="0"/>
      <w:rPr>
        <w:szCs w:val="16"/>
      </w:rPr>
    </w:pPr>
    <w:r w:rsidRPr="0005309A">
      <w:rPr>
        <w:szCs w:val="16"/>
      </w:rPr>
      <w:ptab w:relativeTo="margin" w:alignment="center" w:leader="none"/>
    </w:r>
    <w:r w:rsidRPr="0005309A">
      <w:rPr>
        <w:szCs w:val="16"/>
      </w:rPr>
      <w:ptab w:relativeTo="margin" w:alignment="right" w:leader="none"/>
    </w:r>
    <w:r w:rsidRPr="0005309A">
      <w:rPr>
        <w:szCs w:val="16"/>
      </w:rPr>
      <w:t xml:space="preserve">DATE: </w:t>
    </w:r>
    <w:r w:rsidR="00C4501D">
      <w:rPr>
        <w:szCs w:val="16"/>
      </w:rPr>
      <w:t>12</w:t>
    </w:r>
    <w:r w:rsidRPr="0005309A">
      <w:rPr>
        <w:szCs w:val="16"/>
      </w:rPr>
      <w:t>/</w:t>
    </w:r>
    <w:r w:rsidR="00C4501D">
      <w:rPr>
        <w:szCs w:val="16"/>
      </w:rPr>
      <w:t>03</w:t>
    </w:r>
    <w:r w:rsidRPr="0005309A">
      <w:rPr>
        <w:szCs w:val="16"/>
      </w:rPr>
      <w:t>/2</w:t>
    </w:r>
    <w:r w:rsidR="00C4501D">
      <w:rPr>
        <w:szCs w:val="16"/>
      </w:rPr>
      <w:t>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7F"/>
    <w:multiLevelType w:val="singleLevel"/>
    <w:tmpl w:val="EEFA720C"/>
    <w:lvl w:ilvl="0">
      <w:start w:val="1"/>
      <w:numFmt w:val="decimal"/>
      <w:pStyle w:val="ListNumber2"/>
      <w:lvlText w:val="%1."/>
      <w:lvlJc w:val="left"/>
      <w:pPr>
        <w:tabs>
          <w:tab w:val="num" w:pos="785"/>
        </w:tabs>
        <w:ind w:left="785" w:hanging="360"/>
      </w:pPr>
    </w:lvl>
  </w:abstractNum>
  <w:abstractNum w:abstractNumId="1" w15:restartNumberingAfterBreak="0">
    <w:nsid w:val="FFFFFF82"/>
    <w:multiLevelType w:val="singleLevel"/>
    <w:tmpl w:val="B4BADA4A"/>
    <w:lvl w:ilvl="0">
      <w:start w:val="1"/>
      <w:numFmt w:val="bullet"/>
      <w:pStyle w:val="ListBullet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2" w15:restartNumberingAfterBreak="0">
    <w:nsid w:val="FFFFFF83"/>
    <w:multiLevelType w:val="singleLevel"/>
    <w:tmpl w:val="11927DD4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3" w15:restartNumberingAfterBreak="0">
    <w:nsid w:val="FFFFFF88"/>
    <w:multiLevelType w:val="singleLevel"/>
    <w:tmpl w:val="D354D0E6"/>
    <w:lvl w:ilvl="0">
      <w:start w:val="1"/>
      <w:numFmt w:val="decimal"/>
      <w:pStyle w:val="ListNumber"/>
      <w:lvlText w:val="%1)"/>
      <w:lvlJc w:val="left"/>
      <w:pPr>
        <w:tabs>
          <w:tab w:val="num" w:pos="1701"/>
        </w:tabs>
        <w:ind w:left="1701" w:hanging="567"/>
      </w:pPr>
      <w:rPr>
        <w:b w:val="0"/>
      </w:rPr>
    </w:lvl>
  </w:abstractNum>
  <w:abstractNum w:abstractNumId="4" w15:restartNumberingAfterBreak="0">
    <w:nsid w:val="011A02C5"/>
    <w:multiLevelType w:val="singleLevel"/>
    <w:tmpl w:val="01BE27F6"/>
    <w:lvl w:ilvl="0">
      <w:start w:val="1"/>
      <w:numFmt w:val="lowerLetter"/>
      <w:pStyle w:val="ListAlpha"/>
      <w:lvlText w:val="%1)"/>
      <w:lvlJc w:val="left"/>
      <w:pPr>
        <w:tabs>
          <w:tab w:val="num" w:pos="1701"/>
        </w:tabs>
        <w:ind w:left="1701" w:hanging="567"/>
      </w:pPr>
    </w:lvl>
  </w:abstractNum>
  <w:abstractNum w:abstractNumId="5" w15:restartNumberingAfterBreak="0">
    <w:nsid w:val="01EF5F8D"/>
    <w:multiLevelType w:val="hybridMultilevel"/>
    <w:tmpl w:val="F7645F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049458E5"/>
    <w:multiLevelType w:val="multilevel"/>
    <w:tmpl w:val="FF2E1EB8"/>
    <w:lvl w:ilvl="0">
      <w:start w:val="1"/>
      <w:numFmt w:val="upperLetter"/>
      <w:pStyle w:val="AnnexHeading1"/>
      <w:lvlText w:val="Annex %1"/>
      <w:lvlJc w:val="left"/>
      <w:pPr>
        <w:tabs>
          <w:tab w:val="num" w:pos="1134"/>
        </w:tabs>
        <w:ind w:left="1134" w:hanging="1134"/>
      </w:pPr>
      <w:rPr>
        <w:b w:val="0"/>
        <w:bCs w:val="0"/>
        <w:i w:val="0"/>
        <w:iCs w:val="0"/>
        <w:caps w:val="0"/>
        <w:smallCaps w:val="0"/>
        <w:strike w:val="0"/>
        <w:dstrike w:val="0"/>
        <w:noProof w:val="0"/>
        <w:vanish w:val="0"/>
        <w:color w:val="000000"/>
        <w:spacing w:val="0"/>
        <w:kern w:val="0"/>
        <w:position w:val="0"/>
        <w:u w:val="none"/>
        <w:effect w:val="none"/>
        <w:vertAlign w:val="baseline"/>
        <w:em w:val="none"/>
        <w:specVanish w:val="0"/>
        <w14:glow w14:rad="0">
          <w14:srgbClr w14:val="000000"/>
        </w14:glow>
        <w14:shadow w14:blurRad="0" w14:dist="0" w14:dir="0" w14:sx="0" w14:sy="0" w14:kx="0" w14:ky="0" w14:algn="none">
          <w14:srgbClr w14:val="000000"/>
        </w14:shadow>
        <w14:reflection w14:blurRad="0" w14:stA="0" w14:stPos="0" w14:endA="0" w14:endPos="0" w14:dist="0" w14:dir="0" w14:fadeDir="0" w14:sx="0" w14:sy="0" w14:kx="0" w14:ky="0" w14:algn="none"/>
        <w14:textOutline w14:w="0" w14:cap="rnd" w14:cmpd="sng" w14:algn="ctr">
          <w14:noFill/>
          <w14:prstDash w14:val="solid"/>
          <w14:bevel/>
        </w14:textOutline>
        <w14:scene3d>
          <w14:camera w14:prst="orthographicFront"/>
          <w14:lightRig w14:rig="threePt" w14:dir="t">
            <w14:rot w14:lat="0" w14:lon="0" w14:rev="0"/>
          </w14:lightRig>
        </w14:scene3d>
        <w14:props3d w14:extrusionH="0" w14:contourW="0" w14:prstMaterial="none"/>
        <w14:ligatures w14:val="none"/>
        <w14:numForm w14:val="default"/>
        <w14:numSpacing w14:val="default"/>
        <w14:stylisticSets/>
        <w14:cntxtAlts w14:val="0"/>
      </w:rPr>
    </w:lvl>
    <w:lvl w:ilvl="1">
      <w:start w:val="1"/>
      <w:numFmt w:val="decimal"/>
      <w:pStyle w:val="AnnexHeading2"/>
      <w:lvlText w:val="%1%2"/>
      <w:lvlJc w:val="left"/>
      <w:pPr>
        <w:tabs>
          <w:tab w:val="num" w:pos="1134"/>
        </w:tabs>
        <w:ind w:left="1134" w:hanging="1134"/>
      </w:pPr>
      <w:rPr>
        <w:rFonts w:hint="default"/>
      </w:rPr>
    </w:lvl>
    <w:lvl w:ilvl="2">
      <w:start w:val="1"/>
      <w:numFmt w:val="decimal"/>
      <w:pStyle w:val="AnnexHeading3"/>
      <w:lvlText w:val="%1%2.%3"/>
      <w:lvlJc w:val="left"/>
      <w:pPr>
        <w:tabs>
          <w:tab w:val="num" w:pos="1134"/>
        </w:tabs>
        <w:ind w:left="1134" w:hanging="1134"/>
      </w:pPr>
      <w:rPr>
        <w:rFonts w:hint="default"/>
      </w:rPr>
    </w:lvl>
    <w:lvl w:ilvl="3">
      <w:start w:val="1"/>
      <w:numFmt w:val="decimal"/>
      <w:pStyle w:val="AnnexHeading4"/>
      <w:lvlText w:val="%1%2.%3.%4"/>
      <w:lvlJc w:val="left"/>
      <w:pPr>
        <w:tabs>
          <w:tab w:val="num" w:pos="1134"/>
        </w:tabs>
        <w:ind w:left="1134" w:hanging="1134"/>
      </w:pPr>
      <w:rPr>
        <w:rFonts w:hint="default"/>
      </w:rPr>
    </w:lvl>
    <w:lvl w:ilvl="4">
      <w:start w:val="1"/>
      <w:numFmt w:val="decimal"/>
      <w:pStyle w:val="AnnexHeading5"/>
      <w:lvlText w:val="%1%2.%3.%4.%5"/>
      <w:lvlJc w:val="left"/>
      <w:pPr>
        <w:tabs>
          <w:tab w:val="num" w:pos="1134"/>
        </w:tabs>
        <w:ind w:left="1134" w:hanging="1134"/>
      </w:pPr>
      <w:rPr>
        <w:rFonts w:hint="default"/>
      </w:rPr>
    </w:lvl>
    <w:lvl w:ilvl="5">
      <w:start w:val="1"/>
      <w:numFmt w:val="decimal"/>
      <w:lvlRestart w:val="0"/>
      <w:pStyle w:val="AnnexHeading6"/>
      <w:lvlText w:val="%1%2.%3.%4.%5.%6"/>
      <w:lvlJc w:val="left"/>
      <w:pPr>
        <w:tabs>
          <w:tab w:val="num" w:pos="1134"/>
        </w:tabs>
        <w:ind w:left="1134" w:hanging="1134"/>
      </w:pPr>
      <w:rPr>
        <w:rFonts w:ascii="Arial" w:hAnsi="Arial" w:hint="default"/>
      </w:rPr>
    </w:lvl>
    <w:lvl w:ilvl="6">
      <w:start w:val="1"/>
      <w:numFmt w:val="decimal"/>
      <w:pStyle w:val="AnnexHeading7"/>
      <w:lvlText w:val="%1%2.%3.%4.%5.%6.%7"/>
      <w:lvlJc w:val="left"/>
      <w:pPr>
        <w:tabs>
          <w:tab w:val="num" w:pos="1134"/>
        </w:tabs>
        <w:ind w:left="1134" w:hanging="1134"/>
      </w:pPr>
      <w:rPr>
        <w:rFonts w:ascii="Arial" w:hAnsi="Arial" w:hint="default"/>
      </w:rPr>
    </w:lvl>
    <w:lvl w:ilvl="7">
      <w:start w:val="1"/>
      <w:numFmt w:val="decimal"/>
      <w:pStyle w:val="AnnexHeading8"/>
      <w:lvlText w:val="%1%2.%3.%4.%5.%6.%7.%8"/>
      <w:lvlJc w:val="left"/>
      <w:pPr>
        <w:tabs>
          <w:tab w:val="num" w:pos="1134"/>
        </w:tabs>
        <w:ind w:left="1134" w:hanging="1134"/>
      </w:pPr>
      <w:rPr>
        <w:rFonts w:hint="default"/>
      </w:rPr>
    </w:lvl>
    <w:lvl w:ilvl="8">
      <w:start w:val="1"/>
      <w:numFmt w:val="decimal"/>
      <w:pStyle w:val="AnnexHeading9"/>
      <w:lvlText w:val="%1%2.%3.%4.%5.%6.%7.%8.%9"/>
      <w:lvlJc w:val="left"/>
      <w:pPr>
        <w:tabs>
          <w:tab w:val="num" w:pos="1134"/>
        </w:tabs>
        <w:ind w:left="1134" w:hanging="1134"/>
      </w:pPr>
      <w:rPr>
        <w:rFonts w:ascii="Arial" w:hAnsi="Arial" w:hint="default"/>
      </w:rPr>
    </w:lvl>
  </w:abstractNum>
  <w:abstractNum w:abstractNumId="7" w15:restartNumberingAfterBreak="0">
    <w:nsid w:val="06DA172A"/>
    <w:multiLevelType w:val="hybridMultilevel"/>
    <w:tmpl w:val="C994B0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08717E8B"/>
    <w:multiLevelType w:val="hybridMultilevel"/>
    <w:tmpl w:val="D3E8E1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7E13ED6"/>
    <w:multiLevelType w:val="hybridMultilevel"/>
    <w:tmpl w:val="064E3DDC"/>
    <w:lvl w:ilvl="0" w:tplc="DF6A9B02">
      <w:start w:val="1"/>
      <w:numFmt w:val="upperRoman"/>
      <w:pStyle w:val="StartHeading"/>
      <w:lvlText w:val="%1."/>
      <w:lvlJc w:val="right"/>
      <w:pPr>
        <w:ind w:left="1211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2892CDF"/>
    <w:multiLevelType w:val="hybridMultilevel"/>
    <w:tmpl w:val="3210F4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3151BDD"/>
    <w:multiLevelType w:val="hybridMultilevel"/>
    <w:tmpl w:val="26F6FB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3426479"/>
    <w:multiLevelType w:val="hybridMultilevel"/>
    <w:tmpl w:val="8804A96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9A97AF3"/>
    <w:multiLevelType w:val="hybridMultilevel"/>
    <w:tmpl w:val="1988E3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ACA2FC0"/>
    <w:multiLevelType w:val="hybridMultilevel"/>
    <w:tmpl w:val="493272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F185FEB"/>
    <w:multiLevelType w:val="hybridMultilevel"/>
    <w:tmpl w:val="E59E7A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58576B4"/>
    <w:multiLevelType w:val="singleLevel"/>
    <w:tmpl w:val="5B94D4FC"/>
    <w:lvl w:ilvl="0">
      <w:start w:val="1"/>
      <w:numFmt w:val="lowerRoman"/>
      <w:pStyle w:val="ListRoman"/>
      <w:lvlText w:val="%1)"/>
      <w:lvlJc w:val="left"/>
      <w:pPr>
        <w:tabs>
          <w:tab w:val="num" w:pos="1854"/>
        </w:tabs>
        <w:ind w:left="1701" w:hanging="567"/>
      </w:pPr>
    </w:lvl>
  </w:abstractNum>
  <w:abstractNum w:abstractNumId="17" w15:restartNumberingAfterBreak="0">
    <w:nsid w:val="38961AFD"/>
    <w:multiLevelType w:val="multilevel"/>
    <w:tmpl w:val="63CCFD1C"/>
    <w:name w:val="BodyTextTemplate"/>
    <w:lvl w:ilvl="0">
      <w:start w:val="1"/>
      <w:numFmt w:val="decimal"/>
      <w:lvlText w:val="1"/>
      <w:lvlJc w:val="left"/>
      <w:pPr>
        <w:tabs>
          <w:tab w:val="num" w:pos="1134"/>
        </w:tabs>
        <w:ind w:left="1134" w:hanging="1134"/>
      </w:pPr>
    </w:lvl>
    <w:lvl w:ilvl="1">
      <w:start w:val="2"/>
      <w:numFmt w:val="decimal"/>
      <w:lvlText w:val="%2"/>
      <w:lvlJc w:val="left"/>
      <w:pPr>
        <w:tabs>
          <w:tab w:val="num" w:pos="1134"/>
        </w:tabs>
        <w:ind w:left="1134" w:hanging="1134"/>
      </w:pPr>
    </w:lvl>
    <w:lvl w:ilvl="2">
      <w:start w:val="1"/>
      <w:numFmt w:val="decimal"/>
      <w:lvlText w:val="%1.%2.%3"/>
      <w:lvlJc w:val="left"/>
      <w:pPr>
        <w:tabs>
          <w:tab w:val="num" w:pos="1134"/>
        </w:tabs>
        <w:ind w:left="1134" w:hanging="1134"/>
      </w:pPr>
    </w:lvl>
    <w:lvl w:ilvl="3">
      <w:start w:val="1"/>
      <w:numFmt w:val="decimal"/>
      <w:lvlText w:val="%1.%2.%3.%4"/>
      <w:lvlJc w:val="left"/>
      <w:pPr>
        <w:tabs>
          <w:tab w:val="num" w:pos="1134"/>
        </w:tabs>
        <w:ind w:left="1134" w:hanging="1134"/>
      </w:pPr>
    </w:lvl>
    <w:lvl w:ilvl="4">
      <w:start w:val="1"/>
      <w:numFmt w:val="decimal"/>
      <w:lvlText w:val="%1.%2.%3.%4.%5"/>
      <w:lvlJc w:val="left"/>
      <w:pPr>
        <w:tabs>
          <w:tab w:val="num" w:pos="1440"/>
        </w:tabs>
        <w:ind w:left="1134" w:hanging="1134"/>
      </w:pPr>
    </w:lvl>
    <w:lvl w:ilvl="5">
      <w:start w:val="1"/>
      <w:numFmt w:val="upperLetter"/>
      <w:lvlRestart w:val="0"/>
      <w:lvlText w:val="%6"/>
      <w:lvlJc w:val="left"/>
      <w:pPr>
        <w:tabs>
          <w:tab w:val="num" w:pos="1134"/>
        </w:tabs>
        <w:ind w:left="1134" w:hanging="1134"/>
      </w:pPr>
    </w:lvl>
    <w:lvl w:ilvl="6">
      <w:start w:val="1"/>
      <w:numFmt w:val="decimal"/>
      <w:lvlText w:val="%6%7"/>
      <w:lvlJc w:val="left"/>
      <w:pPr>
        <w:tabs>
          <w:tab w:val="num" w:pos="1134"/>
        </w:tabs>
        <w:ind w:left="1134" w:hanging="1134"/>
      </w:pPr>
    </w:lvl>
    <w:lvl w:ilvl="7">
      <w:start w:val="1"/>
      <w:numFmt w:val="decimal"/>
      <w:lvlText w:val="%6%7.%8"/>
      <w:lvlJc w:val="left"/>
      <w:pPr>
        <w:tabs>
          <w:tab w:val="num" w:pos="1134"/>
        </w:tabs>
        <w:ind w:left="1134" w:hanging="1134"/>
      </w:pPr>
    </w:lvl>
    <w:lvl w:ilvl="8">
      <w:start w:val="1"/>
      <w:numFmt w:val="decimal"/>
      <w:lvlText w:val="%6%7.%8.%9"/>
      <w:lvlJc w:val="left"/>
      <w:pPr>
        <w:tabs>
          <w:tab w:val="num" w:pos="1134"/>
        </w:tabs>
        <w:ind w:left="1134" w:hanging="1134"/>
      </w:pPr>
    </w:lvl>
  </w:abstractNum>
  <w:abstractNum w:abstractNumId="18" w15:restartNumberingAfterBreak="0">
    <w:nsid w:val="3CA42C2A"/>
    <w:multiLevelType w:val="hybridMultilevel"/>
    <w:tmpl w:val="14429F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EAF0FA0"/>
    <w:multiLevelType w:val="hybridMultilevel"/>
    <w:tmpl w:val="2CDEC6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75D6129"/>
    <w:multiLevelType w:val="singleLevel"/>
    <w:tmpl w:val="D422AE92"/>
    <w:lvl w:ilvl="0">
      <w:start w:val="1"/>
      <w:numFmt w:val="lowerLetter"/>
      <w:pStyle w:val="ListAlpha2"/>
      <w:lvlText w:val="%1)"/>
      <w:lvlJc w:val="left"/>
      <w:pPr>
        <w:tabs>
          <w:tab w:val="num" w:pos="360"/>
        </w:tabs>
        <w:ind w:left="0" w:firstLine="0"/>
      </w:pPr>
    </w:lvl>
  </w:abstractNum>
  <w:abstractNum w:abstractNumId="21" w15:restartNumberingAfterBreak="0">
    <w:nsid w:val="5FB60CD3"/>
    <w:multiLevelType w:val="hybridMultilevel"/>
    <w:tmpl w:val="2BD268EC"/>
    <w:lvl w:ilvl="0" w:tplc="099610DC">
      <w:start w:val="1"/>
      <w:numFmt w:val="upperRoman"/>
      <w:pStyle w:val="Heading"/>
      <w:lvlText w:val="%1"/>
      <w:lvlJc w:val="left"/>
      <w:pPr>
        <w:tabs>
          <w:tab w:val="num" w:pos="1134"/>
        </w:tabs>
        <w:ind w:left="1134" w:hanging="1134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2" w15:restartNumberingAfterBreak="0">
    <w:nsid w:val="61B53307"/>
    <w:multiLevelType w:val="multilevel"/>
    <w:tmpl w:val="0EE0E6C0"/>
    <w:lvl w:ilvl="0">
      <w:start w:val="1"/>
      <w:numFmt w:val="decimal"/>
      <w:lvlText w:val="%1)"/>
      <w:lvlJc w:val="left"/>
      <w:pPr>
        <w:tabs>
          <w:tab w:val="num" w:pos="1701"/>
        </w:tabs>
        <w:ind w:left="1701" w:hanging="567"/>
      </w:pPr>
    </w:lvl>
    <w:lvl w:ilvl="1">
      <w:start w:val="1"/>
      <w:numFmt w:val="lowerLetter"/>
      <w:pStyle w:val="ListLevel2"/>
      <w:lvlText w:val="%2)"/>
      <w:lvlJc w:val="left"/>
      <w:pPr>
        <w:tabs>
          <w:tab w:val="num" w:pos="2268"/>
        </w:tabs>
        <w:ind w:left="2268" w:hanging="567"/>
      </w:pPr>
    </w:lvl>
    <w:lvl w:ilvl="2">
      <w:start w:val="1"/>
      <w:numFmt w:val="lowerRoman"/>
      <w:pStyle w:val="ListLevel3"/>
      <w:lvlText w:val="%3)"/>
      <w:lvlJc w:val="left"/>
      <w:pPr>
        <w:tabs>
          <w:tab w:val="num" w:pos="2988"/>
        </w:tabs>
        <w:ind w:left="2835" w:hanging="567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23" w15:restartNumberingAfterBreak="0">
    <w:nsid w:val="622A223B"/>
    <w:multiLevelType w:val="multilevel"/>
    <w:tmpl w:val="CC8E0E48"/>
    <w:lvl w:ilvl="0">
      <w:start w:val="1"/>
      <w:numFmt w:val="decimal"/>
      <w:pStyle w:val="Heading1"/>
      <w:lvlText w:val="%1"/>
      <w:lvlJc w:val="left"/>
      <w:pPr>
        <w:tabs>
          <w:tab w:val="num" w:pos="1134"/>
        </w:tabs>
        <w:ind w:left="1134" w:hanging="1134"/>
      </w:pPr>
      <w:rPr>
        <w:rFonts w:ascii="Arial" w:hAnsi="Arial" w:hint="default"/>
        <w:b/>
        <w:sz w:val="32"/>
      </w:rPr>
    </w:lvl>
    <w:lvl w:ilvl="1">
      <w:start w:val="1"/>
      <w:numFmt w:val="decimal"/>
      <w:pStyle w:val="Heading2"/>
      <w:lvlText w:val="%1.%2"/>
      <w:lvlJc w:val="left"/>
      <w:pPr>
        <w:tabs>
          <w:tab w:val="num" w:pos="1418"/>
        </w:tabs>
        <w:ind w:left="1418" w:hanging="1134"/>
      </w:pPr>
      <w:rPr>
        <w:rFonts w:ascii="Arial" w:hAnsi="Arial" w:hint="default"/>
      </w:rPr>
    </w:lvl>
    <w:lvl w:ilvl="2">
      <w:start w:val="1"/>
      <w:numFmt w:val="decimal"/>
      <w:pStyle w:val="Heading3"/>
      <w:lvlText w:val="%1.%2.%3"/>
      <w:lvlJc w:val="left"/>
      <w:pPr>
        <w:tabs>
          <w:tab w:val="num" w:pos="1134"/>
        </w:tabs>
        <w:ind w:left="1134" w:hanging="1134"/>
      </w:pPr>
      <w:rPr>
        <w:rFonts w:ascii="Arial" w:hAnsi="Arial" w:hint="default"/>
      </w:rPr>
    </w:lvl>
    <w:lvl w:ilvl="3">
      <w:start w:val="1"/>
      <w:numFmt w:val="decimal"/>
      <w:pStyle w:val="Heading4"/>
      <w:lvlText w:val="%1.%2.%3.%4"/>
      <w:lvlJc w:val="left"/>
      <w:pPr>
        <w:tabs>
          <w:tab w:val="num" w:pos="1134"/>
        </w:tabs>
        <w:ind w:left="1134" w:hanging="1134"/>
      </w:pPr>
      <w:rPr>
        <w:rFonts w:ascii="Arial" w:hAnsi="Arial" w:hint="default"/>
      </w:rPr>
    </w:lvl>
    <w:lvl w:ilvl="4">
      <w:start w:val="1"/>
      <w:numFmt w:val="decimal"/>
      <w:pStyle w:val="Heading5"/>
      <w:lvlText w:val="%1.%2.%3.%4.%5"/>
      <w:lvlJc w:val="left"/>
      <w:pPr>
        <w:tabs>
          <w:tab w:val="num" w:pos="1134"/>
        </w:tabs>
        <w:ind w:left="1134" w:hanging="1134"/>
      </w:pPr>
      <w:rPr>
        <w:rFonts w:ascii="Arial" w:hAnsi="Arial" w:hint="default"/>
      </w:rPr>
    </w:lvl>
    <w:lvl w:ilvl="5">
      <w:start w:val="1"/>
      <w:numFmt w:val="decimal"/>
      <w:lvlRestart w:val="0"/>
      <w:pStyle w:val="Heading6"/>
      <w:lvlText w:val="%1.%2.%3.%4.%5.%6"/>
      <w:lvlJc w:val="left"/>
      <w:pPr>
        <w:tabs>
          <w:tab w:val="num" w:pos="1134"/>
        </w:tabs>
        <w:ind w:left="1134" w:hanging="1134"/>
      </w:pPr>
      <w:rPr>
        <w:rFonts w:ascii="Arial" w:hAnsi="Arial" w:hint="default"/>
      </w:rPr>
    </w:lvl>
    <w:lvl w:ilvl="6">
      <w:start w:val="1"/>
      <w:numFmt w:val="decimal"/>
      <w:pStyle w:val="Heading7"/>
      <w:lvlText w:val="%1.%2.%3.%4.%5.%6.%7"/>
      <w:lvlJc w:val="left"/>
      <w:pPr>
        <w:tabs>
          <w:tab w:val="num" w:pos="1134"/>
        </w:tabs>
        <w:ind w:left="1134" w:hanging="1134"/>
      </w:pPr>
      <w:rPr>
        <w:rFonts w:ascii="Arial" w:hAnsi="Arial" w:hint="default"/>
      </w:rPr>
    </w:lvl>
    <w:lvl w:ilvl="7">
      <w:start w:val="1"/>
      <w:numFmt w:val="decimal"/>
      <w:pStyle w:val="Heading8"/>
      <w:lvlText w:val="%1.%2.%3.%4.%5.%6.%7.%8"/>
      <w:lvlJc w:val="left"/>
      <w:pPr>
        <w:tabs>
          <w:tab w:val="num" w:pos="1134"/>
        </w:tabs>
        <w:ind w:left="1134" w:hanging="1134"/>
      </w:pPr>
      <w:rPr>
        <w:rFonts w:ascii="Arial" w:hAnsi="Arial" w:hint="default"/>
      </w:rPr>
    </w:lvl>
    <w:lvl w:ilvl="8">
      <w:start w:val="1"/>
      <w:numFmt w:val="decimal"/>
      <w:pStyle w:val="Heading9"/>
      <w:lvlText w:val="%1.%2.%3.%4.%5.%6.%7.%8.%9"/>
      <w:lvlJc w:val="left"/>
      <w:pPr>
        <w:tabs>
          <w:tab w:val="num" w:pos="1134"/>
        </w:tabs>
        <w:ind w:left="1134" w:hanging="1134"/>
      </w:pPr>
      <w:rPr>
        <w:rFonts w:ascii="Arial" w:hAnsi="Arial" w:hint="default"/>
      </w:rPr>
    </w:lvl>
  </w:abstractNum>
  <w:abstractNum w:abstractNumId="24" w15:restartNumberingAfterBreak="0">
    <w:nsid w:val="7CF47E58"/>
    <w:multiLevelType w:val="hybridMultilevel"/>
    <w:tmpl w:val="9086EB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20"/>
  </w:num>
  <w:num w:numId="4">
    <w:abstractNumId w:val="22"/>
  </w:num>
  <w:num w:numId="5">
    <w:abstractNumId w:val="16"/>
  </w:num>
  <w:num w:numId="6">
    <w:abstractNumId w:val="4"/>
  </w:num>
  <w:num w:numId="7">
    <w:abstractNumId w:val="3"/>
  </w:num>
  <w:num w:numId="8">
    <w:abstractNumId w:val="23"/>
  </w:num>
  <w:num w:numId="9">
    <w:abstractNumId w:val="1"/>
  </w:num>
  <w:num w:numId="10">
    <w:abstractNumId w:val="21"/>
  </w:num>
  <w:num w:numId="11">
    <w:abstractNumId w:val="6"/>
  </w:num>
  <w:num w:numId="12">
    <w:abstractNumId w:val="9"/>
  </w:num>
  <w:num w:numId="13">
    <w:abstractNumId w:val="15"/>
  </w:num>
  <w:num w:numId="14">
    <w:abstractNumId w:val="8"/>
  </w:num>
  <w:num w:numId="15">
    <w:abstractNumId w:val="19"/>
  </w:num>
  <w:num w:numId="16">
    <w:abstractNumId w:val="18"/>
  </w:num>
  <w:num w:numId="17">
    <w:abstractNumId w:val="13"/>
  </w:num>
  <w:num w:numId="18">
    <w:abstractNumId w:val="7"/>
  </w:num>
  <w:num w:numId="19">
    <w:abstractNumId w:val="12"/>
  </w:num>
  <w:num w:numId="20">
    <w:abstractNumId w:val="14"/>
  </w:num>
  <w:num w:numId="21">
    <w:abstractNumId w:val="24"/>
  </w:num>
  <w:num w:numId="22">
    <w:abstractNumId w:val="11"/>
  </w:num>
  <w:num w:numId="23">
    <w:abstractNumId w:val="10"/>
  </w:num>
  <w:num w:numId="24">
    <w:abstractNumId w:val="5"/>
  </w:num>
  <w:numIdMacAtCleanup w:val="16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cumentProtection w:edit="forms" w:enforcement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4097" style="mso-position-vertical-relative:line" fill="f" fillcolor="white" stroke="f">
      <v:fill color="white" on="f"/>
      <v:stroke on="f"/>
      <o:colormru v:ext="edit" colors="#f60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sDQxMzcyNzA2MjU1NLFU0lEKTi0uzszPAykwNK8FAPsykF4tAAAA"/>
  </w:docVars>
  <w:rsids>
    <w:rsidRoot w:val="002A0A77"/>
    <w:rsid w:val="00001CBE"/>
    <w:rsid w:val="0000271A"/>
    <w:rsid w:val="000027FB"/>
    <w:rsid w:val="00002E29"/>
    <w:rsid w:val="0000398F"/>
    <w:rsid w:val="000055DF"/>
    <w:rsid w:val="00006030"/>
    <w:rsid w:val="0000636F"/>
    <w:rsid w:val="00006E40"/>
    <w:rsid w:val="0000700F"/>
    <w:rsid w:val="000070F1"/>
    <w:rsid w:val="0001020A"/>
    <w:rsid w:val="000106CF"/>
    <w:rsid w:val="0001074F"/>
    <w:rsid w:val="00010E26"/>
    <w:rsid w:val="00011739"/>
    <w:rsid w:val="00011972"/>
    <w:rsid w:val="000127E3"/>
    <w:rsid w:val="00013E46"/>
    <w:rsid w:val="00014349"/>
    <w:rsid w:val="00015A1E"/>
    <w:rsid w:val="00015B56"/>
    <w:rsid w:val="00015CA8"/>
    <w:rsid w:val="00017382"/>
    <w:rsid w:val="000201BC"/>
    <w:rsid w:val="000202FE"/>
    <w:rsid w:val="0002102C"/>
    <w:rsid w:val="00021773"/>
    <w:rsid w:val="00022225"/>
    <w:rsid w:val="00022D6A"/>
    <w:rsid w:val="00023E18"/>
    <w:rsid w:val="00025167"/>
    <w:rsid w:val="0002550F"/>
    <w:rsid w:val="000259E7"/>
    <w:rsid w:val="00026200"/>
    <w:rsid w:val="0002642D"/>
    <w:rsid w:val="00026629"/>
    <w:rsid w:val="000266C3"/>
    <w:rsid w:val="00026FA5"/>
    <w:rsid w:val="00027055"/>
    <w:rsid w:val="0002709D"/>
    <w:rsid w:val="000276C3"/>
    <w:rsid w:val="000277CA"/>
    <w:rsid w:val="00027826"/>
    <w:rsid w:val="00027997"/>
    <w:rsid w:val="0003134E"/>
    <w:rsid w:val="00031761"/>
    <w:rsid w:val="000342C4"/>
    <w:rsid w:val="000348CC"/>
    <w:rsid w:val="00035BB7"/>
    <w:rsid w:val="000365B4"/>
    <w:rsid w:val="0003710D"/>
    <w:rsid w:val="00037324"/>
    <w:rsid w:val="000379CF"/>
    <w:rsid w:val="00040A7A"/>
    <w:rsid w:val="00041AD4"/>
    <w:rsid w:val="0004230A"/>
    <w:rsid w:val="00042BE8"/>
    <w:rsid w:val="00043ABA"/>
    <w:rsid w:val="000443C3"/>
    <w:rsid w:val="00044D13"/>
    <w:rsid w:val="0004545D"/>
    <w:rsid w:val="000456D9"/>
    <w:rsid w:val="00045A48"/>
    <w:rsid w:val="00045BA9"/>
    <w:rsid w:val="000461B9"/>
    <w:rsid w:val="0004772E"/>
    <w:rsid w:val="00047900"/>
    <w:rsid w:val="00047C40"/>
    <w:rsid w:val="00047C59"/>
    <w:rsid w:val="00047DAA"/>
    <w:rsid w:val="00047E19"/>
    <w:rsid w:val="0005073D"/>
    <w:rsid w:val="000513CA"/>
    <w:rsid w:val="00051578"/>
    <w:rsid w:val="00051848"/>
    <w:rsid w:val="00052366"/>
    <w:rsid w:val="000525B0"/>
    <w:rsid w:val="00052AC6"/>
    <w:rsid w:val="0005309A"/>
    <w:rsid w:val="000530E6"/>
    <w:rsid w:val="00053E8A"/>
    <w:rsid w:val="000558E9"/>
    <w:rsid w:val="00055E23"/>
    <w:rsid w:val="0005692E"/>
    <w:rsid w:val="000578AE"/>
    <w:rsid w:val="00060A86"/>
    <w:rsid w:val="00060F14"/>
    <w:rsid w:val="00062D6B"/>
    <w:rsid w:val="00062E0B"/>
    <w:rsid w:val="00062F2C"/>
    <w:rsid w:val="000634E2"/>
    <w:rsid w:val="00063741"/>
    <w:rsid w:val="00063DB9"/>
    <w:rsid w:val="000644D7"/>
    <w:rsid w:val="000649DB"/>
    <w:rsid w:val="00065C19"/>
    <w:rsid w:val="00065CA5"/>
    <w:rsid w:val="0006622A"/>
    <w:rsid w:val="0006668D"/>
    <w:rsid w:val="00067BF6"/>
    <w:rsid w:val="000701F2"/>
    <w:rsid w:val="00071A55"/>
    <w:rsid w:val="000730B4"/>
    <w:rsid w:val="00073DEC"/>
    <w:rsid w:val="00074A25"/>
    <w:rsid w:val="00075988"/>
    <w:rsid w:val="0007660E"/>
    <w:rsid w:val="00077DED"/>
    <w:rsid w:val="0008123A"/>
    <w:rsid w:val="00081BC6"/>
    <w:rsid w:val="0008209B"/>
    <w:rsid w:val="000827BE"/>
    <w:rsid w:val="00083090"/>
    <w:rsid w:val="00083462"/>
    <w:rsid w:val="0008346F"/>
    <w:rsid w:val="000838FE"/>
    <w:rsid w:val="00084A31"/>
    <w:rsid w:val="00085D98"/>
    <w:rsid w:val="00085E99"/>
    <w:rsid w:val="00086539"/>
    <w:rsid w:val="000901BE"/>
    <w:rsid w:val="000907FC"/>
    <w:rsid w:val="000916AC"/>
    <w:rsid w:val="000919B6"/>
    <w:rsid w:val="00093126"/>
    <w:rsid w:val="000936F2"/>
    <w:rsid w:val="00094900"/>
    <w:rsid w:val="00094DBE"/>
    <w:rsid w:val="00095332"/>
    <w:rsid w:val="000955DE"/>
    <w:rsid w:val="0009616F"/>
    <w:rsid w:val="000962C7"/>
    <w:rsid w:val="00096C75"/>
    <w:rsid w:val="00096FAE"/>
    <w:rsid w:val="000A0923"/>
    <w:rsid w:val="000A0E9F"/>
    <w:rsid w:val="000A21C4"/>
    <w:rsid w:val="000A2583"/>
    <w:rsid w:val="000A2D67"/>
    <w:rsid w:val="000A35EF"/>
    <w:rsid w:val="000A3A7E"/>
    <w:rsid w:val="000A4E89"/>
    <w:rsid w:val="000A4F5B"/>
    <w:rsid w:val="000A576D"/>
    <w:rsid w:val="000A5E02"/>
    <w:rsid w:val="000A5F13"/>
    <w:rsid w:val="000A69E8"/>
    <w:rsid w:val="000A6BD6"/>
    <w:rsid w:val="000A6DC7"/>
    <w:rsid w:val="000A6FE1"/>
    <w:rsid w:val="000A72E4"/>
    <w:rsid w:val="000A736E"/>
    <w:rsid w:val="000B0298"/>
    <w:rsid w:val="000B0783"/>
    <w:rsid w:val="000B0D52"/>
    <w:rsid w:val="000B2ED0"/>
    <w:rsid w:val="000B3CAD"/>
    <w:rsid w:val="000B470C"/>
    <w:rsid w:val="000B4AB3"/>
    <w:rsid w:val="000B56FF"/>
    <w:rsid w:val="000B5A3D"/>
    <w:rsid w:val="000B75CB"/>
    <w:rsid w:val="000C118B"/>
    <w:rsid w:val="000C1E74"/>
    <w:rsid w:val="000C21D5"/>
    <w:rsid w:val="000C2677"/>
    <w:rsid w:val="000C3147"/>
    <w:rsid w:val="000C32CE"/>
    <w:rsid w:val="000C3353"/>
    <w:rsid w:val="000C371D"/>
    <w:rsid w:val="000C3C55"/>
    <w:rsid w:val="000C3E67"/>
    <w:rsid w:val="000C3F66"/>
    <w:rsid w:val="000C43A4"/>
    <w:rsid w:val="000C460E"/>
    <w:rsid w:val="000C4AE4"/>
    <w:rsid w:val="000C584F"/>
    <w:rsid w:val="000C59B5"/>
    <w:rsid w:val="000C603F"/>
    <w:rsid w:val="000C608E"/>
    <w:rsid w:val="000C6AB7"/>
    <w:rsid w:val="000C73CB"/>
    <w:rsid w:val="000D0329"/>
    <w:rsid w:val="000D057D"/>
    <w:rsid w:val="000D0A29"/>
    <w:rsid w:val="000D1462"/>
    <w:rsid w:val="000D20C7"/>
    <w:rsid w:val="000D21B6"/>
    <w:rsid w:val="000D556A"/>
    <w:rsid w:val="000D5AB9"/>
    <w:rsid w:val="000D5C9E"/>
    <w:rsid w:val="000D5D28"/>
    <w:rsid w:val="000D6C5D"/>
    <w:rsid w:val="000D7C10"/>
    <w:rsid w:val="000E0C0E"/>
    <w:rsid w:val="000E1566"/>
    <w:rsid w:val="000E25F7"/>
    <w:rsid w:val="000E27DD"/>
    <w:rsid w:val="000E2871"/>
    <w:rsid w:val="000E3276"/>
    <w:rsid w:val="000E4567"/>
    <w:rsid w:val="000E494F"/>
    <w:rsid w:val="000E4F2E"/>
    <w:rsid w:val="000E56A2"/>
    <w:rsid w:val="000E5820"/>
    <w:rsid w:val="000E5FD8"/>
    <w:rsid w:val="000E72C4"/>
    <w:rsid w:val="000E78B1"/>
    <w:rsid w:val="000E7CFC"/>
    <w:rsid w:val="000F01A9"/>
    <w:rsid w:val="000F02A3"/>
    <w:rsid w:val="000F041C"/>
    <w:rsid w:val="000F11B4"/>
    <w:rsid w:val="000F133F"/>
    <w:rsid w:val="000F1457"/>
    <w:rsid w:val="000F211A"/>
    <w:rsid w:val="000F2352"/>
    <w:rsid w:val="000F5006"/>
    <w:rsid w:val="000F5285"/>
    <w:rsid w:val="000F53A0"/>
    <w:rsid w:val="000F5465"/>
    <w:rsid w:val="000F5A10"/>
    <w:rsid w:val="000F5F3B"/>
    <w:rsid w:val="000F5FDD"/>
    <w:rsid w:val="000F70A5"/>
    <w:rsid w:val="000F7542"/>
    <w:rsid w:val="00101986"/>
    <w:rsid w:val="001035D5"/>
    <w:rsid w:val="0010380A"/>
    <w:rsid w:val="00104494"/>
    <w:rsid w:val="00104BFC"/>
    <w:rsid w:val="001068B7"/>
    <w:rsid w:val="0010795E"/>
    <w:rsid w:val="0011008B"/>
    <w:rsid w:val="00110185"/>
    <w:rsid w:val="0011144B"/>
    <w:rsid w:val="00111E3C"/>
    <w:rsid w:val="00111F9D"/>
    <w:rsid w:val="00113829"/>
    <w:rsid w:val="001139C5"/>
    <w:rsid w:val="001139FF"/>
    <w:rsid w:val="001158C3"/>
    <w:rsid w:val="00117123"/>
    <w:rsid w:val="00117335"/>
    <w:rsid w:val="00117425"/>
    <w:rsid w:val="00117616"/>
    <w:rsid w:val="00117974"/>
    <w:rsid w:val="0011797A"/>
    <w:rsid w:val="00121410"/>
    <w:rsid w:val="00123C4B"/>
    <w:rsid w:val="00123E75"/>
    <w:rsid w:val="00124043"/>
    <w:rsid w:val="001242AD"/>
    <w:rsid w:val="00124933"/>
    <w:rsid w:val="00124E9A"/>
    <w:rsid w:val="00124F03"/>
    <w:rsid w:val="00127E9C"/>
    <w:rsid w:val="00131A74"/>
    <w:rsid w:val="00133DB2"/>
    <w:rsid w:val="00133E57"/>
    <w:rsid w:val="00133EAE"/>
    <w:rsid w:val="001359C6"/>
    <w:rsid w:val="00136027"/>
    <w:rsid w:val="0013696B"/>
    <w:rsid w:val="00137467"/>
    <w:rsid w:val="001374B0"/>
    <w:rsid w:val="00137792"/>
    <w:rsid w:val="0014153D"/>
    <w:rsid w:val="00141927"/>
    <w:rsid w:val="00141E00"/>
    <w:rsid w:val="00142FE8"/>
    <w:rsid w:val="001437B2"/>
    <w:rsid w:val="00143EBF"/>
    <w:rsid w:val="00143F46"/>
    <w:rsid w:val="00144AED"/>
    <w:rsid w:val="001453CD"/>
    <w:rsid w:val="00145781"/>
    <w:rsid w:val="00146236"/>
    <w:rsid w:val="00146B9C"/>
    <w:rsid w:val="00147897"/>
    <w:rsid w:val="0015116F"/>
    <w:rsid w:val="00151E06"/>
    <w:rsid w:val="001522B6"/>
    <w:rsid w:val="001526FD"/>
    <w:rsid w:val="001534BD"/>
    <w:rsid w:val="00153B45"/>
    <w:rsid w:val="0015493F"/>
    <w:rsid w:val="00155944"/>
    <w:rsid w:val="00155A52"/>
    <w:rsid w:val="0015645A"/>
    <w:rsid w:val="001564EB"/>
    <w:rsid w:val="00156761"/>
    <w:rsid w:val="0015740F"/>
    <w:rsid w:val="001603A3"/>
    <w:rsid w:val="00160E51"/>
    <w:rsid w:val="0016115F"/>
    <w:rsid w:val="0016169F"/>
    <w:rsid w:val="001620B3"/>
    <w:rsid w:val="0016232D"/>
    <w:rsid w:val="001627E3"/>
    <w:rsid w:val="00162D37"/>
    <w:rsid w:val="0016349E"/>
    <w:rsid w:val="00163BFF"/>
    <w:rsid w:val="00163E64"/>
    <w:rsid w:val="00163EE2"/>
    <w:rsid w:val="00164B5E"/>
    <w:rsid w:val="0016562B"/>
    <w:rsid w:val="0016598D"/>
    <w:rsid w:val="00165E01"/>
    <w:rsid w:val="00167504"/>
    <w:rsid w:val="001677F3"/>
    <w:rsid w:val="001705EF"/>
    <w:rsid w:val="00171538"/>
    <w:rsid w:val="00171972"/>
    <w:rsid w:val="0017309A"/>
    <w:rsid w:val="00173D12"/>
    <w:rsid w:val="00175CEB"/>
    <w:rsid w:val="00176414"/>
    <w:rsid w:val="001765A0"/>
    <w:rsid w:val="001777A2"/>
    <w:rsid w:val="00180DA1"/>
    <w:rsid w:val="00181E28"/>
    <w:rsid w:val="001839E5"/>
    <w:rsid w:val="00183F55"/>
    <w:rsid w:val="00184326"/>
    <w:rsid w:val="00185148"/>
    <w:rsid w:val="001851C7"/>
    <w:rsid w:val="001854B8"/>
    <w:rsid w:val="00187CC0"/>
    <w:rsid w:val="00191777"/>
    <w:rsid w:val="00191B84"/>
    <w:rsid w:val="001922AD"/>
    <w:rsid w:val="00192824"/>
    <w:rsid w:val="00192A12"/>
    <w:rsid w:val="0019306E"/>
    <w:rsid w:val="001940B8"/>
    <w:rsid w:val="001943B9"/>
    <w:rsid w:val="0019541C"/>
    <w:rsid w:val="00195E31"/>
    <w:rsid w:val="00196177"/>
    <w:rsid w:val="00196F06"/>
    <w:rsid w:val="00197244"/>
    <w:rsid w:val="001976EB"/>
    <w:rsid w:val="00197952"/>
    <w:rsid w:val="001A03AC"/>
    <w:rsid w:val="001A081E"/>
    <w:rsid w:val="001A115D"/>
    <w:rsid w:val="001A181F"/>
    <w:rsid w:val="001A1958"/>
    <w:rsid w:val="001A1981"/>
    <w:rsid w:val="001A19A3"/>
    <w:rsid w:val="001A2EDF"/>
    <w:rsid w:val="001A3337"/>
    <w:rsid w:val="001A35BC"/>
    <w:rsid w:val="001A4BA2"/>
    <w:rsid w:val="001A50C2"/>
    <w:rsid w:val="001A6402"/>
    <w:rsid w:val="001A670B"/>
    <w:rsid w:val="001A722B"/>
    <w:rsid w:val="001A72D2"/>
    <w:rsid w:val="001A7FE2"/>
    <w:rsid w:val="001B018D"/>
    <w:rsid w:val="001B07D3"/>
    <w:rsid w:val="001B1BE8"/>
    <w:rsid w:val="001B1CB1"/>
    <w:rsid w:val="001B2BF0"/>
    <w:rsid w:val="001B37DA"/>
    <w:rsid w:val="001B39D7"/>
    <w:rsid w:val="001B3B39"/>
    <w:rsid w:val="001B46DA"/>
    <w:rsid w:val="001B54B7"/>
    <w:rsid w:val="001B589A"/>
    <w:rsid w:val="001B5DB9"/>
    <w:rsid w:val="001B5F81"/>
    <w:rsid w:val="001B6710"/>
    <w:rsid w:val="001B6DC3"/>
    <w:rsid w:val="001B7ADD"/>
    <w:rsid w:val="001B7B20"/>
    <w:rsid w:val="001C0A9E"/>
    <w:rsid w:val="001C0F2B"/>
    <w:rsid w:val="001C1B42"/>
    <w:rsid w:val="001C1BB2"/>
    <w:rsid w:val="001C25D0"/>
    <w:rsid w:val="001C2ADD"/>
    <w:rsid w:val="001C3051"/>
    <w:rsid w:val="001C35EC"/>
    <w:rsid w:val="001C3FA7"/>
    <w:rsid w:val="001C4C2F"/>
    <w:rsid w:val="001C4E96"/>
    <w:rsid w:val="001C50C6"/>
    <w:rsid w:val="001C5262"/>
    <w:rsid w:val="001C531F"/>
    <w:rsid w:val="001C65BD"/>
    <w:rsid w:val="001C65BE"/>
    <w:rsid w:val="001C6AF4"/>
    <w:rsid w:val="001C745D"/>
    <w:rsid w:val="001C7CD6"/>
    <w:rsid w:val="001D07BD"/>
    <w:rsid w:val="001D15BD"/>
    <w:rsid w:val="001D1AB9"/>
    <w:rsid w:val="001D1B9D"/>
    <w:rsid w:val="001D1EB9"/>
    <w:rsid w:val="001D29DF"/>
    <w:rsid w:val="001D2DD9"/>
    <w:rsid w:val="001D3205"/>
    <w:rsid w:val="001D3983"/>
    <w:rsid w:val="001D44C9"/>
    <w:rsid w:val="001D48F0"/>
    <w:rsid w:val="001D52C2"/>
    <w:rsid w:val="001D54F3"/>
    <w:rsid w:val="001D5501"/>
    <w:rsid w:val="001D603A"/>
    <w:rsid w:val="001D6EE7"/>
    <w:rsid w:val="001E1810"/>
    <w:rsid w:val="001E274A"/>
    <w:rsid w:val="001E2AA3"/>
    <w:rsid w:val="001E3B80"/>
    <w:rsid w:val="001E44F0"/>
    <w:rsid w:val="001E4A80"/>
    <w:rsid w:val="001E4E42"/>
    <w:rsid w:val="001E63D8"/>
    <w:rsid w:val="001E6952"/>
    <w:rsid w:val="001E6F84"/>
    <w:rsid w:val="001F035C"/>
    <w:rsid w:val="001F1529"/>
    <w:rsid w:val="001F1A7E"/>
    <w:rsid w:val="001F1E84"/>
    <w:rsid w:val="001F232D"/>
    <w:rsid w:val="001F26D9"/>
    <w:rsid w:val="001F2F91"/>
    <w:rsid w:val="001F2FE7"/>
    <w:rsid w:val="001F345E"/>
    <w:rsid w:val="001F40BB"/>
    <w:rsid w:val="001F4C7A"/>
    <w:rsid w:val="001F5819"/>
    <w:rsid w:val="001F5822"/>
    <w:rsid w:val="001F5B54"/>
    <w:rsid w:val="001F5CEA"/>
    <w:rsid w:val="001F646C"/>
    <w:rsid w:val="001F66C0"/>
    <w:rsid w:val="001F6F35"/>
    <w:rsid w:val="002003C9"/>
    <w:rsid w:val="002005C9"/>
    <w:rsid w:val="0020163B"/>
    <w:rsid w:val="002017DF"/>
    <w:rsid w:val="00203046"/>
    <w:rsid w:val="0020398F"/>
    <w:rsid w:val="00203D9B"/>
    <w:rsid w:val="0020460E"/>
    <w:rsid w:val="00204E35"/>
    <w:rsid w:val="00204F20"/>
    <w:rsid w:val="00210774"/>
    <w:rsid w:val="002125E1"/>
    <w:rsid w:val="00213B26"/>
    <w:rsid w:val="00213D4F"/>
    <w:rsid w:val="002147DA"/>
    <w:rsid w:val="00214906"/>
    <w:rsid w:val="00214DB9"/>
    <w:rsid w:val="00216B63"/>
    <w:rsid w:val="00216EC3"/>
    <w:rsid w:val="0022042D"/>
    <w:rsid w:val="0022132F"/>
    <w:rsid w:val="002223D9"/>
    <w:rsid w:val="002226FD"/>
    <w:rsid w:val="00222F1D"/>
    <w:rsid w:val="00222F93"/>
    <w:rsid w:val="0022300F"/>
    <w:rsid w:val="002234D2"/>
    <w:rsid w:val="00224267"/>
    <w:rsid w:val="00224EBB"/>
    <w:rsid w:val="00224EFA"/>
    <w:rsid w:val="0022693C"/>
    <w:rsid w:val="00226E0C"/>
    <w:rsid w:val="002270AC"/>
    <w:rsid w:val="00227683"/>
    <w:rsid w:val="0023137A"/>
    <w:rsid w:val="0023225D"/>
    <w:rsid w:val="002324B9"/>
    <w:rsid w:val="00232A3D"/>
    <w:rsid w:val="002333F2"/>
    <w:rsid w:val="00234305"/>
    <w:rsid w:val="0023487C"/>
    <w:rsid w:val="002349AE"/>
    <w:rsid w:val="00234A7F"/>
    <w:rsid w:val="00236358"/>
    <w:rsid w:val="00237FD3"/>
    <w:rsid w:val="002406CC"/>
    <w:rsid w:val="00240A05"/>
    <w:rsid w:val="00240B9E"/>
    <w:rsid w:val="00241505"/>
    <w:rsid w:val="00241D56"/>
    <w:rsid w:val="00241F24"/>
    <w:rsid w:val="002437C7"/>
    <w:rsid w:val="00243919"/>
    <w:rsid w:val="002456D4"/>
    <w:rsid w:val="00245C68"/>
    <w:rsid w:val="00245E3A"/>
    <w:rsid w:val="00246DD7"/>
    <w:rsid w:val="00247253"/>
    <w:rsid w:val="002505C6"/>
    <w:rsid w:val="00251214"/>
    <w:rsid w:val="00251642"/>
    <w:rsid w:val="002518E8"/>
    <w:rsid w:val="00251D08"/>
    <w:rsid w:val="00252326"/>
    <w:rsid w:val="00253128"/>
    <w:rsid w:val="002537A3"/>
    <w:rsid w:val="00253815"/>
    <w:rsid w:val="002538A9"/>
    <w:rsid w:val="002546D2"/>
    <w:rsid w:val="0025473F"/>
    <w:rsid w:val="00254FE7"/>
    <w:rsid w:val="00256430"/>
    <w:rsid w:val="00257496"/>
    <w:rsid w:val="00261202"/>
    <w:rsid w:val="0026177F"/>
    <w:rsid w:val="00261951"/>
    <w:rsid w:val="00262682"/>
    <w:rsid w:val="00263F9D"/>
    <w:rsid w:val="00264DA9"/>
    <w:rsid w:val="00265127"/>
    <w:rsid w:val="002654FE"/>
    <w:rsid w:val="002656FD"/>
    <w:rsid w:val="002664B7"/>
    <w:rsid w:val="0026765C"/>
    <w:rsid w:val="002677DA"/>
    <w:rsid w:val="0026791F"/>
    <w:rsid w:val="00267AE9"/>
    <w:rsid w:val="00270B1F"/>
    <w:rsid w:val="00271B86"/>
    <w:rsid w:val="0027242C"/>
    <w:rsid w:val="00272C29"/>
    <w:rsid w:val="00273EA2"/>
    <w:rsid w:val="002740B5"/>
    <w:rsid w:val="0027413E"/>
    <w:rsid w:val="002745B1"/>
    <w:rsid w:val="00274908"/>
    <w:rsid w:val="00275181"/>
    <w:rsid w:val="0027566A"/>
    <w:rsid w:val="00276513"/>
    <w:rsid w:val="002766F8"/>
    <w:rsid w:val="00276879"/>
    <w:rsid w:val="00277F79"/>
    <w:rsid w:val="00280F20"/>
    <w:rsid w:val="00281042"/>
    <w:rsid w:val="00281677"/>
    <w:rsid w:val="00281799"/>
    <w:rsid w:val="00282786"/>
    <w:rsid w:val="002838FA"/>
    <w:rsid w:val="00283A72"/>
    <w:rsid w:val="002857EF"/>
    <w:rsid w:val="002871F8"/>
    <w:rsid w:val="00287D35"/>
    <w:rsid w:val="00287E09"/>
    <w:rsid w:val="002909D8"/>
    <w:rsid w:val="00290AF3"/>
    <w:rsid w:val="00292AA8"/>
    <w:rsid w:val="0029323A"/>
    <w:rsid w:val="0029409D"/>
    <w:rsid w:val="002941B3"/>
    <w:rsid w:val="0029432E"/>
    <w:rsid w:val="002943E9"/>
    <w:rsid w:val="00294BC7"/>
    <w:rsid w:val="00294D40"/>
    <w:rsid w:val="00294D61"/>
    <w:rsid w:val="00295773"/>
    <w:rsid w:val="00295B1D"/>
    <w:rsid w:val="00295FE1"/>
    <w:rsid w:val="00297D2A"/>
    <w:rsid w:val="002A0A77"/>
    <w:rsid w:val="002A0BFD"/>
    <w:rsid w:val="002A2B9D"/>
    <w:rsid w:val="002A2BC9"/>
    <w:rsid w:val="002A445A"/>
    <w:rsid w:val="002A449B"/>
    <w:rsid w:val="002A5D4D"/>
    <w:rsid w:val="002A5F34"/>
    <w:rsid w:val="002A61A8"/>
    <w:rsid w:val="002A62B3"/>
    <w:rsid w:val="002A6ABB"/>
    <w:rsid w:val="002A6CF0"/>
    <w:rsid w:val="002B0F9C"/>
    <w:rsid w:val="002B15CA"/>
    <w:rsid w:val="002B2239"/>
    <w:rsid w:val="002B381E"/>
    <w:rsid w:val="002B4AA0"/>
    <w:rsid w:val="002B53AE"/>
    <w:rsid w:val="002B74D1"/>
    <w:rsid w:val="002C0DE4"/>
    <w:rsid w:val="002C10EE"/>
    <w:rsid w:val="002C12CA"/>
    <w:rsid w:val="002C163C"/>
    <w:rsid w:val="002C2791"/>
    <w:rsid w:val="002C2CEC"/>
    <w:rsid w:val="002C3DC9"/>
    <w:rsid w:val="002C4060"/>
    <w:rsid w:val="002C4C11"/>
    <w:rsid w:val="002C571F"/>
    <w:rsid w:val="002C6117"/>
    <w:rsid w:val="002C6896"/>
    <w:rsid w:val="002C7B65"/>
    <w:rsid w:val="002D102D"/>
    <w:rsid w:val="002D14C5"/>
    <w:rsid w:val="002D1953"/>
    <w:rsid w:val="002D2DB5"/>
    <w:rsid w:val="002D37EA"/>
    <w:rsid w:val="002D3A10"/>
    <w:rsid w:val="002D3A11"/>
    <w:rsid w:val="002D3C6B"/>
    <w:rsid w:val="002D45A9"/>
    <w:rsid w:val="002D4713"/>
    <w:rsid w:val="002D4A5F"/>
    <w:rsid w:val="002D50BC"/>
    <w:rsid w:val="002D57A2"/>
    <w:rsid w:val="002D611D"/>
    <w:rsid w:val="002E18C2"/>
    <w:rsid w:val="002E1A20"/>
    <w:rsid w:val="002E2AB3"/>
    <w:rsid w:val="002E3E76"/>
    <w:rsid w:val="002E41B5"/>
    <w:rsid w:val="002E465A"/>
    <w:rsid w:val="002E6E7A"/>
    <w:rsid w:val="002E7A21"/>
    <w:rsid w:val="002E7FD8"/>
    <w:rsid w:val="002F0282"/>
    <w:rsid w:val="002F09C5"/>
    <w:rsid w:val="002F0D7A"/>
    <w:rsid w:val="002F176C"/>
    <w:rsid w:val="002F2D59"/>
    <w:rsid w:val="002F396A"/>
    <w:rsid w:val="002F3E18"/>
    <w:rsid w:val="002F3FE9"/>
    <w:rsid w:val="002F45AA"/>
    <w:rsid w:val="002F45E3"/>
    <w:rsid w:val="002F4698"/>
    <w:rsid w:val="002F60EA"/>
    <w:rsid w:val="002F666C"/>
    <w:rsid w:val="002F76CC"/>
    <w:rsid w:val="003000ED"/>
    <w:rsid w:val="00301395"/>
    <w:rsid w:val="003017FC"/>
    <w:rsid w:val="00302197"/>
    <w:rsid w:val="0030223B"/>
    <w:rsid w:val="0030224C"/>
    <w:rsid w:val="00302A26"/>
    <w:rsid w:val="00304001"/>
    <w:rsid w:val="0030424B"/>
    <w:rsid w:val="003042DB"/>
    <w:rsid w:val="00304875"/>
    <w:rsid w:val="003051D3"/>
    <w:rsid w:val="00305646"/>
    <w:rsid w:val="00305B5B"/>
    <w:rsid w:val="00305D03"/>
    <w:rsid w:val="00305F29"/>
    <w:rsid w:val="003061C8"/>
    <w:rsid w:val="00306CEE"/>
    <w:rsid w:val="003124DD"/>
    <w:rsid w:val="00312E80"/>
    <w:rsid w:val="00312ECF"/>
    <w:rsid w:val="00313EA0"/>
    <w:rsid w:val="00314519"/>
    <w:rsid w:val="00314E41"/>
    <w:rsid w:val="00315488"/>
    <w:rsid w:val="00315585"/>
    <w:rsid w:val="00315EDB"/>
    <w:rsid w:val="00317258"/>
    <w:rsid w:val="003173E9"/>
    <w:rsid w:val="00317621"/>
    <w:rsid w:val="0031762C"/>
    <w:rsid w:val="0032053B"/>
    <w:rsid w:val="00320837"/>
    <w:rsid w:val="0032168F"/>
    <w:rsid w:val="003228CE"/>
    <w:rsid w:val="0032318C"/>
    <w:rsid w:val="00323BED"/>
    <w:rsid w:val="00323D46"/>
    <w:rsid w:val="003245D4"/>
    <w:rsid w:val="00324745"/>
    <w:rsid w:val="00324F33"/>
    <w:rsid w:val="003262B1"/>
    <w:rsid w:val="0032664D"/>
    <w:rsid w:val="00326E36"/>
    <w:rsid w:val="00327E98"/>
    <w:rsid w:val="00330850"/>
    <w:rsid w:val="003314B1"/>
    <w:rsid w:val="00331B42"/>
    <w:rsid w:val="00331CDC"/>
    <w:rsid w:val="00333889"/>
    <w:rsid w:val="00333C96"/>
    <w:rsid w:val="00334E8B"/>
    <w:rsid w:val="00335121"/>
    <w:rsid w:val="00335135"/>
    <w:rsid w:val="00335E63"/>
    <w:rsid w:val="003365D9"/>
    <w:rsid w:val="00336C8F"/>
    <w:rsid w:val="00337A28"/>
    <w:rsid w:val="00337BF1"/>
    <w:rsid w:val="00340801"/>
    <w:rsid w:val="00340B96"/>
    <w:rsid w:val="0034161D"/>
    <w:rsid w:val="00341844"/>
    <w:rsid w:val="00341F44"/>
    <w:rsid w:val="0034270C"/>
    <w:rsid w:val="00343D72"/>
    <w:rsid w:val="0034409D"/>
    <w:rsid w:val="00344DA3"/>
    <w:rsid w:val="00345966"/>
    <w:rsid w:val="00345B01"/>
    <w:rsid w:val="00346C4C"/>
    <w:rsid w:val="00346FA7"/>
    <w:rsid w:val="00347861"/>
    <w:rsid w:val="00347DD9"/>
    <w:rsid w:val="00350178"/>
    <w:rsid w:val="003505E9"/>
    <w:rsid w:val="0035087E"/>
    <w:rsid w:val="0035185B"/>
    <w:rsid w:val="003520DE"/>
    <w:rsid w:val="0035211C"/>
    <w:rsid w:val="00352C3C"/>
    <w:rsid w:val="00353085"/>
    <w:rsid w:val="00354133"/>
    <w:rsid w:val="00354169"/>
    <w:rsid w:val="00354705"/>
    <w:rsid w:val="00355144"/>
    <w:rsid w:val="0035548B"/>
    <w:rsid w:val="003559F6"/>
    <w:rsid w:val="00356B30"/>
    <w:rsid w:val="00357939"/>
    <w:rsid w:val="00357E69"/>
    <w:rsid w:val="00360357"/>
    <w:rsid w:val="003616B4"/>
    <w:rsid w:val="0036200D"/>
    <w:rsid w:val="003625C7"/>
    <w:rsid w:val="00362C82"/>
    <w:rsid w:val="00364C58"/>
    <w:rsid w:val="00364CF6"/>
    <w:rsid w:val="00364F9B"/>
    <w:rsid w:val="00365DCD"/>
    <w:rsid w:val="003665B3"/>
    <w:rsid w:val="003719C5"/>
    <w:rsid w:val="003726C5"/>
    <w:rsid w:val="00372927"/>
    <w:rsid w:val="003730DC"/>
    <w:rsid w:val="003735E3"/>
    <w:rsid w:val="00373B3E"/>
    <w:rsid w:val="0037427A"/>
    <w:rsid w:val="003748BF"/>
    <w:rsid w:val="00375122"/>
    <w:rsid w:val="00375331"/>
    <w:rsid w:val="00375FD8"/>
    <w:rsid w:val="00376160"/>
    <w:rsid w:val="003769F0"/>
    <w:rsid w:val="00376ACB"/>
    <w:rsid w:val="00377A75"/>
    <w:rsid w:val="003813E0"/>
    <w:rsid w:val="00381611"/>
    <w:rsid w:val="00381A6F"/>
    <w:rsid w:val="00381AFC"/>
    <w:rsid w:val="00381CEB"/>
    <w:rsid w:val="00382658"/>
    <w:rsid w:val="003827F8"/>
    <w:rsid w:val="003835A8"/>
    <w:rsid w:val="00383A28"/>
    <w:rsid w:val="003841A2"/>
    <w:rsid w:val="003845F2"/>
    <w:rsid w:val="00385767"/>
    <w:rsid w:val="0038757F"/>
    <w:rsid w:val="00387623"/>
    <w:rsid w:val="0038789D"/>
    <w:rsid w:val="00387E92"/>
    <w:rsid w:val="003915FC"/>
    <w:rsid w:val="003925DA"/>
    <w:rsid w:val="0039297C"/>
    <w:rsid w:val="00392F13"/>
    <w:rsid w:val="00393010"/>
    <w:rsid w:val="00393050"/>
    <w:rsid w:val="0039325F"/>
    <w:rsid w:val="003936AD"/>
    <w:rsid w:val="00393E2C"/>
    <w:rsid w:val="00394078"/>
    <w:rsid w:val="0039472D"/>
    <w:rsid w:val="00394F1F"/>
    <w:rsid w:val="00395A5B"/>
    <w:rsid w:val="00395BE6"/>
    <w:rsid w:val="00396484"/>
    <w:rsid w:val="0039670D"/>
    <w:rsid w:val="00396E12"/>
    <w:rsid w:val="003971B2"/>
    <w:rsid w:val="00397D89"/>
    <w:rsid w:val="003A0D2F"/>
    <w:rsid w:val="003A1316"/>
    <w:rsid w:val="003A269E"/>
    <w:rsid w:val="003A2ECA"/>
    <w:rsid w:val="003A3EFD"/>
    <w:rsid w:val="003A4851"/>
    <w:rsid w:val="003A51F8"/>
    <w:rsid w:val="003A57AE"/>
    <w:rsid w:val="003A5894"/>
    <w:rsid w:val="003A65B9"/>
    <w:rsid w:val="003A6A35"/>
    <w:rsid w:val="003A6B18"/>
    <w:rsid w:val="003B0A99"/>
    <w:rsid w:val="003B224A"/>
    <w:rsid w:val="003B246F"/>
    <w:rsid w:val="003B5F3D"/>
    <w:rsid w:val="003B69FE"/>
    <w:rsid w:val="003B78D3"/>
    <w:rsid w:val="003B7A89"/>
    <w:rsid w:val="003C0573"/>
    <w:rsid w:val="003C1C12"/>
    <w:rsid w:val="003C4016"/>
    <w:rsid w:val="003C41C8"/>
    <w:rsid w:val="003C56B6"/>
    <w:rsid w:val="003C5BC5"/>
    <w:rsid w:val="003C63A3"/>
    <w:rsid w:val="003C6629"/>
    <w:rsid w:val="003C6825"/>
    <w:rsid w:val="003D20E2"/>
    <w:rsid w:val="003D25C8"/>
    <w:rsid w:val="003D48D7"/>
    <w:rsid w:val="003D5974"/>
    <w:rsid w:val="003D69D3"/>
    <w:rsid w:val="003D7F20"/>
    <w:rsid w:val="003E0E0A"/>
    <w:rsid w:val="003E10BB"/>
    <w:rsid w:val="003E1B1A"/>
    <w:rsid w:val="003E1E04"/>
    <w:rsid w:val="003E3E94"/>
    <w:rsid w:val="003E4EF2"/>
    <w:rsid w:val="003E5A3C"/>
    <w:rsid w:val="003E7006"/>
    <w:rsid w:val="003E7CA2"/>
    <w:rsid w:val="003E7FA9"/>
    <w:rsid w:val="003F06EE"/>
    <w:rsid w:val="003F0907"/>
    <w:rsid w:val="003F1492"/>
    <w:rsid w:val="003F2D6B"/>
    <w:rsid w:val="003F3024"/>
    <w:rsid w:val="003F38B9"/>
    <w:rsid w:val="003F3A3A"/>
    <w:rsid w:val="003F3AA1"/>
    <w:rsid w:val="003F415C"/>
    <w:rsid w:val="003F4932"/>
    <w:rsid w:val="003F4BE2"/>
    <w:rsid w:val="003F4CE3"/>
    <w:rsid w:val="003F5169"/>
    <w:rsid w:val="003F7329"/>
    <w:rsid w:val="003F76E4"/>
    <w:rsid w:val="00401BDC"/>
    <w:rsid w:val="00401E6C"/>
    <w:rsid w:val="00402801"/>
    <w:rsid w:val="00402E26"/>
    <w:rsid w:val="00403108"/>
    <w:rsid w:val="00403B15"/>
    <w:rsid w:val="0040517F"/>
    <w:rsid w:val="0040631F"/>
    <w:rsid w:val="00407C7E"/>
    <w:rsid w:val="00410ABC"/>
    <w:rsid w:val="00410AD3"/>
    <w:rsid w:val="00411BBA"/>
    <w:rsid w:val="00412114"/>
    <w:rsid w:val="004137AE"/>
    <w:rsid w:val="004165A6"/>
    <w:rsid w:val="00416BAB"/>
    <w:rsid w:val="00421FC1"/>
    <w:rsid w:val="0042368A"/>
    <w:rsid w:val="004239B8"/>
    <w:rsid w:val="00423CA1"/>
    <w:rsid w:val="00424B0D"/>
    <w:rsid w:val="00424E83"/>
    <w:rsid w:val="00424E96"/>
    <w:rsid w:val="00424FEF"/>
    <w:rsid w:val="00425B18"/>
    <w:rsid w:val="00425C18"/>
    <w:rsid w:val="00425DCC"/>
    <w:rsid w:val="00427B95"/>
    <w:rsid w:val="00432353"/>
    <w:rsid w:val="004326B8"/>
    <w:rsid w:val="004332E7"/>
    <w:rsid w:val="004333AF"/>
    <w:rsid w:val="00433911"/>
    <w:rsid w:val="00433EA5"/>
    <w:rsid w:val="00433F66"/>
    <w:rsid w:val="004341DA"/>
    <w:rsid w:val="00434B2F"/>
    <w:rsid w:val="004378FA"/>
    <w:rsid w:val="00437BA9"/>
    <w:rsid w:val="00437EC9"/>
    <w:rsid w:val="00437F59"/>
    <w:rsid w:val="004400D2"/>
    <w:rsid w:val="0044032F"/>
    <w:rsid w:val="00440DD8"/>
    <w:rsid w:val="00441992"/>
    <w:rsid w:val="0044364B"/>
    <w:rsid w:val="00444031"/>
    <w:rsid w:val="00444B32"/>
    <w:rsid w:val="00445B7E"/>
    <w:rsid w:val="0044659F"/>
    <w:rsid w:val="00446862"/>
    <w:rsid w:val="00447069"/>
    <w:rsid w:val="00447B46"/>
    <w:rsid w:val="00447F42"/>
    <w:rsid w:val="00450823"/>
    <w:rsid w:val="00451485"/>
    <w:rsid w:val="0045192C"/>
    <w:rsid w:val="00451EEA"/>
    <w:rsid w:val="00452B3F"/>
    <w:rsid w:val="0045395A"/>
    <w:rsid w:val="00455583"/>
    <w:rsid w:val="00455FA4"/>
    <w:rsid w:val="00457136"/>
    <w:rsid w:val="004574D6"/>
    <w:rsid w:val="00457528"/>
    <w:rsid w:val="00457664"/>
    <w:rsid w:val="00457A66"/>
    <w:rsid w:val="00457B64"/>
    <w:rsid w:val="004621D9"/>
    <w:rsid w:val="00462838"/>
    <w:rsid w:val="00463AD7"/>
    <w:rsid w:val="00464B58"/>
    <w:rsid w:val="00464C50"/>
    <w:rsid w:val="0046506E"/>
    <w:rsid w:val="00465397"/>
    <w:rsid w:val="00467202"/>
    <w:rsid w:val="00470058"/>
    <w:rsid w:val="0047011D"/>
    <w:rsid w:val="00470AE8"/>
    <w:rsid w:val="00470C07"/>
    <w:rsid w:val="00472190"/>
    <w:rsid w:val="004737B1"/>
    <w:rsid w:val="00473D54"/>
    <w:rsid w:val="0047662B"/>
    <w:rsid w:val="00476674"/>
    <w:rsid w:val="00476A00"/>
    <w:rsid w:val="0047747A"/>
    <w:rsid w:val="00477495"/>
    <w:rsid w:val="004778A8"/>
    <w:rsid w:val="004808DD"/>
    <w:rsid w:val="00482814"/>
    <w:rsid w:val="00482FC0"/>
    <w:rsid w:val="00483286"/>
    <w:rsid w:val="004833BE"/>
    <w:rsid w:val="00483F2F"/>
    <w:rsid w:val="00485184"/>
    <w:rsid w:val="00486388"/>
    <w:rsid w:val="004863C5"/>
    <w:rsid w:val="0049114E"/>
    <w:rsid w:val="004917D9"/>
    <w:rsid w:val="004918E6"/>
    <w:rsid w:val="004919A4"/>
    <w:rsid w:val="00491ADB"/>
    <w:rsid w:val="00491AF7"/>
    <w:rsid w:val="00491EC7"/>
    <w:rsid w:val="004925D4"/>
    <w:rsid w:val="0049398F"/>
    <w:rsid w:val="00493CDA"/>
    <w:rsid w:val="004945E9"/>
    <w:rsid w:val="0049573E"/>
    <w:rsid w:val="00495A6A"/>
    <w:rsid w:val="00495FF3"/>
    <w:rsid w:val="004A033F"/>
    <w:rsid w:val="004A07E3"/>
    <w:rsid w:val="004A13FA"/>
    <w:rsid w:val="004A38E5"/>
    <w:rsid w:val="004A4166"/>
    <w:rsid w:val="004A5208"/>
    <w:rsid w:val="004A52E3"/>
    <w:rsid w:val="004A6D4C"/>
    <w:rsid w:val="004A7170"/>
    <w:rsid w:val="004A7E68"/>
    <w:rsid w:val="004B1506"/>
    <w:rsid w:val="004B1EAE"/>
    <w:rsid w:val="004B31C6"/>
    <w:rsid w:val="004B3222"/>
    <w:rsid w:val="004B3790"/>
    <w:rsid w:val="004B37F9"/>
    <w:rsid w:val="004B47CA"/>
    <w:rsid w:val="004B515D"/>
    <w:rsid w:val="004B5E77"/>
    <w:rsid w:val="004B74B4"/>
    <w:rsid w:val="004B775B"/>
    <w:rsid w:val="004C05B8"/>
    <w:rsid w:val="004C270A"/>
    <w:rsid w:val="004C3431"/>
    <w:rsid w:val="004C4114"/>
    <w:rsid w:val="004C4B64"/>
    <w:rsid w:val="004C51B4"/>
    <w:rsid w:val="004C6490"/>
    <w:rsid w:val="004C6EA3"/>
    <w:rsid w:val="004C6EBC"/>
    <w:rsid w:val="004C6EEA"/>
    <w:rsid w:val="004D00D3"/>
    <w:rsid w:val="004D0F3A"/>
    <w:rsid w:val="004D15E0"/>
    <w:rsid w:val="004D2B0C"/>
    <w:rsid w:val="004D44D7"/>
    <w:rsid w:val="004D5773"/>
    <w:rsid w:val="004D5AEA"/>
    <w:rsid w:val="004D62C0"/>
    <w:rsid w:val="004D6C3B"/>
    <w:rsid w:val="004D6D6C"/>
    <w:rsid w:val="004D6E08"/>
    <w:rsid w:val="004D7258"/>
    <w:rsid w:val="004D7875"/>
    <w:rsid w:val="004D78EB"/>
    <w:rsid w:val="004D7F9A"/>
    <w:rsid w:val="004E0421"/>
    <w:rsid w:val="004E0ABA"/>
    <w:rsid w:val="004E1870"/>
    <w:rsid w:val="004E1D9F"/>
    <w:rsid w:val="004E1DA0"/>
    <w:rsid w:val="004E20DC"/>
    <w:rsid w:val="004E3055"/>
    <w:rsid w:val="004E314E"/>
    <w:rsid w:val="004E3D6D"/>
    <w:rsid w:val="004E4065"/>
    <w:rsid w:val="004E4F6D"/>
    <w:rsid w:val="004E5933"/>
    <w:rsid w:val="004E66CA"/>
    <w:rsid w:val="004E7A8C"/>
    <w:rsid w:val="004E7CC9"/>
    <w:rsid w:val="004F0825"/>
    <w:rsid w:val="004F0AB2"/>
    <w:rsid w:val="004F0AC0"/>
    <w:rsid w:val="004F0DC5"/>
    <w:rsid w:val="004F3111"/>
    <w:rsid w:val="004F3C7A"/>
    <w:rsid w:val="004F4B02"/>
    <w:rsid w:val="004F4D44"/>
    <w:rsid w:val="004F5EC9"/>
    <w:rsid w:val="004F6319"/>
    <w:rsid w:val="004F7816"/>
    <w:rsid w:val="005007B4"/>
    <w:rsid w:val="005015A3"/>
    <w:rsid w:val="00501856"/>
    <w:rsid w:val="00501F62"/>
    <w:rsid w:val="00502302"/>
    <w:rsid w:val="00502454"/>
    <w:rsid w:val="0050286A"/>
    <w:rsid w:val="005030AD"/>
    <w:rsid w:val="0050340E"/>
    <w:rsid w:val="00503644"/>
    <w:rsid w:val="005036C0"/>
    <w:rsid w:val="00503F4A"/>
    <w:rsid w:val="00504218"/>
    <w:rsid w:val="00504801"/>
    <w:rsid w:val="00505383"/>
    <w:rsid w:val="0050610C"/>
    <w:rsid w:val="00506944"/>
    <w:rsid w:val="00507447"/>
    <w:rsid w:val="00507547"/>
    <w:rsid w:val="005075C0"/>
    <w:rsid w:val="0051008A"/>
    <w:rsid w:val="005110BB"/>
    <w:rsid w:val="005119FC"/>
    <w:rsid w:val="005127BC"/>
    <w:rsid w:val="00512A6E"/>
    <w:rsid w:val="00513135"/>
    <w:rsid w:val="0051326A"/>
    <w:rsid w:val="00513B9D"/>
    <w:rsid w:val="005145B4"/>
    <w:rsid w:val="005147F7"/>
    <w:rsid w:val="00514D4A"/>
    <w:rsid w:val="005157B0"/>
    <w:rsid w:val="00517492"/>
    <w:rsid w:val="00517B8E"/>
    <w:rsid w:val="00520577"/>
    <w:rsid w:val="0052119F"/>
    <w:rsid w:val="005223E7"/>
    <w:rsid w:val="005225CE"/>
    <w:rsid w:val="0052339B"/>
    <w:rsid w:val="00523686"/>
    <w:rsid w:val="00525A85"/>
    <w:rsid w:val="00527397"/>
    <w:rsid w:val="00527A20"/>
    <w:rsid w:val="00527E74"/>
    <w:rsid w:val="00530478"/>
    <w:rsid w:val="00530BC2"/>
    <w:rsid w:val="00531043"/>
    <w:rsid w:val="0053112A"/>
    <w:rsid w:val="0053229F"/>
    <w:rsid w:val="00532722"/>
    <w:rsid w:val="00532B1B"/>
    <w:rsid w:val="00532E58"/>
    <w:rsid w:val="005332AC"/>
    <w:rsid w:val="0053362D"/>
    <w:rsid w:val="00534479"/>
    <w:rsid w:val="00534678"/>
    <w:rsid w:val="00534F82"/>
    <w:rsid w:val="005357D7"/>
    <w:rsid w:val="005357DF"/>
    <w:rsid w:val="00536370"/>
    <w:rsid w:val="00536572"/>
    <w:rsid w:val="005372A9"/>
    <w:rsid w:val="00541390"/>
    <w:rsid w:val="00541C6F"/>
    <w:rsid w:val="00542376"/>
    <w:rsid w:val="00542F65"/>
    <w:rsid w:val="00542FCD"/>
    <w:rsid w:val="005454B0"/>
    <w:rsid w:val="005464B6"/>
    <w:rsid w:val="00547122"/>
    <w:rsid w:val="0054762F"/>
    <w:rsid w:val="0054774E"/>
    <w:rsid w:val="00547B48"/>
    <w:rsid w:val="00547BD2"/>
    <w:rsid w:val="005513ED"/>
    <w:rsid w:val="00552069"/>
    <w:rsid w:val="00553009"/>
    <w:rsid w:val="005530AD"/>
    <w:rsid w:val="00555567"/>
    <w:rsid w:val="00555AC2"/>
    <w:rsid w:val="0055755F"/>
    <w:rsid w:val="00561777"/>
    <w:rsid w:val="00562215"/>
    <w:rsid w:val="00562A4D"/>
    <w:rsid w:val="00562D14"/>
    <w:rsid w:val="00563CB9"/>
    <w:rsid w:val="00563D4E"/>
    <w:rsid w:val="005644C5"/>
    <w:rsid w:val="00564BBB"/>
    <w:rsid w:val="00564F3B"/>
    <w:rsid w:val="00564F7C"/>
    <w:rsid w:val="00565353"/>
    <w:rsid w:val="005655C5"/>
    <w:rsid w:val="00565C26"/>
    <w:rsid w:val="00566260"/>
    <w:rsid w:val="005669BA"/>
    <w:rsid w:val="005676F8"/>
    <w:rsid w:val="00567C6B"/>
    <w:rsid w:val="00570174"/>
    <w:rsid w:val="005701F0"/>
    <w:rsid w:val="00570D6F"/>
    <w:rsid w:val="005718EC"/>
    <w:rsid w:val="0057298B"/>
    <w:rsid w:val="00573466"/>
    <w:rsid w:val="00573803"/>
    <w:rsid w:val="00573B98"/>
    <w:rsid w:val="00573CD8"/>
    <w:rsid w:val="00574666"/>
    <w:rsid w:val="00574A17"/>
    <w:rsid w:val="00575949"/>
    <w:rsid w:val="005763C5"/>
    <w:rsid w:val="00576670"/>
    <w:rsid w:val="0057755E"/>
    <w:rsid w:val="00577886"/>
    <w:rsid w:val="0058019A"/>
    <w:rsid w:val="00580C9F"/>
    <w:rsid w:val="00580E8C"/>
    <w:rsid w:val="00581AC5"/>
    <w:rsid w:val="00581C7E"/>
    <w:rsid w:val="00582AB7"/>
    <w:rsid w:val="00582C61"/>
    <w:rsid w:val="00582F18"/>
    <w:rsid w:val="00586260"/>
    <w:rsid w:val="00587D9E"/>
    <w:rsid w:val="00590C48"/>
    <w:rsid w:val="00590DED"/>
    <w:rsid w:val="005919D4"/>
    <w:rsid w:val="00591DFD"/>
    <w:rsid w:val="00592C6C"/>
    <w:rsid w:val="00592D36"/>
    <w:rsid w:val="00592EA6"/>
    <w:rsid w:val="00593138"/>
    <w:rsid w:val="0059392F"/>
    <w:rsid w:val="00593A41"/>
    <w:rsid w:val="005940C9"/>
    <w:rsid w:val="005943F1"/>
    <w:rsid w:val="005945FC"/>
    <w:rsid w:val="00594F23"/>
    <w:rsid w:val="00594F67"/>
    <w:rsid w:val="00595064"/>
    <w:rsid w:val="00595099"/>
    <w:rsid w:val="0059527D"/>
    <w:rsid w:val="005952F6"/>
    <w:rsid w:val="005962AD"/>
    <w:rsid w:val="005973BE"/>
    <w:rsid w:val="00597945"/>
    <w:rsid w:val="005A0DD1"/>
    <w:rsid w:val="005A1AD9"/>
    <w:rsid w:val="005A26B6"/>
    <w:rsid w:val="005A3818"/>
    <w:rsid w:val="005A418A"/>
    <w:rsid w:val="005A55E3"/>
    <w:rsid w:val="005A5BFF"/>
    <w:rsid w:val="005A617F"/>
    <w:rsid w:val="005A6705"/>
    <w:rsid w:val="005A71CA"/>
    <w:rsid w:val="005B0150"/>
    <w:rsid w:val="005B1639"/>
    <w:rsid w:val="005B18BF"/>
    <w:rsid w:val="005B2305"/>
    <w:rsid w:val="005B26B3"/>
    <w:rsid w:val="005B3011"/>
    <w:rsid w:val="005B3A4D"/>
    <w:rsid w:val="005B4964"/>
    <w:rsid w:val="005B4EAD"/>
    <w:rsid w:val="005B504C"/>
    <w:rsid w:val="005B5880"/>
    <w:rsid w:val="005B5986"/>
    <w:rsid w:val="005B61D2"/>
    <w:rsid w:val="005B6DFE"/>
    <w:rsid w:val="005B7CD5"/>
    <w:rsid w:val="005C0885"/>
    <w:rsid w:val="005C0A32"/>
    <w:rsid w:val="005C0A94"/>
    <w:rsid w:val="005C0A99"/>
    <w:rsid w:val="005C106E"/>
    <w:rsid w:val="005C15BC"/>
    <w:rsid w:val="005C1D35"/>
    <w:rsid w:val="005C1D39"/>
    <w:rsid w:val="005C2F85"/>
    <w:rsid w:val="005C334E"/>
    <w:rsid w:val="005C48F7"/>
    <w:rsid w:val="005C506D"/>
    <w:rsid w:val="005C58ED"/>
    <w:rsid w:val="005C6F8A"/>
    <w:rsid w:val="005C78C0"/>
    <w:rsid w:val="005D0DF0"/>
    <w:rsid w:val="005D324B"/>
    <w:rsid w:val="005D37A8"/>
    <w:rsid w:val="005D38D1"/>
    <w:rsid w:val="005D3A9A"/>
    <w:rsid w:val="005D3BDB"/>
    <w:rsid w:val="005D4E79"/>
    <w:rsid w:val="005D4F16"/>
    <w:rsid w:val="005D50A1"/>
    <w:rsid w:val="005D5187"/>
    <w:rsid w:val="005D53B0"/>
    <w:rsid w:val="005D54CA"/>
    <w:rsid w:val="005D5FC9"/>
    <w:rsid w:val="005D607F"/>
    <w:rsid w:val="005D61B3"/>
    <w:rsid w:val="005D6E87"/>
    <w:rsid w:val="005D7BC4"/>
    <w:rsid w:val="005E0842"/>
    <w:rsid w:val="005E0942"/>
    <w:rsid w:val="005E0A31"/>
    <w:rsid w:val="005E11A0"/>
    <w:rsid w:val="005E1CC3"/>
    <w:rsid w:val="005E34FE"/>
    <w:rsid w:val="005E3831"/>
    <w:rsid w:val="005E4052"/>
    <w:rsid w:val="005E438E"/>
    <w:rsid w:val="005E4B73"/>
    <w:rsid w:val="005E4D17"/>
    <w:rsid w:val="005E6EF0"/>
    <w:rsid w:val="005E79D1"/>
    <w:rsid w:val="005E7E1D"/>
    <w:rsid w:val="005F0B84"/>
    <w:rsid w:val="005F0C66"/>
    <w:rsid w:val="005F1BCD"/>
    <w:rsid w:val="005F27CB"/>
    <w:rsid w:val="005F321E"/>
    <w:rsid w:val="005F4C42"/>
    <w:rsid w:val="005F533E"/>
    <w:rsid w:val="005F5C6B"/>
    <w:rsid w:val="005F5DDB"/>
    <w:rsid w:val="005F6BC5"/>
    <w:rsid w:val="005F7033"/>
    <w:rsid w:val="005F7DF2"/>
    <w:rsid w:val="006000A4"/>
    <w:rsid w:val="006007BA"/>
    <w:rsid w:val="00601F12"/>
    <w:rsid w:val="0060241A"/>
    <w:rsid w:val="00602BA0"/>
    <w:rsid w:val="00603D53"/>
    <w:rsid w:val="00605F0D"/>
    <w:rsid w:val="0060632A"/>
    <w:rsid w:val="00607ABF"/>
    <w:rsid w:val="006111C4"/>
    <w:rsid w:val="00611440"/>
    <w:rsid w:val="00612DC7"/>
    <w:rsid w:val="00613830"/>
    <w:rsid w:val="00613879"/>
    <w:rsid w:val="00613ADE"/>
    <w:rsid w:val="00614415"/>
    <w:rsid w:val="006144CF"/>
    <w:rsid w:val="00614614"/>
    <w:rsid w:val="00614771"/>
    <w:rsid w:val="00616692"/>
    <w:rsid w:val="006167BC"/>
    <w:rsid w:val="006168F3"/>
    <w:rsid w:val="00617432"/>
    <w:rsid w:val="0062103C"/>
    <w:rsid w:val="00621583"/>
    <w:rsid w:val="006218AD"/>
    <w:rsid w:val="00621FC1"/>
    <w:rsid w:val="006229B7"/>
    <w:rsid w:val="00623BCB"/>
    <w:rsid w:val="00624D16"/>
    <w:rsid w:val="00624E4D"/>
    <w:rsid w:val="00624EAF"/>
    <w:rsid w:val="0062540B"/>
    <w:rsid w:val="006255F5"/>
    <w:rsid w:val="006256CC"/>
    <w:rsid w:val="00625DD1"/>
    <w:rsid w:val="00625E59"/>
    <w:rsid w:val="0062676C"/>
    <w:rsid w:val="0062764D"/>
    <w:rsid w:val="00627EB0"/>
    <w:rsid w:val="00630244"/>
    <w:rsid w:val="00632309"/>
    <w:rsid w:val="0063253A"/>
    <w:rsid w:val="00632BF1"/>
    <w:rsid w:val="006333B1"/>
    <w:rsid w:val="00634076"/>
    <w:rsid w:val="00634336"/>
    <w:rsid w:val="0063523A"/>
    <w:rsid w:val="0063529E"/>
    <w:rsid w:val="006363D4"/>
    <w:rsid w:val="00636529"/>
    <w:rsid w:val="00636709"/>
    <w:rsid w:val="006369BB"/>
    <w:rsid w:val="006378F9"/>
    <w:rsid w:val="0063790E"/>
    <w:rsid w:val="00641ABE"/>
    <w:rsid w:val="00641E92"/>
    <w:rsid w:val="00642A25"/>
    <w:rsid w:val="00642CC7"/>
    <w:rsid w:val="00644478"/>
    <w:rsid w:val="00645189"/>
    <w:rsid w:val="006456F8"/>
    <w:rsid w:val="00646D18"/>
    <w:rsid w:val="00646FD4"/>
    <w:rsid w:val="00647080"/>
    <w:rsid w:val="006470D3"/>
    <w:rsid w:val="006473EB"/>
    <w:rsid w:val="00650318"/>
    <w:rsid w:val="006509FA"/>
    <w:rsid w:val="00650BE4"/>
    <w:rsid w:val="00651347"/>
    <w:rsid w:val="00651927"/>
    <w:rsid w:val="00652CC3"/>
    <w:rsid w:val="00653096"/>
    <w:rsid w:val="006538DD"/>
    <w:rsid w:val="00653EE0"/>
    <w:rsid w:val="00654122"/>
    <w:rsid w:val="0065471A"/>
    <w:rsid w:val="00655274"/>
    <w:rsid w:val="00655375"/>
    <w:rsid w:val="00655726"/>
    <w:rsid w:val="0065616E"/>
    <w:rsid w:val="00656A66"/>
    <w:rsid w:val="00656F69"/>
    <w:rsid w:val="006573F4"/>
    <w:rsid w:val="00660CCE"/>
    <w:rsid w:val="00662136"/>
    <w:rsid w:val="00662265"/>
    <w:rsid w:val="00662731"/>
    <w:rsid w:val="0066287E"/>
    <w:rsid w:val="00662E47"/>
    <w:rsid w:val="00662FCE"/>
    <w:rsid w:val="00663459"/>
    <w:rsid w:val="006642C1"/>
    <w:rsid w:val="006651C3"/>
    <w:rsid w:val="00666CA4"/>
    <w:rsid w:val="0067031D"/>
    <w:rsid w:val="0067061E"/>
    <w:rsid w:val="00670866"/>
    <w:rsid w:val="0067106D"/>
    <w:rsid w:val="00671185"/>
    <w:rsid w:val="006715FD"/>
    <w:rsid w:val="00671A9B"/>
    <w:rsid w:val="0067211A"/>
    <w:rsid w:val="00672452"/>
    <w:rsid w:val="00672763"/>
    <w:rsid w:val="00672EA8"/>
    <w:rsid w:val="006734B5"/>
    <w:rsid w:val="00673E28"/>
    <w:rsid w:val="00674605"/>
    <w:rsid w:val="0067470B"/>
    <w:rsid w:val="00674815"/>
    <w:rsid w:val="00674AC8"/>
    <w:rsid w:val="00674DDB"/>
    <w:rsid w:val="006757E0"/>
    <w:rsid w:val="00675B43"/>
    <w:rsid w:val="00675E32"/>
    <w:rsid w:val="0067621C"/>
    <w:rsid w:val="006765D0"/>
    <w:rsid w:val="00676C58"/>
    <w:rsid w:val="00681814"/>
    <w:rsid w:val="006825D5"/>
    <w:rsid w:val="00683118"/>
    <w:rsid w:val="0068327A"/>
    <w:rsid w:val="006834B6"/>
    <w:rsid w:val="00683BDC"/>
    <w:rsid w:val="00685BE1"/>
    <w:rsid w:val="00685C0D"/>
    <w:rsid w:val="00685E00"/>
    <w:rsid w:val="006865C5"/>
    <w:rsid w:val="006879B8"/>
    <w:rsid w:val="00687DCD"/>
    <w:rsid w:val="00690074"/>
    <w:rsid w:val="00690084"/>
    <w:rsid w:val="00691491"/>
    <w:rsid w:val="00691CBC"/>
    <w:rsid w:val="006929D0"/>
    <w:rsid w:val="00693148"/>
    <w:rsid w:val="00693E92"/>
    <w:rsid w:val="00693EED"/>
    <w:rsid w:val="006954B5"/>
    <w:rsid w:val="00697C19"/>
    <w:rsid w:val="006A0AF8"/>
    <w:rsid w:val="006A0DE9"/>
    <w:rsid w:val="006A1014"/>
    <w:rsid w:val="006A1E44"/>
    <w:rsid w:val="006A2749"/>
    <w:rsid w:val="006A2950"/>
    <w:rsid w:val="006A2DA1"/>
    <w:rsid w:val="006A2EB6"/>
    <w:rsid w:val="006A3B86"/>
    <w:rsid w:val="006A49A3"/>
    <w:rsid w:val="006A52A9"/>
    <w:rsid w:val="006A5AD1"/>
    <w:rsid w:val="006A5E4B"/>
    <w:rsid w:val="006A5EBB"/>
    <w:rsid w:val="006A61A2"/>
    <w:rsid w:val="006A6F42"/>
    <w:rsid w:val="006A7158"/>
    <w:rsid w:val="006A7248"/>
    <w:rsid w:val="006A735C"/>
    <w:rsid w:val="006A73A9"/>
    <w:rsid w:val="006A7A5A"/>
    <w:rsid w:val="006B00F1"/>
    <w:rsid w:val="006B04B3"/>
    <w:rsid w:val="006B096E"/>
    <w:rsid w:val="006B0A56"/>
    <w:rsid w:val="006B0F63"/>
    <w:rsid w:val="006B18A0"/>
    <w:rsid w:val="006B22EC"/>
    <w:rsid w:val="006B2EEE"/>
    <w:rsid w:val="006B35AE"/>
    <w:rsid w:val="006B369B"/>
    <w:rsid w:val="006B424D"/>
    <w:rsid w:val="006B4E7E"/>
    <w:rsid w:val="006B535B"/>
    <w:rsid w:val="006B572B"/>
    <w:rsid w:val="006B5771"/>
    <w:rsid w:val="006B5CC9"/>
    <w:rsid w:val="006C0A8A"/>
    <w:rsid w:val="006C130B"/>
    <w:rsid w:val="006C1480"/>
    <w:rsid w:val="006C16EA"/>
    <w:rsid w:val="006C20AC"/>
    <w:rsid w:val="006C2C7F"/>
    <w:rsid w:val="006C38E2"/>
    <w:rsid w:val="006C51AC"/>
    <w:rsid w:val="006C7F34"/>
    <w:rsid w:val="006D014E"/>
    <w:rsid w:val="006D0906"/>
    <w:rsid w:val="006D0E41"/>
    <w:rsid w:val="006D1FD2"/>
    <w:rsid w:val="006D2387"/>
    <w:rsid w:val="006D286D"/>
    <w:rsid w:val="006D3090"/>
    <w:rsid w:val="006D35CE"/>
    <w:rsid w:val="006D4064"/>
    <w:rsid w:val="006D456C"/>
    <w:rsid w:val="006D460D"/>
    <w:rsid w:val="006D4ABE"/>
    <w:rsid w:val="006D4B5D"/>
    <w:rsid w:val="006D511A"/>
    <w:rsid w:val="006D540C"/>
    <w:rsid w:val="006D5991"/>
    <w:rsid w:val="006D5DCA"/>
    <w:rsid w:val="006D76B7"/>
    <w:rsid w:val="006E01C5"/>
    <w:rsid w:val="006E279D"/>
    <w:rsid w:val="006E2EA9"/>
    <w:rsid w:val="006E3128"/>
    <w:rsid w:val="006E41C3"/>
    <w:rsid w:val="006E4988"/>
    <w:rsid w:val="006E6258"/>
    <w:rsid w:val="006E6763"/>
    <w:rsid w:val="006E7223"/>
    <w:rsid w:val="006E78E9"/>
    <w:rsid w:val="006F03E3"/>
    <w:rsid w:val="006F2240"/>
    <w:rsid w:val="006F26BA"/>
    <w:rsid w:val="006F3B21"/>
    <w:rsid w:val="006F3E33"/>
    <w:rsid w:val="006F52BD"/>
    <w:rsid w:val="006F5694"/>
    <w:rsid w:val="006F579B"/>
    <w:rsid w:val="006F64E6"/>
    <w:rsid w:val="006F6B98"/>
    <w:rsid w:val="006F6D00"/>
    <w:rsid w:val="006F7986"/>
    <w:rsid w:val="00700197"/>
    <w:rsid w:val="00700F1F"/>
    <w:rsid w:val="00701896"/>
    <w:rsid w:val="007027E3"/>
    <w:rsid w:val="00702E90"/>
    <w:rsid w:val="00704EC6"/>
    <w:rsid w:val="007060DC"/>
    <w:rsid w:val="00706567"/>
    <w:rsid w:val="00706697"/>
    <w:rsid w:val="00706A02"/>
    <w:rsid w:val="00706DCE"/>
    <w:rsid w:val="00707921"/>
    <w:rsid w:val="00707F99"/>
    <w:rsid w:val="00710236"/>
    <w:rsid w:val="0071065F"/>
    <w:rsid w:val="00711340"/>
    <w:rsid w:val="007114FD"/>
    <w:rsid w:val="00711F8D"/>
    <w:rsid w:val="007139F4"/>
    <w:rsid w:val="00715117"/>
    <w:rsid w:val="00715274"/>
    <w:rsid w:val="00716361"/>
    <w:rsid w:val="00716907"/>
    <w:rsid w:val="007175CB"/>
    <w:rsid w:val="00717B95"/>
    <w:rsid w:val="00717FBC"/>
    <w:rsid w:val="0072064C"/>
    <w:rsid w:val="0072100D"/>
    <w:rsid w:val="00721210"/>
    <w:rsid w:val="007213E7"/>
    <w:rsid w:val="007236EF"/>
    <w:rsid w:val="00723B2B"/>
    <w:rsid w:val="00724EED"/>
    <w:rsid w:val="007252F8"/>
    <w:rsid w:val="00726772"/>
    <w:rsid w:val="00726EFD"/>
    <w:rsid w:val="00727548"/>
    <w:rsid w:val="007278E7"/>
    <w:rsid w:val="0073032D"/>
    <w:rsid w:val="00731AB9"/>
    <w:rsid w:val="00733450"/>
    <w:rsid w:val="00733875"/>
    <w:rsid w:val="0073448E"/>
    <w:rsid w:val="0073651D"/>
    <w:rsid w:val="00736726"/>
    <w:rsid w:val="007373C5"/>
    <w:rsid w:val="00737AF2"/>
    <w:rsid w:val="007405BC"/>
    <w:rsid w:val="00740AF5"/>
    <w:rsid w:val="0074185F"/>
    <w:rsid w:val="0074190F"/>
    <w:rsid w:val="00742671"/>
    <w:rsid w:val="00743D65"/>
    <w:rsid w:val="00745921"/>
    <w:rsid w:val="00747758"/>
    <w:rsid w:val="00747E68"/>
    <w:rsid w:val="007502F7"/>
    <w:rsid w:val="00750779"/>
    <w:rsid w:val="00751901"/>
    <w:rsid w:val="0075212E"/>
    <w:rsid w:val="00752281"/>
    <w:rsid w:val="00752411"/>
    <w:rsid w:val="007529DA"/>
    <w:rsid w:val="00752B3B"/>
    <w:rsid w:val="00752F02"/>
    <w:rsid w:val="0075331F"/>
    <w:rsid w:val="007535FC"/>
    <w:rsid w:val="00753A15"/>
    <w:rsid w:val="007540F0"/>
    <w:rsid w:val="00754A3F"/>
    <w:rsid w:val="00754C79"/>
    <w:rsid w:val="007550E5"/>
    <w:rsid w:val="007555A9"/>
    <w:rsid w:val="00756056"/>
    <w:rsid w:val="007560C1"/>
    <w:rsid w:val="00756C5A"/>
    <w:rsid w:val="00756C90"/>
    <w:rsid w:val="00756F40"/>
    <w:rsid w:val="0075737B"/>
    <w:rsid w:val="00760607"/>
    <w:rsid w:val="00760E90"/>
    <w:rsid w:val="007622F1"/>
    <w:rsid w:val="00762B76"/>
    <w:rsid w:val="00762CEF"/>
    <w:rsid w:val="00762E7A"/>
    <w:rsid w:val="00762F55"/>
    <w:rsid w:val="007632A2"/>
    <w:rsid w:val="00763527"/>
    <w:rsid w:val="00763A13"/>
    <w:rsid w:val="0076505F"/>
    <w:rsid w:val="00765D60"/>
    <w:rsid w:val="00765D6B"/>
    <w:rsid w:val="00766733"/>
    <w:rsid w:val="0076750F"/>
    <w:rsid w:val="007676D6"/>
    <w:rsid w:val="00767EA3"/>
    <w:rsid w:val="00770CE6"/>
    <w:rsid w:val="00770DA3"/>
    <w:rsid w:val="00771524"/>
    <w:rsid w:val="00771882"/>
    <w:rsid w:val="00772687"/>
    <w:rsid w:val="007726FC"/>
    <w:rsid w:val="007727A8"/>
    <w:rsid w:val="007742A0"/>
    <w:rsid w:val="0077460E"/>
    <w:rsid w:val="00774D92"/>
    <w:rsid w:val="00776FA4"/>
    <w:rsid w:val="00776FCD"/>
    <w:rsid w:val="00777537"/>
    <w:rsid w:val="00780124"/>
    <w:rsid w:val="00782440"/>
    <w:rsid w:val="007826AE"/>
    <w:rsid w:val="00782817"/>
    <w:rsid w:val="00782A62"/>
    <w:rsid w:val="00782ACE"/>
    <w:rsid w:val="0078344A"/>
    <w:rsid w:val="00784142"/>
    <w:rsid w:val="007844DF"/>
    <w:rsid w:val="00784F2A"/>
    <w:rsid w:val="00784F90"/>
    <w:rsid w:val="00785E79"/>
    <w:rsid w:val="00787414"/>
    <w:rsid w:val="007877DE"/>
    <w:rsid w:val="007900AD"/>
    <w:rsid w:val="007907E9"/>
    <w:rsid w:val="00790E83"/>
    <w:rsid w:val="00791573"/>
    <w:rsid w:val="00791E66"/>
    <w:rsid w:val="0079288E"/>
    <w:rsid w:val="0079369A"/>
    <w:rsid w:val="00793C1C"/>
    <w:rsid w:val="00794DBD"/>
    <w:rsid w:val="00795318"/>
    <w:rsid w:val="007953A5"/>
    <w:rsid w:val="00795625"/>
    <w:rsid w:val="00796147"/>
    <w:rsid w:val="007968C1"/>
    <w:rsid w:val="007975AA"/>
    <w:rsid w:val="00797804"/>
    <w:rsid w:val="007A068A"/>
    <w:rsid w:val="007A1046"/>
    <w:rsid w:val="007A111F"/>
    <w:rsid w:val="007A1A82"/>
    <w:rsid w:val="007A28E9"/>
    <w:rsid w:val="007A307B"/>
    <w:rsid w:val="007A3A48"/>
    <w:rsid w:val="007A42ED"/>
    <w:rsid w:val="007A4632"/>
    <w:rsid w:val="007A5B02"/>
    <w:rsid w:val="007A610C"/>
    <w:rsid w:val="007A6192"/>
    <w:rsid w:val="007A6B6B"/>
    <w:rsid w:val="007A72AE"/>
    <w:rsid w:val="007B044C"/>
    <w:rsid w:val="007B05C2"/>
    <w:rsid w:val="007B0EF6"/>
    <w:rsid w:val="007B1713"/>
    <w:rsid w:val="007B178A"/>
    <w:rsid w:val="007B1ABC"/>
    <w:rsid w:val="007B2040"/>
    <w:rsid w:val="007B28CC"/>
    <w:rsid w:val="007B2A4B"/>
    <w:rsid w:val="007B2B3E"/>
    <w:rsid w:val="007B3BC5"/>
    <w:rsid w:val="007B3C3B"/>
    <w:rsid w:val="007B43C3"/>
    <w:rsid w:val="007B4E12"/>
    <w:rsid w:val="007B4FC0"/>
    <w:rsid w:val="007B5E1E"/>
    <w:rsid w:val="007B68A0"/>
    <w:rsid w:val="007B6B55"/>
    <w:rsid w:val="007B6FDB"/>
    <w:rsid w:val="007B748A"/>
    <w:rsid w:val="007C01DD"/>
    <w:rsid w:val="007C1F84"/>
    <w:rsid w:val="007C246D"/>
    <w:rsid w:val="007C24D9"/>
    <w:rsid w:val="007C27AA"/>
    <w:rsid w:val="007C4C65"/>
    <w:rsid w:val="007C4F70"/>
    <w:rsid w:val="007C63FA"/>
    <w:rsid w:val="007C777A"/>
    <w:rsid w:val="007C7BD2"/>
    <w:rsid w:val="007C7F05"/>
    <w:rsid w:val="007D0BB4"/>
    <w:rsid w:val="007D1FEF"/>
    <w:rsid w:val="007D2041"/>
    <w:rsid w:val="007D22C2"/>
    <w:rsid w:val="007D2736"/>
    <w:rsid w:val="007D3672"/>
    <w:rsid w:val="007D44C6"/>
    <w:rsid w:val="007D6D65"/>
    <w:rsid w:val="007D74EC"/>
    <w:rsid w:val="007D7999"/>
    <w:rsid w:val="007D7C2F"/>
    <w:rsid w:val="007E152B"/>
    <w:rsid w:val="007E216B"/>
    <w:rsid w:val="007E21AF"/>
    <w:rsid w:val="007E2E24"/>
    <w:rsid w:val="007E401F"/>
    <w:rsid w:val="007E48D2"/>
    <w:rsid w:val="007E4A93"/>
    <w:rsid w:val="007E4DAB"/>
    <w:rsid w:val="007E5120"/>
    <w:rsid w:val="007E57C1"/>
    <w:rsid w:val="007F1004"/>
    <w:rsid w:val="007F157A"/>
    <w:rsid w:val="007F1FDA"/>
    <w:rsid w:val="007F3010"/>
    <w:rsid w:val="007F384F"/>
    <w:rsid w:val="007F4F78"/>
    <w:rsid w:val="007F6FF2"/>
    <w:rsid w:val="007F71A9"/>
    <w:rsid w:val="00801422"/>
    <w:rsid w:val="00801B4A"/>
    <w:rsid w:val="00802021"/>
    <w:rsid w:val="00802882"/>
    <w:rsid w:val="00803F38"/>
    <w:rsid w:val="00804070"/>
    <w:rsid w:val="00804D83"/>
    <w:rsid w:val="00805A8B"/>
    <w:rsid w:val="008063D2"/>
    <w:rsid w:val="00806E2E"/>
    <w:rsid w:val="00810C9E"/>
    <w:rsid w:val="0081227B"/>
    <w:rsid w:val="00812811"/>
    <w:rsid w:val="00813312"/>
    <w:rsid w:val="0081393A"/>
    <w:rsid w:val="00813B81"/>
    <w:rsid w:val="00813DC3"/>
    <w:rsid w:val="00813EA2"/>
    <w:rsid w:val="00813F1C"/>
    <w:rsid w:val="008141ED"/>
    <w:rsid w:val="00814EAB"/>
    <w:rsid w:val="00815894"/>
    <w:rsid w:val="00816536"/>
    <w:rsid w:val="00817259"/>
    <w:rsid w:val="008179D3"/>
    <w:rsid w:val="00817B23"/>
    <w:rsid w:val="00822463"/>
    <w:rsid w:val="00822984"/>
    <w:rsid w:val="008229F5"/>
    <w:rsid w:val="008234AD"/>
    <w:rsid w:val="00823AAF"/>
    <w:rsid w:val="00824040"/>
    <w:rsid w:val="00824C08"/>
    <w:rsid w:val="0082502B"/>
    <w:rsid w:val="008252D1"/>
    <w:rsid w:val="00825754"/>
    <w:rsid w:val="00825997"/>
    <w:rsid w:val="00825B80"/>
    <w:rsid w:val="008265B7"/>
    <w:rsid w:val="00827853"/>
    <w:rsid w:val="008278F6"/>
    <w:rsid w:val="008303DC"/>
    <w:rsid w:val="00830796"/>
    <w:rsid w:val="00830A62"/>
    <w:rsid w:val="00831220"/>
    <w:rsid w:val="00831CB7"/>
    <w:rsid w:val="00832868"/>
    <w:rsid w:val="00833A51"/>
    <w:rsid w:val="00833CB9"/>
    <w:rsid w:val="00834FB5"/>
    <w:rsid w:val="00834FD1"/>
    <w:rsid w:val="00835351"/>
    <w:rsid w:val="00835696"/>
    <w:rsid w:val="00835E30"/>
    <w:rsid w:val="0083699B"/>
    <w:rsid w:val="0083720C"/>
    <w:rsid w:val="00837F93"/>
    <w:rsid w:val="00840696"/>
    <w:rsid w:val="008409D0"/>
    <w:rsid w:val="00840A98"/>
    <w:rsid w:val="00841AF2"/>
    <w:rsid w:val="008426E7"/>
    <w:rsid w:val="00844896"/>
    <w:rsid w:val="00845478"/>
    <w:rsid w:val="00845517"/>
    <w:rsid w:val="00845A9B"/>
    <w:rsid w:val="00845ADE"/>
    <w:rsid w:val="00845BFB"/>
    <w:rsid w:val="0084664B"/>
    <w:rsid w:val="00846BF0"/>
    <w:rsid w:val="00847E83"/>
    <w:rsid w:val="00847F51"/>
    <w:rsid w:val="008504BD"/>
    <w:rsid w:val="00851BEA"/>
    <w:rsid w:val="00851F49"/>
    <w:rsid w:val="008538A0"/>
    <w:rsid w:val="008539DE"/>
    <w:rsid w:val="00854CCF"/>
    <w:rsid w:val="00854F3B"/>
    <w:rsid w:val="00855562"/>
    <w:rsid w:val="00857AEF"/>
    <w:rsid w:val="008606C8"/>
    <w:rsid w:val="00860A97"/>
    <w:rsid w:val="00860C57"/>
    <w:rsid w:val="00863892"/>
    <w:rsid w:val="00863C05"/>
    <w:rsid w:val="00864C21"/>
    <w:rsid w:val="00864CD4"/>
    <w:rsid w:val="0086563A"/>
    <w:rsid w:val="00866C22"/>
    <w:rsid w:val="00867FFE"/>
    <w:rsid w:val="00870C59"/>
    <w:rsid w:val="008715C7"/>
    <w:rsid w:val="00872157"/>
    <w:rsid w:val="008725A5"/>
    <w:rsid w:val="00872B6E"/>
    <w:rsid w:val="008735F6"/>
    <w:rsid w:val="0087363E"/>
    <w:rsid w:val="00875031"/>
    <w:rsid w:val="0087569C"/>
    <w:rsid w:val="0087594B"/>
    <w:rsid w:val="00876563"/>
    <w:rsid w:val="00876C64"/>
    <w:rsid w:val="00877189"/>
    <w:rsid w:val="0087734D"/>
    <w:rsid w:val="00877E42"/>
    <w:rsid w:val="008800FE"/>
    <w:rsid w:val="00880589"/>
    <w:rsid w:val="0088074B"/>
    <w:rsid w:val="008808E4"/>
    <w:rsid w:val="00880E69"/>
    <w:rsid w:val="00881037"/>
    <w:rsid w:val="0088146A"/>
    <w:rsid w:val="008815BC"/>
    <w:rsid w:val="008816D9"/>
    <w:rsid w:val="008826C4"/>
    <w:rsid w:val="00883092"/>
    <w:rsid w:val="00885B0C"/>
    <w:rsid w:val="00885D17"/>
    <w:rsid w:val="008872BB"/>
    <w:rsid w:val="00887A3D"/>
    <w:rsid w:val="00890E8B"/>
    <w:rsid w:val="00890F8D"/>
    <w:rsid w:val="00892672"/>
    <w:rsid w:val="008926BB"/>
    <w:rsid w:val="00892857"/>
    <w:rsid w:val="00892E27"/>
    <w:rsid w:val="00892ED6"/>
    <w:rsid w:val="00893739"/>
    <w:rsid w:val="00893B1A"/>
    <w:rsid w:val="00893CD2"/>
    <w:rsid w:val="00894F14"/>
    <w:rsid w:val="008952A0"/>
    <w:rsid w:val="00895795"/>
    <w:rsid w:val="00895EF0"/>
    <w:rsid w:val="00895FBF"/>
    <w:rsid w:val="008961D7"/>
    <w:rsid w:val="00896302"/>
    <w:rsid w:val="008966AC"/>
    <w:rsid w:val="008967B2"/>
    <w:rsid w:val="008A0C09"/>
    <w:rsid w:val="008A1559"/>
    <w:rsid w:val="008A1851"/>
    <w:rsid w:val="008A27C3"/>
    <w:rsid w:val="008A3133"/>
    <w:rsid w:val="008A342F"/>
    <w:rsid w:val="008A3C53"/>
    <w:rsid w:val="008A469F"/>
    <w:rsid w:val="008A484E"/>
    <w:rsid w:val="008A4BCF"/>
    <w:rsid w:val="008A6241"/>
    <w:rsid w:val="008B03EB"/>
    <w:rsid w:val="008B0457"/>
    <w:rsid w:val="008B0C34"/>
    <w:rsid w:val="008B1CC3"/>
    <w:rsid w:val="008B2B3F"/>
    <w:rsid w:val="008B3695"/>
    <w:rsid w:val="008B690D"/>
    <w:rsid w:val="008B7D4A"/>
    <w:rsid w:val="008C0DC9"/>
    <w:rsid w:val="008C1BB3"/>
    <w:rsid w:val="008C1CC0"/>
    <w:rsid w:val="008C1CFE"/>
    <w:rsid w:val="008C24D1"/>
    <w:rsid w:val="008C451E"/>
    <w:rsid w:val="008C5191"/>
    <w:rsid w:val="008C5239"/>
    <w:rsid w:val="008C5402"/>
    <w:rsid w:val="008C557B"/>
    <w:rsid w:val="008C5DC3"/>
    <w:rsid w:val="008C6581"/>
    <w:rsid w:val="008C7183"/>
    <w:rsid w:val="008C745B"/>
    <w:rsid w:val="008C7946"/>
    <w:rsid w:val="008C7D20"/>
    <w:rsid w:val="008D0324"/>
    <w:rsid w:val="008D0E2C"/>
    <w:rsid w:val="008D1B2B"/>
    <w:rsid w:val="008D2A9D"/>
    <w:rsid w:val="008D338C"/>
    <w:rsid w:val="008D3BD7"/>
    <w:rsid w:val="008D3E2D"/>
    <w:rsid w:val="008D3E80"/>
    <w:rsid w:val="008D552A"/>
    <w:rsid w:val="008D5CE2"/>
    <w:rsid w:val="008D657F"/>
    <w:rsid w:val="008D6DA6"/>
    <w:rsid w:val="008D75C6"/>
    <w:rsid w:val="008D7C15"/>
    <w:rsid w:val="008D7EB4"/>
    <w:rsid w:val="008D7F39"/>
    <w:rsid w:val="008E09E0"/>
    <w:rsid w:val="008E09E4"/>
    <w:rsid w:val="008E0B9B"/>
    <w:rsid w:val="008E383C"/>
    <w:rsid w:val="008E40E6"/>
    <w:rsid w:val="008E5D63"/>
    <w:rsid w:val="008E6118"/>
    <w:rsid w:val="008E7EBC"/>
    <w:rsid w:val="008E7F19"/>
    <w:rsid w:val="008E7F6E"/>
    <w:rsid w:val="008F108E"/>
    <w:rsid w:val="008F1E58"/>
    <w:rsid w:val="008F2159"/>
    <w:rsid w:val="008F3295"/>
    <w:rsid w:val="008F3BF0"/>
    <w:rsid w:val="008F3D3E"/>
    <w:rsid w:val="008F493A"/>
    <w:rsid w:val="008F5372"/>
    <w:rsid w:val="008F7262"/>
    <w:rsid w:val="00900258"/>
    <w:rsid w:val="00900433"/>
    <w:rsid w:val="0090154C"/>
    <w:rsid w:val="00901742"/>
    <w:rsid w:val="00901B54"/>
    <w:rsid w:val="00901DE4"/>
    <w:rsid w:val="00902FA6"/>
    <w:rsid w:val="0090337B"/>
    <w:rsid w:val="00904049"/>
    <w:rsid w:val="009044F7"/>
    <w:rsid w:val="009045B1"/>
    <w:rsid w:val="00904D34"/>
    <w:rsid w:val="00905336"/>
    <w:rsid w:val="00905938"/>
    <w:rsid w:val="00906331"/>
    <w:rsid w:val="00906B57"/>
    <w:rsid w:val="00906FD4"/>
    <w:rsid w:val="00907D04"/>
    <w:rsid w:val="009105D6"/>
    <w:rsid w:val="009121BF"/>
    <w:rsid w:val="00912C35"/>
    <w:rsid w:val="00913A18"/>
    <w:rsid w:val="00913DD4"/>
    <w:rsid w:val="00913FEC"/>
    <w:rsid w:val="009145FD"/>
    <w:rsid w:val="009159BC"/>
    <w:rsid w:val="00915A4B"/>
    <w:rsid w:val="00917E61"/>
    <w:rsid w:val="00920C1A"/>
    <w:rsid w:val="009214F7"/>
    <w:rsid w:val="0092160D"/>
    <w:rsid w:val="009224C4"/>
    <w:rsid w:val="00923DE3"/>
    <w:rsid w:val="00923E2F"/>
    <w:rsid w:val="0092412B"/>
    <w:rsid w:val="009241CC"/>
    <w:rsid w:val="0092595B"/>
    <w:rsid w:val="00925DB9"/>
    <w:rsid w:val="00927902"/>
    <w:rsid w:val="00927ACD"/>
    <w:rsid w:val="00927C7C"/>
    <w:rsid w:val="00930650"/>
    <w:rsid w:val="00930E34"/>
    <w:rsid w:val="0093135C"/>
    <w:rsid w:val="00932287"/>
    <w:rsid w:val="0093286A"/>
    <w:rsid w:val="00932A1A"/>
    <w:rsid w:val="00934CFB"/>
    <w:rsid w:val="00934F9D"/>
    <w:rsid w:val="009352F3"/>
    <w:rsid w:val="00935474"/>
    <w:rsid w:val="009356EC"/>
    <w:rsid w:val="00935EA4"/>
    <w:rsid w:val="0093647B"/>
    <w:rsid w:val="0093666A"/>
    <w:rsid w:val="00936734"/>
    <w:rsid w:val="0093681D"/>
    <w:rsid w:val="0094028D"/>
    <w:rsid w:val="00940C10"/>
    <w:rsid w:val="00940DF3"/>
    <w:rsid w:val="00941422"/>
    <w:rsid w:val="00941438"/>
    <w:rsid w:val="00942232"/>
    <w:rsid w:val="00943888"/>
    <w:rsid w:val="00944294"/>
    <w:rsid w:val="009454E2"/>
    <w:rsid w:val="00945603"/>
    <w:rsid w:val="00945D21"/>
    <w:rsid w:val="009465F0"/>
    <w:rsid w:val="0094676A"/>
    <w:rsid w:val="00946AC6"/>
    <w:rsid w:val="00947574"/>
    <w:rsid w:val="009527AC"/>
    <w:rsid w:val="009528E7"/>
    <w:rsid w:val="00952983"/>
    <w:rsid w:val="009545E2"/>
    <w:rsid w:val="00954B97"/>
    <w:rsid w:val="00954FE5"/>
    <w:rsid w:val="0095527C"/>
    <w:rsid w:val="00956E92"/>
    <w:rsid w:val="00957588"/>
    <w:rsid w:val="00957C34"/>
    <w:rsid w:val="009611F1"/>
    <w:rsid w:val="0096187D"/>
    <w:rsid w:val="00961CFA"/>
    <w:rsid w:val="0096219D"/>
    <w:rsid w:val="009625C3"/>
    <w:rsid w:val="009644B8"/>
    <w:rsid w:val="00964CAF"/>
    <w:rsid w:val="00965920"/>
    <w:rsid w:val="00966440"/>
    <w:rsid w:val="00966F17"/>
    <w:rsid w:val="0096728E"/>
    <w:rsid w:val="0096765B"/>
    <w:rsid w:val="00967876"/>
    <w:rsid w:val="00970309"/>
    <w:rsid w:val="00971497"/>
    <w:rsid w:val="0097291A"/>
    <w:rsid w:val="009736FD"/>
    <w:rsid w:val="009743A0"/>
    <w:rsid w:val="00974BA4"/>
    <w:rsid w:val="0097524D"/>
    <w:rsid w:val="009755DA"/>
    <w:rsid w:val="009756EB"/>
    <w:rsid w:val="00976094"/>
    <w:rsid w:val="009765D2"/>
    <w:rsid w:val="0098088A"/>
    <w:rsid w:val="009814DA"/>
    <w:rsid w:val="00982627"/>
    <w:rsid w:val="00982650"/>
    <w:rsid w:val="009831AB"/>
    <w:rsid w:val="00983732"/>
    <w:rsid w:val="009843D1"/>
    <w:rsid w:val="00984997"/>
    <w:rsid w:val="00984F18"/>
    <w:rsid w:val="00985A59"/>
    <w:rsid w:val="00986108"/>
    <w:rsid w:val="009874A5"/>
    <w:rsid w:val="00987E05"/>
    <w:rsid w:val="00992632"/>
    <w:rsid w:val="00992937"/>
    <w:rsid w:val="00992B67"/>
    <w:rsid w:val="00992B90"/>
    <w:rsid w:val="00992DFE"/>
    <w:rsid w:val="00993685"/>
    <w:rsid w:val="009942EE"/>
    <w:rsid w:val="009944F8"/>
    <w:rsid w:val="00996E64"/>
    <w:rsid w:val="00997D6F"/>
    <w:rsid w:val="00997FCB"/>
    <w:rsid w:val="009A0D76"/>
    <w:rsid w:val="009A2A92"/>
    <w:rsid w:val="009A2AC5"/>
    <w:rsid w:val="009A3320"/>
    <w:rsid w:val="009A440C"/>
    <w:rsid w:val="009A4EA9"/>
    <w:rsid w:val="009A5C10"/>
    <w:rsid w:val="009A6572"/>
    <w:rsid w:val="009A715B"/>
    <w:rsid w:val="009A7906"/>
    <w:rsid w:val="009A7E78"/>
    <w:rsid w:val="009B2B8A"/>
    <w:rsid w:val="009B2DD9"/>
    <w:rsid w:val="009B3CAB"/>
    <w:rsid w:val="009B41C1"/>
    <w:rsid w:val="009B4A80"/>
    <w:rsid w:val="009B5780"/>
    <w:rsid w:val="009B5C8F"/>
    <w:rsid w:val="009B6606"/>
    <w:rsid w:val="009B6AD9"/>
    <w:rsid w:val="009B6D68"/>
    <w:rsid w:val="009B701E"/>
    <w:rsid w:val="009C0352"/>
    <w:rsid w:val="009C03BF"/>
    <w:rsid w:val="009C05A4"/>
    <w:rsid w:val="009C06C3"/>
    <w:rsid w:val="009C3038"/>
    <w:rsid w:val="009C3993"/>
    <w:rsid w:val="009C4FE8"/>
    <w:rsid w:val="009C544A"/>
    <w:rsid w:val="009C6AD7"/>
    <w:rsid w:val="009C7926"/>
    <w:rsid w:val="009D10B9"/>
    <w:rsid w:val="009D1211"/>
    <w:rsid w:val="009D1D0B"/>
    <w:rsid w:val="009D1D90"/>
    <w:rsid w:val="009D3032"/>
    <w:rsid w:val="009D3AC9"/>
    <w:rsid w:val="009D3E8E"/>
    <w:rsid w:val="009D4215"/>
    <w:rsid w:val="009D653D"/>
    <w:rsid w:val="009D709E"/>
    <w:rsid w:val="009D7561"/>
    <w:rsid w:val="009D7F02"/>
    <w:rsid w:val="009E002C"/>
    <w:rsid w:val="009E088F"/>
    <w:rsid w:val="009E0AE6"/>
    <w:rsid w:val="009E173C"/>
    <w:rsid w:val="009E1A48"/>
    <w:rsid w:val="009E1CAE"/>
    <w:rsid w:val="009E1FB4"/>
    <w:rsid w:val="009E29FD"/>
    <w:rsid w:val="009E41FD"/>
    <w:rsid w:val="009E49E4"/>
    <w:rsid w:val="009E4B74"/>
    <w:rsid w:val="009E5CB3"/>
    <w:rsid w:val="009E6DEC"/>
    <w:rsid w:val="009F0B82"/>
    <w:rsid w:val="009F0CC5"/>
    <w:rsid w:val="009F2193"/>
    <w:rsid w:val="009F2F14"/>
    <w:rsid w:val="009F3246"/>
    <w:rsid w:val="009F36A9"/>
    <w:rsid w:val="009F4A1F"/>
    <w:rsid w:val="009F57C1"/>
    <w:rsid w:val="009F5B64"/>
    <w:rsid w:val="009F68F6"/>
    <w:rsid w:val="009F691D"/>
    <w:rsid w:val="009F6C9E"/>
    <w:rsid w:val="009F723A"/>
    <w:rsid w:val="009F7A53"/>
    <w:rsid w:val="00A0127C"/>
    <w:rsid w:val="00A0357A"/>
    <w:rsid w:val="00A0422A"/>
    <w:rsid w:val="00A04EE4"/>
    <w:rsid w:val="00A05F29"/>
    <w:rsid w:val="00A06347"/>
    <w:rsid w:val="00A104F5"/>
    <w:rsid w:val="00A10577"/>
    <w:rsid w:val="00A105E7"/>
    <w:rsid w:val="00A10BE7"/>
    <w:rsid w:val="00A10D81"/>
    <w:rsid w:val="00A1157C"/>
    <w:rsid w:val="00A115F4"/>
    <w:rsid w:val="00A115FF"/>
    <w:rsid w:val="00A11C2F"/>
    <w:rsid w:val="00A11D80"/>
    <w:rsid w:val="00A1341E"/>
    <w:rsid w:val="00A158F3"/>
    <w:rsid w:val="00A15B29"/>
    <w:rsid w:val="00A15B37"/>
    <w:rsid w:val="00A17E30"/>
    <w:rsid w:val="00A2018B"/>
    <w:rsid w:val="00A20962"/>
    <w:rsid w:val="00A20EDB"/>
    <w:rsid w:val="00A222C1"/>
    <w:rsid w:val="00A2255B"/>
    <w:rsid w:val="00A226D6"/>
    <w:rsid w:val="00A2274B"/>
    <w:rsid w:val="00A2359C"/>
    <w:rsid w:val="00A240D3"/>
    <w:rsid w:val="00A245AC"/>
    <w:rsid w:val="00A24D26"/>
    <w:rsid w:val="00A259C2"/>
    <w:rsid w:val="00A25B1F"/>
    <w:rsid w:val="00A26151"/>
    <w:rsid w:val="00A26788"/>
    <w:rsid w:val="00A27082"/>
    <w:rsid w:val="00A30200"/>
    <w:rsid w:val="00A3131C"/>
    <w:rsid w:val="00A3269D"/>
    <w:rsid w:val="00A332B3"/>
    <w:rsid w:val="00A33559"/>
    <w:rsid w:val="00A33BFE"/>
    <w:rsid w:val="00A3547B"/>
    <w:rsid w:val="00A3749B"/>
    <w:rsid w:val="00A41914"/>
    <w:rsid w:val="00A41F4E"/>
    <w:rsid w:val="00A421A4"/>
    <w:rsid w:val="00A42752"/>
    <w:rsid w:val="00A427D7"/>
    <w:rsid w:val="00A4482F"/>
    <w:rsid w:val="00A45523"/>
    <w:rsid w:val="00A4563D"/>
    <w:rsid w:val="00A4613B"/>
    <w:rsid w:val="00A46329"/>
    <w:rsid w:val="00A474DD"/>
    <w:rsid w:val="00A47C95"/>
    <w:rsid w:val="00A47F4A"/>
    <w:rsid w:val="00A5070A"/>
    <w:rsid w:val="00A50EB0"/>
    <w:rsid w:val="00A51A1F"/>
    <w:rsid w:val="00A530EC"/>
    <w:rsid w:val="00A53FB0"/>
    <w:rsid w:val="00A56A3A"/>
    <w:rsid w:val="00A56CA5"/>
    <w:rsid w:val="00A600F9"/>
    <w:rsid w:val="00A60E1D"/>
    <w:rsid w:val="00A61F6A"/>
    <w:rsid w:val="00A620CA"/>
    <w:rsid w:val="00A62168"/>
    <w:rsid w:val="00A62180"/>
    <w:rsid w:val="00A62BEA"/>
    <w:rsid w:val="00A63E09"/>
    <w:rsid w:val="00A64896"/>
    <w:rsid w:val="00A6522E"/>
    <w:rsid w:val="00A652B8"/>
    <w:rsid w:val="00A6537E"/>
    <w:rsid w:val="00A707DC"/>
    <w:rsid w:val="00A710D2"/>
    <w:rsid w:val="00A7139A"/>
    <w:rsid w:val="00A7173B"/>
    <w:rsid w:val="00A717D8"/>
    <w:rsid w:val="00A71988"/>
    <w:rsid w:val="00A71CD4"/>
    <w:rsid w:val="00A726AF"/>
    <w:rsid w:val="00A7440F"/>
    <w:rsid w:val="00A747D1"/>
    <w:rsid w:val="00A74C65"/>
    <w:rsid w:val="00A801DB"/>
    <w:rsid w:val="00A80714"/>
    <w:rsid w:val="00A82D4C"/>
    <w:rsid w:val="00A82F0F"/>
    <w:rsid w:val="00A83493"/>
    <w:rsid w:val="00A83A41"/>
    <w:rsid w:val="00A83AB4"/>
    <w:rsid w:val="00A83C00"/>
    <w:rsid w:val="00A843B6"/>
    <w:rsid w:val="00A84655"/>
    <w:rsid w:val="00A84BD7"/>
    <w:rsid w:val="00A850C2"/>
    <w:rsid w:val="00A856F7"/>
    <w:rsid w:val="00A85A1B"/>
    <w:rsid w:val="00A86241"/>
    <w:rsid w:val="00A86250"/>
    <w:rsid w:val="00A8651E"/>
    <w:rsid w:val="00A87109"/>
    <w:rsid w:val="00A87AF3"/>
    <w:rsid w:val="00A901E8"/>
    <w:rsid w:val="00A906C4"/>
    <w:rsid w:val="00A909AD"/>
    <w:rsid w:val="00A90AFD"/>
    <w:rsid w:val="00A92C59"/>
    <w:rsid w:val="00A932BE"/>
    <w:rsid w:val="00A941D0"/>
    <w:rsid w:val="00A94624"/>
    <w:rsid w:val="00A95563"/>
    <w:rsid w:val="00A95AC2"/>
    <w:rsid w:val="00A95B83"/>
    <w:rsid w:val="00A96C71"/>
    <w:rsid w:val="00A9775A"/>
    <w:rsid w:val="00A977CD"/>
    <w:rsid w:val="00A97842"/>
    <w:rsid w:val="00AA187A"/>
    <w:rsid w:val="00AA190C"/>
    <w:rsid w:val="00AA2295"/>
    <w:rsid w:val="00AA2FF6"/>
    <w:rsid w:val="00AA413D"/>
    <w:rsid w:val="00AA4491"/>
    <w:rsid w:val="00AA5C8A"/>
    <w:rsid w:val="00AA5DF0"/>
    <w:rsid w:val="00AA645F"/>
    <w:rsid w:val="00AA6B1E"/>
    <w:rsid w:val="00AA732C"/>
    <w:rsid w:val="00AA7C86"/>
    <w:rsid w:val="00AA7CEF"/>
    <w:rsid w:val="00AB192B"/>
    <w:rsid w:val="00AB1CA0"/>
    <w:rsid w:val="00AB1E93"/>
    <w:rsid w:val="00AB1EF9"/>
    <w:rsid w:val="00AB3833"/>
    <w:rsid w:val="00AB3D60"/>
    <w:rsid w:val="00AB430E"/>
    <w:rsid w:val="00AB4E62"/>
    <w:rsid w:val="00AB60F6"/>
    <w:rsid w:val="00AB6316"/>
    <w:rsid w:val="00AC016A"/>
    <w:rsid w:val="00AC0BE7"/>
    <w:rsid w:val="00AC0E31"/>
    <w:rsid w:val="00AC1F9C"/>
    <w:rsid w:val="00AC1FDC"/>
    <w:rsid w:val="00AC1FF9"/>
    <w:rsid w:val="00AC2158"/>
    <w:rsid w:val="00AC2628"/>
    <w:rsid w:val="00AC290A"/>
    <w:rsid w:val="00AC3754"/>
    <w:rsid w:val="00AC39C2"/>
    <w:rsid w:val="00AC3B82"/>
    <w:rsid w:val="00AC3D32"/>
    <w:rsid w:val="00AC4431"/>
    <w:rsid w:val="00AC4529"/>
    <w:rsid w:val="00AC4DD0"/>
    <w:rsid w:val="00AC4EBA"/>
    <w:rsid w:val="00AC5923"/>
    <w:rsid w:val="00AC5B83"/>
    <w:rsid w:val="00AC6467"/>
    <w:rsid w:val="00AC72A4"/>
    <w:rsid w:val="00AC72C2"/>
    <w:rsid w:val="00AD29BF"/>
    <w:rsid w:val="00AD565A"/>
    <w:rsid w:val="00AD590D"/>
    <w:rsid w:val="00AD6BA0"/>
    <w:rsid w:val="00AD6C05"/>
    <w:rsid w:val="00AD6DF9"/>
    <w:rsid w:val="00AD6FD3"/>
    <w:rsid w:val="00AD7CFE"/>
    <w:rsid w:val="00AE04E0"/>
    <w:rsid w:val="00AE0783"/>
    <w:rsid w:val="00AE1040"/>
    <w:rsid w:val="00AE1797"/>
    <w:rsid w:val="00AE17DE"/>
    <w:rsid w:val="00AE1FAE"/>
    <w:rsid w:val="00AE2BDF"/>
    <w:rsid w:val="00AE3BD7"/>
    <w:rsid w:val="00AE42D9"/>
    <w:rsid w:val="00AE435A"/>
    <w:rsid w:val="00AE4575"/>
    <w:rsid w:val="00AE4BD9"/>
    <w:rsid w:val="00AE6491"/>
    <w:rsid w:val="00AE6B04"/>
    <w:rsid w:val="00AF077F"/>
    <w:rsid w:val="00AF12AD"/>
    <w:rsid w:val="00AF254A"/>
    <w:rsid w:val="00AF288A"/>
    <w:rsid w:val="00AF2D47"/>
    <w:rsid w:val="00AF393B"/>
    <w:rsid w:val="00AF3AB9"/>
    <w:rsid w:val="00AF5C55"/>
    <w:rsid w:val="00AF6D83"/>
    <w:rsid w:val="00AF70BA"/>
    <w:rsid w:val="00AF761C"/>
    <w:rsid w:val="00AF7D86"/>
    <w:rsid w:val="00B00651"/>
    <w:rsid w:val="00B00DB7"/>
    <w:rsid w:val="00B01244"/>
    <w:rsid w:val="00B02525"/>
    <w:rsid w:val="00B028AF"/>
    <w:rsid w:val="00B037F4"/>
    <w:rsid w:val="00B0399B"/>
    <w:rsid w:val="00B05B56"/>
    <w:rsid w:val="00B064E9"/>
    <w:rsid w:val="00B06616"/>
    <w:rsid w:val="00B07731"/>
    <w:rsid w:val="00B07AE7"/>
    <w:rsid w:val="00B07C19"/>
    <w:rsid w:val="00B07CEF"/>
    <w:rsid w:val="00B07FBF"/>
    <w:rsid w:val="00B10F4F"/>
    <w:rsid w:val="00B1102E"/>
    <w:rsid w:val="00B115D1"/>
    <w:rsid w:val="00B115D2"/>
    <w:rsid w:val="00B11E2B"/>
    <w:rsid w:val="00B126FC"/>
    <w:rsid w:val="00B12745"/>
    <w:rsid w:val="00B12A8E"/>
    <w:rsid w:val="00B12AAA"/>
    <w:rsid w:val="00B13413"/>
    <w:rsid w:val="00B13716"/>
    <w:rsid w:val="00B13888"/>
    <w:rsid w:val="00B148DD"/>
    <w:rsid w:val="00B15D84"/>
    <w:rsid w:val="00B16D06"/>
    <w:rsid w:val="00B16F1D"/>
    <w:rsid w:val="00B16F92"/>
    <w:rsid w:val="00B1770C"/>
    <w:rsid w:val="00B17B4B"/>
    <w:rsid w:val="00B17DAE"/>
    <w:rsid w:val="00B205DB"/>
    <w:rsid w:val="00B20828"/>
    <w:rsid w:val="00B21DEA"/>
    <w:rsid w:val="00B21E39"/>
    <w:rsid w:val="00B225D9"/>
    <w:rsid w:val="00B22C0B"/>
    <w:rsid w:val="00B22E23"/>
    <w:rsid w:val="00B23E6D"/>
    <w:rsid w:val="00B2406C"/>
    <w:rsid w:val="00B24921"/>
    <w:rsid w:val="00B24ADB"/>
    <w:rsid w:val="00B2535D"/>
    <w:rsid w:val="00B25800"/>
    <w:rsid w:val="00B25F1E"/>
    <w:rsid w:val="00B26918"/>
    <w:rsid w:val="00B30D0A"/>
    <w:rsid w:val="00B312A0"/>
    <w:rsid w:val="00B31734"/>
    <w:rsid w:val="00B31F5F"/>
    <w:rsid w:val="00B32584"/>
    <w:rsid w:val="00B32E80"/>
    <w:rsid w:val="00B336D3"/>
    <w:rsid w:val="00B3429F"/>
    <w:rsid w:val="00B345BA"/>
    <w:rsid w:val="00B349F9"/>
    <w:rsid w:val="00B3531A"/>
    <w:rsid w:val="00B354D5"/>
    <w:rsid w:val="00B37141"/>
    <w:rsid w:val="00B372D9"/>
    <w:rsid w:val="00B37A3A"/>
    <w:rsid w:val="00B408CA"/>
    <w:rsid w:val="00B40F82"/>
    <w:rsid w:val="00B4125F"/>
    <w:rsid w:val="00B412EE"/>
    <w:rsid w:val="00B420BD"/>
    <w:rsid w:val="00B42251"/>
    <w:rsid w:val="00B4268C"/>
    <w:rsid w:val="00B43630"/>
    <w:rsid w:val="00B44424"/>
    <w:rsid w:val="00B44F43"/>
    <w:rsid w:val="00B452B6"/>
    <w:rsid w:val="00B461BA"/>
    <w:rsid w:val="00B462F0"/>
    <w:rsid w:val="00B47FF1"/>
    <w:rsid w:val="00B5103D"/>
    <w:rsid w:val="00B5157A"/>
    <w:rsid w:val="00B5164E"/>
    <w:rsid w:val="00B521F2"/>
    <w:rsid w:val="00B5250A"/>
    <w:rsid w:val="00B5346B"/>
    <w:rsid w:val="00B537DA"/>
    <w:rsid w:val="00B54564"/>
    <w:rsid w:val="00B5482E"/>
    <w:rsid w:val="00B54C9A"/>
    <w:rsid w:val="00B54EDD"/>
    <w:rsid w:val="00B5572F"/>
    <w:rsid w:val="00B56E07"/>
    <w:rsid w:val="00B6050E"/>
    <w:rsid w:val="00B6398A"/>
    <w:rsid w:val="00B669CE"/>
    <w:rsid w:val="00B67029"/>
    <w:rsid w:val="00B67684"/>
    <w:rsid w:val="00B70AD0"/>
    <w:rsid w:val="00B70B12"/>
    <w:rsid w:val="00B70C3B"/>
    <w:rsid w:val="00B73A2A"/>
    <w:rsid w:val="00B744FC"/>
    <w:rsid w:val="00B74BC5"/>
    <w:rsid w:val="00B759DA"/>
    <w:rsid w:val="00B7657D"/>
    <w:rsid w:val="00B76A8F"/>
    <w:rsid w:val="00B76EF6"/>
    <w:rsid w:val="00B771A0"/>
    <w:rsid w:val="00B8010B"/>
    <w:rsid w:val="00B808C7"/>
    <w:rsid w:val="00B80928"/>
    <w:rsid w:val="00B81AA2"/>
    <w:rsid w:val="00B82D86"/>
    <w:rsid w:val="00B82EDE"/>
    <w:rsid w:val="00B83515"/>
    <w:rsid w:val="00B83CDE"/>
    <w:rsid w:val="00B847D2"/>
    <w:rsid w:val="00B84802"/>
    <w:rsid w:val="00B84AED"/>
    <w:rsid w:val="00B84EC7"/>
    <w:rsid w:val="00B85273"/>
    <w:rsid w:val="00B854EA"/>
    <w:rsid w:val="00B85F22"/>
    <w:rsid w:val="00B864FD"/>
    <w:rsid w:val="00B867E7"/>
    <w:rsid w:val="00B86A20"/>
    <w:rsid w:val="00B86A86"/>
    <w:rsid w:val="00B901D6"/>
    <w:rsid w:val="00B912AE"/>
    <w:rsid w:val="00B912FE"/>
    <w:rsid w:val="00B916EE"/>
    <w:rsid w:val="00B919AF"/>
    <w:rsid w:val="00B9255B"/>
    <w:rsid w:val="00B92E0A"/>
    <w:rsid w:val="00B93993"/>
    <w:rsid w:val="00B94546"/>
    <w:rsid w:val="00B95CF3"/>
    <w:rsid w:val="00B96798"/>
    <w:rsid w:val="00B96C96"/>
    <w:rsid w:val="00B96D05"/>
    <w:rsid w:val="00B97194"/>
    <w:rsid w:val="00BA04A5"/>
    <w:rsid w:val="00BA0CCB"/>
    <w:rsid w:val="00BA13EC"/>
    <w:rsid w:val="00BA2B1C"/>
    <w:rsid w:val="00BA353C"/>
    <w:rsid w:val="00BA40DA"/>
    <w:rsid w:val="00BA4EF5"/>
    <w:rsid w:val="00BA53CD"/>
    <w:rsid w:val="00BA5668"/>
    <w:rsid w:val="00BA7274"/>
    <w:rsid w:val="00BA7F80"/>
    <w:rsid w:val="00BB0923"/>
    <w:rsid w:val="00BB3370"/>
    <w:rsid w:val="00BB37D2"/>
    <w:rsid w:val="00BB402B"/>
    <w:rsid w:val="00BB40B2"/>
    <w:rsid w:val="00BB5055"/>
    <w:rsid w:val="00BB709A"/>
    <w:rsid w:val="00BB7CA1"/>
    <w:rsid w:val="00BB7FC2"/>
    <w:rsid w:val="00BC0DC0"/>
    <w:rsid w:val="00BC1CD1"/>
    <w:rsid w:val="00BC2A99"/>
    <w:rsid w:val="00BC2EB9"/>
    <w:rsid w:val="00BC2FE0"/>
    <w:rsid w:val="00BC3B47"/>
    <w:rsid w:val="00BC3DE5"/>
    <w:rsid w:val="00BC472E"/>
    <w:rsid w:val="00BC47FC"/>
    <w:rsid w:val="00BC4ECB"/>
    <w:rsid w:val="00BC4F62"/>
    <w:rsid w:val="00BC5F8D"/>
    <w:rsid w:val="00BC6DE7"/>
    <w:rsid w:val="00BC794C"/>
    <w:rsid w:val="00BC7983"/>
    <w:rsid w:val="00BC7C18"/>
    <w:rsid w:val="00BD06E6"/>
    <w:rsid w:val="00BD2A80"/>
    <w:rsid w:val="00BD329C"/>
    <w:rsid w:val="00BD410A"/>
    <w:rsid w:val="00BD4836"/>
    <w:rsid w:val="00BD4F41"/>
    <w:rsid w:val="00BD5823"/>
    <w:rsid w:val="00BD5CB7"/>
    <w:rsid w:val="00BD66EA"/>
    <w:rsid w:val="00BD69A3"/>
    <w:rsid w:val="00BD6A64"/>
    <w:rsid w:val="00BD7027"/>
    <w:rsid w:val="00BD7327"/>
    <w:rsid w:val="00BE0BEF"/>
    <w:rsid w:val="00BE1031"/>
    <w:rsid w:val="00BE177F"/>
    <w:rsid w:val="00BE39A6"/>
    <w:rsid w:val="00BE4B76"/>
    <w:rsid w:val="00BE4CCA"/>
    <w:rsid w:val="00BE4DFD"/>
    <w:rsid w:val="00BE52C2"/>
    <w:rsid w:val="00BE5B9D"/>
    <w:rsid w:val="00BE60AB"/>
    <w:rsid w:val="00BE6171"/>
    <w:rsid w:val="00BE6DC5"/>
    <w:rsid w:val="00BE6FBA"/>
    <w:rsid w:val="00BE7488"/>
    <w:rsid w:val="00BE7722"/>
    <w:rsid w:val="00BE7A5D"/>
    <w:rsid w:val="00BF027A"/>
    <w:rsid w:val="00BF1C87"/>
    <w:rsid w:val="00BF1E25"/>
    <w:rsid w:val="00BF272B"/>
    <w:rsid w:val="00BF359A"/>
    <w:rsid w:val="00BF38F2"/>
    <w:rsid w:val="00BF49B8"/>
    <w:rsid w:val="00BF4CE8"/>
    <w:rsid w:val="00BF5B74"/>
    <w:rsid w:val="00BF61CB"/>
    <w:rsid w:val="00BF6320"/>
    <w:rsid w:val="00BF6517"/>
    <w:rsid w:val="00BF6A06"/>
    <w:rsid w:val="00BF7AE3"/>
    <w:rsid w:val="00BF7AFB"/>
    <w:rsid w:val="00BF7C5C"/>
    <w:rsid w:val="00C007F2"/>
    <w:rsid w:val="00C00ABB"/>
    <w:rsid w:val="00C00BA4"/>
    <w:rsid w:val="00C04316"/>
    <w:rsid w:val="00C04AA2"/>
    <w:rsid w:val="00C06941"/>
    <w:rsid w:val="00C07577"/>
    <w:rsid w:val="00C10104"/>
    <w:rsid w:val="00C103C6"/>
    <w:rsid w:val="00C1140E"/>
    <w:rsid w:val="00C13354"/>
    <w:rsid w:val="00C14363"/>
    <w:rsid w:val="00C146B4"/>
    <w:rsid w:val="00C149B8"/>
    <w:rsid w:val="00C14BE8"/>
    <w:rsid w:val="00C1699B"/>
    <w:rsid w:val="00C17028"/>
    <w:rsid w:val="00C172FA"/>
    <w:rsid w:val="00C17685"/>
    <w:rsid w:val="00C20311"/>
    <w:rsid w:val="00C20A32"/>
    <w:rsid w:val="00C220FD"/>
    <w:rsid w:val="00C225F9"/>
    <w:rsid w:val="00C2282E"/>
    <w:rsid w:val="00C22873"/>
    <w:rsid w:val="00C22D1C"/>
    <w:rsid w:val="00C23963"/>
    <w:rsid w:val="00C23F42"/>
    <w:rsid w:val="00C24E20"/>
    <w:rsid w:val="00C261EF"/>
    <w:rsid w:val="00C267B2"/>
    <w:rsid w:val="00C269D1"/>
    <w:rsid w:val="00C27753"/>
    <w:rsid w:val="00C27E6E"/>
    <w:rsid w:val="00C30A33"/>
    <w:rsid w:val="00C31289"/>
    <w:rsid w:val="00C31A2F"/>
    <w:rsid w:val="00C32ADB"/>
    <w:rsid w:val="00C341D6"/>
    <w:rsid w:val="00C3493B"/>
    <w:rsid w:val="00C34C20"/>
    <w:rsid w:val="00C35207"/>
    <w:rsid w:val="00C35248"/>
    <w:rsid w:val="00C35F29"/>
    <w:rsid w:val="00C36673"/>
    <w:rsid w:val="00C36FAD"/>
    <w:rsid w:val="00C3708D"/>
    <w:rsid w:val="00C3710E"/>
    <w:rsid w:val="00C40500"/>
    <w:rsid w:val="00C41369"/>
    <w:rsid w:val="00C42728"/>
    <w:rsid w:val="00C43008"/>
    <w:rsid w:val="00C43194"/>
    <w:rsid w:val="00C441B5"/>
    <w:rsid w:val="00C446E0"/>
    <w:rsid w:val="00C449B8"/>
    <w:rsid w:val="00C44AD8"/>
    <w:rsid w:val="00C44F53"/>
    <w:rsid w:val="00C4501D"/>
    <w:rsid w:val="00C4627E"/>
    <w:rsid w:val="00C46CD2"/>
    <w:rsid w:val="00C47212"/>
    <w:rsid w:val="00C474F3"/>
    <w:rsid w:val="00C5035E"/>
    <w:rsid w:val="00C50CE0"/>
    <w:rsid w:val="00C51017"/>
    <w:rsid w:val="00C5140D"/>
    <w:rsid w:val="00C5163D"/>
    <w:rsid w:val="00C52FD1"/>
    <w:rsid w:val="00C5359C"/>
    <w:rsid w:val="00C54526"/>
    <w:rsid w:val="00C545CB"/>
    <w:rsid w:val="00C55AB5"/>
    <w:rsid w:val="00C56127"/>
    <w:rsid w:val="00C5614F"/>
    <w:rsid w:val="00C56A94"/>
    <w:rsid w:val="00C57252"/>
    <w:rsid w:val="00C57A4E"/>
    <w:rsid w:val="00C57C98"/>
    <w:rsid w:val="00C60D5E"/>
    <w:rsid w:val="00C61922"/>
    <w:rsid w:val="00C62535"/>
    <w:rsid w:val="00C62784"/>
    <w:rsid w:val="00C6406F"/>
    <w:rsid w:val="00C647B5"/>
    <w:rsid w:val="00C64DAA"/>
    <w:rsid w:val="00C658DC"/>
    <w:rsid w:val="00C65CEA"/>
    <w:rsid w:val="00C66063"/>
    <w:rsid w:val="00C662FD"/>
    <w:rsid w:val="00C66D5A"/>
    <w:rsid w:val="00C67152"/>
    <w:rsid w:val="00C67AC4"/>
    <w:rsid w:val="00C700A8"/>
    <w:rsid w:val="00C731A8"/>
    <w:rsid w:val="00C73486"/>
    <w:rsid w:val="00C73CD0"/>
    <w:rsid w:val="00C73E37"/>
    <w:rsid w:val="00C745A2"/>
    <w:rsid w:val="00C74B75"/>
    <w:rsid w:val="00C74F68"/>
    <w:rsid w:val="00C763D2"/>
    <w:rsid w:val="00C764FF"/>
    <w:rsid w:val="00C7654E"/>
    <w:rsid w:val="00C765EB"/>
    <w:rsid w:val="00C7691E"/>
    <w:rsid w:val="00C77589"/>
    <w:rsid w:val="00C779D6"/>
    <w:rsid w:val="00C77D61"/>
    <w:rsid w:val="00C806CC"/>
    <w:rsid w:val="00C8202C"/>
    <w:rsid w:val="00C823E8"/>
    <w:rsid w:val="00C833D8"/>
    <w:rsid w:val="00C83E6A"/>
    <w:rsid w:val="00C85278"/>
    <w:rsid w:val="00C853CB"/>
    <w:rsid w:val="00C85A6A"/>
    <w:rsid w:val="00C85B92"/>
    <w:rsid w:val="00C8693B"/>
    <w:rsid w:val="00C87937"/>
    <w:rsid w:val="00C90603"/>
    <w:rsid w:val="00C913DF"/>
    <w:rsid w:val="00C915B2"/>
    <w:rsid w:val="00C91A84"/>
    <w:rsid w:val="00C92AE2"/>
    <w:rsid w:val="00C93BE7"/>
    <w:rsid w:val="00C959BB"/>
    <w:rsid w:val="00C95BBA"/>
    <w:rsid w:val="00C95BF2"/>
    <w:rsid w:val="00C96DDE"/>
    <w:rsid w:val="00C972B5"/>
    <w:rsid w:val="00CA1A2A"/>
    <w:rsid w:val="00CA258F"/>
    <w:rsid w:val="00CA3446"/>
    <w:rsid w:val="00CA4AD7"/>
    <w:rsid w:val="00CA6281"/>
    <w:rsid w:val="00CA74B0"/>
    <w:rsid w:val="00CA7889"/>
    <w:rsid w:val="00CA7CB7"/>
    <w:rsid w:val="00CB02DC"/>
    <w:rsid w:val="00CB041B"/>
    <w:rsid w:val="00CB07CE"/>
    <w:rsid w:val="00CB10B9"/>
    <w:rsid w:val="00CB12AC"/>
    <w:rsid w:val="00CB343C"/>
    <w:rsid w:val="00CB3902"/>
    <w:rsid w:val="00CB515D"/>
    <w:rsid w:val="00CB60AB"/>
    <w:rsid w:val="00CB654B"/>
    <w:rsid w:val="00CB667B"/>
    <w:rsid w:val="00CB7015"/>
    <w:rsid w:val="00CC1CB3"/>
    <w:rsid w:val="00CC2909"/>
    <w:rsid w:val="00CC3A67"/>
    <w:rsid w:val="00CC4247"/>
    <w:rsid w:val="00CC5042"/>
    <w:rsid w:val="00CC54D0"/>
    <w:rsid w:val="00CC5855"/>
    <w:rsid w:val="00CC5DF8"/>
    <w:rsid w:val="00CC5FD9"/>
    <w:rsid w:val="00CC6A34"/>
    <w:rsid w:val="00CC77EE"/>
    <w:rsid w:val="00CC7971"/>
    <w:rsid w:val="00CC7B44"/>
    <w:rsid w:val="00CC7C74"/>
    <w:rsid w:val="00CC7F8D"/>
    <w:rsid w:val="00CD0A45"/>
    <w:rsid w:val="00CD0AA5"/>
    <w:rsid w:val="00CD1831"/>
    <w:rsid w:val="00CD1B3C"/>
    <w:rsid w:val="00CD2B65"/>
    <w:rsid w:val="00CD437C"/>
    <w:rsid w:val="00CD45E4"/>
    <w:rsid w:val="00CD5E03"/>
    <w:rsid w:val="00CD5E62"/>
    <w:rsid w:val="00CD5EFA"/>
    <w:rsid w:val="00CD7B5F"/>
    <w:rsid w:val="00CE0469"/>
    <w:rsid w:val="00CE0D61"/>
    <w:rsid w:val="00CE1A2D"/>
    <w:rsid w:val="00CE20FE"/>
    <w:rsid w:val="00CE25FC"/>
    <w:rsid w:val="00CE2675"/>
    <w:rsid w:val="00CE275D"/>
    <w:rsid w:val="00CE2F7E"/>
    <w:rsid w:val="00CE353F"/>
    <w:rsid w:val="00CE37E2"/>
    <w:rsid w:val="00CE43B1"/>
    <w:rsid w:val="00CE5EF9"/>
    <w:rsid w:val="00CE60FF"/>
    <w:rsid w:val="00CE699E"/>
    <w:rsid w:val="00CE7426"/>
    <w:rsid w:val="00CF0021"/>
    <w:rsid w:val="00CF12A5"/>
    <w:rsid w:val="00CF189A"/>
    <w:rsid w:val="00CF199E"/>
    <w:rsid w:val="00CF2703"/>
    <w:rsid w:val="00CF2CAA"/>
    <w:rsid w:val="00CF3F3A"/>
    <w:rsid w:val="00CF68AE"/>
    <w:rsid w:val="00D009A8"/>
    <w:rsid w:val="00D00C23"/>
    <w:rsid w:val="00D01D50"/>
    <w:rsid w:val="00D0206C"/>
    <w:rsid w:val="00D051C5"/>
    <w:rsid w:val="00D06069"/>
    <w:rsid w:val="00D0615E"/>
    <w:rsid w:val="00D063C6"/>
    <w:rsid w:val="00D0771B"/>
    <w:rsid w:val="00D11A6E"/>
    <w:rsid w:val="00D12815"/>
    <w:rsid w:val="00D12B64"/>
    <w:rsid w:val="00D139BF"/>
    <w:rsid w:val="00D14067"/>
    <w:rsid w:val="00D1471F"/>
    <w:rsid w:val="00D14A62"/>
    <w:rsid w:val="00D14DC5"/>
    <w:rsid w:val="00D155D3"/>
    <w:rsid w:val="00D1612E"/>
    <w:rsid w:val="00D16595"/>
    <w:rsid w:val="00D16845"/>
    <w:rsid w:val="00D17898"/>
    <w:rsid w:val="00D179CB"/>
    <w:rsid w:val="00D20B69"/>
    <w:rsid w:val="00D215CF"/>
    <w:rsid w:val="00D21634"/>
    <w:rsid w:val="00D22567"/>
    <w:rsid w:val="00D23060"/>
    <w:rsid w:val="00D231D6"/>
    <w:rsid w:val="00D235D8"/>
    <w:rsid w:val="00D235D9"/>
    <w:rsid w:val="00D25884"/>
    <w:rsid w:val="00D25CFA"/>
    <w:rsid w:val="00D25DF6"/>
    <w:rsid w:val="00D31962"/>
    <w:rsid w:val="00D326A5"/>
    <w:rsid w:val="00D32CC5"/>
    <w:rsid w:val="00D32D38"/>
    <w:rsid w:val="00D33C6E"/>
    <w:rsid w:val="00D341D9"/>
    <w:rsid w:val="00D34A3E"/>
    <w:rsid w:val="00D37DEB"/>
    <w:rsid w:val="00D40613"/>
    <w:rsid w:val="00D408DB"/>
    <w:rsid w:val="00D40A62"/>
    <w:rsid w:val="00D419B7"/>
    <w:rsid w:val="00D426E1"/>
    <w:rsid w:val="00D441F6"/>
    <w:rsid w:val="00D44B81"/>
    <w:rsid w:val="00D44B8A"/>
    <w:rsid w:val="00D468C8"/>
    <w:rsid w:val="00D46EB6"/>
    <w:rsid w:val="00D47A7D"/>
    <w:rsid w:val="00D50636"/>
    <w:rsid w:val="00D506AD"/>
    <w:rsid w:val="00D50996"/>
    <w:rsid w:val="00D50F93"/>
    <w:rsid w:val="00D5220E"/>
    <w:rsid w:val="00D52299"/>
    <w:rsid w:val="00D5336C"/>
    <w:rsid w:val="00D53530"/>
    <w:rsid w:val="00D535B2"/>
    <w:rsid w:val="00D53949"/>
    <w:rsid w:val="00D53A6E"/>
    <w:rsid w:val="00D54571"/>
    <w:rsid w:val="00D54E4A"/>
    <w:rsid w:val="00D55138"/>
    <w:rsid w:val="00D55367"/>
    <w:rsid w:val="00D55ADA"/>
    <w:rsid w:val="00D60B68"/>
    <w:rsid w:val="00D61D85"/>
    <w:rsid w:val="00D61E6F"/>
    <w:rsid w:val="00D623E4"/>
    <w:rsid w:val="00D63045"/>
    <w:rsid w:val="00D63B42"/>
    <w:rsid w:val="00D648AA"/>
    <w:rsid w:val="00D64FD3"/>
    <w:rsid w:val="00D652A8"/>
    <w:rsid w:val="00D6542B"/>
    <w:rsid w:val="00D65855"/>
    <w:rsid w:val="00D65D14"/>
    <w:rsid w:val="00D65F01"/>
    <w:rsid w:val="00D66443"/>
    <w:rsid w:val="00D666D6"/>
    <w:rsid w:val="00D67D56"/>
    <w:rsid w:val="00D7008D"/>
    <w:rsid w:val="00D70F0F"/>
    <w:rsid w:val="00D718C6"/>
    <w:rsid w:val="00D71A3A"/>
    <w:rsid w:val="00D720D9"/>
    <w:rsid w:val="00D7369D"/>
    <w:rsid w:val="00D73B47"/>
    <w:rsid w:val="00D7489A"/>
    <w:rsid w:val="00D752A2"/>
    <w:rsid w:val="00D75A08"/>
    <w:rsid w:val="00D75F69"/>
    <w:rsid w:val="00D76130"/>
    <w:rsid w:val="00D76963"/>
    <w:rsid w:val="00D775A9"/>
    <w:rsid w:val="00D77A4F"/>
    <w:rsid w:val="00D77DD6"/>
    <w:rsid w:val="00D80C5F"/>
    <w:rsid w:val="00D80EA3"/>
    <w:rsid w:val="00D811D0"/>
    <w:rsid w:val="00D81365"/>
    <w:rsid w:val="00D81A1C"/>
    <w:rsid w:val="00D82F7A"/>
    <w:rsid w:val="00D83886"/>
    <w:rsid w:val="00D83D25"/>
    <w:rsid w:val="00D84302"/>
    <w:rsid w:val="00D84E78"/>
    <w:rsid w:val="00D84F38"/>
    <w:rsid w:val="00D85299"/>
    <w:rsid w:val="00D8734F"/>
    <w:rsid w:val="00D90716"/>
    <w:rsid w:val="00D92104"/>
    <w:rsid w:val="00D931F5"/>
    <w:rsid w:val="00D9331D"/>
    <w:rsid w:val="00D952DB"/>
    <w:rsid w:val="00D95F30"/>
    <w:rsid w:val="00D96199"/>
    <w:rsid w:val="00D96F08"/>
    <w:rsid w:val="00D97CDC"/>
    <w:rsid w:val="00D97D0C"/>
    <w:rsid w:val="00DA0418"/>
    <w:rsid w:val="00DA0434"/>
    <w:rsid w:val="00DA159D"/>
    <w:rsid w:val="00DA1C88"/>
    <w:rsid w:val="00DA277D"/>
    <w:rsid w:val="00DA2FE9"/>
    <w:rsid w:val="00DA3DD1"/>
    <w:rsid w:val="00DA4C23"/>
    <w:rsid w:val="00DA4DD5"/>
    <w:rsid w:val="00DA4EA1"/>
    <w:rsid w:val="00DA4F6B"/>
    <w:rsid w:val="00DA64AA"/>
    <w:rsid w:val="00DA68C0"/>
    <w:rsid w:val="00DA7242"/>
    <w:rsid w:val="00DA734C"/>
    <w:rsid w:val="00DA7930"/>
    <w:rsid w:val="00DA7C04"/>
    <w:rsid w:val="00DA7C79"/>
    <w:rsid w:val="00DB1336"/>
    <w:rsid w:val="00DB359E"/>
    <w:rsid w:val="00DB5BD3"/>
    <w:rsid w:val="00DB6A9C"/>
    <w:rsid w:val="00DB7776"/>
    <w:rsid w:val="00DC0307"/>
    <w:rsid w:val="00DC0411"/>
    <w:rsid w:val="00DC0F10"/>
    <w:rsid w:val="00DC1554"/>
    <w:rsid w:val="00DC1B15"/>
    <w:rsid w:val="00DC3236"/>
    <w:rsid w:val="00DC3A65"/>
    <w:rsid w:val="00DC42CE"/>
    <w:rsid w:val="00DC4467"/>
    <w:rsid w:val="00DC5546"/>
    <w:rsid w:val="00DC5779"/>
    <w:rsid w:val="00DC57FF"/>
    <w:rsid w:val="00DC6DBB"/>
    <w:rsid w:val="00DC6E71"/>
    <w:rsid w:val="00DC7BE2"/>
    <w:rsid w:val="00DD0CF2"/>
    <w:rsid w:val="00DD3997"/>
    <w:rsid w:val="00DD49A7"/>
    <w:rsid w:val="00DD4FE6"/>
    <w:rsid w:val="00DD6F6D"/>
    <w:rsid w:val="00DD72EB"/>
    <w:rsid w:val="00DE0202"/>
    <w:rsid w:val="00DE0682"/>
    <w:rsid w:val="00DE1022"/>
    <w:rsid w:val="00DE1B86"/>
    <w:rsid w:val="00DE2011"/>
    <w:rsid w:val="00DE21B1"/>
    <w:rsid w:val="00DE253D"/>
    <w:rsid w:val="00DE2F2E"/>
    <w:rsid w:val="00DE3668"/>
    <w:rsid w:val="00DE53EA"/>
    <w:rsid w:val="00DE58B9"/>
    <w:rsid w:val="00DE603F"/>
    <w:rsid w:val="00DE647D"/>
    <w:rsid w:val="00DE658C"/>
    <w:rsid w:val="00DE7C0F"/>
    <w:rsid w:val="00DF0638"/>
    <w:rsid w:val="00DF0FA5"/>
    <w:rsid w:val="00DF2DE8"/>
    <w:rsid w:val="00DF3739"/>
    <w:rsid w:val="00DF37CB"/>
    <w:rsid w:val="00DF3E68"/>
    <w:rsid w:val="00DF4C37"/>
    <w:rsid w:val="00DF50DC"/>
    <w:rsid w:val="00DF56E8"/>
    <w:rsid w:val="00DF5901"/>
    <w:rsid w:val="00DF648E"/>
    <w:rsid w:val="00DF64B5"/>
    <w:rsid w:val="00DF7119"/>
    <w:rsid w:val="00DF7268"/>
    <w:rsid w:val="00DF754D"/>
    <w:rsid w:val="00DF7A2D"/>
    <w:rsid w:val="00E0013F"/>
    <w:rsid w:val="00E002A5"/>
    <w:rsid w:val="00E003F4"/>
    <w:rsid w:val="00E006E8"/>
    <w:rsid w:val="00E00AE9"/>
    <w:rsid w:val="00E0181A"/>
    <w:rsid w:val="00E020C6"/>
    <w:rsid w:val="00E02BD5"/>
    <w:rsid w:val="00E031BE"/>
    <w:rsid w:val="00E03A39"/>
    <w:rsid w:val="00E04D91"/>
    <w:rsid w:val="00E04F68"/>
    <w:rsid w:val="00E050A5"/>
    <w:rsid w:val="00E06C48"/>
    <w:rsid w:val="00E0755A"/>
    <w:rsid w:val="00E10428"/>
    <w:rsid w:val="00E1110E"/>
    <w:rsid w:val="00E133DF"/>
    <w:rsid w:val="00E13441"/>
    <w:rsid w:val="00E13C46"/>
    <w:rsid w:val="00E13F2D"/>
    <w:rsid w:val="00E1443A"/>
    <w:rsid w:val="00E14F10"/>
    <w:rsid w:val="00E15CB7"/>
    <w:rsid w:val="00E16A56"/>
    <w:rsid w:val="00E171E9"/>
    <w:rsid w:val="00E1764A"/>
    <w:rsid w:val="00E17A84"/>
    <w:rsid w:val="00E20237"/>
    <w:rsid w:val="00E205AC"/>
    <w:rsid w:val="00E206A9"/>
    <w:rsid w:val="00E21369"/>
    <w:rsid w:val="00E2146D"/>
    <w:rsid w:val="00E236B3"/>
    <w:rsid w:val="00E24016"/>
    <w:rsid w:val="00E24832"/>
    <w:rsid w:val="00E248AB"/>
    <w:rsid w:val="00E2579D"/>
    <w:rsid w:val="00E26082"/>
    <w:rsid w:val="00E3003F"/>
    <w:rsid w:val="00E304F9"/>
    <w:rsid w:val="00E31228"/>
    <w:rsid w:val="00E3255C"/>
    <w:rsid w:val="00E333D8"/>
    <w:rsid w:val="00E337B0"/>
    <w:rsid w:val="00E33A6F"/>
    <w:rsid w:val="00E34077"/>
    <w:rsid w:val="00E3408B"/>
    <w:rsid w:val="00E3434B"/>
    <w:rsid w:val="00E34724"/>
    <w:rsid w:val="00E355DF"/>
    <w:rsid w:val="00E357DE"/>
    <w:rsid w:val="00E36843"/>
    <w:rsid w:val="00E368C3"/>
    <w:rsid w:val="00E36E9A"/>
    <w:rsid w:val="00E40263"/>
    <w:rsid w:val="00E40C28"/>
    <w:rsid w:val="00E40FD2"/>
    <w:rsid w:val="00E41A8F"/>
    <w:rsid w:val="00E41DEE"/>
    <w:rsid w:val="00E42046"/>
    <w:rsid w:val="00E42B31"/>
    <w:rsid w:val="00E4579C"/>
    <w:rsid w:val="00E45C82"/>
    <w:rsid w:val="00E4756F"/>
    <w:rsid w:val="00E50AB8"/>
    <w:rsid w:val="00E516F9"/>
    <w:rsid w:val="00E51996"/>
    <w:rsid w:val="00E51FA5"/>
    <w:rsid w:val="00E54365"/>
    <w:rsid w:val="00E5477B"/>
    <w:rsid w:val="00E554FC"/>
    <w:rsid w:val="00E55BC0"/>
    <w:rsid w:val="00E56F09"/>
    <w:rsid w:val="00E571FD"/>
    <w:rsid w:val="00E57F76"/>
    <w:rsid w:val="00E57FED"/>
    <w:rsid w:val="00E607C3"/>
    <w:rsid w:val="00E6093D"/>
    <w:rsid w:val="00E6108A"/>
    <w:rsid w:val="00E61165"/>
    <w:rsid w:val="00E6124B"/>
    <w:rsid w:val="00E61ED9"/>
    <w:rsid w:val="00E63E6A"/>
    <w:rsid w:val="00E640A0"/>
    <w:rsid w:val="00E640EF"/>
    <w:rsid w:val="00E6566A"/>
    <w:rsid w:val="00E65C5D"/>
    <w:rsid w:val="00E65F06"/>
    <w:rsid w:val="00E66064"/>
    <w:rsid w:val="00E672E2"/>
    <w:rsid w:val="00E7005E"/>
    <w:rsid w:val="00E703DF"/>
    <w:rsid w:val="00E70A61"/>
    <w:rsid w:val="00E71DCE"/>
    <w:rsid w:val="00E729C6"/>
    <w:rsid w:val="00E74939"/>
    <w:rsid w:val="00E74D88"/>
    <w:rsid w:val="00E756BC"/>
    <w:rsid w:val="00E76503"/>
    <w:rsid w:val="00E76B09"/>
    <w:rsid w:val="00E77596"/>
    <w:rsid w:val="00E77A9D"/>
    <w:rsid w:val="00E801EE"/>
    <w:rsid w:val="00E820C8"/>
    <w:rsid w:val="00E82225"/>
    <w:rsid w:val="00E8281C"/>
    <w:rsid w:val="00E84647"/>
    <w:rsid w:val="00E847D0"/>
    <w:rsid w:val="00E84BC5"/>
    <w:rsid w:val="00E8539E"/>
    <w:rsid w:val="00E865AB"/>
    <w:rsid w:val="00E8763B"/>
    <w:rsid w:val="00E909F6"/>
    <w:rsid w:val="00E90B42"/>
    <w:rsid w:val="00E9105D"/>
    <w:rsid w:val="00E91AC8"/>
    <w:rsid w:val="00E91CDF"/>
    <w:rsid w:val="00E9395A"/>
    <w:rsid w:val="00E94D59"/>
    <w:rsid w:val="00E952CF"/>
    <w:rsid w:val="00E97CEA"/>
    <w:rsid w:val="00EA070F"/>
    <w:rsid w:val="00EA241A"/>
    <w:rsid w:val="00EA296F"/>
    <w:rsid w:val="00EA2CD3"/>
    <w:rsid w:val="00EA2F3C"/>
    <w:rsid w:val="00EA481C"/>
    <w:rsid w:val="00EA5C81"/>
    <w:rsid w:val="00EA65AA"/>
    <w:rsid w:val="00EA7862"/>
    <w:rsid w:val="00EB0736"/>
    <w:rsid w:val="00EB09CC"/>
    <w:rsid w:val="00EB0C26"/>
    <w:rsid w:val="00EB1B22"/>
    <w:rsid w:val="00EB2DD3"/>
    <w:rsid w:val="00EB3769"/>
    <w:rsid w:val="00EB3809"/>
    <w:rsid w:val="00EB3A85"/>
    <w:rsid w:val="00EB3B1D"/>
    <w:rsid w:val="00EB407D"/>
    <w:rsid w:val="00EB4942"/>
    <w:rsid w:val="00EB5E99"/>
    <w:rsid w:val="00EB618F"/>
    <w:rsid w:val="00EC03FA"/>
    <w:rsid w:val="00EC11A0"/>
    <w:rsid w:val="00EC2CC1"/>
    <w:rsid w:val="00EC38B2"/>
    <w:rsid w:val="00EC4276"/>
    <w:rsid w:val="00EC4539"/>
    <w:rsid w:val="00EC5A96"/>
    <w:rsid w:val="00EC5B5F"/>
    <w:rsid w:val="00EC6422"/>
    <w:rsid w:val="00EC67F0"/>
    <w:rsid w:val="00EC6D0F"/>
    <w:rsid w:val="00EC6FBA"/>
    <w:rsid w:val="00EC72ED"/>
    <w:rsid w:val="00EC7DAD"/>
    <w:rsid w:val="00ED026E"/>
    <w:rsid w:val="00ED0603"/>
    <w:rsid w:val="00ED0763"/>
    <w:rsid w:val="00ED120A"/>
    <w:rsid w:val="00ED1A49"/>
    <w:rsid w:val="00ED1DF0"/>
    <w:rsid w:val="00ED25FC"/>
    <w:rsid w:val="00ED3A7F"/>
    <w:rsid w:val="00ED3E10"/>
    <w:rsid w:val="00ED5917"/>
    <w:rsid w:val="00ED5DCE"/>
    <w:rsid w:val="00ED67F2"/>
    <w:rsid w:val="00ED7C65"/>
    <w:rsid w:val="00EE14F8"/>
    <w:rsid w:val="00EE2286"/>
    <w:rsid w:val="00EE2564"/>
    <w:rsid w:val="00EE2E38"/>
    <w:rsid w:val="00EE331A"/>
    <w:rsid w:val="00EE44EB"/>
    <w:rsid w:val="00EE4619"/>
    <w:rsid w:val="00EE5A47"/>
    <w:rsid w:val="00EE654D"/>
    <w:rsid w:val="00EE6775"/>
    <w:rsid w:val="00EE6A22"/>
    <w:rsid w:val="00EE79C0"/>
    <w:rsid w:val="00EE7CA1"/>
    <w:rsid w:val="00EF0231"/>
    <w:rsid w:val="00EF27B4"/>
    <w:rsid w:val="00EF2AF4"/>
    <w:rsid w:val="00EF3587"/>
    <w:rsid w:val="00EF3D74"/>
    <w:rsid w:val="00EF6D59"/>
    <w:rsid w:val="00EF7537"/>
    <w:rsid w:val="00F00A29"/>
    <w:rsid w:val="00F010A7"/>
    <w:rsid w:val="00F0122A"/>
    <w:rsid w:val="00F0198A"/>
    <w:rsid w:val="00F01C02"/>
    <w:rsid w:val="00F0418B"/>
    <w:rsid w:val="00F04C4E"/>
    <w:rsid w:val="00F06C2C"/>
    <w:rsid w:val="00F106D7"/>
    <w:rsid w:val="00F1134F"/>
    <w:rsid w:val="00F12958"/>
    <w:rsid w:val="00F13783"/>
    <w:rsid w:val="00F13892"/>
    <w:rsid w:val="00F15430"/>
    <w:rsid w:val="00F176EC"/>
    <w:rsid w:val="00F20029"/>
    <w:rsid w:val="00F214C4"/>
    <w:rsid w:val="00F27D8F"/>
    <w:rsid w:val="00F30256"/>
    <w:rsid w:val="00F306F1"/>
    <w:rsid w:val="00F3116B"/>
    <w:rsid w:val="00F31552"/>
    <w:rsid w:val="00F32D4B"/>
    <w:rsid w:val="00F33705"/>
    <w:rsid w:val="00F33B46"/>
    <w:rsid w:val="00F35039"/>
    <w:rsid w:val="00F35B18"/>
    <w:rsid w:val="00F361CA"/>
    <w:rsid w:val="00F3726E"/>
    <w:rsid w:val="00F40A26"/>
    <w:rsid w:val="00F40B38"/>
    <w:rsid w:val="00F414F6"/>
    <w:rsid w:val="00F44A0B"/>
    <w:rsid w:val="00F44E78"/>
    <w:rsid w:val="00F47286"/>
    <w:rsid w:val="00F4734B"/>
    <w:rsid w:val="00F47967"/>
    <w:rsid w:val="00F50DA3"/>
    <w:rsid w:val="00F52BA5"/>
    <w:rsid w:val="00F5324E"/>
    <w:rsid w:val="00F54CFE"/>
    <w:rsid w:val="00F552B4"/>
    <w:rsid w:val="00F56117"/>
    <w:rsid w:val="00F5672A"/>
    <w:rsid w:val="00F56F09"/>
    <w:rsid w:val="00F60707"/>
    <w:rsid w:val="00F6142A"/>
    <w:rsid w:val="00F61486"/>
    <w:rsid w:val="00F619CC"/>
    <w:rsid w:val="00F62DA1"/>
    <w:rsid w:val="00F63B75"/>
    <w:rsid w:val="00F63E8D"/>
    <w:rsid w:val="00F64396"/>
    <w:rsid w:val="00F66509"/>
    <w:rsid w:val="00F6680C"/>
    <w:rsid w:val="00F66F31"/>
    <w:rsid w:val="00F67601"/>
    <w:rsid w:val="00F71938"/>
    <w:rsid w:val="00F71FEE"/>
    <w:rsid w:val="00F721F4"/>
    <w:rsid w:val="00F72AB8"/>
    <w:rsid w:val="00F72BE3"/>
    <w:rsid w:val="00F72F7E"/>
    <w:rsid w:val="00F73BFC"/>
    <w:rsid w:val="00F73DB8"/>
    <w:rsid w:val="00F76122"/>
    <w:rsid w:val="00F76F1F"/>
    <w:rsid w:val="00F77FF7"/>
    <w:rsid w:val="00F810CF"/>
    <w:rsid w:val="00F81E89"/>
    <w:rsid w:val="00F83AB7"/>
    <w:rsid w:val="00F83C5D"/>
    <w:rsid w:val="00F852F0"/>
    <w:rsid w:val="00F85C85"/>
    <w:rsid w:val="00F861EE"/>
    <w:rsid w:val="00F86458"/>
    <w:rsid w:val="00F876CB"/>
    <w:rsid w:val="00F90FF7"/>
    <w:rsid w:val="00F91E52"/>
    <w:rsid w:val="00F923C1"/>
    <w:rsid w:val="00F92CFF"/>
    <w:rsid w:val="00F93A54"/>
    <w:rsid w:val="00F93DBA"/>
    <w:rsid w:val="00F94CB5"/>
    <w:rsid w:val="00F94CC6"/>
    <w:rsid w:val="00F9674A"/>
    <w:rsid w:val="00F96BFC"/>
    <w:rsid w:val="00F978A5"/>
    <w:rsid w:val="00F97B59"/>
    <w:rsid w:val="00F97DDD"/>
    <w:rsid w:val="00FA04CA"/>
    <w:rsid w:val="00FA07A2"/>
    <w:rsid w:val="00FA0E85"/>
    <w:rsid w:val="00FA26A4"/>
    <w:rsid w:val="00FA2A1F"/>
    <w:rsid w:val="00FA31D9"/>
    <w:rsid w:val="00FA3A8A"/>
    <w:rsid w:val="00FA3E49"/>
    <w:rsid w:val="00FA3E4F"/>
    <w:rsid w:val="00FA4B2F"/>
    <w:rsid w:val="00FA6610"/>
    <w:rsid w:val="00FA6A41"/>
    <w:rsid w:val="00FA7D11"/>
    <w:rsid w:val="00FA7E0C"/>
    <w:rsid w:val="00FB0B1B"/>
    <w:rsid w:val="00FB0D99"/>
    <w:rsid w:val="00FB1497"/>
    <w:rsid w:val="00FB326A"/>
    <w:rsid w:val="00FB3748"/>
    <w:rsid w:val="00FB39C3"/>
    <w:rsid w:val="00FB47BC"/>
    <w:rsid w:val="00FB624D"/>
    <w:rsid w:val="00FB637D"/>
    <w:rsid w:val="00FB660C"/>
    <w:rsid w:val="00FB6E04"/>
    <w:rsid w:val="00FB7E0C"/>
    <w:rsid w:val="00FC0648"/>
    <w:rsid w:val="00FC1C7F"/>
    <w:rsid w:val="00FC24E3"/>
    <w:rsid w:val="00FC2D63"/>
    <w:rsid w:val="00FC348A"/>
    <w:rsid w:val="00FC44C1"/>
    <w:rsid w:val="00FC669C"/>
    <w:rsid w:val="00FC6BA7"/>
    <w:rsid w:val="00FC73FD"/>
    <w:rsid w:val="00FC7B4E"/>
    <w:rsid w:val="00FC7E63"/>
    <w:rsid w:val="00FD08CB"/>
    <w:rsid w:val="00FD17ED"/>
    <w:rsid w:val="00FD21DB"/>
    <w:rsid w:val="00FD35A3"/>
    <w:rsid w:val="00FD3DAA"/>
    <w:rsid w:val="00FD5486"/>
    <w:rsid w:val="00FD5DA4"/>
    <w:rsid w:val="00FD6258"/>
    <w:rsid w:val="00FD67CC"/>
    <w:rsid w:val="00FD698C"/>
    <w:rsid w:val="00FD7AA5"/>
    <w:rsid w:val="00FE0358"/>
    <w:rsid w:val="00FE2574"/>
    <w:rsid w:val="00FE4A18"/>
    <w:rsid w:val="00FE4B20"/>
    <w:rsid w:val="00FE525F"/>
    <w:rsid w:val="00FE5665"/>
    <w:rsid w:val="00FE56BF"/>
    <w:rsid w:val="00FE6578"/>
    <w:rsid w:val="00FE6705"/>
    <w:rsid w:val="00FE67F6"/>
    <w:rsid w:val="00FE6B5D"/>
    <w:rsid w:val="00FF0515"/>
    <w:rsid w:val="00FF080A"/>
    <w:rsid w:val="00FF1494"/>
    <w:rsid w:val="00FF230E"/>
    <w:rsid w:val="00FF2387"/>
    <w:rsid w:val="00FF2666"/>
    <w:rsid w:val="00FF2754"/>
    <w:rsid w:val="00FF2F31"/>
    <w:rsid w:val="00FF3601"/>
    <w:rsid w:val="00FF3783"/>
    <w:rsid w:val="00FF4D68"/>
    <w:rsid w:val="00FF51A3"/>
    <w:rsid w:val="00FF5583"/>
    <w:rsid w:val="00FF6431"/>
    <w:rsid w:val="00FF6C55"/>
    <w:rsid w:val="00FF77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 style="mso-position-vertical-relative:line" fill="f" fillcolor="white" stroke="f">
      <v:fill color="white" on="f"/>
      <v:stroke on="f"/>
      <o:colormru v:ext="edit" colors="#f60"/>
    </o:shapedefaults>
    <o:shapelayout v:ext="edit">
      <o:idmap v:ext="edit" data="1"/>
    </o:shapelayout>
  </w:shapeDefaults>
  <w:decimalSymbol w:val="."/>
  <w:listSeparator w:val=","/>
  <w14:docId w14:val="6895DE76"/>
  <w15:docId w15:val="{899071CE-B8CA-414B-A15C-F00F331176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iPriority="99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1242AD"/>
    <w:pPr>
      <w:spacing w:before="120"/>
      <w:jc w:val="both"/>
    </w:pPr>
    <w:rPr>
      <w:rFonts w:ascii="Arial" w:hAnsi="Arial"/>
      <w:sz w:val="24"/>
    </w:rPr>
  </w:style>
  <w:style w:type="paragraph" w:styleId="Heading1">
    <w:name w:val="heading 1"/>
    <w:next w:val="BodyText1"/>
    <w:link w:val="Heading1Char"/>
    <w:uiPriority w:val="9"/>
    <w:qFormat/>
    <w:rsid w:val="007B1ABC"/>
    <w:pPr>
      <w:keepNext/>
      <w:numPr>
        <w:numId w:val="8"/>
      </w:numPr>
      <w:spacing w:before="120" w:after="240"/>
      <w:outlineLvl w:val="0"/>
    </w:pPr>
    <w:rPr>
      <w:rFonts w:ascii="Arial" w:hAnsi="Arial"/>
      <w:b/>
      <w:noProof/>
      <w:kern w:val="28"/>
      <w:sz w:val="32"/>
    </w:rPr>
  </w:style>
  <w:style w:type="paragraph" w:styleId="Heading2">
    <w:name w:val="heading 2"/>
    <w:basedOn w:val="Heading1"/>
    <w:next w:val="BodyText2"/>
    <w:link w:val="Heading2Char"/>
    <w:qFormat/>
    <w:rsid w:val="001242AD"/>
    <w:pPr>
      <w:numPr>
        <w:ilvl w:val="1"/>
      </w:numPr>
      <w:spacing w:after="120"/>
      <w:ind w:left="1702" w:hanging="1418"/>
      <w:outlineLvl w:val="1"/>
    </w:pPr>
    <w:rPr>
      <w:sz w:val="28"/>
    </w:rPr>
  </w:style>
  <w:style w:type="paragraph" w:styleId="Heading3">
    <w:name w:val="heading 3"/>
    <w:basedOn w:val="Heading2"/>
    <w:next w:val="BodyText3"/>
    <w:qFormat/>
    <w:rsid w:val="00EE6A22"/>
    <w:pPr>
      <w:numPr>
        <w:ilvl w:val="2"/>
      </w:numPr>
      <w:outlineLvl w:val="2"/>
    </w:pPr>
    <w:rPr>
      <w:sz w:val="22"/>
    </w:rPr>
  </w:style>
  <w:style w:type="paragraph" w:styleId="Heading4">
    <w:name w:val="heading 4"/>
    <w:basedOn w:val="Heading3"/>
    <w:next w:val="BodyText4"/>
    <w:qFormat/>
    <w:rsid w:val="00D0615E"/>
    <w:pPr>
      <w:numPr>
        <w:ilvl w:val="3"/>
      </w:numPr>
      <w:outlineLvl w:val="3"/>
    </w:pPr>
  </w:style>
  <w:style w:type="paragraph" w:styleId="Heading5">
    <w:name w:val="heading 5"/>
    <w:basedOn w:val="Heading4"/>
    <w:next w:val="BodyText"/>
    <w:qFormat/>
    <w:rsid w:val="00D0615E"/>
    <w:pPr>
      <w:numPr>
        <w:ilvl w:val="4"/>
      </w:numPr>
      <w:outlineLvl w:val="4"/>
    </w:pPr>
  </w:style>
  <w:style w:type="paragraph" w:styleId="Heading6">
    <w:name w:val="heading 6"/>
    <w:basedOn w:val="Heading5"/>
    <w:next w:val="BodyText"/>
    <w:qFormat/>
    <w:rsid w:val="00D0615E"/>
    <w:pPr>
      <w:numPr>
        <w:ilvl w:val="5"/>
      </w:numPr>
      <w:tabs>
        <w:tab w:val="left" w:pos="1418"/>
      </w:tabs>
      <w:outlineLvl w:val="5"/>
    </w:pPr>
  </w:style>
  <w:style w:type="paragraph" w:styleId="Heading7">
    <w:name w:val="heading 7"/>
    <w:basedOn w:val="Heading6"/>
    <w:next w:val="BodyText7"/>
    <w:qFormat/>
    <w:rsid w:val="00D0615E"/>
    <w:pPr>
      <w:numPr>
        <w:ilvl w:val="6"/>
      </w:numPr>
      <w:outlineLvl w:val="6"/>
    </w:pPr>
  </w:style>
  <w:style w:type="paragraph" w:styleId="Heading8">
    <w:name w:val="heading 8"/>
    <w:basedOn w:val="Heading7"/>
    <w:next w:val="BodyText"/>
    <w:qFormat/>
    <w:rsid w:val="00D0615E"/>
    <w:pPr>
      <w:numPr>
        <w:ilvl w:val="7"/>
      </w:numPr>
      <w:tabs>
        <w:tab w:val="left" w:pos="1701"/>
      </w:tabs>
      <w:outlineLvl w:val="7"/>
    </w:pPr>
  </w:style>
  <w:style w:type="paragraph" w:styleId="Heading9">
    <w:name w:val="heading 9"/>
    <w:basedOn w:val="Heading8"/>
    <w:next w:val="BodyText"/>
    <w:qFormat/>
    <w:rsid w:val="00D0615E"/>
    <w:pPr>
      <w:numPr>
        <w:ilvl w:val="8"/>
      </w:numPr>
      <w:outlineLvl w:val="8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 1"/>
    <w:basedOn w:val="Heading2"/>
    <w:rsid w:val="00D0615E"/>
    <w:pPr>
      <w:keepNext w:val="0"/>
      <w:jc w:val="both"/>
    </w:pPr>
    <w:rPr>
      <w:b w:val="0"/>
      <w:noProof w:val="0"/>
      <w:sz w:val="22"/>
    </w:rPr>
  </w:style>
  <w:style w:type="paragraph" w:styleId="BodyText2">
    <w:name w:val="Body Text 2"/>
    <w:basedOn w:val="Heading3"/>
    <w:rsid w:val="00D0615E"/>
    <w:pPr>
      <w:keepNext w:val="0"/>
      <w:jc w:val="both"/>
    </w:pPr>
    <w:rPr>
      <w:b w:val="0"/>
      <w:noProof w:val="0"/>
    </w:rPr>
  </w:style>
  <w:style w:type="paragraph" w:styleId="BodyText3">
    <w:name w:val="Body Text 3"/>
    <w:basedOn w:val="Heading4"/>
    <w:rsid w:val="00D0615E"/>
    <w:pPr>
      <w:keepNext w:val="0"/>
      <w:jc w:val="both"/>
    </w:pPr>
    <w:rPr>
      <w:b w:val="0"/>
      <w:noProof w:val="0"/>
    </w:rPr>
  </w:style>
  <w:style w:type="paragraph" w:customStyle="1" w:styleId="BodyText4">
    <w:name w:val="Body Text 4"/>
    <w:basedOn w:val="Heading5"/>
    <w:rsid w:val="00D0615E"/>
    <w:pPr>
      <w:keepNext w:val="0"/>
      <w:tabs>
        <w:tab w:val="clear" w:pos="1134"/>
      </w:tabs>
      <w:jc w:val="both"/>
    </w:pPr>
    <w:rPr>
      <w:b w:val="0"/>
      <w:noProof w:val="0"/>
    </w:rPr>
  </w:style>
  <w:style w:type="paragraph" w:styleId="BodyText">
    <w:name w:val="Body Text"/>
    <w:basedOn w:val="Heading2"/>
    <w:link w:val="BodyTextChar"/>
    <w:rsid w:val="00281799"/>
    <w:pPr>
      <w:keepNext w:val="0"/>
      <w:numPr>
        <w:ilvl w:val="0"/>
        <w:numId w:val="0"/>
      </w:numPr>
      <w:ind w:left="1134"/>
      <w:jc w:val="both"/>
    </w:pPr>
    <w:rPr>
      <w:b w:val="0"/>
      <w:noProof w:val="0"/>
      <w:sz w:val="22"/>
    </w:rPr>
  </w:style>
  <w:style w:type="character" w:customStyle="1" w:styleId="BodyTextChar">
    <w:name w:val="Body Text Char"/>
    <w:link w:val="BodyText"/>
    <w:rsid w:val="00281799"/>
    <w:rPr>
      <w:rFonts w:ascii="Arial" w:hAnsi="Arial"/>
      <w:kern w:val="28"/>
      <w:sz w:val="22"/>
    </w:rPr>
  </w:style>
  <w:style w:type="character" w:customStyle="1" w:styleId="Heading2Char">
    <w:name w:val="Heading 2 Char"/>
    <w:link w:val="Heading2"/>
    <w:rsid w:val="001242AD"/>
    <w:rPr>
      <w:rFonts w:ascii="Arial" w:hAnsi="Arial"/>
      <w:b/>
      <w:noProof/>
      <w:kern w:val="28"/>
      <w:sz w:val="28"/>
    </w:rPr>
  </w:style>
  <w:style w:type="character" w:customStyle="1" w:styleId="Heading1Char">
    <w:name w:val="Heading 1 Char"/>
    <w:link w:val="Heading1"/>
    <w:uiPriority w:val="9"/>
    <w:rsid w:val="007B1ABC"/>
    <w:rPr>
      <w:rFonts w:ascii="Arial" w:hAnsi="Arial"/>
      <w:b/>
      <w:noProof/>
      <w:kern w:val="28"/>
      <w:sz w:val="32"/>
    </w:rPr>
  </w:style>
  <w:style w:type="paragraph" w:customStyle="1" w:styleId="BodyText7">
    <w:name w:val="Body Text 7"/>
    <w:basedOn w:val="Heading8"/>
    <w:rsid w:val="00D0615E"/>
    <w:pPr>
      <w:tabs>
        <w:tab w:val="clear" w:pos="1134"/>
      </w:tabs>
      <w:jc w:val="both"/>
    </w:pPr>
    <w:rPr>
      <w:b w:val="0"/>
      <w:noProof w:val="0"/>
    </w:rPr>
  </w:style>
  <w:style w:type="paragraph" w:customStyle="1" w:styleId="InsideCoverText">
    <w:name w:val="Inside Cover Text"/>
    <w:basedOn w:val="Normal"/>
    <w:rsid w:val="00907D04"/>
    <w:pPr>
      <w:tabs>
        <w:tab w:val="left" w:pos="4536"/>
      </w:tabs>
      <w:spacing w:after="120"/>
    </w:pPr>
  </w:style>
  <w:style w:type="paragraph" w:styleId="Header">
    <w:name w:val="header"/>
    <w:basedOn w:val="Normal"/>
    <w:link w:val="HeaderChar"/>
    <w:rsid w:val="00C853CB"/>
    <w:pPr>
      <w:pBdr>
        <w:bottom w:val="single" w:sz="4" w:space="3" w:color="auto"/>
      </w:pBdr>
      <w:tabs>
        <w:tab w:val="center" w:pos="4253"/>
        <w:tab w:val="right" w:pos="8505"/>
      </w:tabs>
    </w:pPr>
    <w:rPr>
      <w:b/>
      <w:sz w:val="16"/>
    </w:rPr>
  </w:style>
  <w:style w:type="paragraph" w:styleId="Footer">
    <w:name w:val="footer"/>
    <w:basedOn w:val="Header"/>
    <w:link w:val="FooterChar"/>
    <w:rsid w:val="00C853CB"/>
    <w:pPr>
      <w:pBdr>
        <w:bottom w:val="none" w:sz="0" w:space="0" w:color="auto"/>
      </w:pBdr>
    </w:pPr>
  </w:style>
  <w:style w:type="paragraph" w:customStyle="1" w:styleId="EngReportTitle">
    <w:name w:val="Eng Report Title"/>
    <w:basedOn w:val="Normal"/>
    <w:rsid w:val="00907D04"/>
    <w:pPr>
      <w:jc w:val="center"/>
    </w:pPr>
    <w:rPr>
      <w:b/>
      <w:bCs/>
    </w:rPr>
  </w:style>
  <w:style w:type="paragraph" w:customStyle="1" w:styleId="TableText">
    <w:name w:val="Table Text"/>
    <w:basedOn w:val="Normal"/>
    <w:pPr>
      <w:spacing w:before="60" w:after="60"/>
    </w:pPr>
    <w:rPr>
      <w:sz w:val="20"/>
    </w:rPr>
  </w:style>
  <w:style w:type="paragraph" w:customStyle="1" w:styleId="TableHeader">
    <w:name w:val="Table Header"/>
    <w:basedOn w:val="TableText"/>
    <w:pPr>
      <w:keepNext/>
    </w:pPr>
    <w:rPr>
      <w:b/>
    </w:rPr>
  </w:style>
  <w:style w:type="paragraph" w:styleId="Caption">
    <w:name w:val="caption"/>
    <w:basedOn w:val="Normal"/>
    <w:next w:val="BodyText"/>
    <w:qFormat/>
    <w:rsid w:val="00BD66EA"/>
    <w:pPr>
      <w:spacing w:before="60" w:after="240"/>
      <w:jc w:val="center"/>
    </w:pPr>
    <w:rPr>
      <w:b/>
      <w:sz w:val="18"/>
    </w:rPr>
  </w:style>
  <w:style w:type="paragraph" w:customStyle="1" w:styleId="SecurityMarking">
    <w:name w:val="Security Marking"/>
    <w:basedOn w:val="Footer"/>
    <w:qFormat/>
    <w:rsid w:val="002F396A"/>
    <w:rPr>
      <w:szCs w:val="16"/>
    </w:rPr>
  </w:style>
  <w:style w:type="paragraph" w:customStyle="1" w:styleId="SecurityMarkingWide">
    <w:name w:val="Security Marking Wide"/>
    <w:basedOn w:val="SecurityMarking"/>
    <w:qFormat/>
    <w:rsid w:val="002F396A"/>
    <w:pPr>
      <w:tabs>
        <w:tab w:val="clear" w:pos="4253"/>
        <w:tab w:val="clear" w:pos="8505"/>
        <w:tab w:val="center" w:pos="6521"/>
        <w:tab w:val="right" w:pos="13325"/>
      </w:tabs>
    </w:pPr>
  </w:style>
  <w:style w:type="character" w:styleId="Strong">
    <w:name w:val="Strong"/>
    <w:qFormat/>
    <w:rsid w:val="00E0181A"/>
    <w:rPr>
      <w:b/>
      <w:bCs/>
      <w:sz w:val="28"/>
    </w:rPr>
  </w:style>
  <w:style w:type="character" w:styleId="Emphasis">
    <w:name w:val="Emphasis"/>
    <w:qFormat/>
    <w:rsid w:val="00FA04CA"/>
    <w:rPr>
      <w:rFonts w:ascii="Arial" w:hAnsi="Arial"/>
      <w:i/>
    </w:rPr>
  </w:style>
  <w:style w:type="paragraph" w:customStyle="1" w:styleId="ReportTitle">
    <w:name w:val="Report Title"/>
    <w:basedOn w:val="Normal"/>
    <w:rsid w:val="00907D04"/>
    <w:pPr>
      <w:jc w:val="center"/>
    </w:pPr>
    <w:rPr>
      <w:b/>
      <w:bCs/>
      <w:sz w:val="32"/>
    </w:rPr>
  </w:style>
  <w:style w:type="paragraph" w:customStyle="1" w:styleId="DocumentDetails">
    <w:name w:val="Document Details"/>
    <w:basedOn w:val="CoverNormal"/>
    <w:qFormat/>
    <w:rsid w:val="00E0181A"/>
    <w:rPr>
      <w:b/>
      <w:sz w:val="28"/>
    </w:rPr>
  </w:style>
  <w:style w:type="paragraph" w:customStyle="1" w:styleId="CoverNormal">
    <w:name w:val="Cover Normal"/>
    <w:basedOn w:val="Normal"/>
    <w:pPr>
      <w:jc w:val="center"/>
    </w:pPr>
  </w:style>
  <w:style w:type="paragraph" w:customStyle="1" w:styleId="CoverProjectName">
    <w:name w:val="Cover Project Name"/>
    <w:basedOn w:val="Normal"/>
    <w:pPr>
      <w:jc w:val="center"/>
    </w:pPr>
    <w:rPr>
      <w:b/>
      <w:caps/>
      <w:sz w:val="40"/>
    </w:rPr>
  </w:style>
  <w:style w:type="paragraph" w:customStyle="1" w:styleId="FooterNotice">
    <w:name w:val="Footer Notice"/>
    <w:basedOn w:val="Footer"/>
    <w:rsid w:val="00C853CB"/>
    <w:pPr>
      <w:pBdr>
        <w:top w:val="single" w:sz="4" w:space="3" w:color="auto"/>
      </w:pBdr>
    </w:pPr>
    <w:rPr>
      <w:b w:val="0"/>
    </w:rPr>
  </w:style>
  <w:style w:type="paragraph" w:styleId="ListBullet">
    <w:name w:val="List Bullet"/>
    <w:basedOn w:val="Normal"/>
    <w:rsid w:val="00907D04"/>
    <w:pPr>
      <w:numPr>
        <w:numId w:val="9"/>
      </w:numPr>
      <w:tabs>
        <w:tab w:val="clear" w:pos="926"/>
        <w:tab w:val="num" w:pos="1134"/>
      </w:tabs>
      <w:ind w:left="1134" w:hanging="283"/>
    </w:pPr>
  </w:style>
  <w:style w:type="character" w:styleId="Hyperlink">
    <w:name w:val="Hyperlink"/>
    <w:uiPriority w:val="99"/>
    <w:rsid w:val="00FA04CA"/>
    <w:rPr>
      <w:rFonts w:ascii="Arial" w:hAnsi="Arial"/>
      <w:color w:val="0000FF"/>
      <w:u w:val="single"/>
    </w:rPr>
  </w:style>
  <w:style w:type="paragraph" w:customStyle="1" w:styleId="ListAlpha">
    <w:name w:val="List Alpha"/>
    <w:basedOn w:val="List"/>
    <w:pPr>
      <w:numPr>
        <w:numId w:val="6"/>
      </w:numPr>
    </w:pPr>
  </w:style>
  <w:style w:type="paragraph" w:styleId="List">
    <w:name w:val="List"/>
    <w:basedOn w:val="BodyText"/>
    <w:pPr>
      <w:tabs>
        <w:tab w:val="left" w:pos="1701"/>
      </w:tabs>
      <w:ind w:left="1701" w:hanging="567"/>
    </w:pPr>
  </w:style>
  <w:style w:type="paragraph" w:styleId="ListNumber">
    <w:name w:val="List Number"/>
    <w:basedOn w:val="List"/>
    <w:pPr>
      <w:numPr>
        <w:numId w:val="7"/>
      </w:numPr>
    </w:pPr>
  </w:style>
  <w:style w:type="paragraph" w:customStyle="1" w:styleId="ListAlpha2">
    <w:name w:val="List Alpha 2"/>
    <w:basedOn w:val="List2"/>
    <w:pPr>
      <w:numPr>
        <w:numId w:val="3"/>
      </w:numPr>
      <w:tabs>
        <w:tab w:val="clear" w:pos="360"/>
      </w:tabs>
      <w:ind w:left="2268" w:hanging="567"/>
    </w:pPr>
  </w:style>
  <w:style w:type="paragraph" w:styleId="List2">
    <w:name w:val="List 2"/>
    <w:basedOn w:val="BodyText"/>
    <w:pPr>
      <w:tabs>
        <w:tab w:val="left" w:pos="2268"/>
      </w:tabs>
      <w:ind w:left="2268" w:hanging="567"/>
    </w:pPr>
  </w:style>
  <w:style w:type="paragraph" w:styleId="ListBullet2">
    <w:name w:val="List Bullet 2"/>
    <w:basedOn w:val="List2"/>
    <w:pPr>
      <w:numPr>
        <w:numId w:val="1"/>
      </w:numPr>
      <w:tabs>
        <w:tab w:val="clear" w:pos="643"/>
      </w:tabs>
      <w:ind w:left="2268" w:hanging="567"/>
    </w:pPr>
  </w:style>
  <w:style w:type="paragraph" w:styleId="ListNumber2">
    <w:name w:val="List Number 2"/>
    <w:basedOn w:val="List2"/>
    <w:pPr>
      <w:numPr>
        <w:numId w:val="2"/>
      </w:numPr>
      <w:ind w:left="2268" w:hanging="567"/>
    </w:pPr>
  </w:style>
  <w:style w:type="paragraph" w:styleId="MacroText">
    <w:name w:val="macro"/>
    <w:semiHidden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urier New" w:hAnsi="Courier New"/>
    </w:rPr>
  </w:style>
  <w:style w:type="paragraph" w:customStyle="1" w:styleId="ListRoman">
    <w:name w:val="List Roman"/>
    <w:basedOn w:val="List"/>
    <w:pPr>
      <w:numPr>
        <w:numId w:val="5"/>
      </w:numPr>
    </w:pPr>
  </w:style>
  <w:style w:type="paragraph" w:customStyle="1" w:styleId="MASSCoverTitle">
    <w:name w:val="MASS Cover Title"/>
    <w:basedOn w:val="DocumentTitle"/>
    <w:rsid w:val="00907D04"/>
    <w:rPr>
      <w:bCs/>
      <w:sz w:val="24"/>
    </w:rPr>
  </w:style>
  <w:style w:type="paragraph" w:customStyle="1" w:styleId="DocumentTitle">
    <w:name w:val="Document Title"/>
    <w:rsid w:val="00011972"/>
    <w:pPr>
      <w:ind w:left="1134" w:right="1132"/>
      <w:jc w:val="center"/>
    </w:pPr>
    <w:rPr>
      <w:rFonts w:ascii="Arial" w:hAnsi="Arial"/>
      <w:b/>
      <w:sz w:val="32"/>
    </w:rPr>
  </w:style>
  <w:style w:type="paragraph" w:customStyle="1" w:styleId="ListLevel3">
    <w:name w:val="List Level 3"/>
    <w:basedOn w:val="BodyText"/>
    <w:pPr>
      <w:numPr>
        <w:ilvl w:val="2"/>
        <w:numId w:val="4"/>
      </w:numPr>
      <w:tabs>
        <w:tab w:val="clear" w:pos="2988"/>
        <w:tab w:val="left" w:pos="2835"/>
      </w:tabs>
    </w:pPr>
  </w:style>
  <w:style w:type="paragraph" w:customStyle="1" w:styleId="ListLevel2">
    <w:name w:val="List Level 2"/>
    <w:basedOn w:val="BodyText"/>
    <w:pPr>
      <w:numPr>
        <w:ilvl w:val="1"/>
        <w:numId w:val="4"/>
      </w:numPr>
    </w:pPr>
  </w:style>
  <w:style w:type="paragraph" w:customStyle="1" w:styleId="CoverBackground">
    <w:name w:val="Cover Background"/>
    <w:basedOn w:val="Normal"/>
    <w:rPr>
      <w:i/>
      <w:sz w:val="20"/>
    </w:rPr>
  </w:style>
  <w:style w:type="paragraph" w:customStyle="1" w:styleId="CoverNotice">
    <w:name w:val="Cover Notice"/>
    <w:basedOn w:val="Normal"/>
    <w:pPr>
      <w:spacing w:after="120"/>
    </w:pPr>
    <w:rPr>
      <w:sz w:val="16"/>
    </w:rPr>
  </w:style>
  <w:style w:type="paragraph" w:customStyle="1" w:styleId="Heading">
    <w:name w:val="Heading"/>
    <w:basedOn w:val="Normal"/>
    <w:next w:val="BodyText"/>
    <w:rsid w:val="002017DF"/>
    <w:pPr>
      <w:numPr>
        <w:numId w:val="10"/>
      </w:numPr>
      <w:spacing w:after="240"/>
    </w:pPr>
    <w:rPr>
      <w:b/>
      <w:sz w:val="32"/>
    </w:rPr>
  </w:style>
  <w:style w:type="paragraph" w:styleId="TOC1">
    <w:name w:val="toc 1"/>
    <w:basedOn w:val="Normal"/>
    <w:next w:val="Normal"/>
    <w:uiPriority w:val="39"/>
    <w:rsid w:val="00992B67"/>
    <w:pPr>
      <w:tabs>
        <w:tab w:val="left" w:pos="851"/>
        <w:tab w:val="left" w:pos="1134"/>
        <w:tab w:val="right" w:leader="dot" w:pos="8493"/>
      </w:tabs>
      <w:spacing w:after="120"/>
      <w:ind w:left="851" w:hanging="851"/>
    </w:pPr>
    <w:rPr>
      <w:b/>
      <w:noProof/>
    </w:rPr>
  </w:style>
  <w:style w:type="paragraph" w:styleId="TOC2">
    <w:name w:val="toc 2"/>
    <w:basedOn w:val="TOC1"/>
    <w:next w:val="Normal"/>
    <w:uiPriority w:val="39"/>
    <w:rsid w:val="00493CDA"/>
    <w:pPr>
      <w:spacing w:before="60" w:after="60"/>
    </w:pPr>
    <w:rPr>
      <w:sz w:val="22"/>
    </w:rPr>
  </w:style>
  <w:style w:type="paragraph" w:styleId="TOC3">
    <w:name w:val="toc 3"/>
    <w:basedOn w:val="TOC2"/>
    <w:next w:val="Normal"/>
    <w:uiPriority w:val="39"/>
    <w:rsid w:val="00493CDA"/>
    <w:pPr>
      <w:spacing w:before="0"/>
    </w:pPr>
    <w:rPr>
      <w:b w:val="0"/>
    </w:rPr>
  </w:style>
  <w:style w:type="paragraph" w:styleId="TOC4">
    <w:name w:val="toc 4"/>
    <w:basedOn w:val="TOC3"/>
    <w:next w:val="Normal"/>
    <w:uiPriority w:val="39"/>
    <w:rsid w:val="00493CDA"/>
  </w:style>
  <w:style w:type="paragraph" w:styleId="TOC5">
    <w:name w:val="toc 5"/>
    <w:basedOn w:val="TOC4"/>
    <w:next w:val="Normal"/>
    <w:uiPriority w:val="39"/>
  </w:style>
  <w:style w:type="paragraph" w:styleId="TOC6">
    <w:name w:val="toc 6"/>
    <w:basedOn w:val="TOC5"/>
    <w:next w:val="Normal"/>
    <w:uiPriority w:val="39"/>
  </w:style>
  <w:style w:type="paragraph" w:styleId="TOC7">
    <w:name w:val="toc 7"/>
    <w:basedOn w:val="TOC6"/>
    <w:next w:val="Normal"/>
    <w:uiPriority w:val="39"/>
  </w:style>
  <w:style w:type="paragraph" w:styleId="TOC8">
    <w:name w:val="toc 8"/>
    <w:basedOn w:val="TOC7"/>
    <w:next w:val="Normal"/>
    <w:uiPriority w:val="39"/>
  </w:style>
  <w:style w:type="paragraph" w:styleId="TOC9">
    <w:name w:val="toc 9"/>
    <w:basedOn w:val="TOC8"/>
    <w:next w:val="Normal"/>
    <w:uiPriority w:val="39"/>
  </w:style>
  <w:style w:type="paragraph" w:customStyle="1" w:styleId="HeaderWide">
    <w:name w:val="Header Wide"/>
    <w:basedOn w:val="Header"/>
    <w:pPr>
      <w:tabs>
        <w:tab w:val="clear" w:pos="4253"/>
        <w:tab w:val="clear" w:pos="8505"/>
        <w:tab w:val="center" w:pos="6946"/>
        <w:tab w:val="right" w:pos="14034"/>
      </w:tabs>
    </w:pPr>
  </w:style>
  <w:style w:type="paragraph" w:customStyle="1" w:styleId="FooterWide">
    <w:name w:val="Footer Wide"/>
    <w:basedOn w:val="HeaderWide"/>
    <w:pPr>
      <w:pBdr>
        <w:bottom w:val="none" w:sz="0" w:space="0" w:color="auto"/>
      </w:pBdr>
    </w:pPr>
  </w:style>
  <w:style w:type="paragraph" w:customStyle="1" w:styleId="TableTextSmall">
    <w:name w:val="Table Text Small"/>
    <w:basedOn w:val="TableText"/>
    <w:pPr>
      <w:spacing w:before="20" w:after="20"/>
    </w:pPr>
    <w:rPr>
      <w:sz w:val="16"/>
    </w:rPr>
  </w:style>
  <w:style w:type="paragraph" w:customStyle="1" w:styleId="TableHeaderSmall">
    <w:name w:val="Table Header Small"/>
    <w:basedOn w:val="TableTextSmall"/>
    <w:rPr>
      <w:b/>
    </w:rPr>
  </w:style>
  <w:style w:type="paragraph" w:customStyle="1" w:styleId="TableHeading">
    <w:name w:val="Table Heading"/>
    <w:basedOn w:val="Normal"/>
    <w:pPr>
      <w:spacing w:before="240" w:after="120"/>
      <w:jc w:val="center"/>
    </w:pPr>
  </w:style>
  <w:style w:type="paragraph" w:customStyle="1" w:styleId="Hidden">
    <w:name w:val="Hidden"/>
    <w:basedOn w:val="Normal"/>
    <w:rsid w:val="001C65BE"/>
    <w:pPr>
      <w:jc w:val="center"/>
    </w:pPr>
    <w:rPr>
      <w:vanish/>
      <w:color w:val="0000FF"/>
    </w:rPr>
  </w:style>
  <w:style w:type="paragraph" w:styleId="Index2">
    <w:name w:val="index 2"/>
    <w:basedOn w:val="Normal"/>
    <w:next w:val="Normal"/>
    <w:autoRedefine/>
    <w:semiHidden/>
    <w:pPr>
      <w:ind w:left="480" w:hanging="240"/>
    </w:pPr>
  </w:style>
  <w:style w:type="paragraph" w:customStyle="1" w:styleId="BodyTextRestart">
    <w:name w:val="Body Text Restart"/>
    <w:basedOn w:val="BodyText"/>
    <w:next w:val="Normal"/>
    <w:rsid w:val="002A0A77"/>
    <w:pPr>
      <w:spacing w:before="60" w:after="60"/>
    </w:pPr>
    <w:rPr>
      <w:lang w:eastAsia="en-US"/>
    </w:rPr>
  </w:style>
  <w:style w:type="table" w:styleId="TableGrid">
    <w:name w:val="Table Grid"/>
    <w:basedOn w:val="TableNormal"/>
    <w:uiPriority w:val="59"/>
    <w:rsid w:val="002A0A7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Default">
    <w:name w:val="Default"/>
    <w:rsid w:val="0051008A"/>
    <w:pPr>
      <w:autoSpaceDE w:val="0"/>
      <w:autoSpaceDN w:val="0"/>
      <w:adjustRightInd w:val="0"/>
    </w:pPr>
    <w:rPr>
      <w:color w:val="000000"/>
      <w:sz w:val="24"/>
      <w:szCs w:val="24"/>
    </w:rPr>
  </w:style>
  <w:style w:type="paragraph" w:styleId="BalloonText">
    <w:name w:val="Balloon Text"/>
    <w:basedOn w:val="Normal"/>
    <w:semiHidden/>
    <w:rsid w:val="00795625"/>
    <w:rPr>
      <w:rFonts w:ascii="Tahoma" w:hAnsi="Tahoma" w:cs="Tahoma"/>
      <w:sz w:val="16"/>
      <w:szCs w:val="16"/>
    </w:rPr>
  </w:style>
  <w:style w:type="paragraph" w:styleId="FootnoteText">
    <w:name w:val="footnote text"/>
    <w:basedOn w:val="Normal"/>
    <w:semiHidden/>
    <w:rsid w:val="00123E75"/>
    <w:rPr>
      <w:lang w:eastAsia="en-US"/>
    </w:rPr>
  </w:style>
  <w:style w:type="paragraph" w:customStyle="1" w:styleId="BodyTextNumbered">
    <w:name w:val="Body Text Numbered"/>
    <w:basedOn w:val="BodyText"/>
    <w:rsid w:val="00913DD4"/>
    <w:pPr>
      <w:ind w:left="0"/>
      <w:jc w:val="left"/>
    </w:pPr>
    <w:rPr>
      <w:lang w:eastAsia="en-US"/>
    </w:rPr>
  </w:style>
  <w:style w:type="paragraph" w:customStyle="1" w:styleId="PhotoSubheading">
    <w:name w:val="Photo Subheading"/>
    <w:basedOn w:val="BodyText"/>
    <w:link w:val="PhotoSubheadingChar"/>
    <w:rsid w:val="00FF3601"/>
    <w:pPr>
      <w:ind w:left="0"/>
      <w:jc w:val="center"/>
    </w:pPr>
    <w:rPr>
      <w:rFonts w:cs="Arial"/>
      <w:b/>
      <w:i/>
    </w:rPr>
  </w:style>
  <w:style w:type="character" w:customStyle="1" w:styleId="PhotoSubheadingChar">
    <w:name w:val="Photo Subheading Char"/>
    <w:link w:val="PhotoSubheading"/>
    <w:rsid w:val="00FF3601"/>
    <w:rPr>
      <w:rFonts w:ascii="Arial" w:hAnsi="Arial" w:cs="Arial"/>
      <w:b/>
      <w:i/>
      <w:kern w:val="28"/>
      <w:sz w:val="22"/>
    </w:rPr>
  </w:style>
  <w:style w:type="paragraph" w:customStyle="1" w:styleId="StyleCaptionLeft">
    <w:name w:val="Style Caption + Left"/>
    <w:basedOn w:val="Caption"/>
    <w:rsid w:val="00C41369"/>
    <w:rPr>
      <w:bCs/>
    </w:rPr>
  </w:style>
  <w:style w:type="paragraph" w:customStyle="1" w:styleId="BodyText5">
    <w:name w:val="Body Text 5"/>
    <w:basedOn w:val="Heading6"/>
    <w:rsid w:val="00D0615E"/>
    <w:pPr>
      <w:tabs>
        <w:tab w:val="clear" w:pos="1134"/>
      </w:tabs>
      <w:jc w:val="both"/>
    </w:pPr>
    <w:rPr>
      <w:b w:val="0"/>
      <w:noProof w:val="0"/>
    </w:rPr>
  </w:style>
  <w:style w:type="paragraph" w:customStyle="1" w:styleId="BodyText6">
    <w:name w:val="Body Text 6"/>
    <w:basedOn w:val="Heading7"/>
    <w:rsid w:val="00D0615E"/>
    <w:pPr>
      <w:tabs>
        <w:tab w:val="clear" w:pos="1134"/>
      </w:tabs>
      <w:jc w:val="both"/>
    </w:pPr>
    <w:rPr>
      <w:b w:val="0"/>
      <w:noProof w:val="0"/>
    </w:rPr>
  </w:style>
  <w:style w:type="paragraph" w:customStyle="1" w:styleId="AnnexHeading1">
    <w:name w:val="Annex Heading 1"/>
    <w:next w:val="AnnexBodyText1"/>
    <w:rsid w:val="00173D12"/>
    <w:pPr>
      <w:keepNext/>
      <w:pageBreakBefore/>
      <w:numPr>
        <w:numId w:val="11"/>
      </w:numPr>
      <w:tabs>
        <w:tab w:val="left" w:pos="1418"/>
      </w:tabs>
      <w:spacing w:after="240"/>
      <w:outlineLvl w:val="0"/>
    </w:pPr>
    <w:rPr>
      <w:rFonts w:ascii="Arial" w:hAnsi="Arial"/>
      <w:b/>
      <w:noProof/>
      <w:sz w:val="32"/>
    </w:rPr>
  </w:style>
  <w:style w:type="paragraph" w:customStyle="1" w:styleId="AnnexBodyText1">
    <w:name w:val="Annex Body Text 1"/>
    <w:basedOn w:val="AnnexHeading2"/>
    <w:rsid w:val="00E0181A"/>
    <w:pPr>
      <w:keepNext w:val="0"/>
    </w:pPr>
    <w:rPr>
      <w:b w:val="0"/>
      <w:noProof w:val="0"/>
      <w:sz w:val="22"/>
    </w:rPr>
  </w:style>
  <w:style w:type="paragraph" w:customStyle="1" w:styleId="AnnexHeading2">
    <w:name w:val="Annex Heading 2"/>
    <w:basedOn w:val="AnnexHeading1"/>
    <w:next w:val="AnnexBodyText2"/>
    <w:rsid w:val="003F4BE2"/>
    <w:pPr>
      <w:pageBreakBefore w:val="0"/>
      <w:numPr>
        <w:ilvl w:val="1"/>
      </w:numPr>
    </w:pPr>
    <w:rPr>
      <w:sz w:val="28"/>
    </w:rPr>
  </w:style>
  <w:style w:type="paragraph" w:customStyle="1" w:styleId="AnnexBodyText2">
    <w:name w:val="Annex Body Text 2"/>
    <w:basedOn w:val="AnnexHeading3"/>
    <w:rsid w:val="003F4BE2"/>
    <w:pPr>
      <w:keepNext w:val="0"/>
    </w:pPr>
    <w:rPr>
      <w:b w:val="0"/>
      <w:noProof w:val="0"/>
      <w:sz w:val="22"/>
    </w:rPr>
  </w:style>
  <w:style w:type="paragraph" w:customStyle="1" w:styleId="AnnexHeading3">
    <w:name w:val="Annex Heading 3"/>
    <w:basedOn w:val="AnnexHeading2"/>
    <w:next w:val="AnnexBodyText3"/>
    <w:rsid w:val="003F4BE2"/>
    <w:pPr>
      <w:numPr>
        <w:ilvl w:val="2"/>
      </w:numPr>
    </w:pPr>
    <w:rPr>
      <w:sz w:val="24"/>
    </w:rPr>
  </w:style>
  <w:style w:type="paragraph" w:customStyle="1" w:styleId="AnnexBodyText3">
    <w:name w:val="Annex Body Text 3"/>
    <w:basedOn w:val="AnnexHeading4"/>
    <w:rsid w:val="003F4BE2"/>
    <w:pPr>
      <w:keepNext w:val="0"/>
    </w:pPr>
    <w:rPr>
      <w:b w:val="0"/>
      <w:noProof w:val="0"/>
    </w:rPr>
  </w:style>
  <w:style w:type="paragraph" w:customStyle="1" w:styleId="AnnexHeading4">
    <w:name w:val="Annex Heading 4"/>
    <w:basedOn w:val="AnnexHeading3"/>
    <w:next w:val="AnnexBodyText4"/>
    <w:rsid w:val="003F4BE2"/>
    <w:pPr>
      <w:numPr>
        <w:ilvl w:val="3"/>
      </w:numPr>
    </w:pPr>
    <w:rPr>
      <w:sz w:val="22"/>
    </w:rPr>
  </w:style>
  <w:style w:type="paragraph" w:customStyle="1" w:styleId="AnnexBodyText4">
    <w:name w:val="Annex Body Text 4"/>
    <w:basedOn w:val="AnnexHeading5"/>
    <w:rsid w:val="003F4BE2"/>
    <w:pPr>
      <w:keepNext w:val="0"/>
    </w:pPr>
    <w:rPr>
      <w:b w:val="0"/>
      <w:noProof w:val="0"/>
    </w:rPr>
  </w:style>
  <w:style w:type="paragraph" w:customStyle="1" w:styleId="AnnexHeading5">
    <w:name w:val="Annex Heading 5"/>
    <w:basedOn w:val="AnnexHeading4"/>
    <w:next w:val="AnnexBodyText5"/>
    <w:rsid w:val="00A95B83"/>
    <w:pPr>
      <w:numPr>
        <w:ilvl w:val="4"/>
      </w:numPr>
    </w:pPr>
  </w:style>
  <w:style w:type="paragraph" w:customStyle="1" w:styleId="AnnexBodyText5">
    <w:name w:val="Annex Body Text 5"/>
    <w:basedOn w:val="AnnexHeading6"/>
    <w:rsid w:val="003F4BE2"/>
    <w:pPr>
      <w:keepNext w:val="0"/>
    </w:pPr>
    <w:rPr>
      <w:b w:val="0"/>
      <w:noProof w:val="0"/>
    </w:rPr>
  </w:style>
  <w:style w:type="paragraph" w:customStyle="1" w:styleId="AnnexHeading6">
    <w:name w:val="Annex Heading 6"/>
    <w:basedOn w:val="AnnexHeading5"/>
    <w:next w:val="AnnexBodyText6"/>
    <w:rsid w:val="00A95B83"/>
    <w:pPr>
      <w:numPr>
        <w:ilvl w:val="5"/>
      </w:numPr>
      <w:tabs>
        <w:tab w:val="clear" w:pos="1418"/>
      </w:tabs>
    </w:pPr>
  </w:style>
  <w:style w:type="paragraph" w:customStyle="1" w:styleId="AnnexBodyText6">
    <w:name w:val="Annex Body Text 6"/>
    <w:basedOn w:val="AnnexHeading7"/>
    <w:rsid w:val="003F4BE2"/>
    <w:pPr>
      <w:keepNext w:val="0"/>
    </w:pPr>
    <w:rPr>
      <w:b w:val="0"/>
      <w:noProof w:val="0"/>
    </w:rPr>
  </w:style>
  <w:style w:type="paragraph" w:customStyle="1" w:styleId="AnnexHeading7">
    <w:name w:val="Annex Heading 7"/>
    <w:basedOn w:val="AnnexHeading6"/>
    <w:next w:val="AnnexBodyText7"/>
    <w:rsid w:val="00A95B83"/>
    <w:pPr>
      <w:numPr>
        <w:ilvl w:val="6"/>
      </w:numPr>
    </w:pPr>
  </w:style>
  <w:style w:type="paragraph" w:customStyle="1" w:styleId="AnnexBodyText7">
    <w:name w:val="Annex Body Text 7"/>
    <w:basedOn w:val="AnnexHeading8"/>
    <w:rsid w:val="003F4BE2"/>
    <w:pPr>
      <w:keepNext w:val="0"/>
    </w:pPr>
    <w:rPr>
      <w:b w:val="0"/>
      <w:noProof w:val="0"/>
    </w:rPr>
  </w:style>
  <w:style w:type="paragraph" w:customStyle="1" w:styleId="AnnexHeading8">
    <w:name w:val="Annex Heading 8"/>
    <w:basedOn w:val="AnnexHeading7"/>
    <w:next w:val="AnnexBodyText8"/>
    <w:rsid w:val="00A95B83"/>
    <w:pPr>
      <w:numPr>
        <w:ilvl w:val="7"/>
      </w:numPr>
    </w:pPr>
  </w:style>
  <w:style w:type="paragraph" w:customStyle="1" w:styleId="AnnexBodyText8">
    <w:name w:val="Annex Body Text 8"/>
    <w:basedOn w:val="AnnexHeading9"/>
    <w:rsid w:val="003F4BE2"/>
    <w:pPr>
      <w:keepNext w:val="0"/>
    </w:pPr>
    <w:rPr>
      <w:b w:val="0"/>
      <w:noProof w:val="0"/>
    </w:rPr>
  </w:style>
  <w:style w:type="paragraph" w:customStyle="1" w:styleId="AnnexHeading9">
    <w:name w:val="Annex Heading 9"/>
    <w:basedOn w:val="AnnexHeading8"/>
    <w:next w:val="BodyText"/>
    <w:rsid w:val="00A95B83"/>
    <w:pPr>
      <w:numPr>
        <w:ilvl w:val="8"/>
      </w:numPr>
    </w:pPr>
  </w:style>
  <w:style w:type="paragraph" w:customStyle="1" w:styleId="BodyText8">
    <w:name w:val="Body Text 8"/>
    <w:basedOn w:val="Heading9"/>
    <w:rsid w:val="00D0615E"/>
    <w:pPr>
      <w:tabs>
        <w:tab w:val="clear" w:pos="1134"/>
      </w:tabs>
    </w:pPr>
    <w:rPr>
      <w:b w:val="0"/>
      <w:noProof w:val="0"/>
    </w:rPr>
  </w:style>
  <w:style w:type="paragraph" w:customStyle="1" w:styleId="HeaderFooter-Centred">
    <w:name w:val="Header &amp; Footer - Centred"/>
    <w:rsid w:val="00C853CB"/>
    <w:pPr>
      <w:jc w:val="center"/>
    </w:pPr>
    <w:rPr>
      <w:rFonts w:ascii="Arial" w:hAnsi="Arial"/>
      <w:b/>
      <w:sz w:val="16"/>
    </w:rPr>
  </w:style>
  <w:style w:type="character" w:styleId="CommentReference">
    <w:name w:val="annotation reference"/>
    <w:semiHidden/>
    <w:rsid w:val="007953A5"/>
    <w:rPr>
      <w:sz w:val="16"/>
      <w:szCs w:val="16"/>
    </w:rPr>
  </w:style>
  <w:style w:type="paragraph" w:styleId="CommentText">
    <w:name w:val="annotation text"/>
    <w:basedOn w:val="Normal"/>
    <w:semiHidden/>
    <w:rsid w:val="007953A5"/>
    <w:rPr>
      <w:sz w:val="20"/>
    </w:rPr>
  </w:style>
  <w:style w:type="paragraph" w:styleId="CommentSubject">
    <w:name w:val="annotation subject"/>
    <w:basedOn w:val="CommentText"/>
    <w:next w:val="CommentText"/>
    <w:semiHidden/>
    <w:rsid w:val="007953A5"/>
    <w:rPr>
      <w:b/>
      <w:bCs/>
    </w:rPr>
  </w:style>
  <w:style w:type="paragraph" w:customStyle="1" w:styleId="Company">
    <w:name w:val="Company"/>
    <w:rsid w:val="0013696B"/>
    <w:pPr>
      <w:keepNext/>
      <w:keepLines/>
      <w:widowControl w:val="0"/>
      <w:spacing w:line="360" w:lineRule="atLeast"/>
    </w:pPr>
    <w:rPr>
      <w:rFonts w:ascii="Arial" w:hAnsi="Arial"/>
      <w:b/>
      <w:snapToGrid w:val="0"/>
      <w:color w:val="000000"/>
      <w:sz w:val="36"/>
      <w:lang w:val="en-US" w:eastAsia="en-US"/>
    </w:rPr>
  </w:style>
  <w:style w:type="paragraph" w:styleId="NormalWeb">
    <w:name w:val="Normal (Web)"/>
    <w:basedOn w:val="Normal"/>
    <w:uiPriority w:val="99"/>
    <w:unhideWhenUsed/>
    <w:rsid w:val="00094900"/>
    <w:pPr>
      <w:spacing w:before="100" w:beforeAutospacing="1" w:after="100" w:afterAutospacing="1"/>
    </w:pPr>
    <w:rPr>
      <w:rFonts w:ascii="Times New Roman" w:hAnsi="Times New Roman"/>
      <w:szCs w:val="24"/>
    </w:rPr>
  </w:style>
  <w:style w:type="paragraph" w:customStyle="1" w:styleId="StyleHeading212pt">
    <w:name w:val="Style Heading 2 + 12 pt"/>
    <w:basedOn w:val="Heading2"/>
    <w:rsid w:val="00D7489A"/>
    <w:rPr>
      <w:bCs/>
    </w:rPr>
  </w:style>
  <w:style w:type="paragraph" w:customStyle="1" w:styleId="StyleHeading114pt">
    <w:name w:val="Style Heading 1 + 14 pt"/>
    <w:basedOn w:val="Heading1"/>
    <w:rsid w:val="00DF7119"/>
    <w:pPr>
      <w:pageBreakBefore/>
    </w:pPr>
    <w:rPr>
      <w:bCs/>
      <w:sz w:val="28"/>
    </w:rPr>
  </w:style>
  <w:style w:type="paragraph" w:styleId="TableofFigures">
    <w:name w:val="table of figures"/>
    <w:aliases w:val="Tables,Photos"/>
    <w:basedOn w:val="Normal"/>
    <w:next w:val="Normal"/>
    <w:uiPriority w:val="99"/>
    <w:rsid w:val="0036200D"/>
    <w:pPr>
      <w:tabs>
        <w:tab w:val="left" w:leader="dot" w:pos="8505"/>
      </w:tabs>
    </w:pPr>
  </w:style>
  <w:style w:type="paragraph" w:customStyle="1" w:styleId="PhotoHeading">
    <w:name w:val="Photo Heading"/>
    <w:basedOn w:val="BodyText"/>
    <w:rsid w:val="00FF3601"/>
    <w:pPr>
      <w:ind w:left="0"/>
      <w:jc w:val="center"/>
    </w:pPr>
    <w:rPr>
      <w:b/>
      <w:bCs/>
      <w:u w:val="single"/>
    </w:rPr>
  </w:style>
  <w:style w:type="character" w:customStyle="1" w:styleId="FooterChar">
    <w:name w:val="Footer Char"/>
    <w:link w:val="Footer"/>
    <w:rsid w:val="00BA7F80"/>
    <w:rPr>
      <w:rFonts w:ascii="Arial" w:hAnsi="Arial"/>
      <w:b/>
      <w:sz w:val="16"/>
    </w:rPr>
  </w:style>
  <w:style w:type="paragraph" w:styleId="ListParagraph">
    <w:name w:val="List Paragraph"/>
    <w:basedOn w:val="Normal"/>
    <w:uiPriority w:val="34"/>
    <w:qFormat/>
    <w:rsid w:val="00BF49B8"/>
    <w:pPr>
      <w:ind w:left="720"/>
    </w:pPr>
  </w:style>
  <w:style w:type="paragraph" w:customStyle="1" w:styleId="StartHeading">
    <w:name w:val="Start Heading"/>
    <w:basedOn w:val="Heading1"/>
    <w:link w:val="StartHeadingChar"/>
    <w:qFormat/>
    <w:rsid w:val="00060A86"/>
    <w:pPr>
      <w:numPr>
        <w:numId w:val="12"/>
      </w:numPr>
    </w:pPr>
  </w:style>
  <w:style w:type="character" w:customStyle="1" w:styleId="StartHeadingChar">
    <w:name w:val="Start Heading Char"/>
    <w:basedOn w:val="Heading1Char"/>
    <w:link w:val="StartHeading"/>
    <w:rsid w:val="00060A86"/>
    <w:rPr>
      <w:rFonts w:ascii="Arial" w:hAnsi="Arial"/>
      <w:b/>
      <w:noProof/>
      <w:kern w:val="28"/>
      <w:sz w:val="32"/>
    </w:rPr>
  </w:style>
  <w:style w:type="character" w:customStyle="1" w:styleId="HeaderChar">
    <w:name w:val="Header Char"/>
    <w:basedOn w:val="DefaultParagraphFont"/>
    <w:link w:val="Header"/>
    <w:rsid w:val="001534BD"/>
    <w:rPr>
      <w:rFonts w:ascii="Arial" w:hAnsi="Arial"/>
      <w:b/>
      <w:sz w:val="16"/>
    </w:rPr>
  </w:style>
  <w:style w:type="paragraph" w:styleId="Bibliography">
    <w:name w:val="Bibliography"/>
    <w:basedOn w:val="Normal"/>
    <w:next w:val="Normal"/>
    <w:uiPriority w:val="37"/>
    <w:unhideWhenUsed/>
    <w:rsid w:val="00CD5E62"/>
  </w:style>
  <w:style w:type="paragraph" w:customStyle="1" w:styleId="StyleBodyText12ptLeft127cm">
    <w:name w:val="Style Body Text + 12 pt Left:  1.27 cm"/>
    <w:basedOn w:val="BodyText"/>
    <w:rsid w:val="005E438E"/>
    <w:pPr>
      <w:spacing w:before="0" w:after="240"/>
      <w:ind w:left="794"/>
      <w:jc w:val="left"/>
      <w:outlineLvl w:val="9"/>
    </w:pPr>
    <w:rPr>
      <w:kern w:val="0"/>
      <w:sz w:val="24"/>
    </w:rPr>
  </w:style>
  <w:style w:type="character" w:styleId="FootnoteReference">
    <w:name w:val="footnote reference"/>
    <w:basedOn w:val="DefaultParagraphFont"/>
    <w:rsid w:val="00C56127"/>
    <w:rPr>
      <w:vertAlign w:val="superscript"/>
    </w:rPr>
  </w:style>
  <w:style w:type="character" w:styleId="PlaceholderText">
    <w:name w:val="Placeholder Text"/>
    <w:basedOn w:val="DefaultParagraphFont"/>
    <w:uiPriority w:val="99"/>
    <w:semiHidden/>
    <w:rsid w:val="00457664"/>
    <w:rPr>
      <w:color w:val="808080"/>
    </w:rPr>
  </w:style>
  <w:style w:type="character" w:styleId="FollowedHyperlink">
    <w:name w:val="FollowedHyperlink"/>
    <w:basedOn w:val="DefaultParagraphFont"/>
    <w:uiPriority w:val="99"/>
    <w:semiHidden/>
    <w:unhideWhenUsed/>
    <w:rsid w:val="005D3BDB"/>
    <w:rPr>
      <w:color w:val="800080"/>
      <w:u w:val="single"/>
    </w:rPr>
  </w:style>
  <w:style w:type="paragraph" w:customStyle="1" w:styleId="msonormal0">
    <w:name w:val="msonormal"/>
    <w:basedOn w:val="Normal"/>
    <w:rsid w:val="005D3BDB"/>
    <w:pPr>
      <w:spacing w:before="100" w:beforeAutospacing="1" w:after="100" w:afterAutospacing="1"/>
      <w:jc w:val="left"/>
    </w:pPr>
    <w:rPr>
      <w:rFonts w:ascii="Times New Roman" w:hAnsi="Times New Roman"/>
      <w:szCs w:val="24"/>
    </w:rPr>
  </w:style>
  <w:style w:type="table" w:styleId="TableGridLight">
    <w:name w:val="Grid Table Light"/>
    <w:basedOn w:val="TableNormal"/>
    <w:uiPriority w:val="40"/>
    <w:rsid w:val="001E6F84"/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EA5C8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275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66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69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34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99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44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53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41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58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75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73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97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39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72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98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65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02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35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11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06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74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46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56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57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05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814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237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059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341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004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777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771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456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323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846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116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13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571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432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679040">
      <w:bodyDiv w:val="1"/>
      <w:marLeft w:val="30"/>
      <w:marRight w:val="3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7348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6429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9089763">
                  <w:marLeft w:val="18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58454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50569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196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141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158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187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884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361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671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820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823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098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179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458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467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290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648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495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192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431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593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83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439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088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95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064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408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518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071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961936">
      <w:bodyDiv w:val="1"/>
      <w:marLeft w:val="30"/>
      <w:marRight w:val="3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1203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7532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0650297">
                  <w:marLeft w:val="18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2898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54313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197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854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462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560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892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740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688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627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386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736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430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033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688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081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818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138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836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602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157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265551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6420286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0189773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611951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420383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941658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1135990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8659470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4017789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7340356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721977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8381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497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122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425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602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338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500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777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630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547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397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383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939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821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86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127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786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676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29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815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475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983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391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739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661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252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686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65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937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411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442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304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084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632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103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211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424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439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896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879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370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442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924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780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304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157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639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412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031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200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355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258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661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601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637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069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408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161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605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409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461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931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433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676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962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198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838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403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923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39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519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956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21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875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415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709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709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378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500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109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289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230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494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491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664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668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676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624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367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646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345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241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480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160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136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562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546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298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377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686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404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884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717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900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970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150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210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966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350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728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3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850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504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897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628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251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832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576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534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089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648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635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304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186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445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504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017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333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491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802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908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800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823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804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158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468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253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498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280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247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199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391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701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545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596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810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069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919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001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861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651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997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930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05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976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364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600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070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497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244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968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501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769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875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157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051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32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441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726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17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360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119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490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873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427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094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694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11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977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257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32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983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082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733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69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849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707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866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976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269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image" Target="media/image6.png"/><Relationship Id="rId26" Type="http://schemas.openxmlformats.org/officeDocument/2006/relationships/footer" Target="footer2.xml"/><Relationship Id="rId3" Type="http://schemas.openxmlformats.org/officeDocument/2006/relationships/customXml" Target="../customXml/item3.xml"/><Relationship Id="rId21" Type="http://schemas.openxmlformats.org/officeDocument/2006/relationships/image" Target="media/image9.png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image" Target="media/image5.png"/><Relationship Id="rId25" Type="http://schemas.openxmlformats.org/officeDocument/2006/relationships/chart" Target="charts/chart1.xml"/><Relationship Id="rId2" Type="http://schemas.openxmlformats.org/officeDocument/2006/relationships/customXml" Target="../customXml/item2.xml"/><Relationship Id="rId16" Type="http://schemas.openxmlformats.org/officeDocument/2006/relationships/image" Target="media/image4.jpeg"/><Relationship Id="rId20" Type="http://schemas.openxmlformats.org/officeDocument/2006/relationships/image" Target="media/image8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24" Type="http://schemas.openxmlformats.org/officeDocument/2006/relationships/image" Target="media/image12.png"/><Relationship Id="rId5" Type="http://schemas.openxmlformats.org/officeDocument/2006/relationships/numbering" Target="numbering.xml"/><Relationship Id="rId15" Type="http://schemas.openxmlformats.org/officeDocument/2006/relationships/image" Target="media/image3.jpeg"/><Relationship Id="rId23" Type="http://schemas.openxmlformats.org/officeDocument/2006/relationships/image" Target="media/image11.png"/><Relationship Id="rId28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image" Target="media/image7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jpeg"/><Relationship Id="rId22" Type="http://schemas.openxmlformats.org/officeDocument/2006/relationships/image" Target="media/image10.png"/><Relationship Id="rId27" Type="http://schemas.openxmlformats.org/officeDocument/2006/relationships/fontTable" Target="fontTable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1910566_student_uwtsd_ac_uk/Documents/Book1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Data</a:t>
            </a:r>
            <a:r>
              <a:rPr lang="en-GB" baseline="0"/>
              <a:t> Modulation Noise Comparison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v>QPSK</c:v>
          </c:tx>
          <c:spPr>
            <a:ln w="28575" cap="rnd">
              <a:solidFill>
                <a:schemeClr val="tx1"/>
              </a:solidFill>
              <a:round/>
            </a:ln>
            <a:effectLst/>
          </c:spPr>
          <c:marker>
            <c:symbol val="none"/>
          </c:marker>
          <c:xVal>
            <c:numRef>
              <c:f>QPSK!$B$5:$B$14</c:f>
              <c:numCache>
                <c:formatCode>General</c:formatCode>
                <c:ptCount val="10"/>
                <c:pt idx="0">
                  <c:v>-50</c:v>
                </c:pt>
                <c:pt idx="1">
                  <c:v>-40</c:v>
                </c:pt>
                <c:pt idx="2">
                  <c:v>-30</c:v>
                </c:pt>
                <c:pt idx="3">
                  <c:v>-20</c:v>
                </c:pt>
                <c:pt idx="4">
                  <c:v>-10</c:v>
                </c:pt>
                <c:pt idx="5">
                  <c:v>-8</c:v>
                </c:pt>
                <c:pt idx="6">
                  <c:v>-6</c:v>
                </c:pt>
                <c:pt idx="7">
                  <c:v>-4</c:v>
                </c:pt>
                <c:pt idx="8">
                  <c:v>-2</c:v>
                </c:pt>
                <c:pt idx="9">
                  <c:v>0</c:v>
                </c:pt>
              </c:numCache>
            </c:numRef>
          </c:xVal>
          <c:yVal>
            <c:numRef>
              <c:f>QPSK!$H$5:$H$14</c:f>
              <c:numCache>
                <c:formatCode>0%</c:formatCode>
                <c:ptCount val="10"/>
                <c:pt idx="0">
                  <c:v>0.75395999999999996</c:v>
                </c:pt>
                <c:pt idx="1">
                  <c:v>0.75078</c:v>
                </c:pt>
                <c:pt idx="2">
                  <c:v>0.74209999999999998</c:v>
                </c:pt>
                <c:pt idx="3">
                  <c:v>0.70762000000000003</c:v>
                </c:pt>
                <c:pt idx="4">
                  <c:v>0.61539999999999995</c:v>
                </c:pt>
                <c:pt idx="5">
                  <c:v>0.58091999999999999</c:v>
                </c:pt>
                <c:pt idx="6">
                  <c:v>0.53825999999999996</c:v>
                </c:pt>
                <c:pt idx="7">
                  <c:v>0.47236</c:v>
                </c:pt>
                <c:pt idx="8">
                  <c:v>0.39791999999999994</c:v>
                </c:pt>
                <c:pt idx="9">
                  <c:v>0.28029999999999999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BAB3-4108-A249-D507A6D281BB}"/>
            </c:ext>
          </c:extLst>
        </c:ser>
        <c:ser>
          <c:idx val="1"/>
          <c:order val="1"/>
          <c:tx>
            <c:v>PSK</c:v>
          </c:tx>
          <c:spPr>
            <a:ln w="2857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xVal>
            <c:numRef>
              <c:f>PSK!$B$5:$B$14</c:f>
              <c:numCache>
                <c:formatCode>General</c:formatCode>
                <c:ptCount val="10"/>
                <c:pt idx="0">
                  <c:v>-50</c:v>
                </c:pt>
                <c:pt idx="1">
                  <c:v>-40</c:v>
                </c:pt>
                <c:pt idx="2">
                  <c:v>-30</c:v>
                </c:pt>
                <c:pt idx="3">
                  <c:v>-20</c:v>
                </c:pt>
                <c:pt idx="4">
                  <c:v>-10</c:v>
                </c:pt>
                <c:pt idx="5">
                  <c:v>-8</c:v>
                </c:pt>
                <c:pt idx="6">
                  <c:v>-6</c:v>
                </c:pt>
                <c:pt idx="7">
                  <c:v>-4</c:v>
                </c:pt>
                <c:pt idx="8">
                  <c:v>-2</c:v>
                </c:pt>
                <c:pt idx="9">
                  <c:v>0</c:v>
                </c:pt>
              </c:numCache>
            </c:numRef>
          </c:xVal>
          <c:yVal>
            <c:numRef>
              <c:f>PSK!$H$5:$H$14</c:f>
              <c:numCache>
                <c:formatCode>0%</c:formatCode>
                <c:ptCount val="10"/>
                <c:pt idx="0">
                  <c:v>0.49768000000000007</c:v>
                </c:pt>
                <c:pt idx="1">
                  <c:v>0.49237999999999998</c:v>
                </c:pt>
                <c:pt idx="2">
                  <c:v>0.45050000000000001</c:v>
                </c:pt>
                <c:pt idx="3">
                  <c:v>0.36490000000000006</c:v>
                </c:pt>
                <c:pt idx="4">
                  <c:v>0.1336</c:v>
                </c:pt>
                <c:pt idx="5">
                  <c:v>7.9699999999999993E-2</c:v>
                </c:pt>
                <c:pt idx="6">
                  <c:v>4.0499999999999994E-2</c:v>
                </c:pt>
                <c:pt idx="7">
                  <c:v>1.5456000000000001E-2</c:v>
                </c:pt>
                <c:pt idx="8">
                  <c:v>3.0000000000000001E-3</c:v>
                </c:pt>
                <c:pt idx="9">
                  <c:v>2.5999999999999999E-3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BAB3-4108-A249-D507A6D281BB}"/>
            </c:ext>
          </c:extLst>
        </c:ser>
        <c:ser>
          <c:idx val="2"/>
          <c:order val="2"/>
          <c:tx>
            <c:v>ASK</c:v>
          </c:tx>
          <c:spPr>
            <a:ln w="28575" cap="rnd">
              <a:solidFill>
                <a:schemeClr val="tx1">
                  <a:lumMod val="65000"/>
                  <a:lumOff val="35000"/>
                </a:schemeClr>
              </a:solidFill>
              <a:round/>
            </a:ln>
            <a:effectLst/>
          </c:spPr>
          <c:marker>
            <c:symbol val="none"/>
          </c:marker>
          <c:xVal>
            <c:numRef>
              <c:f>ASK!$B$5:$B$14</c:f>
              <c:numCache>
                <c:formatCode>General</c:formatCode>
                <c:ptCount val="10"/>
                <c:pt idx="0">
                  <c:v>-50</c:v>
                </c:pt>
                <c:pt idx="1">
                  <c:v>-40</c:v>
                </c:pt>
                <c:pt idx="2">
                  <c:v>-30</c:v>
                </c:pt>
                <c:pt idx="3">
                  <c:v>-20</c:v>
                </c:pt>
                <c:pt idx="4">
                  <c:v>-10</c:v>
                </c:pt>
                <c:pt idx="5">
                  <c:v>-8</c:v>
                </c:pt>
                <c:pt idx="6">
                  <c:v>-6</c:v>
                </c:pt>
                <c:pt idx="7">
                  <c:v>-4</c:v>
                </c:pt>
                <c:pt idx="8">
                  <c:v>-2</c:v>
                </c:pt>
                <c:pt idx="9">
                  <c:v>0</c:v>
                </c:pt>
              </c:numCache>
            </c:numRef>
          </c:xVal>
          <c:yVal>
            <c:numRef>
              <c:f>ASK!$H$5:$H$14</c:f>
              <c:numCache>
                <c:formatCode>0%</c:formatCode>
                <c:ptCount val="10"/>
                <c:pt idx="0">
                  <c:v>0.49640000000000006</c:v>
                </c:pt>
                <c:pt idx="1">
                  <c:v>0.49336000000000002</c:v>
                </c:pt>
                <c:pt idx="2">
                  <c:v>0.47450000000000003</c:v>
                </c:pt>
                <c:pt idx="3">
                  <c:v>0.43590000000000001</c:v>
                </c:pt>
                <c:pt idx="4">
                  <c:v>0.28199999999999997</c:v>
                </c:pt>
                <c:pt idx="5">
                  <c:v>0.23689999999999997</c:v>
                </c:pt>
                <c:pt idx="6">
                  <c:v>0.18770000000000001</c:v>
                </c:pt>
                <c:pt idx="7">
                  <c:v>0.1326</c:v>
                </c:pt>
                <c:pt idx="8">
                  <c:v>7.85E-2</c:v>
                </c:pt>
                <c:pt idx="9">
                  <c:v>4.1100000000000005E-2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2-BAB3-4108-A249-D507A6D281BB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771408143"/>
        <c:axId val="1771407311"/>
      </c:scatterChart>
      <c:valAx>
        <c:axId val="1771408143"/>
        <c:scaling>
          <c:orientation val="minMax"/>
          <c:min val="-50"/>
        </c:scaling>
        <c:delete val="0"/>
        <c:axPos val="b"/>
        <c:majorGridlines>
          <c:spPr>
            <a:ln w="1587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Noise to</a:t>
                </a:r>
                <a:r>
                  <a:rPr lang="en-GB" baseline="0"/>
                  <a:t> Signal Ratio (dB)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in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771407311"/>
        <c:crosses val="autoZero"/>
        <c:crossBetween val="midCat"/>
        <c:majorUnit val="5"/>
      </c:valAx>
      <c:valAx>
        <c:axId val="1771407311"/>
        <c:scaling>
          <c:orientation val="minMax"/>
        </c:scaling>
        <c:delete val="0"/>
        <c:axPos val="r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Error Rate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%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771408143"/>
        <c:crosses val="max"/>
        <c:crossBetween val="midCat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2" ma:contentTypeDescription="Create a new document." ma:contentTypeScope="" ma:versionID="92f47af48b138310b723343c0b03219d">
  <xsd:schema xmlns:xsd="http://www.w3.org/2001/XMLSchema" xmlns:xs="http://www.w3.org/2001/XMLSchema" xmlns:p="http://schemas.microsoft.com/office/2006/metadata/properties" xmlns:ns3="9d0d5cce-d4dc-4043-8325-c992d2f588cd" targetNamespace="http://schemas.microsoft.com/office/2006/metadata/properties" ma:root="true" ma:fieldsID="560c5b320db508cbbd5ce8af8918016d" ns3:_="">
    <xsd:import namespace="9d0d5cce-d4dc-4043-8325-c992d2f588c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Mic10</b:Tag>
    <b:SourceType>Book</b:SourceType>
    <b:Guid>{683BDDF9-C723-4AD5-96FB-5AC9D6CFB2FE}</b:Guid>
    <b:Title>Digital Signal Processing 101: Everything You Need to Know to Get Started</b:Title>
    <b:Year>2010</b:Year>
    <b:Author>
      <b:Author>
        <b:NameList>
          <b:Person>
            <b:Last>Parker</b:Last>
            <b:First>Michael</b:First>
          </b:Person>
        </b:NameList>
      </b:Author>
    </b:Author>
    <b:City>Burlington, MA</b:City>
    <b:Publisher>Newnes</b:Publisher>
    <b:RefOrder>1</b:RefOrder>
  </b:Source>
  <b:Source>
    <b:Tag>Ele21</b:Tag>
    <b:SourceType>InternetSite</b:SourceType>
    <b:Guid>{501DD40E-9FE5-4927-8E66-CA578D9066F0}</b:Guid>
    <b:Title>Amplitude Shift Keying - ASK</b:Title>
    <b:Author>
      <b:Author>
        <b:Corporate>Electronics Coach</b:Corporate>
      </b:Author>
    </b:Author>
    <b:YearAccessed>2021</b:YearAccessed>
    <b:MonthAccessed>March</b:MonthAccessed>
    <b:DayAccessed>11</b:DayAccessed>
    <b:URL>https://electronicscoach.com/amplitude-shift-keying.html</b:URL>
    <b:RefOrder>2</b:RefOrder>
  </b:Source>
  <b:Source>
    <b:Tag>RFW12</b:Tag>
    <b:SourceType>InternetSite</b:SourceType>
    <b:Guid>{80F03A3C-11D1-4A84-B206-94D72E2E3EDE}</b:Guid>
    <b:Author>
      <b:Author>
        <b:Corporate>RF Wireless World</b:Corporate>
      </b:Author>
    </b:Author>
    <b:Title>ASK Advantages | ASK Disadvantages | Amplitude Shift Keying </b:Title>
    <b:Year>2012</b:Year>
    <b:YearAccessed>2021</b:YearAccessed>
    <b:MonthAccessed>March</b:MonthAccessed>
    <b:DayAccessed>11</b:DayAccessed>
    <b:URL>https://www.rfwireless-world.com/Terminology/Advantages-and-Disadvantages-of-ASK.html</b:URL>
    <b:RefOrder>3</b:RefOrder>
  </b:Source>
  <b:Source>
    <b:Tag>All21</b:Tag>
    <b:SourceType>InternetSite</b:SourceType>
    <b:Guid>{96FA53C1-F43E-49B2-82AA-C2FE78C4A656}</b:Guid>
    <b:Author>
      <b:Author>
        <b:Corporate>All About Circuits</b:Corporate>
      </b:Author>
    </b:Author>
    <b:Title>Digital Phase Modulation: BPSK, QPSK, DQPSK</b:Title>
    <b:YearAccessed>2021</b:YearAccessed>
    <b:MonthAccessed>March</b:MonthAccessed>
    <b:DayAccessed>11</b:DayAccessed>
    <b:URL>https://www.allaboutcircuits.com/textbook/radio-frequency-analysis-design/radio-frequency-modulation/digital-phase-modulation-bpsk-qpsk-dqpsk/</b:URL>
    <b:RefOrder>4</b:RefOrder>
  </b:Source>
  <b:Source>
    <b:Tag>RFW21</b:Tag>
    <b:SourceType>InternetSite</b:SourceType>
    <b:Guid>{733F0452-EF18-4004-B76D-5EB81A40BC9D}</b:Guid>
    <b:Author>
      <b:Author>
        <b:Corporate>RF Wireless World</b:Corporate>
      </b:Author>
    </b:Author>
    <b:Title>PSK Advantages | PSK Disadvantages | Phase Shift KEying</b:Title>
    <b:YearAccessed>2021</b:YearAccessed>
    <b:MonthAccessed>March</b:MonthAccessed>
    <b:DayAccessed>11</b:DayAccessed>
    <b:URL>https://www.rfwireless-world.com/Terminology/Advantages-and-Disadvantages-of-PSK.html</b:URL>
    <b:RefOrder>5</b:RefOrder>
  </b:Source>
</b:Sources>
</file>

<file path=customXml/itemProps1.xml><?xml version="1.0" encoding="utf-8"?>
<ds:datastoreItem xmlns:ds="http://schemas.openxmlformats.org/officeDocument/2006/customXml" ds:itemID="{E0455C58-4076-4F37-A38C-12E407D15EC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222EC46B-0CCA-4F91-A583-A87F31A30B2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035E66A-9D32-42F4-8926-59BB4B99DB7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80230F7E-649E-46FF-9414-58760930CE6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2904</TotalTime>
  <Pages>13</Pages>
  <Words>2391</Words>
  <Characters>13210</Characters>
  <Application>Microsoft Office Word</Application>
  <DocSecurity>0</DocSecurity>
  <Lines>110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&lt;SECURITY CLASSIFICATION&gt;</vt:lpstr>
    </vt:vector>
  </TitlesOfParts>
  <Company>BAE SYSTEMS Global Combat Systems Munitions</Company>
  <LinksUpToDate>false</LinksUpToDate>
  <CharactersWithSpaces>15570</CharactersWithSpaces>
  <SharedDoc>false</SharedDoc>
  <HLinks>
    <vt:vector size="150" baseType="variant">
      <vt:variant>
        <vt:i4>1769520</vt:i4>
      </vt:variant>
      <vt:variant>
        <vt:i4>146</vt:i4>
      </vt:variant>
      <vt:variant>
        <vt:i4>0</vt:i4>
      </vt:variant>
      <vt:variant>
        <vt:i4>5</vt:i4>
      </vt:variant>
      <vt:variant>
        <vt:lpwstr/>
      </vt:variant>
      <vt:variant>
        <vt:lpwstr>_Toc405982978</vt:lpwstr>
      </vt:variant>
      <vt:variant>
        <vt:i4>1769520</vt:i4>
      </vt:variant>
      <vt:variant>
        <vt:i4>140</vt:i4>
      </vt:variant>
      <vt:variant>
        <vt:i4>0</vt:i4>
      </vt:variant>
      <vt:variant>
        <vt:i4>5</vt:i4>
      </vt:variant>
      <vt:variant>
        <vt:lpwstr/>
      </vt:variant>
      <vt:variant>
        <vt:lpwstr>_Toc405982977</vt:lpwstr>
      </vt:variant>
      <vt:variant>
        <vt:i4>1769520</vt:i4>
      </vt:variant>
      <vt:variant>
        <vt:i4>134</vt:i4>
      </vt:variant>
      <vt:variant>
        <vt:i4>0</vt:i4>
      </vt:variant>
      <vt:variant>
        <vt:i4>5</vt:i4>
      </vt:variant>
      <vt:variant>
        <vt:lpwstr/>
      </vt:variant>
      <vt:variant>
        <vt:lpwstr>_Toc405982976</vt:lpwstr>
      </vt:variant>
      <vt:variant>
        <vt:i4>1769520</vt:i4>
      </vt:variant>
      <vt:variant>
        <vt:i4>128</vt:i4>
      </vt:variant>
      <vt:variant>
        <vt:i4>0</vt:i4>
      </vt:variant>
      <vt:variant>
        <vt:i4>5</vt:i4>
      </vt:variant>
      <vt:variant>
        <vt:lpwstr/>
      </vt:variant>
      <vt:variant>
        <vt:lpwstr>_Toc405982975</vt:lpwstr>
      </vt:variant>
      <vt:variant>
        <vt:i4>1769520</vt:i4>
      </vt:variant>
      <vt:variant>
        <vt:i4>122</vt:i4>
      </vt:variant>
      <vt:variant>
        <vt:i4>0</vt:i4>
      </vt:variant>
      <vt:variant>
        <vt:i4>5</vt:i4>
      </vt:variant>
      <vt:variant>
        <vt:lpwstr/>
      </vt:variant>
      <vt:variant>
        <vt:lpwstr>_Toc405982974</vt:lpwstr>
      </vt:variant>
      <vt:variant>
        <vt:i4>1769520</vt:i4>
      </vt:variant>
      <vt:variant>
        <vt:i4>116</vt:i4>
      </vt:variant>
      <vt:variant>
        <vt:i4>0</vt:i4>
      </vt:variant>
      <vt:variant>
        <vt:i4>5</vt:i4>
      </vt:variant>
      <vt:variant>
        <vt:lpwstr/>
      </vt:variant>
      <vt:variant>
        <vt:lpwstr>_Toc405982973</vt:lpwstr>
      </vt:variant>
      <vt:variant>
        <vt:i4>1769520</vt:i4>
      </vt:variant>
      <vt:variant>
        <vt:i4>110</vt:i4>
      </vt:variant>
      <vt:variant>
        <vt:i4>0</vt:i4>
      </vt:variant>
      <vt:variant>
        <vt:i4>5</vt:i4>
      </vt:variant>
      <vt:variant>
        <vt:lpwstr/>
      </vt:variant>
      <vt:variant>
        <vt:lpwstr>_Toc405982972</vt:lpwstr>
      </vt:variant>
      <vt:variant>
        <vt:i4>1769520</vt:i4>
      </vt:variant>
      <vt:variant>
        <vt:i4>104</vt:i4>
      </vt:variant>
      <vt:variant>
        <vt:i4>0</vt:i4>
      </vt:variant>
      <vt:variant>
        <vt:i4>5</vt:i4>
      </vt:variant>
      <vt:variant>
        <vt:lpwstr/>
      </vt:variant>
      <vt:variant>
        <vt:lpwstr>_Toc405982971</vt:lpwstr>
      </vt:variant>
      <vt:variant>
        <vt:i4>1769520</vt:i4>
      </vt:variant>
      <vt:variant>
        <vt:i4>98</vt:i4>
      </vt:variant>
      <vt:variant>
        <vt:i4>0</vt:i4>
      </vt:variant>
      <vt:variant>
        <vt:i4>5</vt:i4>
      </vt:variant>
      <vt:variant>
        <vt:lpwstr/>
      </vt:variant>
      <vt:variant>
        <vt:lpwstr>_Toc405982970</vt:lpwstr>
      </vt:variant>
      <vt:variant>
        <vt:i4>1703984</vt:i4>
      </vt:variant>
      <vt:variant>
        <vt:i4>92</vt:i4>
      </vt:variant>
      <vt:variant>
        <vt:i4>0</vt:i4>
      </vt:variant>
      <vt:variant>
        <vt:i4>5</vt:i4>
      </vt:variant>
      <vt:variant>
        <vt:lpwstr/>
      </vt:variant>
      <vt:variant>
        <vt:lpwstr>_Toc405982969</vt:lpwstr>
      </vt:variant>
      <vt:variant>
        <vt:i4>1703984</vt:i4>
      </vt:variant>
      <vt:variant>
        <vt:i4>86</vt:i4>
      </vt:variant>
      <vt:variant>
        <vt:i4>0</vt:i4>
      </vt:variant>
      <vt:variant>
        <vt:i4>5</vt:i4>
      </vt:variant>
      <vt:variant>
        <vt:lpwstr/>
      </vt:variant>
      <vt:variant>
        <vt:lpwstr>_Toc405982968</vt:lpwstr>
      </vt:variant>
      <vt:variant>
        <vt:i4>1703984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_Toc405982967</vt:lpwstr>
      </vt:variant>
      <vt:variant>
        <vt:i4>1703984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_Toc405982966</vt:lpwstr>
      </vt:variant>
      <vt:variant>
        <vt:i4>1703984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_Toc405982965</vt:lpwstr>
      </vt:variant>
      <vt:variant>
        <vt:i4>1703984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_Toc405982964</vt:lpwstr>
      </vt:variant>
      <vt:variant>
        <vt:i4>1703984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_Toc405982963</vt:lpwstr>
      </vt:variant>
      <vt:variant>
        <vt:i4>1703984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_Toc405982962</vt:lpwstr>
      </vt:variant>
      <vt:variant>
        <vt:i4>1703984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_Toc405982961</vt:lpwstr>
      </vt:variant>
      <vt:variant>
        <vt:i4>1703984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_Toc405982960</vt:lpwstr>
      </vt:variant>
      <vt:variant>
        <vt:i4>1638448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_Toc405982959</vt:lpwstr>
      </vt:variant>
      <vt:variant>
        <vt:i4>1638448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_Toc405982958</vt:lpwstr>
      </vt:variant>
      <vt:variant>
        <vt:i4>1638448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_Toc405982957</vt:lpwstr>
      </vt:variant>
      <vt:variant>
        <vt:i4>1638448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_Toc405982956</vt:lpwstr>
      </vt:variant>
      <vt:variant>
        <vt:i4>1638448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_Toc405982955</vt:lpwstr>
      </vt:variant>
      <vt:variant>
        <vt:i4>1638448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_Toc405982954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&lt;SECURITY CLASSIFICATION&gt;</dc:title>
  <dc:creator>Andrew Batley</dc:creator>
  <cp:lastModifiedBy>Thomas Beswick (1910566)</cp:lastModifiedBy>
  <cp:revision>201</cp:revision>
  <cp:lastPrinted>2019-07-23T12:04:00Z</cp:lastPrinted>
  <dcterms:created xsi:type="dcterms:W3CDTF">2021-03-08T14:16:00Z</dcterms:created>
  <dcterms:modified xsi:type="dcterms:W3CDTF">2021-03-12T10:24:00Z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ument number">
    <vt:lpwstr>&lt;Document number&gt;</vt:lpwstr>
  </property>
  <property fmtid="{D5CDD505-2E9C-101B-9397-08002B2CF9AE}" pid="3" name="Document revision">
    <vt:lpwstr>&lt;Document Revision&gt;</vt:lpwstr>
  </property>
  <property fmtid="{D5CDD505-2E9C-101B-9397-08002B2CF9AE}" pid="4" name="Security classification">
    <vt:lpwstr>&lt;Security Classification&gt;</vt:lpwstr>
  </property>
  <property fmtid="{D5CDD505-2E9C-101B-9397-08002B2CF9AE}" pid="5" name="Project">
    <vt:lpwstr>&lt;Project&gt;</vt:lpwstr>
  </property>
  <property fmtid="{D5CDD505-2E9C-101B-9397-08002B2CF9AE}" pid="6" name="Date Issued">
    <vt:filetime>2001-01-31T00:00:00Z</vt:filetime>
  </property>
  <property fmtid="{D5CDD505-2E9C-101B-9397-08002B2CF9AE}" pid="7" name="Contract number">
    <vt:lpwstr>&lt;Contract number&gt;</vt:lpwstr>
  </property>
  <property fmtid="{D5CDD505-2E9C-101B-9397-08002B2CF9AE}" pid="8" name="Contract date">
    <vt:filetime>1999-12-25T00:00:00Z</vt:filetime>
  </property>
  <property fmtid="{D5CDD505-2E9C-101B-9397-08002B2CF9AE}" pid="9" name="Commercial Classification">
    <vt:lpwstr>&lt;Commercial Classification&gt;</vt:lpwstr>
  </property>
  <property fmtid="{D5CDD505-2E9C-101B-9397-08002B2CF9AE}" pid="10" name="ContentTypeId">
    <vt:lpwstr>0x0101008467D266DF7D29488C599703B2EBBD01</vt:lpwstr>
  </property>
</Properties>
</file>