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14FC7F1" w:rsidR="7908378C" w:rsidRDefault="7908378C" w:rsidP="33572C6E">
            <w:pPr>
              <w:ind w:right="237"/>
              <w:rPr>
                <w:b/>
                <w:bCs/>
                <w:color w:val="auto"/>
                <w:sz w:val="32"/>
                <w:szCs w:val="32"/>
              </w:rPr>
            </w:pPr>
            <w:r w:rsidRPr="33572C6E">
              <w:rPr>
                <w:b/>
                <w:bCs/>
                <w:color w:val="auto"/>
                <w:sz w:val="32"/>
                <w:szCs w:val="32"/>
              </w:rPr>
              <w:t>Learner name: ______</w:t>
            </w:r>
            <w:r w:rsidR="0054296D">
              <w:rPr>
                <w:b/>
                <w:bCs/>
                <w:color w:val="auto"/>
                <w:sz w:val="32"/>
                <w:szCs w:val="32"/>
              </w:rPr>
              <w:t>Tomas Simons</w:t>
            </w:r>
            <w:r w:rsidRPr="33572C6E">
              <w:rPr>
                <w:b/>
                <w:bCs/>
                <w:color w:val="auto"/>
                <w:sz w:val="32"/>
                <w:szCs w:val="32"/>
              </w:rPr>
              <w:t>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43B094BF" w:rsidR="7908378C" w:rsidRDefault="7908378C" w:rsidP="33572C6E">
            <w:pPr>
              <w:ind w:right="237"/>
              <w:rPr>
                <w:b/>
                <w:bCs/>
                <w:color w:val="auto"/>
                <w:sz w:val="32"/>
                <w:szCs w:val="32"/>
              </w:rPr>
            </w:pPr>
            <w:r w:rsidRPr="33572C6E">
              <w:rPr>
                <w:b/>
                <w:bCs/>
                <w:color w:val="auto"/>
                <w:sz w:val="32"/>
                <w:szCs w:val="32"/>
              </w:rPr>
              <w:t>____</w:t>
            </w:r>
            <w:r w:rsidR="0054296D">
              <w:rPr>
                <w:b/>
                <w:bCs/>
                <w:color w:val="auto"/>
                <w:sz w:val="32"/>
                <w:szCs w:val="32"/>
              </w:rPr>
              <w:t>2023723</w:t>
            </w:r>
            <w:r w:rsidRPr="33572C6E">
              <w:rPr>
                <w:b/>
                <w:bCs/>
                <w:color w:val="auto"/>
                <w:sz w:val="32"/>
                <w:szCs w:val="32"/>
              </w:rPr>
              <w:t>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A34EBA">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A34EBA">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A34EBA">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A34EBA">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A34EBA">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A34EBA">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A34EBA">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A34EBA">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FD53B6"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A34EBA">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A34EBA">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A34EBA">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A34EBA">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A34EBA">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A34EBA">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A34EBA">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A34EBA">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A34EBA">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0797331D" w14:textId="77777777" w:rsidR="00025650" w:rsidRPr="00E676F7" w:rsidRDefault="00025650" w:rsidP="00340E9A">
      <w:pPr>
        <w:ind w:right="237"/>
        <w:jc w:val="both"/>
        <w:rPr>
          <w:sz w:val="24"/>
          <w:szCs w:val="24"/>
        </w:rPr>
      </w:pPr>
    </w:p>
    <w:p w14:paraId="4E9085BF" w14:textId="704EF045" w:rsidR="00025650" w:rsidRDefault="00567F61" w:rsidP="00340E9A">
      <w:pPr>
        <w:ind w:right="237"/>
        <w:jc w:val="both"/>
        <w:rPr>
          <w:sz w:val="24"/>
          <w:szCs w:val="24"/>
        </w:rPr>
      </w:pPr>
      <w:r>
        <w:rPr>
          <w:sz w:val="24"/>
          <w:szCs w:val="24"/>
        </w:rPr>
        <w:t xml:space="preserve">Building team cohesion is a core part of getting members of that team to work together and to perform more efficiently. </w:t>
      </w:r>
    </w:p>
    <w:p w14:paraId="55B230D8" w14:textId="02112108" w:rsidR="00567F61" w:rsidRDefault="00567F61" w:rsidP="00340E9A">
      <w:pPr>
        <w:ind w:right="237"/>
        <w:jc w:val="both"/>
        <w:rPr>
          <w:sz w:val="24"/>
          <w:szCs w:val="24"/>
        </w:rPr>
      </w:pPr>
      <w:r>
        <w:rPr>
          <w:sz w:val="24"/>
          <w:szCs w:val="24"/>
        </w:rPr>
        <w:lastRenderedPageBreak/>
        <w:t>An extremely successful model demonstrating group and team development is Bruce Tuckman’s linear model.</w:t>
      </w:r>
    </w:p>
    <w:p w14:paraId="0A8D747F" w14:textId="77777777" w:rsidR="00594084" w:rsidRDefault="00594084" w:rsidP="00340E9A">
      <w:pPr>
        <w:ind w:right="237"/>
        <w:jc w:val="both"/>
        <w:rPr>
          <w:sz w:val="24"/>
          <w:szCs w:val="24"/>
        </w:rPr>
      </w:pPr>
    </w:p>
    <w:p w14:paraId="442F8F58" w14:textId="6A781471" w:rsidR="00594084" w:rsidRDefault="00567F61" w:rsidP="00340E9A">
      <w:pPr>
        <w:ind w:right="237"/>
        <w:jc w:val="both"/>
        <w:rPr>
          <w:sz w:val="24"/>
          <w:szCs w:val="24"/>
        </w:rPr>
      </w:pPr>
      <w:r>
        <w:rPr>
          <w:sz w:val="24"/>
          <w:szCs w:val="24"/>
        </w:rPr>
        <w:t>This linear model shows how teams form, develop and progress</w:t>
      </w:r>
      <w:r w:rsidR="00594084">
        <w:rPr>
          <w:sz w:val="24"/>
          <w:szCs w:val="24"/>
        </w:rPr>
        <w:t>, from their first meeting, setting out their goals as a team or group and following those goals through to their conclusion</w:t>
      </w:r>
      <w:r>
        <w:rPr>
          <w:sz w:val="24"/>
          <w:szCs w:val="24"/>
        </w:rPr>
        <w:t>.</w:t>
      </w:r>
      <w:r w:rsidR="00594084">
        <w:rPr>
          <w:sz w:val="24"/>
          <w:szCs w:val="24"/>
        </w:rPr>
        <w:t xml:space="preserve"> The model consists of the following stages, forming, storming, norming and performing, adjourning.</w:t>
      </w:r>
    </w:p>
    <w:p w14:paraId="278846E2" w14:textId="77777777" w:rsidR="00594084" w:rsidRDefault="00594084" w:rsidP="00340E9A">
      <w:pPr>
        <w:ind w:right="237"/>
        <w:jc w:val="both"/>
        <w:rPr>
          <w:sz w:val="24"/>
          <w:szCs w:val="24"/>
        </w:rPr>
      </w:pPr>
    </w:p>
    <w:p w14:paraId="59CE521C" w14:textId="5E329116" w:rsidR="00567F61" w:rsidRDefault="00194FC0" w:rsidP="00340E9A">
      <w:pPr>
        <w:ind w:right="237"/>
        <w:jc w:val="both"/>
        <w:rPr>
          <w:sz w:val="24"/>
          <w:szCs w:val="24"/>
        </w:rPr>
      </w:pPr>
      <w:r>
        <w:rPr>
          <w:sz w:val="24"/>
          <w:szCs w:val="24"/>
        </w:rPr>
        <w:t>T</w:t>
      </w:r>
      <w:r w:rsidR="00567F61">
        <w:rPr>
          <w:sz w:val="24"/>
          <w:szCs w:val="24"/>
        </w:rPr>
        <w:t>he ‘forming’ stage</w:t>
      </w:r>
      <w:r>
        <w:rPr>
          <w:sz w:val="24"/>
          <w:szCs w:val="24"/>
        </w:rPr>
        <w:t xml:space="preserve"> is the stage when the team or group have just come together, “you may focus on your goals, timeline, rules and regulation and your individual roles.” ELN (2020)</w:t>
      </w:r>
      <w:r w:rsidR="001C6FA1">
        <w:rPr>
          <w:sz w:val="24"/>
          <w:szCs w:val="24"/>
        </w:rPr>
        <w:t>. This is where the group is the most dependant on the leader of the team, as many of the individuals focus on their own tasks.</w:t>
      </w:r>
    </w:p>
    <w:p w14:paraId="54F4D00F" w14:textId="4EDEABD6" w:rsidR="001C6FA1" w:rsidRDefault="001C6FA1" w:rsidP="00340E9A">
      <w:pPr>
        <w:ind w:right="237"/>
        <w:jc w:val="both"/>
        <w:rPr>
          <w:sz w:val="24"/>
          <w:szCs w:val="24"/>
        </w:rPr>
      </w:pPr>
    </w:p>
    <w:p w14:paraId="4F730928" w14:textId="5EF8DD01" w:rsidR="001C6FA1" w:rsidRDefault="001C6FA1" w:rsidP="00340E9A">
      <w:pPr>
        <w:ind w:right="237"/>
        <w:jc w:val="both"/>
        <w:rPr>
          <w:sz w:val="24"/>
          <w:szCs w:val="24"/>
        </w:rPr>
      </w:pPr>
      <w:r>
        <w:rPr>
          <w:sz w:val="24"/>
          <w:szCs w:val="24"/>
        </w:rPr>
        <w:t>The second stage is the ‘storming’ stage,</w:t>
      </w:r>
      <w:r w:rsidR="005937FE">
        <w:rPr>
          <w:sz w:val="24"/>
          <w:szCs w:val="24"/>
        </w:rPr>
        <w:t xml:space="preserve"> this stage is often seen as the stage with the most conflict amongst the group, Suzan Last (2022) describes how this stage is where the expectations of the team members as well as their boundaries are challenged as each member of the team learns about the other members and what their goals and motivations are.</w:t>
      </w:r>
      <w:r w:rsidR="00A920E5">
        <w:rPr>
          <w:sz w:val="24"/>
          <w:szCs w:val="24"/>
        </w:rPr>
        <w:t xml:space="preserve"> This stage is typically where each team member suggests and contributes different methods of completing their task, its also where the team learns of each members strengths and weaknesses.</w:t>
      </w:r>
    </w:p>
    <w:p w14:paraId="0C434EC0" w14:textId="0D30D7FF" w:rsidR="00A920E5" w:rsidRDefault="00A920E5" w:rsidP="00340E9A">
      <w:pPr>
        <w:ind w:right="237"/>
        <w:jc w:val="both"/>
        <w:rPr>
          <w:sz w:val="24"/>
          <w:szCs w:val="24"/>
        </w:rPr>
      </w:pPr>
    </w:p>
    <w:p w14:paraId="25DB069D" w14:textId="7811220A" w:rsidR="00A920E5" w:rsidRDefault="00A920E5" w:rsidP="00340E9A">
      <w:pPr>
        <w:ind w:right="237"/>
        <w:jc w:val="both"/>
        <w:rPr>
          <w:sz w:val="24"/>
          <w:szCs w:val="24"/>
        </w:rPr>
      </w:pPr>
      <w:r>
        <w:rPr>
          <w:sz w:val="24"/>
          <w:szCs w:val="24"/>
        </w:rPr>
        <w:t>The ‘norming’ stage is where the team members fall into their roles in the group, understanding each other’s strengths and weaknesses, the leader as well as team cohesion ensures that everyone is responsible to their tasks</w:t>
      </w:r>
      <w:r w:rsidR="00026503">
        <w:rPr>
          <w:sz w:val="24"/>
          <w:szCs w:val="24"/>
        </w:rPr>
        <w:t>.</w:t>
      </w:r>
    </w:p>
    <w:p w14:paraId="4453D198" w14:textId="5E9C86B7" w:rsidR="00026503" w:rsidRDefault="00026503" w:rsidP="00340E9A">
      <w:pPr>
        <w:ind w:right="237"/>
        <w:jc w:val="both"/>
        <w:rPr>
          <w:sz w:val="24"/>
          <w:szCs w:val="24"/>
        </w:rPr>
      </w:pPr>
    </w:p>
    <w:p w14:paraId="35E8F3CC" w14:textId="75AB6A66" w:rsidR="00026503" w:rsidRDefault="00026503" w:rsidP="00340E9A">
      <w:pPr>
        <w:ind w:right="237"/>
        <w:jc w:val="both"/>
        <w:rPr>
          <w:sz w:val="24"/>
          <w:szCs w:val="24"/>
        </w:rPr>
      </w:pPr>
      <w:r>
        <w:rPr>
          <w:sz w:val="24"/>
          <w:szCs w:val="24"/>
        </w:rPr>
        <w:t xml:space="preserve">The last stage, ‘performing’ is where the group has successfully come together to complete </w:t>
      </w:r>
      <w:r w:rsidR="008135F2">
        <w:rPr>
          <w:sz w:val="24"/>
          <w:szCs w:val="24"/>
        </w:rPr>
        <w:t>all</w:t>
      </w:r>
      <w:r>
        <w:rPr>
          <w:sz w:val="24"/>
          <w:szCs w:val="24"/>
        </w:rPr>
        <w:t xml:space="preserve"> their tasks and have developed their own ways and systems of completing their tasks.</w:t>
      </w:r>
    </w:p>
    <w:p w14:paraId="4C1DC975" w14:textId="2DC677D4" w:rsidR="005D0E7A" w:rsidRDefault="005D0E7A" w:rsidP="00340E9A">
      <w:pPr>
        <w:ind w:right="237"/>
        <w:jc w:val="both"/>
        <w:rPr>
          <w:sz w:val="24"/>
          <w:szCs w:val="24"/>
        </w:rPr>
      </w:pPr>
    </w:p>
    <w:p w14:paraId="31EFD031" w14:textId="1025D2C1" w:rsidR="005D0E7A" w:rsidRDefault="005D0E7A" w:rsidP="00340E9A">
      <w:pPr>
        <w:ind w:right="237"/>
        <w:jc w:val="both"/>
        <w:rPr>
          <w:sz w:val="24"/>
          <w:szCs w:val="24"/>
        </w:rPr>
      </w:pPr>
      <w:r>
        <w:rPr>
          <w:sz w:val="24"/>
          <w:szCs w:val="24"/>
        </w:rPr>
        <w:t>It should be noted that not all groups go through these stages, the groups who go through this process come to one of two conclusions, either, that they cannot progress through the stages, failing to come a cohesive team and fall apart, therefore unable to reach their goals or aims. Or the opposite is true, they go through all stages of the model and form a cohesive and effective team, going through initial apprehension and the acknowledgement of not only their own but other members’ roles, going through conflict and ultimately overcoming it with compromise, followed by actions and the work needed to achieve their goals.</w:t>
      </w:r>
    </w:p>
    <w:p w14:paraId="469FD4A0" w14:textId="5C9ECB1A" w:rsidR="00194FC0" w:rsidRDefault="00194FC0" w:rsidP="00340E9A">
      <w:pPr>
        <w:ind w:right="237"/>
        <w:jc w:val="both"/>
        <w:rPr>
          <w:sz w:val="24"/>
          <w:szCs w:val="24"/>
        </w:rPr>
      </w:pPr>
    </w:p>
    <w:p w14:paraId="52E28BD8" w14:textId="6C580191" w:rsidR="008135F2" w:rsidRDefault="00EE23EC" w:rsidP="00340E9A">
      <w:pPr>
        <w:ind w:right="237"/>
        <w:jc w:val="both"/>
        <w:rPr>
          <w:sz w:val="24"/>
          <w:szCs w:val="24"/>
        </w:rPr>
      </w:pPr>
      <w:r>
        <w:rPr>
          <w:sz w:val="24"/>
          <w:szCs w:val="24"/>
        </w:rPr>
        <w:t>Of course not all teams can work together effectively, there are numerous reasons why certain teams don’t perform to the expected standard, some of these reasons are, ineffective leadership, a lack of communication skills, engagement from team members or a lack of motivation.</w:t>
      </w:r>
    </w:p>
    <w:p w14:paraId="074107FF" w14:textId="64DC7FE6" w:rsidR="00EE23EC" w:rsidRDefault="00EE23EC" w:rsidP="00340E9A">
      <w:pPr>
        <w:ind w:right="237"/>
        <w:jc w:val="both"/>
        <w:rPr>
          <w:sz w:val="24"/>
          <w:szCs w:val="24"/>
        </w:rPr>
      </w:pPr>
    </w:p>
    <w:p w14:paraId="3A118D18" w14:textId="38ABA5D8" w:rsidR="005640B9" w:rsidRDefault="00EE23EC" w:rsidP="00340E9A">
      <w:pPr>
        <w:ind w:right="237"/>
        <w:jc w:val="both"/>
        <w:rPr>
          <w:sz w:val="24"/>
          <w:szCs w:val="24"/>
        </w:rPr>
      </w:pPr>
      <w:r>
        <w:rPr>
          <w:sz w:val="24"/>
          <w:szCs w:val="24"/>
        </w:rPr>
        <w:t>Ineffective leadership can have a massively detrimental outcome on the team</w:t>
      </w:r>
      <w:r w:rsidR="005640B9">
        <w:rPr>
          <w:sz w:val="24"/>
          <w:szCs w:val="24"/>
        </w:rPr>
        <w:t>, Forbes (2020) highlights how ineffective team leaders can have behaviours and traits such as, bias , lack of empathy and self-accountability, the effect this has on the individual team members can manifest behaviours such as fatigue, lack of motivation, headaches and irritability.</w:t>
      </w:r>
    </w:p>
    <w:p w14:paraId="2C0633F3" w14:textId="0503BB03" w:rsidR="005640B9" w:rsidRDefault="005640B9" w:rsidP="00340E9A">
      <w:pPr>
        <w:ind w:right="237"/>
        <w:jc w:val="both"/>
        <w:rPr>
          <w:sz w:val="24"/>
          <w:szCs w:val="24"/>
        </w:rPr>
      </w:pPr>
    </w:p>
    <w:p w14:paraId="7B2A0B5F" w14:textId="5A4A9B44" w:rsidR="005640B9" w:rsidRDefault="005640B9" w:rsidP="00340E9A">
      <w:pPr>
        <w:ind w:right="237"/>
        <w:jc w:val="both"/>
        <w:rPr>
          <w:sz w:val="24"/>
          <w:szCs w:val="24"/>
        </w:rPr>
      </w:pPr>
      <w:r>
        <w:rPr>
          <w:sz w:val="24"/>
          <w:szCs w:val="24"/>
        </w:rPr>
        <w:lastRenderedPageBreak/>
        <w:t xml:space="preserve">In relation to Tuckman’s model of teamwork, as stated in the ‘norming’ stage of coming together as a team, the leader is the single most critical component of the team. They are what is holding the team together and is forming it into </w:t>
      </w:r>
      <w:r w:rsidR="00082049">
        <w:rPr>
          <w:sz w:val="24"/>
          <w:szCs w:val="24"/>
        </w:rPr>
        <w:t>what they need to achieve their goals.</w:t>
      </w:r>
    </w:p>
    <w:p w14:paraId="7B335D5C" w14:textId="7C919492" w:rsidR="00082049" w:rsidRDefault="00082049" w:rsidP="00340E9A">
      <w:pPr>
        <w:ind w:right="237"/>
        <w:jc w:val="both"/>
        <w:rPr>
          <w:sz w:val="24"/>
          <w:szCs w:val="24"/>
        </w:rPr>
      </w:pPr>
    </w:p>
    <w:p w14:paraId="77FD9282" w14:textId="26655A05" w:rsidR="00082049" w:rsidRDefault="00082049" w:rsidP="00340E9A">
      <w:pPr>
        <w:ind w:right="237"/>
        <w:jc w:val="both"/>
        <w:rPr>
          <w:sz w:val="24"/>
          <w:szCs w:val="24"/>
        </w:rPr>
      </w:pPr>
      <w:r>
        <w:rPr>
          <w:sz w:val="24"/>
          <w:szCs w:val="24"/>
        </w:rPr>
        <w:t xml:space="preserve">Without this effective leadership in this stage, the team is unlikely to come together, establish their roles, </w:t>
      </w:r>
      <w:r w:rsidR="00CF3D2E">
        <w:rPr>
          <w:sz w:val="24"/>
          <w:szCs w:val="24"/>
        </w:rPr>
        <w:t>and achieve their aims.</w:t>
      </w:r>
    </w:p>
    <w:p w14:paraId="7995E952" w14:textId="0724E69A" w:rsidR="005E4888" w:rsidRDefault="005E4888" w:rsidP="00340E9A">
      <w:pPr>
        <w:ind w:right="237"/>
        <w:jc w:val="both"/>
        <w:rPr>
          <w:sz w:val="24"/>
          <w:szCs w:val="24"/>
        </w:rPr>
      </w:pPr>
    </w:p>
    <w:p w14:paraId="2DAF6682" w14:textId="06A29954" w:rsidR="005E4888" w:rsidRDefault="005E4888" w:rsidP="00340E9A">
      <w:pPr>
        <w:ind w:right="237"/>
        <w:jc w:val="both"/>
        <w:rPr>
          <w:sz w:val="24"/>
          <w:szCs w:val="24"/>
        </w:rPr>
      </w:pPr>
      <w:r>
        <w:rPr>
          <w:sz w:val="24"/>
          <w:szCs w:val="24"/>
        </w:rPr>
        <w:t xml:space="preserve">Ruseell Tobin (2022) states that “Team cohesion happens when a team remains united while working to achieve a common goal.” They go on to say that being part of a cohesive team is when members of the team feel that at the </w:t>
      </w:r>
      <w:r w:rsidR="003F1A04">
        <w:rPr>
          <w:sz w:val="24"/>
          <w:szCs w:val="24"/>
        </w:rPr>
        <w:t>end,</w:t>
      </w:r>
      <w:r>
        <w:rPr>
          <w:sz w:val="24"/>
          <w:szCs w:val="24"/>
        </w:rPr>
        <w:t xml:space="preserve"> they have all contributed to their success of the team.</w:t>
      </w:r>
    </w:p>
    <w:p w14:paraId="0B288FF6" w14:textId="71DF6884" w:rsidR="00194FC0" w:rsidRDefault="00194FC0" w:rsidP="00340E9A">
      <w:pPr>
        <w:ind w:right="237"/>
        <w:jc w:val="both"/>
        <w:rPr>
          <w:sz w:val="24"/>
          <w:szCs w:val="24"/>
        </w:rPr>
      </w:pPr>
    </w:p>
    <w:p w14:paraId="22B99388" w14:textId="7EFA3E0E" w:rsidR="00366442" w:rsidRDefault="00366442" w:rsidP="00340E9A">
      <w:pPr>
        <w:ind w:right="237"/>
        <w:jc w:val="both"/>
        <w:rPr>
          <w:sz w:val="24"/>
          <w:szCs w:val="24"/>
        </w:rPr>
      </w:pPr>
      <w:r>
        <w:rPr>
          <w:sz w:val="24"/>
          <w:szCs w:val="24"/>
        </w:rPr>
        <w:t xml:space="preserve">When speaking about teams, how they come together and who leads them, we should always consider interpersonal relationships within the team and how other members interact with one another. Clashes between team members is almost inevitable, there are numerous reasons why members clash such as, differences in personalities, poor communication skills, </w:t>
      </w:r>
      <w:r w:rsidR="0054493A">
        <w:rPr>
          <w:sz w:val="24"/>
          <w:szCs w:val="24"/>
        </w:rPr>
        <w:t xml:space="preserve">lack of leadership etc. </w:t>
      </w:r>
    </w:p>
    <w:p w14:paraId="612B90FA" w14:textId="5F65A441" w:rsidR="0054493A" w:rsidRDefault="0054493A" w:rsidP="00340E9A">
      <w:pPr>
        <w:ind w:right="237"/>
        <w:jc w:val="both"/>
        <w:rPr>
          <w:sz w:val="24"/>
          <w:szCs w:val="24"/>
        </w:rPr>
      </w:pPr>
    </w:p>
    <w:p w14:paraId="595B3EDC" w14:textId="26E0E9EF" w:rsidR="0054493A" w:rsidRDefault="0054493A" w:rsidP="00340E9A">
      <w:pPr>
        <w:ind w:right="237"/>
        <w:jc w:val="both"/>
        <w:rPr>
          <w:sz w:val="24"/>
          <w:szCs w:val="24"/>
        </w:rPr>
      </w:pPr>
      <w:r>
        <w:rPr>
          <w:sz w:val="24"/>
          <w:szCs w:val="24"/>
        </w:rPr>
        <w:t>If we combine these traits along with the difficulty of forming a new group and developing a goal then negative consequences such as a lack of efficiency, low team morale and a poorer standard of work contributed to the group.</w:t>
      </w:r>
    </w:p>
    <w:p w14:paraId="1D7B3511" w14:textId="1AAF8C58" w:rsidR="003F1A04" w:rsidRDefault="003F1A04" w:rsidP="00340E9A">
      <w:pPr>
        <w:ind w:right="237"/>
        <w:jc w:val="both"/>
        <w:rPr>
          <w:sz w:val="24"/>
          <w:szCs w:val="24"/>
        </w:rPr>
      </w:pPr>
    </w:p>
    <w:p w14:paraId="5BA7C42A" w14:textId="0BF72947" w:rsidR="003F1A04" w:rsidRDefault="003F1A04" w:rsidP="00340E9A">
      <w:pPr>
        <w:ind w:right="237"/>
        <w:jc w:val="both"/>
        <w:rPr>
          <w:sz w:val="24"/>
          <w:szCs w:val="24"/>
        </w:rPr>
      </w:pPr>
      <w:r w:rsidRPr="003F1A04">
        <w:rPr>
          <w:sz w:val="24"/>
          <w:szCs w:val="24"/>
        </w:rPr>
        <w:t>However, Dyer et al. (2013) describes how “attributing team conflict to personality clashes is not helpful and in fact often makes things worse, since the only way to resolve the problem would be to get someone to change his or her personality</w:t>
      </w:r>
      <w:r>
        <w:rPr>
          <w:sz w:val="24"/>
          <w:szCs w:val="24"/>
        </w:rPr>
        <w:t>. Dyer highlights how conflict in teams is less about personality clashes and more about what they call ‘violation of expectations’. Which is where one team member violates the expectations of another, without these clear expectations from the team members hostility is extremely likely and the goals or tasks that the group must complete are at risk.</w:t>
      </w:r>
    </w:p>
    <w:p w14:paraId="1DD67A29" w14:textId="48192EDE" w:rsidR="0054493A" w:rsidRDefault="0054493A" w:rsidP="00340E9A">
      <w:pPr>
        <w:ind w:right="237"/>
        <w:jc w:val="both"/>
        <w:rPr>
          <w:sz w:val="24"/>
          <w:szCs w:val="24"/>
        </w:rPr>
      </w:pPr>
    </w:p>
    <w:p w14:paraId="0927C86D" w14:textId="4C39FBED" w:rsidR="0054493A" w:rsidRDefault="003F4ACE" w:rsidP="00340E9A">
      <w:pPr>
        <w:ind w:right="237"/>
        <w:jc w:val="both"/>
        <w:rPr>
          <w:sz w:val="24"/>
          <w:szCs w:val="24"/>
        </w:rPr>
      </w:pPr>
      <w:r>
        <w:rPr>
          <w:sz w:val="24"/>
          <w:szCs w:val="24"/>
        </w:rPr>
        <w:t>Integrispa (2022) outlines certain strategies for improving not only the teams effectiveness but also the effectiveness of the individuals within the team, these are setting clear, defined goals, they state that “establishing and clearly defining what success will look like for a given project is of paramount importance.”, they go on to state that when members of a team are made aware what is expected of them, they are much more likely to perform at their full potential.</w:t>
      </w:r>
    </w:p>
    <w:p w14:paraId="67828E0F" w14:textId="1690C2EC" w:rsidR="003F4ACE" w:rsidRDefault="003F4ACE" w:rsidP="00340E9A">
      <w:pPr>
        <w:ind w:right="237"/>
        <w:jc w:val="both"/>
        <w:rPr>
          <w:sz w:val="24"/>
          <w:szCs w:val="24"/>
        </w:rPr>
      </w:pPr>
    </w:p>
    <w:p w14:paraId="3E24B9B1" w14:textId="141FDF86" w:rsidR="00194FC0" w:rsidRDefault="003F4ACE" w:rsidP="00340E9A">
      <w:pPr>
        <w:ind w:right="237"/>
        <w:jc w:val="both"/>
        <w:rPr>
          <w:sz w:val="24"/>
          <w:szCs w:val="24"/>
        </w:rPr>
      </w:pPr>
      <w:r>
        <w:rPr>
          <w:sz w:val="24"/>
          <w:szCs w:val="24"/>
        </w:rPr>
        <w:t>On top of the team members knowing what is expected of them, each team member must have established and clear, goals, roles and responsibilities</w:t>
      </w:r>
      <w:r w:rsidR="00CF3D2E">
        <w:rPr>
          <w:sz w:val="24"/>
          <w:szCs w:val="24"/>
        </w:rPr>
        <w:t>. Integrispa (2022) also highlights how the opportunity for team members to have their own input and put forward their ideas is a critical part of having those team members ‘buy in’ to the idea the group is working on, giving them the feeling that the task is something they are not forced to work on by the leader, but something they want to work on as they have put their own time and effort into creating an idea. Team members who have a say and an input into the group are more likely to be efficient when working and are more motivated to complete their goals.</w:t>
      </w:r>
    </w:p>
    <w:p w14:paraId="25CEC277" w14:textId="08071E35" w:rsidR="00C50D94" w:rsidRDefault="00C50D94" w:rsidP="00340E9A">
      <w:pPr>
        <w:ind w:right="237"/>
        <w:jc w:val="both"/>
        <w:rPr>
          <w:sz w:val="24"/>
          <w:szCs w:val="24"/>
        </w:rPr>
      </w:pPr>
    </w:p>
    <w:p w14:paraId="141E9BF7" w14:textId="17C9D1BD" w:rsidR="00C50D94" w:rsidRDefault="00C50D94" w:rsidP="00340E9A">
      <w:pPr>
        <w:ind w:right="237"/>
        <w:jc w:val="both"/>
        <w:rPr>
          <w:sz w:val="24"/>
          <w:szCs w:val="24"/>
        </w:rPr>
      </w:pPr>
      <w:r>
        <w:rPr>
          <w:sz w:val="24"/>
          <w:szCs w:val="24"/>
        </w:rPr>
        <w:lastRenderedPageBreak/>
        <w:t>Cultural norms can also have a massive impact on how both individuals as well as team interact and communicate with each other, for example the differences between two cultures in the way that they would often communicate can be polar opposites, if one culture is very direct in the way they communicate and the other is not, then often times the ideas from the person who is more direct will have more of a say, that does not necessarily correlate with the views and opinions of other members, as other persons cultures may mean they may not speak up openly as it could appear as rude to them.</w:t>
      </w:r>
    </w:p>
    <w:p w14:paraId="34800292" w14:textId="2DEF7CBF" w:rsidR="00C50D94" w:rsidRDefault="00C50D94" w:rsidP="00340E9A">
      <w:pPr>
        <w:ind w:right="237"/>
        <w:jc w:val="both"/>
        <w:rPr>
          <w:sz w:val="24"/>
          <w:szCs w:val="24"/>
        </w:rPr>
      </w:pPr>
    </w:p>
    <w:p w14:paraId="0DA29A44" w14:textId="77777777" w:rsidR="00C50D94" w:rsidRDefault="00C50D94" w:rsidP="00340E9A">
      <w:pPr>
        <w:ind w:right="237"/>
        <w:jc w:val="both"/>
        <w:rPr>
          <w:sz w:val="24"/>
          <w:szCs w:val="24"/>
        </w:rPr>
      </w:pPr>
      <w:r>
        <w:rPr>
          <w:sz w:val="24"/>
          <w:szCs w:val="24"/>
        </w:rPr>
        <w:t xml:space="preserve">Having an understanding of the differences of cultures and opinions within a team or group as critical as having a fine balance in skills and opinions means all members can contribute something meaningful to the task in front of them. </w:t>
      </w:r>
    </w:p>
    <w:p w14:paraId="000F2393" w14:textId="77777777" w:rsidR="00C50D94" w:rsidRDefault="00C50D94" w:rsidP="00340E9A">
      <w:pPr>
        <w:ind w:right="237"/>
        <w:jc w:val="both"/>
        <w:rPr>
          <w:sz w:val="24"/>
          <w:szCs w:val="24"/>
        </w:rPr>
      </w:pPr>
    </w:p>
    <w:p w14:paraId="57917FD4" w14:textId="27A50DCF" w:rsidR="00C50D94" w:rsidRDefault="00C50D94" w:rsidP="00340E9A">
      <w:pPr>
        <w:ind w:right="237"/>
        <w:jc w:val="both"/>
        <w:rPr>
          <w:sz w:val="24"/>
          <w:szCs w:val="24"/>
        </w:rPr>
      </w:pPr>
      <w:r>
        <w:rPr>
          <w:sz w:val="24"/>
          <w:szCs w:val="24"/>
        </w:rPr>
        <w:t>SRA international (2022) states that “</w:t>
      </w:r>
      <w:r w:rsidRPr="00C50D94">
        <w:rPr>
          <w:sz w:val="24"/>
          <w:szCs w:val="24"/>
        </w:rPr>
        <w:t xml:space="preserve">Cultural norms in the workplace can be the determining factor in the success or failure of your organization. They are the shared expectations and rules that guide people's </w:t>
      </w:r>
      <w:r>
        <w:rPr>
          <w:sz w:val="24"/>
          <w:szCs w:val="24"/>
        </w:rPr>
        <w:t>behaviour</w:t>
      </w:r>
      <w:r w:rsidRPr="00C50D94">
        <w:rPr>
          <w:sz w:val="24"/>
          <w:szCs w:val="24"/>
        </w:rPr>
        <w:t xml:space="preserve"> within social group</w:t>
      </w:r>
      <w:r>
        <w:rPr>
          <w:sz w:val="24"/>
          <w:szCs w:val="24"/>
        </w:rPr>
        <w:t>”</w:t>
      </w:r>
      <w:r w:rsidR="00F13213">
        <w:rPr>
          <w:sz w:val="24"/>
          <w:szCs w:val="24"/>
        </w:rPr>
        <w:t xml:space="preserve"> cultural norms are a set of rules or expectations that are used to guide a person or a societies behaviour, they can be learned from numerous avenues but mostly are parents and the society that person is in as a child.</w:t>
      </w:r>
    </w:p>
    <w:p w14:paraId="020F7533" w14:textId="260FE571" w:rsidR="00F13213" w:rsidRDefault="00F13213" w:rsidP="00340E9A">
      <w:pPr>
        <w:ind w:right="237"/>
        <w:jc w:val="both"/>
        <w:rPr>
          <w:sz w:val="24"/>
          <w:szCs w:val="24"/>
        </w:rPr>
      </w:pPr>
    </w:p>
    <w:p w14:paraId="4AE1F792" w14:textId="776F62BD" w:rsidR="00F13213" w:rsidRDefault="00F13213" w:rsidP="00340E9A">
      <w:pPr>
        <w:ind w:right="237"/>
        <w:jc w:val="both"/>
        <w:rPr>
          <w:sz w:val="24"/>
          <w:szCs w:val="24"/>
        </w:rPr>
      </w:pPr>
      <w:r>
        <w:rPr>
          <w:sz w:val="24"/>
          <w:szCs w:val="24"/>
        </w:rPr>
        <w:t>SRA international also highlight how leaders of organisations or teams who do not have well established expectations as well as standards to adhere to, can often allow that organisation to ‘drift’ as they describe it, towards “where influences area strongest”, this sometimes can mean these influences work against the expectations and goals set by the leader.</w:t>
      </w:r>
    </w:p>
    <w:p w14:paraId="072BF1BD" w14:textId="3BE5838D" w:rsidR="00701905" w:rsidRDefault="00701905" w:rsidP="00340E9A">
      <w:pPr>
        <w:ind w:right="237"/>
        <w:jc w:val="both"/>
        <w:rPr>
          <w:sz w:val="24"/>
          <w:szCs w:val="24"/>
        </w:rPr>
      </w:pPr>
    </w:p>
    <w:p w14:paraId="6EF49249" w14:textId="4FD684E9" w:rsidR="00701905" w:rsidRDefault="00701905" w:rsidP="00340E9A">
      <w:pPr>
        <w:ind w:right="237"/>
        <w:jc w:val="both"/>
        <w:rPr>
          <w:sz w:val="24"/>
          <w:szCs w:val="24"/>
        </w:rPr>
      </w:pPr>
      <w:r>
        <w:rPr>
          <w:sz w:val="24"/>
          <w:szCs w:val="24"/>
        </w:rPr>
        <w:t xml:space="preserve">This can also work in a similar manner if all of the decisions are being made by a small select few in charge, if all of the decision making, goal setting and cultural impacts are made by those in charge, they can shift how their organisations or teams culture operates, in essence controlling the workplace culture based on how they wish to operate and what they believe is best. </w:t>
      </w:r>
    </w:p>
    <w:p w14:paraId="73B5AD9E" w14:textId="1BD27179" w:rsidR="00BE1F63" w:rsidRDefault="00BE1F63" w:rsidP="00340E9A">
      <w:pPr>
        <w:ind w:right="237"/>
        <w:jc w:val="both"/>
        <w:rPr>
          <w:sz w:val="24"/>
          <w:szCs w:val="24"/>
        </w:rPr>
      </w:pPr>
    </w:p>
    <w:p w14:paraId="7357F829" w14:textId="61E979E9" w:rsidR="00BE1F63" w:rsidRDefault="00BE1F63" w:rsidP="00340E9A">
      <w:pPr>
        <w:ind w:right="237"/>
        <w:jc w:val="both"/>
        <w:rPr>
          <w:sz w:val="24"/>
          <w:szCs w:val="24"/>
        </w:rPr>
      </w:pPr>
      <w:r>
        <w:rPr>
          <w:sz w:val="24"/>
          <w:szCs w:val="24"/>
        </w:rPr>
        <w:t xml:space="preserve">When we consider team dynamics within the police force as a whole, team work and communication are a core and invaluable part of the force, used daily by every officer within the organisation, a team member cannot survive in the organisation without that skill. </w:t>
      </w:r>
    </w:p>
    <w:p w14:paraId="3DFC23E8" w14:textId="4335B29E" w:rsidR="00194FC0" w:rsidRDefault="00194FC0" w:rsidP="00340E9A">
      <w:pPr>
        <w:ind w:right="237"/>
        <w:jc w:val="both"/>
        <w:rPr>
          <w:sz w:val="24"/>
          <w:szCs w:val="24"/>
        </w:rPr>
      </w:pPr>
    </w:p>
    <w:p w14:paraId="7E1221A6" w14:textId="1BC55799" w:rsidR="006524E9" w:rsidRDefault="006524E9" w:rsidP="00340E9A">
      <w:pPr>
        <w:ind w:right="237"/>
        <w:jc w:val="both"/>
        <w:rPr>
          <w:sz w:val="24"/>
          <w:szCs w:val="24"/>
        </w:rPr>
      </w:pPr>
      <w:r>
        <w:rPr>
          <w:sz w:val="24"/>
          <w:szCs w:val="24"/>
        </w:rPr>
        <w:t>That being said, the way different teams operate within the police force is vastly different to how the force communicates itself and projects its image to the public. In relation to team dynamics, if a new officer is joining a team, they will want to inherently join without causing too many issues or problems for anyone who is solidified within that team. This relates back to the ‘</w:t>
      </w:r>
      <w:r w:rsidR="00E718AC">
        <w:rPr>
          <w:sz w:val="24"/>
          <w:szCs w:val="24"/>
        </w:rPr>
        <w:t>forming’</w:t>
      </w:r>
      <w:r>
        <w:rPr>
          <w:sz w:val="24"/>
          <w:szCs w:val="24"/>
        </w:rPr>
        <w:t xml:space="preserve"> stage </w:t>
      </w:r>
      <w:r w:rsidR="00E718AC">
        <w:rPr>
          <w:sz w:val="24"/>
          <w:szCs w:val="24"/>
        </w:rPr>
        <w:t>of Tuckman’s theory of team dynamics. Even though the team is already formed, well established and has been for some time long before a new team member joins, the team will always go through this process, the new team member is unsure where they fit in the team, how they will work with the other members and who is the leader, however in the police the hierarchy is already well established by rank.</w:t>
      </w:r>
    </w:p>
    <w:p w14:paraId="7CBE5C80" w14:textId="2DEF90A0" w:rsidR="00E718AC" w:rsidRDefault="00E718AC" w:rsidP="00340E9A">
      <w:pPr>
        <w:ind w:right="237"/>
        <w:jc w:val="both"/>
        <w:rPr>
          <w:sz w:val="24"/>
          <w:szCs w:val="24"/>
        </w:rPr>
      </w:pPr>
    </w:p>
    <w:p w14:paraId="5A8C1E91" w14:textId="6872B567" w:rsidR="00E718AC" w:rsidRDefault="00E718AC" w:rsidP="00340E9A">
      <w:pPr>
        <w:ind w:right="237"/>
        <w:jc w:val="both"/>
        <w:rPr>
          <w:sz w:val="24"/>
          <w:szCs w:val="24"/>
        </w:rPr>
      </w:pPr>
      <w:r>
        <w:rPr>
          <w:sz w:val="24"/>
          <w:szCs w:val="24"/>
        </w:rPr>
        <w:t xml:space="preserve">When discussing any failings in relation to complying with professional standards of policing, we can look to a new member of a team joining a shift within the police </w:t>
      </w:r>
      <w:r>
        <w:rPr>
          <w:sz w:val="24"/>
          <w:szCs w:val="24"/>
        </w:rPr>
        <w:lastRenderedPageBreak/>
        <w:t xml:space="preserve">force. If various members of the team have been there for </w:t>
      </w:r>
      <w:r w:rsidR="00032A85">
        <w:rPr>
          <w:sz w:val="24"/>
          <w:szCs w:val="24"/>
        </w:rPr>
        <w:t>some time</w:t>
      </w:r>
      <w:r>
        <w:rPr>
          <w:sz w:val="24"/>
          <w:szCs w:val="24"/>
        </w:rPr>
        <w:t>, they may become complacent</w:t>
      </w:r>
      <w:r w:rsidR="00032A85">
        <w:rPr>
          <w:sz w:val="24"/>
          <w:szCs w:val="24"/>
        </w:rPr>
        <w:t>. The BFC (2022) group highlights how there are two main forms of being complacent, intentional, and unintentional. The form we will look at is unintentional complacency, they describe this as when someone “gets stuck in the routine of doing the same thing in the same way”, being in the same role for an extended period of time can have a huge impact on the way a team member works, it can impact their problem-solving skills, their creativity and potentially, when it comes to policing, their compliance with professional standards and how they adhere to the code of ethics.</w:t>
      </w:r>
    </w:p>
    <w:p w14:paraId="13A62323" w14:textId="679EACB6" w:rsidR="006D7781" w:rsidRDefault="006D7781" w:rsidP="00340E9A">
      <w:pPr>
        <w:ind w:right="237"/>
        <w:jc w:val="both"/>
        <w:rPr>
          <w:sz w:val="24"/>
          <w:szCs w:val="24"/>
        </w:rPr>
      </w:pPr>
    </w:p>
    <w:p w14:paraId="4D54A865" w14:textId="34BBAA17" w:rsidR="006D7781" w:rsidRDefault="006D7781" w:rsidP="00340E9A">
      <w:pPr>
        <w:ind w:right="237"/>
        <w:jc w:val="both"/>
        <w:rPr>
          <w:sz w:val="24"/>
          <w:szCs w:val="24"/>
        </w:rPr>
      </w:pPr>
      <w:r>
        <w:rPr>
          <w:sz w:val="24"/>
          <w:szCs w:val="24"/>
        </w:rPr>
        <w:t>The way this effects new members of the team who look to older members of the team for guidance is that they can easily be effected by the cultural norms we have discussed, with the police it could be a certain way of working, the way they speak to members of the public they interact with and ultimately how they will operate in their career going forward. This has the possibility of the new team member failing to comply with professional standards, the code of ethics and their willingness to take the shortest avenue to an outcome, whether or not that outcome is the correct on.</w:t>
      </w:r>
    </w:p>
    <w:p w14:paraId="1E79164A" w14:textId="1265EB5C" w:rsidR="006D7781" w:rsidRDefault="006D7781" w:rsidP="00340E9A">
      <w:pPr>
        <w:ind w:right="237"/>
        <w:jc w:val="both"/>
        <w:rPr>
          <w:sz w:val="24"/>
          <w:szCs w:val="24"/>
        </w:rPr>
      </w:pPr>
    </w:p>
    <w:p w14:paraId="6B02D321" w14:textId="673071D6" w:rsidR="00133410" w:rsidRDefault="00133410" w:rsidP="00340E9A">
      <w:pPr>
        <w:ind w:right="237"/>
        <w:jc w:val="both"/>
        <w:rPr>
          <w:sz w:val="24"/>
          <w:szCs w:val="24"/>
        </w:rPr>
      </w:pPr>
      <w:r>
        <w:rPr>
          <w:sz w:val="24"/>
          <w:szCs w:val="24"/>
        </w:rPr>
        <w:t>In 2015 the College of Policing wrote, Fair cop 2: organisational justice, behaviour and ethical policing. Greymalkin Consulting (2017) says that this report, “put the relationship between organisational justice and outcomes for the public under the spotlight, asking whether the accepted wisdom that fair treatment at work translated into better employee behaviour and hence a better service held true in the world of policing”.</w:t>
      </w:r>
    </w:p>
    <w:p w14:paraId="22A2F5EC" w14:textId="60C13679" w:rsidR="00032A85" w:rsidRDefault="00032A85" w:rsidP="00340E9A">
      <w:pPr>
        <w:ind w:right="237"/>
        <w:jc w:val="both"/>
        <w:rPr>
          <w:sz w:val="24"/>
          <w:szCs w:val="24"/>
        </w:rPr>
      </w:pPr>
    </w:p>
    <w:p w14:paraId="6F53B4B1" w14:textId="20A29796" w:rsidR="00032A85" w:rsidRDefault="00133410" w:rsidP="00340E9A">
      <w:pPr>
        <w:ind w:right="237"/>
        <w:jc w:val="both"/>
        <w:rPr>
          <w:sz w:val="24"/>
          <w:szCs w:val="24"/>
        </w:rPr>
      </w:pPr>
      <w:r>
        <w:rPr>
          <w:sz w:val="24"/>
          <w:szCs w:val="24"/>
        </w:rPr>
        <w:t>The report published by the college of policing state there are two main organisational justice’s, distributive justice and procedural justice, the former is how fairly officers and employees believe that their workloads and the resources they have</w:t>
      </w:r>
      <w:r w:rsidR="002B0483">
        <w:rPr>
          <w:sz w:val="24"/>
          <w:szCs w:val="24"/>
        </w:rPr>
        <w:t>, as well as the rewards are distributed fairly across the organisation. The latter can be comprised of three elements;</w:t>
      </w:r>
    </w:p>
    <w:p w14:paraId="189E0B38" w14:textId="02211FE4" w:rsidR="002B0483" w:rsidRDefault="002B0483" w:rsidP="00340E9A">
      <w:pPr>
        <w:ind w:right="237"/>
        <w:jc w:val="both"/>
        <w:rPr>
          <w:sz w:val="24"/>
          <w:szCs w:val="24"/>
        </w:rPr>
      </w:pPr>
    </w:p>
    <w:p w14:paraId="4BD11850" w14:textId="5F41F671" w:rsidR="002B0483" w:rsidRDefault="002B0483" w:rsidP="00A34EBA">
      <w:pPr>
        <w:pStyle w:val="ListParagraph"/>
        <w:numPr>
          <w:ilvl w:val="0"/>
          <w:numId w:val="7"/>
        </w:numPr>
        <w:ind w:right="237"/>
        <w:jc w:val="both"/>
        <w:rPr>
          <w:sz w:val="24"/>
          <w:szCs w:val="24"/>
        </w:rPr>
      </w:pPr>
      <w:r>
        <w:rPr>
          <w:sz w:val="24"/>
          <w:szCs w:val="24"/>
        </w:rPr>
        <w:t>How fairly officers and employees believe the decision making process is within the force.</w:t>
      </w:r>
    </w:p>
    <w:p w14:paraId="00982FD0" w14:textId="601F4CDC" w:rsidR="002B0483" w:rsidRDefault="002B0483" w:rsidP="00A34EBA">
      <w:pPr>
        <w:pStyle w:val="ListParagraph"/>
        <w:numPr>
          <w:ilvl w:val="0"/>
          <w:numId w:val="7"/>
        </w:numPr>
        <w:ind w:right="237"/>
        <w:jc w:val="both"/>
        <w:rPr>
          <w:sz w:val="24"/>
          <w:szCs w:val="24"/>
        </w:rPr>
      </w:pPr>
      <w:r>
        <w:rPr>
          <w:sz w:val="24"/>
          <w:szCs w:val="24"/>
        </w:rPr>
        <w:t>How honest and open the decisions made by the force are communicated; and</w:t>
      </w:r>
    </w:p>
    <w:p w14:paraId="2BD47854" w14:textId="65608BA8" w:rsidR="002B0483" w:rsidRDefault="002B0483" w:rsidP="00A34EBA">
      <w:pPr>
        <w:pStyle w:val="ListParagraph"/>
        <w:numPr>
          <w:ilvl w:val="0"/>
          <w:numId w:val="7"/>
        </w:numPr>
        <w:ind w:right="237"/>
        <w:jc w:val="both"/>
        <w:rPr>
          <w:sz w:val="24"/>
          <w:szCs w:val="24"/>
        </w:rPr>
      </w:pPr>
      <w:r>
        <w:rPr>
          <w:sz w:val="24"/>
          <w:szCs w:val="24"/>
        </w:rPr>
        <w:t>“how respectful and dignified contact is perceived to be between senior staff and employees on a personal level.</w:t>
      </w:r>
      <w:r w:rsidR="00432574">
        <w:rPr>
          <w:sz w:val="24"/>
          <w:szCs w:val="24"/>
        </w:rPr>
        <w:t>”</w:t>
      </w:r>
    </w:p>
    <w:p w14:paraId="43DA9994" w14:textId="7A621D88" w:rsidR="00432574" w:rsidRDefault="00432574" w:rsidP="00432574">
      <w:pPr>
        <w:ind w:right="237"/>
        <w:jc w:val="both"/>
        <w:rPr>
          <w:sz w:val="24"/>
          <w:szCs w:val="24"/>
        </w:rPr>
      </w:pPr>
    </w:p>
    <w:p w14:paraId="2113F0AE" w14:textId="17E82125" w:rsidR="00432574" w:rsidRDefault="00432574" w:rsidP="00432574">
      <w:pPr>
        <w:ind w:right="237"/>
        <w:jc w:val="both"/>
        <w:rPr>
          <w:sz w:val="24"/>
          <w:szCs w:val="24"/>
        </w:rPr>
      </w:pPr>
      <w:r>
        <w:rPr>
          <w:sz w:val="24"/>
          <w:szCs w:val="24"/>
        </w:rPr>
        <w:t xml:space="preserve">To summarise these, distributive justice talks about what they give and receive from the organisation in relation to other employees, whilst procedural justice talks about how the organisation itself treats them as an individual. </w:t>
      </w:r>
    </w:p>
    <w:p w14:paraId="3F4C4403" w14:textId="6BD9EA13" w:rsidR="00432574" w:rsidRDefault="00432574" w:rsidP="00432574">
      <w:pPr>
        <w:ind w:right="237"/>
        <w:jc w:val="both"/>
        <w:rPr>
          <w:sz w:val="24"/>
          <w:szCs w:val="24"/>
        </w:rPr>
      </w:pPr>
    </w:p>
    <w:p w14:paraId="21F5C394" w14:textId="1D7FD619" w:rsidR="00432574" w:rsidRDefault="00432574" w:rsidP="00432574">
      <w:pPr>
        <w:ind w:right="237"/>
        <w:jc w:val="both"/>
        <w:rPr>
          <w:sz w:val="24"/>
          <w:szCs w:val="24"/>
        </w:rPr>
      </w:pPr>
      <w:r>
        <w:rPr>
          <w:sz w:val="24"/>
          <w:szCs w:val="24"/>
        </w:rPr>
        <w:t>The concluding paragraphs of the report highlight</w:t>
      </w:r>
      <w:r w:rsidR="00134F86">
        <w:rPr>
          <w:sz w:val="24"/>
          <w:szCs w:val="24"/>
        </w:rPr>
        <w:t>s that the evidence within the report suggests that how officers perceive the fairness and respect coming from the force, has a positive effect of the attitudes of officers and improve the behaviours of all those within the force. Moreso it appears that this perception improves the workforce more than what the police have used for years, being ‘carrot and the stick’ approach</w:t>
      </w:r>
    </w:p>
    <w:p w14:paraId="4C453A4C" w14:textId="16DA5ED0" w:rsidR="00134F86" w:rsidRDefault="00134F86" w:rsidP="00432574">
      <w:pPr>
        <w:ind w:right="237"/>
        <w:jc w:val="both"/>
        <w:rPr>
          <w:sz w:val="24"/>
          <w:szCs w:val="24"/>
        </w:rPr>
      </w:pPr>
    </w:p>
    <w:p w14:paraId="527405F0" w14:textId="7F5EC3FE" w:rsidR="00134F86" w:rsidRDefault="00134F86" w:rsidP="00134F86">
      <w:pPr>
        <w:ind w:right="237"/>
        <w:jc w:val="both"/>
        <w:rPr>
          <w:sz w:val="24"/>
          <w:szCs w:val="24"/>
        </w:rPr>
      </w:pPr>
      <w:r>
        <w:rPr>
          <w:sz w:val="24"/>
          <w:szCs w:val="24"/>
        </w:rPr>
        <w:lastRenderedPageBreak/>
        <w:t>“</w:t>
      </w:r>
      <w:r w:rsidRPr="00134F86">
        <w:rPr>
          <w:sz w:val="24"/>
          <w:szCs w:val="24"/>
        </w:rPr>
        <w:t>When officers and staff feel that their supervisor and senior leaders in the force make decisions fairly and treat people with respect, they are more likely</w:t>
      </w:r>
      <w:r>
        <w:rPr>
          <w:sz w:val="24"/>
          <w:szCs w:val="24"/>
        </w:rPr>
        <w:t xml:space="preserve"> </w:t>
      </w:r>
      <w:r w:rsidRPr="00134F86">
        <w:rPr>
          <w:sz w:val="24"/>
          <w:szCs w:val="24"/>
        </w:rPr>
        <w:t>to take on additional work voluntarily to help others, see value in delivering a good quality of service to the public, and feel empowered to use their own professional judgement</w:t>
      </w:r>
      <w:r>
        <w:rPr>
          <w:sz w:val="24"/>
          <w:szCs w:val="24"/>
        </w:rPr>
        <w:t>”</w:t>
      </w:r>
    </w:p>
    <w:p w14:paraId="7191F124" w14:textId="06DCD450" w:rsidR="00BA2FAF" w:rsidRDefault="00BA2FAF" w:rsidP="00134F86">
      <w:pPr>
        <w:ind w:right="237"/>
        <w:jc w:val="both"/>
        <w:rPr>
          <w:sz w:val="24"/>
          <w:szCs w:val="24"/>
        </w:rPr>
      </w:pPr>
    </w:p>
    <w:p w14:paraId="60C9B9A2" w14:textId="35E35B03" w:rsidR="00BA2FAF" w:rsidRDefault="00BA2FAF" w:rsidP="00134F86">
      <w:pPr>
        <w:ind w:right="237"/>
        <w:jc w:val="both"/>
        <w:rPr>
          <w:sz w:val="24"/>
          <w:szCs w:val="24"/>
        </w:rPr>
      </w:pPr>
    </w:p>
    <w:p w14:paraId="6E274FCA" w14:textId="3CF10A7B" w:rsidR="00BA2FAF" w:rsidRPr="00432574" w:rsidRDefault="00BA2FAF" w:rsidP="00134F86">
      <w:pPr>
        <w:ind w:right="237"/>
        <w:jc w:val="both"/>
        <w:rPr>
          <w:sz w:val="24"/>
          <w:szCs w:val="24"/>
        </w:rPr>
      </w:pPr>
      <w:r>
        <w:rPr>
          <w:sz w:val="24"/>
          <w:szCs w:val="24"/>
        </w:rPr>
        <w:t>Word count: 2129</w:t>
      </w:r>
    </w:p>
    <w:p w14:paraId="7B1ED23D" w14:textId="68747867" w:rsidR="00194FC0" w:rsidRDefault="00194FC0" w:rsidP="00340E9A">
      <w:pPr>
        <w:ind w:right="237"/>
        <w:jc w:val="both"/>
        <w:rPr>
          <w:sz w:val="24"/>
          <w:szCs w:val="24"/>
        </w:rPr>
      </w:pPr>
    </w:p>
    <w:p w14:paraId="573BE633" w14:textId="2FFB2A1D" w:rsidR="00194FC0" w:rsidRDefault="00194FC0" w:rsidP="00340E9A">
      <w:pPr>
        <w:ind w:right="237"/>
        <w:jc w:val="both"/>
        <w:rPr>
          <w:sz w:val="24"/>
          <w:szCs w:val="24"/>
        </w:rPr>
      </w:pPr>
    </w:p>
    <w:p w14:paraId="56F668DE" w14:textId="5CFF11CA" w:rsidR="00032A85" w:rsidRDefault="00194FC0" w:rsidP="00340E9A">
      <w:pPr>
        <w:ind w:right="237"/>
        <w:jc w:val="both"/>
        <w:rPr>
          <w:sz w:val="24"/>
          <w:szCs w:val="24"/>
        </w:rPr>
      </w:pPr>
      <w:r>
        <w:rPr>
          <w:sz w:val="24"/>
          <w:szCs w:val="24"/>
        </w:rPr>
        <w:t>Bibliography</w:t>
      </w:r>
    </w:p>
    <w:p w14:paraId="1FCD417A" w14:textId="4A741028" w:rsidR="00032A85" w:rsidRDefault="00032A85" w:rsidP="00340E9A">
      <w:pPr>
        <w:ind w:right="237"/>
        <w:jc w:val="both"/>
      </w:pPr>
      <w:r>
        <w:rPr>
          <w:sz w:val="24"/>
          <w:szCs w:val="24"/>
        </w:rPr>
        <w:t xml:space="preserve">BFC group, 2022., </w:t>
      </w:r>
      <w:r>
        <w:rPr>
          <w:i/>
          <w:iCs/>
          <w:sz w:val="24"/>
          <w:szCs w:val="24"/>
        </w:rPr>
        <w:t xml:space="preserve">how can you tackle complacency in the workplace </w:t>
      </w:r>
      <w:r>
        <w:rPr>
          <w:sz w:val="24"/>
          <w:szCs w:val="24"/>
        </w:rPr>
        <w:t xml:space="preserve">available at: </w:t>
      </w:r>
      <w:hyperlink r:id="rId15" w:history="1">
        <w:r>
          <w:rPr>
            <w:rStyle w:val="Hyperlink"/>
          </w:rPr>
          <w:t>How Can You Tackle Complacency in the Workplace? | The BCF Group</w:t>
        </w:r>
      </w:hyperlink>
      <w:r>
        <w:t xml:space="preserve"> [ accessed 01/10/2022]</w:t>
      </w:r>
    </w:p>
    <w:p w14:paraId="619CB21C" w14:textId="5369C55F" w:rsidR="00134F86" w:rsidRDefault="00134F86" w:rsidP="00340E9A">
      <w:pPr>
        <w:ind w:right="237"/>
        <w:jc w:val="both"/>
      </w:pPr>
    </w:p>
    <w:p w14:paraId="1BC5A841" w14:textId="3AC6B995" w:rsidR="00134F86" w:rsidRPr="00134F86" w:rsidRDefault="00134F86" w:rsidP="00340E9A">
      <w:pPr>
        <w:ind w:right="237"/>
        <w:jc w:val="both"/>
        <w:rPr>
          <w:sz w:val="24"/>
          <w:szCs w:val="24"/>
        </w:rPr>
      </w:pPr>
      <w:r>
        <w:t xml:space="preserve">College of Policing, 2015., </w:t>
      </w:r>
      <w:r>
        <w:rPr>
          <w:i/>
          <w:iCs/>
        </w:rPr>
        <w:t xml:space="preserve">fair cop 2: Organisational Justice, behaviour and ethical policing </w:t>
      </w:r>
      <w:r>
        <w:t>available at:</w:t>
      </w:r>
      <w:r w:rsidRPr="00134F86">
        <w:t xml:space="preserve"> </w:t>
      </w:r>
      <w:hyperlink r:id="rId16" w:history="1">
        <w:r>
          <w:rPr>
            <w:rStyle w:val="Hyperlink"/>
          </w:rPr>
          <w:t>Fair cop 2: Organisational justice, behaviour and ethical policing - An interpretative evidence commentary (college.police.uk)</w:t>
        </w:r>
      </w:hyperlink>
      <w:r>
        <w:t xml:space="preserve"> [accessed 01/10/2022]</w:t>
      </w:r>
    </w:p>
    <w:p w14:paraId="057BA00A" w14:textId="72B751C2" w:rsidR="00194FC0" w:rsidRDefault="00194FC0" w:rsidP="00340E9A">
      <w:pPr>
        <w:ind w:right="237"/>
        <w:jc w:val="both"/>
        <w:rPr>
          <w:sz w:val="24"/>
          <w:szCs w:val="24"/>
        </w:rPr>
      </w:pPr>
    </w:p>
    <w:p w14:paraId="7DC86D2B" w14:textId="48A4D8B8" w:rsidR="00194FC0" w:rsidRPr="00194FC0" w:rsidRDefault="00194FC0" w:rsidP="00340E9A">
      <w:pPr>
        <w:ind w:right="237"/>
        <w:jc w:val="both"/>
        <w:rPr>
          <w:sz w:val="24"/>
          <w:szCs w:val="24"/>
        </w:rPr>
      </w:pPr>
      <w:r>
        <w:rPr>
          <w:sz w:val="24"/>
          <w:szCs w:val="24"/>
        </w:rPr>
        <w:t xml:space="preserve">ELN, 2020., </w:t>
      </w:r>
      <w:r>
        <w:rPr>
          <w:i/>
          <w:iCs/>
          <w:sz w:val="24"/>
          <w:szCs w:val="24"/>
        </w:rPr>
        <w:t xml:space="preserve">Tuckman’s theory of group development. </w:t>
      </w:r>
      <w:r>
        <w:rPr>
          <w:sz w:val="24"/>
          <w:szCs w:val="24"/>
        </w:rPr>
        <w:t xml:space="preserve">Available at: </w:t>
      </w:r>
      <w:hyperlink r:id="rId17" w:anchor=":~:text=Significance%20of%20Tuckman%27s%20Model,up%20to%20their%20full%20potential." w:history="1">
        <w:r>
          <w:rPr>
            <w:rStyle w:val="Hyperlink"/>
          </w:rPr>
          <w:t>Tuckman's Theory of Group Development | Blog | ELN</w:t>
        </w:r>
      </w:hyperlink>
      <w:r>
        <w:t xml:space="preserve"> [accessed 27/09/2022] </w:t>
      </w:r>
    </w:p>
    <w:p w14:paraId="1967E2A8" w14:textId="3F211C8A" w:rsidR="00025650" w:rsidRDefault="005937FE" w:rsidP="00340E9A">
      <w:pPr>
        <w:ind w:right="237"/>
        <w:jc w:val="both"/>
        <w:rPr>
          <w:sz w:val="24"/>
          <w:szCs w:val="24"/>
        </w:rPr>
      </w:pPr>
      <w:r>
        <w:rPr>
          <w:sz w:val="24"/>
          <w:szCs w:val="24"/>
        </w:rPr>
        <w:t xml:space="preserve"> </w:t>
      </w:r>
    </w:p>
    <w:p w14:paraId="7450AD9A" w14:textId="488C14FB" w:rsidR="005640B9" w:rsidRDefault="005640B9" w:rsidP="00340E9A">
      <w:pPr>
        <w:ind w:right="237"/>
        <w:jc w:val="both"/>
      </w:pPr>
      <w:r>
        <w:rPr>
          <w:sz w:val="24"/>
          <w:szCs w:val="24"/>
        </w:rPr>
        <w:t xml:space="preserve">Forbes, 2020., </w:t>
      </w:r>
      <w:r>
        <w:rPr>
          <w:i/>
          <w:iCs/>
          <w:sz w:val="24"/>
          <w:szCs w:val="24"/>
        </w:rPr>
        <w:t xml:space="preserve">ineffective leadership and the devastating individual and organisational consequences </w:t>
      </w:r>
      <w:r>
        <w:rPr>
          <w:sz w:val="24"/>
          <w:szCs w:val="24"/>
        </w:rPr>
        <w:t xml:space="preserve">available at: </w:t>
      </w:r>
      <w:hyperlink r:id="rId18" w:history="1">
        <w:r>
          <w:rPr>
            <w:rStyle w:val="Hyperlink"/>
          </w:rPr>
          <w:t>Ineffective Leadership And The Devastating Individual And Organizational Consequences (forbes.com)</w:t>
        </w:r>
      </w:hyperlink>
      <w:r>
        <w:t xml:space="preserve"> [accessed 28/09/22]</w:t>
      </w:r>
    </w:p>
    <w:p w14:paraId="410DACC9" w14:textId="44AA7F6C" w:rsidR="00133410" w:rsidRDefault="00133410" w:rsidP="00340E9A">
      <w:pPr>
        <w:ind w:right="237"/>
        <w:jc w:val="both"/>
      </w:pPr>
    </w:p>
    <w:p w14:paraId="5BE73B5B" w14:textId="3AAED7EA" w:rsidR="00133410" w:rsidRPr="00133410" w:rsidRDefault="00133410" w:rsidP="00340E9A">
      <w:pPr>
        <w:ind w:right="237"/>
        <w:jc w:val="both"/>
      </w:pPr>
      <w:r>
        <w:t xml:space="preserve">Greymalkin Consulting, 2017., </w:t>
      </w:r>
      <w:r>
        <w:rPr>
          <w:i/>
          <w:iCs/>
        </w:rPr>
        <w:t xml:space="preserve">why organisational justice in policing matters </w:t>
      </w:r>
      <w:r>
        <w:t xml:space="preserve">available at: </w:t>
      </w:r>
      <w:hyperlink r:id="rId19" w:history="1">
        <w:r>
          <w:rPr>
            <w:rStyle w:val="Hyperlink"/>
          </w:rPr>
          <w:t>Organisational justice in policing (greymalkinconsulting.com)</w:t>
        </w:r>
      </w:hyperlink>
      <w:r>
        <w:t xml:space="preserve"> [accessed 01/10/2022] </w:t>
      </w:r>
    </w:p>
    <w:p w14:paraId="75324C01" w14:textId="259AA845" w:rsidR="00CF3D2E" w:rsidRDefault="00CF3D2E" w:rsidP="00340E9A">
      <w:pPr>
        <w:ind w:right="237"/>
        <w:jc w:val="both"/>
      </w:pPr>
    </w:p>
    <w:p w14:paraId="393613BE" w14:textId="06329DC9" w:rsidR="00CF3D2E" w:rsidRPr="00CF3D2E" w:rsidRDefault="00CF3D2E" w:rsidP="00340E9A">
      <w:pPr>
        <w:ind w:right="237"/>
        <w:jc w:val="both"/>
        <w:rPr>
          <w:sz w:val="24"/>
          <w:szCs w:val="24"/>
        </w:rPr>
      </w:pPr>
      <w:r>
        <w:t xml:space="preserve">Integrispa, 2022., </w:t>
      </w:r>
      <w:r>
        <w:rPr>
          <w:i/>
          <w:iCs/>
        </w:rPr>
        <w:t xml:space="preserve">6 ways to improve team effectiveness and performance </w:t>
      </w:r>
      <w:r>
        <w:t xml:space="preserve">[available at : </w:t>
      </w:r>
      <w:hyperlink r:id="rId20" w:history="1">
        <w:r>
          <w:rPr>
            <w:rStyle w:val="Hyperlink"/>
          </w:rPr>
          <w:t>6 Ways to Improve Team Effectiveness and Performance - Integris Performance Advisors (integrispa.com)</w:t>
        </w:r>
      </w:hyperlink>
      <w:r>
        <w:t xml:space="preserve"> [accessed 01/10/2022]</w:t>
      </w:r>
    </w:p>
    <w:p w14:paraId="447687BF" w14:textId="77777777" w:rsidR="005640B9" w:rsidRDefault="005640B9" w:rsidP="00340E9A">
      <w:pPr>
        <w:ind w:right="237"/>
        <w:jc w:val="both"/>
        <w:rPr>
          <w:sz w:val="24"/>
          <w:szCs w:val="24"/>
        </w:rPr>
      </w:pPr>
    </w:p>
    <w:p w14:paraId="0DCDDA39" w14:textId="24D9B174" w:rsidR="005937FE" w:rsidRDefault="005937FE" w:rsidP="00340E9A">
      <w:pPr>
        <w:ind w:right="237"/>
        <w:jc w:val="both"/>
      </w:pPr>
      <w:r>
        <w:rPr>
          <w:sz w:val="24"/>
          <w:szCs w:val="24"/>
        </w:rPr>
        <w:t xml:space="preserve">Last, Suzan, 2022., </w:t>
      </w:r>
      <w:r>
        <w:rPr>
          <w:i/>
          <w:iCs/>
          <w:sz w:val="24"/>
          <w:szCs w:val="24"/>
        </w:rPr>
        <w:t xml:space="preserve">The Tuckman Team Model. Available at: </w:t>
      </w:r>
      <w:hyperlink r:id="rId21" w:history="1">
        <w:r>
          <w:rPr>
            <w:rStyle w:val="Hyperlink"/>
          </w:rPr>
          <w:t>4.2 Five Models for Understanding Team Dynamics – Technical Writing Essentials (bccampus.ca)</w:t>
        </w:r>
      </w:hyperlink>
      <w:r>
        <w:t xml:space="preserve"> [ accessed 27/09/2022]</w:t>
      </w:r>
    </w:p>
    <w:p w14:paraId="4E798682" w14:textId="2729FB20" w:rsidR="005E4888" w:rsidRDefault="005E4888" w:rsidP="00340E9A">
      <w:pPr>
        <w:ind w:right="237"/>
        <w:jc w:val="both"/>
      </w:pPr>
    </w:p>
    <w:p w14:paraId="1093C28F" w14:textId="5FD472C7" w:rsidR="005E4888" w:rsidRDefault="005E4888" w:rsidP="00340E9A">
      <w:pPr>
        <w:ind w:right="237"/>
        <w:jc w:val="both"/>
      </w:pPr>
      <w:r>
        <w:t xml:space="preserve">Russell Tobin, 2022., </w:t>
      </w:r>
      <w:r>
        <w:rPr>
          <w:i/>
          <w:iCs/>
        </w:rPr>
        <w:t xml:space="preserve">Team Cohesion in the workplace </w:t>
      </w:r>
      <w:r>
        <w:t xml:space="preserve">available at: </w:t>
      </w:r>
      <w:hyperlink r:id="rId22" w:history="1">
        <w:r>
          <w:rPr>
            <w:rStyle w:val="Hyperlink"/>
          </w:rPr>
          <w:t>Team Cohesion in the Workplace - Russell Tobin</w:t>
        </w:r>
      </w:hyperlink>
      <w:r>
        <w:t xml:space="preserve"> [accessed 28/09/22] </w:t>
      </w:r>
    </w:p>
    <w:p w14:paraId="744414DB" w14:textId="72E117DB" w:rsidR="00C50D94" w:rsidRDefault="00C50D94" w:rsidP="00340E9A">
      <w:pPr>
        <w:ind w:right="237"/>
        <w:jc w:val="both"/>
      </w:pPr>
    </w:p>
    <w:p w14:paraId="405D27F7" w14:textId="5944FF9C" w:rsidR="00C50D94" w:rsidRPr="00C50D94" w:rsidRDefault="00C50D94" w:rsidP="00340E9A">
      <w:pPr>
        <w:ind w:right="237"/>
        <w:jc w:val="both"/>
        <w:rPr>
          <w:sz w:val="18"/>
          <w:szCs w:val="18"/>
        </w:rPr>
      </w:pPr>
      <w:r>
        <w:t xml:space="preserve">SRA international, 2022., </w:t>
      </w:r>
      <w:r>
        <w:rPr>
          <w:i/>
          <w:iCs/>
        </w:rPr>
        <w:t xml:space="preserve">Cultural norms in the workplace and leadership </w:t>
      </w:r>
      <w:r>
        <w:rPr>
          <w:sz w:val="18"/>
          <w:szCs w:val="18"/>
        </w:rPr>
        <w:t xml:space="preserve">available at: </w:t>
      </w:r>
      <w:hyperlink r:id="rId23" w:history="1">
        <w:r>
          <w:rPr>
            <w:rStyle w:val="Hyperlink"/>
          </w:rPr>
          <w:t>Cultural Norms in the Workplace and Leadership (srainternational.org)</w:t>
        </w:r>
      </w:hyperlink>
      <w:r>
        <w:t xml:space="preserve"> [accessed 01/10/2022]</w:t>
      </w: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1DC57A74" w:rsidR="5B843AF0" w:rsidRDefault="5B843AF0" w:rsidP="5B843AF0">
      <w:pPr>
        <w:ind w:right="237"/>
        <w:jc w:val="both"/>
        <w:rPr>
          <w:rFonts w:eastAsia="Arial"/>
          <w:color w:val="000000" w:themeColor="text1"/>
          <w:sz w:val="24"/>
          <w:szCs w:val="24"/>
        </w:rPr>
      </w:pPr>
    </w:p>
    <w:p w14:paraId="3BF771BB" w14:textId="136232EB" w:rsidR="006D3E6D" w:rsidRDefault="006D3E6D" w:rsidP="5B843AF0">
      <w:pPr>
        <w:ind w:right="237"/>
        <w:jc w:val="both"/>
        <w:rPr>
          <w:rFonts w:eastAsia="Arial"/>
          <w:color w:val="000000" w:themeColor="text1"/>
          <w:sz w:val="24"/>
          <w:szCs w:val="24"/>
        </w:rPr>
      </w:pPr>
      <w:r>
        <w:rPr>
          <w:rFonts w:eastAsia="Arial"/>
          <w:color w:val="000000" w:themeColor="text1"/>
          <w:sz w:val="24"/>
          <w:szCs w:val="24"/>
        </w:rPr>
        <w:t>The incident in which I attended and have chosen is a recent incident I attended where it was alleged a very elderly female who lived In a care home was sexually assaulted by an unknown male who was freely roaming the home</w:t>
      </w:r>
      <w:r w:rsidR="00F36AB9">
        <w:rPr>
          <w:rFonts w:eastAsia="Arial"/>
          <w:color w:val="000000" w:themeColor="text1"/>
          <w:sz w:val="24"/>
          <w:szCs w:val="24"/>
        </w:rPr>
        <w:t xml:space="preserve"> at the time of the incident.</w:t>
      </w:r>
      <w:r w:rsidR="00401AD9">
        <w:rPr>
          <w:rFonts w:eastAsia="Arial"/>
          <w:color w:val="000000" w:themeColor="text1"/>
          <w:sz w:val="24"/>
          <w:szCs w:val="24"/>
        </w:rPr>
        <w:t xml:space="preserve"> The male was allowed into the property to see a resident there, however was left alone by employees working in the afternoon, he was found by the night shift employees several hours later.</w:t>
      </w:r>
    </w:p>
    <w:p w14:paraId="39481D17" w14:textId="1E90CC48" w:rsidR="00BD038F" w:rsidRDefault="00BD038F" w:rsidP="5B843AF0">
      <w:pPr>
        <w:ind w:right="237"/>
        <w:jc w:val="both"/>
        <w:rPr>
          <w:rFonts w:eastAsia="Arial"/>
          <w:color w:val="000000" w:themeColor="text1"/>
          <w:sz w:val="24"/>
          <w:szCs w:val="24"/>
        </w:rPr>
      </w:pPr>
    </w:p>
    <w:p w14:paraId="33F9A03A" w14:textId="2F88861C" w:rsidR="00BD038F" w:rsidRPr="00572760" w:rsidRDefault="00BD038F" w:rsidP="00572760">
      <w:pPr>
        <w:ind w:right="237"/>
        <w:rPr>
          <w:sz w:val="24"/>
          <w:szCs w:val="24"/>
        </w:rPr>
      </w:pPr>
      <w:r>
        <w:rPr>
          <w:sz w:val="24"/>
          <w:szCs w:val="24"/>
        </w:rPr>
        <w:t>The College of Policing (2020) defines a vulnerable person as “as a result of their situation or circumstances, they are unable to take care of or protect themselves or others from harm or exploitation.”</w:t>
      </w:r>
    </w:p>
    <w:p w14:paraId="49BF5501" w14:textId="4C2CF50F" w:rsidR="006D3E6D" w:rsidRDefault="006D3E6D" w:rsidP="5B843AF0">
      <w:pPr>
        <w:ind w:right="237"/>
        <w:jc w:val="both"/>
        <w:rPr>
          <w:rFonts w:eastAsia="Arial"/>
          <w:color w:val="000000" w:themeColor="text1"/>
          <w:sz w:val="24"/>
          <w:szCs w:val="24"/>
        </w:rPr>
      </w:pPr>
    </w:p>
    <w:p w14:paraId="35284921" w14:textId="77777777" w:rsidR="00EF4837" w:rsidRDefault="006D3E6D" w:rsidP="5B843AF0">
      <w:pPr>
        <w:ind w:right="237"/>
        <w:jc w:val="both"/>
        <w:rPr>
          <w:rFonts w:eastAsia="Arial"/>
          <w:color w:val="000000" w:themeColor="text1"/>
          <w:sz w:val="24"/>
          <w:szCs w:val="24"/>
        </w:rPr>
      </w:pPr>
      <w:r>
        <w:rPr>
          <w:rFonts w:eastAsia="Arial"/>
          <w:color w:val="000000" w:themeColor="text1"/>
          <w:sz w:val="24"/>
          <w:szCs w:val="24"/>
        </w:rPr>
        <w:t>In relation to the legislative context</w:t>
      </w:r>
      <w:r w:rsidR="00EF4837">
        <w:rPr>
          <w:rFonts w:eastAsia="Arial"/>
          <w:color w:val="000000" w:themeColor="text1"/>
          <w:sz w:val="24"/>
          <w:szCs w:val="24"/>
        </w:rPr>
        <w:t xml:space="preserve">s in response to incidents of this nature, </w:t>
      </w:r>
      <w:r>
        <w:rPr>
          <w:rFonts w:eastAsia="Arial"/>
          <w:color w:val="000000" w:themeColor="text1"/>
          <w:sz w:val="24"/>
          <w:szCs w:val="24"/>
        </w:rPr>
        <w:t xml:space="preserve">the police operate with what are called ‘golden hour principles’, which is where the most crucial evidence is gathered within the first hour of an incident occurring or being reported. </w:t>
      </w:r>
    </w:p>
    <w:p w14:paraId="05BBED28" w14:textId="77777777" w:rsidR="00EF4837" w:rsidRDefault="00EF4837" w:rsidP="5B843AF0">
      <w:pPr>
        <w:ind w:right="237"/>
        <w:jc w:val="both"/>
        <w:rPr>
          <w:rFonts w:eastAsia="Arial"/>
          <w:color w:val="000000" w:themeColor="text1"/>
          <w:sz w:val="24"/>
          <w:szCs w:val="24"/>
        </w:rPr>
      </w:pPr>
    </w:p>
    <w:p w14:paraId="73C22E4B" w14:textId="22CCC46E" w:rsidR="006D3E6D" w:rsidRDefault="006D3E6D" w:rsidP="5B843AF0">
      <w:pPr>
        <w:ind w:right="237"/>
        <w:jc w:val="both"/>
        <w:rPr>
          <w:rFonts w:eastAsia="Arial"/>
          <w:color w:val="000000" w:themeColor="text1"/>
          <w:sz w:val="24"/>
          <w:szCs w:val="24"/>
        </w:rPr>
      </w:pPr>
      <w:r>
        <w:rPr>
          <w:rFonts w:eastAsia="Arial"/>
          <w:color w:val="000000" w:themeColor="text1"/>
          <w:sz w:val="24"/>
          <w:szCs w:val="24"/>
        </w:rPr>
        <w:t xml:space="preserve">Obviously due to the sensitivity </w:t>
      </w:r>
      <w:r w:rsidR="00F36AB9">
        <w:rPr>
          <w:rFonts w:eastAsia="Arial"/>
          <w:color w:val="000000" w:themeColor="text1"/>
          <w:sz w:val="24"/>
          <w:szCs w:val="24"/>
        </w:rPr>
        <w:t>of not only the initial report but how frail and vulnerable she was we had to take extreme care. Add to this that the female had mid</w:t>
      </w:r>
      <w:r w:rsidR="00EF4837">
        <w:rPr>
          <w:rFonts w:eastAsia="Arial"/>
          <w:color w:val="000000" w:themeColor="text1"/>
          <w:sz w:val="24"/>
          <w:szCs w:val="24"/>
        </w:rPr>
        <w:t xml:space="preserve"> to late </w:t>
      </w:r>
      <w:r w:rsidR="00F36AB9">
        <w:rPr>
          <w:rFonts w:eastAsia="Arial"/>
          <w:color w:val="000000" w:themeColor="text1"/>
          <w:sz w:val="24"/>
          <w:szCs w:val="24"/>
        </w:rPr>
        <w:t xml:space="preserve">stage dementia, from a policing and report taking </w:t>
      </w:r>
      <w:r w:rsidR="00085535">
        <w:rPr>
          <w:rFonts w:eastAsia="Arial"/>
          <w:color w:val="000000" w:themeColor="text1"/>
          <w:sz w:val="24"/>
          <w:szCs w:val="24"/>
        </w:rPr>
        <w:t>standpoint</w:t>
      </w:r>
      <w:r w:rsidR="00F36AB9">
        <w:rPr>
          <w:rFonts w:eastAsia="Arial"/>
          <w:color w:val="000000" w:themeColor="text1"/>
          <w:sz w:val="24"/>
          <w:szCs w:val="24"/>
        </w:rPr>
        <w:t>, it was unimaginably difficult</w:t>
      </w:r>
      <w:r w:rsidR="00EF4837">
        <w:rPr>
          <w:rFonts w:eastAsia="Arial"/>
          <w:color w:val="000000" w:themeColor="text1"/>
          <w:sz w:val="24"/>
          <w:szCs w:val="24"/>
        </w:rPr>
        <w:t>, not only to obtain a first account from the female, but establishing what had occurred was almost impossible. Add to this that</w:t>
      </w:r>
      <w:r w:rsidR="00F36AB9">
        <w:rPr>
          <w:rFonts w:eastAsia="Arial"/>
          <w:color w:val="000000" w:themeColor="text1"/>
          <w:sz w:val="24"/>
          <w:szCs w:val="24"/>
        </w:rPr>
        <w:t xml:space="preserve"> </w:t>
      </w:r>
      <w:r w:rsidR="00EF4837">
        <w:rPr>
          <w:rFonts w:eastAsia="Arial"/>
          <w:color w:val="000000" w:themeColor="text1"/>
          <w:sz w:val="24"/>
          <w:szCs w:val="24"/>
        </w:rPr>
        <w:t xml:space="preserve">due to </w:t>
      </w:r>
      <w:r w:rsidR="00085535">
        <w:rPr>
          <w:rFonts w:eastAsia="Arial"/>
          <w:color w:val="000000" w:themeColor="text1"/>
          <w:sz w:val="24"/>
          <w:szCs w:val="24"/>
        </w:rPr>
        <w:t>her age, her dementia, the time of night that this was reported and that this incident would have been terribly traumatic</w:t>
      </w:r>
      <w:r w:rsidR="009E38F0">
        <w:rPr>
          <w:rFonts w:eastAsia="Arial"/>
          <w:color w:val="000000" w:themeColor="text1"/>
          <w:sz w:val="24"/>
          <w:szCs w:val="24"/>
        </w:rPr>
        <w:t>, it was very hard to get any information about who this male was.</w:t>
      </w:r>
    </w:p>
    <w:p w14:paraId="1C5E77C6" w14:textId="5BE599B3" w:rsidR="009E38F0" w:rsidRDefault="009E38F0" w:rsidP="5B843AF0">
      <w:pPr>
        <w:ind w:right="237"/>
        <w:jc w:val="both"/>
        <w:rPr>
          <w:rFonts w:eastAsia="Arial"/>
          <w:color w:val="000000" w:themeColor="text1"/>
          <w:sz w:val="24"/>
          <w:szCs w:val="24"/>
        </w:rPr>
      </w:pPr>
    </w:p>
    <w:p w14:paraId="12464697" w14:textId="13CEBA09" w:rsidR="009E38F0" w:rsidRDefault="009E38F0" w:rsidP="5B843AF0">
      <w:pPr>
        <w:ind w:right="237"/>
        <w:jc w:val="both"/>
        <w:rPr>
          <w:rFonts w:eastAsia="Arial"/>
          <w:color w:val="000000" w:themeColor="text1"/>
          <w:sz w:val="24"/>
          <w:szCs w:val="24"/>
        </w:rPr>
      </w:pPr>
      <w:r>
        <w:rPr>
          <w:rFonts w:eastAsia="Arial"/>
          <w:color w:val="000000" w:themeColor="text1"/>
          <w:sz w:val="24"/>
          <w:szCs w:val="24"/>
        </w:rPr>
        <w:lastRenderedPageBreak/>
        <w:t>The codes of practice for victim of crime define a victim as the following,</w:t>
      </w:r>
    </w:p>
    <w:p w14:paraId="3BCBA656" w14:textId="55738B27" w:rsidR="009E38F0" w:rsidRDefault="009E38F0" w:rsidP="00360634">
      <w:pPr>
        <w:ind w:right="237"/>
        <w:rPr>
          <w:sz w:val="24"/>
          <w:szCs w:val="24"/>
        </w:rPr>
      </w:pPr>
      <w:r>
        <w:rPr>
          <w:sz w:val="24"/>
          <w:szCs w:val="24"/>
        </w:rPr>
        <w:t>“</w:t>
      </w:r>
      <w:r w:rsidRPr="009E38F0">
        <w:rPr>
          <w:sz w:val="24"/>
          <w:szCs w:val="24"/>
        </w:rPr>
        <w:t>a person who has suffered harm, including physical, mental or emotional harm or economic loss which was directly caused by a criminal offence</w:t>
      </w:r>
      <w:r>
        <w:rPr>
          <w:sz w:val="24"/>
          <w:szCs w:val="24"/>
        </w:rPr>
        <w:t>”</w:t>
      </w:r>
    </w:p>
    <w:p w14:paraId="4CAE367A" w14:textId="526CC1F5" w:rsidR="00401AD9" w:rsidRDefault="00401AD9" w:rsidP="00360634">
      <w:pPr>
        <w:ind w:right="237"/>
        <w:rPr>
          <w:sz w:val="24"/>
          <w:szCs w:val="24"/>
        </w:rPr>
      </w:pPr>
    </w:p>
    <w:p w14:paraId="0BFFD960" w14:textId="4C130EB2" w:rsidR="00BD038F" w:rsidRDefault="00401AD9" w:rsidP="00360634">
      <w:pPr>
        <w:ind w:right="237"/>
        <w:rPr>
          <w:sz w:val="24"/>
          <w:szCs w:val="24"/>
        </w:rPr>
      </w:pPr>
      <w:r>
        <w:rPr>
          <w:sz w:val="24"/>
          <w:szCs w:val="24"/>
        </w:rPr>
        <w:t xml:space="preserve">As police officers, we are evidence gatherers, we must gather all possible evidence and explore all </w:t>
      </w:r>
      <w:r w:rsidR="00BD038F">
        <w:rPr>
          <w:sz w:val="24"/>
          <w:szCs w:val="24"/>
        </w:rPr>
        <w:t>avenues</w:t>
      </w:r>
      <w:r>
        <w:rPr>
          <w:sz w:val="24"/>
          <w:szCs w:val="24"/>
        </w:rPr>
        <w:t>, whether or not that evidence points towards, or against what we believe to be what has occurred. With this incident the evidence was lacking and possible avenue’s we could explore were limited</w:t>
      </w:r>
      <w:r w:rsidR="00974C80">
        <w:rPr>
          <w:sz w:val="24"/>
          <w:szCs w:val="24"/>
        </w:rPr>
        <w:t>.</w:t>
      </w:r>
      <w:r w:rsidR="00BD038F">
        <w:rPr>
          <w:sz w:val="24"/>
          <w:szCs w:val="24"/>
        </w:rPr>
        <w:t xml:space="preserve"> The college of policing (2022) describes how there are limited opportunities for officers and staff to locate, as well as securing and preserving evidence, they go on to say that “it is vital that those who conduct initial investigation ensure that material is not lost.</w:t>
      </w:r>
    </w:p>
    <w:p w14:paraId="27F05B90" w14:textId="77777777" w:rsidR="00BD038F" w:rsidRDefault="00BD038F" w:rsidP="00360634">
      <w:pPr>
        <w:ind w:right="237"/>
        <w:rPr>
          <w:sz w:val="24"/>
          <w:szCs w:val="24"/>
        </w:rPr>
      </w:pPr>
    </w:p>
    <w:p w14:paraId="3159B377" w14:textId="01D37306" w:rsidR="00401AD9" w:rsidRDefault="00974C80" w:rsidP="00360634">
      <w:pPr>
        <w:ind w:right="237"/>
        <w:rPr>
          <w:sz w:val="24"/>
          <w:szCs w:val="24"/>
        </w:rPr>
      </w:pPr>
      <w:r>
        <w:rPr>
          <w:sz w:val="24"/>
          <w:szCs w:val="24"/>
        </w:rPr>
        <w:t xml:space="preserve"> A conversation took place</w:t>
      </w:r>
      <w:r w:rsidR="003A2037">
        <w:rPr>
          <w:sz w:val="24"/>
          <w:szCs w:val="24"/>
        </w:rPr>
        <w:t xml:space="preserve"> about how officers were to continue the investigation due to how extremely vulnerable the female was. When a report of a sexual assault or a rape that has recently occurred, if it involves any penetration that a swab would be considered and taken from the victim if they give consent to this, the elderly female in this incident was so vulnerable and that officers at scene could not establish if penetration had occurred, officers have then made the decision not to take swabs from intimate areas.</w:t>
      </w:r>
    </w:p>
    <w:p w14:paraId="2ADDAE4A" w14:textId="15741BC9" w:rsidR="003A2037" w:rsidRDefault="003A2037" w:rsidP="00360634">
      <w:pPr>
        <w:ind w:right="237"/>
        <w:rPr>
          <w:sz w:val="24"/>
          <w:szCs w:val="24"/>
        </w:rPr>
      </w:pPr>
    </w:p>
    <w:p w14:paraId="225AABC3" w14:textId="2482CD06" w:rsidR="003A2037" w:rsidRDefault="003A2037" w:rsidP="00360634">
      <w:pPr>
        <w:ind w:right="237"/>
        <w:rPr>
          <w:sz w:val="24"/>
          <w:szCs w:val="24"/>
        </w:rPr>
      </w:pPr>
      <w:r>
        <w:rPr>
          <w:sz w:val="24"/>
          <w:szCs w:val="24"/>
        </w:rPr>
        <w:t>Due to not taking swabs our next avenue was to safeguard this female to prevent further offences happening now as well as how can it be prevented in the future.</w:t>
      </w:r>
      <w:r w:rsidR="00624F52">
        <w:rPr>
          <w:sz w:val="24"/>
          <w:szCs w:val="24"/>
        </w:rPr>
        <w:t xml:space="preserve"> The approach taken by police in this incident is from an evidential stand point, utmost care should be taken of the victim in relation to safeguarding however due to the female already residing in a care home with staff available at all times, the female was safeguarded, however due to this incident occurring within the care home, an officer was placed outside the females bedroom for the remainder of the night to safeguard her further and to provide reassurance to the other residents as well as staff.</w:t>
      </w:r>
    </w:p>
    <w:p w14:paraId="49002430" w14:textId="1227A07A" w:rsidR="00624F52" w:rsidRDefault="00624F52" w:rsidP="00360634">
      <w:pPr>
        <w:ind w:right="237"/>
        <w:rPr>
          <w:sz w:val="24"/>
          <w:szCs w:val="24"/>
        </w:rPr>
      </w:pPr>
    </w:p>
    <w:p w14:paraId="79768B53" w14:textId="568CFB0B" w:rsidR="00BD038F" w:rsidRDefault="00BD038F" w:rsidP="00360634">
      <w:pPr>
        <w:ind w:right="237"/>
        <w:rPr>
          <w:sz w:val="24"/>
          <w:szCs w:val="24"/>
        </w:rPr>
      </w:pPr>
      <w:r>
        <w:rPr>
          <w:sz w:val="24"/>
          <w:szCs w:val="24"/>
        </w:rPr>
        <w:t xml:space="preserve">The initial investigative actions taken were obviously scene management, this included the clothes of the victim as well as the bedding, and the entirety of the bedroom and door. Officers’ next course of action were taking </w:t>
      </w:r>
      <w:r w:rsidR="00624F52">
        <w:rPr>
          <w:sz w:val="24"/>
          <w:szCs w:val="24"/>
        </w:rPr>
        <w:t>accounts from all staff members on duty at the time of the incident and informed the females family what we suspected at the time had occurred</w:t>
      </w:r>
      <w:r>
        <w:rPr>
          <w:sz w:val="24"/>
          <w:szCs w:val="24"/>
        </w:rPr>
        <w:t>. The last ‘fast track’ actions as the College of policing (2022) describe was searching for any potential routes that the suspect may have taken in and out of the building. “</w:t>
      </w:r>
      <w:r w:rsidRPr="00BD038F">
        <w:rPr>
          <w:sz w:val="24"/>
          <w:szCs w:val="24"/>
        </w:rPr>
        <w:t>The first chance to obtain material may be the last. Identifying these actions during the initial investigation stage produces the most effective outcome. A delay in protecting, preserving or gathering material may result in evidence being contaminated or lost.</w:t>
      </w:r>
      <w:r>
        <w:rPr>
          <w:sz w:val="24"/>
          <w:szCs w:val="24"/>
        </w:rPr>
        <w:t>”</w:t>
      </w:r>
    </w:p>
    <w:p w14:paraId="345E0532" w14:textId="66D583E1" w:rsidR="00624F52" w:rsidRDefault="00624F52" w:rsidP="00360634">
      <w:pPr>
        <w:ind w:right="237"/>
        <w:rPr>
          <w:sz w:val="24"/>
          <w:szCs w:val="24"/>
        </w:rPr>
      </w:pPr>
    </w:p>
    <w:p w14:paraId="283149C6" w14:textId="7A5250AB" w:rsidR="00606BCF" w:rsidRDefault="00606BCF" w:rsidP="00360634">
      <w:pPr>
        <w:ind w:right="237"/>
        <w:rPr>
          <w:sz w:val="24"/>
          <w:szCs w:val="24"/>
        </w:rPr>
      </w:pPr>
      <w:r>
        <w:rPr>
          <w:sz w:val="24"/>
          <w:szCs w:val="24"/>
        </w:rPr>
        <w:t>Northumbria police (2022) state that they recognise that certain types of crimes or anti-social behaviour can make some categories of the community vulnerable, they describe how they intend on identifying and protecting those who are vulnerable in their area, bring those responsible to justice and “contribute to the multi-agency management of offenders to reduce the risk of further offending”</w:t>
      </w:r>
    </w:p>
    <w:p w14:paraId="42EDA070" w14:textId="3130CD51" w:rsidR="007E7F64" w:rsidRDefault="007E7F64" w:rsidP="00360634">
      <w:pPr>
        <w:ind w:right="237"/>
        <w:rPr>
          <w:sz w:val="24"/>
          <w:szCs w:val="24"/>
        </w:rPr>
      </w:pPr>
    </w:p>
    <w:p w14:paraId="271DF35A" w14:textId="238DA987" w:rsidR="003A2037" w:rsidRDefault="007E7F64" w:rsidP="00360634">
      <w:pPr>
        <w:ind w:right="237"/>
        <w:rPr>
          <w:sz w:val="24"/>
          <w:szCs w:val="24"/>
        </w:rPr>
      </w:pPr>
      <w:r>
        <w:rPr>
          <w:sz w:val="24"/>
          <w:szCs w:val="24"/>
        </w:rPr>
        <w:t>The Home Office (2022) highlights how using a multi-agency approach is “key to the early and effective identification of risk to vulnerable people”</w:t>
      </w:r>
      <w:r w:rsidR="00572760">
        <w:rPr>
          <w:sz w:val="24"/>
          <w:szCs w:val="24"/>
        </w:rPr>
        <w:t xml:space="preserve"> they go on to talk about how multi-agency work is also about preventing peoples vulnerabilities to </w:t>
      </w:r>
      <w:r w:rsidR="00572760">
        <w:rPr>
          <w:sz w:val="24"/>
          <w:szCs w:val="24"/>
        </w:rPr>
        <w:lastRenderedPageBreak/>
        <w:t>increase by sharing information between partners and agencies, they state how the most common way of agencies working together is the Multi-Agency Safeguarding Hub (MASH) – this, “aims to improve the safeguarding response to vulnerable children and vulnerable adults through high quality and timely safeguarding action.”</w:t>
      </w:r>
    </w:p>
    <w:p w14:paraId="0CAD7338" w14:textId="7529D048" w:rsidR="00572760" w:rsidRDefault="00572760" w:rsidP="00360634">
      <w:pPr>
        <w:ind w:right="237"/>
        <w:rPr>
          <w:sz w:val="24"/>
          <w:szCs w:val="24"/>
        </w:rPr>
      </w:pPr>
    </w:p>
    <w:p w14:paraId="0516BCB7" w14:textId="3CCA4B8E" w:rsidR="006448B8" w:rsidRDefault="00572760" w:rsidP="00360634">
      <w:pPr>
        <w:ind w:right="237"/>
        <w:rPr>
          <w:sz w:val="24"/>
          <w:szCs w:val="24"/>
        </w:rPr>
      </w:pPr>
      <w:r>
        <w:rPr>
          <w:sz w:val="24"/>
          <w:szCs w:val="24"/>
        </w:rPr>
        <w:t xml:space="preserve">Both the police as well as partner agencies needed to work, and continue to work together to be able to support the female in this incident, but to support </w:t>
      </w:r>
      <w:r w:rsidR="00AD48E7">
        <w:rPr>
          <w:sz w:val="24"/>
          <w:szCs w:val="24"/>
        </w:rPr>
        <w:t>and a</w:t>
      </w:r>
      <w:r w:rsidR="0086137C">
        <w:rPr>
          <w:sz w:val="24"/>
          <w:szCs w:val="24"/>
        </w:rPr>
        <w:t>nalyse how she came to be at risk, and how in future they can manage or negate any and all risk to her, as she was in a secure care home there were obviously numerous failings in their ability to negate the risk with the policies that they had in place at the time, and further work is needed to prevent such incidents reoccurring</w:t>
      </w:r>
      <w:r w:rsidR="006448B8">
        <w:rPr>
          <w:sz w:val="24"/>
          <w:szCs w:val="24"/>
        </w:rPr>
        <w:t xml:space="preserve"> and become repeat victims of crime.</w:t>
      </w:r>
    </w:p>
    <w:p w14:paraId="37C16DC3" w14:textId="129CB041" w:rsidR="00292F78" w:rsidRDefault="00292F78" w:rsidP="00360634">
      <w:pPr>
        <w:ind w:right="237"/>
        <w:rPr>
          <w:sz w:val="24"/>
          <w:szCs w:val="24"/>
        </w:rPr>
      </w:pPr>
    </w:p>
    <w:p w14:paraId="20225BFF" w14:textId="28610757" w:rsidR="00292F78" w:rsidRDefault="00292F78" w:rsidP="00360634">
      <w:pPr>
        <w:ind w:right="237"/>
        <w:rPr>
          <w:sz w:val="24"/>
          <w:szCs w:val="24"/>
        </w:rPr>
      </w:pPr>
      <w:r>
        <w:rPr>
          <w:sz w:val="24"/>
          <w:szCs w:val="24"/>
        </w:rPr>
        <w:t>Cambridgeshire County Council (2014) defines repeat victimisation as “being a victim on two or more separate occasions within a given time period. Within this definition a person can experience ‘multiple’ victimisation, experiencing being a victim of a number of different offences, perhaps committed by different offenders.</w:t>
      </w:r>
      <w:r w:rsidR="00F75589">
        <w:rPr>
          <w:sz w:val="24"/>
          <w:szCs w:val="24"/>
        </w:rPr>
        <w:t>”</w:t>
      </w:r>
    </w:p>
    <w:p w14:paraId="5D790FC7" w14:textId="085F2C40" w:rsidR="006448B8" w:rsidRDefault="006448B8" w:rsidP="00360634">
      <w:pPr>
        <w:ind w:right="237"/>
        <w:rPr>
          <w:sz w:val="24"/>
          <w:szCs w:val="24"/>
        </w:rPr>
      </w:pPr>
    </w:p>
    <w:p w14:paraId="46313664" w14:textId="3511DD06" w:rsidR="006448B8" w:rsidRDefault="006448B8" w:rsidP="00360634">
      <w:pPr>
        <w:ind w:right="237"/>
        <w:rPr>
          <w:sz w:val="24"/>
          <w:szCs w:val="24"/>
        </w:rPr>
      </w:pPr>
      <w:r>
        <w:rPr>
          <w:sz w:val="24"/>
          <w:szCs w:val="24"/>
        </w:rPr>
        <w:t>The college of Policing 2022 states that there is “very strong evidence to suggest that crime and anti-social behaviour is not evenly distributed, but it highly concentrated”, they go on to state how certain streets, communities and people within those communities are more at risk than others and have a higher crime rate, also that crime rates are higher in areas which house people with higher social deprivation.</w:t>
      </w:r>
    </w:p>
    <w:p w14:paraId="095903DA" w14:textId="36F57F6A" w:rsidR="006448B8" w:rsidRDefault="006448B8" w:rsidP="00360634">
      <w:pPr>
        <w:ind w:right="237"/>
        <w:rPr>
          <w:sz w:val="24"/>
          <w:szCs w:val="24"/>
        </w:rPr>
      </w:pPr>
    </w:p>
    <w:p w14:paraId="0325C859" w14:textId="7DAA3063" w:rsidR="006448B8" w:rsidRDefault="006448B8" w:rsidP="00360634">
      <w:pPr>
        <w:ind w:right="237"/>
        <w:rPr>
          <w:sz w:val="24"/>
          <w:szCs w:val="24"/>
        </w:rPr>
      </w:pPr>
      <w:r>
        <w:rPr>
          <w:sz w:val="24"/>
          <w:szCs w:val="24"/>
        </w:rPr>
        <w:t>Police forces must use this evidence of where crime is more likely to occur to form a plan on how to tackle and prevent crime, as well as stop victims becoming repeated victims, the College of Policing also describes how once a member of the public is a victim of a crime, they are statistically far more likely to become a repeat victim, “in 2019/20 for example, the crime survey for England and Wales showed that 34% of domestic victims, 27% of acquaintance violence victims and 14% of strangers violence victims were repeat victims.”</w:t>
      </w:r>
    </w:p>
    <w:p w14:paraId="050F2E7E" w14:textId="32775A3C" w:rsidR="006448B8" w:rsidRDefault="006448B8" w:rsidP="00360634">
      <w:pPr>
        <w:ind w:right="237"/>
        <w:rPr>
          <w:sz w:val="24"/>
          <w:szCs w:val="24"/>
        </w:rPr>
      </w:pPr>
    </w:p>
    <w:p w14:paraId="27CD8E0F" w14:textId="58807FB3" w:rsidR="006448B8" w:rsidRDefault="006448B8" w:rsidP="00360634">
      <w:pPr>
        <w:ind w:right="237"/>
        <w:rPr>
          <w:sz w:val="24"/>
          <w:szCs w:val="24"/>
        </w:rPr>
      </w:pPr>
      <w:r>
        <w:rPr>
          <w:sz w:val="24"/>
          <w:szCs w:val="24"/>
        </w:rPr>
        <w:t>Being a victim of a crime does not necessarily mean you are guaranteed to become a victim again, however the statistics and evidence surrounding it suggests you are far more likely to be.</w:t>
      </w:r>
    </w:p>
    <w:p w14:paraId="54AFD962" w14:textId="793358E5" w:rsidR="00372AE2" w:rsidRDefault="00372AE2" w:rsidP="00360634">
      <w:pPr>
        <w:ind w:right="237"/>
        <w:rPr>
          <w:sz w:val="24"/>
          <w:szCs w:val="24"/>
        </w:rPr>
      </w:pPr>
    </w:p>
    <w:p w14:paraId="41E6304B" w14:textId="1F9CC4EA" w:rsidR="00372AE2" w:rsidRDefault="00372AE2" w:rsidP="00360634">
      <w:pPr>
        <w:ind w:right="237"/>
        <w:rPr>
          <w:sz w:val="24"/>
          <w:szCs w:val="24"/>
        </w:rPr>
      </w:pPr>
      <w:r>
        <w:rPr>
          <w:sz w:val="24"/>
          <w:szCs w:val="24"/>
        </w:rPr>
        <w:t>In 2019 the Scottish government published, ‘repeat violent victimisation: evidence review’, this review is intended to “enhance our understanding of RRV (repeat violent victimisation) by providing a structured and rigorous search and assessment of the evidence.”</w:t>
      </w:r>
    </w:p>
    <w:p w14:paraId="5C3B0B37" w14:textId="602A1E63" w:rsidR="00372AE2" w:rsidRDefault="00372AE2" w:rsidP="00360634">
      <w:pPr>
        <w:ind w:right="237"/>
        <w:rPr>
          <w:sz w:val="24"/>
          <w:szCs w:val="24"/>
        </w:rPr>
      </w:pPr>
    </w:p>
    <w:p w14:paraId="4ADC9AE6" w14:textId="0E069902" w:rsidR="00372AE2" w:rsidRDefault="00372AE2" w:rsidP="00360634">
      <w:pPr>
        <w:ind w:right="237"/>
        <w:rPr>
          <w:sz w:val="24"/>
          <w:szCs w:val="24"/>
        </w:rPr>
      </w:pPr>
      <w:r>
        <w:rPr>
          <w:sz w:val="24"/>
          <w:szCs w:val="24"/>
        </w:rPr>
        <w:t>It intends on looking at the current evidence surround repeat victimisation of crimes, how and where they occur, who are the victims, and is there anyway of identifying any link between victims</w:t>
      </w:r>
      <w:r w:rsidR="00292F78">
        <w:rPr>
          <w:sz w:val="24"/>
          <w:szCs w:val="24"/>
        </w:rPr>
        <w:t>. The report found numerous outcomes, one of which was that the victims of RVV tended to mainly be young males who’s upbringing was from a deprived socioeconomic background.</w:t>
      </w:r>
    </w:p>
    <w:p w14:paraId="2E2895CE" w14:textId="6607BC87" w:rsidR="0093571F" w:rsidRDefault="0093571F" w:rsidP="00360634">
      <w:pPr>
        <w:ind w:right="237"/>
        <w:rPr>
          <w:sz w:val="24"/>
          <w:szCs w:val="24"/>
        </w:rPr>
      </w:pPr>
    </w:p>
    <w:p w14:paraId="51D865D4" w14:textId="70266F18" w:rsidR="0093571F" w:rsidRDefault="0093571F" w:rsidP="00360634">
      <w:pPr>
        <w:ind w:right="237"/>
        <w:rPr>
          <w:sz w:val="24"/>
          <w:szCs w:val="24"/>
        </w:rPr>
      </w:pPr>
      <w:r>
        <w:rPr>
          <w:sz w:val="24"/>
          <w:szCs w:val="24"/>
        </w:rPr>
        <w:lastRenderedPageBreak/>
        <w:t>The Open University (2022) shows evidence based policing as an approach which both police officers and staff, create, review and utilise the best possible evidence that is available to them in order to make better decisions, challenge current policies as well as decisions.</w:t>
      </w:r>
    </w:p>
    <w:p w14:paraId="4D8E5A15" w14:textId="6922A986" w:rsidR="009C156E" w:rsidRDefault="009C156E" w:rsidP="00360634">
      <w:pPr>
        <w:ind w:right="237"/>
        <w:rPr>
          <w:sz w:val="24"/>
          <w:szCs w:val="24"/>
        </w:rPr>
      </w:pPr>
    </w:p>
    <w:p w14:paraId="6E853BC7" w14:textId="210C20BA" w:rsidR="0060158B" w:rsidRDefault="009C156E" w:rsidP="00360634">
      <w:pPr>
        <w:ind w:right="237"/>
        <w:rPr>
          <w:sz w:val="24"/>
          <w:szCs w:val="24"/>
        </w:rPr>
      </w:pPr>
      <w:r>
        <w:rPr>
          <w:sz w:val="24"/>
          <w:szCs w:val="24"/>
        </w:rPr>
        <w:t>The Police research group has also done several studies and published findings about repeat victimisation, in one of them, ‘preventing repeat victimisation: the police officers’ guide’, they outline how it is well established that repeat victimisation is predictable, rapid and is highest in areas where crime rates are also high. They then go on to explain how this information can be used by the local council and police forces to “direct attention to the victim, the time and possible perpetrator of a likely future crime, and helps target scarce resources cost-effectively.” Police Research group (1997)</w:t>
      </w:r>
      <w:r w:rsidR="00A34EBA">
        <w:rPr>
          <w:sz w:val="24"/>
          <w:szCs w:val="24"/>
        </w:rPr>
        <w:t>, they then talk about how the use of this information can form crime patterns for local councils and local forces to utilise as part of what they call “overall crime management strategy”.</w:t>
      </w:r>
    </w:p>
    <w:p w14:paraId="695036A4" w14:textId="454D1ED3" w:rsidR="00A34EBA" w:rsidRDefault="00A34EBA" w:rsidP="00360634">
      <w:pPr>
        <w:ind w:right="237"/>
        <w:rPr>
          <w:sz w:val="24"/>
          <w:szCs w:val="24"/>
        </w:rPr>
      </w:pPr>
    </w:p>
    <w:p w14:paraId="3AA4580C" w14:textId="59C53625" w:rsidR="00A34EBA" w:rsidRDefault="00A34EBA" w:rsidP="00360634">
      <w:pPr>
        <w:ind w:right="237"/>
        <w:rPr>
          <w:sz w:val="24"/>
          <w:szCs w:val="24"/>
        </w:rPr>
      </w:pPr>
      <w:r>
        <w:rPr>
          <w:sz w:val="24"/>
          <w:szCs w:val="24"/>
        </w:rPr>
        <w:t>Whilst discussing repeat victimisation, we must also talk about preventing re-offending, The College of Poling (2021) discusses how there are several ways to prevent crime and re-offending, these are;</w:t>
      </w:r>
    </w:p>
    <w:p w14:paraId="7DBB0EBE" w14:textId="0C317F0B" w:rsidR="00A34EBA" w:rsidRDefault="00A34EBA" w:rsidP="00360634">
      <w:pPr>
        <w:ind w:right="237"/>
        <w:rPr>
          <w:sz w:val="24"/>
          <w:szCs w:val="24"/>
        </w:rPr>
      </w:pPr>
    </w:p>
    <w:p w14:paraId="61E391C0" w14:textId="7825FC4F" w:rsidR="00A34EBA" w:rsidRDefault="00A34EBA" w:rsidP="00A34EBA">
      <w:pPr>
        <w:pStyle w:val="ListParagraph"/>
        <w:numPr>
          <w:ilvl w:val="0"/>
          <w:numId w:val="8"/>
        </w:numPr>
        <w:ind w:right="237"/>
        <w:rPr>
          <w:sz w:val="24"/>
          <w:szCs w:val="24"/>
        </w:rPr>
      </w:pPr>
      <w:r>
        <w:rPr>
          <w:sz w:val="24"/>
          <w:szCs w:val="24"/>
        </w:rPr>
        <w:t>Increasing the chance of being caught</w:t>
      </w:r>
    </w:p>
    <w:p w14:paraId="644D6812" w14:textId="0237D638" w:rsidR="00A34EBA" w:rsidRDefault="00A34EBA" w:rsidP="00A34EBA">
      <w:pPr>
        <w:pStyle w:val="ListParagraph"/>
        <w:numPr>
          <w:ilvl w:val="0"/>
          <w:numId w:val="8"/>
        </w:numPr>
        <w:ind w:right="237"/>
        <w:rPr>
          <w:sz w:val="24"/>
          <w:szCs w:val="24"/>
        </w:rPr>
      </w:pPr>
      <w:r>
        <w:rPr>
          <w:sz w:val="24"/>
          <w:szCs w:val="24"/>
        </w:rPr>
        <w:t>Reducing opportunities for crime</w:t>
      </w:r>
    </w:p>
    <w:p w14:paraId="3321C0C4" w14:textId="3E272CEB" w:rsidR="00A34EBA" w:rsidRDefault="00A34EBA" w:rsidP="00A34EBA">
      <w:pPr>
        <w:pStyle w:val="ListParagraph"/>
        <w:numPr>
          <w:ilvl w:val="0"/>
          <w:numId w:val="8"/>
        </w:numPr>
        <w:ind w:right="237"/>
        <w:rPr>
          <w:sz w:val="24"/>
          <w:szCs w:val="24"/>
        </w:rPr>
      </w:pPr>
      <w:r>
        <w:rPr>
          <w:sz w:val="24"/>
          <w:szCs w:val="24"/>
        </w:rPr>
        <w:t>Winning hearts and minds</w:t>
      </w:r>
    </w:p>
    <w:p w14:paraId="7FF30F74" w14:textId="76C7B726" w:rsidR="00A66A42" w:rsidRDefault="00A66A42" w:rsidP="00A66A42">
      <w:pPr>
        <w:ind w:right="237"/>
        <w:rPr>
          <w:sz w:val="24"/>
          <w:szCs w:val="24"/>
        </w:rPr>
      </w:pPr>
    </w:p>
    <w:p w14:paraId="66CA309A" w14:textId="1B306680" w:rsidR="00A66A42" w:rsidRPr="00A66A42" w:rsidRDefault="00A66A42" w:rsidP="00A66A42">
      <w:pPr>
        <w:ind w:right="237"/>
        <w:rPr>
          <w:sz w:val="24"/>
          <w:szCs w:val="24"/>
        </w:rPr>
      </w:pPr>
      <w:r>
        <w:rPr>
          <w:sz w:val="24"/>
          <w:szCs w:val="24"/>
        </w:rPr>
        <w:t>When they talk about increasing the chances of being caught committing crime, they say that evidence suggests that “the certainty of being caught has a deterrent effect, regardless of the type of punishment that follows.”, they also highlight that based on how certain they are to be caught is what prevents re-offending, not the severity of the consequences to that crime.</w:t>
      </w:r>
      <w:r w:rsidR="00B07D7B">
        <w:rPr>
          <w:sz w:val="24"/>
          <w:szCs w:val="24"/>
        </w:rPr>
        <w:t xml:space="preserve"> They also state that the actual as well as the perceived risk of being detected and caught during a crime are both important factors </w:t>
      </w:r>
      <w:r w:rsidR="00D35AC4">
        <w:rPr>
          <w:sz w:val="24"/>
          <w:szCs w:val="24"/>
        </w:rPr>
        <w:t>in regard to</w:t>
      </w:r>
      <w:r w:rsidR="00B07D7B">
        <w:rPr>
          <w:sz w:val="24"/>
          <w:szCs w:val="24"/>
        </w:rPr>
        <w:t xml:space="preserve"> traffic policing, “ensuring enforcement is sufficiently intensive, unpredictable and conducted as widely as possible”. However sometimes the opposite is true, “there is a risk, however, that if offenders are not caught – and think they got away with it – they are more likely to reoffend in the future”, meaning that more deterrents need to be in place to prevent crime, and reasonable measures need to be taken In order to promptly catch those who commit crime, resulting in less re-offending.</w:t>
      </w:r>
    </w:p>
    <w:p w14:paraId="70BCFEF9" w14:textId="2AD8FD8A" w:rsidR="009E38F0" w:rsidRDefault="009E38F0" w:rsidP="00360634">
      <w:pPr>
        <w:ind w:right="237"/>
        <w:rPr>
          <w:sz w:val="24"/>
          <w:szCs w:val="24"/>
        </w:rPr>
      </w:pPr>
    </w:p>
    <w:p w14:paraId="77601936" w14:textId="4B06446D" w:rsidR="00E545DE" w:rsidRDefault="00D35AC4" w:rsidP="00E545DE">
      <w:pPr>
        <w:ind w:right="237"/>
        <w:rPr>
          <w:sz w:val="24"/>
          <w:szCs w:val="24"/>
        </w:rPr>
      </w:pPr>
      <w:r>
        <w:rPr>
          <w:sz w:val="24"/>
          <w:szCs w:val="24"/>
        </w:rPr>
        <w:t>When the College of policing talk about ‘reducing opportunities for crime’ they mean, “the prevention mechanism is based on the idea that crime occurs in specific situations when a likely offender and a suitable target come together in the absence of a capable guardian”.</w:t>
      </w:r>
      <w:r w:rsidR="00E545DE">
        <w:rPr>
          <w:sz w:val="24"/>
          <w:szCs w:val="24"/>
        </w:rPr>
        <w:t xml:space="preserve"> In other words, the chance of someone committing crime if there are more measures put in place to prevent the crime at the start, i.e. security tags on items of clothing, locked cabinets for jewellery.</w:t>
      </w:r>
    </w:p>
    <w:p w14:paraId="4A7BD9EC" w14:textId="0C6401CA" w:rsidR="00E545DE" w:rsidRDefault="00E545DE" w:rsidP="00E545DE">
      <w:pPr>
        <w:ind w:right="237"/>
        <w:rPr>
          <w:sz w:val="24"/>
          <w:szCs w:val="24"/>
        </w:rPr>
      </w:pPr>
    </w:p>
    <w:p w14:paraId="73A547B2" w14:textId="5363581B" w:rsidR="00E545DE" w:rsidRDefault="00E545DE" w:rsidP="00E545DE">
      <w:pPr>
        <w:ind w:right="237"/>
        <w:rPr>
          <w:sz w:val="24"/>
          <w:szCs w:val="24"/>
        </w:rPr>
      </w:pPr>
      <w:r>
        <w:rPr>
          <w:sz w:val="24"/>
          <w:szCs w:val="24"/>
        </w:rPr>
        <w:t>Evidence based policing</w:t>
      </w:r>
      <w:r w:rsidR="00EC6598">
        <w:rPr>
          <w:sz w:val="24"/>
          <w:szCs w:val="24"/>
        </w:rPr>
        <w:t xml:space="preserve"> as described by Lawrence Sherman (1998) is “it suggests that just doing research is not enough and that proactive efforts are required to push accumulated research evidence into practice through national and community guidelines”.</w:t>
      </w:r>
      <w:r w:rsidR="001E20F6">
        <w:rPr>
          <w:sz w:val="24"/>
          <w:szCs w:val="24"/>
        </w:rPr>
        <w:t xml:space="preserve"> Lawrence highlights how it is not good enough simply to talk about ways in which to reduce repeat victimisation as well as re-offending, but </w:t>
      </w:r>
      <w:r w:rsidR="001E20F6">
        <w:rPr>
          <w:sz w:val="24"/>
          <w:szCs w:val="24"/>
        </w:rPr>
        <w:lastRenderedPageBreak/>
        <w:t>conscious efforts need to be made by police officers and partner agencies to make a real difference in areas of high social depravity. An example Lawrence gives is in cases of domestic violence, evidence based policing can assist in forming guidelines for officers and can help illustrate “agency-based outcomes” can help in reducing the amount of victims from domestic violence.</w:t>
      </w:r>
    </w:p>
    <w:p w14:paraId="2537DE53" w14:textId="6B58D9CF" w:rsidR="009C50DF" w:rsidRDefault="009C50DF" w:rsidP="00E545DE">
      <w:pPr>
        <w:ind w:right="237"/>
        <w:rPr>
          <w:sz w:val="24"/>
          <w:szCs w:val="24"/>
        </w:rPr>
      </w:pPr>
    </w:p>
    <w:p w14:paraId="4AA8DB3A" w14:textId="2907BDC8" w:rsidR="009C50DF" w:rsidRDefault="009C50DF" w:rsidP="00E545DE">
      <w:pPr>
        <w:ind w:right="237"/>
        <w:rPr>
          <w:sz w:val="24"/>
          <w:szCs w:val="24"/>
        </w:rPr>
      </w:pPr>
      <w:r>
        <w:rPr>
          <w:sz w:val="24"/>
          <w:szCs w:val="24"/>
        </w:rPr>
        <w:t>There are several models in which police and multi-agencies can use evidence based policing, the SARA (Scanning, Analysis Response, Assessment) model, and the POP (Problem-Orientated Policing) is what will be discussed here</w:t>
      </w:r>
      <w:r w:rsidR="00441511">
        <w:rPr>
          <w:sz w:val="24"/>
          <w:szCs w:val="24"/>
        </w:rPr>
        <w:t>.</w:t>
      </w:r>
    </w:p>
    <w:p w14:paraId="29086EC2" w14:textId="438DDECB" w:rsidR="00441511" w:rsidRDefault="00441511" w:rsidP="00E545DE">
      <w:pPr>
        <w:ind w:right="237"/>
        <w:rPr>
          <w:sz w:val="24"/>
          <w:szCs w:val="24"/>
        </w:rPr>
      </w:pPr>
    </w:p>
    <w:p w14:paraId="34A8F52D" w14:textId="177F9AC4" w:rsidR="00441511" w:rsidRDefault="00441511" w:rsidP="00E545DE">
      <w:pPr>
        <w:ind w:right="237"/>
        <w:rPr>
          <w:sz w:val="24"/>
          <w:szCs w:val="24"/>
        </w:rPr>
      </w:pPr>
      <w:r>
        <w:rPr>
          <w:sz w:val="24"/>
          <w:szCs w:val="24"/>
        </w:rPr>
        <w:t>POP as stated by the College of Policing (2017) says that it is used to identify specific problems, the use of analysis to understand that problem, and to develop a specific response to that problem</w:t>
      </w:r>
      <w:r w:rsidR="00DB4CBA">
        <w:rPr>
          <w:sz w:val="24"/>
          <w:szCs w:val="24"/>
        </w:rPr>
        <w:t>. It is “an approach to develop targeted interventions, rather than intervention itself.”</w:t>
      </w:r>
    </w:p>
    <w:p w14:paraId="56EBBF17" w14:textId="2D0ECA8B" w:rsidR="00E545DE" w:rsidRDefault="00E545DE" w:rsidP="00E545DE">
      <w:pPr>
        <w:ind w:right="237"/>
        <w:rPr>
          <w:sz w:val="24"/>
          <w:szCs w:val="24"/>
        </w:rPr>
      </w:pPr>
    </w:p>
    <w:p w14:paraId="2B7D13A2" w14:textId="2AA8A48D" w:rsidR="00E545DE" w:rsidRDefault="00B95148" w:rsidP="00E545DE">
      <w:pPr>
        <w:ind w:right="237"/>
        <w:rPr>
          <w:sz w:val="24"/>
          <w:szCs w:val="24"/>
        </w:rPr>
      </w:pPr>
      <w:r>
        <w:rPr>
          <w:sz w:val="24"/>
          <w:szCs w:val="24"/>
        </w:rPr>
        <w:t>Both the SARA and POP model are very similar, Evidence-Based Policing (2022) describes how the most important part of the SARA model is evaluating how effective the strategies that were developed were, without this assessment, police forces cannot see whether or not their strategies are viable.</w:t>
      </w:r>
    </w:p>
    <w:p w14:paraId="225A1197" w14:textId="74618646" w:rsidR="00E545DE" w:rsidRDefault="00E545DE" w:rsidP="00E545DE">
      <w:pPr>
        <w:ind w:right="237"/>
        <w:rPr>
          <w:sz w:val="24"/>
          <w:szCs w:val="24"/>
        </w:rPr>
      </w:pPr>
    </w:p>
    <w:p w14:paraId="5C692304" w14:textId="48712665" w:rsidR="00E545DE" w:rsidRDefault="00E545DE" w:rsidP="00E545DE">
      <w:pPr>
        <w:ind w:right="237"/>
        <w:rPr>
          <w:sz w:val="24"/>
          <w:szCs w:val="24"/>
        </w:rPr>
      </w:pPr>
    </w:p>
    <w:p w14:paraId="37DAD7A5" w14:textId="6F22A2AC" w:rsidR="00E545DE" w:rsidRDefault="00BA2FAF" w:rsidP="00E545DE">
      <w:pPr>
        <w:ind w:right="237"/>
        <w:rPr>
          <w:sz w:val="24"/>
          <w:szCs w:val="24"/>
        </w:rPr>
      </w:pPr>
      <w:r>
        <w:rPr>
          <w:sz w:val="24"/>
          <w:szCs w:val="24"/>
        </w:rPr>
        <w:t>Word count: 2017</w:t>
      </w:r>
    </w:p>
    <w:p w14:paraId="4FDE72E9" w14:textId="23EB3694" w:rsidR="00E545DE" w:rsidRDefault="00E545DE" w:rsidP="00E545DE">
      <w:pPr>
        <w:ind w:right="237"/>
        <w:rPr>
          <w:sz w:val="24"/>
          <w:szCs w:val="24"/>
        </w:rPr>
      </w:pPr>
    </w:p>
    <w:p w14:paraId="11998EC1" w14:textId="77777777" w:rsidR="00E545DE" w:rsidRPr="00E545DE" w:rsidRDefault="00E545DE" w:rsidP="00E545DE">
      <w:pPr>
        <w:ind w:right="237"/>
        <w:rPr>
          <w:rStyle w:val="normaltextrun"/>
          <w:sz w:val="24"/>
          <w:szCs w:val="24"/>
        </w:rPr>
      </w:pPr>
    </w:p>
    <w:p w14:paraId="5DC35F90" w14:textId="2D6367C7" w:rsidR="00401AD9" w:rsidRDefault="006C3B9C" w:rsidP="00401AD9">
      <w:pPr>
        <w:pStyle w:val="paragraph"/>
        <w:spacing w:before="0" w:beforeAutospacing="0" w:after="0" w:afterAutospacing="0"/>
        <w:ind w:right="225"/>
        <w:rPr>
          <w:rStyle w:val="normaltextrun"/>
          <w:rFonts w:ascii="Arial" w:hAnsi="Arial" w:cs="Arial"/>
          <w:b/>
          <w:bCs/>
          <w:color w:val="000000" w:themeColor="text1"/>
        </w:rPr>
      </w:pPr>
      <w:r>
        <w:rPr>
          <w:rStyle w:val="normaltextrun"/>
          <w:rFonts w:ascii="Arial" w:hAnsi="Arial" w:cs="Arial"/>
          <w:b/>
          <w:bCs/>
          <w:color w:val="000000" w:themeColor="text1"/>
        </w:rPr>
        <w:t>Bibliography</w:t>
      </w:r>
    </w:p>
    <w:p w14:paraId="59910898" w14:textId="2C039E1D" w:rsidR="00F75589" w:rsidRDefault="00F75589" w:rsidP="00401AD9">
      <w:pPr>
        <w:pStyle w:val="paragraph"/>
        <w:spacing w:before="0" w:beforeAutospacing="0" w:after="0" w:afterAutospacing="0"/>
        <w:ind w:right="225"/>
        <w:rPr>
          <w:rStyle w:val="normaltextrun"/>
          <w:rFonts w:ascii="Arial" w:hAnsi="Arial" w:cs="Arial"/>
          <w:b/>
          <w:bCs/>
          <w:color w:val="000000" w:themeColor="text1"/>
        </w:rPr>
      </w:pPr>
    </w:p>
    <w:p w14:paraId="21D591C8" w14:textId="1561207B" w:rsidR="00F75589" w:rsidRDefault="00F75589" w:rsidP="00401AD9">
      <w:pPr>
        <w:pStyle w:val="paragraph"/>
        <w:spacing w:before="0" w:beforeAutospacing="0" w:after="0" w:afterAutospacing="0"/>
        <w:ind w:right="225"/>
      </w:pPr>
      <w:r>
        <w:rPr>
          <w:rStyle w:val="normaltextrun"/>
          <w:rFonts w:ascii="Arial" w:hAnsi="Arial" w:cs="Arial"/>
          <w:color w:val="000000" w:themeColor="text1"/>
        </w:rPr>
        <w:t xml:space="preserve">Cambridgeshire County Council, 2014., </w:t>
      </w:r>
      <w:r>
        <w:rPr>
          <w:rStyle w:val="normaltextrun"/>
          <w:rFonts w:ascii="Arial" w:hAnsi="Arial" w:cs="Arial"/>
          <w:i/>
          <w:iCs/>
          <w:color w:val="000000" w:themeColor="text1"/>
        </w:rPr>
        <w:t xml:space="preserve">repeat victimisation in Cambridgeshire and Peterborough </w:t>
      </w:r>
      <w:r>
        <w:rPr>
          <w:rStyle w:val="normaltextrun"/>
          <w:rFonts w:ascii="Arial" w:hAnsi="Arial" w:cs="Arial"/>
          <w:color w:val="000000" w:themeColor="text1"/>
        </w:rPr>
        <w:t xml:space="preserve">&lt;available at </w:t>
      </w:r>
      <w:hyperlink r:id="rId24" w:history="1">
        <w:r>
          <w:rPr>
            <w:rStyle w:val="Hyperlink"/>
          </w:rPr>
          <w:t>Repeat-victimsation-final-v1-0.pdf (cambridgeshireinsight.org.uk)</w:t>
        </w:r>
      </w:hyperlink>
      <w:r>
        <w:t xml:space="preserve"> [ accessed 03/10/2022]</w:t>
      </w:r>
    </w:p>
    <w:p w14:paraId="4A27C8E7" w14:textId="735324ED" w:rsidR="00DB4CBA" w:rsidRDefault="00DB4CBA" w:rsidP="00401AD9">
      <w:pPr>
        <w:pStyle w:val="paragraph"/>
        <w:spacing w:before="0" w:beforeAutospacing="0" w:after="0" w:afterAutospacing="0"/>
        <w:ind w:right="225"/>
      </w:pPr>
    </w:p>
    <w:p w14:paraId="57BC7E39" w14:textId="3648924D" w:rsidR="00DB4CBA" w:rsidRPr="00DB4CBA" w:rsidRDefault="00DB4CBA" w:rsidP="00401AD9">
      <w:pPr>
        <w:pStyle w:val="paragraph"/>
        <w:spacing w:before="0" w:beforeAutospacing="0" w:after="0" w:afterAutospacing="0"/>
        <w:ind w:right="225"/>
      </w:pPr>
      <w:r>
        <w:t xml:space="preserve">College of Policing, 2017., </w:t>
      </w:r>
      <w:r>
        <w:rPr>
          <w:i/>
          <w:iCs/>
        </w:rPr>
        <w:t xml:space="preserve">problem-oriented policing </w:t>
      </w:r>
      <w:r>
        <w:t xml:space="preserve">&lt;available at: </w:t>
      </w:r>
      <w:hyperlink r:id="rId25" w:history="1">
        <w:r>
          <w:rPr>
            <w:rStyle w:val="Hyperlink"/>
          </w:rPr>
          <w:t>Problem-oriented policing | College of Policing</w:t>
        </w:r>
      </w:hyperlink>
      <w:r>
        <w:t xml:space="preserve"> [accessed 03/10/2022]</w:t>
      </w:r>
    </w:p>
    <w:p w14:paraId="1A47D51B" w14:textId="77777777" w:rsidR="00F75589" w:rsidRPr="00F75589" w:rsidRDefault="00F75589" w:rsidP="00401AD9">
      <w:pPr>
        <w:pStyle w:val="paragraph"/>
        <w:spacing w:before="0" w:beforeAutospacing="0" w:after="0" w:afterAutospacing="0"/>
        <w:ind w:right="225"/>
        <w:rPr>
          <w:rStyle w:val="normaltextrun"/>
          <w:rFonts w:ascii="Arial" w:hAnsi="Arial" w:cs="Arial"/>
          <w:color w:val="000000" w:themeColor="text1"/>
        </w:rPr>
      </w:pPr>
    </w:p>
    <w:p w14:paraId="08E1187B" w14:textId="3A0ED486" w:rsidR="006C3B9C" w:rsidRPr="006C3B9C" w:rsidRDefault="006C3B9C" w:rsidP="00401AD9">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 xml:space="preserve">College of Policing, 2020., </w:t>
      </w:r>
      <w:r>
        <w:rPr>
          <w:rStyle w:val="normaltextrun"/>
          <w:rFonts w:ascii="Arial" w:hAnsi="Arial" w:cs="Arial"/>
          <w:i/>
          <w:iCs/>
          <w:color w:val="000000" w:themeColor="text1"/>
        </w:rPr>
        <w:t>Recognising and responding to vulnerability related tasks  &lt;</w:t>
      </w:r>
      <w:r>
        <w:rPr>
          <w:rStyle w:val="normaltextrun"/>
          <w:rFonts w:ascii="Arial" w:hAnsi="Arial" w:cs="Arial"/>
          <w:color w:val="000000" w:themeColor="text1"/>
        </w:rPr>
        <w:t xml:space="preserve">available at: </w:t>
      </w:r>
      <w:hyperlink r:id="rId26" w:history="1">
        <w:r>
          <w:rPr>
            <w:rStyle w:val="Hyperlink"/>
          </w:rPr>
          <w:t>Recognising and responding to vulnerability related risks guidelines: Consultation (paas-s3-broker-prod-lon-6453d964-1d1a-432a-9260-5e0ba7d2fc51.s3.eu-west-2.amazonaws.com)</w:t>
        </w:r>
      </w:hyperlink>
      <w:r>
        <w:t xml:space="preserve"> &gt; [accessed 02/10/2022]</w:t>
      </w:r>
    </w:p>
    <w:p w14:paraId="4FE151CC" w14:textId="19D34397" w:rsidR="00401AD9" w:rsidRDefault="00401AD9" w:rsidP="00401AD9">
      <w:pPr>
        <w:pStyle w:val="paragraph"/>
        <w:spacing w:before="0" w:beforeAutospacing="0" w:after="0" w:afterAutospacing="0"/>
        <w:ind w:right="225"/>
        <w:rPr>
          <w:rStyle w:val="normaltextrun"/>
          <w:rFonts w:ascii="Arial" w:hAnsi="Arial" w:cs="Arial"/>
          <w:b/>
          <w:bCs/>
          <w:color w:val="000000" w:themeColor="text1"/>
        </w:rPr>
      </w:pPr>
    </w:p>
    <w:p w14:paraId="58D4ABB4" w14:textId="46998BC9" w:rsidR="006448B8" w:rsidRPr="006448B8" w:rsidRDefault="006448B8" w:rsidP="00401AD9">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 xml:space="preserve">College of Policing, 2022., </w:t>
      </w:r>
      <w:r>
        <w:rPr>
          <w:rStyle w:val="normaltextrun"/>
          <w:rFonts w:ascii="Arial" w:hAnsi="Arial" w:cs="Arial"/>
          <w:i/>
          <w:iCs/>
          <w:color w:val="000000" w:themeColor="text1"/>
        </w:rPr>
        <w:t xml:space="preserve">people and places – how resources can be targeted </w:t>
      </w:r>
      <w:r>
        <w:rPr>
          <w:rStyle w:val="normaltextrun"/>
          <w:rFonts w:ascii="Arial" w:hAnsi="Arial" w:cs="Arial"/>
          <w:color w:val="000000" w:themeColor="text1"/>
        </w:rPr>
        <w:t>&lt;available at:</w:t>
      </w:r>
      <w:r w:rsidRPr="006448B8">
        <w:t xml:space="preserve"> </w:t>
      </w:r>
      <w:hyperlink r:id="rId27" w:history="1">
        <w:r>
          <w:rPr>
            <w:rStyle w:val="Hyperlink"/>
          </w:rPr>
          <w:t>People and places – how resources can be targeted | College of Policing</w:t>
        </w:r>
      </w:hyperlink>
      <w:r>
        <w:t>&gt; [accessed 03/10/2022]</w:t>
      </w:r>
    </w:p>
    <w:p w14:paraId="3C17E511" w14:textId="77777777" w:rsidR="006448B8" w:rsidRDefault="006448B8" w:rsidP="00401AD9">
      <w:pPr>
        <w:pStyle w:val="paragraph"/>
        <w:spacing w:before="0" w:beforeAutospacing="0" w:after="0" w:afterAutospacing="0"/>
        <w:ind w:right="225"/>
        <w:rPr>
          <w:rStyle w:val="normaltextrun"/>
          <w:rFonts w:ascii="Arial" w:hAnsi="Arial" w:cs="Arial"/>
          <w:b/>
          <w:bCs/>
          <w:color w:val="000000" w:themeColor="text1"/>
        </w:rPr>
      </w:pPr>
    </w:p>
    <w:p w14:paraId="6536FA51" w14:textId="035F52D9" w:rsidR="00A71BB3" w:rsidRDefault="00A71BB3" w:rsidP="00401AD9">
      <w:pPr>
        <w:pStyle w:val="paragraph"/>
        <w:spacing w:before="0" w:beforeAutospacing="0" w:after="0" w:afterAutospacing="0"/>
        <w:ind w:right="225"/>
      </w:pPr>
      <w:r>
        <w:rPr>
          <w:rStyle w:val="normaltextrun"/>
          <w:rFonts w:ascii="Arial" w:hAnsi="Arial" w:cs="Arial"/>
          <w:color w:val="000000" w:themeColor="text1"/>
        </w:rPr>
        <w:t xml:space="preserve">College of policing, 2022., </w:t>
      </w:r>
      <w:r>
        <w:rPr>
          <w:rStyle w:val="normaltextrun"/>
          <w:rFonts w:ascii="Arial" w:hAnsi="Arial" w:cs="Arial"/>
          <w:i/>
          <w:iCs/>
          <w:color w:val="000000" w:themeColor="text1"/>
        </w:rPr>
        <w:t xml:space="preserve">investigation process </w:t>
      </w:r>
      <w:r>
        <w:rPr>
          <w:rStyle w:val="normaltextrun"/>
          <w:rFonts w:ascii="Arial" w:hAnsi="Arial" w:cs="Arial"/>
          <w:color w:val="000000" w:themeColor="text1"/>
        </w:rPr>
        <w:t xml:space="preserve">&lt;available at: </w:t>
      </w:r>
      <w:hyperlink r:id="rId28" w:history="1">
        <w:r>
          <w:rPr>
            <w:rStyle w:val="Hyperlink"/>
          </w:rPr>
          <w:t>Investigation process | College of Policing</w:t>
        </w:r>
      </w:hyperlink>
      <w:r>
        <w:t xml:space="preserve"> [accessed 02/10/2022]</w:t>
      </w:r>
    </w:p>
    <w:p w14:paraId="7AFA0766" w14:textId="64FAD993" w:rsidR="00B07D7B" w:rsidRDefault="00B07D7B" w:rsidP="00401AD9">
      <w:pPr>
        <w:pStyle w:val="paragraph"/>
        <w:spacing w:before="0" w:beforeAutospacing="0" w:after="0" w:afterAutospacing="0"/>
        <w:ind w:right="225"/>
      </w:pPr>
    </w:p>
    <w:p w14:paraId="0679D09F" w14:textId="077AE457" w:rsidR="00B07D7B" w:rsidRPr="00B07D7B" w:rsidRDefault="00B07D7B" w:rsidP="00401AD9">
      <w:pPr>
        <w:pStyle w:val="paragraph"/>
        <w:spacing w:before="0" w:beforeAutospacing="0" w:after="0" w:afterAutospacing="0"/>
        <w:ind w:right="225"/>
      </w:pPr>
      <w:r>
        <w:t xml:space="preserve">College of policing, 2021., </w:t>
      </w:r>
      <w:r>
        <w:rPr>
          <w:i/>
          <w:iCs/>
        </w:rPr>
        <w:t xml:space="preserve">What stops people offending </w:t>
      </w:r>
      <w:r>
        <w:t xml:space="preserve">&lt;available at: </w:t>
      </w:r>
      <w:hyperlink r:id="rId29" w:history="1">
        <w:r>
          <w:rPr>
            <w:rStyle w:val="Hyperlink"/>
          </w:rPr>
          <w:t>What stops people offending? | College of Policing</w:t>
        </w:r>
      </w:hyperlink>
      <w:r>
        <w:t xml:space="preserve"> &gt; [accessed 03/10/2022]</w:t>
      </w:r>
    </w:p>
    <w:p w14:paraId="6D3C408D" w14:textId="3B8551FE" w:rsidR="00572760" w:rsidRDefault="00572760" w:rsidP="00401AD9">
      <w:pPr>
        <w:pStyle w:val="paragraph"/>
        <w:spacing w:before="0" w:beforeAutospacing="0" w:after="0" w:afterAutospacing="0"/>
        <w:ind w:right="225"/>
      </w:pPr>
    </w:p>
    <w:p w14:paraId="04A73EFD" w14:textId="6688F76A" w:rsidR="00572760" w:rsidRPr="00572760" w:rsidRDefault="00572760" w:rsidP="00401AD9">
      <w:pPr>
        <w:pStyle w:val="paragraph"/>
        <w:spacing w:before="0" w:beforeAutospacing="0" w:after="0" w:afterAutospacing="0"/>
        <w:ind w:right="225"/>
      </w:pPr>
      <w:r>
        <w:lastRenderedPageBreak/>
        <w:t xml:space="preserve">Home Office, 2022., </w:t>
      </w:r>
      <w:r>
        <w:rPr>
          <w:i/>
          <w:iCs/>
        </w:rPr>
        <w:t xml:space="preserve">Supporting vulnerable people who encounter the police: a strategic guide for police forces and their partners </w:t>
      </w:r>
      <w:r>
        <w:t xml:space="preserve">&lt; available at: </w:t>
      </w:r>
      <w:hyperlink r:id="rId30" w:history="1">
        <w:r>
          <w:rPr>
            <w:rStyle w:val="Hyperlink"/>
          </w:rPr>
          <w:t>supporting vulnerable people who encounter the police (publishing.service.gov.uk)</w:t>
        </w:r>
      </w:hyperlink>
      <w:r>
        <w:t xml:space="preserve"> &gt; [accessed 02/10/2022]</w:t>
      </w:r>
    </w:p>
    <w:p w14:paraId="046B6A37" w14:textId="27D67688" w:rsidR="00606BCF" w:rsidRDefault="00606BCF" w:rsidP="00401AD9">
      <w:pPr>
        <w:pStyle w:val="paragraph"/>
        <w:spacing w:before="0" w:beforeAutospacing="0" w:after="0" w:afterAutospacing="0"/>
        <w:ind w:right="225"/>
      </w:pPr>
    </w:p>
    <w:p w14:paraId="698DFBDF" w14:textId="0D80D871" w:rsidR="00606BCF" w:rsidRDefault="00606BCF" w:rsidP="00401AD9">
      <w:pPr>
        <w:pStyle w:val="paragraph"/>
        <w:spacing w:before="0" w:beforeAutospacing="0" w:after="0" w:afterAutospacing="0"/>
        <w:ind w:right="225"/>
      </w:pPr>
      <w:r>
        <w:t xml:space="preserve">Northumbria Police, 2022., </w:t>
      </w:r>
      <w:r>
        <w:rPr>
          <w:i/>
          <w:iCs/>
        </w:rPr>
        <w:t xml:space="preserve">protecting the vulnerable </w:t>
      </w:r>
      <w:r>
        <w:t xml:space="preserve">&lt;available at: </w:t>
      </w:r>
      <w:hyperlink r:id="rId31" w:history="1">
        <w:r>
          <w:rPr>
            <w:rStyle w:val="Hyperlink"/>
          </w:rPr>
          <w:t>Protecting the Vulnerable : Northumbria Police</w:t>
        </w:r>
      </w:hyperlink>
      <w:r>
        <w:t xml:space="preserve"> &gt; [accessed 02/10/2022]</w:t>
      </w:r>
    </w:p>
    <w:p w14:paraId="22FC301C" w14:textId="3FCE5978" w:rsidR="0093571F" w:rsidRDefault="0093571F" w:rsidP="00401AD9">
      <w:pPr>
        <w:pStyle w:val="paragraph"/>
        <w:spacing w:before="0" w:beforeAutospacing="0" w:after="0" w:afterAutospacing="0"/>
        <w:ind w:right="225"/>
      </w:pPr>
    </w:p>
    <w:p w14:paraId="6A4B2C61" w14:textId="2D966EB0" w:rsidR="0093571F" w:rsidRPr="0093571F" w:rsidRDefault="0093571F" w:rsidP="00401AD9">
      <w:pPr>
        <w:pStyle w:val="paragraph"/>
        <w:spacing w:before="0" w:beforeAutospacing="0" w:after="0" w:afterAutospacing="0"/>
        <w:ind w:right="225"/>
      </w:pPr>
      <w:r>
        <w:t xml:space="preserve">Open University, 2022., </w:t>
      </w:r>
      <w:r>
        <w:rPr>
          <w:i/>
          <w:iCs/>
        </w:rPr>
        <w:t xml:space="preserve">exploring evidence based policing </w:t>
      </w:r>
      <w:r>
        <w:t xml:space="preserve">&lt;available at: </w:t>
      </w:r>
      <w:hyperlink r:id="rId32" w:history="1">
        <w:r>
          <w:rPr>
            <w:rStyle w:val="Hyperlink"/>
          </w:rPr>
          <w:t>Exploring evidence-based policing: 2 What is evidence-based policing? - OpenLearn - Open University</w:t>
        </w:r>
      </w:hyperlink>
      <w:r>
        <w:t xml:space="preserve"> &gt; [accessed 03/10/2022]</w:t>
      </w:r>
    </w:p>
    <w:p w14:paraId="614644A4" w14:textId="5FC43738" w:rsidR="009C156E" w:rsidRDefault="009C156E" w:rsidP="00401AD9">
      <w:pPr>
        <w:pStyle w:val="paragraph"/>
        <w:spacing w:before="0" w:beforeAutospacing="0" w:after="0" w:afterAutospacing="0"/>
        <w:ind w:right="225"/>
      </w:pPr>
    </w:p>
    <w:p w14:paraId="058751EA" w14:textId="645B83E7" w:rsidR="009C156E" w:rsidRPr="009C156E" w:rsidRDefault="009C156E" w:rsidP="00401AD9">
      <w:pPr>
        <w:pStyle w:val="paragraph"/>
        <w:spacing w:before="0" w:beforeAutospacing="0" w:after="0" w:afterAutospacing="0"/>
        <w:ind w:right="225"/>
        <w:rPr>
          <w:rStyle w:val="normaltextrun"/>
          <w:rFonts w:ascii="Arial" w:hAnsi="Arial" w:cs="Arial"/>
          <w:color w:val="000000" w:themeColor="text1"/>
        </w:rPr>
      </w:pPr>
      <w:r>
        <w:t xml:space="preserve">Police Research Group, 1997., </w:t>
      </w:r>
      <w:r>
        <w:rPr>
          <w:i/>
          <w:iCs/>
        </w:rPr>
        <w:t xml:space="preserve">Preventing repeat victimisation: the police officers’ guide </w:t>
      </w:r>
      <w:r>
        <w:t xml:space="preserve">&lt;available at: </w:t>
      </w:r>
      <w:hyperlink r:id="rId33" w:history="1">
        <w:r>
          <w:rPr>
            <w:rStyle w:val="Hyperlink"/>
          </w:rPr>
          <w:t>Preventing Repeat Victimisation: the police officers’ guide (asu.edu)</w:t>
        </w:r>
      </w:hyperlink>
      <w:r>
        <w:t xml:space="preserve"> &gt; [accessed 03/10/2022]</w:t>
      </w:r>
    </w:p>
    <w:p w14:paraId="6A66A144" w14:textId="7E45AFED" w:rsidR="00401AD9" w:rsidRDefault="00401AD9" w:rsidP="00401AD9">
      <w:pPr>
        <w:pStyle w:val="paragraph"/>
        <w:spacing w:before="0" w:beforeAutospacing="0" w:after="0" w:afterAutospacing="0"/>
        <w:ind w:right="225"/>
        <w:rPr>
          <w:rStyle w:val="normaltextrun"/>
          <w:rFonts w:ascii="Arial" w:hAnsi="Arial" w:cs="Arial"/>
          <w:b/>
          <w:bCs/>
          <w:color w:val="000000" w:themeColor="text1"/>
        </w:rPr>
      </w:pPr>
    </w:p>
    <w:p w14:paraId="527B0B76" w14:textId="70B23ACA" w:rsidR="00401AD9" w:rsidRDefault="00401AD9" w:rsidP="00401AD9">
      <w:pPr>
        <w:pStyle w:val="paragraph"/>
        <w:spacing w:before="0" w:beforeAutospacing="0" w:after="0" w:afterAutospacing="0"/>
        <w:ind w:right="225"/>
        <w:rPr>
          <w:rStyle w:val="normaltextrun"/>
          <w:rFonts w:ascii="Arial" w:hAnsi="Arial" w:cs="Arial"/>
          <w:b/>
          <w:bCs/>
          <w:color w:val="000000" w:themeColor="text1"/>
        </w:rPr>
      </w:pPr>
    </w:p>
    <w:p w14:paraId="008650B2" w14:textId="3BD27323" w:rsidR="006C3B9C" w:rsidRDefault="006C3B9C" w:rsidP="00401AD9">
      <w:pPr>
        <w:pStyle w:val="paragraph"/>
        <w:spacing w:before="0" w:beforeAutospacing="0" w:after="0" w:afterAutospacing="0"/>
        <w:ind w:right="225"/>
        <w:rPr>
          <w:rStyle w:val="normaltextrun"/>
          <w:rFonts w:ascii="Arial" w:hAnsi="Arial" w:cs="Arial"/>
          <w:b/>
          <w:bCs/>
          <w:color w:val="000000" w:themeColor="text1"/>
        </w:rPr>
      </w:pPr>
    </w:p>
    <w:p w14:paraId="1397E195" w14:textId="44B5C43B" w:rsidR="006C3B9C" w:rsidRDefault="006C3B9C" w:rsidP="00401AD9">
      <w:pPr>
        <w:pStyle w:val="paragraph"/>
        <w:spacing w:before="0" w:beforeAutospacing="0" w:after="0" w:afterAutospacing="0"/>
        <w:ind w:right="225"/>
        <w:rPr>
          <w:rStyle w:val="normaltextrun"/>
          <w:rFonts w:ascii="Arial" w:hAnsi="Arial" w:cs="Arial"/>
          <w:b/>
          <w:bCs/>
          <w:color w:val="000000" w:themeColor="text1"/>
        </w:rPr>
      </w:pPr>
    </w:p>
    <w:p w14:paraId="0C35E0A1" w14:textId="09F74820" w:rsidR="006C3B9C" w:rsidRDefault="006C3B9C" w:rsidP="00401AD9">
      <w:pPr>
        <w:pStyle w:val="paragraph"/>
        <w:spacing w:before="0" w:beforeAutospacing="0" w:after="0" w:afterAutospacing="0"/>
        <w:ind w:right="225"/>
        <w:rPr>
          <w:rStyle w:val="normaltextrun"/>
          <w:rFonts w:ascii="Arial" w:hAnsi="Arial" w:cs="Arial"/>
          <w:b/>
          <w:bCs/>
          <w:color w:val="000000" w:themeColor="text1"/>
        </w:rPr>
      </w:pPr>
    </w:p>
    <w:p w14:paraId="6E96999C" w14:textId="228FF966" w:rsidR="006C3B9C" w:rsidRDefault="006C3B9C" w:rsidP="00401AD9">
      <w:pPr>
        <w:pStyle w:val="paragraph"/>
        <w:spacing w:before="0" w:beforeAutospacing="0" w:after="0" w:afterAutospacing="0"/>
        <w:ind w:right="225"/>
        <w:rPr>
          <w:rStyle w:val="normaltextrun"/>
          <w:rFonts w:ascii="Arial" w:hAnsi="Arial" w:cs="Arial"/>
          <w:b/>
          <w:bCs/>
          <w:color w:val="000000" w:themeColor="text1"/>
        </w:rPr>
      </w:pPr>
    </w:p>
    <w:p w14:paraId="085F7E1F" w14:textId="52762A5A" w:rsidR="006C3B9C" w:rsidRDefault="006C3B9C" w:rsidP="00401AD9">
      <w:pPr>
        <w:pStyle w:val="paragraph"/>
        <w:spacing w:before="0" w:beforeAutospacing="0" w:after="0" w:afterAutospacing="0"/>
        <w:ind w:right="225"/>
        <w:rPr>
          <w:rStyle w:val="normaltextrun"/>
          <w:rFonts w:ascii="Arial" w:hAnsi="Arial" w:cs="Arial"/>
          <w:b/>
          <w:bCs/>
          <w:color w:val="000000" w:themeColor="text1"/>
        </w:rPr>
      </w:pPr>
    </w:p>
    <w:p w14:paraId="1A43964A" w14:textId="2DE95553" w:rsidR="006C3B9C" w:rsidRDefault="006C3B9C" w:rsidP="00401AD9">
      <w:pPr>
        <w:pStyle w:val="paragraph"/>
        <w:spacing w:before="0" w:beforeAutospacing="0" w:after="0" w:afterAutospacing="0"/>
        <w:ind w:right="225"/>
        <w:rPr>
          <w:rStyle w:val="normaltextrun"/>
          <w:rFonts w:ascii="Arial" w:hAnsi="Arial" w:cs="Arial"/>
          <w:b/>
          <w:bCs/>
          <w:color w:val="000000" w:themeColor="text1"/>
        </w:rPr>
      </w:pPr>
    </w:p>
    <w:p w14:paraId="6B7B0CB8" w14:textId="6AA3D831" w:rsidR="006C3B9C" w:rsidRDefault="006C3B9C" w:rsidP="00401AD9">
      <w:pPr>
        <w:pStyle w:val="paragraph"/>
        <w:spacing w:before="0" w:beforeAutospacing="0" w:after="0" w:afterAutospacing="0"/>
        <w:ind w:right="225"/>
        <w:rPr>
          <w:rStyle w:val="normaltextrun"/>
          <w:rFonts w:ascii="Arial" w:hAnsi="Arial" w:cs="Arial"/>
          <w:b/>
          <w:bCs/>
          <w:color w:val="000000" w:themeColor="text1"/>
        </w:rPr>
      </w:pPr>
    </w:p>
    <w:p w14:paraId="2AA9B8A1" w14:textId="4C1CB062" w:rsidR="006C3B9C" w:rsidRDefault="006C3B9C" w:rsidP="00401AD9">
      <w:pPr>
        <w:pStyle w:val="paragraph"/>
        <w:spacing w:before="0" w:beforeAutospacing="0" w:after="0" w:afterAutospacing="0"/>
        <w:ind w:right="225"/>
        <w:rPr>
          <w:rStyle w:val="normaltextrun"/>
          <w:rFonts w:ascii="Arial" w:hAnsi="Arial" w:cs="Arial"/>
          <w:b/>
          <w:bCs/>
          <w:color w:val="000000" w:themeColor="text1"/>
        </w:rPr>
      </w:pPr>
    </w:p>
    <w:p w14:paraId="03A78CC7" w14:textId="4DD0545B" w:rsidR="006C3B9C" w:rsidRDefault="006C3B9C" w:rsidP="00401AD9">
      <w:pPr>
        <w:pStyle w:val="paragraph"/>
        <w:spacing w:before="0" w:beforeAutospacing="0" w:after="0" w:afterAutospacing="0"/>
        <w:ind w:right="225"/>
        <w:rPr>
          <w:rStyle w:val="normaltextrun"/>
          <w:rFonts w:ascii="Arial" w:hAnsi="Arial" w:cs="Arial"/>
          <w:b/>
          <w:bCs/>
          <w:color w:val="000000" w:themeColor="text1"/>
        </w:rPr>
      </w:pPr>
    </w:p>
    <w:p w14:paraId="4C410B63" w14:textId="765EB71E" w:rsidR="006C3B9C" w:rsidRDefault="006C3B9C" w:rsidP="00401AD9">
      <w:pPr>
        <w:pStyle w:val="paragraph"/>
        <w:spacing w:before="0" w:beforeAutospacing="0" w:after="0" w:afterAutospacing="0"/>
        <w:ind w:right="225"/>
        <w:rPr>
          <w:rStyle w:val="normaltextrun"/>
          <w:rFonts w:ascii="Arial" w:hAnsi="Arial" w:cs="Arial"/>
          <w:b/>
          <w:bCs/>
          <w:color w:val="000000" w:themeColor="text1"/>
        </w:rPr>
      </w:pPr>
    </w:p>
    <w:p w14:paraId="2AA3F827" w14:textId="6F73CC8D" w:rsidR="006C3B9C" w:rsidRDefault="006C3B9C" w:rsidP="00401AD9">
      <w:pPr>
        <w:pStyle w:val="paragraph"/>
        <w:spacing w:before="0" w:beforeAutospacing="0" w:after="0" w:afterAutospacing="0"/>
        <w:ind w:right="225"/>
        <w:rPr>
          <w:rStyle w:val="normaltextrun"/>
          <w:rFonts w:ascii="Arial" w:hAnsi="Arial" w:cs="Arial"/>
          <w:b/>
          <w:bCs/>
          <w:color w:val="000000" w:themeColor="text1"/>
        </w:rPr>
      </w:pPr>
    </w:p>
    <w:p w14:paraId="487B3C00" w14:textId="3AB9B2BA" w:rsidR="006C3B9C" w:rsidRDefault="006C3B9C" w:rsidP="00401AD9">
      <w:pPr>
        <w:pStyle w:val="paragraph"/>
        <w:spacing w:before="0" w:beforeAutospacing="0" w:after="0" w:afterAutospacing="0"/>
        <w:ind w:right="225"/>
        <w:rPr>
          <w:rStyle w:val="normaltextrun"/>
          <w:rFonts w:ascii="Arial" w:hAnsi="Arial" w:cs="Arial"/>
          <w:b/>
          <w:bCs/>
          <w:color w:val="000000" w:themeColor="text1"/>
        </w:rPr>
      </w:pPr>
    </w:p>
    <w:p w14:paraId="010A648A" w14:textId="06BFA2E1" w:rsidR="006C3B9C" w:rsidRDefault="006C3B9C" w:rsidP="00401AD9">
      <w:pPr>
        <w:pStyle w:val="paragraph"/>
        <w:spacing w:before="0" w:beforeAutospacing="0" w:after="0" w:afterAutospacing="0"/>
        <w:ind w:right="225"/>
        <w:rPr>
          <w:rStyle w:val="normaltextrun"/>
          <w:rFonts w:ascii="Arial" w:hAnsi="Arial" w:cs="Arial"/>
          <w:b/>
          <w:bCs/>
          <w:color w:val="000000" w:themeColor="text1"/>
        </w:rPr>
      </w:pPr>
    </w:p>
    <w:p w14:paraId="00D853AE" w14:textId="060EF333" w:rsidR="006C3B9C" w:rsidRDefault="006C3B9C" w:rsidP="00401AD9">
      <w:pPr>
        <w:pStyle w:val="paragraph"/>
        <w:spacing w:before="0" w:beforeAutospacing="0" w:after="0" w:afterAutospacing="0"/>
        <w:ind w:right="225"/>
        <w:rPr>
          <w:rStyle w:val="normaltextrun"/>
          <w:rFonts w:ascii="Arial" w:hAnsi="Arial" w:cs="Arial"/>
          <w:b/>
          <w:bCs/>
          <w:color w:val="000000" w:themeColor="text1"/>
        </w:rPr>
      </w:pPr>
    </w:p>
    <w:p w14:paraId="0694911C" w14:textId="0C8F8E86" w:rsidR="006C3B9C" w:rsidRDefault="006C3B9C" w:rsidP="00401AD9">
      <w:pPr>
        <w:pStyle w:val="paragraph"/>
        <w:spacing w:before="0" w:beforeAutospacing="0" w:after="0" w:afterAutospacing="0"/>
        <w:ind w:right="225"/>
        <w:rPr>
          <w:rStyle w:val="normaltextrun"/>
          <w:rFonts w:ascii="Arial" w:hAnsi="Arial" w:cs="Arial"/>
          <w:b/>
          <w:bCs/>
          <w:color w:val="000000" w:themeColor="text1"/>
        </w:rPr>
      </w:pPr>
    </w:p>
    <w:p w14:paraId="7A5B7518" w14:textId="21A8189D" w:rsidR="006C3B9C" w:rsidRDefault="006C3B9C" w:rsidP="00401AD9">
      <w:pPr>
        <w:pStyle w:val="paragraph"/>
        <w:spacing w:before="0" w:beforeAutospacing="0" w:after="0" w:afterAutospacing="0"/>
        <w:ind w:right="225"/>
        <w:rPr>
          <w:rStyle w:val="normaltextrun"/>
          <w:rFonts w:ascii="Arial" w:hAnsi="Arial" w:cs="Arial"/>
          <w:b/>
          <w:bCs/>
          <w:color w:val="000000" w:themeColor="text1"/>
        </w:rPr>
      </w:pPr>
    </w:p>
    <w:p w14:paraId="48C4F6B5" w14:textId="47395605" w:rsidR="006C3B9C" w:rsidRDefault="006C3B9C" w:rsidP="00401AD9">
      <w:pPr>
        <w:pStyle w:val="paragraph"/>
        <w:spacing w:before="0" w:beforeAutospacing="0" w:after="0" w:afterAutospacing="0"/>
        <w:ind w:right="225"/>
        <w:rPr>
          <w:rStyle w:val="normaltextrun"/>
          <w:rFonts w:ascii="Arial" w:hAnsi="Arial" w:cs="Arial"/>
          <w:b/>
          <w:bCs/>
          <w:color w:val="000000" w:themeColor="text1"/>
        </w:rPr>
      </w:pPr>
    </w:p>
    <w:p w14:paraId="7DA5D69A" w14:textId="5E26DB83" w:rsidR="006C3B9C" w:rsidRDefault="006C3B9C" w:rsidP="00401AD9">
      <w:pPr>
        <w:pStyle w:val="paragraph"/>
        <w:spacing w:before="0" w:beforeAutospacing="0" w:after="0" w:afterAutospacing="0"/>
        <w:ind w:right="225"/>
        <w:rPr>
          <w:rStyle w:val="normaltextrun"/>
          <w:rFonts w:ascii="Arial" w:hAnsi="Arial" w:cs="Arial"/>
          <w:b/>
          <w:bCs/>
          <w:color w:val="000000" w:themeColor="text1"/>
        </w:rPr>
      </w:pPr>
    </w:p>
    <w:p w14:paraId="13C01D50" w14:textId="4C314F0B" w:rsidR="006C3B9C" w:rsidRDefault="006C3B9C" w:rsidP="00401AD9">
      <w:pPr>
        <w:pStyle w:val="paragraph"/>
        <w:spacing w:before="0" w:beforeAutospacing="0" w:after="0" w:afterAutospacing="0"/>
        <w:ind w:right="225"/>
        <w:rPr>
          <w:rStyle w:val="normaltextrun"/>
          <w:rFonts w:ascii="Arial" w:hAnsi="Arial" w:cs="Arial"/>
          <w:b/>
          <w:bCs/>
          <w:color w:val="000000" w:themeColor="text1"/>
        </w:rPr>
      </w:pPr>
    </w:p>
    <w:p w14:paraId="5F63157D" w14:textId="773C4143" w:rsidR="006C3B9C" w:rsidRDefault="006C3B9C" w:rsidP="00401AD9">
      <w:pPr>
        <w:pStyle w:val="paragraph"/>
        <w:spacing w:before="0" w:beforeAutospacing="0" w:after="0" w:afterAutospacing="0"/>
        <w:ind w:right="225"/>
        <w:rPr>
          <w:rStyle w:val="normaltextrun"/>
          <w:rFonts w:ascii="Arial" w:hAnsi="Arial" w:cs="Arial"/>
          <w:b/>
          <w:bCs/>
          <w:color w:val="000000" w:themeColor="text1"/>
        </w:rPr>
      </w:pPr>
    </w:p>
    <w:p w14:paraId="5DA093E9" w14:textId="74573320" w:rsidR="006C3B9C" w:rsidRDefault="006C3B9C" w:rsidP="00401AD9">
      <w:pPr>
        <w:pStyle w:val="paragraph"/>
        <w:spacing w:before="0" w:beforeAutospacing="0" w:after="0" w:afterAutospacing="0"/>
        <w:ind w:right="225"/>
        <w:rPr>
          <w:rStyle w:val="normaltextrun"/>
          <w:rFonts w:ascii="Arial" w:hAnsi="Arial" w:cs="Arial"/>
          <w:b/>
          <w:bCs/>
          <w:color w:val="000000" w:themeColor="text1"/>
        </w:rPr>
      </w:pPr>
    </w:p>
    <w:p w14:paraId="50513887" w14:textId="77777777" w:rsidR="006C3B9C" w:rsidRDefault="006C3B9C" w:rsidP="00401AD9">
      <w:pPr>
        <w:pStyle w:val="paragraph"/>
        <w:spacing w:before="0" w:beforeAutospacing="0" w:after="0" w:afterAutospacing="0"/>
        <w:ind w:right="225"/>
        <w:rPr>
          <w:rStyle w:val="normaltextrun"/>
          <w:rFonts w:ascii="Arial" w:hAnsi="Arial" w:cs="Arial"/>
          <w:b/>
          <w:bCs/>
          <w:color w:val="000000" w:themeColor="text1"/>
        </w:rPr>
      </w:pPr>
    </w:p>
    <w:p w14:paraId="237912A4" w14:textId="3A3E6CCD"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07E0BDD5" w14:textId="53DF412F" w:rsidR="00FD53B6" w:rsidRDefault="00FD53B6" w:rsidP="69F7424F">
      <w:pPr>
        <w:pStyle w:val="paragraph"/>
        <w:spacing w:before="0" w:beforeAutospacing="0" w:after="0" w:afterAutospacing="0"/>
        <w:ind w:left="3600" w:right="225"/>
        <w:rPr>
          <w:rStyle w:val="normaltextrun"/>
          <w:rFonts w:ascii="Arial" w:hAnsi="Arial" w:cs="Arial"/>
          <w:b/>
          <w:bCs/>
          <w:color w:val="000000" w:themeColor="text1"/>
        </w:rPr>
      </w:pPr>
    </w:p>
    <w:p w14:paraId="36D499BE" w14:textId="151AD68F" w:rsidR="00FD53B6" w:rsidRDefault="00FD53B6" w:rsidP="69F7424F">
      <w:pPr>
        <w:pStyle w:val="paragraph"/>
        <w:spacing w:before="0" w:beforeAutospacing="0" w:after="0" w:afterAutospacing="0"/>
        <w:ind w:left="3600" w:right="225"/>
        <w:rPr>
          <w:rStyle w:val="normaltextrun"/>
          <w:rFonts w:ascii="Arial" w:hAnsi="Arial" w:cs="Arial"/>
          <w:b/>
          <w:bCs/>
          <w:color w:val="000000" w:themeColor="text1"/>
        </w:rPr>
      </w:pPr>
    </w:p>
    <w:p w14:paraId="41A5D8D5" w14:textId="127C35A7" w:rsidR="00FD53B6" w:rsidRDefault="00FD53B6" w:rsidP="69F7424F">
      <w:pPr>
        <w:pStyle w:val="paragraph"/>
        <w:spacing w:before="0" w:beforeAutospacing="0" w:after="0" w:afterAutospacing="0"/>
        <w:ind w:left="3600" w:right="225"/>
        <w:rPr>
          <w:rStyle w:val="normaltextrun"/>
          <w:rFonts w:ascii="Arial" w:hAnsi="Arial" w:cs="Arial"/>
          <w:b/>
          <w:bCs/>
          <w:color w:val="000000" w:themeColor="text1"/>
        </w:rPr>
      </w:pPr>
    </w:p>
    <w:p w14:paraId="42230C14" w14:textId="55932EE2" w:rsidR="00FD53B6" w:rsidRDefault="00FD53B6" w:rsidP="69F7424F">
      <w:pPr>
        <w:pStyle w:val="paragraph"/>
        <w:spacing w:before="0" w:beforeAutospacing="0" w:after="0" w:afterAutospacing="0"/>
        <w:ind w:left="3600" w:right="225"/>
        <w:rPr>
          <w:rStyle w:val="normaltextrun"/>
          <w:rFonts w:ascii="Arial" w:hAnsi="Arial" w:cs="Arial"/>
          <w:b/>
          <w:bCs/>
          <w:color w:val="000000" w:themeColor="text1"/>
        </w:rPr>
      </w:pPr>
    </w:p>
    <w:p w14:paraId="0A7A8938" w14:textId="19EED927" w:rsidR="00FD53B6" w:rsidRDefault="00FD53B6" w:rsidP="69F7424F">
      <w:pPr>
        <w:pStyle w:val="paragraph"/>
        <w:spacing w:before="0" w:beforeAutospacing="0" w:after="0" w:afterAutospacing="0"/>
        <w:ind w:left="3600" w:right="225"/>
        <w:rPr>
          <w:rStyle w:val="normaltextrun"/>
          <w:rFonts w:ascii="Arial" w:hAnsi="Arial" w:cs="Arial"/>
          <w:b/>
          <w:bCs/>
          <w:color w:val="000000" w:themeColor="text1"/>
        </w:rPr>
      </w:pPr>
    </w:p>
    <w:p w14:paraId="7B0D5C4B" w14:textId="4A9AB31D" w:rsidR="00FD53B6" w:rsidRDefault="00FD53B6" w:rsidP="69F7424F">
      <w:pPr>
        <w:pStyle w:val="paragraph"/>
        <w:spacing w:before="0" w:beforeAutospacing="0" w:after="0" w:afterAutospacing="0"/>
        <w:ind w:left="3600" w:right="225"/>
        <w:rPr>
          <w:rStyle w:val="normaltextrun"/>
          <w:rFonts w:ascii="Arial" w:hAnsi="Arial" w:cs="Arial"/>
          <w:b/>
          <w:bCs/>
          <w:color w:val="000000" w:themeColor="text1"/>
        </w:rPr>
      </w:pPr>
    </w:p>
    <w:p w14:paraId="2BD641C5" w14:textId="55A5DB10" w:rsidR="00FD53B6" w:rsidRDefault="00FD53B6" w:rsidP="69F7424F">
      <w:pPr>
        <w:pStyle w:val="paragraph"/>
        <w:spacing w:before="0" w:beforeAutospacing="0" w:after="0" w:afterAutospacing="0"/>
        <w:ind w:left="3600" w:right="225"/>
        <w:rPr>
          <w:rStyle w:val="normaltextrun"/>
          <w:rFonts w:ascii="Arial" w:hAnsi="Arial" w:cs="Arial"/>
          <w:b/>
          <w:bCs/>
          <w:color w:val="000000" w:themeColor="text1"/>
        </w:rPr>
      </w:pPr>
    </w:p>
    <w:p w14:paraId="56D1CD01" w14:textId="4A3A5114" w:rsidR="00FD53B6" w:rsidRDefault="00FD53B6" w:rsidP="69F7424F">
      <w:pPr>
        <w:pStyle w:val="paragraph"/>
        <w:spacing w:before="0" w:beforeAutospacing="0" w:after="0" w:afterAutospacing="0"/>
        <w:ind w:left="3600" w:right="225"/>
        <w:rPr>
          <w:rStyle w:val="normaltextrun"/>
          <w:rFonts w:ascii="Arial" w:hAnsi="Arial" w:cs="Arial"/>
          <w:b/>
          <w:bCs/>
          <w:color w:val="000000" w:themeColor="text1"/>
        </w:rPr>
      </w:pPr>
    </w:p>
    <w:p w14:paraId="3A455132" w14:textId="1048B858" w:rsidR="00FD53B6" w:rsidRDefault="00FD53B6" w:rsidP="69F7424F">
      <w:pPr>
        <w:pStyle w:val="paragraph"/>
        <w:spacing w:before="0" w:beforeAutospacing="0" w:after="0" w:afterAutospacing="0"/>
        <w:ind w:left="3600" w:right="225"/>
        <w:rPr>
          <w:rStyle w:val="normaltextrun"/>
          <w:rFonts w:ascii="Arial" w:hAnsi="Arial" w:cs="Arial"/>
          <w:b/>
          <w:bCs/>
          <w:color w:val="000000" w:themeColor="text1"/>
        </w:rPr>
      </w:pPr>
    </w:p>
    <w:p w14:paraId="50D4BEE4" w14:textId="77777777" w:rsidR="00FD53B6" w:rsidRDefault="00FD53B6"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lastRenderedPageBreak/>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579131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w:t>
      </w:r>
      <w:r w:rsidR="00A30F2F">
        <w:rPr>
          <w:rStyle w:val="normaltextrun"/>
          <w:rFonts w:ascii="Arial" w:hAnsi="Arial" w:cs="Arial"/>
          <w:color w:val="000000"/>
        </w:rPr>
        <w:t>T.simons</w:t>
      </w:r>
      <w:r>
        <w:rPr>
          <w:rStyle w:val="normaltextrun"/>
          <w:rFonts w:ascii="Arial" w:hAnsi="Arial" w:cs="Arial"/>
          <w:color w:val="000000"/>
        </w:rPr>
        <w:t xml:space="preserve"> _ _ _ _ _ _ _ _ 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360B009A"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 _</w:t>
      </w:r>
      <w:r w:rsidR="00A30F2F">
        <w:rPr>
          <w:rStyle w:val="normaltextrun"/>
          <w:rFonts w:ascii="Arial" w:hAnsi="Arial" w:cs="Arial"/>
          <w:color w:val="000000"/>
        </w:rPr>
        <w:t>03/10/2022</w:t>
      </w:r>
      <w:r>
        <w:rPr>
          <w:rStyle w:val="normaltextrun"/>
          <w:rFonts w:ascii="Arial" w:hAnsi="Arial" w:cs="Arial"/>
          <w:color w:val="000000"/>
        </w:rPr>
        <w:t xml:space="preserve"> 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61A8D9CC" w:rsidR="0FF883D4" w:rsidRDefault="001D4C94" w:rsidP="0FF883D4">
      <w:pPr>
        <w:ind w:right="237"/>
        <w:jc w:val="both"/>
        <w:rPr>
          <w:color w:val="000000" w:themeColor="text1"/>
          <w:sz w:val="24"/>
          <w:szCs w:val="24"/>
        </w:rPr>
      </w:pPr>
      <w:r>
        <w:rPr>
          <w:color w:val="000000" w:themeColor="text1"/>
          <w:sz w:val="24"/>
          <w:szCs w:val="24"/>
        </w:rPr>
        <w:t>The National Decision Model (NDM) is a model that can be used by all officers and staff, The College of Policing (2013) states that it is “suitable for all decisions and should be used by everyone in policing”, it covers almost every aspect of policing, for example emergency calls can utilise it as well as pre-planned events use it to plan their risk assessments.</w:t>
      </w:r>
    </w:p>
    <w:p w14:paraId="25B85B2D" w14:textId="2C8E8EB0" w:rsidR="001D4C94" w:rsidRDefault="001D4C94" w:rsidP="0FF883D4">
      <w:pPr>
        <w:ind w:right="237"/>
        <w:jc w:val="both"/>
        <w:rPr>
          <w:color w:val="000000" w:themeColor="text1"/>
          <w:sz w:val="24"/>
          <w:szCs w:val="24"/>
        </w:rPr>
      </w:pPr>
    </w:p>
    <w:p w14:paraId="7404B865" w14:textId="2B17DB54" w:rsidR="001D4C94" w:rsidRDefault="001D4C94" w:rsidP="0FF883D4">
      <w:pPr>
        <w:ind w:right="237"/>
        <w:jc w:val="both"/>
        <w:rPr>
          <w:color w:val="000000" w:themeColor="text1"/>
          <w:sz w:val="24"/>
          <w:szCs w:val="24"/>
        </w:rPr>
      </w:pPr>
      <w:r>
        <w:rPr>
          <w:color w:val="000000" w:themeColor="text1"/>
          <w:sz w:val="24"/>
          <w:szCs w:val="24"/>
        </w:rPr>
        <w:t xml:space="preserve">The NDM is mainly used as a tool where its user can form a rationale for decisions they make, they can apply it, before, during or after an event, as emergency calls </w:t>
      </w:r>
      <w:r>
        <w:rPr>
          <w:color w:val="000000" w:themeColor="text1"/>
          <w:sz w:val="24"/>
          <w:szCs w:val="24"/>
        </w:rPr>
        <w:lastRenderedPageBreak/>
        <w:t>are volatile and dangerous, officers cant always take the time to perform a risk assessment, immediate action must be taken in some cases.</w:t>
      </w:r>
    </w:p>
    <w:p w14:paraId="4D45F3E4" w14:textId="0FAA4B85" w:rsidR="001D4C94" w:rsidRDefault="001D4C94" w:rsidP="0FF883D4">
      <w:pPr>
        <w:ind w:right="237"/>
        <w:jc w:val="both"/>
        <w:rPr>
          <w:color w:val="000000" w:themeColor="text1"/>
          <w:sz w:val="24"/>
          <w:szCs w:val="24"/>
        </w:rPr>
      </w:pPr>
    </w:p>
    <w:p w14:paraId="131FF10E" w14:textId="2F6C2024" w:rsidR="001D4C94" w:rsidRDefault="001D4C94" w:rsidP="0FF883D4">
      <w:pPr>
        <w:ind w:right="237"/>
        <w:jc w:val="both"/>
        <w:rPr>
          <w:color w:val="000000" w:themeColor="text1"/>
          <w:sz w:val="24"/>
          <w:szCs w:val="24"/>
        </w:rPr>
      </w:pPr>
      <w:r>
        <w:rPr>
          <w:color w:val="000000" w:themeColor="text1"/>
          <w:sz w:val="24"/>
          <w:szCs w:val="24"/>
        </w:rPr>
        <w:t>The NDM is broken down into six key parts;</w:t>
      </w:r>
    </w:p>
    <w:p w14:paraId="6219BFAC" w14:textId="7A79842A" w:rsidR="001D4C94" w:rsidRDefault="001D4C94" w:rsidP="001D4C94">
      <w:pPr>
        <w:pStyle w:val="ListParagraph"/>
        <w:numPr>
          <w:ilvl w:val="0"/>
          <w:numId w:val="9"/>
        </w:numPr>
        <w:ind w:right="237"/>
        <w:jc w:val="both"/>
        <w:rPr>
          <w:color w:val="000000" w:themeColor="text1"/>
          <w:sz w:val="24"/>
          <w:szCs w:val="24"/>
        </w:rPr>
      </w:pPr>
      <w:r>
        <w:rPr>
          <w:color w:val="000000" w:themeColor="text1"/>
          <w:sz w:val="24"/>
          <w:szCs w:val="24"/>
        </w:rPr>
        <w:t>Code of eithics</w:t>
      </w:r>
    </w:p>
    <w:p w14:paraId="22D04814" w14:textId="506620E2" w:rsidR="001D4C94" w:rsidRDefault="001D4C94" w:rsidP="001D4C94">
      <w:pPr>
        <w:pStyle w:val="ListParagraph"/>
        <w:numPr>
          <w:ilvl w:val="1"/>
          <w:numId w:val="9"/>
        </w:numPr>
        <w:ind w:right="237"/>
        <w:jc w:val="both"/>
        <w:rPr>
          <w:color w:val="000000" w:themeColor="text1"/>
          <w:sz w:val="24"/>
          <w:szCs w:val="24"/>
        </w:rPr>
      </w:pPr>
      <w:r>
        <w:rPr>
          <w:color w:val="000000" w:themeColor="text1"/>
          <w:sz w:val="24"/>
          <w:szCs w:val="24"/>
        </w:rPr>
        <w:t>Which is the centre of the model and which all decisions are based around, each section must be considered along with the code of ethics.</w:t>
      </w:r>
    </w:p>
    <w:p w14:paraId="79086CEB" w14:textId="5A4B1B03" w:rsidR="001D4C94" w:rsidRDefault="001D4C94" w:rsidP="001D4C94">
      <w:pPr>
        <w:pStyle w:val="ListParagraph"/>
        <w:numPr>
          <w:ilvl w:val="0"/>
          <w:numId w:val="9"/>
        </w:numPr>
        <w:ind w:right="237"/>
        <w:jc w:val="both"/>
        <w:rPr>
          <w:color w:val="000000" w:themeColor="text1"/>
          <w:sz w:val="24"/>
          <w:szCs w:val="24"/>
        </w:rPr>
      </w:pPr>
      <w:r>
        <w:rPr>
          <w:color w:val="000000" w:themeColor="text1"/>
          <w:sz w:val="24"/>
          <w:szCs w:val="24"/>
        </w:rPr>
        <w:t>The gathering of information and intelligence</w:t>
      </w:r>
    </w:p>
    <w:p w14:paraId="0E581BC9" w14:textId="41E55599" w:rsidR="001D4C94" w:rsidRDefault="001D4C94" w:rsidP="001D4C94">
      <w:pPr>
        <w:pStyle w:val="ListParagraph"/>
        <w:numPr>
          <w:ilvl w:val="1"/>
          <w:numId w:val="9"/>
        </w:numPr>
        <w:ind w:right="237"/>
        <w:jc w:val="both"/>
        <w:rPr>
          <w:color w:val="000000" w:themeColor="text1"/>
          <w:sz w:val="24"/>
          <w:szCs w:val="24"/>
        </w:rPr>
      </w:pPr>
      <w:r>
        <w:rPr>
          <w:color w:val="000000" w:themeColor="text1"/>
          <w:sz w:val="24"/>
          <w:szCs w:val="24"/>
        </w:rPr>
        <w:t>This step is the basis for the rest of the NDM, without sufficient and reliable information and intelligence, the rest of the model suffers.</w:t>
      </w:r>
    </w:p>
    <w:p w14:paraId="161198FD" w14:textId="4D28D166" w:rsidR="001D4C94" w:rsidRDefault="001D4C94" w:rsidP="001D4C94">
      <w:pPr>
        <w:pStyle w:val="ListParagraph"/>
        <w:numPr>
          <w:ilvl w:val="0"/>
          <w:numId w:val="9"/>
        </w:numPr>
        <w:ind w:right="237"/>
        <w:jc w:val="both"/>
        <w:rPr>
          <w:color w:val="000000" w:themeColor="text1"/>
          <w:sz w:val="24"/>
          <w:szCs w:val="24"/>
        </w:rPr>
      </w:pPr>
      <w:r>
        <w:rPr>
          <w:color w:val="000000" w:themeColor="text1"/>
          <w:sz w:val="24"/>
          <w:szCs w:val="24"/>
        </w:rPr>
        <w:t>The development of a strategy using a dynamic risk and threat assessment.</w:t>
      </w:r>
    </w:p>
    <w:p w14:paraId="31F62207" w14:textId="7B23CF57" w:rsidR="00FE41AA" w:rsidRDefault="00FE41AA" w:rsidP="00FE41AA">
      <w:pPr>
        <w:pStyle w:val="ListParagraph"/>
        <w:numPr>
          <w:ilvl w:val="1"/>
          <w:numId w:val="9"/>
        </w:numPr>
        <w:ind w:right="237"/>
        <w:jc w:val="both"/>
        <w:rPr>
          <w:color w:val="000000" w:themeColor="text1"/>
          <w:sz w:val="24"/>
          <w:szCs w:val="24"/>
        </w:rPr>
      </w:pPr>
      <w:r>
        <w:rPr>
          <w:color w:val="000000" w:themeColor="text1"/>
          <w:sz w:val="24"/>
          <w:szCs w:val="24"/>
        </w:rPr>
        <w:t xml:space="preserve">This could be considered as the most important step in NDM as </w:t>
      </w:r>
      <w:r w:rsidR="0040204D">
        <w:rPr>
          <w:color w:val="000000" w:themeColor="text1"/>
          <w:sz w:val="24"/>
          <w:szCs w:val="24"/>
        </w:rPr>
        <w:t>there must always be a plan or a strategy to progress or deal with an ongoing incident.</w:t>
      </w:r>
    </w:p>
    <w:p w14:paraId="27D642A7" w14:textId="0AAFE705" w:rsidR="0040204D" w:rsidRDefault="0040204D" w:rsidP="0040204D">
      <w:pPr>
        <w:pStyle w:val="ListParagraph"/>
        <w:numPr>
          <w:ilvl w:val="0"/>
          <w:numId w:val="9"/>
        </w:numPr>
        <w:ind w:right="237"/>
        <w:jc w:val="both"/>
        <w:rPr>
          <w:color w:val="000000" w:themeColor="text1"/>
          <w:sz w:val="24"/>
          <w:szCs w:val="24"/>
        </w:rPr>
      </w:pPr>
      <w:r>
        <w:rPr>
          <w:color w:val="000000" w:themeColor="text1"/>
          <w:sz w:val="24"/>
          <w:szCs w:val="24"/>
        </w:rPr>
        <w:t>Consideration powers and policy</w:t>
      </w:r>
    </w:p>
    <w:p w14:paraId="2B029BCE" w14:textId="7803D608" w:rsidR="0040204D" w:rsidRDefault="0040204D" w:rsidP="0040204D">
      <w:pPr>
        <w:pStyle w:val="ListParagraph"/>
        <w:numPr>
          <w:ilvl w:val="1"/>
          <w:numId w:val="9"/>
        </w:numPr>
        <w:ind w:right="237"/>
        <w:jc w:val="both"/>
        <w:rPr>
          <w:color w:val="000000" w:themeColor="text1"/>
          <w:sz w:val="24"/>
          <w:szCs w:val="24"/>
        </w:rPr>
      </w:pPr>
      <w:r>
        <w:rPr>
          <w:color w:val="000000" w:themeColor="text1"/>
          <w:sz w:val="24"/>
          <w:szCs w:val="24"/>
        </w:rPr>
        <w:t>This step uses the strategy and threat assessment developed in the previous step of the model, with an increase of threat, risk or harm then more Powers can be used or more force</w:t>
      </w:r>
    </w:p>
    <w:p w14:paraId="4636DFA6" w14:textId="7902041C" w:rsidR="0040204D" w:rsidRDefault="0040204D" w:rsidP="0040204D">
      <w:pPr>
        <w:pStyle w:val="ListParagraph"/>
        <w:numPr>
          <w:ilvl w:val="0"/>
          <w:numId w:val="9"/>
        </w:numPr>
        <w:ind w:right="237"/>
        <w:jc w:val="both"/>
        <w:rPr>
          <w:color w:val="000000" w:themeColor="text1"/>
          <w:sz w:val="24"/>
          <w:szCs w:val="24"/>
        </w:rPr>
      </w:pPr>
      <w:r>
        <w:rPr>
          <w:color w:val="000000" w:themeColor="text1"/>
          <w:sz w:val="24"/>
          <w:szCs w:val="24"/>
        </w:rPr>
        <w:t>Identifying options and contingencies</w:t>
      </w:r>
    </w:p>
    <w:p w14:paraId="5D64A699" w14:textId="3CE78262" w:rsidR="0040204D" w:rsidRDefault="0040204D" w:rsidP="0040204D">
      <w:pPr>
        <w:pStyle w:val="ListParagraph"/>
        <w:numPr>
          <w:ilvl w:val="1"/>
          <w:numId w:val="9"/>
        </w:numPr>
        <w:ind w:right="237"/>
        <w:jc w:val="both"/>
        <w:rPr>
          <w:color w:val="000000" w:themeColor="text1"/>
          <w:sz w:val="24"/>
          <w:szCs w:val="24"/>
        </w:rPr>
      </w:pPr>
      <w:r>
        <w:rPr>
          <w:color w:val="000000" w:themeColor="text1"/>
          <w:sz w:val="24"/>
          <w:szCs w:val="24"/>
        </w:rPr>
        <w:t>This where an officer or team looks at what other options are available to them at that time,</w:t>
      </w:r>
    </w:p>
    <w:p w14:paraId="1881AB8B" w14:textId="02DA2251" w:rsidR="0040204D" w:rsidRDefault="0040204D" w:rsidP="0040204D">
      <w:pPr>
        <w:pStyle w:val="ListParagraph"/>
        <w:numPr>
          <w:ilvl w:val="0"/>
          <w:numId w:val="9"/>
        </w:numPr>
        <w:ind w:right="237"/>
        <w:jc w:val="both"/>
        <w:rPr>
          <w:color w:val="000000" w:themeColor="text1"/>
          <w:sz w:val="24"/>
          <w:szCs w:val="24"/>
        </w:rPr>
      </w:pPr>
      <w:r>
        <w:rPr>
          <w:color w:val="000000" w:themeColor="text1"/>
          <w:sz w:val="24"/>
          <w:szCs w:val="24"/>
        </w:rPr>
        <w:t>Actions and review</w:t>
      </w:r>
    </w:p>
    <w:p w14:paraId="0563322E" w14:textId="102D3759" w:rsidR="0040204D" w:rsidRDefault="0040204D" w:rsidP="0040204D">
      <w:pPr>
        <w:pStyle w:val="ListParagraph"/>
        <w:numPr>
          <w:ilvl w:val="1"/>
          <w:numId w:val="9"/>
        </w:numPr>
        <w:ind w:right="237"/>
        <w:jc w:val="both"/>
        <w:rPr>
          <w:color w:val="000000" w:themeColor="text1"/>
          <w:sz w:val="24"/>
          <w:szCs w:val="24"/>
        </w:rPr>
      </w:pPr>
      <w:r>
        <w:rPr>
          <w:color w:val="000000" w:themeColor="text1"/>
          <w:sz w:val="24"/>
          <w:szCs w:val="24"/>
        </w:rPr>
        <w:t>This is where the officer take all points considered from previous steps and take appropriate actions based on what they know at the time.</w:t>
      </w:r>
    </w:p>
    <w:p w14:paraId="31B11DFC" w14:textId="5C18348F" w:rsidR="0040204D" w:rsidRDefault="0040204D" w:rsidP="0040204D">
      <w:pPr>
        <w:ind w:right="237"/>
        <w:jc w:val="both"/>
        <w:rPr>
          <w:color w:val="000000" w:themeColor="text1"/>
          <w:sz w:val="24"/>
          <w:szCs w:val="24"/>
        </w:rPr>
      </w:pPr>
    </w:p>
    <w:p w14:paraId="27A540EB" w14:textId="2801546A" w:rsidR="0040204D" w:rsidRDefault="0040204D" w:rsidP="0040204D">
      <w:pPr>
        <w:ind w:right="237"/>
        <w:jc w:val="both"/>
        <w:rPr>
          <w:color w:val="000000" w:themeColor="text1"/>
          <w:sz w:val="24"/>
          <w:szCs w:val="24"/>
        </w:rPr>
      </w:pPr>
      <w:r>
        <w:rPr>
          <w:color w:val="000000" w:themeColor="text1"/>
          <w:sz w:val="24"/>
          <w:szCs w:val="24"/>
        </w:rPr>
        <w:t>The NDM is not a model that an officer uses once in an incident, it is an ongoing review that changes constantly throughout an incident.</w:t>
      </w:r>
    </w:p>
    <w:p w14:paraId="56102359" w14:textId="4428FA0E" w:rsidR="0040204D" w:rsidRDefault="0040204D" w:rsidP="0040204D">
      <w:pPr>
        <w:ind w:right="237"/>
        <w:jc w:val="both"/>
        <w:rPr>
          <w:color w:val="000000" w:themeColor="text1"/>
          <w:sz w:val="24"/>
          <w:szCs w:val="24"/>
        </w:rPr>
      </w:pPr>
    </w:p>
    <w:p w14:paraId="730DB410" w14:textId="4D2ECFEB" w:rsidR="0040204D" w:rsidRDefault="0040204D" w:rsidP="0040204D">
      <w:pPr>
        <w:ind w:right="237"/>
        <w:jc w:val="both"/>
        <w:rPr>
          <w:color w:val="000000" w:themeColor="text1"/>
          <w:sz w:val="24"/>
          <w:szCs w:val="24"/>
        </w:rPr>
      </w:pPr>
      <w:r>
        <w:rPr>
          <w:color w:val="000000" w:themeColor="text1"/>
          <w:sz w:val="24"/>
          <w:szCs w:val="24"/>
        </w:rPr>
        <w:t>The incident which I have chosen for this is a recent incident I went to where a male was arrested for attempted murder of his partne</w:t>
      </w:r>
      <w:r w:rsidR="00DD10AA">
        <w:rPr>
          <w:color w:val="000000" w:themeColor="text1"/>
          <w:sz w:val="24"/>
          <w:szCs w:val="24"/>
        </w:rPr>
        <w:t xml:space="preserve">r. The initial incident came in as a female who was being threatened by her partner </w:t>
      </w:r>
      <w:r w:rsidR="009F2F7D">
        <w:rPr>
          <w:color w:val="000000" w:themeColor="text1"/>
          <w:sz w:val="24"/>
          <w:szCs w:val="24"/>
        </w:rPr>
        <w:t>with a knife, there was confirmation at the time was a knife was present, using the information and intelligence available to officers, a taser authorisation was granted. There was very little in terms of history or warning markers between the two persons on South Wales Police systems.</w:t>
      </w:r>
      <w:r w:rsidR="0082763A">
        <w:rPr>
          <w:color w:val="000000" w:themeColor="text1"/>
          <w:sz w:val="24"/>
          <w:szCs w:val="24"/>
        </w:rPr>
        <w:t xml:space="preserve"> Using that information and intelligence numerous officers made there way to the address to find a female with numerous knife injuries to her back, immediately the risk assessment done at scene presented that there was a massive risk to life</w:t>
      </w:r>
      <w:r w:rsidR="00D86CDD">
        <w:rPr>
          <w:color w:val="000000" w:themeColor="text1"/>
          <w:sz w:val="24"/>
          <w:szCs w:val="24"/>
        </w:rPr>
        <w:t>. Officers at scene have then had to consider their powers as well as the policies that are in place if faced with a serious aggravated threat such as a knife.</w:t>
      </w:r>
    </w:p>
    <w:p w14:paraId="17EB4483" w14:textId="37B01CC6" w:rsidR="00D86CDD" w:rsidRDefault="00D86CDD" w:rsidP="0040204D">
      <w:pPr>
        <w:ind w:right="237"/>
        <w:jc w:val="both"/>
        <w:rPr>
          <w:color w:val="000000" w:themeColor="text1"/>
          <w:sz w:val="24"/>
          <w:szCs w:val="24"/>
        </w:rPr>
      </w:pPr>
    </w:p>
    <w:p w14:paraId="7A4CA0D5" w14:textId="20D04A33" w:rsidR="00D86CDD" w:rsidRDefault="00D86CDD" w:rsidP="0040204D">
      <w:pPr>
        <w:ind w:right="237"/>
        <w:jc w:val="both"/>
        <w:rPr>
          <w:color w:val="000000" w:themeColor="text1"/>
          <w:sz w:val="24"/>
          <w:szCs w:val="24"/>
        </w:rPr>
      </w:pPr>
      <w:r>
        <w:rPr>
          <w:color w:val="000000" w:themeColor="text1"/>
          <w:sz w:val="24"/>
          <w:szCs w:val="24"/>
        </w:rPr>
        <w:t>Officers have taken immediate action by entering the address and detaining the suspect male</w:t>
      </w:r>
      <w:r w:rsidR="00584777">
        <w:rPr>
          <w:color w:val="000000" w:themeColor="text1"/>
          <w:sz w:val="24"/>
          <w:szCs w:val="24"/>
        </w:rPr>
        <w:t xml:space="preserve"> who was arrested and taken into police custody.</w:t>
      </w:r>
    </w:p>
    <w:p w14:paraId="71BB56FF" w14:textId="3B0577FD" w:rsidR="00584777" w:rsidRDefault="00584777" w:rsidP="0040204D">
      <w:pPr>
        <w:ind w:right="237"/>
        <w:jc w:val="both"/>
        <w:rPr>
          <w:color w:val="000000" w:themeColor="text1"/>
          <w:sz w:val="24"/>
          <w:szCs w:val="24"/>
        </w:rPr>
      </w:pPr>
    </w:p>
    <w:p w14:paraId="5BD8E86B" w14:textId="56986FD5" w:rsidR="00584777" w:rsidRDefault="00584777" w:rsidP="0040204D">
      <w:pPr>
        <w:ind w:right="237"/>
        <w:jc w:val="both"/>
        <w:rPr>
          <w:color w:val="000000" w:themeColor="text1"/>
          <w:sz w:val="24"/>
          <w:szCs w:val="24"/>
        </w:rPr>
      </w:pPr>
      <w:r>
        <w:rPr>
          <w:color w:val="000000" w:themeColor="text1"/>
          <w:sz w:val="24"/>
          <w:szCs w:val="24"/>
        </w:rPr>
        <w:t>The NDM was applied throughout this incident however it would have been incredibly difficult to do a complex risk assessment with such an immediate threat.</w:t>
      </w:r>
      <w:r w:rsidR="006B3C2F">
        <w:rPr>
          <w:color w:val="000000" w:themeColor="text1"/>
          <w:sz w:val="24"/>
          <w:szCs w:val="24"/>
        </w:rPr>
        <w:t xml:space="preserve"> The NDM was paramount in this incident, not only to ensure that members of the public were safe but also the lives of other officers were not placed at risk. Avon and somerset police (2022) states that the risk assessment “involves assessing the situation, including any specific threat, the risk of harm and the potential benefits.”</w:t>
      </w:r>
    </w:p>
    <w:p w14:paraId="31071CF1" w14:textId="78EE05DD" w:rsidR="006B3C2F" w:rsidRDefault="006B3C2F" w:rsidP="0040204D">
      <w:pPr>
        <w:ind w:right="237"/>
        <w:jc w:val="both"/>
        <w:rPr>
          <w:color w:val="000000" w:themeColor="text1"/>
          <w:sz w:val="24"/>
          <w:szCs w:val="24"/>
        </w:rPr>
      </w:pPr>
    </w:p>
    <w:p w14:paraId="5E63F7F4" w14:textId="0680548B" w:rsidR="006B3C2F" w:rsidRPr="0040204D" w:rsidRDefault="006B3C2F" w:rsidP="0040204D">
      <w:pPr>
        <w:ind w:right="237"/>
        <w:jc w:val="both"/>
        <w:rPr>
          <w:color w:val="000000" w:themeColor="text1"/>
          <w:sz w:val="24"/>
          <w:szCs w:val="24"/>
        </w:rPr>
      </w:pPr>
      <w:r>
        <w:rPr>
          <w:color w:val="000000" w:themeColor="text1"/>
          <w:sz w:val="24"/>
          <w:szCs w:val="24"/>
        </w:rPr>
        <w:t>In this instance, the benefit would obviously be having a potentially a dangerous and violent person brought under control so the victim could receive medical treatment.</w:t>
      </w:r>
    </w:p>
    <w:p w14:paraId="34C1A6CD" w14:textId="3DBB33F1" w:rsidR="0FF883D4" w:rsidRDefault="0FF883D4" w:rsidP="0FF883D4">
      <w:pPr>
        <w:ind w:right="237"/>
        <w:jc w:val="both"/>
        <w:rPr>
          <w:color w:val="000000" w:themeColor="text1"/>
          <w:sz w:val="24"/>
          <w:szCs w:val="24"/>
        </w:rPr>
      </w:pPr>
    </w:p>
    <w:p w14:paraId="51C484D5" w14:textId="73FD7AAE" w:rsidR="007A1C70" w:rsidRDefault="007A1C70" w:rsidP="0FF883D4">
      <w:pPr>
        <w:ind w:right="237"/>
        <w:jc w:val="both"/>
        <w:rPr>
          <w:color w:val="000000" w:themeColor="text1"/>
          <w:sz w:val="24"/>
          <w:szCs w:val="24"/>
        </w:rPr>
      </w:pPr>
      <w:r>
        <w:rPr>
          <w:color w:val="000000" w:themeColor="text1"/>
          <w:sz w:val="24"/>
          <w:szCs w:val="24"/>
        </w:rPr>
        <w:t>The importance of cross border, multi-agency working cannot be understand either in this incident, as neither the victim nor perpetrator were very well known to South Wales Police, enquiries had to be made by our control room to an outside force, to establish if they had prior incidents involving police, a criminal background or warning markers that officers should be aware of.</w:t>
      </w:r>
    </w:p>
    <w:p w14:paraId="5E5847E4" w14:textId="7BCAD835" w:rsidR="007A1C70" w:rsidRDefault="007A1C70" w:rsidP="0FF883D4">
      <w:pPr>
        <w:ind w:right="237"/>
        <w:jc w:val="both"/>
        <w:rPr>
          <w:color w:val="000000" w:themeColor="text1"/>
          <w:sz w:val="24"/>
          <w:szCs w:val="24"/>
        </w:rPr>
      </w:pPr>
    </w:p>
    <w:p w14:paraId="48A9CD72" w14:textId="52258186" w:rsidR="007A1C70" w:rsidRDefault="007A1C70" w:rsidP="0FF883D4">
      <w:pPr>
        <w:ind w:right="237"/>
        <w:jc w:val="both"/>
        <w:rPr>
          <w:color w:val="000000" w:themeColor="text1"/>
          <w:sz w:val="24"/>
          <w:szCs w:val="24"/>
        </w:rPr>
      </w:pPr>
      <w:r>
        <w:rPr>
          <w:color w:val="000000" w:themeColor="text1"/>
          <w:sz w:val="24"/>
          <w:szCs w:val="24"/>
        </w:rPr>
        <w:t>The College of Policing (2016) highlights how sharing information between forces can enable intervention at an early stage, and for other agencies to be able to work to prevent incidents involving the police occurring, as well as being able to safeguard them at the earliest opportunity. In Wales, officer must adhere to WASP (Wales Accord on the Sharing of Personal Information), this provides “a framework for service-providing organisations directly concerned with the health, education, safety and social wellbeing of the people in Wales.”</w:t>
      </w:r>
    </w:p>
    <w:p w14:paraId="03E6C740" w14:textId="4776A65C" w:rsidR="007A1C70" w:rsidRDefault="007A1C70" w:rsidP="0FF883D4">
      <w:pPr>
        <w:ind w:right="237"/>
        <w:jc w:val="both"/>
        <w:rPr>
          <w:color w:val="000000" w:themeColor="text1"/>
          <w:sz w:val="24"/>
          <w:szCs w:val="24"/>
        </w:rPr>
      </w:pPr>
    </w:p>
    <w:p w14:paraId="2DD8F589" w14:textId="252A8C1C" w:rsidR="007A1C70" w:rsidRDefault="007A1C70" w:rsidP="0051768B">
      <w:pPr>
        <w:ind w:right="237"/>
        <w:rPr>
          <w:color w:val="000000" w:themeColor="text1"/>
          <w:sz w:val="24"/>
          <w:szCs w:val="24"/>
        </w:rPr>
      </w:pPr>
      <w:r>
        <w:rPr>
          <w:color w:val="000000" w:themeColor="text1"/>
          <w:sz w:val="24"/>
          <w:szCs w:val="24"/>
        </w:rPr>
        <w:t>The effective use of data sharing is critical when discussing information and intelligence, without a complete p</w:t>
      </w:r>
      <w:r w:rsidR="00220995">
        <w:rPr>
          <w:color w:val="000000" w:themeColor="text1"/>
          <w:sz w:val="24"/>
          <w:szCs w:val="24"/>
        </w:rPr>
        <w:t xml:space="preserve">icture of </w:t>
      </w:r>
      <w:r w:rsidR="0051768B">
        <w:rPr>
          <w:color w:val="000000" w:themeColor="text1"/>
          <w:sz w:val="24"/>
          <w:szCs w:val="24"/>
        </w:rPr>
        <w:t>all</w:t>
      </w:r>
      <w:r w:rsidR="00220995">
        <w:rPr>
          <w:color w:val="000000" w:themeColor="text1"/>
          <w:sz w:val="24"/>
          <w:szCs w:val="24"/>
        </w:rPr>
        <w:t xml:space="preserve"> the information, officers cannot perform a deep and accurate risk assessment due to missing information, this has the potential to not only put officers at risk but members of the public too.</w:t>
      </w:r>
      <w:r w:rsidR="0051768B">
        <w:rPr>
          <w:color w:val="000000" w:themeColor="text1"/>
          <w:sz w:val="24"/>
          <w:szCs w:val="24"/>
        </w:rPr>
        <w:t xml:space="preserve"> In relation to this incident, without information and intelligence gathered by officers and cross-border agencies, officers as well as members of the public may have been at further risk.</w:t>
      </w:r>
    </w:p>
    <w:p w14:paraId="6C4DDE31" w14:textId="0251FDB5" w:rsidR="0051768B" w:rsidRDefault="0051768B" w:rsidP="0051768B">
      <w:pPr>
        <w:ind w:right="237"/>
        <w:rPr>
          <w:color w:val="000000" w:themeColor="text1"/>
          <w:sz w:val="24"/>
          <w:szCs w:val="24"/>
        </w:rPr>
      </w:pPr>
    </w:p>
    <w:p w14:paraId="1E7EBEA1" w14:textId="0B30783F" w:rsidR="0051768B" w:rsidRDefault="0051768B" w:rsidP="0051768B">
      <w:pPr>
        <w:ind w:right="237"/>
        <w:rPr>
          <w:color w:val="000000" w:themeColor="text1"/>
          <w:sz w:val="24"/>
          <w:szCs w:val="24"/>
        </w:rPr>
      </w:pPr>
      <w:r>
        <w:rPr>
          <w:color w:val="000000" w:themeColor="text1"/>
          <w:sz w:val="24"/>
          <w:szCs w:val="24"/>
        </w:rPr>
        <w:t>The IACP (2018) says the intelligence led police attempt to try and identify members of the public who could be potential victims or potential repeat offenders, they then try to use partner agencies to work with potential reoffenders in an attempt to change their behaviour prior to them committing further crimes. They also say that “an important component of intelligence-led policing is that it encourages- and, arguably, depends on-collaboration among various agencies and the communit</w:t>
      </w:r>
      <w:r w:rsidR="009809B0">
        <w:rPr>
          <w:color w:val="000000" w:themeColor="text1"/>
          <w:sz w:val="24"/>
          <w:szCs w:val="24"/>
        </w:rPr>
        <w:t>y</w:t>
      </w:r>
      <w:r>
        <w:rPr>
          <w:color w:val="000000" w:themeColor="text1"/>
          <w:sz w:val="24"/>
          <w:szCs w:val="24"/>
        </w:rPr>
        <w:t>.”</w:t>
      </w:r>
    </w:p>
    <w:p w14:paraId="5D81C6DA" w14:textId="56B67B5A" w:rsidR="009809B0" w:rsidRDefault="009809B0" w:rsidP="0051768B">
      <w:pPr>
        <w:ind w:right="237"/>
        <w:rPr>
          <w:color w:val="000000" w:themeColor="text1"/>
          <w:sz w:val="24"/>
          <w:szCs w:val="24"/>
        </w:rPr>
      </w:pPr>
    </w:p>
    <w:p w14:paraId="31A70396" w14:textId="6B9107CF" w:rsidR="009809B0" w:rsidRDefault="009809B0" w:rsidP="0051768B">
      <w:pPr>
        <w:ind w:right="237"/>
        <w:rPr>
          <w:color w:val="000000" w:themeColor="text1"/>
          <w:sz w:val="24"/>
          <w:szCs w:val="24"/>
        </w:rPr>
      </w:pPr>
      <w:r>
        <w:rPr>
          <w:color w:val="000000" w:themeColor="text1"/>
          <w:sz w:val="24"/>
          <w:szCs w:val="24"/>
        </w:rPr>
        <w:t>Intelligence when used in a policing context can be placed into the National Intelligence model, the home office (2018) describes this is a “business process”, they say that the intention behind the intelligence model is to “provide focus to operational policing and to achieve a disproportionately greater impact from the resources applied to any problem”. It can be used mainly as a problem-solving tool for the crime prevention techniques. The outcomes of the intelligence model are described as being, “improved community safety, reduced crime and the control of criminality and disorder, leading to a grater public reassurance and confidence.</w:t>
      </w:r>
    </w:p>
    <w:p w14:paraId="35E58B1E" w14:textId="4216D33E" w:rsidR="00F60131" w:rsidRDefault="00F60131" w:rsidP="0051768B">
      <w:pPr>
        <w:ind w:right="237"/>
        <w:rPr>
          <w:color w:val="000000" w:themeColor="text1"/>
          <w:sz w:val="24"/>
          <w:szCs w:val="24"/>
        </w:rPr>
      </w:pPr>
    </w:p>
    <w:p w14:paraId="529EBAA7" w14:textId="7BF6312D" w:rsidR="003C4674" w:rsidRDefault="00F60131" w:rsidP="0051768B">
      <w:pPr>
        <w:ind w:right="237"/>
        <w:rPr>
          <w:color w:val="000000" w:themeColor="text1"/>
          <w:sz w:val="24"/>
          <w:szCs w:val="24"/>
        </w:rPr>
      </w:pPr>
      <w:r>
        <w:rPr>
          <w:color w:val="000000" w:themeColor="text1"/>
          <w:sz w:val="24"/>
          <w:szCs w:val="24"/>
        </w:rPr>
        <w:t>The BSC policing network (2020) stated that intelligence officers have to look an analyse different, smaller piece of intelligence and collate them into a larger image as more and more intelligence is gathered, “intelligence consists of bits of data that, when combined and viewed together with relevant background knowledge, may be used to produce intelligence, which informs the actions and decisions of policing organisations.</w:t>
      </w:r>
      <w:r w:rsidR="003C4674">
        <w:rPr>
          <w:color w:val="000000" w:themeColor="text1"/>
          <w:sz w:val="24"/>
          <w:szCs w:val="24"/>
        </w:rPr>
        <w:t>”</w:t>
      </w:r>
    </w:p>
    <w:p w14:paraId="4A5E20D5" w14:textId="181E74F5" w:rsidR="00F60131" w:rsidRDefault="00F60131" w:rsidP="0051768B">
      <w:pPr>
        <w:ind w:right="237"/>
        <w:rPr>
          <w:color w:val="000000" w:themeColor="text1"/>
          <w:sz w:val="24"/>
          <w:szCs w:val="24"/>
        </w:rPr>
      </w:pPr>
    </w:p>
    <w:p w14:paraId="63798BDB" w14:textId="7B1B2291" w:rsidR="00F60131" w:rsidRDefault="00F60131" w:rsidP="0051768B">
      <w:pPr>
        <w:ind w:right="237"/>
        <w:rPr>
          <w:color w:val="000000" w:themeColor="text1"/>
          <w:sz w:val="24"/>
          <w:szCs w:val="24"/>
        </w:rPr>
      </w:pPr>
      <w:r>
        <w:rPr>
          <w:color w:val="000000" w:themeColor="text1"/>
          <w:sz w:val="24"/>
          <w:szCs w:val="24"/>
        </w:rPr>
        <w:lastRenderedPageBreak/>
        <w:t>There are three different levels of intelligence that the NIM operates on;</w:t>
      </w:r>
    </w:p>
    <w:p w14:paraId="2342D28C" w14:textId="7DCD0887" w:rsidR="00F60131" w:rsidRDefault="00F60131" w:rsidP="00F60131">
      <w:pPr>
        <w:pStyle w:val="ListParagraph"/>
        <w:numPr>
          <w:ilvl w:val="0"/>
          <w:numId w:val="10"/>
        </w:numPr>
        <w:ind w:right="237"/>
        <w:rPr>
          <w:color w:val="000000" w:themeColor="text1"/>
          <w:sz w:val="24"/>
          <w:szCs w:val="24"/>
        </w:rPr>
      </w:pPr>
      <w:r>
        <w:rPr>
          <w:color w:val="000000" w:themeColor="text1"/>
          <w:sz w:val="24"/>
          <w:szCs w:val="24"/>
        </w:rPr>
        <w:t>Level 1, this where intelligence is spread and used throughout a local BCU or command structure, the intelligence here could be crimes such as low level / value criminal damage or thefts</w:t>
      </w:r>
      <w:r w:rsidR="00C9692A">
        <w:rPr>
          <w:color w:val="000000" w:themeColor="text1"/>
          <w:sz w:val="24"/>
          <w:szCs w:val="24"/>
        </w:rPr>
        <w:t>.</w:t>
      </w:r>
    </w:p>
    <w:p w14:paraId="3DCD2F76" w14:textId="273151E4" w:rsidR="00C9692A" w:rsidRDefault="00C9692A" w:rsidP="00F60131">
      <w:pPr>
        <w:pStyle w:val="ListParagraph"/>
        <w:numPr>
          <w:ilvl w:val="0"/>
          <w:numId w:val="10"/>
        </w:numPr>
        <w:ind w:right="237"/>
        <w:rPr>
          <w:color w:val="000000" w:themeColor="text1"/>
          <w:sz w:val="24"/>
          <w:szCs w:val="24"/>
        </w:rPr>
      </w:pPr>
      <w:r>
        <w:rPr>
          <w:color w:val="000000" w:themeColor="text1"/>
          <w:sz w:val="24"/>
          <w:szCs w:val="24"/>
        </w:rPr>
        <w:t>Level 2, here this intelligence is shared between one or more partner forces / command units, this level of intelligence can also obtain advice from national experts.</w:t>
      </w:r>
    </w:p>
    <w:p w14:paraId="2A1F6E5F" w14:textId="2EC9913F" w:rsidR="00C9692A" w:rsidRDefault="00C9692A" w:rsidP="00F60131">
      <w:pPr>
        <w:pStyle w:val="ListParagraph"/>
        <w:numPr>
          <w:ilvl w:val="0"/>
          <w:numId w:val="10"/>
        </w:numPr>
        <w:ind w:right="237"/>
        <w:rPr>
          <w:color w:val="000000" w:themeColor="text1"/>
          <w:sz w:val="24"/>
          <w:szCs w:val="24"/>
        </w:rPr>
      </w:pPr>
      <w:r>
        <w:rPr>
          <w:color w:val="000000" w:themeColor="text1"/>
          <w:sz w:val="24"/>
          <w:szCs w:val="24"/>
        </w:rPr>
        <w:t>Level 3, this level of intelligence is for serious and organised crime on a national and international scale.</w:t>
      </w:r>
    </w:p>
    <w:p w14:paraId="05D5E825" w14:textId="0511897D" w:rsidR="003C4674" w:rsidRDefault="003C4674" w:rsidP="003C4674">
      <w:pPr>
        <w:ind w:right="237"/>
        <w:rPr>
          <w:color w:val="000000" w:themeColor="text1"/>
          <w:sz w:val="24"/>
          <w:szCs w:val="24"/>
        </w:rPr>
      </w:pPr>
    </w:p>
    <w:p w14:paraId="0CD43D08" w14:textId="64545D4E" w:rsidR="003C4674" w:rsidRDefault="003C4674" w:rsidP="003C4674">
      <w:pPr>
        <w:ind w:right="237"/>
        <w:rPr>
          <w:color w:val="000000" w:themeColor="text1"/>
          <w:sz w:val="24"/>
          <w:szCs w:val="24"/>
        </w:rPr>
      </w:pPr>
      <w:r>
        <w:rPr>
          <w:color w:val="000000" w:themeColor="text1"/>
          <w:sz w:val="24"/>
          <w:szCs w:val="24"/>
        </w:rPr>
        <w:t xml:space="preserve">The NCA (National crime agency) (2022) stated how they gather all levels of information and intelligence from every level of the scale above, they can gather intelligence from lower level and more “open-source” platforms such as social media, or much more discreet and covert tactics such as the interception of telecommunications. They also describe how all of the information they gather can be shared with partner agencies, they can then use this intelligence to compliment their own, this could lead in immediate action or assist in analysts obtaining a better understanding of the information in front of them. Some partners include, police forces, border force, </w:t>
      </w:r>
      <w:r w:rsidR="002C005F">
        <w:rPr>
          <w:color w:val="000000" w:themeColor="text1"/>
          <w:sz w:val="24"/>
          <w:szCs w:val="24"/>
        </w:rPr>
        <w:t>HM revenue &amp; customs etc. The NCA also shares and collaborates it’s information with INTERPOL.</w:t>
      </w:r>
    </w:p>
    <w:p w14:paraId="138C5C2B" w14:textId="0AB8A781" w:rsidR="00AB7309" w:rsidRDefault="00AB7309" w:rsidP="003C4674">
      <w:pPr>
        <w:ind w:right="237"/>
        <w:rPr>
          <w:color w:val="000000" w:themeColor="text1"/>
          <w:sz w:val="24"/>
          <w:szCs w:val="24"/>
        </w:rPr>
      </w:pPr>
    </w:p>
    <w:p w14:paraId="68FEB715" w14:textId="2E0091FC" w:rsidR="00AB7309" w:rsidRDefault="00AB7309" w:rsidP="003C4674">
      <w:pPr>
        <w:ind w:right="237"/>
        <w:rPr>
          <w:color w:val="000000" w:themeColor="text1"/>
          <w:sz w:val="24"/>
          <w:szCs w:val="24"/>
        </w:rPr>
      </w:pPr>
      <w:r>
        <w:rPr>
          <w:color w:val="000000" w:themeColor="text1"/>
          <w:sz w:val="24"/>
          <w:szCs w:val="24"/>
        </w:rPr>
        <w:t>The College of Policing (2022) outlines a method of analysing and evaluating any and all intelligence gathered by officers or staff. It is as follows, there are three ways to grade an intelligence source, these are;</w:t>
      </w:r>
    </w:p>
    <w:p w14:paraId="19D8AC5A" w14:textId="2858AECC" w:rsidR="00AB7309" w:rsidRDefault="00AB7309" w:rsidP="003C4674">
      <w:pPr>
        <w:ind w:right="237"/>
        <w:rPr>
          <w:color w:val="000000" w:themeColor="text1"/>
          <w:sz w:val="24"/>
          <w:szCs w:val="24"/>
        </w:rPr>
      </w:pPr>
    </w:p>
    <w:p w14:paraId="6D368121" w14:textId="73852346" w:rsidR="00AB7309" w:rsidRDefault="00AB7309" w:rsidP="00AB7309">
      <w:pPr>
        <w:pStyle w:val="ListParagraph"/>
        <w:numPr>
          <w:ilvl w:val="0"/>
          <w:numId w:val="11"/>
        </w:numPr>
        <w:ind w:right="237"/>
        <w:rPr>
          <w:color w:val="000000" w:themeColor="text1"/>
          <w:sz w:val="24"/>
          <w:szCs w:val="24"/>
        </w:rPr>
      </w:pPr>
      <w:r>
        <w:rPr>
          <w:color w:val="000000" w:themeColor="text1"/>
          <w:sz w:val="24"/>
          <w:szCs w:val="24"/>
        </w:rPr>
        <w:t xml:space="preserve">Reliable – this grading is used when “the source is believed to be both competent and information received is generally reliable.” </w:t>
      </w:r>
      <w:r w:rsidR="00D2255C">
        <w:rPr>
          <w:color w:val="000000" w:themeColor="text1"/>
          <w:sz w:val="24"/>
          <w:szCs w:val="24"/>
        </w:rPr>
        <w:t xml:space="preserve">The college states that before an intelligence source can be marked as reliable, it must pass two what are known as ‘tests of competence’ as well as have previous intelligence submissions which have been tested. </w:t>
      </w:r>
    </w:p>
    <w:p w14:paraId="55A7342E" w14:textId="78914E64" w:rsidR="00D2255C" w:rsidRDefault="00D2255C" w:rsidP="00AB7309">
      <w:pPr>
        <w:pStyle w:val="ListParagraph"/>
        <w:numPr>
          <w:ilvl w:val="0"/>
          <w:numId w:val="11"/>
        </w:numPr>
        <w:ind w:right="237"/>
        <w:rPr>
          <w:color w:val="000000" w:themeColor="text1"/>
          <w:sz w:val="24"/>
          <w:szCs w:val="24"/>
        </w:rPr>
      </w:pPr>
      <w:r>
        <w:rPr>
          <w:color w:val="000000" w:themeColor="text1"/>
          <w:sz w:val="24"/>
          <w:szCs w:val="24"/>
        </w:rPr>
        <w:t>Untested – this is the second category of intelligence sources, this category is for those who have not previously been a source of intelligence.</w:t>
      </w:r>
    </w:p>
    <w:p w14:paraId="79794BDC" w14:textId="48925A9D" w:rsidR="00D2255C" w:rsidRDefault="00D2255C" w:rsidP="00AB7309">
      <w:pPr>
        <w:pStyle w:val="ListParagraph"/>
        <w:numPr>
          <w:ilvl w:val="0"/>
          <w:numId w:val="11"/>
        </w:numPr>
        <w:ind w:right="237"/>
        <w:rPr>
          <w:color w:val="000000" w:themeColor="text1"/>
          <w:sz w:val="24"/>
          <w:szCs w:val="24"/>
        </w:rPr>
      </w:pPr>
      <w:r>
        <w:rPr>
          <w:color w:val="000000" w:themeColor="text1"/>
          <w:sz w:val="24"/>
          <w:szCs w:val="24"/>
        </w:rPr>
        <w:t>Not reliable – this is where “there are reasonable grounds to doubt the reliability of the source.”</w:t>
      </w:r>
    </w:p>
    <w:p w14:paraId="31AB059D" w14:textId="39E504C8" w:rsidR="00D2255C" w:rsidRDefault="00D2255C" w:rsidP="00D2255C">
      <w:pPr>
        <w:ind w:right="237"/>
        <w:rPr>
          <w:color w:val="000000" w:themeColor="text1"/>
          <w:sz w:val="24"/>
          <w:szCs w:val="24"/>
        </w:rPr>
      </w:pPr>
    </w:p>
    <w:p w14:paraId="21F54A65" w14:textId="22F91E24" w:rsidR="00D2255C" w:rsidRDefault="00D2255C" w:rsidP="00D2255C">
      <w:pPr>
        <w:ind w:right="237"/>
        <w:rPr>
          <w:color w:val="000000" w:themeColor="text1"/>
          <w:sz w:val="24"/>
          <w:szCs w:val="24"/>
        </w:rPr>
      </w:pPr>
      <w:r>
        <w:rPr>
          <w:color w:val="000000" w:themeColor="text1"/>
          <w:sz w:val="24"/>
          <w:szCs w:val="24"/>
        </w:rPr>
        <w:t xml:space="preserve">Once an officer has graded the source, they then must grade how the source came to know about the intelligence they are submitting. This comes under several </w:t>
      </w:r>
      <w:r w:rsidR="00E74336">
        <w:rPr>
          <w:color w:val="000000" w:themeColor="text1"/>
          <w:sz w:val="24"/>
          <w:szCs w:val="24"/>
        </w:rPr>
        <w:t>categories.</w:t>
      </w:r>
    </w:p>
    <w:p w14:paraId="1AAB87CE" w14:textId="4185AAB9" w:rsidR="00D2255C" w:rsidRDefault="00D2255C" w:rsidP="00D2255C">
      <w:pPr>
        <w:ind w:right="237"/>
        <w:rPr>
          <w:color w:val="000000" w:themeColor="text1"/>
          <w:sz w:val="24"/>
          <w:szCs w:val="24"/>
        </w:rPr>
      </w:pPr>
    </w:p>
    <w:p w14:paraId="3FF36096" w14:textId="60E3C940" w:rsidR="00D2255C" w:rsidRPr="00E74336" w:rsidRDefault="00D2255C" w:rsidP="00D2255C">
      <w:pPr>
        <w:pStyle w:val="ListParagraph"/>
        <w:numPr>
          <w:ilvl w:val="0"/>
          <w:numId w:val="12"/>
        </w:numPr>
        <w:ind w:right="237"/>
        <w:rPr>
          <w:color w:val="000000" w:themeColor="text1"/>
          <w:sz w:val="24"/>
          <w:szCs w:val="24"/>
        </w:rPr>
      </w:pPr>
      <w:r>
        <w:rPr>
          <w:color w:val="000000" w:themeColor="text1"/>
          <w:sz w:val="24"/>
          <w:szCs w:val="24"/>
        </w:rPr>
        <w:t xml:space="preserve">Known directly to source, this could be witnessing the intelligence they are submitting i.e. </w:t>
      </w:r>
      <w:r w:rsidRPr="00E74336">
        <w:rPr>
          <w:color w:val="000000" w:themeColor="text1"/>
          <w:sz w:val="24"/>
          <w:szCs w:val="24"/>
        </w:rPr>
        <w:t>a person who looks like they are selling controlled substances.</w:t>
      </w:r>
    </w:p>
    <w:p w14:paraId="33FD0B5A" w14:textId="5795D8C3" w:rsidR="0FF883D4" w:rsidRPr="00E74336" w:rsidRDefault="00D2255C" w:rsidP="0051768B">
      <w:pPr>
        <w:pStyle w:val="ListParagraph"/>
        <w:numPr>
          <w:ilvl w:val="0"/>
          <w:numId w:val="12"/>
        </w:numPr>
        <w:ind w:right="237"/>
        <w:rPr>
          <w:color w:val="000000" w:themeColor="text1"/>
          <w:sz w:val="24"/>
          <w:szCs w:val="24"/>
        </w:rPr>
      </w:pPr>
      <w:r w:rsidRPr="00E74336">
        <w:rPr>
          <w:color w:val="000000" w:themeColor="text1"/>
          <w:sz w:val="24"/>
          <w:szCs w:val="24"/>
        </w:rPr>
        <w:t>Known indirectly to source</w:t>
      </w:r>
      <w:r w:rsidR="00E74336" w:rsidRPr="00E74336">
        <w:rPr>
          <w:color w:val="000000" w:themeColor="text1"/>
          <w:sz w:val="24"/>
          <w:szCs w:val="24"/>
        </w:rPr>
        <w:t xml:space="preserve"> but corroborated</w:t>
      </w:r>
      <w:r w:rsidRPr="00E74336">
        <w:rPr>
          <w:color w:val="000000" w:themeColor="text1"/>
          <w:sz w:val="24"/>
          <w:szCs w:val="24"/>
        </w:rPr>
        <w:t xml:space="preserve"> – this is where the source has not directly witnessed to information however it can be verified by intelligence that is already known to police. </w:t>
      </w:r>
    </w:p>
    <w:p w14:paraId="5EA0F1BD" w14:textId="6DC78D97" w:rsidR="0FF883D4" w:rsidRPr="00B514D1" w:rsidRDefault="00E74336" w:rsidP="00B514D1">
      <w:pPr>
        <w:pStyle w:val="ListParagraph"/>
        <w:numPr>
          <w:ilvl w:val="0"/>
          <w:numId w:val="12"/>
        </w:numPr>
        <w:ind w:right="237"/>
        <w:rPr>
          <w:color w:val="000000" w:themeColor="text1"/>
          <w:sz w:val="24"/>
          <w:szCs w:val="24"/>
        </w:rPr>
      </w:pPr>
      <w:r w:rsidRPr="00E74336">
        <w:rPr>
          <w:color w:val="000000" w:themeColor="text1"/>
          <w:sz w:val="24"/>
          <w:szCs w:val="24"/>
        </w:rPr>
        <w:t>Known indirectly to source – this “</w:t>
      </w:r>
      <w:r w:rsidRPr="00E74336">
        <w:rPr>
          <w:sz w:val="24"/>
          <w:szCs w:val="24"/>
        </w:rPr>
        <w:t>Applies to information that the source has been told by someone else. The source does not have first-hand knowledge of the information as they did not witness it themselves.</w:t>
      </w:r>
      <w:r>
        <w:rPr>
          <w:sz w:val="24"/>
          <w:szCs w:val="24"/>
        </w:rPr>
        <w:t>”</w:t>
      </w:r>
    </w:p>
    <w:p w14:paraId="5D786C28" w14:textId="0924EBCB" w:rsidR="00B514D1" w:rsidRPr="00B514D1" w:rsidRDefault="00B514D1" w:rsidP="00B514D1">
      <w:pPr>
        <w:pStyle w:val="ListParagraph"/>
        <w:numPr>
          <w:ilvl w:val="0"/>
          <w:numId w:val="12"/>
        </w:numPr>
        <w:ind w:right="237"/>
        <w:rPr>
          <w:color w:val="000000" w:themeColor="text1"/>
          <w:sz w:val="24"/>
          <w:szCs w:val="24"/>
        </w:rPr>
      </w:pPr>
      <w:r>
        <w:rPr>
          <w:sz w:val="24"/>
          <w:szCs w:val="24"/>
        </w:rPr>
        <w:lastRenderedPageBreak/>
        <w:t>Not known – this is when there is no means of assessing the information present. This could be information from an anonymous source or an organisation such as crime</w:t>
      </w:r>
      <w:r w:rsidR="003B1A33">
        <w:rPr>
          <w:sz w:val="24"/>
          <w:szCs w:val="24"/>
        </w:rPr>
        <w:t xml:space="preserve"> </w:t>
      </w:r>
      <w:r>
        <w:rPr>
          <w:sz w:val="24"/>
          <w:szCs w:val="24"/>
        </w:rPr>
        <w:t>stoppers</w:t>
      </w:r>
    </w:p>
    <w:p w14:paraId="6E692C80" w14:textId="687677A0" w:rsidR="00B514D1" w:rsidRPr="003B1A33" w:rsidRDefault="00B514D1" w:rsidP="00B514D1">
      <w:pPr>
        <w:pStyle w:val="ListParagraph"/>
        <w:numPr>
          <w:ilvl w:val="0"/>
          <w:numId w:val="12"/>
        </w:numPr>
        <w:ind w:right="237"/>
        <w:rPr>
          <w:color w:val="000000" w:themeColor="text1"/>
          <w:sz w:val="24"/>
          <w:szCs w:val="24"/>
        </w:rPr>
      </w:pPr>
      <w:r>
        <w:rPr>
          <w:sz w:val="24"/>
          <w:szCs w:val="24"/>
        </w:rPr>
        <w:t xml:space="preserve">Suspected to be false </w:t>
      </w:r>
      <w:r w:rsidR="003B1A33">
        <w:rPr>
          <w:sz w:val="24"/>
          <w:szCs w:val="24"/>
        </w:rPr>
        <w:t>– this is when the information is believed to be false, regardless of how the source came to learn of this information.</w:t>
      </w:r>
    </w:p>
    <w:p w14:paraId="23D82DC3" w14:textId="6CB8ADEC" w:rsidR="003B1A33" w:rsidRDefault="003B1A33" w:rsidP="003B1A33">
      <w:pPr>
        <w:ind w:right="237"/>
        <w:rPr>
          <w:color w:val="000000" w:themeColor="text1"/>
          <w:sz w:val="24"/>
          <w:szCs w:val="24"/>
        </w:rPr>
      </w:pPr>
    </w:p>
    <w:p w14:paraId="2DF85565" w14:textId="2AB147E8" w:rsidR="00B514D1" w:rsidRDefault="003B1A33" w:rsidP="00B514D1">
      <w:pPr>
        <w:ind w:right="237"/>
        <w:rPr>
          <w:color w:val="000000" w:themeColor="text1"/>
          <w:sz w:val="24"/>
          <w:szCs w:val="24"/>
        </w:rPr>
      </w:pPr>
      <w:r>
        <w:rPr>
          <w:color w:val="000000" w:themeColor="text1"/>
          <w:sz w:val="24"/>
          <w:szCs w:val="24"/>
        </w:rPr>
        <w:t xml:space="preserve">Once the intelligence and source have been graded, the intelligence then needs to have a handling code, to assess whether or not the intelligence can be shared. This is either </w:t>
      </w:r>
      <w:r w:rsidR="0004208B">
        <w:rPr>
          <w:color w:val="000000" w:themeColor="text1"/>
          <w:sz w:val="24"/>
          <w:szCs w:val="24"/>
        </w:rPr>
        <w:t>‘</w:t>
      </w:r>
      <w:r>
        <w:rPr>
          <w:color w:val="000000" w:themeColor="text1"/>
          <w:sz w:val="24"/>
          <w:szCs w:val="24"/>
        </w:rPr>
        <w:t>Lawful with sharing being permitted</w:t>
      </w:r>
      <w:r w:rsidR="0004208B">
        <w:rPr>
          <w:color w:val="000000" w:themeColor="text1"/>
          <w:sz w:val="24"/>
          <w:szCs w:val="24"/>
        </w:rPr>
        <w:t>’</w:t>
      </w:r>
      <w:r>
        <w:rPr>
          <w:color w:val="000000" w:themeColor="text1"/>
          <w:sz w:val="24"/>
          <w:szCs w:val="24"/>
        </w:rPr>
        <w:t>, so for this intelligence to be shared there must be a policing purpose or a legitimate reason for sharing the intelligence</w:t>
      </w:r>
      <w:r w:rsidR="0004208B">
        <w:rPr>
          <w:color w:val="000000" w:themeColor="text1"/>
          <w:sz w:val="24"/>
          <w:szCs w:val="24"/>
        </w:rPr>
        <w:t>. Or it comes under sharing with conditions</w:t>
      </w:r>
      <w:r w:rsidR="00765C00">
        <w:rPr>
          <w:color w:val="000000" w:themeColor="text1"/>
          <w:sz w:val="24"/>
          <w:szCs w:val="24"/>
        </w:rPr>
        <w:t>, this is for intelligence that could contain sensitive data, and the receiver of the intelligence must strictly adhere to the conditions applied to them.</w:t>
      </w:r>
    </w:p>
    <w:p w14:paraId="6E205BB5" w14:textId="6A6B1315" w:rsidR="00765C00" w:rsidRDefault="00765C00" w:rsidP="00B514D1">
      <w:pPr>
        <w:ind w:right="237"/>
        <w:rPr>
          <w:color w:val="000000" w:themeColor="text1"/>
          <w:sz w:val="24"/>
          <w:szCs w:val="24"/>
        </w:rPr>
      </w:pPr>
    </w:p>
    <w:p w14:paraId="28C7EEDD" w14:textId="7D852210" w:rsidR="00765C00" w:rsidRDefault="00765C00" w:rsidP="00B514D1">
      <w:pPr>
        <w:ind w:right="237"/>
        <w:rPr>
          <w:color w:val="000000" w:themeColor="text1"/>
          <w:sz w:val="24"/>
          <w:szCs w:val="24"/>
        </w:rPr>
      </w:pPr>
      <w:r>
        <w:rPr>
          <w:color w:val="000000" w:themeColor="text1"/>
          <w:sz w:val="24"/>
          <w:szCs w:val="24"/>
        </w:rPr>
        <w:t>Intelligence, when collected, analysed and acted upon properly can be a core part of police operations such as stop and search powers, if an officer is aware of recent intelligence on an area, for example local drug dealing on a particular street, or a particular person suspected of dealing drugs, then officers can use evidence based policing to act upon that intelligence.</w:t>
      </w:r>
    </w:p>
    <w:p w14:paraId="7778C0D6" w14:textId="6E8AC9DA" w:rsidR="00765C00" w:rsidRDefault="00765C00" w:rsidP="00B514D1">
      <w:pPr>
        <w:ind w:right="237"/>
        <w:rPr>
          <w:color w:val="000000" w:themeColor="text1"/>
          <w:sz w:val="24"/>
          <w:szCs w:val="24"/>
        </w:rPr>
      </w:pPr>
    </w:p>
    <w:p w14:paraId="5D6E90A0" w14:textId="3476F5E1" w:rsidR="00765C00" w:rsidRDefault="00765C00" w:rsidP="00B514D1">
      <w:pPr>
        <w:ind w:right="237"/>
        <w:rPr>
          <w:color w:val="000000" w:themeColor="text1"/>
          <w:sz w:val="24"/>
          <w:szCs w:val="24"/>
        </w:rPr>
      </w:pPr>
      <w:r>
        <w:rPr>
          <w:color w:val="000000" w:themeColor="text1"/>
          <w:sz w:val="24"/>
          <w:szCs w:val="24"/>
        </w:rPr>
        <w:t xml:space="preserve">A good example of evidence based policing as well as intelligence led policing would be </w:t>
      </w:r>
      <w:r w:rsidR="008061C2">
        <w:rPr>
          <w:color w:val="000000" w:themeColor="text1"/>
          <w:sz w:val="24"/>
          <w:szCs w:val="24"/>
        </w:rPr>
        <w:t xml:space="preserve">‘op sceptre’, this Is a division of the police who mainly deal with knife crime, however often times the illegal drug industry is closely tied to the possession of knives. They operate covertly, using an intelligence led stop and search powers to search those who are believed to be carrying knives or drugs. </w:t>
      </w:r>
    </w:p>
    <w:p w14:paraId="52C37DE5" w14:textId="30C1AD22" w:rsidR="008061C2" w:rsidRDefault="008061C2" w:rsidP="00B514D1">
      <w:pPr>
        <w:ind w:right="237"/>
        <w:rPr>
          <w:color w:val="000000" w:themeColor="text1"/>
          <w:sz w:val="24"/>
          <w:szCs w:val="24"/>
        </w:rPr>
      </w:pPr>
    </w:p>
    <w:p w14:paraId="111BBD42" w14:textId="52CAB7CE" w:rsidR="008061C2" w:rsidRDefault="008061C2" w:rsidP="00B514D1">
      <w:pPr>
        <w:ind w:right="237"/>
        <w:rPr>
          <w:color w:val="000000" w:themeColor="text1"/>
          <w:sz w:val="24"/>
          <w:szCs w:val="24"/>
        </w:rPr>
      </w:pPr>
      <w:r>
        <w:rPr>
          <w:color w:val="000000" w:themeColor="text1"/>
          <w:sz w:val="24"/>
          <w:szCs w:val="24"/>
        </w:rPr>
        <w:t>In the incident discussed earlier, myself and other officers utilised our Criminal investigation department in order to obtain statements from any and all witnesses, we also used our intelligence department along with Op Sceptre to try and identify if the suspect male in this incident had a history in other forces of using knives, be in possession or if he was associated with anyone who carries weapons. This work and information sharing between our departments meant we were able to quickly obtain an intelligence package surrounding this male, only with the assistance of other agencies and departments, and our sharing of information and intelligence could we have worked as efficiently and effectively as we did.</w:t>
      </w:r>
    </w:p>
    <w:p w14:paraId="61C5ABD2" w14:textId="775D79E4" w:rsidR="00765C00" w:rsidRDefault="00765C00" w:rsidP="00B514D1">
      <w:pPr>
        <w:ind w:right="237"/>
        <w:rPr>
          <w:color w:val="000000" w:themeColor="text1"/>
          <w:sz w:val="24"/>
          <w:szCs w:val="24"/>
        </w:rPr>
      </w:pPr>
    </w:p>
    <w:p w14:paraId="581A2187" w14:textId="1E650F18" w:rsidR="00765C00" w:rsidRPr="00765C00" w:rsidRDefault="00BA2FAF" w:rsidP="00B514D1">
      <w:pPr>
        <w:ind w:right="237"/>
        <w:rPr>
          <w:color w:val="000000" w:themeColor="text1"/>
          <w:sz w:val="24"/>
          <w:szCs w:val="24"/>
        </w:rPr>
      </w:pPr>
      <w:r>
        <w:rPr>
          <w:color w:val="000000" w:themeColor="text1"/>
          <w:sz w:val="24"/>
          <w:szCs w:val="24"/>
        </w:rPr>
        <w:t>Word Count: 1935</w:t>
      </w:r>
    </w:p>
    <w:p w14:paraId="1B8FC621" w14:textId="2600D4B3" w:rsidR="00B514D1" w:rsidRPr="00B514D1" w:rsidRDefault="00B514D1" w:rsidP="00B514D1">
      <w:pPr>
        <w:ind w:right="237"/>
        <w:rPr>
          <w:color w:val="000000" w:themeColor="text1"/>
          <w:sz w:val="24"/>
          <w:szCs w:val="24"/>
        </w:rPr>
      </w:pPr>
    </w:p>
    <w:p w14:paraId="19944633" w14:textId="5D6E5C1C" w:rsidR="0FF883D4" w:rsidRDefault="00BA2FAF" w:rsidP="0FF883D4">
      <w:pPr>
        <w:ind w:right="237"/>
        <w:jc w:val="both"/>
        <w:rPr>
          <w:color w:val="000000" w:themeColor="text1"/>
          <w:sz w:val="24"/>
          <w:szCs w:val="24"/>
        </w:rPr>
      </w:pPr>
      <w:r>
        <w:rPr>
          <w:color w:val="000000" w:themeColor="text1"/>
          <w:sz w:val="24"/>
          <w:szCs w:val="24"/>
        </w:rPr>
        <w:t>Bibliography</w:t>
      </w:r>
    </w:p>
    <w:p w14:paraId="04C9B2DA" w14:textId="3D033697" w:rsidR="0FF883D4" w:rsidRPr="00246FEC" w:rsidRDefault="00246FEC" w:rsidP="0FF883D4">
      <w:pPr>
        <w:ind w:right="237"/>
        <w:jc w:val="both"/>
        <w:rPr>
          <w:color w:val="000000" w:themeColor="text1"/>
          <w:sz w:val="24"/>
          <w:szCs w:val="24"/>
        </w:rPr>
      </w:pPr>
      <w:r>
        <w:rPr>
          <w:color w:val="000000" w:themeColor="text1"/>
          <w:sz w:val="24"/>
          <w:szCs w:val="24"/>
        </w:rPr>
        <w:t xml:space="preserve">BSC policing network, 2020., </w:t>
      </w:r>
      <w:r>
        <w:rPr>
          <w:i/>
          <w:iCs/>
          <w:color w:val="000000" w:themeColor="text1"/>
          <w:sz w:val="24"/>
          <w:szCs w:val="24"/>
        </w:rPr>
        <w:t xml:space="preserve">The National Intelligence model </w:t>
      </w:r>
      <w:r>
        <w:rPr>
          <w:color w:val="000000" w:themeColor="text1"/>
          <w:sz w:val="24"/>
          <w:szCs w:val="24"/>
        </w:rPr>
        <w:t xml:space="preserve">&lt;available at: </w:t>
      </w:r>
      <w:hyperlink r:id="rId34" w:history="1">
        <w:r>
          <w:rPr>
            <w:rStyle w:val="Hyperlink"/>
          </w:rPr>
          <w:t>The National Intelligence Model – BSC Policing Network</w:t>
        </w:r>
      </w:hyperlink>
      <w:r>
        <w:t xml:space="preserve"> &gt; [accessed 03/10/2022]</w:t>
      </w:r>
    </w:p>
    <w:p w14:paraId="62CC0663" w14:textId="481DF3AF" w:rsidR="007A1C70" w:rsidRDefault="007A1C70" w:rsidP="0FF883D4">
      <w:pPr>
        <w:ind w:right="237"/>
        <w:jc w:val="both"/>
        <w:rPr>
          <w:color w:val="000000" w:themeColor="text1"/>
          <w:sz w:val="24"/>
          <w:szCs w:val="24"/>
        </w:rPr>
      </w:pPr>
    </w:p>
    <w:p w14:paraId="4F48C973" w14:textId="4D22EDD9" w:rsidR="0FF883D4" w:rsidRDefault="007A1C70" w:rsidP="0FF883D4">
      <w:pPr>
        <w:ind w:right="237"/>
        <w:jc w:val="both"/>
      </w:pPr>
      <w:r>
        <w:rPr>
          <w:color w:val="000000" w:themeColor="text1"/>
          <w:sz w:val="24"/>
          <w:szCs w:val="24"/>
        </w:rPr>
        <w:t xml:space="preserve">College of Policing, 2013., </w:t>
      </w:r>
      <w:r>
        <w:rPr>
          <w:i/>
          <w:iCs/>
          <w:color w:val="000000" w:themeColor="text1"/>
          <w:sz w:val="24"/>
          <w:szCs w:val="24"/>
        </w:rPr>
        <w:t xml:space="preserve">National Decision Model </w:t>
      </w:r>
      <w:r>
        <w:rPr>
          <w:color w:val="000000" w:themeColor="text1"/>
          <w:sz w:val="24"/>
          <w:szCs w:val="24"/>
        </w:rPr>
        <w:t xml:space="preserve">&lt; available at: </w:t>
      </w:r>
      <w:hyperlink r:id="rId35" w:history="1">
        <w:r>
          <w:rPr>
            <w:rStyle w:val="Hyperlink"/>
          </w:rPr>
          <w:t>National decision model | College of Policing</w:t>
        </w:r>
      </w:hyperlink>
      <w:r>
        <w:t xml:space="preserve">&gt; [accessed 03/10/2022] </w:t>
      </w:r>
    </w:p>
    <w:p w14:paraId="500B8D79" w14:textId="663F4D85" w:rsidR="007A1C70" w:rsidRDefault="007A1C70" w:rsidP="0FF883D4">
      <w:pPr>
        <w:ind w:right="237"/>
        <w:jc w:val="both"/>
      </w:pPr>
    </w:p>
    <w:p w14:paraId="258DDD1B" w14:textId="66ED401E" w:rsidR="007A1C70" w:rsidRDefault="007A1C70" w:rsidP="0FF883D4">
      <w:pPr>
        <w:ind w:right="237"/>
        <w:jc w:val="both"/>
      </w:pPr>
      <w:r>
        <w:t xml:space="preserve">College of Policing, 2016., </w:t>
      </w:r>
      <w:r>
        <w:rPr>
          <w:i/>
          <w:iCs/>
        </w:rPr>
        <w:t xml:space="preserve">Information Sharing </w:t>
      </w:r>
      <w:r>
        <w:t xml:space="preserve">&lt;available at: </w:t>
      </w:r>
      <w:hyperlink r:id="rId36" w:history="1">
        <w:r>
          <w:rPr>
            <w:rStyle w:val="Hyperlink"/>
          </w:rPr>
          <w:t>Information sharing | College of Policing</w:t>
        </w:r>
      </w:hyperlink>
      <w:r>
        <w:t xml:space="preserve"> [accessed 03/10/2022] </w:t>
      </w:r>
    </w:p>
    <w:p w14:paraId="36C1BB5B" w14:textId="413D6095" w:rsidR="00AB7309" w:rsidRDefault="00AB7309" w:rsidP="0FF883D4">
      <w:pPr>
        <w:ind w:right="237"/>
        <w:jc w:val="both"/>
      </w:pPr>
    </w:p>
    <w:p w14:paraId="6AAF1BC1" w14:textId="50058A70" w:rsidR="00AB7309" w:rsidRPr="00AB7309" w:rsidRDefault="00AB7309" w:rsidP="0FF883D4">
      <w:pPr>
        <w:ind w:right="237"/>
        <w:jc w:val="both"/>
      </w:pPr>
      <w:r>
        <w:t xml:space="preserve">College of Policing, 2022., </w:t>
      </w:r>
      <w:r>
        <w:rPr>
          <w:i/>
          <w:iCs/>
        </w:rPr>
        <w:t xml:space="preserve">Intelligence report </w:t>
      </w:r>
      <w:r>
        <w:t xml:space="preserve">&lt;available at: </w:t>
      </w:r>
      <w:hyperlink r:id="rId37" w:history="1">
        <w:r>
          <w:rPr>
            <w:rStyle w:val="Hyperlink"/>
          </w:rPr>
          <w:t>Intelligence report | College of Policing</w:t>
        </w:r>
      </w:hyperlink>
      <w:r>
        <w:t xml:space="preserve"> &gt; [accessed 03/10/2022]</w:t>
      </w:r>
    </w:p>
    <w:p w14:paraId="1771BFD1" w14:textId="01D86004" w:rsidR="009809B0" w:rsidRDefault="009809B0" w:rsidP="0FF883D4">
      <w:pPr>
        <w:ind w:right="237"/>
        <w:jc w:val="both"/>
      </w:pPr>
    </w:p>
    <w:p w14:paraId="38722532" w14:textId="07E82501" w:rsidR="0051768B" w:rsidRDefault="009809B0" w:rsidP="0FF883D4">
      <w:pPr>
        <w:ind w:right="237"/>
        <w:jc w:val="both"/>
      </w:pPr>
      <w:r>
        <w:lastRenderedPageBreak/>
        <w:t xml:space="preserve">Home Office, 2022., </w:t>
      </w:r>
      <w:r>
        <w:rPr>
          <w:i/>
          <w:iCs/>
        </w:rPr>
        <w:t xml:space="preserve">National Intelligence Model </w:t>
      </w:r>
      <w:r>
        <w:t xml:space="preserve">&lt;available at: </w:t>
      </w:r>
      <w:hyperlink r:id="rId38" w:history="1">
        <w:r>
          <w:rPr>
            <w:rStyle w:val="Hyperlink"/>
          </w:rPr>
          <w:t>National Intelligence Model (college.police.uk)</w:t>
        </w:r>
      </w:hyperlink>
      <w:r>
        <w:t xml:space="preserve"> &gt; [accessed 03/10/2022]</w:t>
      </w:r>
    </w:p>
    <w:p w14:paraId="6FE03D59" w14:textId="77777777" w:rsidR="00246FEC" w:rsidRDefault="00246FEC" w:rsidP="0FF883D4">
      <w:pPr>
        <w:ind w:right="237"/>
        <w:jc w:val="both"/>
      </w:pPr>
    </w:p>
    <w:p w14:paraId="251E2351" w14:textId="5DADB134" w:rsidR="0051768B" w:rsidRPr="0051768B" w:rsidRDefault="0051768B" w:rsidP="0FF883D4">
      <w:pPr>
        <w:ind w:right="237"/>
        <w:jc w:val="both"/>
      </w:pPr>
      <w:r>
        <w:t xml:space="preserve">IACP, 2018., </w:t>
      </w:r>
      <w:r>
        <w:rPr>
          <w:i/>
          <w:iCs/>
        </w:rPr>
        <w:t xml:space="preserve">intelligence-led policing: changing the face of crime prevention </w:t>
      </w:r>
      <w:r>
        <w:t xml:space="preserve">&lt; available at: </w:t>
      </w:r>
      <w:hyperlink r:id="rId39" w:history="1">
        <w:r>
          <w:rPr>
            <w:rStyle w:val="Hyperlink"/>
          </w:rPr>
          <w:t>Intelligence-led Policing: Changing the Face of Crime Prevention - Police Chief Magazine</w:t>
        </w:r>
      </w:hyperlink>
      <w:r>
        <w:t xml:space="preserve"> &gt; [accessed 03/10/2022] </w:t>
      </w:r>
    </w:p>
    <w:p w14:paraId="5C99A8C1" w14:textId="1084DB52" w:rsidR="007A1C70" w:rsidRDefault="007A1C70" w:rsidP="0FF883D4">
      <w:pPr>
        <w:ind w:right="237"/>
        <w:jc w:val="both"/>
      </w:pPr>
    </w:p>
    <w:p w14:paraId="3A9A4F8C" w14:textId="01263B17" w:rsidR="00017594" w:rsidRPr="00017594" w:rsidRDefault="00017594" w:rsidP="0FF883D4">
      <w:pPr>
        <w:ind w:right="237"/>
        <w:jc w:val="both"/>
      </w:pPr>
      <w:r>
        <w:t xml:space="preserve">National Crime Agency, 2022., </w:t>
      </w:r>
      <w:r>
        <w:rPr>
          <w:i/>
          <w:iCs/>
        </w:rPr>
        <w:t xml:space="preserve">Intelligence: enhancing the picture of serious organised crime effecting the UK </w:t>
      </w:r>
      <w:r>
        <w:t xml:space="preserve">&lt; available at: </w:t>
      </w:r>
      <w:hyperlink r:id="rId40" w:history="1">
        <w:r>
          <w:rPr>
            <w:rStyle w:val="Hyperlink"/>
          </w:rPr>
          <w:t>Intelligence: enhancing the picture of serious organised crime affecting the UK - National Crime Agency</w:t>
        </w:r>
      </w:hyperlink>
      <w:r>
        <w:t xml:space="preserve"> &gt; [accessed 03/10/2022]</w:t>
      </w:r>
    </w:p>
    <w:p w14:paraId="2BB15552" w14:textId="77777777" w:rsidR="007A1C70" w:rsidRDefault="007A1C70"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B3696AB" w14:textId="77777777" w:rsidR="006A13A4" w:rsidRDefault="009249F8" w:rsidP="009249F8">
            <w:pPr>
              <w:overflowPunct/>
              <w:autoSpaceDE/>
              <w:autoSpaceDN/>
              <w:adjustRightInd/>
              <w:rPr>
                <w:sz w:val="22"/>
                <w:szCs w:val="22"/>
                <w:lang w:eastAsia="zh-TW"/>
              </w:rPr>
            </w:pPr>
            <w:r w:rsidRPr="009249F8">
              <w:rPr>
                <w:sz w:val="22"/>
                <w:szCs w:val="22"/>
                <w:lang w:eastAsia="zh-TW"/>
              </w:rPr>
              <w:t>5-7</w:t>
            </w:r>
          </w:p>
          <w:p w14:paraId="2994DB3A" w14:textId="77777777" w:rsidR="006A13A4" w:rsidRDefault="006A13A4" w:rsidP="009249F8">
            <w:pPr>
              <w:overflowPunct/>
              <w:autoSpaceDE/>
              <w:autoSpaceDN/>
              <w:adjustRightInd/>
              <w:rPr>
                <w:sz w:val="22"/>
                <w:szCs w:val="22"/>
                <w:lang w:eastAsia="zh-TW"/>
              </w:rPr>
            </w:pPr>
          </w:p>
          <w:p w14:paraId="1302A8DB" w14:textId="77777777" w:rsidR="006A13A4" w:rsidRDefault="006A13A4" w:rsidP="009249F8">
            <w:pPr>
              <w:overflowPunct/>
              <w:autoSpaceDE/>
              <w:autoSpaceDN/>
              <w:adjustRightInd/>
              <w:rPr>
                <w:sz w:val="22"/>
                <w:szCs w:val="22"/>
                <w:lang w:eastAsia="zh-TW"/>
              </w:rPr>
            </w:pPr>
          </w:p>
          <w:p w14:paraId="7A8CC03F" w14:textId="77777777" w:rsidR="006A13A4" w:rsidRDefault="006A13A4" w:rsidP="009249F8">
            <w:pPr>
              <w:overflowPunct/>
              <w:autoSpaceDE/>
              <w:autoSpaceDN/>
              <w:adjustRightInd/>
              <w:rPr>
                <w:sz w:val="22"/>
                <w:szCs w:val="22"/>
                <w:lang w:eastAsia="zh-TW"/>
              </w:rPr>
            </w:pPr>
          </w:p>
          <w:p w14:paraId="43CD66C9" w14:textId="242CD7D5" w:rsidR="009249F8" w:rsidRPr="009249F8" w:rsidRDefault="006A13A4"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570709B" w14:textId="77777777" w:rsidR="006A13A4" w:rsidRDefault="009249F8" w:rsidP="009249F8">
            <w:pPr>
              <w:overflowPunct/>
              <w:autoSpaceDE/>
              <w:autoSpaceDN/>
              <w:adjustRightInd/>
              <w:rPr>
                <w:sz w:val="22"/>
                <w:szCs w:val="22"/>
                <w:lang w:eastAsia="zh-TW"/>
              </w:rPr>
            </w:pPr>
            <w:r w:rsidRPr="009249F8">
              <w:rPr>
                <w:sz w:val="22"/>
                <w:szCs w:val="22"/>
                <w:lang w:eastAsia="zh-TW"/>
              </w:rPr>
              <w:t>8-10</w:t>
            </w:r>
          </w:p>
          <w:p w14:paraId="225B70D8" w14:textId="77777777" w:rsidR="006A13A4" w:rsidRDefault="006A13A4" w:rsidP="009249F8">
            <w:pPr>
              <w:overflowPunct/>
              <w:autoSpaceDE/>
              <w:autoSpaceDN/>
              <w:adjustRightInd/>
              <w:rPr>
                <w:sz w:val="22"/>
                <w:szCs w:val="22"/>
                <w:lang w:eastAsia="zh-TW"/>
              </w:rPr>
            </w:pPr>
          </w:p>
          <w:p w14:paraId="37D0443B" w14:textId="77777777" w:rsidR="006A13A4" w:rsidRDefault="006A13A4" w:rsidP="009249F8">
            <w:pPr>
              <w:overflowPunct/>
              <w:autoSpaceDE/>
              <w:autoSpaceDN/>
              <w:adjustRightInd/>
              <w:rPr>
                <w:sz w:val="22"/>
                <w:szCs w:val="22"/>
                <w:lang w:eastAsia="zh-TW"/>
              </w:rPr>
            </w:pPr>
          </w:p>
          <w:p w14:paraId="7B56DBD5" w14:textId="77777777" w:rsidR="006A13A4" w:rsidRDefault="006A13A4" w:rsidP="009249F8">
            <w:pPr>
              <w:overflowPunct/>
              <w:autoSpaceDE/>
              <w:autoSpaceDN/>
              <w:adjustRightInd/>
              <w:rPr>
                <w:sz w:val="22"/>
                <w:szCs w:val="22"/>
                <w:lang w:eastAsia="zh-TW"/>
              </w:rPr>
            </w:pPr>
          </w:p>
          <w:p w14:paraId="7E043CCE" w14:textId="77777777" w:rsidR="006A13A4" w:rsidRDefault="006A13A4" w:rsidP="009249F8">
            <w:pPr>
              <w:overflowPunct/>
              <w:autoSpaceDE/>
              <w:autoSpaceDN/>
              <w:adjustRightInd/>
              <w:rPr>
                <w:sz w:val="22"/>
                <w:szCs w:val="22"/>
                <w:lang w:eastAsia="zh-TW"/>
              </w:rPr>
            </w:pPr>
          </w:p>
          <w:p w14:paraId="52921599" w14:textId="70084AFE" w:rsidR="009249F8" w:rsidRPr="009249F8" w:rsidRDefault="006A13A4"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9CE9F7C" w14:textId="77777777" w:rsidR="006A13A4" w:rsidRDefault="009249F8" w:rsidP="009249F8">
            <w:pPr>
              <w:overflowPunct/>
              <w:autoSpaceDE/>
              <w:autoSpaceDN/>
              <w:adjustRightInd/>
              <w:rPr>
                <w:sz w:val="22"/>
                <w:szCs w:val="22"/>
                <w:lang w:eastAsia="zh-TW"/>
              </w:rPr>
            </w:pPr>
            <w:r w:rsidRPr="009249F8">
              <w:rPr>
                <w:sz w:val="22"/>
                <w:szCs w:val="22"/>
                <w:lang w:eastAsia="zh-TW"/>
              </w:rPr>
              <w:t>5-7</w:t>
            </w:r>
          </w:p>
          <w:p w14:paraId="4F3846E3" w14:textId="77777777" w:rsidR="006A13A4" w:rsidRDefault="006A13A4" w:rsidP="009249F8">
            <w:pPr>
              <w:overflowPunct/>
              <w:autoSpaceDE/>
              <w:autoSpaceDN/>
              <w:adjustRightInd/>
              <w:rPr>
                <w:sz w:val="22"/>
                <w:szCs w:val="22"/>
                <w:lang w:eastAsia="zh-TW"/>
              </w:rPr>
            </w:pPr>
          </w:p>
          <w:p w14:paraId="69887727" w14:textId="77777777" w:rsidR="006A13A4" w:rsidRDefault="006A13A4" w:rsidP="009249F8">
            <w:pPr>
              <w:overflowPunct/>
              <w:autoSpaceDE/>
              <w:autoSpaceDN/>
              <w:adjustRightInd/>
              <w:rPr>
                <w:sz w:val="22"/>
                <w:szCs w:val="22"/>
                <w:lang w:eastAsia="zh-TW"/>
              </w:rPr>
            </w:pPr>
          </w:p>
          <w:p w14:paraId="1DF643DF" w14:textId="77777777" w:rsidR="006A13A4" w:rsidRDefault="006A13A4" w:rsidP="009249F8">
            <w:pPr>
              <w:overflowPunct/>
              <w:autoSpaceDE/>
              <w:autoSpaceDN/>
              <w:adjustRightInd/>
              <w:rPr>
                <w:sz w:val="22"/>
                <w:szCs w:val="22"/>
                <w:lang w:eastAsia="zh-TW"/>
              </w:rPr>
            </w:pPr>
          </w:p>
          <w:p w14:paraId="2A8FBB42" w14:textId="77777777" w:rsidR="006A13A4" w:rsidRDefault="006A13A4" w:rsidP="009249F8">
            <w:pPr>
              <w:overflowPunct/>
              <w:autoSpaceDE/>
              <w:autoSpaceDN/>
              <w:adjustRightInd/>
              <w:rPr>
                <w:sz w:val="22"/>
                <w:szCs w:val="22"/>
                <w:lang w:eastAsia="zh-TW"/>
              </w:rPr>
            </w:pPr>
          </w:p>
          <w:p w14:paraId="77B03C61" w14:textId="25C60E3B" w:rsidR="009249F8" w:rsidRPr="009249F8" w:rsidRDefault="006A13A4"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74F6FFEF"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6A13A4">
              <w:rPr>
                <w:sz w:val="22"/>
                <w:szCs w:val="22"/>
                <w:lang w:eastAsia="zh-TW"/>
              </w:rPr>
              <w:t>I believe that I need to further my knowledge and understanding of the lesser known laws and offences that as an officer I need to be aware of.</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B245079"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08B9CE4" w14:textId="77777777" w:rsidR="006A13A4" w:rsidRDefault="006A13A4" w:rsidP="009249F8">
            <w:pPr>
              <w:overflowPunct/>
              <w:autoSpaceDE/>
              <w:autoSpaceDN/>
              <w:adjustRightInd/>
              <w:rPr>
                <w:sz w:val="24"/>
                <w:szCs w:val="24"/>
                <w:lang w:eastAsia="zh-TW"/>
              </w:rPr>
            </w:pPr>
          </w:p>
          <w:p w14:paraId="16D0A1FF" w14:textId="77777777" w:rsidR="006A13A4" w:rsidRDefault="006A13A4" w:rsidP="009249F8">
            <w:pPr>
              <w:overflowPunct/>
              <w:autoSpaceDE/>
              <w:autoSpaceDN/>
              <w:adjustRightInd/>
              <w:rPr>
                <w:sz w:val="24"/>
                <w:szCs w:val="24"/>
                <w:lang w:eastAsia="zh-TW"/>
              </w:rPr>
            </w:pPr>
          </w:p>
          <w:p w14:paraId="1F334474" w14:textId="77777777" w:rsidR="006A13A4" w:rsidRDefault="006A13A4" w:rsidP="009249F8">
            <w:pPr>
              <w:overflowPunct/>
              <w:autoSpaceDE/>
              <w:autoSpaceDN/>
              <w:adjustRightInd/>
              <w:rPr>
                <w:sz w:val="24"/>
                <w:szCs w:val="24"/>
                <w:lang w:eastAsia="zh-TW"/>
              </w:rPr>
            </w:pPr>
          </w:p>
          <w:p w14:paraId="130FB022" w14:textId="74F83F42" w:rsidR="006A13A4" w:rsidRPr="009249F8" w:rsidRDefault="006A13A4"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47E3A7D" w14:textId="77777777" w:rsidR="006A13A4" w:rsidRDefault="009249F8" w:rsidP="009249F8">
            <w:pPr>
              <w:overflowPunct/>
              <w:autoSpaceDE/>
              <w:autoSpaceDN/>
              <w:adjustRightInd/>
              <w:rPr>
                <w:sz w:val="22"/>
                <w:szCs w:val="22"/>
                <w:lang w:eastAsia="zh-TW"/>
              </w:rPr>
            </w:pPr>
            <w:r w:rsidRPr="009249F8">
              <w:rPr>
                <w:sz w:val="22"/>
                <w:szCs w:val="22"/>
                <w:lang w:eastAsia="zh-TW"/>
              </w:rPr>
              <w:t>1-4</w:t>
            </w:r>
          </w:p>
          <w:p w14:paraId="19D94C18" w14:textId="77777777" w:rsidR="006A13A4" w:rsidRDefault="006A13A4" w:rsidP="009249F8">
            <w:pPr>
              <w:overflowPunct/>
              <w:autoSpaceDE/>
              <w:autoSpaceDN/>
              <w:adjustRightInd/>
              <w:rPr>
                <w:sz w:val="22"/>
                <w:szCs w:val="22"/>
                <w:lang w:eastAsia="zh-TW"/>
              </w:rPr>
            </w:pPr>
          </w:p>
          <w:p w14:paraId="4A8D1A7B" w14:textId="77777777" w:rsidR="006A13A4" w:rsidRDefault="006A13A4" w:rsidP="009249F8">
            <w:pPr>
              <w:overflowPunct/>
              <w:autoSpaceDE/>
              <w:autoSpaceDN/>
              <w:adjustRightInd/>
              <w:rPr>
                <w:sz w:val="22"/>
                <w:szCs w:val="22"/>
                <w:lang w:eastAsia="zh-TW"/>
              </w:rPr>
            </w:pPr>
          </w:p>
          <w:p w14:paraId="32E1F29B" w14:textId="77777777" w:rsidR="006A13A4" w:rsidRDefault="006A13A4" w:rsidP="009249F8">
            <w:pPr>
              <w:overflowPunct/>
              <w:autoSpaceDE/>
              <w:autoSpaceDN/>
              <w:adjustRightInd/>
              <w:rPr>
                <w:sz w:val="22"/>
                <w:szCs w:val="22"/>
                <w:lang w:eastAsia="zh-TW"/>
              </w:rPr>
            </w:pPr>
          </w:p>
          <w:p w14:paraId="2208F70F" w14:textId="77777777" w:rsidR="006A13A4" w:rsidRDefault="006A13A4" w:rsidP="009249F8">
            <w:pPr>
              <w:overflowPunct/>
              <w:autoSpaceDE/>
              <w:autoSpaceDN/>
              <w:adjustRightInd/>
              <w:rPr>
                <w:sz w:val="22"/>
                <w:szCs w:val="22"/>
                <w:lang w:eastAsia="zh-TW"/>
              </w:rPr>
            </w:pPr>
          </w:p>
          <w:p w14:paraId="0415F50D" w14:textId="6921B501" w:rsidR="009249F8" w:rsidRPr="009249F8" w:rsidRDefault="006A13A4"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39797F46"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6A13A4">
              <w:rPr>
                <w:sz w:val="22"/>
                <w:szCs w:val="22"/>
                <w:lang w:eastAsia="zh-TW"/>
              </w:rPr>
              <w:t xml:space="preserve">I believe I am quite skilled as officer, especially In my communication skills as well as my patience with members of the public that we come into contact with, however I do recognise that there are </w:t>
            </w:r>
            <w:r w:rsidR="006A13A4">
              <w:rPr>
                <w:sz w:val="22"/>
                <w:szCs w:val="22"/>
                <w:lang w:eastAsia="zh-TW"/>
              </w:rPr>
              <w:lastRenderedPageBreak/>
              <w:t>gaps in my skill set which I wish to improve upon.</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BF8D399" w14:textId="77777777" w:rsidR="006A13A4" w:rsidRDefault="009249F8" w:rsidP="009249F8">
            <w:pPr>
              <w:overflowPunct/>
              <w:autoSpaceDE/>
              <w:autoSpaceDN/>
              <w:adjustRightInd/>
              <w:rPr>
                <w:sz w:val="22"/>
                <w:szCs w:val="22"/>
                <w:lang w:eastAsia="zh-TW"/>
              </w:rPr>
            </w:pPr>
            <w:r w:rsidRPr="009249F8">
              <w:rPr>
                <w:sz w:val="22"/>
                <w:szCs w:val="22"/>
                <w:lang w:eastAsia="zh-TW"/>
              </w:rPr>
              <w:t>8-10</w:t>
            </w:r>
          </w:p>
          <w:p w14:paraId="1D101F51" w14:textId="77777777" w:rsidR="006A13A4" w:rsidRDefault="006A13A4" w:rsidP="009249F8">
            <w:pPr>
              <w:overflowPunct/>
              <w:autoSpaceDE/>
              <w:autoSpaceDN/>
              <w:adjustRightInd/>
              <w:rPr>
                <w:sz w:val="22"/>
                <w:szCs w:val="22"/>
                <w:lang w:eastAsia="zh-TW"/>
              </w:rPr>
            </w:pPr>
          </w:p>
          <w:p w14:paraId="7C5C4666" w14:textId="77777777" w:rsidR="006A13A4" w:rsidRDefault="006A13A4" w:rsidP="009249F8">
            <w:pPr>
              <w:overflowPunct/>
              <w:autoSpaceDE/>
              <w:autoSpaceDN/>
              <w:adjustRightInd/>
              <w:rPr>
                <w:sz w:val="22"/>
                <w:szCs w:val="22"/>
                <w:lang w:eastAsia="zh-TW"/>
              </w:rPr>
            </w:pPr>
          </w:p>
          <w:p w14:paraId="2268D25A" w14:textId="77777777" w:rsidR="006A13A4" w:rsidRDefault="006A13A4" w:rsidP="009249F8">
            <w:pPr>
              <w:overflowPunct/>
              <w:autoSpaceDE/>
              <w:autoSpaceDN/>
              <w:adjustRightInd/>
              <w:rPr>
                <w:sz w:val="22"/>
                <w:szCs w:val="22"/>
                <w:lang w:eastAsia="zh-TW"/>
              </w:rPr>
            </w:pPr>
          </w:p>
          <w:p w14:paraId="6CA334EE" w14:textId="77777777" w:rsidR="006A13A4" w:rsidRDefault="006A13A4" w:rsidP="009249F8">
            <w:pPr>
              <w:overflowPunct/>
              <w:autoSpaceDE/>
              <w:autoSpaceDN/>
              <w:adjustRightInd/>
              <w:rPr>
                <w:sz w:val="22"/>
                <w:szCs w:val="22"/>
                <w:lang w:eastAsia="zh-TW"/>
              </w:rPr>
            </w:pPr>
          </w:p>
          <w:p w14:paraId="47284914" w14:textId="77777777" w:rsidR="006A13A4" w:rsidRDefault="006A13A4" w:rsidP="009249F8">
            <w:pPr>
              <w:overflowPunct/>
              <w:autoSpaceDE/>
              <w:autoSpaceDN/>
              <w:adjustRightInd/>
              <w:rPr>
                <w:sz w:val="22"/>
                <w:szCs w:val="22"/>
                <w:lang w:eastAsia="zh-TW"/>
              </w:rPr>
            </w:pPr>
          </w:p>
          <w:p w14:paraId="555D0996" w14:textId="08C0B53E" w:rsidR="009249F8" w:rsidRPr="009249F8" w:rsidRDefault="006A13A4"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659ACE9" w14:textId="77777777" w:rsidR="006A13A4" w:rsidRDefault="009249F8" w:rsidP="009249F8">
            <w:pPr>
              <w:overflowPunct/>
              <w:autoSpaceDE/>
              <w:autoSpaceDN/>
              <w:adjustRightInd/>
              <w:rPr>
                <w:sz w:val="22"/>
                <w:szCs w:val="22"/>
                <w:lang w:eastAsia="zh-TW"/>
              </w:rPr>
            </w:pPr>
            <w:r w:rsidRPr="009249F8">
              <w:rPr>
                <w:sz w:val="22"/>
                <w:szCs w:val="22"/>
                <w:lang w:eastAsia="zh-TW"/>
              </w:rPr>
              <w:t>1-4</w:t>
            </w:r>
          </w:p>
          <w:p w14:paraId="7A14C2C3" w14:textId="77777777" w:rsidR="006A13A4" w:rsidRDefault="006A13A4" w:rsidP="009249F8">
            <w:pPr>
              <w:overflowPunct/>
              <w:autoSpaceDE/>
              <w:autoSpaceDN/>
              <w:adjustRightInd/>
              <w:rPr>
                <w:sz w:val="22"/>
                <w:szCs w:val="22"/>
                <w:lang w:eastAsia="zh-TW"/>
              </w:rPr>
            </w:pPr>
          </w:p>
          <w:p w14:paraId="2A197678" w14:textId="77777777" w:rsidR="006A13A4" w:rsidRDefault="006A13A4" w:rsidP="009249F8">
            <w:pPr>
              <w:overflowPunct/>
              <w:autoSpaceDE/>
              <w:autoSpaceDN/>
              <w:adjustRightInd/>
              <w:rPr>
                <w:sz w:val="22"/>
                <w:szCs w:val="22"/>
                <w:lang w:eastAsia="zh-TW"/>
              </w:rPr>
            </w:pPr>
          </w:p>
          <w:p w14:paraId="68FCC9AE" w14:textId="77777777" w:rsidR="006A13A4" w:rsidRDefault="006A13A4" w:rsidP="009249F8">
            <w:pPr>
              <w:overflowPunct/>
              <w:autoSpaceDE/>
              <w:autoSpaceDN/>
              <w:adjustRightInd/>
              <w:rPr>
                <w:sz w:val="22"/>
                <w:szCs w:val="22"/>
                <w:lang w:eastAsia="zh-TW"/>
              </w:rPr>
            </w:pPr>
          </w:p>
          <w:p w14:paraId="49A95B92" w14:textId="77777777" w:rsidR="006A13A4" w:rsidRDefault="006A13A4" w:rsidP="009249F8">
            <w:pPr>
              <w:overflowPunct/>
              <w:autoSpaceDE/>
              <w:autoSpaceDN/>
              <w:adjustRightInd/>
              <w:rPr>
                <w:sz w:val="22"/>
                <w:szCs w:val="22"/>
                <w:lang w:eastAsia="zh-TW"/>
              </w:rPr>
            </w:pPr>
          </w:p>
          <w:p w14:paraId="603F3D8A" w14:textId="77777777" w:rsidR="006A13A4" w:rsidRDefault="006A13A4" w:rsidP="009249F8">
            <w:pPr>
              <w:overflowPunct/>
              <w:autoSpaceDE/>
              <w:autoSpaceDN/>
              <w:adjustRightInd/>
              <w:rPr>
                <w:sz w:val="22"/>
                <w:szCs w:val="22"/>
                <w:lang w:eastAsia="zh-TW"/>
              </w:rPr>
            </w:pPr>
          </w:p>
          <w:p w14:paraId="246848E9" w14:textId="552B8944" w:rsidR="009249F8" w:rsidRPr="009249F8" w:rsidRDefault="006A13A4"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0FB15D" w14:textId="181DD88B"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6A13A4">
              <w:rPr>
                <w:sz w:val="22"/>
                <w:szCs w:val="22"/>
                <w:lang w:eastAsia="zh-TW"/>
              </w:rPr>
              <w:t>I do not believe I am very experienced as an officer due to only having my independent patrol status for just over one year. I believe I will go from strength to strength in relation to my experience.</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41"/>
          <w:headerReference w:type="default" r:id="rId42"/>
          <w:footerReference w:type="even" r:id="rId43"/>
          <w:footerReference w:type="default" r:id="rId44"/>
          <w:headerReference w:type="first" r:id="rId45"/>
          <w:footerReference w:type="first" r:id="rId46"/>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3DC54869" w14:textId="2142CCF7" w:rsidR="005D25BD" w:rsidRPr="00A906EF"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w:t>
      </w:r>
    </w:p>
    <w:p w14:paraId="0B0507E1" w14:textId="77777777" w:rsidR="00A906EF" w:rsidRPr="00A906EF" w:rsidRDefault="00A906EF" w:rsidP="00A906EF">
      <w:pPr>
        <w:pStyle w:val="paragraph"/>
        <w:spacing w:before="0" w:beforeAutospacing="0" w:after="0" w:afterAutospacing="0"/>
        <w:ind w:right="225"/>
        <w:rPr>
          <w:rFonts w:ascii="Arial" w:hAnsi="Arial" w:cs="Arial"/>
        </w:rPr>
      </w:pPr>
    </w:p>
    <w:p w14:paraId="1294C924" w14:textId="23CDDCA6" w:rsidR="005D25BD" w:rsidRPr="00A906EF" w:rsidRDefault="00A906EF" w:rsidP="00A906EF">
      <w:pPr>
        <w:ind w:right="237"/>
        <w:jc w:val="both"/>
        <w:rPr>
          <w:sz w:val="24"/>
          <w:szCs w:val="24"/>
        </w:rPr>
      </w:pPr>
      <w:r w:rsidRPr="00A906EF">
        <w:rPr>
          <w:sz w:val="24"/>
          <w:szCs w:val="24"/>
        </w:rPr>
        <w:t xml:space="preserve">BFC group, 2022., </w:t>
      </w:r>
      <w:r w:rsidRPr="00A906EF">
        <w:rPr>
          <w:i/>
          <w:iCs/>
          <w:sz w:val="24"/>
          <w:szCs w:val="24"/>
        </w:rPr>
        <w:t xml:space="preserve">how can you tackle complacency in the workplace </w:t>
      </w:r>
      <w:r w:rsidRPr="00A906EF">
        <w:rPr>
          <w:sz w:val="24"/>
          <w:szCs w:val="24"/>
        </w:rPr>
        <w:t xml:space="preserve">available at: </w:t>
      </w:r>
      <w:hyperlink r:id="rId47" w:history="1">
        <w:r w:rsidRPr="00A906EF">
          <w:rPr>
            <w:rStyle w:val="Hyperlink"/>
            <w:sz w:val="24"/>
            <w:szCs w:val="24"/>
          </w:rPr>
          <w:t>How Can You Tackle Complacency in the Workplace? | The BCF Group</w:t>
        </w:r>
      </w:hyperlink>
      <w:r w:rsidRPr="00A906EF">
        <w:rPr>
          <w:sz w:val="24"/>
          <w:szCs w:val="24"/>
        </w:rPr>
        <w:t xml:space="preserve"> [ accessed 01/10/2022]</w:t>
      </w:r>
    </w:p>
    <w:p w14:paraId="70F52FE9" w14:textId="77777777" w:rsidR="005D25BD" w:rsidRPr="00A906EF" w:rsidRDefault="005D25BD" w:rsidP="005D25BD">
      <w:pPr>
        <w:ind w:right="237"/>
        <w:jc w:val="both"/>
        <w:rPr>
          <w:color w:val="000000" w:themeColor="text1"/>
          <w:sz w:val="24"/>
          <w:szCs w:val="24"/>
        </w:rPr>
      </w:pPr>
    </w:p>
    <w:p w14:paraId="093BE294" w14:textId="1DB04670" w:rsidR="005D25BD" w:rsidRPr="00A906EF" w:rsidRDefault="005D25BD" w:rsidP="005D25BD">
      <w:pPr>
        <w:ind w:right="237"/>
        <w:jc w:val="both"/>
        <w:rPr>
          <w:sz w:val="24"/>
          <w:szCs w:val="24"/>
        </w:rPr>
      </w:pPr>
      <w:r w:rsidRPr="00A906EF">
        <w:rPr>
          <w:color w:val="000000" w:themeColor="text1"/>
          <w:sz w:val="24"/>
          <w:szCs w:val="24"/>
        </w:rPr>
        <w:t xml:space="preserve">BSC policing network, 2020., </w:t>
      </w:r>
      <w:r w:rsidRPr="00A906EF">
        <w:rPr>
          <w:i/>
          <w:iCs/>
          <w:color w:val="000000" w:themeColor="text1"/>
          <w:sz w:val="24"/>
          <w:szCs w:val="24"/>
        </w:rPr>
        <w:t xml:space="preserve">The National Intelligence model </w:t>
      </w:r>
      <w:r w:rsidRPr="00A906EF">
        <w:rPr>
          <w:color w:val="000000" w:themeColor="text1"/>
          <w:sz w:val="24"/>
          <w:szCs w:val="24"/>
        </w:rPr>
        <w:t xml:space="preserve">&lt;available at: </w:t>
      </w:r>
      <w:hyperlink r:id="rId48" w:history="1">
        <w:r w:rsidRPr="00A906EF">
          <w:rPr>
            <w:rStyle w:val="Hyperlink"/>
            <w:sz w:val="24"/>
            <w:szCs w:val="24"/>
          </w:rPr>
          <w:t>The National Intelligence Model – BSC Policing Network</w:t>
        </w:r>
      </w:hyperlink>
      <w:r w:rsidRPr="00A906EF">
        <w:rPr>
          <w:sz w:val="24"/>
          <w:szCs w:val="24"/>
        </w:rPr>
        <w:t xml:space="preserve"> &gt; [accessed 03/10/2022]</w:t>
      </w:r>
    </w:p>
    <w:p w14:paraId="0E8B054A" w14:textId="0656B01E" w:rsidR="00E9487C" w:rsidRPr="00A906EF" w:rsidRDefault="00E9487C" w:rsidP="005D25BD">
      <w:pPr>
        <w:ind w:right="237"/>
        <w:jc w:val="both"/>
        <w:rPr>
          <w:sz w:val="24"/>
          <w:szCs w:val="24"/>
        </w:rPr>
      </w:pPr>
    </w:p>
    <w:p w14:paraId="485C07D2" w14:textId="77777777" w:rsidR="00E9487C" w:rsidRPr="00A906EF" w:rsidRDefault="00E9487C" w:rsidP="00E9487C">
      <w:pPr>
        <w:pStyle w:val="paragraph"/>
        <w:spacing w:before="0" w:beforeAutospacing="0" w:after="0" w:afterAutospacing="0"/>
        <w:ind w:right="225"/>
        <w:rPr>
          <w:rFonts w:ascii="Arial" w:hAnsi="Arial" w:cs="Arial"/>
        </w:rPr>
      </w:pPr>
      <w:r w:rsidRPr="00A906EF">
        <w:rPr>
          <w:rStyle w:val="normaltextrun"/>
          <w:rFonts w:ascii="Arial" w:hAnsi="Arial" w:cs="Arial"/>
          <w:color w:val="000000" w:themeColor="text1"/>
        </w:rPr>
        <w:t xml:space="preserve">Cambridgeshire County Council, 2014., </w:t>
      </w:r>
      <w:r w:rsidRPr="00A906EF">
        <w:rPr>
          <w:rStyle w:val="normaltextrun"/>
          <w:rFonts w:ascii="Arial" w:hAnsi="Arial" w:cs="Arial"/>
          <w:i/>
          <w:iCs/>
          <w:color w:val="000000" w:themeColor="text1"/>
        </w:rPr>
        <w:t xml:space="preserve">repeat victimisation in Cambridgeshire and Peterborough </w:t>
      </w:r>
      <w:r w:rsidRPr="00A906EF">
        <w:rPr>
          <w:rStyle w:val="normaltextrun"/>
          <w:rFonts w:ascii="Arial" w:hAnsi="Arial" w:cs="Arial"/>
          <w:color w:val="000000" w:themeColor="text1"/>
        </w:rPr>
        <w:t xml:space="preserve">&lt;available at </w:t>
      </w:r>
      <w:hyperlink r:id="rId49" w:history="1">
        <w:r w:rsidRPr="00A906EF">
          <w:rPr>
            <w:rStyle w:val="Hyperlink"/>
            <w:rFonts w:ascii="Arial" w:hAnsi="Arial" w:cs="Arial"/>
          </w:rPr>
          <w:t>Repeat-victimsation-final-v1-0.pdf (cambridgeshireinsight.org.uk)</w:t>
        </w:r>
      </w:hyperlink>
      <w:r w:rsidRPr="00A906EF">
        <w:rPr>
          <w:rFonts w:ascii="Arial" w:hAnsi="Arial" w:cs="Arial"/>
        </w:rPr>
        <w:t xml:space="preserve"> [ accessed 03/10/2022]</w:t>
      </w:r>
    </w:p>
    <w:p w14:paraId="596FEEA7" w14:textId="77777777" w:rsidR="005D25BD" w:rsidRPr="00A906EF" w:rsidRDefault="005D25BD" w:rsidP="005D25BD">
      <w:pPr>
        <w:ind w:right="237"/>
        <w:jc w:val="both"/>
        <w:rPr>
          <w:color w:val="000000" w:themeColor="text1"/>
          <w:sz w:val="24"/>
          <w:szCs w:val="24"/>
        </w:rPr>
      </w:pPr>
    </w:p>
    <w:p w14:paraId="362360EC" w14:textId="4B51638E" w:rsidR="005D25BD" w:rsidRPr="00A906EF" w:rsidRDefault="005D25BD" w:rsidP="005D25BD">
      <w:pPr>
        <w:ind w:right="237"/>
        <w:jc w:val="both"/>
        <w:rPr>
          <w:sz w:val="24"/>
          <w:szCs w:val="24"/>
        </w:rPr>
      </w:pPr>
      <w:r w:rsidRPr="00A906EF">
        <w:rPr>
          <w:color w:val="000000" w:themeColor="text1"/>
          <w:sz w:val="24"/>
          <w:szCs w:val="24"/>
        </w:rPr>
        <w:t xml:space="preserve">College of Policing, 2013., </w:t>
      </w:r>
      <w:r w:rsidRPr="00A906EF">
        <w:rPr>
          <w:i/>
          <w:iCs/>
          <w:color w:val="000000" w:themeColor="text1"/>
          <w:sz w:val="24"/>
          <w:szCs w:val="24"/>
        </w:rPr>
        <w:t xml:space="preserve">National Decision Model </w:t>
      </w:r>
      <w:r w:rsidRPr="00A906EF">
        <w:rPr>
          <w:color w:val="000000" w:themeColor="text1"/>
          <w:sz w:val="24"/>
          <w:szCs w:val="24"/>
        </w:rPr>
        <w:t xml:space="preserve">&lt; available at: </w:t>
      </w:r>
      <w:hyperlink r:id="rId50" w:history="1">
        <w:r w:rsidRPr="00A906EF">
          <w:rPr>
            <w:rStyle w:val="Hyperlink"/>
            <w:sz w:val="24"/>
            <w:szCs w:val="24"/>
          </w:rPr>
          <w:t>National decision model | College of Policing</w:t>
        </w:r>
      </w:hyperlink>
      <w:r w:rsidRPr="00A906EF">
        <w:rPr>
          <w:sz w:val="24"/>
          <w:szCs w:val="24"/>
        </w:rPr>
        <w:t xml:space="preserve">&gt; [accessed 03/10/2022] </w:t>
      </w:r>
    </w:p>
    <w:p w14:paraId="0C652398" w14:textId="1F132C01" w:rsidR="00A906EF" w:rsidRPr="00A906EF" w:rsidRDefault="00A906EF" w:rsidP="005D25BD">
      <w:pPr>
        <w:ind w:right="237"/>
        <w:jc w:val="both"/>
        <w:rPr>
          <w:sz w:val="24"/>
          <w:szCs w:val="24"/>
        </w:rPr>
      </w:pPr>
    </w:p>
    <w:p w14:paraId="3D8BD52A" w14:textId="436E74AB" w:rsidR="00A906EF" w:rsidRPr="00A906EF" w:rsidRDefault="00A906EF" w:rsidP="005D25BD">
      <w:pPr>
        <w:ind w:right="237"/>
        <w:jc w:val="both"/>
        <w:rPr>
          <w:sz w:val="24"/>
          <w:szCs w:val="24"/>
        </w:rPr>
      </w:pPr>
      <w:r w:rsidRPr="00A906EF">
        <w:rPr>
          <w:sz w:val="24"/>
          <w:szCs w:val="24"/>
        </w:rPr>
        <w:t xml:space="preserve">College of Policing, 2015., </w:t>
      </w:r>
      <w:r w:rsidRPr="00A906EF">
        <w:rPr>
          <w:i/>
          <w:iCs/>
          <w:sz w:val="24"/>
          <w:szCs w:val="24"/>
        </w:rPr>
        <w:t xml:space="preserve">fair cop 2: Organisational Justice, behaviour and ethical policing </w:t>
      </w:r>
      <w:r w:rsidRPr="00A906EF">
        <w:rPr>
          <w:sz w:val="24"/>
          <w:szCs w:val="24"/>
        </w:rPr>
        <w:t xml:space="preserve">available at: </w:t>
      </w:r>
      <w:hyperlink r:id="rId51" w:history="1">
        <w:r w:rsidRPr="00A906EF">
          <w:rPr>
            <w:rStyle w:val="Hyperlink"/>
            <w:sz w:val="24"/>
            <w:szCs w:val="24"/>
          </w:rPr>
          <w:t>Fair cop 2: Organisational justice, behaviour and ethical policing - An interpretative evidence commentary (college.police.uk)</w:t>
        </w:r>
      </w:hyperlink>
      <w:r w:rsidRPr="00A906EF">
        <w:rPr>
          <w:sz w:val="24"/>
          <w:szCs w:val="24"/>
        </w:rPr>
        <w:t xml:space="preserve"> [accessed 01/10/2022]</w:t>
      </w:r>
    </w:p>
    <w:p w14:paraId="064A18ED" w14:textId="77777777" w:rsidR="005D25BD" w:rsidRPr="00A906EF" w:rsidRDefault="005D25BD" w:rsidP="005D25BD">
      <w:pPr>
        <w:ind w:right="237"/>
        <w:jc w:val="both"/>
        <w:rPr>
          <w:sz w:val="24"/>
          <w:szCs w:val="24"/>
        </w:rPr>
      </w:pPr>
    </w:p>
    <w:p w14:paraId="63AAF1BF" w14:textId="0B143206" w:rsidR="005D25BD" w:rsidRPr="00A906EF" w:rsidRDefault="005D25BD" w:rsidP="005D25BD">
      <w:pPr>
        <w:ind w:right="237"/>
        <w:jc w:val="both"/>
        <w:rPr>
          <w:sz w:val="24"/>
          <w:szCs w:val="24"/>
        </w:rPr>
      </w:pPr>
      <w:r w:rsidRPr="00A906EF">
        <w:rPr>
          <w:sz w:val="24"/>
          <w:szCs w:val="24"/>
        </w:rPr>
        <w:t xml:space="preserve">College of Policing, 2016., </w:t>
      </w:r>
      <w:r w:rsidRPr="00A906EF">
        <w:rPr>
          <w:i/>
          <w:iCs/>
          <w:sz w:val="24"/>
          <w:szCs w:val="24"/>
        </w:rPr>
        <w:t xml:space="preserve">Information Sharing </w:t>
      </w:r>
      <w:r w:rsidRPr="00A906EF">
        <w:rPr>
          <w:sz w:val="24"/>
          <w:szCs w:val="24"/>
        </w:rPr>
        <w:t xml:space="preserve">&lt;available at: </w:t>
      </w:r>
      <w:hyperlink r:id="rId52" w:history="1">
        <w:r w:rsidRPr="00A906EF">
          <w:rPr>
            <w:rStyle w:val="Hyperlink"/>
            <w:sz w:val="24"/>
            <w:szCs w:val="24"/>
          </w:rPr>
          <w:t>Information sharing | College of Policing</w:t>
        </w:r>
      </w:hyperlink>
      <w:r w:rsidRPr="00A906EF">
        <w:rPr>
          <w:sz w:val="24"/>
          <w:szCs w:val="24"/>
        </w:rPr>
        <w:t xml:space="preserve"> [accessed 03/10/2022] </w:t>
      </w:r>
    </w:p>
    <w:p w14:paraId="20CFBE43" w14:textId="5CC2DF03" w:rsidR="00E9487C" w:rsidRPr="00A906EF" w:rsidRDefault="00E9487C" w:rsidP="005D25BD">
      <w:pPr>
        <w:ind w:right="237"/>
        <w:jc w:val="both"/>
        <w:rPr>
          <w:sz w:val="24"/>
          <w:szCs w:val="24"/>
        </w:rPr>
      </w:pPr>
    </w:p>
    <w:p w14:paraId="0118BF49" w14:textId="18D0A647" w:rsidR="00E9487C" w:rsidRPr="00A906EF" w:rsidRDefault="00E9487C" w:rsidP="00E9487C">
      <w:pPr>
        <w:pStyle w:val="paragraph"/>
        <w:spacing w:before="0" w:beforeAutospacing="0" w:after="0" w:afterAutospacing="0"/>
        <w:ind w:right="225"/>
        <w:rPr>
          <w:rFonts w:ascii="Arial" w:hAnsi="Arial" w:cs="Arial"/>
        </w:rPr>
      </w:pPr>
      <w:r w:rsidRPr="00A906EF">
        <w:rPr>
          <w:rFonts w:ascii="Arial" w:hAnsi="Arial" w:cs="Arial"/>
        </w:rPr>
        <w:t xml:space="preserve">College of Policing, 2017., </w:t>
      </w:r>
      <w:r w:rsidRPr="00A906EF">
        <w:rPr>
          <w:rFonts w:ascii="Arial" w:hAnsi="Arial" w:cs="Arial"/>
          <w:i/>
          <w:iCs/>
        </w:rPr>
        <w:t xml:space="preserve">problem-oriented policing </w:t>
      </w:r>
      <w:r w:rsidRPr="00A906EF">
        <w:rPr>
          <w:rFonts w:ascii="Arial" w:hAnsi="Arial" w:cs="Arial"/>
        </w:rPr>
        <w:t xml:space="preserve">&lt;available at: </w:t>
      </w:r>
      <w:hyperlink r:id="rId53" w:history="1">
        <w:r w:rsidRPr="00A906EF">
          <w:rPr>
            <w:rStyle w:val="Hyperlink"/>
            <w:rFonts w:ascii="Arial" w:hAnsi="Arial" w:cs="Arial"/>
          </w:rPr>
          <w:t>Problem-oriented policing | College of Policing</w:t>
        </w:r>
      </w:hyperlink>
      <w:r w:rsidRPr="00A906EF">
        <w:rPr>
          <w:rFonts w:ascii="Arial" w:hAnsi="Arial" w:cs="Arial"/>
        </w:rPr>
        <w:t xml:space="preserve"> [accessed 03/10/2022]</w:t>
      </w:r>
    </w:p>
    <w:p w14:paraId="1787A409" w14:textId="49ACABDF" w:rsidR="00E9487C" w:rsidRPr="00A906EF" w:rsidRDefault="00E9487C" w:rsidP="00E9487C">
      <w:pPr>
        <w:pStyle w:val="paragraph"/>
        <w:spacing w:before="0" w:beforeAutospacing="0" w:after="0" w:afterAutospacing="0"/>
        <w:ind w:right="225"/>
        <w:rPr>
          <w:rFonts w:ascii="Arial" w:hAnsi="Arial" w:cs="Arial"/>
        </w:rPr>
      </w:pPr>
    </w:p>
    <w:p w14:paraId="201437D4" w14:textId="17013D4B" w:rsidR="00E9487C" w:rsidRPr="00A906EF" w:rsidRDefault="00E9487C" w:rsidP="00E9487C">
      <w:pPr>
        <w:pStyle w:val="paragraph"/>
        <w:spacing w:before="0" w:beforeAutospacing="0" w:after="0" w:afterAutospacing="0"/>
        <w:ind w:right="225"/>
        <w:rPr>
          <w:rStyle w:val="normaltextrun"/>
          <w:rFonts w:ascii="Arial" w:hAnsi="Arial" w:cs="Arial"/>
        </w:rPr>
      </w:pPr>
      <w:r w:rsidRPr="00A906EF">
        <w:rPr>
          <w:rStyle w:val="normaltextrun"/>
          <w:rFonts w:ascii="Arial" w:hAnsi="Arial" w:cs="Arial"/>
          <w:color w:val="000000" w:themeColor="text1"/>
        </w:rPr>
        <w:t xml:space="preserve">College of Policing, 2020., </w:t>
      </w:r>
      <w:r w:rsidRPr="00A906EF">
        <w:rPr>
          <w:rStyle w:val="normaltextrun"/>
          <w:rFonts w:ascii="Arial" w:hAnsi="Arial" w:cs="Arial"/>
          <w:i/>
          <w:iCs/>
          <w:color w:val="000000" w:themeColor="text1"/>
        </w:rPr>
        <w:t>Recognising and responding to vulnerability related tasks  &lt;</w:t>
      </w:r>
      <w:r w:rsidRPr="00A906EF">
        <w:rPr>
          <w:rStyle w:val="normaltextrun"/>
          <w:rFonts w:ascii="Arial" w:hAnsi="Arial" w:cs="Arial"/>
          <w:color w:val="000000" w:themeColor="text1"/>
        </w:rPr>
        <w:t xml:space="preserve">available at: </w:t>
      </w:r>
      <w:hyperlink r:id="rId54" w:history="1">
        <w:r w:rsidRPr="00A906EF">
          <w:rPr>
            <w:rStyle w:val="Hyperlink"/>
            <w:rFonts w:ascii="Arial" w:hAnsi="Arial" w:cs="Arial"/>
          </w:rPr>
          <w:t>Recognising and responding to vulnerability related risks guidelines: Consultation (paas-s3-broker-prod-lon-6453d964-1d1a-432a-9260-5e0ba7d2fc51.s3.eu-west-2.amazonaws.com)</w:t>
        </w:r>
      </w:hyperlink>
      <w:r w:rsidRPr="00A906EF">
        <w:rPr>
          <w:rFonts w:ascii="Arial" w:hAnsi="Arial" w:cs="Arial"/>
        </w:rPr>
        <w:t xml:space="preserve"> &gt; [accessed 02/10/2022]</w:t>
      </w:r>
    </w:p>
    <w:p w14:paraId="42AE7A03" w14:textId="77777777" w:rsidR="00E9487C" w:rsidRPr="00A906EF" w:rsidRDefault="00E9487C" w:rsidP="00E9487C">
      <w:pPr>
        <w:pStyle w:val="paragraph"/>
        <w:spacing w:before="0" w:beforeAutospacing="0" w:after="0" w:afterAutospacing="0"/>
        <w:ind w:right="225"/>
        <w:rPr>
          <w:rFonts w:ascii="Arial" w:hAnsi="Arial" w:cs="Arial"/>
        </w:rPr>
      </w:pPr>
    </w:p>
    <w:p w14:paraId="3AF26BA7" w14:textId="25992EB4" w:rsidR="00E9487C" w:rsidRPr="00A906EF" w:rsidRDefault="00E9487C" w:rsidP="00E9487C">
      <w:pPr>
        <w:pStyle w:val="paragraph"/>
        <w:spacing w:before="0" w:beforeAutospacing="0" w:after="0" w:afterAutospacing="0"/>
        <w:ind w:right="225"/>
        <w:rPr>
          <w:rFonts w:ascii="Arial" w:hAnsi="Arial" w:cs="Arial"/>
        </w:rPr>
      </w:pPr>
      <w:r w:rsidRPr="00A906EF">
        <w:rPr>
          <w:rFonts w:ascii="Arial" w:hAnsi="Arial" w:cs="Arial"/>
        </w:rPr>
        <w:t xml:space="preserve">College of policing, 2021., </w:t>
      </w:r>
      <w:r w:rsidRPr="00A906EF">
        <w:rPr>
          <w:rFonts w:ascii="Arial" w:hAnsi="Arial" w:cs="Arial"/>
          <w:i/>
          <w:iCs/>
        </w:rPr>
        <w:t xml:space="preserve">What stops people offending </w:t>
      </w:r>
      <w:r w:rsidRPr="00A906EF">
        <w:rPr>
          <w:rFonts w:ascii="Arial" w:hAnsi="Arial" w:cs="Arial"/>
        </w:rPr>
        <w:t xml:space="preserve">&lt;available at: </w:t>
      </w:r>
      <w:hyperlink r:id="rId55" w:history="1">
        <w:r w:rsidRPr="00A906EF">
          <w:rPr>
            <w:rStyle w:val="Hyperlink"/>
            <w:rFonts w:ascii="Arial" w:hAnsi="Arial" w:cs="Arial"/>
          </w:rPr>
          <w:t>What stops people offending? | College of Policing</w:t>
        </w:r>
      </w:hyperlink>
      <w:r w:rsidRPr="00A906EF">
        <w:rPr>
          <w:rFonts w:ascii="Arial" w:hAnsi="Arial" w:cs="Arial"/>
        </w:rPr>
        <w:t xml:space="preserve"> &gt; [accessed 03/10/2022]</w:t>
      </w:r>
    </w:p>
    <w:p w14:paraId="30090853" w14:textId="77777777" w:rsidR="005D25BD" w:rsidRPr="00A906EF" w:rsidRDefault="005D25BD" w:rsidP="005D25BD">
      <w:pPr>
        <w:ind w:right="237"/>
        <w:jc w:val="both"/>
        <w:rPr>
          <w:sz w:val="24"/>
          <w:szCs w:val="24"/>
        </w:rPr>
      </w:pPr>
    </w:p>
    <w:p w14:paraId="439B308D" w14:textId="00A17BAC" w:rsidR="00E9487C" w:rsidRPr="00A906EF" w:rsidRDefault="005D25BD" w:rsidP="005D25BD">
      <w:pPr>
        <w:ind w:right="237"/>
        <w:jc w:val="both"/>
        <w:rPr>
          <w:sz w:val="24"/>
          <w:szCs w:val="24"/>
        </w:rPr>
      </w:pPr>
      <w:r w:rsidRPr="00A906EF">
        <w:rPr>
          <w:sz w:val="24"/>
          <w:szCs w:val="24"/>
        </w:rPr>
        <w:t xml:space="preserve">College of Policing, 2022., </w:t>
      </w:r>
      <w:r w:rsidRPr="00A906EF">
        <w:rPr>
          <w:i/>
          <w:iCs/>
          <w:sz w:val="24"/>
          <w:szCs w:val="24"/>
        </w:rPr>
        <w:t xml:space="preserve">Intelligence report </w:t>
      </w:r>
      <w:r w:rsidRPr="00A906EF">
        <w:rPr>
          <w:sz w:val="24"/>
          <w:szCs w:val="24"/>
        </w:rPr>
        <w:t xml:space="preserve">&lt;available at: </w:t>
      </w:r>
      <w:hyperlink r:id="rId56" w:history="1">
        <w:r w:rsidRPr="00A906EF">
          <w:rPr>
            <w:rStyle w:val="Hyperlink"/>
            <w:sz w:val="24"/>
            <w:szCs w:val="24"/>
          </w:rPr>
          <w:t>Intelligence report | College of Policing</w:t>
        </w:r>
      </w:hyperlink>
      <w:r w:rsidRPr="00A906EF">
        <w:rPr>
          <w:sz w:val="24"/>
          <w:szCs w:val="24"/>
        </w:rPr>
        <w:t xml:space="preserve"> &gt; [accessed 03/10/2022]</w:t>
      </w:r>
    </w:p>
    <w:p w14:paraId="788DA57A" w14:textId="77777777" w:rsidR="00E9487C" w:rsidRPr="00A906EF" w:rsidRDefault="00E9487C" w:rsidP="00E9487C">
      <w:pPr>
        <w:pStyle w:val="paragraph"/>
        <w:spacing w:before="0" w:beforeAutospacing="0" w:after="0" w:afterAutospacing="0"/>
        <w:ind w:right="225"/>
        <w:rPr>
          <w:rStyle w:val="normaltextrun"/>
          <w:rFonts w:ascii="Arial" w:hAnsi="Arial" w:cs="Arial"/>
          <w:b/>
          <w:bCs/>
          <w:color w:val="000000" w:themeColor="text1"/>
        </w:rPr>
      </w:pPr>
    </w:p>
    <w:p w14:paraId="77CFC38B" w14:textId="4E122583" w:rsidR="00E9487C" w:rsidRPr="00A906EF" w:rsidRDefault="00E9487C" w:rsidP="00E9487C">
      <w:pPr>
        <w:pStyle w:val="paragraph"/>
        <w:spacing w:before="0" w:beforeAutospacing="0" w:after="0" w:afterAutospacing="0"/>
        <w:ind w:right="225"/>
        <w:rPr>
          <w:rFonts w:ascii="Arial" w:hAnsi="Arial" w:cs="Arial"/>
        </w:rPr>
      </w:pPr>
      <w:r w:rsidRPr="00A906EF">
        <w:rPr>
          <w:rStyle w:val="normaltextrun"/>
          <w:rFonts w:ascii="Arial" w:hAnsi="Arial" w:cs="Arial"/>
          <w:color w:val="000000" w:themeColor="text1"/>
        </w:rPr>
        <w:t xml:space="preserve">College of policing, 2022., </w:t>
      </w:r>
      <w:r w:rsidRPr="00A906EF">
        <w:rPr>
          <w:rStyle w:val="normaltextrun"/>
          <w:rFonts w:ascii="Arial" w:hAnsi="Arial" w:cs="Arial"/>
          <w:i/>
          <w:iCs/>
          <w:color w:val="000000" w:themeColor="text1"/>
        </w:rPr>
        <w:t xml:space="preserve">investigation process </w:t>
      </w:r>
      <w:r w:rsidRPr="00A906EF">
        <w:rPr>
          <w:rStyle w:val="normaltextrun"/>
          <w:rFonts w:ascii="Arial" w:hAnsi="Arial" w:cs="Arial"/>
          <w:color w:val="000000" w:themeColor="text1"/>
        </w:rPr>
        <w:t xml:space="preserve">&lt;available at: </w:t>
      </w:r>
      <w:hyperlink r:id="rId57" w:history="1">
        <w:r w:rsidRPr="00A906EF">
          <w:rPr>
            <w:rStyle w:val="Hyperlink"/>
            <w:rFonts w:ascii="Arial" w:hAnsi="Arial" w:cs="Arial"/>
          </w:rPr>
          <w:t>Investigation process | College of Policing</w:t>
        </w:r>
      </w:hyperlink>
      <w:r w:rsidRPr="00A906EF">
        <w:rPr>
          <w:rFonts w:ascii="Arial" w:hAnsi="Arial" w:cs="Arial"/>
        </w:rPr>
        <w:t xml:space="preserve"> [accessed 02/10/2022]</w:t>
      </w:r>
    </w:p>
    <w:p w14:paraId="5C2AE8B4" w14:textId="752E3886" w:rsidR="00E9487C" w:rsidRPr="00A906EF" w:rsidRDefault="00E9487C" w:rsidP="005D25BD">
      <w:pPr>
        <w:ind w:right="237"/>
        <w:jc w:val="both"/>
        <w:rPr>
          <w:sz w:val="24"/>
          <w:szCs w:val="24"/>
        </w:rPr>
      </w:pPr>
    </w:p>
    <w:p w14:paraId="46B33886" w14:textId="65379897" w:rsidR="00E9487C" w:rsidRPr="00A906EF" w:rsidRDefault="00E9487C" w:rsidP="00E9487C">
      <w:pPr>
        <w:pStyle w:val="paragraph"/>
        <w:spacing w:before="0" w:beforeAutospacing="0" w:after="0" w:afterAutospacing="0"/>
        <w:ind w:right="225"/>
        <w:rPr>
          <w:rFonts w:ascii="Arial" w:hAnsi="Arial" w:cs="Arial"/>
        </w:rPr>
      </w:pPr>
      <w:r w:rsidRPr="00A906EF">
        <w:rPr>
          <w:rStyle w:val="normaltextrun"/>
          <w:rFonts w:ascii="Arial" w:hAnsi="Arial" w:cs="Arial"/>
          <w:color w:val="000000" w:themeColor="text1"/>
        </w:rPr>
        <w:lastRenderedPageBreak/>
        <w:t xml:space="preserve">College of Policing, 2022., </w:t>
      </w:r>
      <w:r w:rsidRPr="00A906EF">
        <w:rPr>
          <w:rStyle w:val="normaltextrun"/>
          <w:rFonts w:ascii="Arial" w:hAnsi="Arial" w:cs="Arial"/>
          <w:i/>
          <w:iCs/>
          <w:color w:val="000000" w:themeColor="text1"/>
        </w:rPr>
        <w:t xml:space="preserve">people and places – how resources can be targeted </w:t>
      </w:r>
      <w:r w:rsidRPr="00A906EF">
        <w:rPr>
          <w:rStyle w:val="normaltextrun"/>
          <w:rFonts w:ascii="Arial" w:hAnsi="Arial" w:cs="Arial"/>
          <w:color w:val="000000" w:themeColor="text1"/>
        </w:rPr>
        <w:t>&lt;available at:</w:t>
      </w:r>
      <w:r w:rsidRPr="00A906EF">
        <w:rPr>
          <w:rFonts w:ascii="Arial" w:hAnsi="Arial" w:cs="Arial"/>
        </w:rPr>
        <w:t xml:space="preserve"> </w:t>
      </w:r>
      <w:hyperlink r:id="rId58" w:history="1">
        <w:r w:rsidRPr="00A906EF">
          <w:rPr>
            <w:rStyle w:val="Hyperlink"/>
            <w:rFonts w:ascii="Arial" w:hAnsi="Arial" w:cs="Arial"/>
          </w:rPr>
          <w:t>People and places – how resources can be targeted | College of Policing</w:t>
        </w:r>
      </w:hyperlink>
      <w:r w:rsidRPr="00A906EF">
        <w:rPr>
          <w:rFonts w:ascii="Arial" w:hAnsi="Arial" w:cs="Arial"/>
        </w:rPr>
        <w:t>&gt; [accessed 03/10/2022]</w:t>
      </w:r>
    </w:p>
    <w:p w14:paraId="20E5D0AB" w14:textId="2B82F49B" w:rsidR="00A906EF" w:rsidRPr="00A906EF" w:rsidRDefault="00A906EF" w:rsidP="00E9487C">
      <w:pPr>
        <w:pStyle w:val="paragraph"/>
        <w:spacing w:before="0" w:beforeAutospacing="0" w:after="0" w:afterAutospacing="0"/>
        <w:ind w:right="225"/>
        <w:rPr>
          <w:rFonts w:ascii="Arial" w:hAnsi="Arial" w:cs="Arial"/>
        </w:rPr>
      </w:pPr>
    </w:p>
    <w:p w14:paraId="7CF5DAC1" w14:textId="77777777" w:rsidR="00A906EF" w:rsidRPr="00A906EF" w:rsidRDefault="00A906EF" w:rsidP="005D25BD">
      <w:pPr>
        <w:ind w:right="237"/>
        <w:jc w:val="both"/>
        <w:rPr>
          <w:sz w:val="24"/>
          <w:szCs w:val="24"/>
        </w:rPr>
      </w:pPr>
      <w:r w:rsidRPr="00A906EF">
        <w:rPr>
          <w:sz w:val="24"/>
          <w:szCs w:val="24"/>
        </w:rPr>
        <w:t xml:space="preserve">ELN, 2020., </w:t>
      </w:r>
      <w:r w:rsidRPr="00A906EF">
        <w:rPr>
          <w:i/>
          <w:iCs/>
          <w:sz w:val="24"/>
          <w:szCs w:val="24"/>
        </w:rPr>
        <w:t xml:space="preserve">Tuckman’s theory of group development. </w:t>
      </w:r>
      <w:r w:rsidRPr="00A906EF">
        <w:rPr>
          <w:sz w:val="24"/>
          <w:szCs w:val="24"/>
        </w:rPr>
        <w:t xml:space="preserve">Available at: </w:t>
      </w:r>
      <w:hyperlink r:id="rId59" w:anchor=":~:text=Significance%20of%20Tuckman%27s%20Model,up%20to%20their%20full%20potential." w:history="1">
        <w:r w:rsidRPr="00A906EF">
          <w:rPr>
            <w:rStyle w:val="Hyperlink"/>
            <w:sz w:val="24"/>
            <w:szCs w:val="24"/>
          </w:rPr>
          <w:t>Tuckman's Theory of Group Development | Blog | ELN</w:t>
        </w:r>
      </w:hyperlink>
      <w:r w:rsidRPr="00A906EF">
        <w:rPr>
          <w:sz w:val="24"/>
          <w:szCs w:val="24"/>
        </w:rPr>
        <w:t xml:space="preserve"> [accessed 27/09/2022]</w:t>
      </w:r>
    </w:p>
    <w:p w14:paraId="762DC86A" w14:textId="77777777" w:rsidR="00A906EF" w:rsidRPr="00A906EF" w:rsidRDefault="00A906EF" w:rsidP="005D25BD">
      <w:pPr>
        <w:ind w:right="237"/>
        <w:jc w:val="both"/>
        <w:rPr>
          <w:sz w:val="24"/>
          <w:szCs w:val="24"/>
        </w:rPr>
      </w:pPr>
    </w:p>
    <w:p w14:paraId="093B658B" w14:textId="045550BA" w:rsidR="00E9487C" w:rsidRPr="00A906EF" w:rsidRDefault="00A906EF" w:rsidP="005D25BD">
      <w:pPr>
        <w:ind w:right="237"/>
        <w:jc w:val="both"/>
        <w:rPr>
          <w:sz w:val="24"/>
          <w:szCs w:val="24"/>
        </w:rPr>
      </w:pPr>
      <w:r w:rsidRPr="00A906EF">
        <w:rPr>
          <w:sz w:val="24"/>
          <w:szCs w:val="24"/>
        </w:rPr>
        <w:t xml:space="preserve">Forbes, 2020., </w:t>
      </w:r>
      <w:r w:rsidRPr="00A906EF">
        <w:rPr>
          <w:i/>
          <w:iCs/>
          <w:sz w:val="24"/>
          <w:szCs w:val="24"/>
        </w:rPr>
        <w:t xml:space="preserve">ineffective leadership and the devastating individual and organisational consequences </w:t>
      </w:r>
      <w:r w:rsidRPr="00A906EF">
        <w:rPr>
          <w:sz w:val="24"/>
          <w:szCs w:val="24"/>
        </w:rPr>
        <w:t xml:space="preserve">available at: </w:t>
      </w:r>
      <w:hyperlink r:id="rId60" w:history="1">
        <w:r w:rsidRPr="00A906EF">
          <w:rPr>
            <w:rStyle w:val="Hyperlink"/>
            <w:sz w:val="24"/>
            <w:szCs w:val="24"/>
          </w:rPr>
          <w:t>Ineffective Leadership And The Devastating Individual And Organizational Consequences (forbes.com)</w:t>
        </w:r>
      </w:hyperlink>
      <w:r w:rsidRPr="00A906EF">
        <w:rPr>
          <w:sz w:val="24"/>
          <w:szCs w:val="24"/>
        </w:rPr>
        <w:t xml:space="preserve"> [accessed 28/09/22] </w:t>
      </w:r>
    </w:p>
    <w:p w14:paraId="5806A5D1" w14:textId="12143040" w:rsidR="00A906EF" w:rsidRPr="00A906EF" w:rsidRDefault="00A906EF" w:rsidP="005D25BD">
      <w:pPr>
        <w:ind w:right="237"/>
        <w:jc w:val="both"/>
        <w:rPr>
          <w:sz w:val="24"/>
          <w:szCs w:val="24"/>
        </w:rPr>
      </w:pPr>
    </w:p>
    <w:p w14:paraId="2A9B6257" w14:textId="77777777" w:rsidR="00A906EF" w:rsidRPr="00A906EF" w:rsidRDefault="00A906EF" w:rsidP="00A906EF">
      <w:pPr>
        <w:ind w:right="237"/>
        <w:jc w:val="both"/>
        <w:rPr>
          <w:sz w:val="24"/>
          <w:szCs w:val="24"/>
        </w:rPr>
      </w:pPr>
      <w:r w:rsidRPr="00A906EF">
        <w:rPr>
          <w:sz w:val="24"/>
          <w:szCs w:val="24"/>
        </w:rPr>
        <w:t xml:space="preserve">Greymalkin Consulting, 2017., </w:t>
      </w:r>
      <w:r w:rsidRPr="00A906EF">
        <w:rPr>
          <w:i/>
          <w:iCs/>
          <w:sz w:val="24"/>
          <w:szCs w:val="24"/>
        </w:rPr>
        <w:t xml:space="preserve">why organisational justice in policing matters </w:t>
      </w:r>
      <w:r w:rsidRPr="00A906EF">
        <w:rPr>
          <w:sz w:val="24"/>
          <w:szCs w:val="24"/>
        </w:rPr>
        <w:t xml:space="preserve">available at: </w:t>
      </w:r>
      <w:hyperlink r:id="rId61" w:history="1">
        <w:r w:rsidRPr="00A906EF">
          <w:rPr>
            <w:rStyle w:val="Hyperlink"/>
            <w:sz w:val="24"/>
            <w:szCs w:val="24"/>
          </w:rPr>
          <w:t>Organisational justice in policing (greymalkinconsulting.com)</w:t>
        </w:r>
      </w:hyperlink>
      <w:r w:rsidRPr="00A906EF">
        <w:rPr>
          <w:sz w:val="24"/>
          <w:szCs w:val="24"/>
        </w:rPr>
        <w:t xml:space="preserve"> [accessed 01/10/2022] </w:t>
      </w:r>
    </w:p>
    <w:p w14:paraId="0D7CD75B" w14:textId="77777777" w:rsidR="005D25BD" w:rsidRPr="00A906EF" w:rsidRDefault="005D25BD" w:rsidP="005D25BD">
      <w:pPr>
        <w:ind w:right="237"/>
        <w:jc w:val="both"/>
        <w:rPr>
          <w:sz w:val="24"/>
          <w:szCs w:val="24"/>
        </w:rPr>
      </w:pPr>
    </w:p>
    <w:p w14:paraId="095E706A" w14:textId="0C914FD6" w:rsidR="005D25BD" w:rsidRPr="00A906EF" w:rsidRDefault="005D25BD" w:rsidP="005D25BD">
      <w:pPr>
        <w:ind w:right="237"/>
        <w:jc w:val="both"/>
        <w:rPr>
          <w:sz w:val="24"/>
          <w:szCs w:val="24"/>
        </w:rPr>
      </w:pPr>
      <w:r w:rsidRPr="00A906EF">
        <w:rPr>
          <w:sz w:val="24"/>
          <w:szCs w:val="24"/>
        </w:rPr>
        <w:t xml:space="preserve">Home Office, 2022., </w:t>
      </w:r>
      <w:r w:rsidRPr="00A906EF">
        <w:rPr>
          <w:i/>
          <w:iCs/>
          <w:sz w:val="24"/>
          <w:szCs w:val="24"/>
        </w:rPr>
        <w:t xml:space="preserve">National Intelligence Model </w:t>
      </w:r>
      <w:r w:rsidRPr="00A906EF">
        <w:rPr>
          <w:sz w:val="24"/>
          <w:szCs w:val="24"/>
        </w:rPr>
        <w:t xml:space="preserve">&lt;available at: </w:t>
      </w:r>
      <w:hyperlink r:id="rId62" w:history="1">
        <w:r w:rsidRPr="00A906EF">
          <w:rPr>
            <w:rStyle w:val="Hyperlink"/>
            <w:sz w:val="24"/>
            <w:szCs w:val="24"/>
          </w:rPr>
          <w:t>National Intelligence Model (college.police.uk)</w:t>
        </w:r>
      </w:hyperlink>
      <w:r w:rsidRPr="00A906EF">
        <w:rPr>
          <w:sz w:val="24"/>
          <w:szCs w:val="24"/>
        </w:rPr>
        <w:t xml:space="preserve"> &gt; [accessed 03/10/2022]</w:t>
      </w:r>
    </w:p>
    <w:p w14:paraId="41400029" w14:textId="77777777" w:rsidR="00E9487C" w:rsidRPr="00A906EF" w:rsidRDefault="00E9487C" w:rsidP="00E9487C">
      <w:pPr>
        <w:pStyle w:val="paragraph"/>
        <w:spacing w:before="0" w:beforeAutospacing="0" w:after="0" w:afterAutospacing="0"/>
        <w:ind w:right="225"/>
        <w:rPr>
          <w:rFonts w:ascii="Arial" w:hAnsi="Arial" w:cs="Arial"/>
        </w:rPr>
      </w:pPr>
    </w:p>
    <w:p w14:paraId="055E5DD0" w14:textId="3C2EB90D" w:rsidR="00E9487C" w:rsidRPr="00A906EF" w:rsidRDefault="00E9487C" w:rsidP="00E9487C">
      <w:pPr>
        <w:pStyle w:val="paragraph"/>
        <w:spacing w:before="0" w:beforeAutospacing="0" w:after="0" w:afterAutospacing="0"/>
        <w:ind w:right="225"/>
        <w:rPr>
          <w:rFonts w:ascii="Arial" w:hAnsi="Arial" w:cs="Arial"/>
        </w:rPr>
      </w:pPr>
      <w:r w:rsidRPr="00A906EF">
        <w:rPr>
          <w:rFonts w:ascii="Arial" w:hAnsi="Arial" w:cs="Arial"/>
        </w:rPr>
        <w:t xml:space="preserve">Home Office, 2022., </w:t>
      </w:r>
      <w:r w:rsidRPr="00A906EF">
        <w:rPr>
          <w:rFonts w:ascii="Arial" w:hAnsi="Arial" w:cs="Arial"/>
          <w:i/>
          <w:iCs/>
        </w:rPr>
        <w:t xml:space="preserve">Supporting vulnerable people who encounter the police: a strategic guide for police forces and their partners </w:t>
      </w:r>
      <w:r w:rsidRPr="00A906EF">
        <w:rPr>
          <w:rFonts w:ascii="Arial" w:hAnsi="Arial" w:cs="Arial"/>
        </w:rPr>
        <w:t xml:space="preserve">&lt; available at: </w:t>
      </w:r>
      <w:hyperlink r:id="rId63" w:history="1">
        <w:r w:rsidRPr="00A906EF">
          <w:rPr>
            <w:rStyle w:val="Hyperlink"/>
            <w:rFonts w:ascii="Arial" w:hAnsi="Arial" w:cs="Arial"/>
          </w:rPr>
          <w:t>supporting vulnerable people who encounter the police (publishing.service.gov.uk)</w:t>
        </w:r>
      </w:hyperlink>
      <w:r w:rsidRPr="00A906EF">
        <w:rPr>
          <w:rFonts w:ascii="Arial" w:hAnsi="Arial" w:cs="Arial"/>
        </w:rPr>
        <w:t xml:space="preserve"> &gt; [accessed 02/10/2022]</w:t>
      </w:r>
    </w:p>
    <w:p w14:paraId="070B4863" w14:textId="77777777" w:rsidR="005D25BD" w:rsidRPr="00A906EF" w:rsidRDefault="005D25BD" w:rsidP="005D25BD">
      <w:pPr>
        <w:ind w:right="237"/>
        <w:jc w:val="both"/>
        <w:rPr>
          <w:sz w:val="24"/>
          <w:szCs w:val="24"/>
        </w:rPr>
      </w:pPr>
    </w:p>
    <w:p w14:paraId="56E4A214" w14:textId="102D62A8" w:rsidR="005D25BD" w:rsidRPr="00A906EF" w:rsidRDefault="005D25BD" w:rsidP="005D25BD">
      <w:pPr>
        <w:ind w:right="237"/>
        <w:jc w:val="both"/>
        <w:rPr>
          <w:sz w:val="24"/>
          <w:szCs w:val="24"/>
        </w:rPr>
      </w:pPr>
      <w:r w:rsidRPr="00A906EF">
        <w:rPr>
          <w:sz w:val="24"/>
          <w:szCs w:val="24"/>
        </w:rPr>
        <w:t xml:space="preserve">IACP, 2018., </w:t>
      </w:r>
      <w:r w:rsidRPr="00A906EF">
        <w:rPr>
          <w:i/>
          <w:iCs/>
          <w:sz w:val="24"/>
          <w:szCs w:val="24"/>
        </w:rPr>
        <w:t xml:space="preserve">intelligence-led policing: changing the face of crime prevention </w:t>
      </w:r>
      <w:r w:rsidRPr="00A906EF">
        <w:rPr>
          <w:sz w:val="24"/>
          <w:szCs w:val="24"/>
        </w:rPr>
        <w:t xml:space="preserve">&lt; available at: </w:t>
      </w:r>
      <w:hyperlink r:id="rId64" w:history="1">
        <w:r w:rsidRPr="00A906EF">
          <w:rPr>
            <w:rStyle w:val="Hyperlink"/>
            <w:sz w:val="24"/>
            <w:szCs w:val="24"/>
          </w:rPr>
          <w:t>Intelligence-led Policing: Changing the Face of Crime Prevention - Police Chief Magazine</w:t>
        </w:r>
      </w:hyperlink>
      <w:r w:rsidRPr="00A906EF">
        <w:rPr>
          <w:sz w:val="24"/>
          <w:szCs w:val="24"/>
        </w:rPr>
        <w:t xml:space="preserve"> &gt; [accessed 03/10/2022] </w:t>
      </w:r>
    </w:p>
    <w:p w14:paraId="382E7A22" w14:textId="6A103F8B" w:rsidR="00A906EF" w:rsidRPr="00A906EF" w:rsidRDefault="00A906EF" w:rsidP="005D25BD">
      <w:pPr>
        <w:ind w:right="237"/>
        <w:jc w:val="both"/>
        <w:rPr>
          <w:sz w:val="24"/>
          <w:szCs w:val="24"/>
        </w:rPr>
      </w:pPr>
    </w:p>
    <w:p w14:paraId="0C62A57F" w14:textId="4208DE2B" w:rsidR="00A906EF" w:rsidRPr="00A906EF" w:rsidRDefault="00A906EF" w:rsidP="005D25BD">
      <w:pPr>
        <w:ind w:right="237"/>
        <w:jc w:val="both"/>
        <w:rPr>
          <w:sz w:val="24"/>
          <w:szCs w:val="24"/>
        </w:rPr>
      </w:pPr>
      <w:r w:rsidRPr="00A906EF">
        <w:rPr>
          <w:sz w:val="24"/>
          <w:szCs w:val="24"/>
        </w:rPr>
        <w:t xml:space="preserve">Integrispa, 2022., </w:t>
      </w:r>
      <w:r w:rsidRPr="00A906EF">
        <w:rPr>
          <w:i/>
          <w:iCs/>
          <w:sz w:val="24"/>
          <w:szCs w:val="24"/>
        </w:rPr>
        <w:t xml:space="preserve">6 ways to improve team effectiveness and performance </w:t>
      </w:r>
      <w:r w:rsidRPr="00A906EF">
        <w:rPr>
          <w:sz w:val="24"/>
          <w:szCs w:val="24"/>
        </w:rPr>
        <w:t xml:space="preserve">[available at : </w:t>
      </w:r>
      <w:hyperlink r:id="rId65" w:history="1">
        <w:r w:rsidRPr="00A906EF">
          <w:rPr>
            <w:rStyle w:val="Hyperlink"/>
            <w:sz w:val="24"/>
            <w:szCs w:val="24"/>
          </w:rPr>
          <w:t>6 Ways to Improve Team Effectiveness and Performance - Integris Performance Advisors (integrispa.com)</w:t>
        </w:r>
      </w:hyperlink>
      <w:r w:rsidRPr="00A906EF">
        <w:rPr>
          <w:sz w:val="24"/>
          <w:szCs w:val="24"/>
        </w:rPr>
        <w:t xml:space="preserve"> [accessed 01/10/2022]</w:t>
      </w:r>
    </w:p>
    <w:p w14:paraId="693FF774" w14:textId="56050331" w:rsidR="00A906EF" w:rsidRPr="00A906EF" w:rsidRDefault="00A906EF" w:rsidP="005D25BD">
      <w:pPr>
        <w:ind w:right="237"/>
        <w:jc w:val="both"/>
        <w:rPr>
          <w:sz w:val="24"/>
          <w:szCs w:val="24"/>
        </w:rPr>
      </w:pPr>
    </w:p>
    <w:p w14:paraId="195857C7" w14:textId="53B2378D" w:rsidR="00A906EF" w:rsidRPr="00A906EF" w:rsidRDefault="00A906EF" w:rsidP="005D25BD">
      <w:pPr>
        <w:ind w:right="237"/>
        <w:jc w:val="both"/>
        <w:rPr>
          <w:sz w:val="24"/>
          <w:szCs w:val="24"/>
        </w:rPr>
      </w:pPr>
      <w:r w:rsidRPr="00A906EF">
        <w:rPr>
          <w:sz w:val="24"/>
          <w:szCs w:val="24"/>
        </w:rPr>
        <w:t xml:space="preserve">Last, Suzan, 2022., </w:t>
      </w:r>
      <w:r w:rsidRPr="00A906EF">
        <w:rPr>
          <w:i/>
          <w:iCs/>
          <w:sz w:val="24"/>
          <w:szCs w:val="24"/>
        </w:rPr>
        <w:t xml:space="preserve">The Tuckman Team Model. Available at: </w:t>
      </w:r>
      <w:hyperlink r:id="rId66" w:history="1">
        <w:r w:rsidRPr="00A906EF">
          <w:rPr>
            <w:rStyle w:val="Hyperlink"/>
            <w:sz w:val="24"/>
            <w:szCs w:val="24"/>
          </w:rPr>
          <w:t>4.2 Five Models for Understanding Team Dynamics – Technical Writing Essentials (bccampus.ca)</w:t>
        </w:r>
      </w:hyperlink>
      <w:r w:rsidRPr="00A906EF">
        <w:rPr>
          <w:sz w:val="24"/>
          <w:szCs w:val="24"/>
        </w:rPr>
        <w:t xml:space="preserve"> [ accessed 27/09/2022]</w:t>
      </w:r>
    </w:p>
    <w:p w14:paraId="1C2AC83D" w14:textId="77777777" w:rsidR="005D25BD" w:rsidRPr="00A906EF" w:rsidRDefault="005D25BD" w:rsidP="005D25BD">
      <w:pPr>
        <w:ind w:right="237"/>
        <w:jc w:val="both"/>
        <w:rPr>
          <w:sz w:val="24"/>
          <w:szCs w:val="24"/>
        </w:rPr>
      </w:pPr>
    </w:p>
    <w:p w14:paraId="30508003" w14:textId="275FFC5D" w:rsidR="005D25BD" w:rsidRPr="00A906EF" w:rsidRDefault="005D25BD" w:rsidP="005D25BD">
      <w:pPr>
        <w:ind w:right="237"/>
        <w:jc w:val="both"/>
        <w:rPr>
          <w:sz w:val="24"/>
          <w:szCs w:val="24"/>
        </w:rPr>
      </w:pPr>
      <w:r w:rsidRPr="00A906EF">
        <w:rPr>
          <w:sz w:val="24"/>
          <w:szCs w:val="24"/>
        </w:rPr>
        <w:t xml:space="preserve">National Crime Agency, 2022., </w:t>
      </w:r>
      <w:r w:rsidRPr="00A906EF">
        <w:rPr>
          <w:i/>
          <w:iCs/>
          <w:sz w:val="24"/>
          <w:szCs w:val="24"/>
        </w:rPr>
        <w:t xml:space="preserve">Intelligence: enhancing the picture of serious organised crime effecting the UK </w:t>
      </w:r>
      <w:r w:rsidRPr="00A906EF">
        <w:rPr>
          <w:sz w:val="24"/>
          <w:szCs w:val="24"/>
        </w:rPr>
        <w:t xml:space="preserve">&lt; available at: </w:t>
      </w:r>
      <w:hyperlink r:id="rId67" w:history="1">
        <w:r w:rsidRPr="00A906EF">
          <w:rPr>
            <w:rStyle w:val="Hyperlink"/>
            <w:sz w:val="24"/>
            <w:szCs w:val="24"/>
          </w:rPr>
          <w:t>Intelligence: enhancing the picture of serious organised crime affecting the UK - National Crime Agency</w:t>
        </w:r>
      </w:hyperlink>
      <w:r w:rsidRPr="00A906EF">
        <w:rPr>
          <w:sz w:val="24"/>
          <w:szCs w:val="24"/>
        </w:rPr>
        <w:t xml:space="preserve"> &gt; [accessed 03/10/2022]</w:t>
      </w:r>
    </w:p>
    <w:p w14:paraId="2861479D" w14:textId="370524FB" w:rsidR="00A906EF" w:rsidRPr="00A906EF" w:rsidRDefault="00A906EF" w:rsidP="005D25BD">
      <w:pPr>
        <w:ind w:right="237"/>
        <w:jc w:val="both"/>
        <w:rPr>
          <w:sz w:val="24"/>
          <w:szCs w:val="24"/>
        </w:rPr>
      </w:pPr>
    </w:p>
    <w:p w14:paraId="551A51CF" w14:textId="2A66DAA0" w:rsidR="00A906EF" w:rsidRPr="00A906EF" w:rsidRDefault="00A906EF" w:rsidP="00A906EF">
      <w:pPr>
        <w:pStyle w:val="paragraph"/>
        <w:spacing w:before="0" w:beforeAutospacing="0" w:after="0" w:afterAutospacing="0"/>
        <w:ind w:right="225"/>
        <w:rPr>
          <w:rFonts w:ascii="Arial" w:hAnsi="Arial" w:cs="Arial"/>
        </w:rPr>
      </w:pPr>
      <w:r w:rsidRPr="00A906EF">
        <w:rPr>
          <w:rFonts w:ascii="Arial" w:hAnsi="Arial" w:cs="Arial"/>
        </w:rPr>
        <w:t xml:space="preserve">Northumbria Police, 2022., </w:t>
      </w:r>
      <w:r w:rsidRPr="00A906EF">
        <w:rPr>
          <w:rFonts w:ascii="Arial" w:hAnsi="Arial" w:cs="Arial"/>
          <w:i/>
          <w:iCs/>
        </w:rPr>
        <w:t xml:space="preserve">protecting the vulnerable </w:t>
      </w:r>
      <w:r w:rsidRPr="00A906EF">
        <w:rPr>
          <w:rFonts w:ascii="Arial" w:hAnsi="Arial" w:cs="Arial"/>
        </w:rPr>
        <w:t xml:space="preserve">&lt;available at: </w:t>
      </w:r>
      <w:hyperlink r:id="rId68" w:history="1">
        <w:r w:rsidRPr="00A906EF">
          <w:rPr>
            <w:rStyle w:val="Hyperlink"/>
            <w:rFonts w:ascii="Arial" w:hAnsi="Arial" w:cs="Arial"/>
          </w:rPr>
          <w:t>Protecting the Vulnerable : Northumbria Police</w:t>
        </w:r>
      </w:hyperlink>
      <w:r w:rsidRPr="00A906EF">
        <w:rPr>
          <w:rFonts w:ascii="Arial" w:hAnsi="Arial" w:cs="Arial"/>
        </w:rPr>
        <w:t xml:space="preserve"> &gt; [accessed 02/10/2022]</w:t>
      </w:r>
    </w:p>
    <w:p w14:paraId="46DE0810" w14:textId="4EE822C8" w:rsidR="00A906EF" w:rsidRPr="00A906EF" w:rsidRDefault="00A906EF" w:rsidP="00A906EF">
      <w:pPr>
        <w:pStyle w:val="paragraph"/>
        <w:spacing w:before="0" w:beforeAutospacing="0" w:after="0" w:afterAutospacing="0"/>
        <w:ind w:right="225"/>
        <w:rPr>
          <w:rFonts w:ascii="Arial" w:hAnsi="Arial" w:cs="Arial"/>
        </w:rPr>
      </w:pPr>
    </w:p>
    <w:p w14:paraId="081A171B" w14:textId="77777777" w:rsidR="00A906EF" w:rsidRPr="00A906EF" w:rsidRDefault="00A906EF" w:rsidP="00A906EF">
      <w:pPr>
        <w:pStyle w:val="paragraph"/>
        <w:spacing w:before="0" w:beforeAutospacing="0" w:after="0" w:afterAutospacing="0"/>
        <w:ind w:right="225"/>
        <w:rPr>
          <w:rFonts w:ascii="Arial" w:hAnsi="Arial" w:cs="Arial"/>
        </w:rPr>
      </w:pPr>
      <w:r w:rsidRPr="00A906EF">
        <w:rPr>
          <w:rFonts w:ascii="Arial" w:hAnsi="Arial" w:cs="Arial"/>
        </w:rPr>
        <w:t xml:space="preserve">Open University, 2022., </w:t>
      </w:r>
      <w:r w:rsidRPr="00A906EF">
        <w:rPr>
          <w:rFonts w:ascii="Arial" w:hAnsi="Arial" w:cs="Arial"/>
          <w:i/>
          <w:iCs/>
        </w:rPr>
        <w:t xml:space="preserve">exploring evidence based policing </w:t>
      </w:r>
      <w:r w:rsidRPr="00A906EF">
        <w:rPr>
          <w:rFonts w:ascii="Arial" w:hAnsi="Arial" w:cs="Arial"/>
        </w:rPr>
        <w:t xml:space="preserve">&lt;available at: </w:t>
      </w:r>
      <w:hyperlink r:id="rId69" w:history="1">
        <w:r w:rsidRPr="00A906EF">
          <w:rPr>
            <w:rStyle w:val="Hyperlink"/>
            <w:rFonts w:ascii="Arial" w:hAnsi="Arial" w:cs="Arial"/>
          </w:rPr>
          <w:t>Exploring evidence-based policing: 2 What is evidence-based policing? - OpenLearn - Open University</w:t>
        </w:r>
      </w:hyperlink>
      <w:r w:rsidRPr="00A906EF">
        <w:rPr>
          <w:rFonts w:ascii="Arial" w:hAnsi="Arial" w:cs="Arial"/>
        </w:rPr>
        <w:t xml:space="preserve"> &gt; [accessed 03/10/2022]</w:t>
      </w:r>
    </w:p>
    <w:p w14:paraId="3A8B2BBF" w14:textId="77777777" w:rsidR="00A906EF" w:rsidRPr="00A906EF" w:rsidRDefault="00A906EF" w:rsidP="00A906EF">
      <w:pPr>
        <w:pStyle w:val="paragraph"/>
        <w:spacing w:before="0" w:beforeAutospacing="0" w:after="0" w:afterAutospacing="0"/>
        <w:ind w:right="225"/>
        <w:rPr>
          <w:rFonts w:ascii="Arial" w:hAnsi="Arial" w:cs="Arial"/>
        </w:rPr>
      </w:pPr>
    </w:p>
    <w:p w14:paraId="0AB807FE" w14:textId="580E68FF" w:rsidR="1E8636EB" w:rsidRPr="00A906EF" w:rsidRDefault="00A906EF" w:rsidP="00A906EF">
      <w:pPr>
        <w:pStyle w:val="paragraph"/>
        <w:spacing w:before="0" w:beforeAutospacing="0" w:after="0" w:afterAutospacing="0"/>
        <w:ind w:right="225"/>
        <w:rPr>
          <w:rFonts w:ascii="Arial" w:hAnsi="Arial" w:cs="Arial"/>
        </w:rPr>
      </w:pPr>
      <w:r w:rsidRPr="00A906EF">
        <w:rPr>
          <w:rFonts w:ascii="Arial" w:hAnsi="Arial" w:cs="Arial"/>
        </w:rPr>
        <w:lastRenderedPageBreak/>
        <w:t xml:space="preserve">Police Research Group, 1997., </w:t>
      </w:r>
      <w:r w:rsidRPr="00A906EF">
        <w:rPr>
          <w:rFonts w:ascii="Arial" w:hAnsi="Arial" w:cs="Arial"/>
          <w:i/>
          <w:iCs/>
        </w:rPr>
        <w:t xml:space="preserve">Preventing repeat victimisation: the police officers’ guide </w:t>
      </w:r>
      <w:r w:rsidRPr="00A906EF">
        <w:rPr>
          <w:rFonts w:ascii="Arial" w:hAnsi="Arial" w:cs="Arial"/>
        </w:rPr>
        <w:t xml:space="preserve">&lt;available at: </w:t>
      </w:r>
      <w:hyperlink r:id="rId70" w:history="1">
        <w:r w:rsidRPr="00A906EF">
          <w:rPr>
            <w:rStyle w:val="Hyperlink"/>
            <w:rFonts w:ascii="Arial" w:hAnsi="Arial" w:cs="Arial"/>
          </w:rPr>
          <w:t>Preventing Repeat Victimisation: the police officers’ guide (asu.edu)</w:t>
        </w:r>
      </w:hyperlink>
      <w:r w:rsidRPr="00A906EF">
        <w:rPr>
          <w:rFonts w:ascii="Arial" w:hAnsi="Arial" w:cs="Arial"/>
        </w:rPr>
        <w:t xml:space="preserve"> &gt; [accessed 03/10/2022]</w:t>
      </w:r>
      <w:r w:rsidR="00EA28F1" w:rsidRPr="00A906EF">
        <w:rPr>
          <w:rFonts w:ascii="Arial" w:hAnsi="Arial" w:cs="Arial"/>
        </w:rPr>
        <w:t xml:space="preserve"> </w:t>
      </w:r>
    </w:p>
    <w:p w14:paraId="3BDED9FA" w14:textId="6F5D0F67" w:rsidR="00A906EF" w:rsidRPr="00A906EF" w:rsidRDefault="00A906EF" w:rsidP="00A906EF">
      <w:pPr>
        <w:pStyle w:val="paragraph"/>
        <w:spacing w:before="0" w:beforeAutospacing="0" w:after="0" w:afterAutospacing="0"/>
        <w:ind w:right="225"/>
        <w:rPr>
          <w:rFonts w:ascii="Arial" w:hAnsi="Arial" w:cs="Arial"/>
        </w:rPr>
      </w:pPr>
    </w:p>
    <w:p w14:paraId="012B0A1E" w14:textId="77777777" w:rsidR="00A906EF" w:rsidRPr="00A906EF" w:rsidRDefault="00A906EF" w:rsidP="00A906EF">
      <w:pPr>
        <w:ind w:right="237"/>
        <w:jc w:val="both"/>
        <w:rPr>
          <w:sz w:val="24"/>
          <w:szCs w:val="24"/>
        </w:rPr>
      </w:pPr>
      <w:r w:rsidRPr="00A906EF">
        <w:rPr>
          <w:sz w:val="24"/>
          <w:szCs w:val="24"/>
        </w:rPr>
        <w:t xml:space="preserve">Russell Tobin, 2022., </w:t>
      </w:r>
      <w:r w:rsidRPr="00A906EF">
        <w:rPr>
          <w:i/>
          <w:iCs/>
          <w:sz w:val="24"/>
          <w:szCs w:val="24"/>
        </w:rPr>
        <w:t xml:space="preserve">Team Cohesion in the workplace </w:t>
      </w:r>
      <w:r w:rsidRPr="00A906EF">
        <w:rPr>
          <w:sz w:val="24"/>
          <w:szCs w:val="24"/>
        </w:rPr>
        <w:t xml:space="preserve">available at: </w:t>
      </w:r>
      <w:hyperlink r:id="rId71" w:history="1">
        <w:r w:rsidRPr="00A906EF">
          <w:rPr>
            <w:rStyle w:val="Hyperlink"/>
            <w:sz w:val="24"/>
            <w:szCs w:val="24"/>
          </w:rPr>
          <w:t>Team Cohesion in the Workplace - Russell Tobin</w:t>
        </w:r>
      </w:hyperlink>
      <w:r w:rsidRPr="00A906EF">
        <w:rPr>
          <w:sz w:val="24"/>
          <w:szCs w:val="24"/>
        </w:rPr>
        <w:t xml:space="preserve"> [accessed 28/09/22] </w:t>
      </w:r>
    </w:p>
    <w:p w14:paraId="53B838C6" w14:textId="77777777" w:rsidR="00A906EF" w:rsidRPr="00A906EF" w:rsidRDefault="00A906EF" w:rsidP="00A906EF">
      <w:pPr>
        <w:ind w:right="237"/>
        <w:jc w:val="both"/>
        <w:rPr>
          <w:sz w:val="24"/>
          <w:szCs w:val="24"/>
        </w:rPr>
      </w:pPr>
    </w:p>
    <w:p w14:paraId="5D66E962" w14:textId="77777777" w:rsidR="00A906EF" w:rsidRPr="00A906EF" w:rsidRDefault="00A906EF" w:rsidP="00A906EF">
      <w:pPr>
        <w:ind w:right="237"/>
        <w:jc w:val="both"/>
        <w:rPr>
          <w:sz w:val="24"/>
          <w:szCs w:val="24"/>
        </w:rPr>
      </w:pPr>
      <w:r w:rsidRPr="00A906EF">
        <w:rPr>
          <w:sz w:val="24"/>
          <w:szCs w:val="24"/>
        </w:rPr>
        <w:t xml:space="preserve">SRA international, 2022., </w:t>
      </w:r>
      <w:r w:rsidRPr="00A906EF">
        <w:rPr>
          <w:i/>
          <w:iCs/>
          <w:sz w:val="24"/>
          <w:szCs w:val="24"/>
        </w:rPr>
        <w:t xml:space="preserve">Cultural norms in the workplace and leadership </w:t>
      </w:r>
      <w:r w:rsidRPr="00A906EF">
        <w:rPr>
          <w:sz w:val="24"/>
          <w:szCs w:val="24"/>
        </w:rPr>
        <w:t xml:space="preserve">available at: </w:t>
      </w:r>
      <w:hyperlink r:id="rId72" w:history="1">
        <w:r w:rsidRPr="00A906EF">
          <w:rPr>
            <w:rStyle w:val="Hyperlink"/>
            <w:sz w:val="24"/>
            <w:szCs w:val="24"/>
          </w:rPr>
          <w:t>Cultural Norms in the Workplace and Leadership (srainternational.org)</w:t>
        </w:r>
      </w:hyperlink>
      <w:r w:rsidRPr="00A906EF">
        <w:rPr>
          <w:sz w:val="24"/>
          <w:szCs w:val="24"/>
        </w:rPr>
        <w:t xml:space="preserve"> [accessed 01/10/2022]</w:t>
      </w:r>
    </w:p>
    <w:p w14:paraId="35257109" w14:textId="77777777" w:rsidR="00A906EF" w:rsidRPr="00A906EF" w:rsidRDefault="00A906EF" w:rsidP="00A906EF">
      <w:pPr>
        <w:pStyle w:val="paragraph"/>
        <w:spacing w:before="0" w:beforeAutospacing="0" w:after="0" w:afterAutospacing="0"/>
        <w:ind w:right="225"/>
        <w:rPr>
          <w:rFonts w:ascii="Arial" w:hAnsi="Arial" w:cs="Arial"/>
          <w:color w:val="000000" w:themeColor="text1"/>
        </w:rPr>
      </w:pPr>
    </w:p>
    <w:sectPr w:rsidR="00A906EF" w:rsidRPr="00A906E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E63A62" w14:textId="77777777" w:rsidR="004E646B" w:rsidRDefault="004E646B">
      <w:r>
        <w:separator/>
      </w:r>
    </w:p>
  </w:endnote>
  <w:endnote w:type="continuationSeparator" w:id="0">
    <w:p w14:paraId="3BAE3F5F" w14:textId="77777777" w:rsidR="004E646B" w:rsidRDefault="004E64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0CE501" w14:textId="77777777" w:rsidR="00470EDE" w:rsidRDefault="00470E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B3E2AA" w14:textId="77777777" w:rsidR="00470EDE" w:rsidRDefault="00470E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C374C" w14:textId="77777777" w:rsidR="004E646B" w:rsidRDefault="004E646B">
      <w:r>
        <w:separator/>
      </w:r>
    </w:p>
  </w:footnote>
  <w:footnote w:type="continuationSeparator" w:id="0">
    <w:p w14:paraId="7D91B336" w14:textId="77777777" w:rsidR="004E646B" w:rsidRDefault="004E64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53C32E" w14:textId="77777777" w:rsidR="00470EDE" w:rsidRDefault="00470E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E3CC77" w14:textId="77777777" w:rsidR="00470EDE" w:rsidRDefault="00470E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D2F47C" w14:textId="77777777" w:rsidR="00470EDE" w:rsidRDefault="00470EDE">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0DA3D5A"/>
    <w:multiLevelType w:val="hybridMultilevel"/>
    <w:tmpl w:val="AE6E5E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A25270"/>
    <w:multiLevelType w:val="hybridMultilevel"/>
    <w:tmpl w:val="C60E8F86"/>
    <w:lvl w:ilvl="0" w:tplc="8926221C">
      <w:start w:val="1"/>
      <w:numFmt w:val="decimal"/>
      <w:lvlText w:val="%1."/>
      <w:lvlJc w:val="left"/>
      <w:pPr>
        <w:ind w:left="720" w:hanging="360"/>
      </w:pPr>
    </w:lvl>
    <w:lvl w:ilvl="1" w:tplc="D93EBC5E">
      <w:start w:val="1"/>
      <w:numFmt w:val="decimal"/>
      <w:lvlText w:val="%2."/>
      <w:lvlJc w:val="left"/>
      <w:pPr>
        <w:ind w:left="1440" w:hanging="360"/>
      </w:pPr>
    </w:lvl>
    <w:lvl w:ilvl="2" w:tplc="14F0A0BC">
      <w:start w:val="1"/>
      <w:numFmt w:val="lowerRoman"/>
      <w:lvlText w:val="%3."/>
      <w:lvlJc w:val="right"/>
      <w:pPr>
        <w:ind w:left="2160" w:hanging="180"/>
      </w:pPr>
    </w:lvl>
    <w:lvl w:ilvl="3" w:tplc="DB6695A4">
      <w:start w:val="1"/>
      <w:numFmt w:val="decimal"/>
      <w:lvlText w:val="%4."/>
      <w:lvlJc w:val="left"/>
      <w:pPr>
        <w:ind w:left="2880" w:hanging="360"/>
      </w:pPr>
    </w:lvl>
    <w:lvl w:ilvl="4" w:tplc="4C98EBBC">
      <w:start w:val="1"/>
      <w:numFmt w:val="lowerLetter"/>
      <w:lvlText w:val="%5."/>
      <w:lvlJc w:val="left"/>
      <w:pPr>
        <w:ind w:left="3600" w:hanging="360"/>
      </w:pPr>
    </w:lvl>
    <w:lvl w:ilvl="5" w:tplc="500E85DC">
      <w:start w:val="1"/>
      <w:numFmt w:val="lowerRoman"/>
      <w:lvlText w:val="%6."/>
      <w:lvlJc w:val="right"/>
      <w:pPr>
        <w:ind w:left="4320" w:hanging="180"/>
      </w:pPr>
    </w:lvl>
    <w:lvl w:ilvl="6" w:tplc="BDD4DF6E">
      <w:start w:val="1"/>
      <w:numFmt w:val="decimal"/>
      <w:lvlText w:val="%7."/>
      <w:lvlJc w:val="left"/>
      <w:pPr>
        <w:ind w:left="5040" w:hanging="360"/>
      </w:pPr>
    </w:lvl>
    <w:lvl w:ilvl="7" w:tplc="F85A31CC">
      <w:start w:val="1"/>
      <w:numFmt w:val="lowerLetter"/>
      <w:lvlText w:val="%8."/>
      <w:lvlJc w:val="left"/>
      <w:pPr>
        <w:ind w:left="5760" w:hanging="360"/>
      </w:pPr>
    </w:lvl>
    <w:lvl w:ilvl="8" w:tplc="DC12211C">
      <w:start w:val="1"/>
      <w:numFmt w:val="lowerRoman"/>
      <w:lvlText w:val="%9."/>
      <w:lvlJc w:val="right"/>
      <w:pPr>
        <w:ind w:left="6480" w:hanging="180"/>
      </w:p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932C95"/>
    <w:multiLevelType w:val="hybridMultilevel"/>
    <w:tmpl w:val="2304A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03521D"/>
    <w:multiLevelType w:val="hybridMultilevel"/>
    <w:tmpl w:val="C2F6D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5A5F84"/>
    <w:multiLevelType w:val="hybridMultilevel"/>
    <w:tmpl w:val="3A2E5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5A35BA"/>
    <w:multiLevelType w:val="hybridMultilevel"/>
    <w:tmpl w:val="CA802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CC37FB"/>
    <w:multiLevelType w:val="hybridMultilevel"/>
    <w:tmpl w:val="AA540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3"/>
  </w:num>
  <w:num w:numId="4">
    <w:abstractNumId w:val="8"/>
  </w:num>
  <w:num w:numId="5">
    <w:abstractNumId w:val="5"/>
  </w:num>
  <w:num w:numId="6">
    <w:abstractNumId w:val="11"/>
  </w:num>
  <w:num w:numId="7">
    <w:abstractNumId w:val="7"/>
  </w:num>
  <w:num w:numId="8">
    <w:abstractNumId w:val="9"/>
  </w:num>
  <w:num w:numId="9">
    <w:abstractNumId w:val="1"/>
  </w:num>
  <w:num w:numId="10">
    <w:abstractNumId w:val="4"/>
  </w:num>
  <w:num w:numId="11">
    <w:abstractNumId w:val="6"/>
  </w:num>
  <w:num w:numId="12">
    <w:abstractNumId w:val="1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7594"/>
    <w:rsid w:val="00020EEC"/>
    <w:rsid w:val="00025650"/>
    <w:rsid w:val="00026503"/>
    <w:rsid w:val="00026FAB"/>
    <w:rsid w:val="00027B1F"/>
    <w:rsid w:val="0003088B"/>
    <w:rsid w:val="000325D9"/>
    <w:rsid w:val="00032A85"/>
    <w:rsid w:val="000372B2"/>
    <w:rsid w:val="0004079F"/>
    <w:rsid w:val="0004208B"/>
    <w:rsid w:val="00045B87"/>
    <w:rsid w:val="00045C07"/>
    <w:rsid w:val="00055D43"/>
    <w:rsid w:val="00056FAC"/>
    <w:rsid w:val="00057751"/>
    <w:rsid w:val="00062E39"/>
    <w:rsid w:val="0006580E"/>
    <w:rsid w:val="00080310"/>
    <w:rsid w:val="00080E58"/>
    <w:rsid w:val="00082049"/>
    <w:rsid w:val="00083D99"/>
    <w:rsid w:val="00084EA6"/>
    <w:rsid w:val="00085535"/>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3410"/>
    <w:rsid w:val="001347F8"/>
    <w:rsid w:val="00134F86"/>
    <w:rsid w:val="00137BB5"/>
    <w:rsid w:val="00137E05"/>
    <w:rsid w:val="001447F6"/>
    <w:rsid w:val="00147DE3"/>
    <w:rsid w:val="00150794"/>
    <w:rsid w:val="001608C4"/>
    <w:rsid w:val="00171418"/>
    <w:rsid w:val="00190913"/>
    <w:rsid w:val="00194FC0"/>
    <w:rsid w:val="001961CF"/>
    <w:rsid w:val="001A59BB"/>
    <w:rsid w:val="001A6A51"/>
    <w:rsid w:val="001A79C4"/>
    <w:rsid w:val="001B331A"/>
    <w:rsid w:val="001C0E74"/>
    <w:rsid w:val="001C6CEC"/>
    <w:rsid w:val="001C6FA1"/>
    <w:rsid w:val="001D229F"/>
    <w:rsid w:val="001D4C94"/>
    <w:rsid w:val="001D6162"/>
    <w:rsid w:val="001E20F6"/>
    <w:rsid w:val="001E6FAD"/>
    <w:rsid w:val="001E7592"/>
    <w:rsid w:val="001F3878"/>
    <w:rsid w:val="001F4552"/>
    <w:rsid w:val="002019EB"/>
    <w:rsid w:val="002030F2"/>
    <w:rsid w:val="00205051"/>
    <w:rsid w:val="00211F65"/>
    <w:rsid w:val="00213A97"/>
    <w:rsid w:val="0022001B"/>
    <w:rsid w:val="00220995"/>
    <w:rsid w:val="00220D06"/>
    <w:rsid w:val="002219BA"/>
    <w:rsid w:val="002246A0"/>
    <w:rsid w:val="00224AF9"/>
    <w:rsid w:val="00230439"/>
    <w:rsid w:val="00235176"/>
    <w:rsid w:val="00236061"/>
    <w:rsid w:val="0024100E"/>
    <w:rsid w:val="00241C1B"/>
    <w:rsid w:val="002423B2"/>
    <w:rsid w:val="0024288B"/>
    <w:rsid w:val="00246FEC"/>
    <w:rsid w:val="00255D8E"/>
    <w:rsid w:val="002657E9"/>
    <w:rsid w:val="0026665E"/>
    <w:rsid w:val="00270EEB"/>
    <w:rsid w:val="0027147E"/>
    <w:rsid w:val="00274DE8"/>
    <w:rsid w:val="002761F4"/>
    <w:rsid w:val="002775E1"/>
    <w:rsid w:val="00277979"/>
    <w:rsid w:val="002808EB"/>
    <w:rsid w:val="0028095D"/>
    <w:rsid w:val="00291ADD"/>
    <w:rsid w:val="00292F78"/>
    <w:rsid w:val="00294868"/>
    <w:rsid w:val="00295CA1"/>
    <w:rsid w:val="002A291A"/>
    <w:rsid w:val="002A5604"/>
    <w:rsid w:val="002B0483"/>
    <w:rsid w:val="002B1701"/>
    <w:rsid w:val="002B23C3"/>
    <w:rsid w:val="002B443A"/>
    <w:rsid w:val="002B5B35"/>
    <w:rsid w:val="002C005F"/>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0676"/>
    <w:rsid w:val="003516C0"/>
    <w:rsid w:val="00352E59"/>
    <w:rsid w:val="00354DBE"/>
    <w:rsid w:val="00355210"/>
    <w:rsid w:val="003555D5"/>
    <w:rsid w:val="00360634"/>
    <w:rsid w:val="00365DF9"/>
    <w:rsid w:val="00366442"/>
    <w:rsid w:val="0036668D"/>
    <w:rsid w:val="00367373"/>
    <w:rsid w:val="00372AE2"/>
    <w:rsid w:val="00372DB4"/>
    <w:rsid w:val="0037490C"/>
    <w:rsid w:val="00375AF5"/>
    <w:rsid w:val="003761BD"/>
    <w:rsid w:val="003769F6"/>
    <w:rsid w:val="00385414"/>
    <w:rsid w:val="00386429"/>
    <w:rsid w:val="00390074"/>
    <w:rsid w:val="0039472A"/>
    <w:rsid w:val="00394EC2"/>
    <w:rsid w:val="0039762B"/>
    <w:rsid w:val="003A0C37"/>
    <w:rsid w:val="003A1B6B"/>
    <w:rsid w:val="003A2037"/>
    <w:rsid w:val="003A2F82"/>
    <w:rsid w:val="003A46C0"/>
    <w:rsid w:val="003A600E"/>
    <w:rsid w:val="003A6513"/>
    <w:rsid w:val="003B16C7"/>
    <w:rsid w:val="003B1A33"/>
    <w:rsid w:val="003C0D79"/>
    <w:rsid w:val="003C19F1"/>
    <w:rsid w:val="003C4186"/>
    <w:rsid w:val="003C458C"/>
    <w:rsid w:val="003C4674"/>
    <w:rsid w:val="003C6185"/>
    <w:rsid w:val="003D0D2D"/>
    <w:rsid w:val="003D4710"/>
    <w:rsid w:val="003E16D7"/>
    <w:rsid w:val="003E197E"/>
    <w:rsid w:val="003E6412"/>
    <w:rsid w:val="003F1A04"/>
    <w:rsid w:val="003F4ACE"/>
    <w:rsid w:val="00401AD9"/>
    <w:rsid w:val="0040204D"/>
    <w:rsid w:val="004046F0"/>
    <w:rsid w:val="0040668F"/>
    <w:rsid w:val="00412677"/>
    <w:rsid w:val="00417925"/>
    <w:rsid w:val="00432574"/>
    <w:rsid w:val="004348AE"/>
    <w:rsid w:val="00435E9A"/>
    <w:rsid w:val="004376C0"/>
    <w:rsid w:val="0044115F"/>
    <w:rsid w:val="00441511"/>
    <w:rsid w:val="0044223A"/>
    <w:rsid w:val="00446792"/>
    <w:rsid w:val="00446F80"/>
    <w:rsid w:val="00450C83"/>
    <w:rsid w:val="00451851"/>
    <w:rsid w:val="00453343"/>
    <w:rsid w:val="004608B9"/>
    <w:rsid w:val="00460ADB"/>
    <w:rsid w:val="00465947"/>
    <w:rsid w:val="004672C1"/>
    <w:rsid w:val="00470BB1"/>
    <w:rsid w:val="00470EDE"/>
    <w:rsid w:val="004718F7"/>
    <w:rsid w:val="00473153"/>
    <w:rsid w:val="004743AF"/>
    <w:rsid w:val="00482C17"/>
    <w:rsid w:val="0048451A"/>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646B"/>
    <w:rsid w:val="004E7B8B"/>
    <w:rsid w:val="004E7BDD"/>
    <w:rsid w:val="004F1E21"/>
    <w:rsid w:val="004F740D"/>
    <w:rsid w:val="004F7B8F"/>
    <w:rsid w:val="00500748"/>
    <w:rsid w:val="005011D6"/>
    <w:rsid w:val="0050167A"/>
    <w:rsid w:val="005042F1"/>
    <w:rsid w:val="00510D6A"/>
    <w:rsid w:val="00513C7D"/>
    <w:rsid w:val="00514DC9"/>
    <w:rsid w:val="005169D1"/>
    <w:rsid w:val="0051768B"/>
    <w:rsid w:val="00521123"/>
    <w:rsid w:val="00521221"/>
    <w:rsid w:val="00536FA9"/>
    <w:rsid w:val="005414F4"/>
    <w:rsid w:val="0054296D"/>
    <w:rsid w:val="0054493A"/>
    <w:rsid w:val="00546187"/>
    <w:rsid w:val="005463F1"/>
    <w:rsid w:val="00557D77"/>
    <w:rsid w:val="00562EAA"/>
    <w:rsid w:val="00563B58"/>
    <w:rsid w:val="005640B9"/>
    <w:rsid w:val="005640C4"/>
    <w:rsid w:val="00564C53"/>
    <w:rsid w:val="0056684C"/>
    <w:rsid w:val="00567F61"/>
    <w:rsid w:val="00572760"/>
    <w:rsid w:val="00574A0C"/>
    <w:rsid w:val="00576E4C"/>
    <w:rsid w:val="0057780F"/>
    <w:rsid w:val="00581E0A"/>
    <w:rsid w:val="00582870"/>
    <w:rsid w:val="00584777"/>
    <w:rsid w:val="00586D89"/>
    <w:rsid w:val="005916B8"/>
    <w:rsid w:val="005937FE"/>
    <w:rsid w:val="00593D00"/>
    <w:rsid w:val="00594084"/>
    <w:rsid w:val="005A1B4C"/>
    <w:rsid w:val="005A1BA3"/>
    <w:rsid w:val="005A545C"/>
    <w:rsid w:val="005C1567"/>
    <w:rsid w:val="005C6CE5"/>
    <w:rsid w:val="005C76DE"/>
    <w:rsid w:val="005D0E7A"/>
    <w:rsid w:val="005D25BD"/>
    <w:rsid w:val="005D3807"/>
    <w:rsid w:val="005D3F07"/>
    <w:rsid w:val="005D583E"/>
    <w:rsid w:val="005E13EA"/>
    <w:rsid w:val="005E4888"/>
    <w:rsid w:val="005E53BD"/>
    <w:rsid w:val="0060158B"/>
    <w:rsid w:val="00606BCF"/>
    <w:rsid w:val="00606E27"/>
    <w:rsid w:val="006108C9"/>
    <w:rsid w:val="00615C7E"/>
    <w:rsid w:val="0062158D"/>
    <w:rsid w:val="00624F52"/>
    <w:rsid w:val="00630F39"/>
    <w:rsid w:val="006326D1"/>
    <w:rsid w:val="00632E0A"/>
    <w:rsid w:val="00633165"/>
    <w:rsid w:val="00636B6C"/>
    <w:rsid w:val="006447DE"/>
    <w:rsid w:val="006448B8"/>
    <w:rsid w:val="006524E9"/>
    <w:rsid w:val="0065276E"/>
    <w:rsid w:val="00654329"/>
    <w:rsid w:val="00654CEC"/>
    <w:rsid w:val="00655507"/>
    <w:rsid w:val="006712A7"/>
    <w:rsid w:val="006733CC"/>
    <w:rsid w:val="00674FC2"/>
    <w:rsid w:val="00677E42"/>
    <w:rsid w:val="00682334"/>
    <w:rsid w:val="00684B16"/>
    <w:rsid w:val="00694C00"/>
    <w:rsid w:val="00696F65"/>
    <w:rsid w:val="006A13A4"/>
    <w:rsid w:val="006A7A6D"/>
    <w:rsid w:val="006B3C2F"/>
    <w:rsid w:val="006B5E67"/>
    <w:rsid w:val="006C2EB5"/>
    <w:rsid w:val="006C3B9C"/>
    <w:rsid w:val="006D18A3"/>
    <w:rsid w:val="006D3E6D"/>
    <w:rsid w:val="006D5970"/>
    <w:rsid w:val="006D7781"/>
    <w:rsid w:val="006E481E"/>
    <w:rsid w:val="006E795F"/>
    <w:rsid w:val="00700249"/>
    <w:rsid w:val="00701905"/>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65C00"/>
    <w:rsid w:val="00772924"/>
    <w:rsid w:val="00784EC4"/>
    <w:rsid w:val="007872F2"/>
    <w:rsid w:val="007874BC"/>
    <w:rsid w:val="007908E0"/>
    <w:rsid w:val="00793EB3"/>
    <w:rsid w:val="00794205"/>
    <w:rsid w:val="00797012"/>
    <w:rsid w:val="007A1C70"/>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7F64"/>
    <w:rsid w:val="007F3F7E"/>
    <w:rsid w:val="007F5497"/>
    <w:rsid w:val="008061C2"/>
    <w:rsid w:val="008135F2"/>
    <w:rsid w:val="00813CEC"/>
    <w:rsid w:val="0081534C"/>
    <w:rsid w:val="008171E4"/>
    <w:rsid w:val="008208EA"/>
    <w:rsid w:val="00824E67"/>
    <w:rsid w:val="00825A64"/>
    <w:rsid w:val="00826F48"/>
    <w:rsid w:val="0082763A"/>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137C"/>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3571F"/>
    <w:rsid w:val="009544C0"/>
    <w:rsid w:val="00954FA4"/>
    <w:rsid w:val="00956AE9"/>
    <w:rsid w:val="00964CC6"/>
    <w:rsid w:val="00974C80"/>
    <w:rsid w:val="009809B0"/>
    <w:rsid w:val="00991FDA"/>
    <w:rsid w:val="009927A1"/>
    <w:rsid w:val="0099774D"/>
    <w:rsid w:val="009A310E"/>
    <w:rsid w:val="009A5F3B"/>
    <w:rsid w:val="009B0B61"/>
    <w:rsid w:val="009B28C0"/>
    <w:rsid w:val="009B395A"/>
    <w:rsid w:val="009B7136"/>
    <w:rsid w:val="009B7806"/>
    <w:rsid w:val="009C156E"/>
    <w:rsid w:val="009C3AC2"/>
    <w:rsid w:val="009C50DF"/>
    <w:rsid w:val="009D4365"/>
    <w:rsid w:val="009D4E3B"/>
    <w:rsid w:val="009D7BC9"/>
    <w:rsid w:val="009E0C5A"/>
    <w:rsid w:val="009E1982"/>
    <w:rsid w:val="009E38F0"/>
    <w:rsid w:val="009E4D2C"/>
    <w:rsid w:val="009F0978"/>
    <w:rsid w:val="009F2F7D"/>
    <w:rsid w:val="009F3AEC"/>
    <w:rsid w:val="00A00081"/>
    <w:rsid w:val="00A015F7"/>
    <w:rsid w:val="00A10D56"/>
    <w:rsid w:val="00A12AAE"/>
    <w:rsid w:val="00A16DD1"/>
    <w:rsid w:val="00A221AB"/>
    <w:rsid w:val="00A22441"/>
    <w:rsid w:val="00A23F3B"/>
    <w:rsid w:val="00A24406"/>
    <w:rsid w:val="00A25F64"/>
    <w:rsid w:val="00A27CC2"/>
    <w:rsid w:val="00A30F2F"/>
    <w:rsid w:val="00A3273B"/>
    <w:rsid w:val="00A34EBA"/>
    <w:rsid w:val="00A40ED6"/>
    <w:rsid w:val="00A470EE"/>
    <w:rsid w:val="00A47621"/>
    <w:rsid w:val="00A479CD"/>
    <w:rsid w:val="00A50CFC"/>
    <w:rsid w:val="00A54D67"/>
    <w:rsid w:val="00A55A3F"/>
    <w:rsid w:val="00A56BC4"/>
    <w:rsid w:val="00A652F6"/>
    <w:rsid w:val="00A66A42"/>
    <w:rsid w:val="00A71BB3"/>
    <w:rsid w:val="00A732EA"/>
    <w:rsid w:val="00A7489E"/>
    <w:rsid w:val="00A8015F"/>
    <w:rsid w:val="00A80BD2"/>
    <w:rsid w:val="00A85039"/>
    <w:rsid w:val="00A851F7"/>
    <w:rsid w:val="00A906AA"/>
    <w:rsid w:val="00A906EF"/>
    <w:rsid w:val="00A920E5"/>
    <w:rsid w:val="00A94C5E"/>
    <w:rsid w:val="00AA241A"/>
    <w:rsid w:val="00AA252C"/>
    <w:rsid w:val="00AA666E"/>
    <w:rsid w:val="00AB5518"/>
    <w:rsid w:val="00AB7309"/>
    <w:rsid w:val="00AC01D4"/>
    <w:rsid w:val="00AC4A04"/>
    <w:rsid w:val="00AD336F"/>
    <w:rsid w:val="00AD3550"/>
    <w:rsid w:val="00AD48E7"/>
    <w:rsid w:val="00AE2564"/>
    <w:rsid w:val="00AE301F"/>
    <w:rsid w:val="00AE3302"/>
    <w:rsid w:val="00AE7077"/>
    <w:rsid w:val="00AF61C2"/>
    <w:rsid w:val="00AF6CC6"/>
    <w:rsid w:val="00B011CD"/>
    <w:rsid w:val="00B0296A"/>
    <w:rsid w:val="00B07D7B"/>
    <w:rsid w:val="00B12295"/>
    <w:rsid w:val="00B137BE"/>
    <w:rsid w:val="00B17FA0"/>
    <w:rsid w:val="00B24344"/>
    <w:rsid w:val="00B26769"/>
    <w:rsid w:val="00B31C91"/>
    <w:rsid w:val="00B3747F"/>
    <w:rsid w:val="00B43194"/>
    <w:rsid w:val="00B47734"/>
    <w:rsid w:val="00B50FBA"/>
    <w:rsid w:val="00B514D1"/>
    <w:rsid w:val="00B558EB"/>
    <w:rsid w:val="00B577D3"/>
    <w:rsid w:val="00B60466"/>
    <w:rsid w:val="00B6548F"/>
    <w:rsid w:val="00B7502A"/>
    <w:rsid w:val="00B77305"/>
    <w:rsid w:val="00B82CC2"/>
    <w:rsid w:val="00B84A89"/>
    <w:rsid w:val="00B92BEF"/>
    <w:rsid w:val="00B95148"/>
    <w:rsid w:val="00B9689A"/>
    <w:rsid w:val="00BA074B"/>
    <w:rsid w:val="00BA1FFA"/>
    <w:rsid w:val="00BA2666"/>
    <w:rsid w:val="00BA2FAF"/>
    <w:rsid w:val="00BA7FF1"/>
    <w:rsid w:val="00BB06CB"/>
    <w:rsid w:val="00BB261F"/>
    <w:rsid w:val="00BB2887"/>
    <w:rsid w:val="00BB5EAA"/>
    <w:rsid w:val="00BB5F11"/>
    <w:rsid w:val="00BC0401"/>
    <w:rsid w:val="00BC04FA"/>
    <w:rsid w:val="00BC1C22"/>
    <w:rsid w:val="00BC460B"/>
    <w:rsid w:val="00BC5725"/>
    <w:rsid w:val="00BD038F"/>
    <w:rsid w:val="00BD30B1"/>
    <w:rsid w:val="00BE0F7B"/>
    <w:rsid w:val="00BE10C2"/>
    <w:rsid w:val="00BE1F63"/>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0D94"/>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9692A"/>
    <w:rsid w:val="00CA2745"/>
    <w:rsid w:val="00CA3593"/>
    <w:rsid w:val="00CA7F4F"/>
    <w:rsid w:val="00CB258E"/>
    <w:rsid w:val="00CB3C8F"/>
    <w:rsid w:val="00CB75CE"/>
    <w:rsid w:val="00CC02F1"/>
    <w:rsid w:val="00CC11A6"/>
    <w:rsid w:val="00CC135E"/>
    <w:rsid w:val="00CD5D3F"/>
    <w:rsid w:val="00CF1E90"/>
    <w:rsid w:val="00CF3D2E"/>
    <w:rsid w:val="00CF3DB3"/>
    <w:rsid w:val="00D052BC"/>
    <w:rsid w:val="00D07026"/>
    <w:rsid w:val="00D07BAB"/>
    <w:rsid w:val="00D11C62"/>
    <w:rsid w:val="00D2255C"/>
    <w:rsid w:val="00D22C8F"/>
    <w:rsid w:val="00D33491"/>
    <w:rsid w:val="00D35AC4"/>
    <w:rsid w:val="00D44F8E"/>
    <w:rsid w:val="00D44FD0"/>
    <w:rsid w:val="00D5733C"/>
    <w:rsid w:val="00D607EF"/>
    <w:rsid w:val="00D60F88"/>
    <w:rsid w:val="00D625E7"/>
    <w:rsid w:val="00D646BD"/>
    <w:rsid w:val="00D70239"/>
    <w:rsid w:val="00D71201"/>
    <w:rsid w:val="00D720C7"/>
    <w:rsid w:val="00D77A04"/>
    <w:rsid w:val="00D81D06"/>
    <w:rsid w:val="00D8652C"/>
    <w:rsid w:val="00D86CDD"/>
    <w:rsid w:val="00D876E6"/>
    <w:rsid w:val="00DA1025"/>
    <w:rsid w:val="00DA22EC"/>
    <w:rsid w:val="00DA5860"/>
    <w:rsid w:val="00DB2767"/>
    <w:rsid w:val="00DB4CBA"/>
    <w:rsid w:val="00DC4729"/>
    <w:rsid w:val="00DD10AA"/>
    <w:rsid w:val="00DE556F"/>
    <w:rsid w:val="00E03B6D"/>
    <w:rsid w:val="00E0649E"/>
    <w:rsid w:val="00E17160"/>
    <w:rsid w:val="00E35BEC"/>
    <w:rsid w:val="00E50821"/>
    <w:rsid w:val="00E50EF8"/>
    <w:rsid w:val="00E51F91"/>
    <w:rsid w:val="00E545DE"/>
    <w:rsid w:val="00E676F7"/>
    <w:rsid w:val="00E7086E"/>
    <w:rsid w:val="00E718AC"/>
    <w:rsid w:val="00E7374A"/>
    <w:rsid w:val="00E73C41"/>
    <w:rsid w:val="00E74336"/>
    <w:rsid w:val="00E7598F"/>
    <w:rsid w:val="00E76F60"/>
    <w:rsid w:val="00E83D90"/>
    <w:rsid w:val="00E83F28"/>
    <w:rsid w:val="00E83F91"/>
    <w:rsid w:val="00E9107A"/>
    <w:rsid w:val="00E91F62"/>
    <w:rsid w:val="00E929FD"/>
    <w:rsid w:val="00E93240"/>
    <w:rsid w:val="00E9479B"/>
    <w:rsid w:val="00E9487C"/>
    <w:rsid w:val="00EA28F1"/>
    <w:rsid w:val="00EA4D48"/>
    <w:rsid w:val="00EB2173"/>
    <w:rsid w:val="00EB62E6"/>
    <w:rsid w:val="00EC6598"/>
    <w:rsid w:val="00ED1B30"/>
    <w:rsid w:val="00ED250E"/>
    <w:rsid w:val="00ED6535"/>
    <w:rsid w:val="00EE1AC1"/>
    <w:rsid w:val="00EE23EC"/>
    <w:rsid w:val="00EE39D6"/>
    <w:rsid w:val="00EE413C"/>
    <w:rsid w:val="00EE52AD"/>
    <w:rsid w:val="00EF4837"/>
    <w:rsid w:val="00F01F92"/>
    <w:rsid w:val="00F10A08"/>
    <w:rsid w:val="00F13213"/>
    <w:rsid w:val="00F139CF"/>
    <w:rsid w:val="00F22AC5"/>
    <w:rsid w:val="00F254D1"/>
    <w:rsid w:val="00F32B82"/>
    <w:rsid w:val="00F36AB9"/>
    <w:rsid w:val="00F4043E"/>
    <w:rsid w:val="00F40CB5"/>
    <w:rsid w:val="00F41BBC"/>
    <w:rsid w:val="00F43B9D"/>
    <w:rsid w:val="00F444F0"/>
    <w:rsid w:val="00F50847"/>
    <w:rsid w:val="00F53F27"/>
    <w:rsid w:val="00F546D1"/>
    <w:rsid w:val="00F60131"/>
    <w:rsid w:val="00F6513F"/>
    <w:rsid w:val="00F66272"/>
    <w:rsid w:val="00F6ACA0"/>
    <w:rsid w:val="00F709C0"/>
    <w:rsid w:val="00F75589"/>
    <w:rsid w:val="00F8610A"/>
    <w:rsid w:val="00F927A1"/>
    <w:rsid w:val="00F92E4D"/>
    <w:rsid w:val="00F94392"/>
    <w:rsid w:val="00FA3764"/>
    <w:rsid w:val="00FA56ED"/>
    <w:rsid w:val="00FB5FA6"/>
    <w:rsid w:val="00FC1310"/>
    <w:rsid w:val="00FC1328"/>
    <w:rsid w:val="00FC2FF3"/>
    <w:rsid w:val="00FC3263"/>
    <w:rsid w:val="00FC351B"/>
    <w:rsid w:val="00FC51F9"/>
    <w:rsid w:val="00FC5B40"/>
    <w:rsid w:val="00FC5FF8"/>
    <w:rsid w:val="00FC702B"/>
    <w:rsid w:val="00FD3D7C"/>
    <w:rsid w:val="00FD4F8F"/>
    <w:rsid w:val="00FD4FF1"/>
    <w:rsid w:val="00FD53B6"/>
    <w:rsid w:val="00FE0A2C"/>
    <w:rsid w:val="00FE0C16"/>
    <w:rsid w:val="00FE14AD"/>
    <w:rsid w:val="00FE14B1"/>
    <w:rsid w:val="00FE1F6A"/>
    <w:rsid w:val="00FE41AA"/>
    <w:rsid w:val="00FE6D47"/>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3628197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paas-s3-broker-prod-lon-6453d964-1d1a-432a-9260-5e0ba7d2fc51.s3.eu-west-2.amazonaws.com/s3fs-public/Recognising-responding-vulnerability-related-risks-guidelines.pdf" TargetMode="External"/><Relationship Id="rId21" Type="http://schemas.openxmlformats.org/officeDocument/2006/relationships/hyperlink" Target="https://pressbooks.bccampus.ca/technicalwriting/chapter/understandingteamdynamics/" TargetMode="External"/><Relationship Id="rId42" Type="http://schemas.openxmlformats.org/officeDocument/2006/relationships/header" Target="header2.xml"/><Relationship Id="rId47" Type="http://schemas.openxmlformats.org/officeDocument/2006/relationships/hyperlink" Target="https://www.thebcfgroup.co.uk/blog/how-can-you-tackle-complacency-in-the-workplace.php" TargetMode="External"/><Relationship Id="rId63" Type="http://schemas.openxmlformats.org/officeDocument/2006/relationships/hyperlink" Target="https://assets.publishing.service.gov.uk/government/uploads/system/uploads/attachment_data/file/405397/6.379_Supporting_guidance_web_doc_v3.pdf" TargetMode="External"/><Relationship Id="rId68" Type="http://schemas.openxmlformats.org/officeDocument/2006/relationships/hyperlink" Target="https://beta.northumbria.police.uk/about-us/policies/crime/protecting-the-vulnerable/" TargetMode="External"/><Relationship Id="rId2" Type="http://schemas.openxmlformats.org/officeDocument/2006/relationships/customXml" Target="../customXml/item2.xml"/><Relationship Id="rId16" Type="http://schemas.openxmlformats.org/officeDocument/2006/relationships/hyperlink" Target="https://assets.college.police.uk/s3fs-public/2022-04/Fair-cop-2-%20organisational-justice-behaviour-and-ethical-policing.pdf" TargetMode="External"/><Relationship Id="rId29" Type="http://schemas.openxmlformats.org/officeDocument/2006/relationships/hyperlink" Target="https://www.college.police.uk/research/what-works-policing-reduce-crime/what-stops-people-offending" TargetMode="External"/><Relationship Id="R23e56a4b64eb4363" Type="http://schemas.microsoft.com/office/2019/09/relationships/intelligence" Target="intelligence.xml"/><Relationship Id="rId11" Type="http://schemas.openxmlformats.org/officeDocument/2006/relationships/image" Target="media/image1.png"/><Relationship Id="rId24" Type="http://schemas.openxmlformats.org/officeDocument/2006/relationships/hyperlink" Target="https://cambridgeshireinsight.org.uk/wp-content/uploads/2019/05/Repeat-victimsation-final-v1-0.pdf" TargetMode="External"/><Relationship Id="rId32" Type="http://schemas.openxmlformats.org/officeDocument/2006/relationships/hyperlink" Target="https://www.open.edu/openlearn/money-business/leadership-management/exploring-evidence-based-policing/content-section-2" TargetMode="External"/><Relationship Id="rId37" Type="http://schemas.openxmlformats.org/officeDocument/2006/relationships/hyperlink" Target="https://www.college.police.uk/app/intelligence-management/intelligence-report" TargetMode="External"/><Relationship Id="rId40" Type="http://schemas.openxmlformats.org/officeDocument/2006/relationships/hyperlink" Target="https://www.nationalcrimeagency.gov.uk/what-we-do/how-we-work/intelligence-enhancing-the-picture-of-serious-organised-crime-affecting-the-uk" TargetMode="External"/><Relationship Id="rId45" Type="http://schemas.openxmlformats.org/officeDocument/2006/relationships/header" Target="header3.xml"/><Relationship Id="rId53" Type="http://schemas.openxmlformats.org/officeDocument/2006/relationships/hyperlink" Target="https://www.college.police.uk/research/crime-reduction-toolkit/problem-oriented-policing" TargetMode="External"/><Relationship Id="rId58" Type="http://schemas.openxmlformats.org/officeDocument/2006/relationships/hyperlink" Target="https://www.college.police.uk/research/what-works-policing-reduce-crime/people-and-places" TargetMode="External"/><Relationship Id="rId66" Type="http://schemas.openxmlformats.org/officeDocument/2006/relationships/hyperlink" Target="https://pressbooks.bccampus.ca/technicalwriting/chapter/understandingteamdynamics/" TargetMode="External"/><Relationship Id="rId74"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www.greymalkinconsulting.com/our-thinking/oorganisational-justice-in-policing" TargetMode="External"/><Relationship Id="rId19" Type="http://schemas.openxmlformats.org/officeDocument/2006/relationships/hyperlink" Target="http://www.greymalkinconsulting.com/our-thinking/oorganisational-justice-in-policing" TargetMode="External"/><Relationship Id="rId14" Type="http://schemas.openxmlformats.org/officeDocument/2006/relationships/hyperlink" Target="mailto:k.andrews@uwtsd.ac.uk" TargetMode="External"/><Relationship Id="rId22" Type="http://schemas.openxmlformats.org/officeDocument/2006/relationships/hyperlink" Target="https://www.russelltobin.com/culture/team-cohesion-in-the-workplace/" TargetMode="External"/><Relationship Id="rId27" Type="http://schemas.openxmlformats.org/officeDocument/2006/relationships/hyperlink" Target="https://www.college.police.uk/research/what-works-policing-reduce-crime/people-and-places" TargetMode="External"/><Relationship Id="rId30" Type="http://schemas.openxmlformats.org/officeDocument/2006/relationships/hyperlink" Target="https://assets.publishing.service.gov.uk/government/uploads/system/uploads/attachment_data/file/405397/6.379_Supporting_guidance_web_doc_v3.pdf" TargetMode="External"/><Relationship Id="rId35" Type="http://schemas.openxmlformats.org/officeDocument/2006/relationships/hyperlink" Target="https://www.college.police.uk/app/national-decision-model/national-decision-model" TargetMode="External"/><Relationship Id="rId43" Type="http://schemas.openxmlformats.org/officeDocument/2006/relationships/footer" Target="footer1.xml"/><Relationship Id="rId48" Type="http://schemas.openxmlformats.org/officeDocument/2006/relationships/hyperlink" Target="https://bscpolicingnetwork.com/2020/05/26/the-national-intelligence-model/" TargetMode="External"/><Relationship Id="rId56" Type="http://schemas.openxmlformats.org/officeDocument/2006/relationships/hyperlink" Target="https://www.college.police.uk/app/intelligence-management/intelligence-report" TargetMode="External"/><Relationship Id="rId64" Type="http://schemas.openxmlformats.org/officeDocument/2006/relationships/hyperlink" Target="https://www.policechiefmagazine.org/changing-the-face-crime-prevention/" TargetMode="External"/><Relationship Id="rId69" Type="http://schemas.openxmlformats.org/officeDocument/2006/relationships/hyperlink" Target="https://www.open.edu/openlearn/money-business/leadership-management/exploring-evidence-based-policing/content-section-2" TargetMode="External"/><Relationship Id="rId8" Type="http://schemas.openxmlformats.org/officeDocument/2006/relationships/webSettings" Target="webSettings.xml"/><Relationship Id="rId51" Type="http://schemas.openxmlformats.org/officeDocument/2006/relationships/hyperlink" Target="https://assets.college.police.uk/s3fs-public/2022-04/Fair-cop-2-%20organisational-justice-behaviour-and-ethical-policing.pdf" TargetMode="External"/><Relationship Id="rId72" Type="http://schemas.openxmlformats.org/officeDocument/2006/relationships/hyperlink" Target="https://www.srainternational.org/blogs/srai-news/2022/05/12/cultural-norms-in-the-workplace-and-leadership"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eln.co.uk/blog/tuckmans-theory-of-group-development" TargetMode="External"/><Relationship Id="rId25" Type="http://schemas.openxmlformats.org/officeDocument/2006/relationships/hyperlink" Target="https://www.college.police.uk/research/crime-reduction-toolkit/problem-oriented-policing" TargetMode="External"/><Relationship Id="rId33" Type="http://schemas.openxmlformats.org/officeDocument/2006/relationships/hyperlink" Target="https://popcenter.asu.edu/sites/default/files/problems/domestic_violence/PDFs/Bridgeman&amp;Hobbs_1997.pdf" TargetMode="External"/><Relationship Id="rId38" Type="http://schemas.openxmlformats.org/officeDocument/2006/relationships/hyperlink" Target="https://library.college.police.uk/docs/npia/NIM-Code-of-Practice.pdf" TargetMode="External"/><Relationship Id="rId46" Type="http://schemas.openxmlformats.org/officeDocument/2006/relationships/footer" Target="footer3.xml"/><Relationship Id="rId59" Type="http://schemas.openxmlformats.org/officeDocument/2006/relationships/hyperlink" Target="https://www.eln.co.uk/blog/tuckmans-theory-of-group-development" TargetMode="External"/><Relationship Id="rId67" Type="http://schemas.openxmlformats.org/officeDocument/2006/relationships/hyperlink" Target="https://www.nationalcrimeagency.gov.uk/what-we-do/how-we-work/intelligence-enhancing-the-picture-of-serious-organised-crime-affecting-the-uk" TargetMode="External"/><Relationship Id="rId20" Type="http://schemas.openxmlformats.org/officeDocument/2006/relationships/hyperlink" Target="https://integrispa.com/ways-to-improve-team-performance/" TargetMode="External"/><Relationship Id="rId41" Type="http://schemas.openxmlformats.org/officeDocument/2006/relationships/header" Target="header1.xml"/><Relationship Id="rId54" Type="http://schemas.openxmlformats.org/officeDocument/2006/relationships/hyperlink" Target="https://paas-s3-broker-prod-lon-6453d964-1d1a-432a-9260-5e0ba7d2fc51.s3.eu-west-2.amazonaws.com/s3fs-public/Recognising-responding-vulnerability-related-risks-guidelines.pdf" TargetMode="External"/><Relationship Id="rId62" Type="http://schemas.openxmlformats.org/officeDocument/2006/relationships/hyperlink" Target="https://library.college.police.uk/docs/npia/NIM-Code-of-Practice.pdf" TargetMode="External"/><Relationship Id="rId70" Type="http://schemas.openxmlformats.org/officeDocument/2006/relationships/hyperlink" Target="https://popcenter.asu.edu/sites/default/files/problems/domestic_violence/PDFs/Bridgeman&amp;Hobbs_1997.pdf"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thebcfgroup.co.uk/blog/how-can-you-tackle-complacency-in-the-workplace.php" TargetMode="External"/><Relationship Id="rId23" Type="http://schemas.openxmlformats.org/officeDocument/2006/relationships/hyperlink" Target="https://www.srainternational.org/blogs/srai-news/2022/05/12/cultural-norms-in-the-workplace-and-leadership" TargetMode="External"/><Relationship Id="rId28" Type="http://schemas.openxmlformats.org/officeDocument/2006/relationships/hyperlink" Target="https://www.college.police.uk/app/investigation/investigation-process" TargetMode="External"/><Relationship Id="rId36" Type="http://schemas.openxmlformats.org/officeDocument/2006/relationships/hyperlink" Target="https://www.college.police.uk/app/information-management/information-sharing" TargetMode="External"/><Relationship Id="rId49" Type="http://schemas.openxmlformats.org/officeDocument/2006/relationships/hyperlink" Target="https://cambridgeshireinsight.org.uk/wp-content/uploads/2019/05/Repeat-victimsation-final-v1-0.pdf" TargetMode="External"/><Relationship Id="rId57" Type="http://schemas.openxmlformats.org/officeDocument/2006/relationships/hyperlink" Target="https://www.college.police.uk/app/investigation/investigation-process" TargetMode="External"/><Relationship Id="rId10" Type="http://schemas.openxmlformats.org/officeDocument/2006/relationships/endnotes" Target="endnotes.xml"/><Relationship Id="rId31" Type="http://schemas.openxmlformats.org/officeDocument/2006/relationships/hyperlink" Target="https://beta.northumbria.police.uk/about-us/policies/crime/protecting-the-vulnerable/" TargetMode="External"/><Relationship Id="rId44" Type="http://schemas.openxmlformats.org/officeDocument/2006/relationships/footer" Target="footer2.xml"/><Relationship Id="rId52" Type="http://schemas.openxmlformats.org/officeDocument/2006/relationships/hyperlink" Target="https://www.college.police.uk/app/information-management/information-sharing" TargetMode="External"/><Relationship Id="rId60" Type="http://schemas.openxmlformats.org/officeDocument/2006/relationships/hyperlink" Target="https://www.forbes.com/sites/forbescoachescouncil/2020/02/25/ineffective-leadership-and-the-devastating-individual-and-organizational-consequences/" TargetMode="External"/><Relationship Id="rId65" Type="http://schemas.openxmlformats.org/officeDocument/2006/relationships/hyperlink" Target="https://integrispa.com/ways-to-improve-team-performance/" TargetMode="External"/><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forbes.com/sites/forbescoachescouncil/2020/02/25/ineffective-leadership-and-the-devastating-individual-and-organizational-consequences/" TargetMode="External"/><Relationship Id="rId39" Type="http://schemas.openxmlformats.org/officeDocument/2006/relationships/hyperlink" Target="https://www.policechiefmagazine.org/changing-the-face-crime-prevention/" TargetMode="External"/><Relationship Id="rId34" Type="http://schemas.openxmlformats.org/officeDocument/2006/relationships/hyperlink" Target="https://bscpolicingnetwork.com/2020/05/26/the-national-intelligence-model/" TargetMode="External"/><Relationship Id="rId50" Type="http://schemas.openxmlformats.org/officeDocument/2006/relationships/hyperlink" Target="https://www.college.police.uk/app/national-decision-model/national-decision-model" TargetMode="External"/><Relationship Id="rId55" Type="http://schemas.openxmlformats.org/officeDocument/2006/relationships/hyperlink" Target="https://www.college.police.uk/research/what-works-policing-reduce-crime/what-stops-people-offending" TargetMode="External"/><Relationship Id="rId7" Type="http://schemas.openxmlformats.org/officeDocument/2006/relationships/settings" Target="settings.xml"/><Relationship Id="rId71" Type="http://schemas.openxmlformats.org/officeDocument/2006/relationships/hyperlink" Target="https://www.russelltobin.com/culture/team-cohesion-in-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4847</TotalTime>
  <Pages>33</Pages>
  <Words>10139</Words>
  <Characters>57797</Characters>
  <Application>Microsoft Office Word</Application>
  <DocSecurity>0</DocSecurity>
  <Lines>481</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Simons,Tomas swp6862</cp:lastModifiedBy>
  <cp:revision>87</cp:revision>
  <cp:lastPrinted>2014-08-26T08:55:00Z</cp:lastPrinted>
  <dcterms:created xsi:type="dcterms:W3CDTF">2022-08-15T15:45:00Z</dcterms:created>
  <dcterms:modified xsi:type="dcterms:W3CDTF">2022-10-03T16:03:00Z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2022-08-15T15:42:59Z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71f43204-79dd-4f8f-b2e1-de7174c2407b</vt:lpwstr>
  </property>
  <property fmtid="{D5CDD505-2E9C-101B-9397-08002B2CF9AE}" pid="9" name="MSIP_Label_66cf8fe5-b7b7-4df7-b38d-1c61ac2f6639_ContentBits">
    <vt:lpwstr>0</vt:lpwstr>
  </property>
</Properties>
</file>