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81FD7B5" w:rsidR="00D80067" w:rsidRDefault="28EBFC38" w:rsidP="0D7B2D29">
      <w:r>
        <w:rPr>
          <w:noProof/>
        </w:rPr>
        <w:drawing>
          <wp:inline distT="0" distB="0" distL="0" distR="0" wp14:anchorId="26A93E6D" wp14:editId="7B777849">
            <wp:extent cx="2867025" cy="1171575"/>
            <wp:effectExtent l="0" t="0" r="0" b="0"/>
            <wp:docPr id="571231656" name="Picture 571231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2867025" cy="1171575"/>
                    </a:xfrm>
                    <a:prstGeom prst="rect">
                      <a:avLst/>
                    </a:prstGeom>
                  </pic:spPr>
                </pic:pic>
              </a:graphicData>
            </a:graphic>
          </wp:inline>
        </w:drawing>
      </w:r>
    </w:p>
    <w:p w14:paraId="20B9E8F2" w14:textId="5CFC8E80" w:rsidR="14D0C27E" w:rsidRDefault="14D0C27E" w:rsidP="14D0C27E"/>
    <w:p w14:paraId="582A0853" w14:textId="079E8383" w:rsidR="14D0C27E" w:rsidRDefault="14D0C27E" w:rsidP="14D0C27E">
      <w:pPr>
        <w:spacing w:after="0"/>
      </w:pPr>
    </w:p>
    <w:p w14:paraId="2CD8BF2B" w14:textId="2FDD1777" w:rsidR="4EEF4001" w:rsidRDefault="4EEF4001" w:rsidP="14D0C27E">
      <w:pPr>
        <w:spacing w:before="270" w:after="270" w:line="324" w:lineRule="auto"/>
        <w:jc w:val="center"/>
        <w:rPr>
          <w:rFonts w:ascii="Arial" w:eastAsia="Arial" w:hAnsi="Arial" w:cs="Arial"/>
          <w:b/>
          <w:bCs/>
          <w:color w:val="000000" w:themeColor="text1"/>
        </w:rPr>
      </w:pPr>
      <w:r w:rsidRPr="14D0C27E">
        <w:rPr>
          <w:rFonts w:ascii="Arial" w:eastAsia="Arial" w:hAnsi="Arial" w:cs="Arial"/>
          <w:b/>
          <w:bCs/>
          <w:color w:val="000000" w:themeColor="text1"/>
        </w:rPr>
        <w:t>Module Name: Personnel Resourcing and Development</w:t>
      </w:r>
    </w:p>
    <w:p w14:paraId="7D1F438A" w14:textId="175F9A8E" w:rsidR="4EEF4001" w:rsidRDefault="4EEF4001" w:rsidP="14D0C27E">
      <w:pPr>
        <w:spacing w:before="270" w:after="270" w:line="324" w:lineRule="auto"/>
        <w:jc w:val="center"/>
        <w:rPr>
          <w:rFonts w:ascii="Arial" w:eastAsia="Arial" w:hAnsi="Arial" w:cs="Arial"/>
          <w:b/>
          <w:bCs/>
          <w:color w:val="000000" w:themeColor="text1"/>
        </w:rPr>
      </w:pPr>
      <w:r w:rsidRPr="14D0C27E">
        <w:rPr>
          <w:rFonts w:ascii="Arial" w:eastAsia="Arial" w:hAnsi="Arial" w:cs="Arial"/>
          <w:b/>
          <w:bCs/>
          <w:color w:val="000000" w:themeColor="text1"/>
        </w:rPr>
        <w:t>Module Code: BMIH5005</w:t>
      </w:r>
    </w:p>
    <w:p w14:paraId="396DEB7E" w14:textId="6FBD030C" w:rsidR="4EEF4001" w:rsidRDefault="4EEF4001" w:rsidP="14D0C27E">
      <w:pPr>
        <w:spacing w:before="270" w:after="270" w:line="324" w:lineRule="auto"/>
        <w:jc w:val="center"/>
        <w:rPr>
          <w:rFonts w:ascii="Arial" w:eastAsia="Arial" w:hAnsi="Arial" w:cs="Arial"/>
          <w:b/>
          <w:bCs/>
          <w:color w:val="000000" w:themeColor="text1"/>
        </w:rPr>
      </w:pPr>
      <w:r w:rsidRPr="14D0C27E">
        <w:rPr>
          <w:rFonts w:ascii="Arial" w:eastAsia="Arial" w:hAnsi="Arial" w:cs="Arial"/>
          <w:b/>
          <w:bCs/>
          <w:color w:val="000000" w:themeColor="text1"/>
        </w:rPr>
        <w:t>Student Name:</w:t>
      </w:r>
      <w:r w:rsidR="03FB2918" w:rsidRPr="14D0C27E">
        <w:rPr>
          <w:rFonts w:ascii="Arial" w:eastAsia="Arial" w:hAnsi="Arial" w:cs="Arial"/>
          <w:b/>
          <w:bCs/>
          <w:color w:val="000000" w:themeColor="text1"/>
        </w:rPr>
        <w:t xml:space="preserve"> Cristina </w:t>
      </w:r>
      <w:proofErr w:type="spellStart"/>
      <w:r w:rsidR="03FB2918" w:rsidRPr="14D0C27E">
        <w:rPr>
          <w:rFonts w:ascii="Arial" w:eastAsia="Arial" w:hAnsi="Arial" w:cs="Arial"/>
          <w:b/>
          <w:bCs/>
          <w:color w:val="000000" w:themeColor="text1"/>
        </w:rPr>
        <w:t>Hondor</w:t>
      </w:r>
      <w:proofErr w:type="spellEnd"/>
    </w:p>
    <w:p w14:paraId="5DD2C680" w14:textId="4BDF5780" w:rsidR="4EEF4001" w:rsidRDefault="4EEF4001" w:rsidP="14D0C27E">
      <w:pPr>
        <w:spacing w:before="270" w:after="270" w:line="324" w:lineRule="auto"/>
        <w:jc w:val="center"/>
        <w:rPr>
          <w:rFonts w:ascii="Arial" w:eastAsia="Arial" w:hAnsi="Arial" w:cs="Arial"/>
          <w:b/>
          <w:bCs/>
          <w:color w:val="000000" w:themeColor="text1"/>
        </w:rPr>
      </w:pPr>
      <w:r w:rsidRPr="14D0C27E">
        <w:rPr>
          <w:rFonts w:ascii="Arial" w:eastAsia="Arial" w:hAnsi="Arial" w:cs="Arial"/>
          <w:b/>
          <w:bCs/>
          <w:color w:val="000000" w:themeColor="text1"/>
        </w:rPr>
        <w:t>Student ID:</w:t>
      </w:r>
      <w:r w:rsidR="4FD3E8C2" w:rsidRPr="14D0C27E">
        <w:rPr>
          <w:rFonts w:ascii="Arial" w:eastAsia="Arial" w:hAnsi="Arial" w:cs="Arial"/>
          <w:b/>
          <w:bCs/>
          <w:color w:val="000000" w:themeColor="text1"/>
        </w:rPr>
        <w:t xml:space="preserve"> 2246595</w:t>
      </w:r>
    </w:p>
    <w:p w14:paraId="69CAAC23" w14:textId="28D8D645" w:rsidR="4EEF4001" w:rsidRDefault="4EEF4001" w:rsidP="14D0C27E">
      <w:pPr>
        <w:spacing w:before="270" w:after="270" w:line="324" w:lineRule="auto"/>
        <w:jc w:val="center"/>
        <w:rPr>
          <w:rFonts w:ascii="Arial" w:eastAsia="Arial" w:hAnsi="Arial" w:cs="Arial"/>
          <w:b/>
          <w:bCs/>
          <w:color w:val="000000" w:themeColor="text1"/>
          <w:lang w:val="en-US"/>
        </w:rPr>
      </w:pPr>
      <w:r w:rsidRPr="14D0C27E">
        <w:rPr>
          <w:rFonts w:ascii="Arial" w:eastAsia="Arial" w:hAnsi="Arial" w:cs="Arial"/>
          <w:b/>
          <w:bCs/>
          <w:color w:val="000000" w:themeColor="text1"/>
        </w:rPr>
        <w:t>Lecturer’s name:</w:t>
      </w:r>
      <w:r w:rsidR="331D2048" w:rsidRPr="14D0C27E">
        <w:rPr>
          <w:rFonts w:ascii="Arial" w:eastAsia="Arial" w:hAnsi="Arial" w:cs="Arial"/>
          <w:b/>
          <w:bCs/>
          <w:color w:val="000000" w:themeColor="text1"/>
        </w:rPr>
        <w:t xml:space="preserve"> Scott James</w:t>
      </w:r>
    </w:p>
    <w:p w14:paraId="5D143D65" w14:textId="773D42BC" w:rsidR="080382FE" w:rsidRDefault="080382FE" w:rsidP="14D0C27E">
      <w:pPr>
        <w:spacing w:before="270" w:after="270" w:line="324" w:lineRule="auto"/>
        <w:jc w:val="center"/>
        <w:rPr>
          <w:rFonts w:ascii="Arial" w:eastAsia="Arial" w:hAnsi="Arial" w:cs="Arial"/>
          <w:b/>
          <w:bCs/>
          <w:color w:val="000000" w:themeColor="text1"/>
          <w:lang w:val="en-US"/>
        </w:rPr>
      </w:pPr>
      <w:r w:rsidRPr="14D0C27E">
        <w:rPr>
          <w:rFonts w:ascii="Arial" w:eastAsia="Arial" w:hAnsi="Arial" w:cs="Arial"/>
          <w:b/>
          <w:bCs/>
          <w:color w:val="000000" w:themeColor="text1"/>
        </w:rPr>
        <w:t>Research Project Proposal:</w:t>
      </w:r>
    </w:p>
    <w:p w14:paraId="2D80AB3A" w14:textId="07C34B43" w:rsidR="4EEF4001" w:rsidRDefault="4EEF4001" w:rsidP="14D0C27E">
      <w:pPr>
        <w:spacing w:before="270" w:after="270" w:line="324" w:lineRule="auto"/>
        <w:jc w:val="center"/>
        <w:rPr>
          <w:rFonts w:ascii="Arial" w:eastAsia="Arial" w:hAnsi="Arial" w:cs="Arial"/>
          <w:b/>
          <w:bCs/>
          <w:color w:val="000000" w:themeColor="text1"/>
        </w:rPr>
      </w:pPr>
      <w:r w:rsidRPr="14D0C27E">
        <w:rPr>
          <w:rFonts w:ascii="Arial" w:eastAsia="Arial" w:hAnsi="Arial" w:cs="Arial"/>
          <w:b/>
          <w:bCs/>
          <w:color w:val="000000" w:themeColor="text1"/>
        </w:rPr>
        <w:t xml:space="preserve"> </w:t>
      </w:r>
      <w:r w:rsidRPr="14D0C27E">
        <w:rPr>
          <w:rFonts w:ascii="Arial" w:eastAsia="Arial" w:hAnsi="Arial" w:cs="Arial"/>
          <w:b/>
          <w:bCs/>
          <w:color w:val="000000" w:themeColor="text1"/>
          <w:u w:val="single"/>
        </w:rPr>
        <w:t>Analyse the impacts of socio-economic force on employees’ performance management and monitoring in different work modes: Hospitality HR’s perspective</w:t>
      </w:r>
    </w:p>
    <w:p w14:paraId="24E0E411" w14:textId="2A633D78" w:rsidR="14D0C27E" w:rsidRDefault="14D0C27E" w:rsidP="14D0C27E"/>
    <w:p w14:paraId="5773E92A" w14:textId="3F039FF9" w:rsidR="14D0C27E" w:rsidRDefault="14D0C27E" w:rsidP="14D0C27E"/>
    <w:p w14:paraId="70AFE43F" w14:textId="653B3781" w:rsidR="14D0C27E" w:rsidRDefault="14D0C27E" w:rsidP="14D0C27E"/>
    <w:p w14:paraId="584563B3" w14:textId="44718D75" w:rsidR="14D0C27E" w:rsidRDefault="14D0C27E" w:rsidP="14D0C27E"/>
    <w:p w14:paraId="2BF07339" w14:textId="4ED00FFC" w:rsidR="14D0C27E" w:rsidRDefault="14D0C27E" w:rsidP="14D0C27E"/>
    <w:p w14:paraId="0DDB70C8" w14:textId="27373B8E" w:rsidR="14D0C27E" w:rsidRDefault="14D0C27E" w:rsidP="14D0C27E"/>
    <w:p w14:paraId="2EF58A6C" w14:textId="3AD7BBFB" w:rsidR="6767045F" w:rsidRDefault="6767045F"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Introduction</w:t>
      </w:r>
    </w:p>
    <w:p w14:paraId="3866F701" w14:textId="4C01AB19" w:rsidR="6767045F" w:rsidRDefault="6767045F" w:rsidP="14D0C27E">
      <w:pPr>
        <w:spacing w:before="270" w:after="270" w:line="324" w:lineRule="auto"/>
        <w:rPr>
          <w:rFonts w:ascii="Arial" w:eastAsia="Arial" w:hAnsi="Arial" w:cs="Arial"/>
          <w:color w:val="000000" w:themeColor="text1"/>
        </w:rPr>
      </w:pPr>
      <w:r w:rsidRPr="50C9F3BB">
        <w:rPr>
          <w:rFonts w:ascii="Arial" w:eastAsia="Arial" w:hAnsi="Arial" w:cs="Arial"/>
          <w:color w:val="000000" w:themeColor="text1"/>
        </w:rPr>
        <w:t>The particular proposal is based on a chosen hotel organisation which is Premier Inn</w:t>
      </w:r>
      <w:r w:rsidR="71CAB83D" w:rsidRPr="50C9F3BB">
        <w:rPr>
          <w:rFonts w:ascii="Arial" w:eastAsia="Arial" w:hAnsi="Arial" w:cs="Arial"/>
          <w:color w:val="000000" w:themeColor="text1"/>
        </w:rPr>
        <w:t xml:space="preserve"> </w:t>
      </w:r>
      <w:r w:rsidRPr="50C9F3BB">
        <w:rPr>
          <w:rFonts w:ascii="Arial" w:eastAsia="Arial" w:hAnsi="Arial" w:cs="Arial"/>
          <w:color w:val="000000" w:themeColor="text1"/>
        </w:rPr>
        <w:t xml:space="preserve">Hotel of the UK. The main discussion is based on the socioeconomic factors on </w:t>
      </w:r>
      <w:r w:rsidRPr="50C9F3BB">
        <w:rPr>
          <w:rFonts w:ascii="Arial" w:eastAsia="Arial" w:hAnsi="Arial" w:cs="Arial"/>
          <w:color w:val="000000" w:themeColor="text1"/>
        </w:rPr>
        <w:lastRenderedPageBreak/>
        <w:t>employees’ performance management and monitoring in different work modes. The particular area is very significant to be discussed to get an in-depth analysis of the</w:t>
      </w:r>
      <w:r w:rsidR="36CF3696" w:rsidRPr="50C9F3BB">
        <w:rPr>
          <w:rFonts w:ascii="Arial" w:eastAsia="Arial" w:hAnsi="Arial" w:cs="Arial"/>
          <w:color w:val="000000" w:themeColor="text1"/>
        </w:rPr>
        <w:t xml:space="preserve"> </w:t>
      </w:r>
      <w:r w:rsidRPr="50C9F3BB">
        <w:rPr>
          <w:rFonts w:ascii="Arial" w:eastAsia="Arial" w:hAnsi="Arial" w:cs="Arial"/>
          <w:color w:val="000000" w:themeColor="text1"/>
        </w:rPr>
        <w:t xml:space="preserve">selected area. Let us explore the selected hotel brand to see the brand's business operations and its HR management activities. Premier Inn is a British hotel chain that is considered one of the largest hotel brands in the UK. Additionally, Premier Inn has over 800 hotels and over 72,000 rooms. The main competitors of the hotels are Travelodge and Ibis Hotels. The hotel brand was founded in 1987 and its headquarters was located in Dunstable, UK (Premier Inn, 2024). The parent organisation is Whitbread Plc. However, in hospitality management, the major challenges have been seen related to performance management. Additionally, continuous monitoring and management in several work modes will help the HR to make relevant strategies as well as help to build a successful business (Armstrong and Taylor, 2020). The chosen hotel organisation which is Premier Inn Hotel has to manage employee performance and </w:t>
      </w:r>
      <w:r w:rsidR="21A49EDB" w:rsidRPr="50C9F3BB">
        <w:rPr>
          <w:rFonts w:ascii="Arial" w:eastAsia="Arial" w:hAnsi="Arial" w:cs="Arial"/>
          <w:color w:val="000000" w:themeColor="text1"/>
        </w:rPr>
        <w:t>it is</w:t>
      </w:r>
      <w:r w:rsidRPr="50C9F3BB">
        <w:rPr>
          <w:rFonts w:ascii="Arial" w:eastAsia="Arial" w:hAnsi="Arial" w:cs="Arial"/>
          <w:color w:val="000000" w:themeColor="text1"/>
        </w:rPr>
        <w:t xml:space="preserve"> monitoring regularly for effective business operations.</w:t>
      </w:r>
    </w:p>
    <w:p w14:paraId="30E55773" w14:textId="3DCCC248" w:rsidR="6767045F" w:rsidRDefault="6767045F" w:rsidP="14D0C27E">
      <w:pPr>
        <w:spacing w:before="270" w:after="270" w:line="324" w:lineRule="auto"/>
        <w:rPr>
          <w:rFonts w:ascii="Arial" w:eastAsia="Arial" w:hAnsi="Arial" w:cs="Arial"/>
          <w:color w:val="000000" w:themeColor="text1"/>
        </w:rPr>
      </w:pPr>
      <w:r w:rsidRPr="14D0C27E">
        <w:rPr>
          <w:rFonts w:ascii="Arial" w:eastAsia="Arial" w:hAnsi="Arial" w:cs="Arial"/>
          <w:color w:val="000000" w:themeColor="text1"/>
        </w:rPr>
        <w:t>Premier Inn has experienced several issues related to the socioeconomic factors which is hampering the performance management and its monitoring. Some of the issues related to economic factors can be inflation rate, staff shortage, and government policies. Additionally, social issues can be high customer expectations, poor staff</w:t>
      </w:r>
      <w:r w:rsidR="4849B8AE" w:rsidRPr="14D0C27E">
        <w:rPr>
          <w:rFonts w:ascii="Arial" w:eastAsia="Arial" w:hAnsi="Arial" w:cs="Arial"/>
          <w:color w:val="000000" w:themeColor="text1"/>
        </w:rPr>
        <w:t xml:space="preserve"> </w:t>
      </w:r>
      <w:r w:rsidRPr="14D0C27E">
        <w:rPr>
          <w:rFonts w:ascii="Arial" w:eastAsia="Arial" w:hAnsi="Arial" w:cs="Arial"/>
          <w:color w:val="000000" w:themeColor="text1"/>
        </w:rPr>
        <w:t>retention, and so on (</w:t>
      </w:r>
      <w:r w:rsidRPr="14D0C27E">
        <w:rPr>
          <w:rFonts w:ascii="Arial" w:eastAsia="Arial" w:hAnsi="Arial" w:cs="Arial"/>
          <w:color w:val="222222"/>
        </w:rPr>
        <w:t xml:space="preserve">Nicola </w:t>
      </w:r>
      <w:r w:rsidRPr="14D0C27E">
        <w:rPr>
          <w:rFonts w:ascii="Arial" w:eastAsia="Arial" w:hAnsi="Arial" w:cs="Arial"/>
          <w:i/>
          <w:iCs/>
          <w:color w:val="222222"/>
        </w:rPr>
        <w:t xml:space="preserve">et al., </w:t>
      </w:r>
      <w:r w:rsidRPr="14D0C27E">
        <w:rPr>
          <w:rFonts w:ascii="Arial" w:eastAsia="Arial" w:hAnsi="Arial" w:cs="Arial"/>
          <w:color w:val="222222"/>
        </w:rPr>
        <w:t>2020)</w:t>
      </w:r>
      <w:r w:rsidRPr="14D0C27E">
        <w:rPr>
          <w:rFonts w:ascii="Arial" w:eastAsia="Arial" w:hAnsi="Arial" w:cs="Arial"/>
          <w:color w:val="000000" w:themeColor="text1"/>
        </w:rPr>
        <w:t>. All of these socioeconomic issues are creating a major barrier to organisational growth as well as hampering the overall business operations. On the other hand, in the hospitality business, there are different work modes such as hybrid work mode, office arrangements, and flexible work mode. These have to be managed by the hotel brand to provide effective customer service while</w:t>
      </w:r>
      <w:r w:rsidR="4682FFB0" w:rsidRPr="14D0C27E">
        <w:rPr>
          <w:rFonts w:ascii="Arial" w:eastAsia="Arial" w:hAnsi="Arial" w:cs="Arial"/>
          <w:color w:val="000000" w:themeColor="text1"/>
        </w:rPr>
        <w:t xml:space="preserve"> </w:t>
      </w:r>
      <w:r w:rsidRPr="14D0C27E">
        <w:rPr>
          <w:rFonts w:ascii="Arial" w:eastAsia="Arial" w:hAnsi="Arial" w:cs="Arial"/>
          <w:color w:val="000000" w:themeColor="text1"/>
        </w:rPr>
        <w:t xml:space="preserve">effectively monitoring </w:t>
      </w:r>
      <w:r w:rsidR="1B5B7507" w:rsidRPr="14D0C27E">
        <w:rPr>
          <w:rFonts w:ascii="Arial" w:eastAsia="Arial" w:hAnsi="Arial" w:cs="Arial"/>
          <w:color w:val="000000" w:themeColor="text1"/>
        </w:rPr>
        <w:t>those (</w:t>
      </w:r>
      <w:r w:rsidRPr="14D0C27E">
        <w:rPr>
          <w:rFonts w:ascii="Arial" w:eastAsia="Arial" w:hAnsi="Arial" w:cs="Arial"/>
          <w:color w:val="000000" w:themeColor="text1"/>
        </w:rPr>
        <w:t xml:space="preserve">Torrington </w:t>
      </w:r>
      <w:r w:rsidRPr="14D0C27E">
        <w:rPr>
          <w:rFonts w:ascii="Arial" w:eastAsia="Arial" w:hAnsi="Arial" w:cs="Arial"/>
          <w:i/>
          <w:iCs/>
          <w:color w:val="000000" w:themeColor="text1"/>
        </w:rPr>
        <w:t xml:space="preserve">et al., </w:t>
      </w:r>
      <w:r w:rsidRPr="14D0C27E">
        <w:rPr>
          <w:rFonts w:ascii="Arial" w:eastAsia="Arial" w:hAnsi="Arial" w:cs="Arial"/>
          <w:color w:val="000000" w:themeColor="text1"/>
        </w:rPr>
        <w:t>2020). However, while monitoring them</w:t>
      </w:r>
      <w:r w:rsidR="5681A57F" w:rsidRPr="14D0C27E">
        <w:rPr>
          <w:rFonts w:ascii="Arial" w:eastAsia="Arial" w:hAnsi="Arial" w:cs="Arial"/>
          <w:color w:val="000000" w:themeColor="text1"/>
        </w:rPr>
        <w:t xml:space="preserve"> </w:t>
      </w:r>
      <w:r w:rsidRPr="14D0C27E">
        <w:rPr>
          <w:rFonts w:ascii="Arial" w:eastAsia="Arial" w:hAnsi="Arial" w:cs="Arial"/>
          <w:color w:val="000000" w:themeColor="text1"/>
        </w:rPr>
        <w:t>the organisation needs to incorporate advanced technologies and software while</w:t>
      </w:r>
      <w:r w:rsidR="59640865" w:rsidRPr="14D0C27E">
        <w:rPr>
          <w:rFonts w:ascii="Arial" w:eastAsia="Arial" w:hAnsi="Arial" w:cs="Arial"/>
          <w:color w:val="000000" w:themeColor="text1"/>
        </w:rPr>
        <w:t xml:space="preserve"> </w:t>
      </w:r>
      <w:r w:rsidRPr="14D0C27E">
        <w:rPr>
          <w:rFonts w:ascii="Arial" w:eastAsia="Arial" w:hAnsi="Arial" w:cs="Arial"/>
          <w:color w:val="000000" w:themeColor="text1"/>
        </w:rPr>
        <w:t>monitoring the work on these aspects. All of these will assist the business operations of Premier Inn to make a positive impact within the sector as well as monitor the performance of the employees in different work modes. The particular proposal will also discuss various trends and different work modes in the hospitality industry over the past five years.</w:t>
      </w:r>
    </w:p>
    <w:p w14:paraId="3C8AB612" w14:textId="6E7C9826"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Discussion/Literature</w:t>
      </w:r>
    </w:p>
    <w:p w14:paraId="7AA5CF0F" w14:textId="2C2E8DE2"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PESTLE Analysis</w:t>
      </w:r>
    </w:p>
    <w:p w14:paraId="721D3B64" w14:textId="7B10591D"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b/>
          <w:bCs/>
          <w:color w:val="000000" w:themeColor="text1"/>
        </w:rPr>
        <w:lastRenderedPageBreak/>
        <w:t xml:space="preserve">Political factors- </w:t>
      </w:r>
      <w:r w:rsidRPr="14D0C27E">
        <w:rPr>
          <w:rFonts w:ascii="Arial" w:eastAsia="Arial" w:hAnsi="Arial" w:cs="Arial"/>
          <w:color w:val="000000" w:themeColor="text1"/>
        </w:rPr>
        <w:t>The effect of Brexit on the hospitality sector of the UK has created economic uncertainties as well as a lower rate of revenue. Additionally, it has also created major damage to the hotel's international operations like import and export and other kinds of issues (</w:t>
      </w:r>
      <w:proofErr w:type="spellStart"/>
      <w:r w:rsidRPr="14D0C27E">
        <w:rPr>
          <w:rFonts w:ascii="Arial" w:eastAsia="Arial" w:hAnsi="Arial" w:cs="Arial"/>
          <w:color w:val="222222"/>
        </w:rPr>
        <w:t>Thissen</w:t>
      </w:r>
      <w:proofErr w:type="spellEnd"/>
      <w:r w:rsidRPr="14D0C27E">
        <w:rPr>
          <w:rFonts w:ascii="Arial" w:eastAsia="Arial" w:hAnsi="Arial" w:cs="Arial"/>
          <w:color w:val="222222"/>
        </w:rPr>
        <w:t xml:space="preserve"> </w:t>
      </w:r>
      <w:r w:rsidRPr="14D0C27E">
        <w:rPr>
          <w:rFonts w:ascii="Arial" w:eastAsia="Arial" w:hAnsi="Arial" w:cs="Arial"/>
          <w:i/>
          <w:iCs/>
          <w:color w:val="222222"/>
        </w:rPr>
        <w:t xml:space="preserve">et al., </w:t>
      </w:r>
      <w:r w:rsidRPr="14D0C27E">
        <w:rPr>
          <w:rFonts w:ascii="Arial" w:eastAsia="Arial" w:hAnsi="Arial" w:cs="Arial"/>
          <w:color w:val="222222"/>
        </w:rPr>
        <w:t>2020)</w:t>
      </w:r>
      <w:r w:rsidRPr="14D0C27E">
        <w:rPr>
          <w:rFonts w:ascii="Arial" w:eastAsia="Arial" w:hAnsi="Arial" w:cs="Arial"/>
          <w:color w:val="000000" w:themeColor="text1"/>
        </w:rPr>
        <w:t xml:space="preserve">. Premier Inn has had a very negative impact due to this which has impacted the overall business operations. </w:t>
      </w:r>
    </w:p>
    <w:p w14:paraId="4F3BD1CD" w14:textId="7E386FEB"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b/>
          <w:bCs/>
          <w:color w:val="000000" w:themeColor="text1"/>
        </w:rPr>
        <w:t xml:space="preserve">Economic factors- </w:t>
      </w:r>
      <w:r w:rsidRPr="14D0C27E">
        <w:rPr>
          <w:rFonts w:ascii="Arial" w:eastAsia="Arial" w:hAnsi="Arial" w:cs="Arial"/>
          <w:color w:val="000000" w:themeColor="text1"/>
        </w:rPr>
        <w:t>The United Kingdom is facing negative aspects of the inflation rate and labour shortage which has directly impacted the business of the hospitality sector. The inflation rate of the UK has risen to 3.2% which is higher than France, the USA, and Germany. On the other hand, approximately 9.7% of UK businesses including the hospitality organisation are suffering from a labour shortage which is directly hampering business operations (</w:t>
      </w:r>
      <w:proofErr w:type="spellStart"/>
      <w:r w:rsidRPr="14D0C27E">
        <w:rPr>
          <w:rFonts w:ascii="Arial" w:eastAsia="Arial" w:hAnsi="Arial" w:cs="Arial"/>
          <w:color w:val="000000" w:themeColor="text1"/>
        </w:rPr>
        <w:t>Statista</w:t>
      </w:r>
      <w:proofErr w:type="spellEnd"/>
      <w:r w:rsidRPr="14D0C27E">
        <w:rPr>
          <w:rFonts w:ascii="Arial" w:eastAsia="Arial" w:hAnsi="Arial" w:cs="Arial"/>
          <w:color w:val="000000" w:themeColor="text1"/>
        </w:rPr>
        <w:t>, 2024). Premier Inn has also suffered from the same issues within the UK.</w:t>
      </w:r>
    </w:p>
    <w:p w14:paraId="5941104A" w14:textId="06D82605" w:rsidR="1361074B" w:rsidRDefault="1361074B" w:rsidP="14D0C27E">
      <w:pPr>
        <w:rPr>
          <w:rFonts w:ascii="Arial" w:eastAsia="Arial" w:hAnsi="Arial" w:cs="Arial"/>
          <w:color w:val="000000" w:themeColor="text1"/>
        </w:rPr>
      </w:pPr>
      <w:r w:rsidRPr="50C9F3BB">
        <w:rPr>
          <w:rFonts w:ascii="Arial" w:eastAsia="Arial" w:hAnsi="Arial" w:cs="Arial"/>
          <w:b/>
          <w:bCs/>
        </w:rPr>
        <w:t>Social factors-</w:t>
      </w:r>
      <w:r w:rsidRPr="50C9F3BB">
        <w:rPr>
          <w:rFonts w:ascii="Arial" w:eastAsia="Arial" w:hAnsi="Arial" w:cs="Arial"/>
        </w:rPr>
        <w:t xml:space="preserve"> The UK organisation also demands good customer retention as well as staff retention which needs proper business operations. Moreover, the hospitality sector</w:t>
      </w:r>
      <w:r w:rsidR="5AAE9510" w:rsidRPr="50C9F3BB">
        <w:rPr>
          <w:rFonts w:ascii="Arial" w:eastAsia="Arial" w:hAnsi="Arial" w:cs="Arial"/>
        </w:rPr>
        <w:t xml:space="preserve"> </w:t>
      </w:r>
      <w:r w:rsidRPr="50C9F3BB">
        <w:rPr>
          <w:rFonts w:ascii="Arial" w:eastAsia="Arial" w:hAnsi="Arial" w:cs="Arial"/>
        </w:rPr>
        <w:t xml:space="preserve">of the UK cannot cope with customer demands </w:t>
      </w:r>
      <w:r w:rsidR="6DD738F0" w:rsidRPr="50C9F3BB">
        <w:rPr>
          <w:rFonts w:ascii="Arial" w:eastAsia="Arial" w:hAnsi="Arial" w:cs="Arial"/>
        </w:rPr>
        <w:t>and</w:t>
      </w:r>
      <w:r w:rsidRPr="50C9F3BB">
        <w:rPr>
          <w:rFonts w:ascii="Arial" w:eastAsia="Arial" w:hAnsi="Arial" w:cs="Arial"/>
        </w:rPr>
        <w:t xml:space="preserve"> fails to retain potential employees within the business (Nicola et al., 2020). All of </w:t>
      </w:r>
      <w:r w:rsidR="7492905A" w:rsidRPr="50C9F3BB">
        <w:rPr>
          <w:rFonts w:ascii="Arial" w:eastAsia="Arial" w:hAnsi="Arial" w:cs="Arial"/>
        </w:rPr>
        <w:t>these hampers</w:t>
      </w:r>
      <w:r w:rsidRPr="50C9F3BB">
        <w:rPr>
          <w:rFonts w:ascii="Arial" w:eastAsia="Arial" w:hAnsi="Arial" w:cs="Arial"/>
        </w:rPr>
        <w:t xml:space="preserve"> the business of Premier Inn's operation and performance management activities. </w:t>
      </w:r>
    </w:p>
    <w:p w14:paraId="6DCDC149" w14:textId="0FDA3D67"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b/>
          <w:bCs/>
          <w:color w:val="000000" w:themeColor="text1"/>
        </w:rPr>
        <w:t>Technological factors-</w:t>
      </w:r>
      <w:r w:rsidRPr="14D0C27E">
        <w:rPr>
          <w:rFonts w:ascii="Arial" w:eastAsia="Arial" w:hAnsi="Arial" w:cs="Arial"/>
          <w:color w:val="000000" w:themeColor="text1"/>
        </w:rPr>
        <w:t xml:space="preserve"> The UK is considered in one of the highest internet penetration rates which is 97.8% (</w:t>
      </w:r>
      <w:r w:rsidRPr="14D0C27E">
        <w:rPr>
          <w:rFonts w:ascii="Arial" w:eastAsia="Arial" w:hAnsi="Arial" w:cs="Arial"/>
          <w:color w:val="222222"/>
        </w:rPr>
        <w:t>Global Digital Insights, 2024</w:t>
      </w:r>
      <w:r w:rsidRPr="14D0C27E">
        <w:rPr>
          <w:rFonts w:ascii="Arial" w:eastAsia="Arial" w:hAnsi="Arial" w:cs="Arial"/>
          <w:color w:val="000000" w:themeColor="text1"/>
        </w:rPr>
        <w:t>). Additionally, this assists businesses in conducting digital marketing as well as hospitality business can acquire advanced software for performance management and other elements positively.</w:t>
      </w:r>
    </w:p>
    <w:p w14:paraId="13931460" w14:textId="5B496F21"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b/>
          <w:bCs/>
          <w:color w:val="000000" w:themeColor="text1"/>
        </w:rPr>
        <w:t xml:space="preserve">Legal factors- </w:t>
      </w:r>
      <w:r w:rsidRPr="14D0C27E">
        <w:rPr>
          <w:rFonts w:ascii="Arial" w:eastAsia="Arial" w:hAnsi="Arial" w:cs="Arial"/>
          <w:color w:val="000000" w:themeColor="text1"/>
        </w:rPr>
        <w:t xml:space="preserve">The Data Protection Act of the UK states that hospitality organisations need to deal with consumer data with extra care to make sure </w:t>
      </w:r>
      <w:r w:rsidR="59A1AAA0" w:rsidRPr="14D0C27E">
        <w:rPr>
          <w:rFonts w:ascii="Arial" w:eastAsia="Arial" w:hAnsi="Arial" w:cs="Arial"/>
          <w:color w:val="000000" w:themeColor="text1"/>
        </w:rPr>
        <w:t>their personal</w:t>
      </w:r>
      <w:r w:rsidRPr="14D0C27E">
        <w:rPr>
          <w:rFonts w:ascii="Arial" w:eastAsia="Arial" w:hAnsi="Arial" w:cs="Arial"/>
          <w:color w:val="000000" w:themeColor="text1"/>
        </w:rPr>
        <w:t xml:space="preserve"> data cannot get breached. Premier Inn </w:t>
      </w:r>
      <w:r w:rsidR="0EF7087D" w:rsidRPr="14D0C27E">
        <w:rPr>
          <w:rFonts w:ascii="Arial" w:eastAsia="Arial" w:hAnsi="Arial" w:cs="Arial"/>
          <w:color w:val="000000" w:themeColor="text1"/>
        </w:rPr>
        <w:t>must</w:t>
      </w:r>
      <w:r w:rsidRPr="14D0C27E">
        <w:rPr>
          <w:rFonts w:ascii="Arial" w:eastAsia="Arial" w:hAnsi="Arial" w:cs="Arial"/>
          <w:color w:val="000000" w:themeColor="text1"/>
        </w:rPr>
        <w:t xml:space="preserve"> follow this command of the government and </w:t>
      </w:r>
      <w:bookmarkStart w:id="0" w:name="_Int_JTOYXCcS"/>
      <w:r w:rsidRPr="14D0C27E">
        <w:rPr>
          <w:rFonts w:ascii="Arial" w:eastAsia="Arial" w:hAnsi="Arial" w:cs="Arial"/>
          <w:color w:val="000000" w:themeColor="text1"/>
        </w:rPr>
        <w:t>has to</w:t>
      </w:r>
      <w:bookmarkEnd w:id="0"/>
      <w:r w:rsidRPr="14D0C27E">
        <w:rPr>
          <w:rFonts w:ascii="Arial" w:eastAsia="Arial" w:hAnsi="Arial" w:cs="Arial"/>
          <w:color w:val="000000" w:themeColor="text1"/>
        </w:rPr>
        <w:t xml:space="preserve"> make sure of this during the time of bookings and check-ins. </w:t>
      </w:r>
    </w:p>
    <w:p w14:paraId="424D1BBD" w14:textId="1FAD1893"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b/>
          <w:bCs/>
          <w:color w:val="000000" w:themeColor="text1"/>
        </w:rPr>
        <w:t>Environment factors-</w:t>
      </w:r>
      <w:r w:rsidRPr="14D0C27E">
        <w:rPr>
          <w:rFonts w:ascii="Arial" w:eastAsia="Arial" w:hAnsi="Arial" w:cs="Arial"/>
          <w:color w:val="000000" w:themeColor="text1"/>
        </w:rPr>
        <w:t xml:space="preserve"> The hospitality sector of the UK is not </w:t>
      </w:r>
      <w:r w:rsidR="3226E722" w:rsidRPr="14D0C27E">
        <w:rPr>
          <w:rFonts w:ascii="Arial" w:eastAsia="Arial" w:hAnsi="Arial" w:cs="Arial"/>
          <w:color w:val="000000" w:themeColor="text1"/>
        </w:rPr>
        <w:t>sustainable,</w:t>
      </w:r>
      <w:r w:rsidRPr="14D0C27E">
        <w:rPr>
          <w:rFonts w:ascii="Arial" w:eastAsia="Arial" w:hAnsi="Arial" w:cs="Arial"/>
          <w:color w:val="000000" w:themeColor="text1"/>
        </w:rPr>
        <w:t xml:space="preserve"> and many organisations are practising sustainability within the organisations. Premier Inn is maintaining its commitment to staying 100% on renewable energy and will reduce carbon emission gas to safeguard the environment (Premier Inn, 2024). All of this will allow the organisation to be more effective and relevant within the area. </w:t>
      </w:r>
    </w:p>
    <w:p w14:paraId="5B1BAD64" w14:textId="0DA0A4E7"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Industry trends in the hospitality sector</w:t>
      </w:r>
    </w:p>
    <w:p w14:paraId="44FDBF76" w14:textId="1DC64C62" w:rsidR="1361074B" w:rsidRDefault="1361074B" w:rsidP="14D0C27E">
      <w:pPr>
        <w:spacing w:before="270" w:after="270" w:line="324" w:lineRule="auto"/>
        <w:rPr>
          <w:rFonts w:ascii="Arial" w:eastAsia="Arial" w:hAnsi="Arial" w:cs="Arial"/>
          <w:color w:val="000000" w:themeColor="text1"/>
        </w:rPr>
      </w:pPr>
      <w:r w:rsidRPr="50C9F3BB">
        <w:rPr>
          <w:rFonts w:ascii="Arial" w:eastAsia="Arial" w:hAnsi="Arial" w:cs="Arial"/>
          <w:color w:val="000000" w:themeColor="text1"/>
        </w:rPr>
        <w:lastRenderedPageBreak/>
        <w:t xml:space="preserve">There are various trends in the hospitality sector of the UK which are assisting the brand towards long-term growth. Additionally, these trends are setting new examples as well as assisting many organisations to be more specific and provide high-quality customer service sufficiently. Some of the effective trends are spending trends, sustainability and green initiatives, high turnover rates of </w:t>
      </w:r>
      <w:r w:rsidR="27EED526" w:rsidRPr="50C9F3BB">
        <w:rPr>
          <w:rFonts w:ascii="Arial" w:eastAsia="Arial" w:hAnsi="Arial" w:cs="Arial"/>
          <w:color w:val="000000" w:themeColor="text1"/>
        </w:rPr>
        <w:t>brands, technological</w:t>
      </w:r>
      <w:r w:rsidRPr="50C9F3BB">
        <w:rPr>
          <w:rFonts w:ascii="Arial" w:eastAsia="Arial" w:hAnsi="Arial" w:cs="Arial"/>
          <w:color w:val="000000" w:themeColor="text1"/>
        </w:rPr>
        <w:t xml:space="preserve"> advancements, plant-based offerings, Personalisation and customisation, good retention rates among organisations and so on (</w:t>
      </w:r>
      <w:proofErr w:type="spellStart"/>
      <w:r w:rsidRPr="50C9F3BB">
        <w:rPr>
          <w:rFonts w:ascii="Arial" w:eastAsia="Arial" w:hAnsi="Arial" w:cs="Arial"/>
          <w:color w:val="222222"/>
        </w:rPr>
        <w:t>Ntounis</w:t>
      </w:r>
      <w:proofErr w:type="spellEnd"/>
      <w:r w:rsidRPr="50C9F3BB">
        <w:rPr>
          <w:rFonts w:ascii="Arial" w:eastAsia="Arial" w:hAnsi="Arial" w:cs="Arial"/>
          <w:color w:val="222222"/>
        </w:rPr>
        <w:t xml:space="preserve"> </w:t>
      </w:r>
      <w:r w:rsidRPr="50C9F3BB">
        <w:rPr>
          <w:rFonts w:ascii="Arial" w:eastAsia="Arial" w:hAnsi="Arial" w:cs="Arial"/>
          <w:i/>
          <w:iCs/>
          <w:color w:val="222222"/>
        </w:rPr>
        <w:t xml:space="preserve">et al., </w:t>
      </w:r>
      <w:r w:rsidRPr="50C9F3BB">
        <w:rPr>
          <w:rFonts w:ascii="Arial" w:eastAsia="Arial" w:hAnsi="Arial" w:cs="Arial"/>
          <w:color w:val="222222"/>
        </w:rPr>
        <w:t>2022)</w:t>
      </w:r>
      <w:r w:rsidRPr="50C9F3BB">
        <w:rPr>
          <w:rFonts w:ascii="Arial" w:eastAsia="Arial" w:hAnsi="Arial" w:cs="Arial"/>
          <w:color w:val="000000" w:themeColor="text1"/>
        </w:rPr>
        <w:t xml:space="preserve">. </w:t>
      </w:r>
      <w:bookmarkStart w:id="1" w:name="_Int_L6zYDOfx"/>
      <w:r w:rsidRPr="50C9F3BB">
        <w:rPr>
          <w:rFonts w:ascii="Arial" w:eastAsia="Arial" w:hAnsi="Arial" w:cs="Arial"/>
          <w:color w:val="000000" w:themeColor="text1"/>
        </w:rPr>
        <w:t>All of</w:t>
      </w:r>
      <w:bookmarkEnd w:id="1"/>
      <w:r w:rsidRPr="50C9F3BB">
        <w:rPr>
          <w:rFonts w:ascii="Arial" w:eastAsia="Arial" w:hAnsi="Arial" w:cs="Arial"/>
          <w:color w:val="000000" w:themeColor="text1"/>
        </w:rPr>
        <w:t xml:space="preserve"> these trends are assisting the business towards long-term growth as well as helping to enhance its brand image within the market. On the other hand, this emerging trend has been seen in Premier Inn Hotel and it is managed by the HR department of the organisation. Additionally, the HR department plays a very crucial role in the management of industry trends as well as helps to boost the overall business operations of the organisation (</w:t>
      </w:r>
      <w:proofErr w:type="spellStart"/>
      <w:r w:rsidRPr="50C9F3BB">
        <w:rPr>
          <w:rFonts w:ascii="Arial" w:eastAsia="Arial" w:hAnsi="Arial" w:cs="Arial"/>
          <w:color w:val="222222"/>
        </w:rPr>
        <w:t>Marchingtonand</w:t>
      </w:r>
      <w:proofErr w:type="spellEnd"/>
      <w:r w:rsidRPr="50C9F3BB">
        <w:rPr>
          <w:rFonts w:ascii="Arial" w:eastAsia="Arial" w:hAnsi="Arial" w:cs="Arial"/>
          <w:color w:val="222222"/>
        </w:rPr>
        <w:t xml:space="preserve"> Wilkinson, 2016</w:t>
      </w:r>
      <w:r w:rsidRPr="50C9F3BB">
        <w:rPr>
          <w:rFonts w:ascii="Arial" w:eastAsia="Arial" w:hAnsi="Arial" w:cs="Arial"/>
          <w:color w:val="000000" w:themeColor="text1"/>
        </w:rPr>
        <w:t xml:space="preserve">). These trends will positively impact the business of Premier Inn Hotel as well as help them to manage performance in different work modes. Understanding their </w:t>
      </w:r>
      <w:r w:rsidR="7B4A6FAA" w:rsidRPr="50C9F3BB">
        <w:rPr>
          <w:rFonts w:ascii="Arial" w:eastAsia="Arial" w:hAnsi="Arial" w:cs="Arial"/>
          <w:color w:val="000000" w:themeColor="text1"/>
        </w:rPr>
        <w:t>core business</w:t>
      </w:r>
      <w:r w:rsidRPr="50C9F3BB">
        <w:rPr>
          <w:rFonts w:ascii="Arial" w:eastAsia="Arial" w:hAnsi="Arial" w:cs="Arial"/>
          <w:color w:val="000000" w:themeColor="text1"/>
        </w:rPr>
        <w:t xml:space="preserve"> operations will allow them to enhance business operations and will help to gain massive recognition within the sector and market.</w:t>
      </w:r>
    </w:p>
    <w:p w14:paraId="375D241D" w14:textId="2C9BCC85"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Emergence of different work modes</w:t>
      </w:r>
    </w:p>
    <w:p w14:paraId="5F5071B4" w14:textId="485E05C6" w:rsidR="1361074B" w:rsidRDefault="1361074B" w:rsidP="14D0C27E">
      <w:pPr>
        <w:spacing w:before="270" w:after="270" w:line="324" w:lineRule="auto"/>
        <w:rPr>
          <w:rFonts w:ascii="Arial" w:eastAsia="Arial" w:hAnsi="Arial" w:cs="Arial"/>
          <w:color w:val="000000" w:themeColor="text1"/>
        </w:rPr>
      </w:pPr>
      <w:r w:rsidRPr="50C9F3BB">
        <w:rPr>
          <w:rFonts w:ascii="Arial" w:eastAsia="Arial" w:hAnsi="Arial" w:cs="Arial"/>
          <w:color w:val="000000" w:themeColor="text1"/>
        </w:rPr>
        <w:t>In the span of five years, the hospitality sector has witnessed some emergence of different modes. These will assist businesses to adapt to changing trends and demands of the consumers within the sector. The different work modes can be Flexible</w:t>
      </w:r>
      <w:r w:rsidRPr="50C9F3BB">
        <w:rPr>
          <w:rFonts w:ascii="Arial" w:eastAsia="Arial" w:hAnsi="Arial" w:cs="Arial"/>
          <w:i/>
          <w:iCs/>
          <w:color w:val="000000" w:themeColor="text1"/>
        </w:rPr>
        <w:t xml:space="preserve"> </w:t>
      </w:r>
      <w:r w:rsidRPr="50C9F3BB">
        <w:rPr>
          <w:rFonts w:ascii="Arial" w:eastAsia="Arial" w:hAnsi="Arial" w:cs="Arial"/>
          <w:color w:val="000000" w:themeColor="text1"/>
        </w:rPr>
        <w:t xml:space="preserve">work arrangements, hybrid work models, part-time and full-time employment, technology integrations, adaptation to change, office arrangements and so on. </w:t>
      </w:r>
      <w:r w:rsidR="1E0883D2" w:rsidRPr="50C9F3BB">
        <w:rPr>
          <w:rFonts w:ascii="Arial" w:eastAsia="Arial" w:hAnsi="Arial" w:cs="Arial"/>
          <w:color w:val="000000" w:themeColor="text1"/>
        </w:rPr>
        <w:t>All</w:t>
      </w:r>
      <w:r w:rsidRPr="50C9F3BB">
        <w:rPr>
          <w:rFonts w:ascii="Arial" w:eastAsia="Arial" w:hAnsi="Arial" w:cs="Arial"/>
          <w:color w:val="000000" w:themeColor="text1"/>
        </w:rPr>
        <w:t xml:space="preserve"> these major work modes will allow the hospitality sector to be more effective and relevant within the area. However, the hospitality industry has undergone a significant shift in work modes over the last five years. Additionally, the </w:t>
      </w:r>
      <w:bookmarkStart w:id="2" w:name="_Int_qAWR9Nol"/>
      <w:r w:rsidRPr="50C9F3BB">
        <w:rPr>
          <w:rFonts w:ascii="Arial" w:eastAsia="Arial" w:hAnsi="Arial" w:cs="Arial"/>
          <w:color w:val="000000" w:themeColor="text1"/>
        </w:rPr>
        <w:t>main focus</w:t>
      </w:r>
      <w:bookmarkEnd w:id="2"/>
      <w:r w:rsidRPr="50C9F3BB">
        <w:rPr>
          <w:rFonts w:ascii="Arial" w:eastAsia="Arial" w:hAnsi="Arial" w:cs="Arial"/>
          <w:color w:val="000000" w:themeColor="text1"/>
        </w:rPr>
        <w:t xml:space="preserve"> is on flexibility, technology, adaptability, and change (</w:t>
      </w:r>
      <w:proofErr w:type="spellStart"/>
      <w:r w:rsidRPr="50C9F3BB">
        <w:rPr>
          <w:rFonts w:ascii="Arial" w:eastAsia="Arial" w:hAnsi="Arial" w:cs="Arial"/>
          <w:color w:val="222222"/>
        </w:rPr>
        <w:t>Kloutsiniotis</w:t>
      </w:r>
      <w:proofErr w:type="spellEnd"/>
      <w:r w:rsidRPr="50C9F3BB">
        <w:rPr>
          <w:rFonts w:ascii="Arial" w:eastAsia="Arial" w:hAnsi="Arial" w:cs="Arial"/>
          <w:color w:val="222222"/>
        </w:rPr>
        <w:t xml:space="preserve"> </w:t>
      </w:r>
      <w:r w:rsidRPr="50C9F3BB">
        <w:rPr>
          <w:rFonts w:ascii="Arial" w:eastAsia="Arial" w:hAnsi="Arial" w:cs="Arial"/>
          <w:i/>
          <w:iCs/>
          <w:color w:val="222222"/>
        </w:rPr>
        <w:t xml:space="preserve">et al., </w:t>
      </w:r>
      <w:r w:rsidRPr="50C9F3BB">
        <w:rPr>
          <w:rFonts w:ascii="Arial" w:eastAsia="Arial" w:hAnsi="Arial" w:cs="Arial"/>
          <w:color w:val="222222"/>
        </w:rPr>
        <w:t>2020)</w:t>
      </w:r>
      <w:r w:rsidRPr="50C9F3BB">
        <w:rPr>
          <w:rFonts w:ascii="Arial" w:eastAsia="Arial" w:hAnsi="Arial" w:cs="Arial"/>
          <w:color w:val="000000" w:themeColor="text1"/>
        </w:rPr>
        <w:t>. Premier Inn has also experienced this within the industry as well as they also gained massive recognition within the sector. However, all of this will allow the organisations to fulfil the changing needs of the consumers and employees. This shows industry commitments, creativity and innovation within the sector, successful delivery of work and satisfying employees and customers simultaneously. However, the adaptation of these work modes will allow the hospitality organisation to be competitive in this competitive landscape and a dynamic market.</w:t>
      </w:r>
    </w:p>
    <w:p w14:paraId="1EFD7A7C" w14:textId="1E26B0F8"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lastRenderedPageBreak/>
        <w:t>Different organisation examples</w:t>
      </w:r>
    </w:p>
    <w:p w14:paraId="1191D7A3" w14:textId="1219B11D"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color w:val="000000" w:themeColor="text1"/>
        </w:rPr>
        <w:t>Management of work performance in different work modes is a significant task for many hospitality companies out there. Additionally, an organisation like Marriott, IHG and Radisson have incorporated some strategies to take care of employee performance in different work modes. However, Marriott International has majorly focused on work-life balance with a rating of 3.8 out of 5. Additionally, it indicates that the organisation has valued their employees</w:t>
      </w:r>
      <w:r w:rsidRPr="14D0C27E">
        <w:rPr>
          <w:rFonts w:ascii="Arial" w:eastAsia="Arial" w:hAnsi="Arial" w:cs="Arial"/>
          <w:color w:val="000000" w:themeColor="text1"/>
          <w:sz w:val="27"/>
          <w:szCs w:val="27"/>
        </w:rPr>
        <w:t xml:space="preserve"> </w:t>
      </w:r>
      <w:r w:rsidRPr="14D0C27E">
        <w:rPr>
          <w:rFonts w:ascii="Arial" w:eastAsia="Arial" w:hAnsi="Arial" w:cs="Arial"/>
          <w:color w:val="000000" w:themeColor="text1"/>
        </w:rPr>
        <w:t>and has promoted a healthy work-life balance which will manage employee performance and job satisfaction (</w:t>
      </w:r>
      <w:r w:rsidRPr="14D0C27E">
        <w:rPr>
          <w:rFonts w:ascii="Arial" w:eastAsia="Arial" w:hAnsi="Arial" w:cs="Arial"/>
          <w:color w:val="222222"/>
        </w:rPr>
        <w:t xml:space="preserve">Ali </w:t>
      </w:r>
      <w:r w:rsidRPr="14D0C27E">
        <w:rPr>
          <w:rFonts w:ascii="Arial" w:eastAsia="Arial" w:hAnsi="Arial" w:cs="Arial"/>
          <w:i/>
          <w:iCs/>
          <w:color w:val="222222"/>
        </w:rPr>
        <w:t xml:space="preserve">et al., </w:t>
      </w:r>
      <w:r w:rsidRPr="14D0C27E">
        <w:rPr>
          <w:rFonts w:ascii="Arial" w:eastAsia="Arial" w:hAnsi="Arial" w:cs="Arial"/>
          <w:color w:val="222222"/>
        </w:rPr>
        <w:t>2020)</w:t>
      </w:r>
      <w:r w:rsidRPr="14D0C27E">
        <w:rPr>
          <w:rFonts w:ascii="Arial" w:eastAsia="Arial" w:hAnsi="Arial" w:cs="Arial"/>
          <w:color w:val="000000" w:themeColor="text1"/>
        </w:rPr>
        <w:t xml:space="preserve">. On the other hand, IHG hotels </w:t>
      </w:r>
      <w:bookmarkStart w:id="3" w:name="_Int_Q6ZgOvXr"/>
      <w:r w:rsidRPr="14D0C27E">
        <w:rPr>
          <w:rFonts w:ascii="Arial" w:eastAsia="Arial" w:hAnsi="Arial" w:cs="Arial"/>
          <w:color w:val="000000" w:themeColor="text1"/>
        </w:rPr>
        <w:t>mainly focus</w:t>
      </w:r>
      <w:bookmarkEnd w:id="3"/>
      <w:r w:rsidRPr="14D0C27E">
        <w:rPr>
          <w:rFonts w:ascii="Arial" w:eastAsia="Arial" w:hAnsi="Arial" w:cs="Arial"/>
          <w:color w:val="000000" w:themeColor="text1"/>
        </w:rPr>
        <w:t xml:space="preserve"> on part-time and full-time employment which will allow them to manage performance efficiently. They also have similar strategies as Marriott yet are keen to improve employee motivation and engagement for better delivery of work. This will allow businesses to manage employee performance in different work modes. Apart from this, the Radisson Hotel Group also practises techniques like job enrichment, reward allocation, and employee participation in different work modes for performance management. However, the organisation emphasises factors such as autonomy, </w:t>
      </w:r>
      <w:r w:rsidR="49EAA416" w:rsidRPr="14D0C27E">
        <w:rPr>
          <w:rFonts w:ascii="Arial" w:eastAsia="Arial" w:hAnsi="Arial" w:cs="Arial"/>
          <w:color w:val="000000" w:themeColor="text1"/>
        </w:rPr>
        <w:t>responsibility,</w:t>
      </w:r>
      <w:r w:rsidRPr="14D0C27E">
        <w:rPr>
          <w:rFonts w:ascii="Arial" w:eastAsia="Arial" w:hAnsi="Arial" w:cs="Arial"/>
          <w:color w:val="000000" w:themeColor="text1"/>
        </w:rPr>
        <w:t xml:space="preserve"> and meaningfulness. All of this is in job roles to support continuous training and development of employees. On the other hand, Premier Inn also monitors employees' performance by incorporating these aspects. Adoption of HR software, empowering hotel managers, standardising human resource processes, leveraging key accounts management, emphasis on employee data management and so on (</w:t>
      </w:r>
      <w:r w:rsidRPr="14D0C27E">
        <w:rPr>
          <w:rFonts w:ascii="Arial" w:eastAsia="Arial" w:hAnsi="Arial" w:cs="Arial"/>
          <w:color w:val="222222"/>
        </w:rPr>
        <w:t>Tang, 2023)</w:t>
      </w:r>
      <w:r w:rsidRPr="14D0C27E">
        <w:rPr>
          <w:rFonts w:ascii="Arial" w:eastAsia="Arial" w:hAnsi="Arial" w:cs="Arial"/>
          <w:color w:val="000000" w:themeColor="text1"/>
        </w:rPr>
        <w:t>. These are the major areas which have been incorporated by Premier Inn while managing employees' performance in different work modes.</w:t>
      </w:r>
    </w:p>
    <w:p w14:paraId="75A1D81A" w14:textId="5B13D873"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Potential solutions</w:t>
      </w:r>
    </w:p>
    <w:p w14:paraId="6B61EC59" w14:textId="45F875B7"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color w:val="000000" w:themeColor="text1"/>
        </w:rPr>
        <w:t xml:space="preserve">After understanding several challenges and issue which are related to socioeconomics Premier Inn can adopt some major strategies which will allow them to gain massive recognition effectively. The potential solutions are as follows. The hotel organisation can recruit potential people who are skilful and educated. Additionally, these types of candidates will help to contribute to the betterment of business and will get retention in the long term. However, Premier Inn Hotel can also profound effective training and development programs for employees. On the other hand, the largest hotel organisation in the UK can also implement strategies like inclusion or programs for employee engagement, equality, inclusion, safeguards, and competitive compensation and </w:t>
      </w:r>
      <w:r w:rsidRPr="14D0C27E">
        <w:rPr>
          <w:rFonts w:ascii="Arial" w:eastAsia="Arial" w:hAnsi="Arial" w:cs="Arial"/>
          <w:color w:val="000000" w:themeColor="text1"/>
        </w:rPr>
        <w:lastRenderedPageBreak/>
        <w:t>benefits (</w:t>
      </w:r>
      <w:r w:rsidRPr="14D0C27E">
        <w:rPr>
          <w:rFonts w:ascii="Arial" w:eastAsia="Arial" w:hAnsi="Arial" w:cs="Arial"/>
          <w:color w:val="222222"/>
        </w:rPr>
        <w:t xml:space="preserve">Mehta </w:t>
      </w:r>
      <w:r w:rsidRPr="14D0C27E">
        <w:rPr>
          <w:rFonts w:ascii="Arial" w:eastAsia="Arial" w:hAnsi="Arial" w:cs="Arial"/>
          <w:i/>
          <w:iCs/>
          <w:color w:val="222222"/>
        </w:rPr>
        <w:t xml:space="preserve">et al., </w:t>
      </w:r>
      <w:r w:rsidRPr="14D0C27E">
        <w:rPr>
          <w:rFonts w:ascii="Arial" w:eastAsia="Arial" w:hAnsi="Arial" w:cs="Arial"/>
          <w:color w:val="222222"/>
        </w:rPr>
        <w:t>2023)</w:t>
      </w:r>
      <w:r w:rsidRPr="14D0C27E">
        <w:rPr>
          <w:rFonts w:ascii="Arial" w:eastAsia="Arial" w:hAnsi="Arial" w:cs="Arial"/>
          <w:color w:val="000000" w:themeColor="text1"/>
        </w:rPr>
        <w:t xml:space="preserve">. </w:t>
      </w:r>
      <w:r w:rsidR="423C1E44" w:rsidRPr="14D0C27E">
        <w:rPr>
          <w:rFonts w:ascii="Arial" w:eastAsia="Arial" w:hAnsi="Arial" w:cs="Arial"/>
          <w:color w:val="000000" w:themeColor="text1"/>
        </w:rPr>
        <w:t>All</w:t>
      </w:r>
      <w:r w:rsidRPr="14D0C27E">
        <w:rPr>
          <w:rFonts w:ascii="Arial" w:eastAsia="Arial" w:hAnsi="Arial" w:cs="Arial"/>
          <w:color w:val="000000" w:themeColor="text1"/>
        </w:rPr>
        <w:t xml:space="preserve"> these major strategies and implications of programs will allow the business to track employee's performance as well as monitor them in a very efficient manner. After the implementation of these strategies, the employees will feel motivated, and satisfied, and will incorporate their skills and knowledge to uphold the organisation's brand image.</w:t>
      </w:r>
    </w:p>
    <w:p w14:paraId="65E9EDC8" w14:textId="11A43029" w:rsidR="1361074B" w:rsidRDefault="1361074B" w:rsidP="14D0C27E">
      <w:pPr>
        <w:spacing w:before="270" w:after="270" w:line="324" w:lineRule="auto"/>
        <w:rPr>
          <w:rFonts w:ascii="Arial" w:eastAsia="Arial" w:hAnsi="Arial" w:cs="Arial"/>
          <w:b/>
          <w:bCs/>
          <w:color w:val="000000" w:themeColor="text1"/>
        </w:rPr>
      </w:pPr>
      <w:r w:rsidRPr="14D0C27E">
        <w:rPr>
          <w:rFonts w:ascii="Arial" w:eastAsia="Arial" w:hAnsi="Arial" w:cs="Arial"/>
          <w:b/>
          <w:bCs/>
          <w:color w:val="000000" w:themeColor="text1"/>
        </w:rPr>
        <w:t>Evaluation and Conclusion</w:t>
      </w:r>
    </w:p>
    <w:p w14:paraId="053B144E" w14:textId="493CC81A"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color w:val="000000" w:themeColor="text1"/>
        </w:rPr>
        <w:t xml:space="preserve">Overall, it is understood that the hospitality sector has been influenced by some socioeconomic factors and it will also impact organisations. Moreover, some social and economic issues have been identified which is limiting the business approach towards long-term growth. The social issues can be high customer expectations, poor staff retention. Some economic issues can be inflation rate, staff shortage, and government policies. The above proposal has also incorporated some major industry trends which have also impacted the hospitality business positively and negatively. The trends can be spending trends, sustainability and green initiatives, high turnover rates of brands, technological advancements, and plant-based offerings. These are some trends in the sector. A brief discussion has also been made on different work modes which have been incorporated by hospitality sector organisations to boost their production and efficiency. However, employees' performance also matters a lot in different work modes within the business. Some of the industry examples have also been incorporated which is related to employee management of performance in different work modes. All of these have been included in the above proposal in detail. On the other hand, a set of potential solutions has been added that will benefit Premier Inn Hotel to boost their efficiency </w:t>
      </w:r>
      <w:r w:rsidR="4B0495FE" w:rsidRPr="14D0C27E">
        <w:rPr>
          <w:rFonts w:ascii="Arial" w:eastAsia="Arial" w:hAnsi="Arial" w:cs="Arial"/>
          <w:color w:val="000000" w:themeColor="text1"/>
        </w:rPr>
        <w:t>and</w:t>
      </w:r>
      <w:r w:rsidRPr="14D0C27E">
        <w:rPr>
          <w:rFonts w:ascii="Arial" w:eastAsia="Arial" w:hAnsi="Arial" w:cs="Arial"/>
          <w:color w:val="000000" w:themeColor="text1"/>
        </w:rPr>
        <w:t xml:space="preserve"> help to manage employees' performance efficiently. The solution will also help in overcoming socioeconomic factors eventually. </w:t>
      </w:r>
    </w:p>
    <w:p w14:paraId="7138D48F" w14:textId="6F13C56D" w:rsidR="1361074B" w:rsidRDefault="1361074B" w:rsidP="14D0C27E">
      <w:pPr>
        <w:spacing w:before="270" w:after="270" w:line="324" w:lineRule="auto"/>
        <w:rPr>
          <w:rFonts w:ascii="Arial" w:eastAsia="Arial" w:hAnsi="Arial" w:cs="Arial"/>
          <w:color w:val="000000" w:themeColor="text1"/>
        </w:rPr>
      </w:pPr>
      <w:r w:rsidRPr="14D0C27E">
        <w:rPr>
          <w:rFonts w:ascii="Arial" w:eastAsia="Arial" w:hAnsi="Arial" w:cs="Arial"/>
          <w:color w:val="000000" w:themeColor="text1"/>
        </w:rPr>
        <w:t xml:space="preserve">Some of the major recommendations will boost the impact of Premier Inn in terms of performance management in different work modes. The major solutions can be implementation of employees monitoring software, utilising performance management tools, properly establishing key performance indicators i.e. KPIs, regular communication and feedback from employees and customers, </w:t>
      </w:r>
      <w:r w:rsidR="34F54D88" w:rsidRPr="14D0C27E">
        <w:rPr>
          <w:rFonts w:ascii="Arial" w:eastAsia="Arial" w:hAnsi="Arial" w:cs="Arial"/>
          <w:color w:val="000000" w:themeColor="text1"/>
        </w:rPr>
        <w:t>training,</w:t>
      </w:r>
      <w:r w:rsidRPr="14D0C27E">
        <w:rPr>
          <w:rFonts w:ascii="Arial" w:eastAsia="Arial" w:hAnsi="Arial" w:cs="Arial"/>
          <w:color w:val="000000" w:themeColor="text1"/>
        </w:rPr>
        <w:t xml:space="preserve"> and development programs within the organisation (</w:t>
      </w:r>
      <w:proofErr w:type="spellStart"/>
      <w:r w:rsidRPr="14D0C27E">
        <w:rPr>
          <w:rFonts w:ascii="Arial" w:eastAsia="Arial" w:hAnsi="Arial" w:cs="Arial"/>
          <w:color w:val="222222"/>
        </w:rPr>
        <w:t>Ghani</w:t>
      </w:r>
      <w:proofErr w:type="spellEnd"/>
      <w:r w:rsidRPr="14D0C27E">
        <w:rPr>
          <w:rFonts w:ascii="Arial" w:eastAsia="Arial" w:hAnsi="Arial" w:cs="Arial"/>
          <w:color w:val="222222"/>
        </w:rPr>
        <w:t xml:space="preserve"> </w:t>
      </w:r>
      <w:r w:rsidRPr="14D0C27E">
        <w:rPr>
          <w:rFonts w:ascii="Arial" w:eastAsia="Arial" w:hAnsi="Arial" w:cs="Arial"/>
          <w:i/>
          <w:iCs/>
          <w:color w:val="222222"/>
        </w:rPr>
        <w:t xml:space="preserve">et al., </w:t>
      </w:r>
      <w:r w:rsidRPr="14D0C27E">
        <w:rPr>
          <w:rFonts w:ascii="Arial" w:eastAsia="Arial" w:hAnsi="Arial" w:cs="Arial"/>
          <w:color w:val="222222"/>
        </w:rPr>
        <w:t>2022)</w:t>
      </w:r>
      <w:r w:rsidRPr="14D0C27E">
        <w:rPr>
          <w:rFonts w:ascii="Arial" w:eastAsia="Arial" w:hAnsi="Arial" w:cs="Arial"/>
          <w:color w:val="000000" w:themeColor="text1"/>
        </w:rPr>
        <w:t xml:space="preserve">. </w:t>
      </w:r>
      <w:r w:rsidR="40FDCD9C" w:rsidRPr="14D0C27E">
        <w:rPr>
          <w:rFonts w:ascii="Arial" w:eastAsia="Arial" w:hAnsi="Arial" w:cs="Arial"/>
          <w:color w:val="000000" w:themeColor="text1"/>
        </w:rPr>
        <w:t>All</w:t>
      </w:r>
      <w:r w:rsidRPr="14D0C27E">
        <w:rPr>
          <w:rFonts w:ascii="Arial" w:eastAsia="Arial" w:hAnsi="Arial" w:cs="Arial"/>
          <w:color w:val="000000" w:themeColor="text1"/>
        </w:rPr>
        <w:t xml:space="preserve"> these major recommendations will allow Premier Inn Hotel to manage their work performance or manage them in a very efficient manner. The implementation of these major strategies will allow the organisation to </w:t>
      </w:r>
      <w:r w:rsidRPr="14D0C27E">
        <w:rPr>
          <w:rFonts w:ascii="Arial" w:eastAsia="Arial" w:hAnsi="Arial" w:cs="Arial"/>
          <w:color w:val="000000" w:themeColor="text1"/>
        </w:rPr>
        <w:lastRenderedPageBreak/>
        <w:t xml:space="preserve">lower the impact of socioeconomic force on </w:t>
      </w:r>
      <w:r w:rsidR="2AEEDF6A" w:rsidRPr="14D0C27E">
        <w:rPr>
          <w:rFonts w:ascii="Arial" w:eastAsia="Arial" w:hAnsi="Arial" w:cs="Arial"/>
          <w:color w:val="000000" w:themeColor="text1"/>
        </w:rPr>
        <w:t>employee's performance</w:t>
      </w:r>
      <w:r w:rsidRPr="14D0C27E">
        <w:rPr>
          <w:rFonts w:ascii="Arial" w:eastAsia="Arial" w:hAnsi="Arial" w:cs="Arial"/>
          <w:color w:val="000000" w:themeColor="text1"/>
        </w:rPr>
        <w:t xml:space="preserve"> management and monitoring in different work modes. The implementation of advanced technologies will also play a crucial role in the management of these aspects which will boost overall understanding and analysis of the impact of these suggested strategies (</w:t>
      </w:r>
      <w:proofErr w:type="spellStart"/>
      <w:r w:rsidRPr="14D0C27E">
        <w:rPr>
          <w:rFonts w:ascii="Arial" w:eastAsia="Arial" w:hAnsi="Arial" w:cs="Arial"/>
          <w:color w:val="222222"/>
        </w:rPr>
        <w:t>Al-Sabi</w:t>
      </w:r>
      <w:proofErr w:type="spellEnd"/>
      <w:r w:rsidRPr="14D0C27E">
        <w:rPr>
          <w:rFonts w:ascii="Arial" w:eastAsia="Arial" w:hAnsi="Arial" w:cs="Arial"/>
          <w:color w:val="222222"/>
        </w:rPr>
        <w:t xml:space="preserve"> </w:t>
      </w:r>
      <w:r w:rsidRPr="14D0C27E">
        <w:rPr>
          <w:rFonts w:ascii="Arial" w:eastAsia="Arial" w:hAnsi="Arial" w:cs="Arial"/>
          <w:i/>
          <w:iCs/>
          <w:color w:val="222222"/>
        </w:rPr>
        <w:t xml:space="preserve">et al., </w:t>
      </w:r>
      <w:r w:rsidRPr="14D0C27E">
        <w:rPr>
          <w:rFonts w:ascii="Arial" w:eastAsia="Arial" w:hAnsi="Arial" w:cs="Arial"/>
          <w:color w:val="222222"/>
        </w:rPr>
        <w:t>2023)</w:t>
      </w:r>
      <w:r w:rsidRPr="14D0C27E">
        <w:rPr>
          <w:rFonts w:ascii="Arial" w:eastAsia="Arial" w:hAnsi="Arial" w:cs="Arial"/>
          <w:color w:val="000000" w:themeColor="text1"/>
        </w:rPr>
        <w:t>. It is seen that these recommended strategies or solutions will assist Premier Inn to be more effective and relevant within the area of their business operations.</w:t>
      </w:r>
    </w:p>
    <w:p w14:paraId="20DABD89" w14:textId="55F7E165" w:rsidR="1361074B" w:rsidRDefault="1361074B" w:rsidP="14D0C27E">
      <w:pPr>
        <w:spacing w:before="270" w:after="270" w:line="324" w:lineRule="auto"/>
      </w:pPr>
      <w:r w:rsidRPr="14D0C27E">
        <w:rPr>
          <w:rFonts w:ascii="Arial" w:eastAsia="Arial" w:hAnsi="Arial" w:cs="Arial"/>
          <w:b/>
          <w:bCs/>
          <w:color w:val="000000" w:themeColor="text1"/>
          <w:sz w:val="27"/>
          <w:szCs w:val="27"/>
        </w:rPr>
        <w:t>References</w:t>
      </w:r>
    </w:p>
    <w:p w14:paraId="74982EA4" w14:textId="1A58F270" w:rsidR="1361074B" w:rsidRDefault="1361074B" w:rsidP="14D0C27E">
      <w:pPr>
        <w:spacing w:before="270" w:after="180" w:line="324" w:lineRule="auto"/>
      </w:pPr>
      <w:r w:rsidRPr="14D0C27E">
        <w:rPr>
          <w:rFonts w:ascii="Arial" w:eastAsia="Arial" w:hAnsi="Arial" w:cs="Arial"/>
          <w:color w:val="222222"/>
          <w:sz w:val="27"/>
          <w:szCs w:val="27"/>
        </w:rPr>
        <w:t xml:space="preserve">Ali, A., </w:t>
      </w:r>
      <w:proofErr w:type="spellStart"/>
      <w:r w:rsidRPr="14D0C27E">
        <w:rPr>
          <w:rFonts w:ascii="Arial" w:eastAsia="Arial" w:hAnsi="Arial" w:cs="Arial"/>
          <w:color w:val="222222"/>
          <w:sz w:val="27"/>
          <w:szCs w:val="27"/>
        </w:rPr>
        <w:t>Rasoolimanesh</w:t>
      </w:r>
      <w:proofErr w:type="spellEnd"/>
      <w:r w:rsidRPr="14D0C27E">
        <w:rPr>
          <w:rFonts w:ascii="Arial" w:eastAsia="Arial" w:hAnsi="Arial" w:cs="Arial"/>
          <w:color w:val="222222"/>
          <w:sz w:val="27"/>
          <w:szCs w:val="27"/>
        </w:rPr>
        <w:t xml:space="preserve">, S.M. and </w:t>
      </w:r>
      <w:proofErr w:type="spellStart"/>
      <w:r w:rsidRPr="14D0C27E">
        <w:rPr>
          <w:rFonts w:ascii="Arial" w:eastAsia="Arial" w:hAnsi="Arial" w:cs="Arial"/>
          <w:color w:val="222222"/>
          <w:sz w:val="27"/>
          <w:szCs w:val="27"/>
        </w:rPr>
        <w:t>Cobanoglu</w:t>
      </w:r>
      <w:proofErr w:type="spellEnd"/>
      <w:r w:rsidRPr="14D0C27E">
        <w:rPr>
          <w:rFonts w:ascii="Arial" w:eastAsia="Arial" w:hAnsi="Arial" w:cs="Arial"/>
          <w:color w:val="222222"/>
          <w:sz w:val="27"/>
          <w:szCs w:val="27"/>
        </w:rPr>
        <w:t xml:space="preserve">, C., 2020. </w:t>
      </w:r>
      <w:bookmarkStart w:id="4" w:name="_Int_hoS0ItFA"/>
      <w:r w:rsidRPr="14D0C27E">
        <w:rPr>
          <w:rFonts w:ascii="Arial" w:eastAsia="Arial" w:hAnsi="Arial" w:cs="Arial"/>
          <w:color w:val="222222"/>
          <w:sz w:val="27"/>
          <w:szCs w:val="27"/>
        </w:rPr>
        <w:t>Technology in tourism and hospitality to achieve sustainable development goals (SDGs).</w:t>
      </w:r>
      <w:bookmarkEnd w:id="4"/>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Journal of Hospitality and Tourism Technology</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11</w:t>
      </w:r>
      <w:r w:rsidRPr="14D0C27E">
        <w:rPr>
          <w:rFonts w:ascii="Arial" w:eastAsia="Arial" w:hAnsi="Arial" w:cs="Arial"/>
          <w:color w:val="222222"/>
          <w:sz w:val="27"/>
          <w:szCs w:val="27"/>
        </w:rPr>
        <w:t>(2), pp.177-181.</w:t>
      </w:r>
    </w:p>
    <w:p w14:paraId="26149282" w14:textId="127321C2" w:rsidR="1361074B" w:rsidRDefault="1361074B" w:rsidP="14D0C27E">
      <w:pPr>
        <w:spacing w:before="270" w:after="180" w:line="324" w:lineRule="auto"/>
      </w:pPr>
      <w:proofErr w:type="spellStart"/>
      <w:r w:rsidRPr="14D0C27E">
        <w:rPr>
          <w:rFonts w:ascii="Arial" w:eastAsia="Arial" w:hAnsi="Arial" w:cs="Arial"/>
          <w:color w:val="222222"/>
          <w:sz w:val="27"/>
          <w:szCs w:val="27"/>
        </w:rPr>
        <w:t>Al-Sabi</w:t>
      </w:r>
      <w:proofErr w:type="spellEnd"/>
      <w:r w:rsidRPr="14D0C27E">
        <w:rPr>
          <w:rFonts w:ascii="Arial" w:eastAsia="Arial" w:hAnsi="Arial" w:cs="Arial"/>
          <w:color w:val="222222"/>
          <w:sz w:val="27"/>
          <w:szCs w:val="27"/>
        </w:rPr>
        <w:t xml:space="preserve">, S.M., </w:t>
      </w:r>
      <w:proofErr w:type="spellStart"/>
      <w:r w:rsidRPr="14D0C27E">
        <w:rPr>
          <w:rFonts w:ascii="Arial" w:eastAsia="Arial" w:hAnsi="Arial" w:cs="Arial"/>
          <w:color w:val="222222"/>
          <w:sz w:val="27"/>
          <w:szCs w:val="27"/>
        </w:rPr>
        <w:t>Al-Ababneh</w:t>
      </w:r>
      <w:proofErr w:type="spellEnd"/>
      <w:r w:rsidRPr="14D0C27E">
        <w:rPr>
          <w:rFonts w:ascii="Arial" w:eastAsia="Arial" w:hAnsi="Arial" w:cs="Arial"/>
          <w:color w:val="222222"/>
          <w:sz w:val="27"/>
          <w:szCs w:val="27"/>
        </w:rPr>
        <w:t xml:space="preserve">, M.M., </w:t>
      </w:r>
      <w:proofErr w:type="spellStart"/>
      <w:r w:rsidRPr="14D0C27E">
        <w:rPr>
          <w:rFonts w:ascii="Arial" w:eastAsia="Arial" w:hAnsi="Arial" w:cs="Arial"/>
          <w:color w:val="222222"/>
          <w:sz w:val="27"/>
          <w:szCs w:val="27"/>
        </w:rPr>
        <w:t>Masadeh</w:t>
      </w:r>
      <w:proofErr w:type="spellEnd"/>
      <w:r w:rsidRPr="14D0C27E">
        <w:rPr>
          <w:rFonts w:ascii="Arial" w:eastAsia="Arial" w:hAnsi="Arial" w:cs="Arial"/>
          <w:color w:val="222222"/>
          <w:sz w:val="27"/>
          <w:szCs w:val="27"/>
        </w:rPr>
        <w:t xml:space="preserve">, M.A. and </w:t>
      </w:r>
      <w:proofErr w:type="spellStart"/>
      <w:r w:rsidRPr="14D0C27E">
        <w:rPr>
          <w:rFonts w:ascii="Arial" w:eastAsia="Arial" w:hAnsi="Arial" w:cs="Arial"/>
          <w:color w:val="222222"/>
          <w:sz w:val="27"/>
          <w:szCs w:val="27"/>
        </w:rPr>
        <w:t>Elshaer</w:t>
      </w:r>
      <w:proofErr w:type="spellEnd"/>
      <w:r w:rsidRPr="14D0C27E">
        <w:rPr>
          <w:rFonts w:ascii="Arial" w:eastAsia="Arial" w:hAnsi="Arial" w:cs="Arial"/>
          <w:color w:val="222222"/>
          <w:sz w:val="27"/>
          <w:szCs w:val="27"/>
        </w:rPr>
        <w:t xml:space="preserve">, I.A., 2023. </w:t>
      </w:r>
      <w:bookmarkStart w:id="5" w:name="_Int_cCbMeb3F"/>
      <w:r w:rsidRPr="14D0C27E">
        <w:rPr>
          <w:rFonts w:ascii="Arial" w:eastAsia="Arial" w:hAnsi="Arial" w:cs="Arial"/>
          <w:color w:val="222222"/>
          <w:sz w:val="27"/>
          <w:szCs w:val="27"/>
        </w:rPr>
        <w:t>Enhancing innovation performance in the hotel industry: the role of employee empowerment and quality management practices.</w:t>
      </w:r>
      <w:bookmarkEnd w:id="5"/>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Administrative Sciences</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13</w:t>
      </w:r>
      <w:r w:rsidRPr="14D0C27E">
        <w:rPr>
          <w:rFonts w:ascii="Arial" w:eastAsia="Arial" w:hAnsi="Arial" w:cs="Arial"/>
          <w:color w:val="222222"/>
          <w:sz w:val="27"/>
          <w:szCs w:val="27"/>
        </w:rPr>
        <w:t>(3), p.66.</w:t>
      </w:r>
    </w:p>
    <w:p w14:paraId="66099BA4" w14:textId="0586F7A3" w:rsidR="1361074B" w:rsidRDefault="1361074B" w:rsidP="14D0C27E">
      <w:pPr>
        <w:spacing w:before="270" w:after="180" w:line="324" w:lineRule="auto"/>
      </w:pPr>
      <w:r w:rsidRPr="14D0C27E">
        <w:rPr>
          <w:rFonts w:ascii="Arial" w:eastAsia="Arial" w:hAnsi="Arial" w:cs="Arial"/>
          <w:color w:val="000000" w:themeColor="text1"/>
          <w:sz w:val="27"/>
          <w:szCs w:val="27"/>
        </w:rPr>
        <w:t xml:space="preserve">Armstrong, M. and Taylor, S, 2020. Armstrong’s handbook of human resource management practice. 15th edition. London, United </w:t>
      </w:r>
      <w:r w:rsidR="51D1CBCA" w:rsidRPr="14D0C27E">
        <w:rPr>
          <w:rFonts w:ascii="Arial" w:eastAsia="Arial" w:hAnsi="Arial" w:cs="Arial"/>
          <w:color w:val="000000" w:themeColor="text1"/>
          <w:sz w:val="27"/>
          <w:szCs w:val="27"/>
        </w:rPr>
        <w:t>Kingdom;</w:t>
      </w:r>
      <w:r w:rsidRPr="14D0C27E">
        <w:rPr>
          <w:rFonts w:ascii="Arial" w:eastAsia="Arial" w:hAnsi="Arial" w:cs="Arial"/>
          <w:color w:val="000000" w:themeColor="text1"/>
          <w:sz w:val="27"/>
          <w:szCs w:val="27"/>
        </w:rPr>
        <w:t xml:space="preserve"> </w:t>
      </w:r>
      <w:proofErr w:type="spellStart"/>
      <w:r w:rsidRPr="14D0C27E">
        <w:rPr>
          <w:rFonts w:ascii="Arial" w:eastAsia="Arial" w:hAnsi="Arial" w:cs="Arial"/>
          <w:color w:val="000000" w:themeColor="text1"/>
          <w:sz w:val="27"/>
          <w:szCs w:val="27"/>
        </w:rPr>
        <w:t>KoganPage</w:t>
      </w:r>
      <w:proofErr w:type="spellEnd"/>
      <w:r w:rsidRPr="14D0C27E">
        <w:rPr>
          <w:rFonts w:ascii="Arial" w:eastAsia="Arial" w:hAnsi="Arial" w:cs="Arial"/>
          <w:color w:val="000000" w:themeColor="text1"/>
          <w:sz w:val="27"/>
          <w:szCs w:val="27"/>
        </w:rPr>
        <w:t>.</w:t>
      </w:r>
    </w:p>
    <w:p w14:paraId="4659B7E6" w14:textId="70D56CD6" w:rsidR="1361074B" w:rsidRDefault="1361074B" w:rsidP="14D0C27E">
      <w:pPr>
        <w:spacing w:before="270" w:after="180" w:line="324" w:lineRule="auto"/>
      </w:pPr>
      <w:bookmarkStart w:id="6" w:name="_Int_AZ33zjaN"/>
      <w:proofErr w:type="spellStart"/>
      <w:r w:rsidRPr="14D0C27E">
        <w:rPr>
          <w:rFonts w:ascii="Arial" w:eastAsia="Arial" w:hAnsi="Arial" w:cs="Arial"/>
          <w:color w:val="222222"/>
          <w:sz w:val="27"/>
          <w:szCs w:val="27"/>
        </w:rPr>
        <w:t>Ghani</w:t>
      </w:r>
      <w:proofErr w:type="spellEnd"/>
      <w:r w:rsidRPr="14D0C27E">
        <w:rPr>
          <w:rFonts w:ascii="Arial" w:eastAsia="Arial" w:hAnsi="Arial" w:cs="Arial"/>
          <w:color w:val="222222"/>
          <w:sz w:val="27"/>
          <w:szCs w:val="27"/>
        </w:rPr>
        <w:t xml:space="preserve">, B., </w:t>
      </w:r>
      <w:proofErr w:type="spellStart"/>
      <w:r w:rsidRPr="14D0C27E">
        <w:rPr>
          <w:rFonts w:ascii="Arial" w:eastAsia="Arial" w:hAnsi="Arial" w:cs="Arial"/>
          <w:color w:val="222222"/>
          <w:sz w:val="27"/>
          <w:szCs w:val="27"/>
        </w:rPr>
        <w:t>Zada</w:t>
      </w:r>
      <w:proofErr w:type="spellEnd"/>
      <w:r w:rsidRPr="14D0C27E">
        <w:rPr>
          <w:rFonts w:ascii="Arial" w:eastAsia="Arial" w:hAnsi="Arial" w:cs="Arial"/>
          <w:color w:val="222222"/>
          <w:sz w:val="27"/>
          <w:szCs w:val="27"/>
        </w:rPr>
        <w:t xml:space="preserve">, M., </w:t>
      </w:r>
      <w:proofErr w:type="spellStart"/>
      <w:r w:rsidRPr="14D0C27E">
        <w:rPr>
          <w:rFonts w:ascii="Arial" w:eastAsia="Arial" w:hAnsi="Arial" w:cs="Arial"/>
          <w:color w:val="222222"/>
          <w:sz w:val="27"/>
          <w:szCs w:val="27"/>
        </w:rPr>
        <w:t>Memon</w:t>
      </w:r>
      <w:proofErr w:type="spellEnd"/>
      <w:r w:rsidRPr="14D0C27E">
        <w:rPr>
          <w:rFonts w:ascii="Arial" w:eastAsia="Arial" w:hAnsi="Arial" w:cs="Arial"/>
          <w:color w:val="222222"/>
          <w:sz w:val="27"/>
          <w:szCs w:val="27"/>
        </w:rPr>
        <w:t xml:space="preserve">, K.R., </w:t>
      </w:r>
      <w:proofErr w:type="spellStart"/>
      <w:r w:rsidRPr="14D0C27E">
        <w:rPr>
          <w:rFonts w:ascii="Arial" w:eastAsia="Arial" w:hAnsi="Arial" w:cs="Arial"/>
          <w:color w:val="222222"/>
          <w:sz w:val="27"/>
          <w:szCs w:val="27"/>
        </w:rPr>
        <w:t>Ullah</w:t>
      </w:r>
      <w:proofErr w:type="spellEnd"/>
      <w:r w:rsidRPr="14D0C27E">
        <w:rPr>
          <w:rFonts w:ascii="Arial" w:eastAsia="Arial" w:hAnsi="Arial" w:cs="Arial"/>
          <w:color w:val="222222"/>
          <w:sz w:val="27"/>
          <w:szCs w:val="27"/>
        </w:rPr>
        <w:t xml:space="preserve">, R., </w:t>
      </w:r>
      <w:proofErr w:type="spellStart"/>
      <w:r w:rsidRPr="14D0C27E">
        <w:rPr>
          <w:rFonts w:ascii="Arial" w:eastAsia="Arial" w:hAnsi="Arial" w:cs="Arial"/>
          <w:color w:val="222222"/>
          <w:sz w:val="27"/>
          <w:szCs w:val="27"/>
        </w:rPr>
        <w:t>Khattak</w:t>
      </w:r>
      <w:proofErr w:type="spellEnd"/>
      <w:r w:rsidRPr="14D0C27E">
        <w:rPr>
          <w:rFonts w:ascii="Arial" w:eastAsia="Arial" w:hAnsi="Arial" w:cs="Arial"/>
          <w:color w:val="222222"/>
          <w:sz w:val="27"/>
          <w:szCs w:val="27"/>
        </w:rPr>
        <w:t xml:space="preserve">, A., Han, H., </w:t>
      </w:r>
      <w:proofErr w:type="spellStart"/>
      <w:r w:rsidRPr="14D0C27E">
        <w:rPr>
          <w:rFonts w:ascii="Arial" w:eastAsia="Arial" w:hAnsi="Arial" w:cs="Arial"/>
          <w:color w:val="222222"/>
          <w:sz w:val="27"/>
          <w:szCs w:val="27"/>
        </w:rPr>
        <w:t>Ariza-Montes</w:t>
      </w:r>
      <w:proofErr w:type="spellEnd"/>
      <w:r w:rsidRPr="14D0C27E">
        <w:rPr>
          <w:rFonts w:ascii="Arial" w:eastAsia="Arial" w:hAnsi="Arial" w:cs="Arial"/>
          <w:color w:val="222222"/>
          <w:sz w:val="27"/>
          <w:szCs w:val="27"/>
        </w:rPr>
        <w:t xml:space="preserve">, A. and </w:t>
      </w:r>
      <w:proofErr w:type="spellStart"/>
      <w:r w:rsidRPr="14D0C27E">
        <w:rPr>
          <w:rFonts w:ascii="Arial" w:eastAsia="Arial" w:hAnsi="Arial" w:cs="Arial"/>
          <w:color w:val="222222"/>
          <w:sz w:val="27"/>
          <w:szCs w:val="27"/>
        </w:rPr>
        <w:t>Araya-Castillo</w:t>
      </w:r>
      <w:proofErr w:type="spellEnd"/>
      <w:r w:rsidRPr="14D0C27E">
        <w:rPr>
          <w:rFonts w:ascii="Arial" w:eastAsia="Arial" w:hAnsi="Arial" w:cs="Arial"/>
          <w:color w:val="222222"/>
          <w:sz w:val="27"/>
          <w:szCs w:val="27"/>
        </w:rPr>
        <w:t>, L., 2022.</w:t>
      </w:r>
      <w:bookmarkEnd w:id="6"/>
      <w:r w:rsidRPr="14D0C27E">
        <w:rPr>
          <w:rFonts w:ascii="Arial" w:eastAsia="Arial" w:hAnsi="Arial" w:cs="Arial"/>
          <w:color w:val="222222"/>
          <w:sz w:val="27"/>
          <w:szCs w:val="27"/>
        </w:rPr>
        <w:t xml:space="preserve"> </w:t>
      </w:r>
      <w:bookmarkStart w:id="7" w:name="_Int_kbv8eHKS"/>
      <w:r w:rsidRPr="14D0C27E">
        <w:rPr>
          <w:rFonts w:ascii="Arial" w:eastAsia="Arial" w:hAnsi="Arial" w:cs="Arial"/>
          <w:color w:val="222222"/>
          <w:sz w:val="27"/>
          <w:szCs w:val="27"/>
        </w:rPr>
        <w:t>Challenges and strategies for employee retention in the hospitality industry: A review.</w:t>
      </w:r>
      <w:bookmarkEnd w:id="7"/>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Sustainability</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14</w:t>
      </w:r>
      <w:r w:rsidRPr="14D0C27E">
        <w:rPr>
          <w:rFonts w:ascii="Arial" w:eastAsia="Arial" w:hAnsi="Arial" w:cs="Arial"/>
          <w:color w:val="222222"/>
          <w:sz w:val="27"/>
          <w:szCs w:val="27"/>
        </w:rPr>
        <w:t>(5), p.2885.</w:t>
      </w:r>
    </w:p>
    <w:p w14:paraId="58E01353" w14:textId="550F3FCF" w:rsidR="1361074B" w:rsidRDefault="1361074B" w:rsidP="14D0C27E">
      <w:pPr>
        <w:spacing w:before="270" w:after="180" w:line="324" w:lineRule="auto"/>
      </w:pPr>
      <w:r w:rsidRPr="14D0C27E">
        <w:rPr>
          <w:rFonts w:ascii="Arial" w:eastAsia="Arial" w:hAnsi="Arial" w:cs="Arial"/>
          <w:color w:val="222222"/>
          <w:sz w:val="27"/>
          <w:szCs w:val="27"/>
        </w:rPr>
        <w:t xml:space="preserve">Global Digital Insights, 2024. </w:t>
      </w:r>
      <w:r w:rsidRPr="14D0C27E">
        <w:rPr>
          <w:rFonts w:ascii="Arial" w:eastAsia="Arial" w:hAnsi="Arial" w:cs="Arial"/>
          <w:i/>
          <w:iCs/>
          <w:color w:val="222222"/>
          <w:sz w:val="27"/>
          <w:szCs w:val="27"/>
        </w:rPr>
        <w:t>Digital 2024: The United Kingdom</w:t>
      </w:r>
      <w:r w:rsidRPr="14D0C27E">
        <w:rPr>
          <w:rFonts w:ascii="Arial" w:eastAsia="Arial" w:hAnsi="Arial" w:cs="Arial"/>
          <w:color w:val="222222"/>
          <w:sz w:val="27"/>
          <w:szCs w:val="27"/>
        </w:rPr>
        <w:t>. [Online] Available at: &lt;</w:t>
      </w:r>
      <w:hyperlink r:id="rId6" w:anchor=":~:text=The%20United%20Kingdom">
        <w:r w:rsidRPr="14D0C27E">
          <w:rPr>
            <w:rStyle w:val="Hyperlink"/>
            <w:rFonts w:ascii="Arial" w:eastAsia="Arial" w:hAnsi="Arial" w:cs="Arial"/>
            <w:color w:val="1155CC"/>
            <w:sz w:val="27"/>
            <w:szCs w:val="27"/>
          </w:rPr>
          <w:t>https://datareportal.com/reports/digital-2024-united-kingdom#:~:text=The%20United%20Kingdom</w:t>
        </w:r>
      </w:hyperlink>
      <w:r w:rsidRPr="14D0C27E">
        <w:rPr>
          <w:rFonts w:ascii="Arial" w:eastAsia="Arial" w:hAnsi="Arial" w:cs="Arial"/>
          <w:color w:val="222222"/>
          <w:sz w:val="27"/>
          <w:szCs w:val="27"/>
        </w:rPr>
        <w:t>&gt; [Accessed on: 02 May. 2024].</w:t>
      </w:r>
    </w:p>
    <w:p w14:paraId="0A7F6F72" w14:textId="6E0FE271" w:rsidR="1361074B" w:rsidRDefault="1361074B" w:rsidP="14D0C27E">
      <w:pPr>
        <w:spacing w:before="270" w:after="180" w:line="324" w:lineRule="auto"/>
      </w:pPr>
      <w:proofErr w:type="spellStart"/>
      <w:r w:rsidRPr="14D0C27E">
        <w:rPr>
          <w:rFonts w:ascii="Arial" w:eastAsia="Arial" w:hAnsi="Arial" w:cs="Arial"/>
          <w:color w:val="222222"/>
          <w:sz w:val="27"/>
          <w:szCs w:val="27"/>
        </w:rPr>
        <w:t>Kloutsiniotis</w:t>
      </w:r>
      <w:proofErr w:type="spellEnd"/>
      <w:r w:rsidRPr="14D0C27E">
        <w:rPr>
          <w:rFonts w:ascii="Arial" w:eastAsia="Arial" w:hAnsi="Arial" w:cs="Arial"/>
          <w:color w:val="222222"/>
          <w:sz w:val="27"/>
          <w:szCs w:val="27"/>
        </w:rPr>
        <w:t xml:space="preserve">, P.V. and Mihail, D.M., 2020. </w:t>
      </w:r>
      <w:bookmarkStart w:id="8" w:name="_Int_1KhbYI7u"/>
      <w:r w:rsidRPr="14D0C27E">
        <w:rPr>
          <w:rFonts w:ascii="Arial" w:eastAsia="Arial" w:hAnsi="Arial" w:cs="Arial"/>
          <w:color w:val="222222"/>
          <w:sz w:val="27"/>
          <w:szCs w:val="27"/>
        </w:rPr>
        <w:t>High performance work systems in the tourism and hospitality industry: a critical review.</w:t>
      </w:r>
      <w:bookmarkEnd w:id="8"/>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International Journal of Contemporary Hospitality Management</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32</w:t>
      </w:r>
      <w:r w:rsidRPr="14D0C27E">
        <w:rPr>
          <w:rFonts w:ascii="Arial" w:eastAsia="Arial" w:hAnsi="Arial" w:cs="Arial"/>
          <w:color w:val="222222"/>
          <w:sz w:val="27"/>
          <w:szCs w:val="27"/>
        </w:rPr>
        <w:t>(7), pp.2365-2395.</w:t>
      </w:r>
    </w:p>
    <w:p w14:paraId="26C459DE" w14:textId="44EE87AC" w:rsidR="1361074B" w:rsidRDefault="1361074B" w:rsidP="14D0C27E">
      <w:pPr>
        <w:spacing w:before="270" w:after="180" w:line="324" w:lineRule="auto"/>
      </w:pPr>
      <w:proofErr w:type="spellStart"/>
      <w:r w:rsidRPr="14D0C27E">
        <w:rPr>
          <w:rFonts w:ascii="Arial" w:eastAsia="Arial" w:hAnsi="Arial" w:cs="Arial"/>
          <w:color w:val="222222"/>
          <w:sz w:val="27"/>
          <w:szCs w:val="27"/>
        </w:rPr>
        <w:lastRenderedPageBreak/>
        <w:t>Marchington</w:t>
      </w:r>
      <w:proofErr w:type="spellEnd"/>
      <w:r w:rsidRPr="14D0C27E">
        <w:rPr>
          <w:rFonts w:ascii="Arial" w:eastAsia="Arial" w:hAnsi="Arial" w:cs="Arial"/>
          <w:color w:val="222222"/>
          <w:sz w:val="27"/>
          <w:szCs w:val="27"/>
        </w:rPr>
        <w:t>, M. and Wilkinson, A, 2016. Human resource management at work. 6th ed. London: Chartered Institute of Personnel and Development.</w:t>
      </w:r>
    </w:p>
    <w:p w14:paraId="33011C8C" w14:textId="1C1AC999" w:rsidR="1361074B" w:rsidRDefault="1361074B" w:rsidP="14D0C27E">
      <w:pPr>
        <w:spacing w:before="270" w:after="180" w:line="324" w:lineRule="auto"/>
      </w:pPr>
      <w:r w:rsidRPr="14D0C27E">
        <w:rPr>
          <w:rFonts w:ascii="Arial" w:eastAsia="Arial" w:hAnsi="Arial" w:cs="Arial"/>
          <w:color w:val="222222"/>
          <w:sz w:val="27"/>
          <w:szCs w:val="27"/>
        </w:rPr>
        <w:t xml:space="preserve">Mehta, M.P., Kumar, G. and </w:t>
      </w:r>
      <w:proofErr w:type="spellStart"/>
      <w:r w:rsidRPr="14D0C27E">
        <w:rPr>
          <w:rFonts w:ascii="Arial" w:eastAsia="Arial" w:hAnsi="Arial" w:cs="Arial"/>
          <w:color w:val="222222"/>
          <w:sz w:val="27"/>
          <w:szCs w:val="27"/>
        </w:rPr>
        <w:t>Ramkumar</w:t>
      </w:r>
      <w:proofErr w:type="spellEnd"/>
      <w:r w:rsidRPr="14D0C27E">
        <w:rPr>
          <w:rFonts w:ascii="Arial" w:eastAsia="Arial" w:hAnsi="Arial" w:cs="Arial"/>
          <w:color w:val="222222"/>
          <w:sz w:val="27"/>
          <w:szCs w:val="27"/>
        </w:rPr>
        <w:t xml:space="preserve">, M., 2023. </w:t>
      </w:r>
      <w:bookmarkStart w:id="9" w:name="_Int_aYiZ2kOQ"/>
      <w:r w:rsidRPr="14D0C27E">
        <w:rPr>
          <w:rFonts w:ascii="Arial" w:eastAsia="Arial" w:hAnsi="Arial" w:cs="Arial"/>
          <w:color w:val="222222"/>
          <w:sz w:val="27"/>
          <w:szCs w:val="27"/>
        </w:rPr>
        <w:t>Customer expectations in the hotel industry during the COVID-19 pandemic: a global perspective using sentiment analysis.</w:t>
      </w:r>
      <w:bookmarkEnd w:id="9"/>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Tourism Recreation Research</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48</w:t>
      </w:r>
      <w:r w:rsidRPr="14D0C27E">
        <w:rPr>
          <w:rFonts w:ascii="Arial" w:eastAsia="Arial" w:hAnsi="Arial" w:cs="Arial"/>
          <w:color w:val="222222"/>
          <w:sz w:val="27"/>
          <w:szCs w:val="27"/>
        </w:rPr>
        <w:t>(1), pp.110-127.</w:t>
      </w:r>
    </w:p>
    <w:p w14:paraId="70200A10" w14:textId="7FA172D4" w:rsidR="1361074B" w:rsidRDefault="1361074B" w:rsidP="14D0C27E">
      <w:pPr>
        <w:spacing w:before="270" w:after="180" w:line="324" w:lineRule="auto"/>
      </w:pPr>
      <w:r w:rsidRPr="14D0C27E">
        <w:rPr>
          <w:rFonts w:ascii="Arial" w:eastAsia="Arial" w:hAnsi="Arial" w:cs="Arial"/>
          <w:color w:val="222222"/>
          <w:sz w:val="27"/>
          <w:szCs w:val="27"/>
        </w:rPr>
        <w:t xml:space="preserve">Nicola, M., </w:t>
      </w:r>
      <w:proofErr w:type="spellStart"/>
      <w:r w:rsidRPr="14D0C27E">
        <w:rPr>
          <w:rFonts w:ascii="Arial" w:eastAsia="Arial" w:hAnsi="Arial" w:cs="Arial"/>
          <w:color w:val="222222"/>
          <w:sz w:val="27"/>
          <w:szCs w:val="27"/>
        </w:rPr>
        <w:t>Alsafi</w:t>
      </w:r>
      <w:proofErr w:type="spellEnd"/>
      <w:r w:rsidRPr="14D0C27E">
        <w:rPr>
          <w:rFonts w:ascii="Arial" w:eastAsia="Arial" w:hAnsi="Arial" w:cs="Arial"/>
          <w:color w:val="222222"/>
          <w:sz w:val="27"/>
          <w:szCs w:val="27"/>
        </w:rPr>
        <w:t xml:space="preserve">, Z., </w:t>
      </w:r>
      <w:proofErr w:type="spellStart"/>
      <w:r w:rsidRPr="14D0C27E">
        <w:rPr>
          <w:rFonts w:ascii="Arial" w:eastAsia="Arial" w:hAnsi="Arial" w:cs="Arial"/>
          <w:color w:val="222222"/>
          <w:sz w:val="27"/>
          <w:szCs w:val="27"/>
        </w:rPr>
        <w:t>Sohrabi</w:t>
      </w:r>
      <w:proofErr w:type="spellEnd"/>
      <w:r w:rsidRPr="14D0C27E">
        <w:rPr>
          <w:rFonts w:ascii="Arial" w:eastAsia="Arial" w:hAnsi="Arial" w:cs="Arial"/>
          <w:color w:val="222222"/>
          <w:sz w:val="27"/>
          <w:szCs w:val="27"/>
        </w:rPr>
        <w:t xml:space="preserve">, C., </w:t>
      </w:r>
      <w:proofErr w:type="spellStart"/>
      <w:r w:rsidRPr="14D0C27E">
        <w:rPr>
          <w:rFonts w:ascii="Arial" w:eastAsia="Arial" w:hAnsi="Arial" w:cs="Arial"/>
          <w:color w:val="222222"/>
          <w:sz w:val="27"/>
          <w:szCs w:val="27"/>
        </w:rPr>
        <w:t>Kerwan</w:t>
      </w:r>
      <w:proofErr w:type="spellEnd"/>
      <w:r w:rsidRPr="14D0C27E">
        <w:rPr>
          <w:rFonts w:ascii="Arial" w:eastAsia="Arial" w:hAnsi="Arial" w:cs="Arial"/>
          <w:color w:val="222222"/>
          <w:sz w:val="27"/>
          <w:szCs w:val="27"/>
        </w:rPr>
        <w:t xml:space="preserve">, A., </w:t>
      </w:r>
      <w:proofErr w:type="spellStart"/>
      <w:r w:rsidRPr="14D0C27E">
        <w:rPr>
          <w:rFonts w:ascii="Arial" w:eastAsia="Arial" w:hAnsi="Arial" w:cs="Arial"/>
          <w:color w:val="222222"/>
          <w:sz w:val="27"/>
          <w:szCs w:val="27"/>
        </w:rPr>
        <w:t>Al-Jabir</w:t>
      </w:r>
      <w:proofErr w:type="spellEnd"/>
      <w:r w:rsidRPr="14D0C27E">
        <w:rPr>
          <w:rFonts w:ascii="Arial" w:eastAsia="Arial" w:hAnsi="Arial" w:cs="Arial"/>
          <w:color w:val="222222"/>
          <w:sz w:val="27"/>
          <w:szCs w:val="27"/>
        </w:rPr>
        <w:t xml:space="preserve">, A., </w:t>
      </w:r>
      <w:proofErr w:type="spellStart"/>
      <w:r w:rsidRPr="14D0C27E">
        <w:rPr>
          <w:rFonts w:ascii="Arial" w:eastAsia="Arial" w:hAnsi="Arial" w:cs="Arial"/>
          <w:color w:val="222222"/>
          <w:sz w:val="27"/>
          <w:szCs w:val="27"/>
        </w:rPr>
        <w:t>Iosifidis</w:t>
      </w:r>
      <w:proofErr w:type="spellEnd"/>
      <w:r w:rsidRPr="14D0C27E">
        <w:rPr>
          <w:rFonts w:ascii="Arial" w:eastAsia="Arial" w:hAnsi="Arial" w:cs="Arial"/>
          <w:color w:val="222222"/>
          <w:sz w:val="27"/>
          <w:szCs w:val="27"/>
        </w:rPr>
        <w:t xml:space="preserve">, C., </w:t>
      </w:r>
      <w:proofErr w:type="spellStart"/>
      <w:r w:rsidRPr="14D0C27E">
        <w:rPr>
          <w:rFonts w:ascii="Arial" w:eastAsia="Arial" w:hAnsi="Arial" w:cs="Arial"/>
          <w:color w:val="222222"/>
          <w:sz w:val="27"/>
          <w:szCs w:val="27"/>
        </w:rPr>
        <w:t>Agha</w:t>
      </w:r>
      <w:proofErr w:type="spellEnd"/>
      <w:r w:rsidRPr="14D0C27E">
        <w:rPr>
          <w:rFonts w:ascii="Arial" w:eastAsia="Arial" w:hAnsi="Arial" w:cs="Arial"/>
          <w:color w:val="222222"/>
          <w:sz w:val="27"/>
          <w:szCs w:val="27"/>
        </w:rPr>
        <w:t xml:space="preserve">, M. and </w:t>
      </w:r>
      <w:proofErr w:type="spellStart"/>
      <w:r w:rsidRPr="14D0C27E">
        <w:rPr>
          <w:rFonts w:ascii="Arial" w:eastAsia="Arial" w:hAnsi="Arial" w:cs="Arial"/>
          <w:color w:val="222222"/>
          <w:sz w:val="27"/>
          <w:szCs w:val="27"/>
        </w:rPr>
        <w:t>Agha</w:t>
      </w:r>
      <w:proofErr w:type="spellEnd"/>
      <w:r w:rsidRPr="14D0C27E">
        <w:rPr>
          <w:rFonts w:ascii="Arial" w:eastAsia="Arial" w:hAnsi="Arial" w:cs="Arial"/>
          <w:color w:val="222222"/>
          <w:sz w:val="27"/>
          <w:szCs w:val="27"/>
        </w:rPr>
        <w:t xml:space="preserve">, R., 2020. The socio-economic implications of the coronavirus pandemic (COVID-19): A review. </w:t>
      </w:r>
      <w:r w:rsidRPr="14D0C27E">
        <w:rPr>
          <w:rFonts w:ascii="Arial" w:eastAsia="Arial" w:hAnsi="Arial" w:cs="Arial"/>
          <w:i/>
          <w:iCs/>
          <w:color w:val="222222"/>
          <w:sz w:val="27"/>
          <w:szCs w:val="27"/>
        </w:rPr>
        <w:t>International journal of surgery</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78</w:t>
      </w:r>
      <w:r w:rsidRPr="14D0C27E">
        <w:rPr>
          <w:rFonts w:ascii="Arial" w:eastAsia="Arial" w:hAnsi="Arial" w:cs="Arial"/>
          <w:color w:val="222222"/>
          <w:sz w:val="27"/>
          <w:szCs w:val="27"/>
        </w:rPr>
        <w:t>, pp.185-193.</w:t>
      </w:r>
    </w:p>
    <w:p w14:paraId="41858404" w14:textId="6E15DF12" w:rsidR="1361074B" w:rsidRDefault="1361074B" w:rsidP="14D0C27E">
      <w:pPr>
        <w:spacing w:before="270" w:after="180" w:line="324" w:lineRule="auto"/>
      </w:pPr>
      <w:proofErr w:type="spellStart"/>
      <w:r w:rsidRPr="14D0C27E">
        <w:rPr>
          <w:rFonts w:ascii="Arial" w:eastAsia="Arial" w:hAnsi="Arial" w:cs="Arial"/>
          <w:color w:val="222222"/>
          <w:sz w:val="27"/>
          <w:szCs w:val="27"/>
        </w:rPr>
        <w:t>Ntounis</w:t>
      </w:r>
      <w:proofErr w:type="spellEnd"/>
      <w:r w:rsidRPr="14D0C27E">
        <w:rPr>
          <w:rFonts w:ascii="Arial" w:eastAsia="Arial" w:hAnsi="Arial" w:cs="Arial"/>
          <w:color w:val="222222"/>
          <w:sz w:val="27"/>
          <w:szCs w:val="27"/>
        </w:rPr>
        <w:t xml:space="preserve">, N., Parker, C., Skinner, H., </w:t>
      </w:r>
      <w:proofErr w:type="spellStart"/>
      <w:r w:rsidRPr="14D0C27E">
        <w:rPr>
          <w:rFonts w:ascii="Arial" w:eastAsia="Arial" w:hAnsi="Arial" w:cs="Arial"/>
          <w:color w:val="222222"/>
          <w:sz w:val="27"/>
          <w:szCs w:val="27"/>
        </w:rPr>
        <w:t>Steadman</w:t>
      </w:r>
      <w:proofErr w:type="spellEnd"/>
      <w:r w:rsidRPr="14D0C27E">
        <w:rPr>
          <w:rFonts w:ascii="Arial" w:eastAsia="Arial" w:hAnsi="Arial" w:cs="Arial"/>
          <w:color w:val="222222"/>
          <w:sz w:val="27"/>
          <w:szCs w:val="27"/>
        </w:rPr>
        <w:t xml:space="preserve">, C. and </w:t>
      </w:r>
      <w:proofErr w:type="spellStart"/>
      <w:r w:rsidRPr="14D0C27E">
        <w:rPr>
          <w:rFonts w:ascii="Arial" w:eastAsia="Arial" w:hAnsi="Arial" w:cs="Arial"/>
          <w:color w:val="222222"/>
          <w:sz w:val="27"/>
          <w:szCs w:val="27"/>
        </w:rPr>
        <w:t>Warnaby</w:t>
      </w:r>
      <w:proofErr w:type="spellEnd"/>
      <w:r w:rsidRPr="14D0C27E">
        <w:rPr>
          <w:rFonts w:ascii="Arial" w:eastAsia="Arial" w:hAnsi="Arial" w:cs="Arial"/>
          <w:color w:val="222222"/>
          <w:sz w:val="27"/>
          <w:szCs w:val="27"/>
        </w:rPr>
        <w:t xml:space="preserve">, G., 2022. Tourism and Hospitality industry resilience during the Covid-19 pandemic: Evidence from England. </w:t>
      </w:r>
      <w:r w:rsidRPr="14D0C27E">
        <w:rPr>
          <w:rFonts w:ascii="Arial" w:eastAsia="Arial" w:hAnsi="Arial" w:cs="Arial"/>
          <w:i/>
          <w:iCs/>
          <w:color w:val="222222"/>
          <w:sz w:val="27"/>
          <w:szCs w:val="27"/>
        </w:rPr>
        <w:t>Current Issues in Tourism</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25</w:t>
      </w:r>
      <w:r w:rsidRPr="14D0C27E">
        <w:rPr>
          <w:rFonts w:ascii="Arial" w:eastAsia="Arial" w:hAnsi="Arial" w:cs="Arial"/>
          <w:color w:val="222222"/>
          <w:sz w:val="27"/>
          <w:szCs w:val="27"/>
        </w:rPr>
        <w:t>(1), pp.46-59.</w:t>
      </w:r>
    </w:p>
    <w:p w14:paraId="670478B6" w14:textId="086711C9" w:rsidR="1361074B" w:rsidRDefault="1361074B" w:rsidP="14D0C27E">
      <w:pPr>
        <w:spacing w:before="270" w:after="180" w:line="324" w:lineRule="auto"/>
      </w:pPr>
      <w:r w:rsidRPr="14D0C27E">
        <w:rPr>
          <w:rFonts w:ascii="Arial" w:eastAsia="Arial" w:hAnsi="Arial" w:cs="Arial"/>
          <w:color w:val="000000" w:themeColor="text1"/>
          <w:sz w:val="27"/>
          <w:szCs w:val="27"/>
        </w:rPr>
        <w:t xml:space="preserve">Premier Inn, 2024. </w:t>
      </w:r>
      <w:r w:rsidRPr="14D0C27E">
        <w:rPr>
          <w:rFonts w:ascii="Arial" w:eastAsia="Arial" w:hAnsi="Arial" w:cs="Arial"/>
          <w:i/>
          <w:iCs/>
          <w:color w:val="000000" w:themeColor="text1"/>
          <w:sz w:val="27"/>
          <w:szCs w:val="27"/>
        </w:rPr>
        <w:t>Why We’re Premier</w:t>
      </w:r>
      <w:r w:rsidRPr="14D0C27E">
        <w:rPr>
          <w:rFonts w:ascii="Arial" w:eastAsia="Arial" w:hAnsi="Arial" w:cs="Arial"/>
          <w:color w:val="000000" w:themeColor="text1"/>
          <w:sz w:val="27"/>
          <w:szCs w:val="27"/>
        </w:rPr>
        <w:t xml:space="preserve">. [Online] </w:t>
      </w:r>
      <w:hyperlink r:id="rId7">
        <w:r w:rsidRPr="14D0C27E">
          <w:rPr>
            <w:rStyle w:val="Hyperlink"/>
            <w:rFonts w:ascii="Arial" w:eastAsia="Arial" w:hAnsi="Arial" w:cs="Arial"/>
            <w:color w:val="1155CC"/>
            <w:sz w:val="27"/>
            <w:szCs w:val="27"/>
          </w:rPr>
          <w:t>www.premierinn.com</w:t>
        </w:r>
      </w:hyperlink>
      <w:r w:rsidRPr="14D0C27E">
        <w:rPr>
          <w:rFonts w:ascii="Arial" w:eastAsia="Arial" w:hAnsi="Arial" w:cs="Arial"/>
          <w:color w:val="000000" w:themeColor="text1"/>
          <w:sz w:val="27"/>
          <w:szCs w:val="27"/>
        </w:rPr>
        <w:t>. Available at: &lt;</w:t>
      </w:r>
      <w:hyperlink r:id="rId8">
        <w:r w:rsidRPr="14D0C27E">
          <w:rPr>
            <w:rStyle w:val="Hyperlink"/>
            <w:rFonts w:ascii="Arial" w:eastAsia="Arial" w:hAnsi="Arial" w:cs="Arial"/>
            <w:color w:val="1155CC"/>
            <w:sz w:val="27"/>
            <w:szCs w:val="27"/>
          </w:rPr>
          <w:t>https://www.premierinn.com/gb/en/why.html</w:t>
        </w:r>
      </w:hyperlink>
      <w:r w:rsidRPr="14D0C27E">
        <w:rPr>
          <w:rFonts w:ascii="Arial" w:eastAsia="Arial" w:hAnsi="Arial" w:cs="Arial"/>
          <w:color w:val="000000" w:themeColor="text1"/>
          <w:sz w:val="27"/>
          <w:szCs w:val="27"/>
        </w:rPr>
        <w:t>&gt; [Accessed on: 2 May 2024].</w:t>
      </w:r>
    </w:p>
    <w:p w14:paraId="6D1F2083" w14:textId="4FF297A2" w:rsidR="1361074B" w:rsidRDefault="1361074B" w:rsidP="14D0C27E">
      <w:pPr>
        <w:spacing w:before="270" w:after="180" w:line="324" w:lineRule="auto"/>
      </w:pPr>
      <w:proofErr w:type="spellStart"/>
      <w:r w:rsidRPr="14D0C27E">
        <w:rPr>
          <w:rFonts w:ascii="Arial" w:eastAsia="Arial" w:hAnsi="Arial" w:cs="Arial"/>
          <w:color w:val="000000" w:themeColor="text1"/>
          <w:sz w:val="27"/>
          <w:szCs w:val="27"/>
        </w:rPr>
        <w:t>Statista</w:t>
      </w:r>
      <w:proofErr w:type="spellEnd"/>
      <w:r w:rsidRPr="14D0C27E">
        <w:rPr>
          <w:rFonts w:ascii="Arial" w:eastAsia="Arial" w:hAnsi="Arial" w:cs="Arial"/>
          <w:color w:val="000000" w:themeColor="text1"/>
          <w:sz w:val="27"/>
          <w:szCs w:val="27"/>
        </w:rPr>
        <w:t xml:space="preserve">, 2024. </w:t>
      </w:r>
      <w:r w:rsidRPr="14D0C27E">
        <w:rPr>
          <w:rFonts w:ascii="Arial" w:eastAsia="Arial" w:hAnsi="Arial" w:cs="Arial"/>
          <w:i/>
          <w:iCs/>
          <w:color w:val="000000" w:themeColor="text1"/>
          <w:sz w:val="27"/>
          <w:szCs w:val="27"/>
        </w:rPr>
        <w:t>UK worker shortages 2023</w:t>
      </w:r>
      <w:r w:rsidRPr="14D0C27E">
        <w:rPr>
          <w:rFonts w:ascii="Arial" w:eastAsia="Arial" w:hAnsi="Arial" w:cs="Arial"/>
          <w:color w:val="000000" w:themeColor="text1"/>
          <w:sz w:val="27"/>
          <w:szCs w:val="27"/>
        </w:rPr>
        <w:t>. [Online] Available at: &lt;</w:t>
      </w:r>
      <w:hyperlink r:id="rId9" w:anchor=":~:text=Percentage%20of%20businesses%20experiencing%20a%20worker%20shortage%20in%20the%20UK%202021%2D2023&amp;text=As%20of%20October%202023%2C%20approximately">
        <w:r w:rsidRPr="14D0C27E">
          <w:rPr>
            <w:rStyle w:val="Hyperlink"/>
            <w:rFonts w:ascii="Arial" w:eastAsia="Arial" w:hAnsi="Arial" w:cs="Arial"/>
            <w:color w:val="1155CC"/>
            <w:sz w:val="27"/>
            <w:szCs w:val="27"/>
          </w:rPr>
          <w:t>https://www.statista.com/statistics/1369207/uk-worker-shortage/#:~:text=Percentage%20of%20businesses%20experiencing%20a%20worker%20shortage%20in%20the%20UK%202021%2D2023&amp;text=As%20of%20October%202023%2C%20approximately</w:t>
        </w:r>
      </w:hyperlink>
      <w:r w:rsidRPr="14D0C27E">
        <w:rPr>
          <w:rFonts w:ascii="Arial" w:eastAsia="Arial" w:hAnsi="Arial" w:cs="Arial"/>
          <w:color w:val="000000" w:themeColor="text1"/>
          <w:sz w:val="27"/>
          <w:szCs w:val="27"/>
        </w:rPr>
        <w:t>&gt; [Accessed on: 2 May 2024].</w:t>
      </w:r>
    </w:p>
    <w:p w14:paraId="4F50F1BC" w14:textId="47D78F89" w:rsidR="1361074B" w:rsidRDefault="1361074B" w:rsidP="14D0C27E">
      <w:pPr>
        <w:spacing w:before="270" w:after="180" w:line="324" w:lineRule="auto"/>
      </w:pPr>
      <w:r w:rsidRPr="14D0C27E">
        <w:rPr>
          <w:rFonts w:ascii="Arial" w:eastAsia="Arial" w:hAnsi="Arial" w:cs="Arial"/>
          <w:color w:val="222222"/>
          <w:sz w:val="27"/>
          <w:szCs w:val="27"/>
        </w:rPr>
        <w:t xml:space="preserve">Tang, R., 2023. </w:t>
      </w:r>
      <w:bookmarkStart w:id="10" w:name="_Int_5Q1eZy1R"/>
      <w:r w:rsidRPr="14D0C27E">
        <w:rPr>
          <w:rFonts w:ascii="Arial" w:eastAsia="Arial" w:hAnsi="Arial" w:cs="Arial"/>
          <w:color w:val="222222"/>
          <w:sz w:val="27"/>
          <w:szCs w:val="27"/>
        </w:rPr>
        <w:t>Digital economy drives tourism development—Empirical evidence based on the UK.</w:t>
      </w:r>
      <w:bookmarkEnd w:id="10"/>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 xml:space="preserve">Economic </w:t>
      </w:r>
      <w:proofErr w:type="spellStart"/>
      <w:r w:rsidRPr="14D0C27E">
        <w:rPr>
          <w:rFonts w:ascii="Arial" w:eastAsia="Arial" w:hAnsi="Arial" w:cs="Arial"/>
          <w:i/>
          <w:iCs/>
          <w:color w:val="222222"/>
          <w:sz w:val="27"/>
          <w:szCs w:val="27"/>
        </w:rPr>
        <w:t>research-Ekonomska</w:t>
      </w:r>
      <w:proofErr w:type="spellEnd"/>
      <w:r w:rsidRPr="14D0C27E">
        <w:rPr>
          <w:rFonts w:ascii="Arial" w:eastAsia="Arial" w:hAnsi="Arial" w:cs="Arial"/>
          <w:i/>
          <w:iCs/>
          <w:color w:val="222222"/>
          <w:sz w:val="27"/>
          <w:szCs w:val="27"/>
        </w:rPr>
        <w:t xml:space="preserve"> </w:t>
      </w:r>
      <w:proofErr w:type="spellStart"/>
      <w:r w:rsidRPr="14D0C27E">
        <w:rPr>
          <w:rFonts w:ascii="Arial" w:eastAsia="Arial" w:hAnsi="Arial" w:cs="Arial"/>
          <w:i/>
          <w:iCs/>
          <w:color w:val="222222"/>
          <w:sz w:val="27"/>
          <w:szCs w:val="27"/>
        </w:rPr>
        <w:t>istraživanja</w:t>
      </w:r>
      <w:proofErr w:type="spellEnd"/>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36</w:t>
      </w:r>
      <w:r w:rsidRPr="14D0C27E">
        <w:rPr>
          <w:rFonts w:ascii="Arial" w:eastAsia="Arial" w:hAnsi="Arial" w:cs="Arial"/>
          <w:color w:val="222222"/>
          <w:sz w:val="27"/>
          <w:szCs w:val="27"/>
        </w:rPr>
        <w:t>(1), pp.2003-2020.</w:t>
      </w:r>
    </w:p>
    <w:p w14:paraId="0ADFB831" w14:textId="64DF4FF5" w:rsidR="1361074B" w:rsidRDefault="1361074B" w:rsidP="14D0C27E">
      <w:pPr>
        <w:spacing w:before="270" w:after="180" w:line="324" w:lineRule="auto"/>
      </w:pPr>
      <w:proofErr w:type="spellStart"/>
      <w:r w:rsidRPr="14D0C27E">
        <w:rPr>
          <w:rFonts w:ascii="Arial" w:eastAsia="Arial" w:hAnsi="Arial" w:cs="Arial"/>
          <w:color w:val="222222"/>
          <w:sz w:val="27"/>
          <w:szCs w:val="27"/>
        </w:rPr>
        <w:t>Thissen</w:t>
      </w:r>
      <w:proofErr w:type="spellEnd"/>
      <w:r w:rsidRPr="14D0C27E">
        <w:rPr>
          <w:rFonts w:ascii="Arial" w:eastAsia="Arial" w:hAnsi="Arial" w:cs="Arial"/>
          <w:color w:val="222222"/>
          <w:sz w:val="27"/>
          <w:szCs w:val="27"/>
        </w:rPr>
        <w:t xml:space="preserve">, M., van Oort, F., McCann, P., </w:t>
      </w:r>
      <w:proofErr w:type="spellStart"/>
      <w:r w:rsidRPr="14D0C27E">
        <w:rPr>
          <w:rFonts w:ascii="Arial" w:eastAsia="Arial" w:hAnsi="Arial" w:cs="Arial"/>
          <w:color w:val="222222"/>
          <w:sz w:val="27"/>
          <w:szCs w:val="27"/>
        </w:rPr>
        <w:t>Ortega-Argilés</w:t>
      </w:r>
      <w:proofErr w:type="spellEnd"/>
      <w:r w:rsidRPr="14D0C27E">
        <w:rPr>
          <w:rFonts w:ascii="Arial" w:eastAsia="Arial" w:hAnsi="Arial" w:cs="Arial"/>
          <w:color w:val="222222"/>
          <w:sz w:val="27"/>
          <w:szCs w:val="27"/>
        </w:rPr>
        <w:t xml:space="preserve">, R. and </w:t>
      </w:r>
      <w:proofErr w:type="spellStart"/>
      <w:r w:rsidRPr="14D0C27E">
        <w:rPr>
          <w:rFonts w:ascii="Arial" w:eastAsia="Arial" w:hAnsi="Arial" w:cs="Arial"/>
          <w:color w:val="222222"/>
          <w:sz w:val="27"/>
          <w:szCs w:val="27"/>
        </w:rPr>
        <w:t>Husby</w:t>
      </w:r>
      <w:proofErr w:type="spellEnd"/>
      <w:r w:rsidRPr="14D0C27E">
        <w:rPr>
          <w:rFonts w:ascii="Arial" w:eastAsia="Arial" w:hAnsi="Arial" w:cs="Arial"/>
          <w:color w:val="222222"/>
          <w:sz w:val="27"/>
          <w:szCs w:val="27"/>
        </w:rPr>
        <w:t xml:space="preserve">, T., 2020. The implications of Brexit for UK and EU regional competitiveness. </w:t>
      </w:r>
      <w:r w:rsidRPr="14D0C27E">
        <w:rPr>
          <w:rFonts w:ascii="Arial" w:eastAsia="Arial" w:hAnsi="Arial" w:cs="Arial"/>
          <w:i/>
          <w:iCs/>
          <w:color w:val="222222"/>
          <w:sz w:val="27"/>
          <w:szCs w:val="27"/>
        </w:rPr>
        <w:t>Economic Geography</w:t>
      </w:r>
      <w:r w:rsidRPr="14D0C27E">
        <w:rPr>
          <w:rFonts w:ascii="Arial" w:eastAsia="Arial" w:hAnsi="Arial" w:cs="Arial"/>
          <w:color w:val="222222"/>
          <w:sz w:val="27"/>
          <w:szCs w:val="27"/>
        </w:rPr>
        <w:t xml:space="preserve">, </w:t>
      </w:r>
      <w:r w:rsidRPr="14D0C27E">
        <w:rPr>
          <w:rFonts w:ascii="Arial" w:eastAsia="Arial" w:hAnsi="Arial" w:cs="Arial"/>
          <w:i/>
          <w:iCs/>
          <w:color w:val="222222"/>
          <w:sz w:val="27"/>
          <w:szCs w:val="27"/>
        </w:rPr>
        <w:t>96</w:t>
      </w:r>
      <w:r w:rsidRPr="14D0C27E">
        <w:rPr>
          <w:rFonts w:ascii="Arial" w:eastAsia="Arial" w:hAnsi="Arial" w:cs="Arial"/>
          <w:color w:val="222222"/>
          <w:sz w:val="27"/>
          <w:szCs w:val="27"/>
        </w:rPr>
        <w:t>(5), pp.397-421.</w:t>
      </w:r>
    </w:p>
    <w:p w14:paraId="31231419" w14:textId="2D48D505" w:rsidR="1361074B" w:rsidRDefault="1361074B" w:rsidP="14D0C27E">
      <w:pPr>
        <w:spacing w:before="270" w:after="180" w:line="324" w:lineRule="auto"/>
      </w:pPr>
      <w:r w:rsidRPr="14D0C27E">
        <w:rPr>
          <w:rFonts w:ascii="Arial" w:eastAsia="Arial" w:hAnsi="Arial" w:cs="Arial"/>
          <w:color w:val="000000" w:themeColor="text1"/>
          <w:sz w:val="27"/>
          <w:szCs w:val="27"/>
        </w:rPr>
        <w:lastRenderedPageBreak/>
        <w:t xml:space="preserve">Torrington, D, Hall, L, Atkinson, C, and Taylor, S, 2020. Human Resource Management PDF </w:t>
      </w:r>
      <w:proofErr w:type="spellStart"/>
      <w:r w:rsidRPr="14D0C27E">
        <w:rPr>
          <w:rFonts w:ascii="Arial" w:eastAsia="Arial" w:hAnsi="Arial" w:cs="Arial"/>
          <w:color w:val="000000" w:themeColor="text1"/>
          <w:sz w:val="27"/>
          <w:szCs w:val="27"/>
        </w:rPr>
        <w:t>EBook</w:t>
      </w:r>
      <w:proofErr w:type="spellEnd"/>
      <w:r w:rsidRPr="14D0C27E">
        <w:rPr>
          <w:rFonts w:ascii="Arial" w:eastAsia="Arial" w:hAnsi="Arial" w:cs="Arial"/>
          <w:color w:val="000000" w:themeColor="text1"/>
          <w:sz w:val="27"/>
          <w:szCs w:val="27"/>
        </w:rPr>
        <w:t>, Pearson Education, Limited, Harlow. Available from: ProQuest Ebook Central.</w:t>
      </w:r>
    </w:p>
    <w:p w14:paraId="2DDD75F5" w14:textId="7E9887B3" w:rsidR="14D0C27E" w:rsidRDefault="14D0C27E"/>
    <w:p w14:paraId="657DBBE9" w14:textId="7187E12C" w:rsidR="14D0C27E" w:rsidRDefault="14D0C27E" w:rsidP="14D0C27E">
      <w:pPr>
        <w:spacing w:before="270" w:after="270" w:line="324" w:lineRule="auto"/>
        <w:rPr>
          <w:rFonts w:ascii="Arial" w:eastAsia="Arial" w:hAnsi="Arial" w:cs="Arial"/>
          <w:color w:val="000000" w:themeColor="text1"/>
          <w:sz w:val="27"/>
          <w:szCs w:val="27"/>
        </w:rPr>
      </w:pPr>
    </w:p>
    <w:p w14:paraId="052E06D9" w14:textId="3E23B0AB" w:rsidR="14D0C27E" w:rsidRDefault="14D0C27E" w:rsidP="14D0C27E">
      <w:pPr>
        <w:spacing w:before="270" w:after="270" w:line="324" w:lineRule="auto"/>
        <w:rPr>
          <w:rFonts w:ascii="Arial" w:eastAsia="Arial" w:hAnsi="Arial" w:cs="Arial"/>
          <w:color w:val="000000" w:themeColor="text1"/>
          <w:sz w:val="27"/>
          <w:szCs w:val="27"/>
        </w:rPr>
      </w:pPr>
    </w:p>
    <w:p w14:paraId="7F883239" w14:textId="106400C7" w:rsidR="14D0C27E" w:rsidRDefault="14D0C27E" w:rsidP="14D0C27E">
      <w:pPr>
        <w:spacing w:before="270" w:after="270" w:line="324" w:lineRule="auto"/>
        <w:rPr>
          <w:rFonts w:ascii="Arial" w:eastAsia="Arial" w:hAnsi="Arial" w:cs="Arial"/>
          <w:color w:val="000000" w:themeColor="text1"/>
          <w:sz w:val="27"/>
          <w:szCs w:val="27"/>
        </w:rPr>
      </w:pPr>
    </w:p>
    <w:p w14:paraId="421EA2E9" w14:textId="1CB1844B" w:rsidR="14D0C27E" w:rsidRDefault="14D0C27E" w:rsidP="14D0C27E"/>
    <w:sectPr w:rsidR="14D0C27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XWDIdAIrrlMM6D" int2:id="53xOnR98">
      <int2:state int2:value="Rejected" int2:type="AugLoop_Text_Critique"/>
    </int2:textHash>
    <int2:textHash int2:hashCode="Q72Dg1h10X9MkN" int2:id="7hbNPPGL">
      <int2:state int2:value="Rejected" int2:type="AugLoop_Text_Critique"/>
    </int2:textHash>
    <int2:textHash int2:hashCode="AjXr0s/7nBUkUF" int2:id="HBQB6G6J">
      <int2:state int2:value="Rejected" int2:type="AugLoop_Text_Critique"/>
    </int2:textHash>
    <int2:textHash int2:hashCode="P3tLILnPXTZJHy" int2:id="HznCcBvi">
      <int2:state int2:value="Rejected" int2:type="AugLoop_Text_Critique"/>
    </int2:textHash>
    <int2:textHash int2:hashCode="H/VqYKEBXbAnrU" int2:id="SGk0Ltdx">
      <int2:state int2:value="Rejected" int2:type="AugLoop_Text_Critique"/>
    </int2:textHash>
    <int2:textHash int2:hashCode="17ldwGMu/BXVdv" int2:id="XqQTuZxu">
      <int2:state int2:value="Rejected" int2:type="AugLoop_Text_Critique"/>
    </int2:textHash>
    <int2:textHash int2:hashCode="IH3Ai3mU7jzTRr" int2:id="XunsQW1O">
      <int2:state int2:value="Rejected" int2:type="AugLoop_Text_Critique"/>
    </int2:textHash>
    <int2:textHash int2:hashCode="o5gv2Uj2LVciBm" int2:id="aIPhvsV4">
      <int2:state int2:value="Rejected" int2:type="AugLoop_Text_Critique"/>
    </int2:textHash>
    <int2:textHash int2:hashCode="6/IUKftQLq9Ko8" int2:id="cryGcv4c">
      <int2:state int2:value="Rejected" int2:type="AugLoop_Text_Critique"/>
    </int2:textHash>
    <int2:textHash int2:hashCode="quUFgSvgII+Q00" int2:id="hUmGT2Ma">
      <int2:state int2:value="Rejected" int2:type="AugLoop_Text_Critique"/>
    </int2:textHash>
    <int2:textHash int2:hashCode="MfE4zSn8Hk5EM6" int2:id="kEF2Uyr4">
      <int2:state int2:value="Rejected" int2:type="AugLoop_Text_Critique"/>
    </int2:textHash>
    <int2:textHash int2:hashCode="hlEWjIbDuN0GY4" int2:id="nddZ8ysa">
      <int2:state int2:value="Rejected" int2:type="AugLoop_Text_Critique"/>
    </int2:textHash>
    <int2:bookmark int2:bookmarkName="_Int_JTOYXCcS" int2:invalidationBookmarkName="" int2:hashCode="3aKsP3YcWmO9eC" int2:id="0WecpjFW">
      <int2:state int2:value="Rejected" int2:type="AugLoop_Text_Critique"/>
    </int2:bookmark>
    <int2:bookmark int2:bookmarkName="_Int_Q6ZgOvXr" int2:invalidationBookmarkName="" int2:hashCode="Hrbsfebi65YSmY" int2:id="BDAES9Fr">
      <int2:state int2:value="Rejected" int2:type="AugLoop_Text_Critique"/>
    </int2:bookmark>
    <int2:bookmark int2:bookmarkName="_Int_1KhbYI7u" int2:invalidationBookmarkName="" int2:hashCode="9k5VfpUqg0oQed" int2:id="Jd8ycjZu">
      <int2:state int2:value="Rejected" int2:type="AugLoop_Similarity_SimilarityAnnotation"/>
      <int2:extLst>
        <oel:ext uri="426473B9-03D8-482F-96C9-C2C85392BACA">
          <int2:similarityCritique int2:version="1" int2:context="High performance work systems in the tourism and hospitality industry: a critical review.">
            <int2:source int2:sourceType="Online" int2:sourceTitle="High performance work systems in the tourism and hospitality industry ..." int2:sourceUrl="https://www.emerald.com/insight/content/doi/10.1108/IJCHM-10-2019-0864/full/html" int2:sourceSnippet="Keywords. High performance work systems; Hospitality and tourism management; HPWS; Human resources; Human resource management; HRM; Review; Acknowledgements. This research is co-financed by Greece and the European Union (European Social Fund- ESF) through the Operational Programme Human Resources Development, Education and Lifelong Learning in the context of the project “Reinforcement of ...">
              <int2:suggestions int2:citationType="Inline">
                <int2:suggestion int2:citationStyle="Mla" int2:isIdentical="0">
                  <int2:citationText>(“High performance work systems in the tourism and hospitality industry ...”)</int2:citationText>
                </int2:suggestion>
                <int2:suggestion int2:citationStyle="Apa" int2:isIdentical="0">
                  <int2:citationText>(“High performance work systems in the tourism and hospitality industry ...”)</int2:citationText>
                </int2:suggestion>
                <int2:suggestion int2:citationStyle="Chicago" int2:isIdentical="0">
                  <int2:citationText>(“High performance work systems in the tourism and hospitality industry ...”)</int2:citationText>
                </int2:suggestion>
              </int2:suggestions>
              <int2:suggestions int2:citationType="Full">
                <int2:suggestion int2:citationStyle="Mla" int2:isIdentical="0">
                  <int2:citationText>&lt;i&gt;High performance work systems in the tourism and hospitality industry ...&lt;/i&gt;, https://www.emerald.com/insight/content/doi/10.1108/IJCHM-10-2019-0864/full/html.</int2:citationText>
                </int2:suggestion>
                <int2:suggestion int2:citationStyle="Apa" int2:isIdentical="0">
                  <int2:citationText>&lt;i&gt;High performance work systems in the tourism and hospitality industry ...&lt;/i&gt;. (n.d.). Retrieved from https://www.emerald.com/insight/content/doi/10.1108/IJCHM-10-2019-0864/full/html</int2:citationText>
                </int2:suggestion>
                <int2:suggestion int2:citationStyle="Chicago" int2:isIdentical="0">
                  <int2:citationText>“High performance work systems in the tourism and hospitality industry ...” n.d., https://www.emerald.com/insight/content/doi/10.1108/IJCHM-10-2019-0864/full/html.</int2:citationText>
                </int2:suggestion>
              </int2:suggestions>
            </int2:source>
          </int2:similarityCritique>
        </oel:ext>
      </int2:extLst>
    </int2:bookmark>
    <int2:bookmark int2:bookmarkName="_Int_aYiZ2kOQ" int2:invalidationBookmarkName="" int2:hashCode="ZkVV66XHgqxzwO" int2:id="RYudrVGi">
      <int2:state int2:value="Rejected" int2:type="AugLoop_Similarity_SimilarityAnnotation"/>
      <int2:extLst>
        <oel:ext uri="426473B9-03D8-482F-96C9-C2C85392BACA">
          <int2:similarityCritique int2:version="1" int2:context="Customer expectations in the hotel industry during the COVID-19 pandemic: a global perspective using sentiment analysis.">
            <int2:source int2:sourceType="Online" int2:sourceTitle="Customer expectations in the hotel industry during the COVID-19 ..." int2:sourceUrl="https://www.tandfonline.com/doi/full/10.1080/02508281.2021.1894692" int2:sourceSnippet="Customer expectations in the hotel industry during the COVID-19 pandemic: a global perspective using sentiment analysis. Mihir P. Mehta Operations &amp; Quantitative Methods, Indian Institute of Management Raipur, Raipur, IndiaView further author information,">
              <int2:suggestions int2:citationType="Inline">
                <int2:suggestion int2:citationStyle="Mla" int2:isIdentical="1">
                  <int2:citationText>(“Customer expectations in the hotel industry during the COVID-19 ...”)</int2:citationText>
                </int2:suggestion>
                <int2:suggestion int2:citationStyle="Apa" int2:isIdentical="1">
                  <int2:citationText>(“Customer expectations in the hotel industry during the COVID-19 ...”)</int2:citationText>
                </int2:suggestion>
                <int2:suggestion int2:citationStyle="Chicago" int2:isIdentical="1">
                  <int2:citationText>(“Customer expectations in the hotel industry during the COVID-19 ...”)</int2:citationText>
                </int2:suggestion>
              </int2:suggestions>
              <int2:suggestions int2:citationType="Full">
                <int2:suggestion int2:citationStyle="Mla" int2:isIdentical="1">
                  <int2:citationText>&lt;i&gt;Customer expectations in the hotel industry during the COVID-19 ...&lt;/i&gt;, https://www.tandfonline.com/doi/full/10.1080/02508281.2021.1894692.</int2:citationText>
                </int2:suggestion>
                <int2:suggestion int2:citationStyle="Apa" int2:isIdentical="1">
                  <int2:citationText>&lt;i&gt;Customer expectations in the hotel industry during the COVID-19 ...&lt;/i&gt;. (n.d.). Retrieved from https://www.tandfonline.com/doi/full/10.1080/02508281.2021.1894692</int2:citationText>
                </int2:suggestion>
                <int2:suggestion int2:citationStyle="Chicago" int2:isIdentical="1">
                  <int2:citationText>“Customer expectations in the hotel industry during the COVID-19 ...” n.d., https://www.tandfonline.com/doi/full/10.1080/02508281.2021.1894692.</int2:citationText>
                </int2:suggestion>
              </int2:suggestions>
            </int2:source>
            <int2:source int2:sourceType="Online" int2:sourceTitle="Does hotel customer satisfaction change during the COVID-19? A ..." int2:sourceUrl="https://www.ncbi.nlm.nih.gov/pmc/articles/PMC8907023/" int2:sourceSnippet="Mehta M.P., Kumar G., Ramkumar M. Customer expectations in the hotel industry during the COVID-19 pandemic: A global perspective using sentiment analysis. Tourism Recreation Research. 2021:1–18. doi: 10.1080/02508281.2021.1894692. [Google Scholar] Melian-Alzola L., Fernandez-Monroy M., Hidalgo-Penate M. Hotels in contexts of uncertainty ...">
              <int2:suggestions int2:citationType="Inline">
                <int2:suggestion int2:citationStyle="Mla" int2:isIdentical="1">
                  <int2:citationText>(“Does hotel customer satisfaction change during the COVID-19? A ...”)</int2:citationText>
                </int2:suggestion>
                <int2:suggestion int2:citationStyle="Apa" int2:isIdentical="1">
                  <int2:citationText>(“Does hotel customer satisfaction change during the COVID-19? A ...”)</int2:citationText>
                </int2:suggestion>
                <int2:suggestion int2:citationStyle="Chicago" int2:isIdentical="1">
                  <int2:citationText>(“Does hotel customer satisfaction change during the COVID-19? A ...”)</int2:citationText>
                </int2:suggestion>
              </int2:suggestions>
              <int2:suggestions int2:citationType="Full">
                <int2:suggestion int2:citationStyle="Mla" int2:isIdentical="1">
                  <int2:citationText>&lt;i&gt;Does hotel customer satisfaction change during the COVID-19? A ...&lt;/i&gt;, https://www.ncbi.nlm.nih.gov/pmc/articles/PMC8907023/.</int2:citationText>
                </int2:suggestion>
                <int2:suggestion int2:citationStyle="Apa" int2:isIdentical="1">
                  <int2:citationText>&lt;i&gt;Does hotel customer satisfaction change during the COVID-19? A ...&lt;/i&gt;. (n.d.). Retrieved from https://www.ncbi.nlm.nih.gov/pmc/articles/PMC8907023/</int2:citationText>
                </int2:suggestion>
                <int2:suggestion int2:citationStyle="Chicago" int2:isIdentical="1">
                  <int2:citationText>“Does hotel customer satisfaction change during the COVID-19? A ...” n.d., https://www.ncbi.nlm.nih.gov/pmc/articles/PMC8907023/.</int2:citationText>
                </int2:suggestion>
              </int2:suggestions>
            </int2:source>
            <int2:source int2:sourceType="Online" int2:sourceTitle="Zbjs SNSN | Research profile" int2:sourceUrl="https://www.researchgate.net/profile/Zbjs-Snsn" int2:sourceSnippet="Customer expectations in the hotel industry during the COVID-19 pandemic: a global perspective using sentiment analysis. Article. Mar 2021; Mihir Mehta; Gopal Kumar; Zbjs Snsn;">
              <int2:suggestions int2:citationType="Inline">
                <int2:suggestion int2:citationStyle="Mla" int2:isIdentical="1">
                  <int2:citationText>(“Zbjs SNSN | Research profile”)</int2:citationText>
                </int2:suggestion>
                <int2:suggestion int2:citationStyle="Apa" int2:isIdentical="1">
                  <int2:citationText>(“Zbjs SNSN | Research profile”)</int2:citationText>
                </int2:suggestion>
                <int2:suggestion int2:citationStyle="Chicago" int2:isIdentical="1">
                  <int2:citationText>(“Zbjs SNSN | Research profile”)</int2:citationText>
                </int2:suggestion>
              </int2:suggestions>
              <int2:suggestions int2:citationType="Full">
                <int2:suggestion int2:citationStyle="Mla" int2:isIdentical="1">
                  <int2:citationText>&lt;i&gt;Zbjs SNSN | Research profile&lt;/i&gt;, https://www.researchgate.net/profile/Zbjs-Snsn.</int2:citationText>
                </int2:suggestion>
                <int2:suggestion int2:citationStyle="Apa" int2:isIdentical="1">
                  <int2:citationText>&lt;i&gt;Zbjs SNSN | Research profile&lt;/i&gt;. (n.d.). Retrieved from https://www.researchgate.net/profile/Zbjs-Snsn</int2:citationText>
                </int2:suggestion>
                <int2:suggestion int2:citationStyle="Chicago" int2:isIdentical="1">
                  <int2:citationText>“Zbjs SNSN | Research profile” n.d., https://www.researchgate.net/profile/Zbjs-Snsn.</int2:citationText>
                </int2:suggestion>
              </int2:suggestions>
            </int2:source>
          </int2:similarityCritique>
        </oel:ext>
      </int2:extLst>
    </int2:bookmark>
    <int2:bookmark int2:bookmarkName="_Int_kbv8eHKS" int2:invalidationBookmarkName="" int2:hashCode="ze4EDKKswedt+X" int2:id="ekicWKXJ">
      <int2:state int2:value="Rejected" int2:type="AugLoop_Similarity_SimilarityAnnotation"/>
      <int2:extLst>
        <oel:ext uri="426473B9-03D8-482F-96C9-C2C85392BACA">
          <int2:similarityCritique int2:version="1" int2:context="Challenges and strategies for employee retention in the hospitality industry: A review.">
            <int2:source int2:sourceType="Online" int2:sourceTitle="(PDF) Challenges and Strategies for Employee Retention in the ..." int2:sourceUrl="https://www.academia.edu/74282927/Challenges_and_Strategies_for_Employee_Retention_in_the_Hospitality_Industry_A_Review" int2:sourceSnippet="Challenges and Strategies for Employee Retention in the Hospitality Industry: A Review. Bilqees Ghani. Sustainability. Despite the issues that the hospitality industry encounters in retaining talented employees, little attention has been paid to the development of retention strategies, resulting in poor organizational performance and ...">
              <int2:suggestions int2:citationType="Inline">
                <int2:suggestion int2:citationStyle="Mla" int2:isIdentical="1">
                  <int2:citationText>(“(PDF) Challenges and Strategies for Employee Retention in the ...”)</int2:citationText>
                </int2:suggestion>
                <int2:suggestion int2:citationStyle="Apa" int2:isIdentical="1">
                  <int2:citationText>(“(PDF) Challenges and Strategies for Employee Retention in the ...”)</int2:citationText>
                </int2:suggestion>
                <int2:suggestion int2:citationStyle="Chicago" int2:isIdentical="1">
                  <int2:citationText>(“(PDF) Challenges and Strategies for Employee Retention in the ...”)</int2:citationText>
                </int2:suggestion>
              </int2:suggestions>
              <int2:suggestions int2:citationType="Full">
                <int2:suggestion int2:citationStyle="Mla" int2:isIdentical="1">
                  <int2:citationText>&lt;i&gt;(PDF) Challenges and Strategies for Employee Retention in the ...&lt;/i&gt;, https://www.academia.edu/74282927/Challenges_and_Strategies_for_Employee_Retention_in_the_Hospitality_Industry_A_Review.</int2:citationText>
                </int2:suggestion>
                <int2:suggestion int2:citationStyle="Apa" int2:isIdentical="1">
                  <int2:citationText>&lt;i&gt;(PDF) Challenges and Strategies for Employee Retention in the ...&lt;/i&gt;. (n.d.). Retrieved from https://www.academia.edu/74282927/Challenges_and_Strategies_for_Employee_Retention_in_the_Hospitality_Industry_A_Review</int2:citationText>
                </int2:suggestion>
                <int2:suggestion int2:citationStyle="Chicago" int2:isIdentical="1">
                  <int2:citationText>“(PDF) Challenges and Strategies for Employee Retention in the ...” n.d., https://www.academia.edu/74282927/Challenges_and_Strategies_for_Employee_Retention_in_the_Hospitality_Industry_A_Review.</int2:citationText>
                </int2:suggestion>
              </int2:suggestions>
            </int2:source>
            <int2:source int2:sourceType="Online" int2:sourceTitle="Challenges and Strategies for Employee Retention in the Hospitality ..." int2:sourceUrl="https://econpapers.repec.org/RePEc:gam:jsusta:v:14:y:2022:i:5:p:2885-:d:762154" int2:sourceSnippet="Challenges and Strategies for Employee Retention in the Hospitality Industry: A Review. Bilqees Ghani, Muhammad Zada, Khalid Rasheed Memon, Rezwan Ullah, Afraseyab Khattak, Heesup Han, Antonio Ariza-Montes and Luis Araya-Castillo Additional contact information Bilqees Ghani: College of Business Management, Institute of Business Management, Karachi 75190, Pakistan">
              <int2:suggestions int2:citationType="Inline">
                <int2:suggestion int2:citationStyle="Mla" int2:isIdentical="1">
                  <int2:citationText>(“Challenges and Strategies for Employee Retention in the Hospitality ...”)</int2:citationText>
                </int2:suggestion>
                <int2:suggestion int2:citationStyle="Apa" int2:isIdentical="1">
                  <int2:citationText>(“Challenges and Strategies for Employee Retention in the Hospitality ...”)</int2:citationText>
                </int2:suggestion>
                <int2:suggestion int2:citationStyle="Chicago" int2:isIdentical="1">
                  <int2:citationText>(“Challenges and Strategies for Employee Retention in the Hospitality ...”)</int2:citationText>
                </int2:suggestion>
              </int2:suggestions>
              <int2:suggestions int2:citationType="Full">
                <int2:suggestion int2:citationStyle="Mla" int2:isIdentical="1">
                  <int2:citationText>&lt;i&gt;Challenges and Strategies for Employee Retention in the Hospitality ...&lt;/i&gt;, https://econpapers.repec.org/RePEc:gam:jsusta:v:14:y:2022:i:5:p:2885-:d:762154.</int2:citationText>
                </int2:suggestion>
                <int2:suggestion int2:citationStyle="Apa" int2:isIdentical="1">
                  <int2:citationText>&lt;i&gt;Challenges and Strategies for Employee Retention in the Hospitality ...&lt;/i&gt;. (n.d.). Retrieved from https://econpapers.repec.org/RePEc:gam:jsusta:v:14:y:2022:i:5:p:2885-:d:762154</int2:citationText>
                </int2:suggestion>
                <int2:suggestion int2:citationStyle="Chicago" int2:isIdentical="1">
                  <int2:citationText>“Challenges and Strategies for Employee Retention in the Hospitality ...” n.d., https://econpapers.repec.org/RePEc:gam:jsusta:v:14:y:2022:i:5:p:2885-:d:762154.</int2:citationText>
                </int2:suggestion>
              </int2:suggestions>
            </int2:source>
            <int2:source int2:sourceType="Online" int2:sourceTitle="[PDF] Challenges and Strategies for Employee Retention in the ..." int2:sourceUrl="https://www.semanticscholar.org/paper/Challenges-and-Strategies-for-Employee-Retention-in-Ghani-Zada/4f319ae4c34819aadf05bf7cba44e989d91c3f9f" int2:sourceSnippet="DOI: 10.3390/su14052885 Corpus ID: 247282348; Challenges and Strategies for Employee Retention in the Hospitality Industry: A Review @article{Ghani2022ChallengesAS, title={Challenges and Strategies for Employee Retention in the Hospitality Industry: A Review}, author={Bilqees Ghani and Muhammad Zada and Khalid Rasheed Memon and Rezwan Ullah and Afraseyab Khattak and Heesup Han and Antonio ...">
              <int2:suggestions int2:citationType="Inline">
                <int2:suggestion int2:citationStyle="Mla" int2:isIdentical="0">
                  <int2:citationText>(“[PDF] Challenges and Strategies for Employee Retention in the ...”)</int2:citationText>
                </int2:suggestion>
                <int2:suggestion int2:citationStyle="Apa" int2:isIdentical="0">
                  <int2:citationText>(“[PDF] Challenges and Strategies for Employee Retention in the ...”)</int2:citationText>
                </int2:suggestion>
                <int2:suggestion int2:citationStyle="Chicago" int2:isIdentical="0">
                  <int2:citationText>(“[PDF] Challenges and Strategies for Employee Retention in the ...”)</int2:citationText>
                </int2:suggestion>
              </int2:suggestions>
              <int2:suggestions int2:citationType="Full">
                <int2:suggestion int2:citationStyle="Mla" int2:isIdentical="0">
                  <int2:citationText>&lt;i&gt;[PDF] Challenges and Strategies for Employee Retention in the ...&lt;/i&gt;, https://www.semanticscholar.org/paper/Challenges-and-Strategies-for-Employee-Retention-in-Ghani-Zada/4f319ae4c34819aadf05bf7cba44e989d91c3f9f.</int2:citationText>
                </int2:suggestion>
                <int2:suggestion int2:citationStyle="Apa" int2:isIdentical="0">
                  <int2:citationText>&lt;i&gt;[PDF] Challenges and Strategies for Employee Retention in the ...&lt;/i&gt;. (n.d.). Retrieved from https://www.semanticscholar.org/paper/Challenges-and-Strategies-for-Employee-Retention-in-Ghani-Zada/4f319ae4c34819aadf05bf7cba44e989d91c3f9f</int2:citationText>
                </int2:suggestion>
                <int2:suggestion int2:citationStyle="Chicago" int2:isIdentical="0">
                  <int2:citationText>“[PDF] Challenges and Strategies for Employee Retention in the ...” n.d., https://www.semanticscholar.org/paper/Challenges-and-Strategies-for-Employee-Retention-in-Ghani-Zada/4f319ae4c34819aadf05bf7cba44e989d91c3f9f.</int2:citationText>
                </int2:suggestion>
              </int2:suggestions>
            </int2:source>
          </int2:similarityCritique>
        </oel:ext>
      </int2:extLst>
    </int2:bookmark>
    <int2:bookmark int2:bookmarkName="_Int_cCbMeb3F" int2:invalidationBookmarkName="" int2:hashCode="65u8LWfv30p5h/" int2:id="f8aRIJzI">
      <int2:state int2:value="Rejected" int2:type="AugLoop_Similarity_SimilarityAnnotation"/>
      <int2:extLst>
        <oel:ext uri="426473B9-03D8-482F-96C9-C2C85392BACA">
          <int2:similarityCritique int2:version="1" int2:context="Enhancing innovation performance in the hotel industry: the role of employee empowerment and quality management practices.">
            <int2:source int2:sourceType="Online" int2:sourceTitle="Administrative Sciences | Free Full-Text | Enhancing Innovation ... - MDPI" int2:sourceUrl="https://www.mdpi.com/2076-3387/13/3/66/notes" int2:sourceSnippet="AMA Style. Al-Sabi SM, Al-Ababneh MM, Masadeh MA, Elshaer IA. Enhancing Innovation Performance in the Hotel Industry: The Role of Employee Empowerment and Quality Management Practices.">
              <int2:suggestions int2:citationType="Inline">
                <int2:suggestion int2:citationStyle="Mla" int2:isIdentical="1">
                  <int2:citationText>(“Administrative Sciences | Free Full-Text | Enhancing Innovation ... - MDPI”)</int2:citationText>
                </int2:suggestion>
                <int2:suggestion int2:citationStyle="Apa" int2:isIdentical="1">
                  <int2:citationText>(“Administrative Sciences | Free Full-Text | Enhancing Innovation ... - MDPI”)</int2:citationText>
                </int2:suggestion>
                <int2:suggestion int2:citationStyle="Chicago" int2:isIdentical="1">
                  <int2:citationText>(“Administrative Sciences | Free Full-Text | Enhancing Innovation ... - MDPI”)</int2:citationText>
                </int2:suggestion>
              </int2:suggestions>
              <int2:suggestions int2:citationType="Full">
                <int2:suggestion int2:citationStyle="Mla" int2:isIdentical="1">
                  <int2:citationText>&lt;i&gt;Administrative Sciences | Free Full-Text | Enhancing Innovation ... - MDPI&lt;/i&gt;, https://www.mdpi.com/2076-3387/13/3/66/notes.</int2:citationText>
                </int2:suggestion>
                <int2:suggestion int2:citationStyle="Apa" int2:isIdentical="1">
                  <int2:citationText>&lt;i&gt;Administrative Sciences | Free Full-Text | Enhancing Innovation ... - MDPI&lt;/i&gt;. (n.d.). Retrieved from https://www.mdpi.com/2076-3387/13/3/66/notes</int2:citationText>
                </int2:suggestion>
                <int2:suggestion int2:citationStyle="Chicago" int2:isIdentical="1">
                  <int2:citationText>“Administrative Sciences | Free Full-Text | Enhancing Innovation ... - MDPI” n.d., https://www.mdpi.com/2076-3387/13/3/66/notes.</int2:citationText>
                </int2:suggestion>
              </int2:suggestions>
            </int2:source>
            <int2:source int2:sourceType="Online" int2:sourceTitle="Enhancing Innovation Performance in the Hotel Industry: The Role of ..." int2:sourceUrl="https://mdpi-res.com/d_attachment/admsci/admsci-13-00066/article_deploy/admsci-13-00066.pdf?version=1677118594" int2:sourceSnippet="Enhancing Innovation Performance in the Hotel Industry: The Role of Employee Empowerment and Quality Management Practices Samer M. Al-Sabi 1,2, Mukhles M. Al-Ababneh 2, Mousa A. Masadeh 2 and Ibrahim A. Elshaer 1,3,* 1 Management Department, College of Business Administration, King Faisal University, Al-Ahsa 31982, Saudi Arabia">
              <int2:suggestions int2:citationType="Inline">
                <int2:suggestion int2:citationStyle="Mla" int2:isIdentical="0">
                  <int2:citationText>(“Enhancing Innovation Performance in the Hotel Industry: The Role of ...”)</int2:citationText>
                </int2:suggestion>
                <int2:suggestion int2:citationStyle="Apa" int2:isIdentical="0">
                  <int2:citationText>(“Enhancing Innovation Performance in the Hotel Industry: The Role of ...”)</int2:citationText>
                </int2:suggestion>
                <int2:suggestion int2:citationStyle="Chicago" int2:isIdentical="0">
                  <int2:citationText>(“Enhancing Innovation Performance in the Hotel Industry: The Role of ...”)</int2:citationText>
                </int2:suggestion>
              </int2:suggestions>
              <int2:suggestions int2:citationType="Full">
                <int2:suggestion int2:citationStyle="Mla" int2:isIdentical="0">
                  <int2:citationText>&lt;i&gt;Enhancing Innovation Performance in the Hotel Industry: The Role of ...&lt;/i&gt;, https://mdpi-res.com/d_attachment/admsci/admsci-13-00066/article_deploy/admsci-13-00066.pdf?version=1677118594.</int2:citationText>
                </int2:suggestion>
                <int2:suggestion int2:citationStyle="Apa" int2:isIdentical="0">
                  <int2:citationText>&lt;i&gt;Enhancing Innovation Performance in the Hotel Industry: The Role of ...&lt;/i&gt;. (n.d.). Retrieved from https://mdpi-res.com/d_attachment/admsci/admsci-13-00066/article_deploy/admsci-13-00066.pdf?version=1677118594</int2:citationText>
                </int2:suggestion>
                <int2:suggestion int2:citationStyle="Chicago" int2:isIdentical="0">
                  <int2:citationText>“Enhancing Innovation Performance in the Hotel Industry: The Role of ...” n.d., https://mdpi-res.com/d_attachment/admsci/admsci-13-00066/article_deploy/admsci-13-00066.pdf?version=1677118594.</int2:citationText>
                </int2:suggestion>
              </int2:suggestions>
            </int2:source>
          </int2:similarityCritique>
        </oel:ext>
      </int2:extLst>
    </int2:bookmark>
    <int2:bookmark int2:bookmarkName="_Int_hoS0ItFA" int2:invalidationBookmarkName="" int2:hashCode="PX7g0K6vDpEPRc" int2:id="jZFoB6ts">
      <int2:state int2:value="Rejected" int2:type="AugLoop_Similarity_SimilarityAnnotation"/>
      <int2:extLst>
        <oel:ext uri="426473B9-03D8-482F-96C9-C2C85392BACA">
          <int2:similarityCritique int2:version="1" int2:context="Technology in tourism and hospitality to achieve sustainable development goals (SDGs).">
            <int2:source int2:sourceType="Online" int2:sourceTitle="Editorial - Technology in Tourism and Hospitality to Achieve ..." int2:sourceUrl="https://www.researchgate.net/publication/344289577_Editorial_-_Technology_in_Tourism_and_Hospitality_to_Achieve_Sustainable_Development_Goals_SDGs" int2:sourceSnippet="Technological advancements have revolutionized nearly all aspects of human life. Technology has revolutionized business operations and tourist experiences on a significant scale (Ali et al., 2020">
              <int2:suggestions int2:citationType="Inline">
                <int2:suggestion int2:citationStyle="Mla" int2:isIdentical="0">
                  <int2:citationText>(“Editorial - Technology in Tourism and Hospitality to Achieve ...”)</int2:citationText>
                </int2:suggestion>
                <int2:suggestion int2:citationStyle="Apa" int2:isIdentical="0">
                  <int2:citationText>(“Editorial - Technology in Tourism and Hospitality to Achieve ...”)</int2:citationText>
                </int2:suggestion>
                <int2:suggestion int2:citationStyle="Chicago" int2:isIdentical="0">
                  <int2:citationText>(“Editorial - Technology in Tourism and Hospitality to Achieve ...”)</int2:citationText>
                </int2:suggestion>
              </int2:suggestions>
              <int2:suggestions int2:citationType="Full">
                <int2:suggestion int2:citationStyle="Mla" int2:isIdentical="0">
                  <int2:citationText>&lt;i&gt;Editorial - Technology in Tourism and Hospitality to Achieve ...&lt;/i&gt;, https://www.researchgate.net/publication/344289577_Editorial_-_Technology_in_Tourism_and_Hospitality_to_Achieve_Sustainable_Development_Goals_SDGs.</int2:citationText>
                </int2:suggestion>
                <int2:suggestion int2:citationStyle="Apa" int2:isIdentical="0">
                  <int2:citationText>&lt;i&gt;Editorial - Technology in Tourism and Hospitality to Achieve ...&lt;/i&gt;. (n.d.). Retrieved from https://www.researchgate.net/publication/344289577_Editorial_-_Technology_in_Tourism_and_Hospitality_to_Achieve_Sustainable_Development_Goals_SDGs</int2:citationText>
                </int2:suggestion>
                <int2:suggestion int2:citationStyle="Chicago" int2:isIdentical="0">
                  <int2:citationText>“Editorial - Technology in Tourism and Hospitality to Achieve ...” n.d., https://www.researchgate.net/publication/344289577_Editorial_-_Technology_in_Tourism_and_Hospitality_to_Achieve_Sustainable_Development_Goals_SDGs.</int2:citationText>
                </int2:suggestion>
              </int2:suggestions>
            </int2:source>
            <int2:source int2:sourceType="Online" int2:sourceTitle="Technology in Tourism and Hospitality to Achieve Sustainable ..." int2:sourceUrl="https://shura.shu.ac.uk/26757/9/Ali_TechnologyTourismHospitality%28AM%29.pdf" int2:sourceSnippet="Technology in Tourism and Hospitality to Achieve Sustainable Development Goals (SDGs) 1. Introduction At the time of writing this editorial, the tourism industry is at a standstill due to the COVID-19 outbreak. Airlines are being crippled, hotels and leisure services are barely trading and">
              <int2:suggestions int2:citationType="Inline">
                <int2:suggestion int2:citationStyle="Mla" int2:isIdentical="0">
                  <int2:citationText>(“Technology in Tourism and Hospitality to Achieve Sustainable ...”)</int2:citationText>
                </int2:suggestion>
                <int2:suggestion int2:citationStyle="Apa" int2:isIdentical="0">
                  <int2:citationText>(“Technology in Tourism and Hospitality to Achieve Sustainable ...”)</int2:citationText>
                </int2:suggestion>
                <int2:suggestion int2:citationStyle="Chicago" int2:isIdentical="0">
                  <int2:citationText>(“Technology in Tourism and Hospitality to Achieve Sustainable ...”)</int2:citationText>
                </int2:suggestion>
              </int2:suggestions>
              <int2:suggestions int2:citationType="Full">
                <int2:suggestion int2:citationStyle="Mla" int2:isIdentical="0">
                  <int2:citationText>&lt;i&gt;Technology in Tourism and Hospitality to Achieve Sustainable ...&lt;/i&gt;, https://shura.shu.ac.uk/26757/9/Ali_TechnologyTourismHospitality%28AM%29.pdf.</int2:citationText>
                </int2:suggestion>
                <int2:suggestion int2:citationStyle="Apa" int2:isIdentical="0">
                  <int2:citationText>&lt;i&gt;Technology in Tourism and Hospitality to Achieve Sustainable ...&lt;/i&gt;. (n.d.). Retrieved from https://shura.shu.ac.uk/26757/9/Ali_TechnologyTourismHospitality%28AM%29.pdf</int2:citationText>
                </int2:suggestion>
                <int2:suggestion int2:citationStyle="Chicago" int2:isIdentical="0">
                  <int2:citationText>“Technology in Tourism and Hospitality to Achieve Sustainable ...” n.d., https://shura.shu.ac.uk/26757/9/Ali_TechnologyTourismHospitality%28AM%29.pdf.</int2:citationText>
                </int2:suggestion>
              </int2:suggestions>
            </int2:source>
            <int2:source int2:sourceType="Online" int2:sourceTitle="Technology in Tourism and Hospitality to Achieve Sustainable ..." int2:sourceUrl="https://shura.shu.ac.uk/26757/" int2:sourceSnippet="ALI, Alisha, RASOOLIMANESH, S Mostafa and COBANOGLU, Cihan (2020). Technology in Tourism and Hospitality to Achieve Sustainable Development Goals (SDGs)(Editorial). Journal of Hospitality and Tourism Technology, 11 (2), 177-181.">
              <int2:suggestions int2:citationType="Inline">
                <int2:suggestion int2:citationStyle="Mla" int2:isIdentical="0">
                  <int2:citationText>(“Technology in Tourism and Hospitality to Achieve Sustainable ...”)</int2:citationText>
                </int2:suggestion>
                <int2:suggestion int2:citationStyle="Apa" int2:isIdentical="0">
                  <int2:citationText>(“Technology in Tourism and Hospitality to Achieve Sustainable ...”)</int2:citationText>
                </int2:suggestion>
                <int2:suggestion int2:citationStyle="Chicago" int2:isIdentical="0">
                  <int2:citationText>(“Technology in Tourism and Hospitality to Achieve Sustainable ...”)</int2:citationText>
                </int2:suggestion>
              </int2:suggestions>
              <int2:suggestions int2:citationType="Full">
                <int2:suggestion int2:citationStyle="Mla" int2:isIdentical="0">
                  <int2:citationText>&lt;i&gt;Technology in Tourism and Hospitality to Achieve Sustainable ...&lt;/i&gt;, https://shura.shu.ac.uk/26757/.</int2:citationText>
                </int2:suggestion>
                <int2:suggestion int2:citationStyle="Apa" int2:isIdentical="0">
                  <int2:citationText>&lt;i&gt;Technology in Tourism and Hospitality to Achieve Sustainable ...&lt;/i&gt;. (n.d.). Retrieved from https://shura.shu.ac.uk/26757/</int2:citationText>
                </int2:suggestion>
                <int2:suggestion int2:citationStyle="Chicago" int2:isIdentical="0">
                  <int2:citationText>“Technology in Tourism and Hospitality to Achieve Sustainable ...” n.d., https://shura.shu.ac.uk/26757/.</int2:citationText>
                </int2:suggestion>
              </int2:suggestions>
            </int2:source>
          </int2:similarityCritique>
        </oel:ext>
      </int2:extLst>
    </int2:bookmark>
    <int2:bookmark int2:bookmarkName="_Int_5Q1eZy1R" int2:invalidationBookmarkName="" int2:hashCode="SxUNra5AO6QlM3" int2:id="kXKMoPfU">
      <int2:state int2:value="Rejected" int2:type="AugLoop_Similarity_SimilarityAnnotation"/>
      <int2:extLst>
        <oel:ext uri="426473B9-03D8-482F-96C9-C2C85392BACA">
          <int2:similarityCritique int2:version="1" int2:context="Digital economy drives tourism development—Empirical evidence based on the UK.">
            <int2:source int2:sourceType="Online" int2:sourceTitle="Digital economy drives tourism development—empirical evidence based on ..." int2:sourceUrl="https://www.semanticscholar.org/paper/Digital-economy-drives-tourism-evidence-based-on-UK-Tang/0d2e4e356b66d516a31b3079459670c06ef8d3fa" int2:sourceSnippet="Digital economy drives tourism development—empirical evidence based on the UK. Ruidai Tang. Published in Economic Research-Ekonomska… 12 July 2022. Economics, Business. Economic Research-Ekonomska Istraživanja. View via Publisher. tandfonline.com. Save to Library.">
              <int2:suggestions int2:citationType="Inline">
                <int2:suggestion int2:citationStyle="Mla" int2:isIdentical="1">
                  <int2:citationText>(“Digital economy drives tourism development—empirical evidence based on ...”)</int2:citationText>
                </int2:suggestion>
                <int2:suggestion int2:citationStyle="Apa" int2:isIdentical="1">
                  <int2:citationText>(“Digital economy drives tourism development—empirical evidence based on ...”)</int2:citationText>
                </int2:suggestion>
                <int2:suggestion int2:citationStyle="Chicago" int2:isIdentical="1">
                  <int2:citationText>(“Digital economy drives tourism development—empirical evidence based on ...”)</int2:citationText>
                </int2:suggestion>
              </int2:suggestions>
              <int2:suggestions int2:citationType="Full">
                <int2:suggestion int2:citationStyle="Mla" int2:isIdentical="1">
                  <int2:citationText>&lt;i&gt;Digital economy drives tourism development—empirical evidence based on ...&lt;/i&gt;, https://www.semanticscholar.org/paper/Digital-economy-drives-tourism-evidence-based-on-UK-Tang/0d2e4e356b66d516a31b3079459670c06ef8d3fa.</int2:citationText>
                </int2:suggestion>
                <int2:suggestion int2:citationStyle="Apa" int2:isIdentical="1">
                  <int2:citationText>&lt;i&gt;Digital economy drives tourism development—empirical evidence based on ...&lt;/i&gt;. (n.d.). Retrieved from https://www.semanticscholar.org/paper/Digital-economy-drives-tourism-evidence-based-on-UK-Tang/0d2e4e356b66d516a31b3079459670c06ef8d3fa</int2:citationText>
                </int2:suggestion>
                <int2:suggestion int2:citationStyle="Chicago" int2:isIdentical="1">
                  <int2:citationText>“Digital economy drives tourism development—empirical evidence based on ...” n.d., https://www.semanticscholar.org/paper/Digital-economy-drives-tourism-evidence-based-on-UK-Tang/0d2e4e356b66d516a31b3079459670c06ef8d3fa.</int2:citationText>
                </int2:suggestion>
              </int2:suggestions>
            </int2:source>
            <int2:source int2:sourceType="Online" int2:sourceTitle="Digital economy drives tourism development—empirical evidence based on ..." int2:sourceUrl="https://econpapers.repec.org/RePEc:taf:reroxx:v:36:y:2023:i:1:p:2003-2020" int2:sourceSnippet="Digital economy drives tourism development—empirical evidence based on the UK. Rui Tang. Economic Research-Ekonomska Istraživanja, 2023, vol. 36, issue 1, 2003-2020 . Abstract: The digital economy has become a driving force in global tourism development. The data from 2011 to 2019 is used to study the influence of the digital economy on tourism in the UK.">
              <int2:suggestions int2:citationType="Inline">
                <int2:suggestion int2:citationStyle="Mla" int2:isIdentical="1">
                  <int2:citationText>(“Digital economy drives tourism development—empirical evidence based on ...”)</int2:citationText>
                </int2:suggestion>
                <int2:suggestion int2:citationStyle="Apa" int2:isIdentical="1">
                  <int2:citationText>(“Digital economy drives tourism development—empirical evidence based on ...”)</int2:citationText>
                </int2:suggestion>
                <int2:suggestion int2:citationStyle="Chicago" int2:isIdentical="1">
                  <int2:citationText>(“Digital economy drives tourism development—empirical evidence based on ...”)</int2:citationText>
                </int2:suggestion>
              </int2:suggestions>
              <int2:suggestions int2:citationType="Full">
                <int2:suggestion int2:citationStyle="Mla" int2:isIdentical="1">
                  <int2:citationText>&lt;i&gt;Digital economy drives tourism development—empirical evidence based on ...&lt;/i&gt;, https://econpapers.repec.org/RePEc:taf:reroxx:v:36:y:2023:i:1:p:2003-2020.</int2:citationText>
                </int2:suggestion>
                <int2:suggestion int2:citationStyle="Apa" int2:isIdentical="1">
                  <int2:citationText>&lt;i&gt;Digital economy drives tourism development—empirical evidence based on ...&lt;/i&gt;. (n.d.). Retrieved from https://econpapers.repec.org/RePEc:taf:reroxx:v:36:y:2023:i:1:p:2003-2020</int2:citationText>
                </int2:suggestion>
                <int2:suggestion int2:citationStyle="Chicago" int2:isIdentical="1">
                  <int2:citationText>“Digital economy drives tourism development—empirical evidence based on ...” n.d., https://econpapers.repec.org/RePEc:taf:reroxx:v:36:y:2023:i:1:p:2003-2020.</int2:citationText>
                </int2:suggestion>
              </int2:suggestions>
            </int2:source>
            <int2:source int2:sourceType="Online" int2:sourceTitle="Can digital economy improve tourism economic resilience? Evidence from ..." int2:sourceUrl="https://journals.sagepub.com/doi/10.1177/13548166231206241" int2:sourceSnippet="Rui T (2023a) Digital economy drives tourism development—empirical evidence based on the UK. Economic Research-Ekonomska Istraživanja 36(1): 2003–2020. Crossref. Google Scholar. Rui T (2023b) Digital economy and total factor productivity of tourism enterprises in China: the perspective of market competition theory.">
              <int2:suggestions int2:citationType="Inline">
                <int2:suggestion int2:citationStyle="Mla" int2:isIdentical="1">
                  <int2:citationText>(“Can digital economy improve tourism economic resilience? Evidence from ...”)</int2:citationText>
                </int2:suggestion>
                <int2:suggestion int2:citationStyle="Apa" int2:isIdentical="1">
                  <int2:citationText>(“Can digital economy improve tourism economic resilience? Evidence from ...”)</int2:citationText>
                </int2:suggestion>
                <int2:suggestion int2:citationStyle="Chicago" int2:isIdentical="1">
                  <int2:citationText>(“Can digital economy improve tourism economic resilience? Evidence from ...”)</int2:citationText>
                </int2:suggestion>
              </int2:suggestions>
              <int2:suggestions int2:citationType="Full">
                <int2:suggestion int2:citationStyle="Mla" int2:isIdentical="1">
                  <int2:citationText>&lt;i&gt;Can digital economy improve tourism economic resilience? Evidence from ...&lt;/i&gt;, https://journals.sagepub.com/doi/10.1177/13548166231206241.</int2:citationText>
                </int2:suggestion>
                <int2:suggestion int2:citationStyle="Apa" int2:isIdentical="1">
                  <int2:citationText>&lt;i&gt;Can digital economy improve tourism economic resilience? Evidence from ...&lt;/i&gt;. (n.d.). Retrieved from https://journals.sagepub.com/doi/10.1177/13548166231206241</int2:citationText>
                </int2:suggestion>
                <int2:suggestion int2:citationStyle="Chicago" int2:isIdentical="1">
                  <int2:citationText>“Can digital economy improve tourism economic resilience? Evidence from ...” n.d., https://journals.sagepub.com/doi/10.1177/13548166231206241.</int2:citationText>
                </int2:suggestion>
              </int2:suggestions>
            </int2:source>
          </int2:similarityCritique>
        </oel:ext>
      </int2:extLst>
    </int2:bookmark>
    <int2:bookmark int2:bookmarkName="_Int_AZ33zjaN" int2:invalidationBookmarkName="" int2:hashCode="m0D4YjAvDvCllc" int2:id="ldi15kbD">
      <int2:state int2:value="Rejected" int2:type="AugLoop_Similarity_SimilarityAnnotation"/>
      <int2:extLst>
        <oel:ext uri="426473B9-03D8-482F-96C9-C2C85392BACA">
          <int2:similarityCritique int2:version="1" int2:context="Ghani, B., Zada, M., Memon, K.R., Ullah, R., Khattak, A., Han, H., Ariza-Montes, A. and Araya-Castillo, L., 2022.">
            <int2:source int2:sourceType="Online" int2:sourceTitle="Challenges and Strategies for Employee Retention in the Hospitality ..." int2:sourceUrl="https://www.researchgate.net/profile/Bilqees-Ghani/publication/358976415_Challenges_and_Strategies_for_Employee_Retention_in_the_Hospitality_Industry_A_Review/links/62204ea1e474e407ea1e18b3/Challenges-and-Strategies-for-Employee-Retention-in-the-Hospitality-Industry-A-Review.pdf?origin=publication_detail" int2:sourceSnippet="Citation: Ghani, B.; Zada, M.; Memon, K.R.; Ullah, R.; Khattak, A.; Han, H.; Ariza-Montes, A.; Araya-Castillo, L. Challenges and Strategies for Employee Retention in ...">
              <int2:suggestions int2:citationType="Inline">
                <int2:suggestion int2:citationStyle="Mla" int2:isIdentical="0">
                  <int2:citationText>(“Challenges and Strategies for Employee Retention in the Hospitality ...”)</int2:citationText>
                </int2:suggestion>
                <int2:suggestion int2:citationStyle="Apa" int2:isIdentical="0">
                  <int2:citationText>(“Challenges and Strategies for Employee Retention in the Hospitality ...”)</int2:citationText>
                </int2:suggestion>
                <int2:suggestion int2:citationStyle="Chicago" int2:isIdentical="0">
                  <int2:citationText>(“Challenges and Strategies for Employee Retention in the Hospitality ...”)</int2:citationText>
                </int2:suggestion>
              </int2:suggestions>
              <int2:suggestions int2:citationType="Full">
                <int2:suggestion int2:citationStyle="Mla" int2:isIdentical="0">
                  <int2:citationText>&lt;i&gt;Challenges and Strategies for Employee Retention in the Hospitality ...&lt;/i&gt;, https://www.researchgate.net/profile/Bilqees-Ghani/publication/358976415_Challenges_and_Strategies_for_Employee_Retention_in_the_Hospitality_Industry_A_Review/links/62204ea1e474e407ea1e18b3/Challenges-and-Strategies-for-Employee-Retention-in-the-Hospitality-Industry-A-Review.pdf?origin=publication_detail.</int2:citationText>
                </int2:suggestion>
                <int2:suggestion int2:citationStyle="Apa" int2:isIdentical="0">
                  <int2:citationText>&lt;i&gt;Challenges and Strategies for Employee Retention in the Hospitality ...&lt;/i&gt;. (n.d.). Retrieved from https://www.researchgate.net/profile/Bilqees-Ghani/publication/358976415_Challenges_and_Strategies_for_Employee_Retention_in_the_Hospitality_Industry_A_Review/links/62204ea1e474e407ea1e18b3/Challenges-and-Strategies-for-Employee-Retention-in-the-Hospitality-Industry-A-Review.pdf?origin=publication_detail</int2:citationText>
                </int2:suggestion>
                <int2:suggestion int2:citationStyle="Chicago" int2:isIdentical="0">
                  <int2:citationText>“Challenges and Strategies for Employee Retention in the Hospitality ...” n.d., https://www.researchgate.net/profile/Bilqees-Ghani/publication/358976415_Challenges_and_Strategies_for_Employee_Retention_in_the_Hospitality_Industry_A_Review/links/62204ea1e474e407ea1e18b3/Challenges-and-Strategies-for-Employee-Retention-in-the-Hospitality-Industry-A-Review.pdf?origin=publication_detail.</int2:citationText>
                </int2:suggestion>
              </int2:suggestions>
            </int2:source>
          </int2:similarityCritique>
        </oel:ext>
      </int2:extLst>
    </int2:bookmark>
    <int2:bookmark int2:bookmarkName="_Int_qAWR9Nol" int2:invalidationBookmarkName="" int2:hashCode="b4zE7MyH2VBFFX" int2:id="pA0x5KA9">
      <int2:state int2:value="Rejected" int2:type="AugLoop_Text_Critique"/>
    </int2:bookmark>
    <int2:bookmark int2:bookmarkName="_Int_L6zYDOfx" int2:invalidationBookmarkName="" int2:hashCode="cXipBTUY/xxeQB" int2:id="wn1EnYbN">
      <int2:state int2:value="Rejected" int2:type="AugLoop_Text_Critique"/>
    </int2:bookmark>
    <int2:entireDocument int2:id="Dld0hd3J">
      <int2:extLst>
        <oel:ext uri="E302BA01-7950-474C-9AD3-286E660C40A8">
          <int2:similaritySummary int2:version="1" int2:runId="1716220609825" int2:tilesCheckedInThisRun="29" int2:totalNumOfTiles="45" int2:similarityAnnotationCount="7" int2:numWords="2418" int2:numFlaggedWords="97"/>
        </oel:ext>
      </int2:extLst>
    </int2:entireDocument>
  </int2:observations>
  <int2:intelligenceSettings/>
  <int2:onDemandWorkflows>
    <int2:onDemandWorkflow int2:type="SimilarityCheck" int2:paragraphVersions="2C078E63-281FD7B5 20B9E8F2-5CFC8E80 582A0853-079E8383 2CD8BF2B-2FDD1777 7D1F438A-175F9A8E 396DEB7E-6FBD030C 5DD2C680-4BDF5780 69CAAC23-28D8D645 5D143D65-773D42BC 2D80AB3A-07C34B43 24E0E411-2A633D78 5773E92A-3F039FF9 70AFE43F-653B3781 584563B3-44718D75 2BF07339-4ED00FFC 0DDB70C8-27373B8E 2EF58A6C-3AD7BBFB 3866F701-4C01AB19 30E55773-3DCCC248 3C8AB612-6E7C9826 7AA5CF0F-2C2E8DE2 721D3B64-7B10591D 4F3BD1CD-7E386FEB 5941104A-06D82605 6DCDC149-0FDA3D67 13931460-5B496F21 424D1BBD-1FAD1893 5B1BAD64-0DA0A4E7 44FDBF76-1DC64C62 375D241D-2C9BCC85 5F5071B4-485E05C6 1EFD7A7C-1E26B0F8 1191D7A3-1219B11D 75A1D81A-5B13D873 6B61EC59-45F875B7 65E9EDC8-11A43029 053B144E-493CC81A 7138D48F-6F13C56D 20DABD89-55F7E165 74982EA4-1A58F270 26149282-127321C2 66099BA4-0586F7A3 4659B7E6-70D56CD6 58E01353-550F3FCF 0A7F6F72-6E0FE271 26C459DE-44EE87AC 33011C8C-1C1AC999 70200A10-7FA172D4 41858404-6E15DF12 670478B6-086711C9 6D1F2083-4FF297A2 4F50F1BC-47D78F89 0ADFB831-64DF4FF5 31231419-2D48D505 2DDD75F5-7E9887B3 657DBBE9-7187E12C 052E06D9-3E23B0AB 7F883239-106400C7 421EA2E9-1CB1844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075CDC"/>
    <w:rsid w:val="00107439"/>
    <w:rsid w:val="004F7334"/>
    <w:rsid w:val="0077151C"/>
    <w:rsid w:val="00AA3828"/>
    <w:rsid w:val="00B927AF"/>
    <w:rsid w:val="00C70026"/>
    <w:rsid w:val="00D80067"/>
    <w:rsid w:val="00DA6CF7"/>
    <w:rsid w:val="00DB2EAE"/>
    <w:rsid w:val="00E42867"/>
    <w:rsid w:val="00F45369"/>
    <w:rsid w:val="00F94D1A"/>
    <w:rsid w:val="00FA480B"/>
    <w:rsid w:val="02075CDC"/>
    <w:rsid w:val="0229872A"/>
    <w:rsid w:val="03FB2918"/>
    <w:rsid w:val="080382FE"/>
    <w:rsid w:val="0D7B2D29"/>
    <w:rsid w:val="0EC976DB"/>
    <w:rsid w:val="0EF7087D"/>
    <w:rsid w:val="1361074B"/>
    <w:rsid w:val="14D0C27E"/>
    <w:rsid w:val="1B5B7507"/>
    <w:rsid w:val="1E0883D2"/>
    <w:rsid w:val="1FB9790A"/>
    <w:rsid w:val="2043BC53"/>
    <w:rsid w:val="21A49EDB"/>
    <w:rsid w:val="22047AB7"/>
    <w:rsid w:val="246494FD"/>
    <w:rsid w:val="25735407"/>
    <w:rsid w:val="27EED526"/>
    <w:rsid w:val="28EBFC38"/>
    <w:rsid w:val="29661F81"/>
    <w:rsid w:val="2AEEDF6A"/>
    <w:rsid w:val="2DB542ED"/>
    <w:rsid w:val="320D5E99"/>
    <w:rsid w:val="3226E722"/>
    <w:rsid w:val="331D2048"/>
    <w:rsid w:val="34F54D88"/>
    <w:rsid w:val="35724320"/>
    <w:rsid w:val="36CF3696"/>
    <w:rsid w:val="3B96EBB9"/>
    <w:rsid w:val="3BD4BE81"/>
    <w:rsid w:val="3CA4B7AD"/>
    <w:rsid w:val="3E8A3D5D"/>
    <w:rsid w:val="40FDCD9C"/>
    <w:rsid w:val="423C1E44"/>
    <w:rsid w:val="45225414"/>
    <w:rsid w:val="4682FFB0"/>
    <w:rsid w:val="4849B8AE"/>
    <w:rsid w:val="49EAA416"/>
    <w:rsid w:val="4B0495FE"/>
    <w:rsid w:val="4DE754B7"/>
    <w:rsid w:val="4EEF4001"/>
    <w:rsid w:val="4EF4B932"/>
    <w:rsid w:val="4FD3E8C2"/>
    <w:rsid w:val="50C9F3BB"/>
    <w:rsid w:val="51D1CBCA"/>
    <w:rsid w:val="51F8BC63"/>
    <w:rsid w:val="53AB9426"/>
    <w:rsid w:val="5681A57F"/>
    <w:rsid w:val="59640865"/>
    <w:rsid w:val="59A1AAA0"/>
    <w:rsid w:val="5AAE9510"/>
    <w:rsid w:val="5DAB7EA3"/>
    <w:rsid w:val="5E01DCFA"/>
    <w:rsid w:val="63672B20"/>
    <w:rsid w:val="66F48199"/>
    <w:rsid w:val="6767045F"/>
    <w:rsid w:val="68792694"/>
    <w:rsid w:val="6D134F66"/>
    <w:rsid w:val="6DD738F0"/>
    <w:rsid w:val="70C11C40"/>
    <w:rsid w:val="719B4AE7"/>
    <w:rsid w:val="71CAB83D"/>
    <w:rsid w:val="73B372CF"/>
    <w:rsid w:val="7492905A"/>
    <w:rsid w:val="7B4A6FAA"/>
    <w:rsid w:val="7B8B70C3"/>
    <w:rsid w:val="7FFC3FE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4AF94"/>
  <w15:chartTrackingRefBased/>
  <w15:docId w15:val="{C4F92195-40EA-43CE-8A29-F193D788D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4D0C27E"/>
    <w:rPr>
      <w:lang w:val="en-GB"/>
    </w:rPr>
  </w:style>
  <w:style w:type="paragraph" w:styleId="Titlu1">
    <w:name w:val="heading 1"/>
    <w:basedOn w:val="Normal"/>
    <w:next w:val="Normal"/>
    <w:link w:val="Titlu1Caracter"/>
    <w:uiPriority w:val="9"/>
    <w:qFormat/>
    <w:rsid w:val="14D0C2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14D0C2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14D0C27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rsid w:val="14D0C27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rsid w:val="14D0C27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rsid w:val="14D0C27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rsid w:val="14D0C27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rsid w:val="14D0C27E"/>
    <w:pPr>
      <w:keepNext/>
      <w:keepLines/>
      <w:spacing w:after="0"/>
      <w:outlineLvl w:val="7"/>
    </w:pPr>
    <w:rPr>
      <w:rFonts w:eastAsiaTheme="majorEastAsia" w:cstheme="majorBidi"/>
      <w:i/>
      <w:iCs/>
      <w:color w:val="272727"/>
    </w:rPr>
  </w:style>
  <w:style w:type="paragraph" w:styleId="Titlu9">
    <w:name w:val="heading 9"/>
    <w:basedOn w:val="Normal"/>
    <w:next w:val="Normal"/>
    <w:link w:val="Titlu9Caracter"/>
    <w:uiPriority w:val="9"/>
    <w:unhideWhenUsed/>
    <w:qFormat/>
    <w:rsid w:val="14D0C27E"/>
    <w:pPr>
      <w:keepNext/>
      <w:keepLines/>
      <w:spacing w:after="0"/>
      <w:outlineLvl w:val="8"/>
    </w:pPr>
    <w:rPr>
      <w:rFonts w:eastAsiaTheme="majorEastAsia" w:cstheme="majorBidi"/>
      <w:color w:val="2727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14D0C27E"/>
    <w:rPr>
      <w:rFonts w:asciiTheme="majorHAnsi" w:eastAsiaTheme="majorEastAsia" w:hAnsiTheme="majorHAnsi" w:cstheme="majorBidi"/>
      <w:noProof w:val="0"/>
      <w:color w:val="0F4761" w:themeColor="accent1" w:themeShade="BF"/>
      <w:sz w:val="40"/>
      <w:szCs w:val="40"/>
      <w:lang w:val="en-GB"/>
    </w:rPr>
  </w:style>
  <w:style w:type="character" w:customStyle="1" w:styleId="Titlu2Caracter">
    <w:name w:val="Titlu 2 Caracter"/>
    <w:basedOn w:val="Fontdeparagrafimplicit"/>
    <w:link w:val="Titlu2"/>
    <w:uiPriority w:val="9"/>
    <w:rsid w:val="14D0C27E"/>
    <w:rPr>
      <w:rFonts w:asciiTheme="majorHAnsi" w:eastAsiaTheme="majorEastAsia" w:hAnsiTheme="majorHAnsi" w:cstheme="majorBidi"/>
      <w:noProof w:val="0"/>
      <w:color w:val="0F4761" w:themeColor="accent1" w:themeShade="BF"/>
      <w:sz w:val="32"/>
      <w:szCs w:val="32"/>
      <w:lang w:val="en-GB"/>
    </w:rPr>
  </w:style>
  <w:style w:type="character" w:customStyle="1" w:styleId="Titlu3Caracter">
    <w:name w:val="Titlu 3 Caracter"/>
    <w:basedOn w:val="Fontdeparagrafimplicit"/>
    <w:link w:val="Titlu3"/>
    <w:uiPriority w:val="9"/>
    <w:rsid w:val="14D0C27E"/>
    <w:rPr>
      <w:rFonts w:asciiTheme="minorHAnsi" w:eastAsiaTheme="majorEastAsia" w:hAnsiTheme="minorHAnsi" w:cstheme="majorBidi"/>
      <w:noProof w:val="0"/>
      <w:color w:val="0F4761" w:themeColor="accent1" w:themeShade="BF"/>
      <w:sz w:val="28"/>
      <w:szCs w:val="28"/>
      <w:lang w:val="en-GB"/>
    </w:rPr>
  </w:style>
  <w:style w:type="character" w:customStyle="1" w:styleId="Titlu4Caracter">
    <w:name w:val="Titlu 4 Caracter"/>
    <w:basedOn w:val="Fontdeparagrafimplicit"/>
    <w:link w:val="Titlu4"/>
    <w:uiPriority w:val="9"/>
    <w:rsid w:val="14D0C27E"/>
    <w:rPr>
      <w:rFonts w:asciiTheme="minorHAnsi" w:eastAsiaTheme="majorEastAsia" w:hAnsiTheme="minorHAnsi" w:cstheme="majorBidi"/>
      <w:i/>
      <w:iCs/>
      <w:noProof w:val="0"/>
      <w:color w:val="0F4761" w:themeColor="accent1" w:themeShade="BF"/>
      <w:lang w:val="en-GB"/>
    </w:rPr>
  </w:style>
  <w:style w:type="character" w:customStyle="1" w:styleId="Titlu5Caracter">
    <w:name w:val="Titlu 5 Caracter"/>
    <w:basedOn w:val="Fontdeparagrafimplicit"/>
    <w:link w:val="Titlu5"/>
    <w:uiPriority w:val="9"/>
    <w:rsid w:val="14D0C27E"/>
    <w:rPr>
      <w:rFonts w:asciiTheme="minorHAnsi" w:eastAsiaTheme="majorEastAsia" w:hAnsiTheme="minorHAnsi" w:cstheme="majorBidi"/>
      <w:noProof w:val="0"/>
      <w:color w:val="0F4761" w:themeColor="accent1" w:themeShade="BF"/>
      <w:lang w:val="en-GB"/>
    </w:rPr>
  </w:style>
  <w:style w:type="character" w:customStyle="1" w:styleId="Titlu6Caracter">
    <w:name w:val="Titlu 6 Caracter"/>
    <w:basedOn w:val="Fontdeparagrafimplicit"/>
    <w:link w:val="Titlu6"/>
    <w:uiPriority w:val="9"/>
    <w:rsid w:val="14D0C27E"/>
    <w:rPr>
      <w:rFonts w:asciiTheme="minorHAnsi" w:eastAsiaTheme="majorEastAsia" w:hAnsiTheme="minorHAnsi" w:cstheme="majorBidi"/>
      <w:i/>
      <w:iCs/>
      <w:noProof w:val="0"/>
      <w:color w:val="595959" w:themeColor="text1" w:themeTint="A6"/>
      <w:lang w:val="en-GB"/>
    </w:rPr>
  </w:style>
  <w:style w:type="character" w:customStyle="1" w:styleId="Titlu7Caracter">
    <w:name w:val="Titlu 7 Caracter"/>
    <w:basedOn w:val="Fontdeparagrafimplicit"/>
    <w:link w:val="Titlu7"/>
    <w:uiPriority w:val="9"/>
    <w:rsid w:val="14D0C27E"/>
    <w:rPr>
      <w:rFonts w:asciiTheme="minorHAnsi" w:eastAsiaTheme="majorEastAsia" w:hAnsiTheme="minorHAnsi" w:cstheme="majorBidi"/>
      <w:noProof w:val="0"/>
      <w:color w:val="595959" w:themeColor="text1" w:themeTint="A6"/>
      <w:lang w:val="en-GB"/>
    </w:rPr>
  </w:style>
  <w:style w:type="character" w:customStyle="1" w:styleId="Titlu8Caracter">
    <w:name w:val="Titlu 8 Caracter"/>
    <w:basedOn w:val="Fontdeparagrafimplicit"/>
    <w:link w:val="Titlu8"/>
    <w:uiPriority w:val="9"/>
    <w:rsid w:val="14D0C27E"/>
    <w:rPr>
      <w:rFonts w:asciiTheme="minorHAnsi" w:eastAsiaTheme="majorEastAsia" w:hAnsiTheme="minorHAnsi" w:cstheme="majorBidi"/>
      <w:i/>
      <w:iCs/>
      <w:noProof w:val="0"/>
      <w:color w:val="272727"/>
      <w:lang w:val="en-GB"/>
    </w:rPr>
  </w:style>
  <w:style w:type="character" w:customStyle="1" w:styleId="Titlu9Caracter">
    <w:name w:val="Titlu 9 Caracter"/>
    <w:basedOn w:val="Fontdeparagrafimplicit"/>
    <w:link w:val="Titlu9"/>
    <w:uiPriority w:val="9"/>
    <w:rsid w:val="14D0C27E"/>
    <w:rPr>
      <w:rFonts w:asciiTheme="minorHAnsi" w:eastAsiaTheme="majorEastAsia" w:hAnsiTheme="minorHAnsi" w:cstheme="majorBidi"/>
      <w:noProof w:val="0"/>
      <w:color w:val="272727"/>
      <w:lang w:val="en-GB"/>
    </w:rPr>
  </w:style>
  <w:style w:type="character" w:customStyle="1" w:styleId="TitluCaracter">
    <w:name w:val="Titlu Caracter"/>
    <w:basedOn w:val="Fontdeparagrafimplicit"/>
    <w:link w:val="Titlu"/>
    <w:uiPriority w:val="10"/>
    <w:rsid w:val="14D0C27E"/>
    <w:rPr>
      <w:rFonts w:asciiTheme="majorHAnsi" w:eastAsiaTheme="majorEastAsia" w:hAnsiTheme="majorHAnsi" w:cstheme="majorBidi"/>
      <w:noProof w:val="0"/>
      <w:sz w:val="56"/>
      <w:szCs w:val="56"/>
      <w:lang w:val="en-GB"/>
    </w:rPr>
  </w:style>
  <w:style w:type="paragraph" w:styleId="Titlu">
    <w:name w:val="Title"/>
    <w:basedOn w:val="Normal"/>
    <w:next w:val="Normal"/>
    <w:link w:val="TitluCaracter"/>
    <w:uiPriority w:val="10"/>
    <w:qFormat/>
    <w:rsid w:val="14D0C27E"/>
    <w:pPr>
      <w:spacing w:after="80"/>
      <w:contextualSpacing/>
    </w:pPr>
    <w:rPr>
      <w:rFonts w:asciiTheme="majorHAnsi" w:eastAsiaTheme="majorEastAsia" w:hAnsiTheme="majorHAnsi" w:cstheme="majorBidi"/>
      <w:sz w:val="56"/>
      <w:szCs w:val="56"/>
    </w:rPr>
  </w:style>
  <w:style w:type="character" w:customStyle="1" w:styleId="SubtitluCaracter">
    <w:name w:val="Subtitlu Caracter"/>
    <w:basedOn w:val="Fontdeparagrafimplicit"/>
    <w:link w:val="Subtitlu"/>
    <w:uiPriority w:val="11"/>
    <w:rsid w:val="14D0C27E"/>
    <w:rPr>
      <w:rFonts w:asciiTheme="minorHAnsi" w:eastAsiaTheme="majorEastAsia" w:hAnsiTheme="minorHAnsi" w:cstheme="majorBidi"/>
      <w:noProof w:val="0"/>
      <w:color w:val="595959" w:themeColor="text1" w:themeTint="A6"/>
      <w:sz w:val="28"/>
      <w:szCs w:val="28"/>
      <w:lang w:val="en-GB"/>
    </w:rPr>
  </w:style>
  <w:style w:type="paragraph" w:styleId="Subtitlu">
    <w:name w:val="Subtitle"/>
    <w:basedOn w:val="Normal"/>
    <w:next w:val="Normal"/>
    <w:link w:val="SubtitluCaracter"/>
    <w:uiPriority w:val="11"/>
    <w:qFormat/>
    <w:rsid w:val="14D0C27E"/>
    <w:rPr>
      <w:rFonts w:eastAsiaTheme="majorEastAsia" w:cstheme="majorBidi"/>
      <w:color w:val="595959" w:themeColor="text1" w:themeTint="A6"/>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sid w:val="14D0C27E"/>
    <w:rPr>
      <w:i/>
      <w:iCs/>
      <w:noProof w:val="0"/>
      <w:color w:val="404040" w:themeColor="text1" w:themeTint="BF"/>
      <w:lang w:val="en-GB"/>
    </w:rPr>
  </w:style>
  <w:style w:type="paragraph" w:styleId="Citat">
    <w:name w:val="Quote"/>
    <w:basedOn w:val="Normal"/>
    <w:next w:val="Normal"/>
    <w:link w:val="CitatCaracter"/>
    <w:uiPriority w:val="29"/>
    <w:qFormat/>
    <w:rsid w:val="14D0C27E"/>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sid w:val="14D0C27E"/>
    <w:rPr>
      <w:i/>
      <w:iCs/>
      <w:noProof w:val="0"/>
      <w:color w:val="0F4761" w:themeColor="accent1" w:themeShade="BF"/>
      <w:lang w:val="en-GB"/>
    </w:rPr>
  </w:style>
  <w:style w:type="paragraph" w:styleId="Citatintens">
    <w:name w:val="Intense Quote"/>
    <w:basedOn w:val="Normal"/>
    <w:next w:val="Normal"/>
    <w:link w:val="CitatintensCaracter"/>
    <w:uiPriority w:val="30"/>
    <w:qFormat/>
    <w:rsid w:val="14D0C27E"/>
    <w:pP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paragraph" w:styleId="Listparagraf">
    <w:name w:val="List Paragraph"/>
    <w:basedOn w:val="Normal"/>
    <w:uiPriority w:val="34"/>
    <w:qFormat/>
    <w:rsid w:val="14D0C27E"/>
    <w:pPr>
      <w:ind w:left="720"/>
      <w:contextualSpacing/>
    </w:pPr>
  </w:style>
  <w:style w:type="paragraph" w:styleId="Cuprins1">
    <w:name w:val="toc 1"/>
    <w:basedOn w:val="Normal"/>
    <w:next w:val="Normal"/>
    <w:uiPriority w:val="39"/>
    <w:unhideWhenUsed/>
    <w:rsid w:val="14D0C27E"/>
    <w:pPr>
      <w:spacing w:after="100"/>
    </w:pPr>
  </w:style>
  <w:style w:type="paragraph" w:styleId="Cuprins2">
    <w:name w:val="toc 2"/>
    <w:basedOn w:val="Normal"/>
    <w:next w:val="Normal"/>
    <w:uiPriority w:val="39"/>
    <w:unhideWhenUsed/>
    <w:rsid w:val="14D0C27E"/>
    <w:pPr>
      <w:spacing w:after="100"/>
      <w:ind w:left="220"/>
    </w:pPr>
  </w:style>
  <w:style w:type="paragraph" w:styleId="Cuprins3">
    <w:name w:val="toc 3"/>
    <w:basedOn w:val="Normal"/>
    <w:next w:val="Normal"/>
    <w:uiPriority w:val="39"/>
    <w:unhideWhenUsed/>
    <w:rsid w:val="14D0C27E"/>
    <w:pPr>
      <w:spacing w:after="100"/>
      <w:ind w:left="440"/>
    </w:pPr>
  </w:style>
  <w:style w:type="paragraph" w:styleId="Cuprins4">
    <w:name w:val="toc 4"/>
    <w:basedOn w:val="Normal"/>
    <w:next w:val="Normal"/>
    <w:uiPriority w:val="39"/>
    <w:unhideWhenUsed/>
    <w:rsid w:val="14D0C27E"/>
    <w:pPr>
      <w:spacing w:after="100"/>
      <w:ind w:left="660"/>
    </w:pPr>
  </w:style>
  <w:style w:type="paragraph" w:styleId="Cuprins5">
    <w:name w:val="toc 5"/>
    <w:basedOn w:val="Normal"/>
    <w:next w:val="Normal"/>
    <w:uiPriority w:val="39"/>
    <w:unhideWhenUsed/>
    <w:rsid w:val="14D0C27E"/>
    <w:pPr>
      <w:spacing w:after="100"/>
      <w:ind w:left="880"/>
    </w:pPr>
  </w:style>
  <w:style w:type="paragraph" w:styleId="Cuprins6">
    <w:name w:val="toc 6"/>
    <w:basedOn w:val="Normal"/>
    <w:next w:val="Normal"/>
    <w:uiPriority w:val="39"/>
    <w:unhideWhenUsed/>
    <w:rsid w:val="14D0C27E"/>
    <w:pPr>
      <w:spacing w:after="100"/>
      <w:ind w:left="1100"/>
    </w:pPr>
  </w:style>
  <w:style w:type="paragraph" w:styleId="Cuprins7">
    <w:name w:val="toc 7"/>
    <w:basedOn w:val="Normal"/>
    <w:next w:val="Normal"/>
    <w:uiPriority w:val="39"/>
    <w:unhideWhenUsed/>
    <w:rsid w:val="14D0C27E"/>
    <w:pPr>
      <w:spacing w:after="100"/>
      <w:ind w:left="1320"/>
    </w:pPr>
  </w:style>
  <w:style w:type="paragraph" w:styleId="Cuprins8">
    <w:name w:val="toc 8"/>
    <w:basedOn w:val="Normal"/>
    <w:next w:val="Normal"/>
    <w:uiPriority w:val="39"/>
    <w:unhideWhenUsed/>
    <w:rsid w:val="14D0C27E"/>
    <w:pPr>
      <w:spacing w:after="100"/>
      <w:ind w:left="1540"/>
    </w:pPr>
  </w:style>
  <w:style w:type="paragraph" w:styleId="Cuprins9">
    <w:name w:val="toc 9"/>
    <w:basedOn w:val="Normal"/>
    <w:next w:val="Normal"/>
    <w:uiPriority w:val="39"/>
    <w:unhideWhenUsed/>
    <w:rsid w:val="14D0C27E"/>
    <w:pPr>
      <w:spacing w:after="100"/>
      <w:ind w:left="1760"/>
    </w:pPr>
  </w:style>
  <w:style w:type="paragraph" w:styleId="Textnotdefinal">
    <w:name w:val="endnote text"/>
    <w:basedOn w:val="Normal"/>
    <w:link w:val="TextnotdefinalCaracter"/>
    <w:uiPriority w:val="99"/>
    <w:semiHidden/>
    <w:unhideWhenUsed/>
    <w:rsid w:val="14D0C27E"/>
    <w:pPr>
      <w:spacing w:after="0"/>
    </w:pPr>
    <w:rPr>
      <w:sz w:val="20"/>
      <w:szCs w:val="20"/>
    </w:rPr>
  </w:style>
  <w:style w:type="character" w:customStyle="1" w:styleId="TextnotdefinalCaracter">
    <w:name w:val="Text notă de final Caracter"/>
    <w:basedOn w:val="Fontdeparagrafimplicit"/>
    <w:link w:val="Textnotdefinal"/>
    <w:uiPriority w:val="99"/>
    <w:semiHidden/>
    <w:rsid w:val="14D0C27E"/>
    <w:rPr>
      <w:noProof w:val="0"/>
      <w:sz w:val="20"/>
      <w:szCs w:val="20"/>
      <w:lang w:val="en-GB"/>
    </w:rPr>
  </w:style>
  <w:style w:type="paragraph" w:styleId="Subsol">
    <w:name w:val="footer"/>
    <w:basedOn w:val="Normal"/>
    <w:link w:val="SubsolCaracter"/>
    <w:uiPriority w:val="99"/>
    <w:unhideWhenUsed/>
    <w:rsid w:val="14D0C27E"/>
    <w:pPr>
      <w:tabs>
        <w:tab w:val="center" w:pos="4680"/>
        <w:tab w:val="right" w:pos="9360"/>
      </w:tabs>
      <w:spacing w:after="0"/>
    </w:pPr>
  </w:style>
  <w:style w:type="character" w:customStyle="1" w:styleId="SubsolCaracter">
    <w:name w:val="Subsol Caracter"/>
    <w:basedOn w:val="Fontdeparagrafimplicit"/>
    <w:link w:val="Subsol"/>
    <w:uiPriority w:val="99"/>
    <w:rsid w:val="14D0C27E"/>
    <w:rPr>
      <w:noProof w:val="0"/>
      <w:lang w:val="en-GB"/>
    </w:rPr>
  </w:style>
  <w:style w:type="paragraph" w:styleId="Textnotdesubsol">
    <w:name w:val="footnote text"/>
    <w:basedOn w:val="Normal"/>
    <w:link w:val="TextnotdesubsolCaracter"/>
    <w:uiPriority w:val="99"/>
    <w:semiHidden/>
    <w:unhideWhenUsed/>
    <w:rsid w:val="14D0C27E"/>
    <w:pPr>
      <w:spacing w:after="0"/>
    </w:pPr>
    <w:rPr>
      <w:sz w:val="20"/>
      <w:szCs w:val="20"/>
    </w:rPr>
  </w:style>
  <w:style w:type="character" w:customStyle="1" w:styleId="TextnotdesubsolCaracter">
    <w:name w:val="Text notă de subsol Caracter"/>
    <w:basedOn w:val="Fontdeparagrafimplicit"/>
    <w:link w:val="Textnotdesubsol"/>
    <w:uiPriority w:val="99"/>
    <w:semiHidden/>
    <w:rsid w:val="14D0C27E"/>
    <w:rPr>
      <w:noProof w:val="0"/>
      <w:sz w:val="20"/>
      <w:szCs w:val="20"/>
      <w:lang w:val="en-GB"/>
    </w:rPr>
  </w:style>
  <w:style w:type="paragraph" w:styleId="Antet">
    <w:name w:val="header"/>
    <w:basedOn w:val="Normal"/>
    <w:link w:val="AntetCaracter"/>
    <w:uiPriority w:val="99"/>
    <w:unhideWhenUsed/>
    <w:rsid w:val="14D0C27E"/>
    <w:pPr>
      <w:tabs>
        <w:tab w:val="center" w:pos="4680"/>
        <w:tab w:val="right" w:pos="9360"/>
      </w:tabs>
      <w:spacing w:after="0"/>
    </w:pPr>
  </w:style>
  <w:style w:type="character" w:customStyle="1" w:styleId="AntetCaracter">
    <w:name w:val="Antet Caracter"/>
    <w:basedOn w:val="Fontdeparagrafimplicit"/>
    <w:link w:val="Antet"/>
    <w:uiPriority w:val="99"/>
    <w:rsid w:val="14D0C27E"/>
    <w:rPr>
      <w:noProof w:val="0"/>
      <w:lang w:val="en-GB"/>
    </w:rPr>
  </w:style>
  <w:style w:type="character" w:styleId="Hyperlink">
    <w:name w:val="Hyperlink"/>
    <w:basedOn w:val="Fontdeparagrafimplici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html" TargetMode="External"/><Relationship Id="rId3" Type="http://schemas.openxmlformats.org/officeDocument/2006/relationships/settings" Target="settings.xml"/><Relationship Id="rId7" Type="http://schemas.openxmlformats.org/officeDocument/2006/relationships/hyperlink" Target="http://www.premierinn.com/"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atareportal.com/reports/digital-2024-united-kingd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tatista.com/statistics/1369207/uk-worker-shor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2532</Words>
  <Characters>14690</Characters>
  <Application>Microsoft Office Word</Application>
  <DocSecurity>0</DocSecurity>
  <Lines>122</Lines>
  <Paragraphs>34</Paragraphs>
  <ScaleCrop>false</ScaleCrop>
  <Company/>
  <LinksUpToDate>false</LinksUpToDate>
  <CharactersWithSpaces>17188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cp:keywords/>
  <dc:description/>
  <cp:lastModifiedBy>Cristina Hondor (2246595)</cp:lastModifiedBy>
  <cp:revision>2</cp:revision>
  <dcterms:created xsi:type="dcterms:W3CDTF">2024-06-05T08:28:00Z</dcterms:created>
  <dcterms:modified xsi:type="dcterms:W3CDTF">2024-06-05T08:28:00Z</dcterms:modified>
</cp:coreProperties>
</file>