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1D3863" w14:textId="77777777" w:rsidR="00CC0083" w:rsidRDefault="00CC0083" w:rsidP="00CC0083">
      <w:pPr>
        <w:rPr>
          <w:rFonts w:eastAsia="Times New Roman" w:cs="Times New Roman"/>
          <w:b/>
          <w:bCs/>
          <w:szCs w:val="28"/>
          <w:lang w:val="en-ZW"/>
        </w:rPr>
      </w:pPr>
    </w:p>
    <w:p w14:paraId="331B7FE8" w14:textId="77777777" w:rsidR="00CC0083" w:rsidRDefault="00CC0083" w:rsidP="00CC0083">
      <w:pPr>
        <w:rPr>
          <w:rFonts w:eastAsia="Times New Roman" w:cs="Times New Roman"/>
          <w:b/>
          <w:bCs/>
          <w:szCs w:val="28"/>
          <w:lang w:val="en-ZW"/>
        </w:rPr>
      </w:pPr>
    </w:p>
    <w:p w14:paraId="391AABBB" w14:textId="77777777" w:rsidR="00CC0083" w:rsidRDefault="00CC0083" w:rsidP="00CC0083">
      <w:pPr>
        <w:rPr>
          <w:rFonts w:eastAsia="Times New Roman" w:cs="Times New Roman"/>
          <w:b/>
          <w:bCs/>
          <w:szCs w:val="28"/>
          <w:lang w:val="en-ZW"/>
        </w:rPr>
      </w:pPr>
    </w:p>
    <w:p w14:paraId="23E293E6" w14:textId="77777777" w:rsidR="00CC0083" w:rsidRDefault="00CC0083" w:rsidP="00CC0083">
      <w:pPr>
        <w:rPr>
          <w:rFonts w:eastAsia="Times New Roman" w:cs="Times New Roman"/>
          <w:b/>
          <w:bCs/>
          <w:szCs w:val="28"/>
          <w:lang w:val="en-ZW"/>
        </w:rPr>
      </w:pPr>
    </w:p>
    <w:p w14:paraId="7A3396E8" w14:textId="77777777" w:rsidR="00CC0083" w:rsidRDefault="00CC0083" w:rsidP="00CC0083">
      <w:pPr>
        <w:rPr>
          <w:rFonts w:eastAsia="Times New Roman" w:cs="Times New Roman"/>
          <w:b/>
          <w:bCs/>
          <w:szCs w:val="28"/>
          <w:lang w:val="en-ZW"/>
        </w:rPr>
      </w:pPr>
    </w:p>
    <w:p w14:paraId="0DC3D053" w14:textId="4F8D86F0" w:rsidR="00CC0083" w:rsidRPr="001D0317" w:rsidRDefault="00CC0083" w:rsidP="001D0317">
      <w:pPr>
        <w:ind w:left="720" w:firstLine="720"/>
        <w:rPr>
          <w:rFonts w:eastAsia="Times New Roman" w:cs="Times New Roman"/>
          <w:b/>
          <w:bCs/>
          <w:sz w:val="40"/>
          <w:szCs w:val="40"/>
          <w:lang w:val="en-ZW"/>
        </w:rPr>
      </w:pPr>
      <w:r w:rsidRPr="001D0317">
        <w:rPr>
          <w:rFonts w:eastAsia="Times New Roman" w:cs="Times New Roman"/>
          <w:b/>
          <w:bCs/>
          <w:sz w:val="40"/>
          <w:szCs w:val="40"/>
          <w:lang w:val="en-ZW"/>
        </w:rPr>
        <w:t>INDIVIDUAL REFLECTIVE REPORT</w:t>
      </w:r>
    </w:p>
    <w:p w14:paraId="52228D6C" w14:textId="77777777" w:rsidR="001D0317" w:rsidRDefault="001D0317" w:rsidP="001D0317">
      <w:pPr>
        <w:spacing w:line="276" w:lineRule="auto"/>
        <w:jc w:val="left"/>
        <w:rPr>
          <w:rFonts w:eastAsia="Times New Roman" w:cs="Times New Roman"/>
          <w:b/>
          <w:bCs/>
          <w:sz w:val="50"/>
          <w:szCs w:val="50"/>
          <w:lang w:val="en-ZW"/>
        </w:rPr>
      </w:pPr>
    </w:p>
    <w:p w14:paraId="12984D72" w14:textId="77777777" w:rsidR="001D0317" w:rsidRPr="000101EF" w:rsidRDefault="001D0317" w:rsidP="001D0317">
      <w:pPr>
        <w:pStyle w:val="Title"/>
        <w:jc w:val="center"/>
        <w:rPr>
          <w:color w:val="000000" w:themeColor="text1"/>
          <w:sz w:val="32"/>
          <w:szCs w:val="32"/>
        </w:rPr>
      </w:pPr>
      <w:r w:rsidRPr="000101EF">
        <w:rPr>
          <w:color w:val="000000" w:themeColor="text1"/>
          <w:sz w:val="32"/>
          <w:szCs w:val="32"/>
        </w:rPr>
        <w:t>BA (Hons) Business Management</w:t>
      </w:r>
    </w:p>
    <w:p w14:paraId="77DFD8F7" w14:textId="77777777" w:rsidR="001D0317" w:rsidRPr="000101EF" w:rsidRDefault="001D0317" w:rsidP="001D0317">
      <w:pPr>
        <w:pStyle w:val="Title"/>
        <w:jc w:val="center"/>
        <w:rPr>
          <w:color w:val="000000" w:themeColor="text1"/>
          <w:sz w:val="32"/>
          <w:szCs w:val="32"/>
        </w:rPr>
      </w:pPr>
      <w:r w:rsidRPr="000101EF">
        <w:rPr>
          <w:color w:val="000000" w:themeColor="text1"/>
          <w:sz w:val="32"/>
          <w:szCs w:val="32"/>
        </w:rPr>
        <w:t>Student Name:</w:t>
      </w:r>
      <w:r>
        <w:rPr>
          <w:color w:val="000000" w:themeColor="text1"/>
          <w:sz w:val="32"/>
          <w:szCs w:val="32"/>
        </w:rPr>
        <w:t xml:space="preserve"> Utsav Kakadiya</w:t>
      </w:r>
    </w:p>
    <w:p w14:paraId="619371AA" w14:textId="77777777" w:rsidR="001D0317" w:rsidRPr="000101EF" w:rsidRDefault="001D0317" w:rsidP="001D0317">
      <w:pPr>
        <w:pStyle w:val="Title"/>
        <w:jc w:val="center"/>
        <w:rPr>
          <w:color w:val="000000" w:themeColor="text1"/>
          <w:sz w:val="32"/>
          <w:szCs w:val="32"/>
        </w:rPr>
      </w:pPr>
      <w:r w:rsidRPr="000101EF">
        <w:rPr>
          <w:color w:val="000000" w:themeColor="text1"/>
          <w:sz w:val="32"/>
          <w:szCs w:val="32"/>
        </w:rPr>
        <w:t>Student ID:</w:t>
      </w:r>
      <w:r>
        <w:rPr>
          <w:color w:val="000000" w:themeColor="text1"/>
          <w:sz w:val="32"/>
          <w:szCs w:val="32"/>
        </w:rPr>
        <w:t xml:space="preserve"> 2240174</w:t>
      </w:r>
    </w:p>
    <w:p w14:paraId="707C835C" w14:textId="77777777" w:rsidR="001D0317" w:rsidRPr="000101EF" w:rsidRDefault="001D0317" w:rsidP="001D0317">
      <w:pPr>
        <w:pStyle w:val="Title"/>
        <w:jc w:val="center"/>
        <w:rPr>
          <w:color w:val="000000" w:themeColor="text1"/>
          <w:sz w:val="32"/>
          <w:szCs w:val="32"/>
        </w:rPr>
      </w:pPr>
      <w:r w:rsidRPr="000101EF">
        <w:rPr>
          <w:color w:val="000000" w:themeColor="text1"/>
          <w:sz w:val="32"/>
          <w:szCs w:val="32"/>
        </w:rPr>
        <w:t>Module Name: Leadership and Management Theory and Practice</w:t>
      </w:r>
    </w:p>
    <w:p w14:paraId="73C8633E" w14:textId="77777777" w:rsidR="001D0317" w:rsidRPr="000101EF" w:rsidRDefault="001D0317" w:rsidP="001D0317">
      <w:pPr>
        <w:pStyle w:val="Title"/>
        <w:jc w:val="center"/>
        <w:rPr>
          <w:color w:val="000000" w:themeColor="text1"/>
          <w:sz w:val="32"/>
          <w:szCs w:val="32"/>
        </w:rPr>
      </w:pPr>
      <w:r w:rsidRPr="000101EF">
        <w:rPr>
          <w:color w:val="000000" w:themeColor="text1"/>
          <w:sz w:val="32"/>
          <w:szCs w:val="32"/>
        </w:rPr>
        <w:t>Module Code: LCBB6003</w:t>
      </w:r>
    </w:p>
    <w:p w14:paraId="7884C47C" w14:textId="77777777" w:rsidR="001D0317" w:rsidRPr="000101EF" w:rsidRDefault="001D0317" w:rsidP="001D0317">
      <w:pPr>
        <w:pStyle w:val="Title"/>
        <w:jc w:val="center"/>
        <w:rPr>
          <w:color w:val="000000" w:themeColor="text1"/>
          <w:sz w:val="32"/>
          <w:szCs w:val="32"/>
        </w:rPr>
      </w:pPr>
      <w:r w:rsidRPr="000101EF">
        <w:rPr>
          <w:color w:val="000000" w:themeColor="text1"/>
          <w:sz w:val="32"/>
          <w:szCs w:val="32"/>
        </w:rPr>
        <w:t>Lecturer’s Name:</w:t>
      </w:r>
      <w:r>
        <w:rPr>
          <w:color w:val="000000" w:themeColor="text1"/>
          <w:sz w:val="32"/>
          <w:szCs w:val="32"/>
        </w:rPr>
        <w:t xml:space="preserve"> </w:t>
      </w:r>
      <w:proofErr w:type="spellStart"/>
      <w:r>
        <w:rPr>
          <w:color w:val="000000" w:themeColor="text1"/>
          <w:sz w:val="32"/>
          <w:szCs w:val="32"/>
        </w:rPr>
        <w:t>Faizu</w:t>
      </w:r>
      <w:proofErr w:type="spellEnd"/>
      <w:r>
        <w:rPr>
          <w:color w:val="000000" w:themeColor="text1"/>
          <w:sz w:val="32"/>
          <w:szCs w:val="32"/>
        </w:rPr>
        <w:t xml:space="preserve"> Edu</w:t>
      </w:r>
    </w:p>
    <w:p w14:paraId="1872C97A" w14:textId="77777777" w:rsidR="001D0317" w:rsidRPr="000101EF" w:rsidRDefault="001D0317" w:rsidP="001D0317">
      <w:pPr>
        <w:jc w:val="left"/>
        <w:rPr>
          <w:b/>
          <w:bCs/>
        </w:rPr>
      </w:pPr>
      <w:r w:rsidRPr="000101EF">
        <w:br w:type="page"/>
      </w:r>
    </w:p>
    <w:p w14:paraId="6EC760F9" w14:textId="71E030E2" w:rsidR="00022A17" w:rsidRDefault="00022A17" w:rsidP="00CC0083">
      <w:pPr>
        <w:pStyle w:val="TOCHeading"/>
        <w:spacing w:line="360" w:lineRule="auto"/>
        <w:jc w:val="center"/>
        <w:rPr>
          <w:rFonts w:eastAsia="Times New Roman" w:cs="Times New Roman"/>
          <w:b/>
          <w:bCs/>
          <w:sz w:val="50"/>
          <w:szCs w:val="50"/>
          <w:lang w:val="en-ZW"/>
        </w:rPr>
      </w:pPr>
    </w:p>
    <w:sdt>
      <w:sdtPr>
        <w:id w:val="1232968958"/>
        <w:docPartObj>
          <w:docPartGallery w:val="Table of Contents"/>
          <w:docPartUnique/>
        </w:docPartObj>
      </w:sdtPr>
      <w:sdtEndPr>
        <w:rPr>
          <w:b/>
          <w:bCs/>
          <w:noProof/>
        </w:rPr>
      </w:sdtEndPr>
      <w:sdtContent>
        <w:p w14:paraId="0161CD83" w14:textId="2948F40D" w:rsidR="00CC0083" w:rsidRPr="00CC0083" w:rsidRDefault="00CC0083" w:rsidP="00022A17">
          <w:pPr>
            <w:spacing w:line="276" w:lineRule="auto"/>
            <w:jc w:val="left"/>
            <w:rPr>
              <w:rFonts w:cs="Times New Roman"/>
              <w:b/>
              <w:bCs/>
              <w:sz w:val="28"/>
              <w:szCs w:val="28"/>
            </w:rPr>
          </w:pPr>
          <w:r w:rsidRPr="00CC0083">
            <w:rPr>
              <w:rFonts w:cs="Times New Roman"/>
              <w:b/>
              <w:bCs/>
              <w:sz w:val="28"/>
              <w:szCs w:val="28"/>
            </w:rPr>
            <w:t>Table of Contents</w:t>
          </w:r>
        </w:p>
        <w:p w14:paraId="4FAD65F3" w14:textId="716986FD" w:rsidR="00CC0083" w:rsidRDefault="00CC0083">
          <w:pPr>
            <w:pStyle w:val="TOC1"/>
            <w:tabs>
              <w:tab w:val="right" w:leader="dot" w:pos="9350"/>
            </w:tabs>
            <w:rPr>
              <w:noProof/>
            </w:rPr>
          </w:pPr>
          <w:r>
            <w:fldChar w:fldCharType="begin"/>
          </w:r>
          <w:r>
            <w:instrText xml:space="preserve"> TOC \o "1-3" \h \z \u </w:instrText>
          </w:r>
          <w:r>
            <w:fldChar w:fldCharType="separate"/>
          </w:r>
          <w:hyperlink w:anchor="_Toc215843372" w:history="1">
            <w:r w:rsidRPr="00875FA3">
              <w:rPr>
                <w:rStyle w:val="Hyperlink"/>
                <w:noProof/>
              </w:rPr>
              <w:t>Task 2: Report</w:t>
            </w:r>
            <w:r>
              <w:rPr>
                <w:noProof/>
                <w:webHidden/>
              </w:rPr>
              <w:tab/>
            </w:r>
            <w:r>
              <w:rPr>
                <w:noProof/>
                <w:webHidden/>
              </w:rPr>
              <w:fldChar w:fldCharType="begin"/>
            </w:r>
            <w:r>
              <w:rPr>
                <w:noProof/>
                <w:webHidden/>
              </w:rPr>
              <w:instrText xml:space="preserve"> PAGEREF _Toc215843372 \h </w:instrText>
            </w:r>
            <w:r>
              <w:rPr>
                <w:noProof/>
                <w:webHidden/>
              </w:rPr>
            </w:r>
            <w:r>
              <w:rPr>
                <w:noProof/>
                <w:webHidden/>
              </w:rPr>
              <w:fldChar w:fldCharType="separate"/>
            </w:r>
            <w:r>
              <w:rPr>
                <w:noProof/>
                <w:webHidden/>
              </w:rPr>
              <w:t>3</w:t>
            </w:r>
            <w:r>
              <w:rPr>
                <w:noProof/>
                <w:webHidden/>
              </w:rPr>
              <w:fldChar w:fldCharType="end"/>
            </w:r>
          </w:hyperlink>
        </w:p>
        <w:p w14:paraId="4A2CEFDF" w14:textId="796A9E66" w:rsidR="00CC0083" w:rsidRDefault="00CC0083">
          <w:pPr>
            <w:pStyle w:val="TOC1"/>
            <w:tabs>
              <w:tab w:val="right" w:leader="dot" w:pos="9350"/>
            </w:tabs>
            <w:rPr>
              <w:noProof/>
            </w:rPr>
          </w:pPr>
          <w:hyperlink w:anchor="_Toc215843373" w:history="1">
            <w:r w:rsidRPr="00875FA3">
              <w:rPr>
                <w:rStyle w:val="Hyperlink"/>
                <w:noProof/>
              </w:rPr>
              <w:t>References</w:t>
            </w:r>
            <w:r>
              <w:rPr>
                <w:noProof/>
                <w:webHidden/>
              </w:rPr>
              <w:tab/>
            </w:r>
            <w:r>
              <w:rPr>
                <w:noProof/>
                <w:webHidden/>
              </w:rPr>
              <w:fldChar w:fldCharType="begin"/>
            </w:r>
            <w:r>
              <w:rPr>
                <w:noProof/>
                <w:webHidden/>
              </w:rPr>
              <w:instrText xml:space="preserve"> PAGEREF _Toc215843373 \h </w:instrText>
            </w:r>
            <w:r>
              <w:rPr>
                <w:noProof/>
                <w:webHidden/>
              </w:rPr>
            </w:r>
            <w:r>
              <w:rPr>
                <w:noProof/>
                <w:webHidden/>
              </w:rPr>
              <w:fldChar w:fldCharType="separate"/>
            </w:r>
            <w:r>
              <w:rPr>
                <w:noProof/>
                <w:webHidden/>
              </w:rPr>
              <w:t>5</w:t>
            </w:r>
            <w:r>
              <w:rPr>
                <w:noProof/>
                <w:webHidden/>
              </w:rPr>
              <w:fldChar w:fldCharType="end"/>
            </w:r>
          </w:hyperlink>
        </w:p>
        <w:p w14:paraId="2015D436" w14:textId="0A4BAD50" w:rsidR="00CC0083" w:rsidRDefault="00CC0083">
          <w:r>
            <w:rPr>
              <w:b/>
              <w:bCs/>
              <w:noProof/>
            </w:rPr>
            <w:fldChar w:fldCharType="end"/>
          </w:r>
        </w:p>
      </w:sdtContent>
    </w:sdt>
    <w:p w14:paraId="01A5C545" w14:textId="77777777" w:rsidR="00CC0083" w:rsidRPr="00CC0083" w:rsidRDefault="00CC0083" w:rsidP="00CC0083">
      <w:pPr>
        <w:jc w:val="center"/>
        <w:rPr>
          <w:rFonts w:eastAsia="Times New Roman" w:cs="Times New Roman"/>
          <w:b/>
          <w:bCs/>
          <w:sz w:val="32"/>
          <w:szCs w:val="32"/>
          <w:lang w:val="en-ZW"/>
        </w:rPr>
      </w:pPr>
    </w:p>
    <w:p w14:paraId="4C2DD18F" w14:textId="2C1BB4AE" w:rsidR="00CC0083" w:rsidRPr="00CC0083" w:rsidRDefault="00CC0083">
      <w:pPr>
        <w:rPr>
          <w:rFonts w:eastAsia="Times New Roman" w:cs="Times New Roman"/>
          <w:b/>
          <w:bCs/>
          <w:sz w:val="28"/>
          <w:szCs w:val="28"/>
        </w:rPr>
      </w:pPr>
    </w:p>
    <w:p w14:paraId="53D1B1CD" w14:textId="77777777" w:rsidR="00CC0083" w:rsidRDefault="00CC0083">
      <w:pPr>
        <w:spacing w:line="276" w:lineRule="auto"/>
        <w:jc w:val="left"/>
        <w:rPr>
          <w:b/>
          <w:sz w:val="28"/>
          <w:szCs w:val="40"/>
        </w:rPr>
      </w:pPr>
      <w:r>
        <w:br w:type="page"/>
      </w:r>
    </w:p>
    <w:p w14:paraId="7DBB3D68" w14:textId="39001927" w:rsidR="00CC0083" w:rsidRPr="00537673" w:rsidRDefault="00CC0083" w:rsidP="00537673">
      <w:pPr>
        <w:pStyle w:val="Heading1"/>
        <w:spacing w:before="240" w:after="240"/>
        <w:rPr>
          <w:sz w:val="24"/>
          <w:szCs w:val="24"/>
        </w:rPr>
      </w:pPr>
      <w:bookmarkStart w:id="0" w:name="_Toc215843372"/>
      <w:r w:rsidRPr="00537673">
        <w:rPr>
          <w:sz w:val="24"/>
          <w:szCs w:val="24"/>
        </w:rPr>
        <w:lastRenderedPageBreak/>
        <w:t>Task 2: Report</w:t>
      </w:r>
      <w:bookmarkEnd w:id="0"/>
    </w:p>
    <w:p w14:paraId="00000002" w14:textId="1F077FB6" w:rsidR="00831AB2" w:rsidRPr="00537673" w:rsidRDefault="00000000" w:rsidP="00537673">
      <w:pPr>
        <w:spacing w:before="240" w:after="240"/>
        <w:rPr>
          <w:rFonts w:eastAsia="Times New Roman" w:cs="Times New Roman"/>
          <w:szCs w:val="24"/>
          <w:highlight w:val="white"/>
        </w:rPr>
      </w:pPr>
      <w:r w:rsidRPr="00537673">
        <w:rPr>
          <w:rFonts w:eastAsia="Times New Roman" w:cs="Times New Roman"/>
          <w:szCs w:val="24"/>
        </w:rPr>
        <w:t>This report mainly explains my personal understanding of Emotional Intelligence (EI) and Cultural Intelligence (CQ) on the relevance of significance in modern leadership. Through the academic research, group collaboration and various practical examples, I have developed more deeper information into the way these 2 concepts shape the effectiveness of leadership, especially within the multicultural organizational settings. The experience has allowed me to evaluate my overall strengths and weaknesses and also has encouraged me to develop some strategies for implementing CQ and EI more effectively in my upcoming professional career. In this context, my understanding of EI has massively increased through studying the Goleman’s model that outlines the significance of self-awareness, self-regulation, motivation, empathy and social skills. Leaders with a higher EI inspire collaboration and trust as they manage the emotions effectively as well as build proper relationships (</w:t>
      </w:r>
      <w:r w:rsidRPr="00537673">
        <w:rPr>
          <w:rFonts w:eastAsia="Times New Roman" w:cs="Times New Roman"/>
          <w:szCs w:val="24"/>
          <w:highlight w:val="white"/>
        </w:rPr>
        <w:t>Singh and Singh, 2025)</w:t>
      </w:r>
      <w:r w:rsidRPr="00537673">
        <w:rPr>
          <w:rFonts w:eastAsia="Times New Roman" w:cs="Times New Roman"/>
          <w:szCs w:val="24"/>
        </w:rPr>
        <w:t>. Before this, I have considered leadership primarily from a task and also a perspective of decision-making. Therefore, I now recognize that the success of leadership strongly relies on interpersonal ability. Throughout the group work process, I have realized the significance of empathy and active listening when coordinating the tasks and also dealing with the varied personalities.</w:t>
      </w:r>
    </w:p>
    <w:p w14:paraId="00000003" w14:textId="5D3D5473" w:rsidR="00831AB2" w:rsidRPr="00537673" w:rsidRDefault="00000000" w:rsidP="00537673">
      <w:pPr>
        <w:spacing w:before="240" w:after="240"/>
        <w:rPr>
          <w:rFonts w:eastAsia="Times New Roman" w:cs="Times New Roman"/>
          <w:szCs w:val="24"/>
          <w:highlight w:val="white"/>
        </w:rPr>
      </w:pPr>
      <w:r w:rsidRPr="00537673">
        <w:rPr>
          <w:rFonts w:eastAsia="Times New Roman" w:cs="Times New Roman"/>
          <w:szCs w:val="24"/>
        </w:rPr>
        <w:t>I am becoming more aware of my overall tendency to rush decisions without taking team member’s emotional perspectives that caused some occasional misunderstanding. This reflection represented that developing a strong self-regulation and listening skills may massively enhance my overall effectiveness in leadership. The project also improved my overall understanding of Cultural Intelligence, especially through the Earley and Ang’s model that outlines metacognitive, cognitive, motivational and behavioural dimensions of CQ. The global business environment needs leaders who might adapt behavior and also communicate respectfully towards the cultural boundaries (</w:t>
      </w:r>
      <w:r w:rsidRPr="00537673">
        <w:rPr>
          <w:rFonts w:eastAsia="Times New Roman" w:cs="Times New Roman"/>
          <w:szCs w:val="24"/>
          <w:highlight w:val="white"/>
        </w:rPr>
        <w:t>Ali and Mohsin, 2023).</w:t>
      </w:r>
      <w:r w:rsidRPr="00537673">
        <w:rPr>
          <w:rFonts w:eastAsia="Times New Roman" w:cs="Times New Roman"/>
          <w:szCs w:val="24"/>
        </w:rPr>
        <w:t xml:space="preserve"> During our team discussions, we come from various cultural backgrounds and also noticed variation in </w:t>
      </w:r>
      <w:r w:rsidR="00CC0083" w:rsidRPr="00537673">
        <w:rPr>
          <w:rFonts w:eastAsia="Times New Roman" w:cs="Times New Roman"/>
          <w:szCs w:val="24"/>
        </w:rPr>
        <w:t>the communication</w:t>
      </w:r>
      <w:r w:rsidRPr="00537673">
        <w:rPr>
          <w:rFonts w:eastAsia="Times New Roman" w:cs="Times New Roman"/>
          <w:szCs w:val="24"/>
        </w:rPr>
        <w:t xml:space="preserve"> preferences, levels of directness, and expectations about decision-making. Primarily, I found it is quite challenging to balance these differences, thus gradually I have learned to ask more questions, clarify assumptions, and appreciate various viewpoints instead of depending on my own cultural views. This allowed me to develop my awareness in order to improve metacognitive CQ by reflecting on the way that cultural assumptions influence the interactions. </w:t>
      </w:r>
    </w:p>
    <w:p w14:paraId="00000004" w14:textId="158606A0" w:rsidR="00831AB2" w:rsidRPr="00537673" w:rsidRDefault="00000000" w:rsidP="00537673">
      <w:pPr>
        <w:spacing w:before="240" w:after="240"/>
        <w:rPr>
          <w:rFonts w:eastAsia="Times New Roman" w:cs="Times New Roman"/>
          <w:szCs w:val="24"/>
        </w:rPr>
      </w:pPr>
      <w:r w:rsidRPr="00537673">
        <w:rPr>
          <w:rFonts w:eastAsia="Times New Roman" w:cs="Times New Roman"/>
          <w:szCs w:val="24"/>
        </w:rPr>
        <w:lastRenderedPageBreak/>
        <w:t xml:space="preserve">The project’s business examples, particularly Satya Nadella’s empathetic leadership at Microsoft and Airbnb’s handling of cross-cultural issues described the real-organizational impact of the CQ and EI to promote innovation and inclusion (Varghese and Yasaswini, 2025). These examples also motivated me to consider the way that I might implement these principles in future work environments through developing genuine relationships, respecting diversity and also adopting an open communication style. Considering this in the future, I aim to enhance my CQ and EI through the practical strategies </w:t>
      </w:r>
      <w:r w:rsidR="00CC0083" w:rsidRPr="00537673">
        <w:rPr>
          <w:rFonts w:eastAsia="Times New Roman" w:cs="Times New Roman"/>
          <w:szCs w:val="24"/>
        </w:rPr>
        <w:t>including requesting</w:t>
      </w:r>
      <w:r w:rsidRPr="00537673">
        <w:rPr>
          <w:rFonts w:eastAsia="Times New Roman" w:cs="Times New Roman"/>
          <w:szCs w:val="24"/>
        </w:rPr>
        <w:t xml:space="preserve"> feedback, engaging in cross-cultural teamwork, practising reflective journalling, and participating in leadership development workshops. I also plan to challenge my comfort zone through positively working with the culturally different peers that will allow me to build better confidence and adaptability. However, I intend to improve my emotional regulation through implementing mindfulness techniques for managing all the pressure and conflict situations more effectively in the future. </w:t>
      </w:r>
    </w:p>
    <w:p w14:paraId="00000005" w14:textId="77777777" w:rsidR="00831AB2" w:rsidRPr="00537673" w:rsidRDefault="00000000" w:rsidP="00537673">
      <w:pPr>
        <w:spacing w:before="240" w:after="240"/>
        <w:rPr>
          <w:rFonts w:eastAsia="Times New Roman" w:cs="Times New Roman"/>
          <w:szCs w:val="24"/>
        </w:rPr>
      </w:pPr>
      <w:r w:rsidRPr="00537673">
        <w:rPr>
          <w:szCs w:val="24"/>
        </w:rPr>
        <w:br w:type="page"/>
      </w:r>
    </w:p>
    <w:p w14:paraId="00000006" w14:textId="77777777" w:rsidR="00831AB2" w:rsidRPr="00537673" w:rsidRDefault="00000000" w:rsidP="00537673">
      <w:pPr>
        <w:pStyle w:val="Heading1"/>
        <w:spacing w:before="240" w:after="240"/>
        <w:rPr>
          <w:sz w:val="24"/>
          <w:szCs w:val="24"/>
        </w:rPr>
      </w:pPr>
      <w:bookmarkStart w:id="1" w:name="_Toc215843373"/>
      <w:r w:rsidRPr="00537673">
        <w:rPr>
          <w:sz w:val="24"/>
          <w:szCs w:val="24"/>
        </w:rPr>
        <w:lastRenderedPageBreak/>
        <w:t>References</w:t>
      </w:r>
      <w:bookmarkEnd w:id="1"/>
      <w:r w:rsidRPr="00537673">
        <w:rPr>
          <w:sz w:val="24"/>
          <w:szCs w:val="24"/>
        </w:rPr>
        <w:t xml:space="preserve"> </w:t>
      </w:r>
    </w:p>
    <w:p w14:paraId="733DC043" w14:textId="77777777" w:rsidR="00CC0083" w:rsidRPr="00537673" w:rsidRDefault="00CC0083" w:rsidP="00537673">
      <w:pPr>
        <w:spacing w:before="240" w:after="240"/>
        <w:rPr>
          <w:szCs w:val="24"/>
          <w:highlight w:val="white"/>
        </w:rPr>
      </w:pPr>
      <w:r w:rsidRPr="00537673">
        <w:rPr>
          <w:szCs w:val="24"/>
          <w:highlight w:val="white"/>
        </w:rPr>
        <w:t xml:space="preserve">Ali, M. and Mohsin, M., 2023. The impact of cultural intelligence on global business: Navigating the nuances of a connected world. </w:t>
      </w:r>
      <w:r w:rsidRPr="00537673">
        <w:rPr>
          <w:i/>
          <w:iCs/>
          <w:szCs w:val="24"/>
          <w:highlight w:val="white"/>
        </w:rPr>
        <w:t>Abbottabad University Journal of Business and Management Sciences</w:t>
      </w:r>
      <w:r w:rsidRPr="00537673">
        <w:rPr>
          <w:szCs w:val="24"/>
          <w:highlight w:val="white"/>
        </w:rPr>
        <w:t xml:space="preserve">, </w:t>
      </w:r>
      <w:r w:rsidRPr="00537673">
        <w:rPr>
          <w:i/>
          <w:iCs/>
          <w:szCs w:val="24"/>
          <w:highlight w:val="white"/>
        </w:rPr>
        <w:t>1</w:t>
      </w:r>
      <w:r w:rsidRPr="00537673">
        <w:rPr>
          <w:szCs w:val="24"/>
          <w:highlight w:val="white"/>
        </w:rPr>
        <w:t xml:space="preserve">(02), pp.73-84. </w:t>
      </w:r>
      <w:hyperlink r:id="rId7">
        <w:r w:rsidRPr="00537673">
          <w:rPr>
            <w:color w:val="1155CC"/>
            <w:szCs w:val="24"/>
            <w:highlight w:val="white"/>
            <w:u w:val="single"/>
          </w:rPr>
          <w:t>https://aujbms.austjournals.com/index.php/AUJBMS/article/download/8/8</w:t>
        </w:r>
      </w:hyperlink>
    </w:p>
    <w:p w14:paraId="2305B231" w14:textId="77777777" w:rsidR="00CC0083" w:rsidRPr="00537673" w:rsidRDefault="00CC0083" w:rsidP="00537673">
      <w:pPr>
        <w:spacing w:before="240" w:after="240"/>
        <w:rPr>
          <w:szCs w:val="24"/>
          <w:highlight w:val="white"/>
        </w:rPr>
      </w:pPr>
      <w:r w:rsidRPr="00537673">
        <w:rPr>
          <w:szCs w:val="24"/>
          <w:highlight w:val="white"/>
        </w:rPr>
        <w:t xml:space="preserve">Singh, A. and Singh, S., 2025. Elevating Leadership Success: The Long-Term Benefits of Emotional Intelligence. </w:t>
      </w:r>
      <w:r w:rsidRPr="00537673">
        <w:rPr>
          <w:i/>
          <w:iCs/>
          <w:szCs w:val="24"/>
          <w:highlight w:val="white"/>
        </w:rPr>
        <w:t>International Journal of Interdisciplinary Approaches in Psychology</w:t>
      </w:r>
      <w:r w:rsidRPr="00537673">
        <w:rPr>
          <w:szCs w:val="24"/>
          <w:highlight w:val="white"/>
        </w:rPr>
        <w:t xml:space="preserve">, </w:t>
      </w:r>
      <w:r w:rsidRPr="00537673">
        <w:rPr>
          <w:i/>
          <w:iCs/>
          <w:szCs w:val="24"/>
          <w:highlight w:val="white"/>
        </w:rPr>
        <w:t>3</w:t>
      </w:r>
      <w:r w:rsidRPr="00537673">
        <w:rPr>
          <w:szCs w:val="24"/>
          <w:highlight w:val="white"/>
        </w:rPr>
        <w:t xml:space="preserve">(1), pp.75-91. </w:t>
      </w:r>
      <w:hyperlink r:id="rId8">
        <w:r w:rsidRPr="00537673">
          <w:rPr>
            <w:color w:val="1155CC"/>
            <w:szCs w:val="24"/>
            <w:highlight w:val="white"/>
            <w:u w:val="single"/>
          </w:rPr>
          <w:t>https://www.psychopediajournals.com/index.php/ijiap/article/download/750/546</w:t>
        </w:r>
      </w:hyperlink>
    </w:p>
    <w:p w14:paraId="2C91D25A" w14:textId="77777777" w:rsidR="00CC0083" w:rsidRPr="00537673" w:rsidRDefault="00CC0083" w:rsidP="00537673">
      <w:pPr>
        <w:spacing w:before="240" w:after="240"/>
        <w:rPr>
          <w:szCs w:val="24"/>
        </w:rPr>
      </w:pPr>
      <w:r w:rsidRPr="00537673">
        <w:rPr>
          <w:szCs w:val="24"/>
        </w:rPr>
        <w:t xml:space="preserve">Varghese, Y.L. and Yasaswini, P., 2025. Emotional intelligence and leadership. </w:t>
      </w:r>
      <w:r w:rsidRPr="00537673">
        <w:rPr>
          <w:i/>
          <w:iCs/>
          <w:szCs w:val="24"/>
        </w:rPr>
        <w:t>International Journal of Interdisciplinary Approaches in Psychology</w:t>
      </w:r>
      <w:r w:rsidRPr="00537673">
        <w:rPr>
          <w:szCs w:val="24"/>
        </w:rPr>
        <w:t xml:space="preserve">, </w:t>
      </w:r>
      <w:r w:rsidRPr="00537673">
        <w:rPr>
          <w:i/>
          <w:iCs/>
          <w:szCs w:val="24"/>
        </w:rPr>
        <w:t>3</w:t>
      </w:r>
      <w:r w:rsidRPr="00537673">
        <w:rPr>
          <w:szCs w:val="24"/>
        </w:rPr>
        <w:t xml:space="preserve">(1), pp.133-145. </w:t>
      </w:r>
      <w:hyperlink r:id="rId9">
        <w:r w:rsidRPr="00537673">
          <w:rPr>
            <w:color w:val="1155CC"/>
            <w:szCs w:val="24"/>
            <w:u w:val="single"/>
          </w:rPr>
          <w:t>https://www.psychopediajournals.com/index.php/ijiap/article/download/754/551</w:t>
        </w:r>
      </w:hyperlink>
    </w:p>
    <w:p w14:paraId="0000000A" w14:textId="560054F3" w:rsidR="00831AB2" w:rsidRPr="00537673" w:rsidRDefault="00831AB2" w:rsidP="00537673">
      <w:pPr>
        <w:spacing w:before="240" w:after="240"/>
        <w:rPr>
          <w:rFonts w:eastAsia="Times New Roman" w:cs="Times New Roman"/>
          <w:b/>
          <w:bCs/>
          <w:szCs w:val="24"/>
        </w:rPr>
      </w:pPr>
    </w:p>
    <w:sectPr w:rsidR="00831AB2" w:rsidRPr="00537673" w:rsidSect="001D0317">
      <w:footerReference w:type="default" r:id="rId10"/>
      <w:pgSz w:w="12240" w:h="15840"/>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C0D894D" w14:textId="77777777" w:rsidR="00967122" w:rsidRDefault="00967122" w:rsidP="00CC0083">
      <w:pPr>
        <w:spacing w:line="240" w:lineRule="auto"/>
      </w:pPr>
      <w:r>
        <w:separator/>
      </w:r>
    </w:p>
  </w:endnote>
  <w:endnote w:type="continuationSeparator" w:id="0">
    <w:p w14:paraId="5901B8F7" w14:textId="77777777" w:rsidR="00967122" w:rsidRDefault="00967122" w:rsidP="00CC0083">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BBA2E3E1-5250-420E-9343-262979CA8306}"/>
    <w:embedBold r:id="rId2" w:fontKey="{105CA28F-25AB-4F58-A72B-93E1B164D9FE}"/>
  </w:font>
  <w:font w:name="Vrinda">
    <w:panose1 w:val="00000400000000000000"/>
    <w:charset w:val="00"/>
    <w:family w:val="swiss"/>
    <w:pitch w:val="variable"/>
    <w:sig w:usb0="00010003" w:usb1="00000000" w:usb2="00000000" w:usb3="00000000" w:csb0="00000001" w:csb1="00000000"/>
    <w:embedRegular r:id="rId3" w:fontKey="{2470E9A8-15A2-44C2-A3E2-749F8A2F5C9E}"/>
  </w:font>
  <w:font w:name="Cambria">
    <w:panose1 w:val="02040503050406030204"/>
    <w:charset w:val="00"/>
    <w:family w:val="roman"/>
    <w:pitch w:val="variable"/>
    <w:sig w:usb0="E00006FF" w:usb1="420024FF" w:usb2="02000000" w:usb3="00000000" w:csb0="0000019F" w:csb1="00000000"/>
    <w:embedRegular r:id="rId4" w:fontKey="{A85C3D79-A445-4650-8D9E-C2617F034D65}"/>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9505081"/>
      <w:docPartObj>
        <w:docPartGallery w:val="Page Numbers (Bottom of Page)"/>
        <w:docPartUnique/>
      </w:docPartObj>
    </w:sdtPr>
    <w:sdtEndPr>
      <w:rPr>
        <w:noProof/>
        <w:sz w:val="20"/>
        <w:szCs w:val="20"/>
      </w:rPr>
    </w:sdtEndPr>
    <w:sdtContent>
      <w:p w14:paraId="2527C99D" w14:textId="5C6A4089" w:rsidR="00CC0083" w:rsidRPr="00CC0083" w:rsidRDefault="00CC0083">
        <w:pPr>
          <w:pStyle w:val="Footer"/>
          <w:jc w:val="right"/>
          <w:rPr>
            <w:sz w:val="20"/>
            <w:szCs w:val="20"/>
          </w:rPr>
        </w:pPr>
        <w:r w:rsidRPr="00CC0083">
          <w:rPr>
            <w:sz w:val="20"/>
            <w:szCs w:val="20"/>
          </w:rPr>
          <w:fldChar w:fldCharType="begin"/>
        </w:r>
        <w:r w:rsidRPr="00CC0083">
          <w:rPr>
            <w:sz w:val="20"/>
            <w:szCs w:val="20"/>
          </w:rPr>
          <w:instrText xml:space="preserve"> PAGE   \* MERGEFORMAT </w:instrText>
        </w:r>
        <w:r w:rsidRPr="00CC0083">
          <w:rPr>
            <w:sz w:val="20"/>
            <w:szCs w:val="20"/>
          </w:rPr>
          <w:fldChar w:fldCharType="separate"/>
        </w:r>
        <w:r w:rsidRPr="00CC0083">
          <w:rPr>
            <w:noProof/>
            <w:sz w:val="20"/>
            <w:szCs w:val="20"/>
          </w:rPr>
          <w:t>2</w:t>
        </w:r>
        <w:r w:rsidRPr="00CC0083">
          <w:rPr>
            <w:noProof/>
            <w:sz w:val="20"/>
            <w:szCs w:val="20"/>
          </w:rPr>
          <w:fldChar w:fldCharType="end"/>
        </w:r>
      </w:p>
    </w:sdtContent>
  </w:sdt>
  <w:p w14:paraId="133149F7" w14:textId="77777777" w:rsidR="00CC0083" w:rsidRDefault="00CC00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E00CE3" w14:textId="77777777" w:rsidR="00967122" w:rsidRDefault="00967122" w:rsidP="00CC0083">
      <w:pPr>
        <w:spacing w:line="240" w:lineRule="auto"/>
      </w:pPr>
      <w:r>
        <w:separator/>
      </w:r>
    </w:p>
  </w:footnote>
  <w:footnote w:type="continuationSeparator" w:id="0">
    <w:p w14:paraId="506F695D" w14:textId="77777777" w:rsidR="00967122" w:rsidRDefault="00967122" w:rsidP="00CC0083">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AB2"/>
    <w:rsid w:val="00022A17"/>
    <w:rsid w:val="00094980"/>
    <w:rsid w:val="001D0317"/>
    <w:rsid w:val="0040289F"/>
    <w:rsid w:val="00537673"/>
    <w:rsid w:val="005D6457"/>
    <w:rsid w:val="00831AB2"/>
    <w:rsid w:val="008C40CE"/>
    <w:rsid w:val="00967122"/>
    <w:rsid w:val="009A594E"/>
    <w:rsid w:val="00CA0B20"/>
    <w:rsid w:val="00CA11D6"/>
    <w:rsid w:val="00CC0083"/>
  </w:rsids>
  <m:mathPr>
    <m:mathFont m:val="Cambria Math"/>
    <m:brkBin m:val="before"/>
    <m:brkBinSub m:val="--"/>
    <m:smallFrac m:val="0"/>
    <m:dispDef/>
    <m:lMargin m:val="0"/>
    <m:rMargin m:val="0"/>
    <m:defJc m:val="centerGroup"/>
    <m:wrapIndent m:val="1440"/>
    <m:intLim m:val="subSup"/>
    <m:naryLim m:val="undOvr"/>
  </m:mathPr>
  <w:themeFontLang w:val="en-ZW"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D3218"/>
  <w15:docId w15:val="{2D5A2B74-F69E-40E1-8DBF-CFE292CFFA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ZW"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083"/>
    <w:pPr>
      <w:spacing w:line="360" w:lineRule="auto"/>
      <w:jc w:val="both"/>
    </w:pPr>
    <w:rPr>
      <w:rFonts w:ascii="Times New Roman" w:hAnsi="Times New Roman"/>
      <w:sz w:val="24"/>
      <w:lang w:val="en-GB"/>
    </w:rPr>
  </w:style>
  <w:style w:type="paragraph" w:styleId="Heading1">
    <w:name w:val="heading 1"/>
    <w:basedOn w:val="Normal"/>
    <w:next w:val="Normal"/>
    <w:uiPriority w:val="9"/>
    <w:qFormat/>
    <w:rsid w:val="00CC0083"/>
    <w:pPr>
      <w:keepNext/>
      <w:keepLines/>
      <w:spacing w:before="400" w:after="120"/>
      <w:outlineLvl w:val="0"/>
    </w:pPr>
    <w:rPr>
      <w:b/>
      <w:sz w:val="28"/>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hAnsi="Arial"/>
      <w:color w:val="666666"/>
      <w:sz w:val="30"/>
      <w:szCs w:val="30"/>
    </w:rPr>
  </w:style>
  <w:style w:type="paragraph" w:styleId="Header">
    <w:name w:val="header"/>
    <w:basedOn w:val="Normal"/>
    <w:link w:val="HeaderChar"/>
    <w:uiPriority w:val="99"/>
    <w:unhideWhenUsed/>
    <w:rsid w:val="00CC0083"/>
    <w:pPr>
      <w:tabs>
        <w:tab w:val="center" w:pos="4513"/>
        <w:tab w:val="right" w:pos="9026"/>
      </w:tabs>
      <w:spacing w:line="240" w:lineRule="auto"/>
    </w:pPr>
  </w:style>
  <w:style w:type="character" w:customStyle="1" w:styleId="HeaderChar">
    <w:name w:val="Header Char"/>
    <w:basedOn w:val="DefaultParagraphFont"/>
    <w:link w:val="Header"/>
    <w:uiPriority w:val="99"/>
    <w:rsid w:val="00CC0083"/>
    <w:rPr>
      <w:rFonts w:ascii="Times New Roman" w:hAnsi="Times New Roman"/>
      <w:sz w:val="24"/>
      <w:lang w:val="en-GB"/>
    </w:rPr>
  </w:style>
  <w:style w:type="paragraph" w:styleId="Footer">
    <w:name w:val="footer"/>
    <w:basedOn w:val="Normal"/>
    <w:link w:val="FooterChar"/>
    <w:uiPriority w:val="99"/>
    <w:unhideWhenUsed/>
    <w:rsid w:val="00CC0083"/>
    <w:pPr>
      <w:tabs>
        <w:tab w:val="center" w:pos="4513"/>
        <w:tab w:val="right" w:pos="9026"/>
      </w:tabs>
      <w:spacing w:line="240" w:lineRule="auto"/>
    </w:pPr>
  </w:style>
  <w:style w:type="character" w:customStyle="1" w:styleId="FooterChar">
    <w:name w:val="Footer Char"/>
    <w:basedOn w:val="DefaultParagraphFont"/>
    <w:link w:val="Footer"/>
    <w:uiPriority w:val="99"/>
    <w:rsid w:val="00CC0083"/>
    <w:rPr>
      <w:rFonts w:ascii="Times New Roman" w:hAnsi="Times New Roman"/>
      <w:sz w:val="24"/>
      <w:lang w:val="en-GB"/>
    </w:rPr>
  </w:style>
  <w:style w:type="paragraph" w:styleId="TOCHeading">
    <w:name w:val="TOC Heading"/>
    <w:basedOn w:val="Heading1"/>
    <w:next w:val="Normal"/>
    <w:uiPriority w:val="39"/>
    <w:unhideWhenUsed/>
    <w:qFormat/>
    <w:rsid w:val="00CC0083"/>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C0083"/>
    <w:pPr>
      <w:spacing w:after="100"/>
    </w:pPr>
  </w:style>
  <w:style w:type="character" w:styleId="Hyperlink">
    <w:name w:val="Hyperlink"/>
    <w:basedOn w:val="DefaultParagraphFont"/>
    <w:uiPriority w:val="99"/>
    <w:unhideWhenUsed/>
    <w:rsid w:val="00CC008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psychopediajournals.com/index.php/ijiap/article/download/750/546" TargetMode="External"/><Relationship Id="rId3" Type="http://schemas.openxmlformats.org/officeDocument/2006/relationships/settings" Target="settings.xml"/><Relationship Id="rId7" Type="http://schemas.openxmlformats.org/officeDocument/2006/relationships/hyperlink" Target="https://aujbms.austjournals.com/index.php/AUJBMS/article/download/8/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psychopediajournals.com/index.php/ijiap/article/download/754/551"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EB54DC-F96E-45CA-8B30-8AFEFB907A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5</Pages>
  <Words>790</Words>
  <Characters>4508</Characters>
  <Application>Microsoft Office Word</Application>
  <DocSecurity>0</DocSecurity>
  <Lines>37</Lines>
  <Paragraphs>10</Paragraphs>
  <ScaleCrop>false</ScaleCrop>
  <Company/>
  <LinksUpToDate>false</LinksUpToDate>
  <CharactersWithSpaces>5288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utsav kakadiya</cp:lastModifiedBy>
  <cp:revision>9</cp:revision>
  <dcterms:created xsi:type="dcterms:W3CDTF">2025-12-05T10:39:00Z</dcterms:created>
  <dcterms:modified xsi:type="dcterms:W3CDTF">2025-12-06T12:58:00Z</dcterms:modified>
</cp:coreProperties>
</file>