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5B5EDA" w14:textId="77777777" w:rsidR="00F7551D" w:rsidRDefault="00F7551D" w:rsidP="00F7551D">
      <w:pPr>
        <w:pStyle w:val="NormalWeb"/>
        <w:spacing w:before="0" w:beforeAutospacing="0" w:after="0" w:afterAutospacing="0"/>
        <w:ind w:left="-180" w:right="-334"/>
      </w:pPr>
      <w:r>
        <w:rPr>
          <w:noProof/>
        </w:rPr>
        <w:drawing>
          <wp:inline distT="0" distB="0" distL="0" distR="0" wp14:anchorId="501092C0" wp14:editId="26DAB98D">
            <wp:extent cx="1908175" cy="636270"/>
            <wp:effectExtent l="25400" t="25400" r="9525" b="11430"/>
            <wp:docPr id="14" name="Imagen 14" descr="Texto&#10;&#10;Descripción generada automáticament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n 14" descr="Texto&#10;&#10;Descripción generada automáticamente"/>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3E52863F" w14:textId="77777777" w:rsidR="00F7551D" w:rsidRDefault="00F7551D" w:rsidP="00F7551D">
      <w:pPr>
        <w:pStyle w:val="NormalWeb"/>
        <w:spacing w:before="0" w:beforeAutospacing="0" w:after="0" w:afterAutospacing="0"/>
        <w:ind w:left="-180" w:right="-334"/>
      </w:pPr>
    </w:p>
    <w:p w14:paraId="7EF4E970" w14:textId="77777777" w:rsidR="00F7551D" w:rsidRDefault="00F7551D" w:rsidP="00F7551D">
      <w:pPr>
        <w:pStyle w:val="NormalWeb"/>
        <w:spacing w:before="0" w:beforeAutospacing="0" w:after="0" w:afterAutospacing="0"/>
        <w:ind w:left="-180" w:right="-334"/>
      </w:pPr>
    </w:p>
    <w:p w14:paraId="14AC63A1" w14:textId="77777777" w:rsidR="00F7551D" w:rsidRDefault="00F7551D" w:rsidP="00F7551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476C75E" w14:textId="77777777" w:rsidR="00F7551D" w:rsidRPr="00230F35" w:rsidRDefault="00F7551D" w:rsidP="00F7551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BCB3D9C" w14:textId="77777777" w:rsidR="00F7551D" w:rsidRPr="00230F35" w:rsidRDefault="00F7551D" w:rsidP="00F7551D">
      <w:pPr>
        <w:rPr>
          <w:rFonts w:ascii="Arial" w:hAnsi="Arial" w:cs="Arial"/>
          <w:sz w:val="28"/>
          <w:szCs w:val="28"/>
          <w:lang w:val="cy-GB"/>
        </w:rPr>
      </w:pPr>
    </w:p>
    <w:p w14:paraId="4F07690E" w14:textId="77777777" w:rsidR="00F7551D" w:rsidRDefault="00F7551D" w:rsidP="00F7551D">
      <w:pPr>
        <w:pStyle w:val="Ttulo3"/>
        <w:jc w:val="center"/>
        <w:rPr>
          <w:lang w:val="cy-GB"/>
        </w:rPr>
      </w:pPr>
      <w:r>
        <w:rPr>
          <w:lang w:val="cy-GB"/>
        </w:rPr>
        <w:t>THIS SHEET MUST BE THE FIRST PAGE OF THE ASSIGNMENT YOU ARE SUBMITTING  (DO NOT SEND AS A SEPARATE FILE)</w:t>
      </w:r>
    </w:p>
    <w:p w14:paraId="6A5620B0" w14:textId="77777777" w:rsidR="00F7551D" w:rsidRPr="00F7551D" w:rsidRDefault="00F7551D" w:rsidP="00F7551D">
      <w:pPr>
        <w:pStyle w:val="Ttulo3"/>
        <w:jc w:val="center"/>
        <w:rPr>
          <w:rFonts w:ascii="Trebuchet MS" w:hAnsi="Trebuchet MS"/>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37"/>
        <w:gridCol w:w="413"/>
        <w:gridCol w:w="1486"/>
        <w:gridCol w:w="275"/>
        <w:gridCol w:w="1777"/>
      </w:tblGrid>
      <w:tr w:rsidR="00F7551D" w:rsidRPr="00F7551D" w14:paraId="4418B42A" w14:textId="77777777" w:rsidTr="00F17061">
        <w:trPr>
          <w:trHeight w:val="614"/>
        </w:trPr>
        <w:tc>
          <w:tcPr>
            <w:tcW w:w="8856" w:type="dxa"/>
            <w:gridSpan w:val="5"/>
          </w:tcPr>
          <w:p w14:paraId="053101A4" w14:textId="77777777" w:rsidR="00F7551D" w:rsidRPr="00230F35" w:rsidRDefault="00F7551D" w:rsidP="00F1706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7551D" w:rsidRPr="00F7551D" w14:paraId="0C48D778" w14:textId="77777777" w:rsidTr="00F17061">
        <w:trPr>
          <w:trHeight w:val="718"/>
        </w:trPr>
        <w:tc>
          <w:tcPr>
            <w:tcW w:w="8856" w:type="dxa"/>
            <w:gridSpan w:val="5"/>
          </w:tcPr>
          <w:p w14:paraId="02C482F5" w14:textId="3460DC5A" w:rsidR="00F7551D" w:rsidRDefault="00F7551D" w:rsidP="00F170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Alejo </w:t>
            </w:r>
            <w:proofErr w:type="spellStart"/>
            <w:r>
              <w:rPr>
                <w:rFonts w:ascii="Arial" w:hAnsi="Arial" w:cs="Arial"/>
                <w:sz w:val="22"/>
                <w:szCs w:val="22"/>
              </w:rPr>
              <w:t>Matías</w:t>
            </w:r>
            <w:proofErr w:type="spellEnd"/>
            <w:r>
              <w:rPr>
                <w:rFonts w:ascii="Arial" w:hAnsi="Arial" w:cs="Arial"/>
                <w:sz w:val="22"/>
                <w:szCs w:val="22"/>
              </w:rPr>
              <w:t xml:space="preserve"> López Silva</w:t>
            </w:r>
          </w:p>
          <w:p w14:paraId="47E0A05C" w14:textId="77777777" w:rsidR="00F7551D" w:rsidRPr="00230F35" w:rsidRDefault="00F7551D" w:rsidP="00F17061">
            <w:pPr>
              <w:pStyle w:val="NormalWeb"/>
              <w:spacing w:before="0" w:beforeAutospacing="0" w:after="0" w:afterAutospacing="0"/>
              <w:ind w:right="34"/>
              <w:rPr>
                <w:rFonts w:ascii="Arial" w:hAnsi="Arial" w:cs="Arial"/>
                <w:sz w:val="22"/>
                <w:szCs w:val="22"/>
              </w:rPr>
            </w:pPr>
          </w:p>
          <w:p w14:paraId="0F74BB79" w14:textId="747D228C" w:rsidR="00F7551D" w:rsidRPr="00230F35" w:rsidRDefault="00F7551D" w:rsidP="00F170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9D374B">
              <w:rPr>
                <w:rFonts w:ascii="Arial" w:hAnsi="Arial" w:cs="Arial"/>
                <w:sz w:val="22"/>
                <w:szCs w:val="22"/>
              </w:rPr>
              <w:t>1710936@student.uwtsd.ac.uk</w:t>
            </w:r>
          </w:p>
        </w:tc>
      </w:tr>
      <w:tr w:rsidR="00F7551D" w:rsidRPr="00F7551D" w14:paraId="716207A0" w14:textId="77777777" w:rsidTr="00F17061">
        <w:trPr>
          <w:trHeight w:val="849"/>
        </w:trPr>
        <w:tc>
          <w:tcPr>
            <w:tcW w:w="4788" w:type="dxa"/>
          </w:tcPr>
          <w:p w14:paraId="617EC725" w14:textId="7AB33E9B" w:rsidR="00F7551D" w:rsidRPr="00230F35" w:rsidRDefault="00F7551D" w:rsidP="00F170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HPCA7014</w:t>
            </w:r>
          </w:p>
          <w:p w14:paraId="57AACB41" w14:textId="77777777" w:rsidR="00F7551D" w:rsidRPr="00230F35" w:rsidRDefault="00F7551D" w:rsidP="00F17061">
            <w:pPr>
              <w:pStyle w:val="NormalWeb"/>
              <w:spacing w:before="0" w:beforeAutospacing="0" w:after="0" w:afterAutospacing="0"/>
              <w:ind w:right="34"/>
              <w:rPr>
                <w:rFonts w:ascii="Arial" w:hAnsi="Arial" w:cs="Arial"/>
                <w:sz w:val="22"/>
                <w:szCs w:val="22"/>
              </w:rPr>
            </w:pPr>
          </w:p>
          <w:p w14:paraId="4E445D45" w14:textId="504D1B7A" w:rsidR="00F7551D" w:rsidRDefault="00F7551D" w:rsidP="00F170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w:t>
            </w:r>
          </w:p>
          <w:p w14:paraId="2FBB060C" w14:textId="77777777" w:rsidR="00F7551D" w:rsidRDefault="00F7551D" w:rsidP="00F17061">
            <w:pPr>
              <w:pStyle w:val="NormalWeb"/>
              <w:spacing w:before="0" w:beforeAutospacing="0" w:after="0" w:afterAutospacing="0"/>
              <w:ind w:right="34"/>
              <w:rPr>
                <w:rFonts w:ascii="Arial" w:hAnsi="Arial" w:cs="Arial"/>
                <w:sz w:val="22"/>
                <w:szCs w:val="22"/>
              </w:rPr>
            </w:pPr>
          </w:p>
          <w:p w14:paraId="34E3B601" w14:textId="77777777" w:rsidR="00F7551D" w:rsidRPr="00230F35" w:rsidRDefault="00F7551D" w:rsidP="00F17061">
            <w:pPr>
              <w:pStyle w:val="NormalWeb"/>
              <w:spacing w:before="0" w:beforeAutospacing="0" w:after="0" w:afterAutospacing="0"/>
              <w:ind w:right="34"/>
              <w:rPr>
                <w:rFonts w:ascii="Arial" w:hAnsi="Arial" w:cs="Arial"/>
                <w:sz w:val="22"/>
                <w:szCs w:val="22"/>
              </w:rPr>
            </w:pPr>
          </w:p>
        </w:tc>
        <w:tc>
          <w:tcPr>
            <w:tcW w:w="2266" w:type="dxa"/>
            <w:gridSpan w:val="3"/>
          </w:tcPr>
          <w:p w14:paraId="3157F58B" w14:textId="77777777" w:rsidR="00F7551D" w:rsidRDefault="00F7551D" w:rsidP="00F170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ECA0E52" w14:textId="44F04150" w:rsidR="00F7551D" w:rsidRPr="00230F35" w:rsidRDefault="00F7551D" w:rsidP="00F17061">
            <w:pPr>
              <w:pStyle w:val="NormalWeb"/>
              <w:spacing w:before="0" w:beforeAutospacing="0" w:after="0" w:afterAutospacing="0"/>
              <w:ind w:right="34"/>
              <w:rPr>
                <w:rFonts w:ascii="Arial" w:hAnsi="Arial" w:cs="Arial"/>
                <w:sz w:val="22"/>
                <w:szCs w:val="22"/>
              </w:rPr>
            </w:pPr>
            <w:r>
              <w:rPr>
                <w:rFonts w:ascii="Arial" w:hAnsi="Arial" w:cs="Arial"/>
                <w:sz w:val="22"/>
                <w:szCs w:val="22"/>
              </w:rPr>
              <w:t>1710936</w:t>
            </w:r>
          </w:p>
        </w:tc>
        <w:tc>
          <w:tcPr>
            <w:tcW w:w="1802" w:type="dxa"/>
          </w:tcPr>
          <w:p w14:paraId="48941DFB" w14:textId="77777777" w:rsidR="00F7551D" w:rsidRPr="00230F35" w:rsidRDefault="00F7551D" w:rsidP="00F170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54EF6E1" w14:textId="576EE1D2" w:rsidR="00F7551D" w:rsidRPr="00F7551D" w:rsidRDefault="00F7551D" w:rsidP="00F17061">
            <w:pPr>
              <w:pStyle w:val="NormalWeb"/>
              <w:spacing w:before="0" w:beforeAutospacing="0" w:after="0" w:afterAutospacing="0"/>
              <w:ind w:right="34"/>
              <w:rPr>
                <w:rFonts w:ascii="Arial" w:hAnsi="Arial" w:cs="Arial"/>
                <w:sz w:val="22"/>
                <w:szCs w:val="22"/>
              </w:rPr>
            </w:pPr>
            <w:r w:rsidRPr="00F7551D">
              <w:rPr>
                <w:rFonts w:ascii="Arial" w:hAnsi="Arial" w:cs="Arial"/>
                <w:sz w:val="22"/>
                <w:szCs w:val="22"/>
              </w:rPr>
              <w:t>No</w:t>
            </w:r>
          </w:p>
        </w:tc>
      </w:tr>
      <w:tr w:rsidR="00F7551D" w:rsidRPr="00F7551D" w14:paraId="7715A630" w14:textId="77777777" w:rsidTr="00F17061">
        <w:trPr>
          <w:trHeight w:val="1139"/>
        </w:trPr>
        <w:tc>
          <w:tcPr>
            <w:tcW w:w="8856" w:type="dxa"/>
            <w:gridSpan w:val="5"/>
          </w:tcPr>
          <w:p w14:paraId="19F1FA74" w14:textId="7E25381F" w:rsidR="00F7551D" w:rsidRPr="00F7551D" w:rsidRDefault="00F7551D" w:rsidP="00F7551D">
            <w:pPr>
              <w:pStyle w:val="NormalWeb"/>
            </w:pPr>
            <w:r w:rsidRPr="00230F35">
              <w:rPr>
                <w:rFonts w:ascii="Arial" w:hAnsi="Arial" w:cs="Arial"/>
                <w:sz w:val="22"/>
                <w:szCs w:val="22"/>
              </w:rPr>
              <w:t>Assignment title:</w:t>
            </w:r>
            <w:r>
              <w:rPr>
                <w:rFonts w:ascii="Arial" w:hAnsi="Arial" w:cs="Arial"/>
                <w:sz w:val="22"/>
                <w:szCs w:val="22"/>
              </w:rPr>
              <w:t xml:space="preserve"> </w:t>
            </w:r>
            <w:r>
              <w:rPr>
                <w:rFonts w:ascii="ArialMT" w:hAnsi="ArialMT"/>
                <w:sz w:val="22"/>
                <w:szCs w:val="22"/>
              </w:rPr>
              <w:t>Essay based on a supervised research project.</w:t>
            </w:r>
          </w:p>
          <w:p w14:paraId="7321E9DD" w14:textId="516B6803" w:rsidR="00F7551D" w:rsidRPr="00230F35" w:rsidRDefault="00F7551D" w:rsidP="00F170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8 January 2021</w:t>
            </w:r>
          </w:p>
        </w:tc>
      </w:tr>
      <w:tr w:rsidR="00F7551D" w:rsidRPr="00F7551D" w14:paraId="44F597D8" w14:textId="77777777" w:rsidTr="00F17061">
        <w:trPr>
          <w:trHeight w:val="978"/>
        </w:trPr>
        <w:tc>
          <w:tcPr>
            <w:tcW w:w="8856" w:type="dxa"/>
            <w:gridSpan w:val="5"/>
            <w:tcBorders>
              <w:bottom w:val="single" w:sz="4" w:space="0" w:color="000000"/>
            </w:tcBorders>
          </w:tcPr>
          <w:p w14:paraId="149576A7" w14:textId="68C62C70" w:rsidR="00F7551D" w:rsidRPr="00F7551D" w:rsidRDefault="00F7551D" w:rsidP="00F17061">
            <w:pPr>
              <w:rPr>
                <w:rFonts w:ascii="Arial" w:hAnsi="Arial" w:cs="Arial"/>
                <w:sz w:val="22"/>
                <w:szCs w:val="22"/>
                <w:lang w:val="en-US"/>
              </w:rPr>
            </w:pPr>
            <w:r w:rsidRPr="00F7551D">
              <w:rPr>
                <w:rFonts w:ascii="Arial" w:hAnsi="Arial" w:cs="Arial"/>
                <w:sz w:val="22"/>
                <w:szCs w:val="22"/>
                <w:lang w:val="en-US"/>
              </w:rPr>
              <w:t>This assignment is for the       1</w:t>
            </w:r>
            <w:r w:rsidRPr="00F7551D">
              <w:rPr>
                <w:rFonts w:ascii="Arial" w:hAnsi="Arial" w:cs="Arial"/>
                <w:sz w:val="22"/>
                <w:szCs w:val="22"/>
                <w:vertAlign w:val="superscript"/>
                <w:lang w:val="en-US"/>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F7551D">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F7551D">
              <w:rPr>
                <w:rFonts w:ascii="Arial" w:hAnsi="Arial" w:cs="Arial"/>
                <w:sz w:val="22"/>
                <w:szCs w:val="22"/>
                <w:lang w:val="en-US"/>
              </w:rPr>
              <w:t xml:space="preserve">    2</w:t>
            </w:r>
            <w:r w:rsidRPr="00F7551D">
              <w:rPr>
                <w:rFonts w:ascii="Arial" w:hAnsi="Arial" w:cs="Arial"/>
                <w:sz w:val="22"/>
                <w:szCs w:val="22"/>
                <w:vertAlign w:val="superscript"/>
                <w:lang w:val="en-US"/>
              </w:rPr>
              <w:t>nd</w:t>
            </w:r>
            <w:r w:rsidRPr="00F7551D">
              <w:rPr>
                <w:rFonts w:ascii="Arial" w:hAnsi="Arial" w:cs="Arial"/>
                <w:sz w:val="22"/>
                <w:szCs w:val="22"/>
                <w:lang w:val="en-US"/>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F7551D">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F7551D">
              <w:rPr>
                <w:rFonts w:ascii="Arial" w:hAnsi="Arial" w:cs="Arial"/>
                <w:sz w:val="22"/>
                <w:szCs w:val="22"/>
                <w:lang w:val="en-US"/>
              </w:rPr>
              <w:t xml:space="preserve">     3</w:t>
            </w:r>
            <w:r w:rsidRPr="00F7551D">
              <w:rPr>
                <w:rFonts w:ascii="Arial" w:hAnsi="Arial" w:cs="Arial"/>
                <w:sz w:val="22"/>
                <w:szCs w:val="22"/>
                <w:vertAlign w:val="superscript"/>
                <w:lang w:val="en-US"/>
              </w:rPr>
              <w:t>rd</w:t>
            </w:r>
            <w:r w:rsidRPr="00F7551D">
              <w:rPr>
                <w:rFonts w:ascii="Arial" w:hAnsi="Arial" w:cs="Arial"/>
                <w:sz w:val="22"/>
                <w:szCs w:val="22"/>
                <w:lang w:val="en-US"/>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F7551D">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F7551D">
              <w:rPr>
                <w:rFonts w:ascii="Arial" w:hAnsi="Arial" w:cs="Arial"/>
                <w:sz w:val="22"/>
                <w:szCs w:val="22"/>
                <w:lang w:val="en-US"/>
              </w:rPr>
              <w:t xml:space="preserve">      4</w:t>
            </w:r>
            <w:r w:rsidRPr="00F7551D">
              <w:rPr>
                <w:rFonts w:ascii="Arial" w:hAnsi="Arial" w:cs="Arial"/>
                <w:sz w:val="22"/>
                <w:szCs w:val="22"/>
                <w:vertAlign w:val="superscript"/>
                <w:lang w:val="en-US"/>
              </w:rPr>
              <w:t>th</w:t>
            </w:r>
            <w:r w:rsidRPr="00F7551D">
              <w:rPr>
                <w:rFonts w:ascii="Arial" w:hAnsi="Arial" w:cs="Arial"/>
                <w:sz w:val="22"/>
                <w:szCs w:val="22"/>
                <w:lang w:val="en-US"/>
              </w:rPr>
              <w:t xml:space="preserve"> </w:t>
            </w:r>
            <w:r>
              <w:rPr>
                <w:rFonts w:ascii="Arial" w:hAnsi="Arial" w:cs="Arial"/>
                <w:sz w:val="22"/>
                <w:szCs w:val="22"/>
              </w:rPr>
              <w:fldChar w:fldCharType="begin">
                <w:ffData>
                  <w:name w:val="Check16"/>
                  <w:enabled/>
                  <w:calcOnExit w:val="0"/>
                  <w:checkBox>
                    <w:sizeAuto/>
                    <w:default w:val="1"/>
                  </w:checkBox>
                </w:ffData>
              </w:fldChar>
            </w:r>
            <w:bookmarkStart w:id="3" w:name="Check16"/>
            <w:r w:rsidRPr="00F7551D">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end"/>
            </w:r>
            <w:bookmarkEnd w:id="3"/>
            <w:r w:rsidRPr="00F7551D">
              <w:rPr>
                <w:rFonts w:ascii="Arial" w:hAnsi="Arial" w:cs="Arial"/>
                <w:sz w:val="22"/>
                <w:szCs w:val="22"/>
                <w:lang w:val="en-US"/>
              </w:rPr>
              <w:t xml:space="preserve">      5</w:t>
            </w:r>
            <w:r w:rsidRPr="00F7551D">
              <w:rPr>
                <w:rFonts w:ascii="Arial" w:hAnsi="Arial" w:cs="Arial"/>
                <w:sz w:val="22"/>
                <w:szCs w:val="22"/>
                <w:vertAlign w:val="superscript"/>
                <w:lang w:val="en-US"/>
              </w:rPr>
              <w:t>th</w:t>
            </w:r>
            <w:r w:rsidRPr="00F7551D">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F7551D">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F7551D">
              <w:rPr>
                <w:rFonts w:ascii="Arial" w:hAnsi="Arial" w:cs="Arial"/>
                <w:sz w:val="22"/>
                <w:szCs w:val="22"/>
                <w:lang w:val="en-US"/>
              </w:rPr>
              <w:t xml:space="preserve">      6</w:t>
            </w:r>
            <w:r w:rsidRPr="00F7551D">
              <w:rPr>
                <w:rFonts w:ascii="Arial" w:hAnsi="Arial" w:cs="Arial"/>
                <w:sz w:val="22"/>
                <w:szCs w:val="22"/>
                <w:vertAlign w:val="superscript"/>
                <w:lang w:val="en-US"/>
              </w:rPr>
              <w:t>th</w:t>
            </w:r>
            <w:r w:rsidRPr="00F7551D">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F7551D">
              <w:rPr>
                <w:rFonts w:ascii="Arial" w:hAnsi="Arial" w:cs="Arial"/>
                <w:sz w:val="22"/>
                <w:szCs w:val="22"/>
                <w:lang w:val="en-US"/>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F7551D">
              <w:rPr>
                <w:rFonts w:ascii="Arial" w:hAnsi="Arial" w:cs="Arial"/>
                <w:b/>
                <w:sz w:val="22"/>
                <w:szCs w:val="22"/>
                <w:lang w:val="en-US"/>
              </w:rPr>
              <w:t xml:space="preserve">   </w:t>
            </w:r>
            <w:r w:rsidRPr="00F7551D">
              <w:rPr>
                <w:rFonts w:ascii="Arial" w:hAnsi="Arial" w:cs="Arial"/>
                <w:sz w:val="22"/>
                <w:szCs w:val="22"/>
                <w:lang w:val="en-US"/>
              </w:rPr>
              <w:t>module of the degree</w:t>
            </w:r>
          </w:p>
        </w:tc>
      </w:tr>
      <w:tr w:rsidR="00F7551D" w:rsidRPr="00F7551D" w14:paraId="3D01EFA2" w14:textId="77777777" w:rsidTr="00F17061">
        <w:trPr>
          <w:trHeight w:val="978"/>
        </w:trPr>
        <w:tc>
          <w:tcPr>
            <w:tcW w:w="8856" w:type="dxa"/>
            <w:gridSpan w:val="5"/>
            <w:shd w:val="clear" w:color="auto" w:fill="D9D9D9"/>
          </w:tcPr>
          <w:p w14:paraId="1CCF15A2" w14:textId="77777777" w:rsidR="00F7551D" w:rsidRPr="00230F35" w:rsidRDefault="00F7551D" w:rsidP="00F1706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F7DAB5D" w14:textId="61F4BFC2" w:rsidR="00F7551D" w:rsidRPr="00F7551D" w:rsidRDefault="00F7551D" w:rsidP="00F17061">
            <w:pPr>
              <w:pStyle w:val="NormalWeb"/>
              <w:spacing w:before="0" w:beforeAutospacing="0" w:after="0" w:afterAutospacing="0"/>
              <w:ind w:right="34"/>
              <w:rPr>
                <w:rFonts w:ascii="Arial" w:hAnsi="Arial" w:cs="Arial"/>
                <w:sz w:val="22"/>
                <w:szCs w:val="22"/>
                <w:lang w:val="es-ES"/>
              </w:rPr>
            </w:pPr>
            <w:proofErr w:type="spellStart"/>
            <w:r w:rsidRPr="00F7551D">
              <w:rPr>
                <w:rFonts w:ascii="Arial" w:hAnsi="Arial" w:cs="Arial"/>
                <w:sz w:val="22"/>
                <w:szCs w:val="22"/>
                <w:lang w:val="es-ES"/>
              </w:rPr>
              <w:t>Signed</w:t>
            </w:r>
            <w:proofErr w:type="spellEnd"/>
            <w:r>
              <w:rPr>
                <w:rFonts w:ascii="Arial" w:hAnsi="Arial" w:cs="Arial"/>
                <w:sz w:val="22"/>
                <w:szCs w:val="22"/>
                <w:lang w:val="es-ES"/>
              </w:rPr>
              <w:t xml:space="preserve">: </w:t>
            </w:r>
            <w:r w:rsidRPr="00F7551D">
              <w:rPr>
                <w:rFonts w:ascii="Arial" w:hAnsi="Arial" w:cs="Arial"/>
                <w:sz w:val="22"/>
                <w:szCs w:val="22"/>
                <w:lang w:val="es-ES"/>
              </w:rPr>
              <w:t xml:space="preserve"> </w:t>
            </w:r>
            <w:r w:rsidRPr="00F7551D">
              <w:rPr>
                <w:rFonts w:ascii="Arial" w:hAnsi="Arial" w:cs="Arial"/>
                <w:sz w:val="22"/>
                <w:szCs w:val="22"/>
                <w:lang w:val="es-ES"/>
              </w:rPr>
              <w:t>Alejo Matías López Silva</w:t>
            </w:r>
          </w:p>
          <w:p w14:paraId="2323DB84" w14:textId="416FCDEE" w:rsidR="00F7551D" w:rsidRDefault="00F7551D" w:rsidP="00F1706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Pr>
                <w:rFonts w:ascii="Calibri" w:hAnsi="Calibri" w:cs="Calibri"/>
                <w:b/>
                <w:sz w:val="44"/>
                <w:szCs w:val="44"/>
              </w:rPr>
              <w:t>X</w:t>
            </w:r>
          </w:p>
          <w:p w14:paraId="31A90A6E" w14:textId="77777777" w:rsidR="00F7551D" w:rsidRPr="00230F35" w:rsidRDefault="00F7551D" w:rsidP="00F1706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7551D" w:rsidRPr="00F7551D" w14:paraId="6736D886" w14:textId="77777777" w:rsidTr="00F17061">
        <w:trPr>
          <w:trHeight w:val="3972"/>
        </w:trPr>
        <w:tc>
          <w:tcPr>
            <w:tcW w:w="8856" w:type="dxa"/>
            <w:gridSpan w:val="5"/>
          </w:tcPr>
          <w:p w14:paraId="0E52F33F" w14:textId="77777777" w:rsidR="00F7551D" w:rsidRPr="00F7551D" w:rsidRDefault="00F7551D" w:rsidP="00F17061">
            <w:pPr>
              <w:rPr>
                <w:rFonts w:ascii="Arial" w:hAnsi="Arial"/>
                <w:b/>
                <w:lang w:val="en-US"/>
              </w:rPr>
            </w:pPr>
          </w:p>
          <w:p w14:paraId="1F4A5FC0" w14:textId="77777777" w:rsidR="00F7551D" w:rsidRPr="00116CE6" w:rsidRDefault="00F7551D" w:rsidP="00F17061">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86"/>
              <w:gridCol w:w="1576"/>
            </w:tblGrid>
            <w:tr w:rsidR="00F7551D" w:rsidRPr="00116CE6" w14:paraId="6C06116E" w14:textId="77777777" w:rsidTr="00F17061">
              <w:tc>
                <w:tcPr>
                  <w:tcW w:w="6970" w:type="dxa"/>
                </w:tcPr>
                <w:p w14:paraId="03481482" w14:textId="77777777" w:rsidR="00F7551D" w:rsidRPr="00116CE6" w:rsidRDefault="00F7551D" w:rsidP="00F17061">
                  <w:pPr>
                    <w:rPr>
                      <w:rFonts w:ascii="Arial" w:hAnsi="Arial"/>
                      <w:sz w:val="20"/>
                      <w:szCs w:val="20"/>
                    </w:rPr>
                  </w:pPr>
                </w:p>
                <w:p w14:paraId="7F4764D6" w14:textId="77777777" w:rsidR="00F7551D" w:rsidRPr="00116CE6" w:rsidRDefault="00F7551D" w:rsidP="00F1706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Provisional </w:t>
                  </w:r>
                  <w:proofErr w:type="spellStart"/>
                  <w:r w:rsidRPr="00116CE6">
                    <w:rPr>
                      <w:rFonts w:ascii="Arial" w:hAnsi="Arial"/>
                      <w:sz w:val="20"/>
                      <w:szCs w:val="20"/>
                    </w:rPr>
                    <w:t>mark</w:t>
                  </w:r>
                  <w:proofErr w:type="spellEnd"/>
                </w:p>
              </w:tc>
              <w:tc>
                <w:tcPr>
                  <w:tcW w:w="1660" w:type="dxa"/>
                </w:tcPr>
                <w:p w14:paraId="70F46CFD" w14:textId="77777777" w:rsidR="00F7551D" w:rsidRPr="00116CE6" w:rsidRDefault="00F7551D" w:rsidP="00F17061">
                  <w:pPr>
                    <w:rPr>
                      <w:rFonts w:ascii="Arial" w:hAnsi="Arial"/>
                      <w:sz w:val="20"/>
                      <w:szCs w:val="20"/>
                    </w:rPr>
                  </w:pPr>
                </w:p>
              </w:tc>
            </w:tr>
            <w:tr w:rsidR="00F7551D" w:rsidRPr="00F7551D" w14:paraId="20F99FA0" w14:textId="77777777" w:rsidTr="00F17061">
              <w:tc>
                <w:tcPr>
                  <w:tcW w:w="6970" w:type="dxa"/>
                </w:tcPr>
                <w:p w14:paraId="3FD79BFA" w14:textId="77777777" w:rsidR="00F7551D" w:rsidRPr="00F7551D" w:rsidRDefault="00F7551D" w:rsidP="00F17061">
                  <w:pPr>
                    <w:rPr>
                      <w:rFonts w:ascii="Arial" w:hAnsi="Arial"/>
                      <w:sz w:val="20"/>
                      <w:szCs w:val="20"/>
                      <w:lang w:val="en-US"/>
                    </w:rPr>
                  </w:pPr>
                </w:p>
                <w:p w14:paraId="4D8798C4" w14:textId="77777777" w:rsidR="00F7551D" w:rsidRPr="00F7551D" w:rsidRDefault="00F7551D" w:rsidP="00F17061">
                  <w:pPr>
                    <w:rPr>
                      <w:rFonts w:ascii="Arial" w:hAnsi="Arial"/>
                      <w:sz w:val="20"/>
                      <w:szCs w:val="20"/>
                      <w:lang w:val="en-US"/>
                    </w:rPr>
                  </w:pPr>
                  <w:r w:rsidRPr="00F7551D">
                    <w:rPr>
                      <w:rFonts w:ascii="Arial" w:hAnsi="Arial"/>
                      <w:sz w:val="20"/>
                      <w:szCs w:val="20"/>
                      <w:lang w:val="en-US"/>
                    </w:rPr>
                    <w:t>2</w:t>
                  </w:r>
                  <w:r w:rsidRPr="00F7551D">
                    <w:rPr>
                      <w:rFonts w:ascii="Arial" w:hAnsi="Arial"/>
                      <w:sz w:val="20"/>
                      <w:szCs w:val="20"/>
                      <w:vertAlign w:val="superscript"/>
                      <w:lang w:val="en-US"/>
                    </w:rPr>
                    <w:t>nd</w:t>
                  </w:r>
                  <w:r w:rsidRPr="00F7551D">
                    <w:rPr>
                      <w:rFonts w:ascii="Arial" w:hAnsi="Arial"/>
                      <w:sz w:val="20"/>
                      <w:szCs w:val="20"/>
                      <w:lang w:val="en-US"/>
                    </w:rPr>
                    <w:t xml:space="preserve"> Marker’s/Moderator’s provisional mark</w:t>
                  </w:r>
                </w:p>
              </w:tc>
              <w:tc>
                <w:tcPr>
                  <w:tcW w:w="1660" w:type="dxa"/>
                </w:tcPr>
                <w:p w14:paraId="65FC73F6" w14:textId="77777777" w:rsidR="00F7551D" w:rsidRPr="00F7551D" w:rsidRDefault="00F7551D" w:rsidP="00F17061">
                  <w:pPr>
                    <w:rPr>
                      <w:rFonts w:ascii="Arial" w:hAnsi="Arial"/>
                      <w:sz w:val="20"/>
                      <w:szCs w:val="20"/>
                      <w:lang w:val="en-US"/>
                    </w:rPr>
                  </w:pPr>
                </w:p>
              </w:tc>
            </w:tr>
            <w:tr w:rsidR="00F7551D" w:rsidRPr="00F7551D" w14:paraId="5322E18A" w14:textId="77777777" w:rsidTr="00F17061">
              <w:tc>
                <w:tcPr>
                  <w:tcW w:w="6970" w:type="dxa"/>
                </w:tcPr>
                <w:p w14:paraId="236D8F40" w14:textId="77777777" w:rsidR="00F7551D" w:rsidRPr="00F7551D" w:rsidRDefault="00F7551D" w:rsidP="00F17061">
                  <w:pPr>
                    <w:rPr>
                      <w:rFonts w:ascii="Arial" w:hAnsi="Arial"/>
                      <w:sz w:val="20"/>
                      <w:szCs w:val="20"/>
                      <w:lang w:val="en-US"/>
                    </w:rPr>
                  </w:pPr>
                </w:p>
                <w:p w14:paraId="3D1D40B9" w14:textId="77777777" w:rsidR="00F7551D" w:rsidRPr="00F7551D" w:rsidRDefault="00F7551D" w:rsidP="00F17061">
                  <w:pPr>
                    <w:rPr>
                      <w:rFonts w:ascii="Arial" w:hAnsi="Arial"/>
                      <w:sz w:val="20"/>
                      <w:szCs w:val="20"/>
                      <w:lang w:val="en-US"/>
                    </w:rPr>
                  </w:pPr>
                  <w:r w:rsidRPr="00F7551D">
                    <w:rPr>
                      <w:rFonts w:ascii="Arial" w:hAnsi="Arial"/>
                      <w:sz w:val="20"/>
                      <w:szCs w:val="20"/>
                      <w:lang w:val="en-US"/>
                    </w:rPr>
                    <w:t>External Examiner’s mark (if relevant)</w:t>
                  </w:r>
                </w:p>
              </w:tc>
              <w:tc>
                <w:tcPr>
                  <w:tcW w:w="1660" w:type="dxa"/>
                </w:tcPr>
                <w:p w14:paraId="2648D512" w14:textId="77777777" w:rsidR="00F7551D" w:rsidRPr="00F7551D" w:rsidRDefault="00F7551D" w:rsidP="00F17061">
                  <w:pPr>
                    <w:rPr>
                      <w:rFonts w:ascii="Arial" w:hAnsi="Arial"/>
                      <w:sz w:val="20"/>
                      <w:szCs w:val="20"/>
                      <w:lang w:val="en-US"/>
                    </w:rPr>
                  </w:pPr>
                </w:p>
              </w:tc>
            </w:tr>
            <w:tr w:rsidR="00F7551D" w:rsidRPr="00F7551D" w14:paraId="331C127B" w14:textId="77777777" w:rsidTr="00F17061">
              <w:tc>
                <w:tcPr>
                  <w:tcW w:w="6970" w:type="dxa"/>
                </w:tcPr>
                <w:p w14:paraId="7C334857" w14:textId="77777777" w:rsidR="00F7551D" w:rsidRPr="00F7551D" w:rsidRDefault="00F7551D" w:rsidP="00F17061">
                  <w:pPr>
                    <w:rPr>
                      <w:rFonts w:ascii="Arial" w:hAnsi="Arial"/>
                      <w:sz w:val="20"/>
                      <w:szCs w:val="20"/>
                      <w:lang w:val="en-US"/>
                    </w:rPr>
                  </w:pPr>
                </w:p>
                <w:p w14:paraId="566B304F" w14:textId="77777777" w:rsidR="00F7551D" w:rsidRPr="00F7551D" w:rsidRDefault="00F7551D" w:rsidP="00F17061">
                  <w:pPr>
                    <w:rPr>
                      <w:rFonts w:ascii="Arial" w:hAnsi="Arial"/>
                      <w:b/>
                      <w:sz w:val="20"/>
                      <w:szCs w:val="20"/>
                      <w:lang w:val="en-US"/>
                    </w:rPr>
                  </w:pPr>
                  <w:r w:rsidRPr="00F7551D">
                    <w:rPr>
                      <w:rFonts w:ascii="Arial" w:hAnsi="Arial"/>
                      <w:b/>
                      <w:sz w:val="20"/>
                      <w:szCs w:val="20"/>
                      <w:lang w:val="en-US"/>
                    </w:rPr>
                    <w:t>Final Mark</w:t>
                  </w:r>
                </w:p>
                <w:p w14:paraId="69292688" w14:textId="77777777" w:rsidR="00F7551D" w:rsidRPr="00F7551D" w:rsidRDefault="00F7551D" w:rsidP="00F17061">
                  <w:pPr>
                    <w:rPr>
                      <w:rFonts w:ascii="Arial" w:hAnsi="Arial"/>
                      <w:sz w:val="20"/>
                      <w:szCs w:val="20"/>
                      <w:lang w:val="en-US"/>
                    </w:rPr>
                  </w:pPr>
                </w:p>
              </w:tc>
              <w:tc>
                <w:tcPr>
                  <w:tcW w:w="1660" w:type="dxa"/>
                </w:tcPr>
                <w:p w14:paraId="6AB81575" w14:textId="77777777" w:rsidR="00F7551D" w:rsidRPr="00F7551D" w:rsidRDefault="00F7551D" w:rsidP="00F17061">
                  <w:pPr>
                    <w:rPr>
                      <w:rFonts w:ascii="Arial" w:hAnsi="Arial"/>
                      <w:sz w:val="20"/>
                      <w:szCs w:val="20"/>
                      <w:lang w:val="en-US"/>
                    </w:rPr>
                  </w:pPr>
                </w:p>
              </w:tc>
            </w:tr>
          </w:tbl>
          <w:p w14:paraId="56FDBE84" w14:textId="77777777" w:rsidR="00F7551D" w:rsidRDefault="00F7551D" w:rsidP="00F17061">
            <w:pPr>
              <w:pStyle w:val="NormalWeb"/>
              <w:spacing w:before="0" w:beforeAutospacing="0" w:after="0" w:afterAutospacing="0"/>
              <w:ind w:left="142" w:right="34"/>
              <w:rPr>
                <w:rFonts w:ascii="Arial" w:hAnsi="Arial" w:cs="Arial"/>
                <w:b/>
                <w:sz w:val="22"/>
                <w:szCs w:val="22"/>
              </w:rPr>
            </w:pPr>
          </w:p>
          <w:p w14:paraId="5F82B2E1" w14:textId="77777777" w:rsidR="00F7551D" w:rsidRPr="00230F35" w:rsidRDefault="00F7551D" w:rsidP="00F1706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4155547" w14:textId="77777777" w:rsidR="00F7551D" w:rsidRDefault="00F7551D" w:rsidP="00F17061">
            <w:pPr>
              <w:pStyle w:val="NormalWeb"/>
              <w:spacing w:before="0" w:beforeAutospacing="0" w:after="0" w:afterAutospacing="0"/>
              <w:rPr>
                <w:rFonts w:ascii="Arial" w:hAnsi="Arial" w:cs="Arial"/>
                <w:b/>
                <w:sz w:val="22"/>
                <w:szCs w:val="22"/>
              </w:rPr>
            </w:pPr>
          </w:p>
          <w:p w14:paraId="31756214" w14:textId="77777777" w:rsidR="00F7551D" w:rsidRDefault="00F7551D" w:rsidP="00F17061">
            <w:pPr>
              <w:pStyle w:val="NormalWeb"/>
              <w:spacing w:before="0" w:beforeAutospacing="0" w:after="0" w:afterAutospacing="0"/>
              <w:rPr>
                <w:rFonts w:ascii="Arial" w:hAnsi="Arial" w:cs="Arial"/>
                <w:b/>
                <w:sz w:val="22"/>
                <w:szCs w:val="22"/>
              </w:rPr>
            </w:pPr>
          </w:p>
          <w:p w14:paraId="7F407892" w14:textId="77777777" w:rsidR="00F7551D" w:rsidRDefault="00F7551D" w:rsidP="00F17061">
            <w:pPr>
              <w:pStyle w:val="NormalWeb"/>
              <w:spacing w:before="0" w:beforeAutospacing="0" w:after="0" w:afterAutospacing="0"/>
              <w:rPr>
                <w:rFonts w:ascii="Arial" w:hAnsi="Arial" w:cs="Arial"/>
                <w:b/>
                <w:sz w:val="22"/>
                <w:szCs w:val="22"/>
              </w:rPr>
            </w:pPr>
          </w:p>
          <w:p w14:paraId="675E7B0A" w14:textId="77777777" w:rsidR="00F7551D" w:rsidRDefault="00F7551D" w:rsidP="00F17061">
            <w:pPr>
              <w:pStyle w:val="NormalWeb"/>
              <w:spacing w:before="0" w:beforeAutospacing="0" w:after="0" w:afterAutospacing="0"/>
              <w:rPr>
                <w:rFonts w:ascii="Arial" w:hAnsi="Arial" w:cs="Arial"/>
                <w:b/>
                <w:sz w:val="22"/>
                <w:szCs w:val="22"/>
              </w:rPr>
            </w:pPr>
          </w:p>
          <w:p w14:paraId="2EA30E2B" w14:textId="77777777" w:rsidR="00F7551D" w:rsidRDefault="00F7551D" w:rsidP="00F17061">
            <w:pPr>
              <w:pStyle w:val="NormalWeb"/>
              <w:spacing w:before="0" w:beforeAutospacing="0" w:after="0" w:afterAutospacing="0"/>
              <w:rPr>
                <w:rFonts w:ascii="Arial" w:hAnsi="Arial" w:cs="Arial"/>
                <w:b/>
                <w:sz w:val="22"/>
                <w:szCs w:val="22"/>
              </w:rPr>
            </w:pPr>
          </w:p>
          <w:p w14:paraId="406351CD" w14:textId="77777777" w:rsidR="00F7551D" w:rsidRPr="00230F35" w:rsidRDefault="00F7551D" w:rsidP="00F1706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3D45F892" w14:textId="77777777" w:rsidR="00F7551D" w:rsidRDefault="00F7551D" w:rsidP="00F1706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05DBD60" w14:textId="77777777" w:rsidR="00F7551D" w:rsidRPr="00001C3B" w:rsidRDefault="00F7551D" w:rsidP="00F17061">
            <w:pPr>
              <w:pStyle w:val="NormalWeb"/>
              <w:rPr>
                <w:rFonts w:ascii="Arial" w:hAnsi="Arial" w:cs="Arial"/>
                <w:sz w:val="22"/>
                <w:szCs w:val="22"/>
              </w:rPr>
            </w:pPr>
          </w:p>
        </w:tc>
      </w:tr>
      <w:tr w:rsidR="00F7551D" w:rsidRPr="00230F35" w14:paraId="63148C7C" w14:textId="77777777" w:rsidTr="00F17061">
        <w:trPr>
          <w:trHeight w:val="492"/>
        </w:trPr>
        <w:tc>
          <w:tcPr>
            <w:tcW w:w="6768" w:type="dxa"/>
            <w:gridSpan w:val="3"/>
          </w:tcPr>
          <w:p w14:paraId="3E1D85EA" w14:textId="77777777" w:rsidR="00F7551D" w:rsidRPr="00230F35" w:rsidRDefault="00F7551D" w:rsidP="00F1706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DA737CE" w14:textId="77777777" w:rsidR="00F7551D" w:rsidRPr="00230F35" w:rsidRDefault="00F7551D" w:rsidP="00F17061">
            <w:pPr>
              <w:pStyle w:val="NormalWeb"/>
              <w:spacing w:after="0"/>
              <w:ind w:left="142" w:right="34"/>
              <w:rPr>
                <w:rFonts w:ascii="Arial" w:hAnsi="Arial" w:cs="Arial"/>
                <w:sz w:val="22"/>
                <w:szCs w:val="22"/>
              </w:rPr>
            </w:pPr>
            <w:r w:rsidRPr="00230F35">
              <w:rPr>
                <w:rFonts w:ascii="Arial" w:hAnsi="Arial" w:cs="Arial"/>
                <w:sz w:val="22"/>
                <w:szCs w:val="22"/>
              </w:rPr>
              <w:t>Date:</w:t>
            </w:r>
          </w:p>
        </w:tc>
      </w:tr>
      <w:tr w:rsidR="00F7551D" w:rsidRPr="002F467C" w14:paraId="4CF159AD" w14:textId="77777777" w:rsidTr="00F17061">
        <w:tc>
          <w:tcPr>
            <w:tcW w:w="8856" w:type="dxa"/>
            <w:gridSpan w:val="5"/>
          </w:tcPr>
          <w:p w14:paraId="265E6929" w14:textId="77777777" w:rsidR="00F7551D" w:rsidRPr="00230F35" w:rsidRDefault="00F7551D" w:rsidP="00F17061">
            <w:pPr>
              <w:pStyle w:val="NormalWeb"/>
              <w:spacing w:before="0" w:beforeAutospacing="0" w:after="0" w:afterAutospacing="0"/>
              <w:ind w:right="-334"/>
              <w:rPr>
                <w:rFonts w:ascii="Arial" w:hAnsi="Arial" w:cs="Arial"/>
                <w:bCs/>
                <w:i/>
                <w:sz w:val="22"/>
                <w:szCs w:val="22"/>
              </w:rPr>
            </w:pPr>
          </w:p>
          <w:p w14:paraId="0EF503E4" w14:textId="77777777" w:rsidR="00F7551D" w:rsidRPr="00230F35" w:rsidRDefault="00F7551D" w:rsidP="00F1706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8A30BEE" w14:textId="77777777" w:rsidR="00F7551D" w:rsidRPr="00230F35" w:rsidRDefault="00F7551D" w:rsidP="00F17061">
            <w:pPr>
              <w:pStyle w:val="NormalWeb"/>
              <w:spacing w:before="0" w:beforeAutospacing="0" w:after="0" w:afterAutospacing="0"/>
              <w:ind w:right="-334"/>
              <w:rPr>
                <w:rFonts w:ascii="Arial" w:hAnsi="Arial" w:cs="Arial"/>
                <w:b/>
                <w:bCs/>
                <w:sz w:val="22"/>
                <w:szCs w:val="22"/>
              </w:rPr>
            </w:pPr>
          </w:p>
          <w:p w14:paraId="520D9BF3"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F24A818"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6C51935B"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108F06F8"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5A0B03C7"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739CBF28"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5F5E67E0"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4E0609A4"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58ACC5BF"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772B232C"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tc>
      </w:tr>
      <w:tr w:rsidR="00F7551D" w:rsidRPr="002F467C" w14:paraId="1D538DD1" w14:textId="77777777" w:rsidTr="00F17061">
        <w:trPr>
          <w:trHeight w:val="720"/>
        </w:trPr>
        <w:tc>
          <w:tcPr>
            <w:tcW w:w="5211" w:type="dxa"/>
            <w:gridSpan w:val="2"/>
          </w:tcPr>
          <w:p w14:paraId="620A2414"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A16F220"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7551D" w:rsidRPr="00F7551D" w14:paraId="1F6EC2A4" w14:textId="77777777" w:rsidTr="00F17061">
        <w:trPr>
          <w:trHeight w:val="720"/>
        </w:trPr>
        <w:tc>
          <w:tcPr>
            <w:tcW w:w="8856" w:type="dxa"/>
            <w:gridSpan w:val="5"/>
          </w:tcPr>
          <w:p w14:paraId="29745CC0" w14:textId="77777777" w:rsidR="00F7551D" w:rsidRPr="00F7551D" w:rsidRDefault="00F7551D" w:rsidP="00F17061">
            <w:pPr>
              <w:rPr>
                <w:rFonts w:ascii="Arial" w:hAnsi="Arial" w:cs="Arial"/>
                <w:b/>
                <w:sz w:val="22"/>
                <w:szCs w:val="22"/>
                <w:lang w:val="en-US"/>
              </w:rPr>
            </w:pPr>
            <w:r w:rsidRPr="00F7551D">
              <w:rPr>
                <w:rFonts w:ascii="Arial" w:hAnsi="Arial" w:cs="Arial"/>
                <w:b/>
                <w:sz w:val="22"/>
                <w:szCs w:val="22"/>
                <w:lang w:val="en-US"/>
              </w:rPr>
              <w:t>External Examiner’s comments (if relevant)</w:t>
            </w:r>
          </w:p>
          <w:p w14:paraId="7016F2B6"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3B6A1C77"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70D2CDE1"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623129F8"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13240B67"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68D62F01"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7BD6293A"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p w14:paraId="590B3EA2" w14:textId="77777777" w:rsidR="00F7551D" w:rsidRPr="00230F35" w:rsidRDefault="00F7551D" w:rsidP="00F17061">
            <w:pPr>
              <w:pStyle w:val="NormalWeb"/>
              <w:spacing w:before="0" w:beforeAutospacing="0" w:after="0" w:afterAutospacing="0"/>
              <w:ind w:right="-334"/>
              <w:rPr>
                <w:rFonts w:ascii="Arial" w:hAnsi="Arial" w:cs="Arial"/>
                <w:bCs/>
                <w:sz w:val="22"/>
                <w:szCs w:val="22"/>
              </w:rPr>
            </w:pPr>
          </w:p>
        </w:tc>
      </w:tr>
      <w:tr w:rsidR="00F7551D" w:rsidRPr="002F467C" w14:paraId="63A4A0D6" w14:textId="77777777" w:rsidTr="00F17061">
        <w:trPr>
          <w:trHeight w:val="720"/>
        </w:trPr>
        <w:tc>
          <w:tcPr>
            <w:tcW w:w="5211" w:type="dxa"/>
            <w:gridSpan w:val="2"/>
          </w:tcPr>
          <w:p w14:paraId="772DD5BB" w14:textId="77777777" w:rsidR="00F7551D" w:rsidRPr="00230F35" w:rsidRDefault="00F7551D" w:rsidP="00F17061">
            <w:pPr>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Signature</w:t>
            </w:r>
            <w:proofErr w:type="spellEnd"/>
            <w:r w:rsidRPr="00230F35">
              <w:rPr>
                <w:rFonts w:ascii="Arial" w:hAnsi="Arial" w:cs="Arial"/>
                <w:sz w:val="22"/>
                <w:szCs w:val="22"/>
              </w:rPr>
              <w:t>:</w:t>
            </w:r>
          </w:p>
        </w:tc>
        <w:tc>
          <w:tcPr>
            <w:tcW w:w="3645" w:type="dxa"/>
            <w:gridSpan w:val="3"/>
          </w:tcPr>
          <w:p w14:paraId="346D6411" w14:textId="77777777" w:rsidR="00F7551D" w:rsidRPr="00230F35" w:rsidRDefault="00F7551D" w:rsidP="00F17061">
            <w:pPr>
              <w:rPr>
                <w:rFonts w:ascii="Arial" w:hAnsi="Arial" w:cs="Arial"/>
                <w:sz w:val="22"/>
                <w:szCs w:val="22"/>
              </w:rPr>
            </w:pPr>
            <w:r w:rsidRPr="00230F35">
              <w:rPr>
                <w:rFonts w:ascii="Arial" w:hAnsi="Arial" w:cs="Arial"/>
                <w:sz w:val="22"/>
                <w:szCs w:val="22"/>
              </w:rPr>
              <w:t>Date:</w:t>
            </w:r>
          </w:p>
        </w:tc>
      </w:tr>
    </w:tbl>
    <w:p w14:paraId="3DBB2894" w14:textId="77777777" w:rsidR="00F7551D" w:rsidRPr="00D67BF8" w:rsidRDefault="00F7551D" w:rsidP="00F7551D">
      <w:pPr>
        <w:pStyle w:val="NormalWeb"/>
        <w:spacing w:before="0" w:beforeAutospacing="0" w:after="0" w:afterAutospacing="0"/>
        <w:ind w:right="-334"/>
        <w:rPr>
          <w:rFonts w:ascii="Trebuchet MS" w:hAnsi="Trebuchet MS" w:cs="Tahoma"/>
          <w:bCs/>
          <w:sz w:val="24"/>
          <w:szCs w:val="24"/>
        </w:rPr>
      </w:pPr>
    </w:p>
    <w:p w14:paraId="397B2A93" w14:textId="77777777" w:rsidR="00F7551D" w:rsidRDefault="00F7551D">
      <w:pPr>
        <w:rPr>
          <w:b/>
          <w:bCs/>
        </w:rPr>
      </w:pPr>
      <w:r>
        <w:rPr>
          <w:b/>
          <w:bCs/>
        </w:rPr>
        <w:br w:type="page"/>
      </w:r>
    </w:p>
    <w:p w14:paraId="2AF600E2" w14:textId="6210CC51" w:rsidR="005D5F2D" w:rsidRPr="00F7551D" w:rsidRDefault="005D5F2D" w:rsidP="005D5F2D">
      <w:pPr>
        <w:jc w:val="center"/>
        <w:rPr>
          <w:b/>
          <w:bCs/>
          <w:lang w:val="en-US"/>
        </w:rPr>
      </w:pPr>
      <w:r w:rsidRPr="00F7551D">
        <w:rPr>
          <w:b/>
          <w:bCs/>
          <w:lang w:val="en-US"/>
        </w:rPr>
        <w:lastRenderedPageBreak/>
        <w:t>Can ‘Apacheta’, a theatre in Buenos Aires, be considered a sacred place?</w:t>
      </w:r>
    </w:p>
    <w:p w14:paraId="272C25DC" w14:textId="4DA7F50E" w:rsidR="00EA1D06" w:rsidRPr="00C85403" w:rsidRDefault="005D5F2D" w:rsidP="00C85403">
      <w:pPr>
        <w:jc w:val="center"/>
      </w:pPr>
      <w:r w:rsidRPr="00C85403">
        <w:t xml:space="preserve">Word </w:t>
      </w:r>
      <w:proofErr w:type="spellStart"/>
      <w:r w:rsidRPr="00C85403">
        <w:t>count</w:t>
      </w:r>
      <w:proofErr w:type="spellEnd"/>
      <w:r w:rsidRPr="00C85403">
        <w:t>:</w:t>
      </w:r>
      <w:r w:rsidR="00255C47">
        <w:t xml:space="preserve"> </w:t>
      </w:r>
      <w:r w:rsidR="00F82943">
        <w:t>550</w:t>
      </w:r>
      <w:r w:rsidR="00652368">
        <w:t>5</w:t>
      </w:r>
      <w:r w:rsidR="00255C47">
        <w:t>.</w:t>
      </w:r>
    </w:p>
    <w:p w14:paraId="6E2CC38E" w14:textId="13D9D77A" w:rsidR="003F6F82" w:rsidRPr="00C85403" w:rsidRDefault="00E237DF" w:rsidP="00E412EC">
      <w:pPr>
        <w:pStyle w:val="Ttulo1"/>
        <w:rPr>
          <w:rFonts w:ascii="Times New Roman" w:hAnsi="Times New Roman" w:cs="Times New Roman"/>
          <w:b/>
          <w:bCs/>
          <w:color w:val="auto"/>
          <w:sz w:val="24"/>
          <w:szCs w:val="24"/>
        </w:rPr>
      </w:pPr>
      <w:r w:rsidRPr="00C85403">
        <w:rPr>
          <w:rFonts w:ascii="Times New Roman" w:hAnsi="Times New Roman" w:cs="Times New Roman"/>
          <w:b/>
          <w:bCs/>
          <w:color w:val="auto"/>
          <w:sz w:val="24"/>
          <w:szCs w:val="24"/>
        </w:rPr>
        <w:t>Introductio</w:t>
      </w:r>
      <w:r w:rsidR="00B17A7B" w:rsidRPr="00C85403">
        <w:rPr>
          <w:rFonts w:ascii="Times New Roman" w:hAnsi="Times New Roman" w:cs="Times New Roman"/>
          <w:b/>
          <w:bCs/>
          <w:color w:val="auto"/>
          <w:sz w:val="24"/>
          <w:szCs w:val="24"/>
        </w:rPr>
        <w:t>n</w:t>
      </w:r>
    </w:p>
    <w:p w14:paraId="14E0B8C1" w14:textId="6993F876" w:rsidR="00E237DF" w:rsidRPr="00C85403" w:rsidRDefault="007D1E6A">
      <w:r w:rsidRPr="00C85403">
        <w:t xml:space="preserve">This essay </w:t>
      </w:r>
      <w:r w:rsidR="003F2C50" w:rsidRPr="00C85403">
        <w:t>intends to explore the nature of sacredness through the study of a theatre. For this purpose, this research focused on “</w:t>
      </w:r>
      <w:proofErr w:type="spellStart"/>
      <w:r w:rsidR="003F2C50" w:rsidRPr="00C85403">
        <w:t>Apacheta</w:t>
      </w:r>
      <w:proofErr w:type="spellEnd"/>
      <w:r w:rsidR="003F2C50" w:rsidRPr="00C85403">
        <w:t>”, a theatre in Buenos Aires (Argentina) that ha</w:t>
      </w:r>
      <w:r w:rsidR="00FB239E" w:rsidRPr="00C85403">
        <w:t>d</w:t>
      </w:r>
      <w:r w:rsidR="003F2C50" w:rsidRPr="00C85403">
        <w:t xml:space="preserve"> been running for more than 15 years.  The </w:t>
      </w:r>
      <w:r w:rsidR="00FB239E" w:rsidRPr="00C85403">
        <w:t>study</w:t>
      </w:r>
      <w:r w:rsidR="003F2C50" w:rsidRPr="00C85403">
        <w:t xml:space="preserve"> was conducted by interviewing different people who were involved </w:t>
      </w:r>
      <w:r w:rsidR="00FB239E" w:rsidRPr="00C85403">
        <w:t>with</w:t>
      </w:r>
      <w:r w:rsidR="003F2C50" w:rsidRPr="00C85403">
        <w:t xml:space="preserve"> the </w:t>
      </w:r>
      <w:r w:rsidR="00FB239E" w:rsidRPr="00C85403">
        <w:t xml:space="preserve">theatre </w:t>
      </w:r>
      <w:r w:rsidR="003F2C50" w:rsidRPr="00C85403">
        <w:t xml:space="preserve">activities as well as through photographic material taken by them </w:t>
      </w:r>
      <w:r w:rsidR="00580A32" w:rsidRPr="00C85403">
        <w:t xml:space="preserve">or </w:t>
      </w:r>
      <w:r w:rsidR="003F2C50" w:rsidRPr="00C85403">
        <w:t xml:space="preserve">myself. </w:t>
      </w:r>
    </w:p>
    <w:p w14:paraId="0C1C8082" w14:textId="77777777" w:rsidR="003F2C50" w:rsidRPr="00C85403" w:rsidRDefault="003F2C50"/>
    <w:p w14:paraId="4DDAAD2F" w14:textId="49262B0E" w:rsidR="00795317" w:rsidRPr="00C85403" w:rsidRDefault="003F2C50" w:rsidP="009A17DD">
      <w:r w:rsidRPr="002D5EAB">
        <w:rPr>
          <w:lang w:val="en-US"/>
        </w:rPr>
        <w:t xml:space="preserve">Apacheta was </w:t>
      </w:r>
      <w:r w:rsidR="00622D24" w:rsidRPr="002D5EAB">
        <w:rPr>
          <w:lang w:val="en-US"/>
        </w:rPr>
        <w:t xml:space="preserve">first </w:t>
      </w:r>
      <w:r w:rsidRPr="002D5EAB">
        <w:rPr>
          <w:lang w:val="en-US"/>
        </w:rPr>
        <w:t xml:space="preserve">founded </w:t>
      </w:r>
      <w:r w:rsidR="00067F86" w:rsidRPr="002D5EAB">
        <w:rPr>
          <w:lang w:val="en-US"/>
        </w:rPr>
        <w:t>in 2003 in Pasco 623</w:t>
      </w:r>
      <w:r w:rsidR="002D5EAB">
        <w:rPr>
          <w:lang w:val="en-US"/>
        </w:rPr>
        <w:t xml:space="preserve">, </w:t>
      </w:r>
      <w:r w:rsidR="00067F86" w:rsidRPr="002D5EAB">
        <w:rPr>
          <w:lang w:val="en-US"/>
        </w:rPr>
        <w:t>Buenos Aires</w:t>
      </w:r>
      <w:r w:rsidR="002D5EAB">
        <w:rPr>
          <w:lang w:val="en-US"/>
        </w:rPr>
        <w:t xml:space="preserve"> (</w:t>
      </w:r>
      <w:r w:rsidR="00067F86" w:rsidRPr="002D5EAB">
        <w:rPr>
          <w:lang w:val="en-US"/>
        </w:rPr>
        <w:t>Argentina</w:t>
      </w:r>
      <w:r w:rsidR="002D5EAB">
        <w:rPr>
          <w:lang w:val="en-US"/>
        </w:rPr>
        <w:t>)</w:t>
      </w:r>
      <w:r w:rsidR="00CF21D9" w:rsidRPr="002D5EAB">
        <w:rPr>
          <w:lang w:val="en-US"/>
        </w:rPr>
        <w:t xml:space="preserve"> by Guillermo </w:t>
      </w:r>
      <w:proofErr w:type="spellStart"/>
      <w:r w:rsidR="00CF21D9" w:rsidRPr="002D5EAB">
        <w:rPr>
          <w:lang w:val="en-US"/>
        </w:rPr>
        <w:t>Cacace</w:t>
      </w:r>
      <w:proofErr w:type="spellEnd"/>
      <w:r w:rsidR="00CF21D9" w:rsidRPr="002D5EAB">
        <w:rPr>
          <w:lang w:val="en-US"/>
        </w:rPr>
        <w:t xml:space="preserve"> who rented the property to create it</w:t>
      </w:r>
      <w:r w:rsidR="00613079" w:rsidRPr="002D5EAB">
        <w:rPr>
          <w:lang w:val="en-US"/>
        </w:rPr>
        <w:t xml:space="preserve">. </w:t>
      </w:r>
      <w:proofErr w:type="spellStart"/>
      <w:r w:rsidR="00067F86" w:rsidRPr="00C85403">
        <w:t>The</w:t>
      </w:r>
      <w:proofErr w:type="spellEnd"/>
      <w:r w:rsidR="00067F86" w:rsidRPr="00C85403">
        <w:t xml:space="preserve"> </w:t>
      </w:r>
      <w:proofErr w:type="spellStart"/>
      <w:r w:rsidR="00067F86" w:rsidRPr="00C85403">
        <w:t>theatre</w:t>
      </w:r>
      <w:proofErr w:type="spellEnd"/>
      <w:r w:rsidR="00067F86" w:rsidRPr="00C85403">
        <w:t xml:space="preserve"> </w:t>
      </w:r>
      <w:proofErr w:type="spellStart"/>
      <w:r w:rsidR="00067F86" w:rsidRPr="00C85403">
        <w:t>was</w:t>
      </w:r>
      <w:proofErr w:type="spellEnd"/>
      <w:r w:rsidR="00067F86" w:rsidRPr="00C85403">
        <w:t xml:space="preserve"> placed in a neighbourhood called </w:t>
      </w:r>
      <w:proofErr w:type="spellStart"/>
      <w:r w:rsidR="00067F86" w:rsidRPr="00C85403">
        <w:t>Balvanera</w:t>
      </w:r>
      <w:proofErr w:type="spellEnd"/>
      <w:r w:rsidR="009F66A8" w:rsidRPr="00C85403">
        <w:t xml:space="preserve">, </w:t>
      </w:r>
      <w:r w:rsidR="00C945AE" w:rsidRPr="00C85403">
        <w:t>a bit</w:t>
      </w:r>
      <w:r w:rsidR="00067F86" w:rsidRPr="00C85403">
        <w:t xml:space="preserve"> distant from </w:t>
      </w:r>
      <w:r w:rsidR="00C945AE" w:rsidRPr="00C85403">
        <w:t>the two major</w:t>
      </w:r>
      <w:r w:rsidR="00067F86" w:rsidRPr="00C85403">
        <w:t xml:space="preserve"> theatrical </w:t>
      </w:r>
      <w:r w:rsidR="009A5EF1" w:rsidRPr="00C85403">
        <w:t>areas</w:t>
      </w:r>
      <w:r w:rsidR="00171101" w:rsidRPr="00C85403">
        <w:t xml:space="preserve"> and </w:t>
      </w:r>
      <w:r w:rsidR="009F66A8" w:rsidRPr="00C85403">
        <w:t>with</w:t>
      </w:r>
      <w:r w:rsidR="00171101" w:rsidRPr="00C85403">
        <w:t xml:space="preserve"> no artistic tradition</w:t>
      </w:r>
      <w:r w:rsidR="00BD207F" w:rsidRPr="00C85403">
        <w:t xml:space="preserve">. </w:t>
      </w:r>
      <w:r w:rsidR="002C2F90" w:rsidRPr="00EA1FC4">
        <w:rPr>
          <w:lang w:val="en-US"/>
        </w:rPr>
        <w:t xml:space="preserve">The Theatre National Institute (INT) declared that </w:t>
      </w:r>
      <w:proofErr w:type="spellStart"/>
      <w:r w:rsidR="002C2F90" w:rsidRPr="00EA1FC4">
        <w:rPr>
          <w:lang w:val="en-US"/>
        </w:rPr>
        <w:t>Apacheta’s</w:t>
      </w:r>
      <w:proofErr w:type="spellEnd"/>
      <w:r w:rsidR="002C2F90" w:rsidRPr="00EA1FC4">
        <w:rPr>
          <w:lang w:val="en-US"/>
        </w:rPr>
        <w:t xml:space="preserve"> constant and creative production had encouraged the emergence of an artistic </w:t>
      </w:r>
      <w:proofErr w:type="spellStart"/>
      <w:r w:rsidR="002C2F90" w:rsidRPr="00EA1FC4">
        <w:rPr>
          <w:lang w:val="en-US"/>
        </w:rPr>
        <w:t>cent</w:t>
      </w:r>
      <w:r w:rsidR="00EA1FC4" w:rsidRPr="00EA1FC4">
        <w:rPr>
          <w:lang w:val="en-US"/>
        </w:rPr>
        <w:t>r</w:t>
      </w:r>
      <w:r w:rsidR="002C2F90" w:rsidRPr="00EA1FC4">
        <w:rPr>
          <w:lang w:val="en-US"/>
        </w:rPr>
        <w:t>e</w:t>
      </w:r>
      <w:proofErr w:type="spellEnd"/>
      <w:r w:rsidR="002C2F90" w:rsidRPr="00EA1FC4">
        <w:rPr>
          <w:lang w:val="en-US"/>
        </w:rPr>
        <w:t xml:space="preserve"> in the </w:t>
      </w:r>
      <w:proofErr w:type="spellStart"/>
      <w:r w:rsidR="002C2F90" w:rsidRPr="00EA1FC4">
        <w:rPr>
          <w:lang w:val="en-US"/>
        </w:rPr>
        <w:t>neighbo</w:t>
      </w:r>
      <w:r w:rsidR="00EA1FC4">
        <w:rPr>
          <w:lang w:val="en-US"/>
        </w:rPr>
        <w:t>u</w:t>
      </w:r>
      <w:r w:rsidR="002C2F90" w:rsidRPr="00EA1FC4">
        <w:rPr>
          <w:lang w:val="en-US"/>
        </w:rPr>
        <w:t>rhood</w:t>
      </w:r>
      <w:proofErr w:type="spellEnd"/>
      <w:r w:rsidR="002C2F90" w:rsidRPr="00EA1FC4">
        <w:rPr>
          <w:lang w:val="en-US"/>
        </w:rPr>
        <w:t xml:space="preserve"> of </w:t>
      </w:r>
      <w:proofErr w:type="spellStart"/>
      <w:r w:rsidR="002C2F90" w:rsidRPr="00EA1FC4">
        <w:rPr>
          <w:lang w:val="en-US"/>
        </w:rPr>
        <w:t>Balvanera</w:t>
      </w:r>
      <w:proofErr w:type="spellEnd"/>
      <w:r w:rsidR="002C2F90" w:rsidRPr="00EA1FC4">
        <w:rPr>
          <w:lang w:val="en-US"/>
        </w:rPr>
        <w:t>.</w:t>
      </w:r>
      <w:r w:rsidR="002C2F90" w:rsidRPr="00C85403">
        <w:rPr>
          <w:rStyle w:val="Refdenotaalpie"/>
        </w:rPr>
        <w:footnoteReference w:id="1"/>
      </w:r>
      <w:r w:rsidR="002C2F90" w:rsidRPr="00EA1FC4">
        <w:rPr>
          <w:lang w:val="en-US"/>
        </w:rPr>
        <w:t xml:space="preserve"> Th</w:t>
      </w:r>
      <w:r w:rsidR="00D44D9C" w:rsidRPr="00EA1FC4">
        <w:rPr>
          <w:lang w:val="en-US"/>
        </w:rPr>
        <w:t>ough the</w:t>
      </w:r>
      <w:r w:rsidR="002C2F90" w:rsidRPr="00EA1FC4">
        <w:rPr>
          <w:lang w:val="en-US"/>
        </w:rPr>
        <w:t xml:space="preserve"> theatre thrived in its activities, at the end of 2015, it faced the threat of its extinction. </w:t>
      </w:r>
      <w:proofErr w:type="spellStart"/>
      <w:r w:rsidR="002C2F90" w:rsidRPr="00C85403">
        <w:t>The</w:t>
      </w:r>
      <w:proofErr w:type="spellEnd"/>
      <w:r w:rsidR="002C2F90" w:rsidRPr="00C85403">
        <w:t xml:space="preserve"> </w:t>
      </w:r>
      <w:proofErr w:type="spellStart"/>
      <w:r w:rsidR="002C2F90" w:rsidRPr="00C85403">
        <w:t>owner</w:t>
      </w:r>
      <w:proofErr w:type="spellEnd"/>
      <w:r w:rsidR="002C2F90" w:rsidRPr="00C85403">
        <w:t xml:space="preserve"> of </w:t>
      </w:r>
      <w:proofErr w:type="spellStart"/>
      <w:r w:rsidR="002C2F90" w:rsidRPr="00C85403">
        <w:t>the</w:t>
      </w:r>
      <w:proofErr w:type="spellEnd"/>
      <w:r w:rsidR="002C2F90" w:rsidRPr="00C85403">
        <w:t xml:space="preserve"> property informed that he had the intention of selling it</w:t>
      </w:r>
      <w:r w:rsidR="008324BC" w:rsidRPr="00C85403">
        <w:t>.</w:t>
      </w:r>
      <w:r w:rsidR="002C2F90" w:rsidRPr="00C85403">
        <w:t xml:space="preserve"> </w:t>
      </w:r>
      <w:r w:rsidR="008324BC" w:rsidRPr="00C85403">
        <w:t xml:space="preserve">Thus </w:t>
      </w:r>
      <w:proofErr w:type="spellStart"/>
      <w:r w:rsidR="008324BC" w:rsidRPr="00C85403">
        <w:t>Cacace</w:t>
      </w:r>
      <w:proofErr w:type="spellEnd"/>
      <w:r w:rsidR="008324BC" w:rsidRPr="00C85403">
        <w:t xml:space="preserve"> had to move</w:t>
      </w:r>
      <w:r w:rsidR="002C2F90" w:rsidRPr="00C85403">
        <w:t xml:space="preserve"> the theatre </w:t>
      </w:r>
      <w:r w:rsidR="008324BC" w:rsidRPr="00C85403">
        <w:t>with</w:t>
      </w:r>
      <w:r w:rsidR="002C2F90" w:rsidRPr="00C85403">
        <w:t xml:space="preserve">in three months. The </w:t>
      </w:r>
      <w:r w:rsidR="008324BC" w:rsidRPr="00C85403">
        <w:t>INT</w:t>
      </w:r>
      <w:r w:rsidR="002C2F90" w:rsidRPr="00C85403">
        <w:t xml:space="preserve">, actors, theatre directors, choreographers, artists of all kinds and the public itself got involved in gathering money so that </w:t>
      </w:r>
      <w:proofErr w:type="spellStart"/>
      <w:r w:rsidR="002C2F90" w:rsidRPr="00C85403">
        <w:t>Cacace</w:t>
      </w:r>
      <w:proofErr w:type="spellEnd"/>
      <w:r w:rsidR="002C2F90" w:rsidRPr="00C85403">
        <w:t xml:space="preserve"> could access a mortgage to buy the property himself. Newspapers were broadly sharing the news about how </w:t>
      </w:r>
      <w:proofErr w:type="spellStart"/>
      <w:r w:rsidR="002C2F90" w:rsidRPr="00C85403">
        <w:t>Apacheta</w:t>
      </w:r>
      <w:proofErr w:type="spellEnd"/>
      <w:r w:rsidR="002C2F90" w:rsidRPr="00C85403">
        <w:t xml:space="preserve"> might disappear. New partners were added to the project as to face the expenses. But after </w:t>
      </w:r>
      <w:r w:rsidR="00272301" w:rsidRPr="00C85403">
        <w:t>some</w:t>
      </w:r>
      <w:r w:rsidR="002C2F90" w:rsidRPr="00C85403">
        <w:t xml:space="preserve"> misunderstandings, the group broke apart and </w:t>
      </w:r>
      <w:proofErr w:type="spellStart"/>
      <w:r w:rsidR="002C2F90" w:rsidRPr="00C85403">
        <w:t>Cacace</w:t>
      </w:r>
      <w:proofErr w:type="spellEnd"/>
      <w:r w:rsidR="002C2F90" w:rsidRPr="00C85403">
        <w:t xml:space="preserve"> decided to move his </w:t>
      </w:r>
      <w:proofErr w:type="spellStart"/>
      <w:r w:rsidR="002C2F90" w:rsidRPr="00C85403">
        <w:t>Apacheta</w:t>
      </w:r>
      <w:proofErr w:type="spellEnd"/>
      <w:r w:rsidR="002C2F90" w:rsidRPr="00C85403">
        <w:t xml:space="preserve"> to a different place</w:t>
      </w:r>
      <w:r w:rsidR="00060409" w:rsidRPr="00C85403">
        <w:t xml:space="preserve"> in 2019</w:t>
      </w:r>
      <w:r w:rsidR="002C2F90" w:rsidRPr="00C85403">
        <w:t xml:space="preserve">. </w:t>
      </w:r>
      <w:r w:rsidR="002C2F90" w:rsidRPr="00EA1FC4">
        <w:rPr>
          <w:lang w:val="en-US"/>
        </w:rPr>
        <w:t>It was re</w:t>
      </w:r>
      <w:r w:rsidR="0041699B" w:rsidRPr="00EA1FC4">
        <w:rPr>
          <w:lang w:val="en-US"/>
        </w:rPr>
        <w:t>-</w:t>
      </w:r>
      <w:r w:rsidR="002C2F90" w:rsidRPr="00EA1FC4">
        <w:rPr>
          <w:lang w:val="en-US"/>
        </w:rPr>
        <w:t xml:space="preserve">set </w:t>
      </w:r>
      <w:r w:rsidR="0041699B" w:rsidRPr="00EA1FC4">
        <w:rPr>
          <w:lang w:val="en-US"/>
        </w:rPr>
        <w:t xml:space="preserve">at the outsides of the bohemian </w:t>
      </w:r>
      <w:proofErr w:type="spellStart"/>
      <w:r w:rsidR="0041699B" w:rsidRPr="00EA1FC4">
        <w:rPr>
          <w:lang w:val="en-US"/>
        </w:rPr>
        <w:t>neighbo</w:t>
      </w:r>
      <w:r w:rsidR="00EA1FC4" w:rsidRPr="00EA1FC4">
        <w:rPr>
          <w:lang w:val="en-US"/>
        </w:rPr>
        <w:t>u</w:t>
      </w:r>
      <w:r w:rsidR="0041699B" w:rsidRPr="00EA1FC4">
        <w:rPr>
          <w:lang w:val="en-US"/>
        </w:rPr>
        <w:t>rhood</w:t>
      </w:r>
      <w:proofErr w:type="spellEnd"/>
      <w:r w:rsidR="0041699B" w:rsidRPr="00EA1FC4">
        <w:rPr>
          <w:lang w:val="en-US"/>
        </w:rPr>
        <w:t xml:space="preserve"> of San </w:t>
      </w:r>
      <w:proofErr w:type="spellStart"/>
      <w:r w:rsidR="0041699B" w:rsidRPr="00EA1FC4">
        <w:rPr>
          <w:lang w:val="en-US"/>
        </w:rPr>
        <w:t>Telmo</w:t>
      </w:r>
      <w:proofErr w:type="spellEnd"/>
      <w:r w:rsidR="00060409" w:rsidRPr="00EA1FC4">
        <w:rPr>
          <w:lang w:val="en-US"/>
        </w:rPr>
        <w:t xml:space="preserve">, </w:t>
      </w:r>
      <w:r w:rsidR="002C2F90" w:rsidRPr="00EA1FC4">
        <w:rPr>
          <w:lang w:val="en-US"/>
        </w:rPr>
        <w:t xml:space="preserve">even further away </w:t>
      </w:r>
      <w:r w:rsidR="00381F0F" w:rsidRPr="00EA1FC4">
        <w:rPr>
          <w:lang w:val="en-US"/>
        </w:rPr>
        <w:t>from</w:t>
      </w:r>
      <w:r w:rsidR="002C2F90" w:rsidRPr="00EA1FC4">
        <w:rPr>
          <w:lang w:val="en-US"/>
        </w:rPr>
        <w:t xml:space="preserve"> the central theatrical areas</w:t>
      </w:r>
      <w:r w:rsidR="00060409" w:rsidRPr="00EA1FC4">
        <w:rPr>
          <w:lang w:val="en-US"/>
        </w:rPr>
        <w:t>.</w:t>
      </w:r>
      <w:r w:rsidR="002C2F90" w:rsidRPr="00EA1FC4">
        <w:rPr>
          <w:lang w:val="en-US"/>
        </w:rPr>
        <w:t xml:space="preserve"> </w:t>
      </w:r>
      <w:proofErr w:type="spellStart"/>
      <w:r w:rsidR="00381F0F" w:rsidRPr="00C85403">
        <w:t>D</w:t>
      </w:r>
      <w:r w:rsidR="002C2F90" w:rsidRPr="00C85403">
        <w:t>ue</w:t>
      </w:r>
      <w:proofErr w:type="spellEnd"/>
      <w:r w:rsidR="002C2F90" w:rsidRPr="00C85403">
        <w:t xml:space="preserve"> to covid-19</w:t>
      </w:r>
      <w:r w:rsidR="00381F0F" w:rsidRPr="00C85403">
        <w:t xml:space="preserve">, no play was </w:t>
      </w:r>
      <w:r w:rsidR="001C39A1" w:rsidRPr="00C85403">
        <w:t>premiered there</w:t>
      </w:r>
      <w:r w:rsidR="002C2F90" w:rsidRPr="00C85403">
        <w:t xml:space="preserve">. Figure 1 shows the two major theatrical areas of the city, marked as A and B. Circle C is where </w:t>
      </w:r>
      <w:proofErr w:type="spellStart"/>
      <w:r w:rsidR="002C2F90" w:rsidRPr="00C85403">
        <w:t>Apacheta</w:t>
      </w:r>
      <w:proofErr w:type="spellEnd"/>
      <w:r w:rsidR="002C2F90" w:rsidRPr="00C85403">
        <w:t xml:space="preserve"> was first located. Circle D is where it was moved </w:t>
      </w:r>
      <w:r w:rsidR="006978A5" w:rsidRPr="00C85403">
        <w:t xml:space="preserve">later. </w:t>
      </w:r>
      <w:r w:rsidR="006978A5" w:rsidRPr="00EA1FC4">
        <w:rPr>
          <w:lang w:val="en-US"/>
        </w:rPr>
        <w:t xml:space="preserve">The distance between area </w:t>
      </w:r>
      <w:r w:rsidR="002D5EAB">
        <w:rPr>
          <w:lang w:val="en-US"/>
        </w:rPr>
        <w:t>A</w:t>
      </w:r>
      <w:r w:rsidR="006978A5" w:rsidRPr="00EA1FC4">
        <w:rPr>
          <w:lang w:val="en-US"/>
        </w:rPr>
        <w:t xml:space="preserve"> and C is </w:t>
      </w:r>
      <w:r w:rsidR="00776904" w:rsidRPr="00EA1FC4">
        <w:rPr>
          <w:lang w:val="en-US"/>
        </w:rPr>
        <w:t>approximately 2</w:t>
      </w:r>
      <w:r w:rsidR="00EA1FC4" w:rsidRPr="00EA1FC4">
        <w:rPr>
          <w:lang w:val="en-US"/>
        </w:rPr>
        <w:t>.</w:t>
      </w:r>
      <w:r w:rsidR="00776904" w:rsidRPr="00EA1FC4">
        <w:rPr>
          <w:lang w:val="en-US"/>
        </w:rPr>
        <w:t xml:space="preserve">5 km. </w:t>
      </w:r>
      <w:proofErr w:type="spellStart"/>
      <w:r w:rsidR="00776904" w:rsidRPr="00C85403">
        <w:t>The</w:t>
      </w:r>
      <w:proofErr w:type="spellEnd"/>
      <w:r w:rsidR="00776904" w:rsidRPr="00C85403">
        <w:t xml:space="preserve"> </w:t>
      </w:r>
      <w:proofErr w:type="spellStart"/>
      <w:r w:rsidR="00776904" w:rsidRPr="00C85403">
        <w:t>distance</w:t>
      </w:r>
      <w:proofErr w:type="spellEnd"/>
      <w:r w:rsidR="00776904" w:rsidRPr="00C85403">
        <w:t xml:space="preserve"> </w:t>
      </w:r>
      <w:proofErr w:type="spellStart"/>
      <w:r w:rsidR="00776904" w:rsidRPr="00C85403">
        <w:t>between</w:t>
      </w:r>
      <w:proofErr w:type="spellEnd"/>
      <w:r w:rsidR="00776904" w:rsidRPr="00C85403">
        <w:t xml:space="preserve"> </w:t>
      </w:r>
      <w:proofErr w:type="spellStart"/>
      <w:r w:rsidR="00776904" w:rsidRPr="00C85403">
        <w:t>the</w:t>
      </w:r>
      <w:proofErr w:type="spellEnd"/>
      <w:r w:rsidR="00776904" w:rsidRPr="00C85403">
        <w:t xml:space="preserve"> old </w:t>
      </w:r>
      <w:proofErr w:type="spellStart"/>
      <w:r w:rsidR="00776904" w:rsidRPr="00C85403">
        <w:t>Apacheta</w:t>
      </w:r>
      <w:proofErr w:type="spellEnd"/>
      <w:r w:rsidR="00776904" w:rsidRPr="00C85403">
        <w:t xml:space="preserve"> and the new one is </w:t>
      </w:r>
      <w:r w:rsidR="006E3BE9" w:rsidRPr="00C85403">
        <w:t>3.6 km.</w:t>
      </w:r>
    </w:p>
    <w:p w14:paraId="59FA25AC" w14:textId="39069250" w:rsidR="00C34870" w:rsidRPr="00C85403" w:rsidRDefault="00C34870" w:rsidP="009A17DD"/>
    <w:p w14:paraId="48296681" w14:textId="7291A286" w:rsidR="006731A7" w:rsidRDefault="00EF0CF8" w:rsidP="006731A7">
      <w:pPr>
        <w:keepNext/>
      </w:pPr>
      <w:r w:rsidRPr="00C85403">
        <w:rPr>
          <w:noProof/>
        </w:rPr>
        <w:drawing>
          <wp:inline distT="0" distB="0" distL="0" distR="0" wp14:anchorId="66D60D55" wp14:editId="56C60515">
            <wp:extent cx="5033176" cy="2831817"/>
            <wp:effectExtent l="0" t="0" r="0" b="635"/>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n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52175" cy="2842506"/>
                    </a:xfrm>
                    <a:prstGeom prst="rect">
                      <a:avLst/>
                    </a:prstGeom>
                  </pic:spPr>
                </pic:pic>
              </a:graphicData>
            </a:graphic>
          </wp:inline>
        </w:drawing>
      </w:r>
    </w:p>
    <w:p w14:paraId="52CC0C73" w14:textId="5BBE6C11" w:rsidR="006731A7" w:rsidRPr="00A81CD1" w:rsidRDefault="006731A7" w:rsidP="006731A7">
      <w:pPr>
        <w:rPr>
          <w:i/>
          <w:iCs/>
          <w:sz w:val="18"/>
          <w:szCs w:val="18"/>
          <w:lang w:val="en-US"/>
        </w:rPr>
      </w:pPr>
      <w:r w:rsidRPr="00A81CD1">
        <w:rPr>
          <w:i/>
          <w:iCs/>
          <w:sz w:val="18"/>
          <w:szCs w:val="18"/>
          <w:lang w:val="en-US"/>
        </w:rPr>
        <w:t xml:space="preserve">Figure </w:t>
      </w:r>
      <w:r w:rsidRPr="00A81CD1">
        <w:rPr>
          <w:i/>
          <w:iCs/>
          <w:sz w:val="18"/>
          <w:szCs w:val="18"/>
        </w:rPr>
        <w:fldChar w:fldCharType="begin"/>
      </w:r>
      <w:r w:rsidRPr="00A81CD1">
        <w:rPr>
          <w:i/>
          <w:iCs/>
          <w:sz w:val="18"/>
          <w:szCs w:val="18"/>
          <w:lang w:val="en-US"/>
        </w:rPr>
        <w:instrText xml:space="preserve"> SEQ Figure \* ARABIC </w:instrText>
      </w:r>
      <w:r w:rsidRPr="00A81CD1">
        <w:rPr>
          <w:i/>
          <w:iCs/>
          <w:sz w:val="18"/>
          <w:szCs w:val="18"/>
        </w:rPr>
        <w:fldChar w:fldCharType="separate"/>
      </w:r>
      <w:r w:rsidR="00A81CD1">
        <w:rPr>
          <w:i/>
          <w:iCs/>
          <w:noProof/>
          <w:sz w:val="18"/>
          <w:szCs w:val="18"/>
          <w:lang w:val="en-US"/>
        </w:rPr>
        <w:t>1</w:t>
      </w:r>
      <w:r w:rsidRPr="00A81CD1">
        <w:rPr>
          <w:i/>
          <w:iCs/>
          <w:sz w:val="18"/>
          <w:szCs w:val="18"/>
        </w:rPr>
        <w:fldChar w:fldCharType="end"/>
      </w:r>
      <w:r w:rsidRPr="00A81CD1">
        <w:rPr>
          <w:i/>
          <w:iCs/>
          <w:sz w:val="18"/>
          <w:szCs w:val="18"/>
          <w:lang w:val="en-US"/>
        </w:rPr>
        <w:t xml:space="preserve">. Map of the theatres in Buenos Aires. Obtained from the Government of the City of Buenos Aires at </w:t>
      </w:r>
      <w:hyperlink r:id="rId10" w:history="1">
        <w:r w:rsidRPr="00A81CD1">
          <w:rPr>
            <w:rStyle w:val="Hipervnculo"/>
            <w:i/>
            <w:iCs/>
            <w:sz w:val="18"/>
            <w:szCs w:val="18"/>
            <w:lang w:val="en-US"/>
          </w:rPr>
          <w:t>https://mapa.buenosaires.gob.ar/mapas/?lat=-34.593509&amp;lng=-</w:t>
        </w:r>
        <w:r w:rsidRPr="00A81CD1">
          <w:rPr>
            <w:rStyle w:val="Hipervnculo"/>
            <w:i/>
            <w:iCs/>
            <w:sz w:val="18"/>
            <w:szCs w:val="18"/>
            <w:lang w:val="en-US"/>
          </w:rPr>
          <w:lastRenderedPageBreak/>
          <w:t>58.400660&amp;zl=13&amp;modo=transporte&amp;map=espacios_escenicos</w:t>
        </w:r>
      </w:hyperlink>
      <w:r w:rsidRPr="00A81CD1">
        <w:rPr>
          <w:i/>
          <w:iCs/>
          <w:sz w:val="18"/>
          <w:szCs w:val="18"/>
          <w:lang w:val="en-US"/>
        </w:rPr>
        <w:t xml:space="preserve"> [last accessed: 25</w:t>
      </w:r>
      <w:r w:rsidRPr="00A81CD1">
        <w:rPr>
          <w:i/>
          <w:iCs/>
          <w:sz w:val="18"/>
          <w:szCs w:val="18"/>
          <w:vertAlign w:val="superscript"/>
          <w:lang w:val="en-US"/>
        </w:rPr>
        <w:t>th</w:t>
      </w:r>
      <w:r w:rsidRPr="00A81CD1">
        <w:rPr>
          <w:i/>
          <w:iCs/>
          <w:sz w:val="18"/>
          <w:szCs w:val="18"/>
          <w:lang w:val="en-US"/>
        </w:rPr>
        <w:t xml:space="preserve"> December 2020];  circles A, B, C and D were added by myself.</w:t>
      </w:r>
    </w:p>
    <w:p w14:paraId="28635F55" w14:textId="77777777" w:rsidR="006731A7" w:rsidRPr="006731A7" w:rsidRDefault="006731A7" w:rsidP="009A17DD">
      <w:pPr>
        <w:rPr>
          <w:lang w:val="en-US"/>
        </w:rPr>
      </w:pPr>
    </w:p>
    <w:p w14:paraId="14622084" w14:textId="6F721C14" w:rsidR="00613079" w:rsidRPr="00C85403" w:rsidRDefault="00CA3C84" w:rsidP="00613079">
      <w:r w:rsidRPr="006731A7">
        <w:rPr>
          <w:lang w:val="en-US"/>
        </w:rPr>
        <w:t>Apacheta</w:t>
      </w:r>
      <w:r w:rsidR="00613079" w:rsidRPr="006731A7">
        <w:rPr>
          <w:lang w:val="en-US"/>
        </w:rPr>
        <w:t xml:space="preserve"> was </w:t>
      </w:r>
      <w:r w:rsidRPr="006731A7">
        <w:rPr>
          <w:lang w:val="en-US"/>
        </w:rPr>
        <w:t xml:space="preserve">first </w:t>
      </w:r>
      <w:r w:rsidR="00613079" w:rsidRPr="006731A7">
        <w:rPr>
          <w:lang w:val="en-US"/>
        </w:rPr>
        <w:t xml:space="preserve">built on the upper floor of a car shop, as shown in Figure </w:t>
      </w:r>
      <w:r w:rsidRPr="006731A7">
        <w:rPr>
          <w:lang w:val="en-US"/>
        </w:rPr>
        <w:t>2</w:t>
      </w:r>
      <w:r w:rsidR="00613079" w:rsidRPr="006731A7">
        <w:rPr>
          <w:lang w:val="en-US"/>
        </w:rPr>
        <w:t xml:space="preserve">. </w:t>
      </w:r>
      <w:proofErr w:type="spellStart"/>
      <w:r w:rsidR="00613079" w:rsidRPr="00C85403">
        <w:t>The</w:t>
      </w:r>
      <w:proofErr w:type="spellEnd"/>
      <w:r w:rsidR="00613079" w:rsidRPr="00C85403">
        <w:t xml:space="preserve"> </w:t>
      </w:r>
      <w:proofErr w:type="spellStart"/>
      <w:r w:rsidR="00613079" w:rsidRPr="00C85403">
        <w:t>door</w:t>
      </w:r>
      <w:proofErr w:type="spellEnd"/>
      <w:r w:rsidR="00613079" w:rsidRPr="00C85403">
        <w:t xml:space="preserve"> </w:t>
      </w:r>
      <w:proofErr w:type="spellStart"/>
      <w:r w:rsidR="00613079" w:rsidRPr="00C85403">
        <w:t>on</w:t>
      </w:r>
      <w:proofErr w:type="spellEnd"/>
      <w:r w:rsidR="00613079" w:rsidRPr="00C85403">
        <w:t xml:space="preserve"> </w:t>
      </w:r>
      <w:proofErr w:type="spellStart"/>
      <w:r w:rsidR="00613079" w:rsidRPr="00C85403">
        <w:t>the</w:t>
      </w:r>
      <w:proofErr w:type="spellEnd"/>
      <w:r w:rsidR="00613079" w:rsidRPr="00C85403">
        <w:t xml:space="preserve"> right of the picture was the entrance:</w:t>
      </w:r>
    </w:p>
    <w:p w14:paraId="5BA6C93D" w14:textId="358EF3DA" w:rsidR="008A3A90" w:rsidRPr="00C85403" w:rsidRDefault="006731A7">
      <w:r>
        <w:rPr>
          <w:noProof/>
        </w:rPr>
        <mc:AlternateContent>
          <mc:Choice Requires="wps">
            <w:drawing>
              <wp:anchor distT="0" distB="0" distL="114300" distR="114300" simplePos="0" relativeHeight="251664384" behindDoc="0" locked="0" layoutInCell="1" allowOverlap="1" wp14:anchorId="4C87FA20" wp14:editId="7D267A49">
                <wp:simplePos x="0" y="0"/>
                <wp:positionH relativeFrom="column">
                  <wp:posOffset>1423670</wp:posOffset>
                </wp:positionH>
                <wp:positionV relativeFrom="paragraph">
                  <wp:posOffset>3300730</wp:posOffset>
                </wp:positionV>
                <wp:extent cx="2297430" cy="635"/>
                <wp:effectExtent l="0" t="0" r="1270" b="12065"/>
                <wp:wrapTopAndBottom/>
                <wp:docPr id="11" name="Cuadro de texto 11"/>
                <wp:cNvGraphicFramePr/>
                <a:graphic xmlns:a="http://schemas.openxmlformats.org/drawingml/2006/main">
                  <a:graphicData uri="http://schemas.microsoft.com/office/word/2010/wordprocessingShape">
                    <wps:wsp>
                      <wps:cNvSpPr txBox="1"/>
                      <wps:spPr>
                        <a:xfrm>
                          <a:off x="0" y="0"/>
                          <a:ext cx="2297430" cy="635"/>
                        </a:xfrm>
                        <a:prstGeom prst="rect">
                          <a:avLst/>
                        </a:prstGeom>
                        <a:solidFill>
                          <a:prstClr val="white"/>
                        </a:solidFill>
                        <a:ln>
                          <a:noFill/>
                        </a:ln>
                      </wps:spPr>
                      <wps:txbx>
                        <w:txbxContent>
                          <w:p w14:paraId="43A215CA" w14:textId="02D776F1" w:rsidR="000243D5" w:rsidRPr="00A81CD1" w:rsidRDefault="000243D5" w:rsidP="006731A7">
                            <w:pPr>
                              <w:pStyle w:val="Descripcin"/>
                              <w:rPr>
                                <w:noProof/>
                                <w:color w:val="auto"/>
                                <w:lang w:val="en-US"/>
                              </w:rPr>
                            </w:pPr>
                            <w:r w:rsidRPr="00A81CD1">
                              <w:rPr>
                                <w:color w:val="auto"/>
                                <w:lang w:val="en-US"/>
                              </w:rPr>
                              <w:t xml:space="preserve">Figure </w:t>
                            </w:r>
                            <w:r w:rsidRPr="00A81CD1">
                              <w:rPr>
                                <w:color w:val="auto"/>
                              </w:rPr>
                              <w:fldChar w:fldCharType="begin"/>
                            </w:r>
                            <w:r w:rsidRPr="00A81CD1">
                              <w:rPr>
                                <w:color w:val="auto"/>
                                <w:lang w:val="en-US"/>
                              </w:rPr>
                              <w:instrText xml:space="preserve"> SEQ Figure \* ARABIC </w:instrText>
                            </w:r>
                            <w:r w:rsidRPr="00A81CD1">
                              <w:rPr>
                                <w:color w:val="auto"/>
                              </w:rPr>
                              <w:fldChar w:fldCharType="separate"/>
                            </w:r>
                            <w:r>
                              <w:rPr>
                                <w:noProof/>
                                <w:color w:val="auto"/>
                                <w:lang w:val="en-US"/>
                              </w:rPr>
                              <w:t>2</w:t>
                            </w:r>
                            <w:r w:rsidRPr="00A81CD1">
                              <w:rPr>
                                <w:color w:val="auto"/>
                              </w:rPr>
                              <w:fldChar w:fldCharType="end"/>
                            </w:r>
                            <w:r w:rsidRPr="00A81CD1">
                              <w:rPr>
                                <w:color w:val="auto"/>
                                <w:lang w:val="en-US"/>
                              </w:rPr>
                              <w:t>. The façade of Apacheta where it was first located</w:t>
                            </w:r>
                            <w:r>
                              <w:rPr>
                                <w:color w:val="auto"/>
                                <w:lang w:val="en-US"/>
                              </w:rPr>
                              <w:t xml:space="preserve"> (December 2015).</w:t>
                            </w:r>
                            <w:r w:rsidRPr="00A81CD1">
                              <w:rPr>
                                <w:color w:val="auto"/>
                                <w:lang w:val="en-US"/>
                              </w:rPr>
                              <w:t xml:space="preserve"> Provided by Guillermo </w:t>
                            </w:r>
                            <w:proofErr w:type="spellStart"/>
                            <w:r w:rsidRPr="00A81CD1">
                              <w:rPr>
                                <w:color w:val="auto"/>
                                <w:lang w:val="en-US"/>
                              </w:rPr>
                              <w:t>Cacace</w:t>
                            </w:r>
                            <w:proofErr w:type="spellEnd"/>
                            <w:r w:rsidRPr="00A81CD1">
                              <w:rPr>
                                <w:color w:val="auto"/>
                                <w:lang w:val="en-US"/>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C87FA20" id="_x0000_t202" coordsize="21600,21600" o:spt="202" path="m,l,21600r21600,l21600,xe">
                <v:stroke joinstyle="miter"/>
                <v:path gradientshapeok="t" o:connecttype="rect"/>
              </v:shapetype>
              <v:shape id="Cuadro de texto 11" o:spid="_x0000_s1026" type="#_x0000_t202" style="position:absolute;margin-left:112.1pt;margin-top:259.9pt;width:180.9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" stroked="f">
                <v:textbox style="mso-fit-shape-to-text:t" inset="0,0,0,0">
                  <w:txbxContent>
                    <w:p w14:paraId="43A215CA" w14:textId="02D776F1" w:rsidR="000243D5" w:rsidRPr="00A81CD1" w:rsidRDefault="000243D5" w:rsidP="006731A7">
                      <w:pPr>
                        <w:pStyle w:val="Descripcin"/>
                        <w:rPr>
                          <w:noProof/>
                          <w:color w:val="auto"/>
                          <w:lang w:val="en-US"/>
                        </w:rPr>
                      </w:pPr>
                      <w:r w:rsidRPr="00A81CD1">
                        <w:rPr>
                          <w:color w:val="auto"/>
                          <w:lang w:val="en-US"/>
                        </w:rPr>
                        <w:t xml:space="preserve">Figure </w:t>
                      </w:r>
                      <w:r w:rsidRPr="00A81CD1">
                        <w:rPr>
                          <w:color w:val="auto"/>
                        </w:rPr>
                        <w:fldChar w:fldCharType="begin"/>
                      </w:r>
                      <w:r w:rsidRPr="00A81CD1">
                        <w:rPr>
                          <w:color w:val="auto"/>
                          <w:lang w:val="en-US"/>
                        </w:rPr>
                        <w:instrText xml:space="preserve"> SEQ Figure \* ARABIC </w:instrText>
                      </w:r>
                      <w:r w:rsidRPr="00A81CD1">
                        <w:rPr>
                          <w:color w:val="auto"/>
                        </w:rPr>
                        <w:fldChar w:fldCharType="separate"/>
                      </w:r>
                      <w:r>
                        <w:rPr>
                          <w:noProof/>
                          <w:color w:val="auto"/>
                          <w:lang w:val="en-US"/>
                        </w:rPr>
                        <w:t>2</w:t>
                      </w:r>
                      <w:r w:rsidRPr="00A81CD1">
                        <w:rPr>
                          <w:color w:val="auto"/>
                        </w:rPr>
                        <w:fldChar w:fldCharType="end"/>
                      </w:r>
                      <w:r w:rsidRPr="00A81CD1">
                        <w:rPr>
                          <w:color w:val="auto"/>
                          <w:lang w:val="en-US"/>
                        </w:rPr>
                        <w:t>. The façade of Apacheta where it was first located</w:t>
                      </w:r>
                      <w:r>
                        <w:rPr>
                          <w:color w:val="auto"/>
                          <w:lang w:val="en-US"/>
                        </w:rPr>
                        <w:t xml:space="preserve"> (December 2015).</w:t>
                      </w:r>
                      <w:r w:rsidRPr="00A81CD1">
                        <w:rPr>
                          <w:color w:val="auto"/>
                          <w:lang w:val="en-US"/>
                        </w:rPr>
                        <w:t xml:space="preserve"> Provided by Guillermo </w:t>
                      </w:r>
                      <w:proofErr w:type="spellStart"/>
                      <w:r w:rsidRPr="00A81CD1">
                        <w:rPr>
                          <w:color w:val="auto"/>
                          <w:lang w:val="en-US"/>
                        </w:rPr>
                        <w:t>Cacace</w:t>
                      </w:r>
                      <w:proofErr w:type="spellEnd"/>
                      <w:r w:rsidRPr="00A81CD1">
                        <w:rPr>
                          <w:color w:val="auto"/>
                          <w:lang w:val="en-US"/>
                        </w:rPr>
                        <w:t>.</w:t>
                      </w:r>
                    </w:p>
                  </w:txbxContent>
                </v:textbox>
                <w10:wrap type="topAndBottom"/>
              </v:shape>
            </w:pict>
          </mc:Fallback>
        </mc:AlternateContent>
      </w:r>
      <w:r w:rsidR="00355C00" w:rsidRPr="00C85403">
        <w:rPr>
          <w:noProof/>
        </w:rPr>
        <w:drawing>
          <wp:anchor distT="0" distB="0" distL="114300" distR="114300" simplePos="0" relativeHeight="251660288" behindDoc="0" locked="0" layoutInCell="1" allowOverlap="1" wp14:anchorId="07E348AE" wp14:editId="6348DABE">
            <wp:simplePos x="0" y="0"/>
            <wp:positionH relativeFrom="column">
              <wp:posOffset>1423863</wp:posOffset>
            </wp:positionH>
            <wp:positionV relativeFrom="paragraph">
              <wp:posOffset>179705</wp:posOffset>
            </wp:positionV>
            <wp:extent cx="2297927" cy="3063903"/>
            <wp:effectExtent l="0" t="0" r="1270" b="0"/>
            <wp:wrapTopAndBottom/>
            <wp:docPr id="5" name="Imagen 5" descr="Esquina de un edificio&#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n 5" descr="Esquina de un edificio&#10;&#10;Descripción generada automáticament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97927" cy="3063903"/>
                    </a:xfrm>
                    <a:prstGeom prst="rect">
                      <a:avLst/>
                    </a:prstGeom>
                  </pic:spPr>
                </pic:pic>
              </a:graphicData>
            </a:graphic>
            <wp14:sizeRelH relativeFrom="page">
              <wp14:pctWidth>0</wp14:pctWidth>
            </wp14:sizeRelH>
            <wp14:sizeRelV relativeFrom="page">
              <wp14:pctHeight>0</wp14:pctHeight>
            </wp14:sizeRelV>
          </wp:anchor>
        </w:drawing>
      </w:r>
    </w:p>
    <w:p w14:paraId="41F2A2F3" w14:textId="044D9E97" w:rsidR="00613079" w:rsidRPr="00C85403" w:rsidRDefault="0072341B">
      <w:r w:rsidRPr="00A81CD1">
        <w:rPr>
          <w:lang w:val="en-US"/>
        </w:rPr>
        <w:t xml:space="preserve">When the door was opened, the first thing one encountered was a set of stairs going up </w:t>
      </w:r>
      <w:r w:rsidR="00633E34" w:rsidRPr="00A81CD1">
        <w:rPr>
          <w:lang w:val="en-US"/>
        </w:rPr>
        <w:t>(</w:t>
      </w:r>
      <w:r w:rsidRPr="00A81CD1">
        <w:rPr>
          <w:lang w:val="en-US"/>
        </w:rPr>
        <w:t>figure 3</w:t>
      </w:r>
      <w:r w:rsidR="00633E34" w:rsidRPr="00A81CD1">
        <w:rPr>
          <w:lang w:val="en-US"/>
        </w:rPr>
        <w:t>)</w:t>
      </w:r>
      <w:r w:rsidR="007A6599" w:rsidRPr="00A81CD1">
        <w:rPr>
          <w:lang w:val="en-US"/>
        </w:rPr>
        <w:t xml:space="preserve">. </w:t>
      </w:r>
      <w:proofErr w:type="spellStart"/>
      <w:r w:rsidR="007A6599" w:rsidRPr="00C85403">
        <w:t>After</w:t>
      </w:r>
      <w:proofErr w:type="spellEnd"/>
      <w:r w:rsidR="007A6599" w:rsidRPr="00C85403">
        <w:t xml:space="preserve"> </w:t>
      </w:r>
      <w:proofErr w:type="spellStart"/>
      <w:r w:rsidR="00633E34" w:rsidRPr="00C85403">
        <w:t>going</w:t>
      </w:r>
      <w:proofErr w:type="spellEnd"/>
      <w:r w:rsidR="00633E34" w:rsidRPr="00C85403">
        <w:t xml:space="preserve"> up</w:t>
      </w:r>
      <w:r w:rsidR="007A6599" w:rsidRPr="00C85403">
        <w:t xml:space="preserve">, </w:t>
      </w:r>
      <w:proofErr w:type="spellStart"/>
      <w:r w:rsidR="007A6599" w:rsidRPr="00C85403">
        <w:t>one</w:t>
      </w:r>
      <w:proofErr w:type="spellEnd"/>
      <w:r w:rsidR="007A6599" w:rsidRPr="00C85403">
        <w:t xml:space="preserve"> would reach a wide </w:t>
      </w:r>
      <w:r w:rsidR="00B12CE6" w:rsidRPr="00C85403">
        <w:t xml:space="preserve">square space. </w:t>
      </w:r>
      <w:r w:rsidR="00B12CE6" w:rsidRPr="00EA1FC4">
        <w:rPr>
          <w:lang w:val="en-US"/>
        </w:rPr>
        <w:t>Unfortunately, no pictures were found w</w:t>
      </w:r>
      <w:r w:rsidR="00EA1FC4" w:rsidRPr="00EA1FC4">
        <w:rPr>
          <w:lang w:val="en-US"/>
        </w:rPr>
        <w:t>h</w:t>
      </w:r>
      <w:r w:rsidR="00B12CE6" w:rsidRPr="00EA1FC4">
        <w:rPr>
          <w:lang w:val="en-US"/>
        </w:rPr>
        <w:t xml:space="preserve">ere that area can be seen properly. </w:t>
      </w:r>
      <w:proofErr w:type="spellStart"/>
      <w:r w:rsidR="00B12CE6" w:rsidRPr="00C85403">
        <w:t>Thus</w:t>
      </w:r>
      <w:proofErr w:type="spellEnd"/>
      <w:r w:rsidR="00B12CE6" w:rsidRPr="00C85403">
        <w:t xml:space="preserve"> figure 4 shows a </w:t>
      </w:r>
      <w:r w:rsidR="000D60D9" w:rsidRPr="00C85403">
        <w:t xml:space="preserve">non-scale </w:t>
      </w:r>
      <w:r w:rsidR="00B12CE6" w:rsidRPr="00C85403">
        <w:t xml:space="preserve">diagram of the </w:t>
      </w:r>
      <w:r w:rsidR="000D60D9" w:rsidRPr="00C85403">
        <w:t>blueprint of the theatre</w:t>
      </w:r>
      <w:r w:rsidR="00AD7AAA" w:rsidRPr="00C85403">
        <w:t xml:space="preserve">. </w:t>
      </w:r>
    </w:p>
    <w:p w14:paraId="04E43E09" w14:textId="745BA9DA" w:rsidR="00A81CD1" w:rsidRDefault="00A81CD1" w:rsidP="00A81CD1">
      <w:r w:rsidRPr="00C85403">
        <w:rPr>
          <w:noProof/>
        </w:rPr>
        <w:drawing>
          <wp:anchor distT="0" distB="0" distL="114300" distR="114300" simplePos="0" relativeHeight="251665408" behindDoc="0" locked="0" layoutInCell="1" allowOverlap="1" wp14:anchorId="4776FC04" wp14:editId="3F25BAD0">
            <wp:simplePos x="0" y="0"/>
            <wp:positionH relativeFrom="margin">
              <wp:align>center</wp:align>
            </wp:positionH>
            <wp:positionV relativeFrom="paragraph">
              <wp:posOffset>252730</wp:posOffset>
            </wp:positionV>
            <wp:extent cx="4223385" cy="2806700"/>
            <wp:effectExtent l="0" t="0" r="5715" b="0"/>
            <wp:wrapTopAndBottom/>
            <wp:docPr id="6" name="Imagen 6" descr="Imagen que contiene interior, paso, edificio, hombre&#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n 6" descr="Imagen que contiene interior, paso, edificio, hombre&#10;&#10;Descripción generada automáticament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23385" cy="2806700"/>
                    </a:xfrm>
                    <a:prstGeom prst="rect">
                      <a:avLst/>
                    </a:prstGeom>
                  </pic:spPr>
                </pic:pic>
              </a:graphicData>
            </a:graphic>
            <wp14:sizeRelH relativeFrom="page">
              <wp14:pctWidth>0</wp14:pctWidth>
            </wp14:sizeRelH>
            <wp14:sizeRelV relativeFrom="page">
              <wp14:pctHeight>0</wp14:pctHeight>
            </wp14:sizeRelV>
          </wp:anchor>
        </w:drawing>
      </w:r>
    </w:p>
    <w:p w14:paraId="62E1F2BD" w14:textId="4D1F7769" w:rsidR="0072341B" w:rsidRPr="00A81CD1" w:rsidRDefault="00A81CD1" w:rsidP="00A81CD1">
      <w:pPr>
        <w:pStyle w:val="Descripcin"/>
        <w:ind w:left="993" w:right="1552"/>
        <w:rPr>
          <w:color w:val="auto"/>
          <w:lang w:val="en-US"/>
        </w:rPr>
      </w:pPr>
      <w:r w:rsidRPr="00A81CD1">
        <w:rPr>
          <w:color w:val="auto"/>
          <w:lang w:val="en-US"/>
        </w:rPr>
        <w:t xml:space="preserve">Figure </w:t>
      </w:r>
      <w:r w:rsidRPr="00A81CD1">
        <w:rPr>
          <w:color w:val="auto"/>
        </w:rPr>
        <w:fldChar w:fldCharType="begin"/>
      </w:r>
      <w:r w:rsidRPr="00A81CD1">
        <w:rPr>
          <w:color w:val="auto"/>
          <w:lang w:val="en-US"/>
        </w:rPr>
        <w:instrText xml:space="preserve"> SEQ Figure \* ARABIC </w:instrText>
      </w:r>
      <w:r w:rsidRPr="00A81CD1">
        <w:rPr>
          <w:color w:val="auto"/>
        </w:rPr>
        <w:fldChar w:fldCharType="separate"/>
      </w:r>
      <w:r>
        <w:rPr>
          <w:noProof/>
          <w:color w:val="auto"/>
          <w:lang w:val="en-US"/>
        </w:rPr>
        <w:t>3</w:t>
      </w:r>
      <w:r w:rsidRPr="00A81CD1">
        <w:rPr>
          <w:color w:val="auto"/>
        </w:rPr>
        <w:fldChar w:fldCharType="end"/>
      </w:r>
      <w:r w:rsidRPr="00A81CD1">
        <w:rPr>
          <w:color w:val="auto"/>
          <w:lang w:val="en-US"/>
        </w:rPr>
        <w:t>. Picture of the stairs that were found immediately after opening the door</w:t>
      </w:r>
      <w:r w:rsidR="00655CC6">
        <w:rPr>
          <w:color w:val="auto"/>
          <w:lang w:val="en-US"/>
        </w:rPr>
        <w:t xml:space="preserve"> (July 2014)</w:t>
      </w:r>
      <w:r w:rsidRPr="00A81CD1">
        <w:rPr>
          <w:color w:val="auto"/>
          <w:lang w:val="en-US"/>
        </w:rPr>
        <w:t xml:space="preserve">. Provided by Guillermo </w:t>
      </w:r>
      <w:proofErr w:type="spellStart"/>
      <w:r w:rsidRPr="00A81CD1">
        <w:rPr>
          <w:color w:val="auto"/>
          <w:lang w:val="en-US"/>
        </w:rPr>
        <w:t>Cacace</w:t>
      </w:r>
      <w:proofErr w:type="spellEnd"/>
      <w:r w:rsidRPr="00A81CD1">
        <w:rPr>
          <w:color w:val="auto"/>
          <w:lang w:val="en-US"/>
        </w:rPr>
        <w:t>.</w:t>
      </w:r>
    </w:p>
    <w:p w14:paraId="5152890A" w14:textId="57EE4958" w:rsidR="0072341B" w:rsidRPr="00A81CD1" w:rsidRDefault="00A81CD1">
      <w:pPr>
        <w:rPr>
          <w:lang w:val="en-US"/>
        </w:rPr>
      </w:pPr>
      <w:r>
        <w:rPr>
          <w:noProof/>
        </w:rPr>
        <w:lastRenderedPageBreak/>
        <mc:AlternateContent>
          <mc:Choice Requires="wps">
            <w:drawing>
              <wp:anchor distT="0" distB="0" distL="114300" distR="114300" simplePos="0" relativeHeight="251668480" behindDoc="0" locked="0" layoutInCell="1" allowOverlap="1" wp14:anchorId="6B8094E0" wp14:editId="3636AE32">
                <wp:simplePos x="0" y="0"/>
                <wp:positionH relativeFrom="margin">
                  <wp:align>center</wp:align>
                </wp:positionH>
                <wp:positionV relativeFrom="paragraph">
                  <wp:posOffset>3268980</wp:posOffset>
                </wp:positionV>
                <wp:extent cx="3375660" cy="635"/>
                <wp:effectExtent l="0" t="0" r="2540" b="3810"/>
                <wp:wrapTopAndBottom/>
                <wp:docPr id="12" name="Cuadro de texto 12"/>
                <wp:cNvGraphicFramePr/>
                <a:graphic xmlns:a="http://schemas.openxmlformats.org/drawingml/2006/main">
                  <a:graphicData uri="http://schemas.microsoft.com/office/word/2010/wordprocessingShape">
                    <wps:wsp>
                      <wps:cNvSpPr txBox="1"/>
                      <wps:spPr>
                        <a:xfrm>
                          <a:off x="0" y="0"/>
                          <a:ext cx="3375660" cy="635"/>
                        </a:xfrm>
                        <a:prstGeom prst="rect">
                          <a:avLst/>
                        </a:prstGeom>
                        <a:solidFill>
                          <a:prstClr val="white"/>
                        </a:solidFill>
                        <a:ln>
                          <a:noFill/>
                        </a:ln>
                      </wps:spPr>
                      <wps:txbx>
                        <w:txbxContent>
                          <w:p w14:paraId="4D83E4D3" w14:textId="503ACB3D" w:rsidR="000243D5" w:rsidRPr="00A81CD1" w:rsidRDefault="000243D5" w:rsidP="00A81CD1">
                            <w:pPr>
                              <w:pStyle w:val="Descripcin"/>
                              <w:rPr>
                                <w:noProof/>
                                <w:color w:val="auto"/>
                                <w:lang w:val="en-US"/>
                              </w:rPr>
                            </w:pPr>
                            <w:r w:rsidRPr="00A81CD1">
                              <w:rPr>
                                <w:color w:val="auto"/>
                                <w:lang w:val="en-US"/>
                              </w:rPr>
                              <w:t xml:space="preserve">Figure </w:t>
                            </w:r>
                            <w:r w:rsidRPr="00A81CD1">
                              <w:rPr>
                                <w:color w:val="auto"/>
                              </w:rPr>
                              <w:fldChar w:fldCharType="begin"/>
                            </w:r>
                            <w:r w:rsidRPr="00A81CD1">
                              <w:rPr>
                                <w:color w:val="auto"/>
                                <w:lang w:val="en-US"/>
                              </w:rPr>
                              <w:instrText xml:space="preserve"> SEQ Figure \* ARABIC </w:instrText>
                            </w:r>
                            <w:r w:rsidRPr="00A81CD1">
                              <w:rPr>
                                <w:color w:val="auto"/>
                              </w:rPr>
                              <w:fldChar w:fldCharType="separate"/>
                            </w:r>
                            <w:r>
                              <w:rPr>
                                <w:noProof/>
                                <w:color w:val="auto"/>
                                <w:lang w:val="en-US"/>
                              </w:rPr>
                              <w:t>4</w:t>
                            </w:r>
                            <w:r w:rsidRPr="00A81CD1">
                              <w:rPr>
                                <w:color w:val="auto"/>
                              </w:rPr>
                              <w:fldChar w:fldCharType="end"/>
                            </w:r>
                            <w:r w:rsidRPr="00A81CD1">
                              <w:rPr>
                                <w:color w:val="auto"/>
                                <w:lang w:val="en-US"/>
                              </w:rPr>
                              <w:t>. Non-scale diagram of the blueprint of the original Apacheta. Done by myself.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8094E0" id="Cuadro de texto 12" o:spid="_x0000_s1027" type="#_x0000_t202" style="position:absolute;margin-left:0;margin-top:257.4pt;width:265.8pt;height:.05pt;z-index:251668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" stroked="f">
                <v:textbox style="mso-fit-shape-to-text:t" inset="0,0,0,0">
                  <w:txbxContent>
                    <w:p w14:paraId="4D83E4D3" w14:textId="503ACB3D" w:rsidR="000243D5" w:rsidRPr="00A81CD1" w:rsidRDefault="000243D5" w:rsidP="00A81CD1">
                      <w:pPr>
                        <w:pStyle w:val="Descripcin"/>
                        <w:rPr>
                          <w:noProof/>
                          <w:color w:val="auto"/>
                          <w:lang w:val="en-US"/>
                        </w:rPr>
                      </w:pPr>
                      <w:r w:rsidRPr="00A81CD1">
                        <w:rPr>
                          <w:color w:val="auto"/>
                          <w:lang w:val="en-US"/>
                        </w:rPr>
                        <w:t xml:space="preserve">Figure </w:t>
                      </w:r>
                      <w:r w:rsidRPr="00A81CD1">
                        <w:rPr>
                          <w:color w:val="auto"/>
                        </w:rPr>
                        <w:fldChar w:fldCharType="begin"/>
                      </w:r>
                      <w:r w:rsidRPr="00A81CD1">
                        <w:rPr>
                          <w:color w:val="auto"/>
                          <w:lang w:val="en-US"/>
                        </w:rPr>
                        <w:instrText xml:space="preserve"> SEQ Figure \* ARABIC </w:instrText>
                      </w:r>
                      <w:r w:rsidRPr="00A81CD1">
                        <w:rPr>
                          <w:color w:val="auto"/>
                        </w:rPr>
                        <w:fldChar w:fldCharType="separate"/>
                      </w:r>
                      <w:r>
                        <w:rPr>
                          <w:noProof/>
                          <w:color w:val="auto"/>
                          <w:lang w:val="en-US"/>
                        </w:rPr>
                        <w:t>4</w:t>
                      </w:r>
                      <w:r w:rsidRPr="00A81CD1">
                        <w:rPr>
                          <w:color w:val="auto"/>
                        </w:rPr>
                        <w:fldChar w:fldCharType="end"/>
                      </w:r>
                      <w:r w:rsidRPr="00A81CD1">
                        <w:rPr>
                          <w:color w:val="auto"/>
                          <w:lang w:val="en-US"/>
                        </w:rPr>
                        <w:t>. Non-scale diagram of the blueprint of the original Apacheta. Done by myself.</w:t>
                      </w:r>
                    </w:p>
                  </w:txbxContent>
                </v:textbox>
                <w10:wrap type="topAndBottom" anchorx="margin"/>
              </v:shape>
            </w:pict>
          </mc:Fallback>
        </mc:AlternateContent>
      </w:r>
      <w:r w:rsidRPr="00C85403">
        <w:rPr>
          <w:noProof/>
        </w:rPr>
        <w:drawing>
          <wp:anchor distT="0" distB="0" distL="114300" distR="114300" simplePos="0" relativeHeight="251666432" behindDoc="0" locked="0" layoutInCell="1" allowOverlap="1" wp14:anchorId="254DA0D2" wp14:editId="257C8CEA">
            <wp:simplePos x="0" y="0"/>
            <wp:positionH relativeFrom="margin">
              <wp:align>center</wp:align>
            </wp:positionH>
            <wp:positionV relativeFrom="paragraph">
              <wp:posOffset>175895</wp:posOffset>
            </wp:positionV>
            <wp:extent cx="3376246" cy="3035935"/>
            <wp:effectExtent l="0" t="0" r="2540" b="0"/>
            <wp:wrapTopAndBottom/>
            <wp:docPr id="7" name="Imagen 7" descr="Diagram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n 7" descr="Diagrama&#10;&#10;Descripción generada automáticamente"/>
                    <pic:cNvPicPr/>
                  </pic:nvPicPr>
                  <pic:blipFill rotWithShape="1">
                    <a:blip r:embed="rId13">
                      <a:extLst>
                        <a:ext uri="{28A0092B-C50C-407E-A947-70E740481C1C}">
                          <a14:useLocalDpi xmlns:a14="http://schemas.microsoft.com/office/drawing/2010/main" val="0"/>
                        </a:ext>
                      </a:extLst>
                    </a:blip>
                    <a:srcRect r="37433"/>
                    <a:stretch/>
                  </pic:blipFill>
                  <pic:spPr bwMode="auto">
                    <a:xfrm>
                      <a:off x="0" y="0"/>
                      <a:ext cx="3376246" cy="3035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CD25FD" w14:textId="77777777" w:rsidR="000D60D9" w:rsidRPr="00655CC6" w:rsidRDefault="000D60D9">
      <w:pPr>
        <w:rPr>
          <w:lang w:val="en-US"/>
        </w:rPr>
      </w:pPr>
    </w:p>
    <w:p w14:paraId="1DB03750" w14:textId="69495B99" w:rsidR="001035CE" w:rsidRPr="00C85403" w:rsidRDefault="001035CE">
      <w:r w:rsidRPr="00A81CD1">
        <w:rPr>
          <w:lang w:val="en-US"/>
        </w:rPr>
        <w:t xml:space="preserve">The new Apacheta was placed in much bigger </w:t>
      </w:r>
      <w:r w:rsidR="00252EBA" w:rsidRPr="00A81CD1">
        <w:rPr>
          <w:lang w:val="en-US"/>
        </w:rPr>
        <w:t xml:space="preserve">structure. </w:t>
      </w:r>
      <w:r w:rsidR="00252EBA" w:rsidRPr="00C85403">
        <w:t xml:space="preserve">And </w:t>
      </w:r>
      <w:proofErr w:type="spellStart"/>
      <w:r w:rsidR="00252EBA" w:rsidRPr="00C85403">
        <w:t>instead</w:t>
      </w:r>
      <w:proofErr w:type="spellEnd"/>
      <w:r w:rsidR="00252EBA" w:rsidRPr="00C85403">
        <w:t xml:space="preserve"> of </w:t>
      </w:r>
      <w:proofErr w:type="spellStart"/>
      <w:r w:rsidR="00252EBA" w:rsidRPr="00C85403">
        <w:t>going</w:t>
      </w:r>
      <w:proofErr w:type="spellEnd"/>
      <w:r w:rsidR="00252EBA" w:rsidRPr="00C85403">
        <w:t xml:space="preserve"> up, one needed to climb down only a few steps.</w:t>
      </w:r>
      <w:r w:rsidR="00643BE2" w:rsidRPr="00C85403">
        <w:t xml:space="preserve"> Figure </w:t>
      </w:r>
      <w:r w:rsidR="003854E7" w:rsidRPr="00C85403">
        <w:t>5</w:t>
      </w:r>
      <w:r w:rsidR="00643BE2" w:rsidRPr="00C85403">
        <w:t xml:space="preserve"> shows the disposition of this new place, the stairs going down and the </w:t>
      </w:r>
      <w:r w:rsidR="00DB612A" w:rsidRPr="00C85403">
        <w:t>small window</w:t>
      </w:r>
      <w:r w:rsidR="003854E7" w:rsidRPr="00C85403">
        <w:t>s</w:t>
      </w:r>
      <w:r w:rsidR="00DB612A" w:rsidRPr="00C85403">
        <w:t xml:space="preserve"> that face</w:t>
      </w:r>
      <w:r w:rsidR="006D787D" w:rsidRPr="00C85403">
        <w:t>d</w:t>
      </w:r>
      <w:r w:rsidR="00DB612A" w:rsidRPr="00C85403">
        <w:t xml:space="preserve"> the street at pedestrian level:</w:t>
      </w:r>
    </w:p>
    <w:p w14:paraId="1CF4C46B" w14:textId="752003AD" w:rsidR="00DB612A" w:rsidRPr="00C85403" w:rsidRDefault="00DB612A"/>
    <w:p w14:paraId="07F92C76" w14:textId="77777777" w:rsidR="00A81CD1" w:rsidRDefault="009D09F6" w:rsidP="00A81CD1">
      <w:pPr>
        <w:keepNext/>
      </w:pPr>
      <w:r w:rsidRPr="00C85403">
        <w:rPr>
          <w:noProof/>
        </w:rPr>
        <w:drawing>
          <wp:inline distT="0" distB="0" distL="0" distR="0" wp14:anchorId="55B8D6DE" wp14:editId="1AD93A85">
            <wp:extent cx="5099037" cy="3824578"/>
            <wp:effectExtent l="0" t="0" r="0" b="0"/>
            <wp:docPr id="8" name="Imagen 8" descr="Vista del interior de un edificio&#10;&#10;Descripción generada automáticamente con confianza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n 8" descr="Vista del interior de un edificio&#10;&#10;Descripción generada automáticamente con confianza media"/>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10397" cy="3833098"/>
                    </a:xfrm>
                    <a:prstGeom prst="rect">
                      <a:avLst/>
                    </a:prstGeom>
                  </pic:spPr>
                </pic:pic>
              </a:graphicData>
            </a:graphic>
          </wp:inline>
        </w:drawing>
      </w:r>
    </w:p>
    <w:p w14:paraId="0F888F4A" w14:textId="4B34E4D7" w:rsidR="001035CE" w:rsidRPr="00A81CD1" w:rsidRDefault="00A81CD1" w:rsidP="00655CC6">
      <w:pPr>
        <w:pStyle w:val="Descripcin"/>
        <w:rPr>
          <w:lang w:val="en-US"/>
        </w:rPr>
      </w:pPr>
      <w:r w:rsidRPr="00A81CD1">
        <w:rPr>
          <w:lang w:val="en-US"/>
        </w:rPr>
        <w:t xml:space="preserve">Figure </w:t>
      </w:r>
      <w:r>
        <w:fldChar w:fldCharType="begin"/>
      </w:r>
      <w:r w:rsidRPr="00A81CD1">
        <w:rPr>
          <w:lang w:val="en-US"/>
        </w:rPr>
        <w:instrText xml:space="preserve"> SEQ Figure \* ARABIC </w:instrText>
      </w:r>
      <w:r>
        <w:fldChar w:fldCharType="separate"/>
      </w:r>
      <w:r w:rsidRPr="00A81CD1">
        <w:rPr>
          <w:noProof/>
          <w:lang w:val="en-US"/>
        </w:rPr>
        <w:t>5</w:t>
      </w:r>
      <w:r>
        <w:fldChar w:fldCharType="end"/>
      </w:r>
      <w:r w:rsidRPr="00A81CD1">
        <w:rPr>
          <w:lang w:val="en-US"/>
        </w:rPr>
        <w:t>. Picture of the new Apachet</w:t>
      </w:r>
      <w:r>
        <w:rPr>
          <w:lang w:val="en-US"/>
        </w:rPr>
        <w:t xml:space="preserve">a. Taken by myself </w:t>
      </w:r>
      <w:r w:rsidR="00655CC6">
        <w:rPr>
          <w:lang w:val="en-US"/>
        </w:rPr>
        <w:t>on December 2020.</w:t>
      </w:r>
    </w:p>
    <w:p w14:paraId="2F9036ED" w14:textId="77777777" w:rsidR="00665666" w:rsidRPr="00A81CD1" w:rsidRDefault="00665666">
      <w:pPr>
        <w:rPr>
          <w:lang w:val="en-US"/>
        </w:rPr>
      </w:pPr>
    </w:p>
    <w:p w14:paraId="5F6BC200" w14:textId="5C06BD89" w:rsidR="00067F86" w:rsidRPr="00C85403" w:rsidRDefault="00B267CE">
      <w:pPr>
        <w:rPr>
          <w:lang w:val="en-US"/>
        </w:rPr>
      </w:pPr>
      <w:r w:rsidRPr="00C85403">
        <w:t xml:space="preserve">To </w:t>
      </w:r>
      <w:r w:rsidR="00DB004B" w:rsidRPr="00C85403">
        <w:t>sum up</w:t>
      </w:r>
      <w:r w:rsidRPr="00C85403">
        <w:t xml:space="preserve">, Apacheta </w:t>
      </w:r>
      <w:proofErr w:type="spellStart"/>
      <w:r w:rsidRPr="00C85403">
        <w:t>changed</w:t>
      </w:r>
      <w:proofErr w:type="spellEnd"/>
      <w:r w:rsidRPr="00C85403">
        <w:t xml:space="preserve"> the theatrical </w:t>
      </w:r>
      <w:r w:rsidR="00F61BCF" w:rsidRPr="00C85403">
        <w:t>scenery</w:t>
      </w:r>
      <w:r w:rsidRPr="00C85403">
        <w:t xml:space="preserve"> in Buenos Aires</w:t>
      </w:r>
      <w:r w:rsidR="00345077" w:rsidRPr="00C85403">
        <w:t>, promoting the emergence of new theatres in zones tha</w:t>
      </w:r>
      <w:r w:rsidR="00336F76" w:rsidRPr="00C85403">
        <w:t>t</w:t>
      </w:r>
      <w:r w:rsidR="00345077" w:rsidRPr="00C85403">
        <w:t xml:space="preserve"> were </w:t>
      </w:r>
      <w:r w:rsidR="00DB004B" w:rsidRPr="00C85403">
        <w:t>not tradi</w:t>
      </w:r>
      <w:r w:rsidR="00F61BCF" w:rsidRPr="00C85403">
        <w:t>ti</w:t>
      </w:r>
      <w:r w:rsidR="00DB004B" w:rsidRPr="00C85403">
        <w:t>onally related to art</w:t>
      </w:r>
      <w:r w:rsidR="00336F76" w:rsidRPr="00C85403">
        <w:t>. I</w:t>
      </w:r>
      <w:r w:rsidRPr="00C85403">
        <w:t xml:space="preserve">t </w:t>
      </w:r>
      <w:r w:rsidR="00093AD6" w:rsidRPr="00C85403">
        <w:t>was first placed in Pasco 623 (</w:t>
      </w:r>
      <w:proofErr w:type="spellStart"/>
      <w:r w:rsidR="00093AD6" w:rsidRPr="00C85403">
        <w:t>Balvanera</w:t>
      </w:r>
      <w:proofErr w:type="spellEnd"/>
      <w:r w:rsidR="00093AD6" w:rsidRPr="00C85403">
        <w:t xml:space="preserve">) and then moved even further away from the major theatrical areas. </w:t>
      </w:r>
      <w:r w:rsidR="00BD56FF" w:rsidRPr="00C85403">
        <w:t xml:space="preserve">It </w:t>
      </w:r>
      <w:r w:rsidR="00093AD6" w:rsidRPr="00C85403">
        <w:t xml:space="preserve">also </w:t>
      </w:r>
      <w:r w:rsidRPr="00C85403">
        <w:t xml:space="preserve">created a huge impact in the community as demonstrated by its commitment to trying to save </w:t>
      </w:r>
      <w:r w:rsidR="00BD56FF" w:rsidRPr="00C85403">
        <w:t>it</w:t>
      </w:r>
      <w:r w:rsidRPr="00C85403">
        <w:t xml:space="preserve">. </w:t>
      </w:r>
    </w:p>
    <w:p w14:paraId="43FE6885" w14:textId="0A640CA0" w:rsidR="00E237DF" w:rsidRPr="00C85403" w:rsidRDefault="00E237DF" w:rsidP="00E412EC">
      <w:pPr>
        <w:pStyle w:val="Ttulo1"/>
        <w:rPr>
          <w:rFonts w:ascii="Times New Roman" w:hAnsi="Times New Roman" w:cs="Times New Roman"/>
          <w:b/>
          <w:bCs/>
          <w:color w:val="auto"/>
          <w:sz w:val="24"/>
          <w:szCs w:val="24"/>
        </w:rPr>
      </w:pPr>
      <w:r w:rsidRPr="00C85403">
        <w:rPr>
          <w:rFonts w:ascii="Times New Roman" w:hAnsi="Times New Roman" w:cs="Times New Roman"/>
          <w:b/>
          <w:bCs/>
          <w:color w:val="auto"/>
          <w:sz w:val="24"/>
          <w:szCs w:val="24"/>
        </w:rPr>
        <w:t>Literature Review</w:t>
      </w:r>
    </w:p>
    <w:p w14:paraId="238F55A4" w14:textId="054F6F0D" w:rsidR="000E540A" w:rsidRPr="00C85403" w:rsidRDefault="002E6D58" w:rsidP="00B76883">
      <w:r w:rsidRPr="00C85403">
        <w:t xml:space="preserve">Literary research is always necessary in order to enclose the study ‘in a conceptual network’, as advised by Monique </w:t>
      </w:r>
      <w:proofErr w:type="spellStart"/>
      <w:r w:rsidRPr="00C85403">
        <w:t>Hennink</w:t>
      </w:r>
      <w:proofErr w:type="spellEnd"/>
      <w:r w:rsidRPr="00C85403">
        <w:t xml:space="preserve">, Inge </w:t>
      </w:r>
      <w:proofErr w:type="spellStart"/>
      <w:r w:rsidRPr="00C85403">
        <w:t>Hutter</w:t>
      </w:r>
      <w:proofErr w:type="spellEnd"/>
      <w:r w:rsidRPr="00C85403">
        <w:t xml:space="preserve"> and Ajay Bailey.</w:t>
      </w:r>
      <w:r w:rsidRPr="00C85403">
        <w:rPr>
          <w:rStyle w:val="Refdenotaalpie"/>
        </w:rPr>
        <w:footnoteReference w:id="2"/>
      </w:r>
      <w:r w:rsidR="004B2749" w:rsidRPr="00C85403">
        <w:t xml:space="preserve"> </w:t>
      </w:r>
      <w:r w:rsidR="00921F86" w:rsidRPr="00C85403">
        <w:t>É</w:t>
      </w:r>
      <w:r w:rsidRPr="00C85403">
        <w:t xml:space="preserve">mile </w:t>
      </w:r>
      <w:r w:rsidR="00546D41" w:rsidRPr="00C85403">
        <w:t xml:space="preserve">Durkheim </w:t>
      </w:r>
      <w:r w:rsidR="007862F0" w:rsidRPr="00C85403">
        <w:t>stated</w:t>
      </w:r>
      <w:r w:rsidR="00546D41" w:rsidRPr="00C85403">
        <w:t xml:space="preserve"> that all religious belief </w:t>
      </w:r>
      <w:r w:rsidR="00305096" w:rsidRPr="00C85403">
        <w:t xml:space="preserve">assumed </w:t>
      </w:r>
      <w:r w:rsidR="00164873" w:rsidRPr="00C85403">
        <w:t>‘a division of the world</w:t>
      </w:r>
      <w:r w:rsidR="008A5CDC" w:rsidRPr="00C85403">
        <w:t xml:space="preserve"> into two domains</w:t>
      </w:r>
      <w:r w:rsidR="00164873" w:rsidRPr="00C85403">
        <w:t>’</w:t>
      </w:r>
      <w:r w:rsidR="008A5CDC" w:rsidRPr="00C85403">
        <w:t xml:space="preserve">: </w:t>
      </w:r>
      <w:r w:rsidR="00546D41" w:rsidRPr="00C85403">
        <w:t>sacred or profane.</w:t>
      </w:r>
      <w:r w:rsidR="00546D41" w:rsidRPr="00C85403">
        <w:rPr>
          <w:rStyle w:val="Refdenotaalpie"/>
        </w:rPr>
        <w:footnoteReference w:id="3"/>
      </w:r>
      <w:r w:rsidR="008A5CDC" w:rsidRPr="00C85403">
        <w:t xml:space="preserve"> </w:t>
      </w:r>
      <w:r w:rsidR="007B298E" w:rsidRPr="00C85403">
        <w:t>According to him, ‘sacred</w:t>
      </w:r>
      <w:r w:rsidR="00910B07" w:rsidRPr="00C85403">
        <w:t xml:space="preserve"> things are things protected and isolated by prohibitions’.</w:t>
      </w:r>
      <w:r w:rsidR="00910B07" w:rsidRPr="00C85403">
        <w:rPr>
          <w:rStyle w:val="Refdenotaalpie"/>
        </w:rPr>
        <w:footnoteReference w:id="4"/>
      </w:r>
      <w:r w:rsidR="00910B07" w:rsidRPr="00C85403">
        <w:t xml:space="preserve"> </w:t>
      </w:r>
      <w:r w:rsidR="006B58A6" w:rsidRPr="00C85403">
        <w:t>R</w:t>
      </w:r>
      <w:r w:rsidR="00EE539A" w:rsidRPr="00C85403">
        <w:t xml:space="preserve">ites </w:t>
      </w:r>
      <w:r w:rsidR="006B58A6" w:rsidRPr="00C85403">
        <w:t>were</w:t>
      </w:r>
      <w:r w:rsidR="00EE539A" w:rsidRPr="00C85403">
        <w:t xml:space="preserve"> a set of prescriptions on how to </w:t>
      </w:r>
      <w:r w:rsidR="00AB3225" w:rsidRPr="00C85403">
        <w:t>relate to sacred objects</w:t>
      </w:r>
      <w:r w:rsidR="00EE539A" w:rsidRPr="00C85403">
        <w:t>.</w:t>
      </w:r>
      <w:r w:rsidR="00EE539A" w:rsidRPr="00C85403">
        <w:rPr>
          <w:rStyle w:val="Refdenotaalpie"/>
        </w:rPr>
        <w:footnoteReference w:id="5"/>
      </w:r>
      <w:r w:rsidR="00EE539A" w:rsidRPr="00C85403">
        <w:t xml:space="preserve"> </w:t>
      </w:r>
      <w:r w:rsidR="00942B4F" w:rsidRPr="00C85403">
        <w:t>Karen E. Fields</w:t>
      </w:r>
      <w:r w:rsidR="00453F37" w:rsidRPr="00C85403">
        <w:t xml:space="preserve"> mentioned</w:t>
      </w:r>
      <w:r w:rsidR="004B69B8" w:rsidRPr="00C85403">
        <w:t xml:space="preserve"> that sacredness was the product of a ‘collective doing’,</w:t>
      </w:r>
      <w:r w:rsidR="00762800" w:rsidRPr="00C85403">
        <w:t xml:space="preserve"> it</w:t>
      </w:r>
      <w:r w:rsidR="004B69B8" w:rsidRPr="00C85403">
        <w:t xml:space="preserve"> was socially constructed.</w:t>
      </w:r>
      <w:r w:rsidR="00F34BEE" w:rsidRPr="00C85403">
        <w:rPr>
          <w:rStyle w:val="Refdenotaalpie"/>
        </w:rPr>
        <w:footnoteReference w:id="6"/>
      </w:r>
      <w:r w:rsidR="00F34BEE" w:rsidRPr="00C85403">
        <w:t xml:space="preserve"> </w:t>
      </w:r>
      <w:r w:rsidR="009B1ABC" w:rsidRPr="00C85403">
        <w:t xml:space="preserve">On the other hand, </w:t>
      </w:r>
      <w:r w:rsidR="004336B2" w:rsidRPr="00C85403">
        <w:t>Mircea Eliade gave agency to the sacred</w:t>
      </w:r>
      <w:r w:rsidR="007F38C9" w:rsidRPr="00C85403">
        <w:t>: ‘because it manifests itself, shows itself, as something wholly different from the profane’.</w:t>
      </w:r>
      <w:r w:rsidR="007F38C9" w:rsidRPr="00C85403">
        <w:rPr>
          <w:rStyle w:val="Refdenotaalpie"/>
        </w:rPr>
        <w:footnoteReference w:id="7"/>
      </w:r>
      <w:r w:rsidR="007F38C9" w:rsidRPr="00C85403">
        <w:t xml:space="preserve"> </w:t>
      </w:r>
      <w:r w:rsidR="008F4E91" w:rsidRPr="00C85403">
        <w:t>He named this manifestation ‘hierophany’.</w:t>
      </w:r>
      <w:r w:rsidR="008F4E91" w:rsidRPr="00C85403">
        <w:rPr>
          <w:rStyle w:val="Refdenotaalpie"/>
        </w:rPr>
        <w:footnoteReference w:id="8"/>
      </w:r>
      <w:r w:rsidR="00CA34B5" w:rsidRPr="00C85403">
        <w:t xml:space="preserve"> According to him, neither space nor time </w:t>
      </w:r>
      <w:r w:rsidR="00762800" w:rsidRPr="00C85403">
        <w:t>we</w:t>
      </w:r>
      <w:r w:rsidR="00CA34B5" w:rsidRPr="00C85403">
        <w:t>re homogenous.</w:t>
      </w:r>
      <w:r w:rsidR="00CA34B5" w:rsidRPr="00C85403">
        <w:rPr>
          <w:rStyle w:val="Refdenotaalpie"/>
        </w:rPr>
        <w:footnoteReference w:id="9"/>
      </w:r>
      <w:r w:rsidR="0003592E" w:rsidRPr="00C85403">
        <w:t xml:space="preserve"> For the </w:t>
      </w:r>
      <w:r w:rsidR="00CB3FF7" w:rsidRPr="00C85403">
        <w:t>divine</w:t>
      </w:r>
      <w:r w:rsidR="0003592E" w:rsidRPr="00C85403">
        <w:t xml:space="preserve"> </w:t>
      </w:r>
      <w:r w:rsidR="005249CB" w:rsidRPr="00C85403">
        <w:t>e</w:t>
      </w:r>
      <w:r w:rsidR="003C2194" w:rsidRPr="00C85403">
        <w:t xml:space="preserve">rupted </w:t>
      </w:r>
      <w:r w:rsidR="00CB2FF8" w:rsidRPr="00C85403">
        <w:t>in the continuity of profane life, cracking its</w:t>
      </w:r>
      <w:r w:rsidR="003C2194" w:rsidRPr="00C85403">
        <w:t xml:space="preserve"> </w:t>
      </w:r>
      <w:r w:rsidR="00E52CA2" w:rsidRPr="00C85403">
        <w:t>uniformity.</w:t>
      </w:r>
      <w:r w:rsidR="00E52CA2" w:rsidRPr="00C85403">
        <w:rPr>
          <w:rStyle w:val="Refdenotaalpie"/>
        </w:rPr>
        <w:footnoteReference w:id="10"/>
      </w:r>
      <w:r w:rsidR="0003592E" w:rsidRPr="00C85403">
        <w:t xml:space="preserve"> </w:t>
      </w:r>
      <w:r w:rsidR="00CB3FF7" w:rsidRPr="00C85403">
        <w:t>T</w:t>
      </w:r>
      <w:r w:rsidR="00D2401A" w:rsidRPr="00C85403">
        <w:t xml:space="preserve">his implied that </w:t>
      </w:r>
      <w:r w:rsidR="00EB2661" w:rsidRPr="00C85403">
        <w:t>sacred territor</w:t>
      </w:r>
      <w:r w:rsidR="003D6732" w:rsidRPr="00C85403">
        <w:t>ies</w:t>
      </w:r>
      <w:r w:rsidR="00EB2661" w:rsidRPr="00C85403">
        <w:t xml:space="preserve"> w</w:t>
      </w:r>
      <w:r w:rsidR="003D6732" w:rsidRPr="00C85403">
        <w:t>ere</w:t>
      </w:r>
      <w:r w:rsidR="00EB2661" w:rsidRPr="00C85403">
        <w:t xml:space="preserve"> detached from profane geography.</w:t>
      </w:r>
      <w:r w:rsidR="00EB2661" w:rsidRPr="00C85403">
        <w:rPr>
          <w:rStyle w:val="Refdenotaalpie"/>
        </w:rPr>
        <w:footnoteReference w:id="11"/>
      </w:r>
      <w:r w:rsidR="00EB2661" w:rsidRPr="00C85403">
        <w:t xml:space="preserve"> </w:t>
      </w:r>
      <w:r w:rsidR="00D3369F" w:rsidRPr="00C85403">
        <w:t>Ritual was the way to</w:t>
      </w:r>
      <w:r w:rsidR="00EA6CAD" w:rsidRPr="00C85403">
        <w:t xml:space="preserve"> </w:t>
      </w:r>
      <w:r w:rsidR="00B83122" w:rsidRPr="00C85403">
        <w:t xml:space="preserve">sacralise </w:t>
      </w:r>
      <w:r w:rsidR="00D3369F" w:rsidRPr="00C85403">
        <w:t xml:space="preserve">these profane </w:t>
      </w:r>
      <w:r w:rsidR="00B83122" w:rsidRPr="00C85403">
        <w:t>places</w:t>
      </w:r>
      <w:r w:rsidR="00D3369F" w:rsidRPr="00C85403">
        <w:t xml:space="preserve"> and turned them into sacred</w:t>
      </w:r>
      <w:r w:rsidR="00EA6CAD" w:rsidRPr="00C85403">
        <w:t>.</w:t>
      </w:r>
      <w:r w:rsidR="00EA6CAD" w:rsidRPr="00C85403">
        <w:rPr>
          <w:rStyle w:val="Refdenotaalpie"/>
        </w:rPr>
        <w:footnoteReference w:id="12"/>
      </w:r>
      <w:r w:rsidR="00EA6CAD" w:rsidRPr="00C85403">
        <w:t xml:space="preserve"> </w:t>
      </w:r>
      <w:r w:rsidR="00D3369F" w:rsidRPr="00C85403">
        <w:t>It</w:t>
      </w:r>
      <w:r w:rsidR="00CB756A" w:rsidRPr="00C85403">
        <w:t xml:space="preserve"> had to be done in </w:t>
      </w:r>
      <w:r w:rsidR="00D11EC6" w:rsidRPr="00C85403">
        <w:t xml:space="preserve">accordance to the creative deities, </w:t>
      </w:r>
      <w:r w:rsidR="005371B4" w:rsidRPr="00C85403">
        <w:t>follow</w:t>
      </w:r>
      <w:r w:rsidR="00D11EC6" w:rsidRPr="00C85403">
        <w:t>ing</w:t>
      </w:r>
      <w:r w:rsidR="005371B4" w:rsidRPr="00C85403">
        <w:t xml:space="preserve"> ‘the work of the gods’.</w:t>
      </w:r>
      <w:r w:rsidR="005371B4" w:rsidRPr="00C85403">
        <w:rPr>
          <w:rStyle w:val="Refdenotaalpie"/>
        </w:rPr>
        <w:footnoteReference w:id="13"/>
      </w:r>
      <w:r w:rsidR="005371B4" w:rsidRPr="00C85403">
        <w:t xml:space="preserve"> </w:t>
      </w:r>
    </w:p>
    <w:p w14:paraId="2A48BD6C" w14:textId="77777777" w:rsidR="000E540A" w:rsidRPr="00C85403" w:rsidRDefault="000E540A" w:rsidP="00B76883"/>
    <w:p w14:paraId="38D2F928" w14:textId="46B048AD" w:rsidR="00B76883" w:rsidRPr="00C85403" w:rsidRDefault="007A6CC0" w:rsidP="00B76883">
      <w:pPr>
        <w:rPr>
          <w:shd w:val="clear" w:color="auto" w:fill="FFFFFF"/>
          <w:lang w:val="en-US"/>
        </w:rPr>
      </w:pPr>
      <w:r w:rsidRPr="00C85403">
        <w:t xml:space="preserve">Durkheim and Eliade’s perspective </w:t>
      </w:r>
      <w:r w:rsidR="001F3E18" w:rsidRPr="00C85403">
        <w:t>we</w:t>
      </w:r>
      <w:r w:rsidRPr="00C85403">
        <w:t xml:space="preserve">re not necessarily against each other but </w:t>
      </w:r>
      <w:r w:rsidR="001F3E18" w:rsidRPr="00C85403">
        <w:t>could</w:t>
      </w:r>
      <w:r w:rsidR="000E540A" w:rsidRPr="00C85403">
        <w:t xml:space="preserve"> be seen as</w:t>
      </w:r>
      <w:r w:rsidRPr="00C85403">
        <w:t xml:space="preserve"> complement</w:t>
      </w:r>
      <w:r w:rsidR="000E540A" w:rsidRPr="00C85403">
        <w:t>ary</w:t>
      </w:r>
      <w:r w:rsidR="00685336" w:rsidRPr="00C85403">
        <w:t>.</w:t>
      </w:r>
      <w:r w:rsidR="00FF7B98" w:rsidRPr="00C85403">
        <w:t xml:space="preserve"> For instance, </w:t>
      </w:r>
      <w:r w:rsidR="00CC3105" w:rsidRPr="00C85403">
        <w:t>Belden C. Lane</w:t>
      </w:r>
      <w:r w:rsidR="00B76883" w:rsidRPr="00C85403">
        <w:rPr>
          <w:shd w:val="clear" w:color="auto" w:fill="FFFFFF"/>
          <w:lang w:val="en-US"/>
        </w:rPr>
        <w:t xml:space="preserve"> addressed the nature of sacred places </w:t>
      </w:r>
      <w:r w:rsidR="00EB7D2F" w:rsidRPr="00C85403">
        <w:rPr>
          <w:shd w:val="clear" w:color="auto" w:fill="FFFFFF"/>
          <w:lang w:val="en-US"/>
        </w:rPr>
        <w:t>and came up with four axioms that seem</w:t>
      </w:r>
      <w:r w:rsidR="002B3F5D" w:rsidRPr="00C85403">
        <w:rPr>
          <w:shd w:val="clear" w:color="auto" w:fill="FFFFFF"/>
          <w:lang w:val="en-US"/>
        </w:rPr>
        <w:t>ed</w:t>
      </w:r>
      <w:r w:rsidR="00EB7D2F" w:rsidRPr="00C85403">
        <w:rPr>
          <w:shd w:val="clear" w:color="auto" w:fill="FFFFFF"/>
          <w:lang w:val="en-US"/>
        </w:rPr>
        <w:t xml:space="preserve"> to be in accordance with both </w:t>
      </w:r>
      <w:proofErr w:type="spellStart"/>
      <w:r w:rsidR="00EB7D2F" w:rsidRPr="00C85403">
        <w:rPr>
          <w:shd w:val="clear" w:color="auto" w:fill="FFFFFF"/>
          <w:lang w:val="en-US"/>
        </w:rPr>
        <w:t>Durkehim</w:t>
      </w:r>
      <w:proofErr w:type="spellEnd"/>
      <w:r w:rsidR="00EB7D2F" w:rsidRPr="00C85403">
        <w:rPr>
          <w:shd w:val="clear" w:color="auto" w:fill="FFFFFF"/>
          <w:lang w:val="en-US"/>
        </w:rPr>
        <w:t xml:space="preserve"> and Eliade. </w:t>
      </w:r>
      <w:r w:rsidR="00BD3425" w:rsidRPr="00C85403">
        <w:rPr>
          <w:shd w:val="clear" w:color="auto" w:fill="FFFFFF"/>
          <w:lang w:val="en-US"/>
        </w:rPr>
        <w:t xml:space="preserve">The first one </w:t>
      </w:r>
      <w:r w:rsidR="002B3F5D" w:rsidRPr="00C85403">
        <w:rPr>
          <w:shd w:val="clear" w:color="auto" w:fill="FFFFFF"/>
          <w:lang w:val="en-US"/>
        </w:rPr>
        <w:t>wa</w:t>
      </w:r>
      <w:r w:rsidR="00BD3425" w:rsidRPr="00C85403">
        <w:rPr>
          <w:shd w:val="clear" w:color="auto" w:fill="FFFFFF"/>
          <w:lang w:val="en-US"/>
        </w:rPr>
        <w:t>s that sacred place ‘chooses itself’</w:t>
      </w:r>
      <w:r w:rsidR="00EC2EAC" w:rsidRPr="00C85403">
        <w:rPr>
          <w:shd w:val="clear" w:color="auto" w:fill="FFFFFF"/>
          <w:lang w:val="en-US"/>
        </w:rPr>
        <w:t>, a rule that echoed Eliade’s hierophany</w:t>
      </w:r>
      <w:r w:rsidR="00D77C58" w:rsidRPr="00C85403">
        <w:rPr>
          <w:shd w:val="clear" w:color="auto" w:fill="FFFFFF"/>
          <w:lang w:val="en-US"/>
        </w:rPr>
        <w:t>.</w:t>
      </w:r>
      <w:r w:rsidR="00D77C58" w:rsidRPr="00C85403">
        <w:rPr>
          <w:rStyle w:val="Refdenotaalpie"/>
          <w:shd w:val="clear" w:color="auto" w:fill="FFFFFF"/>
          <w:lang w:val="en-US"/>
        </w:rPr>
        <w:footnoteReference w:id="14"/>
      </w:r>
      <w:r w:rsidR="00D77C58" w:rsidRPr="00C85403">
        <w:rPr>
          <w:shd w:val="clear" w:color="auto" w:fill="FFFFFF"/>
          <w:lang w:val="en-US"/>
        </w:rPr>
        <w:t xml:space="preserve"> </w:t>
      </w:r>
      <w:r w:rsidR="00F437D3" w:rsidRPr="00C85403">
        <w:rPr>
          <w:shd w:val="clear" w:color="auto" w:fill="FFFFFF"/>
          <w:lang w:val="en-US"/>
        </w:rPr>
        <w:t xml:space="preserve">The second rule </w:t>
      </w:r>
      <w:r w:rsidR="002B3F5D" w:rsidRPr="00C85403">
        <w:rPr>
          <w:shd w:val="clear" w:color="auto" w:fill="FFFFFF"/>
          <w:lang w:val="en-US"/>
        </w:rPr>
        <w:t>wa</w:t>
      </w:r>
      <w:r w:rsidR="00F437D3" w:rsidRPr="00C85403">
        <w:rPr>
          <w:shd w:val="clear" w:color="auto" w:fill="FFFFFF"/>
          <w:lang w:val="en-US"/>
        </w:rPr>
        <w:t>s that ritual ma</w:t>
      </w:r>
      <w:r w:rsidR="002B3F5D" w:rsidRPr="00C85403">
        <w:rPr>
          <w:shd w:val="clear" w:color="auto" w:fill="FFFFFF"/>
          <w:lang w:val="en-US"/>
        </w:rPr>
        <w:t>de</w:t>
      </w:r>
      <w:r w:rsidR="00F437D3" w:rsidRPr="00C85403">
        <w:rPr>
          <w:shd w:val="clear" w:color="auto" w:fill="FFFFFF"/>
          <w:lang w:val="en-US"/>
        </w:rPr>
        <w:t xml:space="preserve"> the sacred place extraordinary</w:t>
      </w:r>
      <w:r w:rsidR="00DB2917" w:rsidRPr="00C85403">
        <w:rPr>
          <w:shd w:val="clear" w:color="auto" w:fill="FFFFFF"/>
          <w:lang w:val="en-US"/>
        </w:rPr>
        <w:t>, which may be linked both to Durkheim and Eliade</w:t>
      </w:r>
      <w:r w:rsidR="00F437D3" w:rsidRPr="00C85403">
        <w:rPr>
          <w:shd w:val="clear" w:color="auto" w:fill="FFFFFF"/>
          <w:lang w:val="en-US"/>
        </w:rPr>
        <w:t>.</w:t>
      </w:r>
      <w:r w:rsidR="00F437D3" w:rsidRPr="00C85403">
        <w:rPr>
          <w:rStyle w:val="Refdenotaalpie"/>
          <w:shd w:val="clear" w:color="auto" w:fill="FFFFFF"/>
          <w:lang w:val="en-US"/>
        </w:rPr>
        <w:footnoteReference w:id="15"/>
      </w:r>
      <w:r w:rsidR="0099150C" w:rsidRPr="00C85403">
        <w:rPr>
          <w:shd w:val="clear" w:color="auto" w:fill="FFFFFF"/>
          <w:lang w:val="en-US"/>
        </w:rPr>
        <w:t xml:space="preserve"> The third one </w:t>
      </w:r>
      <w:r w:rsidR="002B3F5D" w:rsidRPr="00C85403">
        <w:rPr>
          <w:shd w:val="clear" w:color="auto" w:fill="FFFFFF"/>
          <w:lang w:val="en-US"/>
        </w:rPr>
        <w:t>wa</w:t>
      </w:r>
      <w:r w:rsidR="0099150C" w:rsidRPr="00C85403">
        <w:rPr>
          <w:shd w:val="clear" w:color="auto" w:fill="FFFFFF"/>
          <w:lang w:val="en-US"/>
        </w:rPr>
        <w:t xml:space="preserve">s that ‘sacred place can be </w:t>
      </w:r>
      <w:proofErr w:type="spellStart"/>
      <w:r w:rsidR="00FA0BBB" w:rsidRPr="00C85403">
        <w:rPr>
          <w:shd w:val="clear" w:color="auto" w:fill="FFFFFF"/>
          <w:lang w:val="en-US"/>
        </w:rPr>
        <w:t>tred</w:t>
      </w:r>
      <w:proofErr w:type="spellEnd"/>
      <w:r w:rsidR="00FA0BBB" w:rsidRPr="00C85403">
        <w:rPr>
          <w:shd w:val="clear" w:color="auto" w:fill="FFFFFF"/>
          <w:lang w:val="en-US"/>
        </w:rPr>
        <w:t xml:space="preserve"> upon without being entered’.</w:t>
      </w:r>
      <w:r w:rsidR="00FA0BBB" w:rsidRPr="00C85403">
        <w:rPr>
          <w:rStyle w:val="Refdenotaalpie"/>
          <w:shd w:val="clear" w:color="auto" w:fill="FFFFFF"/>
          <w:lang w:val="en-US"/>
        </w:rPr>
        <w:footnoteReference w:id="16"/>
      </w:r>
      <w:r w:rsidR="00FA0BBB" w:rsidRPr="00C85403">
        <w:rPr>
          <w:shd w:val="clear" w:color="auto" w:fill="FFFFFF"/>
          <w:lang w:val="en-US"/>
        </w:rPr>
        <w:t xml:space="preserve"> And finally that sacred place ha</w:t>
      </w:r>
      <w:r w:rsidR="00262C6A" w:rsidRPr="00C85403">
        <w:rPr>
          <w:shd w:val="clear" w:color="auto" w:fill="FFFFFF"/>
          <w:lang w:val="en-US"/>
        </w:rPr>
        <w:t>d both</w:t>
      </w:r>
      <w:r w:rsidR="00FA0BBB" w:rsidRPr="00C85403">
        <w:rPr>
          <w:shd w:val="clear" w:color="auto" w:fill="FFFFFF"/>
          <w:lang w:val="en-US"/>
        </w:rPr>
        <w:t xml:space="preserve"> a centripetal and centrifugal im</w:t>
      </w:r>
      <w:r w:rsidR="00262C6A" w:rsidRPr="00C85403">
        <w:rPr>
          <w:shd w:val="clear" w:color="auto" w:fill="FFFFFF"/>
          <w:lang w:val="en-US"/>
        </w:rPr>
        <w:t>pulse.</w:t>
      </w:r>
      <w:r w:rsidR="00262C6A" w:rsidRPr="00C85403">
        <w:rPr>
          <w:rStyle w:val="Refdenotaalpie"/>
          <w:shd w:val="clear" w:color="auto" w:fill="FFFFFF"/>
          <w:lang w:val="en-US"/>
        </w:rPr>
        <w:footnoteReference w:id="17"/>
      </w:r>
      <w:r w:rsidR="00930BAB" w:rsidRPr="00C85403">
        <w:rPr>
          <w:shd w:val="clear" w:color="auto" w:fill="FFFFFF"/>
          <w:lang w:val="en-US"/>
        </w:rPr>
        <w:t xml:space="preserve"> </w:t>
      </w:r>
      <w:r w:rsidR="0011399C" w:rsidRPr="00C85403">
        <w:rPr>
          <w:shd w:val="clear" w:color="auto" w:fill="FFFFFF"/>
          <w:lang w:val="en-US"/>
        </w:rPr>
        <w:t>On the other hand,</w:t>
      </w:r>
      <w:r w:rsidR="00930BAB" w:rsidRPr="00C85403">
        <w:rPr>
          <w:shd w:val="clear" w:color="auto" w:fill="FFFFFF"/>
          <w:lang w:val="en-US"/>
        </w:rPr>
        <w:t xml:space="preserve"> the dichotomy sacred/profane could be challenged. </w:t>
      </w:r>
      <w:r w:rsidR="00421E1D" w:rsidRPr="00C85403">
        <w:rPr>
          <w:shd w:val="clear" w:color="auto" w:fill="FFFFFF"/>
          <w:lang w:val="en-US"/>
        </w:rPr>
        <w:t xml:space="preserve">For instance, J. Donald Hughes and Jim Swan </w:t>
      </w:r>
      <w:r w:rsidR="009C0E55" w:rsidRPr="00C85403">
        <w:rPr>
          <w:shd w:val="clear" w:color="auto" w:fill="FFFFFF"/>
          <w:lang w:val="en-US"/>
        </w:rPr>
        <w:lastRenderedPageBreak/>
        <w:t xml:space="preserve">explained that </w:t>
      </w:r>
      <w:r w:rsidR="00297652" w:rsidRPr="00C85403">
        <w:rPr>
          <w:shd w:val="clear" w:color="auto" w:fill="FFFFFF"/>
          <w:lang w:val="en-US"/>
        </w:rPr>
        <w:t xml:space="preserve">traditional native people in the </w:t>
      </w:r>
      <w:r w:rsidR="007029A0" w:rsidRPr="00C85403">
        <w:rPr>
          <w:shd w:val="clear" w:color="auto" w:fill="FFFFFF"/>
          <w:lang w:val="en-US"/>
        </w:rPr>
        <w:t>USA</w:t>
      </w:r>
      <w:r w:rsidR="00297652" w:rsidRPr="00C85403">
        <w:rPr>
          <w:shd w:val="clear" w:color="auto" w:fill="FFFFFF"/>
          <w:lang w:val="en-US"/>
        </w:rPr>
        <w:t xml:space="preserve"> believed that the whole of the Earth was sacred</w:t>
      </w:r>
      <w:r w:rsidR="004F4E0A" w:rsidRPr="00C85403">
        <w:rPr>
          <w:shd w:val="clear" w:color="auto" w:fill="FFFFFF"/>
          <w:lang w:val="en-US"/>
        </w:rPr>
        <w:t xml:space="preserve"> but that </w:t>
      </w:r>
      <w:r w:rsidR="00AB096B" w:rsidRPr="00C85403">
        <w:rPr>
          <w:shd w:val="clear" w:color="auto" w:fill="FFFFFF"/>
          <w:lang w:val="en-US"/>
        </w:rPr>
        <w:t xml:space="preserve">in some places the divine </w:t>
      </w:r>
      <w:r w:rsidR="007029A0" w:rsidRPr="00C85403">
        <w:rPr>
          <w:shd w:val="clear" w:color="auto" w:fill="FFFFFF"/>
          <w:lang w:val="en-US"/>
        </w:rPr>
        <w:t>could</w:t>
      </w:r>
      <w:r w:rsidR="00AB096B" w:rsidRPr="00C85403">
        <w:rPr>
          <w:shd w:val="clear" w:color="auto" w:fill="FFFFFF"/>
          <w:lang w:val="en-US"/>
        </w:rPr>
        <w:t xml:space="preserve"> express itself more strongly</w:t>
      </w:r>
      <w:r w:rsidR="00297652" w:rsidRPr="00C85403">
        <w:rPr>
          <w:shd w:val="clear" w:color="auto" w:fill="FFFFFF"/>
          <w:lang w:val="en-US"/>
        </w:rPr>
        <w:t>.</w:t>
      </w:r>
      <w:r w:rsidR="00297652" w:rsidRPr="00C85403">
        <w:rPr>
          <w:rStyle w:val="Refdenotaalpie"/>
          <w:shd w:val="clear" w:color="auto" w:fill="FFFFFF"/>
          <w:lang w:val="en-US"/>
        </w:rPr>
        <w:footnoteReference w:id="18"/>
      </w:r>
      <w:r w:rsidR="00AB096B" w:rsidRPr="00C85403">
        <w:rPr>
          <w:shd w:val="clear" w:color="auto" w:fill="FFFFFF"/>
          <w:lang w:val="en-US"/>
        </w:rPr>
        <w:t xml:space="preserve"> </w:t>
      </w:r>
      <w:r w:rsidR="00CE4974" w:rsidRPr="00C85403">
        <w:rPr>
          <w:shd w:val="clear" w:color="auto" w:fill="FFFFFF"/>
          <w:lang w:val="en-US"/>
        </w:rPr>
        <w:t>Thus s</w:t>
      </w:r>
      <w:r w:rsidR="0005547E" w:rsidRPr="00C85403">
        <w:rPr>
          <w:shd w:val="clear" w:color="auto" w:fill="FFFFFF"/>
          <w:lang w:val="en-US"/>
        </w:rPr>
        <w:t xml:space="preserve">acredness </w:t>
      </w:r>
      <w:r w:rsidR="0048297C" w:rsidRPr="00C85403">
        <w:rPr>
          <w:shd w:val="clear" w:color="auto" w:fill="FFFFFF"/>
          <w:lang w:val="en-US"/>
        </w:rPr>
        <w:t>may be</w:t>
      </w:r>
      <w:r w:rsidR="0005547E" w:rsidRPr="00C85403">
        <w:rPr>
          <w:shd w:val="clear" w:color="auto" w:fill="FFFFFF"/>
          <w:lang w:val="en-US"/>
        </w:rPr>
        <w:t xml:space="preserve"> a continuum</w:t>
      </w:r>
      <w:r w:rsidR="00CC535D" w:rsidRPr="00C85403">
        <w:rPr>
          <w:shd w:val="clear" w:color="auto" w:fill="FFFFFF"/>
          <w:lang w:val="en-US"/>
        </w:rPr>
        <w:t xml:space="preserve">, rising up in </w:t>
      </w:r>
      <w:r w:rsidR="0005547E" w:rsidRPr="00C85403">
        <w:rPr>
          <w:shd w:val="clear" w:color="auto" w:fill="FFFFFF"/>
          <w:lang w:val="en-US"/>
        </w:rPr>
        <w:t xml:space="preserve">certain </w:t>
      </w:r>
      <w:r w:rsidR="00CC535D" w:rsidRPr="00C85403">
        <w:rPr>
          <w:shd w:val="clear" w:color="auto" w:fill="FFFFFF"/>
          <w:lang w:val="en-US"/>
        </w:rPr>
        <w:t>places or at certain times</w:t>
      </w:r>
      <w:r w:rsidR="0005547E" w:rsidRPr="00C85403">
        <w:rPr>
          <w:shd w:val="clear" w:color="auto" w:fill="FFFFFF"/>
          <w:lang w:val="en-US"/>
        </w:rPr>
        <w:t>.</w:t>
      </w:r>
    </w:p>
    <w:p w14:paraId="7FEEC4EA" w14:textId="11E1E61C" w:rsidR="007C66F3" w:rsidRPr="00C85403" w:rsidRDefault="007C66F3" w:rsidP="00B76883">
      <w:pPr>
        <w:rPr>
          <w:shd w:val="clear" w:color="auto" w:fill="FFFFFF"/>
          <w:lang w:val="en-US"/>
        </w:rPr>
      </w:pPr>
    </w:p>
    <w:p w14:paraId="214059DD" w14:textId="3D443B80" w:rsidR="00C952AC" w:rsidRPr="00C85403" w:rsidRDefault="007C66F3" w:rsidP="00B37A04">
      <w:pPr>
        <w:rPr>
          <w:shd w:val="clear" w:color="auto" w:fill="FFFFFF"/>
          <w:lang w:val="en-US"/>
        </w:rPr>
      </w:pPr>
      <w:r w:rsidRPr="00C85403">
        <w:rPr>
          <w:shd w:val="clear" w:color="auto" w:fill="FFFFFF"/>
          <w:lang w:val="en-US"/>
        </w:rPr>
        <w:t>Durkheim believed that anything could be</w:t>
      </w:r>
      <w:r w:rsidR="003F73DD" w:rsidRPr="00C85403">
        <w:rPr>
          <w:shd w:val="clear" w:color="auto" w:fill="FFFFFF"/>
          <w:lang w:val="en-US"/>
        </w:rPr>
        <w:t>come</w:t>
      </w:r>
      <w:r w:rsidRPr="00C85403">
        <w:rPr>
          <w:shd w:val="clear" w:color="auto" w:fill="FFFFFF"/>
          <w:lang w:val="en-US"/>
        </w:rPr>
        <w:t xml:space="preserve"> sacred.</w:t>
      </w:r>
      <w:r w:rsidRPr="00C85403">
        <w:rPr>
          <w:rStyle w:val="Refdenotaalpie"/>
          <w:shd w:val="clear" w:color="auto" w:fill="FFFFFF"/>
          <w:lang w:val="en-US"/>
        </w:rPr>
        <w:footnoteReference w:id="19"/>
      </w:r>
      <w:r w:rsidRPr="00C85403">
        <w:rPr>
          <w:shd w:val="clear" w:color="auto" w:fill="FFFFFF"/>
          <w:lang w:val="en-US"/>
        </w:rPr>
        <w:t xml:space="preserve"> </w:t>
      </w:r>
      <w:r w:rsidR="006C37BD" w:rsidRPr="00C85403">
        <w:rPr>
          <w:shd w:val="clear" w:color="auto" w:fill="FFFFFF"/>
          <w:lang w:val="en-US"/>
        </w:rPr>
        <w:t xml:space="preserve">Lane suggested that </w:t>
      </w:r>
      <w:r w:rsidR="009B1742" w:rsidRPr="00C85403">
        <w:rPr>
          <w:shd w:val="clear" w:color="auto" w:fill="FFFFFF"/>
          <w:lang w:val="en-US"/>
        </w:rPr>
        <w:t xml:space="preserve">not </w:t>
      </w:r>
      <w:r w:rsidR="006C37BD" w:rsidRPr="00C85403">
        <w:rPr>
          <w:shd w:val="clear" w:color="auto" w:fill="FFFFFF"/>
          <w:lang w:val="en-US"/>
        </w:rPr>
        <w:t xml:space="preserve">only </w:t>
      </w:r>
      <w:r w:rsidR="002D5EAB">
        <w:rPr>
          <w:shd w:val="clear" w:color="auto" w:fill="FFFFFF"/>
          <w:lang w:val="en-US"/>
        </w:rPr>
        <w:t xml:space="preserve">the </w:t>
      </w:r>
      <w:r w:rsidR="006C37BD" w:rsidRPr="00C85403">
        <w:rPr>
          <w:shd w:val="clear" w:color="auto" w:fill="FFFFFF"/>
          <w:lang w:val="en-US"/>
        </w:rPr>
        <w:t xml:space="preserve">rural </w:t>
      </w:r>
      <w:r w:rsidR="002D5EAB">
        <w:rPr>
          <w:shd w:val="clear" w:color="auto" w:fill="FFFFFF"/>
          <w:lang w:val="en-US"/>
        </w:rPr>
        <w:t>countryside</w:t>
      </w:r>
      <w:r w:rsidR="006C37BD" w:rsidRPr="00C85403">
        <w:rPr>
          <w:shd w:val="clear" w:color="auto" w:fill="FFFFFF"/>
          <w:lang w:val="en-US"/>
        </w:rPr>
        <w:t xml:space="preserve"> could be sacred but also ‘the fabricated spaces of an urban landscape’.</w:t>
      </w:r>
      <w:r w:rsidR="006C37BD" w:rsidRPr="00C85403">
        <w:rPr>
          <w:rStyle w:val="Refdenotaalpie"/>
          <w:shd w:val="clear" w:color="auto" w:fill="FFFFFF"/>
          <w:lang w:val="en-US"/>
        </w:rPr>
        <w:footnoteReference w:id="20"/>
      </w:r>
      <w:r w:rsidR="006C37BD" w:rsidRPr="00C85403">
        <w:rPr>
          <w:shd w:val="clear" w:color="auto" w:fill="FFFFFF"/>
          <w:lang w:val="en-US"/>
        </w:rPr>
        <w:t xml:space="preserve"> </w:t>
      </w:r>
      <w:r w:rsidR="002D5EAB">
        <w:rPr>
          <w:shd w:val="clear" w:color="auto" w:fill="FFFFFF"/>
          <w:lang w:val="en-US"/>
        </w:rPr>
        <w:t>Therefore,</w:t>
      </w:r>
      <w:r w:rsidR="006C37BD" w:rsidRPr="00C85403">
        <w:rPr>
          <w:shd w:val="clear" w:color="auto" w:fill="FFFFFF"/>
          <w:lang w:val="en-US"/>
        </w:rPr>
        <w:t xml:space="preserve"> a theatre could be studied as a sacred place. </w:t>
      </w:r>
      <w:r w:rsidR="002D5EAB">
        <w:rPr>
          <w:shd w:val="clear" w:color="auto" w:fill="FFFFFF"/>
          <w:lang w:val="en-US"/>
        </w:rPr>
        <w:t xml:space="preserve">Adding to this, </w:t>
      </w:r>
      <w:r w:rsidR="00F4731D" w:rsidRPr="00C85403">
        <w:rPr>
          <w:shd w:val="clear" w:color="auto" w:fill="FFFFFF"/>
          <w:lang w:val="en-US"/>
        </w:rPr>
        <w:t>Kieran Scott</w:t>
      </w:r>
      <w:r w:rsidR="00B437D5" w:rsidRPr="00C85403">
        <w:rPr>
          <w:shd w:val="clear" w:color="auto" w:fill="FFFFFF"/>
          <w:lang w:val="en-US"/>
        </w:rPr>
        <w:t xml:space="preserve"> </w:t>
      </w:r>
      <w:r w:rsidR="0061143C" w:rsidRPr="00C85403">
        <w:rPr>
          <w:shd w:val="clear" w:color="auto" w:fill="FFFFFF"/>
          <w:lang w:val="en-US"/>
        </w:rPr>
        <w:t>asked if</w:t>
      </w:r>
      <w:r w:rsidR="00BD7595" w:rsidRPr="00C85403">
        <w:rPr>
          <w:shd w:val="clear" w:color="auto" w:fill="FFFFFF"/>
          <w:lang w:val="en-US"/>
        </w:rPr>
        <w:t xml:space="preserve"> a cinema could be considered a cathedral.</w:t>
      </w:r>
      <w:r w:rsidR="00BD7595" w:rsidRPr="00C85403">
        <w:rPr>
          <w:rStyle w:val="Refdenotaalpie"/>
          <w:shd w:val="clear" w:color="auto" w:fill="FFFFFF"/>
          <w:lang w:val="en-US"/>
        </w:rPr>
        <w:footnoteReference w:id="21"/>
      </w:r>
      <w:r w:rsidR="001051D0" w:rsidRPr="00C85403">
        <w:rPr>
          <w:shd w:val="clear" w:color="auto" w:fill="FFFFFF"/>
          <w:lang w:val="en-US"/>
        </w:rPr>
        <w:t xml:space="preserve"> </w:t>
      </w:r>
      <w:r w:rsidR="005D170D" w:rsidRPr="00C85403">
        <w:rPr>
          <w:shd w:val="clear" w:color="auto" w:fill="FFFFFF"/>
          <w:lang w:val="en-US"/>
        </w:rPr>
        <w:t>In the end,</w:t>
      </w:r>
      <w:r w:rsidR="00962E16" w:rsidRPr="00C85403">
        <w:rPr>
          <w:shd w:val="clear" w:color="auto" w:fill="FFFFFF"/>
          <w:lang w:val="en-US"/>
        </w:rPr>
        <w:t xml:space="preserve"> ‘our spiritual journeying and religious formation takes place as much, if not more so, in secular culture’.</w:t>
      </w:r>
      <w:r w:rsidR="00962E16" w:rsidRPr="00C85403">
        <w:rPr>
          <w:rStyle w:val="Refdenotaalpie"/>
          <w:shd w:val="clear" w:color="auto" w:fill="FFFFFF"/>
          <w:lang w:val="en-US"/>
        </w:rPr>
        <w:footnoteReference w:id="22"/>
      </w:r>
      <w:r w:rsidR="004D0FD3" w:rsidRPr="00C85403">
        <w:rPr>
          <w:shd w:val="clear" w:color="auto" w:fill="FFFFFF"/>
          <w:lang w:val="en-US"/>
        </w:rPr>
        <w:t xml:space="preserve"> </w:t>
      </w:r>
      <w:r w:rsidR="00E5543D" w:rsidRPr="00C85403">
        <w:rPr>
          <w:shd w:val="clear" w:color="auto" w:fill="FFFFFF"/>
          <w:lang w:val="en-US"/>
        </w:rPr>
        <w:t>H</w:t>
      </w:r>
      <w:r w:rsidR="004D0FD3" w:rsidRPr="00C85403">
        <w:rPr>
          <w:shd w:val="clear" w:color="auto" w:fill="FFFFFF"/>
          <w:lang w:val="en-US"/>
        </w:rPr>
        <w:t>e compared the</w:t>
      </w:r>
      <w:r w:rsidR="00497ED2" w:rsidRPr="00C85403">
        <w:rPr>
          <w:shd w:val="clear" w:color="auto" w:fill="FFFFFF"/>
          <w:lang w:val="en-US"/>
        </w:rPr>
        <w:t xml:space="preserve"> fellowship that is created in the dark </w:t>
      </w:r>
      <w:r w:rsidR="00826C64" w:rsidRPr="00C85403">
        <w:rPr>
          <w:shd w:val="clear" w:color="auto" w:fill="FFFFFF"/>
          <w:lang w:val="en-US"/>
        </w:rPr>
        <w:t>pulpits</w:t>
      </w:r>
      <w:r w:rsidR="00F60DF2" w:rsidRPr="00C85403">
        <w:rPr>
          <w:shd w:val="clear" w:color="auto" w:fill="FFFFFF"/>
          <w:lang w:val="en-US"/>
        </w:rPr>
        <w:t xml:space="preserve"> of a cinema</w:t>
      </w:r>
      <w:r w:rsidR="00826C64" w:rsidRPr="00C85403">
        <w:rPr>
          <w:shd w:val="clear" w:color="auto" w:fill="FFFFFF"/>
          <w:lang w:val="en-US"/>
        </w:rPr>
        <w:t xml:space="preserve"> with the one that the </w:t>
      </w:r>
      <w:r w:rsidR="005D170D" w:rsidRPr="00C85403">
        <w:rPr>
          <w:shd w:val="clear" w:color="auto" w:fill="FFFFFF"/>
          <w:lang w:val="en-US"/>
        </w:rPr>
        <w:t xml:space="preserve">mass </w:t>
      </w:r>
      <w:r w:rsidR="00826C64" w:rsidRPr="00C85403">
        <w:rPr>
          <w:shd w:val="clear" w:color="auto" w:fill="FFFFFF"/>
          <w:lang w:val="en-US"/>
        </w:rPr>
        <w:t xml:space="preserve">participants share </w:t>
      </w:r>
      <w:r w:rsidR="005D170D" w:rsidRPr="00C85403">
        <w:rPr>
          <w:shd w:val="clear" w:color="auto" w:fill="FFFFFF"/>
          <w:lang w:val="en-US"/>
        </w:rPr>
        <w:t>in church</w:t>
      </w:r>
      <w:r w:rsidR="00826C64" w:rsidRPr="00C85403">
        <w:rPr>
          <w:shd w:val="clear" w:color="auto" w:fill="FFFFFF"/>
          <w:lang w:val="en-US"/>
        </w:rPr>
        <w:t>.</w:t>
      </w:r>
      <w:r w:rsidR="00826C64" w:rsidRPr="00C85403">
        <w:rPr>
          <w:rStyle w:val="Refdenotaalpie"/>
          <w:shd w:val="clear" w:color="auto" w:fill="FFFFFF"/>
          <w:lang w:val="en-US"/>
        </w:rPr>
        <w:footnoteReference w:id="23"/>
      </w:r>
      <w:r w:rsidR="009728AF" w:rsidRPr="00C85403">
        <w:rPr>
          <w:shd w:val="clear" w:color="auto" w:fill="FFFFFF"/>
          <w:lang w:val="en-US"/>
        </w:rPr>
        <w:t xml:space="preserve"> Scott’s questions could </w:t>
      </w:r>
      <w:r w:rsidR="002D5EAB">
        <w:rPr>
          <w:shd w:val="clear" w:color="auto" w:fill="FFFFFF"/>
          <w:lang w:val="en-US"/>
        </w:rPr>
        <w:t xml:space="preserve">be applied to a theatre </w:t>
      </w:r>
      <w:r w:rsidR="009728AF" w:rsidRPr="00C85403">
        <w:rPr>
          <w:shd w:val="clear" w:color="auto" w:fill="FFFFFF"/>
          <w:lang w:val="en-US"/>
        </w:rPr>
        <w:t>too.</w:t>
      </w:r>
    </w:p>
    <w:p w14:paraId="4FCFED51" w14:textId="77777777" w:rsidR="00C952AC" w:rsidRPr="00C85403" w:rsidRDefault="00C952AC" w:rsidP="00B37A04">
      <w:pPr>
        <w:rPr>
          <w:shd w:val="clear" w:color="auto" w:fill="FFFFFF"/>
          <w:lang w:val="en-US"/>
        </w:rPr>
      </w:pPr>
    </w:p>
    <w:p w14:paraId="34D3F30E" w14:textId="2396758A" w:rsidR="00B37A04" w:rsidRPr="00C85403" w:rsidRDefault="00373786" w:rsidP="00B37A04">
      <w:pPr>
        <w:rPr>
          <w:shd w:val="clear" w:color="auto" w:fill="FFFFFF"/>
          <w:lang w:val="en-US"/>
        </w:rPr>
      </w:pPr>
      <w:r w:rsidRPr="00C85403">
        <w:rPr>
          <w:shd w:val="clear" w:color="auto" w:fill="FFFFFF"/>
          <w:lang w:val="en-US"/>
        </w:rPr>
        <w:t xml:space="preserve">To </w:t>
      </w:r>
      <w:r w:rsidR="001D5BA7" w:rsidRPr="00C85403">
        <w:rPr>
          <w:shd w:val="clear" w:color="auto" w:fill="FFFFFF"/>
          <w:lang w:val="en-US"/>
        </w:rPr>
        <w:t>follow that path</w:t>
      </w:r>
      <w:r w:rsidRPr="00C85403">
        <w:rPr>
          <w:shd w:val="clear" w:color="auto" w:fill="FFFFFF"/>
          <w:lang w:val="en-US"/>
        </w:rPr>
        <w:t xml:space="preserve">, it might be necessary to </w:t>
      </w:r>
      <w:r w:rsidR="009728AF" w:rsidRPr="00C85403">
        <w:rPr>
          <w:shd w:val="clear" w:color="auto" w:fill="FFFFFF"/>
          <w:lang w:val="en-US"/>
        </w:rPr>
        <w:t>study</w:t>
      </w:r>
      <w:r w:rsidRPr="00C85403">
        <w:rPr>
          <w:shd w:val="clear" w:color="auto" w:fill="FFFFFF"/>
          <w:lang w:val="en-US"/>
        </w:rPr>
        <w:t xml:space="preserve"> the roots of theatre. </w:t>
      </w:r>
      <w:r w:rsidR="005C0E87" w:rsidRPr="00C85403">
        <w:rPr>
          <w:shd w:val="clear" w:color="auto" w:fill="FFFFFF"/>
          <w:lang w:val="en-US"/>
        </w:rPr>
        <w:t xml:space="preserve">When discussing </w:t>
      </w:r>
      <w:r w:rsidR="001D5BA7" w:rsidRPr="00C85403">
        <w:rPr>
          <w:shd w:val="clear" w:color="auto" w:fill="FFFFFF"/>
          <w:lang w:val="en-US"/>
        </w:rPr>
        <w:t xml:space="preserve">the birth of </w:t>
      </w:r>
      <w:r w:rsidR="00FD1E44" w:rsidRPr="00C85403">
        <w:rPr>
          <w:shd w:val="clear" w:color="auto" w:fill="FFFFFF"/>
          <w:lang w:val="en-US"/>
        </w:rPr>
        <w:t xml:space="preserve">Greek tragedies, Friedrich Nietzsche </w:t>
      </w:r>
      <w:r w:rsidR="001F4876" w:rsidRPr="00C85403">
        <w:rPr>
          <w:shd w:val="clear" w:color="auto" w:fill="FFFFFF"/>
          <w:lang w:val="en-US"/>
        </w:rPr>
        <w:t>mentioned</w:t>
      </w:r>
      <w:r w:rsidR="00FD1E44" w:rsidRPr="00C85403">
        <w:rPr>
          <w:shd w:val="clear" w:color="auto" w:fill="FFFFFF"/>
          <w:lang w:val="en-US"/>
        </w:rPr>
        <w:t xml:space="preserve"> </w:t>
      </w:r>
      <w:r w:rsidR="001F4876" w:rsidRPr="00C85403">
        <w:rPr>
          <w:shd w:val="clear" w:color="auto" w:fill="FFFFFF"/>
          <w:lang w:val="en-US"/>
        </w:rPr>
        <w:t>an</w:t>
      </w:r>
      <w:r w:rsidR="00FD1E44" w:rsidRPr="00C85403">
        <w:rPr>
          <w:shd w:val="clear" w:color="auto" w:fill="FFFFFF"/>
          <w:lang w:val="en-US"/>
        </w:rPr>
        <w:t xml:space="preserve"> </w:t>
      </w:r>
      <w:r w:rsidR="001F4876" w:rsidRPr="00C85403">
        <w:rPr>
          <w:shd w:val="clear" w:color="auto" w:fill="FFFFFF"/>
          <w:lang w:val="en-US"/>
        </w:rPr>
        <w:t>A</w:t>
      </w:r>
      <w:r w:rsidR="00FD1E44" w:rsidRPr="00C85403">
        <w:rPr>
          <w:shd w:val="clear" w:color="auto" w:fill="FFFFFF"/>
          <w:lang w:val="en-US"/>
        </w:rPr>
        <w:t>poll</w:t>
      </w:r>
      <w:r w:rsidR="001F4876" w:rsidRPr="00C85403">
        <w:rPr>
          <w:shd w:val="clear" w:color="auto" w:fill="FFFFFF"/>
          <w:lang w:val="en-US"/>
        </w:rPr>
        <w:t>o</w:t>
      </w:r>
      <w:r w:rsidR="00FD1E44" w:rsidRPr="00C85403">
        <w:rPr>
          <w:shd w:val="clear" w:color="auto" w:fill="FFFFFF"/>
          <w:lang w:val="en-US"/>
        </w:rPr>
        <w:t>n</w:t>
      </w:r>
      <w:r w:rsidR="001F4876" w:rsidRPr="00C85403">
        <w:rPr>
          <w:shd w:val="clear" w:color="auto" w:fill="FFFFFF"/>
          <w:lang w:val="en-US"/>
        </w:rPr>
        <w:t>i</w:t>
      </w:r>
      <w:r w:rsidR="00FD1E44" w:rsidRPr="00C85403">
        <w:rPr>
          <w:shd w:val="clear" w:color="auto" w:fill="FFFFFF"/>
          <w:lang w:val="en-US"/>
        </w:rPr>
        <w:t xml:space="preserve">an </w:t>
      </w:r>
      <w:r w:rsidR="001F4876" w:rsidRPr="00C85403">
        <w:rPr>
          <w:shd w:val="clear" w:color="auto" w:fill="FFFFFF"/>
          <w:lang w:val="en-US"/>
        </w:rPr>
        <w:t xml:space="preserve">impulse in opposition to a </w:t>
      </w:r>
      <w:r w:rsidR="00F930C9" w:rsidRPr="00C85403">
        <w:rPr>
          <w:shd w:val="clear" w:color="auto" w:fill="FFFFFF"/>
          <w:lang w:val="en-US"/>
        </w:rPr>
        <w:t>Dionysian one.</w:t>
      </w:r>
      <w:r w:rsidR="005015F3" w:rsidRPr="00C85403">
        <w:rPr>
          <w:rStyle w:val="Refdenotaalpie"/>
          <w:shd w:val="clear" w:color="auto" w:fill="FFFFFF"/>
          <w:lang w:val="en-US"/>
        </w:rPr>
        <w:footnoteReference w:id="24"/>
      </w:r>
      <w:r w:rsidR="00F930C9" w:rsidRPr="00C85403">
        <w:rPr>
          <w:shd w:val="clear" w:color="auto" w:fill="FFFFFF"/>
          <w:lang w:val="en-US"/>
        </w:rPr>
        <w:t xml:space="preserve"> </w:t>
      </w:r>
      <w:r w:rsidR="00D75CF4" w:rsidRPr="00C85403">
        <w:rPr>
          <w:shd w:val="clear" w:color="auto" w:fill="FFFFFF"/>
          <w:lang w:val="en-US"/>
        </w:rPr>
        <w:t>His belief was that this tension gave birth to Greek tragedy.</w:t>
      </w:r>
      <w:r w:rsidR="00D75CF4" w:rsidRPr="00C85403">
        <w:rPr>
          <w:rStyle w:val="Refdenotaalpie"/>
          <w:shd w:val="clear" w:color="auto" w:fill="FFFFFF"/>
          <w:lang w:val="en-US"/>
        </w:rPr>
        <w:footnoteReference w:id="25"/>
      </w:r>
      <w:r w:rsidR="00DE5991" w:rsidRPr="00C85403">
        <w:rPr>
          <w:shd w:val="clear" w:color="auto" w:fill="FFFFFF"/>
          <w:lang w:val="en-US"/>
        </w:rPr>
        <w:t xml:space="preserve"> Apollo</w:t>
      </w:r>
      <w:r w:rsidR="00F930C9" w:rsidRPr="00C85403">
        <w:rPr>
          <w:shd w:val="clear" w:color="auto" w:fill="FFFFFF"/>
          <w:lang w:val="en-US"/>
        </w:rPr>
        <w:t xml:space="preserve"> provided order and structure</w:t>
      </w:r>
      <w:r w:rsidR="002D5EAB" w:rsidRPr="00C85403">
        <w:rPr>
          <w:shd w:val="clear" w:color="auto" w:fill="FFFFFF"/>
          <w:lang w:val="en-US"/>
        </w:rPr>
        <w:t xml:space="preserve"> </w:t>
      </w:r>
      <w:r w:rsidR="002D5EAB">
        <w:rPr>
          <w:shd w:val="clear" w:color="auto" w:fill="FFFFFF"/>
          <w:lang w:val="en-US"/>
        </w:rPr>
        <w:t>w</w:t>
      </w:r>
      <w:r w:rsidR="00F930C9" w:rsidRPr="00C85403">
        <w:rPr>
          <w:shd w:val="clear" w:color="auto" w:fill="FFFFFF"/>
          <w:lang w:val="en-US"/>
        </w:rPr>
        <w:t xml:space="preserve">hile </w:t>
      </w:r>
      <w:r w:rsidR="00DE5991" w:rsidRPr="00C85403">
        <w:rPr>
          <w:shd w:val="clear" w:color="auto" w:fill="FFFFFF"/>
          <w:lang w:val="en-US"/>
        </w:rPr>
        <w:t>Dionysus</w:t>
      </w:r>
      <w:r w:rsidR="00635A57" w:rsidRPr="00C85403">
        <w:rPr>
          <w:shd w:val="clear" w:color="auto" w:fill="FFFFFF"/>
          <w:lang w:val="en-US"/>
        </w:rPr>
        <w:t xml:space="preserve"> </w:t>
      </w:r>
      <w:r w:rsidR="00EA758D" w:rsidRPr="00C85403">
        <w:rPr>
          <w:shd w:val="clear" w:color="auto" w:fill="FFFFFF"/>
          <w:lang w:val="en-US"/>
        </w:rPr>
        <w:t>supplied</w:t>
      </w:r>
      <w:r w:rsidR="00635A57" w:rsidRPr="00C85403">
        <w:rPr>
          <w:shd w:val="clear" w:color="auto" w:fill="FFFFFF"/>
          <w:lang w:val="en-US"/>
        </w:rPr>
        <w:t xml:space="preserve"> </w:t>
      </w:r>
      <w:r w:rsidR="0085417D" w:rsidRPr="00C85403">
        <w:rPr>
          <w:shd w:val="clear" w:color="auto" w:fill="FFFFFF"/>
          <w:lang w:val="en-US"/>
        </w:rPr>
        <w:t>music and passion</w:t>
      </w:r>
      <w:r w:rsidR="00635A57" w:rsidRPr="00C85403">
        <w:rPr>
          <w:shd w:val="clear" w:color="auto" w:fill="FFFFFF"/>
          <w:lang w:val="en-US"/>
        </w:rPr>
        <w:t>,</w:t>
      </w:r>
      <w:r w:rsidR="0085417D" w:rsidRPr="00C85403">
        <w:rPr>
          <w:shd w:val="clear" w:color="auto" w:fill="FFFFFF"/>
          <w:lang w:val="en-US"/>
        </w:rPr>
        <w:t xml:space="preserve"> and the possibility </w:t>
      </w:r>
      <w:r w:rsidR="00641C24" w:rsidRPr="00C85403">
        <w:rPr>
          <w:shd w:val="clear" w:color="auto" w:fill="FFFFFF"/>
          <w:lang w:val="en-US"/>
        </w:rPr>
        <w:t>of communion</w:t>
      </w:r>
      <w:r w:rsidR="0085417D" w:rsidRPr="00C85403">
        <w:rPr>
          <w:shd w:val="clear" w:color="auto" w:fill="FFFFFF"/>
          <w:lang w:val="en-US"/>
        </w:rPr>
        <w:t>.</w:t>
      </w:r>
      <w:r w:rsidR="00795834" w:rsidRPr="00C85403">
        <w:rPr>
          <w:rStyle w:val="Refdenotaalpie"/>
          <w:shd w:val="clear" w:color="auto" w:fill="FFFFFF"/>
          <w:lang w:val="en-US"/>
        </w:rPr>
        <w:footnoteReference w:id="26"/>
      </w:r>
      <w:r w:rsidR="0085417D" w:rsidRPr="00C85403">
        <w:rPr>
          <w:shd w:val="clear" w:color="auto" w:fill="FFFFFF"/>
          <w:lang w:val="en-US"/>
        </w:rPr>
        <w:t xml:space="preserve"> </w:t>
      </w:r>
      <w:r w:rsidR="00B03FA3" w:rsidRPr="00C85403">
        <w:rPr>
          <w:shd w:val="clear" w:color="auto" w:fill="FFFFFF"/>
          <w:lang w:val="en-US"/>
        </w:rPr>
        <w:t>Nietz</w:t>
      </w:r>
      <w:r w:rsidR="00480510">
        <w:rPr>
          <w:shd w:val="clear" w:color="auto" w:fill="FFFFFF"/>
          <w:lang w:val="en-US"/>
        </w:rPr>
        <w:t>s</w:t>
      </w:r>
      <w:r w:rsidR="00B03FA3" w:rsidRPr="00C85403">
        <w:rPr>
          <w:shd w:val="clear" w:color="auto" w:fill="FFFFFF"/>
          <w:lang w:val="en-US"/>
        </w:rPr>
        <w:t>che</w:t>
      </w:r>
      <w:r w:rsidR="00F3063B" w:rsidRPr="00C85403">
        <w:rPr>
          <w:shd w:val="clear" w:color="auto" w:fill="FFFFFF"/>
          <w:lang w:val="en-US"/>
        </w:rPr>
        <w:t xml:space="preserve"> claimed that</w:t>
      </w:r>
      <w:r w:rsidR="00B001BC" w:rsidRPr="00C85403">
        <w:rPr>
          <w:shd w:val="clear" w:color="auto" w:fill="FFFFFF"/>
          <w:lang w:val="en-US"/>
        </w:rPr>
        <w:t xml:space="preserve"> the audience </w:t>
      </w:r>
      <w:r w:rsidR="00F3063B" w:rsidRPr="00C85403">
        <w:rPr>
          <w:shd w:val="clear" w:color="auto" w:fill="FFFFFF"/>
          <w:lang w:val="en-US"/>
        </w:rPr>
        <w:t>felt identified with the chorus.</w:t>
      </w:r>
      <w:r w:rsidR="00F3063B" w:rsidRPr="00C85403">
        <w:rPr>
          <w:rStyle w:val="Refdenotaalpie"/>
          <w:shd w:val="clear" w:color="auto" w:fill="FFFFFF"/>
          <w:lang w:val="en-US"/>
        </w:rPr>
        <w:footnoteReference w:id="27"/>
      </w:r>
      <w:r w:rsidR="00F3063B" w:rsidRPr="00C85403">
        <w:rPr>
          <w:shd w:val="clear" w:color="auto" w:fill="FFFFFF"/>
          <w:lang w:val="en-US"/>
        </w:rPr>
        <w:t xml:space="preserve"> And thus </w:t>
      </w:r>
      <w:r w:rsidR="00AB6D1A" w:rsidRPr="00C85403">
        <w:rPr>
          <w:shd w:val="clear" w:color="auto" w:fill="FFFFFF"/>
          <w:lang w:val="en-US"/>
        </w:rPr>
        <w:t xml:space="preserve">they </w:t>
      </w:r>
      <w:r w:rsidR="004E061F" w:rsidRPr="00C85403">
        <w:rPr>
          <w:shd w:val="clear" w:color="auto" w:fill="FFFFFF"/>
          <w:lang w:val="en-US"/>
        </w:rPr>
        <w:t xml:space="preserve">lived </w:t>
      </w:r>
      <w:r w:rsidR="00F3063B" w:rsidRPr="00C85403">
        <w:rPr>
          <w:shd w:val="clear" w:color="auto" w:fill="FFFFFF"/>
          <w:lang w:val="en-US"/>
        </w:rPr>
        <w:t>the tragedy</w:t>
      </w:r>
      <w:r w:rsidR="004E061F" w:rsidRPr="00C85403">
        <w:rPr>
          <w:shd w:val="clear" w:color="auto" w:fill="FFFFFF"/>
          <w:lang w:val="en-US"/>
        </w:rPr>
        <w:t xml:space="preserve"> as a reality: ‘</w:t>
      </w:r>
      <w:r w:rsidR="0087063D" w:rsidRPr="00C85403">
        <w:rPr>
          <w:shd w:val="clear" w:color="auto" w:fill="FFFFFF"/>
          <w:lang w:val="en-US"/>
        </w:rPr>
        <w:t>an overwhelming feeling of oneness’</w:t>
      </w:r>
      <w:r w:rsidR="00B001BC" w:rsidRPr="00C85403">
        <w:rPr>
          <w:shd w:val="clear" w:color="auto" w:fill="FFFFFF"/>
          <w:lang w:val="en-US"/>
        </w:rPr>
        <w:t>.</w:t>
      </w:r>
      <w:r w:rsidR="0087063D" w:rsidRPr="00C85403">
        <w:rPr>
          <w:rStyle w:val="Refdenotaalpie"/>
          <w:shd w:val="clear" w:color="auto" w:fill="FFFFFF"/>
          <w:lang w:val="en-US"/>
        </w:rPr>
        <w:footnoteReference w:id="28"/>
      </w:r>
      <w:r w:rsidR="007664C1" w:rsidRPr="00C85403">
        <w:rPr>
          <w:shd w:val="clear" w:color="auto" w:fill="FFFFFF"/>
          <w:lang w:val="en-US"/>
        </w:rPr>
        <w:t xml:space="preserve"> </w:t>
      </w:r>
      <w:r w:rsidR="00DC0375" w:rsidRPr="00C85403">
        <w:rPr>
          <w:shd w:val="clear" w:color="auto" w:fill="FFFFFF"/>
          <w:lang w:val="en-US"/>
        </w:rPr>
        <w:t xml:space="preserve">Among many other scholars, </w:t>
      </w:r>
      <w:r w:rsidR="00DC0375" w:rsidRPr="00C85403">
        <w:rPr>
          <w:lang w:val="en-US"/>
        </w:rPr>
        <w:t xml:space="preserve">Roberto </w:t>
      </w:r>
      <w:proofErr w:type="spellStart"/>
      <w:r w:rsidR="00DC0375" w:rsidRPr="00C85403">
        <w:rPr>
          <w:lang w:val="en-US"/>
        </w:rPr>
        <w:t>Perinelli</w:t>
      </w:r>
      <w:proofErr w:type="spellEnd"/>
      <w:r w:rsidR="00DC0375" w:rsidRPr="00C85403">
        <w:rPr>
          <w:lang w:val="en-US"/>
        </w:rPr>
        <w:t xml:space="preserve"> also stated that at some elusive point in time, the Dionysian rites gave birth to theatre, linking it to sacred rites.</w:t>
      </w:r>
      <w:r w:rsidR="00016084" w:rsidRPr="00C85403">
        <w:rPr>
          <w:rStyle w:val="Refdenotaalpie"/>
          <w:lang w:val="en-US"/>
        </w:rPr>
        <w:footnoteReference w:id="29"/>
      </w:r>
      <w:r w:rsidR="00DC0375" w:rsidRPr="00C85403">
        <w:rPr>
          <w:vertAlign w:val="superscript"/>
          <w:lang w:val="en-US"/>
        </w:rPr>
        <w:t xml:space="preserve"> </w:t>
      </w:r>
      <w:r w:rsidR="007664C1" w:rsidRPr="00C85403">
        <w:rPr>
          <w:lang w:val="en-US"/>
        </w:rPr>
        <w:t xml:space="preserve">Kenneth </w:t>
      </w:r>
      <w:proofErr w:type="spellStart"/>
      <w:r w:rsidR="007664C1" w:rsidRPr="00C85403">
        <w:rPr>
          <w:lang w:val="en-US"/>
        </w:rPr>
        <w:t>Macgowan</w:t>
      </w:r>
      <w:proofErr w:type="spellEnd"/>
      <w:r w:rsidR="007664C1" w:rsidRPr="00C85403">
        <w:rPr>
          <w:lang w:val="en-US"/>
        </w:rPr>
        <w:t xml:space="preserve"> and William W. </w:t>
      </w:r>
      <w:proofErr w:type="spellStart"/>
      <w:r w:rsidR="007664C1" w:rsidRPr="00C85403">
        <w:rPr>
          <w:lang w:val="en-US"/>
        </w:rPr>
        <w:t>Melnitz</w:t>
      </w:r>
      <w:proofErr w:type="spellEnd"/>
      <w:r w:rsidR="007664C1" w:rsidRPr="00C85403">
        <w:rPr>
          <w:lang w:val="en-US"/>
        </w:rPr>
        <w:t xml:space="preserve"> suggested that wearing a mask created drama.</w:t>
      </w:r>
      <w:r w:rsidR="00016084" w:rsidRPr="00C85403">
        <w:rPr>
          <w:rStyle w:val="Refdenotaalpie"/>
          <w:lang w:val="en-US"/>
        </w:rPr>
        <w:footnoteReference w:id="30"/>
      </w:r>
      <w:r w:rsidR="007664C1" w:rsidRPr="00C85403">
        <w:rPr>
          <w:lang w:val="en-US"/>
        </w:rPr>
        <w:t xml:space="preserve"> </w:t>
      </w:r>
      <w:r w:rsidR="00D92877" w:rsidRPr="00C85403">
        <w:rPr>
          <w:lang w:val="en-US"/>
        </w:rPr>
        <w:t xml:space="preserve">On another account, </w:t>
      </w:r>
      <w:r w:rsidR="001F687F" w:rsidRPr="00C85403">
        <w:rPr>
          <w:lang w:val="en-US"/>
        </w:rPr>
        <w:t>Rachel Flet</w:t>
      </w:r>
      <w:r w:rsidR="00274BBA" w:rsidRPr="00C85403">
        <w:rPr>
          <w:lang w:val="en-US"/>
        </w:rPr>
        <w:t>c</w:t>
      </w:r>
      <w:r w:rsidR="001F687F" w:rsidRPr="00C85403">
        <w:rPr>
          <w:lang w:val="en-US"/>
        </w:rPr>
        <w:t xml:space="preserve">her studied the structure of Greek theatres </w:t>
      </w:r>
      <w:r w:rsidR="0034282C" w:rsidRPr="00C85403">
        <w:rPr>
          <w:lang w:val="en-US"/>
        </w:rPr>
        <w:t>and concluded</w:t>
      </w:r>
      <w:r w:rsidR="001F687F" w:rsidRPr="00C85403">
        <w:rPr>
          <w:lang w:val="en-US"/>
        </w:rPr>
        <w:t xml:space="preserve"> </w:t>
      </w:r>
      <w:r w:rsidR="00340634" w:rsidRPr="00C85403">
        <w:rPr>
          <w:lang w:val="en-US"/>
        </w:rPr>
        <w:t>that they were built in a dialogue with the deities of the place.</w:t>
      </w:r>
      <w:r w:rsidR="00340634" w:rsidRPr="00C85403">
        <w:rPr>
          <w:rStyle w:val="Refdenotaalpie"/>
          <w:lang w:val="en-US"/>
        </w:rPr>
        <w:footnoteReference w:id="31"/>
      </w:r>
      <w:r w:rsidR="00B9100E" w:rsidRPr="00C85403">
        <w:rPr>
          <w:lang w:val="en-US"/>
        </w:rPr>
        <w:t xml:space="preserve"> </w:t>
      </w:r>
      <w:r w:rsidR="0034282C" w:rsidRPr="00C85403">
        <w:rPr>
          <w:lang w:val="en-US"/>
        </w:rPr>
        <w:t>N</w:t>
      </w:r>
      <w:r w:rsidR="002629BE" w:rsidRPr="00C85403">
        <w:rPr>
          <w:lang w:val="en-US"/>
        </w:rPr>
        <w:t xml:space="preserve">ot only the performance was seen as sacred but </w:t>
      </w:r>
      <w:r w:rsidR="004C012C" w:rsidRPr="00C85403">
        <w:rPr>
          <w:lang w:val="en-US"/>
        </w:rPr>
        <w:t xml:space="preserve">also </w:t>
      </w:r>
      <w:r w:rsidR="002629BE" w:rsidRPr="00C85403">
        <w:rPr>
          <w:lang w:val="en-US"/>
        </w:rPr>
        <w:t>the building itself.</w:t>
      </w:r>
      <w:r w:rsidR="0034282C" w:rsidRPr="00C85403">
        <w:rPr>
          <w:rStyle w:val="Refdenotaalpie"/>
          <w:lang w:val="en-US"/>
        </w:rPr>
        <w:footnoteReference w:id="32"/>
      </w:r>
      <w:r w:rsidR="002629BE" w:rsidRPr="00C85403">
        <w:rPr>
          <w:lang w:val="en-US"/>
        </w:rPr>
        <w:t xml:space="preserve"> </w:t>
      </w:r>
      <w:r w:rsidR="00B9100E" w:rsidRPr="00C85403">
        <w:rPr>
          <w:lang w:val="en-US"/>
        </w:rPr>
        <w:t>Mark Allan Kaplan insisted on the fact that the structures people inhabit may affect them</w:t>
      </w:r>
      <w:r w:rsidR="0008456D" w:rsidRPr="00C85403">
        <w:rPr>
          <w:lang w:val="en-US"/>
        </w:rPr>
        <w:t>.</w:t>
      </w:r>
      <w:r w:rsidR="0008456D" w:rsidRPr="00C85403">
        <w:rPr>
          <w:rStyle w:val="Refdenotaalpie"/>
          <w:lang w:val="en-US"/>
        </w:rPr>
        <w:footnoteReference w:id="33"/>
      </w:r>
      <w:r w:rsidR="0008456D" w:rsidRPr="00C85403">
        <w:rPr>
          <w:lang w:val="en-US"/>
        </w:rPr>
        <w:t xml:space="preserve"> He also claimed that all religions </w:t>
      </w:r>
      <w:r w:rsidR="00D41DE1" w:rsidRPr="00C85403">
        <w:rPr>
          <w:lang w:val="en-US"/>
        </w:rPr>
        <w:t>supported spiritual paths through their architecture.</w:t>
      </w:r>
      <w:r w:rsidR="00D41DE1" w:rsidRPr="00C85403">
        <w:rPr>
          <w:rStyle w:val="Refdenotaalpie"/>
          <w:lang w:val="en-US"/>
        </w:rPr>
        <w:footnoteReference w:id="34"/>
      </w:r>
      <w:r w:rsidR="00340634" w:rsidRPr="00C85403">
        <w:rPr>
          <w:lang w:val="en-US"/>
        </w:rPr>
        <w:t xml:space="preserve"> </w:t>
      </w:r>
      <w:r w:rsidR="003E6369" w:rsidRPr="00C85403">
        <w:rPr>
          <w:shd w:val="clear" w:color="auto" w:fill="FFFFFF"/>
          <w:lang w:val="en-US"/>
        </w:rPr>
        <w:t xml:space="preserve">Other </w:t>
      </w:r>
      <w:r w:rsidR="003E6369" w:rsidRPr="00C85403">
        <w:rPr>
          <w:lang w:val="en-US"/>
        </w:rPr>
        <w:t>m</w:t>
      </w:r>
      <w:r w:rsidR="007664C1" w:rsidRPr="00C85403">
        <w:rPr>
          <w:lang w:val="en-US"/>
        </w:rPr>
        <w:t xml:space="preserve">odern experts on performing arts insisted in </w:t>
      </w:r>
      <w:r w:rsidR="00340634" w:rsidRPr="00C85403">
        <w:rPr>
          <w:lang w:val="en-US"/>
        </w:rPr>
        <w:t>a possibl</w:t>
      </w:r>
      <w:r w:rsidR="00B70571" w:rsidRPr="00C85403">
        <w:rPr>
          <w:lang w:val="en-US"/>
        </w:rPr>
        <w:t>y</w:t>
      </w:r>
      <w:r w:rsidR="00340634" w:rsidRPr="00C85403">
        <w:rPr>
          <w:lang w:val="en-US"/>
        </w:rPr>
        <w:t xml:space="preserve"> sacred</w:t>
      </w:r>
      <w:r w:rsidR="007664C1" w:rsidRPr="00C85403">
        <w:rPr>
          <w:lang w:val="en-US"/>
        </w:rPr>
        <w:t xml:space="preserve"> connection</w:t>
      </w:r>
      <w:r w:rsidR="00C1449E" w:rsidRPr="00C85403">
        <w:rPr>
          <w:lang w:val="en-US"/>
        </w:rPr>
        <w:t xml:space="preserve">. </w:t>
      </w:r>
      <w:r w:rsidR="007664C1" w:rsidRPr="00C85403">
        <w:rPr>
          <w:lang w:val="en-US"/>
        </w:rPr>
        <w:t xml:space="preserve">Peter Brook spoke of different kinds of theatre and defined a ‘holy theatre’ </w:t>
      </w:r>
      <w:r w:rsidR="007664C1" w:rsidRPr="00C85403">
        <w:rPr>
          <w:lang w:val="en-US"/>
        </w:rPr>
        <w:lastRenderedPageBreak/>
        <w:t>as the one capable of making visible the invisible.</w:t>
      </w:r>
      <w:r w:rsidR="00167D03" w:rsidRPr="00C85403">
        <w:rPr>
          <w:rStyle w:val="Refdenotaalpie"/>
          <w:lang w:val="en-US"/>
        </w:rPr>
        <w:footnoteReference w:id="35"/>
      </w:r>
      <w:r w:rsidR="007664C1" w:rsidRPr="00C85403">
        <w:rPr>
          <w:lang w:val="en-US"/>
        </w:rPr>
        <w:t xml:space="preserve"> </w:t>
      </w:r>
      <w:r w:rsidR="007F2E15" w:rsidRPr="00C85403">
        <w:rPr>
          <w:lang w:val="en-US"/>
        </w:rPr>
        <w:t xml:space="preserve">Additionally, </w:t>
      </w:r>
      <w:r w:rsidR="00797192" w:rsidRPr="00C85403">
        <w:rPr>
          <w:lang w:val="en-US"/>
        </w:rPr>
        <w:t xml:space="preserve">Jeffrey W. </w:t>
      </w:r>
      <w:proofErr w:type="spellStart"/>
      <w:r w:rsidR="00797192" w:rsidRPr="00C85403">
        <w:rPr>
          <w:lang w:val="en-US"/>
        </w:rPr>
        <w:t>Tirrel</w:t>
      </w:r>
      <w:proofErr w:type="spellEnd"/>
      <w:r w:rsidR="00797192" w:rsidRPr="00C85403">
        <w:rPr>
          <w:lang w:val="en-US"/>
        </w:rPr>
        <w:t xml:space="preserve"> concluded that theatre </w:t>
      </w:r>
      <w:r w:rsidR="00573515" w:rsidRPr="00C85403">
        <w:rPr>
          <w:lang w:val="en-US"/>
        </w:rPr>
        <w:t>could be</w:t>
      </w:r>
      <w:r w:rsidR="00797192" w:rsidRPr="00C85403">
        <w:rPr>
          <w:lang w:val="en-US"/>
        </w:rPr>
        <w:t xml:space="preserve"> a spiritual medium and th</w:t>
      </w:r>
      <w:r w:rsidR="007F2E15" w:rsidRPr="00C85403">
        <w:rPr>
          <w:lang w:val="en-US"/>
        </w:rPr>
        <w:t>at</w:t>
      </w:r>
      <w:r w:rsidR="00797192" w:rsidRPr="00C85403">
        <w:rPr>
          <w:lang w:val="en-US"/>
        </w:rPr>
        <w:t xml:space="preserve"> actors </w:t>
      </w:r>
      <w:r w:rsidR="003E6369" w:rsidRPr="00C85403">
        <w:rPr>
          <w:lang w:val="en-US"/>
        </w:rPr>
        <w:t>could</w:t>
      </w:r>
      <w:r w:rsidR="00313CD4" w:rsidRPr="00C85403">
        <w:rPr>
          <w:lang w:val="en-US"/>
        </w:rPr>
        <w:t xml:space="preserve"> create a </w:t>
      </w:r>
      <w:r w:rsidR="006C3785" w:rsidRPr="00C85403">
        <w:rPr>
          <w:lang w:val="en-US"/>
        </w:rPr>
        <w:t>feeling</w:t>
      </w:r>
      <w:r w:rsidR="00313CD4" w:rsidRPr="00C85403">
        <w:rPr>
          <w:lang w:val="en-US"/>
        </w:rPr>
        <w:t xml:space="preserve"> of communion with the audience in a manner that transcended ordinary life.</w:t>
      </w:r>
      <w:r w:rsidR="00313CD4" w:rsidRPr="00C85403">
        <w:rPr>
          <w:rStyle w:val="Refdenotaalpie"/>
          <w:lang w:val="en-US"/>
        </w:rPr>
        <w:footnoteReference w:id="36"/>
      </w:r>
      <w:r w:rsidR="00313CD4" w:rsidRPr="00C85403">
        <w:rPr>
          <w:lang w:val="en-US"/>
        </w:rPr>
        <w:t xml:space="preserve"> </w:t>
      </w:r>
    </w:p>
    <w:p w14:paraId="69A38889" w14:textId="1936059C" w:rsidR="002E637E" w:rsidRPr="00C85403" w:rsidRDefault="002E637E" w:rsidP="00B37A04">
      <w:pPr>
        <w:rPr>
          <w:lang w:val="en-US"/>
        </w:rPr>
      </w:pPr>
    </w:p>
    <w:p w14:paraId="48820119" w14:textId="00F6103B" w:rsidR="00AF006A" w:rsidRPr="00C85403" w:rsidRDefault="00BB2208" w:rsidP="00B37A04">
      <w:pPr>
        <w:rPr>
          <w:lang w:val="en-US"/>
        </w:rPr>
      </w:pPr>
      <w:r w:rsidRPr="00C85403">
        <w:rPr>
          <w:lang w:val="en-US"/>
        </w:rPr>
        <w:t>Thus far</w:t>
      </w:r>
      <w:r w:rsidR="00AF006A" w:rsidRPr="00C85403">
        <w:rPr>
          <w:lang w:val="en-US"/>
        </w:rPr>
        <w:t xml:space="preserve">, it may be </w:t>
      </w:r>
      <w:r w:rsidRPr="00C85403">
        <w:rPr>
          <w:lang w:val="en-US"/>
        </w:rPr>
        <w:t>suggested</w:t>
      </w:r>
      <w:r w:rsidR="00AF006A" w:rsidRPr="00C85403">
        <w:rPr>
          <w:lang w:val="en-US"/>
        </w:rPr>
        <w:t xml:space="preserve"> that according to </w:t>
      </w:r>
      <w:r w:rsidR="00A02B04" w:rsidRPr="00C85403">
        <w:rPr>
          <w:lang w:val="en-US"/>
        </w:rPr>
        <w:t xml:space="preserve">both </w:t>
      </w:r>
      <w:r w:rsidR="00AF006A" w:rsidRPr="00C85403">
        <w:rPr>
          <w:lang w:val="en-US"/>
        </w:rPr>
        <w:t>Durkheim and Eliade, the world could be separated into sacred and profane domain</w:t>
      </w:r>
      <w:r w:rsidR="008744DF" w:rsidRPr="00C85403">
        <w:rPr>
          <w:lang w:val="en-US"/>
        </w:rPr>
        <w:t>s</w:t>
      </w:r>
      <w:r w:rsidR="00AF006A" w:rsidRPr="00C85403">
        <w:rPr>
          <w:lang w:val="en-US"/>
        </w:rPr>
        <w:t xml:space="preserve">. </w:t>
      </w:r>
      <w:r w:rsidR="00671365" w:rsidRPr="00C85403">
        <w:rPr>
          <w:lang w:val="en-US"/>
        </w:rPr>
        <w:t>F</w:t>
      </w:r>
      <w:r w:rsidR="00AF006A" w:rsidRPr="00C85403">
        <w:rPr>
          <w:lang w:val="en-US"/>
        </w:rPr>
        <w:t xml:space="preserve">or </w:t>
      </w:r>
      <w:r w:rsidR="00671365" w:rsidRPr="00C85403">
        <w:rPr>
          <w:lang w:val="en-US"/>
        </w:rPr>
        <w:t xml:space="preserve">Durkheim, sacred was </w:t>
      </w:r>
      <w:r w:rsidR="00AF006A" w:rsidRPr="00C85403">
        <w:rPr>
          <w:lang w:val="en-US"/>
        </w:rPr>
        <w:t xml:space="preserve">a social construct </w:t>
      </w:r>
      <w:r w:rsidR="00671365" w:rsidRPr="00C85403">
        <w:rPr>
          <w:lang w:val="en-US"/>
        </w:rPr>
        <w:t>while for Eliade</w:t>
      </w:r>
      <w:r w:rsidR="00E630B2" w:rsidRPr="00C85403">
        <w:rPr>
          <w:lang w:val="en-US"/>
        </w:rPr>
        <w:t xml:space="preserve"> the manifestation of the </w:t>
      </w:r>
      <w:r w:rsidR="006C3785" w:rsidRPr="00C85403">
        <w:rPr>
          <w:lang w:val="en-US"/>
        </w:rPr>
        <w:t>divine</w:t>
      </w:r>
      <w:r w:rsidR="00671365" w:rsidRPr="00C85403">
        <w:rPr>
          <w:lang w:val="en-US"/>
        </w:rPr>
        <w:t>, a hierophany</w:t>
      </w:r>
      <w:r w:rsidR="00E630B2" w:rsidRPr="00C85403">
        <w:rPr>
          <w:lang w:val="en-US"/>
        </w:rPr>
        <w:t xml:space="preserve">. These positions </w:t>
      </w:r>
      <w:r w:rsidR="00671365" w:rsidRPr="00C85403">
        <w:rPr>
          <w:lang w:val="en-US"/>
        </w:rPr>
        <w:t>were</w:t>
      </w:r>
      <w:r w:rsidR="00E630B2" w:rsidRPr="00C85403">
        <w:rPr>
          <w:lang w:val="en-US"/>
        </w:rPr>
        <w:t xml:space="preserve"> not necessarily in conflict</w:t>
      </w:r>
      <w:r w:rsidR="00CE2409" w:rsidRPr="00C85403">
        <w:rPr>
          <w:lang w:val="en-US"/>
        </w:rPr>
        <w:t xml:space="preserve">. In fact Lane found four axioms to describe sacred places that seem to be in agreement with both </w:t>
      </w:r>
      <w:r w:rsidR="00A82258" w:rsidRPr="00C85403">
        <w:rPr>
          <w:lang w:val="en-US"/>
        </w:rPr>
        <w:t>authors</w:t>
      </w:r>
      <w:r w:rsidR="00CE2409" w:rsidRPr="00C85403">
        <w:rPr>
          <w:lang w:val="en-US"/>
        </w:rPr>
        <w:t xml:space="preserve">. </w:t>
      </w:r>
      <w:r w:rsidR="00446045" w:rsidRPr="00C85403">
        <w:rPr>
          <w:lang w:val="en-US"/>
        </w:rPr>
        <w:t>Furthermore</w:t>
      </w:r>
      <w:r w:rsidR="00CE2409" w:rsidRPr="00C85403">
        <w:rPr>
          <w:lang w:val="en-US"/>
        </w:rPr>
        <w:t xml:space="preserve"> the sacred</w:t>
      </w:r>
      <w:r w:rsidR="008958DE" w:rsidRPr="00C85403">
        <w:rPr>
          <w:lang w:val="en-US"/>
        </w:rPr>
        <w:t>/</w:t>
      </w:r>
      <w:r w:rsidR="00CE2409" w:rsidRPr="00C85403">
        <w:rPr>
          <w:lang w:val="en-US"/>
        </w:rPr>
        <w:t xml:space="preserve">profane </w:t>
      </w:r>
      <w:r w:rsidR="008958DE" w:rsidRPr="00C85403">
        <w:rPr>
          <w:lang w:val="en-US"/>
        </w:rPr>
        <w:t xml:space="preserve">dichotomy </w:t>
      </w:r>
      <w:r w:rsidR="00CE2409" w:rsidRPr="00C85403">
        <w:rPr>
          <w:lang w:val="en-US"/>
        </w:rPr>
        <w:t xml:space="preserve">could be challenged from </w:t>
      </w:r>
      <w:r w:rsidR="008958DE" w:rsidRPr="00C85403">
        <w:rPr>
          <w:lang w:val="en-US"/>
        </w:rPr>
        <w:t>other</w:t>
      </w:r>
      <w:r w:rsidR="00CE2409" w:rsidRPr="00C85403">
        <w:rPr>
          <w:lang w:val="en-US"/>
        </w:rPr>
        <w:t xml:space="preserve"> spiritual practices. </w:t>
      </w:r>
      <w:r w:rsidR="00FF5B9F" w:rsidRPr="00C85403">
        <w:rPr>
          <w:lang w:val="en-US"/>
        </w:rPr>
        <w:t>Finally,</w:t>
      </w:r>
      <w:r w:rsidR="00DC68F0" w:rsidRPr="00C85403">
        <w:rPr>
          <w:lang w:val="en-US"/>
        </w:rPr>
        <w:t xml:space="preserve"> the birth of theatre has been linked to a sacred tradition and modern scholars such as Peter Brook have claimed that ideally theatre should strive to be </w:t>
      </w:r>
      <w:r w:rsidR="004839F7" w:rsidRPr="00C85403">
        <w:rPr>
          <w:lang w:val="en-US"/>
        </w:rPr>
        <w:t>holly</w:t>
      </w:r>
      <w:r w:rsidR="00DC68F0" w:rsidRPr="00C85403">
        <w:rPr>
          <w:lang w:val="en-US"/>
        </w:rPr>
        <w:t xml:space="preserve">, making the invisible visible. </w:t>
      </w:r>
    </w:p>
    <w:p w14:paraId="2A7A7412" w14:textId="24B7F593" w:rsidR="00E237DF" w:rsidRPr="00C85403" w:rsidRDefault="00E237DF" w:rsidP="00E412EC">
      <w:pPr>
        <w:pStyle w:val="Ttulo1"/>
        <w:rPr>
          <w:rFonts w:ascii="Times New Roman" w:hAnsi="Times New Roman" w:cs="Times New Roman"/>
          <w:b/>
          <w:bCs/>
          <w:color w:val="auto"/>
          <w:sz w:val="24"/>
          <w:szCs w:val="24"/>
        </w:rPr>
      </w:pPr>
      <w:r w:rsidRPr="00C85403">
        <w:rPr>
          <w:rFonts w:ascii="Times New Roman" w:hAnsi="Times New Roman" w:cs="Times New Roman"/>
          <w:b/>
          <w:bCs/>
          <w:color w:val="auto"/>
          <w:sz w:val="24"/>
          <w:szCs w:val="24"/>
        </w:rPr>
        <w:t>Methodology</w:t>
      </w:r>
    </w:p>
    <w:p w14:paraId="08DA12E0" w14:textId="6D73F661" w:rsidR="00361273" w:rsidRPr="00C85403" w:rsidRDefault="009015AA" w:rsidP="00B267CE">
      <w:r w:rsidRPr="00C85403">
        <w:t>To do</w:t>
      </w:r>
      <w:r w:rsidR="00361273" w:rsidRPr="00C85403">
        <w:t xml:space="preserve"> this research, I conducted </w:t>
      </w:r>
      <w:r w:rsidR="006C088D" w:rsidRPr="00C85403">
        <w:t>four</w:t>
      </w:r>
      <w:r w:rsidR="00361273" w:rsidRPr="00C85403">
        <w:t xml:space="preserve"> semi-structured interviews. </w:t>
      </w:r>
      <w:proofErr w:type="spellStart"/>
      <w:r w:rsidR="00361273" w:rsidRPr="00C85403">
        <w:t>Hennink</w:t>
      </w:r>
      <w:proofErr w:type="spellEnd"/>
      <w:r w:rsidR="00361273" w:rsidRPr="00C85403">
        <w:t xml:space="preserve">, </w:t>
      </w:r>
      <w:proofErr w:type="spellStart"/>
      <w:r w:rsidR="00361273" w:rsidRPr="00C85403">
        <w:t>Hutter</w:t>
      </w:r>
      <w:proofErr w:type="spellEnd"/>
      <w:r w:rsidR="00361273" w:rsidRPr="00C85403">
        <w:t xml:space="preserve"> and Baily recommended their use when wanting to learn ‘the meaning people attach to experiences’.</w:t>
      </w:r>
      <w:r w:rsidR="00361273" w:rsidRPr="00C85403">
        <w:rPr>
          <w:rStyle w:val="Refdenotaalpie"/>
        </w:rPr>
        <w:footnoteReference w:id="37"/>
      </w:r>
      <w:r w:rsidR="00361273" w:rsidRPr="00C85403">
        <w:t xml:space="preserve"> </w:t>
      </w:r>
      <w:r w:rsidR="007A1E92" w:rsidRPr="00C85403">
        <w:t xml:space="preserve">Alan Bryman also believed that </w:t>
      </w:r>
      <w:r w:rsidR="001910A8" w:rsidRPr="00C85403">
        <w:t>it</w:t>
      </w:r>
      <w:r w:rsidR="007A1E92" w:rsidRPr="00C85403">
        <w:t xml:space="preserve"> allowed the discovery of new information.</w:t>
      </w:r>
      <w:r w:rsidR="007A1E92" w:rsidRPr="00C85403">
        <w:rPr>
          <w:rStyle w:val="Refdenotaalpie"/>
        </w:rPr>
        <w:t xml:space="preserve"> </w:t>
      </w:r>
      <w:r w:rsidR="007A1E92" w:rsidRPr="00C85403">
        <w:rPr>
          <w:rStyle w:val="Refdenotaalpie"/>
        </w:rPr>
        <w:footnoteReference w:id="38"/>
      </w:r>
      <w:r w:rsidR="007A1E92" w:rsidRPr="00C85403">
        <w:t xml:space="preserve"> </w:t>
      </w:r>
      <w:r w:rsidR="00361273" w:rsidRPr="00C85403">
        <w:t xml:space="preserve">I have tried to address people who had different roles as to gain diversity, in accordance to </w:t>
      </w:r>
      <w:proofErr w:type="spellStart"/>
      <w:r w:rsidR="00361273" w:rsidRPr="00C85403">
        <w:t>Hennink</w:t>
      </w:r>
      <w:proofErr w:type="spellEnd"/>
      <w:r w:rsidR="00361273" w:rsidRPr="00C85403">
        <w:t xml:space="preserve">, </w:t>
      </w:r>
      <w:proofErr w:type="spellStart"/>
      <w:r w:rsidR="00361273" w:rsidRPr="00C85403">
        <w:t>Hutter</w:t>
      </w:r>
      <w:proofErr w:type="spellEnd"/>
      <w:r w:rsidR="00361273" w:rsidRPr="00C85403">
        <w:t xml:space="preserve"> and Baily’s counsel.</w:t>
      </w:r>
      <w:r w:rsidR="00361273" w:rsidRPr="00C85403">
        <w:rPr>
          <w:rStyle w:val="Refdenotaalpie"/>
        </w:rPr>
        <w:footnoteReference w:id="39"/>
      </w:r>
      <w:r w:rsidR="00361273" w:rsidRPr="00C85403">
        <w:t xml:space="preserve"> Some interviews were conduct</w:t>
      </w:r>
      <w:r w:rsidR="00CF31DC" w:rsidRPr="00C85403">
        <w:t>ed</w:t>
      </w:r>
      <w:r w:rsidR="00361273" w:rsidRPr="00C85403">
        <w:t xml:space="preserve"> live as I was in Buenos Aires. </w:t>
      </w:r>
      <w:proofErr w:type="spellStart"/>
      <w:r w:rsidR="00D83F9C" w:rsidRPr="00480510">
        <w:rPr>
          <w:lang w:val="en-US"/>
        </w:rPr>
        <w:t>Hennink</w:t>
      </w:r>
      <w:proofErr w:type="spellEnd"/>
      <w:r w:rsidR="00D83F9C" w:rsidRPr="00480510">
        <w:rPr>
          <w:lang w:val="en-US"/>
        </w:rPr>
        <w:t xml:space="preserve">, </w:t>
      </w:r>
      <w:proofErr w:type="spellStart"/>
      <w:r w:rsidR="00D83F9C" w:rsidRPr="00480510">
        <w:rPr>
          <w:lang w:val="en-US"/>
        </w:rPr>
        <w:t>Hutter</w:t>
      </w:r>
      <w:proofErr w:type="spellEnd"/>
      <w:r w:rsidR="00D83F9C" w:rsidRPr="00480510">
        <w:rPr>
          <w:lang w:val="en-US"/>
        </w:rPr>
        <w:t xml:space="preserve"> and Bailey </w:t>
      </w:r>
      <w:r w:rsidR="00480510" w:rsidRPr="00480510">
        <w:rPr>
          <w:lang w:val="en-US"/>
        </w:rPr>
        <w:t>advised</w:t>
      </w:r>
      <w:r w:rsidR="00D83F9C" w:rsidRPr="00480510">
        <w:rPr>
          <w:lang w:val="en-US"/>
        </w:rPr>
        <w:t xml:space="preserve"> to pay attention not to put participants or myself at risk.</w:t>
      </w:r>
      <w:r w:rsidR="00D83F9C" w:rsidRPr="00C85403">
        <w:rPr>
          <w:rStyle w:val="Refdenotaalpie"/>
        </w:rPr>
        <w:footnoteReference w:id="40"/>
      </w:r>
      <w:r w:rsidR="00D83F9C" w:rsidRPr="00480510">
        <w:rPr>
          <w:lang w:val="en-US"/>
        </w:rPr>
        <w:t xml:space="preserve"> So I followed </w:t>
      </w:r>
      <w:r w:rsidR="00361273" w:rsidRPr="00480510">
        <w:rPr>
          <w:lang w:val="en-US"/>
        </w:rPr>
        <w:t>National Health Ministry’s recommendations</w:t>
      </w:r>
      <w:r w:rsidR="00D83F9C" w:rsidRPr="00480510">
        <w:rPr>
          <w:lang w:val="en-US"/>
        </w:rPr>
        <w:t xml:space="preserve"> in regards to covid-19.</w:t>
      </w:r>
      <w:r w:rsidR="00361273" w:rsidRPr="00480510">
        <w:rPr>
          <w:lang w:val="en-US"/>
        </w:rPr>
        <w:t xml:space="preserve"> Some other interviews were conduct</w:t>
      </w:r>
      <w:r w:rsidR="003474B7" w:rsidRPr="00480510">
        <w:rPr>
          <w:lang w:val="en-US"/>
        </w:rPr>
        <w:t>ed</w:t>
      </w:r>
      <w:r w:rsidR="00361273" w:rsidRPr="00480510">
        <w:rPr>
          <w:lang w:val="en-US"/>
        </w:rPr>
        <w:t xml:space="preserve"> online via Zoom as some of the participants were not in Buenos Aires. </w:t>
      </w:r>
      <w:r w:rsidR="007A1E92" w:rsidRPr="00C85403">
        <w:t xml:space="preserve">In </w:t>
      </w:r>
      <w:proofErr w:type="spellStart"/>
      <w:r w:rsidR="00161C8F" w:rsidRPr="00C85403">
        <w:t>any</w:t>
      </w:r>
      <w:proofErr w:type="spellEnd"/>
      <w:r w:rsidR="007A1E92" w:rsidRPr="00C85403">
        <w:t xml:space="preserve"> case, </w:t>
      </w:r>
      <w:proofErr w:type="spellStart"/>
      <w:r w:rsidR="007A1E92" w:rsidRPr="00C85403">
        <w:t>the</w:t>
      </w:r>
      <w:proofErr w:type="spellEnd"/>
      <w:r w:rsidR="007A1E92" w:rsidRPr="00C85403">
        <w:t xml:space="preserve"> </w:t>
      </w:r>
      <w:r w:rsidR="009420EF" w:rsidRPr="00C85403">
        <w:t>meetings</w:t>
      </w:r>
      <w:r w:rsidR="007A1E92" w:rsidRPr="00C85403">
        <w:t xml:space="preserve"> were recorded as </w:t>
      </w:r>
      <w:r w:rsidR="009420EF" w:rsidRPr="00C85403">
        <w:t>advised</w:t>
      </w:r>
      <w:r w:rsidR="007A1E92" w:rsidRPr="00C85403">
        <w:t xml:space="preserve"> by Bell and Waters.</w:t>
      </w:r>
      <w:r w:rsidR="007A1E92" w:rsidRPr="00C85403">
        <w:rPr>
          <w:rStyle w:val="Refdenotaalpie"/>
        </w:rPr>
        <w:footnoteReference w:id="41"/>
      </w:r>
      <w:r w:rsidR="007A1E92" w:rsidRPr="00C85403">
        <w:t xml:space="preserve"> </w:t>
      </w:r>
      <w:r w:rsidR="00361273" w:rsidRPr="00C85403">
        <w:t xml:space="preserve">I also had the opportunity to visit </w:t>
      </w:r>
      <w:proofErr w:type="spellStart"/>
      <w:r w:rsidR="00361273" w:rsidRPr="00C85403">
        <w:t>Apacheta’s</w:t>
      </w:r>
      <w:proofErr w:type="spellEnd"/>
      <w:r w:rsidR="00361273" w:rsidRPr="00C85403">
        <w:t xml:space="preserve"> new location</w:t>
      </w:r>
      <w:r w:rsidR="00E43AE7" w:rsidRPr="00C85403">
        <w:t xml:space="preserve"> and take some pictures.</w:t>
      </w:r>
    </w:p>
    <w:p w14:paraId="3112D5D2" w14:textId="77777777" w:rsidR="0017551E" w:rsidRPr="00C85403" w:rsidRDefault="0017551E" w:rsidP="00B267CE"/>
    <w:p w14:paraId="3AA1A6D7" w14:textId="456C0E1B" w:rsidR="00361273" w:rsidRPr="00C85403" w:rsidRDefault="00361273" w:rsidP="00B267CE">
      <w:r w:rsidRPr="00480510">
        <w:rPr>
          <w:lang w:val="en-US"/>
        </w:rPr>
        <w:t xml:space="preserve">The first participants </w:t>
      </w:r>
      <w:r w:rsidR="007A1E92" w:rsidRPr="00480510">
        <w:rPr>
          <w:lang w:val="en-US"/>
        </w:rPr>
        <w:t xml:space="preserve">involved </w:t>
      </w:r>
      <w:r w:rsidRPr="00480510">
        <w:rPr>
          <w:lang w:val="en-US"/>
        </w:rPr>
        <w:t xml:space="preserve">were: Guillermo </w:t>
      </w:r>
      <w:proofErr w:type="spellStart"/>
      <w:r w:rsidRPr="00480510">
        <w:rPr>
          <w:lang w:val="en-US"/>
        </w:rPr>
        <w:t>Cacace</w:t>
      </w:r>
      <w:proofErr w:type="spellEnd"/>
      <w:r w:rsidRPr="00480510">
        <w:rPr>
          <w:lang w:val="en-US"/>
        </w:rPr>
        <w:t xml:space="preserve">, founder </w:t>
      </w:r>
      <w:r w:rsidR="009420EF" w:rsidRPr="00480510">
        <w:rPr>
          <w:lang w:val="en-US"/>
        </w:rPr>
        <w:t xml:space="preserve">and </w:t>
      </w:r>
      <w:r w:rsidRPr="00480510">
        <w:rPr>
          <w:lang w:val="en-US"/>
        </w:rPr>
        <w:t>manager of the theatre</w:t>
      </w:r>
      <w:r w:rsidR="00E43AE7" w:rsidRPr="00480510">
        <w:rPr>
          <w:lang w:val="en-US"/>
        </w:rPr>
        <w:t xml:space="preserve">, </w:t>
      </w:r>
      <w:r w:rsidRPr="00480510">
        <w:rPr>
          <w:lang w:val="en-US"/>
        </w:rPr>
        <w:t xml:space="preserve">Romina </w:t>
      </w:r>
      <w:proofErr w:type="spellStart"/>
      <w:r w:rsidRPr="00480510">
        <w:rPr>
          <w:lang w:val="en-US"/>
        </w:rPr>
        <w:t>Pado</w:t>
      </w:r>
      <w:r w:rsidR="00FE2411" w:rsidRPr="00480510">
        <w:rPr>
          <w:lang w:val="en-US"/>
        </w:rPr>
        <w:t>á</w:t>
      </w:r>
      <w:r w:rsidRPr="00480510">
        <w:rPr>
          <w:lang w:val="en-US"/>
        </w:rPr>
        <w:t>n</w:t>
      </w:r>
      <w:proofErr w:type="spellEnd"/>
      <w:r w:rsidRPr="00480510">
        <w:rPr>
          <w:lang w:val="en-US"/>
        </w:rPr>
        <w:t>, his wife and right hand in managing the theatre</w:t>
      </w:r>
      <w:r w:rsidR="00E43AE7" w:rsidRPr="00480510">
        <w:rPr>
          <w:lang w:val="en-US"/>
        </w:rPr>
        <w:t>,</w:t>
      </w:r>
      <w:r w:rsidRPr="00480510">
        <w:rPr>
          <w:lang w:val="en-US"/>
        </w:rPr>
        <w:t xml:space="preserve"> </w:t>
      </w:r>
      <w:r w:rsidR="00480510" w:rsidRPr="00480510">
        <w:rPr>
          <w:lang w:val="en-US"/>
        </w:rPr>
        <w:t xml:space="preserve">as </w:t>
      </w:r>
      <w:r w:rsidR="00480510">
        <w:rPr>
          <w:lang w:val="en-US"/>
        </w:rPr>
        <w:t>well as</w:t>
      </w:r>
      <w:r w:rsidRPr="00480510">
        <w:rPr>
          <w:lang w:val="en-US"/>
        </w:rPr>
        <w:t xml:space="preserve"> Andrés </w:t>
      </w:r>
      <w:r w:rsidR="0017551E" w:rsidRPr="00480510">
        <w:rPr>
          <w:lang w:val="en-US"/>
        </w:rPr>
        <w:t>Molina, who had been deeply involved in the activit</w:t>
      </w:r>
      <w:r w:rsidR="00354F01" w:rsidRPr="00480510">
        <w:rPr>
          <w:lang w:val="en-US"/>
        </w:rPr>
        <w:t>i</w:t>
      </w:r>
      <w:r w:rsidR="0017551E" w:rsidRPr="00480510">
        <w:rPr>
          <w:lang w:val="en-US"/>
        </w:rPr>
        <w:t>es of the theatre in different roles</w:t>
      </w:r>
      <w:r w:rsidR="00FD6879" w:rsidRPr="00480510">
        <w:rPr>
          <w:lang w:val="en-US"/>
        </w:rPr>
        <w:t xml:space="preserve"> (student, electrician, actor and partner)</w:t>
      </w:r>
      <w:r w:rsidR="0017551E" w:rsidRPr="00480510">
        <w:rPr>
          <w:lang w:val="en-US"/>
        </w:rPr>
        <w:t xml:space="preserve">. </w:t>
      </w:r>
      <w:proofErr w:type="spellStart"/>
      <w:r w:rsidR="00FD6879" w:rsidRPr="00C85403">
        <w:t>Padoán</w:t>
      </w:r>
      <w:proofErr w:type="spellEnd"/>
      <w:r w:rsidR="00FD6879" w:rsidRPr="00C85403">
        <w:t xml:space="preserve"> </w:t>
      </w:r>
      <w:proofErr w:type="spellStart"/>
      <w:r w:rsidR="00FD6879" w:rsidRPr="00C85403">
        <w:t>was</w:t>
      </w:r>
      <w:proofErr w:type="spellEnd"/>
      <w:r w:rsidR="00FD6879" w:rsidRPr="00C85403">
        <w:t xml:space="preserve"> </w:t>
      </w:r>
      <w:proofErr w:type="spellStart"/>
      <w:r w:rsidR="00FD6879" w:rsidRPr="00C85403">
        <w:t>also</w:t>
      </w:r>
      <w:proofErr w:type="spellEnd"/>
      <w:r w:rsidR="00FD6879" w:rsidRPr="00C85403">
        <w:t xml:space="preserve"> a dancer and actress and has performed in </w:t>
      </w:r>
      <w:proofErr w:type="spellStart"/>
      <w:r w:rsidR="00FD6879" w:rsidRPr="00C85403">
        <w:t>Apacheta</w:t>
      </w:r>
      <w:proofErr w:type="spellEnd"/>
      <w:r w:rsidR="00FD6879" w:rsidRPr="00C85403">
        <w:t xml:space="preserve">. </w:t>
      </w:r>
      <w:r w:rsidR="0017551E" w:rsidRPr="00C85403">
        <w:t xml:space="preserve">All of these three participants knew me. </w:t>
      </w:r>
      <w:r w:rsidR="007A1E92" w:rsidRPr="001E34D3">
        <w:rPr>
          <w:lang w:val="en-US"/>
        </w:rPr>
        <w:t xml:space="preserve">By the </w:t>
      </w:r>
      <w:r w:rsidR="007F7CD3" w:rsidRPr="001E34D3">
        <w:rPr>
          <w:lang w:val="en-US"/>
        </w:rPr>
        <w:t xml:space="preserve">snowballing </w:t>
      </w:r>
      <w:r w:rsidR="007A1E92" w:rsidRPr="001E34D3">
        <w:rPr>
          <w:lang w:val="en-US"/>
        </w:rPr>
        <w:t>recruiting method</w:t>
      </w:r>
      <w:r w:rsidR="00BF353E" w:rsidRPr="001E34D3">
        <w:rPr>
          <w:lang w:val="en-US"/>
        </w:rPr>
        <w:t>,</w:t>
      </w:r>
      <w:r w:rsidR="005263FB" w:rsidRPr="001E34D3">
        <w:rPr>
          <w:lang w:val="en-US"/>
        </w:rPr>
        <w:t xml:space="preserve"> which is encouraged by </w:t>
      </w:r>
      <w:proofErr w:type="spellStart"/>
      <w:r w:rsidR="005263FB" w:rsidRPr="001E34D3">
        <w:rPr>
          <w:lang w:val="en-US"/>
        </w:rPr>
        <w:t>Hennink</w:t>
      </w:r>
      <w:proofErr w:type="spellEnd"/>
      <w:r w:rsidR="005263FB" w:rsidRPr="001E34D3">
        <w:rPr>
          <w:lang w:val="en-US"/>
        </w:rPr>
        <w:t xml:space="preserve">, </w:t>
      </w:r>
      <w:proofErr w:type="spellStart"/>
      <w:r w:rsidR="005263FB" w:rsidRPr="001E34D3">
        <w:rPr>
          <w:lang w:val="en-US"/>
        </w:rPr>
        <w:t>Hutter</w:t>
      </w:r>
      <w:proofErr w:type="spellEnd"/>
      <w:r w:rsidR="005263FB" w:rsidRPr="001E34D3">
        <w:rPr>
          <w:lang w:val="en-US"/>
        </w:rPr>
        <w:t xml:space="preserve"> and Baily when searching for participants with specific characteristics, I </w:t>
      </w:r>
      <w:r w:rsidR="001E34D3" w:rsidRPr="001E34D3">
        <w:rPr>
          <w:lang w:val="en-US"/>
        </w:rPr>
        <w:t xml:space="preserve">reached </w:t>
      </w:r>
      <w:r w:rsidR="005263FB" w:rsidRPr="001E34D3">
        <w:rPr>
          <w:lang w:val="en-US"/>
        </w:rPr>
        <w:t xml:space="preserve">Julián Castro, who </w:t>
      </w:r>
      <w:r w:rsidR="006C088D" w:rsidRPr="001E34D3">
        <w:rPr>
          <w:lang w:val="en-US"/>
        </w:rPr>
        <w:t>had</w:t>
      </w:r>
      <w:r w:rsidR="005263FB" w:rsidRPr="001E34D3">
        <w:rPr>
          <w:lang w:val="en-US"/>
        </w:rPr>
        <w:t xml:space="preserve"> also</w:t>
      </w:r>
      <w:r w:rsidR="006C088D" w:rsidRPr="001E34D3">
        <w:rPr>
          <w:lang w:val="en-US"/>
        </w:rPr>
        <w:t xml:space="preserve"> been</w:t>
      </w:r>
      <w:r w:rsidR="005263FB" w:rsidRPr="001E34D3">
        <w:rPr>
          <w:lang w:val="en-US"/>
        </w:rPr>
        <w:t xml:space="preserve"> involved in some of the theatre tasks</w:t>
      </w:r>
      <w:r w:rsidR="00055B34" w:rsidRPr="001E34D3">
        <w:rPr>
          <w:lang w:val="en-US"/>
        </w:rPr>
        <w:t>.</w:t>
      </w:r>
      <w:r w:rsidR="00C95B13" w:rsidRPr="00C85403">
        <w:rPr>
          <w:rStyle w:val="Refdenotaalpie"/>
        </w:rPr>
        <w:footnoteReference w:id="42"/>
      </w:r>
      <w:r w:rsidR="00FE2411" w:rsidRPr="001E34D3">
        <w:rPr>
          <w:lang w:val="en-US"/>
        </w:rPr>
        <w:t xml:space="preserve"> In the end, the material I had to work with was the interviews</w:t>
      </w:r>
      <w:r w:rsidR="00055B34" w:rsidRPr="001E34D3">
        <w:rPr>
          <w:lang w:val="en-US"/>
        </w:rPr>
        <w:t xml:space="preserve"> </w:t>
      </w:r>
      <w:r w:rsidR="00FE2411" w:rsidRPr="001E34D3">
        <w:rPr>
          <w:lang w:val="en-US"/>
        </w:rPr>
        <w:t xml:space="preserve">and photographic </w:t>
      </w:r>
      <w:r w:rsidR="002872E8" w:rsidRPr="001E34D3">
        <w:rPr>
          <w:lang w:val="en-US"/>
        </w:rPr>
        <w:t>images</w:t>
      </w:r>
      <w:r w:rsidR="00FE2411" w:rsidRPr="001E34D3">
        <w:rPr>
          <w:lang w:val="en-US"/>
        </w:rPr>
        <w:t xml:space="preserve"> </w:t>
      </w:r>
      <w:r w:rsidR="00C563E8" w:rsidRPr="001E34D3">
        <w:rPr>
          <w:lang w:val="en-US"/>
        </w:rPr>
        <w:t>provided by the participants or myself</w:t>
      </w:r>
      <w:r w:rsidR="00FE2411" w:rsidRPr="001E34D3">
        <w:rPr>
          <w:lang w:val="en-US"/>
        </w:rPr>
        <w:t>.</w:t>
      </w:r>
      <w:r w:rsidR="00CB507B" w:rsidRPr="001E34D3">
        <w:rPr>
          <w:lang w:val="en-US"/>
        </w:rPr>
        <w:t xml:space="preserve"> </w:t>
      </w:r>
      <w:proofErr w:type="spellStart"/>
      <w:r w:rsidR="00CB507B" w:rsidRPr="00C85403">
        <w:t>All</w:t>
      </w:r>
      <w:proofErr w:type="spellEnd"/>
      <w:r w:rsidR="00CB507B" w:rsidRPr="00C85403">
        <w:t xml:space="preserve"> interviews </w:t>
      </w:r>
      <w:proofErr w:type="spellStart"/>
      <w:r w:rsidR="00CB507B" w:rsidRPr="00C85403">
        <w:t>were</w:t>
      </w:r>
      <w:proofErr w:type="spellEnd"/>
      <w:r w:rsidR="00CB507B" w:rsidRPr="00C85403">
        <w:t xml:space="preserve"> </w:t>
      </w:r>
      <w:proofErr w:type="spellStart"/>
      <w:r w:rsidR="00CB507B" w:rsidRPr="00C85403">
        <w:t>conducted</w:t>
      </w:r>
      <w:proofErr w:type="spellEnd"/>
      <w:r w:rsidR="00CB507B" w:rsidRPr="00C85403">
        <w:t xml:space="preserve"> in Spanish, </w:t>
      </w:r>
      <w:r w:rsidR="00FD60EE" w:rsidRPr="00C85403">
        <w:t>the translation offered here was done by myself. On the footnotes, I have pasted the original words.</w:t>
      </w:r>
    </w:p>
    <w:p w14:paraId="668A5FDE" w14:textId="77777777" w:rsidR="00361273" w:rsidRPr="00C85403" w:rsidRDefault="00361273" w:rsidP="00B267CE"/>
    <w:p w14:paraId="658CB8B7" w14:textId="4F7D60CE" w:rsidR="00B267CE" w:rsidRPr="00C85403" w:rsidRDefault="009C05C0" w:rsidP="00B267CE">
      <w:pPr>
        <w:rPr>
          <w:b/>
          <w:bCs/>
        </w:rPr>
      </w:pPr>
      <w:r w:rsidRPr="00C85403">
        <w:rPr>
          <w:b/>
          <w:bCs/>
        </w:rPr>
        <w:t>Reflexive considerations</w:t>
      </w:r>
    </w:p>
    <w:p w14:paraId="629721FD" w14:textId="35182FDA" w:rsidR="00B267CE" w:rsidRPr="00480510" w:rsidRDefault="00B73492" w:rsidP="00B267CE">
      <w:pPr>
        <w:rPr>
          <w:lang w:val="en-US"/>
        </w:rPr>
      </w:pPr>
      <w:r w:rsidRPr="00C85403">
        <w:lastRenderedPageBreak/>
        <w:t xml:space="preserve">According to </w:t>
      </w:r>
      <w:proofErr w:type="spellStart"/>
      <w:r w:rsidRPr="00C85403">
        <w:t>Hennink</w:t>
      </w:r>
      <w:proofErr w:type="spellEnd"/>
      <w:r w:rsidRPr="00C85403">
        <w:t xml:space="preserve">, </w:t>
      </w:r>
      <w:proofErr w:type="spellStart"/>
      <w:r w:rsidRPr="00C85403">
        <w:t>Hutter</w:t>
      </w:r>
      <w:proofErr w:type="spellEnd"/>
      <w:r w:rsidRPr="00C85403">
        <w:t xml:space="preserve"> and Bailey, my own subjectivity and </w:t>
      </w:r>
      <w:r w:rsidR="00CF0FB8" w:rsidRPr="00C85403">
        <w:t xml:space="preserve">background </w:t>
      </w:r>
      <w:r w:rsidR="004903B5" w:rsidRPr="00C85403">
        <w:t>should</w:t>
      </w:r>
      <w:r w:rsidR="00CF0FB8" w:rsidRPr="00C85403">
        <w:t xml:space="preserve"> be addressed.</w:t>
      </w:r>
      <w:r w:rsidR="00CF0FB8" w:rsidRPr="00C85403">
        <w:rPr>
          <w:rStyle w:val="Refdenotaalpie"/>
        </w:rPr>
        <w:footnoteReference w:id="43"/>
      </w:r>
      <w:r w:rsidR="00CF0FB8" w:rsidRPr="00C85403">
        <w:t xml:space="preserve"> </w:t>
      </w:r>
      <w:r w:rsidR="004903B5" w:rsidRPr="00C85403">
        <w:t>Bell and Waters also advised to be aware of personal b</w:t>
      </w:r>
      <w:r w:rsidR="0037225F" w:rsidRPr="00C85403">
        <w:t>ias</w:t>
      </w:r>
      <w:r w:rsidR="004903B5" w:rsidRPr="00C85403">
        <w:t>.</w:t>
      </w:r>
      <w:r w:rsidR="004903B5" w:rsidRPr="00C85403">
        <w:rPr>
          <w:rStyle w:val="Refdenotaalpie"/>
        </w:rPr>
        <w:footnoteReference w:id="44"/>
      </w:r>
      <w:r w:rsidR="0037225F" w:rsidRPr="00C85403">
        <w:t xml:space="preserve"> </w:t>
      </w:r>
      <w:r w:rsidR="00B267CE" w:rsidRPr="00C85403">
        <w:t>As a former actor</w:t>
      </w:r>
      <w:r w:rsidR="00FA7E98" w:rsidRPr="00C85403">
        <w:t xml:space="preserve"> </w:t>
      </w:r>
      <w:r w:rsidR="00B267CE" w:rsidRPr="00C85403">
        <w:t xml:space="preserve">and one of the past schedule coordinators of </w:t>
      </w:r>
      <w:proofErr w:type="spellStart"/>
      <w:r w:rsidR="00B267CE" w:rsidRPr="00C85403">
        <w:t>Apacheta</w:t>
      </w:r>
      <w:proofErr w:type="spellEnd"/>
      <w:r w:rsidR="00B267CE" w:rsidRPr="00C85403">
        <w:t xml:space="preserve">, I </w:t>
      </w:r>
      <w:r w:rsidR="005E7D51" w:rsidRPr="00C85403">
        <w:t xml:space="preserve">am emotionally involved </w:t>
      </w:r>
      <w:r w:rsidR="007854A7" w:rsidRPr="00C85403">
        <w:t>in</w:t>
      </w:r>
      <w:r w:rsidR="005E7D51" w:rsidRPr="00C85403">
        <w:t xml:space="preserve"> </w:t>
      </w:r>
      <w:r w:rsidR="007854A7" w:rsidRPr="00C85403">
        <w:t>its</w:t>
      </w:r>
      <w:r w:rsidR="005E7D51" w:rsidRPr="00C85403">
        <w:t xml:space="preserve"> development</w:t>
      </w:r>
      <w:r w:rsidR="007854A7" w:rsidRPr="00C85403">
        <w:t xml:space="preserve">. </w:t>
      </w:r>
      <w:r w:rsidR="00532326" w:rsidRPr="00C85403">
        <w:t xml:space="preserve">The last time I performed, it was there. </w:t>
      </w:r>
      <w:r w:rsidR="007C66B7" w:rsidRPr="00C85403">
        <w:t xml:space="preserve">On the one hand, </w:t>
      </w:r>
      <w:r w:rsidR="00532326" w:rsidRPr="00C85403">
        <w:t>this meant that it</w:t>
      </w:r>
      <w:r w:rsidR="007C66B7" w:rsidRPr="00C85403">
        <w:t xml:space="preserve"> was </w:t>
      </w:r>
      <w:r w:rsidR="00B267CE" w:rsidRPr="00C85403">
        <w:t xml:space="preserve">easy for me to gain participant’s involvement. </w:t>
      </w:r>
      <w:r w:rsidR="007C66B7" w:rsidRPr="00C85403">
        <w:t xml:space="preserve">As many of them knew my previous commitment, they showed openness and trust. </w:t>
      </w:r>
      <w:r w:rsidR="00787DFF" w:rsidRPr="00C85403">
        <w:t xml:space="preserve">They were probably aware of the respect I had for this place. For instance, I was one of the many people who had </w:t>
      </w:r>
      <w:r w:rsidR="00973ED1" w:rsidRPr="00C85403">
        <w:t>taken part in saving</w:t>
      </w:r>
      <w:r w:rsidR="00787DFF" w:rsidRPr="00C85403">
        <w:t xml:space="preserve"> </w:t>
      </w:r>
      <w:proofErr w:type="spellStart"/>
      <w:r w:rsidR="00787DFF" w:rsidRPr="00C85403">
        <w:t>Apacheta</w:t>
      </w:r>
      <w:proofErr w:type="spellEnd"/>
      <w:r w:rsidR="00973ED1" w:rsidRPr="00C85403">
        <w:t xml:space="preserve"> when </w:t>
      </w:r>
      <w:proofErr w:type="spellStart"/>
      <w:r w:rsidR="00973ED1" w:rsidRPr="00C85403">
        <w:t>Cacace</w:t>
      </w:r>
      <w:proofErr w:type="spellEnd"/>
      <w:r w:rsidR="00973ED1" w:rsidRPr="00C85403">
        <w:t xml:space="preserve"> decided to buy its first location</w:t>
      </w:r>
      <w:r w:rsidR="00006DA9" w:rsidRPr="00C85403">
        <w:t>, even though I was already living in Europe</w:t>
      </w:r>
      <w:r w:rsidR="00787DFF" w:rsidRPr="00C85403">
        <w:t xml:space="preserve">. </w:t>
      </w:r>
      <w:r w:rsidR="00B267CE" w:rsidRPr="00C85403">
        <w:t>Th</w:t>
      </w:r>
      <w:r w:rsidR="001C5766" w:rsidRPr="00C85403">
        <w:t>us th</w:t>
      </w:r>
      <w:r w:rsidR="00B267CE" w:rsidRPr="00C85403">
        <w:t xml:space="preserve">e rapport </w:t>
      </w:r>
      <w:r w:rsidR="001C5766" w:rsidRPr="00C85403">
        <w:t>was</w:t>
      </w:r>
      <w:r w:rsidR="00B267CE" w:rsidRPr="00C85403">
        <w:t xml:space="preserve"> built rapidly </w:t>
      </w:r>
      <w:r w:rsidR="001C5766" w:rsidRPr="00C85403">
        <w:t xml:space="preserve">with all of </w:t>
      </w:r>
      <w:r w:rsidR="00C4360F" w:rsidRPr="00C85403">
        <w:t>the participants</w:t>
      </w:r>
      <w:r w:rsidR="00B267CE" w:rsidRPr="00C85403">
        <w:t xml:space="preserve">. </w:t>
      </w:r>
      <w:r w:rsidR="004C73E6" w:rsidRPr="00480510">
        <w:rPr>
          <w:lang w:val="en-US"/>
        </w:rPr>
        <w:t xml:space="preserve">I had to follow </w:t>
      </w:r>
      <w:r w:rsidR="00B267CE" w:rsidRPr="00480510">
        <w:rPr>
          <w:lang w:val="en-US"/>
        </w:rPr>
        <w:t>Bell and Waters</w:t>
      </w:r>
      <w:r w:rsidR="004C73E6" w:rsidRPr="00480510">
        <w:rPr>
          <w:lang w:val="en-US"/>
        </w:rPr>
        <w:t>’</w:t>
      </w:r>
      <w:r w:rsidR="00B267CE" w:rsidRPr="00480510">
        <w:rPr>
          <w:lang w:val="en-US"/>
        </w:rPr>
        <w:t xml:space="preserve"> advise</w:t>
      </w:r>
      <w:r w:rsidR="004C73E6" w:rsidRPr="00480510">
        <w:rPr>
          <w:lang w:val="en-US"/>
        </w:rPr>
        <w:t>:</w:t>
      </w:r>
      <w:r w:rsidR="00B267CE" w:rsidRPr="00480510">
        <w:rPr>
          <w:lang w:val="en-US"/>
        </w:rPr>
        <w:t xml:space="preserve"> not to be let carried away by interesting friendly </w:t>
      </w:r>
      <w:r w:rsidR="004C73E6" w:rsidRPr="00480510">
        <w:rPr>
          <w:lang w:val="en-US"/>
        </w:rPr>
        <w:t>conversation</w:t>
      </w:r>
      <w:r w:rsidR="00B267CE" w:rsidRPr="00480510">
        <w:rPr>
          <w:lang w:val="en-US"/>
        </w:rPr>
        <w:t>.</w:t>
      </w:r>
      <w:r w:rsidR="00B267CE" w:rsidRPr="00480510">
        <w:rPr>
          <w:rStyle w:val="Refdenotaalpie"/>
          <w:lang w:val="en-US"/>
        </w:rPr>
        <w:t xml:space="preserve"> </w:t>
      </w:r>
      <w:r w:rsidR="00B267CE" w:rsidRPr="00C85403">
        <w:rPr>
          <w:rStyle w:val="Refdenotaalpie"/>
        </w:rPr>
        <w:footnoteReference w:id="45"/>
      </w:r>
      <w:r w:rsidR="00B267CE" w:rsidRPr="00480510">
        <w:rPr>
          <w:lang w:val="en-US"/>
        </w:rPr>
        <w:t xml:space="preserve"> </w:t>
      </w:r>
      <w:r w:rsidR="00E83410" w:rsidRPr="00480510">
        <w:rPr>
          <w:lang w:val="en-US"/>
        </w:rPr>
        <w:t>I</w:t>
      </w:r>
      <w:r w:rsidR="0077610A" w:rsidRPr="00480510">
        <w:rPr>
          <w:lang w:val="en-US"/>
        </w:rPr>
        <w:t xml:space="preserve">n </w:t>
      </w:r>
      <w:r w:rsidR="006F60AA" w:rsidRPr="00480510">
        <w:rPr>
          <w:lang w:val="en-US"/>
        </w:rPr>
        <w:t>sum</w:t>
      </w:r>
      <w:r w:rsidR="00480510" w:rsidRPr="00480510">
        <w:rPr>
          <w:lang w:val="en-US"/>
        </w:rPr>
        <w:t>mary</w:t>
      </w:r>
      <w:r w:rsidR="006F60AA" w:rsidRPr="00480510">
        <w:rPr>
          <w:lang w:val="en-US"/>
        </w:rPr>
        <w:t xml:space="preserve">, </w:t>
      </w:r>
      <w:r w:rsidR="0077610A" w:rsidRPr="00480510">
        <w:rPr>
          <w:lang w:val="en-US"/>
        </w:rPr>
        <w:t xml:space="preserve">I was positioned much as an insider </w:t>
      </w:r>
      <w:r w:rsidR="006F60AA" w:rsidRPr="00480510">
        <w:rPr>
          <w:lang w:val="en-US"/>
        </w:rPr>
        <w:t>when it comes to the insider/outsider spectrum. This condition</w:t>
      </w:r>
      <w:r w:rsidR="0077610A" w:rsidRPr="00480510">
        <w:rPr>
          <w:lang w:val="en-US"/>
        </w:rPr>
        <w:t xml:space="preserve"> provide</w:t>
      </w:r>
      <w:r w:rsidR="00E83410" w:rsidRPr="00480510">
        <w:rPr>
          <w:lang w:val="en-US"/>
        </w:rPr>
        <w:t>d</w:t>
      </w:r>
      <w:r w:rsidR="0077610A" w:rsidRPr="00480510">
        <w:rPr>
          <w:lang w:val="en-US"/>
        </w:rPr>
        <w:t xml:space="preserve"> me with some advantages when building trust</w:t>
      </w:r>
      <w:r w:rsidR="00480510" w:rsidRPr="00480510">
        <w:rPr>
          <w:lang w:val="en-US"/>
        </w:rPr>
        <w:t>,</w:t>
      </w:r>
      <w:r w:rsidR="0077610A" w:rsidRPr="00480510">
        <w:rPr>
          <w:lang w:val="en-US"/>
        </w:rPr>
        <w:t xml:space="preserve"> but </w:t>
      </w:r>
      <w:r w:rsidR="003E1265" w:rsidRPr="00480510">
        <w:rPr>
          <w:lang w:val="en-US"/>
        </w:rPr>
        <w:t>required personal effort to try to remain</w:t>
      </w:r>
      <w:r w:rsidR="00D12B97" w:rsidRPr="00480510">
        <w:rPr>
          <w:lang w:val="en-US"/>
        </w:rPr>
        <w:t xml:space="preserve"> as neutral as possible.</w:t>
      </w:r>
      <w:r w:rsidR="0077610A" w:rsidRPr="00480510">
        <w:rPr>
          <w:lang w:val="en-US"/>
        </w:rPr>
        <w:t xml:space="preserve"> </w:t>
      </w:r>
    </w:p>
    <w:p w14:paraId="5AFFDB1F" w14:textId="77777777" w:rsidR="00B267CE" w:rsidRPr="00480510" w:rsidRDefault="00B267CE">
      <w:pPr>
        <w:rPr>
          <w:lang w:val="en-US"/>
        </w:rPr>
      </w:pPr>
    </w:p>
    <w:p w14:paraId="248629E7" w14:textId="3E3F3FB6" w:rsidR="00E237DF" w:rsidRPr="00C85403" w:rsidRDefault="00E237DF" w:rsidP="00E412EC">
      <w:pPr>
        <w:pStyle w:val="Ttulo1"/>
        <w:rPr>
          <w:rFonts w:ascii="Times New Roman" w:hAnsi="Times New Roman" w:cs="Times New Roman"/>
          <w:b/>
          <w:bCs/>
          <w:color w:val="auto"/>
          <w:sz w:val="24"/>
          <w:szCs w:val="24"/>
        </w:rPr>
      </w:pPr>
      <w:r w:rsidRPr="00C85403">
        <w:rPr>
          <w:rFonts w:ascii="Times New Roman" w:hAnsi="Times New Roman" w:cs="Times New Roman"/>
          <w:b/>
          <w:bCs/>
          <w:color w:val="auto"/>
          <w:sz w:val="24"/>
          <w:szCs w:val="24"/>
        </w:rPr>
        <w:t>Findings and Discussion</w:t>
      </w:r>
      <w:r w:rsidR="007D1E6A" w:rsidRPr="00C85403">
        <w:rPr>
          <w:rFonts w:ascii="Times New Roman" w:hAnsi="Times New Roman" w:cs="Times New Roman"/>
          <w:b/>
          <w:bCs/>
          <w:color w:val="auto"/>
          <w:sz w:val="24"/>
          <w:szCs w:val="24"/>
        </w:rPr>
        <w:t xml:space="preserve"> </w:t>
      </w:r>
    </w:p>
    <w:p w14:paraId="4A274AEC" w14:textId="5855DF52" w:rsidR="00167E30" w:rsidRPr="00480510" w:rsidRDefault="00167E30">
      <w:pPr>
        <w:rPr>
          <w:lang w:val="en-US"/>
        </w:rPr>
      </w:pPr>
      <w:r w:rsidRPr="00480510">
        <w:rPr>
          <w:lang w:val="en-US"/>
        </w:rPr>
        <w:t>The findings and discussion are divided in</w:t>
      </w:r>
      <w:r w:rsidR="00480510" w:rsidRPr="00480510">
        <w:rPr>
          <w:lang w:val="en-US"/>
        </w:rPr>
        <w:t>to</w:t>
      </w:r>
      <w:r w:rsidRPr="00480510">
        <w:rPr>
          <w:lang w:val="en-US"/>
        </w:rPr>
        <w:t xml:space="preserve"> </w:t>
      </w:r>
      <w:r w:rsidR="00CB725E" w:rsidRPr="00480510">
        <w:rPr>
          <w:lang w:val="en-US"/>
        </w:rPr>
        <w:t xml:space="preserve">five sections: </w:t>
      </w:r>
      <w:r w:rsidR="003602EA" w:rsidRPr="00480510">
        <w:rPr>
          <w:lang w:val="en-US"/>
        </w:rPr>
        <w:t xml:space="preserve">sacred place is not chosen, it chooses; the concealment of the sacred; </w:t>
      </w:r>
      <w:r w:rsidR="00D741FC" w:rsidRPr="00480510">
        <w:rPr>
          <w:lang w:val="en-US"/>
        </w:rPr>
        <w:t xml:space="preserve">rituals; </w:t>
      </w:r>
      <w:r w:rsidR="00141C4B" w:rsidRPr="00480510">
        <w:rPr>
          <w:lang w:val="en-US"/>
        </w:rPr>
        <w:t xml:space="preserve">the </w:t>
      </w:r>
      <w:r w:rsidR="00DC196E" w:rsidRPr="00480510">
        <w:rPr>
          <w:lang w:val="en-US"/>
        </w:rPr>
        <w:t>centripetal</w:t>
      </w:r>
      <w:r w:rsidR="00141C4B" w:rsidRPr="00480510">
        <w:rPr>
          <w:lang w:val="en-US"/>
        </w:rPr>
        <w:t>/</w:t>
      </w:r>
      <w:r w:rsidR="00DC196E" w:rsidRPr="00480510">
        <w:rPr>
          <w:lang w:val="en-US"/>
        </w:rPr>
        <w:t>centrifugal</w:t>
      </w:r>
      <w:r w:rsidR="00141C4B" w:rsidRPr="00480510">
        <w:rPr>
          <w:lang w:val="en-US"/>
        </w:rPr>
        <w:t xml:space="preserve"> impulse</w:t>
      </w:r>
      <w:r w:rsidR="00F93346" w:rsidRPr="00480510">
        <w:rPr>
          <w:lang w:val="en-US"/>
        </w:rPr>
        <w:t xml:space="preserve"> and</w:t>
      </w:r>
      <w:r w:rsidR="00141C4B" w:rsidRPr="00480510">
        <w:rPr>
          <w:lang w:val="en-US"/>
        </w:rPr>
        <w:t xml:space="preserve"> the power of place.</w:t>
      </w:r>
    </w:p>
    <w:p w14:paraId="7AFF6D99" w14:textId="77777777" w:rsidR="00693512" w:rsidRPr="00480510" w:rsidRDefault="00693512">
      <w:pPr>
        <w:rPr>
          <w:lang w:val="en-US"/>
        </w:rPr>
      </w:pPr>
    </w:p>
    <w:p w14:paraId="2906ECA2" w14:textId="168D9E2E" w:rsidR="00D86257" w:rsidRPr="00C85403" w:rsidRDefault="00D86257">
      <w:pPr>
        <w:rPr>
          <w:rStyle w:val="Ttulo2Car"/>
          <w:rFonts w:ascii="Times New Roman" w:hAnsi="Times New Roman" w:cs="Times New Roman"/>
          <w:color w:val="auto"/>
          <w:sz w:val="24"/>
          <w:szCs w:val="24"/>
        </w:rPr>
      </w:pPr>
      <w:r w:rsidRPr="00C85403">
        <w:rPr>
          <w:rStyle w:val="Ttulo2Car"/>
          <w:rFonts w:ascii="Times New Roman" w:hAnsi="Times New Roman" w:cs="Times New Roman"/>
          <w:b/>
          <w:bCs/>
          <w:color w:val="auto"/>
          <w:sz w:val="24"/>
          <w:szCs w:val="24"/>
        </w:rPr>
        <w:t>‘</w:t>
      </w:r>
      <w:r w:rsidR="00FD44F8" w:rsidRPr="00C85403">
        <w:rPr>
          <w:rStyle w:val="Ttulo2Car"/>
          <w:rFonts w:ascii="Times New Roman" w:hAnsi="Times New Roman" w:cs="Times New Roman"/>
          <w:b/>
          <w:bCs/>
          <w:color w:val="auto"/>
          <w:sz w:val="24"/>
          <w:szCs w:val="24"/>
        </w:rPr>
        <w:t>Sacred place is not chosen, it chooses’</w:t>
      </w:r>
      <w:r w:rsidR="00FD44F8" w:rsidRPr="00C85403">
        <w:rPr>
          <w:rStyle w:val="Refdenotaalpie"/>
        </w:rPr>
        <w:footnoteReference w:id="46"/>
      </w:r>
    </w:p>
    <w:p w14:paraId="433FB586" w14:textId="49646CC8" w:rsidR="00D86257" w:rsidRPr="00C85403" w:rsidRDefault="00E4395F">
      <w:r w:rsidRPr="00C85403">
        <w:t xml:space="preserve">What follows is an account of how the </w:t>
      </w:r>
      <w:r w:rsidR="00467134" w:rsidRPr="00C85403">
        <w:t>premises</w:t>
      </w:r>
      <w:r w:rsidRPr="00C85403">
        <w:t xml:space="preserve"> where </w:t>
      </w:r>
      <w:proofErr w:type="spellStart"/>
      <w:r w:rsidRPr="00C85403">
        <w:t>Apacheta</w:t>
      </w:r>
      <w:proofErr w:type="spellEnd"/>
      <w:r w:rsidRPr="00C85403">
        <w:t xml:space="preserve"> was built were chosen. </w:t>
      </w:r>
      <w:r w:rsidR="00281070" w:rsidRPr="00C85403">
        <w:t xml:space="preserve">According to Lane, </w:t>
      </w:r>
      <w:r w:rsidR="00E66E87" w:rsidRPr="00C85403">
        <w:t>one of the axioms of sacred places was that the place chose itself.</w:t>
      </w:r>
      <w:r w:rsidR="00FD44F8" w:rsidRPr="00C85403">
        <w:rPr>
          <w:rStyle w:val="Refdenotaalpie"/>
        </w:rPr>
        <w:footnoteReference w:id="47"/>
      </w:r>
      <w:r w:rsidR="00E66E87" w:rsidRPr="00C85403">
        <w:t xml:space="preserve"> Guillermo </w:t>
      </w:r>
      <w:proofErr w:type="spellStart"/>
      <w:r w:rsidR="00E66E87" w:rsidRPr="00C85403">
        <w:t>Cacace</w:t>
      </w:r>
      <w:proofErr w:type="spellEnd"/>
      <w:r w:rsidR="00E66E87" w:rsidRPr="00C85403">
        <w:t xml:space="preserve">, the founder of the theatre, </w:t>
      </w:r>
      <w:r w:rsidR="00652EF8" w:rsidRPr="00C85403">
        <w:t xml:space="preserve">said he found the </w:t>
      </w:r>
      <w:r w:rsidR="00C83F0E" w:rsidRPr="00C85403">
        <w:t>location</w:t>
      </w:r>
      <w:r w:rsidR="00652EF8" w:rsidRPr="00C85403">
        <w:t xml:space="preserve"> where</w:t>
      </w:r>
      <w:r w:rsidR="00174EAC" w:rsidRPr="00C85403">
        <w:t xml:space="preserve"> he first </w:t>
      </w:r>
      <w:r w:rsidR="00E70FF5" w:rsidRPr="00C85403">
        <w:t>built</w:t>
      </w:r>
      <w:r w:rsidR="00652EF8" w:rsidRPr="00C85403">
        <w:t xml:space="preserve"> </w:t>
      </w:r>
      <w:proofErr w:type="spellStart"/>
      <w:r w:rsidR="00652EF8" w:rsidRPr="00C85403">
        <w:t>Apacheta</w:t>
      </w:r>
      <w:proofErr w:type="spellEnd"/>
      <w:r w:rsidR="00652EF8" w:rsidRPr="00C85403">
        <w:t xml:space="preserve"> by mere chance</w:t>
      </w:r>
      <w:r w:rsidR="00D923B5" w:rsidRPr="00C85403">
        <w:t>:</w:t>
      </w:r>
    </w:p>
    <w:p w14:paraId="4E1C4B03" w14:textId="11A193CF" w:rsidR="00D923B5" w:rsidRPr="00C85403" w:rsidRDefault="00D923B5"/>
    <w:p w14:paraId="67A2747B" w14:textId="2035E68E" w:rsidR="00AD31D0" w:rsidRPr="00C85403" w:rsidRDefault="00174EAC" w:rsidP="00C85403">
      <w:pPr>
        <w:ind w:left="851"/>
        <w:rPr>
          <w:lang w:val="en-US"/>
        </w:rPr>
      </w:pPr>
      <w:r w:rsidRPr="00C85403">
        <w:rPr>
          <w:lang w:val="en-US"/>
        </w:rPr>
        <w:t>‘</w:t>
      </w:r>
      <w:r w:rsidR="00AD31D0" w:rsidRPr="00C85403">
        <w:rPr>
          <w:lang w:val="en-US"/>
        </w:rPr>
        <w:t xml:space="preserve">One day, I walk by a place where there was a car shop, which happened to belong to an uncle of mine. I look up and on top of the shop, there was something that called my </w:t>
      </w:r>
      <w:r w:rsidR="005C5300" w:rsidRPr="00C85403">
        <w:rPr>
          <w:lang w:val="en-US"/>
        </w:rPr>
        <w:t xml:space="preserve">attention… </w:t>
      </w:r>
      <w:r w:rsidR="005E0D4E" w:rsidRPr="00C85403">
        <w:rPr>
          <w:lang w:val="en-US"/>
        </w:rPr>
        <w:t xml:space="preserve">a window… </w:t>
      </w:r>
      <w:r w:rsidR="005C5300" w:rsidRPr="00C85403">
        <w:rPr>
          <w:lang w:val="en-US"/>
        </w:rPr>
        <w:t>I ask my uncle if I could go in and see it and I find a place in ruins, with holes on the roof and the floor rotten</w:t>
      </w:r>
      <w:r w:rsidR="002244A4" w:rsidRPr="00C85403">
        <w:rPr>
          <w:lang w:val="en-US"/>
        </w:rPr>
        <w:t>… but with so much potential</w:t>
      </w:r>
      <w:r w:rsidR="00B73126" w:rsidRPr="00C85403">
        <w:rPr>
          <w:lang w:val="en-US"/>
        </w:rPr>
        <w:t xml:space="preserve"> and with a precious light and a very </w:t>
      </w:r>
      <w:proofErr w:type="spellStart"/>
      <w:r w:rsidR="00B73126" w:rsidRPr="00C85403">
        <w:rPr>
          <w:lang w:val="en-US"/>
        </w:rPr>
        <w:t>very</w:t>
      </w:r>
      <w:proofErr w:type="spellEnd"/>
      <w:r w:rsidR="00B73126" w:rsidRPr="00C85403">
        <w:rPr>
          <w:lang w:val="en-US"/>
        </w:rPr>
        <w:t xml:space="preserve"> bright </w:t>
      </w:r>
      <w:r w:rsidR="00C06A0D" w:rsidRPr="00C85403">
        <w:rPr>
          <w:lang w:val="en-US"/>
        </w:rPr>
        <w:t xml:space="preserve">window </w:t>
      </w:r>
      <w:r w:rsidR="00B73126" w:rsidRPr="00C85403">
        <w:rPr>
          <w:lang w:val="en-US"/>
        </w:rPr>
        <w:t>that made me think that it would be very pleasant to develop an artistic activity there</w:t>
      </w:r>
      <w:r w:rsidR="005C5300" w:rsidRPr="00C85403">
        <w:rPr>
          <w:lang w:val="en-US"/>
        </w:rPr>
        <w:t>’</w:t>
      </w:r>
      <w:r w:rsidR="00C85403">
        <w:rPr>
          <w:lang w:val="en-US"/>
        </w:rPr>
        <w:t>.</w:t>
      </w:r>
      <w:r w:rsidR="00B73126" w:rsidRPr="00C85403">
        <w:rPr>
          <w:rStyle w:val="Refdenotaalpie"/>
          <w:lang w:val="en-US"/>
        </w:rPr>
        <w:footnoteReference w:id="48"/>
      </w:r>
    </w:p>
    <w:p w14:paraId="510B4C7E" w14:textId="77777777" w:rsidR="00F865B0" w:rsidRPr="00C85403" w:rsidRDefault="00F865B0">
      <w:pPr>
        <w:rPr>
          <w:lang w:val="en-US"/>
        </w:rPr>
      </w:pPr>
    </w:p>
    <w:p w14:paraId="5704C23D" w14:textId="7413B6DA" w:rsidR="002018C2" w:rsidRPr="00C85403" w:rsidRDefault="00C34EFF">
      <w:pPr>
        <w:rPr>
          <w:lang w:val="en-US"/>
        </w:rPr>
      </w:pPr>
      <w:r w:rsidRPr="00C85403">
        <w:rPr>
          <w:lang w:val="en-US"/>
        </w:rPr>
        <w:t xml:space="preserve">According to </w:t>
      </w:r>
      <w:r w:rsidR="0064390E" w:rsidRPr="00C85403">
        <w:rPr>
          <w:lang w:val="en-US"/>
        </w:rPr>
        <w:t xml:space="preserve">Eliade, ‘every sacred space </w:t>
      </w:r>
      <w:r w:rsidR="005860B5" w:rsidRPr="00C85403">
        <w:rPr>
          <w:lang w:val="en-US"/>
        </w:rPr>
        <w:t>implies</w:t>
      </w:r>
      <w:r w:rsidR="0064390E" w:rsidRPr="00C85403">
        <w:rPr>
          <w:lang w:val="en-US"/>
        </w:rPr>
        <w:t xml:space="preserve"> a hierophany</w:t>
      </w:r>
      <w:r w:rsidR="005860B5" w:rsidRPr="00C85403">
        <w:rPr>
          <w:lang w:val="en-US"/>
        </w:rPr>
        <w:t xml:space="preserve">, an </w:t>
      </w:r>
      <w:proofErr w:type="spellStart"/>
      <w:r w:rsidR="005860B5" w:rsidRPr="00C85403">
        <w:rPr>
          <w:lang w:val="en-US"/>
        </w:rPr>
        <w:t>irruption</w:t>
      </w:r>
      <w:proofErr w:type="spellEnd"/>
      <w:r w:rsidR="005860B5" w:rsidRPr="00C85403">
        <w:rPr>
          <w:lang w:val="en-US"/>
        </w:rPr>
        <w:t xml:space="preserve"> of the sacred’.</w:t>
      </w:r>
      <w:r w:rsidR="00480510">
        <w:rPr>
          <w:rStyle w:val="Refdenotaalpie"/>
          <w:lang w:val="en-US"/>
        </w:rPr>
        <w:footnoteReference w:id="49"/>
      </w:r>
      <w:r w:rsidR="005860B5" w:rsidRPr="00C85403">
        <w:rPr>
          <w:lang w:val="en-US"/>
        </w:rPr>
        <w:t xml:space="preserve"> </w:t>
      </w:r>
      <w:r w:rsidR="005D40B2" w:rsidRPr="00C85403">
        <w:rPr>
          <w:lang w:val="en-US"/>
        </w:rPr>
        <w:t xml:space="preserve">Lane, </w:t>
      </w:r>
      <w:r w:rsidR="00F479EB" w:rsidRPr="00C85403">
        <w:rPr>
          <w:lang w:val="en-US"/>
        </w:rPr>
        <w:t>by</w:t>
      </w:r>
      <w:r w:rsidR="005D40B2" w:rsidRPr="00C85403">
        <w:rPr>
          <w:lang w:val="en-US"/>
        </w:rPr>
        <w:t xml:space="preserve"> quoting James Gibson and Edward Casey, claimed that </w:t>
      </w:r>
      <w:r w:rsidR="00CD5808" w:rsidRPr="00C85403">
        <w:rPr>
          <w:lang w:val="en-US"/>
        </w:rPr>
        <w:t xml:space="preserve">some </w:t>
      </w:r>
      <w:r w:rsidR="005D40B2" w:rsidRPr="00C85403">
        <w:rPr>
          <w:lang w:val="en-US"/>
        </w:rPr>
        <w:t>places ‘began calling people’s attention to the intersubjectivity that exists between the human and more-than-human world’ as if the place itself had its own agency.</w:t>
      </w:r>
      <w:r w:rsidR="005D40B2" w:rsidRPr="00C85403">
        <w:rPr>
          <w:rStyle w:val="Refdenotaalpie"/>
          <w:lang w:val="en-US"/>
        </w:rPr>
        <w:footnoteReference w:id="50"/>
      </w:r>
      <w:r w:rsidR="005D40B2" w:rsidRPr="00C85403">
        <w:rPr>
          <w:lang w:val="en-US"/>
        </w:rPr>
        <w:t xml:space="preserve">  </w:t>
      </w:r>
      <w:r w:rsidR="00440BEE" w:rsidRPr="00C85403">
        <w:rPr>
          <w:lang w:val="en-US"/>
        </w:rPr>
        <w:t xml:space="preserve">When talking </w:t>
      </w:r>
      <w:r w:rsidR="00440BEE" w:rsidRPr="00C85403">
        <w:rPr>
          <w:lang w:val="en-US"/>
        </w:rPr>
        <w:lastRenderedPageBreak/>
        <w:t xml:space="preserve">about </w:t>
      </w:r>
      <w:r w:rsidR="002018C2" w:rsidRPr="00C85403">
        <w:rPr>
          <w:lang w:val="en-US"/>
        </w:rPr>
        <w:t xml:space="preserve">how they chose the new </w:t>
      </w:r>
      <w:r w:rsidR="00A13CE7" w:rsidRPr="00C85403">
        <w:rPr>
          <w:lang w:val="en-US"/>
        </w:rPr>
        <w:t>premises</w:t>
      </w:r>
      <w:r w:rsidR="002018C2" w:rsidRPr="00C85403">
        <w:rPr>
          <w:lang w:val="en-US"/>
        </w:rPr>
        <w:t xml:space="preserve"> for Apacheta, </w:t>
      </w:r>
      <w:proofErr w:type="spellStart"/>
      <w:r w:rsidR="00903F9F" w:rsidRPr="00C85403">
        <w:rPr>
          <w:lang w:val="en-US"/>
        </w:rPr>
        <w:t>Cacace</w:t>
      </w:r>
      <w:proofErr w:type="spellEnd"/>
      <w:r w:rsidR="00903F9F" w:rsidRPr="00C85403">
        <w:rPr>
          <w:lang w:val="en-US"/>
        </w:rPr>
        <w:t xml:space="preserve"> mentioned that </w:t>
      </w:r>
      <w:r w:rsidR="004F41FE" w:rsidRPr="00C85403">
        <w:rPr>
          <w:lang w:val="en-US"/>
        </w:rPr>
        <w:t xml:space="preserve">he believed that </w:t>
      </w:r>
      <w:r w:rsidR="00903F9F" w:rsidRPr="00C85403">
        <w:rPr>
          <w:lang w:val="en-US"/>
        </w:rPr>
        <w:t xml:space="preserve">some places </w:t>
      </w:r>
      <w:r w:rsidR="00B92C48" w:rsidRPr="00C85403">
        <w:rPr>
          <w:lang w:val="en-US"/>
        </w:rPr>
        <w:t>answered</w:t>
      </w:r>
      <w:r w:rsidR="00903F9F" w:rsidRPr="00C85403">
        <w:rPr>
          <w:lang w:val="en-US"/>
        </w:rPr>
        <w:t xml:space="preserve"> ‘it’s here’</w:t>
      </w:r>
      <w:r w:rsidR="00CD5808" w:rsidRPr="00C85403">
        <w:rPr>
          <w:lang w:val="en-US"/>
        </w:rPr>
        <w:t>.</w:t>
      </w:r>
      <w:r w:rsidR="00903F9F" w:rsidRPr="00C85403">
        <w:rPr>
          <w:lang w:val="en-US"/>
        </w:rPr>
        <w:t xml:space="preserve"> </w:t>
      </w:r>
      <w:r w:rsidR="009832AF" w:rsidRPr="00C85403">
        <w:rPr>
          <w:lang w:val="en-US"/>
        </w:rPr>
        <w:t>Interestingly,</w:t>
      </w:r>
      <w:r w:rsidR="002018C2" w:rsidRPr="00C85403">
        <w:rPr>
          <w:lang w:val="en-US"/>
        </w:rPr>
        <w:t xml:space="preserve"> </w:t>
      </w:r>
      <w:r w:rsidR="005F5C8D" w:rsidRPr="00C85403">
        <w:rPr>
          <w:lang w:val="en-US"/>
        </w:rPr>
        <w:t>both</w:t>
      </w:r>
      <w:r w:rsidR="002018C2" w:rsidRPr="00C85403">
        <w:rPr>
          <w:lang w:val="en-US"/>
        </w:rPr>
        <w:t xml:space="preserve"> </w:t>
      </w:r>
      <w:r w:rsidR="001E34D3">
        <w:rPr>
          <w:lang w:val="en-US"/>
        </w:rPr>
        <w:t>locations</w:t>
      </w:r>
      <w:r w:rsidR="002018C2" w:rsidRPr="00C85403">
        <w:rPr>
          <w:lang w:val="en-US"/>
        </w:rPr>
        <w:t xml:space="preserve"> where Apacheta was built appeared unexpectedly</w:t>
      </w:r>
      <w:r w:rsidR="005F5C8D" w:rsidRPr="00C85403">
        <w:rPr>
          <w:lang w:val="en-US"/>
        </w:rPr>
        <w:t xml:space="preserve"> and by apparent luck or chance</w:t>
      </w:r>
      <w:r w:rsidR="002018C2" w:rsidRPr="00C85403">
        <w:rPr>
          <w:lang w:val="en-US"/>
        </w:rPr>
        <w:t xml:space="preserve">. </w:t>
      </w:r>
      <w:r w:rsidR="001C75C8" w:rsidRPr="00C85403">
        <w:rPr>
          <w:lang w:val="en-US"/>
        </w:rPr>
        <w:t xml:space="preserve">Eliade mentioned that ‘men are not free to choose the sacred site, </w:t>
      </w:r>
      <w:r w:rsidR="007C46DD" w:rsidRPr="00C85403">
        <w:rPr>
          <w:lang w:val="en-US"/>
        </w:rPr>
        <w:t>that they only seek for it’.</w:t>
      </w:r>
      <w:r w:rsidR="007C46DD" w:rsidRPr="00C85403">
        <w:rPr>
          <w:rStyle w:val="Refdenotaalpie"/>
          <w:lang w:val="en-US"/>
        </w:rPr>
        <w:footnoteReference w:id="51"/>
      </w:r>
      <w:r w:rsidR="007C46DD" w:rsidRPr="00C85403">
        <w:rPr>
          <w:lang w:val="en-US"/>
        </w:rPr>
        <w:t xml:space="preserve"> </w:t>
      </w:r>
      <w:r w:rsidR="00F87DC6" w:rsidRPr="00C85403">
        <w:rPr>
          <w:lang w:val="en-US"/>
        </w:rPr>
        <w:t xml:space="preserve">When mentioning how they found the new </w:t>
      </w:r>
      <w:r w:rsidR="001E34D3">
        <w:rPr>
          <w:lang w:val="en-US"/>
        </w:rPr>
        <w:t>settling</w:t>
      </w:r>
      <w:r w:rsidR="00F87DC6" w:rsidRPr="00C85403">
        <w:rPr>
          <w:lang w:val="en-US"/>
        </w:rPr>
        <w:t xml:space="preserve">, </w:t>
      </w:r>
      <w:proofErr w:type="spellStart"/>
      <w:r w:rsidR="00182B9F" w:rsidRPr="00C85403">
        <w:rPr>
          <w:lang w:val="en-US"/>
        </w:rPr>
        <w:t>Cacace</w:t>
      </w:r>
      <w:proofErr w:type="spellEnd"/>
      <w:r w:rsidR="00F87DC6" w:rsidRPr="00C85403">
        <w:rPr>
          <w:lang w:val="en-US"/>
        </w:rPr>
        <w:t xml:space="preserve"> remembered</w:t>
      </w:r>
      <w:r w:rsidR="00182B9F" w:rsidRPr="00C85403">
        <w:rPr>
          <w:lang w:val="en-US"/>
        </w:rPr>
        <w:t>:</w:t>
      </w:r>
    </w:p>
    <w:p w14:paraId="4C3E0C72" w14:textId="77777777" w:rsidR="002018C2" w:rsidRPr="00C85403" w:rsidRDefault="002018C2">
      <w:pPr>
        <w:rPr>
          <w:lang w:val="en-US"/>
        </w:rPr>
      </w:pPr>
    </w:p>
    <w:p w14:paraId="41BF9FB9" w14:textId="02A29760" w:rsidR="00CE1276" w:rsidRPr="00C85403" w:rsidRDefault="00182B9F" w:rsidP="00C85403">
      <w:pPr>
        <w:ind w:left="851"/>
        <w:rPr>
          <w:lang w:val="en-US"/>
        </w:rPr>
      </w:pPr>
      <w:r w:rsidRPr="00C85403">
        <w:rPr>
          <w:lang w:val="en-US"/>
        </w:rPr>
        <w:t>‘</w:t>
      </w:r>
      <w:r w:rsidR="00521748" w:rsidRPr="00C85403">
        <w:rPr>
          <w:lang w:val="en-US"/>
        </w:rPr>
        <w:t xml:space="preserve">And by absolute chance, Romina said ‘look, in San </w:t>
      </w:r>
      <w:proofErr w:type="spellStart"/>
      <w:r w:rsidR="00521748" w:rsidRPr="00C85403">
        <w:rPr>
          <w:lang w:val="en-US"/>
        </w:rPr>
        <w:t>Telmo</w:t>
      </w:r>
      <w:proofErr w:type="spellEnd"/>
      <w:r w:rsidR="00521748" w:rsidRPr="00C85403">
        <w:rPr>
          <w:lang w:val="en-US"/>
        </w:rPr>
        <w:t>, it must be nearby’</w:t>
      </w:r>
      <w:r w:rsidR="00221A60" w:rsidRPr="00C85403">
        <w:rPr>
          <w:lang w:val="en-US"/>
        </w:rPr>
        <w:t>. There was</w:t>
      </w:r>
      <w:r w:rsidR="00693CA8" w:rsidRPr="00C85403">
        <w:rPr>
          <w:lang w:val="en-US"/>
        </w:rPr>
        <w:t xml:space="preserve"> only</w:t>
      </w:r>
      <w:r w:rsidR="00221A60" w:rsidRPr="00C85403">
        <w:rPr>
          <w:lang w:val="en-US"/>
        </w:rPr>
        <w:t xml:space="preserve"> the </w:t>
      </w:r>
      <w:r w:rsidR="00693CA8" w:rsidRPr="00C85403">
        <w:rPr>
          <w:lang w:val="en-US"/>
        </w:rPr>
        <w:t>blueprint</w:t>
      </w:r>
      <w:r w:rsidR="00221A60" w:rsidRPr="00C85403">
        <w:rPr>
          <w:lang w:val="en-US"/>
        </w:rPr>
        <w:t xml:space="preserve">, no pictures, just the </w:t>
      </w:r>
      <w:r w:rsidR="00693CA8" w:rsidRPr="00C85403">
        <w:rPr>
          <w:lang w:val="en-US"/>
        </w:rPr>
        <w:t>blueprint</w:t>
      </w:r>
      <w:r w:rsidR="00221A60" w:rsidRPr="00C85403">
        <w:rPr>
          <w:lang w:val="en-US"/>
        </w:rPr>
        <w:t xml:space="preserve"> of the place. </w:t>
      </w:r>
      <w:r w:rsidR="00693CA8" w:rsidRPr="00C85403">
        <w:rPr>
          <w:lang w:val="en-US"/>
        </w:rPr>
        <w:t xml:space="preserve">There wasn’t even the </w:t>
      </w:r>
      <w:r w:rsidR="003819BB" w:rsidRPr="00C85403">
        <w:rPr>
          <w:lang w:val="en-US"/>
        </w:rPr>
        <w:t>p</w:t>
      </w:r>
      <w:r w:rsidR="00693CA8" w:rsidRPr="00C85403">
        <w:rPr>
          <w:lang w:val="en-US"/>
        </w:rPr>
        <w:t xml:space="preserve">rice, nothing. And when we call </w:t>
      </w:r>
      <w:r w:rsidR="003819BB" w:rsidRPr="00C85403">
        <w:rPr>
          <w:lang w:val="en-US"/>
        </w:rPr>
        <w:t>to</w:t>
      </w:r>
      <w:r w:rsidR="00693CA8" w:rsidRPr="00C85403">
        <w:rPr>
          <w:lang w:val="en-US"/>
        </w:rPr>
        <w:t xml:space="preserve"> find out the address, it was exactly on the same </w:t>
      </w:r>
      <w:r w:rsidR="00CE1276" w:rsidRPr="00C85403">
        <w:rPr>
          <w:lang w:val="en-US"/>
        </w:rPr>
        <w:t>block where we had just moved. We couldn’t believe</w:t>
      </w:r>
      <w:r w:rsidR="003819BB" w:rsidRPr="00C85403">
        <w:rPr>
          <w:lang w:val="en-US"/>
        </w:rPr>
        <w:t xml:space="preserve"> it!</w:t>
      </w:r>
      <w:r w:rsidR="00CE1276" w:rsidRPr="00C85403">
        <w:rPr>
          <w:lang w:val="en-US"/>
        </w:rPr>
        <w:t xml:space="preserve"> We </w:t>
      </w:r>
      <w:r w:rsidR="000C3B9A" w:rsidRPr="00C85403">
        <w:rPr>
          <w:lang w:val="en-US"/>
        </w:rPr>
        <w:t xml:space="preserve">visited it, </w:t>
      </w:r>
      <w:r w:rsidR="00CE1276" w:rsidRPr="00C85403">
        <w:rPr>
          <w:lang w:val="en-US"/>
        </w:rPr>
        <w:t>it was also in ruins but it called to us’</w:t>
      </w:r>
      <w:r w:rsidR="003819BB" w:rsidRPr="00C85403">
        <w:rPr>
          <w:lang w:val="en-US"/>
        </w:rPr>
        <w:t>.</w:t>
      </w:r>
      <w:r w:rsidR="000C3B9A" w:rsidRPr="00C85403">
        <w:rPr>
          <w:rStyle w:val="Refdenotaalpie"/>
          <w:lang w:val="en-US"/>
        </w:rPr>
        <w:footnoteReference w:id="52"/>
      </w:r>
      <w:r w:rsidR="00CE1276" w:rsidRPr="00C85403">
        <w:rPr>
          <w:lang w:val="en-US"/>
        </w:rPr>
        <w:t xml:space="preserve"> </w:t>
      </w:r>
    </w:p>
    <w:p w14:paraId="13B80896" w14:textId="3C16768F" w:rsidR="00D923B5" w:rsidRPr="00C85403" w:rsidRDefault="00D923B5">
      <w:pPr>
        <w:rPr>
          <w:lang w:val="en-US"/>
        </w:rPr>
      </w:pPr>
    </w:p>
    <w:p w14:paraId="707FAAB5" w14:textId="05B5934B" w:rsidR="00790A84" w:rsidRPr="00C85403" w:rsidRDefault="00715FED">
      <w:pPr>
        <w:rPr>
          <w:lang w:val="en-US"/>
        </w:rPr>
      </w:pPr>
      <w:r w:rsidRPr="00C85403">
        <w:rPr>
          <w:lang w:val="en-US"/>
        </w:rPr>
        <w:t>Lane declared that there was no mark that pointed a place as being sacred, that it may be ‘ostensibly unexceptional’</w:t>
      </w:r>
      <w:r w:rsidR="00A3537F" w:rsidRPr="00C85403">
        <w:rPr>
          <w:lang w:val="en-US"/>
        </w:rPr>
        <w:t>, which</w:t>
      </w:r>
      <w:r w:rsidR="00DA1654" w:rsidRPr="00C85403">
        <w:rPr>
          <w:lang w:val="en-US"/>
        </w:rPr>
        <w:t xml:space="preserve"> resonated with </w:t>
      </w:r>
      <w:proofErr w:type="spellStart"/>
      <w:r w:rsidR="00DA1654" w:rsidRPr="00C85403">
        <w:rPr>
          <w:lang w:val="en-US"/>
        </w:rPr>
        <w:t>Cacace’s</w:t>
      </w:r>
      <w:proofErr w:type="spellEnd"/>
      <w:r w:rsidR="00DA1654" w:rsidRPr="00C85403">
        <w:rPr>
          <w:lang w:val="en-US"/>
        </w:rPr>
        <w:t xml:space="preserve"> experience of recognizing Apacheta out of a place in ruins</w:t>
      </w:r>
      <w:r w:rsidRPr="00C85403">
        <w:rPr>
          <w:lang w:val="en-US"/>
        </w:rPr>
        <w:t>.</w:t>
      </w:r>
      <w:r w:rsidRPr="00C85403">
        <w:rPr>
          <w:rStyle w:val="Refdenotaalpie"/>
          <w:lang w:val="en-US"/>
        </w:rPr>
        <w:footnoteReference w:id="53"/>
      </w:r>
      <w:r w:rsidR="00233840" w:rsidRPr="00C85403">
        <w:rPr>
          <w:lang w:val="en-US"/>
        </w:rPr>
        <w:t xml:space="preserve"> </w:t>
      </w:r>
      <w:r w:rsidR="00DA1654" w:rsidRPr="00C85403">
        <w:rPr>
          <w:lang w:val="en-US"/>
        </w:rPr>
        <w:t xml:space="preserve">Additionally, </w:t>
      </w:r>
      <w:r w:rsidR="009A4537" w:rsidRPr="00C85403">
        <w:rPr>
          <w:lang w:val="en-US"/>
        </w:rPr>
        <w:t>Fletcher mentioned that the desi</w:t>
      </w:r>
      <w:r w:rsidR="00C8005B" w:rsidRPr="00C85403">
        <w:rPr>
          <w:lang w:val="en-US"/>
        </w:rPr>
        <w:t>g</w:t>
      </w:r>
      <w:r w:rsidR="009A4537" w:rsidRPr="00C85403">
        <w:rPr>
          <w:lang w:val="en-US"/>
        </w:rPr>
        <w:t>n of Greek theatres created a participatory experience.</w:t>
      </w:r>
      <w:r w:rsidR="009A4537" w:rsidRPr="00C85403">
        <w:rPr>
          <w:rStyle w:val="Refdenotaalpie"/>
          <w:lang w:val="en-US"/>
        </w:rPr>
        <w:footnoteReference w:id="54"/>
      </w:r>
      <w:r w:rsidR="009A4537" w:rsidRPr="00C85403">
        <w:rPr>
          <w:lang w:val="en-US"/>
        </w:rPr>
        <w:t xml:space="preserve"> According to her, it was a matter of architecture and proportion.</w:t>
      </w:r>
      <w:r w:rsidR="009A4537" w:rsidRPr="00C85403">
        <w:rPr>
          <w:rStyle w:val="Refdenotaalpie"/>
          <w:lang w:val="en-US"/>
        </w:rPr>
        <w:footnoteReference w:id="55"/>
      </w:r>
      <w:r w:rsidR="00D71E80" w:rsidRPr="00C85403">
        <w:rPr>
          <w:lang w:val="en-US"/>
        </w:rPr>
        <w:t xml:space="preserve"> She later mentioned Vitruvius and how he had claimed that </w:t>
      </w:r>
      <w:r w:rsidR="004A2076" w:rsidRPr="00C85403">
        <w:rPr>
          <w:lang w:val="en-US"/>
        </w:rPr>
        <w:t>‘Greek and Roman theatres were typically arranged to the twelve-fold patterns of sym</w:t>
      </w:r>
      <w:r w:rsidR="00480510">
        <w:rPr>
          <w:lang w:val="en-US"/>
        </w:rPr>
        <w:t>m</w:t>
      </w:r>
      <w:r w:rsidR="004A2076" w:rsidRPr="00C85403">
        <w:rPr>
          <w:lang w:val="en-US"/>
        </w:rPr>
        <w:t>etry’.</w:t>
      </w:r>
      <w:r w:rsidR="004A2076" w:rsidRPr="00C85403">
        <w:rPr>
          <w:rStyle w:val="Refdenotaalpie"/>
          <w:lang w:val="en-US"/>
        </w:rPr>
        <w:footnoteReference w:id="56"/>
      </w:r>
      <w:r w:rsidR="004A2076" w:rsidRPr="00C85403">
        <w:rPr>
          <w:lang w:val="en-US"/>
        </w:rPr>
        <w:t xml:space="preserve"> Apacheta was first build on an old </w:t>
      </w:r>
      <w:r w:rsidR="000C3C6D" w:rsidRPr="00C85403">
        <w:rPr>
          <w:lang w:val="en-US"/>
        </w:rPr>
        <w:t>bottom</w:t>
      </w:r>
      <w:r w:rsidR="004A2076" w:rsidRPr="00C85403">
        <w:rPr>
          <w:lang w:val="en-US"/>
        </w:rPr>
        <w:t xml:space="preserve"> factory on the higher floor of a car </w:t>
      </w:r>
      <w:r w:rsidR="007E747D" w:rsidRPr="00C85403">
        <w:rPr>
          <w:lang w:val="en-US"/>
        </w:rPr>
        <w:t>shop</w:t>
      </w:r>
      <w:r w:rsidR="004A2076" w:rsidRPr="00C85403">
        <w:rPr>
          <w:lang w:val="en-US"/>
        </w:rPr>
        <w:t xml:space="preserve">. </w:t>
      </w:r>
      <w:r w:rsidR="001E34D3">
        <w:rPr>
          <w:lang w:val="en-US"/>
        </w:rPr>
        <w:t>Obviously, t</w:t>
      </w:r>
      <w:r w:rsidR="004A2076" w:rsidRPr="00C85403">
        <w:rPr>
          <w:lang w:val="en-US"/>
        </w:rPr>
        <w:t xml:space="preserve">he building was not created following that pattern. </w:t>
      </w:r>
      <w:r w:rsidR="000C3C6D" w:rsidRPr="00C85403">
        <w:rPr>
          <w:lang w:val="en-US"/>
        </w:rPr>
        <w:t>Yet it calle</w:t>
      </w:r>
      <w:r w:rsidR="007611ED" w:rsidRPr="00C85403">
        <w:rPr>
          <w:lang w:val="en-US"/>
        </w:rPr>
        <w:t>d</w:t>
      </w:r>
      <w:r w:rsidR="000C3C6D" w:rsidRPr="00C85403">
        <w:rPr>
          <w:lang w:val="en-US"/>
        </w:rPr>
        <w:t xml:space="preserve"> the attention that </w:t>
      </w:r>
      <w:r w:rsidR="00003CD2" w:rsidRPr="00C85403">
        <w:rPr>
          <w:lang w:val="en-US"/>
        </w:rPr>
        <w:t>the area</w:t>
      </w:r>
      <w:r w:rsidR="000C3C6D" w:rsidRPr="00C85403">
        <w:rPr>
          <w:lang w:val="en-US"/>
        </w:rPr>
        <w:t xml:space="preserve"> was approximately 12</w:t>
      </w:r>
      <w:r w:rsidR="00003CD2" w:rsidRPr="00C85403">
        <w:rPr>
          <w:lang w:val="en-US"/>
        </w:rPr>
        <w:t xml:space="preserve"> </w:t>
      </w:r>
      <w:proofErr w:type="spellStart"/>
      <w:r w:rsidR="00003CD2" w:rsidRPr="00C85403">
        <w:rPr>
          <w:lang w:val="en-US"/>
        </w:rPr>
        <w:t>metres</w:t>
      </w:r>
      <w:proofErr w:type="spellEnd"/>
      <w:r w:rsidR="000C3C6D" w:rsidRPr="00C85403">
        <w:rPr>
          <w:lang w:val="en-US"/>
        </w:rPr>
        <w:t xml:space="preserve"> by 12 </w:t>
      </w:r>
      <w:proofErr w:type="spellStart"/>
      <w:r w:rsidR="000C3C6D" w:rsidRPr="00C85403">
        <w:rPr>
          <w:lang w:val="en-US"/>
        </w:rPr>
        <w:t>m</w:t>
      </w:r>
      <w:r w:rsidR="00003CD2" w:rsidRPr="00C85403">
        <w:rPr>
          <w:lang w:val="en-US"/>
        </w:rPr>
        <w:t>etres</w:t>
      </w:r>
      <w:proofErr w:type="spellEnd"/>
      <w:r w:rsidR="000C3C6D" w:rsidRPr="00C85403">
        <w:rPr>
          <w:lang w:val="en-US"/>
        </w:rPr>
        <w:t xml:space="preserve"> thus keeping that twelve pattern proportion. F</w:t>
      </w:r>
      <w:r w:rsidR="004A2076" w:rsidRPr="00C85403">
        <w:rPr>
          <w:lang w:val="en-US"/>
        </w:rPr>
        <w:t xml:space="preserve">or </w:t>
      </w:r>
      <w:proofErr w:type="spellStart"/>
      <w:r w:rsidR="004A2076" w:rsidRPr="00C85403">
        <w:rPr>
          <w:lang w:val="en-US"/>
        </w:rPr>
        <w:t>Pado</w:t>
      </w:r>
      <w:r w:rsidR="00003CD2" w:rsidRPr="00C85403">
        <w:rPr>
          <w:lang w:val="en-US"/>
        </w:rPr>
        <w:t>á</w:t>
      </w:r>
      <w:r w:rsidR="004A2076" w:rsidRPr="00C85403">
        <w:rPr>
          <w:lang w:val="en-US"/>
        </w:rPr>
        <w:t>n</w:t>
      </w:r>
      <w:proofErr w:type="spellEnd"/>
      <w:r w:rsidR="004A2076" w:rsidRPr="00C85403">
        <w:rPr>
          <w:lang w:val="en-US"/>
        </w:rPr>
        <w:t xml:space="preserve">, the first characteristic that drew her there was an </w:t>
      </w:r>
      <w:r w:rsidR="00D3080D" w:rsidRPr="00C85403">
        <w:rPr>
          <w:lang w:val="en-US"/>
        </w:rPr>
        <w:t>aesthetic</w:t>
      </w:r>
      <w:r w:rsidR="004A2076" w:rsidRPr="00C85403">
        <w:rPr>
          <w:lang w:val="en-US"/>
        </w:rPr>
        <w:t xml:space="preserve"> sense of balance and harmony:</w:t>
      </w:r>
    </w:p>
    <w:p w14:paraId="5C3361DC" w14:textId="77777777" w:rsidR="004A2076" w:rsidRPr="00C85403" w:rsidRDefault="004A2076">
      <w:pPr>
        <w:rPr>
          <w:lang w:val="en-US"/>
        </w:rPr>
      </w:pPr>
    </w:p>
    <w:p w14:paraId="3A2D677B" w14:textId="514D12E8" w:rsidR="0088593C" w:rsidRPr="00C85403" w:rsidRDefault="004A2076" w:rsidP="00C85403">
      <w:pPr>
        <w:ind w:left="851"/>
        <w:rPr>
          <w:lang w:val="en-US"/>
        </w:rPr>
      </w:pPr>
      <w:r w:rsidRPr="00C85403">
        <w:rPr>
          <w:lang w:val="en-US"/>
        </w:rPr>
        <w:t>‘</w:t>
      </w:r>
      <w:r w:rsidR="00DC5DDF" w:rsidRPr="00C85403">
        <w:rPr>
          <w:lang w:val="en-US"/>
        </w:rPr>
        <w:t>Well, at first, I liked Apache</w:t>
      </w:r>
      <w:r w:rsidR="00003CD2" w:rsidRPr="00C85403">
        <w:rPr>
          <w:lang w:val="en-US"/>
        </w:rPr>
        <w:t>ta</w:t>
      </w:r>
      <w:r w:rsidR="00DC5DDF" w:rsidRPr="00C85403">
        <w:rPr>
          <w:lang w:val="en-US"/>
        </w:rPr>
        <w:t xml:space="preserve"> </w:t>
      </w:r>
      <w:r w:rsidR="00F44F74" w:rsidRPr="00C85403">
        <w:rPr>
          <w:lang w:val="en-US"/>
        </w:rPr>
        <w:t>esthetically</w:t>
      </w:r>
      <w:r w:rsidR="00DC5DDF" w:rsidRPr="00C85403">
        <w:rPr>
          <w:lang w:val="en-US"/>
        </w:rPr>
        <w:t>. Lik</w:t>
      </w:r>
      <w:r w:rsidR="00F44F74" w:rsidRPr="00C85403">
        <w:rPr>
          <w:lang w:val="en-US"/>
        </w:rPr>
        <w:t>e</w:t>
      </w:r>
      <w:r w:rsidR="00DC5DDF" w:rsidRPr="00C85403">
        <w:rPr>
          <w:lang w:val="en-US"/>
        </w:rPr>
        <w:t xml:space="preserve"> a </w:t>
      </w:r>
      <w:r w:rsidR="005038DB" w:rsidRPr="00C85403">
        <w:rPr>
          <w:lang w:val="en-US"/>
        </w:rPr>
        <w:t xml:space="preserve">manufacturing atmosphere, </w:t>
      </w:r>
      <w:r w:rsidR="00E46D49" w:rsidRPr="00C85403">
        <w:rPr>
          <w:lang w:val="en-US"/>
        </w:rPr>
        <w:t>at the same time</w:t>
      </w:r>
      <w:r w:rsidR="00893F26" w:rsidRPr="00C85403">
        <w:rPr>
          <w:lang w:val="en-US"/>
        </w:rPr>
        <w:t>… something</w:t>
      </w:r>
      <w:r w:rsidR="00E46D49" w:rsidRPr="00C85403">
        <w:rPr>
          <w:lang w:val="en-US"/>
        </w:rPr>
        <w:t xml:space="preserve"> taken care of, something of that </w:t>
      </w:r>
      <w:r w:rsidR="00893F26" w:rsidRPr="00C85403">
        <w:rPr>
          <w:lang w:val="en-US"/>
        </w:rPr>
        <w:t xml:space="preserve">spotless white… At first the walls were all white, all very </w:t>
      </w:r>
      <w:r w:rsidR="00572201" w:rsidRPr="00C85403">
        <w:rPr>
          <w:lang w:val="en-US"/>
        </w:rPr>
        <w:t>ascetic and convening… convening walls’.</w:t>
      </w:r>
      <w:r w:rsidR="00572201" w:rsidRPr="00C85403">
        <w:rPr>
          <w:rStyle w:val="Refdenotaalpie"/>
          <w:lang w:val="en-US"/>
        </w:rPr>
        <w:footnoteReference w:id="57"/>
      </w:r>
      <w:r w:rsidR="00893F26" w:rsidRPr="00C85403">
        <w:rPr>
          <w:lang w:val="en-US"/>
        </w:rPr>
        <w:t xml:space="preserve"> </w:t>
      </w:r>
    </w:p>
    <w:p w14:paraId="238BE820" w14:textId="77777777" w:rsidR="0088593C" w:rsidRPr="00C85403" w:rsidRDefault="0088593C" w:rsidP="00C34146">
      <w:pPr>
        <w:rPr>
          <w:lang w:val="en-US"/>
        </w:rPr>
      </w:pPr>
    </w:p>
    <w:p w14:paraId="55B4731D" w14:textId="1C5CC3CC" w:rsidR="0088593C" w:rsidRPr="00C85403" w:rsidRDefault="0088593C" w:rsidP="00C34146">
      <w:pPr>
        <w:rPr>
          <w:lang w:val="en-US"/>
        </w:rPr>
      </w:pPr>
      <w:r w:rsidRPr="00C85403">
        <w:rPr>
          <w:lang w:val="en-US"/>
        </w:rPr>
        <w:t xml:space="preserve">Now Fletcher also mentioned that </w:t>
      </w:r>
      <w:r w:rsidR="005F175C" w:rsidRPr="00C85403">
        <w:rPr>
          <w:lang w:val="en-US"/>
        </w:rPr>
        <w:t xml:space="preserve">in Ancient Greece, temples were </w:t>
      </w:r>
      <w:r w:rsidR="0068662E" w:rsidRPr="00C85403">
        <w:rPr>
          <w:lang w:val="en-US"/>
        </w:rPr>
        <w:t>built</w:t>
      </w:r>
      <w:r w:rsidR="005F175C" w:rsidRPr="00C85403">
        <w:rPr>
          <w:lang w:val="en-US"/>
        </w:rPr>
        <w:t xml:space="preserve"> so as to be </w:t>
      </w:r>
      <w:r w:rsidR="0068662E" w:rsidRPr="00C85403">
        <w:rPr>
          <w:lang w:val="en-US"/>
        </w:rPr>
        <w:t>linked</w:t>
      </w:r>
      <w:r w:rsidR="005F175C" w:rsidRPr="00C85403">
        <w:rPr>
          <w:lang w:val="en-US"/>
        </w:rPr>
        <w:t xml:space="preserve"> to their </w:t>
      </w:r>
      <w:r w:rsidR="00255C47">
        <w:rPr>
          <w:lang w:val="en-US"/>
        </w:rPr>
        <w:t>environment</w:t>
      </w:r>
      <w:r w:rsidR="005F175C" w:rsidRPr="00C85403">
        <w:rPr>
          <w:lang w:val="en-US"/>
        </w:rPr>
        <w:t>.</w:t>
      </w:r>
      <w:r w:rsidR="005F175C" w:rsidRPr="00C85403">
        <w:rPr>
          <w:rStyle w:val="Refdenotaalpie"/>
          <w:lang w:val="en-US"/>
        </w:rPr>
        <w:footnoteReference w:id="58"/>
      </w:r>
      <w:r w:rsidR="005F175C" w:rsidRPr="00C85403">
        <w:rPr>
          <w:lang w:val="en-US"/>
        </w:rPr>
        <w:t xml:space="preserve"> </w:t>
      </w:r>
      <w:r w:rsidR="000C1A7F" w:rsidRPr="00C85403">
        <w:rPr>
          <w:lang w:val="en-US"/>
        </w:rPr>
        <w:t>Drama occurred ‘against a living, breathing natural landscap</w:t>
      </w:r>
      <w:r w:rsidR="00811F10" w:rsidRPr="00C85403">
        <w:rPr>
          <w:lang w:val="en-US"/>
        </w:rPr>
        <w:t>e’.</w:t>
      </w:r>
      <w:r w:rsidR="00811F10" w:rsidRPr="00C85403">
        <w:rPr>
          <w:rStyle w:val="Refdenotaalpie"/>
          <w:lang w:val="en-US"/>
        </w:rPr>
        <w:footnoteReference w:id="59"/>
      </w:r>
      <w:r w:rsidR="00811F10" w:rsidRPr="00C85403">
        <w:rPr>
          <w:lang w:val="en-US"/>
        </w:rPr>
        <w:t xml:space="preserve"> These were open-air theatres </w:t>
      </w:r>
      <w:r w:rsidR="00D14128" w:rsidRPr="00C85403">
        <w:rPr>
          <w:lang w:val="en-US"/>
        </w:rPr>
        <w:t>but</w:t>
      </w:r>
      <w:r w:rsidR="00811F10" w:rsidRPr="00C85403">
        <w:rPr>
          <w:lang w:val="en-US"/>
        </w:rPr>
        <w:t xml:space="preserve"> Apacheta was an enclosed </w:t>
      </w:r>
      <w:r w:rsidR="002C3B9C" w:rsidRPr="00C85403">
        <w:rPr>
          <w:lang w:val="en-US"/>
        </w:rPr>
        <w:t>construction</w:t>
      </w:r>
      <w:r w:rsidR="00811F10" w:rsidRPr="00C85403">
        <w:rPr>
          <w:lang w:val="en-US"/>
        </w:rPr>
        <w:t xml:space="preserve">. </w:t>
      </w:r>
      <w:r w:rsidR="00D14128" w:rsidRPr="00C85403">
        <w:rPr>
          <w:lang w:val="en-US"/>
        </w:rPr>
        <w:t>However</w:t>
      </w:r>
      <w:r w:rsidR="006679A6" w:rsidRPr="00C85403">
        <w:rPr>
          <w:lang w:val="en-US"/>
        </w:rPr>
        <w:t xml:space="preserve"> it seemed to also be able to merge with its surrounding and to connect the audience with </w:t>
      </w:r>
      <w:r w:rsidR="00CE6645" w:rsidRPr="00C85403">
        <w:rPr>
          <w:lang w:val="en-US"/>
        </w:rPr>
        <w:t>it</w:t>
      </w:r>
      <w:r w:rsidR="00D010E2" w:rsidRPr="00C85403">
        <w:rPr>
          <w:lang w:val="en-US"/>
        </w:rPr>
        <w:t xml:space="preserve"> as</w:t>
      </w:r>
      <w:r w:rsidR="006679A6" w:rsidRPr="00C85403">
        <w:rPr>
          <w:lang w:val="en-US"/>
        </w:rPr>
        <w:t xml:space="preserve"> </w:t>
      </w:r>
      <w:proofErr w:type="spellStart"/>
      <w:r w:rsidR="006679A6" w:rsidRPr="00C85403">
        <w:rPr>
          <w:lang w:val="en-US"/>
        </w:rPr>
        <w:t>Pado</w:t>
      </w:r>
      <w:r w:rsidR="00027B4A" w:rsidRPr="00C85403">
        <w:rPr>
          <w:lang w:val="en-US"/>
        </w:rPr>
        <w:t>á</w:t>
      </w:r>
      <w:r w:rsidR="006679A6" w:rsidRPr="00C85403">
        <w:rPr>
          <w:lang w:val="en-US"/>
        </w:rPr>
        <w:t>n</w:t>
      </w:r>
      <w:proofErr w:type="spellEnd"/>
      <w:r w:rsidR="006679A6" w:rsidRPr="00C85403">
        <w:rPr>
          <w:lang w:val="en-US"/>
        </w:rPr>
        <w:t xml:space="preserve"> mentioned:</w:t>
      </w:r>
    </w:p>
    <w:p w14:paraId="7BC7E7B9" w14:textId="77777777" w:rsidR="0088593C" w:rsidRPr="00C85403" w:rsidRDefault="0088593C" w:rsidP="00C34146">
      <w:pPr>
        <w:rPr>
          <w:lang w:val="en-US"/>
        </w:rPr>
      </w:pPr>
    </w:p>
    <w:p w14:paraId="335C7CF7" w14:textId="289E34E2" w:rsidR="00F755EE" w:rsidRPr="00C85403" w:rsidRDefault="006679A6" w:rsidP="00C85403">
      <w:pPr>
        <w:ind w:left="851"/>
        <w:rPr>
          <w:lang w:val="en-US"/>
        </w:rPr>
      </w:pPr>
      <w:r w:rsidRPr="00C85403">
        <w:rPr>
          <w:lang w:val="en-US"/>
        </w:rPr>
        <w:lastRenderedPageBreak/>
        <w:t>‘</w:t>
      </w:r>
      <w:r w:rsidR="00027B4A" w:rsidRPr="00C85403">
        <w:rPr>
          <w:lang w:val="en-US"/>
        </w:rPr>
        <w:t>that roof… that when it rained it made noise</w:t>
      </w:r>
      <w:r w:rsidR="00905282">
        <w:rPr>
          <w:lang w:val="en-US"/>
        </w:rPr>
        <w:t xml:space="preserve">… </w:t>
      </w:r>
      <w:r w:rsidR="00905282" w:rsidRPr="00C85403">
        <w:rPr>
          <w:lang w:val="en-US"/>
        </w:rPr>
        <w:t>It also happened during that play that at the exact moment when it was needed the doves on the roof started making a particular noise</w:t>
      </w:r>
      <w:r w:rsidR="00905282">
        <w:rPr>
          <w:lang w:val="en-US"/>
        </w:rPr>
        <w:t xml:space="preserve">’ </w:t>
      </w:r>
      <w:r w:rsidR="00D80754" w:rsidRPr="00C85403">
        <w:rPr>
          <w:rStyle w:val="Refdenotaalpie"/>
          <w:lang w:val="en-US"/>
        </w:rPr>
        <w:footnoteReference w:id="60"/>
      </w:r>
      <w:r w:rsidR="00F755EE" w:rsidRPr="00C85403">
        <w:rPr>
          <w:lang w:val="en-US"/>
        </w:rPr>
        <w:t xml:space="preserve"> </w:t>
      </w:r>
    </w:p>
    <w:p w14:paraId="314B0276" w14:textId="77777777" w:rsidR="008F4A4A" w:rsidRPr="00C85403" w:rsidRDefault="008F4A4A" w:rsidP="00905282">
      <w:pPr>
        <w:rPr>
          <w:lang w:val="en-US"/>
        </w:rPr>
      </w:pPr>
    </w:p>
    <w:p w14:paraId="4B7AB484" w14:textId="7E513A8B" w:rsidR="00103770" w:rsidRPr="00C85403" w:rsidRDefault="006F51C5" w:rsidP="00C34146">
      <w:pPr>
        <w:rPr>
          <w:lang w:val="en-US"/>
        </w:rPr>
      </w:pPr>
      <w:r w:rsidRPr="00C85403">
        <w:rPr>
          <w:lang w:val="en-US"/>
        </w:rPr>
        <w:t>Even though</w:t>
      </w:r>
      <w:r w:rsidR="00103770" w:rsidRPr="00C85403">
        <w:rPr>
          <w:lang w:val="en-US"/>
        </w:rPr>
        <w:t xml:space="preserve"> she </w:t>
      </w:r>
      <w:r w:rsidR="002F2E33" w:rsidRPr="00C85403">
        <w:rPr>
          <w:lang w:val="en-US"/>
        </w:rPr>
        <w:t>mentioned</w:t>
      </w:r>
      <w:r w:rsidR="00103770" w:rsidRPr="00C85403">
        <w:rPr>
          <w:lang w:val="en-US"/>
        </w:rPr>
        <w:t xml:space="preserve"> the structure and its physical qualities</w:t>
      </w:r>
      <w:r w:rsidRPr="00C85403">
        <w:rPr>
          <w:lang w:val="en-US"/>
        </w:rPr>
        <w:t>, she felt that there was something in that place that seemed to be beyond its architecture</w:t>
      </w:r>
      <w:r w:rsidR="00B82DB6" w:rsidRPr="00C85403">
        <w:rPr>
          <w:lang w:val="en-US"/>
        </w:rPr>
        <w:t xml:space="preserve">, something invisible. </w:t>
      </w:r>
      <w:r w:rsidR="00DD4D0A" w:rsidRPr="00C85403">
        <w:rPr>
          <w:lang w:val="en-US"/>
        </w:rPr>
        <w:t xml:space="preserve">This echoed Peter Brook’s words, who quoted </w:t>
      </w:r>
      <w:r w:rsidR="003F5178" w:rsidRPr="00C85403">
        <w:rPr>
          <w:lang w:val="en-US"/>
        </w:rPr>
        <w:t xml:space="preserve">the French dramatist Antonin Artaud, when </w:t>
      </w:r>
      <w:r w:rsidR="000F52ED" w:rsidRPr="00C85403">
        <w:rPr>
          <w:lang w:val="en-US"/>
        </w:rPr>
        <w:t>stating that theatre gave its participants the opportunity to escape old recognizable forms</w:t>
      </w:r>
      <w:r w:rsidR="00C83EE8" w:rsidRPr="00C85403">
        <w:rPr>
          <w:lang w:val="en-US"/>
        </w:rPr>
        <w:t xml:space="preserve"> making it</w:t>
      </w:r>
      <w:r w:rsidR="00AC53E9" w:rsidRPr="00C85403">
        <w:rPr>
          <w:lang w:val="en-US"/>
        </w:rPr>
        <w:t xml:space="preserve"> a holly place in which a greater reality could be found’.</w:t>
      </w:r>
      <w:r w:rsidR="00AC53E9" w:rsidRPr="00C85403">
        <w:rPr>
          <w:rStyle w:val="Refdenotaalpie"/>
          <w:lang w:val="en-US"/>
        </w:rPr>
        <w:footnoteReference w:id="61"/>
      </w:r>
      <w:r w:rsidR="00AC53E9" w:rsidRPr="00C85403">
        <w:rPr>
          <w:lang w:val="en-US"/>
        </w:rPr>
        <w:t xml:space="preserve"> </w:t>
      </w:r>
      <w:proofErr w:type="spellStart"/>
      <w:r w:rsidR="00502A12" w:rsidRPr="00C85403">
        <w:rPr>
          <w:lang w:val="en-US"/>
        </w:rPr>
        <w:t>Padoán</w:t>
      </w:r>
      <w:proofErr w:type="spellEnd"/>
      <w:r w:rsidR="00AC53E9" w:rsidRPr="00C85403">
        <w:rPr>
          <w:lang w:val="en-US"/>
        </w:rPr>
        <w:t xml:space="preserve"> added:</w:t>
      </w:r>
    </w:p>
    <w:p w14:paraId="4480FDAD" w14:textId="74EED872" w:rsidR="00C34146" w:rsidRPr="00C85403" w:rsidRDefault="00C34146">
      <w:pPr>
        <w:rPr>
          <w:lang w:val="en-US"/>
        </w:rPr>
      </w:pPr>
    </w:p>
    <w:p w14:paraId="229F582E" w14:textId="735B14AF" w:rsidR="00C95F2E" w:rsidRPr="00C85403" w:rsidRDefault="00C85403" w:rsidP="00C85403">
      <w:pPr>
        <w:ind w:left="851"/>
        <w:rPr>
          <w:lang w:val="en-US"/>
        </w:rPr>
      </w:pPr>
      <w:r>
        <w:rPr>
          <w:lang w:val="en-US"/>
        </w:rPr>
        <w:t>‘</w:t>
      </w:r>
      <w:r w:rsidR="001C0A38" w:rsidRPr="00C85403">
        <w:rPr>
          <w:lang w:val="en-US"/>
        </w:rPr>
        <w:t xml:space="preserve">But actually I don’t know if I could say that I only liked its exterior. I’d say there was something, let’s say, </w:t>
      </w:r>
      <w:r w:rsidR="001F7855" w:rsidRPr="00C85403">
        <w:rPr>
          <w:lang w:val="en-US"/>
        </w:rPr>
        <w:t xml:space="preserve">convening… It’s quite hard to explain </w:t>
      </w:r>
      <w:r w:rsidR="007F0FF2" w:rsidRPr="00C85403">
        <w:rPr>
          <w:lang w:val="en-US"/>
        </w:rPr>
        <w:t xml:space="preserve">it </w:t>
      </w:r>
      <w:r w:rsidR="001F7855" w:rsidRPr="00C85403">
        <w:rPr>
          <w:lang w:val="en-US"/>
        </w:rPr>
        <w:t>with words… I understand, it</w:t>
      </w:r>
      <w:r w:rsidR="007F0FF2" w:rsidRPr="00C85403">
        <w:rPr>
          <w:lang w:val="en-US"/>
        </w:rPr>
        <w:t>’</w:t>
      </w:r>
      <w:r w:rsidR="001F7855" w:rsidRPr="00C85403">
        <w:rPr>
          <w:lang w:val="en-US"/>
        </w:rPr>
        <w:t>s just walls</w:t>
      </w:r>
      <w:r w:rsidR="00AC291C" w:rsidRPr="00C85403">
        <w:rPr>
          <w:lang w:val="en-US"/>
        </w:rPr>
        <w:t xml:space="preserve">… It’s </w:t>
      </w:r>
      <w:r w:rsidR="00BA5277" w:rsidRPr="00C85403">
        <w:rPr>
          <w:lang w:val="en-US"/>
        </w:rPr>
        <w:t>inexplicable. There was something with that window, something that happened there. Apacheta had magic… definit</w:t>
      </w:r>
      <w:r w:rsidR="005820B6" w:rsidRPr="00C85403">
        <w:rPr>
          <w:lang w:val="en-US"/>
        </w:rPr>
        <w:t>e</w:t>
      </w:r>
      <w:r w:rsidR="00BA5277" w:rsidRPr="00C85403">
        <w:rPr>
          <w:lang w:val="en-US"/>
        </w:rPr>
        <w:t>ly</w:t>
      </w:r>
      <w:r>
        <w:rPr>
          <w:lang w:val="en-US"/>
        </w:rPr>
        <w:t>’</w:t>
      </w:r>
      <w:r w:rsidR="00BA5277" w:rsidRPr="00C85403">
        <w:rPr>
          <w:lang w:val="en-US"/>
        </w:rPr>
        <w:t>.</w:t>
      </w:r>
      <w:r w:rsidR="005820B6" w:rsidRPr="00C85403">
        <w:rPr>
          <w:rStyle w:val="Refdenotaalpie"/>
        </w:rPr>
        <w:footnoteReference w:id="62"/>
      </w:r>
      <w:r w:rsidR="00BA5277" w:rsidRPr="00C85403">
        <w:rPr>
          <w:lang w:val="en-US"/>
        </w:rPr>
        <w:t xml:space="preserve"> </w:t>
      </w:r>
    </w:p>
    <w:p w14:paraId="704C95CC" w14:textId="451BB509" w:rsidR="00471DA8" w:rsidRPr="00C85403" w:rsidRDefault="00471DA8">
      <w:pPr>
        <w:rPr>
          <w:lang w:val="en-US"/>
        </w:rPr>
      </w:pPr>
    </w:p>
    <w:p w14:paraId="1EAFD7AA" w14:textId="21E05148" w:rsidR="005820B6" w:rsidRPr="00C85403" w:rsidRDefault="005820B6" w:rsidP="00471DA8">
      <w:pPr>
        <w:rPr>
          <w:lang w:val="en-US"/>
        </w:rPr>
      </w:pPr>
      <w:r w:rsidRPr="00C85403">
        <w:rPr>
          <w:lang w:val="en-US"/>
        </w:rPr>
        <w:t>This difficulty in explaining the relationship with a sacred place was also reflecte</w:t>
      </w:r>
      <w:r w:rsidR="009E2B18" w:rsidRPr="00C85403">
        <w:rPr>
          <w:lang w:val="en-US"/>
        </w:rPr>
        <w:t>d</w:t>
      </w:r>
      <w:r w:rsidRPr="00C85403">
        <w:rPr>
          <w:lang w:val="en-US"/>
        </w:rPr>
        <w:t xml:space="preserve"> in Lane’s words: </w:t>
      </w:r>
      <w:r w:rsidRPr="00A157ED">
        <w:rPr>
          <w:lang w:val="en-US"/>
        </w:rPr>
        <w:t>‘The sacredness of a place may be highly ephemeral, subjective, and hard to define’.</w:t>
      </w:r>
      <w:r w:rsidRPr="00C85403">
        <w:rPr>
          <w:rStyle w:val="Refdenotaalpie"/>
        </w:rPr>
        <w:footnoteReference w:id="63"/>
      </w:r>
      <w:r w:rsidRPr="00A157ED">
        <w:rPr>
          <w:lang w:val="en-US"/>
        </w:rPr>
        <w:t xml:space="preserve"> </w:t>
      </w:r>
      <w:r w:rsidR="00CE032B" w:rsidRPr="00C85403">
        <w:t xml:space="preserve">Molina </w:t>
      </w:r>
      <w:proofErr w:type="spellStart"/>
      <w:r w:rsidR="00332C6C" w:rsidRPr="00C85403">
        <w:t>also</w:t>
      </w:r>
      <w:proofErr w:type="spellEnd"/>
      <w:r w:rsidR="00332C6C" w:rsidRPr="00C85403">
        <w:t xml:space="preserve"> </w:t>
      </w:r>
      <w:proofErr w:type="spellStart"/>
      <w:r w:rsidR="00332C6C" w:rsidRPr="00C85403">
        <w:t>addressed</w:t>
      </w:r>
      <w:proofErr w:type="spellEnd"/>
      <w:r w:rsidR="00332C6C" w:rsidRPr="00C85403">
        <w:t xml:space="preserve"> </w:t>
      </w:r>
      <w:proofErr w:type="spellStart"/>
      <w:r w:rsidR="003F3636" w:rsidRPr="00C85403">
        <w:t>the</w:t>
      </w:r>
      <w:proofErr w:type="spellEnd"/>
      <w:r w:rsidR="00332C6C" w:rsidRPr="00C85403">
        <w:t xml:space="preserve"> </w:t>
      </w:r>
      <w:proofErr w:type="spellStart"/>
      <w:r w:rsidR="00332C6C" w:rsidRPr="00C85403">
        <w:t>issue</w:t>
      </w:r>
      <w:proofErr w:type="spellEnd"/>
      <w:r w:rsidR="00CE032B" w:rsidRPr="00C85403">
        <w:t>:</w:t>
      </w:r>
    </w:p>
    <w:p w14:paraId="7A6EFDC9" w14:textId="77777777" w:rsidR="005820B6" w:rsidRPr="00C85403" w:rsidRDefault="005820B6" w:rsidP="00471DA8">
      <w:pPr>
        <w:rPr>
          <w:lang w:val="en-US"/>
        </w:rPr>
      </w:pPr>
    </w:p>
    <w:p w14:paraId="4028E6C7" w14:textId="20D4DF0B" w:rsidR="00CE032B" w:rsidRPr="00C85403" w:rsidRDefault="00CE032B" w:rsidP="00C85403">
      <w:pPr>
        <w:ind w:left="851"/>
        <w:rPr>
          <w:lang w:val="en-US"/>
        </w:rPr>
      </w:pPr>
      <w:r w:rsidRPr="00C85403">
        <w:rPr>
          <w:lang w:val="en-US"/>
        </w:rPr>
        <w:t>‘If I just see the space… well, it’s just wall</w:t>
      </w:r>
      <w:r w:rsidR="003F3636" w:rsidRPr="00C85403">
        <w:rPr>
          <w:lang w:val="en-US"/>
        </w:rPr>
        <w:t>s</w:t>
      </w:r>
      <w:r w:rsidRPr="00C85403">
        <w:rPr>
          <w:lang w:val="en-US"/>
        </w:rPr>
        <w:t xml:space="preserve">… No! It’s a place that takes care of me, it </w:t>
      </w:r>
      <w:r w:rsidR="00A85EC6" w:rsidRPr="00C85403">
        <w:rPr>
          <w:lang w:val="en-US"/>
        </w:rPr>
        <w:t>teaches me, it creates bonds with other people. Yes, I believe Apacheta was alive</w:t>
      </w:r>
      <w:r w:rsidR="00F51EA8" w:rsidRPr="00C85403">
        <w:rPr>
          <w:lang w:val="en-US"/>
        </w:rPr>
        <w:t>.</w:t>
      </w:r>
      <w:r w:rsidR="00A85EC6" w:rsidRPr="00C85403">
        <w:rPr>
          <w:lang w:val="en-US"/>
        </w:rPr>
        <w:t>’</w:t>
      </w:r>
      <w:r w:rsidR="00A85EC6" w:rsidRPr="00C85403">
        <w:rPr>
          <w:rStyle w:val="Refdenotaalpie"/>
          <w:lang w:val="en-US"/>
        </w:rPr>
        <w:footnoteReference w:id="64"/>
      </w:r>
    </w:p>
    <w:p w14:paraId="52FCF2E9" w14:textId="77777777" w:rsidR="00471DA8" w:rsidRPr="00C85403" w:rsidRDefault="00471DA8">
      <w:pPr>
        <w:rPr>
          <w:lang w:val="en-US"/>
        </w:rPr>
      </w:pPr>
    </w:p>
    <w:p w14:paraId="482EBA70" w14:textId="1B571132" w:rsidR="00E141E9" w:rsidRPr="00C85403" w:rsidRDefault="00F90465">
      <w:pPr>
        <w:rPr>
          <w:lang w:val="en-US"/>
        </w:rPr>
      </w:pPr>
      <w:r w:rsidRPr="00C85403">
        <w:rPr>
          <w:lang w:val="en-US"/>
        </w:rPr>
        <w:t>These experiences</w:t>
      </w:r>
      <w:r w:rsidR="004669B1" w:rsidRPr="00C85403">
        <w:rPr>
          <w:lang w:val="en-US"/>
        </w:rPr>
        <w:t xml:space="preserve"> echo</w:t>
      </w:r>
      <w:r w:rsidRPr="00C85403">
        <w:rPr>
          <w:lang w:val="en-US"/>
        </w:rPr>
        <w:t>ed</w:t>
      </w:r>
      <w:r w:rsidR="004669B1" w:rsidRPr="00C85403">
        <w:rPr>
          <w:lang w:val="en-US"/>
        </w:rPr>
        <w:t xml:space="preserve"> Eliade</w:t>
      </w:r>
      <w:r w:rsidRPr="00C85403">
        <w:rPr>
          <w:lang w:val="en-US"/>
        </w:rPr>
        <w:t>’s definition of</w:t>
      </w:r>
      <w:r w:rsidR="001423C8" w:rsidRPr="00C85403">
        <w:rPr>
          <w:lang w:val="en-US"/>
        </w:rPr>
        <w:t xml:space="preserve"> hierophanies: ‘</w:t>
      </w:r>
      <w:r w:rsidR="00927DA7" w:rsidRPr="00C85403">
        <w:rPr>
          <w:lang w:val="en-US"/>
        </w:rPr>
        <w:t>a reality that does not belong to our world, in objects that are an integral part of our natural “profane” world’.</w:t>
      </w:r>
      <w:r w:rsidR="00927DA7" w:rsidRPr="00C85403">
        <w:rPr>
          <w:rStyle w:val="Refdenotaalpie"/>
          <w:lang w:val="en-US"/>
        </w:rPr>
        <w:footnoteReference w:id="65"/>
      </w:r>
      <w:r w:rsidR="001E2956" w:rsidRPr="00C85403">
        <w:rPr>
          <w:lang w:val="en-US"/>
        </w:rPr>
        <w:t xml:space="preserve"> This was Eliade’s paradoxical nature of sacredness: ‘by manifesting the sacred, any object becomes </w:t>
      </w:r>
      <w:r w:rsidR="001E2956" w:rsidRPr="00C85403">
        <w:rPr>
          <w:i/>
          <w:iCs/>
          <w:lang w:val="en-US"/>
        </w:rPr>
        <w:t>something else</w:t>
      </w:r>
      <w:r w:rsidR="001E2956" w:rsidRPr="00C85403">
        <w:rPr>
          <w:lang w:val="en-US"/>
        </w:rPr>
        <w:t xml:space="preserve">, yet it continues to remain </w:t>
      </w:r>
      <w:r w:rsidR="001E2956" w:rsidRPr="00C85403">
        <w:rPr>
          <w:i/>
          <w:iCs/>
          <w:lang w:val="en-US"/>
        </w:rPr>
        <w:t>itself’</w:t>
      </w:r>
      <w:r w:rsidR="001E2956" w:rsidRPr="00C85403">
        <w:rPr>
          <w:lang w:val="en-US"/>
        </w:rPr>
        <w:t>.</w:t>
      </w:r>
      <w:r w:rsidR="001E2956" w:rsidRPr="00C85403">
        <w:rPr>
          <w:rStyle w:val="Refdenotaalpie"/>
          <w:lang w:val="en-US"/>
        </w:rPr>
        <w:footnoteReference w:id="66"/>
      </w:r>
      <w:r w:rsidR="00860453" w:rsidRPr="00C85403">
        <w:rPr>
          <w:lang w:val="en-US"/>
        </w:rPr>
        <w:t xml:space="preserve"> </w:t>
      </w:r>
      <w:proofErr w:type="spellStart"/>
      <w:r w:rsidR="000D3B98" w:rsidRPr="00C85403">
        <w:rPr>
          <w:lang w:val="en-US"/>
        </w:rPr>
        <w:t>Padoán</w:t>
      </w:r>
      <w:proofErr w:type="spellEnd"/>
      <w:r w:rsidR="000D3B98" w:rsidRPr="00C85403">
        <w:rPr>
          <w:lang w:val="en-US"/>
        </w:rPr>
        <w:t xml:space="preserve"> </w:t>
      </w:r>
      <w:r w:rsidR="008F33A4" w:rsidRPr="00C85403">
        <w:rPr>
          <w:lang w:val="en-US"/>
        </w:rPr>
        <w:t>shared an anecdote that exemplifies this clearly</w:t>
      </w:r>
      <w:r w:rsidR="000D3B98" w:rsidRPr="00C85403">
        <w:rPr>
          <w:lang w:val="en-US"/>
        </w:rPr>
        <w:t>:</w:t>
      </w:r>
    </w:p>
    <w:p w14:paraId="5CE60D9B" w14:textId="245500F7" w:rsidR="000D3B98" w:rsidRPr="00C85403" w:rsidRDefault="000D3B98">
      <w:pPr>
        <w:rPr>
          <w:lang w:val="en-US"/>
        </w:rPr>
      </w:pPr>
    </w:p>
    <w:p w14:paraId="25D19501" w14:textId="77777777" w:rsidR="000D3B98" w:rsidRPr="00C85403" w:rsidRDefault="000D3B98" w:rsidP="00C85403">
      <w:pPr>
        <w:ind w:left="851"/>
        <w:rPr>
          <w:lang w:val="en-US"/>
        </w:rPr>
      </w:pPr>
      <w:r w:rsidRPr="00C85403">
        <w:rPr>
          <w:lang w:val="en-US"/>
        </w:rPr>
        <w:t>‘I can see it because people react: ‘oh! Should I step on it with my shoes on?’ Actually, it’s just a floor! One can step on it but there is a kind of respect to the place’.</w:t>
      </w:r>
      <w:r w:rsidRPr="00C85403">
        <w:rPr>
          <w:rStyle w:val="Refdenotaalpie"/>
          <w:lang w:val="en-US"/>
        </w:rPr>
        <w:footnoteReference w:id="67"/>
      </w:r>
      <w:r w:rsidRPr="00C85403">
        <w:rPr>
          <w:lang w:val="en-US"/>
        </w:rPr>
        <w:t xml:space="preserve">  </w:t>
      </w:r>
    </w:p>
    <w:p w14:paraId="4EAC6D79" w14:textId="7CB989D0" w:rsidR="000D3B98" w:rsidRPr="00C85403" w:rsidRDefault="000D3B98">
      <w:pPr>
        <w:rPr>
          <w:lang w:val="en-US"/>
        </w:rPr>
      </w:pPr>
    </w:p>
    <w:p w14:paraId="1D866496" w14:textId="67376074" w:rsidR="001C0A38" w:rsidRPr="00C85403" w:rsidRDefault="008F33A4">
      <w:pPr>
        <w:rPr>
          <w:lang w:val="en-US"/>
        </w:rPr>
      </w:pPr>
      <w:r w:rsidRPr="00C85403">
        <w:rPr>
          <w:lang w:val="en-US"/>
        </w:rPr>
        <w:t xml:space="preserve">This experience also mirrors Durkheim’s idea that a space (or any object whatsoever) became sacred when a set of prohibitions were applied to it, so that it got separated from </w:t>
      </w:r>
      <w:r w:rsidRPr="00C85403">
        <w:rPr>
          <w:lang w:val="en-US"/>
        </w:rPr>
        <w:lastRenderedPageBreak/>
        <w:t>the ordinary mundane order of life.</w:t>
      </w:r>
      <w:r w:rsidRPr="00C85403">
        <w:rPr>
          <w:rStyle w:val="Refdenotaalpie"/>
          <w:lang w:val="en-US"/>
        </w:rPr>
        <w:footnoteReference w:id="68"/>
      </w:r>
      <w:r w:rsidRPr="00C85403">
        <w:rPr>
          <w:lang w:val="en-US"/>
        </w:rPr>
        <w:t xml:space="preserve"> A rule emerged in Apacheta: only to step with naked feet on the stage, even if it was just a floor.</w:t>
      </w:r>
      <w:r w:rsidR="00905282">
        <w:rPr>
          <w:lang w:val="en-US"/>
        </w:rPr>
        <w:t xml:space="preserve"> </w:t>
      </w:r>
      <w:r w:rsidR="006C3671" w:rsidRPr="00905282">
        <w:rPr>
          <w:lang w:val="en-US"/>
        </w:rPr>
        <w:t>To conclude</w:t>
      </w:r>
      <w:r w:rsidR="00F02E79" w:rsidRPr="00905282">
        <w:rPr>
          <w:lang w:val="en-US"/>
        </w:rPr>
        <w:t xml:space="preserve"> this section, it may be </w:t>
      </w:r>
      <w:r w:rsidR="00B83EB7" w:rsidRPr="00905282">
        <w:rPr>
          <w:lang w:val="en-US"/>
        </w:rPr>
        <w:t>suggested that the participants perceived</w:t>
      </w:r>
      <w:r w:rsidR="00F02E79" w:rsidRPr="00905282">
        <w:rPr>
          <w:lang w:val="en-US"/>
        </w:rPr>
        <w:t xml:space="preserve"> Apacheta </w:t>
      </w:r>
      <w:r w:rsidR="00B83EB7" w:rsidRPr="00905282">
        <w:rPr>
          <w:lang w:val="en-US"/>
        </w:rPr>
        <w:t xml:space="preserve">as having its own agency </w:t>
      </w:r>
      <w:r w:rsidR="00905282" w:rsidRPr="00905282">
        <w:rPr>
          <w:lang w:val="en-US"/>
        </w:rPr>
        <w:t>by</w:t>
      </w:r>
      <w:r w:rsidR="00B83EB7" w:rsidRPr="00905282">
        <w:rPr>
          <w:lang w:val="en-US"/>
        </w:rPr>
        <w:t xml:space="preserve"> choos</w:t>
      </w:r>
      <w:r w:rsidR="00905282">
        <w:rPr>
          <w:lang w:val="en-US"/>
        </w:rPr>
        <w:t>ing</w:t>
      </w:r>
      <w:r w:rsidR="00B83EB7" w:rsidRPr="00905282">
        <w:rPr>
          <w:lang w:val="en-US"/>
        </w:rPr>
        <w:t xml:space="preserve"> where to </w:t>
      </w:r>
      <w:r w:rsidR="00905282">
        <w:rPr>
          <w:lang w:val="en-US"/>
        </w:rPr>
        <w:t>be</w:t>
      </w:r>
      <w:r w:rsidR="00B83EB7" w:rsidRPr="00905282">
        <w:rPr>
          <w:lang w:val="en-US"/>
        </w:rPr>
        <w:t xml:space="preserve"> place</w:t>
      </w:r>
      <w:r w:rsidR="00905282">
        <w:rPr>
          <w:lang w:val="en-US"/>
        </w:rPr>
        <w:t>d</w:t>
      </w:r>
      <w:r w:rsidR="00A157ED">
        <w:rPr>
          <w:lang w:val="en-US"/>
        </w:rPr>
        <w:t xml:space="preserve"> and interacting with the environment</w:t>
      </w:r>
      <w:r w:rsidR="008B602D" w:rsidRPr="00905282">
        <w:rPr>
          <w:lang w:val="en-US"/>
        </w:rPr>
        <w:t xml:space="preserve">. </w:t>
      </w:r>
      <w:r w:rsidR="00905282">
        <w:rPr>
          <w:lang w:val="en-US"/>
        </w:rPr>
        <w:t>The</w:t>
      </w:r>
      <w:r w:rsidR="007F1129" w:rsidRPr="00905282">
        <w:rPr>
          <w:lang w:val="en-US"/>
        </w:rPr>
        <w:t xml:space="preserve"> fact that its nature was </w:t>
      </w:r>
      <w:r w:rsidR="00905282">
        <w:rPr>
          <w:lang w:val="en-US"/>
        </w:rPr>
        <w:t xml:space="preserve">somewhat </w:t>
      </w:r>
      <w:r w:rsidR="007F1129" w:rsidRPr="00905282">
        <w:rPr>
          <w:lang w:val="en-US"/>
        </w:rPr>
        <w:t xml:space="preserve">concealed </w:t>
      </w:r>
      <w:r w:rsidR="00B711FC" w:rsidRPr="00905282">
        <w:rPr>
          <w:lang w:val="en-US"/>
        </w:rPr>
        <w:t xml:space="preserve">in </w:t>
      </w:r>
      <w:r w:rsidR="00A157ED">
        <w:rPr>
          <w:lang w:val="en-US"/>
        </w:rPr>
        <w:t xml:space="preserve">the </w:t>
      </w:r>
      <w:r w:rsidR="00B711FC" w:rsidRPr="00905282">
        <w:rPr>
          <w:lang w:val="en-US"/>
        </w:rPr>
        <w:t xml:space="preserve">mundane </w:t>
      </w:r>
      <w:r w:rsidR="00C02C9D" w:rsidRPr="00905282">
        <w:rPr>
          <w:lang w:val="en-US"/>
        </w:rPr>
        <w:t>is discussed in the following section.</w:t>
      </w:r>
    </w:p>
    <w:p w14:paraId="3B0E2B54" w14:textId="77777777" w:rsidR="00927DA7" w:rsidRPr="00C85403" w:rsidRDefault="00927DA7">
      <w:pPr>
        <w:rPr>
          <w:lang w:val="en-US"/>
        </w:rPr>
      </w:pPr>
    </w:p>
    <w:p w14:paraId="5493A02C" w14:textId="76A8D4C0" w:rsidR="00167E30" w:rsidRPr="00C85403" w:rsidRDefault="005D4AF9" w:rsidP="00141C4B">
      <w:pPr>
        <w:pStyle w:val="Ttulo2"/>
        <w:rPr>
          <w:rFonts w:ascii="Times New Roman" w:hAnsi="Times New Roman" w:cs="Times New Roman"/>
          <w:b/>
          <w:bCs/>
          <w:color w:val="auto"/>
          <w:sz w:val="24"/>
          <w:szCs w:val="24"/>
          <w:lang w:val="en-US"/>
        </w:rPr>
      </w:pPr>
      <w:r w:rsidRPr="00C85403">
        <w:rPr>
          <w:rFonts w:ascii="Times New Roman" w:hAnsi="Times New Roman" w:cs="Times New Roman"/>
          <w:b/>
          <w:bCs/>
          <w:color w:val="auto"/>
          <w:sz w:val="24"/>
          <w:szCs w:val="24"/>
          <w:lang w:val="en-US"/>
        </w:rPr>
        <w:t>The concealment of the sacred</w:t>
      </w:r>
      <w:r w:rsidR="006970A4" w:rsidRPr="00C85403">
        <w:rPr>
          <w:rFonts w:ascii="Times New Roman" w:hAnsi="Times New Roman" w:cs="Times New Roman"/>
          <w:b/>
          <w:bCs/>
          <w:color w:val="auto"/>
          <w:sz w:val="24"/>
          <w:szCs w:val="24"/>
          <w:lang w:val="en-US"/>
        </w:rPr>
        <w:t xml:space="preserve"> </w:t>
      </w:r>
    </w:p>
    <w:p w14:paraId="6D218C84" w14:textId="1A59F1A8" w:rsidR="00DD14D8" w:rsidRPr="00C85403" w:rsidRDefault="003E17A7">
      <w:pPr>
        <w:rPr>
          <w:lang w:val="en-US"/>
        </w:rPr>
      </w:pPr>
      <w:r w:rsidRPr="00C85403">
        <w:rPr>
          <w:lang w:val="en-US"/>
        </w:rPr>
        <w:t xml:space="preserve">The section below describes if the participants </w:t>
      </w:r>
      <w:r w:rsidR="00ED1445" w:rsidRPr="00C85403">
        <w:rPr>
          <w:lang w:val="en-US"/>
        </w:rPr>
        <w:t>perceived</w:t>
      </w:r>
      <w:r w:rsidRPr="00C85403">
        <w:rPr>
          <w:lang w:val="en-US"/>
        </w:rPr>
        <w:t xml:space="preserve"> </w:t>
      </w:r>
      <w:r w:rsidR="00214D96" w:rsidRPr="00C85403">
        <w:rPr>
          <w:lang w:val="en-US"/>
        </w:rPr>
        <w:t>some sort of concealment of the sacred</w:t>
      </w:r>
      <w:r w:rsidR="00940A97" w:rsidRPr="00C85403">
        <w:rPr>
          <w:lang w:val="en-US"/>
        </w:rPr>
        <w:t xml:space="preserve">. Lane stated that </w:t>
      </w:r>
      <w:r w:rsidR="00981A53" w:rsidRPr="00C85403">
        <w:rPr>
          <w:lang w:val="en-US"/>
        </w:rPr>
        <w:t>‘holiness resides not in certain inherent marks of external significance’.</w:t>
      </w:r>
      <w:r w:rsidR="00981A53" w:rsidRPr="00C85403">
        <w:rPr>
          <w:rStyle w:val="Refdenotaalpie"/>
          <w:lang w:val="en-US"/>
        </w:rPr>
        <w:footnoteReference w:id="69"/>
      </w:r>
      <w:r w:rsidR="00720FB1" w:rsidRPr="00C85403">
        <w:rPr>
          <w:lang w:val="en-US"/>
        </w:rPr>
        <w:t xml:space="preserve"> </w:t>
      </w:r>
      <w:r w:rsidR="004D307B" w:rsidRPr="00C85403">
        <w:rPr>
          <w:lang w:val="en-US"/>
        </w:rPr>
        <w:t>He</w:t>
      </w:r>
      <w:r w:rsidR="00720FB1" w:rsidRPr="00C85403">
        <w:rPr>
          <w:lang w:val="en-US"/>
        </w:rPr>
        <w:t xml:space="preserve"> </w:t>
      </w:r>
      <w:r w:rsidR="001866F3" w:rsidRPr="00C85403">
        <w:rPr>
          <w:lang w:val="en-US"/>
        </w:rPr>
        <w:t xml:space="preserve">also </w:t>
      </w:r>
      <w:r w:rsidR="00720FB1" w:rsidRPr="00C85403">
        <w:rPr>
          <w:lang w:val="en-US"/>
        </w:rPr>
        <w:t xml:space="preserve">mentioned that ‘sacred place could be </w:t>
      </w:r>
      <w:proofErr w:type="spellStart"/>
      <w:r w:rsidR="00720FB1" w:rsidRPr="00C85403">
        <w:rPr>
          <w:lang w:val="en-US"/>
        </w:rPr>
        <w:t>tred</w:t>
      </w:r>
      <w:proofErr w:type="spellEnd"/>
      <w:r w:rsidR="00720FB1" w:rsidRPr="00C85403">
        <w:rPr>
          <w:lang w:val="en-US"/>
        </w:rPr>
        <w:t xml:space="preserve"> upon without being entered</w:t>
      </w:r>
      <w:r w:rsidR="00364FE3" w:rsidRPr="00C85403">
        <w:rPr>
          <w:lang w:val="en-US"/>
        </w:rPr>
        <w:t>’.</w:t>
      </w:r>
      <w:r w:rsidR="00364FE3" w:rsidRPr="00C85403">
        <w:rPr>
          <w:rStyle w:val="Refdenotaalpie"/>
          <w:lang w:val="en-US"/>
        </w:rPr>
        <w:footnoteReference w:id="70"/>
      </w:r>
      <w:r w:rsidR="008D46B6" w:rsidRPr="00C85403">
        <w:rPr>
          <w:lang w:val="en-US"/>
        </w:rPr>
        <w:t xml:space="preserve"> When </w:t>
      </w:r>
      <w:r w:rsidR="00203DAF" w:rsidRPr="00C85403">
        <w:rPr>
          <w:lang w:val="en-US"/>
        </w:rPr>
        <w:t>Eliade claimed</w:t>
      </w:r>
      <w:r w:rsidR="008D46B6" w:rsidRPr="00C85403">
        <w:rPr>
          <w:lang w:val="en-US"/>
        </w:rPr>
        <w:t xml:space="preserve"> that ‘for religious man, space is not homogenous’</w:t>
      </w:r>
      <w:r w:rsidR="00203DAF" w:rsidRPr="00C85403">
        <w:rPr>
          <w:lang w:val="en-US"/>
        </w:rPr>
        <w:t xml:space="preserve">, he was </w:t>
      </w:r>
      <w:r w:rsidR="00133D8D" w:rsidRPr="00C85403">
        <w:rPr>
          <w:lang w:val="en-US"/>
        </w:rPr>
        <w:t>somewhat</w:t>
      </w:r>
      <w:r w:rsidR="00203DAF" w:rsidRPr="00C85403">
        <w:rPr>
          <w:lang w:val="en-US"/>
        </w:rPr>
        <w:t xml:space="preserve"> implying that for non-religious man </w:t>
      </w:r>
      <w:r w:rsidR="007F1D73" w:rsidRPr="00C85403">
        <w:rPr>
          <w:lang w:val="en-US"/>
        </w:rPr>
        <w:t>sacredness</w:t>
      </w:r>
      <w:r w:rsidR="00203DAF" w:rsidRPr="00C85403">
        <w:rPr>
          <w:lang w:val="en-US"/>
        </w:rPr>
        <w:t xml:space="preserve"> might </w:t>
      </w:r>
      <w:r w:rsidR="00407A6A" w:rsidRPr="00C85403">
        <w:rPr>
          <w:lang w:val="en-US"/>
        </w:rPr>
        <w:t xml:space="preserve">not </w:t>
      </w:r>
      <w:r w:rsidR="00203DAF" w:rsidRPr="00C85403">
        <w:rPr>
          <w:lang w:val="en-US"/>
        </w:rPr>
        <w:t>be</w:t>
      </w:r>
      <w:r w:rsidR="00407A6A" w:rsidRPr="00C85403">
        <w:rPr>
          <w:lang w:val="en-US"/>
        </w:rPr>
        <w:t xml:space="preserve"> </w:t>
      </w:r>
      <w:r w:rsidR="007F1D73" w:rsidRPr="00C85403">
        <w:rPr>
          <w:lang w:val="en-US"/>
        </w:rPr>
        <w:t>recognizable</w:t>
      </w:r>
      <w:r w:rsidR="008D46B6" w:rsidRPr="00C85403">
        <w:rPr>
          <w:lang w:val="en-US"/>
        </w:rPr>
        <w:t>.</w:t>
      </w:r>
      <w:r w:rsidR="00203DAF" w:rsidRPr="00C85403">
        <w:rPr>
          <w:rStyle w:val="Refdenotaalpie"/>
          <w:lang w:val="en-US"/>
        </w:rPr>
        <w:footnoteReference w:id="71"/>
      </w:r>
      <w:r w:rsidR="00203DAF" w:rsidRPr="00C85403">
        <w:rPr>
          <w:lang w:val="en-US"/>
        </w:rPr>
        <w:t xml:space="preserve"> </w:t>
      </w:r>
      <w:r w:rsidR="00315B95" w:rsidRPr="00C85403">
        <w:rPr>
          <w:lang w:val="en-US"/>
        </w:rPr>
        <w:t xml:space="preserve">Durkheim also seemed to </w:t>
      </w:r>
      <w:r w:rsidR="007F1D73" w:rsidRPr="00C85403">
        <w:rPr>
          <w:lang w:val="en-US"/>
        </w:rPr>
        <w:t>think</w:t>
      </w:r>
      <w:r w:rsidR="00315B95" w:rsidRPr="00C85403">
        <w:rPr>
          <w:lang w:val="en-US"/>
        </w:rPr>
        <w:t xml:space="preserve"> that some religious truths were not accessible to the non-believer when</w:t>
      </w:r>
      <w:r w:rsidR="00133D8D" w:rsidRPr="00C85403">
        <w:rPr>
          <w:lang w:val="en-US"/>
        </w:rPr>
        <w:t xml:space="preserve"> </w:t>
      </w:r>
      <w:r w:rsidR="00315B95" w:rsidRPr="00C85403">
        <w:rPr>
          <w:lang w:val="en-US"/>
        </w:rPr>
        <w:t xml:space="preserve">he stated that </w:t>
      </w:r>
      <w:r w:rsidR="00242CB3" w:rsidRPr="00C85403">
        <w:rPr>
          <w:lang w:val="en-US"/>
        </w:rPr>
        <w:t xml:space="preserve">the believer </w:t>
      </w:r>
      <w:r w:rsidR="00E60621" w:rsidRPr="00C85403">
        <w:rPr>
          <w:lang w:val="en-US"/>
        </w:rPr>
        <w:t>knew ‘</w:t>
      </w:r>
      <w:r w:rsidR="00242CB3" w:rsidRPr="00C85403">
        <w:rPr>
          <w:lang w:val="en-US"/>
        </w:rPr>
        <w:t>truths that the unbeliever knows not’.</w:t>
      </w:r>
      <w:r w:rsidR="00242CB3" w:rsidRPr="00C85403">
        <w:rPr>
          <w:rStyle w:val="Refdenotaalpie"/>
          <w:lang w:val="en-US"/>
        </w:rPr>
        <w:footnoteReference w:id="72"/>
      </w:r>
      <w:r w:rsidR="00242CB3" w:rsidRPr="00C85403">
        <w:rPr>
          <w:lang w:val="en-US"/>
        </w:rPr>
        <w:t xml:space="preserve"> </w:t>
      </w:r>
      <w:r w:rsidR="00B06C06" w:rsidRPr="00C85403">
        <w:rPr>
          <w:lang w:val="en-US"/>
        </w:rPr>
        <w:t>The sacred could conceal itself to the untrained eye, claimed Lane.</w:t>
      </w:r>
      <w:r w:rsidR="00B06C06" w:rsidRPr="00C85403">
        <w:rPr>
          <w:rStyle w:val="Refdenotaalpie"/>
          <w:lang w:val="en-US"/>
        </w:rPr>
        <w:footnoteReference w:id="73"/>
      </w:r>
      <w:r w:rsidR="00B06C06" w:rsidRPr="00C85403">
        <w:rPr>
          <w:lang w:val="en-US"/>
        </w:rPr>
        <w:t xml:space="preserve"> </w:t>
      </w:r>
      <w:r w:rsidR="009A68F4" w:rsidRPr="00C85403">
        <w:rPr>
          <w:lang w:val="en-US"/>
        </w:rPr>
        <w:t xml:space="preserve">When </w:t>
      </w:r>
      <w:proofErr w:type="spellStart"/>
      <w:r w:rsidR="00326C43" w:rsidRPr="00C85403">
        <w:rPr>
          <w:lang w:val="en-US"/>
        </w:rPr>
        <w:t>Cacace</w:t>
      </w:r>
      <w:proofErr w:type="spellEnd"/>
      <w:r w:rsidR="00326C43" w:rsidRPr="00C85403">
        <w:rPr>
          <w:lang w:val="en-US"/>
        </w:rPr>
        <w:t xml:space="preserve"> first </w:t>
      </w:r>
      <w:r w:rsidR="00117E71" w:rsidRPr="00C85403">
        <w:rPr>
          <w:lang w:val="en-US"/>
        </w:rPr>
        <w:t>met</w:t>
      </w:r>
      <w:r w:rsidR="00326C43" w:rsidRPr="00C85403">
        <w:rPr>
          <w:lang w:val="en-US"/>
        </w:rPr>
        <w:t xml:space="preserve"> the place </w:t>
      </w:r>
      <w:r w:rsidR="00117E71" w:rsidRPr="00C85403">
        <w:rPr>
          <w:lang w:val="en-US"/>
        </w:rPr>
        <w:t>in ruins</w:t>
      </w:r>
      <w:r w:rsidR="009A68F4" w:rsidRPr="00C85403">
        <w:rPr>
          <w:lang w:val="en-US"/>
        </w:rPr>
        <w:t>,</w:t>
      </w:r>
      <w:r w:rsidR="00117E71" w:rsidRPr="00C85403">
        <w:rPr>
          <w:lang w:val="en-US"/>
        </w:rPr>
        <w:t xml:space="preserve"> </w:t>
      </w:r>
      <w:r w:rsidR="009A68F4" w:rsidRPr="00C85403">
        <w:rPr>
          <w:lang w:val="en-US"/>
        </w:rPr>
        <w:t>he</w:t>
      </w:r>
      <w:r w:rsidR="00326C43" w:rsidRPr="00C85403">
        <w:rPr>
          <w:lang w:val="en-US"/>
        </w:rPr>
        <w:t xml:space="preserve"> decided to call other </w:t>
      </w:r>
      <w:r w:rsidR="004F1266" w:rsidRPr="00C85403">
        <w:rPr>
          <w:lang w:val="en-US"/>
        </w:rPr>
        <w:t xml:space="preserve">colleagues to join him </w:t>
      </w:r>
      <w:r w:rsidR="00117E71" w:rsidRPr="00C85403">
        <w:rPr>
          <w:lang w:val="en-US"/>
        </w:rPr>
        <w:t>as partners</w:t>
      </w:r>
      <w:r w:rsidR="004F1266" w:rsidRPr="00C85403">
        <w:rPr>
          <w:lang w:val="en-US"/>
        </w:rPr>
        <w:t>:</w:t>
      </w:r>
    </w:p>
    <w:p w14:paraId="089586F3" w14:textId="6B66BC04" w:rsidR="006970A4" w:rsidRPr="00C85403" w:rsidRDefault="006970A4">
      <w:pPr>
        <w:rPr>
          <w:lang w:val="en-US"/>
        </w:rPr>
      </w:pPr>
    </w:p>
    <w:p w14:paraId="23E082C3" w14:textId="67B11FF3" w:rsidR="00105EC8" w:rsidRPr="00C85403" w:rsidRDefault="004F1266" w:rsidP="00C85403">
      <w:pPr>
        <w:ind w:left="851"/>
        <w:rPr>
          <w:lang w:val="en-US"/>
        </w:rPr>
      </w:pPr>
      <w:r w:rsidRPr="00C85403">
        <w:rPr>
          <w:lang w:val="en-US"/>
        </w:rPr>
        <w:t>‘</w:t>
      </w:r>
      <w:r w:rsidR="00B873EF" w:rsidRPr="00C85403">
        <w:rPr>
          <w:lang w:val="en-US"/>
        </w:rPr>
        <w:t xml:space="preserve">I called several people, Ciro and </w:t>
      </w:r>
      <w:proofErr w:type="spellStart"/>
      <w:r w:rsidR="00B873EF" w:rsidRPr="00C85403">
        <w:rPr>
          <w:lang w:val="en-US"/>
        </w:rPr>
        <w:t>Carlitos</w:t>
      </w:r>
      <w:proofErr w:type="spellEnd"/>
      <w:r w:rsidR="00B873EF" w:rsidRPr="00C85403">
        <w:rPr>
          <w:lang w:val="en-US"/>
        </w:rPr>
        <w:t xml:space="preserve"> </w:t>
      </w:r>
      <w:proofErr w:type="spellStart"/>
      <w:r w:rsidR="00B873EF" w:rsidRPr="00C85403">
        <w:rPr>
          <w:lang w:val="en-US"/>
        </w:rPr>
        <w:t>Trunsky</w:t>
      </w:r>
      <w:proofErr w:type="spellEnd"/>
      <w:r w:rsidR="00B873EF" w:rsidRPr="00C85403">
        <w:rPr>
          <w:lang w:val="en-US"/>
        </w:rPr>
        <w:t>, and I asked them if they wanted to cr</w:t>
      </w:r>
      <w:r w:rsidR="00117E71" w:rsidRPr="00C85403">
        <w:rPr>
          <w:lang w:val="en-US"/>
        </w:rPr>
        <w:t>e</w:t>
      </w:r>
      <w:r w:rsidR="00B873EF" w:rsidRPr="00C85403">
        <w:rPr>
          <w:lang w:val="en-US"/>
        </w:rPr>
        <w:t>ate a partnership because they were also looking for a place.</w:t>
      </w:r>
      <w:r w:rsidR="00A51472" w:rsidRPr="00C85403">
        <w:rPr>
          <w:lang w:val="en-US"/>
        </w:rPr>
        <w:t xml:space="preserve"> They said no. Then I asked another friend, David </w:t>
      </w:r>
      <w:proofErr w:type="spellStart"/>
      <w:r w:rsidR="00A51472" w:rsidRPr="00C85403">
        <w:rPr>
          <w:lang w:val="en-US"/>
        </w:rPr>
        <w:t>Masa</w:t>
      </w:r>
      <w:r w:rsidR="008156DF" w:rsidRPr="00C85403">
        <w:rPr>
          <w:lang w:val="en-US"/>
        </w:rPr>
        <w:t>j</w:t>
      </w:r>
      <w:r w:rsidR="00A51472" w:rsidRPr="00C85403">
        <w:rPr>
          <w:lang w:val="en-US"/>
        </w:rPr>
        <w:t>nik</w:t>
      </w:r>
      <w:proofErr w:type="spellEnd"/>
      <w:r w:rsidR="00A51472" w:rsidRPr="00C85403">
        <w:rPr>
          <w:lang w:val="en-US"/>
        </w:rPr>
        <w:t>, who said no… There were some people that could not see all of the potential</w:t>
      </w:r>
      <w:r w:rsidR="0077690E" w:rsidRPr="00C85403">
        <w:rPr>
          <w:lang w:val="en-US"/>
        </w:rPr>
        <w:t>, because they could only see ruins’</w:t>
      </w:r>
      <w:r w:rsidR="005C0CCA" w:rsidRPr="00C85403">
        <w:rPr>
          <w:lang w:val="en-US"/>
        </w:rPr>
        <w:t>.</w:t>
      </w:r>
      <w:r w:rsidR="0077690E" w:rsidRPr="00C85403">
        <w:rPr>
          <w:rStyle w:val="Refdenotaalpie"/>
        </w:rPr>
        <w:footnoteReference w:id="74"/>
      </w:r>
      <w:r w:rsidR="0077690E" w:rsidRPr="00C85403">
        <w:rPr>
          <w:lang w:val="en-US"/>
        </w:rPr>
        <w:t xml:space="preserve"> </w:t>
      </w:r>
      <w:r w:rsidR="006970A4" w:rsidRPr="00C85403">
        <w:rPr>
          <w:lang w:val="en-US"/>
        </w:rPr>
        <w:t xml:space="preserve"> </w:t>
      </w:r>
    </w:p>
    <w:p w14:paraId="22EECD21" w14:textId="3F3DC2A3" w:rsidR="0082377D" w:rsidRPr="00C85403" w:rsidRDefault="0082377D" w:rsidP="006970A4">
      <w:pPr>
        <w:rPr>
          <w:lang w:val="en-US"/>
        </w:rPr>
      </w:pPr>
    </w:p>
    <w:p w14:paraId="5F47D7F1" w14:textId="3E66BCC3" w:rsidR="006970A4" w:rsidRPr="00C85403" w:rsidRDefault="003C2B2D">
      <w:pPr>
        <w:rPr>
          <w:lang w:val="en-US"/>
        </w:rPr>
      </w:pPr>
      <w:r w:rsidRPr="00C85403">
        <w:rPr>
          <w:lang w:val="en-US"/>
        </w:rPr>
        <w:t>According to Lane,</w:t>
      </w:r>
      <w:r w:rsidR="006D4639" w:rsidRPr="00C85403">
        <w:rPr>
          <w:lang w:val="en-US"/>
        </w:rPr>
        <w:t xml:space="preserve"> ‘our tendency is to seek the holy directly’.</w:t>
      </w:r>
      <w:r w:rsidR="006D4639" w:rsidRPr="00C85403">
        <w:rPr>
          <w:rStyle w:val="Refdenotaalpie"/>
          <w:lang w:val="en-US"/>
        </w:rPr>
        <w:footnoteReference w:id="75"/>
      </w:r>
      <w:r w:rsidR="006D4639" w:rsidRPr="00C85403">
        <w:rPr>
          <w:lang w:val="en-US"/>
        </w:rPr>
        <w:t xml:space="preserve"> But the holy conceal</w:t>
      </w:r>
      <w:r w:rsidR="000522BA" w:rsidRPr="00C85403">
        <w:rPr>
          <w:lang w:val="en-US"/>
        </w:rPr>
        <w:t>ed</w:t>
      </w:r>
      <w:r w:rsidR="006D4639" w:rsidRPr="00C85403">
        <w:rPr>
          <w:lang w:val="en-US"/>
        </w:rPr>
        <w:t xml:space="preserve"> itself in the ordinary.</w:t>
      </w:r>
      <w:r w:rsidR="006D4639" w:rsidRPr="00C85403">
        <w:rPr>
          <w:rStyle w:val="Refdenotaalpie"/>
          <w:lang w:val="en-US"/>
        </w:rPr>
        <w:footnoteReference w:id="76"/>
      </w:r>
      <w:r w:rsidR="00742FE1" w:rsidRPr="00C85403">
        <w:rPr>
          <w:lang w:val="en-US"/>
        </w:rPr>
        <w:t xml:space="preserve"> </w:t>
      </w:r>
      <w:r w:rsidR="000522BA" w:rsidRPr="00C85403">
        <w:rPr>
          <w:lang w:val="en-US"/>
        </w:rPr>
        <w:t>However,</w:t>
      </w:r>
      <w:r w:rsidR="002C3879" w:rsidRPr="00C85403">
        <w:rPr>
          <w:lang w:val="en-US"/>
        </w:rPr>
        <w:t xml:space="preserve"> </w:t>
      </w:r>
      <w:r w:rsidR="00805600" w:rsidRPr="00C85403">
        <w:rPr>
          <w:lang w:val="en-US"/>
        </w:rPr>
        <w:t xml:space="preserve">after the ruins </w:t>
      </w:r>
      <w:r w:rsidR="002C3879" w:rsidRPr="00C85403">
        <w:rPr>
          <w:lang w:val="en-US"/>
        </w:rPr>
        <w:t xml:space="preserve">had been cleared out and </w:t>
      </w:r>
      <w:r w:rsidR="008C51D6" w:rsidRPr="00C85403">
        <w:rPr>
          <w:lang w:val="en-US"/>
        </w:rPr>
        <w:t>the place</w:t>
      </w:r>
      <w:r w:rsidR="002C3879" w:rsidRPr="00C85403">
        <w:rPr>
          <w:lang w:val="en-US"/>
        </w:rPr>
        <w:t xml:space="preserve"> had been </w:t>
      </w:r>
      <w:r w:rsidR="000522BA" w:rsidRPr="00C85403">
        <w:rPr>
          <w:lang w:val="en-US"/>
        </w:rPr>
        <w:t>re-furnished into</w:t>
      </w:r>
      <w:r w:rsidR="002C3879" w:rsidRPr="00C85403">
        <w:rPr>
          <w:lang w:val="en-US"/>
        </w:rPr>
        <w:t xml:space="preserve"> a </w:t>
      </w:r>
      <w:r w:rsidR="007226D5" w:rsidRPr="00C85403">
        <w:rPr>
          <w:lang w:val="en-US"/>
        </w:rPr>
        <w:t>proper</w:t>
      </w:r>
      <w:r w:rsidR="000522BA" w:rsidRPr="00C85403">
        <w:rPr>
          <w:lang w:val="en-US"/>
        </w:rPr>
        <w:t xml:space="preserve"> </w:t>
      </w:r>
      <w:r w:rsidR="002C3879" w:rsidRPr="00C85403">
        <w:rPr>
          <w:lang w:val="en-US"/>
        </w:rPr>
        <w:t xml:space="preserve">theatre, a communion </w:t>
      </w:r>
      <w:r w:rsidR="00D1113F" w:rsidRPr="00C85403">
        <w:rPr>
          <w:lang w:val="en-US"/>
        </w:rPr>
        <w:t>occurred</w:t>
      </w:r>
      <w:r w:rsidR="002C3879" w:rsidRPr="00C85403">
        <w:rPr>
          <w:lang w:val="en-US"/>
        </w:rPr>
        <w:t xml:space="preserve"> among the audience that allowed to recognize it as special. </w:t>
      </w:r>
      <w:r w:rsidR="00461579" w:rsidRPr="00C85403">
        <w:rPr>
          <w:lang w:val="en-US"/>
        </w:rPr>
        <w:t>Kieran Scott compared the darkness of cinema</w:t>
      </w:r>
      <w:r w:rsidR="009306EB" w:rsidRPr="00C85403">
        <w:rPr>
          <w:lang w:val="en-US"/>
        </w:rPr>
        <w:t xml:space="preserve"> </w:t>
      </w:r>
      <w:r w:rsidR="008C51D6" w:rsidRPr="00C85403">
        <w:rPr>
          <w:lang w:val="en-US"/>
        </w:rPr>
        <w:t>to</w:t>
      </w:r>
      <w:r w:rsidR="009306EB" w:rsidRPr="00C85403">
        <w:rPr>
          <w:lang w:val="en-US"/>
        </w:rPr>
        <w:t xml:space="preserve"> ‘a real communion in the dark’.</w:t>
      </w:r>
      <w:r w:rsidR="009306EB" w:rsidRPr="00C85403">
        <w:rPr>
          <w:rStyle w:val="Refdenotaalpie"/>
          <w:lang w:val="en-US"/>
        </w:rPr>
        <w:footnoteReference w:id="77"/>
      </w:r>
      <w:r w:rsidR="000A34B4" w:rsidRPr="00C85403">
        <w:rPr>
          <w:lang w:val="en-US"/>
        </w:rPr>
        <w:t xml:space="preserve"> </w:t>
      </w:r>
      <w:r w:rsidR="00E21305" w:rsidRPr="00C85403">
        <w:rPr>
          <w:lang w:val="en-US"/>
        </w:rPr>
        <w:t xml:space="preserve">It was </w:t>
      </w:r>
      <w:r w:rsidR="00A22094" w:rsidRPr="00C85403">
        <w:rPr>
          <w:lang w:val="en-US"/>
        </w:rPr>
        <w:t>a social practice that called ‘congregations together’.</w:t>
      </w:r>
      <w:r w:rsidR="00A22094" w:rsidRPr="00C85403">
        <w:rPr>
          <w:rStyle w:val="Refdenotaalpie"/>
          <w:lang w:val="en-US"/>
        </w:rPr>
        <w:footnoteReference w:id="78"/>
      </w:r>
      <w:r w:rsidR="007E60EB" w:rsidRPr="00C85403">
        <w:rPr>
          <w:lang w:val="en-US"/>
        </w:rPr>
        <w:t xml:space="preserve"> Bernard </w:t>
      </w:r>
      <w:proofErr w:type="spellStart"/>
      <w:r w:rsidR="007E60EB" w:rsidRPr="00C85403">
        <w:rPr>
          <w:lang w:val="en-US"/>
        </w:rPr>
        <w:t>Giesen</w:t>
      </w:r>
      <w:proofErr w:type="spellEnd"/>
      <w:r w:rsidR="007E60EB" w:rsidRPr="00C85403">
        <w:rPr>
          <w:lang w:val="en-US"/>
        </w:rPr>
        <w:t xml:space="preserve"> </w:t>
      </w:r>
      <w:r w:rsidR="006A4672" w:rsidRPr="00C85403">
        <w:rPr>
          <w:lang w:val="en-US"/>
        </w:rPr>
        <w:t xml:space="preserve">also mentioned the possibly sacred nature of cinema </w:t>
      </w:r>
      <w:r w:rsidR="0013715E" w:rsidRPr="00C85403">
        <w:rPr>
          <w:lang w:val="en-US"/>
        </w:rPr>
        <w:t>or</w:t>
      </w:r>
      <w:r w:rsidR="006A4672" w:rsidRPr="00C85403">
        <w:rPr>
          <w:lang w:val="en-US"/>
        </w:rPr>
        <w:t xml:space="preserve"> theatre</w:t>
      </w:r>
      <w:r w:rsidR="007E60EB" w:rsidRPr="00C85403">
        <w:rPr>
          <w:lang w:val="en-US"/>
        </w:rPr>
        <w:t>.</w:t>
      </w:r>
      <w:r w:rsidR="006A4672" w:rsidRPr="00C85403">
        <w:rPr>
          <w:rStyle w:val="Refdenotaalpie"/>
          <w:lang w:val="en-US"/>
        </w:rPr>
        <w:footnoteReference w:id="79"/>
      </w:r>
      <w:r w:rsidR="007E60EB" w:rsidRPr="00C85403">
        <w:rPr>
          <w:lang w:val="en-US"/>
        </w:rPr>
        <w:t xml:space="preserve"> </w:t>
      </w:r>
      <w:r w:rsidR="005961DD" w:rsidRPr="00C85403">
        <w:rPr>
          <w:lang w:val="en-US"/>
        </w:rPr>
        <w:t xml:space="preserve">In the latter, </w:t>
      </w:r>
      <w:r w:rsidR="00914D5F" w:rsidRPr="00C85403">
        <w:rPr>
          <w:lang w:val="en-US"/>
        </w:rPr>
        <w:t>the audience could see each other</w:t>
      </w:r>
      <w:r w:rsidR="00395893" w:rsidRPr="00C85403">
        <w:rPr>
          <w:lang w:val="en-US"/>
        </w:rPr>
        <w:t xml:space="preserve"> </w:t>
      </w:r>
      <w:r w:rsidR="005961DD" w:rsidRPr="00C85403">
        <w:rPr>
          <w:lang w:val="en-US"/>
        </w:rPr>
        <w:t>and interact with</w:t>
      </w:r>
      <w:r w:rsidR="00001D9E" w:rsidRPr="00C85403">
        <w:rPr>
          <w:lang w:val="en-US"/>
        </w:rPr>
        <w:t xml:space="preserve"> the actors.</w:t>
      </w:r>
      <w:r w:rsidR="005961DD" w:rsidRPr="00C85403">
        <w:rPr>
          <w:rStyle w:val="Refdenotaalpie"/>
          <w:lang w:val="en-US"/>
        </w:rPr>
        <w:t xml:space="preserve"> </w:t>
      </w:r>
      <w:r w:rsidR="005961DD" w:rsidRPr="00C85403">
        <w:rPr>
          <w:rStyle w:val="Refdenotaalpie"/>
          <w:lang w:val="en-US"/>
        </w:rPr>
        <w:footnoteReference w:id="80"/>
      </w:r>
      <w:r w:rsidR="00001D9E" w:rsidRPr="00C85403">
        <w:rPr>
          <w:lang w:val="en-US"/>
        </w:rPr>
        <w:t xml:space="preserve"> Thus t</w:t>
      </w:r>
      <w:r w:rsidR="007C300F" w:rsidRPr="00C85403">
        <w:rPr>
          <w:lang w:val="en-US"/>
        </w:rPr>
        <w:t xml:space="preserve">hey </w:t>
      </w:r>
      <w:r w:rsidR="00B05420" w:rsidRPr="00C85403">
        <w:rPr>
          <w:lang w:val="en-US"/>
        </w:rPr>
        <w:t xml:space="preserve">took </w:t>
      </w:r>
      <w:r w:rsidR="0023672E" w:rsidRPr="00C85403">
        <w:rPr>
          <w:lang w:val="en-US"/>
        </w:rPr>
        <w:t>an ambiguous role</w:t>
      </w:r>
      <w:r w:rsidR="00914D5F" w:rsidRPr="00C85403">
        <w:rPr>
          <w:lang w:val="en-US"/>
        </w:rPr>
        <w:t>, somewhat of an in-between</w:t>
      </w:r>
      <w:r w:rsidR="00001D9E" w:rsidRPr="00C85403">
        <w:rPr>
          <w:lang w:val="en-US"/>
        </w:rPr>
        <w:t xml:space="preserve"> nature, neither present nor absent</w:t>
      </w:r>
      <w:r w:rsidR="007C300F" w:rsidRPr="00C85403">
        <w:rPr>
          <w:lang w:val="en-US"/>
        </w:rPr>
        <w:t>.</w:t>
      </w:r>
      <w:r w:rsidR="00E67845" w:rsidRPr="00C85403">
        <w:rPr>
          <w:lang w:val="en-US"/>
        </w:rPr>
        <w:t xml:space="preserve"> </w:t>
      </w:r>
      <w:r w:rsidR="00C8532F" w:rsidRPr="00C85403">
        <w:rPr>
          <w:lang w:val="en-US"/>
        </w:rPr>
        <w:t xml:space="preserve">In this regard, </w:t>
      </w:r>
      <w:proofErr w:type="spellStart"/>
      <w:r w:rsidR="004E4660" w:rsidRPr="00C85403">
        <w:rPr>
          <w:lang w:val="en-US"/>
        </w:rPr>
        <w:t>Gisen</w:t>
      </w:r>
      <w:proofErr w:type="spellEnd"/>
      <w:r w:rsidR="00EE0300" w:rsidRPr="00C85403">
        <w:rPr>
          <w:lang w:val="en-US"/>
        </w:rPr>
        <w:t xml:space="preserve"> mentioned the </w:t>
      </w:r>
      <w:r w:rsidR="00E67845" w:rsidRPr="00C85403">
        <w:rPr>
          <w:lang w:val="en-US"/>
        </w:rPr>
        <w:t xml:space="preserve">audience’s </w:t>
      </w:r>
      <w:r w:rsidR="00EE0300" w:rsidRPr="00C85403">
        <w:rPr>
          <w:lang w:val="en-US"/>
        </w:rPr>
        <w:t xml:space="preserve">need for fusion </w:t>
      </w:r>
      <w:r w:rsidR="00E67845" w:rsidRPr="00C85403">
        <w:rPr>
          <w:lang w:val="en-US"/>
        </w:rPr>
        <w:t xml:space="preserve">with the </w:t>
      </w:r>
      <w:r w:rsidR="00E67845" w:rsidRPr="00C85403">
        <w:rPr>
          <w:lang w:val="en-US"/>
        </w:rPr>
        <w:lastRenderedPageBreak/>
        <w:t>performers</w:t>
      </w:r>
      <w:r w:rsidR="00DA1ABE" w:rsidRPr="00C85403">
        <w:rPr>
          <w:lang w:val="en-US"/>
        </w:rPr>
        <w:t xml:space="preserve"> which was </w:t>
      </w:r>
      <w:r w:rsidR="007B1696" w:rsidRPr="00C85403">
        <w:rPr>
          <w:lang w:val="en-US"/>
        </w:rPr>
        <w:t>in agreement with Brook’s idea</w:t>
      </w:r>
      <w:r w:rsidR="00285081" w:rsidRPr="00C85403">
        <w:rPr>
          <w:lang w:val="en-US"/>
        </w:rPr>
        <w:t xml:space="preserve"> that the audience needed to become on</w:t>
      </w:r>
      <w:r w:rsidR="005F3147" w:rsidRPr="00C85403">
        <w:rPr>
          <w:lang w:val="en-US"/>
        </w:rPr>
        <w:t>e</w:t>
      </w:r>
      <w:r w:rsidR="00285081" w:rsidRPr="00C85403">
        <w:rPr>
          <w:lang w:val="en-US"/>
        </w:rPr>
        <w:t xml:space="preserve"> with the actor.</w:t>
      </w:r>
      <w:r w:rsidR="00285081" w:rsidRPr="00C85403">
        <w:rPr>
          <w:rStyle w:val="Refdenotaalpie"/>
          <w:lang w:val="en-US"/>
        </w:rPr>
        <w:footnoteReference w:id="81"/>
      </w:r>
      <w:r w:rsidR="004724C7" w:rsidRPr="00C85403">
        <w:rPr>
          <w:lang w:val="en-US"/>
        </w:rPr>
        <w:t xml:space="preserve"> </w:t>
      </w:r>
      <w:r w:rsidR="00E47B8A" w:rsidRPr="00C85403">
        <w:rPr>
          <w:lang w:val="en-US"/>
        </w:rPr>
        <w:t>When asked about</w:t>
      </w:r>
      <w:r w:rsidR="000B156A" w:rsidRPr="00C85403">
        <w:rPr>
          <w:lang w:val="en-US"/>
        </w:rPr>
        <w:t xml:space="preserve"> this</w:t>
      </w:r>
      <w:r w:rsidR="00E47B8A" w:rsidRPr="00C85403">
        <w:rPr>
          <w:lang w:val="en-US"/>
        </w:rPr>
        <w:t>, all of t</w:t>
      </w:r>
      <w:r w:rsidR="001867BA" w:rsidRPr="00C85403">
        <w:rPr>
          <w:lang w:val="en-US"/>
        </w:rPr>
        <w:t xml:space="preserve">he participants of this study believed that </w:t>
      </w:r>
      <w:proofErr w:type="spellStart"/>
      <w:r w:rsidR="001867BA" w:rsidRPr="00C85403">
        <w:rPr>
          <w:lang w:val="en-US"/>
        </w:rPr>
        <w:t>Apacheta’s</w:t>
      </w:r>
      <w:proofErr w:type="spellEnd"/>
      <w:r w:rsidR="001867BA" w:rsidRPr="00C85403">
        <w:rPr>
          <w:lang w:val="en-US"/>
        </w:rPr>
        <w:t xml:space="preserve"> audience also acknowledge</w:t>
      </w:r>
      <w:r w:rsidR="007F0687" w:rsidRPr="00C85403">
        <w:rPr>
          <w:lang w:val="en-US"/>
        </w:rPr>
        <w:t>d</w:t>
      </w:r>
      <w:r w:rsidR="001867BA" w:rsidRPr="00C85403">
        <w:rPr>
          <w:lang w:val="en-US"/>
        </w:rPr>
        <w:t xml:space="preserve"> </w:t>
      </w:r>
      <w:r w:rsidR="005F3147" w:rsidRPr="00C85403">
        <w:rPr>
          <w:lang w:val="en-US"/>
        </w:rPr>
        <w:t>it</w:t>
      </w:r>
      <w:r w:rsidR="001867BA" w:rsidRPr="00C85403">
        <w:rPr>
          <w:lang w:val="en-US"/>
        </w:rPr>
        <w:t xml:space="preserve"> as special. </w:t>
      </w:r>
      <w:r w:rsidR="003D3745" w:rsidRPr="00C85403">
        <w:rPr>
          <w:lang w:val="en-US"/>
        </w:rPr>
        <w:t xml:space="preserve">To </w:t>
      </w:r>
      <w:r w:rsidR="005641E2" w:rsidRPr="00C85403">
        <w:rPr>
          <w:lang w:val="en-US"/>
        </w:rPr>
        <w:t>conclude</w:t>
      </w:r>
      <w:r w:rsidR="003D3745" w:rsidRPr="00C85403">
        <w:rPr>
          <w:lang w:val="en-US"/>
        </w:rPr>
        <w:t xml:space="preserve">, though it seemed that only </w:t>
      </w:r>
      <w:proofErr w:type="spellStart"/>
      <w:r w:rsidR="003D3745" w:rsidRPr="00C85403">
        <w:rPr>
          <w:lang w:val="en-US"/>
        </w:rPr>
        <w:t>Cacace</w:t>
      </w:r>
      <w:proofErr w:type="spellEnd"/>
      <w:r w:rsidR="003D3745" w:rsidRPr="00C85403">
        <w:rPr>
          <w:lang w:val="en-US"/>
        </w:rPr>
        <w:t xml:space="preserve"> could see the potential of </w:t>
      </w:r>
      <w:proofErr w:type="spellStart"/>
      <w:r w:rsidR="000969EB" w:rsidRPr="00C85403">
        <w:rPr>
          <w:lang w:val="en-US"/>
        </w:rPr>
        <w:t>Apacheta’s</w:t>
      </w:r>
      <w:proofErr w:type="spellEnd"/>
      <w:r w:rsidR="000969EB" w:rsidRPr="00C85403">
        <w:rPr>
          <w:lang w:val="en-US"/>
        </w:rPr>
        <w:t xml:space="preserve"> location before the theatre was built</w:t>
      </w:r>
      <w:r w:rsidR="003D3745" w:rsidRPr="00C85403">
        <w:rPr>
          <w:lang w:val="en-US"/>
        </w:rPr>
        <w:t xml:space="preserve">, as time went by more </w:t>
      </w:r>
      <w:r w:rsidR="00930F97" w:rsidRPr="00C85403">
        <w:rPr>
          <w:lang w:val="en-US"/>
        </w:rPr>
        <w:t xml:space="preserve">and </w:t>
      </w:r>
      <w:r w:rsidR="005641E2" w:rsidRPr="00C85403">
        <w:rPr>
          <w:lang w:val="en-US"/>
        </w:rPr>
        <w:t xml:space="preserve">more </w:t>
      </w:r>
      <w:r w:rsidR="003D3745" w:rsidRPr="00C85403">
        <w:rPr>
          <w:lang w:val="en-US"/>
        </w:rPr>
        <w:t xml:space="preserve">people started to feel </w:t>
      </w:r>
      <w:r w:rsidR="000969EB" w:rsidRPr="00C85403">
        <w:rPr>
          <w:lang w:val="en-US"/>
        </w:rPr>
        <w:t>a</w:t>
      </w:r>
      <w:r w:rsidR="003D3745" w:rsidRPr="00C85403">
        <w:rPr>
          <w:lang w:val="en-US"/>
        </w:rPr>
        <w:t xml:space="preserve"> special connection to t</w:t>
      </w:r>
      <w:r w:rsidR="000969EB" w:rsidRPr="00C85403">
        <w:rPr>
          <w:lang w:val="en-US"/>
        </w:rPr>
        <w:t>hat place</w:t>
      </w:r>
      <w:r w:rsidR="00A157ED">
        <w:rPr>
          <w:lang w:val="en-US"/>
        </w:rPr>
        <w:t xml:space="preserve"> and to perceived some concealed characteristic in an ordinary theatre</w:t>
      </w:r>
      <w:r w:rsidR="003D3745" w:rsidRPr="00C85403">
        <w:rPr>
          <w:lang w:val="en-US"/>
        </w:rPr>
        <w:t>.</w:t>
      </w:r>
      <w:r w:rsidR="0063633C" w:rsidRPr="00C85403">
        <w:rPr>
          <w:lang w:val="en-US"/>
        </w:rPr>
        <w:t xml:space="preserve"> </w:t>
      </w:r>
    </w:p>
    <w:p w14:paraId="3AD2B7CC" w14:textId="77777777" w:rsidR="003D3745" w:rsidRPr="00C85403" w:rsidRDefault="003D3745">
      <w:pPr>
        <w:rPr>
          <w:lang w:val="en-US"/>
        </w:rPr>
      </w:pPr>
    </w:p>
    <w:p w14:paraId="423B437F" w14:textId="08DF5553" w:rsidR="00693512" w:rsidRPr="00C85403" w:rsidRDefault="00C930C3" w:rsidP="00C930C3">
      <w:pPr>
        <w:pStyle w:val="Ttulo2"/>
        <w:rPr>
          <w:rFonts w:ascii="Times New Roman" w:hAnsi="Times New Roman" w:cs="Times New Roman"/>
          <w:b/>
          <w:bCs/>
          <w:color w:val="auto"/>
          <w:sz w:val="24"/>
          <w:szCs w:val="24"/>
          <w:lang w:val="en-US"/>
        </w:rPr>
      </w:pPr>
      <w:r w:rsidRPr="00C85403">
        <w:rPr>
          <w:rFonts w:ascii="Times New Roman" w:hAnsi="Times New Roman" w:cs="Times New Roman"/>
          <w:b/>
          <w:bCs/>
          <w:color w:val="auto"/>
          <w:sz w:val="24"/>
          <w:szCs w:val="24"/>
          <w:lang w:val="en-US"/>
        </w:rPr>
        <w:t>Rituals</w:t>
      </w:r>
    </w:p>
    <w:p w14:paraId="100C35FB" w14:textId="2EEE0D8B" w:rsidR="00E725F0" w:rsidRPr="00C85403" w:rsidRDefault="00C00C1C">
      <w:pPr>
        <w:rPr>
          <w:lang w:val="en-US"/>
        </w:rPr>
      </w:pPr>
      <w:r w:rsidRPr="00C85403">
        <w:rPr>
          <w:lang w:val="en-US"/>
        </w:rPr>
        <w:t xml:space="preserve">At this part of the essay, it will be discussed if some kind of ritual was associated to Apacheta. </w:t>
      </w:r>
      <w:r w:rsidR="00791954" w:rsidRPr="00C85403">
        <w:rPr>
          <w:lang w:val="en-US"/>
        </w:rPr>
        <w:t xml:space="preserve">Durkheim believed that ‘rites are rules of conduct that prescribe </w:t>
      </w:r>
      <w:r w:rsidR="00B5531F" w:rsidRPr="00C85403">
        <w:rPr>
          <w:lang w:val="en-US"/>
        </w:rPr>
        <w:t>how man must conduct himself with sacred things’.</w:t>
      </w:r>
      <w:r w:rsidR="00B5531F" w:rsidRPr="00C85403">
        <w:rPr>
          <w:rStyle w:val="Refdenotaalpie"/>
          <w:lang w:val="en-US"/>
        </w:rPr>
        <w:footnoteReference w:id="82"/>
      </w:r>
      <w:r w:rsidR="004F5784" w:rsidRPr="00C85403">
        <w:rPr>
          <w:lang w:val="en-US"/>
        </w:rPr>
        <w:t xml:space="preserve"> He also stated that ritual created a bridge to turn the ordinary into the extraordinary.</w:t>
      </w:r>
      <w:r w:rsidR="004F5784" w:rsidRPr="00C85403">
        <w:rPr>
          <w:rStyle w:val="Refdenotaalpie"/>
          <w:lang w:val="en-US"/>
        </w:rPr>
        <w:footnoteReference w:id="83"/>
      </w:r>
      <w:r w:rsidR="00B5531F" w:rsidRPr="00C85403">
        <w:rPr>
          <w:lang w:val="en-US"/>
        </w:rPr>
        <w:t xml:space="preserve"> </w:t>
      </w:r>
      <w:r w:rsidR="00E13940" w:rsidRPr="00C85403">
        <w:rPr>
          <w:lang w:val="en-US"/>
        </w:rPr>
        <w:t xml:space="preserve">Eliade </w:t>
      </w:r>
      <w:r w:rsidR="006A4BEA" w:rsidRPr="00C85403">
        <w:rPr>
          <w:lang w:val="en-US"/>
        </w:rPr>
        <w:t xml:space="preserve">also </w:t>
      </w:r>
      <w:r w:rsidR="00E13940" w:rsidRPr="00C85403">
        <w:rPr>
          <w:lang w:val="en-US"/>
        </w:rPr>
        <w:t xml:space="preserve">claimed that </w:t>
      </w:r>
      <w:r w:rsidR="006A4BEA" w:rsidRPr="00C85403">
        <w:rPr>
          <w:lang w:val="en-US"/>
        </w:rPr>
        <w:t xml:space="preserve">ritual </w:t>
      </w:r>
      <w:r w:rsidR="009B503A" w:rsidRPr="00C85403">
        <w:rPr>
          <w:lang w:val="en-US"/>
        </w:rPr>
        <w:t>wa</w:t>
      </w:r>
      <w:r w:rsidR="006A4BEA" w:rsidRPr="00C85403">
        <w:rPr>
          <w:lang w:val="en-US"/>
        </w:rPr>
        <w:t>s needed to construct a sacred space.</w:t>
      </w:r>
      <w:r w:rsidR="006A4BEA" w:rsidRPr="00C85403">
        <w:rPr>
          <w:rStyle w:val="Refdenotaalpie"/>
          <w:lang w:val="en-US"/>
        </w:rPr>
        <w:footnoteReference w:id="84"/>
      </w:r>
      <w:r w:rsidR="00FA62C5" w:rsidRPr="00C85403">
        <w:rPr>
          <w:lang w:val="en-US"/>
        </w:rPr>
        <w:t xml:space="preserve"> </w:t>
      </w:r>
      <w:r w:rsidR="00303A48" w:rsidRPr="00C85403">
        <w:rPr>
          <w:lang w:val="en-US"/>
        </w:rPr>
        <w:t>In</w:t>
      </w:r>
      <w:r w:rsidR="0059113F" w:rsidRPr="00C85403">
        <w:rPr>
          <w:lang w:val="en-US"/>
        </w:rPr>
        <w:t xml:space="preserve"> both </w:t>
      </w:r>
      <w:r w:rsidR="003672A5" w:rsidRPr="00C85403">
        <w:rPr>
          <w:lang w:val="en-US"/>
        </w:rPr>
        <w:t>of the premises</w:t>
      </w:r>
      <w:r w:rsidR="0059113F" w:rsidRPr="00C85403">
        <w:rPr>
          <w:lang w:val="en-US"/>
        </w:rPr>
        <w:t xml:space="preserve"> </w:t>
      </w:r>
      <w:r w:rsidR="003672A5" w:rsidRPr="00C85403">
        <w:rPr>
          <w:lang w:val="en-US"/>
        </w:rPr>
        <w:t>of</w:t>
      </w:r>
      <w:r w:rsidR="0059113F" w:rsidRPr="00C85403">
        <w:rPr>
          <w:lang w:val="en-US"/>
        </w:rPr>
        <w:t xml:space="preserve"> Apacheta, </w:t>
      </w:r>
      <w:proofErr w:type="spellStart"/>
      <w:r w:rsidR="00054B8F" w:rsidRPr="00C85403">
        <w:rPr>
          <w:lang w:val="en-US"/>
        </w:rPr>
        <w:t>Cacace</w:t>
      </w:r>
      <w:proofErr w:type="spellEnd"/>
      <w:r w:rsidR="0059113F" w:rsidRPr="00C85403">
        <w:rPr>
          <w:lang w:val="en-US"/>
        </w:rPr>
        <w:t xml:space="preserve"> did a</w:t>
      </w:r>
      <w:r w:rsidR="00C62732" w:rsidRPr="00C85403">
        <w:rPr>
          <w:lang w:val="en-US"/>
        </w:rPr>
        <w:t>n</w:t>
      </w:r>
      <w:r w:rsidR="0059113F" w:rsidRPr="00C85403">
        <w:rPr>
          <w:lang w:val="en-US"/>
        </w:rPr>
        <w:t xml:space="preserve"> opening ritual to cleanse </w:t>
      </w:r>
      <w:r w:rsidR="00054B8F" w:rsidRPr="00C85403">
        <w:rPr>
          <w:lang w:val="en-US"/>
        </w:rPr>
        <w:t>the places’</w:t>
      </w:r>
      <w:r w:rsidR="0059113F" w:rsidRPr="00C85403">
        <w:rPr>
          <w:lang w:val="en-US"/>
        </w:rPr>
        <w:t xml:space="preserve"> previous identity:</w:t>
      </w:r>
    </w:p>
    <w:p w14:paraId="1CF82713" w14:textId="77777777" w:rsidR="00E725F0" w:rsidRPr="00C85403" w:rsidRDefault="00E725F0">
      <w:pPr>
        <w:rPr>
          <w:lang w:val="en-US"/>
        </w:rPr>
      </w:pPr>
    </w:p>
    <w:p w14:paraId="06AD9192" w14:textId="08357204" w:rsidR="00F92187" w:rsidRPr="00C85403" w:rsidRDefault="0059113F" w:rsidP="00C85403">
      <w:pPr>
        <w:ind w:left="851"/>
        <w:rPr>
          <w:lang w:val="en-US"/>
        </w:rPr>
      </w:pPr>
      <w:r w:rsidRPr="00C85403">
        <w:rPr>
          <w:lang w:val="en-US"/>
        </w:rPr>
        <w:t>‘</w:t>
      </w:r>
      <w:r w:rsidR="00C62732" w:rsidRPr="00C85403">
        <w:rPr>
          <w:lang w:val="en-US"/>
        </w:rPr>
        <w:t xml:space="preserve">the first thing I did in both places was that, when I take that place, first of all, I paint it all in white. That happened with the previous place and with this one. It’s like, somehow, that </w:t>
      </w:r>
      <w:r w:rsidR="00756934" w:rsidRPr="00C85403">
        <w:rPr>
          <w:lang w:val="en-US"/>
        </w:rPr>
        <w:t>white painting</w:t>
      </w:r>
      <w:r w:rsidR="00F92187" w:rsidRPr="00C85403">
        <w:rPr>
          <w:lang w:val="en-US"/>
        </w:rPr>
        <w:t xml:space="preserve"> </w:t>
      </w:r>
      <w:r w:rsidR="00756934" w:rsidRPr="00C85403">
        <w:rPr>
          <w:lang w:val="en-US"/>
        </w:rPr>
        <w:t>is operating some kind of ritual of setting a blank page</w:t>
      </w:r>
      <w:r w:rsidR="00F84799" w:rsidRPr="00C85403">
        <w:rPr>
          <w:lang w:val="en-US"/>
        </w:rPr>
        <w:t>’</w:t>
      </w:r>
      <w:r w:rsidR="00C85403">
        <w:rPr>
          <w:lang w:val="en-US"/>
        </w:rPr>
        <w:t>.</w:t>
      </w:r>
      <w:r w:rsidR="002A5754" w:rsidRPr="00C85403">
        <w:rPr>
          <w:rStyle w:val="Refdenotaalpie"/>
          <w:lang w:val="en-US"/>
        </w:rPr>
        <w:footnoteReference w:id="85"/>
      </w:r>
      <w:r w:rsidR="002A5754" w:rsidRPr="00C85403">
        <w:rPr>
          <w:lang w:val="en-US"/>
        </w:rPr>
        <w:t xml:space="preserve"> </w:t>
      </w:r>
    </w:p>
    <w:p w14:paraId="23D3FF38" w14:textId="16F2D7AB" w:rsidR="00F6512A" w:rsidRPr="00C85403" w:rsidRDefault="00F6512A">
      <w:pPr>
        <w:rPr>
          <w:lang w:val="en-US"/>
        </w:rPr>
      </w:pPr>
    </w:p>
    <w:p w14:paraId="000FA0DB" w14:textId="057EB07B" w:rsidR="009607F3" w:rsidRPr="00C85403" w:rsidRDefault="009607F3">
      <w:pPr>
        <w:rPr>
          <w:lang w:val="en-US"/>
        </w:rPr>
      </w:pPr>
      <w:r w:rsidRPr="00C85403">
        <w:rPr>
          <w:lang w:val="en-US"/>
        </w:rPr>
        <w:t>In the first Apacheta, there was an iron door that needed to be opened and then a set of long stairs that needed to be climbed</w:t>
      </w:r>
      <w:r w:rsidR="0019185D">
        <w:rPr>
          <w:lang w:val="en-US"/>
        </w:rPr>
        <w:t xml:space="preserve"> (</w:t>
      </w:r>
      <w:r w:rsidR="008A3D92" w:rsidRPr="00C85403">
        <w:rPr>
          <w:lang w:val="en-US"/>
        </w:rPr>
        <w:t>Figure</w:t>
      </w:r>
      <w:r w:rsidR="00B91D68" w:rsidRPr="00C85403">
        <w:rPr>
          <w:lang w:val="en-US"/>
        </w:rPr>
        <w:t xml:space="preserve"> </w:t>
      </w:r>
      <w:r w:rsidR="006455F0">
        <w:rPr>
          <w:lang w:val="en-US"/>
        </w:rPr>
        <w:t>3</w:t>
      </w:r>
      <w:r w:rsidR="0019185D">
        <w:rPr>
          <w:lang w:val="en-US"/>
        </w:rPr>
        <w:t>)</w:t>
      </w:r>
      <w:r w:rsidRPr="00C85403">
        <w:rPr>
          <w:lang w:val="en-US"/>
        </w:rPr>
        <w:t xml:space="preserve">. In the second one, </w:t>
      </w:r>
      <w:r w:rsidR="00416CDA" w:rsidRPr="00C85403">
        <w:rPr>
          <w:lang w:val="en-US"/>
        </w:rPr>
        <w:t>by</w:t>
      </w:r>
      <w:r w:rsidR="00C70B5C" w:rsidRPr="00C85403">
        <w:rPr>
          <w:lang w:val="en-US"/>
        </w:rPr>
        <w:t xml:space="preserve"> open</w:t>
      </w:r>
      <w:r w:rsidR="00416CDA" w:rsidRPr="00C85403">
        <w:rPr>
          <w:lang w:val="en-US"/>
        </w:rPr>
        <w:t>ing</w:t>
      </w:r>
      <w:r w:rsidR="00C70B5C" w:rsidRPr="00C85403">
        <w:rPr>
          <w:lang w:val="en-US"/>
        </w:rPr>
        <w:t xml:space="preserve"> the door</w:t>
      </w:r>
      <w:r w:rsidR="00042D71" w:rsidRPr="00C85403">
        <w:rPr>
          <w:lang w:val="en-US"/>
        </w:rPr>
        <w:t>,</w:t>
      </w:r>
      <w:r w:rsidR="00C70B5C" w:rsidRPr="00C85403">
        <w:rPr>
          <w:lang w:val="en-US"/>
        </w:rPr>
        <w:t xml:space="preserve"> </w:t>
      </w:r>
      <w:r w:rsidR="00042D71" w:rsidRPr="00C85403">
        <w:rPr>
          <w:lang w:val="en-US"/>
        </w:rPr>
        <w:t>one</w:t>
      </w:r>
      <w:r w:rsidR="00C70B5C" w:rsidRPr="00C85403">
        <w:rPr>
          <w:lang w:val="en-US"/>
        </w:rPr>
        <w:t xml:space="preserve"> saw the whole space at once</w:t>
      </w:r>
      <w:r w:rsidR="0019185D">
        <w:rPr>
          <w:lang w:val="en-US"/>
        </w:rPr>
        <w:t xml:space="preserve"> </w:t>
      </w:r>
      <w:r w:rsidR="008A3D92" w:rsidRPr="00C85403">
        <w:rPr>
          <w:lang w:val="en-US"/>
        </w:rPr>
        <w:t xml:space="preserve"> </w:t>
      </w:r>
      <w:r w:rsidR="0019185D">
        <w:rPr>
          <w:lang w:val="en-US"/>
        </w:rPr>
        <w:t>(</w:t>
      </w:r>
      <w:r w:rsidR="008A3D92" w:rsidRPr="00C85403">
        <w:rPr>
          <w:lang w:val="en-US"/>
        </w:rPr>
        <w:t>Figure</w:t>
      </w:r>
      <w:r w:rsidR="00B91D68" w:rsidRPr="00C85403">
        <w:rPr>
          <w:lang w:val="en-US"/>
        </w:rPr>
        <w:t xml:space="preserve"> </w:t>
      </w:r>
      <w:r w:rsidR="006455F0">
        <w:rPr>
          <w:lang w:val="en-US"/>
        </w:rPr>
        <w:t>5</w:t>
      </w:r>
      <w:r w:rsidR="0019185D">
        <w:rPr>
          <w:lang w:val="en-US"/>
        </w:rPr>
        <w:t>)</w:t>
      </w:r>
      <w:r w:rsidR="00C70B5C" w:rsidRPr="00C85403">
        <w:rPr>
          <w:lang w:val="en-US"/>
        </w:rPr>
        <w:t>. According to some participants, the entrance</w:t>
      </w:r>
      <w:r w:rsidR="00042D71" w:rsidRPr="00C85403">
        <w:rPr>
          <w:lang w:val="en-US"/>
        </w:rPr>
        <w:t xml:space="preserve"> of the first Apacheta</w:t>
      </w:r>
      <w:r w:rsidR="00C70B5C" w:rsidRPr="00C85403">
        <w:rPr>
          <w:lang w:val="en-US"/>
        </w:rPr>
        <w:t xml:space="preserve"> allowed a change of disposition in their body. </w:t>
      </w:r>
      <w:proofErr w:type="spellStart"/>
      <w:r w:rsidR="00C70B5C" w:rsidRPr="00C85403">
        <w:rPr>
          <w:lang w:val="en-US"/>
        </w:rPr>
        <w:t>Cacace</w:t>
      </w:r>
      <w:proofErr w:type="spellEnd"/>
      <w:r w:rsidR="00C70B5C" w:rsidRPr="00C85403">
        <w:rPr>
          <w:lang w:val="en-US"/>
        </w:rPr>
        <w:t xml:space="preserve"> </w:t>
      </w:r>
      <w:r w:rsidR="003655B5" w:rsidRPr="00C85403">
        <w:rPr>
          <w:lang w:val="en-US"/>
        </w:rPr>
        <w:t>believed it</w:t>
      </w:r>
      <w:r w:rsidR="00C70B5C" w:rsidRPr="00C85403">
        <w:rPr>
          <w:lang w:val="en-US"/>
        </w:rPr>
        <w:t xml:space="preserve"> happened in both cases:</w:t>
      </w:r>
    </w:p>
    <w:p w14:paraId="57B52276" w14:textId="5AF7FF67" w:rsidR="00C70B5C" w:rsidRPr="00C85403" w:rsidRDefault="00C70B5C">
      <w:pPr>
        <w:rPr>
          <w:lang w:val="en-US"/>
        </w:rPr>
      </w:pPr>
    </w:p>
    <w:p w14:paraId="0C9620F9" w14:textId="346DA136" w:rsidR="00C70B5C" w:rsidRPr="00C85403" w:rsidRDefault="003655B5" w:rsidP="00C85403">
      <w:pPr>
        <w:ind w:left="851"/>
        <w:rPr>
          <w:lang w:val="en-US"/>
        </w:rPr>
      </w:pPr>
      <w:r w:rsidRPr="00C85403">
        <w:rPr>
          <w:lang w:val="en-US"/>
        </w:rPr>
        <w:t>‘There’s an expansion of the physical body that occurs in those who come for an activity or to rehearse o</w:t>
      </w:r>
      <w:r w:rsidR="00095177" w:rsidRPr="00C85403">
        <w:rPr>
          <w:lang w:val="en-US"/>
        </w:rPr>
        <w:t>r</w:t>
      </w:r>
      <w:r w:rsidR="0019185D">
        <w:rPr>
          <w:lang w:val="en-US"/>
        </w:rPr>
        <w:t>…</w:t>
      </w:r>
      <w:r w:rsidRPr="00C85403">
        <w:rPr>
          <w:lang w:val="en-US"/>
        </w:rPr>
        <w:t xml:space="preserve"> </w:t>
      </w:r>
      <w:r w:rsidR="00666EC6" w:rsidRPr="00C85403">
        <w:rPr>
          <w:lang w:val="en-US"/>
        </w:rPr>
        <w:t xml:space="preserve">when I’m climbing down the stairs and I start focusing in one thing, I feel my body is not the same </w:t>
      </w:r>
      <w:r w:rsidR="00DA6A18" w:rsidRPr="00C85403">
        <w:rPr>
          <w:lang w:val="en-US"/>
        </w:rPr>
        <w:t xml:space="preserve">that goes out into the </w:t>
      </w:r>
      <w:r w:rsidR="00116E57" w:rsidRPr="00C85403">
        <w:rPr>
          <w:lang w:val="en-US"/>
        </w:rPr>
        <w:t>s</w:t>
      </w:r>
      <w:r w:rsidR="00DA6A18" w:rsidRPr="00C85403">
        <w:rPr>
          <w:lang w:val="en-US"/>
        </w:rPr>
        <w:t>treet. It becomes another body</w:t>
      </w:r>
      <w:r w:rsidR="00C85403">
        <w:rPr>
          <w:lang w:val="en-US"/>
        </w:rPr>
        <w:t>’</w:t>
      </w:r>
      <w:r w:rsidR="00DA6A18" w:rsidRPr="00C85403">
        <w:rPr>
          <w:lang w:val="en-US"/>
        </w:rPr>
        <w:t>.</w:t>
      </w:r>
      <w:r w:rsidR="00DA6A18" w:rsidRPr="00C85403">
        <w:rPr>
          <w:rStyle w:val="Refdenotaalpie"/>
        </w:rPr>
        <w:footnoteReference w:id="86"/>
      </w:r>
    </w:p>
    <w:p w14:paraId="770DF9E4" w14:textId="77777777" w:rsidR="00C70B5C" w:rsidRPr="00C85403" w:rsidRDefault="00C70B5C">
      <w:pPr>
        <w:rPr>
          <w:lang w:val="en-US"/>
        </w:rPr>
      </w:pPr>
    </w:p>
    <w:p w14:paraId="31C87B4C" w14:textId="31C9BA69" w:rsidR="009607F3" w:rsidRPr="00C85403" w:rsidRDefault="005715F0">
      <w:pPr>
        <w:rPr>
          <w:lang w:val="en-US"/>
        </w:rPr>
      </w:pPr>
      <w:r w:rsidRPr="00C85403">
        <w:rPr>
          <w:lang w:val="en-US"/>
        </w:rPr>
        <w:t xml:space="preserve">The </w:t>
      </w:r>
      <w:r w:rsidR="00DA6A18" w:rsidRPr="00C85403">
        <w:rPr>
          <w:lang w:val="en-US"/>
        </w:rPr>
        <w:t>presence</w:t>
      </w:r>
      <w:r w:rsidRPr="00C85403">
        <w:rPr>
          <w:lang w:val="en-US"/>
        </w:rPr>
        <w:t xml:space="preserve"> of a threshold between profane and </w:t>
      </w:r>
      <w:r w:rsidR="00F647AF" w:rsidRPr="00C85403">
        <w:rPr>
          <w:lang w:val="en-US"/>
        </w:rPr>
        <w:t xml:space="preserve">sacred space </w:t>
      </w:r>
      <w:r w:rsidR="00CC316D" w:rsidRPr="00C85403">
        <w:rPr>
          <w:lang w:val="en-US"/>
        </w:rPr>
        <w:t xml:space="preserve">not only as a </w:t>
      </w:r>
      <w:r w:rsidR="008F6A4C" w:rsidRPr="00C85403">
        <w:rPr>
          <w:lang w:val="en-US"/>
        </w:rPr>
        <w:t xml:space="preserve">boundary but also as facilitating moving from one realm to another </w:t>
      </w:r>
      <w:r w:rsidR="00F647AF" w:rsidRPr="00C85403">
        <w:rPr>
          <w:lang w:val="en-US"/>
        </w:rPr>
        <w:t xml:space="preserve">has been attested by </w:t>
      </w:r>
      <w:r w:rsidR="00CC316D" w:rsidRPr="00C85403">
        <w:rPr>
          <w:lang w:val="en-US"/>
        </w:rPr>
        <w:t>Eliade</w:t>
      </w:r>
      <w:r w:rsidR="00D0641E" w:rsidRPr="00C85403">
        <w:rPr>
          <w:lang w:val="en-US"/>
        </w:rPr>
        <w:t>.</w:t>
      </w:r>
      <w:r w:rsidR="00D0641E" w:rsidRPr="00C85403">
        <w:rPr>
          <w:rStyle w:val="Refdenotaalpie"/>
          <w:lang w:val="en-US"/>
        </w:rPr>
        <w:footnoteReference w:id="87"/>
      </w:r>
      <w:r w:rsidR="00D0641E" w:rsidRPr="00C85403">
        <w:rPr>
          <w:lang w:val="en-US"/>
        </w:rPr>
        <w:t xml:space="preserve"> This is the experience that all of the participants had when climbing the stairs of the first Apacheta. Molina </w:t>
      </w:r>
      <w:r w:rsidR="00454AE6" w:rsidRPr="00C85403">
        <w:rPr>
          <w:lang w:val="en-US"/>
        </w:rPr>
        <w:t>expressed it this way</w:t>
      </w:r>
      <w:r w:rsidR="00D0641E" w:rsidRPr="00C85403">
        <w:rPr>
          <w:lang w:val="en-US"/>
        </w:rPr>
        <w:t>:</w:t>
      </w:r>
    </w:p>
    <w:p w14:paraId="318B563E" w14:textId="77777777" w:rsidR="006A6DBA" w:rsidRPr="00C85403" w:rsidRDefault="006A6DBA">
      <w:pPr>
        <w:rPr>
          <w:lang w:val="en-US"/>
        </w:rPr>
      </w:pPr>
    </w:p>
    <w:p w14:paraId="66D07257" w14:textId="6116865A" w:rsidR="00542AF3" w:rsidRPr="00C85403" w:rsidRDefault="00085469" w:rsidP="00C85403">
      <w:pPr>
        <w:ind w:left="851"/>
        <w:rPr>
          <w:lang w:val="en-US"/>
        </w:rPr>
      </w:pPr>
      <w:r w:rsidRPr="00C85403">
        <w:rPr>
          <w:lang w:val="en-US"/>
        </w:rPr>
        <w:t xml:space="preserve">‘Something happened to me when I </w:t>
      </w:r>
      <w:r w:rsidR="00AB593A" w:rsidRPr="00C85403">
        <w:rPr>
          <w:lang w:val="en-US"/>
        </w:rPr>
        <w:t>entered Apache</w:t>
      </w:r>
      <w:r w:rsidR="00FF43AF" w:rsidRPr="00C85403">
        <w:rPr>
          <w:lang w:val="en-US"/>
        </w:rPr>
        <w:t>ta</w:t>
      </w:r>
      <w:r w:rsidR="00AB593A" w:rsidRPr="00C85403">
        <w:rPr>
          <w:lang w:val="en-US"/>
        </w:rPr>
        <w:t>, something physical. I climbed the stairs</w:t>
      </w:r>
      <w:r w:rsidR="0019185D">
        <w:rPr>
          <w:lang w:val="en-US"/>
        </w:rPr>
        <w:t>…</w:t>
      </w:r>
      <w:r w:rsidR="00AB593A" w:rsidRPr="00C85403">
        <w:rPr>
          <w:lang w:val="en-US"/>
        </w:rPr>
        <w:t xml:space="preserve"> I opened that </w:t>
      </w:r>
      <w:r w:rsidR="00EA2FE7" w:rsidRPr="00C85403">
        <w:rPr>
          <w:lang w:val="en-US"/>
        </w:rPr>
        <w:t xml:space="preserve">iron sheet door, and started </w:t>
      </w:r>
      <w:r w:rsidR="00FF43AF" w:rsidRPr="00C85403">
        <w:rPr>
          <w:lang w:val="en-US"/>
        </w:rPr>
        <w:t>going</w:t>
      </w:r>
      <w:r w:rsidR="00EA2FE7" w:rsidRPr="00C85403">
        <w:rPr>
          <w:lang w:val="en-US"/>
        </w:rPr>
        <w:t xml:space="preserve"> up and, </w:t>
      </w:r>
      <w:r w:rsidR="00EA2FE7" w:rsidRPr="00C85403">
        <w:rPr>
          <w:lang w:val="en-US"/>
        </w:rPr>
        <w:lastRenderedPageBreak/>
        <w:t>something, I don’t know, something happened in my body</w:t>
      </w:r>
      <w:r w:rsidR="00B06178" w:rsidRPr="00C85403">
        <w:rPr>
          <w:lang w:val="en-US"/>
        </w:rPr>
        <w:t xml:space="preserve">. </w:t>
      </w:r>
      <w:r w:rsidR="00542AF3" w:rsidRPr="00C85403">
        <w:rPr>
          <w:lang w:val="en-US"/>
        </w:rPr>
        <w:t>That moment was very beautiful to me</w:t>
      </w:r>
      <w:r w:rsidR="0019185D">
        <w:rPr>
          <w:lang w:val="en-US"/>
        </w:rPr>
        <w:t>’</w:t>
      </w:r>
      <w:r w:rsidR="00542AF3" w:rsidRPr="00C85403">
        <w:rPr>
          <w:lang w:val="en-US"/>
        </w:rPr>
        <w:t>.</w:t>
      </w:r>
      <w:r w:rsidR="00542AF3" w:rsidRPr="00C85403">
        <w:rPr>
          <w:rStyle w:val="Refdenotaalpie"/>
          <w:lang w:val="en-US"/>
        </w:rPr>
        <w:footnoteReference w:id="88"/>
      </w:r>
    </w:p>
    <w:p w14:paraId="49C835B3" w14:textId="77777777" w:rsidR="00AD6672" w:rsidRPr="00C85403" w:rsidRDefault="00AD6672">
      <w:pPr>
        <w:rPr>
          <w:lang w:val="en-US"/>
        </w:rPr>
      </w:pPr>
    </w:p>
    <w:p w14:paraId="5F39D436" w14:textId="3C9173B3" w:rsidR="007E7A76" w:rsidRPr="00C85403" w:rsidRDefault="007E7A76" w:rsidP="007E7A76">
      <w:pPr>
        <w:rPr>
          <w:lang w:val="en-US"/>
        </w:rPr>
      </w:pPr>
      <w:r w:rsidRPr="00C85403">
        <w:rPr>
          <w:lang w:val="en-US"/>
        </w:rPr>
        <w:t xml:space="preserve">Because of the structure, </w:t>
      </w:r>
      <w:r w:rsidR="00A157ED">
        <w:rPr>
          <w:lang w:val="en-US"/>
        </w:rPr>
        <w:t>one</w:t>
      </w:r>
      <w:r w:rsidRPr="00C85403">
        <w:rPr>
          <w:lang w:val="en-US"/>
        </w:rPr>
        <w:t xml:space="preserve"> could not see </w:t>
      </w:r>
      <w:r w:rsidR="00542AF3" w:rsidRPr="00C85403">
        <w:rPr>
          <w:lang w:val="en-US"/>
        </w:rPr>
        <w:t xml:space="preserve">what the actual </w:t>
      </w:r>
      <w:r w:rsidR="00AE6C03" w:rsidRPr="00C85403">
        <w:rPr>
          <w:lang w:val="en-US"/>
        </w:rPr>
        <w:t>theatre room</w:t>
      </w:r>
      <w:r w:rsidR="00542AF3" w:rsidRPr="00C85403">
        <w:rPr>
          <w:lang w:val="en-US"/>
        </w:rPr>
        <w:t xml:space="preserve"> was like until </w:t>
      </w:r>
      <w:r w:rsidR="00A157ED">
        <w:rPr>
          <w:lang w:val="en-US"/>
        </w:rPr>
        <w:t>one</w:t>
      </w:r>
      <w:r w:rsidRPr="00C85403">
        <w:rPr>
          <w:lang w:val="en-US"/>
        </w:rPr>
        <w:t xml:space="preserve"> </w:t>
      </w:r>
      <w:r w:rsidR="00BA72C5" w:rsidRPr="00C85403">
        <w:rPr>
          <w:lang w:val="en-US"/>
        </w:rPr>
        <w:t xml:space="preserve">had </w:t>
      </w:r>
      <w:r w:rsidRPr="00C85403">
        <w:rPr>
          <w:lang w:val="en-US"/>
        </w:rPr>
        <w:t>reach</w:t>
      </w:r>
      <w:r w:rsidR="00542AF3" w:rsidRPr="00C85403">
        <w:rPr>
          <w:lang w:val="en-US"/>
        </w:rPr>
        <w:t>ed</w:t>
      </w:r>
      <w:r w:rsidRPr="00C85403">
        <w:rPr>
          <w:lang w:val="en-US"/>
        </w:rPr>
        <w:t xml:space="preserve"> </w:t>
      </w:r>
      <w:r w:rsidR="00542AF3" w:rsidRPr="00C85403">
        <w:rPr>
          <w:lang w:val="en-US"/>
        </w:rPr>
        <w:t>the final steps</w:t>
      </w:r>
      <w:r w:rsidRPr="00C85403">
        <w:rPr>
          <w:lang w:val="en-US"/>
        </w:rPr>
        <w:t xml:space="preserve">. Some of the participants believed that this created an expectation that also </w:t>
      </w:r>
      <w:r w:rsidR="00CC40A0" w:rsidRPr="00C85403">
        <w:rPr>
          <w:lang w:val="en-US"/>
        </w:rPr>
        <w:t>prepared them for the activity to be conducted there.</w:t>
      </w:r>
      <w:r w:rsidR="00581879" w:rsidRPr="00C85403">
        <w:rPr>
          <w:lang w:val="en-US"/>
        </w:rPr>
        <w:t xml:space="preserve"> </w:t>
      </w:r>
      <w:r w:rsidRPr="00C85403">
        <w:rPr>
          <w:lang w:val="en-US"/>
        </w:rPr>
        <w:t>The new Apacheta ha</w:t>
      </w:r>
      <w:r w:rsidR="00AF1D72" w:rsidRPr="00C85403">
        <w:rPr>
          <w:lang w:val="en-US"/>
        </w:rPr>
        <w:t>d</w:t>
      </w:r>
      <w:r w:rsidRPr="00C85403">
        <w:rPr>
          <w:lang w:val="en-US"/>
        </w:rPr>
        <w:t xml:space="preserve"> an easy access: stairs that </w:t>
      </w:r>
      <w:r w:rsidR="00AF1D72" w:rsidRPr="00C85403">
        <w:rPr>
          <w:lang w:val="en-US"/>
        </w:rPr>
        <w:t>went</w:t>
      </w:r>
      <w:r w:rsidRPr="00C85403">
        <w:rPr>
          <w:lang w:val="en-US"/>
        </w:rPr>
        <w:t xml:space="preserve"> down. But the previous one had ‘eternal’ stair</w:t>
      </w:r>
      <w:r w:rsidR="00F205A5" w:rsidRPr="00C85403">
        <w:rPr>
          <w:lang w:val="en-US"/>
        </w:rPr>
        <w:t>s</w:t>
      </w:r>
      <w:r w:rsidRPr="00C85403">
        <w:rPr>
          <w:lang w:val="en-US"/>
        </w:rPr>
        <w:t xml:space="preserve">, as </w:t>
      </w:r>
      <w:proofErr w:type="spellStart"/>
      <w:r w:rsidRPr="00C85403">
        <w:rPr>
          <w:lang w:val="en-US"/>
        </w:rPr>
        <w:t>Pado</w:t>
      </w:r>
      <w:r w:rsidR="00F205A5" w:rsidRPr="00C85403">
        <w:rPr>
          <w:lang w:val="en-US"/>
        </w:rPr>
        <w:t>á</w:t>
      </w:r>
      <w:r w:rsidRPr="00C85403">
        <w:rPr>
          <w:lang w:val="en-US"/>
        </w:rPr>
        <w:t>n</w:t>
      </w:r>
      <w:proofErr w:type="spellEnd"/>
      <w:r w:rsidRPr="00C85403">
        <w:rPr>
          <w:lang w:val="en-US"/>
        </w:rPr>
        <w:t xml:space="preserve"> put it. Julián Castro </w:t>
      </w:r>
      <w:r w:rsidR="00581879" w:rsidRPr="00C85403">
        <w:rPr>
          <w:lang w:val="en-US"/>
        </w:rPr>
        <w:t>stated</w:t>
      </w:r>
      <w:r w:rsidRPr="00C85403">
        <w:rPr>
          <w:lang w:val="en-US"/>
        </w:rPr>
        <w:t xml:space="preserve"> that, though the new place also ha</w:t>
      </w:r>
      <w:r w:rsidR="001B1BD8" w:rsidRPr="00C85403">
        <w:rPr>
          <w:lang w:val="en-US"/>
        </w:rPr>
        <w:t>d</w:t>
      </w:r>
      <w:r w:rsidRPr="00C85403">
        <w:rPr>
          <w:lang w:val="en-US"/>
        </w:rPr>
        <w:t xml:space="preserve"> some special magical nature, the sense of concealment of the first </w:t>
      </w:r>
      <w:r w:rsidR="008A09E0" w:rsidRPr="00C85403">
        <w:rPr>
          <w:lang w:val="en-US"/>
        </w:rPr>
        <w:t>one</w:t>
      </w:r>
      <w:r w:rsidRPr="00C85403">
        <w:rPr>
          <w:lang w:val="en-US"/>
        </w:rPr>
        <w:t xml:space="preserve"> was more provocative:</w:t>
      </w:r>
    </w:p>
    <w:p w14:paraId="488F0D6F" w14:textId="77777777" w:rsidR="007E7A76" w:rsidRPr="00C85403" w:rsidRDefault="007E7A76" w:rsidP="007E7A76">
      <w:pPr>
        <w:rPr>
          <w:lang w:val="en-US"/>
        </w:rPr>
      </w:pPr>
    </w:p>
    <w:p w14:paraId="330331CB" w14:textId="1B02E8C3" w:rsidR="007E7A76" w:rsidRPr="00C85403" w:rsidRDefault="001B1BD8" w:rsidP="00C85403">
      <w:pPr>
        <w:ind w:left="851"/>
        <w:rPr>
          <w:lang w:val="en-US"/>
        </w:rPr>
      </w:pPr>
      <w:r w:rsidRPr="00C85403">
        <w:rPr>
          <w:lang w:val="en-US"/>
        </w:rPr>
        <w:t>‘the stairs were narrow, so they sew</w:t>
      </w:r>
      <w:r w:rsidR="00147EF8" w:rsidRPr="00C85403">
        <w:rPr>
          <w:lang w:val="en-US"/>
        </w:rPr>
        <w:t>, let’s say, like a promise, a kind of expectation</w:t>
      </w:r>
      <w:r w:rsidR="00A157ED">
        <w:rPr>
          <w:lang w:val="en-US"/>
        </w:rPr>
        <w:t>:</w:t>
      </w:r>
      <w:r w:rsidR="00851FED" w:rsidRPr="00C85403">
        <w:rPr>
          <w:lang w:val="en-US"/>
        </w:rPr>
        <w:t xml:space="preserve"> </w:t>
      </w:r>
      <w:r w:rsidR="00B64416" w:rsidRPr="00C85403">
        <w:rPr>
          <w:lang w:val="en-US"/>
        </w:rPr>
        <w:t>‘well, I’m about to encounter a new world’’.</w:t>
      </w:r>
      <w:r w:rsidR="00B64416" w:rsidRPr="00C85403">
        <w:rPr>
          <w:rStyle w:val="Refdenotaalpie"/>
        </w:rPr>
        <w:footnoteReference w:id="89"/>
      </w:r>
      <w:r w:rsidR="00851FED" w:rsidRPr="00C85403">
        <w:rPr>
          <w:lang w:val="en-US"/>
        </w:rPr>
        <w:t xml:space="preserve">  </w:t>
      </w:r>
    </w:p>
    <w:p w14:paraId="1C9A03C0" w14:textId="77777777" w:rsidR="007E7A76" w:rsidRPr="00C85403" w:rsidRDefault="007E7A76" w:rsidP="007E7A76">
      <w:pPr>
        <w:rPr>
          <w:lang w:val="en-US"/>
        </w:rPr>
      </w:pPr>
    </w:p>
    <w:p w14:paraId="5B8EAFC5" w14:textId="7DBC13F0" w:rsidR="007E7A76" w:rsidRPr="00C85403" w:rsidRDefault="007E7A76" w:rsidP="007E7A76">
      <w:pPr>
        <w:rPr>
          <w:lang w:val="en-US"/>
        </w:rPr>
      </w:pPr>
      <w:r w:rsidRPr="00C85403">
        <w:rPr>
          <w:lang w:val="en-US"/>
        </w:rPr>
        <w:t>But he also added that the new place</w:t>
      </w:r>
      <w:r w:rsidR="003843EE" w:rsidRPr="00C85403">
        <w:rPr>
          <w:lang w:val="en-US"/>
        </w:rPr>
        <w:t>, with the</w:t>
      </w:r>
      <w:r w:rsidRPr="00C85403">
        <w:rPr>
          <w:lang w:val="en-US"/>
        </w:rPr>
        <w:t xml:space="preserve"> stairs </w:t>
      </w:r>
      <w:r w:rsidR="003843EE" w:rsidRPr="00C85403">
        <w:rPr>
          <w:lang w:val="en-US"/>
        </w:rPr>
        <w:t>going</w:t>
      </w:r>
      <w:r w:rsidRPr="00C85403">
        <w:rPr>
          <w:lang w:val="en-US"/>
        </w:rPr>
        <w:t xml:space="preserve"> down, </w:t>
      </w:r>
      <w:r w:rsidR="00A157ED">
        <w:rPr>
          <w:lang w:val="en-US"/>
        </w:rPr>
        <w:t>could</w:t>
      </w:r>
      <w:r w:rsidRPr="00C85403">
        <w:rPr>
          <w:lang w:val="en-US"/>
        </w:rPr>
        <w:t xml:space="preserve"> </w:t>
      </w:r>
      <w:r w:rsidR="0060128E" w:rsidRPr="00C85403">
        <w:rPr>
          <w:lang w:val="en-US"/>
        </w:rPr>
        <w:t xml:space="preserve">also </w:t>
      </w:r>
      <w:r w:rsidRPr="00C85403">
        <w:rPr>
          <w:lang w:val="en-US"/>
        </w:rPr>
        <w:t>imply a transition:</w:t>
      </w:r>
    </w:p>
    <w:p w14:paraId="0BF9FC4D" w14:textId="77777777" w:rsidR="007E7A76" w:rsidRPr="00C85403" w:rsidRDefault="007E7A76" w:rsidP="007E7A76">
      <w:pPr>
        <w:rPr>
          <w:lang w:val="en-US"/>
        </w:rPr>
      </w:pPr>
    </w:p>
    <w:p w14:paraId="773657B4" w14:textId="5FF5681E" w:rsidR="00B64B69" w:rsidRPr="00C85403" w:rsidRDefault="0060283B" w:rsidP="00C85403">
      <w:pPr>
        <w:ind w:left="851"/>
        <w:rPr>
          <w:lang w:val="en-US"/>
        </w:rPr>
      </w:pPr>
      <w:r w:rsidRPr="00C85403">
        <w:rPr>
          <w:lang w:val="en-US"/>
        </w:rPr>
        <w:t xml:space="preserve">‘Yes, it’s a little easier to go down the </w:t>
      </w:r>
      <w:r w:rsidR="0060128E" w:rsidRPr="00C85403">
        <w:rPr>
          <w:lang w:val="en-US"/>
        </w:rPr>
        <w:t>stairs</w:t>
      </w:r>
      <w:r w:rsidRPr="00C85403">
        <w:rPr>
          <w:lang w:val="en-US"/>
        </w:rPr>
        <w:t xml:space="preserve"> but, well, at the same time, it’s like going to </w:t>
      </w:r>
      <w:r w:rsidR="00EE2332" w:rsidRPr="00C85403">
        <w:rPr>
          <w:lang w:val="en-US"/>
        </w:rPr>
        <w:t>the undersoil, right? You go down to… a… it’s something like under…</w:t>
      </w:r>
      <w:r w:rsidR="00B64B69" w:rsidRPr="00C85403">
        <w:rPr>
          <w:lang w:val="en-US"/>
        </w:rPr>
        <w:t xml:space="preserve"> and you can see… there are these small </w:t>
      </w:r>
      <w:r w:rsidR="00C00736" w:rsidRPr="00C85403">
        <w:rPr>
          <w:lang w:val="en-US"/>
        </w:rPr>
        <w:t>w</w:t>
      </w:r>
      <w:r w:rsidR="00B64B69" w:rsidRPr="00C85403">
        <w:rPr>
          <w:lang w:val="en-US"/>
        </w:rPr>
        <w:t>indows where you can see the feet of the people waking by’.</w:t>
      </w:r>
      <w:r w:rsidR="00B64B69" w:rsidRPr="00C85403">
        <w:rPr>
          <w:rStyle w:val="Refdenotaalpie"/>
          <w:lang w:val="en-US"/>
        </w:rPr>
        <w:footnoteReference w:id="90"/>
      </w:r>
      <w:r w:rsidR="00B64B69" w:rsidRPr="00C85403">
        <w:rPr>
          <w:lang w:val="en-US"/>
        </w:rPr>
        <w:t xml:space="preserve"> </w:t>
      </w:r>
    </w:p>
    <w:p w14:paraId="338199DC" w14:textId="32EB48CB" w:rsidR="00AD6672" w:rsidRPr="00C85403" w:rsidRDefault="00AD6672">
      <w:pPr>
        <w:rPr>
          <w:lang w:val="en-US"/>
        </w:rPr>
      </w:pPr>
    </w:p>
    <w:p w14:paraId="3BA5C703" w14:textId="7EF40313" w:rsidR="00721DAD" w:rsidRPr="00C85403" w:rsidRDefault="00081B56" w:rsidP="00F93366">
      <w:pPr>
        <w:rPr>
          <w:lang w:val="en-US"/>
        </w:rPr>
      </w:pPr>
      <w:r w:rsidRPr="00C85403">
        <w:rPr>
          <w:lang w:val="en-US"/>
        </w:rPr>
        <w:t xml:space="preserve">Going through this threshold became a ritual that could </w:t>
      </w:r>
      <w:r w:rsidR="0020733B" w:rsidRPr="00C85403">
        <w:rPr>
          <w:lang w:val="en-US"/>
        </w:rPr>
        <w:t xml:space="preserve">create a physical disposition to do theatre. </w:t>
      </w:r>
      <w:r w:rsidR="00C00736" w:rsidRPr="00C85403">
        <w:rPr>
          <w:lang w:val="en-US"/>
        </w:rPr>
        <w:t>But</w:t>
      </w:r>
      <w:r w:rsidR="00065D23" w:rsidRPr="00C85403">
        <w:rPr>
          <w:lang w:val="en-US"/>
        </w:rPr>
        <w:t xml:space="preserve"> </w:t>
      </w:r>
      <w:proofErr w:type="spellStart"/>
      <w:r w:rsidR="00065D23" w:rsidRPr="00C85403">
        <w:rPr>
          <w:lang w:val="en-US"/>
        </w:rPr>
        <w:t>Cacace</w:t>
      </w:r>
      <w:proofErr w:type="spellEnd"/>
      <w:r w:rsidR="00065D23" w:rsidRPr="00C85403">
        <w:rPr>
          <w:lang w:val="en-US"/>
        </w:rPr>
        <w:t xml:space="preserve"> mentioned that </w:t>
      </w:r>
      <w:r w:rsidR="00871726" w:rsidRPr="00C85403">
        <w:rPr>
          <w:lang w:val="en-US"/>
        </w:rPr>
        <w:t>acting</w:t>
      </w:r>
      <w:r w:rsidR="00065D23" w:rsidRPr="00C85403">
        <w:rPr>
          <w:lang w:val="en-US"/>
        </w:rPr>
        <w:t xml:space="preserve"> w</w:t>
      </w:r>
      <w:r w:rsidR="00871726" w:rsidRPr="00C85403">
        <w:rPr>
          <w:lang w:val="en-US"/>
        </w:rPr>
        <w:t xml:space="preserve">as </w:t>
      </w:r>
      <w:r w:rsidR="00065D23" w:rsidRPr="00C85403">
        <w:rPr>
          <w:lang w:val="en-US"/>
        </w:rPr>
        <w:t xml:space="preserve">per se a special, non-rational </w:t>
      </w:r>
      <w:r w:rsidR="00871726" w:rsidRPr="00C85403">
        <w:rPr>
          <w:lang w:val="en-US"/>
        </w:rPr>
        <w:t>activity</w:t>
      </w:r>
      <w:r w:rsidR="00065D23" w:rsidRPr="00C85403">
        <w:rPr>
          <w:lang w:val="en-US"/>
        </w:rPr>
        <w:t xml:space="preserve">. This idea linked back to </w:t>
      </w:r>
      <w:proofErr w:type="spellStart"/>
      <w:r w:rsidR="00686BE6" w:rsidRPr="00C85403">
        <w:rPr>
          <w:lang w:val="en-US"/>
        </w:rPr>
        <w:t>Perinelli’s</w:t>
      </w:r>
      <w:proofErr w:type="spellEnd"/>
      <w:r w:rsidR="00686BE6" w:rsidRPr="00C85403">
        <w:rPr>
          <w:lang w:val="en-US"/>
        </w:rPr>
        <w:t xml:space="preserve"> thought</w:t>
      </w:r>
      <w:r w:rsidR="0074215A" w:rsidRPr="00C85403">
        <w:rPr>
          <w:lang w:val="en-US"/>
        </w:rPr>
        <w:t>s</w:t>
      </w:r>
      <w:r w:rsidR="00686BE6" w:rsidRPr="00C85403">
        <w:rPr>
          <w:lang w:val="en-US"/>
        </w:rPr>
        <w:t xml:space="preserve"> on theatre as a heir of sacred traditions.</w:t>
      </w:r>
      <w:r w:rsidR="000E5E03" w:rsidRPr="00C85403">
        <w:rPr>
          <w:rStyle w:val="Refdenotaalpie"/>
          <w:lang w:val="en-US"/>
        </w:rPr>
        <w:footnoteReference w:id="91"/>
      </w:r>
      <w:r w:rsidR="00686BE6" w:rsidRPr="00C85403">
        <w:rPr>
          <w:lang w:val="en-US"/>
        </w:rPr>
        <w:t xml:space="preserve"> </w:t>
      </w:r>
      <w:proofErr w:type="spellStart"/>
      <w:r w:rsidR="00C91298" w:rsidRPr="00C85403">
        <w:rPr>
          <w:lang w:val="en-US"/>
        </w:rPr>
        <w:t>Macgowan</w:t>
      </w:r>
      <w:proofErr w:type="spellEnd"/>
      <w:r w:rsidR="00C91298" w:rsidRPr="00C85403">
        <w:rPr>
          <w:lang w:val="en-US"/>
        </w:rPr>
        <w:t xml:space="preserve"> and </w:t>
      </w:r>
      <w:proofErr w:type="spellStart"/>
      <w:r w:rsidR="00C91298" w:rsidRPr="00C85403">
        <w:rPr>
          <w:lang w:val="en-US"/>
        </w:rPr>
        <w:t>Melnitz</w:t>
      </w:r>
      <w:proofErr w:type="spellEnd"/>
      <w:r w:rsidR="00C91298" w:rsidRPr="00C85403">
        <w:rPr>
          <w:lang w:val="en-US"/>
        </w:rPr>
        <w:t xml:space="preserve"> had also suggested a similar idea.</w:t>
      </w:r>
      <w:r w:rsidR="000E5E03" w:rsidRPr="00C85403">
        <w:rPr>
          <w:rStyle w:val="Refdenotaalpie"/>
          <w:lang w:val="en-US"/>
        </w:rPr>
        <w:footnoteReference w:id="92"/>
      </w:r>
      <w:r w:rsidR="00C91298" w:rsidRPr="00C85403">
        <w:rPr>
          <w:lang w:val="en-US"/>
        </w:rPr>
        <w:t xml:space="preserve"> </w:t>
      </w:r>
      <w:proofErr w:type="spellStart"/>
      <w:r w:rsidR="00DF178B" w:rsidRPr="00C85403">
        <w:rPr>
          <w:lang w:val="en-US"/>
        </w:rPr>
        <w:t>Cacace</w:t>
      </w:r>
      <w:proofErr w:type="spellEnd"/>
      <w:r w:rsidR="00DF178B" w:rsidRPr="00C85403">
        <w:rPr>
          <w:lang w:val="en-US"/>
        </w:rPr>
        <w:t xml:space="preserve"> </w:t>
      </w:r>
      <w:r w:rsidR="00E95878" w:rsidRPr="00C85403">
        <w:rPr>
          <w:lang w:val="en-US"/>
        </w:rPr>
        <w:t xml:space="preserve">mentioned that actors changed clothes </w:t>
      </w:r>
      <w:r w:rsidR="0019185D">
        <w:rPr>
          <w:lang w:val="en-US"/>
        </w:rPr>
        <w:t>when they arrived</w:t>
      </w:r>
      <w:r w:rsidR="00D938AF" w:rsidRPr="00C85403">
        <w:rPr>
          <w:lang w:val="en-US"/>
        </w:rPr>
        <w:t xml:space="preserve"> and this could also be seen as a ritual ‘to summon the </w:t>
      </w:r>
      <w:r w:rsidR="0074215A" w:rsidRPr="00C85403">
        <w:rPr>
          <w:lang w:val="en-US"/>
        </w:rPr>
        <w:t>inapprehensible</w:t>
      </w:r>
      <w:r w:rsidR="00D938AF" w:rsidRPr="00C85403">
        <w:rPr>
          <w:lang w:val="en-US"/>
        </w:rPr>
        <w:t>’</w:t>
      </w:r>
      <w:r w:rsidR="0019185D">
        <w:rPr>
          <w:lang w:val="en-US"/>
        </w:rPr>
        <w:t>.</w:t>
      </w:r>
      <w:r w:rsidR="0074215A" w:rsidRPr="00C85403">
        <w:rPr>
          <w:rStyle w:val="Refdenotaalpie"/>
          <w:lang w:val="en-US"/>
        </w:rPr>
        <w:footnoteReference w:id="93"/>
      </w:r>
      <w:r w:rsidR="00D938AF" w:rsidRPr="00C85403">
        <w:rPr>
          <w:lang w:val="en-US"/>
        </w:rPr>
        <w:t xml:space="preserve"> It was </w:t>
      </w:r>
      <w:r w:rsidR="0074215A" w:rsidRPr="00C85403">
        <w:rPr>
          <w:lang w:val="en-US"/>
        </w:rPr>
        <w:t>required</w:t>
      </w:r>
      <w:r w:rsidR="00D938AF" w:rsidRPr="00C85403">
        <w:rPr>
          <w:lang w:val="en-US"/>
        </w:rPr>
        <w:t xml:space="preserve"> by the activity itself</w:t>
      </w:r>
      <w:r w:rsidR="005D1925">
        <w:rPr>
          <w:lang w:val="en-US"/>
        </w:rPr>
        <w:t xml:space="preserve">, not </w:t>
      </w:r>
      <w:r w:rsidR="00204349">
        <w:rPr>
          <w:lang w:val="en-US"/>
        </w:rPr>
        <w:t xml:space="preserve">by </w:t>
      </w:r>
      <w:r w:rsidR="005D1925">
        <w:rPr>
          <w:lang w:val="en-US"/>
        </w:rPr>
        <w:t>the th</w:t>
      </w:r>
      <w:r w:rsidR="00204349">
        <w:rPr>
          <w:lang w:val="en-US"/>
        </w:rPr>
        <w:t>e</w:t>
      </w:r>
      <w:r w:rsidR="005D1925">
        <w:rPr>
          <w:lang w:val="en-US"/>
        </w:rPr>
        <w:t>atre</w:t>
      </w:r>
      <w:r w:rsidR="00D938AF" w:rsidRPr="00C85403">
        <w:rPr>
          <w:lang w:val="en-US"/>
        </w:rPr>
        <w:t>.</w:t>
      </w:r>
      <w:r w:rsidR="00E95878" w:rsidRPr="00C85403">
        <w:rPr>
          <w:lang w:val="en-US"/>
        </w:rPr>
        <w:t xml:space="preserve"> </w:t>
      </w:r>
      <w:proofErr w:type="spellStart"/>
      <w:r w:rsidR="00EF1A5F" w:rsidRPr="00C85403">
        <w:rPr>
          <w:lang w:val="en-US"/>
        </w:rPr>
        <w:t>Padoán</w:t>
      </w:r>
      <w:proofErr w:type="spellEnd"/>
      <w:r w:rsidR="00EF1A5F" w:rsidRPr="00C85403">
        <w:rPr>
          <w:lang w:val="en-US"/>
        </w:rPr>
        <w:t xml:space="preserve"> </w:t>
      </w:r>
      <w:r w:rsidR="005D1925">
        <w:rPr>
          <w:lang w:val="en-US"/>
        </w:rPr>
        <w:t>had also mentione</w:t>
      </w:r>
      <w:r w:rsidR="00204349">
        <w:rPr>
          <w:lang w:val="en-US"/>
        </w:rPr>
        <w:t>d</w:t>
      </w:r>
      <w:r w:rsidR="00EF1A5F" w:rsidRPr="00C85403">
        <w:rPr>
          <w:lang w:val="en-US"/>
        </w:rPr>
        <w:t xml:space="preserve"> that instinctively people </w:t>
      </w:r>
      <w:r w:rsidR="003D4BE3" w:rsidRPr="00C85403">
        <w:rPr>
          <w:lang w:val="en-US"/>
        </w:rPr>
        <w:t>took their sho</w:t>
      </w:r>
      <w:r w:rsidR="00A157ED">
        <w:rPr>
          <w:lang w:val="en-US"/>
        </w:rPr>
        <w:t>e</w:t>
      </w:r>
      <w:r w:rsidR="003D4BE3" w:rsidRPr="00C85403">
        <w:rPr>
          <w:lang w:val="en-US"/>
        </w:rPr>
        <w:t>s off</w:t>
      </w:r>
      <w:r w:rsidR="00EF1A5F" w:rsidRPr="00C85403">
        <w:rPr>
          <w:lang w:val="en-US"/>
        </w:rPr>
        <w:t xml:space="preserve">. </w:t>
      </w:r>
      <w:r w:rsidR="003D4BE3" w:rsidRPr="00C85403">
        <w:rPr>
          <w:lang w:val="en-US"/>
        </w:rPr>
        <w:t>However, i</w:t>
      </w:r>
      <w:r w:rsidR="00AA681E" w:rsidRPr="00C85403">
        <w:rPr>
          <w:lang w:val="en-US"/>
        </w:rPr>
        <w:t>n contradiction to both Durkheim and Eliade’s idea who saw ritual as shared with the community, t</w:t>
      </w:r>
      <w:r w:rsidR="00977E10" w:rsidRPr="00C85403">
        <w:rPr>
          <w:lang w:val="en-US"/>
        </w:rPr>
        <w:t xml:space="preserve">he other participants of the study had their own </w:t>
      </w:r>
      <w:r w:rsidR="00083F09" w:rsidRPr="00C85403">
        <w:rPr>
          <w:lang w:val="en-US"/>
        </w:rPr>
        <w:t xml:space="preserve">personal </w:t>
      </w:r>
      <w:r w:rsidR="005D1925">
        <w:rPr>
          <w:lang w:val="en-US"/>
        </w:rPr>
        <w:t>rites</w:t>
      </w:r>
      <w:r w:rsidR="00977E10" w:rsidRPr="00C85403">
        <w:rPr>
          <w:lang w:val="en-US"/>
        </w:rPr>
        <w:t>.</w:t>
      </w:r>
      <w:r w:rsidR="00083F09" w:rsidRPr="00C85403">
        <w:rPr>
          <w:lang w:val="en-US"/>
        </w:rPr>
        <w:t xml:space="preserve"> </w:t>
      </w:r>
      <w:r w:rsidR="00B144AF" w:rsidRPr="00C85403">
        <w:rPr>
          <w:lang w:val="en-US"/>
        </w:rPr>
        <w:t xml:space="preserve">For instance, </w:t>
      </w:r>
      <w:r w:rsidR="000614A9" w:rsidRPr="00C85403">
        <w:rPr>
          <w:lang w:val="en-US"/>
        </w:rPr>
        <w:t xml:space="preserve">Castro mentioned that very often he was the one who opened the theatre. Because the </w:t>
      </w:r>
      <w:r w:rsidR="00FB4642" w:rsidRPr="00C85403">
        <w:rPr>
          <w:lang w:val="en-US"/>
        </w:rPr>
        <w:t xml:space="preserve">light </w:t>
      </w:r>
      <w:r w:rsidR="000614A9" w:rsidRPr="00C85403">
        <w:rPr>
          <w:lang w:val="en-US"/>
        </w:rPr>
        <w:t xml:space="preserve">switch was at the other end of the </w:t>
      </w:r>
      <w:r w:rsidR="00FB4642" w:rsidRPr="00C85403">
        <w:rPr>
          <w:lang w:val="en-US"/>
        </w:rPr>
        <w:t>room</w:t>
      </w:r>
      <w:r w:rsidR="000614A9" w:rsidRPr="00C85403">
        <w:rPr>
          <w:lang w:val="en-US"/>
        </w:rPr>
        <w:t xml:space="preserve">, </w:t>
      </w:r>
      <w:r w:rsidR="00B36A0C" w:rsidRPr="00C85403">
        <w:rPr>
          <w:lang w:val="en-US"/>
        </w:rPr>
        <w:t xml:space="preserve">he had to cross </w:t>
      </w:r>
      <w:r w:rsidR="00FB4642" w:rsidRPr="00C85403">
        <w:rPr>
          <w:lang w:val="en-US"/>
        </w:rPr>
        <w:t>it entirely</w:t>
      </w:r>
      <w:r w:rsidR="00B36A0C" w:rsidRPr="00C85403">
        <w:rPr>
          <w:lang w:val="en-US"/>
        </w:rPr>
        <w:t xml:space="preserve"> in the dark. He </w:t>
      </w:r>
      <w:r w:rsidR="005D1925">
        <w:rPr>
          <w:lang w:val="en-US"/>
        </w:rPr>
        <w:t>used to</w:t>
      </w:r>
      <w:r w:rsidR="00B36A0C" w:rsidRPr="00C85403">
        <w:rPr>
          <w:lang w:val="en-US"/>
        </w:rPr>
        <w:t xml:space="preserve"> say hello to the place and ask for permission</w:t>
      </w:r>
      <w:r w:rsidR="005D1925">
        <w:rPr>
          <w:lang w:val="en-US"/>
        </w:rPr>
        <w:t xml:space="preserve">. </w:t>
      </w:r>
      <w:r w:rsidR="00B144AF" w:rsidRPr="00C85403">
        <w:rPr>
          <w:lang w:val="en-US"/>
        </w:rPr>
        <w:t>But h</w:t>
      </w:r>
      <w:r w:rsidR="002503D0" w:rsidRPr="00C85403">
        <w:rPr>
          <w:lang w:val="en-US"/>
        </w:rPr>
        <w:t>e was the only one to do that</w:t>
      </w:r>
      <w:r w:rsidR="00F93366" w:rsidRPr="00C85403">
        <w:rPr>
          <w:lang w:val="en-US"/>
        </w:rPr>
        <w:t>.</w:t>
      </w:r>
    </w:p>
    <w:p w14:paraId="19982030" w14:textId="77777777" w:rsidR="00721DAD" w:rsidRPr="00C85403" w:rsidRDefault="00721DAD">
      <w:pPr>
        <w:rPr>
          <w:lang w:val="en-US"/>
        </w:rPr>
      </w:pPr>
    </w:p>
    <w:p w14:paraId="698D8291" w14:textId="601C4E3C" w:rsidR="00320495" w:rsidRPr="00C85403" w:rsidRDefault="00F93366">
      <w:pPr>
        <w:rPr>
          <w:lang w:val="en-US"/>
        </w:rPr>
      </w:pPr>
      <w:r w:rsidRPr="00C85403">
        <w:rPr>
          <w:lang w:val="en-US"/>
        </w:rPr>
        <w:t>From this section, i</w:t>
      </w:r>
      <w:r w:rsidR="00B3406C" w:rsidRPr="00C85403">
        <w:rPr>
          <w:lang w:val="en-US"/>
        </w:rPr>
        <w:t xml:space="preserve">t may be concluded that a certain kind of </w:t>
      </w:r>
      <w:r w:rsidR="00F8373B" w:rsidRPr="00C85403">
        <w:rPr>
          <w:lang w:val="en-US"/>
        </w:rPr>
        <w:t xml:space="preserve">social </w:t>
      </w:r>
      <w:r w:rsidR="00B3406C" w:rsidRPr="00C85403">
        <w:rPr>
          <w:lang w:val="en-US"/>
        </w:rPr>
        <w:t>ritual was operated when inaugurating Apacheta in both of its premises</w:t>
      </w:r>
      <w:r w:rsidR="0002563D" w:rsidRPr="00C85403">
        <w:rPr>
          <w:lang w:val="en-US"/>
        </w:rPr>
        <w:t>, which matches Eliade’s ideas</w:t>
      </w:r>
      <w:r w:rsidR="00B3406C" w:rsidRPr="00C85403">
        <w:rPr>
          <w:lang w:val="en-US"/>
        </w:rPr>
        <w:t xml:space="preserve">. </w:t>
      </w:r>
      <w:r w:rsidR="003C06BE" w:rsidRPr="00C85403">
        <w:rPr>
          <w:lang w:val="en-US"/>
        </w:rPr>
        <w:t xml:space="preserve">But then, some participants had their own personal </w:t>
      </w:r>
      <w:r w:rsidR="005D1925">
        <w:rPr>
          <w:lang w:val="en-US"/>
        </w:rPr>
        <w:t>rites</w:t>
      </w:r>
      <w:r w:rsidR="003C06BE" w:rsidRPr="00C85403">
        <w:rPr>
          <w:lang w:val="en-US"/>
        </w:rPr>
        <w:t xml:space="preserve">. </w:t>
      </w:r>
      <w:r w:rsidR="00B3406C" w:rsidRPr="00C85403">
        <w:rPr>
          <w:lang w:val="en-US"/>
        </w:rPr>
        <w:t xml:space="preserve">Going through the </w:t>
      </w:r>
      <w:r w:rsidR="009D429E" w:rsidRPr="00C85403">
        <w:rPr>
          <w:lang w:val="en-US"/>
        </w:rPr>
        <w:t>entrance</w:t>
      </w:r>
      <w:r w:rsidR="0002563D" w:rsidRPr="00C85403">
        <w:rPr>
          <w:lang w:val="en-US"/>
        </w:rPr>
        <w:t xml:space="preserve"> </w:t>
      </w:r>
      <w:r w:rsidR="007A3B28" w:rsidRPr="00C85403">
        <w:rPr>
          <w:lang w:val="en-US"/>
        </w:rPr>
        <w:t>was</w:t>
      </w:r>
      <w:r w:rsidR="0002563D" w:rsidRPr="00C85403">
        <w:rPr>
          <w:lang w:val="en-US"/>
        </w:rPr>
        <w:t xml:space="preserve"> also </w:t>
      </w:r>
      <w:r w:rsidR="007A3B28" w:rsidRPr="00C85403">
        <w:rPr>
          <w:lang w:val="en-US"/>
        </w:rPr>
        <w:t>perceived</w:t>
      </w:r>
      <w:r w:rsidR="0002563D" w:rsidRPr="00C85403">
        <w:rPr>
          <w:lang w:val="en-US"/>
        </w:rPr>
        <w:t xml:space="preserve"> as a kind of ritual of passage by some. </w:t>
      </w:r>
      <w:r w:rsidR="005D1925">
        <w:rPr>
          <w:lang w:val="en-US"/>
        </w:rPr>
        <w:t>I</w:t>
      </w:r>
      <w:r w:rsidR="0002563D" w:rsidRPr="00C85403">
        <w:rPr>
          <w:lang w:val="en-US"/>
        </w:rPr>
        <w:t>t is unclear</w:t>
      </w:r>
      <w:r w:rsidR="005D1925">
        <w:rPr>
          <w:lang w:val="en-US"/>
        </w:rPr>
        <w:t>, though,</w:t>
      </w:r>
      <w:r w:rsidR="0002563D" w:rsidRPr="00C85403">
        <w:rPr>
          <w:lang w:val="en-US"/>
        </w:rPr>
        <w:t xml:space="preserve"> if </w:t>
      </w:r>
      <w:r w:rsidR="005D1925">
        <w:rPr>
          <w:lang w:val="en-US"/>
        </w:rPr>
        <w:t>it was due to</w:t>
      </w:r>
      <w:r w:rsidR="007D1693" w:rsidRPr="00C85403">
        <w:rPr>
          <w:lang w:val="en-US"/>
        </w:rPr>
        <w:t xml:space="preserve"> the </w:t>
      </w:r>
      <w:r w:rsidR="002A4486" w:rsidRPr="00C85403">
        <w:rPr>
          <w:lang w:val="en-US"/>
        </w:rPr>
        <w:t xml:space="preserve">physical </w:t>
      </w:r>
      <w:r w:rsidR="009D429E" w:rsidRPr="00C85403">
        <w:rPr>
          <w:lang w:val="en-US"/>
        </w:rPr>
        <w:t>gate</w:t>
      </w:r>
      <w:r w:rsidR="002A4486" w:rsidRPr="00C85403">
        <w:rPr>
          <w:lang w:val="en-US"/>
        </w:rPr>
        <w:t xml:space="preserve"> itself</w:t>
      </w:r>
      <w:r w:rsidR="007D1693" w:rsidRPr="00C85403">
        <w:rPr>
          <w:lang w:val="en-US"/>
        </w:rPr>
        <w:t xml:space="preserve"> or the nature of the activity that </w:t>
      </w:r>
      <w:r w:rsidR="005D1925">
        <w:rPr>
          <w:lang w:val="en-US"/>
        </w:rPr>
        <w:t>would</w:t>
      </w:r>
      <w:r w:rsidR="007D1693" w:rsidRPr="00C85403">
        <w:rPr>
          <w:lang w:val="en-US"/>
        </w:rPr>
        <w:t xml:space="preserve"> take place.</w:t>
      </w:r>
    </w:p>
    <w:p w14:paraId="3690C00A" w14:textId="77777777" w:rsidR="000C0F42" w:rsidRPr="00C85403" w:rsidRDefault="000C0F42">
      <w:pPr>
        <w:rPr>
          <w:lang w:val="en-US"/>
        </w:rPr>
      </w:pPr>
    </w:p>
    <w:p w14:paraId="733A1EA8" w14:textId="6448A4DF" w:rsidR="00C930C3" w:rsidRPr="00C85403" w:rsidRDefault="00C60A49" w:rsidP="00C60A49">
      <w:pPr>
        <w:pStyle w:val="Ttulo2"/>
        <w:rPr>
          <w:rFonts w:ascii="Times New Roman" w:hAnsi="Times New Roman" w:cs="Times New Roman"/>
          <w:b/>
          <w:bCs/>
          <w:color w:val="auto"/>
          <w:sz w:val="24"/>
          <w:szCs w:val="24"/>
          <w:lang w:val="en-US"/>
        </w:rPr>
      </w:pPr>
      <w:r w:rsidRPr="00C85403">
        <w:rPr>
          <w:rFonts w:ascii="Times New Roman" w:hAnsi="Times New Roman" w:cs="Times New Roman"/>
          <w:b/>
          <w:bCs/>
          <w:color w:val="auto"/>
          <w:sz w:val="24"/>
          <w:szCs w:val="24"/>
          <w:lang w:val="en-US"/>
        </w:rPr>
        <w:t>The centripetal/centrifugal impulse</w:t>
      </w:r>
    </w:p>
    <w:p w14:paraId="097B0413" w14:textId="0FC8A49F" w:rsidR="00A24774" w:rsidRPr="00C85403" w:rsidRDefault="00350F06" w:rsidP="00C60A49">
      <w:pPr>
        <w:rPr>
          <w:lang w:val="en-US"/>
        </w:rPr>
      </w:pPr>
      <w:r w:rsidRPr="00C85403">
        <w:rPr>
          <w:lang w:val="en-US"/>
        </w:rPr>
        <w:t xml:space="preserve">Lane mentioned that </w:t>
      </w:r>
      <w:r w:rsidR="00293941" w:rsidRPr="00C85403">
        <w:rPr>
          <w:lang w:val="en-US"/>
        </w:rPr>
        <w:t>‘the impulse of sacred place is both centripetal and centrifugal, local and universal’.</w:t>
      </w:r>
      <w:r w:rsidR="00293941" w:rsidRPr="00C85403">
        <w:rPr>
          <w:rStyle w:val="Refdenotaalpie"/>
          <w:lang w:val="en-US"/>
        </w:rPr>
        <w:footnoteReference w:id="94"/>
      </w:r>
      <w:r w:rsidR="00293941" w:rsidRPr="00C85403">
        <w:rPr>
          <w:lang w:val="en-US"/>
        </w:rPr>
        <w:t xml:space="preserve"> </w:t>
      </w:r>
      <w:r w:rsidR="00283871" w:rsidRPr="00C85403">
        <w:rPr>
          <w:lang w:val="en-US"/>
        </w:rPr>
        <w:t xml:space="preserve">It will be discussed here if </w:t>
      </w:r>
      <w:r w:rsidR="0008620B" w:rsidRPr="00C85403">
        <w:rPr>
          <w:lang w:val="en-US"/>
        </w:rPr>
        <w:t>this</w:t>
      </w:r>
      <w:r w:rsidR="00283871" w:rsidRPr="00C85403">
        <w:rPr>
          <w:lang w:val="en-US"/>
        </w:rPr>
        <w:t xml:space="preserve"> axiom </w:t>
      </w:r>
      <w:r w:rsidR="0008620B" w:rsidRPr="00C85403">
        <w:rPr>
          <w:lang w:val="en-US"/>
        </w:rPr>
        <w:t>can be applied to Apacheta</w:t>
      </w:r>
      <w:r w:rsidR="00283871" w:rsidRPr="00C85403">
        <w:rPr>
          <w:lang w:val="en-US"/>
        </w:rPr>
        <w:t xml:space="preserve">. </w:t>
      </w:r>
      <w:r w:rsidR="00A33B09" w:rsidRPr="00C85403">
        <w:rPr>
          <w:lang w:val="en-US"/>
        </w:rPr>
        <w:t xml:space="preserve">When </w:t>
      </w:r>
      <w:proofErr w:type="spellStart"/>
      <w:r w:rsidR="00202010" w:rsidRPr="00C85403">
        <w:rPr>
          <w:lang w:val="en-US"/>
        </w:rPr>
        <w:t>Cacace</w:t>
      </w:r>
      <w:proofErr w:type="spellEnd"/>
      <w:r w:rsidR="00202010" w:rsidRPr="00C85403">
        <w:rPr>
          <w:lang w:val="en-US"/>
        </w:rPr>
        <w:t xml:space="preserve"> performed the opening ritual of painting the walls and </w:t>
      </w:r>
      <w:r w:rsidR="00A33B09" w:rsidRPr="00C85403">
        <w:rPr>
          <w:lang w:val="en-US"/>
        </w:rPr>
        <w:t>invit</w:t>
      </w:r>
      <w:r w:rsidR="00202010" w:rsidRPr="00C85403">
        <w:rPr>
          <w:lang w:val="en-US"/>
        </w:rPr>
        <w:t>ed</w:t>
      </w:r>
      <w:r w:rsidR="00401A3F" w:rsidRPr="00C85403">
        <w:rPr>
          <w:lang w:val="en-US"/>
        </w:rPr>
        <w:t xml:space="preserve"> other people to take part of </w:t>
      </w:r>
      <w:r w:rsidR="00202010" w:rsidRPr="00C85403">
        <w:rPr>
          <w:lang w:val="en-US"/>
        </w:rPr>
        <w:t>it</w:t>
      </w:r>
      <w:r w:rsidR="00401A3F" w:rsidRPr="00C85403">
        <w:rPr>
          <w:lang w:val="en-US"/>
        </w:rPr>
        <w:t xml:space="preserve">, a centripetal force was </w:t>
      </w:r>
      <w:r w:rsidR="00A33B09" w:rsidRPr="00C85403">
        <w:rPr>
          <w:lang w:val="en-US"/>
        </w:rPr>
        <w:t>also at work</w:t>
      </w:r>
      <w:r w:rsidR="00401A3F" w:rsidRPr="00C85403">
        <w:rPr>
          <w:lang w:val="en-US"/>
        </w:rPr>
        <w:t xml:space="preserve">. </w:t>
      </w:r>
      <w:proofErr w:type="spellStart"/>
      <w:r w:rsidR="00401A3F" w:rsidRPr="00C85403">
        <w:rPr>
          <w:lang w:val="en-US"/>
        </w:rPr>
        <w:t>Cacace</w:t>
      </w:r>
      <w:proofErr w:type="spellEnd"/>
      <w:r w:rsidR="00401A3F" w:rsidRPr="00C85403">
        <w:rPr>
          <w:lang w:val="en-US"/>
        </w:rPr>
        <w:t xml:space="preserve"> </w:t>
      </w:r>
      <w:r w:rsidR="00E14B7D" w:rsidRPr="00C85403">
        <w:rPr>
          <w:lang w:val="en-US"/>
        </w:rPr>
        <w:t xml:space="preserve">believed that this ritual </w:t>
      </w:r>
      <w:r w:rsidR="008332E0" w:rsidRPr="00C85403">
        <w:rPr>
          <w:lang w:val="en-US"/>
        </w:rPr>
        <w:t xml:space="preserve">created a </w:t>
      </w:r>
      <w:r w:rsidR="00E14B7D" w:rsidRPr="00C85403">
        <w:rPr>
          <w:lang w:val="en-US"/>
        </w:rPr>
        <w:t>sense</w:t>
      </w:r>
      <w:r w:rsidR="008332E0" w:rsidRPr="00C85403">
        <w:rPr>
          <w:lang w:val="en-US"/>
        </w:rPr>
        <w:t xml:space="preserve"> of belonging</w:t>
      </w:r>
      <w:r w:rsidR="00E14B7D" w:rsidRPr="00C85403">
        <w:rPr>
          <w:lang w:val="en-US"/>
        </w:rPr>
        <w:t>.</w:t>
      </w:r>
      <w:r w:rsidR="00980094" w:rsidRPr="00C85403">
        <w:rPr>
          <w:lang w:val="en-US"/>
        </w:rPr>
        <w:t xml:space="preserve"> </w:t>
      </w:r>
      <w:proofErr w:type="spellStart"/>
      <w:r w:rsidR="00A24774" w:rsidRPr="00C85403">
        <w:rPr>
          <w:lang w:val="en-US"/>
        </w:rPr>
        <w:t>Padoán</w:t>
      </w:r>
      <w:proofErr w:type="spellEnd"/>
      <w:r w:rsidR="00A24774" w:rsidRPr="00C85403">
        <w:rPr>
          <w:lang w:val="en-US"/>
        </w:rPr>
        <w:t xml:space="preserve"> </w:t>
      </w:r>
      <w:r w:rsidR="008D3D7A" w:rsidRPr="00C85403">
        <w:rPr>
          <w:lang w:val="en-US"/>
        </w:rPr>
        <w:t>mentioned</w:t>
      </w:r>
      <w:r w:rsidR="00A24774" w:rsidRPr="00C85403">
        <w:rPr>
          <w:lang w:val="en-US"/>
        </w:rPr>
        <w:t>:</w:t>
      </w:r>
    </w:p>
    <w:p w14:paraId="7C80ED03" w14:textId="0400BD2E" w:rsidR="00A24774" w:rsidRPr="00C85403" w:rsidRDefault="00A24774" w:rsidP="00C60A49">
      <w:pPr>
        <w:rPr>
          <w:lang w:val="en-US"/>
        </w:rPr>
      </w:pPr>
    </w:p>
    <w:p w14:paraId="3B7C8AD0" w14:textId="5EFEAB4A" w:rsidR="00444A12" w:rsidRPr="00C85403" w:rsidRDefault="00C85403" w:rsidP="00C85403">
      <w:pPr>
        <w:ind w:left="851"/>
        <w:rPr>
          <w:lang w:val="en-US"/>
        </w:rPr>
      </w:pPr>
      <w:r>
        <w:rPr>
          <w:lang w:val="en-US"/>
        </w:rPr>
        <w:t>‘</w:t>
      </w:r>
      <w:r w:rsidR="0088632C" w:rsidRPr="00C85403">
        <w:rPr>
          <w:lang w:val="en-US"/>
        </w:rPr>
        <w:t xml:space="preserve">It </w:t>
      </w:r>
      <w:r w:rsidR="00594B4D" w:rsidRPr="00C85403">
        <w:rPr>
          <w:lang w:val="en-US"/>
        </w:rPr>
        <w:t>lodged you. I feel th</w:t>
      </w:r>
      <w:r w:rsidR="008302AF" w:rsidRPr="00C85403">
        <w:rPr>
          <w:lang w:val="en-US"/>
        </w:rPr>
        <w:t>e</w:t>
      </w:r>
      <w:r w:rsidR="00594B4D" w:rsidRPr="00C85403">
        <w:rPr>
          <w:lang w:val="en-US"/>
        </w:rPr>
        <w:t>re are places that clearly reject you. No, this place lodged you and you felt like staying there</w:t>
      </w:r>
      <w:r w:rsidR="00444A12" w:rsidRPr="00C85403">
        <w:rPr>
          <w:lang w:val="en-US"/>
        </w:rPr>
        <w:t>, and chat, and train…</w:t>
      </w:r>
      <w:r>
        <w:rPr>
          <w:lang w:val="en-US"/>
        </w:rPr>
        <w:t>’.</w:t>
      </w:r>
      <w:r w:rsidR="00444A12" w:rsidRPr="00C85403">
        <w:rPr>
          <w:lang w:val="en-US"/>
        </w:rPr>
        <w:t xml:space="preserve"> </w:t>
      </w:r>
      <w:r w:rsidR="00444A12" w:rsidRPr="00C85403">
        <w:rPr>
          <w:rStyle w:val="Refdenotaalpie"/>
          <w:lang w:val="en-US"/>
        </w:rPr>
        <w:footnoteReference w:id="95"/>
      </w:r>
    </w:p>
    <w:p w14:paraId="3168292F" w14:textId="77777777" w:rsidR="00A24774" w:rsidRPr="00C85403" w:rsidRDefault="00A24774" w:rsidP="00C60A49">
      <w:pPr>
        <w:rPr>
          <w:lang w:val="en-US"/>
        </w:rPr>
      </w:pPr>
    </w:p>
    <w:p w14:paraId="3D9EA4E6" w14:textId="26D58273" w:rsidR="00FB0251" w:rsidRPr="00C85403" w:rsidRDefault="001D3B85" w:rsidP="00FB0251">
      <w:pPr>
        <w:rPr>
          <w:lang w:val="en-US"/>
        </w:rPr>
      </w:pPr>
      <w:r w:rsidRPr="00C85403">
        <w:rPr>
          <w:lang w:val="en-US"/>
        </w:rPr>
        <w:t xml:space="preserve">The centripetal power of the place </w:t>
      </w:r>
      <w:r w:rsidR="00F1291D" w:rsidRPr="00C85403">
        <w:rPr>
          <w:lang w:val="en-US"/>
        </w:rPr>
        <w:t xml:space="preserve">was also played out when the bigger community got involved in trying to save Apacheta, when </w:t>
      </w:r>
      <w:proofErr w:type="spellStart"/>
      <w:r w:rsidR="00F1291D" w:rsidRPr="00C85403">
        <w:rPr>
          <w:lang w:val="en-US"/>
        </w:rPr>
        <w:t>Cacace</w:t>
      </w:r>
      <w:proofErr w:type="spellEnd"/>
      <w:r w:rsidR="00F1291D" w:rsidRPr="00C85403">
        <w:rPr>
          <w:lang w:val="en-US"/>
        </w:rPr>
        <w:t xml:space="preserve"> decided to buy the original premis</w:t>
      </w:r>
      <w:r w:rsidR="00DA536B" w:rsidRPr="00C85403">
        <w:rPr>
          <w:lang w:val="en-US"/>
        </w:rPr>
        <w:t>e</w:t>
      </w:r>
      <w:r w:rsidR="00F1291D" w:rsidRPr="00C85403">
        <w:rPr>
          <w:lang w:val="en-US"/>
        </w:rPr>
        <w:t xml:space="preserve">s. </w:t>
      </w:r>
      <w:r w:rsidR="00FB0251" w:rsidRPr="00C85403">
        <w:rPr>
          <w:lang w:val="en-US"/>
        </w:rPr>
        <w:t xml:space="preserve">But Lane also </w:t>
      </w:r>
      <w:r w:rsidR="00645BC7" w:rsidRPr="00C85403">
        <w:rPr>
          <w:lang w:val="en-US"/>
        </w:rPr>
        <w:t>emphasized</w:t>
      </w:r>
      <w:r w:rsidR="00FB0251" w:rsidRPr="00C85403">
        <w:rPr>
          <w:lang w:val="en-US"/>
        </w:rPr>
        <w:t xml:space="preserve"> a centrifugal power.</w:t>
      </w:r>
      <w:r w:rsidR="00267988" w:rsidRPr="00C85403">
        <w:rPr>
          <w:rStyle w:val="Refdenotaalpie"/>
          <w:lang w:val="en-US"/>
        </w:rPr>
        <w:footnoteReference w:id="96"/>
      </w:r>
      <w:r w:rsidR="00FB0251" w:rsidRPr="00C85403">
        <w:rPr>
          <w:lang w:val="en-US"/>
        </w:rPr>
        <w:t xml:space="preserve"> </w:t>
      </w:r>
      <w:r w:rsidR="007F20E6" w:rsidRPr="00C85403">
        <w:rPr>
          <w:lang w:val="en-US"/>
        </w:rPr>
        <w:t>This centrifugal power may have allowed to move Apacheta to a new location</w:t>
      </w:r>
      <w:r w:rsidR="00FB0251" w:rsidRPr="00C85403">
        <w:rPr>
          <w:lang w:val="en-US"/>
        </w:rPr>
        <w:t xml:space="preserve">. </w:t>
      </w:r>
      <w:proofErr w:type="spellStart"/>
      <w:r w:rsidR="00FB0251" w:rsidRPr="00C85403">
        <w:rPr>
          <w:lang w:val="en-US"/>
        </w:rPr>
        <w:t>Padoán</w:t>
      </w:r>
      <w:proofErr w:type="spellEnd"/>
      <w:r w:rsidR="00FB0251" w:rsidRPr="00C85403">
        <w:rPr>
          <w:lang w:val="en-US"/>
        </w:rPr>
        <w:t xml:space="preserve"> explained: </w:t>
      </w:r>
    </w:p>
    <w:p w14:paraId="0C18EF0D" w14:textId="3CA44597" w:rsidR="009779D4" w:rsidRPr="00C85403" w:rsidRDefault="009779D4" w:rsidP="00C60A49">
      <w:pPr>
        <w:rPr>
          <w:lang w:val="en-US"/>
        </w:rPr>
      </w:pPr>
    </w:p>
    <w:p w14:paraId="3BE7990B" w14:textId="6AFE21B4" w:rsidR="00E67D39" w:rsidRPr="00C85403" w:rsidRDefault="008E09C5" w:rsidP="00C85403">
      <w:pPr>
        <w:ind w:left="851"/>
        <w:rPr>
          <w:lang w:val="en-US"/>
        </w:rPr>
      </w:pPr>
      <w:r w:rsidRPr="00C85403">
        <w:rPr>
          <w:lang w:val="en-US"/>
        </w:rPr>
        <w:t>‘I think that now that Apache</w:t>
      </w:r>
      <w:r w:rsidR="007F20E6" w:rsidRPr="00C85403">
        <w:rPr>
          <w:lang w:val="en-US"/>
        </w:rPr>
        <w:t>ta</w:t>
      </w:r>
      <w:r w:rsidRPr="00C85403">
        <w:rPr>
          <w:lang w:val="en-US"/>
        </w:rPr>
        <w:t xml:space="preserve"> has moved, it can be moved anywhere. The new Apacheta has more to do with a p</w:t>
      </w:r>
      <w:r w:rsidR="0082341A" w:rsidRPr="00C85403">
        <w:rPr>
          <w:lang w:val="en-US"/>
        </w:rPr>
        <w:t>l</w:t>
      </w:r>
      <w:r w:rsidRPr="00C85403">
        <w:rPr>
          <w:lang w:val="en-US"/>
        </w:rPr>
        <w:t xml:space="preserve">ace capable of going where </w:t>
      </w:r>
      <w:r w:rsidR="00EE27BC" w:rsidRPr="00C85403">
        <w:rPr>
          <w:lang w:val="en-US"/>
        </w:rPr>
        <w:t>w</w:t>
      </w:r>
      <w:r w:rsidR="0082341A" w:rsidRPr="00C85403">
        <w:rPr>
          <w:lang w:val="en-US"/>
        </w:rPr>
        <w:t xml:space="preserve">e </w:t>
      </w:r>
      <w:r w:rsidR="00EE27BC" w:rsidRPr="00C85403">
        <w:rPr>
          <w:lang w:val="en-US"/>
        </w:rPr>
        <w:t xml:space="preserve">go, of adapting to our life. And I think it’s a benefit to allow Apacheta to be freer and not so bound to one place, so it can also travel with us. And that is a </w:t>
      </w:r>
      <w:r w:rsidR="0082341A" w:rsidRPr="00C85403">
        <w:rPr>
          <w:lang w:val="en-US"/>
        </w:rPr>
        <w:t>beautiful</w:t>
      </w:r>
      <w:r w:rsidR="00EE27BC" w:rsidRPr="00C85403">
        <w:rPr>
          <w:lang w:val="en-US"/>
        </w:rPr>
        <w:t xml:space="preserve"> meaning we are giving to this place. Apacheta is </w:t>
      </w:r>
      <w:r w:rsidR="0082341A" w:rsidRPr="00C85403">
        <w:rPr>
          <w:lang w:val="en-US"/>
        </w:rPr>
        <w:t>independent</w:t>
      </w:r>
      <w:r w:rsidR="00EE27BC" w:rsidRPr="00C85403">
        <w:rPr>
          <w:lang w:val="en-US"/>
        </w:rPr>
        <w:t xml:space="preserve"> of its place</w:t>
      </w:r>
      <w:r w:rsidR="00714711" w:rsidRPr="00C85403">
        <w:rPr>
          <w:lang w:val="en-US"/>
        </w:rPr>
        <w:t>’</w:t>
      </w:r>
      <w:r w:rsidR="00C85403">
        <w:rPr>
          <w:lang w:val="en-US"/>
        </w:rPr>
        <w:t>.</w:t>
      </w:r>
      <w:r w:rsidR="00714711" w:rsidRPr="00C85403">
        <w:rPr>
          <w:rStyle w:val="Refdenotaalpie"/>
        </w:rPr>
        <w:footnoteReference w:id="97"/>
      </w:r>
      <w:r w:rsidR="00714711" w:rsidRPr="00C85403">
        <w:rPr>
          <w:lang w:val="en-US"/>
        </w:rPr>
        <w:t xml:space="preserve"> </w:t>
      </w:r>
    </w:p>
    <w:p w14:paraId="72E1321A" w14:textId="444BF8CB" w:rsidR="00AB2700" w:rsidRPr="00C85403" w:rsidRDefault="00AB2700" w:rsidP="00C60A49">
      <w:pPr>
        <w:rPr>
          <w:lang w:val="en-US"/>
        </w:rPr>
      </w:pPr>
    </w:p>
    <w:p w14:paraId="5E810AA8" w14:textId="2667CFE6" w:rsidR="00AB2700" w:rsidRPr="00C85403" w:rsidRDefault="00AB2700" w:rsidP="00AB2700">
      <w:pPr>
        <w:rPr>
          <w:lang w:val="en-US"/>
        </w:rPr>
      </w:pPr>
      <w:proofErr w:type="spellStart"/>
      <w:r w:rsidRPr="00C85403">
        <w:rPr>
          <w:lang w:val="en-US"/>
        </w:rPr>
        <w:t>Cacace</w:t>
      </w:r>
      <w:proofErr w:type="spellEnd"/>
      <w:r w:rsidRPr="00C85403">
        <w:rPr>
          <w:lang w:val="en-US"/>
        </w:rPr>
        <w:t xml:space="preserve"> mentioned the fact that</w:t>
      </w:r>
      <w:r w:rsidR="00244FE8">
        <w:rPr>
          <w:lang w:val="en-US"/>
        </w:rPr>
        <w:t>,</w:t>
      </w:r>
      <w:r w:rsidRPr="00C85403">
        <w:rPr>
          <w:lang w:val="en-US"/>
        </w:rPr>
        <w:t xml:space="preserve"> due to covid-19, the theatre had to be close almost for the whole 2020. Yet, </w:t>
      </w:r>
      <w:r w:rsidR="006D6CB5" w:rsidRPr="00C85403">
        <w:rPr>
          <w:lang w:val="en-US"/>
        </w:rPr>
        <w:t>he</w:t>
      </w:r>
      <w:r w:rsidRPr="00C85403">
        <w:rPr>
          <w:lang w:val="en-US"/>
        </w:rPr>
        <w:t xml:space="preserve"> did some activities online</w:t>
      </w:r>
      <w:r w:rsidR="005F3258" w:rsidRPr="00C85403">
        <w:rPr>
          <w:lang w:val="en-US"/>
        </w:rPr>
        <w:t xml:space="preserve"> which were a success</w:t>
      </w:r>
      <w:r w:rsidR="0007782F" w:rsidRPr="00C85403">
        <w:rPr>
          <w:lang w:val="en-US"/>
        </w:rPr>
        <w:t xml:space="preserve">. </w:t>
      </w:r>
      <w:r w:rsidR="005F3258" w:rsidRPr="00C85403">
        <w:rPr>
          <w:lang w:val="en-US"/>
        </w:rPr>
        <w:t>E</w:t>
      </w:r>
      <w:r w:rsidR="0007782F" w:rsidRPr="00C85403">
        <w:rPr>
          <w:lang w:val="en-US"/>
        </w:rPr>
        <w:t xml:space="preserve">ven though the </w:t>
      </w:r>
      <w:r w:rsidR="00790187" w:rsidRPr="00C85403">
        <w:rPr>
          <w:lang w:val="en-US"/>
        </w:rPr>
        <w:t>physical</w:t>
      </w:r>
      <w:r w:rsidR="0007782F" w:rsidRPr="00C85403">
        <w:rPr>
          <w:lang w:val="en-US"/>
        </w:rPr>
        <w:t xml:space="preserve"> building of the theatre was closed, it </w:t>
      </w:r>
      <w:r w:rsidR="006D6CB5" w:rsidRPr="00C85403">
        <w:rPr>
          <w:lang w:val="en-US"/>
        </w:rPr>
        <w:t xml:space="preserve">still </w:t>
      </w:r>
      <w:r w:rsidR="00790187" w:rsidRPr="00C85403">
        <w:rPr>
          <w:lang w:val="en-US"/>
        </w:rPr>
        <w:t>had the</w:t>
      </w:r>
      <w:r w:rsidR="0007782F" w:rsidRPr="00C85403">
        <w:rPr>
          <w:lang w:val="en-US"/>
        </w:rPr>
        <w:t xml:space="preserve"> power </w:t>
      </w:r>
      <w:r w:rsidR="00790187" w:rsidRPr="00C85403">
        <w:rPr>
          <w:lang w:val="en-US"/>
        </w:rPr>
        <w:t>to invite</w:t>
      </w:r>
      <w:r w:rsidR="0007782F" w:rsidRPr="00C85403">
        <w:rPr>
          <w:lang w:val="en-US"/>
        </w:rPr>
        <w:t xml:space="preserve"> people to participate:</w:t>
      </w:r>
    </w:p>
    <w:p w14:paraId="6E1547F1" w14:textId="77777777" w:rsidR="0007782F" w:rsidRPr="00C85403" w:rsidRDefault="0007782F" w:rsidP="00AB2700">
      <w:pPr>
        <w:rPr>
          <w:lang w:val="en-US"/>
        </w:rPr>
      </w:pPr>
    </w:p>
    <w:p w14:paraId="2615FB4D" w14:textId="325FDED8" w:rsidR="00AB2700" w:rsidRPr="00C85403" w:rsidRDefault="00790187" w:rsidP="00C85403">
      <w:pPr>
        <w:ind w:left="851"/>
        <w:rPr>
          <w:lang w:val="en-US"/>
        </w:rPr>
      </w:pPr>
      <w:r w:rsidRPr="00C85403">
        <w:rPr>
          <w:lang w:val="en-US"/>
        </w:rPr>
        <w:t xml:space="preserve">‘Walls don’t get frustrated. We people do. </w:t>
      </w:r>
      <w:r w:rsidR="00D50B83" w:rsidRPr="00C85403">
        <w:rPr>
          <w:lang w:val="en-US"/>
        </w:rPr>
        <w:t>Concurrently</w:t>
      </w:r>
      <w:r w:rsidRPr="00C85403">
        <w:rPr>
          <w:lang w:val="en-US"/>
        </w:rPr>
        <w:t xml:space="preserve">, </w:t>
      </w:r>
      <w:r w:rsidR="00D50B83" w:rsidRPr="00C85403">
        <w:rPr>
          <w:lang w:val="en-US"/>
        </w:rPr>
        <w:t xml:space="preserve">the project was being transferred to virtual reality and I felt that it was Apacheta who was </w:t>
      </w:r>
      <w:r w:rsidR="006223DD" w:rsidRPr="00C85403">
        <w:rPr>
          <w:lang w:val="en-US"/>
        </w:rPr>
        <w:t xml:space="preserve">convening. </w:t>
      </w:r>
      <w:r w:rsidR="0027326C" w:rsidRPr="00C85403">
        <w:rPr>
          <w:lang w:val="en-US"/>
        </w:rPr>
        <w:t>I felt it was calling people to be here, even though that “here” was now a Zoom meeting’</w:t>
      </w:r>
      <w:r w:rsidR="00C85403">
        <w:rPr>
          <w:lang w:val="en-US"/>
        </w:rPr>
        <w:t>.</w:t>
      </w:r>
      <w:r w:rsidR="0027326C" w:rsidRPr="00C85403">
        <w:rPr>
          <w:rStyle w:val="Refdenotaalpie"/>
          <w:lang w:val="en-US"/>
        </w:rPr>
        <w:footnoteReference w:id="98"/>
      </w:r>
      <w:r w:rsidR="0027326C" w:rsidRPr="00C85403">
        <w:rPr>
          <w:lang w:val="en-US"/>
        </w:rPr>
        <w:t xml:space="preserve"> </w:t>
      </w:r>
    </w:p>
    <w:p w14:paraId="34567FC8" w14:textId="77777777" w:rsidR="00AB2700" w:rsidRPr="00C85403" w:rsidRDefault="00AB2700" w:rsidP="00AB2700">
      <w:pPr>
        <w:rPr>
          <w:lang w:val="en-US"/>
        </w:rPr>
      </w:pPr>
    </w:p>
    <w:p w14:paraId="03483EC5" w14:textId="71A23462" w:rsidR="00E56542" w:rsidRPr="00C85403" w:rsidRDefault="00E16D9D" w:rsidP="00AB2700">
      <w:pPr>
        <w:rPr>
          <w:lang w:val="en-US"/>
        </w:rPr>
      </w:pPr>
      <w:r w:rsidRPr="00C85403">
        <w:rPr>
          <w:lang w:val="en-US"/>
        </w:rPr>
        <w:t xml:space="preserve">Overall, it may be </w:t>
      </w:r>
      <w:r w:rsidR="00D12D78" w:rsidRPr="00C85403">
        <w:rPr>
          <w:lang w:val="en-US"/>
        </w:rPr>
        <w:t xml:space="preserve">speculated that Apacheta had both centripetal and centrifugal </w:t>
      </w:r>
      <w:r w:rsidR="00F67622" w:rsidRPr="00C85403">
        <w:rPr>
          <w:lang w:val="en-US"/>
        </w:rPr>
        <w:t>forces. P</w:t>
      </w:r>
      <w:r w:rsidR="007D4DFD" w:rsidRPr="00C85403">
        <w:rPr>
          <w:lang w:val="en-US"/>
        </w:rPr>
        <w:t xml:space="preserve">eople felt attracted to it but </w:t>
      </w:r>
      <w:r w:rsidR="00554EE8" w:rsidRPr="00C85403">
        <w:rPr>
          <w:lang w:val="en-US"/>
        </w:rPr>
        <w:t xml:space="preserve">its </w:t>
      </w:r>
      <w:r w:rsidR="004F7ACE" w:rsidRPr="00C85403">
        <w:rPr>
          <w:lang w:val="en-US"/>
        </w:rPr>
        <w:t>influence</w:t>
      </w:r>
      <w:r w:rsidR="00554EE8" w:rsidRPr="00C85403">
        <w:rPr>
          <w:lang w:val="en-US"/>
        </w:rPr>
        <w:t xml:space="preserve"> was not solely locked in </w:t>
      </w:r>
      <w:r w:rsidR="004F7ACE" w:rsidRPr="00C85403">
        <w:rPr>
          <w:lang w:val="en-US"/>
        </w:rPr>
        <w:t>one place</w:t>
      </w:r>
      <w:r w:rsidR="006A34A3" w:rsidRPr="00C85403">
        <w:rPr>
          <w:lang w:val="en-US"/>
        </w:rPr>
        <w:t xml:space="preserve"> </w:t>
      </w:r>
      <w:r w:rsidR="00244FE8">
        <w:rPr>
          <w:lang w:val="en-US"/>
        </w:rPr>
        <w:t>and</w:t>
      </w:r>
      <w:r w:rsidR="006A34A3" w:rsidRPr="00C85403">
        <w:rPr>
          <w:lang w:val="en-US"/>
        </w:rPr>
        <w:t xml:space="preserve"> could even be met virtually</w:t>
      </w:r>
      <w:r w:rsidR="00554EE8" w:rsidRPr="00C85403">
        <w:rPr>
          <w:lang w:val="en-US"/>
        </w:rPr>
        <w:t>.</w:t>
      </w:r>
    </w:p>
    <w:p w14:paraId="00ABF879" w14:textId="77777777" w:rsidR="00E725F0" w:rsidRPr="00C85403" w:rsidRDefault="00E725F0" w:rsidP="00C60A49">
      <w:pPr>
        <w:pStyle w:val="Ttulo2"/>
        <w:rPr>
          <w:rFonts w:ascii="Times New Roman" w:hAnsi="Times New Roman" w:cs="Times New Roman"/>
          <w:color w:val="auto"/>
          <w:sz w:val="24"/>
          <w:szCs w:val="24"/>
          <w:lang w:val="en-US"/>
        </w:rPr>
      </w:pPr>
    </w:p>
    <w:p w14:paraId="2D49A043" w14:textId="472800F5" w:rsidR="00C60A49" w:rsidRPr="00C85403" w:rsidRDefault="00C60A49" w:rsidP="00C60A49">
      <w:pPr>
        <w:pStyle w:val="Ttulo2"/>
        <w:rPr>
          <w:rFonts w:ascii="Times New Roman" w:hAnsi="Times New Roman" w:cs="Times New Roman"/>
          <w:b/>
          <w:bCs/>
          <w:color w:val="auto"/>
          <w:sz w:val="24"/>
          <w:szCs w:val="24"/>
          <w:lang w:val="en-US"/>
        </w:rPr>
      </w:pPr>
      <w:r w:rsidRPr="00C85403">
        <w:rPr>
          <w:rFonts w:ascii="Times New Roman" w:hAnsi="Times New Roman" w:cs="Times New Roman"/>
          <w:b/>
          <w:bCs/>
          <w:color w:val="auto"/>
          <w:sz w:val="24"/>
          <w:szCs w:val="24"/>
          <w:lang w:val="en-US"/>
        </w:rPr>
        <w:t>The power of place</w:t>
      </w:r>
      <w:r w:rsidR="00F4256B" w:rsidRPr="00C85403">
        <w:rPr>
          <w:rFonts w:ascii="Times New Roman" w:hAnsi="Times New Roman" w:cs="Times New Roman"/>
          <w:b/>
          <w:bCs/>
          <w:color w:val="auto"/>
          <w:sz w:val="24"/>
          <w:szCs w:val="24"/>
          <w:lang w:val="en-US"/>
        </w:rPr>
        <w:t xml:space="preserve"> </w:t>
      </w:r>
    </w:p>
    <w:p w14:paraId="0868FB88" w14:textId="538978DC" w:rsidR="00EE3FA4" w:rsidRPr="00C85403" w:rsidRDefault="005F542A" w:rsidP="006B6A72">
      <w:pPr>
        <w:rPr>
          <w:lang w:val="en-US"/>
        </w:rPr>
      </w:pPr>
      <w:r w:rsidRPr="00C85403">
        <w:rPr>
          <w:lang w:val="en-US"/>
        </w:rPr>
        <w:t xml:space="preserve">It may now be necessary </w:t>
      </w:r>
      <w:r w:rsidR="0055690D" w:rsidRPr="00C85403">
        <w:rPr>
          <w:lang w:val="en-US"/>
        </w:rPr>
        <w:t xml:space="preserve">to discuss </w:t>
      </w:r>
      <w:r w:rsidR="00462D1A" w:rsidRPr="00C85403">
        <w:rPr>
          <w:lang w:val="en-US"/>
        </w:rPr>
        <w:t>what the participants understood by the word ‘sacred’</w:t>
      </w:r>
      <w:r w:rsidR="0055690D" w:rsidRPr="00C85403">
        <w:rPr>
          <w:lang w:val="en-US"/>
        </w:rPr>
        <w:t>. So at the end of the interview I asked each one of them if the</w:t>
      </w:r>
      <w:r w:rsidR="00667ED3" w:rsidRPr="00C85403">
        <w:rPr>
          <w:lang w:val="en-US"/>
        </w:rPr>
        <w:t>y</w:t>
      </w:r>
      <w:r w:rsidR="0055690D" w:rsidRPr="00C85403">
        <w:rPr>
          <w:lang w:val="en-US"/>
        </w:rPr>
        <w:t xml:space="preserve"> consider</w:t>
      </w:r>
      <w:r w:rsidR="00462D1A" w:rsidRPr="00C85403">
        <w:rPr>
          <w:lang w:val="en-US"/>
        </w:rPr>
        <w:t>ed</w:t>
      </w:r>
      <w:r w:rsidR="0055690D" w:rsidRPr="00C85403">
        <w:rPr>
          <w:lang w:val="en-US"/>
        </w:rPr>
        <w:t xml:space="preserve"> </w:t>
      </w:r>
      <w:r w:rsidR="0055690D" w:rsidRPr="00C85403">
        <w:rPr>
          <w:lang w:val="en-US"/>
        </w:rPr>
        <w:lastRenderedPageBreak/>
        <w:t xml:space="preserve">Apacheta, any of the two, a sacred place. </w:t>
      </w:r>
      <w:r w:rsidR="000A5BE3" w:rsidRPr="00C85403">
        <w:rPr>
          <w:lang w:val="en-US"/>
        </w:rPr>
        <w:t xml:space="preserve">Their answers are discussed here. </w:t>
      </w:r>
      <w:proofErr w:type="spellStart"/>
      <w:r w:rsidR="000A5BE3" w:rsidRPr="00C85403">
        <w:rPr>
          <w:lang w:val="en-US"/>
        </w:rPr>
        <w:t>Cacace</w:t>
      </w:r>
      <w:proofErr w:type="spellEnd"/>
      <w:r w:rsidR="000A5BE3" w:rsidRPr="00C85403">
        <w:rPr>
          <w:lang w:val="en-US"/>
        </w:rPr>
        <w:t xml:space="preserve"> was quite reluctant to apply the word sacred</w:t>
      </w:r>
      <w:r w:rsidR="007A1A43" w:rsidRPr="00C85403">
        <w:rPr>
          <w:lang w:val="en-US"/>
        </w:rPr>
        <w:t>:</w:t>
      </w:r>
    </w:p>
    <w:p w14:paraId="5BFAC8DA" w14:textId="3EF84B9B" w:rsidR="007A1A43" w:rsidRPr="00C85403" w:rsidRDefault="007A1A43" w:rsidP="006B6A72">
      <w:pPr>
        <w:rPr>
          <w:lang w:val="en-US"/>
        </w:rPr>
      </w:pPr>
    </w:p>
    <w:p w14:paraId="56794F2D" w14:textId="412AE6FF" w:rsidR="007A1A43" w:rsidRPr="00C85403" w:rsidRDefault="0024422C" w:rsidP="00C85403">
      <w:pPr>
        <w:ind w:left="851"/>
        <w:rPr>
          <w:lang w:val="en-US"/>
        </w:rPr>
      </w:pPr>
      <w:r w:rsidRPr="00C85403">
        <w:rPr>
          <w:lang w:val="en-US"/>
        </w:rPr>
        <w:t>‘If sacred art has to do with sacralising and sacred spaces with stealing the flame from the people</w:t>
      </w:r>
      <w:r w:rsidR="00A506C2">
        <w:rPr>
          <w:lang w:val="en-US"/>
        </w:rPr>
        <w:t xml:space="preserve"> </w:t>
      </w:r>
      <w:r w:rsidR="00A506C2" w:rsidRPr="00C85403">
        <w:rPr>
          <w:lang w:val="en-US"/>
        </w:rPr>
        <w:t>in a promethean way</w:t>
      </w:r>
      <w:r w:rsidRPr="00C85403">
        <w:rPr>
          <w:lang w:val="en-US"/>
        </w:rPr>
        <w:t>, well… I’m more interes</w:t>
      </w:r>
      <w:r w:rsidR="00B24E49" w:rsidRPr="00C85403">
        <w:rPr>
          <w:lang w:val="en-US"/>
        </w:rPr>
        <w:t>ted in the disseminated idea that there are many sacred places, invisible, where people can go and do a</w:t>
      </w:r>
      <w:r w:rsidR="00E73B26" w:rsidRPr="00C85403">
        <w:rPr>
          <w:lang w:val="en-US"/>
        </w:rPr>
        <w:t xml:space="preserve"> sacred-profane activity, if you will, in a more horizontal way. Outside of this, what I think </w:t>
      </w:r>
      <w:r w:rsidR="00CC551C" w:rsidRPr="00C85403">
        <w:rPr>
          <w:lang w:val="en-US"/>
        </w:rPr>
        <w:t>it</w:t>
      </w:r>
      <w:r w:rsidR="00A506C2">
        <w:rPr>
          <w:lang w:val="en-US"/>
        </w:rPr>
        <w:t>’s</w:t>
      </w:r>
      <w:r w:rsidR="00E73B26" w:rsidRPr="00C85403">
        <w:rPr>
          <w:lang w:val="en-US"/>
        </w:rPr>
        <w:t xml:space="preserve"> indisputable</w:t>
      </w:r>
      <w:r w:rsidR="00A506C2">
        <w:rPr>
          <w:lang w:val="en-US"/>
        </w:rPr>
        <w:t xml:space="preserve"> is</w:t>
      </w:r>
      <w:r w:rsidR="001409B4" w:rsidRPr="00C85403">
        <w:rPr>
          <w:lang w:val="en-US"/>
        </w:rPr>
        <w:t xml:space="preserve"> that there are spaces that make some </w:t>
      </w:r>
      <w:r w:rsidR="00380847" w:rsidRPr="00C85403">
        <w:rPr>
          <w:lang w:val="en-US"/>
        </w:rPr>
        <w:t xml:space="preserve">kind of </w:t>
      </w:r>
      <w:r w:rsidR="001409B4" w:rsidRPr="00C85403">
        <w:rPr>
          <w:lang w:val="en-US"/>
        </w:rPr>
        <w:t>energy</w:t>
      </w:r>
      <w:r w:rsidR="00380847" w:rsidRPr="00C85403">
        <w:rPr>
          <w:lang w:val="en-US"/>
        </w:rPr>
        <w:t xml:space="preserve"> meet and </w:t>
      </w:r>
      <w:r w:rsidR="00163CE8" w:rsidRPr="00C85403">
        <w:rPr>
          <w:lang w:val="en-US"/>
        </w:rPr>
        <w:t>that allow certain practices with those energies</w:t>
      </w:r>
      <w:r w:rsidR="00B06289" w:rsidRPr="00C85403">
        <w:rPr>
          <w:lang w:val="en-US"/>
        </w:rPr>
        <w:t>’</w:t>
      </w:r>
      <w:r w:rsidR="00C85403">
        <w:rPr>
          <w:lang w:val="en-US"/>
        </w:rPr>
        <w:t>.</w:t>
      </w:r>
      <w:r w:rsidR="00163CE8" w:rsidRPr="00C85403">
        <w:rPr>
          <w:rStyle w:val="Refdenotaalpie"/>
          <w:lang w:val="en-US"/>
        </w:rPr>
        <w:footnoteReference w:id="99"/>
      </w:r>
      <w:r w:rsidR="001409B4" w:rsidRPr="00C85403">
        <w:rPr>
          <w:lang w:val="en-US"/>
        </w:rPr>
        <w:t xml:space="preserve"> </w:t>
      </w:r>
      <w:r w:rsidR="007A1A43" w:rsidRPr="00C85403">
        <w:rPr>
          <w:lang w:val="en-US"/>
        </w:rPr>
        <w:t xml:space="preserve"> </w:t>
      </w:r>
    </w:p>
    <w:p w14:paraId="70DC2C21" w14:textId="5A73C4C5" w:rsidR="000A5BE3" w:rsidRPr="00C85403" w:rsidRDefault="000A5BE3" w:rsidP="006B6A72">
      <w:pPr>
        <w:rPr>
          <w:lang w:val="en-US"/>
        </w:rPr>
      </w:pPr>
    </w:p>
    <w:p w14:paraId="2650A04C" w14:textId="66D9D53A" w:rsidR="007957CB" w:rsidRPr="00C85403" w:rsidRDefault="007957CB" w:rsidP="006B6A72">
      <w:pPr>
        <w:rPr>
          <w:lang w:val="en-US"/>
        </w:rPr>
      </w:pPr>
      <w:r w:rsidRPr="00C85403">
        <w:rPr>
          <w:lang w:val="en-US"/>
        </w:rPr>
        <w:t xml:space="preserve">This </w:t>
      </w:r>
      <w:r w:rsidR="002F3B0F" w:rsidRPr="00C85403">
        <w:rPr>
          <w:lang w:val="en-US"/>
        </w:rPr>
        <w:t xml:space="preserve">idea escaped </w:t>
      </w:r>
      <w:r w:rsidRPr="00C85403">
        <w:rPr>
          <w:lang w:val="en-US"/>
        </w:rPr>
        <w:t>the dichotomy that both Durkheim and Eliade had stablish</w:t>
      </w:r>
      <w:r w:rsidR="001825EB" w:rsidRPr="00C85403">
        <w:rPr>
          <w:lang w:val="en-US"/>
        </w:rPr>
        <w:t>ed</w:t>
      </w:r>
      <w:r w:rsidRPr="00C85403">
        <w:rPr>
          <w:lang w:val="en-US"/>
        </w:rPr>
        <w:t xml:space="preserve">. </w:t>
      </w:r>
      <w:r w:rsidR="002F3B0F" w:rsidRPr="00C85403">
        <w:rPr>
          <w:lang w:val="en-US"/>
        </w:rPr>
        <w:t>Instead</w:t>
      </w:r>
      <w:r w:rsidRPr="00C85403">
        <w:rPr>
          <w:lang w:val="en-US"/>
        </w:rPr>
        <w:t xml:space="preserve"> it echoed the feeling of the American Indians mentioned by </w:t>
      </w:r>
      <w:r w:rsidR="004A51CE" w:rsidRPr="00C85403">
        <w:rPr>
          <w:shd w:val="clear" w:color="auto" w:fill="FFFFFF"/>
          <w:lang w:val="en-US"/>
        </w:rPr>
        <w:t xml:space="preserve">Hughes and Swan, that the whole of the earth </w:t>
      </w:r>
      <w:r w:rsidR="001825EB" w:rsidRPr="00C85403">
        <w:rPr>
          <w:shd w:val="clear" w:color="auto" w:fill="FFFFFF"/>
          <w:lang w:val="en-US"/>
        </w:rPr>
        <w:t>wa</w:t>
      </w:r>
      <w:r w:rsidR="004A51CE" w:rsidRPr="00C85403">
        <w:rPr>
          <w:shd w:val="clear" w:color="auto" w:fill="FFFFFF"/>
          <w:lang w:val="en-US"/>
        </w:rPr>
        <w:t>s sacred</w:t>
      </w:r>
      <w:r w:rsidR="00D63435" w:rsidRPr="00C85403">
        <w:rPr>
          <w:shd w:val="clear" w:color="auto" w:fill="FFFFFF"/>
          <w:lang w:val="en-US"/>
        </w:rPr>
        <w:t xml:space="preserve"> but perhaps some places </w:t>
      </w:r>
      <w:r w:rsidR="00480510">
        <w:rPr>
          <w:shd w:val="clear" w:color="auto" w:fill="FFFFFF"/>
          <w:lang w:val="en-US"/>
        </w:rPr>
        <w:t xml:space="preserve">were </w:t>
      </w:r>
      <w:r w:rsidR="00D63435" w:rsidRPr="00C85403">
        <w:rPr>
          <w:shd w:val="clear" w:color="auto" w:fill="FFFFFF"/>
          <w:lang w:val="en-US"/>
        </w:rPr>
        <w:t xml:space="preserve">more </w:t>
      </w:r>
      <w:r w:rsidR="0014699B" w:rsidRPr="00C85403">
        <w:rPr>
          <w:shd w:val="clear" w:color="auto" w:fill="FFFFFF"/>
          <w:lang w:val="en-US"/>
        </w:rPr>
        <w:t>sacred than other</w:t>
      </w:r>
      <w:r w:rsidR="00480510">
        <w:rPr>
          <w:shd w:val="clear" w:color="auto" w:fill="FFFFFF"/>
          <w:lang w:val="en-US"/>
        </w:rPr>
        <w:t>s</w:t>
      </w:r>
      <w:r w:rsidR="00D63435" w:rsidRPr="00C85403">
        <w:rPr>
          <w:shd w:val="clear" w:color="auto" w:fill="FFFFFF"/>
          <w:lang w:val="en-US"/>
        </w:rPr>
        <w:t>.</w:t>
      </w:r>
      <w:r w:rsidR="001825EB" w:rsidRPr="00C85403">
        <w:rPr>
          <w:rStyle w:val="Refdenotaalpie"/>
          <w:shd w:val="clear" w:color="auto" w:fill="FFFFFF"/>
          <w:lang w:val="en-US"/>
        </w:rPr>
        <w:footnoteReference w:id="100"/>
      </w:r>
      <w:r w:rsidR="003A3563" w:rsidRPr="00C85403">
        <w:rPr>
          <w:shd w:val="clear" w:color="auto" w:fill="FFFFFF"/>
          <w:lang w:val="en-US"/>
        </w:rPr>
        <w:t xml:space="preserve"> </w:t>
      </w:r>
      <w:r w:rsidR="0014699B" w:rsidRPr="00C85403">
        <w:rPr>
          <w:shd w:val="clear" w:color="auto" w:fill="FFFFFF"/>
          <w:lang w:val="en-US"/>
        </w:rPr>
        <w:t xml:space="preserve">From this perspective, the question </w:t>
      </w:r>
      <w:r w:rsidR="00087C98" w:rsidRPr="00C85403">
        <w:rPr>
          <w:shd w:val="clear" w:color="auto" w:fill="FFFFFF"/>
          <w:lang w:val="en-US"/>
        </w:rPr>
        <w:t xml:space="preserve">of the research changed to what the power of this place was, if any. </w:t>
      </w:r>
      <w:proofErr w:type="spellStart"/>
      <w:r w:rsidR="00C17B14" w:rsidRPr="00C85403">
        <w:rPr>
          <w:shd w:val="clear" w:color="auto" w:fill="FFFFFF"/>
          <w:lang w:val="en-US"/>
        </w:rPr>
        <w:t>Padoán</w:t>
      </w:r>
      <w:proofErr w:type="spellEnd"/>
      <w:r w:rsidR="00C17B14" w:rsidRPr="00C85403">
        <w:rPr>
          <w:shd w:val="clear" w:color="auto" w:fill="FFFFFF"/>
          <w:lang w:val="en-US"/>
        </w:rPr>
        <w:t xml:space="preserve"> </w:t>
      </w:r>
      <w:r w:rsidR="00BD580C" w:rsidRPr="00C85403">
        <w:rPr>
          <w:shd w:val="clear" w:color="auto" w:fill="FFFFFF"/>
          <w:lang w:val="en-US"/>
        </w:rPr>
        <w:t>mentioned</w:t>
      </w:r>
      <w:r w:rsidR="00C17B14" w:rsidRPr="00C85403">
        <w:rPr>
          <w:shd w:val="clear" w:color="auto" w:fill="FFFFFF"/>
          <w:lang w:val="en-US"/>
        </w:rPr>
        <w:t>:</w:t>
      </w:r>
    </w:p>
    <w:p w14:paraId="01D336BA" w14:textId="77777777" w:rsidR="007957CB" w:rsidRPr="00C85403" w:rsidRDefault="007957CB" w:rsidP="006B6A72">
      <w:pPr>
        <w:rPr>
          <w:lang w:val="en-US"/>
        </w:rPr>
      </w:pPr>
    </w:p>
    <w:p w14:paraId="18ABF02A" w14:textId="7CF85FFC" w:rsidR="006B6A72" w:rsidRPr="00C85403" w:rsidRDefault="00BD580C" w:rsidP="00C85403">
      <w:pPr>
        <w:ind w:left="851"/>
        <w:rPr>
          <w:lang w:val="en-US"/>
        </w:rPr>
      </w:pPr>
      <w:r w:rsidRPr="00C85403">
        <w:rPr>
          <w:lang w:val="en-US"/>
        </w:rPr>
        <w:t xml:space="preserve">‘Apacheta had always had its own entity, it’s like our daughter, in the sense that it had individuality, or that it was itself, it thought, it talked… It’s like Apacheta itself </w:t>
      </w:r>
      <w:r w:rsidR="006459C2" w:rsidRPr="00C85403">
        <w:rPr>
          <w:lang w:val="en-US"/>
        </w:rPr>
        <w:t>s</w:t>
      </w:r>
      <w:r w:rsidR="005577B3" w:rsidRPr="00C85403">
        <w:rPr>
          <w:lang w:val="en-US"/>
        </w:rPr>
        <w:t xml:space="preserve">uggested its own inabilities, </w:t>
      </w:r>
      <w:proofErr w:type="spellStart"/>
      <w:r w:rsidR="005577B3" w:rsidRPr="00C85403">
        <w:rPr>
          <w:lang w:val="en-US"/>
        </w:rPr>
        <w:t>its</w:t>
      </w:r>
      <w:proofErr w:type="spellEnd"/>
      <w:r w:rsidR="005577B3" w:rsidRPr="00C85403">
        <w:rPr>
          <w:lang w:val="en-US"/>
        </w:rPr>
        <w:t xml:space="preserve"> things.</w:t>
      </w:r>
      <w:r w:rsidR="00DB6513" w:rsidRPr="00C85403">
        <w:rPr>
          <w:lang w:val="en-US"/>
        </w:rPr>
        <w:t xml:space="preserve"> That’s why I say it suddenly had an entity. I don’t mean humanity. We can’t remove the </w:t>
      </w:r>
      <w:proofErr w:type="spellStart"/>
      <w:r w:rsidR="00A506C2">
        <w:rPr>
          <w:lang w:val="en-US"/>
        </w:rPr>
        <w:t>atribute</w:t>
      </w:r>
      <w:proofErr w:type="spellEnd"/>
      <w:r w:rsidR="00DB6513" w:rsidRPr="00C85403">
        <w:rPr>
          <w:lang w:val="en-US"/>
        </w:rPr>
        <w:t xml:space="preserve"> </w:t>
      </w:r>
      <w:r w:rsidR="00F06D0F" w:rsidRPr="00C85403">
        <w:rPr>
          <w:lang w:val="en-US"/>
        </w:rPr>
        <w:t xml:space="preserve">that </w:t>
      </w:r>
      <w:r w:rsidR="00DB6513" w:rsidRPr="00C85403">
        <w:rPr>
          <w:lang w:val="en-US"/>
        </w:rPr>
        <w:t>each one has. It’s not about humanizing everything. But yes, it’s like the place was alive by itself’</w:t>
      </w:r>
      <w:r w:rsidR="00C85403">
        <w:rPr>
          <w:lang w:val="en-US"/>
        </w:rPr>
        <w:t>.</w:t>
      </w:r>
      <w:r w:rsidR="00DB6513" w:rsidRPr="00C85403">
        <w:rPr>
          <w:rStyle w:val="Refdenotaalpie"/>
        </w:rPr>
        <w:footnoteReference w:id="101"/>
      </w:r>
      <w:r w:rsidR="00DB6513" w:rsidRPr="00C85403">
        <w:rPr>
          <w:lang w:val="en-US"/>
        </w:rPr>
        <w:t xml:space="preserve"> </w:t>
      </w:r>
    </w:p>
    <w:p w14:paraId="14026637" w14:textId="64E376FE" w:rsidR="00CB4CEF" w:rsidRPr="00C85403" w:rsidRDefault="00CB4CEF" w:rsidP="009D4685">
      <w:pPr>
        <w:jc w:val="both"/>
        <w:rPr>
          <w:lang w:val="en-US"/>
        </w:rPr>
      </w:pPr>
    </w:p>
    <w:p w14:paraId="242B94E1" w14:textId="05A21D77" w:rsidR="00753ABD" w:rsidRPr="00C85403" w:rsidRDefault="008354BF" w:rsidP="009D4685">
      <w:pPr>
        <w:jc w:val="both"/>
        <w:rPr>
          <w:lang w:val="en-US"/>
        </w:rPr>
      </w:pPr>
      <w:r w:rsidRPr="00C85403">
        <w:rPr>
          <w:lang w:val="en-US"/>
        </w:rPr>
        <w:t>A</w:t>
      </w:r>
      <w:r w:rsidR="002F7670" w:rsidRPr="00C85403">
        <w:rPr>
          <w:lang w:val="en-US"/>
        </w:rPr>
        <w:t xml:space="preserve">ll of the participants </w:t>
      </w:r>
      <w:r w:rsidRPr="00C85403">
        <w:rPr>
          <w:lang w:val="en-US"/>
        </w:rPr>
        <w:t>mentioned</w:t>
      </w:r>
      <w:r w:rsidR="002F7670" w:rsidRPr="00C85403">
        <w:rPr>
          <w:lang w:val="en-US"/>
        </w:rPr>
        <w:t xml:space="preserve"> a feeling of being at home. That when they were in Apacheta, they felt protected. </w:t>
      </w:r>
      <w:r w:rsidR="00D55AD9" w:rsidRPr="00C85403">
        <w:rPr>
          <w:lang w:val="en-US"/>
        </w:rPr>
        <w:t xml:space="preserve">According to Lane, ‘human beings experience </w:t>
      </w:r>
      <w:r w:rsidR="00292637" w:rsidRPr="00C85403">
        <w:rPr>
          <w:lang w:val="en-US"/>
        </w:rPr>
        <w:t xml:space="preserve">the sacred </w:t>
      </w:r>
      <w:r w:rsidR="00D55AD9" w:rsidRPr="00C85403">
        <w:rPr>
          <w:lang w:val="en-US"/>
        </w:rPr>
        <w:t xml:space="preserve">as a matter of expansiveness’ or </w:t>
      </w:r>
      <w:r w:rsidR="00717964" w:rsidRPr="00C85403">
        <w:rPr>
          <w:lang w:val="en-US"/>
        </w:rPr>
        <w:t>‘as a matter of safe enclosure’.</w:t>
      </w:r>
      <w:r w:rsidR="00717964" w:rsidRPr="00C85403">
        <w:rPr>
          <w:rStyle w:val="Refdenotaalpie"/>
          <w:lang w:val="en-US"/>
        </w:rPr>
        <w:footnoteReference w:id="102"/>
      </w:r>
      <w:r w:rsidR="00287618" w:rsidRPr="00C85403">
        <w:rPr>
          <w:lang w:val="en-US"/>
        </w:rPr>
        <w:t xml:space="preserve"> Molina’s words expressed exactly those feelings:</w:t>
      </w:r>
    </w:p>
    <w:p w14:paraId="7A586084" w14:textId="2B7B9546" w:rsidR="00287618" w:rsidRPr="00C85403" w:rsidRDefault="00287618" w:rsidP="009D4685">
      <w:pPr>
        <w:jc w:val="both"/>
        <w:rPr>
          <w:lang w:val="en-US"/>
        </w:rPr>
      </w:pPr>
    </w:p>
    <w:p w14:paraId="3F1A78DE" w14:textId="289BF833" w:rsidR="00287618" w:rsidRPr="00C85403" w:rsidRDefault="00292637" w:rsidP="00C85403">
      <w:pPr>
        <w:ind w:left="851"/>
        <w:jc w:val="both"/>
        <w:rPr>
          <w:lang w:val="en-US"/>
        </w:rPr>
      </w:pPr>
      <w:r w:rsidRPr="00C85403">
        <w:rPr>
          <w:lang w:val="en-US"/>
        </w:rPr>
        <w:t>‘</w:t>
      </w:r>
      <w:r w:rsidR="00C85403">
        <w:rPr>
          <w:lang w:val="en-US"/>
        </w:rPr>
        <w:t>L</w:t>
      </w:r>
      <w:r w:rsidRPr="00C85403">
        <w:rPr>
          <w:lang w:val="en-US"/>
        </w:rPr>
        <w:t>ike a drug, you say ‘I take some drug and I can do anythin</w:t>
      </w:r>
      <w:r w:rsidR="00FE1C41" w:rsidRPr="00C85403">
        <w:rPr>
          <w:lang w:val="en-US"/>
        </w:rPr>
        <w:t>g</w:t>
      </w:r>
      <w:r w:rsidRPr="00C85403">
        <w:rPr>
          <w:lang w:val="en-US"/>
        </w:rPr>
        <w:t>’’</w:t>
      </w:r>
      <w:r w:rsidR="00FE1C41" w:rsidRPr="00C85403">
        <w:rPr>
          <w:lang w:val="en-US"/>
        </w:rPr>
        <w:t>,</w:t>
      </w:r>
      <w:r w:rsidRPr="00C85403">
        <w:rPr>
          <w:lang w:val="en-US"/>
        </w:rPr>
        <w:t xml:space="preserve"> he laugh</w:t>
      </w:r>
      <w:r w:rsidR="00FE1C41" w:rsidRPr="00C85403">
        <w:rPr>
          <w:lang w:val="en-US"/>
        </w:rPr>
        <w:t>ed,</w:t>
      </w:r>
      <w:r w:rsidRPr="00C85403">
        <w:rPr>
          <w:lang w:val="en-US"/>
        </w:rPr>
        <w:t xml:space="preserve"> ‘</w:t>
      </w:r>
      <w:r w:rsidR="00950AD9" w:rsidRPr="00C85403">
        <w:rPr>
          <w:lang w:val="en-US"/>
        </w:rPr>
        <w:t xml:space="preserve">well, I’m here and, it’s like, I can do anything. It gave me so much </w:t>
      </w:r>
      <w:r w:rsidR="00480510" w:rsidRPr="00C85403">
        <w:rPr>
          <w:lang w:val="en-US"/>
        </w:rPr>
        <w:t>strength</w:t>
      </w:r>
      <w:r w:rsidR="00950AD9" w:rsidRPr="00C85403">
        <w:rPr>
          <w:lang w:val="en-US"/>
        </w:rPr>
        <w:t>. And happiness</w:t>
      </w:r>
      <w:r w:rsidR="00483241" w:rsidRPr="00C85403">
        <w:rPr>
          <w:lang w:val="en-US"/>
        </w:rPr>
        <w:t>.</w:t>
      </w:r>
      <w:r w:rsidR="00AD170B" w:rsidRPr="00C85403">
        <w:rPr>
          <w:lang w:val="en-US"/>
        </w:rPr>
        <w:t>’</w:t>
      </w:r>
      <w:r w:rsidR="00AD170B" w:rsidRPr="00C85403">
        <w:rPr>
          <w:rStyle w:val="Refdenotaalpie"/>
        </w:rPr>
        <w:footnoteReference w:id="103"/>
      </w:r>
    </w:p>
    <w:p w14:paraId="08BB539D" w14:textId="158353BA" w:rsidR="002F6AC0" w:rsidRPr="00C85403" w:rsidRDefault="002F6AC0" w:rsidP="009D4685">
      <w:pPr>
        <w:jc w:val="both"/>
        <w:rPr>
          <w:lang w:val="en-US"/>
        </w:rPr>
      </w:pPr>
    </w:p>
    <w:p w14:paraId="6A2FC80E" w14:textId="782355FD" w:rsidR="002F6AC0" w:rsidRPr="00C85403" w:rsidRDefault="001714A5" w:rsidP="009D4685">
      <w:pPr>
        <w:jc w:val="both"/>
        <w:rPr>
          <w:lang w:val="en-US"/>
        </w:rPr>
      </w:pPr>
      <w:r w:rsidRPr="00C85403">
        <w:rPr>
          <w:lang w:val="en-US"/>
        </w:rPr>
        <w:t>Eliade</w:t>
      </w:r>
      <w:r w:rsidR="002F6AC0" w:rsidRPr="00C85403">
        <w:rPr>
          <w:lang w:val="en-US"/>
        </w:rPr>
        <w:t xml:space="preserve"> claimed that</w:t>
      </w:r>
      <w:r w:rsidR="00ED0A33" w:rsidRPr="00C85403">
        <w:rPr>
          <w:lang w:val="en-US"/>
        </w:rPr>
        <w:t xml:space="preserve"> the believer is ‘a man how is </w:t>
      </w:r>
      <w:r w:rsidR="00ED0A33" w:rsidRPr="00C85403">
        <w:rPr>
          <w:i/>
          <w:iCs/>
          <w:lang w:val="en-US"/>
        </w:rPr>
        <w:t>stronger’</w:t>
      </w:r>
      <w:r w:rsidRPr="00C85403">
        <w:rPr>
          <w:lang w:val="en-US"/>
        </w:rPr>
        <w:t xml:space="preserve"> and Durkheim that</w:t>
      </w:r>
      <w:r w:rsidR="00167577" w:rsidRPr="00C85403">
        <w:rPr>
          <w:lang w:val="en-US"/>
        </w:rPr>
        <w:t xml:space="preserve"> </w:t>
      </w:r>
      <w:r w:rsidR="00B56E91" w:rsidRPr="00C85403">
        <w:rPr>
          <w:lang w:val="en-US"/>
        </w:rPr>
        <w:t>‘the sacred is equivalent to power’.</w:t>
      </w:r>
      <w:r w:rsidR="00B56E91" w:rsidRPr="00C85403">
        <w:rPr>
          <w:rStyle w:val="Refdenotaalpie"/>
          <w:lang w:val="en-US"/>
        </w:rPr>
        <w:footnoteReference w:id="104"/>
      </w:r>
      <w:r w:rsidR="00701BAA" w:rsidRPr="00C85403">
        <w:rPr>
          <w:lang w:val="en-US"/>
        </w:rPr>
        <w:t xml:space="preserve"> </w:t>
      </w:r>
      <w:proofErr w:type="spellStart"/>
      <w:r w:rsidR="00701BAA" w:rsidRPr="00C85403">
        <w:rPr>
          <w:lang w:val="en-US"/>
        </w:rPr>
        <w:t>Padoán</w:t>
      </w:r>
      <w:proofErr w:type="spellEnd"/>
      <w:r w:rsidR="00701BAA" w:rsidRPr="00C85403">
        <w:rPr>
          <w:lang w:val="en-US"/>
        </w:rPr>
        <w:t xml:space="preserve"> </w:t>
      </w:r>
      <w:r w:rsidR="005F1340" w:rsidRPr="00C85403">
        <w:rPr>
          <w:lang w:val="en-US"/>
        </w:rPr>
        <w:t>explained</w:t>
      </w:r>
      <w:r w:rsidR="00701BAA" w:rsidRPr="00C85403">
        <w:rPr>
          <w:lang w:val="en-US"/>
        </w:rPr>
        <w:t>:</w:t>
      </w:r>
    </w:p>
    <w:p w14:paraId="6A50A8AD" w14:textId="3363DD86" w:rsidR="00C16761" w:rsidRPr="00C85403" w:rsidRDefault="00C16761" w:rsidP="009D4685">
      <w:pPr>
        <w:jc w:val="both"/>
        <w:rPr>
          <w:lang w:val="en-US"/>
        </w:rPr>
      </w:pPr>
    </w:p>
    <w:p w14:paraId="19362E01" w14:textId="133BB51F" w:rsidR="00C16761" w:rsidRPr="00C85403" w:rsidRDefault="00DF5418" w:rsidP="00C85403">
      <w:pPr>
        <w:ind w:left="851"/>
        <w:rPr>
          <w:lang w:val="en-US"/>
        </w:rPr>
      </w:pPr>
      <w:r w:rsidRPr="00C85403">
        <w:rPr>
          <w:lang w:val="en-US"/>
        </w:rPr>
        <w:t xml:space="preserve">‘It gave the felling, how can I put it?, that I had been there for hours. That time goes by and it’s all ok. That you are well… </w:t>
      </w:r>
      <w:r w:rsidR="00BA59E7" w:rsidRPr="00C85403">
        <w:rPr>
          <w:lang w:val="en-US"/>
        </w:rPr>
        <w:t xml:space="preserve">a </w:t>
      </w:r>
      <w:r w:rsidRPr="00C85403">
        <w:rPr>
          <w:lang w:val="en-US"/>
        </w:rPr>
        <w:t>feeling of safety</w:t>
      </w:r>
      <w:r w:rsidR="008C52A6" w:rsidRPr="00C85403">
        <w:rPr>
          <w:lang w:val="en-US"/>
        </w:rPr>
        <w:t xml:space="preserve">… it was like you dream beautifully there, you know? That feeling of ‘I can do anything’, of power, of being powerful in there. </w:t>
      </w:r>
      <w:r w:rsidR="00EA52C4" w:rsidRPr="00C85403">
        <w:rPr>
          <w:lang w:val="en-US"/>
        </w:rPr>
        <w:t>Maybe that place gave me the chance to dream all of that. To dream what I wan</w:t>
      </w:r>
      <w:r w:rsidR="00EE43B4" w:rsidRPr="00C85403">
        <w:rPr>
          <w:lang w:val="en-US"/>
        </w:rPr>
        <w:t>t</w:t>
      </w:r>
      <w:r w:rsidR="00EA52C4" w:rsidRPr="00C85403">
        <w:rPr>
          <w:lang w:val="en-US"/>
        </w:rPr>
        <w:t xml:space="preserve"> to do, to do what I want to do’</w:t>
      </w:r>
      <w:r w:rsidR="00C85403">
        <w:rPr>
          <w:lang w:val="en-US"/>
        </w:rPr>
        <w:t>.</w:t>
      </w:r>
      <w:r w:rsidR="00EA52C4" w:rsidRPr="00C85403">
        <w:rPr>
          <w:rStyle w:val="Refdenotaalpie"/>
          <w:lang w:val="en-US"/>
        </w:rPr>
        <w:footnoteReference w:id="105"/>
      </w:r>
      <w:r w:rsidR="00EA52C4" w:rsidRPr="00C85403">
        <w:rPr>
          <w:lang w:val="en-US"/>
        </w:rPr>
        <w:t xml:space="preserve"> </w:t>
      </w:r>
    </w:p>
    <w:p w14:paraId="61657393" w14:textId="2B25A9FA" w:rsidR="00753ABD" w:rsidRPr="00C85403" w:rsidRDefault="00753ABD" w:rsidP="009D4685">
      <w:pPr>
        <w:jc w:val="both"/>
        <w:rPr>
          <w:lang w:val="en-US"/>
        </w:rPr>
      </w:pPr>
    </w:p>
    <w:p w14:paraId="5EF6B223" w14:textId="527217A7" w:rsidR="00F90ECE" w:rsidRPr="00C85403" w:rsidRDefault="00F90ECE" w:rsidP="009D4685">
      <w:pPr>
        <w:jc w:val="both"/>
        <w:rPr>
          <w:lang w:val="en-US"/>
        </w:rPr>
      </w:pPr>
      <w:r w:rsidRPr="00C85403">
        <w:rPr>
          <w:lang w:val="en-US"/>
        </w:rPr>
        <w:t xml:space="preserve">For Castro, Apacheta </w:t>
      </w:r>
      <w:r w:rsidR="000E4536" w:rsidRPr="00C85403">
        <w:rPr>
          <w:lang w:val="en-US"/>
        </w:rPr>
        <w:t>pushed</w:t>
      </w:r>
      <w:r w:rsidRPr="00C85403">
        <w:rPr>
          <w:lang w:val="en-US"/>
        </w:rPr>
        <w:t xml:space="preserve"> a whole twist in his career. Not only he felt power but that this place opened him up to a new level as an actor</w:t>
      </w:r>
      <w:r w:rsidR="002E73B9" w:rsidRPr="00C85403">
        <w:rPr>
          <w:lang w:val="en-US"/>
        </w:rPr>
        <w:t xml:space="preserve">. </w:t>
      </w:r>
      <w:r w:rsidR="000E4536" w:rsidRPr="00C85403">
        <w:rPr>
          <w:lang w:val="en-US"/>
        </w:rPr>
        <w:t>T</w:t>
      </w:r>
      <w:r w:rsidR="002E73B9" w:rsidRPr="00C85403">
        <w:rPr>
          <w:lang w:val="en-US"/>
        </w:rPr>
        <w:t xml:space="preserve">he first time he was there, as a student, he participated in a very simple </w:t>
      </w:r>
      <w:r w:rsidR="000E4536" w:rsidRPr="00C85403">
        <w:rPr>
          <w:lang w:val="en-US"/>
        </w:rPr>
        <w:t>physical</w:t>
      </w:r>
      <w:r w:rsidR="002E73B9" w:rsidRPr="00C85403">
        <w:rPr>
          <w:lang w:val="en-US"/>
        </w:rPr>
        <w:t xml:space="preserve"> exercise and something clicked in him</w:t>
      </w:r>
      <w:r w:rsidR="007C67A1" w:rsidRPr="00C85403">
        <w:rPr>
          <w:lang w:val="en-US"/>
        </w:rPr>
        <w:t xml:space="preserve"> </w:t>
      </w:r>
      <w:r w:rsidR="00DB5FA8" w:rsidRPr="00C85403">
        <w:rPr>
          <w:lang w:val="en-US"/>
        </w:rPr>
        <w:t xml:space="preserve">that allowed </w:t>
      </w:r>
      <w:r w:rsidR="00A506C2">
        <w:rPr>
          <w:lang w:val="en-US"/>
        </w:rPr>
        <w:t xml:space="preserve">him </w:t>
      </w:r>
      <w:r w:rsidR="00DB5FA8" w:rsidRPr="00C85403">
        <w:rPr>
          <w:lang w:val="en-US"/>
        </w:rPr>
        <w:t>to cry on stage for the first time in his life</w:t>
      </w:r>
      <w:r w:rsidRPr="00C85403">
        <w:rPr>
          <w:lang w:val="en-US"/>
        </w:rPr>
        <w:t>:</w:t>
      </w:r>
    </w:p>
    <w:p w14:paraId="20D082B5" w14:textId="77777777" w:rsidR="00F90ECE" w:rsidRPr="00C85403" w:rsidRDefault="00F90ECE" w:rsidP="009D4685">
      <w:pPr>
        <w:jc w:val="both"/>
        <w:rPr>
          <w:lang w:val="en-US"/>
        </w:rPr>
      </w:pPr>
    </w:p>
    <w:p w14:paraId="60C5AAD3" w14:textId="74A031F0" w:rsidR="009D4685" w:rsidRPr="00C85403" w:rsidRDefault="003704DF" w:rsidP="00C85403">
      <w:pPr>
        <w:ind w:left="851"/>
        <w:jc w:val="both"/>
        <w:rPr>
          <w:lang w:val="en-US"/>
        </w:rPr>
      </w:pPr>
      <w:r w:rsidRPr="00C85403">
        <w:rPr>
          <w:lang w:val="en-US"/>
        </w:rPr>
        <w:t>‘</w:t>
      </w:r>
      <w:r w:rsidR="008F7556" w:rsidRPr="00C85403">
        <w:rPr>
          <w:lang w:val="en-US"/>
        </w:rPr>
        <w:t>And that basically happened in Apacheta, nowhere else’</w:t>
      </w:r>
      <w:r w:rsidR="00C85403">
        <w:rPr>
          <w:lang w:val="en-US"/>
        </w:rPr>
        <w:t>.</w:t>
      </w:r>
      <w:r w:rsidR="008F7556" w:rsidRPr="00C85403">
        <w:rPr>
          <w:rStyle w:val="Refdenotaalpie"/>
        </w:rPr>
        <w:footnoteReference w:id="106"/>
      </w:r>
      <w:r w:rsidR="008F7556" w:rsidRPr="00C85403">
        <w:rPr>
          <w:lang w:val="en-US"/>
        </w:rPr>
        <w:t xml:space="preserve"> </w:t>
      </w:r>
    </w:p>
    <w:p w14:paraId="473385DD" w14:textId="1EA34B00" w:rsidR="007C67A1" w:rsidRPr="00C85403" w:rsidRDefault="007C67A1" w:rsidP="009D4685">
      <w:pPr>
        <w:jc w:val="both"/>
        <w:rPr>
          <w:lang w:val="en-US"/>
        </w:rPr>
      </w:pPr>
    </w:p>
    <w:p w14:paraId="7980FF0F" w14:textId="33530163" w:rsidR="007C67A1" w:rsidRPr="00C85403" w:rsidRDefault="00E11960" w:rsidP="009D4685">
      <w:pPr>
        <w:jc w:val="both"/>
        <w:rPr>
          <w:lang w:val="en-US"/>
        </w:rPr>
      </w:pPr>
      <w:r w:rsidRPr="00C85403">
        <w:rPr>
          <w:lang w:val="en-US"/>
        </w:rPr>
        <w:t>Nietz</w:t>
      </w:r>
      <w:r w:rsidR="00480510">
        <w:rPr>
          <w:lang w:val="en-US"/>
        </w:rPr>
        <w:t>s</w:t>
      </w:r>
      <w:r w:rsidRPr="00C85403">
        <w:rPr>
          <w:lang w:val="en-US"/>
        </w:rPr>
        <w:t>che refer</w:t>
      </w:r>
      <w:r w:rsidR="00480510">
        <w:rPr>
          <w:lang w:val="en-US"/>
        </w:rPr>
        <w:t>r</w:t>
      </w:r>
      <w:r w:rsidRPr="00C85403">
        <w:rPr>
          <w:lang w:val="en-US"/>
        </w:rPr>
        <w:t>ed how</w:t>
      </w:r>
      <w:r w:rsidR="00E41ACA" w:rsidRPr="00C85403">
        <w:rPr>
          <w:lang w:val="en-US"/>
        </w:rPr>
        <w:t xml:space="preserve"> the audience </w:t>
      </w:r>
      <w:r w:rsidRPr="00C85403">
        <w:rPr>
          <w:lang w:val="en-US"/>
        </w:rPr>
        <w:t>took</w:t>
      </w:r>
      <w:r w:rsidR="00E41ACA" w:rsidRPr="00C85403">
        <w:rPr>
          <w:lang w:val="en-US"/>
        </w:rPr>
        <w:t xml:space="preserve"> part </w:t>
      </w:r>
      <w:r w:rsidR="00480510">
        <w:rPr>
          <w:lang w:val="en-US"/>
        </w:rPr>
        <w:t>in</w:t>
      </w:r>
      <w:r w:rsidR="00E41ACA" w:rsidRPr="00C85403">
        <w:rPr>
          <w:lang w:val="en-US"/>
        </w:rPr>
        <w:t xml:space="preserve"> </w:t>
      </w:r>
      <w:r w:rsidR="0082404F" w:rsidRPr="00C85403">
        <w:rPr>
          <w:lang w:val="en-US"/>
        </w:rPr>
        <w:t>Greek tragedy</w:t>
      </w:r>
      <w:r w:rsidR="00E41ACA" w:rsidRPr="00C85403">
        <w:rPr>
          <w:lang w:val="en-US"/>
        </w:rPr>
        <w:t>.</w:t>
      </w:r>
      <w:r w:rsidRPr="00C85403">
        <w:rPr>
          <w:rStyle w:val="Refdenotaalpie"/>
          <w:lang w:val="en-US"/>
        </w:rPr>
        <w:footnoteReference w:id="107"/>
      </w:r>
      <w:r w:rsidR="00E41ACA" w:rsidRPr="00C85403">
        <w:rPr>
          <w:lang w:val="en-US"/>
        </w:rPr>
        <w:t xml:space="preserve"> </w:t>
      </w:r>
      <w:r w:rsidR="0082404F" w:rsidRPr="00C85403">
        <w:rPr>
          <w:lang w:val="en-US"/>
        </w:rPr>
        <w:t>It</w:t>
      </w:r>
      <w:r w:rsidR="00E41ACA" w:rsidRPr="00C85403">
        <w:rPr>
          <w:lang w:val="en-US"/>
        </w:rPr>
        <w:t xml:space="preserve"> was</w:t>
      </w:r>
      <w:r w:rsidR="00A506C2">
        <w:rPr>
          <w:lang w:val="en-US"/>
        </w:rPr>
        <w:t xml:space="preserve"> mostly</w:t>
      </w:r>
      <w:r w:rsidR="00E41ACA" w:rsidRPr="00C85403">
        <w:rPr>
          <w:lang w:val="en-US"/>
        </w:rPr>
        <w:t xml:space="preserve"> </w:t>
      </w:r>
      <w:r w:rsidRPr="00C85403">
        <w:rPr>
          <w:lang w:val="en-US"/>
        </w:rPr>
        <w:t xml:space="preserve">the result of </w:t>
      </w:r>
      <w:r w:rsidR="00A506C2">
        <w:rPr>
          <w:lang w:val="en-US"/>
        </w:rPr>
        <w:t>a</w:t>
      </w:r>
      <w:r w:rsidRPr="00C85403">
        <w:rPr>
          <w:lang w:val="en-US"/>
        </w:rPr>
        <w:t xml:space="preserve"> Dionysian imp</w:t>
      </w:r>
      <w:r w:rsidR="0082404F" w:rsidRPr="00C85403">
        <w:rPr>
          <w:lang w:val="en-US"/>
        </w:rPr>
        <w:t>ul</w:t>
      </w:r>
      <w:r w:rsidRPr="00C85403">
        <w:rPr>
          <w:lang w:val="en-US"/>
        </w:rPr>
        <w:t>se</w:t>
      </w:r>
      <w:r w:rsidR="00E41ACA" w:rsidRPr="00C85403">
        <w:rPr>
          <w:lang w:val="en-US"/>
        </w:rPr>
        <w:t>.</w:t>
      </w:r>
      <w:r w:rsidRPr="00C85403">
        <w:rPr>
          <w:rStyle w:val="Refdenotaalpie"/>
          <w:lang w:val="en-US"/>
        </w:rPr>
        <w:footnoteReference w:id="108"/>
      </w:r>
      <w:r w:rsidR="00E42EF5" w:rsidRPr="00C85403">
        <w:rPr>
          <w:lang w:val="en-US"/>
        </w:rPr>
        <w:t xml:space="preserve"> T</w:t>
      </w:r>
      <w:r w:rsidR="00FD4B07" w:rsidRPr="00C85403">
        <w:rPr>
          <w:lang w:val="en-US"/>
        </w:rPr>
        <w:t xml:space="preserve">he audience </w:t>
      </w:r>
      <w:r w:rsidR="00142719" w:rsidRPr="00C85403">
        <w:rPr>
          <w:lang w:val="en-US"/>
        </w:rPr>
        <w:t xml:space="preserve">felt </w:t>
      </w:r>
      <w:r w:rsidR="00FD4B07" w:rsidRPr="00C85403">
        <w:rPr>
          <w:lang w:val="en-US"/>
        </w:rPr>
        <w:t xml:space="preserve">identified with the chorus and thus participated in the </w:t>
      </w:r>
      <w:r w:rsidR="002D2F50" w:rsidRPr="00C85403">
        <w:rPr>
          <w:lang w:val="en-US"/>
        </w:rPr>
        <w:t>performance</w:t>
      </w:r>
      <w:r w:rsidR="00FD4B07" w:rsidRPr="00C85403">
        <w:rPr>
          <w:lang w:val="en-US"/>
        </w:rPr>
        <w:t>.</w:t>
      </w:r>
      <w:r w:rsidR="00E42EF5" w:rsidRPr="00C85403">
        <w:rPr>
          <w:rStyle w:val="Refdenotaalpie"/>
          <w:lang w:val="en-US"/>
        </w:rPr>
        <w:footnoteReference w:id="109"/>
      </w:r>
      <w:r w:rsidR="00FD4B07" w:rsidRPr="00C85403">
        <w:rPr>
          <w:lang w:val="en-US"/>
        </w:rPr>
        <w:t xml:space="preserve"> Brook </w:t>
      </w:r>
      <w:r w:rsidR="002D2F50" w:rsidRPr="00C85403">
        <w:rPr>
          <w:lang w:val="en-US"/>
        </w:rPr>
        <w:t xml:space="preserve">insisted </w:t>
      </w:r>
      <w:r w:rsidR="006A1CAE" w:rsidRPr="00C85403">
        <w:rPr>
          <w:lang w:val="en-US"/>
        </w:rPr>
        <w:t>that</w:t>
      </w:r>
      <w:r w:rsidR="002D2F50" w:rsidRPr="00C85403">
        <w:rPr>
          <w:lang w:val="en-US"/>
        </w:rPr>
        <w:t xml:space="preserve"> it </w:t>
      </w:r>
      <w:r w:rsidR="006A1CAE" w:rsidRPr="00C85403">
        <w:rPr>
          <w:lang w:val="en-US"/>
        </w:rPr>
        <w:t xml:space="preserve"> </w:t>
      </w:r>
      <w:r w:rsidR="00E42EF5" w:rsidRPr="00C85403">
        <w:rPr>
          <w:lang w:val="en-US"/>
        </w:rPr>
        <w:t>wa</w:t>
      </w:r>
      <w:r w:rsidR="006E1A0B" w:rsidRPr="00C85403">
        <w:rPr>
          <w:lang w:val="en-US"/>
        </w:rPr>
        <w:t xml:space="preserve">s necessary for </w:t>
      </w:r>
      <w:r w:rsidR="006A1CAE" w:rsidRPr="00C85403">
        <w:rPr>
          <w:lang w:val="en-US"/>
        </w:rPr>
        <w:t xml:space="preserve">actors </w:t>
      </w:r>
      <w:r w:rsidR="00414B99" w:rsidRPr="00C85403">
        <w:rPr>
          <w:lang w:val="en-US"/>
        </w:rPr>
        <w:t xml:space="preserve">to engage </w:t>
      </w:r>
      <w:r w:rsidR="00B520B9">
        <w:rPr>
          <w:lang w:val="en-US"/>
        </w:rPr>
        <w:t xml:space="preserve">with </w:t>
      </w:r>
      <w:r w:rsidR="00414B99" w:rsidRPr="00C85403">
        <w:rPr>
          <w:lang w:val="en-US"/>
        </w:rPr>
        <w:t>the</w:t>
      </w:r>
      <w:r w:rsidR="006A1CAE" w:rsidRPr="00C85403">
        <w:rPr>
          <w:lang w:val="en-US"/>
        </w:rPr>
        <w:t xml:space="preserve"> </w:t>
      </w:r>
      <w:r w:rsidR="00895E0A" w:rsidRPr="00C85403">
        <w:rPr>
          <w:lang w:val="en-US"/>
        </w:rPr>
        <w:t>public</w:t>
      </w:r>
      <w:r w:rsidR="006E1A0B" w:rsidRPr="00C85403">
        <w:rPr>
          <w:lang w:val="en-US"/>
        </w:rPr>
        <w:t>.</w:t>
      </w:r>
      <w:r w:rsidR="006E1A0B" w:rsidRPr="00C85403">
        <w:rPr>
          <w:rStyle w:val="Refdenotaalpie"/>
          <w:lang w:val="en-US"/>
        </w:rPr>
        <w:footnoteReference w:id="110"/>
      </w:r>
      <w:r w:rsidR="006E1A0B" w:rsidRPr="00C85403">
        <w:rPr>
          <w:lang w:val="en-US"/>
        </w:rPr>
        <w:t xml:space="preserve"> </w:t>
      </w:r>
      <w:proofErr w:type="spellStart"/>
      <w:r w:rsidR="00A92628" w:rsidRPr="00C85403">
        <w:rPr>
          <w:lang w:val="en-US"/>
        </w:rPr>
        <w:t>Giesen</w:t>
      </w:r>
      <w:proofErr w:type="spellEnd"/>
      <w:r w:rsidR="003A1A6E" w:rsidRPr="00C85403">
        <w:rPr>
          <w:lang w:val="en-US"/>
        </w:rPr>
        <w:t xml:space="preserve"> </w:t>
      </w:r>
      <w:r w:rsidR="00EE6924" w:rsidRPr="00C85403">
        <w:rPr>
          <w:lang w:val="en-US"/>
        </w:rPr>
        <w:t>insisted that</w:t>
      </w:r>
      <w:r w:rsidR="00E43FBE" w:rsidRPr="00C85403">
        <w:rPr>
          <w:lang w:val="en-US"/>
        </w:rPr>
        <w:t xml:space="preserve"> this kind of participation made theatre powerful</w:t>
      </w:r>
      <w:r w:rsidR="00EE6924" w:rsidRPr="00C85403">
        <w:rPr>
          <w:lang w:val="en-US"/>
        </w:rPr>
        <w:t>,</w:t>
      </w:r>
      <w:r w:rsidR="006D7465" w:rsidRPr="00C85403">
        <w:rPr>
          <w:lang w:val="en-US"/>
        </w:rPr>
        <w:t xml:space="preserve"> </w:t>
      </w:r>
      <w:r w:rsidR="00EE6924" w:rsidRPr="00C85403">
        <w:rPr>
          <w:lang w:val="en-US"/>
        </w:rPr>
        <w:t>it</w:t>
      </w:r>
      <w:r w:rsidR="006D7465" w:rsidRPr="00C85403">
        <w:rPr>
          <w:lang w:val="en-US"/>
        </w:rPr>
        <w:t xml:space="preserve"> </w:t>
      </w:r>
      <w:r w:rsidR="00A22D5F" w:rsidRPr="00C85403">
        <w:rPr>
          <w:lang w:val="en-US"/>
        </w:rPr>
        <w:t>‘</w:t>
      </w:r>
      <w:r w:rsidR="006D7465" w:rsidRPr="00C85403">
        <w:rPr>
          <w:lang w:val="en-US"/>
        </w:rPr>
        <w:t>opens up a space for the encounter with what we have called collective identity or the sacred’.</w:t>
      </w:r>
      <w:r w:rsidR="006D7465" w:rsidRPr="00C85403">
        <w:rPr>
          <w:rStyle w:val="Refdenotaalpie"/>
          <w:lang w:val="en-US"/>
        </w:rPr>
        <w:footnoteReference w:id="111"/>
      </w:r>
      <w:r w:rsidR="00A92628" w:rsidRPr="00C85403">
        <w:rPr>
          <w:lang w:val="en-US"/>
        </w:rPr>
        <w:t xml:space="preserve"> </w:t>
      </w:r>
      <w:r w:rsidR="00EF668D" w:rsidRPr="00C85403">
        <w:rPr>
          <w:lang w:val="en-US"/>
        </w:rPr>
        <w:t>For Castro, this manifest</w:t>
      </w:r>
      <w:r w:rsidR="00A22D5F" w:rsidRPr="00C85403">
        <w:rPr>
          <w:lang w:val="en-US"/>
        </w:rPr>
        <w:t>ed</w:t>
      </w:r>
      <w:r w:rsidR="00EF668D" w:rsidRPr="00C85403">
        <w:rPr>
          <w:lang w:val="en-US"/>
        </w:rPr>
        <w:t xml:space="preserve"> in feeling that he was acting with the energy of all of the previous performers who had been there</w:t>
      </w:r>
      <w:r w:rsidR="002E585C" w:rsidRPr="00C85403">
        <w:rPr>
          <w:lang w:val="en-US"/>
        </w:rPr>
        <w:t xml:space="preserve"> before</w:t>
      </w:r>
      <w:r w:rsidR="00EF668D" w:rsidRPr="00C85403">
        <w:rPr>
          <w:lang w:val="en-US"/>
        </w:rPr>
        <w:t xml:space="preserve">. </w:t>
      </w:r>
      <w:proofErr w:type="spellStart"/>
      <w:r w:rsidR="00A92628" w:rsidRPr="00C85403">
        <w:rPr>
          <w:lang w:val="en-US"/>
        </w:rPr>
        <w:t>Padoán</w:t>
      </w:r>
      <w:proofErr w:type="spellEnd"/>
      <w:r w:rsidR="00A92628" w:rsidRPr="00C85403">
        <w:rPr>
          <w:lang w:val="en-US"/>
        </w:rPr>
        <w:t xml:space="preserve"> </w:t>
      </w:r>
      <w:r w:rsidR="00523594" w:rsidRPr="00C85403">
        <w:rPr>
          <w:lang w:val="en-US"/>
        </w:rPr>
        <w:t>expressed a vivid example of this sense of participation</w:t>
      </w:r>
      <w:r w:rsidR="00B3485E" w:rsidRPr="00C85403">
        <w:rPr>
          <w:lang w:val="en-US"/>
        </w:rPr>
        <w:t>:</w:t>
      </w:r>
    </w:p>
    <w:p w14:paraId="14B53449" w14:textId="77777777" w:rsidR="00A92628" w:rsidRPr="00C85403" w:rsidRDefault="00A92628" w:rsidP="009D4685">
      <w:pPr>
        <w:jc w:val="both"/>
        <w:rPr>
          <w:lang w:val="en-US"/>
        </w:rPr>
      </w:pPr>
    </w:p>
    <w:p w14:paraId="029B9EC1" w14:textId="59F15D5C" w:rsidR="004F2BBD" w:rsidRPr="00C85403" w:rsidRDefault="00523594" w:rsidP="00C85403">
      <w:pPr>
        <w:ind w:left="851"/>
        <w:rPr>
          <w:lang w:val="en-US"/>
        </w:rPr>
      </w:pPr>
      <w:r w:rsidRPr="00C85403">
        <w:rPr>
          <w:lang w:val="en-US"/>
        </w:rPr>
        <w:t xml:space="preserve">‘In a scene in which I speak about butterflies. The </w:t>
      </w:r>
      <w:r w:rsidR="002D0681" w:rsidRPr="00C85403">
        <w:rPr>
          <w:lang w:val="en-US"/>
        </w:rPr>
        <w:t>character</w:t>
      </w:r>
      <w:r w:rsidRPr="00C85403">
        <w:rPr>
          <w:lang w:val="en-US"/>
        </w:rPr>
        <w:t xml:space="preserve"> says ‘</w:t>
      </w:r>
      <w:r w:rsidR="002D0681" w:rsidRPr="00C85403">
        <w:rPr>
          <w:lang w:val="en-US"/>
        </w:rPr>
        <w:t>butterflies</w:t>
      </w:r>
      <w:r w:rsidRPr="00C85403">
        <w:rPr>
          <w:lang w:val="en-US"/>
        </w:rPr>
        <w:t xml:space="preserve"> in </w:t>
      </w:r>
      <w:r w:rsidR="007574A0" w:rsidRPr="00C85403">
        <w:rPr>
          <w:lang w:val="en-US"/>
        </w:rPr>
        <w:t>the</w:t>
      </w:r>
      <w:r w:rsidRPr="00C85403">
        <w:rPr>
          <w:lang w:val="en-US"/>
        </w:rPr>
        <w:t xml:space="preserve"> </w:t>
      </w:r>
      <w:r w:rsidR="002D0681" w:rsidRPr="00C85403">
        <w:rPr>
          <w:lang w:val="en-US"/>
        </w:rPr>
        <w:t>stomach</w:t>
      </w:r>
      <w:r w:rsidRPr="00C85403">
        <w:rPr>
          <w:lang w:val="en-US"/>
        </w:rPr>
        <w:t xml:space="preserve">, ah, ah, ah…’ and remains like suspended in her breathing. And one time, truly, </w:t>
      </w:r>
      <w:r w:rsidR="00A60A46" w:rsidRPr="00C85403">
        <w:rPr>
          <w:lang w:val="en-US"/>
        </w:rPr>
        <w:t>a butterfly appeared in my… as</w:t>
      </w:r>
      <w:r w:rsidR="0086169A" w:rsidRPr="00C85403">
        <w:rPr>
          <w:lang w:val="en-US"/>
        </w:rPr>
        <w:t xml:space="preserve"> </w:t>
      </w:r>
      <w:r w:rsidR="00A60A46" w:rsidRPr="00C85403">
        <w:rPr>
          <w:lang w:val="en-US"/>
        </w:rPr>
        <w:t xml:space="preserve">if it was coming out from my… I mean… </w:t>
      </w:r>
      <w:proofErr w:type="spellStart"/>
      <w:r w:rsidR="00A60A46" w:rsidRPr="00C85403">
        <w:rPr>
          <w:lang w:val="en-US"/>
        </w:rPr>
        <w:t>pfff</w:t>
      </w:r>
      <w:proofErr w:type="spellEnd"/>
      <w:r w:rsidR="00A60A46" w:rsidRPr="00C85403">
        <w:rPr>
          <w:lang w:val="en-US"/>
        </w:rPr>
        <w:t>… crazy… and then, the window opened</w:t>
      </w:r>
      <w:r w:rsidR="0086169A" w:rsidRPr="00C85403">
        <w:rPr>
          <w:lang w:val="en-US"/>
        </w:rPr>
        <w:t xml:space="preserve">, and I’m suspended both because it was a mark and because, well… </w:t>
      </w:r>
      <w:r w:rsidR="007574A0" w:rsidRPr="00C85403">
        <w:rPr>
          <w:lang w:val="en-US"/>
        </w:rPr>
        <w:t>t</w:t>
      </w:r>
      <w:r w:rsidR="0086169A" w:rsidRPr="00C85403">
        <w:rPr>
          <w:lang w:val="en-US"/>
        </w:rPr>
        <w:t xml:space="preserve">he reality of the </w:t>
      </w:r>
      <w:r w:rsidR="00C85403" w:rsidRPr="00C85403">
        <w:rPr>
          <w:lang w:val="en-US"/>
        </w:rPr>
        <w:t>butterfly</w:t>
      </w:r>
      <w:r w:rsidR="00A506C2">
        <w:rPr>
          <w:lang w:val="en-US"/>
        </w:rPr>
        <w:t>!</w:t>
      </w:r>
      <w:r w:rsidR="007574A0" w:rsidRPr="00C85403">
        <w:rPr>
          <w:lang w:val="en-US"/>
        </w:rPr>
        <w:t xml:space="preserve"> W</w:t>
      </w:r>
      <w:r w:rsidR="0086169A" w:rsidRPr="00C85403">
        <w:rPr>
          <w:lang w:val="en-US"/>
        </w:rPr>
        <w:t>e all followed it</w:t>
      </w:r>
      <w:r w:rsidR="00A506C2">
        <w:rPr>
          <w:lang w:val="en-US"/>
        </w:rPr>
        <w:t xml:space="preserve">… </w:t>
      </w:r>
      <w:r w:rsidR="0086169A" w:rsidRPr="00C85403">
        <w:rPr>
          <w:lang w:val="en-US"/>
        </w:rPr>
        <w:t>I don’t know</w:t>
      </w:r>
      <w:r w:rsidR="00A506C2">
        <w:rPr>
          <w:lang w:val="en-US"/>
        </w:rPr>
        <w:t>…</w:t>
      </w:r>
      <w:r w:rsidR="0086169A" w:rsidRPr="00C85403">
        <w:rPr>
          <w:lang w:val="en-US"/>
        </w:rPr>
        <w:t xml:space="preserve"> the window opens, the butterfly flies away’</w:t>
      </w:r>
      <w:r w:rsidR="00C85403">
        <w:rPr>
          <w:lang w:val="en-US"/>
        </w:rPr>
        <w:t>.</w:t>
      </w:r>
      <w:r w:rsidR="0086169A" w:rsidRPr="00C85403">
        <w:rPr>
          <w:rStyle w:val="Refdenotaalpie"/>
          <w:lang w:val="en-US"/>
        </w:rPr>
        <w:footnoteReference w:id="112"/>
      </w:r>
    </w:p>
    <w:p w14:paraId="095D5E6E" w14:textId="66A7A958" w:rsidR="00DF71FC" w:rsidRPr="00C85403" w:rsidRDefault="00DF71FC">
      <w:pPr>
        <w:rPr>
          <w:lang w:val="en-US"/>
        </w:rPr>
      </w:pPr>
    </w:p>
    <w:p w14:paraId="4918763A" w14:textId="1D0332E8" w:rsidR="008A5451" w:rsidRPr="00C85403" w:rsidRDefault="00A506C2">
      <w:pPr>
        <w:rPr>
          <w:lang w:val="en-US"/>
        </w:rPr>
      </w:pPr>
      <w:r>
        <w:rPr>
          <w:lang w:val="en-US"/>
        </w:rPr>
        <w:t xml:space="preserve">All of the participants felt that the performances were enhanced by being conducted in Apacheta. </w:t>
      </w:r>
      <w:r w:rsidR="008A5451" w:rsidRPr="00C85403">
        <w:rPr>
          <w:lang w:val="en-US"/>
        </w:rPr>
        <w:t>T</w:t>
      </w:r>
      <w:r w:rsidR="00F21BB3" w:rsidRPr="00C85403">
        <w:rPr>
          <w:lang w:val="en-US"/>
        </w:rPr>
        <w:t xml:space="preserve">his section has reviewed how </w:t>
      </w:r>
      <w:r w:rsidR="00A719F4">
        <w:rPr>
          <w:lang w:val="en-US"/>
        </w:rPr>
        <w:t xml:space="preserve">the possibility of Apacheta being a sacred place was experienced. </w:t>
      </w:r>
      <w:r w:rsidR="00667596" w:rsidRPr="00C85403">
        <w:rPr>
          <w:lang w:val="en-US"/>
        </w:rPr>
        <w:t xml:space="preserve">On the one hand, the dichotomy sacred/profane was questioned, perhaps implying that some places allowed sacredness to show itself more easily. On </w:t>
      </w:r>
      <w:r w:rsidR="00667596" w:rsidRPr="00C85403">
        <w:rPr>
          <w:lang w:val="en-US"/>
        </w:rPr>
        <w:lastRenderedPageBreak/>
        <w:t>the other hand, all of the participants expressed that they felt that Apacheta had a power they had not met in other theatres, whether that meant sacredness or not.</w:t>
      </w:r>
    </w:p>
    <w:p w14:paraId="52F046B9" w14:textId="6B30D971" w:rsidR="00E237DF" w:rsidRPr="00C85403" w:rsidRDefault="00E237DF" w:rsidP="00E412EC">
      <w:pPr>
        <w:pStyle w:val="Ttulo1"/>
        <w:rPr>
          <w:rFonts w:ascii="Times New Roman" w:hAnsi="Times New Roman" w:cs="Times New Roman"/>
          <w:b/>
          <w:bCs/>
          <w:color w:val="auto"/>
          <w:sz w:val="24"/>
          <w:szCs w:val="24"/>
        </w:rPr>
      </w:pPr>
      <w:r w:rsidRPr="00C85403">
        <w:rPr>
          <w:rFonts w:ascii="Times New Roman" w:hAnsi="Times New Roman" w:cs="Times New Roman"/>
          <w:b/>
          <w:bCs/>
          <w:color w:val="auto"/>
          <w:sz w:val="24"/>
          <w:szCs w:val="24"/>
        </w:rPr>
        <w:t>Conclusion</w:t>
      </w:r>
    </w:p>
    <w:p w14:paraId="1110B3F9" w14:textId="0087BFF1" w:rsidR="00667596" w:rsidRDefault="009A660A" w:rsidP="00667596">
      <w:r w:rsidRPr="00C85403">
        <w:t xml:space="preserve">The aim of the present research was to examine if the theatre </w:t>
      </w:r>
      <w:proofErr w:type="spellStart"/>
      <w:r w:rsidRPr="00C85403">
        <w:t>Apacheta</w:t>
      </w:r>
      <w:proofErr w:type="spellEnd"/>
      <w:r w:rsidRPr="00C85403">
        <w:t xml:space="preserve"> could be considered a sacred place</w:t>
      </w:r>
      <w:r w:rsidR="009B0575" w:rsidRPr="00C85403">
        <w:t xml:space="preserve">. To gather information, four interviews were conducted to people who had been actively involved in </w:t>
      </w:r>
      <w:r w:rsidR="007632BF" w:rsidRPr="00C85403">
        <w:t>its</w:t>
      </w:r>
      <w:r w:rsidR="009B0575" w:rsidRPr="00C85403">
        <w:t xml:space="preserve"> activities. </w:t>
      </w:r>
      <w:r w:rsidR="00F81395" w:rsidRPr="00C85403">
        <w:t>Initially</w:t>
      </w:r>
      <w:r w:rsidR="00554AB6" w:rsidRPr="00C85403">
        <w:t xml:space="preserve">, it was studied how Guillermo </w:t>
      </w:r>
      <w:proofErr w:type="spellStart"/>
      <w:r w:rsidR="00554AB6" w:rsidRPr="00C85403">
        <w:t>Cacace</w:t>
      </w:r>
      <w:proofErr w:type="spellEnd"/>
      <w:r w:rsidR="00554AB6" w:rsidRPr="00C85403">
        <w:t xml:space="preserve">, the founder of the theatre, chose where to build it. </w:t>
      </w:r>
      <w:r w:rsidR="00AB1910" w:rsidRPr="00C85403">
        <w:t>S</w:t>
      </w:r>
      <w:r w:rsidR="00050FFE" w:rsidRPr="00C85403">
        <w:t xml:space="preserve">ome elusive characteristic of </w:t>
      </w:r>
      <w:r w:rsidR="00F81395" w:rsidRPr="00C85403">
        <w:t>the chosen</w:t>
      </w:r>
      <w:r w:rsidR="00050FFE" w:rsidRPr="00C85403">
        <w:t xml:space="preserve"> premises moved him to </w:t>
      </w:r>
      <w:r w:rsidR="00554AB6" w:rsidRPr="00C85403">
        <w:t>do</w:t>
      </w:r>
      <w:r w:rsidR="00050FFE" w:rsidRPr="00C85403">
        <w:t xml:space="preserve"> </w:t>
      </w:r>
      <w:r w:rsidR="00554AB6" w:rsidRPr="00C85403">
        <w:t>it</w:t>
      </w:r>
      <w:r w:rsidR="00050FFE" w:rsidRPr="00C85403">
        <w:t xml:space="preserve"> there. </w:t>
      </w:r>
      <w:r w:rsidR="00254097" w:rsidRPr="00C85403">
        <w:t xml:space="preserve">The other participants also felt a special connection to </w:t>
      </w:r>
      <w:proofErr w:type="spellStart"/>
      <w:r w:rsidR="00DA66B1" w:rsidRPr="00C85403">
        <w:t>Apacheta’s</w:t>
      </w:r>
      <w:proofErr w:type="spellEnd"/>
      <w:r w:rsidR="00DA66B1" w:rsidRPr="00C85403">
        <w:t xml:space="preserve"> walls</w:t>
      </w:r>
      <w:r w:rsidR="005F5B63" w:rsidRPr="00C85403">
        <w:t>, sometimes hard to put in words</w:t>
      </w:r>
      <w:r w:rsidR="00254097" w:rsidRPr="00C85403">
        <w:t xml:space="preserve">. </w:t>
      </w:r>
      <w:r w:rsidR="00A45DFD" w:rsidRPr="00C85403">
        <w:t xml:space="preserve">Another finding was that </w:t>
      </w:r>
      <w:r w:rsidR="003238BF" w:rsidRPr="00C85403">
        <w:t xml:space="preserve">not everyone </w:t>
      </w:r>
      <w:r w:rsidR="005F5B63" w:rsidRPr="00C85403">
        <w:t>was able to</w:t>
      </w:r>
      <w:r w:rsidR="003238BF" w:rsidRPr="00C85403">
        <w:t xml:space="preserve"> see the potential </w:t>
      </w:r>
      <w:r w:rsidR="00257122" w:rsidRPr="00C85403">
        <w:t>these</w:t>
      </w:r>
      <w:r w:rsidR="003238BF" w:rsidRPr="00C85403">
        <w:t xml:space="preserve"> location</w:t>
      </w:r>
      <w:r w:rsidR="00257122" w:rsidRPr="00C85403">
        <w:t>s</w:t>
      </w:r>
      <w:r w:rsidR="003238BF" w:rsidRPr="00C85403">
        <w:t xml:space="preserve"> </w:t>
      </w:r>
      <w:r w:rsidR="00257122" w:rsidRPr="00C85403">
        <w:t xml:space="preserve">had </w:t>
      </w:r>
      <w:r w:rsidR="003238BF" w:rsidRPr="00C85403">
        <w:t xml:space="preserve">before </w:t>
      </w:r>
      <w:r w:rsidR="00BE17DC" w:rsidRPr="00C85403">
        <w:t xml:space="preserve">being refurbished. However, later on, </w:t>
      </w:r>
      <w:r w:rsidR="00A45DFD" w:rsidRPr="00C85403">
        <w:t xml:space="preserve">when people came into contact with </w:t>
      </w:r>
      <w:r w:rsidR="00E8524C" w:rsidRPr="00C85403">
        <w:t>the theatre</w:t>
      </w:r>
      <w:r w:rsidR="00A45DFD" w:rsidRPr="00C85403">
        <w:t>, they felt called to act in certain ways as to show respect to that place</w:t>
      </w:r>
      <w:r w:rsidR="00BE17DC" w:rsidRPr="00C85403">
        <w:t xml:space="preserve">. </w:t>
      </w:r>
      <w:r w:rsidR="00E9232B" w:rsidRPr="00C85403">
        <w:t xml:space="preserve">As to follow Durkheim and Eliade’s thoughts, it was also discussed if certain rituals were associated to </w:t>
      </w:r>
      <w:proofErr w:type="spellStart"/>
      <w:r w:rsidR="00E9232B" w:rsidRPr="00C85403">
        <w:t>Apacheta</w:t>
      </w:r>
      <w:proofErr w:type="spellEnd"/>
      <w:r w:rsidR="00E9232B" w:rsidRPr="00C85403">
        <w:t xml:space="preserve">. </w:t>
      </w:r>
      <w:r w:rsidR="00181FE0" w:rsidRPr="00C85403">
        <w:t xml:space="preserve">Some of them were but it was not clear if they were specifically associated to this theatre in particular or to the activity done in there. </w:t>
      </w:r>
      <w:r w:rsidR="008D7E5F" w:rsidRPr="00C85403">
        <w:t xml:space="preserve">On another account, some of the testimonies may also indicate that the influence of </w:t>
      </w:r>
      <w:proofErr w:type="spellStart"/>
      <w:r w:rsidR="008D7E5F" w:rsidRPr="00C85403">
        <w:t>Apacheta</w:t>
      </w:r>
      <w:proofErr w:type="spellEnd"/>
      <w:r w:rsidR="008D7E5F" w:rsidRPr="00C85403">
        <w:t xml:space="preserve"> went beyond its walls, creating a centrifugal expansion of energy. </w:t>
      </w:r>
      <w:r w:rsidR="00452C1A" w:rsidRPr="00C85403">
        <w:t xml:space="preserve">Finally, </w:t>
      </w:r>
      <w:r w:rsidR="008D7E5F" w:rsidRPr="00C85403">
        <w:t>the major conclusion of this paper</w:t>
      </w:r>
      <w:r w:rsidR="00CE7DF6" w:rsidRPr="00C85403">
        <w:t xml:space="preserve"> may be that </w:t>
      </w:r>
      <w:r w:rsidR="00DB4B94" w:rsidRPr="00C85403">
        <w:t xml:space="preserve">the labelling of the place as sacred may not fully describe people’s connection to it. However, all of the participants recognized a certain power inherent to this place. </w:t>
      </w:r>
      <w:r w:rsidR="006B5C79" w:rsidRPr="00C85403">
        <w:t xml:space="preserve">From all this, it may be speculated that though </w:t>
      </w:r>
      <w:proofErr w:type="spellStart"/>
      <w:r w:rsidR="006B5C79" w:rsidRPr="00C85403">
        <w:t>Apacheta</w:t>
      </w:r>
      <w:proofErr w:type="spellEnd"/>
      <w:r w:rsidR="006B5C79" w:rsidRPr="00C85403">
        <w:t xml:space="preserve"> did not follow every premise done by the experts</w:t>
      </w:r>
      <w:r w:rsidR="002466C3" w:rsidRPr="00C85403">
        <w:t xml:space="preserve"> on the nature of sacred places</w:t>
      </w:r>
      <w:r w:rsidR="006B5C79" w:rsidRPr="00C85403">
        <w:t xml:space="preserve">, people who related to </w:t>
      </w:r>
      <w:proofErr w:type="spellStart"/>
      <w:r w:rsidR="00F23029" w:rsidRPr="00C85403">
        <w:t>Apacheta</w:t>
      </w:r>
      <w:proofErr w:type="spellEnd"/>
      <w:r w:rsidR="006B5C79" w:rsidRPr="00C85403">
        <w:t xml:space="preserve"> found it had its own agency, identity and power.</w:t>
      </w:r>
      <w:r w:rsidR="00CE7DF6" w:rsidRPr="00C85403">
        <w:t xml:space="preserve"> </w:t>
      </w:r>
    </w:p>
    <w:p w14:paraId="72DB203E" w14:textId="5B70E45B" w:rsidR="000243D5" w:rsidRDefault="000243D5" w:rsidP="00667596"/>
    <w:p w14:paraId="14F569C7" w14:textId="3A68653C" w:rsidR="000243D5" w:rsidRDefault="000243D5" w:rsidP="00667596">
      <w:pPr>
        <w:rPr>
          <w:b/>
          <w:bCs/>
        </w:rPr>
      </w:pPr>
      <w:proofErr w:type="spellStart"/>
      <w:r w:rsidRPr="000243D5">
        <w:rPr>
          <w:b/>
          <w:bCs/>
        </w:rPr>
        <w:t>Bibliography</w:t>
      </w:r>
      <w:proofErr w:type="spellEnd"/>
    </w:p>
    <w:p w14:paraId="5DEA3105" w14:textId="77777777" w:rsidR="00C33EA6" w:rsidRPr="00BB1A87" w:rsidRDefault="00C33EA6" w:rsidP="00C33EA6">
      <w:pPr>
        <w:pStyle w:val="Textonotapie"/>
        <w:spacing w:after="200"/>
        <w:rPr>
          <w:lang w:val="en-US"/>
        </w:rPr>
      </w:pPr>
      <w:r w:rsidRPr="00BB1A87">
        <w:rPr>
          <w:lang w:val="en-US"/>
        </w:rPr>
        <w:t>Bell</w:t>
      </w:r>
      <w:r>
        <w:rPr>
          <w:lang w:val="en-US"/>
        </w:rPr>
        <w:t>,</w:t>
      </w:r>
      <w:r w:rsidRPr="00C33EA6">
        <w:rPr>
          <w:lang w:val="en-US"/>
        </w:rPr>
        <w:t xml:space="preserve"> </w:t>
      </w:r>
      <w:r w:rsidRPr="00BB1A87">
        <w:rPr>
          <w:lang w:val="en-US"/>
        </w:rPr>
        <w:t xml:space="preserve">Judith and Stephen Waters, </w:t>
      </w:r>
      <w:r w:rsidRPr="00BB1A87">
        <w:rPr>
          <w:i/>
          <w:iCs/>
          <w:lang w:val="en-US"/>
        </w:rPr>
        <w:t>Doing your research project</w:t>
      </w:r>
      <w:r w:rsidRPr="00BB1A87">
        <w:rPr>
          <w:lang w:val="en-US"/>
        </w:rPr>
        <w:t xml:space="preserve"> (London, Open University Press: 2018).</w:t>
      </w:r>
    </w:p>
    <w:p w14:paraId="7C67861F" w14:textId="77777777" w:rsidR="00C33EA6" w:rsidRPr="00BB1A87" w:rsidRDefault="00C33EA6" w:rsidP="00C33EA6">
      <w:pPr>
        <w:pStyle w:val="Textonotapie"/>
        <w:spacing w:after="200"/>
        <w:rPr>
          <w:lang w:val="en-US"/>
        </w:rPr>
      </w:pPr>
      <w:proofErr w:type="spellStart"/>
      <w:r w:rsidRPr="00BB1A87">
        <w:rPr>
          <w:lang w:val="en-US"/>
        </w:rPr>
        <w:t>Giesen</w:t>
      </w:r>
      <w:proofErr w:type="spellEnd"/>
      <w:r w:rsidRPr="00BB1A87">
        <w:rPr>
          <w:lang w:val="en-US"/>
        </w:rPr>
        <w:t>, Bernard</w:t>
      </w:r>
      <w:r>
        <w:rPr>
          <w:lang w:val="en-US"/>
        </w:rPr>
        <w:t>,</w:t>
      </w:r>
      <w:r w:rsidRPr="00BB1A87">
        <w:rPr>
          <w:lang w:val="en-US"/>
        </w:rPr>
        <w:t xml:space="preserve"> ‘Performing the Sacred: A Durkheimian perspective on the performative turn in the social sciences’, in </w:t>
      </w:r>
      <w:r w:rsidRPr="00BB1A87">
        <w:rPr>
          <w:i/>
          <w:iCs/>
          <w:lang w:val="en-US"/>
        </w:rPr>
        <w:t xml:space="preserve">Social Performance: Symbolic Action, Cultural Pragmatics, and Ritual, </w:t>
      </w:r>
      <w:r w:rsidRPr="00BB1A87">
        <w:rPr>
          <w:lang w:val="en-US"/>
        </w:rPr>
        <w:t xml:space="preserve">ed. by J. Alexander, B. </w:t>
      </w:r>
      <w:proofErr w:type="spellStart"/>
      <w:r w:rsidRPr="00BB1A87">
        <w:rPr>
          <w:lang w:val="en-US"/>
        </w:rPr>
        <w:t>Giesen</w:t>
      </w:r>
      <w:proofErr w:type="spellEnd"/>
      <w:r w:rsidRPr="00BB1A87">
        <w:rPr>
          <w:lang w:val="en-US"/>
        </w:rPr>
        <w:t xml:space="preserve"> and J. Mast (Cambridge: Cambridge University Press, 2006), p</w:t>
      </w:r>
      <w:r>
        <w:rPr>
          <w:lang w:val="en-US"/>
        </w:rPr>
        <w:t>p</w:t>
      </w:r>
      <w:r w:rsidRPr="00BB1A87">
        <w:rPr>
          <w:lang w:val="en-US"/>
        </w:rPr>
        <w:t xml:space="preserve">. </w:t>
      </w:r>
      <w:r>
        <w:rPr>
          <w:lang w:val="en-US"/>
        </w:rPr>
        <w:t>325-267</w:t>
      </w:r>
      <w:r w:rsidRPr="00BB1A87">
        <w:rPr>
          <w:lang w:val="en-US"/>
        </w:rPr>
        <w:t>.</w:t>
      </w:r>
    </w:p>
    <w:p w14:paraId="2A915663" w14:textId="77777777" w:rsidR="00C33EA6" w:rsidRPr="00BB1A87" w:rsidRDefault="00C33EA6" w:rsidP="00C33EA6">
      <w:pPr>
        <w:pStyle w:val="Textonotapie"/>
        <w:spacing w:after="200"/>
      </w:pPr>
      <w:r w:rsidRPr="00BB1A87">
        <w:t>Bryman, Alan</w:t>
      </w:r>
      <w:r>
        <w:t>,</w:t>
      </w:r>
      <w:r w:rsidRPr="00BB1A87">
        <w:t xml:space="preserve"> </w:t>
      </w:r>
      <w:r w:rsidRPr="00BB1A87">
        <w:rPr>
          <w:i/>
          <w:iCs/>
        </w:rPr>
        <w:t>Quantity and Quality in Social Research</w:t>
      </w:r>
      <w:r w:rsidRPr="00BB1A87">
        <w:t xml:space="preserve"> (London; New York, NY: Routledge, 2000).</w:t>
      </w:r>
    </w:p>
    <w:p w14:paraId="05EC5E36" w14:textId="77777777" w:rsidR="00C33EA6" w:rsidRPr="00BB1A87" w:rsidRDefault="00C33EA6" w:rsidP="00C33EA6">
      <w:pPr>
        <w:pStyle w:val="Textonotapie"/>
        <w:spacing w:after="200"/>
        <w:rPr>
          <w:lang w:val="en-US"/>
        </w:rPr>
      </w:pPr>
      <w:r w:rsidRPr="00BB1A87">
        <w:t>Durkheim, Émile</w:t>
      </w:r>
      <w:r>
        <w:t>,</w:t>
      </w:r>
      <w:r w:rsidRPr="00BB1A87">
        <w:t xml:space="preserve"> </w:t>
      </w:r>
      <w:r w:rsidRPr="00BB1A87">
        <w:rPr>
          <w:i/>
          <w:iCs/>
          <w:lang w:val="en-US"/>
        </w:rPr>
        <w:t>The Elementary Forms of Religious Life</w:t>
      </w:r>
      <w:r w:rsidRPr="00BB1A87">
        <w:rPr>
          <w:lang w:val="en-US"/>
        </w:rPr>
        <w:t>, trans. by Karen E. Fields (New York, NY: The Free Press, 1995).</w:t>
      </w:r>
    </w:p>
    <w:p w14:paraId="653CCA31" w14:textId="30A5FEBF" w:rsidR="00C33EA6" w:rsidRPr="00C33EA6" w:rsidRDefault="00C33EA6" w:rsidP="00C33EA6">
      <w:pPr>
        <w:spacing w:after="200"/>
        <w:rPr>
          <w:sz w:val="20"/>
          <w:szCs w:val="20"/>
          <w:lang w:val="en-US"/>
        </w:rPr>
      </w:pPr>
      <w:r w:rsidRPr="00BB1A87">
        <w:rPr>
          <w:sz w:val="20"/>
          <w:szCs w:val="20"/>
          <w:lang w:val="en-US"/>
        </w:rPr>
        <w:t>Eliade, Mircea</w:t>
      </w:r>
      <w:r>
        <w:rPr>
          <w:sz w:val="20"/>
          <w:szCs w:val="20"/>
          <w:lang w:val="en-US"/>
        </w:rPr>
        <w:t>,</w:t>
      </w:r>
      <w:r w:rsidRPr="00BB1A87">
        <w:rPr>
          <w:sz w:val="20"/>
          <w:szCs w:val="20"/>
          <w:lang w:val="en-US"/>
        </w:rPr>
        <w:t xml:space="preserve"> </w:t>
      </w:r>
      <w:r w:rsidRPr="00BB1A87">
        <w:rPr>
          <w:i/>
          <w:iCs/>
          <w:sz w:val="20"/>
          <w:szCs w:val="20"/>
          <w:lang w:val="en-US"/>
        </w:rPr>
        <w:t>The Sacred and the Profane: The Nature of Religion</w:t>
      </w:r>
      <w:r w:rsidRPr="00BB1A87">
        <w:rPr>
          <w:sz w:val="20"/>
          <w:szCs w:val="20"/>
          <w:lang w:val="en-US"/>
        </w:rPr>
        <w:t>, trans. by Willard R. Trask (New York, NY: Harcourt, Brace &amp; World Inc., 1959).</w:t>
      </w:r>
    </w:p>
    <w:p w14:paraId="57E6F477" w14:textId="156F2DCD" w:rsidR="00C33EA6" w:rsidRPr="00BB1A87" w:rsidRDefault="00C33EA6" w:rsidP="00C33EA6">
      <w:pPr>
        <w:pStyle w:val="Textonotapie"/>
        <w:spacing w:after="200"/>
        <w:rPr>
          <w:lang w:val="en-US"/>
        </w:rPr>
      </w:pPr>
      <w:r w:rsidRPr="00BB1A87">
        <w:t>Fields, Karen E.</w:t>
      </w:r>
      <w:r>
        <w:t xml:space="preserve">, </w:t>
      </w:r>
      <w:r w:rsidRPr="00BB1A87">
        <w:rPr>
          <w:lang w:val="en-US"/>
        </w:rPr>
        <w:t xml:space="preserve">Introduction to </w:t>
      </w:r>
      <w:r w:rsidRPr="00BB1A87">
        <w:rPr>
          <w:i/>
          <w:iCs/>
          <w:lang w:val="en-US"/>
        </w:rPr>
        <w:t>The Elementary Forms of Religious Life</w:t>
      </w:r>
      <w:r w:rsidRPr="00BB1A87">
        <w:rPr>
          <w:lang w:val="en-US"/>
        </w:rPr>
        <w:t>, by Émile Durkheim (New York, NY: The Free Press, 1995).</w:t>
      </w:r>
    </w:p>
    <w:p w14:paraId="3507C3B9" w14:textId="6B2AAB71" w:rsidR="00C33EA6" w:rsidRPr="00C33EA6" w:rsidRDefault="00C33EA6" w:rsidP="00C33EA6">
      <w:pPr>
        <w:pStyle w:val="Textonotapie"/>
        <w:spacing w:after="200"/>
        <w:rPr>
          <w:lang w:val="en-GB"/>
        </w:rPr>
      </w:pPr>
      <w:r w:rsidRPr="00BB1A87">
        <w:t>Fletcher, Rachel</w:t>
      </w:r>
      <w:r>
        <w:t>,</w:t>
      </w:r>
      <w:r w:rsidRPr="00BB1A87">
        <w:t xml:space="preserve"> ‘Ancient Theatres as Sacred Spaces’, in </w:t>
      </w:r>
      <w:r w:rsidRPr="00BB1A87">
        <w:rPr>
          <w:i/>
          <w:iCs/>
        </w:rPr>
        <w:t xml:space="preserve">The Power of Place, </w:t>
      </w:r>
      <w:r w:rsidRPr="00BB1A87">
        <w:t>ed. by James A. Swan (</w:t>
      </w:r>
      <w:r>
        <w:t>Wheaton, IL</w:t>
      </w:r>
      <w:r w:rsidRPr="00BB1A87">
        <w:t xml:space="preserve">: </w:t>
      </w:r>
      <w:proofErr w:type="spellStart"/>
      <w:r w:rsidRPr="00BB1A87">
        <w:t>Questbooks</w:t>
      </w:r>
      <w:proofErr w:type="spellEnd"/>
      <w:r w:rsidRPr="00BB1A87">
        <w:t>, 1991), p</w:t>
      </w:r>
      <w:r>
        <w:t>p</w:t>
      </w:r>
      <w:r w:rsidRPr="00BB1A87">
        <w:t xml:space="preserve">. </w:t>
      </w:r>
      <w:r>
        <w:t>88-106</w:t>
      </w:r>
      <w:r w:rsidRPr="00BB1A87">
        <w:t>.</w:t>
      </w:r>
    </w:p>
    <w:p w14:paraId="0A966AB3" w14:textId="7F1DDFAD" w:rsidR="000243D5" w:rsidRDefault="000243D5" w:rsidP="00C33EA6">
      <w:pPr>
        <w:pStyle w:val="Textonotapie"/>
        <w:spacing w:after="200"/>
      </w:pPr>
      <w:proofErr w:type="spellStart"/>
      <w:r w:rsidRPr="00BB1A87">
        <w:t>Hennink</w:t>
      </w:r>
      <w:proofErr w:type="spellEnd"/>
      <w:r w:rsidRPr="00BB1A87">
        <w:t xml:space="preserve">, </w:t>
      </w:r>
      <w:r w:rsidR="00C33EA6" w:rsidRPr="00BB1A87">
        <w:t>Monique</w:t>
      </w:r>
      <w:r w:rsidR="00C33EA6">
        <w:t>,</w:t>
      </w:r>
      <w:r w:rsidR="00C33EA6" w:rsidRPr="00BB1A87">
        <w:t xml:space="preserve"> </w:t>
      </w:r>
      <w:r w:rsidRPr="00BB1A87">
        <w:t xml:space="preserve">Inge </w:t>
      </w:r>
      <w:proofErr w:type="spellStart"/>
      <w:r w:rsidRPr="00BB1A87">
        <w:t>Hutter</w:t>
      </w:r>
      <w:proofErr w:type="spellEnd"/>
      <w:r w:rsidRPr="00BB1A87">
        <w:t xml:space="preserve"> and Ajay Bailey, </w:t>
      </w:r>
      <w:r w:rsidRPr="00BB1A87">
        <w:rPr>
          <w:i/>
          <w:iCs/>
        </w:rPr>
        <w:t xml:space="preserve">Qualitative Research </w:t>
      </w:r>
      <w:r w:rsidRPr="00BB1A87">
        <w:t>Methods (London: SAGE Publications, 2020)</w:t>
      </w:r>
      <w:r>
        <w:t>.</w:t>
      </w:r>
    </w:p>
    <w:p w14:paraId="093B2B10" w14:textId="5F0007E2" w:rsidR="00C33EA6" w:rsidRDefault="00C33EA6" w:rsidP="00C33EA6">
      <w:pPr>
        <w:pStyle w:val="Textonotapie"/>
        <w:spacing w:after="200"/>
      </w:pPr>
      <w:r w:rsidRPr="00BB1A87">
        <w:t xml:space="preserve">Jeffrey W. </w:t>
      </w:r>
      <w:proofErr w:type="spellStart"/>
      <w:r w:rsidRPr="00BB1A87">
        <w:t>Tirrel</w:t>
      </w:r>
      <w:proofErr w:type="spellEnd"/>
      <w:r w:rsidRPr="00BB1A87">
        <w:t xml:space="preserve">, </w:t>
      </w:r>
      <w:r w:rsidRPr="00BB1A87">
        <w:rPr>
          <w:i/>
          <w:iCs/>
        </w:rPr>
        <w:t xml:space="preserve">The Integration of Faith and Learning among Collegiate Theatre Artists </w:t>
      </w:r>
      <w:r w:rsidRPr="00BB1A87">
        <w:t>(Claremont, CA: Claremont Press, 2018).</w:t>
      </w:r>
    </w:p>
    <w:p w14:paraId="381AF8BE" w14:textId="1F3B506E" w:rsidR="00C33EA6" w:rsidRPr="00C33EA6" w:rsidRDefault="00C33EA6" w:rsidP="00C33EA6">
      <w:pPr>
        <w:pStyle w:val="Textonotapie"/>
        <w:spacing w:after="200"/>
        <w:rPr>
          <w:lang w:val="en-GB"/>
        </w:rPr>
      </w:pPr>
      <w:r w:rsidRPr="00BB1A87">
        <w:t>Kaplan, Mark Allan</w:t>
      </w:r>
      <w:r>
        <w:t>,</w:t>
      </w:r>
      <w:r w:rsidRPr="00BB1A87">
        <w:t xml:space="preserve"> ‘The Castle of Wonders: Spatial Influences on the Human Body, Mind and Spirit’ (a scholarly paper for The </w:t>
      </w:r>
      <w:proofErr w:type="spellStart"/>
      <w:r w:rsidRPr="00BB1A87">
        <w:t>Institue</w:t>
      </w:r>
      <w:proofErr w:type="spellEnd"/>
      <w:r w:rsidRPr="00BB1A87">
        <w:t xml:space="preserve"> of Transpersonal Psychology, Palo Alto, California, 1996), </w:t>
      </w:r>
      <w:r>
        <w:t>1-32</w:t>
      </w:r>
      <w:r w:rsidRPr="00BB1A87">
        <w:t>.</w:t>
      </w:r>
    </w:p>
    <w:p w14:paraId="6BB81652" w14:textId="7B78C6FE" w:rsidR="000243D5" w:rsidRPr="00BB1A87" w:rsidRDefault="000243D5" w:rsidP="00C33EA6">
      <w:pPr>
        <w:pStyle w:val="Textonotapie"/>
        <w:spacing w:after="200"/>
      </w:pPr>
      <w:r w:rsidRPr="00BB1A87">
        <w:t xml:space="preserve">Lane, </w:t>
      </w:r>
      <w:r w:rsidR="00C33EA6" w:rsidRPr="00BB1A87">
        <w:t>Belden C.</w:t>
      </w:r>
      <w:r w:rsidR="00C33EA6">
        <w:t>,</w:t>
      </w:r>
      <w:r w:rsidR="00C33EA6" w:rsidRPr="00BB1A87">
        <w:t xml:space="preserve"> </w:t>
      </w:r>
      <w:r w:rsidRPr="00BB1A87">
        <w:rPr>
          <w:i/>
          <w:iCs/>
        </w:rPr>
        <w:t>Landscapes of the Sacred</w:t>
      </w:r>
      <w:r w:rsidRPr="00BB1A87">
        <w:t xml:space="preserve"> (Baltimore: The Johns Hopkins University Press, 2001).</w:t>
      </w:r>
    </w:p>
    <w:p w14:paraId="343E7D74" w14:textId="1361096C" w:rsidR="000243D5" w:rsidRDefault="000243D5" w:rsidP="00C33EA6">
      <w:pPr>
        <w:pStyle w:val="Textonotapie"/>
        <w:spacing w:after="200"/>
      </w:pPr>
      <w:r w:rsidRPr="00BB1A87">
        <w:lastRenderedPageBreak/>
        <w:t>Hughes</w:t>
      </w:r>
      <w:r w:rsidR="00C33EA6">
        <w:t xml:space="preserve">, </w:t>
      </w:r>
      <w:r w:rsidR="00C33EA6" w:rsidRPr="00BB1A87">
        <w:t>J. Donald</w:t>
      </w:r>
      <w:r w:rsidRPr="00BB1A87">
        <w:t xml:space="preserve"> and Jim Swan, ‘How much of the Earth is Sacred Space?’, </w:t>
      </w:r>
      <w:r w:rsidRPr="00BB1A87">
        <w:rPr>
          <w:i/>
          <w:iCs/>
        </w:rPr>
        <w:t xml:space="preserve">Environmental Review: ER, </w:t>
      </w:r>
      <w:r w:rsidRPr="00BB1A87">
        <w:t>10.4 (Winter, 1986), 247-2</w:t>
      </w:r>
      <w:r>
        <w:t>59</w:t>
      </w:r>
      <w:r w:rsidRPr="00BB1A87">
        <w:t>.</w:t>
      </w:r>
    </w:p>
    <w:p w14:paraId="0CB33ECB" w14:textId="418951F2" w:rsidR="00C33EA6" w:rsidRPr="00BB1A87" w:rsidRDefault="00C33EA6" w:rsidP="00C33EA6">
      <w:pPr>
        <w:pStyle w:val="Textonotapie"/>
        <w:spacing w:after="200"/>
      </w:pPr>
      <w:proofErr w:type="spellStart"/>
      <w:r w:rsidRPr="00BB1A87">
        <w:t>Macgowan</w:t>
      </w:r>
      <w:proofErr w:type="spellEnd"/>
      <w:r>
        <w:t>,</w:t>
      </w:r>
      <w:r w:rsidRPr="00BB1A87">
        <w:t xml:space="preserve"> Kenneth and William W. </w:t>
      </w:r>
      <w:proofErr w:type="spellStart"/>
      <w:r w:rsidRPr="00BB1A87">
        <w:t>Melnitz</w:t>
      </w:r>
      <w:proofErr w:type="spellEnd"/>
      <w:r w:rsidRPr="00BB1A87">
        <w:t xml:space="preserve">, </w:t>
      </w:r>
      <w:r w:rsidRPr="00BB1A87">
        <w:rPr>
          <w:i/>
          <w:iCs/>
        </w:rPr>
        <w:t>The living state: a history of the world theatre</w:t>
      </w:r>
      <w:r w:rsidRPr="00BB1A87">
        <w:t xml:space="preserve"> (New York, NY: Prentice Hall, 1955).</w:t>
      </w:r>
    </w:p>
    <w:p w14:paraId="76A77CBC" w14:textId="57E72B2C" w:rsidR="000243D5" w:rsidRPr="00BB1A87" w:rsidRDefault="000243D5" w:rsidP="00C33EA6">
      <w:pPr>
        <w:pStyle w:val="Textonotapie"/>
        <w:spacing w:after="200"/>
      </w:pPr>
      <w:r w:rsidRPr="00BB1A87">
        <w:t>Nietz</w:t>
      </w:r>
      <w:r>
        <w:t>s</w:t>
      </w:r>
      <w:r w:rsidRPr="00BB1A87">
        <w:t xml:space="preserve">che, Friedrich, </w:t>
      </w:r>
      <w:r w:rsidRPr="00BB1A87">
        <w:rPr>
          <w:i/>
          <w:iCs/>
        </w:rPr>
        <w:t>The Birth of Tragedy or Hellenism and Pessimism</w:t>
      </w:r>
      <w:r w:rsidRPr="00BB1A87">
        <w:t>, trans. by Oscar Levy (Edinburgh and London: T. N. Foulis, 1910).</w:t>
      </w:r>
    </w:p>
    <w:p w14:paraId="0B6602C5" w14:textId="1F96A821" w:rsidR="000243D5" w:rsidRPr="00BB1A87" w:rsidRDefault="000243D5" w:rsidP="00C33EA6">
      <w:pPr>
        <w:pStyle w:val="Textonotapie"/>
        <w:spacing w:after="200"/>
      </w:pPr>
      <w:proofErr w:type="spellStart"/>
      <w:r w:rsidRPr="00BB1A87">
        <w:t>Perinelli</w:t>
      </w:r>
      <w:proofErr w:type="spellEnd"/>
      <w:r w:rsidRPr="00BB1A87">
        <w:t xml:space="preserve">, </w:t>
      </w:r>
      <w:r w:rsidR="00C33EA6" w:rsidRPr="00BB1A87">
        <w:t>Roberto</w:t>
      </w:r>
      <w:r w:rsidR="00C33EA6">
        <w:t>,</w:t>
      </w:r>
      <w:r w:rsidR="00C33EA6" w:rsidRPr="00BB1A87">
        <w:t xml:space="preserve"> </w:t>
      </w:r>
      <w:r w:rsidRPr="00BB1A87">
        <w:rPr>
          <w:i/>
          <w:iCs/>
        </w:rPr>
        <w:t>Apuntes sobre la historia del teatro occidental</w:t>
      </w:r>
      <w:r w:rsidRPr="00BB1A87">
        <w:t xml:space="preserve"> (Buenos Aires: </w:t>
      </w:r>
      <w:proofErr w:type="spellStart"/>
      <w:r w:rsidRPr="00BB1A87">
        <w:t>INTeatro</w:t>
      </w:r>
      <w:proofErr w:type="spellEnd"/>
      <w:r w:rsidRPr="00BB1A87">
        <w:t>, 2011).</w:t>
      </w:r>
    </w:p>
    <w:p w14:paraId="212E0043" w14:textId="77777777" w:rsidR="00C33EA6" w:rsidRPr="00BB1A87" w:rsidRDefault="00C33EA6" w:rsidP="00C33EA6">
      <w:pPr>
        <w:pStyle w:val="Textonotapie"/>
        <w:spacing w:after="200"/>
      </w:pPr>
      <w:proofErr w:type="spellStart"/>
      <w:r w:rsidRPr="00BB1A87">
        <w:t>Sabatés</w:t>
      </w:r>
      <w:proofErr w:type="spellEnd"/>
      <w:r w:rsidRPr="00BB1A87">
        <w:t xml:space="preserve">, </w:t>
      </w:r>
      <w:proofErr w:type="spellStart"/>
      <w:r>
        <w:t>Paula,</w:t>
      </w:r>
      <w:r w:rsidRPr="00BB1A87">
        <w:t>‘Apacheta</w:t>
      </w:r>
      <w:proofErr w:type="spellEnd"/>
      <w:r w:rsidRPr="00BB1A87">
        <w:t xml:space="preserve"> es ahora una sala recuperada’, </w:t>
      </w:r>
      <w:r w:rsidRPr="00BB1A87">
        <w:rPr>
          <w:i/>
          <w:iCs/>
        </w:rPr>
        <w:t>Página 12,</w:t>
      </w:r>
      <w:r w:rsidRPr="00BB1A87">
        <w:t xml:space="preserve"> 18 </w:t>
      </w:r>
      <w:proofErr w:type="spellStart"/>
      <w:r w:rsidRPr="00BB1A87">
        <w:t>March</w:t>
      </w:r>
      <w:proofErr w:type="spellEnd"/>
      <w:r w:rsidRPr="00BB1A87">
        <w:t xml:space="preserve"> 2016, Cultura &amp; Espectáculos </w:t>
      </w:r>
      <w:proofErr w:type="spellStart"/>
      <w:r w:rsidRPr="00BB1A87">
        <w:t>section</w:t>
      </w:r>
      <w:proofErr w:type="spellEnd"/>
      <w:r w:rsidRPr="00BB1A87">
        <w:t>.</w:t>
      </w:r>
    </w:p>
    <w:p w14:paraId="520086B0" w14:textId="4C197D6A" w:rsidR="000243D5" w:rsidRPr="00C33EA6" w:rsidRDefault="00C33EA6" w:rsidP="00C33EA6">
      <w:pPr>
        <w:pStyle w:val="Textonotapie"/>
        <w:spacing w:after="200"/>
        <w:rPr>
          <w:lang w:val="en-GB"/>
        </w:rPr>
      </w:pPr>
      <w:r w:rsidRPr="00BB1A87">
        <w:t xml:space="preserve">Scott, Kieran ‘Communion in the Dark: the Cinema as Cathedral’, </w:t>
      </w:r>
      <w:r w:rsidRPr="00BB1A87">
        <w:rPr>
          <w:i/>
          <w:iCs/>
        </w:rPr>
        <w:t xml:space="preserve">The Furrow, </w:t>
      </w:r>
      <w:r w:rsidRPr="00BB1A87">
        <w:t>58.1 (Jan., 2007), 14</w:t>
      </w:r>
      <w:r>
        <w:t>-20</w:t>
      </w:r>
      <w:r w:rsidRPr="00BB1A87">
        <w:t>.</w:t>
      </w:r>
    </w:p>
    <w:sectPr w:rsidR="000243D5" w:rsidRPr="00C33EA6" w:rsidSect="00077155">
      <w:headerReference w:type="even" r:id="rId15"/>
      <w:headerReference w:type="default" r:id="rId16"/>
      <w:pgSz w:w="11900" w:h="16840"/>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38AE33" w14:textId="77777777" w:rsidR="00DD5C30" w:rsidRDefault="00DD5C30" w:rsidP="009A17DD">
      <w:r>
        <w:separator/>
      </w:r>
    </w:p>
  </w:endnote>
  <w:endnote w:type="continuationSeparator" w:id="0">
    <w:p w14:paraId="49DE2FD4" w14:textId="77777777" w:rsidR="00DD5C30" w:rsidRDefault="00DD5C30" w:rsidP="009A17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MT">
    <w:altName w:val="Arial"/>
    <w:panose1 w:val="020B0604020202020204"/>
    <w:charset w:val="00"/>
    <w:family w:val="roman"/>
    <w:notTrueType/>
    <w:pitch w:val="default"/>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91D5FC" w14:textId="77777777" w:rsidR="00DD5C30" w:rsidRDefault="00DD5C30" w:rsidP="009A17DD">
      <w:r>
        <w:separator/>
      </w:r>
    </w:p>
  </w:footnote>
  <w:footnote w:type="continuationSeparator" w:id="0">
    <w:p w14:paraId="56B2C980" w14:textId="77777777" w:rsidR="00DD5C30" w:rsidRDefault="00DD5C30" w:rsidP="009A17DD">
      <w:r>
        <w:continuationSeparator/>
      </w:r>
    </w:p>
  </w:footnote>
  <w:footnote w:id="1">
    <w:p w14:paraId="3FD08028" w14:textId="51B0DA69" w:rsidR="000243D5" w:rsidRPr="00BB1A87" w:rsidRDefault="000243D5" w:rsidP="002C2F90">
      <w:pPr>
        <w:pStyle w:val="Textonotapie"/>
      </w:pPr>
      <w:r>
        <w:rPr>
          <w:rStyle w:val="Refdenotaalpie"/>
        </w:rPr>
        <w:footnoteRef/>
      </w:r>
      <w:r w:rsidRPr="00BB1A87">
        <w:t xml:space="preserve"> Paula </w:t>
      </w:r>
      <w:proofErr w:type="spellStart"/>
      <w:r w:rsidRPr="00BB1A87">
        <w:t>Sabatés</w:t>
      </w:r>
      <w:proofErr w:type="spellEnd"/>
      <w:r w:rsidRPr="00BB1A87">
        <w:t xml:space="preserve">, ‘Apacheta es ahora una sala recuperada’, </w:t>
      </w:r>
      <w:r w:rsidRPr="00BB1A87">
        <w:rPr>
          <w:i/>
          <w:iCs/>
        </w:rPr>
        <w:t>Página 12,</w:t>
      </w:r>
      <w:r w:rsidRPr="00BB1A87">
        <w:t xml:space="preserve"> 18 </w:t>
      </w:r>
      <w:proofErr w:type="spellStart"/>
      <w:r w:rsidRPr="00BB1A87">
        <w:t>March</w:t>
      </w:r>
      <w:proofErr w:type="spellEnd"/>
      <w:r w:rsidRPr="00BB1A87">
        <w:t xml:space="preserve"> 2016, Cultura &amp; Espectáculos </w:t>
      </w:r>
      <w:proofErr w:type="spellStart"/>
      <w:r w:rsidRPr="00BB1A87">
        <w:t>section</w:t>
      </w:r>
      <w:proofErr w:type="spellEnd"/>
      <w:r w:rsidRPr="00BB1A87">
        <w:t>.</w:t>
      </w:r>
    </w:p>
  </w:footnote>
  <w:footnote w:id="2">
    <w:p w14:paraId="335090E2" w14:textId="77777777" w:rsidR="000243D5" w:rsidRPr="00BB1A87" w:rsidRDefault="000243D5" w:rsidP="002E6D58">
      <w:pPr>
        <w:pStyle w:val="Textonotapie"/>
        <w:rPr>
          <w:lang w:val="en-US"/>
        </w:rPr>
      </w:pPr>
      <w:r w:rsidRPr="00BB1A87">
        <w:rPr>
          <w:rStyle w:val="Refdenotaalpie"/>
        </w:rPr>
        <w:footnoteRef/>
      </w:r>
      <w:r w:rsidRPr="00BB1A87">
        <w:t xml:space="preserve"> Monique </w:t>
      </w:r>
      <w:proofErr w:type="spellStart"/>
      <w:r w:rsidRPr="00BB1A87">
        <w:t>Hennink</w:t>
      </w:r>
      <w:proofErr w:type="spellEnd"/>
      <w:r w:rsidRPr="00BB1A87">
        <w:t xml:space="preserve">, Inge </w:t>
      </w:r>
      <w:proofErr w:type="spellStart"/>
      <w:r w:rsidRPr="00BB1A87">
        <w:t>Hutter</w:t>
      </w:r>
      <w:proofErr w:type="spellEnd"/>
      <w:r w:rsidRPr="00BB1A87">
        <w:t xml:space="preserve"> and Ajay Bailey, </w:t>
      </w:r>
      <w:r w:rsidRPr="00BB1A87">
        <w:rPr>
          <w:i/>
          <w:iCs/>
        </w:rPr>
        <w:t xml:space="preserve">Qualitative Research </w:t>
      </w:r>
      <w:r w:rsidRPr="00BB1A87">
        <w:t>Methods (London: SAGE Publications, 2020), p</w:t>
      </w:r>
      <w:r w:rsidRPr="00BB1A87">
        <w:rPr>
          <w:lang w:val="en-US"/>
        </w:rPr>
        <w:t>. 33.</w:t>
      </w:r>
    </w:p>
  </w:footnote>
  <w:footnote w:id="3">
    <w:p w14:paraId="5569CCCA" w14:textId="0881B167"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 xml:space="preserve">Émile Durkheim, </w:t>
      </w:r>
      <w:r w:rsidRPr="00BB1A87">
        <w:rPr>
          <w:i/>
          <w:iCs/>
          <w:lang w:val="en-US"/>
        </w:rPr>
        <w:t>The Elementary Forms of Religious Life</w:t>
      </w:r>
      <w:r w:rsidRPr="00BB1A87">
        <w:rPr>
          <w:lang w:val="en-US"/>
        </w:rPr>
        <w:t>, trans. by Karen E. Fields (New York, NY: The Free Press, 1995), p. 34.</w:t>
      </w:r>
    </w:p>
  </w:footnote>
  <w:footnote w:id="4">
    <w:p w14:paraId="3EE92E22" w14:textId="0D0A8821"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 xml:space="preserve">Émile Durkheim, </w:t>
      </w:r>
      <w:r w:rsidRPr="00BB1A87">
        <w:rPr>
          <w:i/>
          <w:iCs/>
          <w:lang w:val="en-US"/>
        </w:rPr>
        <w:t>The Elementary Forms of Religious Life</w:t>
      </w:r>
      <w:r w:rsidRPr="00BB1A87">
        <w:rPr>
          <w:lang w:val="en-US"/>
        </w:rPr>
        <w:t>, p. 38.</w:t>
      </w:r>
    </w:p>
  </w:footnote>
  <w:footnote w:id="5">
    <w:p w14:paraId="49113E52" w14:textId="2DC3BB8A"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 xml:space="preserve">Émile Durkheim, </w:t>
      </w:r>
      <w:r w:rsidRPr="00BB1A87">
        <w:rPr>
          <w:i/>
          <w:iCs/>
          <w:lang w:val="en-US"/>
        </w:rPr>
        <w:t>The Elementary Forms of Religious Life</w:t>
      </w:r>
      <w:r w:rsidRPr="00BB1A87">
        <w:rPr>
          <w:lang w:val="en-US"/>
        </w:rPr>
        <w:t>, p. 38.</w:t>
      </w:r>
    </w:p>
  </w:footnote>
  <w:footnote w:id="6">
    <w:p w14:paraId="1EDE69ED" w14:textId="07097852"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 xml:space="preserve">Karen E. Fields, </w:t>
      </w:r>
      <w:r w:rsidRPr="00BB1A87">
        <w:rPr>
          <w:lang w:val="en-US"/>
        </w:rPr>
        <w:t xml:space="preserve">Introduction to </w:t>
      </w:r>
      <w:r w:rsidRPr="00BB1A87">
        <w:rPr>
          <w:i/>
          <w:iCs/>
          <w:lang w:val="en-US"/>
        </w:rPr>
        <w:t>The Elementary Forms of Religious Life</w:t>
      </w:r>
      <w:r w:rsidRPr="00BB1A87">
        <w:rPr>
          <w:lang w:val="en-US"/>
        </w:rPr>
        <w:t>, by Émile Durkheim (New York, NY: The Free Press, 1995), p. xxxiv.</w:t>
      </w:r>
    </w:p>
  </w:footnote>
  <w:footnote w:id="7">
    <w:p w14:paraId="020ED7CD" w14:textId="31CC461A" w:rsidR="000243D5" w:rsidRPr="00BB1A87" w:rsidRDefault="000243D5" w:rsidP="00F655EA">
      <w:pPr>
        <w:rPr>
          <w:sz w:val="20"/>
          <w:szCs w:val="20"/>
          <w:lang w:val="en-US"/>
        </w:rPr>
      </w:pPr>
      <w:r w:rsidRPr="00BB1A87">
        <w:rPr>
          <w:rStyle w:val="Refdenotaalpie"/>
          <w:sz w:val="20"/>
          <w:szCs w:val="20"/>
        </w:rPr>
        <w:footnoteRef/>
      </w:r>
      <w:r w:rsidRPr="00BB1A87">
        <w:rPr>
          <w:sz w:val="20"/>
          <w:szCs w:val="20"/>
        </w:rPr>
        <w:t xml:space="preserve"> </w:t>
      </w:r>
      <w:r w:rsidRPr="00BB1A87">
        <w:rPr>
          <w:sz w:val="20"/>
          <w:szCs w:val="20"/>
          <w:lang w:val="en-US"/>
        </w:rPr>
        <w:t xml:space="preserve">Mircea Eliade, </w:t>
      </w:r>
      <w:r w:rsidRPr="00BB1A87">
        <w:rPr>
          <w:i/>
          <w:iCs/>
          <w:sz w:val="20"/>
          <w:szCs w:val="20"/>
          <w:lang w:val="en-US"/>
        </w:rPr>
        <w:t>The Sacred and the Profane: The Nature of Religion</w:t>
      </w:r>
      <w:r w:rsidRPr="00BB1A87">
        <w:rPr>
          <w:sz w:val="20"/>
          <w:szCs w:val="20"/>
          <w:lang w:val="en-US"/>
        </w:rPr>
        <w:t>, trans. by Willard R. Trask (New York, NY: Harcourt, Brace &amp; World Inc., 1959), p. 11.</w:t>
      </w:r>
    </w:p>
  </w:footnote>
  <w:footnote w:id="8">
    <w:p w14:paraId="51DC8D85" w14:textId="3D918DDE" w:rsidR="000243D5" w:rsidRPr="00BB1A87" w:rsidRDefault="000243D5">
      <w:pPr>
        <w:pStyle w:val="Textonotapie"/>
      </w:pPr>
      <w:r w:rsidRPr="00BB1A87">
        <w:rPr>
          <w:rStyle w:val="Refdenotaalpie"/>
        </w:rPr>
        <w:footnoteRef/>
      </w:r>
      <w:r w:rsidRPr="00BB1A87">
        <w:t xml:space="preserve"> </w:t>
      </w:r>
      <w:r w:rsidRPr="00BB1A87">
        <w:rPr>
          <w:lang w:val="en-US"/>
        </w:rPr>
        <w:t xml:space="preserve">Mircea Eliade, </w:t>
      </w:r>
      <w:r w:rsidRPr="00BB1A87">
        <w:rPr>
          <w:i/>
          <w:iCs/>
          <w:lang w:val="en-US"/>
        </w:rPr>
        <w:t>The Sacred and the Profane: The Nature of Religion</w:t>
      </w:r>
      <w:r w:rsidRPr="00BB1A87">
        <w:rPr>
          <w:lang w:val="en-US"/>
        </w:rPr>
        <w:t>,</w:t>
      </w:r>
      <w:r w:rsidRPr="00BB1A87">
        <w:t xml:space="preserve"> p. 11.</w:t>
      </w:r>
    </w:p>
  </w:footnote>
  <w:footnote w:id="9">
    <w:p w14:paraId="685DAB3B" w14:textId="06D4BD48" w:rsidR="000243D5" w:rsidRPr="00BB1A87" w:rsidRDefault="000243D5">
      <w:pPr>
        <w:pStyle w:val="Textonotapie"/>
      </w:pPr>
      <w:r w:rsidRPr="00BB1A87">
        <w:rPr>
          <w:rStyle w:val="Refdenotaalpie"/>
        </w:rPr>
        <w:footnoteRef/>
      </w:r>
      <w:r w:rsidRPr="00BB1A87">
        <w:t xml:space="preserve"> </w:t>
      </w:r>
      <w:r w:rsidRPr="00BB1A87">
        <w:rPr>
          <w:lang w:val="en-US"/>
        </w:rPr>
        <w:t xml:space="preserve">Mircea Eliade, </w:t>
      </w:r>
      <w:r w:rsidRPr="00BB1A87">
        <w:rPr>
          <w:i/>
          <w:iCs/>
          <w:lang w:val="en-US"/>
        </w:rPr>
        <w:t>The Sacred and the Profane: The Nature of Religion</w:t>
      </w:r>
      <w:r w:rsidRPr="00BB1A87">
        <w:rPr>
          <w:lang w:val="en-US"/>
        </w:rPr>
        <w:t xml:space="preserve">, </w:t>
      </w:r>
      <w:r w:rsidRPr="00BB1A87">
        <w:t>pp. 20, 68.</w:t>
      </w:r>
    </w:p>
  </w:footnote>
  <w:footnote w:id="10">
    <w:p w14:paraId="728209A8" w14:textId="63DB2FA8" w:rsidR="000243D5" w:rsidRPr="00BB1A87" w:rsidRDefault="000243D5">
      <w:pPr>
        <w:pStyle w:val="Textonotapie"/>
      </w:pPr>
      <w:r w:rsidRPr="00BB1A87">
        <w:rPr>
          <w:rStyle w:val="Refdenotaalpie"/>
        </w:rPr>
        <w:footnoteRef/>
      </w:r>
      <w:r w:rsidRPr="00BB1A87">
        <w:t xml:space="preserve"> </w:t>
      </w:r>
      <w:r w:rsidRPr="00BB1A87">
        <w:rPr>
          <w:lang w:val="en-US"/>
        </w:rPr>
        <w:t xml:space="preserve">Mircea Eliade, </w:t>
      </w:r>
      <w:r w:rsidRPr="00BB1A87">
        <w:rPr>
          <w:i/>
          <w:iCs/>
          <w:lang w:val="en-US"/>
        </w:rPr>
        <w:t>The Sacred and the Profane: The Nature of Religion</w:t>
      </w:r>
      <w:r w:rsidRPr="00BB1A87">
        <w:rPr>
          <w:lang w:val="en-US"/>
        </w:rPr>
        <w:t xml:space="preserve">, </w:t>
      </w:r>
      <w:r w:rsidRPr="00BB1A87">
        <w:t>p. 21.</w:t>
      </w:r>
    </w:p>
  </w:footnote>
  <w:footnote w:id="11">
    <w:p w14:paraId="20F36EF6" w14:textId="00052DE7" w:rsidR="000243D5" w:rsidRPr="00BB1A87" w:rsidRDefault="000243D5">
      <w:pPr>
        <w:pStyle w:val="Textonotapie"/>
      </w:pPr>
      <w:r w:rsidRPr="00BB1A87">
        <w:rPr>
          <w:rStyle w:val="Refdenotaalpie"/>
        </w:rPr>
        <w:footnoteRef/>
      </w:r>
      <w:r w:rsidRPr="00BB1A87">
        <w:t xml:space="preserve"> </w:t>
      </w:r>
      <w:r w:rsidRPr="00BB1A87">
        <w:rPr>
          <w:lang w:val="en-US"/>
        </w:rPr>
        <w:t xml:space="preserve">Mircea Eliade, </w:t>
      </w:r>
      <w:r w:rsidRPr="00BB1A87">
        <w:rPr>
          <w:i/>
          <w:iCs/>
          <w:lang w:val="en-US"/>
        </w:rPr>
        <w:t>The Sacred and the Profane: The Nature of Religion</w:t>
      </w:r>
      <w:r w:rsidRPr="00BB1A87">
        <w:rPr>
          <w:lang w:val="en-US"/>
        </w:rPr>
        <w:t xml:space="preserve">, </w:t>
      </w:r>
      <w:r w:rsidRPr="00BB1A87">
        <w:t>p. 26.</w:t>
      </w:r>
    </w:p>
  </w:footnote>
  <w:footnote w:id="12">
    <w:p w14:paraId="65E7D7B4" w14:textId="31DF8C9B" w:rsidR="000243D5" w:rsidRPr="00BB1A87" w:rsidRDefault="000243D5">
      <w:pPr>
        <w:pStyle w:val="Textonotapie"/>
      </w:pPr>
      <w:r w:rsidRPr="00BB1A87">
        <w:rPr>
          <w:rStyle w:val="Refdenotaalpie"/>
        </w:rPr>
        <w:footnoteRef/>
      </w:r>
      <w:r w:rsidRPr="00BB1A87">
        <w:t xml:space="preserve"> </w:t>
      </w:r>
      <w:r w:rsidRPr="00BB1A87">
        <w:rPr>
          <w:lang w:val="en-US"/>
        </w:rPr>
        <w:t xml:space="preserve">Mircea Eliade, </w:t>
      </w:r>
      <w:r w:rsidRPr="00BB1A87">
        <w:rPr>
          <w:i/>
          <w:iCs/>
          <w:lang w:val="en-US"/>
        </w:rPr>
        <w:t>The Sacred and the Profane: The Nature of Religion</w:t>
      </w:r>
      <w:r w:rsidRPr="00BB1A87">
        <w:rPr>
          <w:lang w:val="en-US"/>
        </w:rPr>
        <w:t>,</w:t>
      </w:r>
      <w:r w:rsidRPr="00BB1A87">
        <w:t xml:space="preserve"> p. 31.</w:t>
      </w:r>
    </w:p>
  </w:footnote>
  <w:footnote w:id="13">
    <w:p w14:paraId="62E29595" w14:textId="14EDF0D7" w:rsidR="000243D5" w:rsidRPr="00BB1A87" w:rsidRDefault="000243D5">
      <w:pPr>
        <w:pStyle w:val="Textonotapie"/>
      </w:pPr>
      <w:r w:rsidRPr="00BB1A87">
        <w:rPr>
          <w:rStyle w:val="Refdenotaalpie"/>
        </w:rPr>
        <w:footnoteRef/>
      </w:r>
      <w:r w:rsidRPr="00BB1A87">
        <w:t xml:space="preserve"> </w:t>
      </w:r>
      <w:r w:rsidRPr="00BB1A87">
        <w:rPr>
          <w:lang w:val="en-US"/>
        </w:rPr>
        <w:t xml:space="preserve">Mircea Eliade, </w:t>
      </w:r>
      <w:r w:rsidRPr="00BB1A87">
        <w:rPr>
          <w:i/>
          <w:iCs/>
          <w:lang w:val="en-US"/>
        </w:rPr>
        <w:t>The Sacred and the Profane: The Nature of Religion</w:t>
      </w:r>
      <w:r w:rsidRPr="00BB1A87">
        <w:rPr>
          <w:lang w:val="en-US"/>
        </w:rPr>
        <w:t>,</w:t>
      </w:r>
      <w:r w:rsidRPr="00BB1A87">
        <w:t xml:space="preserve"> p. 32.</w:t>
      </w:r>
    </w:p>
  </w:footnote>
  <w:footnote w:id="14">
    <w:p w14:paraId="58F816CF" w14:textId="5210A3FA" w:rsidR="000243D5" w:rsidRPr="00BB1A87" w:rsidRDefault="000243D5">
      <w:pPr>
        <w:pStyle w:val="Textonotapie"/>
      </w:pPr>
      <w:r w:rsidRPr="00BB1A87">
        <w:rPr>
          <w:rStyle w:val="Refdenotaalpie"/>
        </w:rPr>
        <w:footnoteRef/>
      </w:r>
      <w:r w:rsidRPr="00BB1A87">
        <w:t xml:space="preserve"> Belden C. Lane, </w:t>
      </w:r>
      <w:r w:rsidRPr="00BB1A87">
        <w:rPr>
          <w:i/>
          <w:iCs/>
        </w:rPr>
        <w:t>Landscapes of the Sacred</w:t>
      </w:r>
      <w:r w:rsidRPr="00BB1A87">
        <w:t xml:space="preserve"> (Baltimore: The Johns Hopkins University Press, 2001), p. 19.</w:t>
      </w:r>
    </w:p>
  </w:footnote>
  <w:footnote w:id="15">
    <w:p w14:paraId="6A295EF2" w14:textId="037DF554" w:rsidR="000243D5" w:rsidRPr="00BB1A87" w:rsidRDefault="000243D5">
      <w:pPr>
        <w:pStyle w:val="Textonotapie"/>
      </w:pPr>
      <w:r w:rsidRPr="00BB1A87">
        <w:rPr>
          <w:rStyle w:val="Refdenotaalpie"/>
        </w:rPr>
        <w:footnoteRef/>
      </w:r>
      <w:r w:rsidRPr="00BB1A87">
        <w:t xml:space="preserve"> Belden C. Lane, </w:t>
      </w:r>
      <w:r w:rsidRPr="00BB1A87">
        <w:rPr>
          <w:i/>
          <w:iCs/>
        </w:rPr>
        <w:t>Landscapes of the Sacred,</w:t>
      </w:r>
      <w:r w:rsidRPr="00BB1A87">
        <w:t xml:space="preserve"> p. 19.</w:t>
      </w:r>
    </w:p>
  </w:footnote>
  <w:footnote w:id="16">
    <w:p w14:paraId="67BEAF63" w14:textId="12394B98" w:rsidR="000243D5" w:rsidRPr="00BB1A87" w:rsidRDefault="000243D5">
      <w:pPr>
        <w:pStyle w:val="Textonotapie"/>
      </w:pPr>
      <w:r w:rsidRPr="00BB1A87">
        <w:rPr>
          <w:rStyle w:val="Refdenotaalpie"/>
        </w:rPr>
        <w:footnoteRef/>
      </w:r>
      <w:r w:rsidRPr="00BB1A87">
        <w:t xml:space="preserve"> Belden C. Lane, </w:t>
      </w:r>
      <w:r w:rsidRPr="00BB1A87">
        <w:rPr>
          <w:i/>
          <w:iCs/>
        </w:rPr>
        <w:t>Landscapes of the Sacred,</w:t>
      </w:r>
      <w:r w:rsidRPr="00BB1A87">
        <w:t xml:space="preserve"> p.19.</w:t>
      </w:r>
    </w:p>
  </w:footnote>
  <w:footnote w:id="17">
    <w:p w14:paraId="07BFBDA5" w14:textId="3B15C2E9" w:rsidR="000243D5" w:rsidRPr="00BB1A87" w:rsidRDefault="000243D5">
      <w:pPr>
        <w:pStyle w:val="Textonotapie"/>
      </w:pPr>
      <w:r w:rsidRPr="00BB1A87">
        <w:rPr>
          <w:rStyle w:val="Refdenotaalpie"/>
        </w:rPr>
        <w:footnoteRef/>
      </w:r>
      <w:r w:rsidRPr="00BB1A87">
        <w:t xml:space="preserve"> Belden C. Lane, </w:t>
      </w:r>
      <w:r w:rsidRPr="00BB1A87">
        <w:rPr>
          <w:i/>
          <w:iCs/>
        </w:rPr>
        <w:t>Landscapes of the Sacred,</w:t>
      </w:r>
      <w:r w:rsidRPr="00BB1A87">
        <w:t xml:space="preserve"> p. 19.</w:t>
      </w:r>
    </w:p>
  </w:footnote>
  <w:footnote w:id="18">
    <w:p w14:paraId="3FD268AB" w14:textId="15B1CE62" w:rsidR="000243D5" w:rsidRPr="00BB1A87" w:rsidRDefault="000243D5">
      <w:pPr>
        <w:pStyle w:val="Textonotapie"/>
      </w:pPr>
      <w:r w:rsidRPr="00BB1A87">
        <w:rPr>
          <w:rStyle w:val="Refdenotaalpie"/>
        </w:rPr>
        <w:footnoteRef/>
      </w:r>
      <w:r w:rsidRPr="00BB1A87">
        <w:t xml:space="preserve"> J. Donald Hughes and Jim Swan, ‘How much of the Earth is Sacred Space?’, </w:t>
      </w:r>
      <w:r w:rsidRPr="00BB1A87">
        <w:rPr>
          <w:i/>
          <w:iCs/>
        </w:rPr>
        <w:t xml:space="preserve">Environmental Review: ER, </w:t>
      </w:r>
      <w:r w:rsidRPr="00BB1A87">
        <w:t>10.4 (Winter, 1986), p. 247-248.</w:t>
      </w:r>
    </w:p>
  </w:footnote>
  <w:footnote w:id="19">
    <w:p w14:paraId="55AD6869" w14:textId="149A5105" w:rsidR="000243D5" w:rsidRPr="00BB1A87" w:rsidRDefault="000243D5">
      <w:pPr>
        <w:pStyle w:val="Textonotapie"/>
      </w:pPr>
      <w:r w:rsidRPr="00BB1A87">
        <w:rPr>
          <w:rStyle w:val="Refdenotaalpie"/>
        </w:rPr>
        <w:footnoteRef/>
      </w:r>
      <w:r w:rsidRPr="00BB1A87">
        <w:t xml:space="preserve"> Émile Durkheim, </w:t>
      </w:r>
      <w:r w:rsidRPr="00BB1A87">
        <w:rPr>
          <w:i/>
          <w:iCs/>
          <w:lang w:val="en-US"/>
        </w:rPr>
        <w:t>The Elementary Forms of Religious Life</w:t>
      </w:r>
      <w:r w:rsidRPr="00BB1A87">
        <w:t>, p. 35.</w:t>
      </w:r>
    </w:p>
  </w:footnote>
  <w:footnote w:id="20">
    <w:p w14:paraId="4805A896" w14:textId="3EEAC0AD" w:rsidR="000243D5" w:rsidRPr="00BB1A87" w:rsidRDefault="000243D5" w:rsidP="006C37BD">
      <w:pPr>
        <w:pStyle w:val="Textonotapie"/>
      </w:pPr>
      <w:r w:rsidRPr="00BB1A87">
        <w:rPr>
          <w:rStyle w:val="Refdenotaalpie"/>
        </w:rPr>
        <w:footnoteRef/>
      </w:r>
      <w:r w:rsidRPr="00BB1A87">
        <w:t xml:space="preserve"> Belden C. Lane, </w:t>
      </w:r>
      <w:r w:rsidRPr="00BB1A87">
        <w:rPr>
          <w:i/>
          <w:iCs/>
        </w:rPr>
        <w:t>Landscapes of the Sacred</w:t>
      </w:r>
      <w:r w:rsidRPr="00BB1A87">
        <w:t>, p. 29.</w:t>
      </w:r>
    </w:p>
  </w:footnote>
  <w:footnote w:id="21">
    <w:p w14:paraId="395DF429" w14:textId="51191461" w:rsidR="000243D5" w:rsidRPr="00BB1A87" w:rsidRDefault="000243D5">
      <w:pPr>
        <w:pStyle w:val="Textonotapie"/>
      </w:pPr>
      <w:r w:rsidRPr="00BB1A87">
        <w:rPr>
          <w:rStyle w:val="Refdenotaalpie"/>
        </w:rPr>
        <w:footnoteRef/>
      </w:r>
      <w:r w:rsidRPr="00BB1A87">
        <w:t xml:space="preserve"> Kieran Scott, ‘Communion in the Dark: the Cinema as Cathedral’, </w:t>
      </w:r>
      <w:r w:rsidRPr="00BB1A87">
        <w:rPr>
          <w:i/>
          <w:iCs/>
        </w:rPr>
        <w:t xml:space="preserve">The Furrow, </w:t>
      </w:r>
      <w:r w:rsidRPr="00BB1A87">
        <w:t>58.1 (Jan., 2007), p. 14.</w:t>
      </w:r>
    </w:p>
  </w:footnote>
  <w:footnote w:id="22">
    <w:p w14:paraId="7F1FBA1A" w14:textId="42892A31" w:rsidR="000243D5" w:rsidRPr="00BB1A87" w:rsidRDefault="000243D5">
      <w:pPr>
        <w:pStyle w:val="Textonotapie"/>
      </w:pPr>
      <w:r w:rsidRPr="00BB1A87">
        <w:rPr>
          <w:rStyle w:val="Refdenotaalpie"/>
        </w:rPr>
        <w:footnoteRef/>
      </w:r>
      <w:r w:rsidRPr="00BB1A87">
        <w:t xml:space="preserve"> Kieran Scott, ‘Communion in the Dark: the Cinema as Cathedral’, p. 17.</w:t>
      </w:r>
    </w:p>
  </w:footnote>
  <w:footnote w:id="23">
    <w:p w14:paraId="21802D09" w14:textId="523B3AF7" w:rsidR="000243D5" w:rsidRPr="00BB1A87" w:rsidRDefault="000243D5">
      <w:pPr>
        <w:pStyle w:val="Textonotapie"/>
      </w:pPr>
      <w:r w:rsidRPr="00BB1A87">
        <w:rPr>
          <w:rStyle w:val="Refdenotaalpie"/>
        </w:rPr>
        <w:footnoteRef/>
      </w:r>
      <w:r w:rsidRPr="00BB1A87">
        <w:t xml:space="preserve"> Kieran Scott, ‘Communion in the Dark: the Cinema as Cathedral’, pp. 14-15.</w:t>
      </w:r>
    </w:p>
  </w:footnote>
  <w:footnote w:id="24">
    <w:p w14:paraId="736D1D7B" w14:textId="342CCE35" w:rsidR="000243D5" w:rsidRPr="00BB1A87" w:rsidRDefault="000243D5">
      <w:pPr>
        <w:pStyle w:val="Textonotapie"/>
      </w:pPr>
      <w:r w:rsidRPr="00BB1A87">
        <w:rPr>
          <w:rStyle w:val="Refdenotaalpie"/>
        </w:rPr>
        <w:footnoteRef/>
      </w:r>
      <w:r w:rsidRPr="00BB1A87">
        <w:t xml:space="preserve"> </w:t>
      </w:r>
      <w:r>
        <w:t>Nietzsche</w:t>
      </w:r>
      <w:r w:rsidRPr="00BB1A87">
        <w:t xml:space="preserve">, Friedrich, </w:t>
      </w:r>
      <w:r w:rsidRPr="00BB1A87">
        <w:rPr>
          <w:i/>
          <w:iCs/>
        </w:rPr>
        <w:t>The Birth of Tragedy or Hellenism and Pessimism</w:t>
      </w:r>
      <w:r w:rsidRPr="00BB1A87">
        <w:t>, trans. by Oscar Levy (Edinburgh and London: T. N. Foulis, 1910), p. 25.</w:t>
      </w:r>
    </w:p>
  </w:footnote>
  <w:footnote w:id="25">
    <w:p w14:paraId="0628276D" w14:textId="33C20D63" w:rsidR="000243D5" w:rsidRPr="00BB1A87" w:rsidRDefault="000243D5" w:rsidP="00D75CF4">
      <w:pPr>
        <w:pStyle w:val="Textonotapie"/>
      </w:pPr>
      <w:r w:rsidRPr="00BB1A87">
        <w:rPr>
          <w:rStyle w:val="Refdenotaalpie"/>
        </w:rPr>
        <w:footnoteRef/>
      </w:r>
      <w:r w:rsidRPr="00BB1A87">
        <w:t xml:space="preserve"> </w:t>
      </w:r>
      <w:r w:rsidR="00C33EA6" w:rsidRPr="00BB1A87">
        <w:t>Friedrich</w:t>
      </w:r>
      <w:r w:rsidR="00C33EA6">
        <w:t xml:space="preserve"> Nietzsche</w:t>
      </w:r>
      <w:r w:rsidRPr="00BB1A87">
        <w:t xml:space="preserve">, </w:t>
      </w:r>
      <w:r w:rsidRPr="00BB1A87">
        <w:rPr>
          <w:i/>
          <w:iCs/>
        </w:rPr>
        <w:t>The Birth of Tragedy or Hellenism and Pessimism</w:t>
      </w:r>
      <w:r w:rsidRPr="00BB1A87">
        <w:t>, p. 54.</w:t>
      </w:r>
    </w:p>
  </w:footnote>
  <w:footnote w:id="26">
    <w:p w14:paraId="2BFE308B" w14:textId="77CB6C49" w:rsidR="000243D5" w:rsidRPr="00BB1A87" w:rsidRDefault="000243D5">
      <w:pPr>
        <w:pStyle w:val="Textonotapie"/>
        <w:rPr>
          <w:lang w:val="en-US"/>
        </w:rPr>
      </w:pPr>
      <w:r w:rsidRPr="00BB1A87">
        <w:rPr>
          <w:rStyle w:val="Refdenotaalpie"/>
        </w:rPr>
        <w:footnoteRef/>
      </w:r>
      <w:r w:rsidRPr="002D5EAB">
        <w:rPr>
          <w:lang w:val="en-US"/>
        </w:rPr>
        <w:t xml:space="preserve"> </w:t>
      </w:r>
      <w:r w:rsidR="00C33EA6" w:rsidRPr="002D5EAB">
        <w:rPr>
          <w:lang w:val="en-US"/>
        </w:rPr>
        <w:t>Friedrich Nietzsche</w:t>
      </w:r>
      <w:r w:rsidRPr="002D5EAB">
        <w:rPr>
          <w:lang w:val="en-US"/>
        </w:rPr>
        <w:t xml:space="preserve">, </w:t>
      </w:r>
      <w:r w:rsidRPr="002D5EAB">
        <w:rPr>
          <w:i/>
          <w:iCs/>
          <w:lang w:val="en-US"/>
        </w:rPr>
        <w:t>The Birth of Tragedy or Hellenism and Pessimism</w:t>
      </w:r>
      <w:r w:rsidRPr="002D5EAB">
        <w:rPr>
          <w:lang w:val="en-US"/>
        </w:rPr>
        <w:t>, p. 56.</w:t>
      </w:r>
    </w:p>
  </w:footnote>
  <w:footnote w:id="27">
    <w:p w14:paraId="48BD4ACC" w14:textId="38EF6E20" w:rsidR="000243D5" w:rsidRPr="00BB1A87" w:rsidRDefault="000243D5">
      <w:pPr>
        <w:pStyle w:val="Textonotapie"/>
      </w:pPr>
      <w:r w:rsidRPr="00BB1A87">
        <w:rPr>
          <w:rStyle w:val="Refdenotaalpie"/>
        </w:rPr>
        <w:footnoteRef/>
      </w:r>
      <w:r w:rsidRPr="00BB1A87">
        <w:t xml:space="preserve"> </w:t>
      </w:r>
      <w:r w:rsidR="00C33EA6" w:rsidRPr="00BB1A87">
        <w:t>Friedrich</w:t>
      </w:r>
      <w:r w:rsidR="00C33EA6">
        <w:t xml:space="preserve"> Nietzsche</w:t>
      </w:r>
      <w:r w:rsidRPr="00BB1A87">
        <w:t xml:space="preserve">, </w:t>
      </w:r>
      <w:r w:rsidRPr="00BB1A87">
        <w:rPr>
          <w:i/>
          <w:iCs/>
        </w:rPr>
        <w:t>The Birth of Tragedy or Hellenism and Pessimism</w:t>
      </w:r>
      <w:r w:rsidRPr="00BB1A87">
        <w:t>, p. 52.</w:t>
      </w:r>
    </w:p>
  </w:footnote>
  <w:footnote w:id="28">
    <w:p w14:paraId="0294A103" w14:textId="7E7C26E4" w:rsidR="000243D5" w:rsidRPr="00BB1A87" w:rsidRDefault="000243D5">
      <w:pPr>
        <w:pStyle w:val="Textonotapie"/>
      </w:pPr>
      <w:r w:rsidRPr="00BB1A87">
        <w:rPr>
          <w:rStyle w:val="Refdenotaalpie"/>
        </w:rPr>
        <w:footnoteRef/>
      </w:r>
      <w:r w:rsidRPr="00BB1A87">
        <w:t xml:space="preserve"> </w:t>
      </w:r>
      <w:r w:rsidR="00C33EA6" w:rsidRPr="00BB1A87">
        <w:t>Friedrich</w:t>
      </w:r>
      <w:r w:rsidR="00C33EA6">
        <w:t xml:space="preserve"> Nietzsche</w:t>
      </w:r>
      <w:r w:rsidRPr="00BB1A87">
        <w:t xml:space="preserve">, </w:t>
      </w:r>
      <w:r w:rsidRPr="00BB1A87">
        <w:rPr>
          <w:i/>
          <w:iCs/>
        </w:rPr>
        <w:t>The Birth of Tragedy or Hellenism and Pessimism</w:t>
      </w:r>
      <w:r w:rsidRPr="00BB1A87">
        <w:t>, p. 50.</w:t>
      </w:r>
    </w:p>
  </w:footnote>
  <w:footnote w:id="29">
    <w:p w14:paraId="2E1A8152" w14:textId="48FA2C12" w:rsidR="000243D5" w:rsidRPr="00BB1A87" w:rsidRDefault="000243D5">
      <w:pPr>
        <w:pStyle w:val="Textonotapie"/>
      </w:pPr>
      <w:r w:rsidRPr="00BB1A87">
        <w:rPr>
          <w:rStyle w:val="Refdenotaalpie"/>
        </w:rPr>
        <w:footnoteRef/>
      </w:r>
      <w:r w:rsidRPr="00BB1A87">
        <w:t xml:space="preserve"> Roberto </w:t>
      </w:r>
      <w:proofErr w:type="spellStart"/>
      <w:r w:rsidRPr="00BB1A87">
        <w:t>Perinelli</w:t>
      </w:r>
      <w:proofErr w:type="spellEnd"/>
      <w:r w:rsidRPr="00BB1A87">
        <w:t xml:space="preserve">, </w:t>
      </w:r>
      <w:r w:rsidRPr="00BB1A87">
        <w:rPr>
          <w:i/>
          <w:iCs/>
        </w:rPr>
        <w:t>Apuntes sobre la historia del teatro occidental</w:t>
      </w:r>
      <w:r w:rsidRPr="00BB1A87">
        <w:t xml:space="preserve"> (Buenos Aires: </w:t>
      </w:r>
      <w:proofErr w:type="spellStart"/>
      <w:r w:rsidRPr="00BB1A87">
        <w:t>INTeatro</w:t>
      </w:r>
      <w:proofErr w:type="spellEnd"/>
      <w:r w:rsidRPr="00BB1A87">
        <w:t>, 2011), p. 76.</w:t>
      </w:r>
    </w:p>
  </w:footnote>
  <w:footnote w:id="30">
    <w:p w14:paraId="56AF355F" w14:textId="623B0C04" w:rsidR="000243D5" w:rsidRPr="00BB1A87" w:rsidRDefault="000243D5">
      <w:pPr>
        <w:pStyle w:val="Textonotapie"/>
      </w:pPr>
      <w:r w:rsidRPr="00BB1A87">
        <w:rPr>
          <w:rStyle w:val="Refdenotaalpie"/>
        </w:rPr>
        <w:footnoteRef/>
      </w:r>
      <w:r w:rsidRPr="00BB1A87">
        <w:t xml:space="preserve"> Kenneth </w:t>
      </w:r>
      <w:proofErr w:type="spellStart"/>
      <w:r w:rsidRPr="00BB1A87">
        <w:t>Macgowan</w:t>
      </w:r>
      <w:proofErr w:type="spellEnd"/>
      <w:r w:rsidRPr="00BB1A87">
        <w:t xml:space="preserve"> and William W. </w:t>
      </w:r>
      <w:proofErr w:type="spellStart"/>
      <w:r w:rsidRPr="00BB1A87">
        <w:t>Melnitz</w:t>
      </w:r>
      <w:proofErr w:type="spellEnd"/>
      <w:r w:rsidRPr="00BB1A87">
        <w:t xml:space="preserve">, </w:t>
      </w:r>
      <w:r w:rsidRPr="00BB1A87">
        <w:rPr>
          <w:i/>
          <w:iCs/>
        </w:rPr>
        <w:t>The living state: a history of the world theatre</w:t>
      </w:r>
      <w:r w:rsidRPr="00BB1A87">
        <w:t xml:space="preserve"> (New York, NY: Prentice Hall, 1955), p. 2.</w:t>
      </w:r>
    </w:p>
  </w:footnote>
  <w:footnote w:id="31">
    <w:p w14:paraId="7CA44BEE" w14:textId="176643FE" w:rsidR="000243D5" w:rsidRPr="00BB1A87" w:rsidRDefault="000243D5">
      <w:pPr>
        <w:pStyle w:val="Textonotapie"/>
      </w:pPr>
      <w:r w:rsidRPr="00BB1A87">
        <w:rPr>
          <w:rStyle w:val="Refdenotaalpie"/>
        </w:rPr>
        <w:footnoteRef/>
      </w:r>
      <w:r w:rsidRPr="00BB1A87">
        <w:t xml:space="preserve"> Rachel Fletcher, ‘Ancient Theatres as Sacred Spaces’, in </w:t>
      </w:r>
      <w:r w:rsidRPr="00BB1A87">
        <w:rPr>
          <w:i/>
          <w:iCs/>
        </w:rPr>
        <w:t xml:space="preserve">The Power of Place, </w:t>
      </w:r>
      <w:r w:rsidRPr="00BB1A87">
        <w:t>ed. by James A. Swan (</w:t>
      </w:r>
      <w:r w:rsidR="006D6FFF">
        <w:t>Wheaton, IL</w:t>
      </w:r>
      <w:r w:rsidRPr="00BB1A87">
        <w:t xml:space="preserve">: </w:t>
      </w:r>
      <w:proofErr w:type="spellStart"/>
      <w:r w:rsidRPr="00BB1A87">
        <w:t>Questbooks</w:t>
      </w:r>
      <w:proofErr w:type="spellEnd"/>
      <w:r w:rsidRPr="00BB1A87">
        <w:t>, 1991), p. 93.</w:t>
      </w:r>
    </w:p>
  </w:footnote>
  <w:footnote w:id="32">
    <w:p w14:paraId="1B8F225B" w14:textId="0B8804A7" w:rsidR="000243D5" w:rsidRPr="00BB1A87" w:rsidRDefault="000243D5">
      <w:pPr>
        <w:pStyle w:val="Textonotapie"/>
        <w:rPr>
          <w:lang w:val="en-US"/>
        </w:rPr>
      </w:pPr>
      <w:r w:rsidRPr="00BB1A87">
        <w:rPr>
          <w:rStyle w:val="Refdenotaalpie"/>
        </w:rPr>
        <w:footnoteRef/>
      </w:r>
      <w:r w:rsidRPr="00BB1A87">
        <w:t xml:space="preserve"> Rachel Fletcher, ‘Ancient Theatres as Sacred Spaces’, p. 93.</w:t>
      </w:r>
    </w:p>
  </w:footnote>
  <w:footnote w:id="33">
    <w:p w14:paraId="163644EB" w14:textId="76050231" w:rsidR="000243D5" w:rsidRPr="00BB1A87" w:rsidRDefault="000243D5">
      <w:pPr>
        <w:pStyle w:val="Textonotapie"/>
      </w:pPr>
      <w:r w:rsidRPr="00BB1A87">
        <w:rPr>
          <w:rStyle w:val="Refdenotaalpie"/>
        </w:rPr>
        <w:footnoteRef/>
      </w:r>
      <w:r w:rsidRPr="00BB1A87">
        <w:t xml:space="preserve"> Mark Allan Kaplan, ‘The Castle of Wonders: Spatial Influences on the Human Body, Mind and Spirit’ (a scholarly paper for The </w:t>
      </w:r>
      <w:proofErr w:type="spellStart"/>
      <w:r w:rsidRPr="00BB1A87">
        <w:t>Institue</w:t>
      </w:r>
      <w:proofErr w:type="spellEnd"/>
      <w:r w:rsidRPr="00BB1A87">
        <w:t xml:space="preserve"> of Transpersonal Psychology, Palo Alto, California, 1996), p. 8.</w:t>
      </w:r>
    </w:p>
  </w:footnote>
  <w:footnote w:id="34">
    <w:p w14:paraId="078CC6A8" w14:textId="344EE660" w:rsidR="000243D5" w:rsidRPr="00BB1A87" w:rsidRDefault="000243D5">
      <w:pPr>
        <w:pStyle w:val="Textonotapie"/>
      </w:pPr>
      <w:r w:rsidRPr="00BB1A87">
        <w:rPr>
          <w:rStyle w:val="Refdenotaalpie"/>
        </w:rPr>
        <w:footnoteRef/>
      </w:r>
      <w:r w:rsidRPr="00BB1A87">
        <w:t xml:space="preserve"> Mark Allan Kaplan, ‘The Castle of Wonders: Spatial Influences on the Human Body, Mind and Spirit’, p. 9.</w:t>
      </w:r>
    </w:p>
  </w:footnote>
  <w:footnote w:id="35">
    <w:p w14:paraId="0F5AA562" w14:textId="7D38C415" w:rsidR="000243D5" w:rsidRPr="00BB1A87" w:rsidRDefault="000243D5">
      <w:pPr>
        <w:pStyle w:val="Textonotapie"/>
        <w:rPr>
          <w:lang w:val="en-US"/>
        </w:rPr>
      </w:pPr>
      <w:r w:rsidRPr="00BB1A87">
        <w:rPr>
          <w:rStyle w:val="Refdenotaalpie"/>
        </w:rPr>
        <w:footnoteRef/>
      </w:r>
      <w:r w:rsidRPr="00BB1A87">
        <w:t xml:space="preserve"> </w:t>
      </w:r>
      <w:r w:rsidRPr="00BB1A87">
        <w:rPr>
          <w:lang w:val="en-US"/>
        </w:rPr>
        <w:t xml:space="preserve">Peter Brook, </w:t>
      </w:r>
      <w:r w:rsidRPr="00BB1A87">
        <w:rPr>
          <w:i/>
          <w:iCs/>
          <w:lang w:val="en-US"/>
        </w:rPr>
        <w:t>The Empty Space</w:t>
      </w:r>
      <w:r w:rsidRPr="00BB1A87">
        <w:rPr>
          <w:lang w:val="en-US"/>
        </w:rPr>
        <w:t xml:space="preserve"> (New York, NY: Touchstone, 1996), p. 49.</w:t>
      </w:r>
    </w:p>
  </w:footnote>
  <w:footnote w:id="36">
    <w:p w14:paraId="31ADE173" w14:textId="41FFCE5E" w:rsidR="000243D5" w:rsidRPr="00BB1A87" w:rsidRDefault="000243D5">
      <w:pPr>
        <w:pStyle w:val="Textonotapie"/>
      </w:pPr>
      <w:r w:rsidRPr="00BB1A87">
        <w:rPr>
          <w:rStyle w:val="Refdenotaalpie"/>
        </w:rPr>
        <w:footnoteRef/>
      </w:r>
      <w:r w:rsidRPr="00BB1A87">
        <w:t xml:space="preserve"> Jeffrey W. </w:t>
      </w:r>
      <w:proofErr w:type="spellStart"/>
      <w:r w:rsidRPr="00BB1A87">
        <w:t>Tirrel</w:t>
      </w:r>
      <w:proofErr w:type="spellEnd"/>
      <w:r w:rsidRPr="00BB1A87">
        <w:t xml:space="preserve">, </w:t>
      </w:r>
      <w:r w:rsidRPr="00BB1A87">
        <w:rPr>
          <w:i/>
          <w:iCs/>
        </w:rPr>
        <w:t xml:space="preserve">The Integration of Faith and Learning among Collegiate Theatre Artists </w:t>
      </w:r>
      <w:r w:rsidRPr="00BB1A87">
        <w:t>(Claremont, CA: Claremont Press, 2018), p. 22.</w:t>
      </w:r>
    </w:p>
  </w:footnote>
  <w:footnote w:id="37">
    <w:p w14:paraId="45AD5FE6" w14:textId="77777777" w:rsidR="000243D5" w:rsidRPr="00BB1A87" w:rsidRDefault="000243D5" w:rsidP="00361273">
      <w:pPr>
        <w:pStyle w:val="Textonotapie"/>
        <w:rPr>
          <w:lang w:val="en-US"/>
        </w:rPr>
      </w:pPr>
      <w:r w:rsidRPr="00BB1A87">
        <w:rPr>
          <w:rStyle w:val="Refdenotaalpie"/>
        </w:rPr>
        <w:footnoteRef/>
      </w:r>
      <w:r w:rsidRPr="00BB1A87">
        <w:t xml:space="preserve"> Monique </w:t>
      </w:r>
      <w:proofErr w:type="spellStart"/>
      <w:r w:rsidRPr="00BB1A87">
        <w:t>Hennink</w:t>
      </w:r>
      <w:proofErr w:type="spellEnd"/>
      <w:r w:rsidRPr="00BB1A87">
        <w:t xml:space="preserve">, Inge </w:t>
      </w:r>
      <w:proofErr w:type="spellStart"/>
      <w:r w:rsidRPr="00BB1A87">
        <w:t>Hutter</w:t>
      </w:r>
      <w:proofErr w:type="spellEnd"/>
      <w:r w:rsidRPr="00BB1A87">
        <w:t xml:space="preserve"> and Ajay Bailey, </w:t>
      </w:r>
      <w:r w:rsidRPr="00BB1A87">
        <w:rPr>
          <w:i/>
          <w:iCs/>
        </w:rPr>
        <w:t xml:space="preserve">Qualitative Research </w:t>
      </w:r>
      <w:r w:rsidRPr="00BB1A87">
        <w:t xml:space="preserve">Methods, </w:t>
      </w:r>
      <w:r w:rsidRPr="00BB1A87">
        <w:rPr>
          <w:lang w:val="en-US"/>
        </w:rPr>
        <w:t>p. 117.</w:t>
      </w:r>
    </w:p>
  </w:footnote>
  <w:footnote w:id="38">
    <w:p w14:paraId="2744D66B" w14:textId="77777777" w:rsidR="000243D5" w:rsidRPr="00BB1A87" w:rsidRDefault="000243D5" w:rsidP="007A1E92">
      <w:pPr>
        <w:pStyle w:val="Textonotapie"/>
      </w:pPr>
      <w:r w:rsidRPr="00BB1A87">
        <w:rPr>
          <w:rStyle w:val="Refdenotaalpie"/>
        </w:rPr>
        <w:footnoteRef/>
      </w:r>
      <w:r w:rsidRPr="00BB1A87">
        <w:t xml:space="preserve"> Alan Bryman, </w:t>
      </w:r>
      <w:r w:rsidRPr="00BB1A87">
        <w:rPr>
          <w:i/>
          <w:iCs/>
        </w:rPr>
        <w:t>Quantity and Quality in Social Research</w:t>
      </w:r>
      <w:r w:rsidRPr="00BB1A87">
        <w:t xml:space="preserve"> (London; New York, NY: Routledge, 2000), pp. 46-47.</w:t>
      </w:r>
    </w:p>
  </w:footnote>
  <w:footnote w:id="39">
    <w:p w14:paraId="16E294E0" w14:textId="77777777" w:rsidR="000243D5" w:rsidRPr="00BB1A87" w:rsidRDefault="000243D5" w:rsidP="00361273">
      <w:pPr>
        <w:pStyle w:val="Textonotapie"/>
        <w:rPr>
          <w:lang w:val="en-US"/>
        </w:rPr>
      </w:pPr>
      <w:r w:rsidRPr="00BB1A87">
        <w:rPr>
          <w:rStyle w:val="Refdenotaalpie"/>
        </w:rPr>
        <w:footnoteRef/>
      </w:r>
      <w:r w:rsidRPr="00BB1A87">
        <w:t xml:space="preserve"> Monique </w:t>
      </w:r>
      <w:proofErr w:type="spellStart"/>
      <w:r w:rsidRPr="00BB1A87">
        <w:t>Hennink</w:t>
      </w:r>
      <w:proofErr w:type="spellEnd"/>
      <w:r w:rsidRPr="00BB1A87">
        <w:t xml:space="preserve">, Inge </w:t>
      </w:r>
      <w:proofErr w:type="spellStart"/>
      <w:r w:rsidRPr="00BB1A87">
        <w:t>Hutter</w:t>
      </w:r>
      <w:proofErr w:type="spellEnd"/>
      <w:r w:rsidRPr="00BB1A87">
        <w:t xml:space="preserve"> and Ajay Bailey, </w:t>
      </w:r>
      <w:r w:rsidRPr="00BB1A87">
        <w:rPr>
          <w:i/>
          <w:iCs/>
        </w:rPr>
        <w:t xml:space="preserve">Qualitative Research </w:t>
      </w:r>
      <w:r w:rsidRPr="00BB1A87">
        <w:t xml:space="preserve">Methods, </w:t>
      </w:r>
      <w:r w:rsidRPr="00BB1A87">
        <w:rPr>
          <w:lang w:val="en-US"/>
        </w:rPr>
        <w:t>p. 92.</w:t>
      </w:r>
    </w:p>
  </w:footnote>
  <w:footnote w:id="40">
    <w:p w14:paraId="62EBD3B0" w14:textId="27AA99DB" w:rsidR="000243D5" w:rsidRPr="00BB1A87" w:rsidRDefault="000243D5" w:rsidP="00D83F9C">
      <w:pPr>
        <w:pStyle w:val="Textonotapie"/>
        <w:rPr>
          <w:lang w:val="en-US"/>
        </w:rPr>
      </w:pPr>
      <w:r w:rsidRPr="00BB1A87">
        <w:rPr>
          <w:rStyle w:val="Refdenotaalpie"/>
        </w:rPr>
        <w:footnoteRef/>
      </w:r>
      <w:r w:rsidRPr="00BB1A87">
        <w:t xml:space="preserve"> </w:t>
      </w:r>
      <w:r w:rsidRPr="00BB1A87">
        <w:rPr>
          <w:lang w:val="en-US"/>
        </w:rPr>
        <w:t xml:space="preserve">Monique </w:t>
      </w:r>
      <w:proofErr w:type="spellStart"/>
      <w:r w:rsidRPr="00BB1A87">
        <w:rPr>
          <w:lang w:val="en-US"/>
        </w:rPr>
        <w:t>Hennink</w:t>
      </w:r>
      <w:proofErr w:type="spellEnd"/>
      <w:r w:rsidRPr="00BB1A87">
        <w:rPr>
          <w:lang w:val="en-US"/>
        </w:rPr>
        <w:t xml:space="preserve">, Inge </w:t>
      </w:r>
      <w:proofErr w:type="spellStart"/>
      <w:r w:rsidRPr="00BB1A87">
        <w:rPr>
          <w:lang w:val="en-US"/>
        </w:rPr>
        <w:t>Hutter</w:t>
      </w:r>
      <w:proofErr w:type="spellEnd"/>
      <w:r w:rsidRPr="00BB1A87">
        <w:rPr>
          <w:lang w:val="en-US"/>
        </w:rPr>
        <w:t xml:space="preserve"> and Ajay Bailey, </w:t>
      </w:r>
      <w:r w:rsidRPr="00BB1A87">
        <w:rPr>
          <w:i/>
          <w:iCs/>
          <w:lang w:val="en-US"/>
        </w:rPr>
        <w:t>Qualitative Research Methods</w:t>
      </w:r>
      <w:r w:rsidRPr="00BB1A87">
        <w:rPr>
          <w:lang w:val="en-US"/>
        </w:rPr>
        <w:t>, p. 75.</w:t>
      </w:r>
    </w:p>
  </w:footnote>
  <w:footnote w:id="41">
    <w:p w14:paraId="04BFBF0D" w14:textId="46F7B260" w:rsidR="000243D5" w:rsidRPr="00BB1A87" w:rsidRDefault="000243D5" w:rsidP="007A1E92">
      <w:pPr>
        <w:pStyle w:val="Textonotapie"/>
        <w:rPr>
          <w:lang w:val="en-US"/>
        </w:rPr>
      </w:pPr>
      <w:r w:rsidRPr="00BB1A87">
        <w:rPr>
          <w:rStyle w:val="Refdenotaalpie"/>
        </w:rPr>
        <w:footnoteRef/>
      </w:r>
      <w:r w:rsidRPr="00BB1A87">
        <w:t xml:space="preserve"> </w:t>
      </w:r>
      <w:r w:rsidRPr="00BB1A87">
        <w:rPr>
          <w:lang w:val="en-US"/>
        </w:rPr>
        <w:t xml:space="preserve">Judith Bell and Stephen Waters, </w:t>
      </w:r>
      <w:r w:rsidRPr="00BB1A87">
        <w:rPr>
          <w:i/>
          <w:iCs/>
          <w:lang w:val="en-US"/>
        </w:rPr>
        <w:t>Doing your research project</w:t>
      </w:r>
      <w:r w:rsidRPr="00BB1A87">
        <w:rPr>
          <w:lang w:val="en-US"/>
        </w:rPr>
        <w:t xml:space="preserve"> (London, Open University Press: 2018)</w:t>
      </w:r>
      <w:r w:rsidRPr="00BB1A87">
        <w:rPr>
          <w:i/>
          <w:iCs/>
          <w:lang w:val="en-US"/>
        </w:rPr>
        <w:t xml:space="preserve">, </w:t>
      </w:r>
      <w:r w:rsidRPr="00BB1A87">
        <w:rPr>
          <w:lang w:val="en-US"/>
        </w:rPr>
        <w:t>p. 216.</w:t>
      </w:r>
    </w:p>
  </w:footnote>
  <w:footnote w:id="42">
    <w:p w14:paraId="57DC1A00" w14:textId="19502C0E" w:rsidR="000243D5" w:rsidRPr="00BB1A87" w:rsidRDefault="000243D5">
      <w:pPr>
        <w:pStyle w:val="Textonotapie"/>
      </w:pPr>
      <w:r w:rsidRPr="00BB1A87">
        <w:rPr>
          <w:rStyle w:val="Refdenotaalpie"/>
        </w:rPr>
        <w:footnoteRef/>
      </w:r>
      <w:r w:rsidRPr="00BB1A87">
        <w:t xml:space="preserve"> Monique </w:t>
      </w:r>
      <w:proofErr w:type="spellStart"/>
      <w:r w:rsidRPr="00BB1A87">
        <w:t>Hennink</w:t>
      </w:r>
      <w:proofErr w:type="spellEnd"/>
      <w:r w:rsidRPr="00BB1A87">
        <w:t xml:space="preserve">, Inge </w:t>
      </w:r>
      <w:proofErr w:type="spellStart"/>
      <w:r w:rsidRPr="00BB1A87">
        <w:t>Hutter</w:t>
      </w:r>
      <w:proofErr w:type="spellEnd"/>
      <w:r w:rsidRPr="00BB1A87">
        <w:t xml:space="preserve"> and Ajay Bailey, </w:t>
      </w:r>
      <w:r w:rsidRPr="00BB1A87">
        <w:rPr>
          <w:i/>
          <w:iCs/>
        </w:rPr>
        <w:t xml:space="preserve">Qualitative Research </w:t>
      </w:r>
      <w:r w:rsidRPr="00BB1A87">
        <w:t>Methods, p. 104.</w:t>
      </w:r>
    </w:p>
  </w:footnote>
  <w:footnote w:id="43">
    <w:p w14:paraId="474CFCF3" w14:textId="7F73001B" w:rsidR="000243D5" w:rsidRPr="00BB1A87" w:rsidRDefault="000243D5">
      <w:pPr>
        <w:pStyle w:val="Textonotapie"/>
      </w:pPr>
      <w:r w:rsidRPr="00BB1A87">
        <w:rPr>
          <w:rStyle w:val="Refdenotaalpie"/>
        </w:rPr>
        <w:footnoteRef/>
      </w:r>
      <w:r w:rsidRPr="00BB1A87">
        <w:t xml:space="preserve"> Monique </w:t>
      </w:r>
      <w:proofErr w:type="spellStart"/>
      <w:r w:rsidRPr="00BB1A87">
        <w:t>Hennink</w:t>
      </w:r>
      <w:proofErr w:type="spellEnd"/>
      <w:r w:rsidRPr="00BB1A87">
        <w:t xml:space="preserve">, Inge </w:t>
      </w:r>
      <w:proofErr w:type="spellStart"/>
      <w:r w:rsidRPr="00BB1A87">
        <w:t>Hutter</w:t>
      </w:r>
      <w:proofErr w:type="spellEnd"/>
      <w:r w:rsidRPr="00BB1A87">
        <w:t xml:space="preserve"> and Ajay Bailey, </w:t>
      </w:r>
      <w:r w:rsidRPr="00BB1A87">
        <w:rPr>
          <w:i/>
          <w:iCs/>
        </w:rPr>
        <w:t xml:space="preserve">Qualitative Research </w:t>
      </w:r>
      <w:r w:rsidRPr="00BB1A87">
        <w:t>Methods, p. 19.</w:t>
      </w:r>
    </w:p>
  </w:footnote>
  <w:footnote w:id="44">
    <w:p w14:paraId="79615B6C" w14:textId="3419E153" w:rsidR="000243D5" w:rsidRPr="00BB1A87" w:rsidRDefault="000243D5">
      <w:pPr>
        <w:pStyle w:val="Textonotapie"/>
      </w:pPr>
      <w:r w:rsidRPr="00BB1A87">
        <w:rPr>
          <w:rStyle w:val="Refdenotaalpie"/>
        </w:rPr>
        <w:footnoteRef/>
      </w:r>
      <w:r w:rsidRPr="00BB1A87">
        <w:t xml:space="preserve"> </w:t>
      </w:r>
      <w:r w:rsidRPr="00BB1A87">
        <w:rPr>
          <w:lang w:val="en-US"/>
        </w:rPr>
        <w:t xml:space="preserve">Judith Bell and Stephen Waters, </w:t>
      </w:r>
      <w:r w:rsidRPr="00BB1A87">
        <w:rPr>
          <w:i/>
          <w:iCs/>
          <w:lang w:val="en-US"/>
        </w:rPr>
        <w:t xml:space="preserve">Doing your research project, </w:t>
      </w:r>
      <w:r w:rsidRPr="00BB1A87">
        <w:rPr>
          <w:lang w:val="en-US"/>
        </w:rPr>
        <w:t>p.</w:t>
      </w:r>
      <w:r w:rsidRPr="00BB1A87">
        <w:t xml:space="preserve"> 218.</w:t>
      </w:r>
    </w:p>
  </w:footnote>
  <w:footnote w:id="45">
    <w:p w14:paraId="4B110F1E" w14:textId="77777777" w:rsidR="000243D5" w:rsidRPr="00BB1A87" w:rsidRDefault="000243D5" w:rsidP="00B267CE">
      <w:pPr>
        <w:pStyle w:val="Textonotapie"/>
        <w:rPr>
          <w:lang w:val="en-US"/>
        </w:rPr>
      </w:pPr>
      <w:r w:rsidRPr="00BB1A87">
        <w:rPr>
          <w:rStyle w:val="Refdenotaalpie"/>
        </w:rPr>
        <w:footnoteRef/>
      </w:r>
      <w:r w:rsidRPr="00BB1A87">
        <w:t xml:space="preserve"> </w:t>
      </w:r>
      <w:r w:rsidRPr="00BB1A87">
        <w:rPr>
          <w:lang w:val="en-US"/>
        </w:rPr>
        <w:t xml:space="preserve">Judith Bell and Stephen Waters, </w:t>
      </w:r>
      <w:r w:rsidRPr="00BB1A87">
        <w:rPr>
          <w:i/>
          <w:iCs/>
          <w:lang w:val="en-US"/>
        </w:rPr>
        <w:t xml:space="preserve">Doing your research project, </w:t>
      </w:r>
      <w:r w:rsidRPr="00BB1A87">
        <w:rPr>
          <w:lang w:val="en-US"/>
        </w:rPr>
        <w:t>p. 213.</w:t>
      </w:r>
    </w:p>
  </w:footnote>
  <w:footnote w:id="46">
    <w:p w14:paraId="5D3E8ABE" w14:textId="73C7DCB0"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 xml:space="preserve">Belden C. Lane, </w:t>
      </w:r>
      <w:r w:rsidRPr="00BB1A87">
        <w:rPr>
          <w:i/>
          <w:iCs/>
        </w:rPr>
        <w:t>Landscapes of the Sacred</w:t>
      </w:r>
      <w:r w:rsidRPr="00BB1A87">
        <w:rPr>
          <w:lang w:val="en-US"/>
        </w:rPr>
        <w:t>, p. 19</w:t>
      </w:r>
    </w:p>
  </w:footnote>
  <w:footnote w:id="47">
    <w:p w14:paraId="6EE44A36" w14:textId="1C77401A"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 xml:space="preserve">Belden C. Lane, </w:t>
      </w:r>
      <w:r w:rsidRPr="00BB1A87">
        <w:rPr>
          <w:i/>
          <w:iCs/>
        </w:rPr>
        <w:t>Landscapes of the Sacred</w:t>
      </w:r>
      <w:r w:rsidRPr="00BB1A87">
        <w:rPr>
          <w:lang w:val="en-US"/>
        </w:rPr>
        <w:t>, p.19</w:t>
      </w:r>
    </w:p>
  </w:footnote>
  <w:footnote w:id="48">
    <w:p w14:paraId="1CECD09F" w14:textId="2828BDA1" w:rsidR="000243D5" w:rsidRPr="00BB1A87" w:rsidRDefault="000243D5" w:rsidP="00B73126">
      <w:pPr>
        <w:rPr>
          <w:sz w:val="20"/>
          <w:szCs w:val="20"/>
        </w:rPr>
      </w:pPr>
      <w:r w:rsidRPr="00BB1A87">
        <w:rPr>
          <w:rStyle w:val="Refdenotaalpie"/>
          <w:sz w:val="20"/>
          <w:szCs w:val="20"/>
        </w:rPr>
        <w:footnoteRef/>
      </w:r>
      <w:r w:rsidRPr="00BB1A87">
        <w:rPr>
          <w:sz w:val="20"/>
          <w:szCs w:val="20"/>
        </w:rPr>
        <w:t xml:space="preserve"> ‘un día paso por un lugar que abajo había una concesionaria de autos que era casualmente de un tío mío. Miro para arriba y arriba había algo que me llamó la atención que era…una ventana… Le pido a este tío mío si me dejaba entrar a verlo y lo que veo es un espacio en ruinas con agujeros en el techo, con el piso podrido… pero con un potencial enorme y con una luz preciosa y con un ventanal muy muy luminoso que me parecía que podía ser muy placentero desarrollar una actividad artística ahí’.</w:t>
      </w:r>
    </w:p>
  </w:footnote>
  <w:footnote w:id="49">
    <w:p w14:paraId="5070C132" w14:textId="2A19C50B" w:rsidR="000243D5" w:rsidRPr="00480510" w:rsidRDefault="000243D5">
      <w:pPr>
        <w:pStyle w:val="Textonotapie"/>
      </w:pPr>
      <w:r>
        <w:rPr>
          <w:rStyle w:val="Refdenotaalpie"/>
        </w:rPr>
        <w:footnoteRef/>
      </w:r>
      <w:r>
        <w:t xml:space="preserve"> </w:t>
      </w:r>
      <w:r w:rsidRPr="00BB1A87">
        <w:rPr>
          <w:lang w:val="en-US"/>
        </w:rPr>
        <w:t xml:space="preserve">Mircea Eliade, </w:t>
      </w:r>
      <w:r w:rsidRPr="00BB1A87">
        <w:rPr>
          <w:i/>
          <w:iCs/>
          <w:lang w:val="en-US"/>
        </w:rPr>
        <w:t>The Sacred and the Profane: The Nature of Religion</w:t>
      </w:r>
      <w:r w:rsidRPr="00BB1A87">
        <w:rPr>
          <w:lang w:val="en-US"/>
        </w:rPr>
        <w:t>, p. 2</w:t>
      </w:r>
      <w:r>
        <w:rPr>
          <w:lang w:val="en-US"/>
        </w:rPr>
        <w:t>6</w:t>
      </w:r>
      <w:r w:rsidRPr="00BB1A87">
        <w:rPr>
          <w:lang w:val="en-US"/>
        </w:rPr>
        <w:t>.</w:t>
      </w:r>
    </w:p>
  </w:footnote>
  <w:footnote w:id="50">
    <w:p w14:paraId="411E7BFF" w14:textId="0B1E821B" w:rsidR="000243D5" w:rsidRPr="00BB1A87" w:rsidRDefault="000243D5" w:rsidP="005D40B2">
      <w:pPr>
        <w:pStyle w:val="Textonotapie"/>
        <w:rPr>
          <w:lang w:val="en-US"/>
        </w:rPr>
      </w:pPr>
      <w:r w:rsidRPr="00BB1A87">
        <w:rPr>
          <w:rStyle w:val="Refdenotaalpie"/>
        </w:rPr>
        <w:footnoteRef/>
      </w:r>
      <w:r w:rsidRPr="00BB1A87">
        <w:rPr>
          <w:lang w:val="en-US"/>
        </w:rPr>
        <w:t xml:space="preserve"> </w:t>
      </w:r>
      <w:r w:rsidRPr="00BB1A87">
        <w:t xml:space="preserve">Belden C. Lane, </w:t>
      </w:r>
      <w:r w:rsidRPr="00BB1A87">
        <w:rPr>
          <w:i/>
          <w:iCs/>
        </w:rPr>
        <w:t>Landscapes of the Sacred</w:t>
      </w:r>
      <w:r w:rsidRPr="00BB1A87">
        <w:rPr>
          <w:lang w:val="en-US"/>
        </w:rPr>
        <w:t>, p. 44</w:t>
      </w:r>
    </w:p>
  </w:footnote>
  <w:footnote w:id="51">
    <w:p w14:paraId="4339A5D9" w14:textId="53204F6D" w:rsidR="000243D5" w:rsidRPr="00BB1A87" w:rsidRDefault="000243D5">
      <w:pPr>
        <w:pStyle w:val="Textonotapie"/>
        <w:rPr>
          <w:lang w:val="en-US"/>
        </w:rPr>
      </w:pPr>
      <w:r w:rsidRPr="00BB1A87">
        <w:rPr>
          <w:rStyle w:val="Refdenotaalpie"/>
        </w:rPr>
        <w:footnoteRef/>
      </w:r>
      <w:r w:rsidRPr="00BB1A87">
        <w:rPr>
          <w:lang w:val="en-US"/>
        </w:rPr>
        <w:t xml:space="preserve"> Mircea Eliade, </w:t>
      </w:r>
      <w:r w:rsidRPr="00BB1A87">
        <w:rPr>
          <w:i/>
          <w:iCs/>
          <w:lang w:val="en-US"/>
        </w:rPr>
        <w:t>The Sacred and the Profane: The Nature of Religion</w:t>
      </w:r>
      <w:r w:rsidRPr="00BB1A87">
        <w:rPr>
          <w:lang w:val="en-US"/>
        </w:rPr>
        <w:t>, p. 28.</w:t>
      </w:r>
    </w:p>
  </w:footnote>
  <w:footnote w:id="52">
    <w:p w14:paraId="25BE11C9" w14:textId="53B73411" w:rsidR="000243D5" w:rsidRPr="00C33EA6" w:rsidRDefault="000243D5" w:rsidP="00C33EA6">
      <w:pPr>
        <w:rPr>
          <w:sz w:val="20"/>
          <w:szCs w:val="20"/>
        </w:rPr>
      </w:pPr>
      <w:r w:rsidRPr="00BB1A87">
        <w:rPr>
          <w:rStyle w:val="Refdenotaalpie"/>
          <w:sz w:val="20"/>
          <w:szCs w:val="20"/>
        </w:rPr>
        <w:footnoteRef/>
      </w:r>
      <w:r w:rsidRPr="00BB1A87">
        <w:rPr>
          <w:sz w:val="20"/>
          <w:szCs w:val="20"/>
        </w:rPr>
        <w:t xml:space="preserve"> ‘Y de casu</w:t>
      </w:r>
      <w:r w:rsidR="00204349">
        <w:rPr>
          <w:sz w:val="20"/>
          <w:szCs w:val="20"/>
        </w:rPr>
        <w:t>a</w:t>
      </w:r>
      <w:r w:rsidRPr="00BB1A87">
        <w:rPr>
          <w:sz w:val="20"/>
          <w:szCs w:val="20"/>
        </w:rPr>
        <w:t>lidad, absoluta, Romina dijo “</w:t>
      </w:r>
      <w:proofErr w:type="spellStart"/>
      <w:r w:rsidRPr="00BB1A87">
        <w:rPr>
          <w:sz w:val="20"/>
          <w:szCs w:val="20"/>
        </w:rPr>
        <w:t>mirá</w:t>
      </w:r>
      <w:proofErr w:type="spellEnd"/>
      <w:r w:rsidRPr="00BB1A87">
        <w:rPr>
          <w:sz w:val="20"/>
          <w:szCs w:val="20"/>
        </w:rPr>
        <w:t xml:space="preserve">, en San Telmo, que debe ser por acá” figuraba el plano, no había fotos, el dibujo de este espacio. No decía el precio , no decía nada. Y cuando le dicen la dirección estaba en la misma manzana, exactamente en la misma manzana donde nos habíamos mudado. Y, no lo podíamos creer. Llegamos, también estaba en ruinas, pero nos convocó’. </w:t>
      </w:r>
    </w:p>
  </w:footnote>
  <w:footnote w:id="53">
    <w:p w14:paraId="719AABB7" w14:textId="1E891219" w:rsidR="000243D5" w:rsidRPr="00BB1A87" w:rsidRDefault="000243D5" w:rsidP="00715FED">
      <w:pPr>
        <w:pStyle w:val="Textonotapie"/>
        <w:rPr>
          <w:lang w:val="en-US"/>
        </w:rPr>
      </w:pPr>
      <w:r w:rsidRPr="00BB1A87">
        <w:rPr>
          <w:rStyle w:val="Refdenotaalpie"/>
        </w:rPr>
        <w:footnoteRef/>
      </w:r>
      <w:r w:rsidRPr="00BB1A87">
        <w:rPr>
          <w:lang w:val="en-US"/>
        </w:rPr>
        <w:t xml:space="preserve"> </w:t>
      </w:r>
      <w:r w:rsidRPr="00BB1A87">
        <w:t xml:space="preserve">Belden C. Lane, </w:t>
      </w:r>
      <w:r w:rsidRPr="00BB1A87">
        <w:rPr>
          <w:i/>
          <w:iCs/>
        </w:rPr>
        <w:t>Landscapes of the Sacred</w:t>
      </w:r>
      <w:r w:rsidRPr="00BB1A87">
        <w:rPr>
          <w:lang w:val="en-US"/>
        </w:rPr>
        <w:t>, p. 25.</w:t>
      </w:r>
    </w:p>
  </w:footnote>
  <w:footnote w:id="54">
    <w:p w14:paraId="5E33CF1E" w14:textId="2EC6D814"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 xml:space="preserve">Rachel Fletcher, ‘Ancient Theatres as Sacred Spaces’, </w:t>
      </w:r>
      <w:r w:rsidRPr="00BB1A87">
        <w:rPr>
          <w:lang w:val="en-US"/>
        </w:rPr>
        <w:t>p. 91.</w:t>
      </w:r>
    </w:p>
  </w:footnote>
  <w:footnote w:id="55">
    <w:p w14:paraId="5BA595FD" w14:textId="39A486B7"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 xml:space="preserve">Rachel Fletcher, ‘Ancient Theatres as Sacred Spaces’, </w:t>
      </w:r>
      <w:r w:rsidRPr="00BB1A87">
        <w:rPr>
          <w:lang w:val="en-US"/>
        </w:rPr>
        <w:t>p. 91.</w:t>
      </w:r>
    </w:p>
  </w:footnote>
  <w:footnote w:id="56">
    <w:p w14:paraId="58CF2BB5" w14:textId="0110B008"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 xml:space="preserve">Rachel Fletcher, ‘Ancient Theatres as Sacred Spaces’, </w:t>
      </w:r>
      <w:r w:rsidRPr="00BB1A87">
        <w:rPr>
          <w:lang w:val="en-US"/>
        </w:rPr>
        <w:t>p. 97.</w:t>
      </w:r>
    </w:p>
  </w:footnote>
  <w:footnote w:id="57">
    <w:p w14:paraId="5106D75F" w14:textId="741806DE" w:rsidR="000243D5" w:rsidRPr="00BB1A87" w:rsidRDefault="000243D5" w:rsidP="001475DA">
      <w:pPr>
        <w:rPr>
          <w:sz w:val="20"/>
          <w:szCs w:val="20"/>
        </w:rPr>
      </w:pPr>
      <w:r w:rsidRPr="00BB1A87">
        <w:rPr>
          <w:rStyle w:val="Refdenotaalpie"/>
          <w:sz w:val="20"/>
          <w:szCs w:val="20"/>
        </w:rPr>
        <w:footnoteRef/>
      </w:r>
      <w:r w:rsidRPr="00BB1A87">
        <w:rPr>
          <w:sz w:val="20"/>
          <w:szCs w:val="20"/>
        </w:rPr>
        <w:t xml:space="preserve"> ‘Y, bueno, Apacheta, al principio me pasó que me gustó mucho estéticamente. Como una cosa muy fabril, a la vez que cuidada, algo de lo blanco impoluto. Al principio eran blancas las paredes, muy ascético todo y como muy convocante, muy convocante sus paredes’.</w:t>
      </w:r>
    </w:p>
  </w:footnote>
  <w:footnote w:id="58">
    <w:p w14:paraId="7D9DC72D" w14:textId="70AA7898"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 xml:space="preserve">Rachel Fletcher, ‘Ancient Theatres as Sacred Spaces’, </w:t>
      </w:r>
      <w:r w:rsidRPr="00BB1A87">
        <w:rPr>
          <w:lang w:val="en-US"/>
        </w:rPr>
        <w:t>pp. 93-94.</w:t>
      </w:r>
    </w:p>
  </w:footnote>
  <w:footnote w:id="59">
    <w:p w14:paraId="21EE6B8D" w14:textId="176D86BD"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Rachel Fletcher, ‘Ancient Theatres as Sacred Spaces’, p</w:t>
      </w:r>
      <w:r w:rsidRPr="00BB1A87">
        <w:rPr>
          <w:lang w:val="en-US"/>
        </w:rPr>
        <w:t>. 94.</w:t>
      </w:r>
    </w:p>
  </w:footnote>
  <w:footnote w:id="60">
    <w:p w14:paraId="400EA7EE" w14:textId="62E64CA6" w:rsidR="000243D5" w:rsidRPr="00BB1A87" w:rsidRDefault="000243D5" w:rsidP="00905282">
      <w:pPr>
        <w:rPr>
          <w:sz w:val="20"/>
          <w:szCs w:val="20"/>
        </w:rPr>
      </w:pPr>
      <w:r w:rsidRPr="00BB1A87">
        <w:rPr>
          <w:rStyle w:val="Refdenotaalpie"/>
          <w:sz w:val="20"/>
          <w:szCs w:val="20"/>
        </w:rPr>
        <w:footnoteRef/>
      </w:r>
      <w:r w:rsidRPr="00BB1A87">
        <w:rPr>
          <w:sz w:val="20"/>
          <w:szCs w:val="20"/>
        </w:rPr>
        <w:t xml:space="preserve"> ‘ese techo, el techo que cuando llovía hacía ruido… También me pasó en esa misma obra lo del techo, de escuchar el momento exacto que necesitaba las palomas en el techo que hacían un sonido particular.’</w:t>
      </w:r>
    </w:p>
  </w:footnote>
  <w:footnote w:id="61">
    <w:p w14:paraId="7AA9C7A6" w14:textId="53F7F8A5" w:rsidR="000243D5" w:rsidRPr="00BB1A87" w:rsidRDefault="000243D5">
      <w:pPr>
        <w:pStyle w:val="Textonotapie"/>
        <w:rPr>
          <w:lang w:val="en-US"/>
        </w:rPr>
      </w:pPr>
      <w:r w:rsidRPr="00BB1A87">
        <w:rPr>
          <w:rStyle w:val="Refdenotaalpie"/>
        </w:rPr>
        <w:footnoteRef/>
      </w:r>
      <w:r w:rsidRPr="00BB1A87">
        <w:rPr>
          <w:lang w:val="en-US"/>
        </w:rPr>
        <w:t xml:space="preserve"> Peter Brook, </w:t>
      </w:r>
      <w:r w:rsidRPr="00BB1A87">
        <w:rPr>
          <w:i/>
          <w:iCs/>
          <w:lang w:val="en-US"/>
        </w:rPr>
        <w:t>The Empty Space</w:t>
      </w:r>
      <w:r w:rsidRPr="00BB1A87">
        <w:rPr>
          <w:lang w:val="en-US"/>
        </w:rPr>
        <w:t>, p. 64.</w:t>
      </w:r>
    </w:p>
  </w:footnote>
  <w:footnote w:id="62">
    <w:p w14:paraId="7FB8B91B" w14:textId="5E86E511" w:rsidR="000243D5" w:rsidRPr="00BB1A87" w:rsidRDefault="000243D5" w:rsidP="001475DA">
      <w:pPr>
        <w:rPr>
          <w:sz w:val="20"/>
          <w:szCs w:val="20"/>
        </w:rPr>
      </w:pPr>
      <w:r w:rsidRPr="00BB1A87">
        <w:rPr>
          <w:rStyle w:val="Refdenotaalpie"/>
          <w:sz w:val="20"/>
          <w:szCs w:val="20"/>
        </w:rPr>
        <w:footnoteRef/>
      </w:r>
      <w:r w:rsidRPr="00BB1A87">
        <w:rPr>
          <w:sz w:val="20"/>
          <w:szCs w:val="20"/>
        </w:rPr>
        <w:t xml:space="preserve"> ‘Pero en realidad no sé si podría decir que sólo exteriormente me gustaba. Si no diría que ya había algo, digamos, convocante… Es que hay algo que es bastante difícil de explicar con palabras porque… sí, entiendo, son paredes…Es que es inexplicable. Había algo de esa ventana, de eso que sucedía ahí. Apacheta tenía magia… definitivamente’.</w:t>
      </w:r>
    </w:p>
  </w:footnote>
  <w:footnote w:id="63">
    <w:p w14:paraId="0F51D7E6" w14:textId="2395F060" w:rsidR="000243D5" w:rsidRPr="00BB1A87" w:rsidRDefault="000243D5">
      <w:pPr>
        <w:pStyle w:val="Textonotapie"/>
      </w:pPr>
      <w:r w:rsidRPr="00BB1A87">
        <w:rPr>
          <w:rStyle w:val="Refdenotaalpie"/>
        </w:rPr>
        <w:footnoteRef/>
      </w:r>
      <w:r w:rsidRPr="00BB1A87">
        <w:t xml:space="preserve"> </w:t>
      </w:r>
      <w:proofErr w:type="spellStart"/>
      <w:r w:rsidRPr="00BB1A87">
        <w:t>Belden</w:t>
      </w:r>
      <w:proofErr w:type="spellEnd"/>
      <w:r w:rsidRPr="00BB1A87">
        <w:t xml:space="preserve"> C. </w:t>
      </w:r>
      <w:proofErr w:type="spellStart"/>
      <w:r w:rsidRPr="00BB1A87">
        <w:t>Lane</w:t>
      </w:r>
      <w:proofErr w:type="spellEnd"/>
      <w:r w:rsidRPr="00BB1A87">
        <w:t xml:space="preserve">, </w:t>
      </w:r>
      <w:proofErr w:type="spellStart"/>
      <w:r w:rsidRPr="00BB1A87">
        <w:rPr>
          <w:i/>
          <w:iCs/>
        </w:rPr>
        <w:t>Landscapes</w:t>
      </w:r>
      <w:proofErr w:type="spellEnd"/>
      <w:r w:rsidRPr="00BB1A87">
        <w:rPr>
          <w:i/>
          <w:iCs/>
        </w:rPr>
        <w:t xml:space="preserve"> of </w:t>
      </w:r>
      <w:proofErr w:type="spellStart"/>
      <w:r w:rsidRPr="00BB1A87">
        <w:rPr>
          <w:i/>
          <w:iCs/>
        </w:rPr>
        <w:t>the</w:t>
      </w:r>
      <w:proofErr w:type="spellEnd"/>
      <w:r w:rsidRPr="00BB1A87">
        <w:rPr>
          <w:i/>
          <w:iCs/>
        </w:rPr>
        <w:t xml:space="preserve"> </w:t>
      </w:r>
      <w:proofErr w:type="spellStart"/>
      <w:r w:rsidRPr="00BB1A87">
        <w:rPr>
          <w:i/>
          <w:iCs/>
        </w:rPr>
        <w:t>Sacred</w:t>
      </w:r>
      <w:proofErr w:type="spellEnd"/>
      <w:r w:rsidRPr="00BB1A87">
        <w:rPr>
          <w:i/>
          <w:iCs/>
        </w:rPr>
        <w:t xml:space="preserve">, </w:t>
      </w:r>
      <w:r w:rsidRPr="00BB1A87">
        <w:t>p. 217.</w:t>
      </w:r>
    </w:p>
  </w:footnote>
  <w:footnote w:id="64">
    <w:p w14:paraId="687743AC" w14:textId="3C18A817" w:rsidR="000243D5" w:rsidRPr="00BB1A87" w:rsidRDefault="000243D5" w:rsidP="001475DA">
      <w:pPr>
        <w:rPr>
          <w:sz w:val="20"/>
          <w:szCs w:val="20"/>
          <w:lang w:val="en-US"/>
        </w:rPr>
      </w:pPr>
      <w:r w:rsidRPr="00BB1A87">
        <w:rPr>
          <w:rStyle w:val="Refdenotaalpie"/>
          <w:sz w:val="20"/>
          <w:szCs w:val="20"/>
        </w:rPr>
        <w:footnoteRef/>
      </w:r>
      <w:r w:rsidRPr="00BB1A87">
        <w:rPr>
          <w:sz w:val="20"/>
          <w:szCs w:val="20"/>
        </w:rPr>
        <w:t xml:space="preserve"> ‘Si yo solo miro en el espacio… bueno, son unas paredes y ya está. No! Es un espacio que me cuida, me da sabiduría, me da vínculos con las personas. </w:t>
      </w:r>
      <w:proofErr w:type="spellStart"/>
      <w:r w:rsidRPr="00BB1A87">
        <w:rPr>
          <w:sz w:val="20"/>
          <w:szCs w:val="20"/>
          <w:lang w:val="en-US"/>
        </w:rPr>
        <w:t>Sí</w:t>
      </w:r>
      <w:proofErr w:type="spellEnd"/>
      <w:r w:rsidRPr="00BB1A87">
        <w:rPr>
          <w:sz w:val="20"/>
          <w:szCs w:val="20"/>
          <w:lang w:val="en-US"/>
        </w:rPr>
        <w:t xml:space="preserve">, </w:t>
      </w:r>
      <w:proofErr w:type="spellStart"/>
      <w:r w:rsidRPr="00BB1A87">
        <w:rPr>
          <w:sz w:val="20"/>
          <w:szCs w:val="20"/>
          <w:lang w:val="en-US"/>
        </w:rPr>
        <w:t>yo</w:t>
      </w:r>
      <w:proofErr w:type="spellEnd"/>
      <w:r w:rsidRPr="00BB1A87">
        <w:rPr>
          <w:sz w:val="20"/>
          <w:szCs w:val="20"/>
          <w:lang w:val="en-US"/>
        </w:rPr>
        <w:t xml:space="preserve"> </w:t>
      </w:r>
      <w:proofErr w:type="spellStart"/>
      <w:r w:rsidRPr="00BB1A87">
        <w:rPr>
          <w:sz w:val="20"/>
          <w:szCs w:val="20"/>
          <w:lang w:val="en-US"/>
        </w:rPr>
        <w:t>creo</w:t>
      </w:r>
      <w:proofErr w:type="spellEnd"/>
      <w:r w:rsidRPr="00BB1A87">
        <w:rPr>
          <w:sz w:val="20"/>
          <w:szCs w:val="20"/>
          <w:lang w:val="en-US"/>
        </w:rPr>
        <w:t xml:space="preserve"> que Apacheta </w:t>
      </w:r>
      <w:proofErr w:type="spellStart"/>
      <w:r w:rsidRPr="00BB1A87">
        <w:rPr>
          <w:sz w:val="20"/>
          <w:szCs w:val="20"/>
          <w:lang w:val="en-US"/>
        </w:rPr>
        <w:t>tenía</w:t>
      </w:r>
      <w:proofErr w:type="spellEnd"/>
      <w:r w:rsidRPr="00BB1A87">
        <w:rPr>
          <w:sz w:val="20"/>
          <w:szCs w:val="20"/>
          <w:lang w:val="en-US"/>
        </w:rPr>
        <w:t xml:space="preserve"> </w:t>
      </w:r>
      <w:proofErr w:type="spellStart"/>
      <w:r w:rsidRPr="00BB1A87">
        <w:rPr>
          <w:sz w:val="20"/>
          <w:szCs w:val="20"/>
          <w:lang w:val="en-US"/>
        </w:rPr>
        <w:t>vida</w:t>
      </w:r>
      <w:proofErr w:type="spellEnd"/>
      <w:r w:rsidRPr="00BB1A87">
        <w:rPr>
          <w:sz w:val="20"/>
          <w:szCs w:val="20"/>
          <w:lang w:val="en-US"/>
        </w:rPr>
        <w:t>’.</w:t>
      </w:r>
    </w:p>
  </w:footnote>
  <w:footnote w:id="65">
    <w:p w14:paraId="2072A347" w14:textId="5FC8B6F3" w:rsidR="000243D5" w:rsidRPr="00BB1A87" w:rsidRDefault="000243D5">
      <w:pPr>
        <w:pStyle w:val="Textonotapie"/>
        <w:rPr>
          <w:lang w:val="en-US"/>
        </w:rPr>
      </w:pPr>
      <w:r w:rsidRPr="00BB1A87">
        <w:rPr>
          <w:rStyle w:val="Refdenotaalpie"/>
        </w:rPr>
        <w:footnoteRef/>
      </w:r>
      <w:r w:rsidRPr="00BB1A87">
        <w:rPr>
          <w:lang w:val="en-US"/>
        </w:rPr>
        <w:t xml:space="preserve"> Mircea Eliade, </w:t>
      </w:r>
      <w:r w:rsidRPr="00BB1A87">
        <w:rPr>
          <w:i/>
          <w:iCs/>
          <w:lang w:val="en-US"/>
        </w:rPr>
        <w:t>The Sacred and the Profane: The Nature of Religion,</w:t>
      </w:r>
      <w:r w:rsidRPr="00BB1A87">
        <w:rPr>
          <w:lang w:val="en-US"/>
        </w:rPr>
        <w:t xml:space="preserve"> p. 11.</w:t>
      </w:r>
    </w:p>
  </w:footnote>
  <w:footnote w:id="66">
    <w:p w14:paraId="76F8CEDA" w14:textId="31BB9153" w:rsidR="000243D5" w:rsidRPr="00BB1A87" w:rsidRDefault="000243D5">
      <w:pPr>
        <w:pStyle w:val="Textonotapie"/>
        <w:rPr>
          <w:lang w:val="en-US"/>
        </w:rPr>
      </w:pPr>
      <w:r w:rsidRPr="00BB1A87">
        <w:rPr>
          <w:rStyle w:val="Refdenotaalpie"/>
        </w:rPr>
        <w:footnoteRef/>
      </w:r>
      <w:r w:rsidRPr="00BB1A87">
        <w:rPr>
          <w:lang w:val="en-US"/>
        </w:rPr>
        <w:t xml:space="preserve"> Mircea Eliade, </w:t>
      </w:r>
      <w:r w:rsidRPr="00BB1A87">
        <w:rPr>
          <w:i/>
          <w:iCs/>
          <w:lang w:val="en-US"/>
        </w:rPr>
        <w:t>The Sacred and the Profane: The Nature of Religion,</w:t>
      </w:r>
      <w:r w:rsidRPr="00BB1A87">
        <w:rPr>
          <w:lang w:val="en-US"/>
        </w:rPr>
        <w:t xml:space="preserve"> p. 12.</w:t>
      </w:r>
    </w:p>
  </w:footnote>
  <w:footnote w:id="67">
    <w:p w14:paraId="744E1104" w14:textId="4036BBED" w:rsidR="000243D5" w:rsidRPr="00BB1A87" w:rsidRDefault="000243D5" w:rsidP="000D3B98">
      <w:pPr>
        <w:pStyle w:val="Textonotapie"/>
      </w:pPr>
      <w:r w:rsidRPr="00BB1A87">
        <w:rPr>
          <w:rStyle w:val="Refdenotaalpie"/>
        </w:rPr>
        <w:footnoteRef/>
      </w:r>
      <w:r w:rsidRPr="00BB1A87">
        <w:t xml:space="preserve"> ‘Yo me doy cuenta porque la gente reacciona: ‘ay, ¿lo piso con zapatillas?’ ¡En realidad es un piso! Que uno lo puede pisar pero hay algo de un respeto hacia el espacio’.</w:t>
      </w:r>
    </w:p>
  </w:footnote>
  <w:footnote w:id="68">
    <w:p w14:paraId="33CEDF7C" w14:textId="278C6516" w:rsidR="000243D5" w:rsidRPr="00BB1A87" w:rsidRDefault="000243D5" w:rsidP="008F33A4">
      <w:pPr>
        <w:pStyle w:val="Textonotapie"/>
        <w:rPr>
          <w:lang w:val="en-US"/>
        </w:rPr>
      </w:pPr>
      <w:r w:rsidRPr="00BB1A87">
        <w:rPr>
          <w:rStyle w:val="Refdenotaalpie"/>
        </w:rPr>
        <w:footnoteRef/>
      </w:r>
      <w:r w:rsidRPr="00BB1A87">
        <w:rPr>
          <w:lang w:val="en-US"/>
        </w:rPr>
        <w:t xml:space="preserve"> Émile </w:t>
      </w:r>
      <w:r w:rsidRPr="00BB1A87">
        <w:t xml:space="preserve">Durkheim, </w:t>
      </w:r>
      <w:r w:rsidRPr="00BB1A87">
        <w:rPr>
          <w:i/>
          <w:iCs/>
          <w:lang w:val="en-US"/>
        </w:rPr>
        <w:t>The Elementary Forms of Religious Life</w:t>
      </w:r>
      <w:r w:rsidRPr="00BB1A87">
        <w:rPr>
          <w:lang w:val="en-US"/>
        </w:rPr>
        <w:t>, p. 38.</w:t>
      </w:r>
    </w:p>
  </w:footnote>
  <w:footnote w:id="69">
    <w:p w14:paraId="779A69D6" w14:textId="11E4885A" w:rsidR="000243D5" w:rsidRPr="00BB1A87" w:rsidRDefault="000243D5">
      <w:pPr>
        <w:pStyle w:val="Textonotapie"/>
        <w:rPr>
          <w:lang w:val="en-US"/>
        </w:rPr>
      </w:pPr>
      <w:r w:rsidRPr="00BB1A87">
        <w:rPr>
          <w:rStyle w:val="Refdenotaalpie"/>
        </w:rPr>
        <w:footnoteRef/>
      </w:r>
      <w:r w:rsidRPr="00BB1A87">
        <w:rPr>
          <w:lang w:val="en-US"/>
        </w:rPr>
        <w:t xml:space="preserve"> Belden C. Lane, </w:t>
      </w:r>
      <w:r w:rsidRPr="00BB1A87">
        <w:rPr>
          <w:i/>
          <w:iCs/>
          <w:lang w:val="en-US"/>
        </w:rPr>
        <w:t>Landscapes of the Sacred,</w:t>
      </w:r>
      <w:r w:rsidRPr="00BB1A87">
        <w:rPr>
          <w:lang w:val="en-US"/>
        </w:rPr>
        <w:t xml:space="preserve"> p. 25.</w:t>
      </w:r>
    </w:p>
  </w:footnote>
  <w:footnote w:id="70">
    <w:p w14:paraId="3B7AB1A5" w14:textId="6BA41C74" w:rsidR="000243D5" w:rsidRPr="00BB1A87" w:rsidRDefault="000243D5">
      <w:pPr>
        <w:pStyle w:val="Textonotapie"/>
        <w:rPr>
          <w:lang w:val="en-US"/>
        </w:rPr>
      </w:pPr>
      <w:r w:rsidRPr="00BB1A87">
        <w:rPr>
          <w:rStyle w:val="Refdenotaalpie"/>
        </w:rPr>
        <w:footnoteRef/>
      </w:r>
      <w:r w:rsidRPr="00BB1A87">
        <w:rPr>
          <w:lang w:val="en-US"/>
        </w:rPr>
        <w:t xml:space="preserve"> Belden C. Lane, </w:t>
      </w:r>
      <w:r w:rsidRPr="00BB1A87">
        <w:rPr>
          <w:i/>
          <w:iCs/>
          <w:lang w:val="en-US"/>
        </w:rPr>
        <w:t>Landscapes of the Sacred,</w:t>
      </w:r>
      <w:r w:rsidRPr="00BB1A87">
        <w:rPr>
          <w:lang w:val="en-US"/>
        </w:rPr>
        <w:t xml:space="preserve"> p. 19.</w:t>
      </w:r>
    </w:p>
  </w:footnote>
  <w:footnote w:id="71">
    <w:p w14:paraId="2A5537DD" w14:textId="3F9BFB2A" w:rsidR="000243D5" w:rsidRPr="00BB1A87" w:rsidRDefault="000243D5">
      <w:pPr>
        <w:pStyle w:val="Textonotapie"/>
        <w:rPr>
          <w:lang w:val="en-US"/>
        </w:rPr>
      </w:pPr>
      <w:r w:rsidRPr="00BB1A87">
        <w:rPr>
          <w:rStyle w:val="Refdenotaalpie"/>
        </w:rPr>
        <w:footnoteRef/>
      </w:r>
      <w:r w:rsidRPr="00BB1A87">
        <w:rPr>
          <w:lang w:val="en-US"/>
        </w:rPr>
        <w:t xml:space="preserve"> Mircea Eliade, </w:t>
      </w:r>
      <w:r w:rsidRPr="00BB1A87">
        <w:rPr>
          <w:i/>
          <w:iCs/>
          <w:lang w:val="en-US"/>
        </w:rPr>
        <w:t xml:space="preserve">The Sacred and the Profane: The Nature of Religion, </w:t>
      </w:r>
      <w:r w:rsidRPr="00BB1A87">
        <w:rPr>
          <w:lang w:val="en-US"/>
        </w:rPr>
        <w:t>p. 20.</w:t>
      </w:r>
    </w:p>
  </w:footnote>
  <w:footnote w:id="72">
    <w:p w14:paraId="3E451007" w14:textId="2696C779" w:rsidR="000243D5" w:rsidRPr="00BB1A87" w:rsidRDefault="000243D5">
      <w:pPr>
        <w:pStyle w:val="Textonotapie"/>
        <w:rPr>
          <w:lang w:val="en-US"/>
        </w:rPr>
      </w:pPr>
      <w:r w:rsidRPr="00BB1A87">
        <w:rPr>
          <w:rStyle w:val="Refdenotaalpie"/>
        </w:rPr>
        <w:footnoteRef/>
      </w:r>
      <w:r w:rsidRPr="00BB1A87">
        <w:rPr>
          <w:lang w:val="en-US"/>
        </w:rPr>
        <w:t xml:space="preserve"> Émile </w:t>
      </w:r>
      <w:r w:rsidRPr="00BB1A87">
        <w:t xml:space="preserve">Durkheim, </w:t>
      </w:r>
      <w:r w:rsidRPr="00BB1A87">
        <w:rPr>
          <w:i/>
          <w:iCs/>
          <w:lang w:val="en-US"/>
        </w:rPr>
        <w:t>The Elementary Forms of Religious Life</w:t>
      </w:r>
      <w:r w:rsidRPr="00BB1A87">
        <w:rPr>
          <w:lang w:val="en-US"/>
        </w:rPr>
        <w:t>, p. 419.</w:t>
      </w:r>
    </w:p>
  </w:footnote>
  <w:footnote w:id="73">
    <w:p w14:paraId="697B12E6" w14:textId="23CBB8EF" w:rsidR="000243D5" w:rsidRPr="00BB1A87" w:rsidRDefault="000243D5">
      <w:pPr>
        <w:pStyle w:val="Textonotapie"/>
        <w:rPr>
          <w:lang w:val="en-US"/>
        </w:rPr>
      </w:pPr>
      <w:r w:rsidRPr="00BB1A87">
        <w:rPr>
          <w:rStyle w:val="Refdenotaalpie"/>
        </w:rPr>
        <w:footnoteRef/>
      </w:r>
      <w:r w:rsidRPr="00BB1A87">
        <w:rPr>
          <w:lang w:val="en-US"/>
        </w:rPr>
        <w:t xml:space="preserve"> Belden C. Lane, </w:t>
      </w:r>
      <w:r w:rsidRPr="00BB1A87">
        <w:rPr>
          <w:i/>
          <w:iCs/>
          <w:lang w:val="en-US"/>
        </w:rPr>
        <w:t>Landscapes of the Sacred,</w:t>
      </w:r>
      <w:r w:rsidRPr="00BB1A87">
        <w:rPr>
          <w:lang w:val="en-US"/>
        </w:rPr>
        <w:t xml:space="preserve"> p. 25.</w:t>
      </w:r>
    </w:p>
  </w:footnote>
  <w:footnote w:id="74">
    <w:p w14:paraId="7232DA81" w14:textId="2A59E464" w:rsidR="000243D5" w:rsidRPr="00BB1A87" w:rsidRDefault="000243D5">
      <w:pPr>
        <w:pStyle w:val="Textonotapie"/>
      </w:pPr>
      <w:r w:rsidRPr="00BB1A87">
        <w:rPr>
          <w:rStyle w:val="Refdenotaalpie"/>
        </w:rPr>
        <w:footnoteRef/>
      </w:r>
      <w:r w:rsidRPr="00BB1A87">
        <w:t xml:space="preserve"> ‘Y después llevé varias personas, en ese momento Ciro y Carlitos </w:t>
      </w:r>
      <w:proofErr w:type="spellStart"/>
      <w:r w:rsidRPr="00BB1A87">
        <w:t>Trunksy</w:t>
      </w:r>
      <w:proofErr w:type="spellEnd"/>
      <w:r w:rsidRPr="00BB1A87">
        <w:t xml:space="preserve">, les dije si se querían asociar porque ellos también estaban buscando un lugar, me dijo que. Después fui con David </w:t>
      </w:r>
      <w:proofErr w:type="spellStart"/>
      <w:r w:rsidRPr="00BB1A87">
        <w:t>M</w:t>
      </w:r>
      <w:r w:rsidR="00204349">
        <w:t>a</w:t>
      </w:r>
      <w:r w:rsidRPr="00BB1A87">
        <w:t>sa</w:t>
      </w:r>
      <w:r w:rsidR="00204349">
        <w:t>j</w:t>
      </w:r>
      <w:r w:rsidRPr="00BB1A87">
        <w:t>nik</w:t>
      </w:r>
      <w:proofErr w:type="spellEnd"/>
      <w:r w:rsidRPr="00BB1A87">
        <w:t>, otro amigo mío, me dijo que no…  Ni Ciro ni David, había gente que no puede ver la potencialidad del espacio porque sólo veían ruinas’.</w:t>
      </w:r>
    </w:p>
  </w:footnote>
  <w:footnote w:id="75">
    <w:p w14:paraId="7EB02865" w14:textId="27B9E490" w:rsidR="000243D5" w:rsidRPr="00BB1A87" w:rsidRDefault="000243D5">
      <w:pPr>
        <w:pStyle w:val="Textonotapie"/>
        <w:rPr>
          <w:lang w:val="en-US"/>
        </w:rPr>
      </w:pPr>
      <w:r w:rsidRPr="00BB1A87">
        <w:rPr>
          <w:rStyle w:val="Refdenotaalpie"/>
        </w:rPr>
        <w:footnoteRef/>
      </w:r>
      <w:r w:rsidRPr="00BB1A87">
        <w:rPr>
          <w:lang w:val="en-US"/>
        </w:rPr>
        <w:t xml:space="preserve"> Belden C. Lane, </w:t>
      </w:r>
      <w:r w:rsidRPr="00BB1A87">
        <w:rPr>
          <w:i/>
          <w:iCs/>
          <w:lang w:val="en-US"/>
        </w:rPr>
        <w:t>Landscapes of the Sacred,</w:t>
      </w:r>
      <w:r w:rsidRPr="00BB1A87">
        <w:rPr>
          <w:lang w:val="en-US"/>
        </w:rPr>
        <w:t xml:space="preserve"> p. 69.</w:t>
      </w:r>
    </w:p>
  </w:footnote>
  <w:footnote w:id="76">
    <w:p w14:paraId="14C9E453" w14:textId="1D165E28" w:rsidR="000243D5" w:rsidRPr="00BB1A87" w:rsidRDefault="000243D5">
      <w:pPr>
        <w:pStyle w:val="Textonotapie"/>
        <w:rPr>
          <w:lang w:val="en-US"/>
        </w:rPr>
      </w:pPr>
      <w:r w:rsidRPr="00BB1A87">
        <w:rPr>
          <w:rStyle w:val="Refdenotaalpie"/>
        </w:rPr>
        <w:footnoteRef/>
      </w:r>
      <w:r w:rsidRPr="00BB1A87">
        <w:rPr>
          <w:lang w:val="en-US"/>
        </w:rPr>
        <w:t xml:space="preserve"> Belden C. Lane, </w:t>
      </w:r>
      <w:r w:rsidRPr="00BB1A87">
        <w:rPr>
          <w:i/>
          <w:iCs/>
          <w:lang w:val="en-US"/>
        </w:rPr>
        <w:t>Landscapes of the Sacred</w:t>
      </w:r>
      <w:r w:rsidRPr="00BB1A87">
        <w:rPr>
          <w:lang w:val="en-US"/>
        </w:rPr>
        <w:t>, p. 69.</w:t>
      </w:r>
    </w:p>
  </w:footnote>
  <w:footnote w:id="77">
    <w:p w14:paraId="06AF8E3C" w14:textId="6E717691"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 xml:space="preserve">Kieran Scott, ‘Communion in the Dark: the Cinema as Cathedral’, </w:t>
      </w:r>
      <w:r w:rsidRPr="00BB1A87">
        <w:rPr>
          <w:lang w:val="en-US"/>
        </w:rPr>
        <w:t>p. 20.</w:t>
      </w:r>
    </w:p>
  </w:footnote>
  <w:footnote w:id="78">
    <w:p w14:paraId="22DF8F32" w14:textId="689AC001"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 xml:space="preserve">Kieran Scott, ‘Communion in the Dark: the Cinema as Cathedral’, </w:t>
      </w:r>
      <w:r w:rsidRPr="00BB1A87">
        <w:rPr>
          <w:lang w:val="en-US"/>
        </w:rPr>
        <w:t>p. 14.</w:t>
      </w:r>
    </w:p>
  </w:footnote>
  <w:footnote w:id="79">
    <w:p w14:paraId="5CCFB0A0" w14:textId="1D7C8B57" w:rsidR="000243D5" w:rsidRPr="00BB1A87" w:rsidRDefault="000243D5">
      <w:pPr>
        <w:pStyle w:val="Textonotapie"/>
        <w:rPr>
          <w:lang w:val="en-US"/>
        </w:rPr>
      </w:pPr>
      <w:r w:rsidRPr="00BB1A87">
        <w:rPr>
          <w:rStyle w:val="Refdenotaalpie"/>
        </w:rPr>
        <w:footnoteRef/>
      </w:r>
      <w:r w:rsidRPr="00BB1A87">
        <w:rPr>
          <w:lang w:val="en-US"/>
        </w:rPr>
        <w:t xml:space="preserve"> Bernard </w:t>
      </w:r>
      <w:proofErr w:type="spellStart"/>
      <w:r w:rsidRPr="00BB1A87">
        <w:rPr>
          <w:lang w:val="en-US"/>
        </w:rPr>
        <w:t>Giesen</w:t>
      </w:r>
      <w:proofErr w:type="spellEnd"/>
      <w:r w:rsidRPr="00BB1A87">
        <w:rPr>
          <w:lang w:val="en-US"/>
        </w:rPr>
        <w:t xml:space="preserve">, ‘Performing the Sacred: A Durkheimian perspective on the performative turn in the social sciences’, in </w:t>
      </w:r>
      <w:r w:rsidRPr="00BB1A87">
        <w:rPr>
          <w:i/>
          <w:iCs/>
          <w:lang w:val="en-US"/>
        </w:rPr>
        <w:t xml:space="preserve">Social Performance: Symbolic Action, Cultural Pragmatics, and Ritual, </w:t>
      </w:r>
      <w:r w:rsidRPr="00BB1A87">
        <w:rPr>
          <w:lang w:val="en-US"/>
        </w:rPr>
        <w:t xml:space="preserve">ed. by J. Alexander, B. </w:t>
      </w:r>
      <w:proofErr w:type="spellStart"/>
      <w:r w:rsidRPr="00BB1A87">
        <w:rPr>
          <w:lang w:val="en-US"/>
        </w:rPr>
        <w:t>Giesen</w:t>
      </w:r>
      <w:proofErr w:type="spellEnd"/>
      <w:r w:rsidRPr="00BB1A87">
        <w:rPr>
          <w:lang w:val="en-US"/>
        </w:rPr>
        <w:t xml:space="preserve"> and J. Mast (Cambridge: Cambridge University Press, 2006), p. 347.</w:t>
      </w:r>
    </w:p>
  </w:footnote>
  <w:footnote w:id="80">
    <w:p w14:paraId="140F46E3" w14:textId="3853A84D" w:rsidR="000243D5" w:rsidRPr="00BB1A87" w:rsidRDefault="000243D5" w:rsidP="005961DD">
      <w:pPr>
        <w:pStyle w:val="Textonotapie"/>
        <w:rPr>
          <w:lang w:val="en-US"/>
        </w:rPr>
      </w:pPr>
      <w:r w:rsidRPr="00BB1A87">
        <w:rPr>
          <w:rStyle w:val="Refdenotaalpie"/>
        </w:rPr>
        <w:footnoteRef/>
      </w:r>
      <w:r w:rsidRPr="00BB1A87">
        <w:t xml:space="preserve"> </w:t>
      </w:r>
      <w:r w:rsidRPr="00BB1A87">
        <w:rPr>
          <w:lang w:val="en-US"/>
        </w:rPr>
        <w:t xml:space="preserve">Bernard </w:t>
      </w:r>
      <w:proofErr w:type="spellStart"/>
      <w:r w:rsidRPr="00BB1A87">
        <w:rPr>
          <w:lang w:val="en-US"/>
        </w:rPr>
        <w:t>Giesen</w:t>
      </w:r>
      <w:proofErr w:type="spellEnd"/>
      <w:r w:rsidRPr="00BB1A87">
        <w:rPr>
          <w:lang w:val="en-US"/>
        </w:rPr>
        <w:t>, ‘Performing the Sacred: A Durkheimian perspective on the performative turn in the social sciences’, p. 347.</w:t>
      </w:r>
    </w:p>
  </w:footnote>
  <w:footnote w:id="81">
    <w:p w14:paraId="6F961051" w14:textId="1380C652" w:rsidR="000243D5" w:rsidRPr="00BB1A87" w:rsidRDefault="000243D5">
      <w:pPr>
        <w:pStyle w:val="Textonotapie"/>
        <w:rPr>
          <w:lang w:val="en-US"/>
        </w:rPr>
      </w:pPr>
      <w:r w:rsidRPr="00BB1A87">
        <w:rPr>
          <w:rStyle w:val="Refdenotaalpie"/>
        </w:rPr>
        <w:footnoteRef/>
      </w:r>
      <w:r w:rsidRPr="00BB1A87">
        <w:rPr>
          <w:lang w:val="en-US"/>
        </w:rPr>
        <w:t xml:space="preserve"> Bernard </w:t>
      </w:r>
      <w:proofErr w:type="spellStart"/>
      <w:r w:rsidRPr="00BB1A87">
        <w:rPr>
          <w:lang w:val="en-US"/>
        </w:rPr>
        <w:t>Giesen</w:t>
      </w:r>
      <w:proofErr w:type="spellEnd"/>
      <w:r w:rsidRPr="00BB1A87">
        <w:rPr>
          <w:lang w:val="en-US"/>
        </w:rPr>
        <w:t xml:space="preserve">, ‘Performing the Sacred: A Durkheimian perspective on the performative turn in the social sciences’, p. 347; Peter Brook, </w:t>
      </w:r>
      <w:r w:rsidRPr="00BB1A87">
        <w:rPr>
          <w:i/>
          <w:iCs/>
          <w:lang w:val="en-US"/>
        </w:rPr>
        <w:t xml:space="preserve">The Empty Space, </w:t>
      </w:r>
      <w:r w:rsidRPr="00BB1A87">
        <w:rPr>
          <w:lang w:val="en-US"/>
        </w:rPr>
        <w:t xml:space="preserve"> pp. 26-27.</w:t>
      </w:r>
    </w:p>
  </w:footnote>
  <w:footnote w:id="82">
    <w:p w14:paraId="07DC56C3" w14:textId="4C8273EA" w:rsidR="000243D5" w:rsidRPr="00BB1A87" w:rsidRDefault="000243D5">
      <w:pPr>
        <w:pStyle w:val="Textonotapie"/>
        <w:rPr>
          <w:lang w:val="en-US"/>
        </w:rPr>
      </w:pPr>
      <w:r w:rsidRPr="00BB1A87">
        <w:rPr>
          <w:rStyle w:val="Refdenotaalpie"/>
        </w:rPr>
        <w:footnoteRef/>
      </w:r>
      <w:r w:rsidRPr="00BB1A87">
        <w:rPr>
          <w:lang w:val="en-US"/>
        </w:rPr>
        <w:t xml:space="preserve"> Émile </w:t>
      </w:r>
      <w:r w:rsidRPr="00BB1A87">
        <w:t xml:space="preserve">Durkheim, </w:t>
      </w:r>
      <w:r w:rsidRPr="00BB1A87">
        <w:rPr>
          <w:i/>
          <w:iCs/>
          <w:lang w:val="en-US"/>
        </w:rPr>
        <w:t>The Elementary Forms of Religious Life</w:t>
      </w:r>
      <w:r w:rsidRPr="00BB1A87">
        <w:rPr>
          <w:lang w:val="en-US"/>
        </w:rPr>
        <w:t>, p. 38.</w:t>
      </w:r>
    </w:p>
  </w:footnote>
  <w:footnote w:id="83">
    <w:p w14:paraId="6F1CBF26" w14:textId="5B56CF81" w:rsidR="000243D5" w:rsidRPr="00BB1A87" w:rsidRDefault="000243D5">
      <w:pPr>
        <w:pStyle w:val="Textonotapie"/>
        <w:rPr>
          <w:lang w:val="en-US"/>
        </w:rPr>
      </w:pPr>
      <w:r w:rsidRPr="00BB1A87">
        <w:rPr>
          <w:rStyle w:val="Refdenotaalpie"/>
        </w:rPr>
        <w:footnoteRef/>
      </w:r>
      <w:r w:rsidRPr="00BB1A87">
        <w:rPr>
          <w:lang w:val="en-US"/>
        </w:rPr>
        <w:t xml:space="preserve"> Émile </w:t>
      </w:r>
      <w:r w:rsidRPr="00BB1A87">
        <w:t xml:space="preserve">Durkheim, </w:t>
      </w:r>
      <w:r w:rsidRPr="00BB1A87">
        <w:rPr>
          <w:i/>
          <w:iCs/>
          <w:lang w:val="en-US"/>
        </w:rPr>
        <w:t>The Elementary Forms of Religious Life</w:t>
      </w:r>
      <w:r w:rsidRPr="00BB1A87">
        <w:rPr>
          <w:lang w:val="en-US"/>
        </w:rPr>
        <w:t>, p. 420.</w:t>
      </w:r>
    </w:p>
  </w:footnote>
  <w:footnote w:id="84">
    <w:p w14:paraId="13EAE17A" w14:textId="7E35FBC5" w:rsidR="000243D5" w:rsidRPr="00BB1A87" w:rsidRDefault="000243D5">
      <w:pPr>
        <w:pStyle w:val="Textonotapie"/>
        <w:rPr>
          <w:lang w:val="en-US"/>
        </w:rPr>
      </w:pPr>
      <w:r w:rsidRPr="00BB1A87">
        <w:rPr>
          <w:rStyle w:val="Refdenotaalpie"/>
        </w:rPr>
        <w:footnoteRef/>
      </w:r>
      <w:r w:rsidRPr="00BB1A87">
        <w:rPr>
          <w:lang w:val="en-US"/>
        </w:rPr>
        <w:t xml:space="preserve"> Mircea Eliade, </w:t>
      </w:r>
      <w:r w:rsidRPr="00BB1A87">
        <w:rPr>
          <w:i/>
          <w:iCs/>
          <w:lang w:val="en-US"/>
        </w:rPr>
        <w:t xml:space="preserve">The Sacred and the Profane: The Nature of Religion, </w:t>
      </w:r>
      <w:r w:rsidRPr="00BB1A87">
        <w:rPr>
          <w:lang w:val="en-US"/>
        </w:rPr>
        <w:t>p. 29.</w:t>
      </w:r>
    </w:p>
  </w:footnote>
  <w:footnote w:id="85">
    <w:p w14:paraId="073B0619" w14:textId="002075E2" w:rsidR="000243D5" w:rsidRPr="00BB1A87" w:rsidRDefault="000243D5">
      <w:pPr>
        <w:pStyle w:val="Textonotapie"/>
      </w:pPr>
      <w:r w:rsidRPr="00BB1A87">
        <w:rPr>
          <w:rStyle w:val="Refdenotaalpie"/>
        </w:rPr>
        <w:footnoteRef/>
      </w:r>
      <w:r w:rsidRPr="00BB1A87">
        <w:t xml:space="preserve"> ‘una primera acción que hice en ambos que fue, cuando tomo un espacio, primero lo pinto todo de blanco. Eso sucedió en el anterior y sucedió en ese también. Como si, de alguna manera, en ese pintar de blanco, operase cierto ritual de poner la hoja en blanco’. </w:t>
      </w:r>
    </w:p>
  </w:footnote>
  <w:footnote w:id="86">
    <w:p w14:paraId="6CDD9463" w14:textId="312AA109" w:rsidR="000243D5" w:rsidRPr="00BB1A87" w:rsidRDefault="000243D5" w:rsidP="003E1F9D">
      <w:pPr>
        <w:rPr>
          <w:sz w:val="20"/>
          <w:szCs w:val="20"/>
        </w:rPr>
      </w:pPr>
      <w:r w:rsidRPr="00BB1A87">
        <w:rPr>
          <w:rStyle w:val="Refdenotaalpie"/>
          <w:sz w:val="20"/>
          <w:szCs w:val="20"/>
        </w:rPr>
        <w:footnoteRef/>
      </w:r>
      <w:r w:rsidRPr="00BB1A87">
        <w:rPr>
          <w:sz w:val="20"/>
          <w:szCs w:val="20"/>
        </w:rPr>
        <w:t xml:space="preserve"> ‘Hay una expansión del cuerpo físico que se da tanto en quienes vienen a tomar una actividad o a realizar un ensayo o</w:t>
      </w:r>
      <w:r>
        <w:rPr>
          <w:sz w:val="20"/>
          <w:szCs w:val="20"/>
        </w:rPr>
        <w:t>…</w:t>
      </w:r>
      <w:r w:rsidRPr="00BB1A87">
        <w:rPr>
          <w:sz w:val="20"/>
          <w:szCs w:val="20"/>
        </w:rPr>
        <w:t xml:space="preserve"> cuando  bajo la escalera y me empiezo a concentrar en una cosa, siento que mi cuerpo no es el mismo cuerpo que sale a la call</w:t>
      </w:r>
      <w:r w:rsidR="00A157ED">
        <w:rPr>
          <w:sz w:val="20"/>
          <w:szCs w:val="20"/>
        </w:rPr>
        <w:t>e</w:t>
      </w:r>
      <w:r w:rsidRPr="00BB1A87">
        <w:rPr>
          <w:sz w:val="20"/>
          <w:szCs w:val="20"/>
        </w:rPr>
        <w:t>. Deviene el cuerpo en otro’.</w:t>
      </w:r>
    </w:p>
  </w:footnote>
  <w:footnote w:id="87">
    <w:p w14:paraId="208D2D99" w14:textId="28398F3D" w:rsidR="000243D5" w:rsidRPr="00BB1A87" w:rsidRDefault="000243D5">
      <w:pPr>
        <w:pStyle w:val="Textonotapie"/>
        <w:rPr>
          <w:lang w:val="en-US"/>
        </w:rPr>
      </w:pPr>
      <w:r w:rsidRPr="00BB1A87">
        <w:rPr>
          <w:rStyle w:val="Refdenotaalpie"/>
        </w:rPr>
        <w:footnoteRef/>
      </w:r>
      <w:r w:rsidRPr="00BB1A87">
        <w:rPr>
          <w:lang w:val="en-US"/>
        </w:rPr>
        <w:t xml:space="preserve"> Mircea Eliade, </w:t>
      </w:r>
      <w:r w:rsidRPr="00BB1A87">
        <w:rPr>
          <w:i/>
          <w:iCs/>
          <w:lang w:val="en-US"/>
        </w:rPr>
        <w:t>The Sacred and the Profane: The Nature of Religion,</w:t>
      </w:r>
      <w:r w:rsidRPr="00BB1A87">
        <w:rPr>
          <w:lang w:val="en-US"/>
        </w:rPr>
        <w:t xml:space="preserve"> p. 183.</w:t>
      </w:r>
    </w:p>
  </w:footnote>
  <w:footnote w:id="88">
    <w:p w14:paraId="5A719DBD" w14:textId="5CB7F638" w:rsidR="000243D5" w:rsidRPr="00BB1A87" w:rsidRDefault="000243D5" w:rsidP="0068384C">
      <w:pPr>
        <w:rPr>
          <w:sz w:val="20"/>
          <w:szCs w:val="20"/>
        </w:rPr>
      </w:pPr>
      <w:r w:rsidRPr="00BB1A87">
        <w:rPr>
          <w:rStyle w:val="Refdenotaalpie"/>
          <w:sz w:val="20"/>
          <w:szCs w:val="20"/>
        </w:rPr>
        <w:footnoteRef/>
      </w:r>
      <w:r w:rsidRPr="00BB1A87">
        <w:rPr>
          <w:sz w:val="20"/>
          <w:szCs w:val="20"/>
        </w:rPr>
        <w:t xml:space="preserve"> ‘A mí me pasaba algo cuando entraba Apacheta, </w:t>
      </w:r>
      <w:r>
        <w:rPr>
          <w:sz w:val="20"/>
          <w:szCs w:val="20"/>
        </w:rPr>
        <w:t>algo físico</w:t>
      </w:r>
      <w:r w:rsidRPr="00BB1A87">
        <w:rPr>
          <w:sz w:val="20"/>
          <w:szCs w:val="20"/>
        </w:rPr>
        <w:t>. Yo su</w:t>
      </w:r>
      <w:r w:rsidR="00204349">
        <w:rPr>
          <w:sz w:val="20"/>
          <w:szCs w:val="20"/>
        </w:rPr>
        <w:t>b</w:t>
      </w:r>
      <w:r w:rsidRPr="00BB1A87">
        <w:rPr>
          <w:sz w:val="20"/>
          <w:szCs w:val="20"/>
        </w:rPr>
        <w:t>ía esa escalera</w:t>
      </w:r>
      <w:r>
        <w:rPr>
          <w:sz w:val="20"/>
          <w:szCs w:val="20"/>
        </w:rPr>
        <w:t xml:space="preserve">… </w:t>
      </w:r>
      <w:r w:rsidRPr="00BB1A87">
        <w:rPr>
          <w:sz w:val="20"/>
          <w:szCs w:val="20"/>
        </w:rPr>
        <w:t xml:space="preserve">yo abría esa puerta de chapa, y empezaba a subir esa escalera y yo algo se me, </w:t>
      </w:r>
      <w:r>
        <w:rPr>
          <w:sz w:val="20"/>
          <w:szCs w:val="20"/>
        </w:rPr>
        <w:t>no</w:t>
      </w:r>
      <w:r w:rsidRPr="00BB1A87">
        <w:rPr>
          <w:sz w:val="20"/>
          <w:szCs w:val="20"/>
        </w:rPr>
        <w:t xml:space="preserve"> </w:t>
      </w:r>
      <w:r>
        <w:rPr>
          <w:sz w:val="20"/>
          <w:szCs w:val="20"/>
        </w:rPr>
        <w:t>s</w:t>
      </w:r>
      <w:r w:rsidRPr="00BB1A87">
        <w:rPr>
          <w:sz w:val="20"/>
          <w:szCs w:val="20"/>
        </w:rPr>
        <w:t>e, me pasaba en el cuerpo… Para mí era muy, muy hermoso todo ese momento</w:t>
      </w:r>
      <w:r>
        <w:rPr>
          <w:sz w:val="20"/>
          <w:szCs w:val="20"/>
        </w:rPr>
        <w:t>’</w:t>
      </w:r>
      <w:r w:rsidRPr="00BB1A87">
        <w:rPr>
          <w:sz w:val="20"/>
          <w:szCs w:val="20"/>
        </w:rPr>
        <w:t>.</w:t>
      </w:r>
    </w:p>
  </w:footnote>
  <w:footnote w:id="89">
    <w:p w14:paraId="7E77F04B" w14:textId="653E7CA4" w:rsidR="000243D5" w:rsidRPr="00C33EA6" w:rsidRDefault="000243D5" w:rsidP="00C33EA6">
      <w:pPr>
        <w:rPr>
          <w:sz w:val="20"/>
          <w:szCs w:val="20"/>
        </w:rPr>
      </w:pPr>
      <w:r w:rsidRPr="00BB1A87">
        <w:rPr>
          <w:rStyle w:val="Refdenotaalpie"/>
          <w:sz w:val="20"/>
          <w:szCs w:val="20"/>
        </w:rPr>
        <w:footnoteRef/>
      </w:r>
      <w:r w:rsidRPr="00BB1A87">
        <w:rPr>
          <w:sz w:val="20"/>
          <w:szCs w:val="20"/>
        </w:rPr>
        <w:t xml:space="preserve"> ‘la escalera de Apacheta era más angosta, entonces hay algo que siembra como si te dijese, más promesa, algo más de expectativa</w:t>
      </w:r>
      <w:r w:rsidR="00A157ED">
        <w:rPr>
          <w:sz w:val="20"/>
          <w:szCs w:val="20"/>
        </w:rPr>
        <w:t>:</w:t>
      </w:r>
      <w:r w:rsidRPr="00BB1A87">
        <w:rPr>
          <w:sz w:val="20"/>
          <w:szCs w:val="20"/>
        </w:rPr>
        <w:t xml:space="preserve"> </w:t>
      </w:r>
      <w:r w:rsidR="00A157ED">
        <w:rPr>
          <w:sz w:val="20"/>
          <w:szCs w:val="20"/>
        </w:rPr>
        <w:t>‘</w:t>
      </w:r>
      <w:r w:rsidRPr="00BB1A87">
        <w:rPr>
          <w:sz w:val="20"/>
          <w:szCs w:val="20"/>
        </w:rPr>
        <w:t>bueno, me voy a encontrar con un nuevo mundo</w:t>
      </w:r>
      <w:r w:rsidR="00A157ED">
        <w:rPr>
          <w:sz w:val="20"/>
          <w:szCs w:val="20"/>
        </w:rPr>
        <w:t>’’</w:t>
      </w:r>
      <w:r w:rsidRPr="00BB1A87">
        <w:rPr>
          <w:sz w:val="20"/>
          <w:szCs w:val="20"/>
        </w:rPr>
        <w:t>.</w:t>
      </w:r>
    </w:p>
  </w:footnote>
  <w:footnote w:id="90">
    <w:p w14:paraId="62DB4160" w14:textId="425C945F" w:rsidR="000243D5" w:rsidRPr="00BB1A87" w:rsidRDefault="000243D5" w:rsidP="003E1F9D">
      <w:pPr>
        <w:rPr>
          <w:sz w:val="20"/>
          <w:szCs w:val="20"/>
        </w:rPr>
      </w:pPr>
      <w:r w:rsidRPr="00BB1A87">
        <w:rPr>
          <w:rStyle w:val="Refdenotaalpie"/>
          <w:sz w:val="20"/>
          <w:szCs w:val="20"/>
        </w:rPr>
        <w:footnoteRef/>
      </w:r>
      <w:r w:rsidRPr="00BB1A87">
        <w:rPr>
          <w:sz w:val="20"/>
          <w:szCs w:val="20"/>
        </w:rPr>
        <w:t xml:space="preserve"> ‘Sí, es un poco más cómodo bajar las escaleras pero bueno, al mismo tiempo es esto, como bajar a un subsuelo, no? Bajar a un… a un… a algo que está como por debajo, y ver, digamos, hay unos bocacalles caminar a las… ves los pasos de las personas’.</w:t>
      </w:r>
    </w:p>
  </w:footnote>
  <w:footnote w:id="91">
    <w:p w14:paraId="15C79F70" w14:textId="76E63839" w:rsidR="000243D5" w:rsidRPr="00BB1A87" w:rsidRDefault="000243D5" w:rsidP="00760EC8">
      <w:pPr>
        <w:pStyle w:val="Textonotapie"/>
        <w:rPr>
          <w:lang w:val="en-US"/>
        </w:rPr>
      </w:pPr>
      <w:r w:rsidRPr="00BB1A87">
        <w:rPr>
          <w:rStyle w:val="Refdenotaalpie"/>
        </w:rPr>
        <w:footnoteRef/>
      </w:r>
      <w:r w:rsidRPr="00BB1A87">
        <w:rPr>
          <w:lang w:val="en-US"/>
        </w:rPr>
        <w:t xml:space="preserve"> Roberto </w:t>
      </w:r>
      <w:proofErr w:type="spellStart"/>
      <w:r w:rsidRPr="00BB1A87">
        <w:rPr>
          <w:lang w:val="en-US"/>
        </w:rPr>
        <w:t>Perinelli</w:t>
      </w:r>
      <w:proofErr w:type="spellEnd"/>
      <w:r w:rsidRPr="00BB1A87">
        <w:rPr>
          <w:lang w:val="en-US"/>
        </w:rPr>
        <w:t xml:space="preserve">, </w:t>
      </w:r>
      <w:proofErr w:type="spellStart"/>
      <w:r w:rsidRPr="00BB1A87">
        <w:rPr>
          <w:i/>
          <w:iCs/>
          <w:lang w:val="en-US"/>
        </w:rPr>
        <w:t>Apuntes</w:t>
      </w:r>
      <w:proofErr w:type="spellEnd"/>
      <w:r w:rsidRPr="00BB1A87">
        <w:rPr>
          <w:i/>
          <w:iCs/>
          <w:lang w:val="en-US"/>
        </w:rPr>
        <w:t xml:space="preserve"> </w:t>
      </w:r>
      <w:proofErr w:type="spellStart"/>
      <w:r w:rsidRPr="00BB1A87">
        <w:rPr>
          <w:i/>
          <w:iCs/>
          <w:lang w:val="en-US"/>
        </w:rPr>
        <w:t>sobre</w:t>
      </w:r>
      <w:proofErr w:type="spellEnd"/>
      <w:r w:rsidRPr="00BB1A87">
        <w:rPr>
          <w:i/>
          <w:iCs/>
          <w:lang w:val="en-US"/>
        </w:rPr>
        <w:t xml:space="preserve"> la </w:t>
      </w:r>
      <w:proofErr w:type="spellStart"/>
      <w:r w:rsidRPr="00BB1A87">
        <w:rPr>
          <w:i/>
          <w:iCs/>
          <w:lang w:val="en-US"/>
        </w:rPr>
        <w:t>historia</w:t>
      </w:r>
      <w:proofErr w:type="spellEnd"/>
      <w:r w:rsidRPr="00BB1A87">
        <w:rPr>
          <w:i/>
          <w:iCs/>
          <w:lang w:val="en-US"/>
        </w:rPr>
        <w:t xml:space="preserve"> del </w:t>
      </w:r>
      <w:proofErr w:type="spellStart"/>
      <w:r w:rsidRPr="00BB1A87">
        <w:rPr>
          <w:i/>
          <w:iCs/>
          <w:lang w:val="en-US"/>
        </w:rPr>
        <w:t>teatro</w:t>
      </w:r>
      <w:proofErr w:type="spellEnd"/>
      <w:r w:rsidRPr="00BB1A87">
        <w:rPr>
          <w:i/>
          <w:iCs/>
          <w:lang w:val="en-US"/>
        </w:rPr>
        <w:t xml:space="preserve"> occidental</w:t>
      </w:r>
      <w:r w:rsidRPr="00BB1A87">
        <w:rPr>
          <w:lang w:val="en-US"/>
        </w:rPr>
        <w:t>, p. 76.</w:t>
      </w:r>
    </w:p>
  </w:footnote>
  <w:footnote w:id="92">
    <w:p w14:paraId="5D92E17C" w14:textId="7907EB4C"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 xml:space="preserve">Kenneth </w:t>
      </w:r>
      <w:proofErr w:type="spellStart"/>
      <w:r w:rsidRPr="00BB1A87">
        <w:t>Macgowan</w:t>
      </w:r>
      <w:proofErr w:type="spellEnd"/>
      <w:r w:rsidRPr="00BB1A87">
        <w:t xml:space="preserve"> and William W. </w:t>
      </w:r>
      <w:proofErr w:type="spellStart"/>
      <w:r w:rsidRPr="00BB1A87">
        <w:t>Melnitz</w:t>
      </w:r>
      <w:proofErr w:type="spellEnd"/>
      <w:r w:rsidRPr="00BB1A87">
        <w:t xml:space="preserve">, </w:t>
      </w:r>
      <w:r w:rsidRPr="00BB1A87">
        <w:rPr>
          <w:i/>
          <w:iCs/>
        </w:rPr>
        <w:t>The living state: a history of the world theatre</w:t>
      </w:r>
      <w:r w:rsidRPr="00BB1A87">
        <w:t>, p. 2.</w:t>
      </w:r>
    </w:p>
  </w:footnote>
  <w:footnote w:id="93">
    <w:p w14:paraId="7286F6A6" w14:textId="341A81FA" w:rsidR="000243D5" w:rsidRPr="00BB1A87" w:rsidRDefault="000243D5">
      <w:pPr>
        <w:pStyle w:val="Textonotapie"/>
      </w:pPr>
      <w:r w:rsidRPr="00BB1A87">
        <w:rPr>
          <w:rStyle w:val="Refdenotaalpie"/>
        </w:rPr>
        <w:footnoteRef/>
      </w:r>
      <w:r w:rsidRPr="00BB1A87">
        <w:t xml:space="preserve"> ‘</w:t>
      </w:r>
      <w:proofErr w:type="spellStart"/>
      <w:r w:rsidRPr="00BB1A87">
        <w:t>convocar</w:t>
      </w:r>
      <w:proofErr w:type="spellEnd"/>
      <w:r w:rsidRPr="00BB1A87">
        <w:t xml:space="preserve"> lo </w:t>
      </w:r>
      <w:proofErr w:type="spellStart"/>
      <w:r w:rsidRPr="00BB1A87">
        <w:t>inaprensible</w:t>
      </w:r>
      <w:proofErr w:type="spellEnd"/>
      <w:r w:rsidRPr="00BB1A87">
        <w:t>’.</w:t>
      </w:r>
    </w:p>
  </w:footnote>
  <w:footnote w:id="94">
    <w:p w14:paraId="5F9F6519" w14:textId="76C9D18B" w:rsidR="000243D5" w:rsidRPr="00BB1A87" w:rsidRDefault="000243D5">
      <w:pPr>
        <w:pStyle w:val="Textonotapie"/>
      </w:pPr>
      <w:r w:rsidRPr="00BB1A87">
        <w:rPr>
          <w:rStyle w:val="Refdenotaalpie"/>
        </w:rPr>
        <w:footnoteRef/>
      </w:r>
      <w:r w:rsidRPr="00BB1A87">
        <w:t xml:space="preserve"> </w:t>
      </w:r>
      <w:r w:rsidRPr="00BB1A87">
        <w:rPr>
          <w:lang w:val="en-US"/>
        </w:rPr>
        <w:t xml:space="preserve">Belden C. Lane, </w:t>
      </w:r>
      <w:r w:rsidRPr="00BB1A87">
        <w:rPr>
          <w:i/>
          <w:iCs/>
          <w:lang w:val="en-US"/>
        </w:rPr>
        <w:t>Landscapes of the Sacred</w:t>
      </w:r>
      <w:r w:rsidRPr="00BB1A87">
        <w:t>, p. 19.</w:t>
      </w:r>
    </w:p>
  </w:footnote>
  <w:footnote w:id="95">
    <w:p w14:paraId="3D43761C" w14:textId="7635429C" w:rsidR="000243D5" w:rsidRPr="00BB1A87" w:rsidRDefault="000243D5" w:rsidP="00760EC8">
      <w:pPr>
        <w:rPr>
          <w:sz w:val="20"/>
          <w:szCs w:val="20"/>
        </w:rPr>
      </w:pPr>
      <w:r w:rsidRPr="00BB1A87">
        <w:rPr>
          <w:rStyle w:val="Refdenotaalpie"/>
          <w:sz w:val="20"/>
          <w:szCs w:val="20"/>
        </w:rPr>
        <w:footnoteRef/>
      </w:r>
      <w:r w:rsidRPr="00BB1A87">
        <w:rPr>
          <w:sz w:val="20"/>
          <w:szCs w:val="20"/>
        </w:rPr>
        <w:t xml:space="preserve"> ‘Alojaba. Siento que hay espacios que claramente te rechazan. No, este espacio te alojaba, te alojaba y te daba una ganas de quedarte ahí y charlar y entrenar...’.</w:t>
      </w:r>
    </w:p>
  </w:footnote>
  <w:footnote w:id="96">
    <w:p w14:paraId="7C71C0B5" w14:textId="2CF6B8D3" w:rsidR="000243D5" w:rsidRPr="00BB1A87" w:rsidRDefault="000243D5">
      <w:pPr>
        <w:pStyle w:val="Textonotapie"/>
        <w:rPr>
          <w:lang w:val="en-US"/>
        </w:rPr>
      </w:pPr>
      <w:r w:rsidRPr="00BB1A87">
        <w:rPr>
          <w:rStyle w:val="Refdenotaalpie"/>
        </w:rPr>
        <w:footnoteRef/>
      </w:r>
      <w:r w:rsidRPr="00BB1A87">
        <w:rPr>
          <w:lang w:val="en-US"/>
        </w:rPr>
        <w:t xml:space="preserve"> Belden C. Lane, </w:t>
      </w:r>
      <w:r w:rsidRPr="00BB1A87">
        <w:rPr>
          <w:i/>
          <w:iCs/>
          <w:lang w:val="en-US"/>
        </w:rPr>
        <w:t>Landscapes of the Sacred,</w:t>
      </w:r>
      <w:r w:rsidRPr="00BB1A87">
        <w:rPr>
          <w:lang w:val="en-US"/>
        </w:rPr>
        <w:t xml:space="preserve"> p. 35.</w:t>
      </w:r>
    </w:p>
  </w:footnote>
  <w:footnote w:id="97">
    <w:p w14:paraId="3EC82CCF" w14:textId="60BC8F31" w:rsidR="000243D5" w:rsidRPr="00BB1A87" w:rsidRDefault="000243D5" w:rsidP="00760EC8">
      <w:pPr>
        <w:rPr>
          <w:sz w:val="20"/>
          <w:szCs w:val="20"/>
        </w:rPr>
      </w:pPr>
      <w:r w:rsidRPr="00BB1A87">
        <w:rPr>
          <w:rStyle w:val="Refdenotaalpie"/>
          <w:sz w:val="20"/>
          <w:szCs w:val="20"/>
        </w:rPr>
        <w:footnoteRef/>
      </w:r>
      <w:r w:rsidRPr="00BB1A87">
        <w:rPr>
          <w:sz w:val="20"/>
          <w:szCs w:val="20"/>
        </w:rPr>
        <w:t xml:space="preserve"> ‘Creo que pienso que una vez ya movido Apacheta creo que ahora sí ya se puede mover a cualquier lado. La nueva Apacheta tie</w:t>
      </w:r>
      <w:r w:rsidR="00204349">
        <w:rPr>
          <w:sz w:val="20"/>
          <w:szCs w:val="20"/>
        </w:rPr>
        <w:t>n</w:t>
      </w:r>
      <w:r w:rsidRPr="00BB1A87">
        <w:rPr>
          <w:sz w:val="20"/>
          <w:szCs w:val="20"/>
        </w:rPr>
        <w:t>e que ver más con un lugar más de llevarla a donde nosotros vayamos, que se acomode a nuestra vida. Y creo que fue ganancia también dejarla a Apacheta un poco más libre y no tan atada sólo a un lugar y también así viajar con nosotros, digamos no. Y eso también es lindo el sentido que le damos a Apacheta. Apacheta es independiente del espacio’.</w:t>
      </w:r>
    </w:p>
  </w:footnote>
  <w:footnote w:id="98">
    <w:p w14:paraId="72F0408B" w14:textId="04FC5E5B" w:rsidR="000243D5" w:rsidRPr="00C33EA6" w:rsidRDefault="000243D5" w:rsidP="00C33EA6">
      <w:pPr>
        <w:rPr>
          <w:sz w:val="20"/>
          <w:szCs w:val="20"/>
        </w:rPr>
      </w:pPr>
      <w:r w:rsidRPr="00BB1A87">
        <w:rPr>
          <w:rStyle w:val="Refdenotaalpie"/>
          <w:sz w:val="20"/>
          <w:szCs w:val="20"/>
        </w:rPr>
        <w:footnoteRef/>
      </w:r>
      <w:r w:rsidRPr="00BB1A87">
        <w:rPr>
          <w:sz w:val="20"/>
          <w:szCs w:val="20"/>
        </w:rPr>
        <w:t xml:space="preserve"> ‘Las paredes no se frust</w:t>
      </w:r>
      <w:r w:rsidR="00204349">
        <w:rPr>
          <w:sz w:val="20"/>
          <w:szCs w:val="20"/>
        </w:rPr>
        <w:t>r</w:t>
      </w:r>
      <w:r w:rsidRPr="00BB1A87">
        <w:rPr>
          <w:sz w:val="20"/>
          <w:szCs w:val="20"/>
        </w:rPr>
        <w:t>an. Los que nos frust</w:t>
      </w:r>
      <w:r w:rsidR="00204349">
        <w:rPr>
          <w:sz w:val="20"/>
          <w:szCs w:val="20"/>
        </w:rPr>
        <w:t>r</w:t>
      </w:r>
      <w:r w:rsidRPr="00BB1A87">
        <w:rPr>
          <w:sz w:val="20"/>
          <w:szCs w:val="20"/>
        </w:rPr>
        <w:t>amos son las personas. Paralelamente el proyecto se trasladaba a la virtualidad y sentía que yo convocaba desde Apacheta. Yo sentía que convocaba acá, por más que ese “acá” fuese una sala de Zoom’.</w:t>
      </w:r>
    </w:p>
  </w:footnote>
  <w:footnote w:id="99">
    <w:p w14:paraId="7F6E4FB8" w14:textId="30F2C64D" w:rsidR="000243D5" w:rsidRPr="00BB1A87" w:rsidRDefault="000243D5" w:rsidP="00BB1A87">
      <w:pPr>
        <w:rPr>
          <w:sz w:val="20"/>
          <w:szCs w:val="20"/>
        </w:rPr>
      </w:pPr>
      <w:r w:rsidRPr="00BB1A87">
        <w:rPr>
          <w:rStyle w:val="Refdenotaalpie"/>
          <w:sz w:val="20"/>
          <w:szCs w:val="20"/>
        </w:rPr>
        <w:footnoteRef/>
      </w:r>
      <w:r w:rsidRPr="00BB1A87">
        <w:rPr>
          <w:sz w:val="20"/>
          <w:szCs w:val="20"/>
        </w:rPr>
        <w:t xml:space="preserve"> ‘Si el arte sagrado tiene que ver con esa sacralización y los espacios sagrados tiene que ver con, de modo prometeico, robarle la llama al pueblo, y ahí… Me interesa más que esté diseminada la idea de que haya muchos espacios sagrados </w:t>
      </w:r>
      <w:proofErr w:type="spellStart"/>
      <w:r w:rsidRPr="00BB1A87">
        <w:rPr>
          <w:sz w:val="20"/>
          <w:szCs w:val="20"/>
        </w:rPr>
        <w:t>invisibilizados</w:t>
      </w:r>
      <w:proofErr w:type="spellEnd"/>
      <w:r w:rsidRPr="00BB1A87">
        <w:rPr>
          <w:sz w:val="20"/>
          <w:szCs w:val="20"/>
        </w:rPr>
        <w:t xml:space="preserve"> </w:t>
      </w:r>
      <w:r w:rsidR="00204349">
        <w:rPr>
          <w:sz w:val="20"/>
          <w:szCs w:val="20"/>
        </w:rPr>
        <w:t>d</w:t>
      </w:r>
      <w:r w:rsidRPr="00BB1A87">
        <w:rPr>
          <w:sz w:val="20"/>
          <w:szCs w:val="20"/>
        </w:rPr>
        <w:t>on</w:t>
      </w:r>
      <w:r w:rsidR="00204349">
        <w:rPr>
          <w:sz w:val="20"/>
          <w:szCs w:val="20"/>
        </w:rPr>
        <w:t>d</w:t>
      </w:r>
      <w:r w:rsidRPr="00BB1A87">
        <w:rPr>
          <w:sz w:val="20"/>
          <w:szCs w:val="20"/>
        </w:rPr>
        <w:t>e la ge</w:t>
      </w:r>
      <w:r w:rsidR="00204349">
        <w:rPr>
          <w:sz w:val="20"/>
          <w:szCs w:val="20"/>
        </w:rPr>
        <w:t>n</w:t>
      </w:r>
      <w:r w:rsidRPr="00BB1A87">
        <w:rPr>
          <w:sz w:val="20"/>
          <w:szCs w:val="20"/>
        </w:rPr>
        <w:t>te puede realizar una actividad, si se quiere, sagrado-profana, de un modo mucho más horizontal. Por fuera de esto, lo que sí me parece, lo indiscutible, que hay espacialidades que hacen que conver</w:t>
      </w:r>
      <w:r w:rsidR="00204349">
        <w:rPr>
          <w:sz w:val="20"/>
          <w:szCs w:val="20"/>
        </w:rPr>
        <w:t>ja</w:t>
      </w:r>
      <w:r w:rsidRPr="00BB1A87">
        <w:rPr>
          <w:sz w:val="20"/>
          <w:szCs w:val="20"/>
        </w:rPr>
        <w:t>n unas energía y que se condensen en las prácticas que se realizan con esas energías’.</w:t>
      </w:r>
    </w:p>
  </w:footnote>
  <w:footnote w:id="100">
    <w:p w14:paraId="4670FBDB" w14:textId="45B3FA81" w:rsidR="000243D5" w:rsidRPr="00BB1A87" w:rsidRDefault="000243D5">
      <w:pPr>
        <w:pStyle w:val="Textonotapie"/>
        <w:rPr>
          <w:lang w:val="en-US"/>
        </w:rPr>
      </w:pPr>
      <w:r w:rsidRPr="00BB1A87">
        <w:rPr>
          <w:rStyle w:val="Refdenotaalpie"/>
        </w:rPr>
        <w:footnoteRef/>
      </w:r>
      <w:r w:rsidRPr="00BB1A87">
        <w:rPr>
          <w:lang w:val="en-US"/>
        </w:rPr>
        <w:t xml:space="preserve"> </w:t>
      </w:r>
      <w:r w:rsidRPr="00BB1A87">
        <w:t>J. Donald Hughes and Jim Swan, ‘How much of the Earth is Sacred Space?’, p. 248.</w:t>
      </w:r>
    </w:p>
  </w:footnote>
  <w:footnote w:id="101">
    <w:p w14:paraId="656E5285" w14:textId="11F51A1D" w:rsidR="000243D5" w:rsidRPr="00BB1A87" w:rsidRDefault="000243D5" w:rsidP="00BB1A87">
      <w:pPr>
        <w:rPr>
          <w:sz w:val="20"/>
          <w:szCs w:val="20"/>
        </w:rPr>
      </w:pPr>
      <w:r w:rsidRPr="00BB1A87">
        <w:rPr>
          <w:rStyle w:val="Refdenotaalpie"/>
          <w:sz w:val="20"/>
          <w:szCs w:val="20"/>
        </w:rPr>
        <w:footnoteRef/>
      </w:r>
      <w:r w:rsidRPr="00BB1A87">
        <w:rPr>
          <w:sz w:val="20"/>
          <w:szCs w:val="20"/>
        </w:rPr>
        <w:t xml:space="preserve"> ‘Siempre Apacheta tuvo mucha entidad, es como una hija nuestra, en el sentido de que tenía individualidad, o sea era propia ella, ella pensaba, ella hablaba… Como si Apacheta misma plantease sus imposibilidades, sus cosas. Por eso digo que de repente cobró entidad. No quiero decir humanidad. No le podemos quitar la propiedad que tiene cada uno. No es cuestión de humanizar. Pero sí, era como si tuviera vida el espacio en sí mismo’. </w:t>
      </w:r>
    </w:p>
  </w:footnote>
  <w:footnote w:id="102">
    <w:p w14:paraId="0FFB8477" w14:textId="49BDE479" w:rsidR="000243D5" w:rsidRPr="00BB1A87" w:rsidRDefault="000243D5">
      <w:pPr>
        <w:pStyle w:val="Textonotapie"/>
        <w:rPr>
          <w:lang w:val="en-US"/>
        </w:rPr>
      </w:pPr>
      <w:r w:rsidRPr="00BB1A87">
        <w:rPr>
          <w:rStyle w:val="Refdenotaalpie"/>
        </w:rPr>
        <w:footnoteRef/>
      </w:r>
      <w:r w:rsidRPr="00BB1A87">
        <w:rPr>
          <w:lang w:val="en-US"/>
        </w:rPr>
        <w:t xml:space="preserve"> Belden C. Lane, </w:t>
      </w:r>
      <w:r w:rsidRPr="00BB1A87">
        <w:rPr>
          <w:i/>
          <w:iCs/>
          <w:lang w:val="en-US"/>
        </w:rPr>
        <w:t>Landscapes of the Sacred,</w:t>
      </w:r>
      <w:r w:rsidRPr="00BB1A87">
        <w:rPr>
          <w:lang w:val="en-US"/>
        </w:rPr>
        <w:t xml:space="preserve"> p. 221.</w:t>
      </w:r>
    </w:p>
  </w:footnote>
  <w:footnote w:id="103">
    <w:p w14:paraId="5E0BAD55" w14:textId="3CCA611C" w:rsidR="000243D5" w:rsidRPr="00BB1A87" w:rsidRDefault="000243D5" w:rsidP="00BB1A87">
      <w:pPr>
        <w:jc w:val="both"/>
        <w:rPr>
          <w:sz w:val="20"/>
          <w:szCs w:val="20"/>
          <w:lang w:val="en-US"/>
        </w:rPr>
      </w:pPr>
      <w:r w:rsidRPr="00BB1A87">
        <w:rPr>
          <w:rStyle w:val="Refdenotaalpie"/>
          <w:sz w:val="20"/>
          <w:szCs w:val="20"/>
        </w:rPr>
        <w:footnoteRef/>
      </w:r>
      <w:r w:rsidRPr="00BB1A87">
        <w:rPr>
          <w:sz w:val="20"/>
          <w:szCs w:val="20"/>
        </w:rPr>
        <w:t xml:space="preserve"> ‘Como una droga, decís “bueno, me drogo y puedo todo” (se ríe más), bueno, yo estoy acá, tipo, puedo todo. Me daba como mucha fortaleza. Y alegría’.</w:t>
      </w:r>
    </w:p>
  </w:footnote>
  <w:footnote w:id="104">
    <w:p w14:paraId="2A9E1846" w14:textId="7ADE0B96" w:rsidR="000243D5" w:rsidRPr="00BB1A87" w:rsidRDefault="000243D5">
      <w:pPr>
        <w:pStyle w:val="Textonotapie"/>
        <w:rPr>
          <w:lang w:val="en-US"/>
        </w:rPr>
      </w:pPr>
      <w:r w:rsidRPr="00BB1A87">
        <w:rPr>
          <w:rStyle w:val="Refdenotaalpie"/>
        </w:rPr>
        <w:footnoteRef/>
      </w:r>
      <w:r w:rsidRPr="00BB1A87">
        <w:rPr>
          <w:lang w:val="en-US"/>
        </w:rPr>
        <w:t xml:space="preserve"> Mircea Eliade, </w:t>
      </w:r>
      <w:r w:rsidRPr="00BB1A87">
        <w:rPr>
          <w:i/>
          <w:iCs/>
          <w:lang w:val="en-US"/>
        </w:rPr>
        <w:t>The Sacred and the Profane: The Nature of Religion,</w:t>
      </w:r>
      <w:r w:rsidRPr="00BB1A87">
        <w:rPr>
          <w:lang w:val="en-US"/>
        </w:rPr>
        <w:t xml:space="preserve"> p. 12; Émile </w:t>
      </w:r>
      <w:r w:rsidRPr="00BB1A87">
        <w:t xml:space="preserve">Durkheim, </w:t>
      </w:r>
      <w:r w:rsidRPr="00BB1A87">
        <w:rPr>
          <w:i/>
          <w:iCs/>
          <w:lang w:val="en-US"/>
        </w:rPr>
        <w:t>The Elementary Forms of Religious Life,</w:t>
      </w:r>
      <w:r w:rsidRPr="00BB1A87">
        <w:rPr>
          <w:lang w:val="en-US"/>
        </w:rPr>
        <w:t xml:space="preserve"> p. 419. </w:t>
      </w:r>
    </w:p>
  </w:footnote>
  <w:footnote w:id="105">
    <w:p w14:paraId="6A0CB704" w14:textId="33405CC9" w:rsidR="000243D5" w:rsidRPr="00BB1A87" w:rsidRDefault="000243D5" w:rsidP="00BB1A87">
      <w:pPr>
        <w:rPr>
          <w:sz w:val="20"/>
          <w:szCs w:val="20"/>
        </w:rPr>
      </w:pPr>
      <w:r w:rsidRPr="00BB1A87">
        <w:rPr>
          <w:rStyle w:val="Refdenotaalpie"/>
          <w:sz w:val="20"/>
          <w:szCs w:val="20"/>
        </w:rPr>
        <w:footnoteRef/>
      </w:r>
      <w:r w:rsidRPr="00BB1A87">
        <w:rPr>
          <w:sz w:val="20"/>
          <w:szCs w:val="20"/>
        </w:rPr>
        <w:t xml:space="preserve"> ‘A mí me daba una sensación, como te digo, de haber estado mil horas ahí. De que pasa el tiempo y está todo bien. Que estás bien. De seguridad… era como que ahí se soñaba lindo, viste? Como es sensación de decir “todo lo puedo”, de poderoso, de estar poderoso ahí. Pero tal vez ese espacio me dio la posibilidad de soñar todo eso. Soñar lo que quiero, hacer lo que quiero’.</w:t>
      </w:r>
    </w:p>
  </w:footnote>
  <w:footnote w:id="106">
    <w:p w14:paraId="24225086" w14:textId="4A070A90" w:rsidR="000243D5" w:rsidRPr="00BB1A87" w:rsidRDefault="000243D5" w:rsidP="00BB1A87">
      <w:pPr>
        <w:jc w:val="both"/>
        <w:rPr>
          <w:sz w:val="20"/>
          <w:szCs w:val="20"/>
        </w:rPr>
      </w:pPr>
      <w:r w:rsidRPr="00BB1A87">
        <w:rPr>
          <w:rStyle w:val="Refdenotaalpie"/>
          <w:sz w:val="20"/>
          <w:szCs w:val="20"/>
        </w:rPr>
        <w:footnoteRef/>
      </w:r>
      <w:r w:rsidRPr="00BB1A87">
        <w:rPr>
          <w:sz w:val="20"/>
          <w:szCs w:val="20"/>
        </w:rPr>
        <w:t xml:space="preserve"> ‘Y eso me pasó en Apacheta básicamente, o sea no me pasó en otro lugar’. </w:t>
      </w:r>
    </w:p>
  </w:footnote>
  <w:footnote w:id="107">
    <w:p w14:paraId="4F5DA4CD" w14:textId="63A67B83" w:rsidR="000243D5" w:rsidRPr="00BB1A87" w:rsidRDefault="000243D5">
      <w:pPr>
        <w:pStyle w:val="Textonotapie"/>
      </w:pPr>
      <w:r w:rsidRPr="00BB1A87">
        <w:rPr>
          <w:rStyle w:val="Refdenotaalpie"/>
        </w:rPr>
        <w:footnoteRef/>
      </w:r>
      <w:r w:rsidRPr="00BB1A87">
        <w:t xml:space="preserve"> </w:t>
      </w:r>
      <w:r w:rsidR="00C33EA6" w:rsidRPr="00BB1A87">
        <w:t>Friedrich</w:t>
      </w:r>
      <w:r w:rsidR="00C33EA6">
        <w:t xml:space="preserve"> Nietzsche</w:t>
      </w:r>
      <w:r w:rsidRPr="00BB1A87">
        <w:t xml:space="preserve">, </w:t>
      </w:r>
      <w:r w:rsidRPr="00BB1A87">
        <w:rPr>
          <w:i/>
          <w:iCs/>
        </w:rPr>
        <w:t>The Birth of Tragedy or Hellenism and Pessimism</w:t>
      </w:r>
      <w:r w:rsidRPr="00BB1A87">
        <w:t>, pp. 50.</w:t>
      </w:r>
    </w:p>
  </w:footnote>
  <w:footnote w:id="108">
    <w:p w14:paraId="505F5094" w14:textId="63F05814" w:rsidR="000243D5" w:rsidRPr="00BB1A87" w:rsidRDefault="000243D5">
      <w:pPr>
        <w:pStyle w:val="Textonotapie"/>
      </w:pPr>
      <w:r w:rsidRPr="00BB1A87">
        <w:rPr>
          <w:rStyle w:val="Refdenotaalpie"/>
        </w:rPr>
        <w:footnoteRef/>
      </w:r>
      <w:r w:rsidRPr="00BB1A87">
        <w:t xml:space="preserve"> </w:t>
      </w:r>
      <w:r w:rsidR="00C33EA6" w:rsidRPr="00BB1A87">
        <w:t>Friedrich</w:t>
      </w:r>
      <w:r w:rsidR="00C33EA6">
        <w:t xml:space="preserve"> Nietzsche</w:t>
      </w:r>
      <w:r w:rsidRPr="00BB1A87">
        <w:t xml:space="preserve">, </w:t>
      </w:r>
      <w:r w:rsidRPr="00BB1A87">
        <w:rPr>
          <w:i/>
          <w:iCs/>
        </w:rPr>
        <w:t>The Birth of Tragedy or Hellenism and Pessimism</w:t>
      </w:r>
      <w:r w:rsidRPr="00BB1A87">
        <w:t>, p. 54.</w:t>
      </w:r>
    </w:p>
  </w:footnote>
  <w:footnote w:id="109">
    <w:p w14:paraId="7A85E264" w14:textId="293277B3" w:rsidR="000243D5" w:rsidRPr="00BB1A87" w:rsidRDefault="000243D5">
      <w:pPr>
        <w:pStyle w:val="Textonotapie"/>
      </w:pPr>
      <w:r w:rsidRPr="00BB1A87">
        <w:rPr>
          <w:rStyle w:val="Refdenotaalpie"/>
        </w:rPr>
        <w:footnoteRef/>
      </w:r>
      <w:r w:rsidRPr="00BB1A87">
        <w:t xml:space="preserve"> </w:t>
      </w:r>
      <w:r w:rsidR="00C33EA6" w:rsidRPr="00BB1A87">
        <w:t>Friedrich</w:t>
      </w:r>
      <w:r w:rsidR="00C33EA6">
        <w:t xml:space="preserve"> </w:t>
      </w:r>
      <w:r>
        <w:t>Nietzsche</w:t>
      </w:r>
      <w:r w:rsidRPr="00BB1A87">
        <w:t xml:space="preserve">, </w:t>
      </w:r>
      <w:r w:rsidRPr="00BB1A87">
        <w:rPr>
          <w:i/>
          <w:iCs/>
        </w:rPr>
        <w:t>The Birth of Tragedy or Hellenism and Pessimism</w:t>
      </w:r>
      <w:r w:rsidRPr="00BB1A87">
        <w:t>, pp. 52.</w:t>
      </w:r>
    </w:p>
  </w:footnote>
  <w:footnote w:id="110">
    <w:p w14:paraId="00802CF2" w14:textId="237F0C99" w:rsidR="000243D5" w:rsidRPr="00BB1A87" w:rsidRDefault="000243D5">
      <w:pPr>
        <w:pStyle w:val="Textonotapie"/>
        <w:rPr>
          <w:lang w:val="en-US"/>
        </w:rPr>
      </w:pPr>
      <w:r w:rsidRPr="00BB1A87">
        <w:rPr>
          <w:rStyle w:val="Refdenotaalpie"/>
        </w:rPr>
        <w:footnoteRef/>
      </w:r>
      <w:r w:rsidRPr="00BB1A87">
        <w:rPr>
          <w:lang w:val="en-US"/>
        </w:rPr>
        <w:t xml:space="preserve"> Peter Brook, </w:t>
      </w:r>
      <w:r w:rsidRPr="00BB1A87">
        <w:rPr>
          <w:i/>
          <w:iCs/>
          <w:lang w:val="en-US"/>
        </w:rPr>
        <w:t>The Empty Space,</w:t>
      </w:r>
      <w:r w:rsidRPr="00BB1A87">
        <w:rPr>
          <w:lang w:val="en-US"/>
        </w:rPr>
        <w:t xml:space="preserve"> pp. 24, 26-27.</w:t>
      </w:r>
    </w:p>
  </w:footnote>
  <w:footnote w:id="111">
    <w:p w14:paraId="5951D685" w14:textId="6A575120" w:rsidR="000243D5" w:rsidRPr="00BB1A87" w:rsidRDefault="000243D5">
      <w:pPr>
        <w:pStyle w:val="Textonotapie"/>
        <w:rPr>
          <w:lang w:val="en-US"/>
        </w:rPr>
      </w:pPr>
      <w:r w:rsidRPr="00BB1A87">
        <w:rPr>
          <w:rStyle w:val="Refdenotaalpie"/>
        </w:rPr>
        <w:footnoteRef/>
      </w:r>
      <w:r w:rsidRPr="00BB1A87">
        <w:rPr>
          <w:lang w:val="en-US"/>
        </w:rPr>
        <w:t xml:space="preserve"> Bernard </w:t>
      </w:r>
      <w:proofErr w:type="spellStart"/>
      <w:r w:rsidRPr="00BB1A87">
        <w:rPr>
          <w:lang w:val="en-US"/>
        </w:rPr>
        <w:t>Giesen</w:t>
      </w:r>
      <w:proofErr w:type="spellEnd"/>
      <w:r w:rsidRPr="00BB1A87">
        <w:rPr>
          <w:lang w:val="en-US"/>
        </w:rPr>
        <w:t>, ‘Performing the Sacred: A Durkheimian perspective on the performative turn in the social sciences’, p. 346.</w:t>
      </w:r>
    </w:p>
  </w:footnote>
  <w:footnote w:id="112">
    <w:p w14:paraId="2ABAD5EC" w14:textId="499974E6" w:rsidR="000243D5" w:rsidRPr="0086169A" w:rsidRDefault="000243D5">
      <w:pPr>
        <w:pStyle w:val="Textonotapie"/>
      </w:pPr>
      <w:r w:rsidRPr="00BB1A87">
        <w:rPr>
          <w:rStyle w:val="Refdenotaalpie"/>
        </w:rPr>
        <w:footnoteRef/>
      </w:r>
      <w:r w:rsidRPr="00BB1A87">
        <w:t xml:space="preserve"> ‘En una escena en donde yo hablo de las mariposas. El personaje dice “las mariposas en la panza, ay </w:t>
      </w:r>
      <w:proofErr w:type="spellStart"/>
      <w:r w:rsidRPr="00BB1A87">
        <w:t>ay</w:t>
      </w:r>
      <w:proofErr w:type="spellEnd"/>
      <w:r w:rsidRPr="00BB1A87">
        <w:t xml:space="preserve"> </w:t>
      </w:r>
      <w:proofErr w:type="spellStart"/>
      <w:r w:rsidRPr="00BB1A87">
        <w:t>ay</w:t>
      </w:r>
      <w:proofErr w:type="spellEnd"/>
      <w:r w:rsidRPr="00BB1A87">
        <w:t xml:space="preserve"> </w:t>
      </w:r>
      <w:proofErr w:type="spellStart"/>
      <w:r w:rsidRPr="00BB1A87">
        <w:t>ay</w:t>
      </w:r>
      <w:proofErr w:type="spellEnd"/>
      <w:r w:rsidRPr="00BB1A87">
        <w:t xml:space="preserve">” y se queda como en una suspensión de su respiración. Y hubo una función que, de verdad, apareció una mariposa en mi… como si hubiera salido… o sea… </w:t>
      </w:r>
      <w:proofErr w:type="spellStart"/>
      <w:r w:rsidRPr="00BB1A87">
        <w:t>pff</w:t>
      </w:r>
      <w:proofErr w:type="spellEnd"/>
      <w:r w:rsidRPr="00BB1A87">
        <w:t>… loquísimo… y ahí es cuando se abre la ventana, o sea yo quedo suspendida, por las dos cosas, por una marcación que ya era y,</w:t>
      </w:r>
      <w:r w:rsidR="00204349">
        <w:t xml:space="preserve"> </w:t>
      </w:r>
      <w:r w:rsidRPr="00BB1A87">
        <w:t>bueno,  por lo real de la mariposa</w:t>
      </w:r>
      <w:r w:rsidR="00A506C2">
        <w:t>!</w:t>
      </w:r>
      <w:r w:rsidRPr="00BB1A87">
        <w:t xml:space="preserve"> que la seguimos todos</w:t>
      </w:r>
      <w:r w:rsidR="00A506C2">
        <w:t>…</w:t>
      </w:r>
      <w:r w:rsidRPr="00BB1A87">
        <w:t xml:space="preserve"> no sé qué</w:t>
      </w:r>
      <w:r w:rsidR="00A506C2">
        <w:t>…</w:t>
      </w:r>
      <w:r w:rsidRPr="00BB1A87">
        <w:t xml:space="preserve"> se abre la ventana, vuela la mariposa…’.</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Pr>
      <w:id w:val="186873560"/>
      <w:docPartObj>
        <w:docPartGallery w:val="Page Numbers (Top of Page)"/>
        <w:docPartUnique/>
      </w:docPartObj>
    </w:sdtPr>
    <w:sdtContent>
      <w:p w14:paraId="55865326" w14:textId="71D4A381" w:rsidR="00F7551D" w:rsidRDefault="00F7551D" w:rsidP="00707467">
        <w:pPr>
          <w:pStyle w:val="Encabezado"/>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p w14:paraId="5D035A7F" w14:textId="77777777" w:rsidR="00F7551D" w:rsidRDefault="00F7551D" w:rsidP="00F7551D">
    <w:pPr>
      <w:pStyle w:val="Encabezado"/>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Pr>
      <w:id w:val="1514188709"/>
      <w:docPartObj>
        <w:docPartGallery w:val="Page Numbers (Top of Page)"/>
        <w:docPartUnique/>
      </w:docPartObj>
    </w:sdtPr>
    <w:sdtContent>
      <w:p w14:paraId="11FD048A" w14:textId="6C8F6E4C" w:rsidR="00F7551D" w:rsidRDefault="00F7551D" w:rsidP="00707467">
        <w:pPr>
          <w:pStyle w:val="Encabezado"/>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14:paraId="5A3A98BB" w14:textId="432852AE" w:rsidR="00F7551D" w:rsidRDefault="00F7551D" w:rsidP="00F7551D">
    <w:pPr>
      <w:pStyle w:val="Encabezado"/>
      <w:ind w:right="360"/>
    </w:pPr>
    <w:r>
      <w:t>Alejo Matías López Silva · 1710936</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46CBC"/>
    <w:multiLevelType w:val="hybridMultilevel"/>
    <w:tmpl w:val="B3CC18DA"/>
    <w:lvl w:ilvl="0" w:tplc="5E069140">
      <w:numFmt w:val="bullet"/>
      <w:lvlText w:val="-"/>
      <w:lvlJc w:val="left"/>
      <w:pPr>
        <w:ind w:left="720" w:hanging="360"/>
      </w:pPr>
      <w:rPr>
        <w:rFonts w:ascii="Calibri" w:eastAsiaTheme="minorHAnsi" w:hAnsi="Calibri" w:cs="Calibri"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7DF"/>
    <w:rsid w:val="00001D9E"/>
    <w:rsid w:val="000035AC"/>
    <w:rsid w:val="00003CD2"/>
    <w:rsid w:val="00006DA9"/>
    <w:rsid w:val="00007B31"/>
    <w:rsid w:val="00012C07"/>
    <w:rsid w:val="00016084"/>
    <w:rsid w:val="000243D5"/>
    <w:rsid w:val="0002563D"/>
    <w:rsid w:val="000271EA"/>
    <w:rsid w:val="00027B4A"/>
    <w:rsid w:val="00027C3E"/>
    <w:rsid w:val="000326BC"/>
    <w:rsid w:val="00034D4F"/>
    <w:rsid w:val="00034F94"/>
    <w:rsid w:val="0003592E"/>
    <w:rsid w:val="000379B8"/>
    <w:rsid w:val="00040705"/>
    <w:rsid w:val="00042D71"/>
    <w:rsid w:val="00050FFE"/>
    <w:rsid w:val="000522BA"/>
    <w:rsid w:val="00054B8F"/>
    <w:rsid w:val="0005547E"/>
    <w:rsid w:val="00055B34"/>
    <w:rsid w:val="00060409"/>
    <w:rsid w:val="00060A4C"/>
    <w:rsid w:val="000614A9"/>
    <w:rsid w:val="00065D23"/>
    <w:rsid w:val="00066713"/>
    <w:rsid w:val="00067F86"/>
    <w:rsid w:val="00075690"/>
    <w:rsid w:val="0007689B"/>
    <w:rsid w:val="00077155"/>
    <w:rsid w:val="0007782F"/>
    <w:rsid w:val="000807CF"/>
    <w:rsid w:val="00081B56"/>
    <w:rsid w:val="00083F09"/>
    <w:rsid w:val="0008456D"/>
    <w:rsid w:val="00084DBB"/>
    <w:rsid w:val="00085469"/>
    <w:rsid w:val="0008620B"/>
    <w:rsid w:val="00087C98"/>
    <w:rsid w:val="00093AD6"/>
    <w:rsid w:val="00095177"/>
    <w:rsid w:val="00095A9E"/>
    <w:rsid w:val="000969EB"/>
    <w:rsid w:val="000A2890"/>
    <w:rsid w:val="000A34B4"/>
    <w:rsid w:val="000A5BE3"/>
    <w:rsid w:val="000A7908"/>
    <w:rsid w:val="000B156A"/>
    <w:rsid w:val="000C0F42"/>
    <w:rsid w:val="000C16A4"/>
    <w:rsid w:val="000C1A7F"/>
    <w:rsid w:val="000C3B9A"/>
    <w:rsid w:val="000C3C6D"/>
    <w:rsid w:val="000C7224"/>
    <w:rsid w:val="000D1CDA"/>
    <w:rsid w:val="000D3B98"/>
    <w:rsid w:val="000D60D9"/>
    <w:rsid w:val="000E286F"/>
    <w:rsid w:val="000E4536"/>
    <w:rsid w:val="000E540A"/>
    <w:rsid w:val="000E5E03"/>
    <w:rsid w:val="000F4F97"/>
    <w:rsid w:val="000F52ED"/>
    <w:rsid w:val="001035CE"/>
    <w:rsid w:val="00103770"/>
    <w:rsid w:val="001051D0"/>
    <w:rsid w:val="00105EC8"/>
    <w:rsid w:val="001078E6"/>
    <w:rsid w:val="001102AD"/>
    <w:rsid w:val="0011047C"/>
    <w:rsid w:val="001109D8"/>
    <w:rsid w:val="0011399C"/>
    <w:rsid w:val="0011466E"/>
    <w:rsid w:val="00116E57"/>
    <w:rsid w:val="00117E71"/>
    <w:rsid w:val="0012082D"/>
    <w:rsid w:val="001326A2"/>
    <w:rsid w:val="00133D8D"/>
    <w:rsid w:val="00134FF5"/>
    <w:rsid w:val="00135B0C"/>
    <w:rsid w:val="0013647E"/>
    <w:rsid w:val="0013715E"/>
    <w:rsid w:val="001409B4"/>
    <w:rsid w:val="00141C4B"/>
    <w:rsid w:val="001423C8"/>
    <w:rsid w:val="00142719"/>
    <w:rsid w:val="00143666"/>
    <w:rsid w:val="0014699B"/>
    <w:rsid w:val="00146C24"/>
    <w:rsid w:val="001475DA"/>
    <w:rsid w:val="00147EF8"/>
    <w:rsid w:val="001539A4"/>
    <w:rsid w:val="00154542"/>
    <w:rsid w:val="00161C8F"/>
    <w:rsid w:val="00163CE8"/>
    <w:rsid w:val="00164873"/>
    <w:rsid w:val="001656E9"/>
    <w:rsid w:val="00166093"/>
    <w:rsid w:val="00166509"/>
    <w:rsid w:val="00167142"/>
    <w:rsid w:val="00167577"/>
    <w:rsid w:val="00167D03"/>
    <w:rsid w:val="00167E30"/>
    <w:rsid w:val="00171101"/>
    <w:rsid w:val="001714A5"/>
    <w:rsid w:val="00174EAC"/>
    <w:rsid w:val="0017551E"/>
    <w:rsid w:val="001803E6"/>
    <w:rsid w:val="00180EC5"/>
    <w:rsid w:val="00181FE0"/>
    <w:rsid w:val="001825EB"/>
    <w:rsid w:val="00182B9F"/>
    <w:rsid w:val="001866F3"/>
    <w:rsid w:val="001867BA"/>
    <w:rsid w:val="00187D59"/>
    <w:rsid w:val="001910A8"/>
    <w:rsid w:val="0019185D"/>
    <w:rsid w:val="00194EA7"/>
    <w:rsid w:val="001A16EB"/>
    <w:rsid w:val="001A43C9"/>
    <w:rsid w:val="001A528B"/>
    <w:rsid w:val="001A70C5"/>
    <w:rsid w:val="001B1BD8"/>
    <w:rsid w:val="001B2C36"/>
    <w:rsid w:val="001B56DA"/>
    <w:rsid w:val="001C0A38"/>
    <w:rsid w:val="001C0F2F"/>
    <w:rsid w:val="001C39A1"/>
    <w:rsid w:val="001C50B1"/>
    <w:rsid w:val="001C5766"/>
    <w:rsid w:val="001C75C8"/>
    <w:rsid w:val="001C7FAB"/>
    <w:rsid w:val="001D0E78"/>
    <w:rsid w:val="001D319C"/>
    <w:rsid w:val="001D3B85"/>
    <w:rsid w:val="001D4727"/>
    <w:rsid w:val="001D5BA7"/>
    <w:rsid w:val="001D6E24"/>
    <w:rsid w:val="001E2956"/>
    <w:rsid w:val="001E34D3"/>
    <w:rsid w:val="001E760A"/>
    <w:rsid w:val="001F3E18"/>
    <w:rsid w:val="001F4876"/>
    <w:rsid w:val="001F687F"/>
    <w:rsid w:val="001F7855"/>
    <w:rsid w:val="002018C2"/>
    <w:rsid w:val="00202010"/>
    <w:rsid w:val="00203DAF"/>
    <w:rsid w:val="00204349"/>
    <w:rsid w:val="0020733B"/>
    <w:rsid w:val="00207B20"/>
    <w:rsid w:val="00207FCC"/>
    <w:rsid w:val="00212F0A"/>
    <w:rsid w:val="002133EA"/>
    <w:rsid w:val="00214D96"/>
    <w:rsid w:val="00215B67"/>
    <w:rsid w:val="00221A60"/>
    <w:rsid w:val="002244A4"/>
    <w:rsid w:val="00226B54"/>
    <w:rsid w:val="0023319F"/>
    <w:rsid w:val="00233840"/>
    <w:rsid w:val="0023672E"/>
    <w:rsid w:val="00237BDB"/>
    <w:rsid w:val="00240585"/>
    <w:rsid w:val="00242CB3"/>
    <w:rsid w:val="0024422C"/>
    <w:rsid w:val="00244FE8"/>
    <w:rsid w:val="002466C3"/>
    <w:rsid w:val="002503D0"/>
    <w:rsid w:val="002508ED"/>
    <w:rsid w:val="00252EBA"/>
    <w:rsid w:val="00254097"/>
    <w:rsid w:val="00255C47"/>
    <w:rsid w:val="00256642"/>
    <w:rsid w:val="00257122"/>
    <w:rsid w:val="00261888"/>
    <w:rsid w:val="00261B23"/>
    <w:rsid w:val="002629BE"/>
    <w:rsid w:val="00262C6A"/>
    <w:rsid w:val="002645E6"/>
    <w:rsid w:val="00267988"/>
    <w:rsid w:val="00271492"/>
    <w:rsid w:val="00272301"/>
    <w:rsid w:val="0027326C"/>
    <w:rsid w:val="00274BBA"/>
    <w:rsid w:val="00275605"/>
    <w:rsid w:val="00281070"/>
    <w:rsid w:val="002810D2"/>
    <w:rsid w:val="00283871"/>
    <w:rsid w:val="00285081"/>
    <w:rsid w:val="00286C03"/>
    <w:rsid w:val="002872E8"/>
    <w:rsid w:val="00287618"/>
    <w:rsid w:val="00287745"/>
    <w:rsid w:val="00291303"/>
    <w:rsid w:val="00291F22"/>
    <w:rsid w:val="00292637"/>
    <w:rsid w:val="00292765"/>
    <w:rsid w:val="002929D8"/>
    <w:rsid w:val="00293388"/>
    <w:rsid w:val="00293941"/>
    <w:rsid w:val="00293C82"/>
    <w:rsid w:val="0029413E"/>
    <w:rsid w:val="0029695E"/>
    <w:rsid w:val="00297652"/>
    <w:rsid w:val="002A08D3"/>
    <w:rsid w:val="002A4486"/>
    <w:rsid w:val="002A5754"/>
    <w:rsid w:val="002B1D1C"/>
    <w:rsid w:val="002B1FF9"/>
    <w:rsid w:val="002B370D"/>
    <w:rsid w:val="002B3F5D"/>
    <w:rsid w:val="002C2F90"/>
    <w:rsid w:val="002C33FA"/>
    <w:rsid w:val="002C3879"/>
    <w:rsid w:val="002C3B9C"/>
    <w:rsid w:val="002C658E"/>
    <w:rsid w:val="002D0681"/>
    <w:rsid w:val="002D2F50"/>
    <w:rsid w:val="002D494D"/>
    <w:rsid w:val="002D5EAB"/>
    <w:rsid w:val="002E564F"/>
    <w:rsid w:val="002E585C"/>
    <w:rsid w:val="002E637E"/>
    <w:rsid w:val="002E6D58"/>
    <w:rsid w:val="002E73B9"/>
    <w:rsid w:val="002F12B1"/>
    <w:rsid w:val="002F2E33"/>
    <w:rsid w:val="002F3B0F"/>
    <w:rsid w:val="002F6AC0"/>
    <w:rsid w:val="002F7670"/>
    <w:rsid w:val="0030184D"/>
    <w:rsid w:val="00303A48"/>
    <w:rsid w:val="00305096"/>
    <w:rsid w:val="00313CD4"/>
    <w:rsid w:val="0031483D"/>
    <w:rsid w:val="00315214"/>
    <w:rsid w:val="00315A36"/>
    <w:rsid w:val="00315B95"/>
    <w:rsid w:val="00320495"/>
    <w:rsid w:val="003209CF"/>
    <w:rsid w:val="00322F19"/>
    <w:rsid w:val="003238BF"/>
    <w:rsid w:val="0032639B"/>
    <w:rsid w:val="00326C43"/>
    <w:rsid w:val="003303C4"/>
    <w:rsid w:val="00331CC2"/>
    <w:rsid w:val="00332C6C"/>
    <w:rsid w:val="00336F76"/>
    <w:rsid w:val="00340634"/>
    <w:rsid w:val="00341398"/>
    <w:rsid w:val="0034282C"/>
    <w:rsid w:val="00345077"/>
    <w:rsid w:val="00345575"/>
    <w:rsid w:val="003474B7"/>
    <w:rsid w:val="00350F06"/>
    <w:rsid w:val="00354F01"/>
    <w:rsid w:val="0035512D"/>
    <w:rsid w:val="00355C00"/>
    <w:rsid w:val="003602EA"/>
    <w:rsid w:val="00361273"/>
    <w:rsid w:val="00361582"/>
    <w:rsid w:val="00364FE3"/>
    <w:rsid w:val="003655B5"/>
    <w:rsid w:val="003670EC"/>
    <w:rsid w:val="003672A5"/>
    <w:rsid w:val="003704DF"/>
    <w:rsid w:val="0037225F"/>
    <w:rsid w:val="00373786"/>
    <w:rsid w:val="003771B6"/>
    <w:rsid w:val="00380545"/>
    <w:rsid w:val="00380847"/>
    <w:rsid w:val="003819BB"/>
    <w:rsid w:val="00381F0F"/>
    <w:rsid w:val="003843EE"/>
    <w:rsid w:val="003854E7"/>
    <w:rsid w:val="00390EE4"/>
    <w:rsid w:val="00395893"/>
    <w:rsid w:val="00396C4E"/>
    <w:rsid w:val="003978E6"/>
    <w:rsid w:val="003A1A6E"/>
    <w:rsid w:val="003A3563"/>
    <w:rsid w:val="003A48F3"/>
    <w:rsid w:val="003B1A91"/>
    <w:rsid w:val="003B1E2F"/>
    <w:rsid w:val="003C06BE"/>
    <w:rsid w:val="003C0D2E"/>
    <w:rsid w:val="003C2131"/>
    <w:rsid w:val="003C2194"/>
    <w:rsid w:val="003C2904"/>
    <w:rsid w:val="003C2B2D"/>
    <w:rsid w:val="003C383F"/>
    <w:rsid w:val="003D000B"/>
    <w:rsid w:val="003D25A5"/>
    <w:rsid w:val="003D3745"/>
    <w:rsid w:val="003D4BE3"/>
    <w:rsid w:val="003D6732"/>
    <w:rsid w:val="003E1265"/>
    <w:rsid w:val="003E17A7"/>
    <w:rsid w:val="003E1F9D"/>
    <w:rsid w:val="003E22BD"/>
    <w:rsid w:val="003E6369"/>
    <w:rsid w:val="003E6BB3"/>
    <w:rsid w:val="003F04B7"/>
    <w:rsid w:val="003F2C50"/>
    <w:rsid w:val="003F2CD6"/>
    <w:rsid w:val="003F3636"/>
    <w:rsid w:val="003F5178"/>
    <w:rsid w:val="003F6F82"/>
    <w:rsid w:val="003F73DD"/>
    <w:rsid w:val="003F743D"/>
    <w:rsid w:val="00401A3F"/>
    <w:rsid w:val="00401E41"/>
    <w:rsid w:val="00401E90"/>
    <w:rsid w:val="004028D9"/>
    <w:rsid w:val="00407A6A"/>
    <w:rsid w:val="00414B99"/>
    <w:rsid w:val="0041699B"/>
    <w:rsid w:val="00416CDA"/>
    <w:rsid w:val="00420684"/>
    <w:rsid w:val="00421E1D"/>
    <w:rsid w:val="00427556"/>
    <w:rsid w:val="004323DE"/>
    <w:rsid w:val="004336B2"/>
    <w:rsid w:val="00440BEE"/>
    <w:rsid w:val="00444A12"/>
    <w:rsid w:val="0044504E"/>
    <w:rsid w:val="00446045"/>
    <w:rsid w:val="00452C1A"/>
    <w:rsid w:val="00453F37"/>
    <w:rsid w:val="00454AE6"/>
    <w:rsid w:val="00457BCC"/>
    <w:rsid w:val="0046071A"/>
    <w:rsid w:val="00461579"/>
    <w:rsid w:val="00462D1A"/>
    <w:rsid w:val="00463149"/>
    <w:rsid w:val="00464C6A"/>
    <w:rsid w:val="004669B1"/>
    <w:rsid w:val="00467134"/>
    <w:rsid w:val="004715F6"/>
    <w:rsid w:val="00471DA8"/>
    <w:rsid w:val="004724C7"/>
    <w:rsid w:val="00472C07"/>
    <w:rsid w:val="00476341"/>
    <w:rsid w:val="00480510"/>
    <w:rsid w:val="0048297C"/>
    <w:rsid w:val="00483241"/>
    <w:rsid w:val="004839F7"/>
    <w:rsid w:val="00484688"/>
    <w:rsid w:val="004903B5"/>
    <w:rsid w:val="00493A77"/>
    <w:rsid w:val="00497ED2"/>
    <w:rsid w:val="004A1682"/>
    <w:rsid w:val="004A2076"/>
    <w:rsid w:val="004A51CE"/>
    <w:rsid w:val="004B1798"/>
    <w:rsid w:val="004B2749"/>
    <w:rsid w:val="004B3647"/>
    <w:rsid w:val="004B4115"/>
    <w:rsid w:val="004B69B8"/>
    <w:rsid w:val="004C012C"/>
    <w:rsid w:val="004C14F8"/>
    <w:rsid w:val="004C279E"/>
    <w:rsid w:val="004C310C"/>
    <w:rsid w:val="004C454F"/>
    <w:rsid w:val="004C4D96"/>
    <w:rsid w:val="004C73E6"/>
    <w:rsid w:val="004D0FD3"/>
    <w:rsid w:val="004D307B"/>
    <w:rsid w:val="004E061F"/>
    <w:rsid w:val="004E088C"/>
    <w:rsid w:val="004E1E4A"/>
    <w:rsid w:val="004E4660"/>
    <w:rsid w:val="004F0930"/>
    <w:rsid w:val="004F1266"/>
    <w:rsid w:val="004F2BBD"/>
    <w:rsid w:val="004F41FE"/>
    <w:rsid w:val="004F4E0A"/>
    <w:rsid w:val="004F5784"/>
    <w:rsid w:val="004F7ACE"/>
    <w:rsid w:val="005015F3"/>
    <w:rsid w:val="00502A12"/>
    <w:rsid w:val="005038DB"/>
    <w:rsid w:val="005067E3"/>
    <w:rsid w:val="0051295D"/>
    <w:rsid w:val="0051754D"/>
    <w:rsid w:val="00521748"/>
    <w:rsid w:val="005218A7"/>
    <w:rsid w:val="00523594"/>
    <w:rsid w:val="005249CB"/>
    <w:rsid w:val="005263FB"/>
    <w:rsid w:val="005265DF"/>
    <w:rsid w:val="0052698B"/>
    <w:rsid w:val="005300CA"/>
    <w:rsid w:val="005306D4"/>
    <w:rsid w:val="00531337"/>
    <w:rsid w:val="00532326"/>
    <w:rsid w:val="005371B4"/>
    <w:rsid w:val="00542AF3"/>
    <w:rsid w:val="00546D41"/>
    <w:rsid w:val="00554AB6"/>
    <w:rsid w:val="00554EE8"/>
    <w:rsid w:val="0055690D"/>
    <w:rsid w:val="005577B3"/>
    <w:rsid w:val="00561B11"/>
    <w:rsid w:val="0056318C"/>
    <w:rsid w:val="005641E2"/>
    <w:rsid w:val="005715F0"/>
    <w:rsid w:val="00572201"/>
    <w:rsid w:val="00573515"/>
    <w:rsid w:val="00575F5E"/>
    <w:rsid w:val="005806B5"/>
    <w:rsid w:val="00580920"/>
    <w:rsid w:val="00580A32"/>
    <w:rsid w:val="00581879"/>
    <w:rsid w:val="005820B6"/>
    <w:rsid w:val="005860B5"/>
    <w:rsid w:val="0059113F"/>
    <w:rsid w:val="00594B4D"/>
    <w:rsid w:val="005961DD"/>
    <w:rsid w:val="005A60BC"/>
    <w:rsid w:val="005A7E3B"/>
    <w:rsid w:val="005B4435"/>
    <w:rsid w:val="005C0CCA"/>
    <w:rsid w:val="005C0E87"/>
    <w:rsid w:val="005C2C2D"/>
    <w:rsid w:val="005C5300"/>
    <w:rsid w:val="005D170D"/>
    <w:rsid w:val="005D1925"/>
    <w:rsid w:val="005D40B2"/>
    <w:rsid w:val="005D4A10"/>
    <w:rsid w:val="005D4AF9"/>
    <w:rsid w:val="005D5F2D"/>
    <w:rsid w:val="005E0D4E"/>
    <w:rsid w:val="005E1713"/>
    <w:rsid w:val="005E204A"/>
    <w:rsid w:val="005E3D00"/>
    <w:rsid w:val="005E4F56"/>
    <w:rsid w:val="005E7D51"/>
    <w:rsid w:val="005F1340"/>
    <w:rsid w:val="005F175C"/>
    <w:rsid w:val="005F2670"/>
    <w:rsid w:val="005F3147"/>
    <w:rsid w:val="005F3258"/>
    <w:rsid w:val="005F542A"/>
    <w:rsid w:val="005F5B63"/>
    <w:rsid w:val="005F5C8D"/>
    <w:rsid w:val="0060128E"/>
    <w:rsid w:val="0060283B"/>
    <w:rsid w:val="006039F7"/>
    <w:rsid w:val="00606649"/>
    <w:rsid w:val="00607305"/>
    <w:rsid w:val="0061143C"/>
    <w:rsid w:val="00613079"/>
    <w:rsid w:val="00615DF8"/>
    <w:rsid w:val="006178D4"/>
    <w:rsid w:val="0062044D"/>
    <w:rsid w:val="006223DD"/>
    <w:rsid w:val="00622D24"/>
    <w:rsid w:val="00624A90"/>
    <w:rsid w:val="0063059D"/>
    <w:rsid w:val="00633E34"/>
    <w:rsid w:val="00635A57"/>
    <w:rsid w:val="00635AC0"/>
    <w:rsid w:val="0063633C"/>
    <w:rsid w:val="0064080E"/>
    <w:rsid w:val="00641C24"/>
    <w:rsid w:val="0064390E"/>
    <w:rsid w:val="00643BE2"/>
    <w:rsid w:val="00644870"/>
    <w:rsid w:val="006455F0"/>
    <w:rsid w:val="006459C2"/>
    <w:rsid w:val="00645BC7"/>
    <w:rsid w:val="00645EC4"/>
    <w:rsid w:val="00646818"/>
    <w:rsid w:val="00652368"/>
    <w:rsid w:val="00652EF8"/>
    <w:rsid w:val="00655B46"/>
    <w:rsid w:val="00655CC6"/>
    <w:rsid w:val="006567C6"/>
    <w:rsid w:val="00660D97"/>
    <w:rsid w:val="0066360A"/>
    <w:rsid w:val="00665666"/>
    <w:rsid w:val="0066594B"/>
    <w:rsid w:val="00666EC6"/>
    <w:rsid w:val="00667596"/>
    <w:rsid w:val="006679A6"/>
    <w:rsid w:val="00667ED3"/>
    <w:rsid w:val="00671365"/>
    <w:rsid w:val="006731A7"/>
    <w:rsid w:val="006777F0"/>
    <w:rsid w:val="0068384C"/>
    <w:rsid w:val="00685336"/>
    <w:rsid w:val="0068569B"/>
    <w:rsid w:val="0068662E"/>
    <w:rsid w:val="00686BE6"/>
    <w:rsid w:val="00691608"/>
    <w:rsid w:val="00693512"/>
    <w:rsid w:val="00693CA8"/>
    <w:rsid w:val="006970A4"/>
    <w:rsid w:val="006978A5"/>
    <w:rsid w:val="006A1CAE"/>
    <w:rsid w:val="006A2B4C"/>
    <w:rsid w:val="006A34A3"/>
    <w:rsid w:val="006A4672"/>
    <w:rsid w:val="006A4BEA"/>
    <w:rsid w:val="006A5ED0"/>
    <w:rsid w:val="006A6DBA"/>
    <w:rsid w:val="006B58A6"/>
    <w:rsid w:val="006B5C79"/>
    <w:rsid w:val="006B6A72"/>
    <w:rsid w:val="006C088D"/>
    <w:rsid w:val="006C3671"/>
    <w:rsid w:val="006C3785"/>
    <w:rsid w:val="006C37BD"/>
    <w:rsid w:val="006C499B"/>
    <w:rsid w:val="006C5F9D"/>
    <w:rsid w:val="006C6F96"/>
    <w:rsid w:val="006C7773"/>
    <w:rsid w:val="006D4639"/>
    <w:rsid w:val="006D57DC"/>
    <w:rsid w:val="006D6CB5"/>
    <w:rsid w:val="006D6FFF"/>
    <w:rsid w:val="006D7465"/>
    <w:rsid w:val="006D787D"/>
    <w:rsid w:val="006E013C"/>
    <w:rsid w:val="006E1A0B"/>
    <w:rsid w:val="006E3BE9"/>
    <w:rsid w:val="006F51C5"/>
    <w:rsid w:val="006F60AA"/>
    <w:rsid w:val="00701BAA"/>
    <w:rsid w:val="007029A0"/>
    <w:rsid w:val="00703E06"/>
    <w:rsid w:val="007050C7"/>
    <w:rsid w:val="00713061"/>
    <w:rsid w:val="00714711"/>
    <w:rsid w:val="00715FED"/>
    <w:rsid w:val="00716A2F"/>
    <w:rsid w:val="00717964"/>
    <w:rsid w:val="00720FB1"/>
    <w:rsid w:val="00721DAD"/>
    <w:rsid w:val="007226D5"/>
    <w:rsid w:val="0072341B"/>
    <w:rsid w:val="00732762"/>
    <w:rsid w:val="00735BB0"/>
    <w:rsid w:val="00741B08"/>
    <w:rsid w:val="0074215A"/>
    <w:rsid w:val="00742FE1"/>
    <w:rsid w:val="00744A00"/>
    <w:rsid w:val="00750A28"/>
    <w:rsid w:val="00753ABD"/>
    <w:rsid w:val="007555E2"/>
    <w:rsid w:val="00756934"/>
    <w:rsid w:val="007574A0"/>
    <w:rsid w:val="00760EC8"/>
    <w:rsid w:val="007611ED"/>
    <w:rsid w:val="007613D1"/>
    <w:rsid w:val="00761582"/>
    <w:rsid w:val="00762800"/>
    <w:rsid w:val="007632BF"/>
    <w:rsid w:val="00765E9D"/>
    <w:rsid w:val="0076634D"/>
    <w:rsid w:val="007664C1"/>
    <w:rsid w:val="0077610A"/>
    <w:rsid w:val="00776904"/>
    <w:rsid w:val="0077690E"/>
    <w:rsid w:val="00781704"/>
    <w:rsid w:val="007854A7"/>
    <w:rsid w:val="007854B7"/>
    <w:rsid w:val="007862F0"/>
    <w:rsid w:val="00787DFF"/>
    <w:rsid w:val="00790187"/>
    <w:rsid w:val="00790A84"/>
    <w:rsid w:val="00791954"/>
    <w:rsid w:val="00794D92"/>
    <w:rsid w:val="00795317"/>
    <w:rsid w:val="007957CB"/>
    <w:rsid w:val="00795834"/>
    <w:rsid w:val="00797192"/>
    <w:rsid w:val="007A0C44"/>
    <w:rsid w:val="007A1A43"/>
    <w:rsid w:val="007A1E92"/>
    <w:rsid w:val="007A3931"/>
    <w:rsid w:val="007A3B28"/>
    <w:rsid w:val="007A4969"/>
    <w:rsid w:val="007A6599"/>
    <w:rsid w:val="007A6CC0"/>
    <w:rsid w:val="007B1696"/>
    <w:rsid w:val="007B288F"/>
    <w:rsid w:val="007B298E"/>
    <w:rsid w:val="007C300F"/>
    <w:rsid w:val="007C46DD"/>
    <w:rsid w:val="007C66B7"/>
    <w:rsid w:val="007C66F3"/>
    <w:rsid w:val="007C67A1"/>
    <w:rsid w:val="007D1693"/>
    <w:rsid w:val="007D1E6A"/>
    <w:rsid w:val="007D354B"/>
    <w:rsid w:val="007D4DFD"/>
    <w:rsid w:val="007D7419"/>
    <w:rsid w:val="007E60EB"/>
    <w:rsid w:val="007E747D"/>
    <w:rsid w:val="007E7A76"/>
    <w:rsid w:val="007F0687"/>
    <w:rsid w:val="007F0FF2"/>
    <w:rsid w:val="007F1129"/>
    <w:rsid w:val="007F1D73"/>
    <w:rsid w:val="007F20E6"/>
    <w:rsid w:val="007F2E15"/>
    <w:rsid w:val="007F376E"/>
    <w:rsid w:val="007F38C9"/>
    <w:rsid w:val="007F7BAA"/>
    <w:rsid w:val="007F7CD3"/>
    <w:rsid w:val="00801BA1"/>
    <w:rsid w:val="0080365A"/>
    <w:rsid w:val="00805600"/>
    <w:rsid w:val="00811F10"/>
    <w:rsid w:val="00812652"/>
    <w:rsid w:val="008156DF"/>
    <w:rsid w:val="00816E24"/>
    <w:rsid w:val="00820E73"/>
    <w:rsid w:val="0082341A"/>
    <w:rsid w:val="0082377D"/>
    <w:rsid w:val="0082404F"/>
    <w:rsid w:val="0082505A"/>
    <w:rsid w:val="0082508B"/>
    <w:rsid w:val="00826C64"/>
    <w:rsid w:val="008302AF"/>
    <w:rsid w:val="008324BC"/>
    <w:rsid w:val="008332E0"/>
    <w:rsid w:val="008354BF"/>
    <w:rsid w:val="008453AE"/>
    <w:rsid w:val="00851FED"/>
    <w:rsid w:val="008528C0"/>
    <w:rsid w:val="00853184"/>
    <w:rsid w:val="0085417D"/>
    <w:rsid w:val="008577BB"/>
    <w:rsid w:val="00860453"/>
    <w:rsid w:val="0086169A"/>
    <w:rsid w:val="0086561E"/>
    <w:rsid w:val="0087063D"/>
    <w:rsid w:val="00871726"/>
    <w:rsid w:val="008744DF"/>
    <w:rsid w:val="008762D5"/>
    <w:rsid w:val="00876CEE"/>
    <w:rsid w:val="0088593C"/>
    <w:rsid w:val="0088632C"/>
    <w:rsid w:val="00893F26"/>
    <w:rsid w:val="008958DE"/>
    <w:rsid w:val="00895E0A"/>
    <w:rsid w:val="008A09E0"/>
    <w:rsid w:val="008A386A"/>
    <w:rsid w:val="008A3A90"/>
    <w:rsid w:val="008A3D92"/>
    <w:rsid w:val="008A5451"/>
    <w:rsid w:val="008A59DD"/>
    <w:rsid w:val="008A5CDC"/>
    <w:rsid w:val="008B602D"/>
    <w:rsid w:val="008B6F46"/>
    <w:rsid w:val="008C3845"/>
    <w:rsid w:val="008C3BE6"/>
    <w:rsid w:val="008C51D6"/>
    <w:rsid w:val="008C52A6"/>
    <w:rsid w:val="008D3D7A"/>
    <w:rsid w:val="008D46B6"/>
    <w:rsid w:val="008D6EC5"/>
    <w:rsid w:val="008D7E5F"/>
    <w:rsid w:val="008E09C5"/>
    <w:rsid w:val="008E13E9"/>
    <w:rsid w:val="008E1696"/>
    <w:rsid w:val="008E6BEA"/>
    <w:rsid w:val="008E7620"/>
    <w:rsid w:val="008F11AB"/>
    <w:rsid w:val="008F226F"/>
    <w:rsid w:val="008F33A4"/>
    <w:rsid w:val="008F4A4A"/>
    <w:rsid w:val="008F4E91"/>
    <w:rsid w:val="008F6674"/>
    <w:rsid w:val="008F6A4C"/>
    <w:rsid w:val="008F7556"/>
    <w:rsid w:val="009015AA"/>
    <w:rsid w:val="00903F9F"/>
    <w:rsid w:val="00905282"/>
    <w:rsid w:val="00910B07"/>
    <w:rsid w:val="00914D5F"/>
    <w:rsid w:val="00921F86"/>
    <w:rsid w:val="00923453"/>
    <w:rsid w:val="00927DA7"/>
    <w:rsid w:val="009306EB"/>
    <w:rsid w:val="00930BAB"/>
    <w:rsid w:val="00930F97"/>
    <w:rsid w:val="00932B6C"/>
    <w:rsid w:val="0093507F"/>
    <w:rsid w:val="00940A97"/>
    <w:rsid w:val="009420EF"/>
    <w:rsid w:val="00942B4F"/>
    <w:rsid w:val="00946E7D"/>
    <w:rsid w:val="0095057B"/>
    <w:rsid w:val="00950AD9"/>
    <w:rsid w:val="009527BE"/>
    <w:rsid w:val="00955675"/>
    <w:rsid w:val="009607F3"/>
    <w:rsid w:val="00962E16"/>
    <w:rsid w:val="009714D3"/>
    <w:rsid w:val="00971595"/>
    <w:rsid w:val="009728AF"/>
    <w:rsid w:val="009738B7"/>
    <w:rsid w:val="00973ED1"/>
    <w:rsid w:val="009779D4"/>
    <w:rsid w:val="00977B88"/>
    <w:rsid w:val="00977E10"/>
    <w:rsid w:val="00980094"/>
    <w:rsid w:val="009801D1"/>
    <w:rsid w:val="00981A53"/>
    <w:rsid w:val="00982EC0"/>
    <w:rsid w:val="009832AF"/>
    <w:rsid w:val="0099001C"/>
    <w:rsid w:val="0099132D"/>
    <w:rsid w:val="0099150C"/>
    <w:rsid w:val="009932A6"/>
    <w:rsid w:val="00996774"/>
    <w:rsid w:val="00997968"/>
    <w:rsid w:val="009A1664"/>
    <w:rsid w:val="009A17DD"/>
    <w:rsid w:val="009A2ECC"/>
    <w:rsid w:val="009A4537"/>
    <w:rsid w:val="009A4F31"/>
    <w:rsid w:val="009A5EF1"/>
    <w:rsid w:val="009A660A"/>
    <w:rsid w:val="009A68F4"/>
    <w:rsid w:val="009B0575"/>
    <w:rsid w:val="009B0724"/>
    <w:rsid w:val="009B1742"/>
    <w:rsid w:val="009B1ABC"/>
    <w:rsid w:val="009B503A"/>
    <w:rsid w:val="009C05C0"/>
    <w:rsid w:val="009C0E55"/>
    <w:rsid w:val="009C3F83"/>
    <w:rsid w:val="009C67A8"/>
    <w:rsid w:val="009D011B"/>
    <w:rsid w:val="009D09F6"/>
    <w:rsid w:val="009D289C"/>
    <w:rsid w:val="009D429E"/>
    <w:rsid w:val="009D4685"/>
    <w:rsid w:val="009D66C1"/>
    <w:rsid w:val="009D785D"/>
    <w:rsid w:val="009E000A"/>
    <w:rsid w:val="009E0E54"/>
    <w:rsid w:val="009E2B18"/>
    <w:rsid w:val="009F35A1"/>
    <w:rsid w:val="009F66A8"/>
    <w:rsid w:val="00A02B04"/>
    <w:rsid w:val="00A053CD"/>
    <w:rsid w:val="00A13B91"/>
    <w:rsid w:val="00A13CE7"/>
    <w:rsid w:val="00A157ED"/>
    <w:rsid w:val="00A22094"/>
    <w:rsid w:val="00A22D5F"/>
    <w:rsid w:val="00A230F6"/>
    <w:rsid w:val="00A24774"/>
    <w:rsid w:val="00A26B59"/>
    <w:rsid w:val="00A32C65"/>
    <w:rsid w:val="00A33B09"/>
    <w:rsid w:val="00A3537F"/>
    <w:rsid w:val="00A35EAC"/>
    <w:rsid w:val="00A361B0"/>
    <w:rsid w:val="00A422C2"/>
    <w:rsid w:val="00A45DFD"/>
    <w:rsid w:val="00A50443"/>
    <w:rsid w:val="00A506C2"/>
    <w:rsid w:val="00A51472"/>
    <w:rsid w:val="00A52541"/>
    <w:rsid w:val="00A56B8A"/>
    <w:rsid w:val="00A60A46"/>
    <w:rsid w:val="00A6418D"/>
    <w:rsid w:val="00A719F4"/>
    <w:rsid w:val="00A75BEE"/>
    <w:rsid w:val="00A81A95"/>
    <w:rsid w:val="00A81CD1"/>
    <w:rsid w:val="00A82258"/>
    <w:rsid w:val="00A82470"/>
    <w:rsid w:val="00A85EC6"/>
    <w:rsid w:val="00A86E1A"/>
    <w:rsid w:val="00A90094"/>
    <w:rsid w:val="00A92628"/>
    <w:rsid w:val="00AA681E"/>
    <w:rsid w:val="00AA6F06"/>
    <w:rsid w:val="00AA7363"/>
    <w:rsid w:val="00AB096B"/>
    <w:rsid w:val="00AB1910"/>
    <w:rsid w:val="00AB2700"/>
    <w:rsid w:val="00AB3225"/>
    <w:rsid w:val="00AB3723"/>
    <w:rsid w:val="00AB593A"/>
    <w:rsid w:val="00AB6D1A"/>
    <w:rsid w:val="00AC291C"/>
    <w:rsid w:val="00AC318C"/>
    <w:rsid w:val="00AC53E9"/>
    <w:rsid w:val="00AD0283"/>
    <w:rsid w:val="00AD170B"/>
    <w:rsid w:val="00AD31D0"/>
    <w:rsid w:val="00AD6672"/>
    <w:rsid w:val="00AD7AAA"/>
    <w:rsid w:val="00AE26F8"/>
    <w:rsid w:val="00AE4AF1"/>
    <w:rsid w:val="00AE5A70"/>
    <w:rsid w:val="00AE6C03"/>
    <w:rsid w:val="00AF006A"/>
    <w:rsid w:val="00AF1D72"/>
    <w:rsid w:val="00AF50F2"/>
    <w:rsid w:val="00AF728C"/>
    <w:rsid w:val="00B001BC"/>
    <w:rsid w:val="00B01635"/>
    <w:rsid w:val="00B01AA0"/>
    <w:rsid w:val="00B021BE"/>
    <w:rsid w:val="00B03FA3"/>
    <w:rsid w:val="00B05420"/>
    <w:rsid w:val="00B059E2"/>
    <w:rsid w:val="00B06178"/>
    <w:rsid w:val="00B06289"/>
    <w:rsid w:val="00B06C06"/>
    <w:rsid w:val="00B07233"/>
    <w:rsid w:val="00B1061B"/>
    <w:rsid w:val="00B12CE6"/>
    <w:rsid w:val="00B144AF"/>
    <w:rsid w:val="00B17A7B"/>
    <w:rsid w:val="00B206C7"/>
    <w:rsid w:val="00B2072A"/>
    <w:rsid w:val="00B22E02"/>
    <w:rsid w:val="00B24440"/>
    <w:rsid w:val="00B24E49"/>
    <w:rsid w:val="00B25BED"/>
    <w:rsid w:val="00B26051"/>
    <w:rsid w:val="00B267CE"/>
    <w:rsid w:val="00B26FEC"/>
    <w:rsid w:val="00B3406C"/>
    <w:rsid w:val="00B3483E"/>
    <w:rsid w:val="00B3485E"/>
    <w:rsid w:val="00B36A0C"/>
    <w:rsid w:val="00B37A04"/>
    <w:rsid w:val="00B437D5"/>
    <w:rsid w:val="00B45C51"/>
    <w:rsid w:val="00B51DA3"/>
    <w:rsid w:val="00B520B9"/>
    <w:rsid w:val="00B53549"/>
    <w:rsid w:val="00B5388C"/>
    <w:rsid w:val="00B5531F"/>
    <w:rsid w:val="00B56E91"/>
    <w:rsid w:val="00B60DF3"/>
    <w:rsid w:val="00B64416"/>
    <w:rsid w:val="00B64B69"/>
    <w:rsid w:val="00B66A0B"/>
    <w:rsid w:val="00B70571"/>
    <w:rsid w:val="00B711FC"/>
    <w:rsid w:val="00B72528"/>
    <w:rsid w:val="00B72C39"/>
    <w:rsid w:val="00B73126"/>
    <w:rsid w:val="00B73476"/>
    <w:rsid w:val="00B73492"/>
    <w:rsid w:val="00B76883"/>
    <w:rsid w:val="00B82DB6"/>
    <w:rsid w:val="00B83122"/>
    <w:rsid w:val="00B83EB7"/>
    <w:rsid w:val="00B85997"/>
    <w:rsid w:val="00B873EF"/>
    <w:rsid w:val="00B87B5B"/>
    <w:rsid w:val="00B9100E"/>
    <w:rsid w:val="00B91D68"/>
    <w:rsid w:val="00B92470"/>
    <w:rsid w:val="00B92C48"/>
    <w:rsid w:val="00B96239"/>
    <w:rsid w:val="00BA21BD"/>
    <w:rsid w:val="00BA4488"/>
    <w:rsid w:val="00BA5277"/>
    <w:rsid w:val="00BA59E7"/>
    <w:rsid w:val="00BA72C5"/>
    <w:rsid w:val="00BA72C7"/>
    <w:rsid w:val="00BA7EF8"/>
    <w:rsid w:val="00BB1A87"/>
    <w:rsid w:val="00BB2208"/>
    <w:rsid w:val="00BB57C2"/>
    <w:rsid w:val="00BB7613"/>
    <w:rsid w:val="00BC12EA"/>
    <w:rsid w:val="00BC17EF"/>
    <w:rsid w:val="00BC5ED1"/>
    <w:rsid w:val="00BC793D"/>
    <w:rsid w:val="00BD11C7"/>
    <w:rsid w:val="00BD1BDE"/>
    <w:rsid w:val="00BD207F"/>
    <w:rsid w:val="00BD3425"/>
    <w:rsid w:val="00BD56FF"/>
    <w:rsid w:val="00BD580C"/>
    <w:rsid w:val="00BD7595"/>
    <w:rsid w:val="00BE17DC"/>
    <w:rsid w:val="00BE394B"/>
    <w:rsid w:val="00BE7321"/>
    <w:rsid w:val="00BF353E"/>
    <w:rsid w:val="00BF5F86"/>
    <w:rsid w:val="00C00736"/>
    <w:rsid w:val="00C00C1C"/>
    <w:rsid w:val="00C02C9D"/>
    <w:rsid w:val="00C03797"/>
    <w:rsid w:val="00C0426A"/>
    <w:rsid w:val="00C05662"/>
    <w:rsid w:val="00C06A0D"/>
    <w:rsid w:val="00C12BBD"/>
    <w:rsid w:val="00C1449E"/>
    <w:rsid w:val="00C16761"/>
    <w:rsid w:val="00C17B14"/>
    <w:rsid w:val="00C22F84"/>
    <w:rsid w:val="00C33EA6"/>
    <w:rsid w:val="00C34146"/>
    <w:rsid w:val="00C34870"/>
    <w:rsid w:val="00C34EFF"/>
    <w:rsid w:val="00C36D5C"/>
    <w:rsid w:val="00C372BB"/>
    <w:rsid w:val="00C41D72"/>
    <w:rsid w:val="00C426B7"/>
    <w:rsid w:val="00C435CE"/>
    <w:rsid w:val="00C4360F"/>
    <w:rsid w:val="00C44205"/>
    <w:rsid w:val="00C50125"/>
    <w:rsid w:val="00C5287F"/>
    <w:rsid w:val="00C540E4"/>
    <w:rsid w:val="00C563E8"/>
    <w:rsid w:val="00C608B1"/>
    <w:rsid w:val="00C60A49"/>
    <w:rsid w:val="00C62732"/>
    <w:rsid w:val="00C70B5C"/>
    <w:rsid w:val="00C75C2A"/>
    <w:rsid w:val="00C8005B"/>
    <w:rsid w:val="00C83EE8"/>
    <w:rsid w:val="00C83F0E"/>
    <w:rsid w:val="00C8532F"/>
    <w:rsid w:val="00C85403"/>
    <w:rsid w:val="00C86B26"/>
    <w:rsid w:val="00C91298"/>
    <w:rsid w:val="00C930C3"/>
    <w:rsid w:val="00C945AE"/>
    <w:rsid w:val="00C952AC"/>
    <w:rsid w:val="00C95B13"/>
    <w:rsid w:val="00C95F2E"/>
    <w:rsid w:val="00CA34B5"/>
    <w:rsid w:val="00CA3C84"/>
    <w:rsid w:val="00CA4CD7"/>
    <w:rsid w:val="00CA5522"/>
    <w:rsid w:val="00CA6226"/>
    <w:rsid w:val="00CA6AE4"/>
    <w:rsid w:val="00CB0983"/>
    <w:rsid w:val="00CB15EE"/>
    <w:rsid w:val="00CB245C"/>
    <w:rsid w:val="00CB2FF8"/>
    <w:rsid w:val="00CB35E6"/>
    <w:rsid w:val="00CB3FF7"/>
    <w:rsid w:val="00CB4CEF"/>
    <w:rsid w:val="00CB507B"/>
    <w:rsid w:val="00CB6C2A"/>
    <w:rsid w:val="00CB725E"/>
    <w:rsid w:val="00CB756A"/>
    <w:rsid w:val="00CC3105"/>
    <w:rsid w:val="00CC316D"/>
    <w:rsid w:val="00CC4091"/>
    <w:rsid w:val="00CC40A0"/>
    <w:rsid w:val="00CC535D"/>
    <w:rsid w:val="00CC551C"/>
    <w:rsid w:val="00CC5772"/>
    <w:rsid w:val="00CD365C"/>
    <w:rsid w:val="00CD5808"/>
    <w:rsid w:val="00CE032B"/>
    <w:rsid w:val="00CE1273"/>
    <w:rsid w:val="00CE1276"/>
    <w:rsid w:val="00CE21D9"/>
    <w:rsid w:val="00CE2409"/>
    <w:rsid w:val="00CE3356"/>
    <w:rsid w:val="00CE4974"/>
    <w:rsid w:val="00CE6645"/>
    <w:rsid w:val="00CE7DF6"/>
    <w:rsid w:val="00CF0FB8"/>
    <w:rsid w:val="00CF21D9"/>
    <w:rsid w:val="00CF31DC"/>
    <w:rsid w:val="00CF41C1"/>
    <w:rsid w:val="00CF7B4F"/>
    <w:rsid w:val="00D010E2"/>
    <w:rsid w:val="00D0112F"/>
    <w:rsid w:val="00D04CA2"/>
    <w:rsid w:val="00D05BBC"/>
    <w:rsid w:val="00D0641E"/>
    <w:rsid w:val="00D07098"/>
    <w:rsid w:val="00D1113F"/>
    <w:rsid w:val="00D11EC6"/>
    <w:rsid w:val="00D12B97"/>
    <w:rsid w:val="00D12D78"/>
    <w:rsid w:val="00D14020"/>
    <w:rsid w:val="00D14128"/>
    <w:rsid w:val="00D2242D"/>
    <w:rsid w:val="00D2401A"/>
    <w:rsid w:val="00D26857"/>
    <w:rsid w:val="00D3080D"/>
    <w:rsid w:val="00D3369F"/>
    <w:rsid w:val="00D41DE1"/>
    <w:rsid w:val="00D4366F"/>
    <w:rsid w:val="00D43F5E"/>
    <w:rsid w:val="00D447EB"/>
    <w:rsid w:val="00D44D9C"/>
    <w:rsid w:val="00D456B4"/>
    <w:rsid w:val="00D50B83"/>
    <w:rsid w:val="00D55690"/>
    <w:rsid w:val="00D55AD9"/>
    <w:rsid w:val="00D63435"/>
    <w:rsid w:val="00D63FF4"/>
    <w:rsid w:val="00D71E80"/>
    <w:rsid w:val="00D74075"/>
    <w:rsid w:val="00D741FC"/>
    <w:rsid w:val="00D75CF4"/>
    <w:rsid w:val="00D75E10"/>
    <w:rsid w:val="00D77C58"/>
    <w:rsid w:val="00D80754"/>
    <w:rsid w:val="00D81B51"/>
    <w:rsid w:val="00D83F9C"/>
    <w:rsid w:val="00D85847"/>
    <w:rsid w:val="00D85F43"/>
    <w:rsid w:val="00D86257"/>
    <w:rsid w:val="00D872B1"/>
    <w:rsid w:val="00D90A8E"/>
    <w:rsid w:val="00D923B5"/>
    <w:rsid w:val="00D92877"/>
    <w:rsid w:val="00D938AF"/>
    <w:rsid w:val="00D93B8E"/>
    <w:rsid w:val="00D97AF1"/>
    <w:rsid w:val="00DA1654"/>
    <w:rsid w:val="00DA1ABE"/>
    <w:rsid w:val="00DA45CE"/>
    <w:rsid w:val="00DA536B"/>
    <w:rsid w:val="00DA6466"/>
    <w:rsid w:val="00DA66B1"/>
    <w:rsid w:val="00DA6A18"/>
    <w:rsid w:val="00DB004B"/>
    <w:rsid w:val="00DB24E7"/>
    <w:rsid w:val="00DB2917"/>
    <w:rsid w:val="00DB2B2A"/>
    <w:rsid w:val="00DB4B94"/>
    <w:rsid w:val="00DB5FA8"/>
    <w:rsid w:val="00DB612A"/>
    <w:rsid w:val="00DB6513"/>
    <w:rsid w:val="00DB67B0"/>
    <w:rsid w:val="00DB6D49"/>
    <w:rsid w:val="00DB7721"/>
    <w:rsid w:val="00DB7D97"/>
    <w:rsid w:val="00DC0375"/>
    <w:rsid w:val="00DC196E"/>
    <w:rsid w:val="00DC5090"/>
    <w:rsid w:val="00DC5DDF"/>
    <w:rsid w:val="00DC68F0"/>
    <w:rsid w:val="00DD0459"/>
    <w:rsid w:val="00DD14D8"/>
    <w:rsid w:val="00DD17F4"/>
    <w:rsid w:val="00DD4520"/>
    <w:rsid w:val="00DD4D0A"/>
    <w:rsid w:val="00DD5C30"/>
    <w:rsid w:val="00DD5C69"/>
    <w:rsid w:val="00DD7328"/>
    <w:rsid w:val="00DE5991"/>
    <w:rsid w:val="00DE7F6E"/>
    <w:rsid w:val="00DF178B"/>
    <w:rsid w:val="00DF5418"/>
    <w:rsid w:val="00DF5B66"/>
    <w:rsid w:val="00DF71FC"/>
    <w:rsid w:val="00E03A90"/>
    <w:rsid w:val="00E0405A"/>
    <w:rsid w:val="00E07B9A"/>
    <w:rsid w:val="00E11960"/>
    <w:rsid w:val="00E13940"/>
    <w:rsid w:val="00E141E9"/>
    <w:rsid w:val="00E14B7D"/>
    <w:rsid w:val="00E16D9D"/>
    <w:rsid w:val="00E21305"/>
    <w:rsid w:val="00E237DF"/>
    <w:rsid w:val="00E37694"/>
    <w:rsid w:val="00E412EC"/>
    <w:rsid w:val="00E415D5"/>
    <w:rsid w:val="00E41ACA"/>
    <w:rsid w:val="00E42EF5"/>
    <w:rsid w:val="00E4395F"/>
    <w:rsid w:val="00E43AE7"/>
    <w:rsid w:val="00E43FBE"/>
    <w:rsid w:val="00E4533D"/>
    <w:rsid w:val="00E45D66"/>
    <w:rsid w:val="00E46D49"/>
    <w:rsid w:val="00E47121"/>
    <w:rsid w:val="00E47B8A"/>
    <w:rsid w:val="00E52CA2"/>
    <w:rsid w:val="00E5543D"/>
    <w:rsid w:val="00E56542"/>
    <w:rsid w:val="00E600B5"/>
    <w:rsid w:val="00E60621"/>
    <w:rsid w:val="00E630B2"/>
    <w:rsid w:val="00E66357"/>
    <w:rsid w:val="00E66E87"/>
    <w:rsid w:val="00E67845"/>
    <w:rsid w:val="00E67D39"/>
    <w:rsid w:val="00E70B63"/>
    <w:rsid w:val="00E70F51"/>
    <w:rsid w:val="00E70FF5"/>
    <w:rsid w:val="00E725F0"/>
    <w:rsid w:val="00E73B26"/>
    <w:rsid w:val="00E83410"/>
    <w:rsid w:val="00E8524C"/>
    <w:rsid w:val="00E8720E"/>
    <w:rsid w:val="00E90439"/>
    <w:rsid w:val="00E9232B"/>
    <w:rsid w:val="00E93132"/>
    <w:rsid w:val="00E9396E"/>
    <w:rsid w:val="00E946D2"/>
    <w:rsid w:val="00E95878"/>
    <w:rsid w:val="00E96807"/>
    <w:rsid w:val="00E96CBA"/>
    <w:rsid w:val="00E97D9E"/>
    <w:rsid w:val="00EA1D06"/>
    <w:rsid w:val="00EA1FC4"/>
    <w:rsid w:val="00EA2FE7"/>
    <w:rsid w:val="00EA52C4"/>
    <w:rsid w:val="00EA6CAD"/>
    <w:rsid w:val="00EA758D"/>
    <w:rsid w:val="00EB238D"/>
    <w:rsid w:val="00EB2661"/>
    <w:rsid w:val="00EB7D2F"/>
    <w:rsid w:val="00EC2EAC"/>
    <w:rsid w:val="00EC7467"/>
    <w:rsid w:val="00EC7A2F"/>
    <w:rsid w:val="00ED0712"/>
    <w:rsid w:val="00ED09AB"/>
    <w:rsid w:val="00ED0A33"/>
    <w:rsid w:val="00ED1445"/>
    <w:rsid w:val="00ED4914"/>
    <w:rsid w:val="00EE0300"/>
    <w:rsid w:val="00EE0688"/>
    <w:rsid w:val="00EE2332"/>
    <w:rsid w:val="00EE27BC"/>
    <w:rsid w:val="00EE3C24"/>
    <w:rsid w:val="00EE3FA4"/>
    <w:rsid w:val="00EE43B4"/>
    <w:rsid w:val="00EE539A"/>
    <w:rsid w:val="00EE6924"/>
    <w:rsid w:val="00EF0CF8"/>
    <w:rsid w:val="00EF159C"/>
    <w:rsid w:val="00EF1A5F"/>
    <w:rsid w:val="00EF4823"/>
    <w:rsid w:val="00EF486E"/>
    <w:rsid w:val="00EF668D"/>
    <w:rsid w:val="00F02E79"/>
    <w:rsid w:val="00F038CB"/>
    <w:rsid w:val="00F06D0F"/>
    <w:rsid w:val="00F07AEB"/>
    <w:rsid w:val="00F12899"/>
    <w:rsid w:val="00F1291D"/>
    <w:rsid w:val="00F16BCF"/>
    <w:rsid w:val="00F205A5"/>
    <w:rsid w:val="00F2172A"/>
    <w:rsid w:val="00F21BB3"/>
    <w:rsid w:val="00F23029"/>
    <w:rsid w:val="00F3063B"/>
    <w:rsid w:val="00F34BEE"/>
    <w:rsid w:val="00F403F7"/>
    <w:rsid w:val="00F4256B"/>
    <w:rsid w:val="00F437D3"/>
    <w:rsid w:val="00F44F74"/>
    <w:rsid w:val="00F4731D"/>
    <w:rsid w:val="00F479EB"/>
    <w:rsid w:val="00F51EA8"/>
    <w:rsid w:val="00F538E6"/>
    <w:rsid w:val="00F57D5A"/>
    <w:rsid w:val="00F60DF2"/>
    <w:rsid w:val="00F6111A"/>
    <w:rsid w:val="00F61505"/>
    <w:rsid w:val="00F61BCF"/>
    <w:rsid w:val="00F647AF"/>
    <w:rsid w:val="00F6512A"/>
    <w:rsid w:val="00F655EA"/>
    <w:rsid w:val="00F67622"/>
    <w:rsid w:val="00F714FA"/>
    <w:rsid w:val="00F7551D"/>
    <w:rsid w:val="00F755EE"/>
    <w:rsid w:val="00F81395"/>
    <w:rsid w:val="00F820EE"/>
    <w:rsid w:val="00F82943"/>
    <w:rsid w:val="00F8373B"/>
    <w:rsid w:val="00F84799"/>
    <w:rsid w:val="00F865B0"/>
    <w:rsid w:val="00F87DC6"/>
    <w:rsid w:val="00F90465"/>
    <w:rsid w:val="00F90ECE"/>
    <w:rsid w:val="00F92187"/>
    <w:rsid w:val="00F930C9"/>
    <w:rsid w:val="00F93346"/>
    <w:rsid w:val="00F93366"/>
    <w:rsid w:val="00F93AA3"/>
    <w:rsid w:val="00F9701D"/>
    <w:rsid w:val="00FA019A"/>
    <w:rsid w:val="00FA0BBB"/>
    <w:rsid w:val="00FA62C5"/>
    <w:rsid w:val="00FA75FF"/>
    <w:rsid w:val="00FA78AD"/>
    <w:rsid w:val="00FA7E98"/>
    <w:rsid w:val="00FB0251"/>
    <w:rsid w:val="00FB239E"/>
    <w:rsid w:val="00FB2B53"/>
    <w:rsid w:val="00FB3905"/>
    <w:rsid w:val="00FB4642"/>
    <w:rsid w:val="00FC2AC7"/>
    <w:rsid w:val="00FC524F"/>
    <w:rsid w:val="00FD1E44"/>
    <w:rsid w:val="00FD44F8"/>
    <w:rsid w:val="00FD4B07"/>
    <w:rsid w:val="00FD555A"/>
    <w:rsid w:val="00FD60EE"/>
    <w:rsid w:val="00FD613A"/>
    <w:rsid w:val="00FD6879"/>
    <w:rsid w:val="00FD6E8A"/>
    <w:rsid w:val="00FD7A1A"/>
    <w:rsid w:val="00FD7DFF"/>
    <w:rsid w:val="00FE1C41"/>
    <w:rsid w:val="00FE2411"/>
    <w:rsid w:val="00FE5C8B"/>
    <w:rsid w:val="00FF1B4F"/>
    <w:rsid w:val="00FF3713"/>
    <w:rsid w:val="00FF43AF"/>
    <w:rsid w:val="00FF5B9F"/>
    <w:rsid w:val="00FF7B98"/>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3CB04E"/>
  <w15:chartTrackingRefBased/>
  <w15:docId w15:val="{FDCBE578-EDB3-9541-90C7-330A3CB63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F9D"/>
    <w:rPr>
      <w:rFonts w:ascii="Times New Roman" w:eastAsia="Times New Roman" w:hAnsi="Times New Roman" w:cs="Times New Roman"/>
      <w:lang w:eastAsia="es-ES_tradnl"/>
    </w:rPr>
  </w:style>
  <w:style w:type="paragraph" w:styleId="Ttulo1">
    <w:name w:val="heading 1"/>
    <w:basedOn w:val="Normal"/>
    <w:next w:val="Normal"/>
    <w:link w:val="Ttulo1Car"/>
    <w:uiPriority w:val="9"/>
    <w:qFormat/>
    <w:rsid w:val="00E412E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141C4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semiHidden/>
    <w:unhideWhenUsed/>
    <w:qFormat/>
    <w:rsid w:val="00F7551D"/>
    <w:pPr>
      <w:keepNext/>
      <w:keepLines/>
      <w:spacing w:before="40"/>
      <w:outlineLvl w:val="2"/>
    </w:pPr>
    <w:rPr>
      <w:rFonts w:asciiTheme="majorHAnsi" w:eastAsiaTheme="majorEastAsia" w:hAnsiTheme="majorHAnsi" w:cstheme="majorBidi"/>
      <w:color w:val="1F3763" w:themeColor="accent1" w:themeShade="7F"/>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E412EC"/>
    <w:rPr>
      <w:rFonts w:asciiTheme="majorHAnsi" w:eastAsiaTheme="majorEastAsia" w:hAnsiTheme="majorHAnsi" w:cstheme="majorBidi"/>
      <w:color w:val="2F5496" w:themeColor="accent1" w:themeShade="BF"/>
      <w:sz w:val="32"/>
      <w:szCs w:val="32"/>
      <w:lang w:val="en-GB"/>
    </w:rPr>
  </w:style>
  <w:style w:type="paragraph" w:styleId="Textonotapie">
    <w:name w:val="footnote text"/>
    <w:basedOn w:val="Normal"/>
    <w:link w:val="TextonotapieCar"/>
    <w:unhideWhenUsed/>
    <w:rsid w:val="009A17DD"/>
    <w:rPr>
      <w:sz w:val="20"/>
      <w:szCs w:val="20"/>
    </w:rPr>
  </w:style>
  <w:style w:type="character" w:customStyle="1" w:styleId="TextonotapieCar">
    <w:name w:val="Texto nota pie Car"/>
    <w:basedOn w:val="Fuentedeprrafopredeter"/>
    <w:link w:val="Textonotapie"/>
    <w:uiPriority w:val="99"/>
    <w:rsid w:val="009A17DD"/>
    <w:rPr>
      <w:sz w:val="20"/>
      <w:szCs w:val="20"/>
      <w:lang w:val="en-GB"/>
    </w:rPr>
  </w:style>
  <w:style w:type="character" w:styleId="Refdenotaalpie">
    <w:name w:val="footnote reference"/>
    <w:basedOn w:val="Fuentedeprrafopredeter"/>
    <w:semiHidden/>
    <w:unhideWhenUsed/>
    <w:rsid w:val="009A17DD"/>
    <w:rPr>
      <w:vertAlign w:val="superscript"/>
    </w:rPr>
  </w:style>
  <w:style w:type="character" w:styleId="Hipervnculo">
    <w:name w:val="Hyperlink"/>
    <w:basedOn w:val="Fuentedeprrafopredeter"/>
    <w:uiPriority w:val="99"/>
    <w:unhideWhenUsed/>
    <w:rsid w:val="00EF0CF8"/>
    <w:rPr>
      <w:color w:val="0563C1" w:themeColor="hyperlink"/>
      <w:u w:val="single"/>
    </w:rPr>
  </w:style>
  <w:style w:type="character" w:styleId="Mencinsinresolver">
    <w:name w:val="Unresolved Mention"/>
    <w:basedOn w:val="Fuentedeprrafopredeter"/>
    <w:uiPriority w:val="99"/>
    <w:semiHidden/>
    <w:unhideWhenUsed/>
    <w:rsid w:val="00EF0CF8"/>
    <w:rPr>
      <w:color w:val="605E5C"/>
      <w:shd w:val="clear" w:color="auto" w:fill="E1DFDD"/>
    </w:rPr>
  </w:style>
  <w:style w:type="character" w:styleId="Refdecomentario">
    <w:name w:val="annotation reference"/>
    <w:uiPriority w:val="99"/>
    <w:semiHidden/>
    <w:unhideWhenUsed/>
    <w:rsid w:val="00B24440"/>
    <w:rPr>
      <w:sz w:val="16"/>
      <w:szCs w:val="16"/>
    </w:rPr>
  </w:style>
  <w:style w:type="character" w:customStyle="1" w:styleId="Ttulo2Car">
    <w:name w:val="Título 2 Car"/>
    <w:basedOn w:val="Fuentedeprrafopredeter"/>
    <w:link w:val="Ttulo2"/>
    <w:uiPriority w:val="9"/>
    <w:rsid w:val="00141C4B"/>
    <w:rPr>
      <w:rFonts w:asciiTheme="majorHAnsi" w:eastAsiaTheme="majorEastAsia" w:hAnsiTheme="majorHAnsi" w:cstheme="majorBidi"/>
      <w:color w:val="2F5496" w:themeColor="accent1" w:themeShade="BF"/>
      <w:sz w:val="26"/>
      <w:szCs w:val="26"/>
      <w:lang w:val="en-GB"/>
    </w:rPr>
  </w:style>
  <w:style w:type="paragraph" w:styleId="Prrafodelista">
    <w:name w:val="List Paragraph"/>
    <w:basedOn w:val="Normal"/>
    <w:uiPriority w:val="34"/>
    <w:qFormat/>
    <w:rsid w:val="005265DF"/>
    <w:pPr>
      <w:ind w:left="720"/>
      <w:contextualSpacing/>
    </w:pPr>
  </w:style>
  <w:style w:type="paragraph" w:styleId="Textonotaalfinal">
    <w:name w:val="endnote text"/>
    <w:basedOn w:val="Normal"/>
    <w:link w:val="TextonotaalfinalCar"/>
    <w:uiPriority w:val="99"/>
    <w:semiHidden/>
    <w:unhideWhenUsed/>
    <w:rsid w:val="004A2076"/>
    <w:rPr>
      <w:sz w:val="20"/>
      <w:szCs w:val="20"/>
    </w:rPr>
  </w:style>
  <w:style w:type="character" w:customStyle="1" w:styleId="TextonotaalfinalCar">
    <w:name w:val="Texto nota al final Car"/>
    <w:basedOn w:val="Fuentedeprrafopredeter"/>
    <w:link w:val="Textonotaalfinal"/>
    <w:uiPriority w:val="99"/>
    <w:semiHidden/>
    <w:rsid w:val="004A2076"/>
    <w:rPr>
      <w:sz w:val="20"/>
      <w:szCs w:val="20"/>
      <w:lang w:val="en-GB"/>
    </w:rPr>
  </w:style>
  <w:style w:type="character" w:styleId="Refdenotaalfinal">
    <w:name w:val="endnote reference"/>
    <w:basedOn w:val="Fuentedeprrafopredeter"/>
    <w:uiPriority w:val="99"/>
    <w:semiHidden/>
    <w:unhideWhenUsed/>
    <w:rsid w:val="004A2076"/>
    <w:rPr>
      <w:vertAlign w:val="superscript"/>
    </w:rPr>
  </w:style>
  <w:style w:type="character" w:customStyle="1" w:styleId="apple-converted-space">
    <w:name w:val="apple-converted-space"/>
    <w:basedOn w:val="Fuentedeprrafopredeter"/>
    <w:rsid w:val="003E1F9D"/>
  </w:style>
  <w:style w:type="paragraph" w:styleId="Textodeglobo">
    <w:name w:val="Balloon Text"/>
    <w:basedOn w:val="Normal"/>
    <w:link w:val="TextodegloboCar"/>
    <w:uiPriority w:val="99"/>
    <w:semiHidden/>
    <w:unhideWhenUsed/>
    <w:rsid w:val="00EA1FC4"/>
    <w:rPr>
      <w:sz w:val="18"/>
      <w:szCs w:val="18"/>
    </w:rPr>
  </w:style>
  <w:style w:type="character" w:customStyle="1" w:styleId="TextodegloboCar">
    <w:name w:val="Texto de globo Car"/>
    <w:basedOn w:val="Fuentedeprrafopredeter"/>
    <w:link w:val="Textodeglobo"/>
    <w:uiPriority w:val="99"/>
    <w:semiHidden/>
    <w:rsid w:val="00EA1FC4"/>
    <w:rPr>
      <w:rFonts w:ascii="Times New Roman" w:eastAsia="Times New Roman" w:hAnsi="Times New Roman" w:cs="Times New Roman"/>
      <w:sz w:val="18"/>
      <w:szCs w:val="18"/>
      <w:lang w:eastAsia="es-ES_tradnl"/>
    </w:rPr>
  </w:style>
  <w:style w:type="paragraph" w:styleId="Descripcin">
    <w:name w:val="caption"/>
    <w:basedOn w:val="Normal"/>
    <w:next w:val="Normal"/>
    <w:uiPriority w:val="35"/>
    <w:unhideWhenUsed/>
    <w:qFormat/>
    <w:rsid w:val="006731A7"/>
    <w:pPr>
      <w:spacing w:after="200"/>
    </w:pPr>
    <w:rPr>
      <w:i/>
      <w:iCs/>
      <w:color w:val="44546A" w:themeColor="text2"/>
      <w:sz w:val="18"/>
      <w:szCs w:val="18"/>
    </w:rPr>
  </w:style>
  <w:style w:type="character" w:customStyle="1" w:styleId="Ttulo3Car">
    <w:name w:val="Título 3 Car"/>
    <w:basedOn w:val="Fuentedeprrafopredeter"/>
    <w:link w:val="Ttulo3"/>
    <w:uiPriority w:val="9"/>
    <w:semiHidden/>
    <w:rsid w:val="00F7551D"/>
    <w:rPr>
      <w:rFonts w:asciiTheme="majorHAnsi" w:eastAsiaTheme="majorEastAsia" w:hAnsiTheme="majorHAnsi" w:cstheme="majorBidi"/>
      <w:color w:val="1F3763" w:themeColor="accent1" w:themeShade="7F"/>
      <w:lang w:eastAsia="es-ES_tradnl"/>
    </w:rPr>
  </w:style>
  <w:style w:type="paragraph" w:styleId="NormalWeb">
    <w:name w:val="Normal (Web)"/>
    <w:basedOn w:val="Normal"/>
    <w:uiPriority w:val="99"/>
    <w:rsid w:val="00F7551D"/>
    <w:pPr>
      <w:spacing w:before="100" w:beforeAutospacing="1" w:after="100" w:afterAutospacing="1"/>
    </w:pPr>
    <w:rPr>
      <w:rFonts w:ascii="Georgia" w:eastAsia="SimSun" w:hAnsi="Georgia"/>
      <w:color w:val="000000"/>
      <w:sz w:val="21"/>
      <w:szCs w:val="21"/>
      <w:lang w:val="en-GB" w:eastAsia="zh-CN"/>
    </w:rPr>
  </w:style>
  <w:style w:type="paragraph" w:styleId="Encabezado">
    <w:name w:val="header"/>
    <w:basedOn w:val="Normal"/>
    <w:link w:val="EncabezadoCar"/>
    <w:uiPriority w:val="99"/>
    <w:unhideWhenUsed/>
    <w:rsid w:val="00F7551D"/>
    <w:pPr>
      <w:tabs>
        <w:tab w:val="center" w:pos="4252"/>
        <w:tab w:val="right" w:pos="8504"/>
      </w:tabs>
    </w:pPr>
  </w:style>
  <w:style w:type="character" w:customStyle="1" w:styleId="EncabezadoCar">
    <w:name w:val="Encabezado Car"/>
    <w:basedOn w:val="Fuentedeprrafopredeter"/>
    <w:link w:val="Encabezado"/>
    <w:uiPriority w:val="99"/>
    <w:rsid w:val="00F7551D"/>
    <w:rPr>
      <w:rFonts w:ascii="Times New Roman" w:eastAsia="Times New Roman" w:hAnsi="Times New Roman" w:cs="Times New Roman"/>
      <w:lang w:eastAsia="es-ES_tradnl"/>
    </w:rPr>
  </w:style>
  <w:style w:type="paragraph" w:styleId="Piedepgina">
    <w:name w:val="footer"/>
    <w:basedOn w:val="Normal"/>
    <w:link w:val="PiedepginaCar"/>
    <w:uiPriority w:val="99"/>
    <w:unhideWhenUsed/>
    <w:rsid w:val="00F7551D"/>
    <w:pPr>
      <w:tabs>
        <w:tab w:val="center" w:pos="4252"/>
        <w:tab w:val="right" w:pos="8504"/>
      </w:tabs>
    </w:pPr>
  </w:style>
  <w:style w:type="character" w:customStyle="1" w:styleId="PiedepginaCar">
    <w:name w:val="Pie de página Car"/>
    <w:basedOn w:val="Fuentedeprrafopredeter"/>
    <w:link w:val="Piedepgina"/>
    <w:uiPriority w:val="99"/>
    <w:rsid w:val="00F7551D"/>
    <w:rPr>
      <w:rFonts w:ascii="Times New Roman" w:eastAsia="Times New Roman" w:hAnsi="Times New Roman" w:cs="Times New Roman"/>
      <w:lang w:eastAsia="es-ES_tradnl"/>
    </w:rPr>
  </w:style>
  <w:style w:type="character" w:styleId="Nmerodepgina">
    <w:name w:val="page number"/>
    <w:basedOn w:val="Fuentedeprrafopredeter"/>
    <w:uiPriority w:val="99"/>
    <w:semiHidden/>
    <w:unhideWhenUsed/>
    <w:rsid w:val="00F755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7688800">
      <w:bodyDiv w:val="1"/>
      <w:marLeft w:val="0"/>
      <w:marRight w:val="0"/>
      <w:marTop w:val="0"/>
      <w:marBottom w:val="0"/>
      <w:divBdr>
        <w:top w:val="none" w:sz="0" w:space="0" w:color="auto"/>
        <w:left w:val="none" w:sz="0" w:space="0" w:color="auto"/>
        <w:bottom w:val="none" w:sz="0" w:space="0" w:color="auto"/>
        <w:right w:val="none" w:sz="0" w:space="0" w:color="auto"/>
      </w:divBdr>
    </w:div>
    <w:div w:id="858154456">
      <w:bodyDiv w:val="1"/>
      <w:marLeft w:val="0"/>
      <w:marRight w:val="0"/>
      <w:marTop w:val="0"/>
      <w:marBottom w:val="0"/>
      <w:divBdr>
        <w:top w:val="none" w:sz="0" w:space="0" w:color="auto"/>
        <w:left w:val="none" w:sz="0" w:space="0" w:color="auto"/>
        <w:bottom w:val="none" w:sz="0" w:space="0" w:color="auto"/>
        <w:right w:val="none" w:sz="0" w:space="0" w:color="auto"/>
      </w:divBdr>
      <w:divsChild>
        <w:div w:id="1961915852">
          <w:marLeft w:val="0"/>
          <w:marRight w:val="0"/>
          <w:marTop w:val="0"/>
          <w:marBottom w:val="0"/>
          <w:divBdr>
            <w:top w:val="single" w:sz="18" w:space="4" w:color="006FCA"/>
            <w:left w:val="single" w:sz="18" w:space="4" w:color="006FCA"/>
            <w:bottom w:val="single" w:sz="18" w:space="4" w:color="006FCA"/>
            <w:right w:val="single" w:sz="18" w:space="4" w:color="006FCA"/>
          </w:divBdr>
          <w:divsChild>
            <w:div w:id="467360604">
              <w:marLeft w:val="0"/>
              <w:marRight w:val="0"/>
              <w:marTop w:val="0"/>
              <w:marBottom w:val="0"/>
              <w:divBdr>
                <w:top w:val="none" w:sz="0" w:space="0" w:color="auto"/>
                <w:left w:val="none" w:sz="0" w:space="0" w:color="auto"/>
                <w:bottom w:val="none" w:sz="0" w:space="0" w:color="auto"/>
                <w:right w:val="none" w:sz="0" w:space="0" w:color="auto"/>
              </w:divBdr>
              <w:divsChild>
                <w:div w:id="496842586">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045175990">
      <w:bodyDiv w:val="1"/>
      <w:marLeft w:val="0"/>
      <w:marRight w:val="0"/>
      <w:marTop w:val="0"/>
      <w:marBottom w:val="0"/>
      <w:divBdr>
        <w:top w:val="none" w:sz="0" w:space="0" w:color="auto"/>
        <w:left w:val="none" w:sz="0" w:space="0" w:color="auto"/>
        <w:bottom w:val="none" w:sz="0" w:space="0" w:color="auto"/>
        <w:right w:val="none" w:sz="0" w:space="0" w:color="auto"/>
      </w:divBdr>
      <w:divsChild>
        <w:div w:id="1832911443">
          <w:marLeft w:val="0"/>
          <w:marRight w:val="0"/>
          <w:marTop w:val="0"/>
          <w:marBottom w:val="0"/>
          <w:divBdr>
            <w:top w:val="none" w:sz="0" w:space="0" w:color="auto"/>
            <w:left w:val="none" w:sz="0" w:space="0" w:color="auto"/>
            <w:bottom w:val="none" w:sz="0" w:space="0" w:color="auto"/>
            <w:right w:val="none" w:sz="0" w:space="0" w:color="auto"/>
          </w:divBdr>
          <w:divsChild>
            <w:div w:id="1931502201">
              <w:marLeft w:val="0"/>
              <w:marRight w:val="0"/>
              <w:marTop w:val="0"/>
              <w:marBottom w:val="0"/>
              <w:divBdr>
                <w:top w:val="none" w:sz="0" w:space="0" w:color="auto"/>
                <w:left w:val="none" w:sz="0" w:space="0" w:color="auto"/>
                <w:bottom w:val="none" w:sz="0" w:space="0" w:color="auto"/>
                <w:right w:val="none" w:sz="0" w:space="0" w:color="auto"/>
              </w:divBdr>
              <w:divsChild>
                <w:div w:id="801772388">
                  <w:marLeft w:val="0"/>
                  <w:marRight w:val="0"/>
                  <w:marTop w:val="0"/>
                  <w:marBottom w:val="0"/>
                  <w:divBdr>
                    <w:top w:val="none" w:sz="0" w:space="0" w:color="auto"/>
                    <w:left w:val="none" w:sz="0" w:space="0" w:color="auto"/>
                    <w:bottom w:val="none" w:sz="0" w:space="0" w:color="auto"/>
                    <w:right w:val="none" w:sz="0" w:space="0" w:color="auto"/>
                  </w:divBdr>
                  <w:divsChild>
                    <w:div w:id="105489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313913">
      <w:bodyDiv w:val="1"/>
      <w:marLeft w:val="0"/>
      <w:marRight w:val="0"/>
      <w:marTop w:val="0"/>
      <w:marBottom w:val="0"/>
      <w:divBdr>
        <w:top w:val="none" w:sz="0" w:space="0" w:color="auto"/>
        <w:left w:val="none" w:sz="0" w:space="0" w:color="auto"/>
        <w:bottom w:val="none" w:sz="0" w:space="0" w:color="auto"/>
        <w:right w:val="none" w:sz="0" w:space="0" w:color="auto"/>
      </w:divBdr>
    </w:div>
    <w:div w:id="1868256508">
      <w:bodyDiv w:val="1"/>
      <w:marLeft w:val="0"/>
      <w:marRight w:val="0"/>
      <w:marTop w:val="0"/>
      <w:marBottom w:val="0"/>
      <w:divBdr>
        <w:top w:val="none" w:sz="0" w:space="0" w:color="auto"/>
        <w:left w:val="none" w:sz="0" w:space="0" w:color="auto"/>
        <w:bottom w:val="none" w:sz="0" w:space="0" w:color="auto"/>
        <w:right w:val="none" w:sz="0" w:space="0" w:color="auto"/>
      </w:divBdr>
    </w:div>
    <w:div w:id="1992443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mapa.buenosaires.gob.ar/mapas/?lat=-34.593509&amp;lng=-58.400660&amp;zl=13&amp;modo=transporte&amp;map=espacios_escenico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6C80D3-AA4F-C043-BA00-8C3A2A459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19</Pages>
  <Words>6425</Words>
  <Characters>30779</Characters>
  <Application>Microsoft Office Word</Application>
  <DocSecurity>0</DocSecurity>
  <Lines>591</Lines>
  <Paragraphs>115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37089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Alejo Matías López Silva (1710936)</dc:creator>
  <cp:keywords/>
  <dc:description/>
  <cp:lastModifiedBy>Alejo Matías López Silva (1710936)</cp:lastModifiedBy>
  <cp:revision>6</cp:revision>
  <dcterms:created xsi:type="dcterms:W3CDTF">2021-01-08T10:43:00Z</dcterms:created>
  <dcterms:modified xsi:type="dcterms:W3CDTF">2021-01-08T11:33:00Z</dcterms:modified>
</cp:coreProperties>
</file>