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6F324" w14:textId="581282B4" w:rsidR="00EF200D" w:rsidRDefault="0018554C" w:rsidP="0018554C">
      <w:pPr>
        <w:jc w:val="center"/>
        <w:rPr>
          <w:rFonts w:ascii="Aldhabi" w:hAnsi="Aldhabi" w:cs="Aldhabi"/>
          <w:b/>
          <w:bCs/>
          <w:sz w:val="40"/>
          <w:szCs w:val="40"/>
          <w:u w:val="single"/>
        </w:rPr>
      </w:pPr>
      <w:r w:rsidRPr="0018554C">
        <w:rPr>
          <w:rFonts w:ascii="Aldhabi" w:hAnsi="Aldhabi" w:cs="Aldhabi" w:hint="cs"/>
          <w:b/>
          <w:bCs/>
          <w:sz w:val="40"/>
          <w:szCs w:val="40"/>
          <w:u w:val="single"/>
        </w:rPr>
        <w:t>Talent Management and Workforce Planning</w:t>
      </w:r>
    </w:p>
    <w:p w14:paraId="74098779" w14:textId="50645D28" w:rsidR="00593A5D" w:rsidRPr="00593A5D" w:rsidRDefault="00593A5D" w:rsidP="00593A5D">
      <w:pPr>
        <w:rPr>
          <w:rFonts w:cs="Aldhabi"/>
          <w:sz w:val="24"/>
          <w:szCs w:val="24"/>
        </w:rPr>
      </w:pPr>
    </w:p>
    <w:p w14:paraId="3556BA66" w14:textId="10C90E87" w:rsidR="00593A5D" w:rsidRDefault="007E4666" w:rsidP="00CC4071">
      <w:pPr>
        <w:pStyle w:val="ListParagraph"/>
        <w:numPr>
          <w:ilvl w:val="0"/>
          <w:numId w:val="3"/>
        </w:numPr>
        <w:rPr>
          <w:rFonts w:cs="Aldhabi"/>
          <w:sz w:val="24"/>
          <w:szCs w:val="24"/>
        </w:rPr>
      </w:pPr>
      <w:r w:rsidRPr="007F4689">
        <w:rPr>
          <w:rFonts w:cs="Aldhabi"/>
          <w:sz w:val="24"/>
          <w:szCs w:val="24"/>
          <w:highlight w:val="lightGray"/>
        </w:rPr>
        <w:t>AC 3.1</w:t>
      </w:r>
      <w:r w:rsidRPr="00CC4071">
        <w:rPr>
          <w:rFonts w:cs="Aldhabi"/>
          <w:sz w:val="24"/>
          <w:szCs w:val="24"/>
        </w:rPr>
        <w:t xml:space="preserve"> </w:t>
      </w:r>
      <w:r w:rsidR="000A5E9D" w:rsidRPr="00CC4071">
        <w:rPr>
          <w:rFonts w:cs="Aldhabi"/>
          <w:sz w:val="24"/>
          <w:szCs w:val="24"/>
        </w:rPr>
        <w:t xml:space="preserve">As an employee of Hywel Dda University Health Board (HDUHB) </w:t>
      </w:r>
      <w:r w:rsidR="00EF0812" w:rsidRPr="00CC4071">
        <w:rPr>
          <w:rFonts w:cs="Aldhabi"/>
          <w:sz w:val="24"/>
          <w:szCs w:val="24"/>
        </w:rPr>
        <w:t xml:space="preserve">I can see the importance of the retention of staff at all levels, particularly in this current climate. </w:t>
      </w:r>
      <w:r w:rsidR="00617142" w:rsidRPr="00CC4071">
        <w:rPr>
          <w:rFonts w:cs="Aldhabi"/>
          <w:sz w:val="24"/>
          <w:szCs w:val="24"/>
        </w:rPr>
        <w:t>We are currently experiencing a</w:t>
      </w:r>
      <w:r w:rsidR="00D246CD" w:rsidRPr="00CC4071">
        <w:rPr>
          <w:rFonts w:cs="Aldhabi"/>
          <w:sz w:val="24"/>
          <w:szCs w:val="24"/>
        </w:rPr>
        <w:t xml:space="preserve">round a 10% turnover rate each month in the last 12 months (HDUHB, 2022), this has risen in the last </w:t>
      </w:r>
      <w:r w:rsidR="001340D4" w:rsidRPr="00CC4071">
        <w:rPr>
          <w:rFonts w:cs="Aldhabi"/>
          <w:sz w:val="24"/>
          <w:szCs w:val="24"/>
        </w:rPr>
        <w:t>two months</w:t>
      </w:r>
      <w:r w:rsidR="00205ECB">
        <w:rPr>
          <w:rFonts w:cs="Aldhabi"/>
          <w:sz w:val="24"/>
          <w:szCs w:val="24"/>
        </w:rPr>
        <w:t xml:space="preserve"> to 11</w:t>
      </w:r>
      <w:r w:rsidR="00CD332D">
        <w:rPr>
          <w:rFonts w:cs="Aldhabi"/>
          <w:sz w:val="24"/>
          <w:szCs w:val="24"/>
        </w:rPr>
        <w:t>.1%.</w:t>
      </w:r>
    </w:p>
    <w:p w14:paraId="0C3F001A" w14:textId="4ED4F06A" w:rsidR="00CD332D" w:rsidRDefault="00D61BC1" w:rsidP="00F83EA6">
      <w:pPr>
        <w:pStyle w:val="ListParagraph"/>
        <w:rPr>
          <w:rFonts w:cs="Aldhabi"/>
          <w:sz w:val="24"/>
          <w:szCs w:val="24"/>
        </w:rPr>
      </w:pPr>
      <w:r>
        <w:rPr>
          <w:rFonts w:cs="Aldhabi"/>
          <w:sz w:val="24"/>
          <w:szCs w:val="24"/>
        </w:rPr>
        <w:t xml:space="preserve">The 3 top reasons to HDUHB are retirement, </w:t>
      </w:r>
      <w:r w:rsidR="00047E82">
        <w:rPr>
          <w:rFonts w:cs="Aldhabi"/>
          <w:sz w:val="24"/>
          <w:szCs w:val="24"/>
        </w:rPr>
        <w:t>voluntary – unknown and relocation. Retire and return is an option for many leavers and it’s possible that many who have left through retirement will then return to the organisation within the specified time period into a role and hours that better suit them</w:t>
      </w:r>
      <w:r w:rsidR="0025460F">
        <w:rPr>
          <w:rFonts w:cs="Aldhabi"/>
          <w:sz w:val="24"/>
          <w:szCs w:val="24"/>
        </w:rPr>
        <w:t xml:space="preserve"> (</w:t>
      </w:r>
      <w:hyperlink r:id="rId5" w:history="1">
        <w:r w:rsidR="0025460F">
          <w:rPr>
            <w:rStyle w:val="Hyperlink"/>
          </w:rPr>
          <w:t>124-RetirementPolicy-v7.pdf (wales.nhs.uk)</w:t>
        </w:r>
      </w:hyperlink>
      <w:r w:rsidR="0025460F">
        <w:t>)</w:t>
      </w:r>
      <w:r w:rsidR="00394E8A">
        <w:rPr>
          <w:rFonts w:cs="Aldhabi"/>
          <w:sz w:val="24"/>
          <w:szCs w:val="24"/>
        </w:rPr>
        <w:t xml:space="preserve">. </w:t>
      </w:r>
      <w:r w:rsidR="00973E90">
        <w:rPr>
          <w:rFonts w:cs="Aldhabi"/>
          <w:sz w:val="24"/>
          <w:szCs w:val="24"/>
        </w:rPr>
        <w:t xml:space="preserve">The </w:t>
      </w:r>
      <w:r w:rsidR="00ED0BF3">
        <w:rPr>
          <w:rFonts w:cs="Aldhabi"/>
          <w:sz w:val="24"/>
          <w:szCs w:val="24"/>
        </w:rPr>
        <w:t>non-specifics</w:t>
      </w:r>
      <w:r w:rsidR="00973E90">
        <w:rPr>
          <w:rFonts w:cs="Aldhabi"/>
          <w:sz w:val="24"/>
          <w:szCs w:val="24"/>
        </w:rPr>
        <w:t xml:space="preserve"> of the second category </w:t>
      </w:r>
      <w:r w:rsidR="00394E8A">
        <w:rPr>
          <w:rFonts w:cs="Aldhabi"/>
          <w:sz w:val="24"/>
          <w:szCs w:val="24"/>
        </w:rPr>
        <w:t>make</w:t>
      </w:r>
      <w:r w:rsidR="00973E90">
        <w:rPr>
          <w:rFonts w:cs="Aldhabi"/>
          <w:sz w:val="24"/>
          <w:szCs w:val="24"/>
        </w:rPr>
        <w:t xml:space="preserve"> it hard to draw conclusions, except to say that many leavers may not want to specify any </w:t>
      </w:r>
      <w:r w:rsidR="000D6854">
        <w:rPr>
          <w:rFonts w:cs="Aldhabi"/>
          <w:sz w:val="24"/>
          <w:szCs w:val="24"/>
        </w:rPr>
        <w:t xml:space="preserve">cultural or managerial issues at the point of leaving, they may not want to burn bridges </w:t>
      </w:r>
      <w:r w:rsidR="00871D2F">
        <w:rPr>
          <w:rFonts w:cs="Aldhabi"/>
          <w:sz w:val="24"/>
          <w:szCs w:val="24"/>
        </w:rPr>
        <w:t>(Forbes</w:t>
      </w:r>
      <w:r w:rsidR="005443D5">
        <w:rPr>
          <w:rFonts w:cs="Aldhabi"/>
          <w:sz w:val="24"/>
          <w:szCs w:val="24"/>
        </w:rPr>
        <w:t>,</w:t>
      </w:r>
      <w:r w:rsidR="008D6BEF">
        <w:rPr>
          <w:rFonts w:cs="Aldhabi"/>
          <w:sz w:val="24"/>
          <w:szCs w:val="24"/>
        </w:rPr>
        <w:t xml:space="preserve"> </w:t>
      </w:r>
      <w:r w:rsidR="00871D2F">
        <w:rPr>
          <w:rFonts w:cs="Aldhabi"/>
          <w:sz w:val="24"/>
          <w:szCs w:val="24"/>
        </w:rPr>
        <w:t xml:space="preserve">Stahl, 2021) </w:t>
      </w:r>
      <w:r w:rsidR="000D6854">
        <w:rPr>
          <w:rFonts w:cs="Aldhabi"/>
          <w:sz w:val="24"/>
          <w:szCs w:val="24"/>
        </w:rPr>
        <w:t>as the NHS is a big employer for this area of the UK</w:t>
      </w:r>
      <w:r w:rsidR="00ED0BF3">
        <w:rPr>
          <w:rFonts w:cs="Aldhabi"/>
          <w:sz w:val="24"/>
          <w:szCs w:val="24"/>
        </w:rPr>
        <w:t>, but they may also find it hard to articulate or confront the issues they have faced, it may just be that they found it hard to have a ‘good day at work’ (</w:t>
      </w:r>
      <w:r w:rsidR="00540ABA">
        <w:rPr>
          <w:rFonts w:cs="Aldhabi"/>
          <w:sz w:val="24"/>
          <w:szCs w:val="24"/>
        </w:rPr>
        <w:t xml:space="preserve">HDUHB, 2022). </w:t>
      </w:r>
    </w:p>
    <w:p w14:paraId="11FBE28E" w14:textId="7341251D" w:rsidR="00540ABA" w:rsidRDefault="00540ABA" w:rsidP="00F83EA6">
      <w:pPr>
        <w:pStyle w:val="ListParagraph"/>
        <w:rPr>
          <w:rFonts w:cs="Aldhabi"/>
          <w:sz w:val="24"/>
          <w:szCs w:val="24"/>
        </w:rPr>
      </w:pPr>
      <w:r>
        <w:rPr>
          <w:rFonts w:cs="Aldhabi"/>
          <w:sz w:val="24"/>
          <w:szCs w:val="24"/>
        </w:rPr>
        <w:t xml:space="preserve">For those </w:t>
      </w:r>
      <w:r w:rsidR="003A2201">
        <w:rPr>
          <w:rFonts w:cs="Aldhabi"/>
          <w:sz w:val="24"/>
          <w:szCs w:val="24"/>
        </w:rPr>
        <w:t xml:space="preserve">we lose to relocation, this can and should be considered </w:t>
      </w:r>
      <w:r w:rsidR="004210CC">
        <w:rPr>
          <w:rFonts w:cs="Aldhabi"/>
          <w:sz w:val="24"/>
          <w:szCs w:val="24"/>
        </w:rPr>
        <w:t xml:space="preserve">an area where changes can be made, </w:t>
      </w:r>
      <w:r w:rsidR="009E41ED">
        <w:rPr>
          <w:rFonts w:cs="Aldhabi"/>
          <w:sz w:val="24"/>
          <w:szCs w:val="24"/>
        </w:rPr>
        <w:t xml:space="preserve">the location of the health board is remote in terms of the UK and can mean that attracting </w:t>
      </w:r>
      <w:r w:rsidR="00A45917">
        <w:rPr>
          <w:rFonts w:cs="Aldhabi"/>
          <w:sz w:val="24"/>
          <w:szCs w:val="24"/>
        </w:rPr>
        <w:t xml:space="preserve">and retaining new staff can be a challenge, however it is also an area of outstanding natural beauty, amazing education and </w:t>
      </w:r>
      <w:r w:rsidR="00540BEF">
        <w:rPr>
          <w:rFonts w:cs="Aldhabi"/>
          <w:sz w:val="24"/>
          <w:szCs w:val="24"/>
        </w:rPr>
        <w:t xml:space="preserve">great quality of life. </w:t>
      </w:r>
      <w:r w:rsidR="006C3C90">
        <w:rPr>
          <w:rFonts w:cs="Aldhabi"/>
          <w:sz w:val="24"/>
          <w:szCs w:val="24"/>
        </w:rPr>
        <w:t>In a 2006 survey (</w:t>
      </w:r>
      <w:r w:rsidR="005443D5">
        <w:rPr>
          <w:rFonts w:cs="Aldhabi"/>
          <w:sz w:val="24"/>
          <w:szCs w:val="24"/>
        </w:rPr>
        <w:t xml:space="preserve">Redford, 2007) </w:t>
      </w:r>
      <w:r w:rsidR="00A145F5">
        <w:rPr>
          <w:rFonts w:cs="Aldhabi"/>
          <w:sz w:val="24"/>
          <w:szCs w:val="24"/>
        </w:rPr>
        <w:t>Adecco</w:t>
      </w:r>
      <w:r w:rsidR="002437D3">
        <w:rPr>
          <w:rFonts w:cs="Aldhabi"/>
          <w:sz w:val="24"/>
          <w:szCs w:val="24"/>
        </w:rPr>
        <w:t xml:space="preserve"> found location to be the top reason </w:t>
      </w:r>
      <w:r w:rsidR="009E0CDB">
        <w:rPr>
          <w:rFonts w:cs="Aldhabi"/>
          <w:sz w:val="24"/>
          <w:szCs w:val="24"/>
        </w:rPr>
        <w:t xml:space="preserve">when picking an employer. </w:t>
      </w:r>
      <w:r w:rsidR="00540BEF">
        <w:rPr>
          <w:rFonts w:cs="Aldhabi"/>
          <w:sz w:val="24"/>
          <w:szCs w:val="24"/>
        </w:rPr>
        <w:t xml:space="preserve">These </w:t>
      </w:r>
      <w:r w:rsidR="006A1AE8">
        <w:rPr>
          <w:rFonts w:cs="Aldhabi"/>
          <w:sz w:val="24"/>
          <w:szCs w:val="24"/>
        </w:rPr>
        <w:t xml:space="preserve">factors </w:t>
      </w:r>
      <w:r w:rsidR="00540BEF">
        <w:rPr>
          <w:rFonts w:cs="Aldhabi"/>
          <w:sz w:val="24"/>
          <w:szCs w:val="24"/>
        </w:rPr>
        <w:t xml:space="preserve">can be used from the outset in recruiting those who would want to build their lives in an area like this, </w:t>
      </w:r>
      <w:r w:rsidR="00D42D93">
        <w:rPr>
          <w:rFonts w:cs="Aldhabi"/>
          <w:sz w:val="24"/>
          <w:szCs w:val="24"/>
        </w:rPr>
        <w:t xml:space="preserve">attracting talent that is committed to the area as well as the role is important for retention rates. </w:t>
      </w:r>
    </w:p>
    <w:p w14:paraId="733C1D32" w14:textId="486FB90E" w:rsidR="00FB59FB" w:rsidRDefault="00FB59FB" w:rsidP="00F83EA6">
      <w:pPr>
        <w:pStyle w:val="ListParagraph"/>
        <w:rPr>
          <w:rFonts w:cs="Aldhabi"/>
          <w:sz w:val="24"/>
          <w:szCs w:val="24"/>
        </w:rPr>
      </w:pPr>
      <w:r>
        <w:rPr>
          <w:rFonts w:cs="Aldhabi"/>
          <w:sz w:val="24"/>
          <w:szCs w:val="24"/>
        </w:rPr>
        <w:t xml:space="preserve">The </w:t>
      </w:r>
      <w:r w:rsidR="00920267">
        <w:rPr>
          <w:rFonts w:cs="Aldhabi"/>
          <w:sz w:val="24"/>
          <w:szCs w:val="24"/>
        </w:rPr>
        <w:t>CIPD</w:t>
      </w:r>
      <w:r w:rsidR="00030661">
        <w:rPr>
          <w:rFonts w:cs="Aldhabi"/>
          <w:sz w:val="24"/>
          <w:szCs w:val="24"/>
        </w:rPr>
        <w:t xml:space="preserve">, 2021 </w:t>
      </w:r>
      <w:r w:rsidR="00920267">
        <w:rPr>
          <w:rFonts w:cs="Aldhabi"/>
          <w:sz w:val="24"/>
          <w:szCs w:val="24"/>
        </w:rPr>
        <w:t>note ‘push’ and ‘pull’ factors</w:t>
      </w:r>
      <w:r w:rsidR="00030661">
        <w:rPr>
          <w:rFonts w:cs="Aldhabi"/>
          <w:sz w:val="24"/>
          <w:szCs w:val="24"/>
        </w:rPr>
        <w:t xml:space="preserve"> can affect </w:t>
      </w:r>
      <w:r w:rsidR="00764807">
        <w:rPr>
          <w:rFonts w:cs="Aldhabi"/>
          <w:sz w:val="24"/>
          <w:szCs w:val="24"/>
        </w:rPr>
        <w:t>turnover, ‘push’ factors tending to be cultural and ethical issues that lead to dissatisfaction amongst employees</w:t>
      </w:r>
      <w:r w:rsidR="00C64D89">
        <w:rPr>
          <w:rFonts w:cs="Aldhabi"/>
          <w:sz w:val="24"/>
          <w:szCs w:val="24"/>
        </w:rPr>
        <w:t>.</w:t>
      </w:r>
      <w:r w:rsidR="00E34DBB">
        <w:rPr>
          <w:rFonts w:cs="Aldhabi"/>
          <w:sz w:val="24"/>
          <w:szCs w:val="24"/>
        </w:rPr>
        <w:t xml:space="preserve"> This is avoidable turnover and something the NHS should consider with these figures.</w:t>
      </w:r>
    </w:p>
    <w:p w14:paraId="011B1F63" w14:textId="61C57AB6" w:rsidR="00E34DBB" w:rsidRDefault="00412EC9" w:rsidP="00F83EA6">
      <w:pPr>
        <w:pStyle w:val="ListParagraph"/>
        <w:rPr>
          <w:rFonts w:cs="Aldhabi"/>
          <w:sz w:val="24"/>
          <w:szCs w:val="24"/>
        </w:rPr>
      </w:pPr>
      <w:r w:rsidRPr="007F4689">
        <w:rPr>
          <w:rFonts w:cs="Aldhabi"/>
          <w:sz w:val="24"/>
          <w:szCs w:val="24"/>
          <w:highlight w:val="lightGray"/>
        </w:rPr>
        <w:t>AC 3.2</w:t>
      </w:r>
      <w:r>
        <w:rPr>
          <w:rFonts w:cs="Aldhabi"/>
          <w:sz w:val="24"/>
          <w:szCs w:val="24"/>
        </w:rPr>
        <w:t xml:space="preserve"> </w:t>
      </w:r>
      <w:r w:rsidR="00122365">
        <w:rPr>
          <w:rFonts w:cs="Aldhabi"/>
          <w:sz w:val="24"/>
          <w:szCs w:val="24"/>
        </w:rPr>
        <w:t xml:space="preserve">In recent months the NHS have struggled to retain the talent they have needed to fulfil the roles </w:t>
      </w:r>
      <w:r w:rsidR="00EB16D2">
        <w:rPr>
          <w:rFonts w:cs="Aldhabi"/>
          <w:sz w:val="24"/>
          <w:szCs w:val="24"/>
        </w:rPr>
        <w:t>from clinical to management</w:t>
      </w:r>
      <w:r w:rsidR="0010224A">
        <w:rPr>
          <w:rFonts w:cs="Aldhabi"/>
          <w:sz w:val="24"/>
          <w:szCs w:val="24"/>
        </w:rPr>
        <w:t xml:space="preserve">, over 500 nurses and midwives are currently quitting each week (The Big Issue, </w:t>
      </w:r>
      <w:r w:rsidR="00AC4428">
        <w:rPr>
          <w:rFonts w:cs="Aldhabi"/>
          <w:sz w:val="24"/>
          <w:szCs w:val="24"/>
        </w:rPr>
        <w:t>May 2022). In order to retain staff they need to be creative a</w:t>
      </w:r>
      <w:r w:rsidR="003E1797">
        <w:rPr>
          <w:rFonts w:cs="Aldhabi"/>
          <w:sz w:val="24"/>
          <w:szCs w:val="24"/>
        </w:rPr>
        <w:t>nd authentic with their approaches to best practice. In contra</w:t>
      </w:r>
      <w:r w:rsidR="003B5880">
        <w:rPr>
          <w:rFonts w:cs="Aldhabi"/>
          <w:sz w:val="24"/>
          <w:szCs w:val="24"/>
        </w:rPr>
        <w:t>s</w:t>
      </w:r>
      <w:r w:rsidR="003E1797">
        <w:rPr>
          <w:rFonts w:cs="Aldhabi"/>
          <w:sz w:val="24"/>
          <w:szCs w:val="24"/>
        </w:rPr>
        <w:t>t</w:t>
      </w:r>
      <w:r w:rsidR="00EB16D2">
        <w:rPr>
          <w:rFonts w:cs="Aldhabi"/>
          <w:sz w:val="24"/>
          <w:szCs w:val="24"/>
        </w:rPr>
        <w:t xml:space="preserve"> </w:t>
      </w:r>
      <w:r w:rsidR="00AB79D8">
        <w:rPr>
          <w:rFonts w:cs="Aldhabi"/>
          <w:sz w:val="24"/>
          <w:szCs w:val="24"/>
        </w:rPr>
        <w:t xml:space="preserve">The Longhurst Group (CIPD, 2021) have taken a unique approach to ensuring they harness talent and are an employer of choice across all 9 protected characteristics, with a particular focus on workers with disabilities. Accommodating flexible working and </w:t>
      </w:r>
      <w:r w:rsidR="00BC6546">
        <w:rPr>
          <w:rFonts w:cs="Aldhabi"/>
          <w:sz w:val="24"/>
          <w:szCs w:val="24"/>
        </w:rPr>
        <w:t xml:space="preserve">homeworking </w:t>
      </w:r>
      <w:r w:rsidR="000A4528">
        <w:rPr>
          <w:rFonts w:cs="Aldhabi"/>
          <w:sz w:val="24"/>
          <w:szCs w:val="24"/>
        </w:rPr>
        <w:t xml:space="preserve">for those who find it easier and are set up to have all they need at home, seems like a simple solution to mobility issues and accessibility of offices. As well as this they have created a </w:t>
      </w:r>
      <w:r w:rsidR="00104B2A">
        <w:rPr>
          <w:rFonts w:cs="Aldhabi"/>
          <w:sz w:val="24"/>
          <w:szCs w:val="24"/>
        </w:rPr>
        <w:t xml:space="preserve">more relaxed, </w:t>
      </w:r>
      <w:r w:rsidR="008C19FC">
        <w:rPr>
          <w:rFonts w:cs="Aldhabi"/>
          <w:sz w:val="24"/>
          <w:szCs w:val="24"/>
        </w:rPr>
        <w:t>trust-based</w:t>
      </w:r>
      <w:r w:rsidR="00104B2A">
        <w:rPr>
          <w:rFonts w:cs="Aldhabi"/>
          <w:sz w:val="24"/>
          <w:szCs w:val="24"/>
        </w:rPr>
        <w:t xml:space="preserve"> culture to medical appointments where employees can attend and make up the time without going through </w:t>
      </w:r>
      <w:r w:rsidR="008C19FC">
        <w:rPr>
          <w:rFonts w:cs="Aldhabi"/>
          <w:sz w:val="24"/>
          <w:szCs w:val="24"/>
        </w:rPr>
        <w:t>complicated processes. These and other initiatives led to a drop from 2</w:t>
      </w:r>
      <w:r w:rsidR="00AC358C">
        <w:rPr>
          <w:rFonts w:cs="Aldhabi"/>
          <w:sz w:val="24"/>
          <w:szCs w:val="24"/>
        </w:rPr>
        <w:t>2.5% to 8.5% turnover in 4 years</w:t>
      </w:r>
      <w:r w:rsidR="00A52C31">
        <w:rPr>
          <w:rFonts w:cs="Aldhabi"/>
          <w:sz w:val="24"/>
          <w:szCs w:val="24"/>
        </w:rPr>
        <w:t xml:space="preserve">, as well as attracting </w:t>
      </w:r>
      <w:r w:rsidR="00A52C31">
        <w:rPr>
          <w:rFonts w:cs="Aldhabi"/>
          <w:sz w:val="24"/>
          <w:szCs w:val="24"/>
        </w:rPr>
        <w:lastRenderedPageBreak/>
        <w:t>talent in unlikely areas by removing barriers and improving employer brand.</w:t>
      </w:r>
      <w:r w:rsidR="003B2C0F">
        <w:rPr>
          <w:rFonts w:cs="Aldhabi"/>
          <w:sz w:val="24"/>
          <w:szCs w:val="24"/>
        </w:rPr>
        <w:t xml:space="preserve"> Taylor &amp; Woodhams (2016) </w:t>
      </w:r>
      <w:r w:rsidR="005F30DF">
        <w:rPr>
          <w:rFonts w:cs="Aldhabi"/>
          <w:sz w:val="24"/>
          <w:szCs w:val="24"/>
        </w:rPr>
        <w:t xml:space="preserve">note the considerable buy-in required from senior management when a retention strategy is successfully </w:t>
      </w:r>
      <w:r w:rsidR="00866BC7">
        <w:rPr>
          <w:rFonts w:cs="Aldhabi"/>
          <w:sz w:val="24"/>
          <w:szCs w:val="24"/>
        </w:rPr>
        <w:t>actioned</w:t>
      </w:r>
      <w:r w:rsidR="00AB694A">
        <w:rPr>
          <w:rFonts w:cs="Aldhabi"/>
          <w:sz w:val="24"/>
          <w:szCs w:val="24"/>
        </w:rPr>
        <w:t xml:space="preserve">, it must work on an individual basis; line managers carrying out appraisal and reward in a fair and consistent way. As well as </w:t>
      </w:r>
      <w:r w:rsidR="00452136">
        <w:rPr>
          <w:rFonts w:cs="Aldhabi"/>
          <w:sz w:val="24"/>
          <w:szCs w:val="24"/>
        </w:rPr>
        <w:t>for the teams as a whole and across the organisation</w:t>
      </w:r>
      <w:r w:rsidR="00712DCD">
        <w:rPr>
          <w:rFonts w:cs="Aldhabi"/>
          <w:sz w:val="24"/>
          <w:szCs w:val="24"/>
        </w:rPr>
        <w:t xml:space="preserve"> with training and development opportunities and </w:t>
      </w:r>
      <w:r w:rsidR="00224F08">
        <w:rPr>
          <w:rFonts w:cs="Aldhabi"/>
          <w:sz w:val="24"/>
          <w:szCs w:val="24"/>
        </w:rPr>
        <w:t xml:space="preserve">alignment with the overall strategy of the business. </w:t>
      </w:r>
      <w:r w:rsidR="009443C6">
        <w:rPr>
          <w:rFonts w:cs="Aldhabi"/>
          <w:sz w:val="24"/>
          <w:szCs w:val="24"/>
        </w:rPr>
        <w:t xml:space="preserve">Realistically </w:t>
      </w:r>
      <w:r w:rsidR="005003A8">
        <w:rPr>
          <w:rFonts w:cs="Aldhabi"/>
          <w:sz w:val="24"/>
          <w:szCs w:val="24"/>
        </w:rPr>
        <w:t>the NHS cannot provide the flexible working arrangements that the Longhurst Group can, clinicians for the most part need to be onsite and physically present</w:t>
      </w:r>
      <w:r w:rsidR="00E26D89">
        <w:rPr>
          <w:rFonts w:cs="Aldhabi"/>
          <w:sz w:val="24"/>
          <w:szCs w:val="24"/>
        </w:rPr>
        <w:t xml:space="preserve"> in order </w:t>
      </w:r>
      <w:r w:rsidR="00BD11C7">
        <w:rPr>
          <w:rFonts w:cs="Aldhabi"/>
          <w:sz w:val="24"/>
          <w:szCs w:val="24"/>
        </w:rPr>
        <w:t>to align with the organisational mission.</w:t>
      </w:r>
      <w:r w:rsidR="005003A8">
        <w:rPr>
          <w:rFonts w:cs="Aldhabi"/>
          <w:sz w:val="24"/>
          <w:szCs w:val="24"/>
        </w:rPr>
        <w:t xml:space="preserve"> Though some post covid </w:t>
      </w:r>
      <w:r w:rsidR="00D67B2A">
        <w:rPr>
          <w:rFonts w:cs="Aldhabi"/>
          <w:sz w:val="24"/>
          <w:szCs w:val="24"/>
        </w:rPr>
        <w:t>practices have remained from the pandemic in the Hywel Dda health board (2022) such as online physio consults and management</w:t>
      </w:r>
      <w:r w:rsidR="005C4AB1">
        <w:rPr>
          <w:rFonts w:cs="Aldhabi"/>
          <w:sz w:val="24"/>
          <w:szCs w:val="24"/>
        </w:rPr>
        <w:t xml:space="preserve">, workforce and OD homeworking arrangements and hybrid approaches. This has increased </w:t>
      </w:r>
      <w:r w:rsidR="009009CC">
        <w:rPr>
          <w:rFonts w:cs="Aldhabi"/>
          <w:sz w:val="24"/>
          <w:szCs w:val="24"/>
        </w:rPr>
        <w:t xml:space="preserve">the retention and development of </w:t>
      </w:r>
      <w:r w:rsidR="00C14E0A">
        <w:rPr>
          <w:rFonts w:cs="Aldhabi"/>
          <w:sz w:val="24"/>
          <w:szCs w:val="24"/>
        </w:rPr>
        <w:t>key staff.</w:t>
      </w:r>
      <w:r w:rsidR="00D67B2A">
        <w:rPr>
          <w:rFonts w:cs="Aldhabi"/>
          <w:sz w:val="24"/>
          <w:szCs w:val="24"/>
        </w:rPr>
        <w:t xml:space="preserve"> </w:t>
      </w:r>
      <w:r w:rsidR="0008239A">
        <w:rPr>
          <w:rFonts w:cs="Aldhabi"/>
          <w:sz w:val="24"/>
          <w:szCs w:val="24"/>
        </w:rPr>
        <w:t>For future success t</w:t>
      </w:r>
      <w:r w:rsidR="007B6049">
        <w:rPr>
          <w:rFonts w:cs="Aldhabi"/>
          <w:sz w:val="24"/>
          <w:szCs w:val="24"/>
        </w:rPr>
        <w:t xml:space="preserve">here will be </w:t>
      </w:r>
      <w:r w:rsidR="0008239A">
        <w:rPr>
          <w:rFonts w:cs="Aldhabi"/>
          <w:sz w:val="24"/>
          <w:szCs w:val="24"/>
        </w:rPr>
        <w:t xml:space="preserve">need to be </w:t>
      </w:r>
      <w:r w:rsidR="007B6049">
        <w:rPr>
          <w:rFonts w:cs="Aldhabi"/>
          <w:sz w:val="24"/>
          <w:szCs w:val="24"/>
        </w:rPr>
        <w:t>considerable financial and human resource investment for a successful retention strategy (Taylor &amp; Woodhams, 2016).</w:t>
      </w:r>
    </w:p>
    <w:p w14:paraId="4BC9EC1A" w14:textId="74F61E77" w:rsidR="007B6049" w:rsidRDefault="00EC4DA9" w:rsidP="00F83EA6">
      <w:pPr>
        <w:pStyle w:val="ListParagraph"/>
        <w:rPr>
          <w:rFonts w:cs="Aldhabi"/>
          <w:sz w:val="24"/>
          <w:szCs w:val="24"/>
        </w:rPr>
      </w:pPr>
      <w:r w:rsidRPr="007F4689">
        <w:rPr>
          <w:rFonts w:cs="Aldhabi"/>
          <w:sz w:val="24"/>
          <w:szCs w:val="24"/>
          <w:highlight w:val="lightGray"/>
        </w:rPr>
        <w:t>AC 3.5</w:t>
      </w:r>
      <w:r>
        <w:rPr>
          <w:rFonts w:cs="Aldhabi"/>
          <w:sz w:val="24"/>
          <w:szCs w:val="24"/>
        </w:rPr>
        <w:t xml:space="preserve"> The issue with dysfunctional turnover is that it is turnover that could have been avoided (Taylor &amp; Woodhams, 2016)</w:t>
      </w:r>
      <w:r w:rsidR="00937EF6">
        <w:rPr>
          <w:rFonts w:cs="Aldhabi"/>
          <w:sz w:val="24"/>
          <w:szCs w:val="24"/>
        </w:rPr>
        <w:t xml:space="preserve">. </w:t>
      </w:r>
      <w:r w:rsidR="0076088B">
        <w:rPr>
          <w:rFonts w:cs="Aldhabi"/>
          <w:sz w:val="24"/>
          <w:szCs w:val="24"/>
        </w:rPr>
        <w:t>The costs incurred from dysfunctional turnover are high and can be categorised</w:t>
      </w:r>
      <w:r w:rsidR="005B0354">
        <w:rPr>
          <w:rFonts w:cs="Aldhabi"/>
          <w:sz w:val="24"/>
          <w:szCs w:val="24"/>
        </w:rPr>
        <w:t xml:space="preserve"> by; administration of resignation, recruitment and selection, </w:t>
      </w:r>
      <w:r w:rsidR="00FB6B6E">
        <w:rPr>
          <w:rFonts w:cs="Aldhabi"/>
          <w:sz w:val="24"/>
          <w:szCs w:val="24"/>
        </w:rPr>
        <w:t xml:space="preserve">temporary cover, new recruit induction costs (CIPD, 2021). These costs can be high and are a measurable </w:t>
      </w:r>
      <w:r w:rsidR="003D2758">
        <w:rPr>
          <w:rFonts w:cs="Aldhabi"/>
          <w:sz w:val="24"/>
          <w:szCs w:val="24"/>
        </w:rPr>
        <w:t xml:space="preserve">to the company, equally they can be addressed specifically. Indirect costs are those which are harder for an organisation to measure, this is particularly true within HDUHB and other NHS health boards, the loss of an experienced clinician from doctors to healthcare support workers can be devastating to the success and </w:t>
      </w:r>
      <w:r w:rsidR="00E1206F">
        <w:rPr>
          <w:rFonts w:cs="Aldhabi"/>
          <w:sz w:val="24"/>
          <w:szCs w:val="24"/>
        </w:rPr>
        <w:t xml:space="preserve">processes within a hospital and even particular ward. To lose skill, experience and </w:t>
      </w:r>
      <w:r w:rsidR="007B0C76">
        <w:rPr>
          <w:rFonts w:cs="Aldhabi"/>
          <w:sz w:val="24"/>
          <w:szCs w:val="24"/>
        </w:rPr>
        <w:t>knowledge of an organisation with each individual who moves on can mean a loss of output on a much larger scale</w:t>
      </w:r>
      <w:r w:rsidR="00FD253A">
        <w:rPr>
          <w:rFonts w:cs="Aldhabi"/>
          <w:sz w:val="24"/>
          <w:szCs w:val="24"/>
        </w:rPr>
        <w:t xml:space="preserve"> (HR Daily Advisor, 2018) </w:t>
      </w:r>
      <w:r w:rsidR="007B0C76">
        <w:rPr>
          <w:rFonts w:cs="Aldhabi"/>
          <w:sz w:val="24"/>
          <w:szCs w:val="24"/>
        </w:rPr>
        <w:t>The time and cost involved to train someone in a month will still not replace a nurse who has worked in that hospital for 10 years</w:t>
      </w:r>
      <w:r w:rsidR="00493759">
        <w:rPr>
          <w:rFonts w:cs="Aldhabi"/>
          <w:sz w:val="24"/>
          <w:szCs w:val="24"/>
        </w:rPr>
        <w:t xml:space="preserve">. </w:t>
      </w:r>
      <w:r w:rsidR="00EE5FB7">
        <w:rPr>
          <w:rFonts w:cs="Aldhabi"/>
          <w:sz w:val="24"/>
          <w:szCs w:val="24"/>
        </w:rPr>
        <w:t xml:space="preserve">Taylor &amp; Woodhams, </w:t>
      </w:r>
      <w:r w:rsidR="00BF18B1">
        <w:rPr>
          <w:rFonts w:cs="Aldhabi"/>
          <w:sz w:val="24"/>
          <w:szCs w:val="24"/>
        </w:rPr>
        <w:t>(</w:t>
      </w:r>
      <w:r w:rsidR="00EE5FB7">
        <w:rPr>
          <w:rFonts w:cs="Aldhabi"/>
          <w:sz w:val="24"/>
          <w:szCs w:val="24"/>
        </w:rPr>
        <w:t>2016</w:t>
      </w:r>
      <w:r w:rsidR="00BF18B1">
        <w:rPr>
          <w:rFonts w:cs="Aldhabi"/>
          <w:sz w:val="24"/>
          <w:szCs w:val="24"/>
        </w:rPr>
        <w:t>)</w:t>
      </w:r>
      <w:r w:rsidR="00EE5FB7">
        <w:rPr>
          <w:rFonts w:cs="Aldhabi"/>
          <w:sz w:val="24"/>
          <w:szCs w:val="24"/>
        </w:rPr>
        <w:t xml:space="preserve"> also note a loss of morale and therefore productivity when turnover is high, </w:t>
      </w:r>
      <w:r w:rsidR="00B75C95">
        <w:rPr>
          <w:rFonts w:cs="Aldhabi"/>
          <w:sz w:val="24"/>
          <w:szCs w:val="24"/>
        </w:rPr>
        <w:t xml:space="preserve">this can be particularly notable in smaller organisations with strong client and customer relationships. </w:t>
      </w:r>
    </w:p>
    <w:p w14:paraId="04C40190" w14:textId="2A195EE6" w:rsidR="00196BB3" w:rsidRDefault="00B75C95" w:rsidP="00F83EA6">
      <w:pPr>
        <w:pStyle w:val="ListParagraph"/>
        <w:rPr>
          <w:rFonts w:cs="Aldhabi"/>
          <w:sz w:val="24"/>
          <w:szCs w:val="24"/>
        </w:rPr>
      </w:pPr>
      <w:r w:rsidRPr="007F4689">
        <w:rPr>
          <w:rFonts w:cs="Aldhabi"/>
          <w:sz w:val="24"/>
          <w:szCs w:val="24"/>
          <w:highlight w:val="lightGray"/>
        </w:rPr>
        <w:t>AC 4</w:t>
      </w:r>
      <w:r w:rsidR="004D046B" w:rsidRPr="007F4689">
        <w:rPr>
          <w:rFonts w:cs="Aldhabi"/>
          <w:sz w:val="24"/>
          <w:szCs w:val="24"/>
          <w:highlight w:val="lightGray"/>
        </w:rPr>
        <w:t>.3</w:t>
      </w:r>
      <w:r w:rsidR="004D046B">
        <w:rPr>
          <w:rFonts w:cs="Aldhabi"/>
          <w:sz w:val="24"/>
          <w:szCs w:val="24"/>
        </w:rPr>
        <w:t xml:space="preserve"> </w:t>
      </w:r>
      <w:r w:rsidR="001E2D84">
        <w:rPr>
          <w:rFonts w:cs="Aldhabi"/>
          <w:sz w:val="24"/>
          <w:szCs w:val="24"/>
        </w:rPr>
        <w:t xml:space="preserve">The onboarding process can be crucial to retaining staff and </w:t>
      </w:r>
      <w:r w:rsidR="000F341D">
        <w:rPr>
          <w:rFonts w:cs="Aldhabi"/>
          <w:sz w:val="24"/>
          <w:szCs w:val="24"/>
        </w:rPr>
        <w:t xml:space="preserve">can often be seen as irrelevant to the role itself, </w:t>
      </w:r>
      <w:r w:rsidR="005A38F1">
        <w:rPr>
          <w:rFonts w:cs="Aldhabi"/>
          <w:sz w:val="24"/>
          <w:szCs w:val="24"/>
        </w:rPr>
        <w:t>ensuring a fair process accessible to all can be one of the first steps to attracting the right people</w:t>
      </w:r>
      <w:r w:rsidR="00F07832">
        <w:rPr>
          <w:rFonts w:cs="Aldhabi"/>
          <w:sz w:val="24"/>
          <w:szCs w:val="24"/>
        </w:rPr>
        <w:t xml:space="preserve"> and says a lot about the brand you are selling (Jason Wright, </w:t>
      </w:r>
      <w:r w:rsidR="00AF1612">
        <w:rPr>
          <w:rFonts w:cs="Aldhabi"/>
          <w:sz w:val="24"/>
          <w:szCs w:val="24"/>
        </w:rPr>
        <w:t>2010)</w:t>
      </w:r>
      <w:r w:rsidR="00B26065">
        <w:rPr>
          <w:rFonts w:cs="Aldhabi"/>
          <w:sz w:val="24"/>
          <w:szCs w:val="24"/>
        </w:rPr>
        <w:t>. It is important this process is effective in recruiting and selecting the correct people for a role</w:t>
      </w:r>
      <w:r w:rsidR="00814DA1">
        <w:rPr>
          <w:rFonts w:cs="Aldhabi"/>
          <w:sz w:val="24"/>
          <w:szCs w:val="24"/>
        </w:rPr>
        <w:t xml:space="preserve"> otherwise turnover will be high because the wrong people are in the wrong role (Taylor &amp; Woodhams, 2016) but it’s also </w:t>
      </w:r>
      <w:r w:rsidR="00ED05E8">
        <w:rPr>
          <w:rFonts w:cs="Aldhabi"/>
          <w:sz w:val="24"/>
          <w:szCs w:val="24"/>
        </w:rPr>
        <w:t xml:space="preserve">imperative to monitor how appropriate the talent pool is that’s being reached, </w:t>
      </w:r>
      <w:r w:rsidR="00425F71">
        <w:rPr>
          <w:rFonts w:cs="Aldhabi"/>
          <w:sz w:val="24"/>
          <w:szCs w:val="24"/>
        </w:rPr>
        <w:t>how long vacancies are live and benchmarking in terms of internal costs</w:t>
      </w:r>
      <w:r w:rsidR="00380FD6">
        <w:rPr>
          <w:rFonts w:cs="Aldhabi"/>
          <w:sz w:val="24"/>
          <w:szCs w:val="24"/>
        </w:rPr>
        <w:t xml:space="preserve">. Another suggestion from Taylor &amp; Woodhams, </w:t>
      </w:r>
      <w:r w:rsidR="00454AA1">
        <w:rPr>
          <w:rFonts w:cs="Aldhabi"/>
          <w:sz w:val="24"/>
          <w:szCs w:val="24"/>
        </w:rPr>
        <w:t>(</w:t>
      </w:r>
      <w:r w:rsidR="00380FD6">
        <w:rPr>
          <w:rFonts w:cs="Aldhabi"/>
          <w:sz w:val="24"/>
          <w:szCs w:val="24"/>
        </w:rPr>
        <w:t>2016</w:t>
      </w:r>
      <w:r w:rsidR="00454AA1">
        <w:rPr>
          <w:rFonts w:cs="Aldhabi"/>
          <w:sz w:val="24"/>
          <w:szCs w:val="24"/>
        </w:rPr>
        <w:t>)</w:t>
      </w:r>
      <w:r w:rsidR="00380FD6">
        <w:rPr>
          <w:rFonts w:cs="Aldhabi"/>
          <w:sz w:val="24"/>
          <w:szCs w:val="24"/>
        </w:rPr>
        <w:t xml:space="preserve"> is focus groups with new inductees to get an understanding of what went well for them and what wasn’t successful. </w:t>
      </w:r>
    </w:p>
    <w:p w14:paraId="13CD5B38" w14:textId="1E305C60" w:rsidR="00380A87" w:rsidRDefault="00196BB3" w:rsidP="00033DB1">
      <w:pPr>
        <w:pStyle w:val="ListParagraph"/>
        <w:rPr>
          <w:rFonts w:cs="Aldhabi"/>
          <w:sz w:val="24"/>
          <w:szCs w:val="24"/>
        </w:rPr>
      </w:pPr>
      <w:r>
        <w:rPr>
          <w:rFonts w:cs="Aldhabi"/>
          <w:sz w:val="24"/>
          <w:szCs w:val="24"/>
        </w:rPr>
        <w:t xml:space="preserve">As an employee of HDUHB it is the onboarding process which often lets down the brand and culture, it does not </w:t>
      </w:r>
      <w:r w:rsidR="00216712">
        <w:rPr>
          <w:rFonts w:cs="Aldhabi"/>
          <w:sz w:val="24"/>
          <w:szCs w:val="24"/>
        </w:rPr>
        <w:t xml:space="preserve">give a good picture of the health board as it is slow and clunky and hard to engage with, notably this is something currently being </w:t>
      </w:r>
      <w:r w:rsidR="00216712">
        <w:rPr>
          <w:rFonts w:cs="Aldhabi"/>
          <w:sz w:val="24"/>
          <w:szCs w:val="24"/>
        </w:rPr>
        <w:lastRenderedPageBreak/>
        <w:t>worked on by the resourcing and recruitment department as an area that has to improve in order to improve cost in this area as well as reduce turnover in those early months of employment (HDUHB, 2022).</w:t>
      </w:r>
    </w:p>
    <w:p w14:paraId="4054983B" w14:textId="0860E29C" w:rsidR="00670EE5" w:rsidRDefault="00670EE5" w:rsidP="00033DB1">
      <w:pPr>
        <w:pStyle w:val="ListParagraph"/>
        <w:rPr>
          <w:rFonts w:cs="Aldhabi"/>
          <w:sz w:val="24"/>
          <w:szCs w:val="24"/>
        </w:rPr>
      </w:pPr>
    </w:p>
    <w:p w14:paraId="07E21F9E" w14:textId="23AD51F7" w:rsidR="00670EE5" w:rsidRDefault="00670EE5" w:rsidP="00670EE5">
      <w:pPr>
        <w:pStyle w:val="ListParagraph"/>
        <w:numPr>
          <w:ilvl w:val="0"/>
          <w:numId w:val="3"/>
        </w:numPr>
        <w:rPr>
          <w:rFonts w:cs="Aldhabi"/>
          <w:sz w:val="24"/>
          <w:szCs w:val="24"/>
        </w:rPr>
      </w:pPr>
      <w:r w:rsidRPr="007F4689">
        <w:rPr>
          <w:rFonts w:cs="Aldhabi"/>
          <w:sz w:val="24"/>
          <w:szCs w:val="24"/>
          <w:highlight w:val="lightGray"/>
        </w:rPr>
        <w:t>AC 1.1</w:t>
      </w:r>
      <w:r>
        <w:rPr>
          <w:rFonts w:cs="Aldhabi"/>
          <w:sz w:val="24"/>
          <w:szCs w:val="24"/>
        </w:rPr>
        <w:t xml:space="preserve"> </w:t>
      </w:r>
      <w:r w:rsidR="00D93C88">
        <w:rPr>
          <w:rFonts w:cs="Aldhabi"/>
          <w:sz w:val="24"/>
          <w:szCs w:val="24"/>
        </w:rPr>
        <w:t xml:space="preserve">Dependent on whether the labour markets are tight and loose may affect the strategy of a company and how they position themselves with their competitors. Using ONS statistics and Bank of England </w:t>
      </w:r>
      <w:r w:rsidR="008376C5">
        <w:rPr>
          <w:rFonts w:cs="Aldhabi"/>
          <w:sz w:val="24"/>
          <w:szCs w:val="24"/>
        </w:rPr>
        <w:t xml:space="preserve">reports can be extremely helpful for organisations to position themselves well for the future (CIPD, 2022). </w:t>
      </w:r>
      <w:r w:rsidR="004D5B77">
        <w:rPr>
          <w:rFonts w:cs="Aldhabi"/>
          <w:sz w:val="24"/>
          <w:szCs w:val="24"/>
        </w:rPr>
        <w:t xml:space="preserve">Standing out as an employer of choice can be </w:t>
      </w:r>
      <w:r w:rsidR="005019B0">
        <w:rPr>
          <w:rFonts w:cs="Aldhabi"/>
          <w:sz w:val="24"/>
          <w:szCs w:val="24"/>
        </w:rPr>
        <w:t>important as developing an ‘attractive’ personality in a tight labour market can be what sets you apart (Taylor &amp; Woodhams, 2</w:t>
      </w:r>
      <w:r w:rsidR="00ED4CD1">
        <w:rPr>
          <w:rFonts w:cs="Aldhabi"/>
          <w:sz w:val="24"/>
          <w:szCs w:val="24"/>
        </w:rPr>
        <w:t>016)</w:t>
      </w:r>
      <w:r w:rsidR="00146D5E">
        <w:rPr>
          <w:rFonts w:cs="Aldhabi"/>
          <w:sz w:val="24"/>
          <w:szCs w:val="24"/>
        </w:rPr>
        <w:t xml:space="preserve">. </w:t>
      </w:r>
      <w:r w:rsidR="00247A50">
        <w:rPr>
          <w:rFonts w:cs="Aldhabi"/>
          <w:sz w:val="24"/>
          <w:szCs w:val="24"/>
        </w:rPr>
        <w:t>Informed Candidate Survey</w:t>
      </w:r>
      <w:r w:rsidR="00146D5E">
        <w:rPr>
          <w:rFonts w:cs="Aldhabi"/>
          <w:sz w:val="24"/>
          <w:szCs w:val="24"/>
        </w:rPr>
        <w:t xml:space="preserve"> (Glassdoor, 2020) found that it wasn’t just salary and terms that potential employees are interested in, company </w:t>
      </w:r>
      <w:r w:rsidR="00247A50">
        <w:rPr>
          <w:rFonts w:cs="Aldhabi"/>
          <w:sz w:val="24"/>
          <w:szCs w:val="24"/>
        </w:rPr>
        <w:t xml:space="preserve">culture influenced over 30% of </w:t>
      </w:r>
      <w:r w:rsidR="00534EF6">
        <w:rPr>
          <w:rFonts w:cs="Aldhabi"/>
          <w:sz w:val="24"/>
          <w:szCs w:val="24"/>
        </w:rPr>
        <w:t xml:space="preserve">candidates as well as how interviews were handled. </w:t>
      </w:r>
      <w:r w:rsidR="00AC5AE6">
        <w:rPr>
          <w:rFonts w:cs="Aldhabi"/>
          <w:sz w:val="24"/>
          <w:szCs w:val="24"/>
        </w:rPr>
        <w:t xml:space="preserve">This shows that competing in salaries alone will not be competitive in a tight market, </w:t>
      </w:r>
      <w:r w:rsidR="00A07764">
        <w:rPr>
          <w:rFonts w:cs="Aldhabi"/>
          <w:sz w:val="24"/>
          <w:szCs w:val="24"/>
        </w:rPr>
        <w:t xml:space="preserve">this is good news for the public sector. HDUHB cannot compete in wage </w:t>
      </w:r>
      <w:r w:rsidR="002C11B2">
        <w:rPr>
          <w:rFonts w:cs="Aldhabi"/>
          <w:sz w:val="24"/>
          <w:szCs w:val="24"/>
        </w:rPr>
        <w:t xml:space="preserve">as this is set and not flexible as it can be in the private </w:t>
      </w:r>
      <w:r w:rsidR="00000983">
        <w:rPr>
          <w:rFonts w:cs="Aldhabi"/>
          <w:sz w:val="24"/>
          <w:szCs w:val="24"/>
        </w:rPr>
        <w:t>sector but</w:t>
      </w:r>
      <w:r w:rsidR="002C11B2">
        <w:rPr>
          <w:rFonts w:cs="Aldhabi"/>
          <w:sz w:val="24"/>
          <w:szCs w:val="24"/>
        </w:rPr>
        <w:t xml:space="preserve"> improving </w:t>
      </w:r>
      <w:r w:rsidR="003F7900">
        <w:rPr>
          <w:rFonts w:cs="Aldhabi"/>
          <w:sz w:val="24"/>
          <w:szCs w:val="24"/>
        </w:rPr>
        <w:t>how culture is projected in the public forum and reviewing recruitment and selection processes to better reflect the values of the health board could influence their competitive edge in this current climate.</w:t>
      </w:r>
      <w:r w:rsidR="008251C6">
        <w:rPr>
          <w:rFonts w:cs="Aldhabi"/>
          <w:sz w:val="24"/>
          <w:szCs w:val="24"/>
        </w:rPr>
        <w:t xml:space="preserve"> The health board regularly recruit from overseas </w:t>
      </w:r>
      <w:r w:rsidR="00DF3C57">
        <w:rPr>
          <w:rFonts w:cs="Aldhabi"/>
          <w:sz w:val="24"/>
          <w:szCs w:val="24"/>
        </w:rPr>
        <w:t xml:space="preserve">in order to </w:t>
      </w:r>
      <w:r w:rsidR="0072468D">
        <w:rPr>
          <w:rFonts w:cs="Aldhabi"/>
          <w:sz w:val="24"/>
          <w:szCs w:val="24"/>
        </w:rPr>
        <w:t xml:space="preserve">overcome some of the recruitment challenges, this can be fruitful in terms of large investment for a large return. </w:t>
      </w:r>
    </w:p>
    <w:p w14:paraId="1F2AEC5E" w14:textId="1986069B" w:rsidR="003F7900" w:rsidRDefault="00000983" w:rsidP="003F7900">
      <w:pPr>
        <w:pStyle w:val="ListParagraph"/>
        <w:rPr>
          <w:rFonts w:cs="Aldhabi"/>
          <w:sz w:val="24"/>
          <w:szCs w:val="24"/>
        </w:rPr>
      </w:pPr>
      <w:r w:rsidRPr="007F4689">
        <w:rPr>
          <w:rFonts w:cs="Aldhabi"/>
          <w:sz w:val="24"/>
          <w:szCs w:val="24"/>
          <w:highlight w:val="lightGray"/>
        </w:rPr>
        <w:t>AC 1.2</w:t>
      </w:r>
      <w:r>
        <w:rPr>
          <w:rFonts w:cs="Aldhabi"/>
          <w:sz w:val="24"/>
          <w:szCs w:val="24"/>
        </w:rPr>
        <w:t xml:space="preserve"> </w:t>
      </w:r>
      <w:r w:rsidR="001072F1">
        <w:rPr>
          <w:rFonts w:cs="Aldhabi"/>
          <w:sz w:val="24"/>
          <w:szCs w:val="24"/>
        </w:rPr>
        <w:t xml:space="preserve">We are currently in a tight labour market, </w:t>
      </w:r>
      <w:r w:rsidR="006D351B">
        <w:rPr>
          <w:rFonts w:cs="Aldhabi"/>
          <w:sz w:val="24"/>
          <w:szCs w:val="24"/>
        </w:rPr>
        <w:t>there are more job opportunities than there are active job seekers (Taylor &amp; Woodhams, 2016)</w:t>
      </w:r>
      <w:r w:rsidR="00DE283F">
        <w:rPr>
          <w:rFonts w:cs="Aldhabi"/>
          <w:sz w:val="24"/>
          <w:szCs w:val="24"/>
        </w:rPr>
        <w:t xml:space="preserve">. </w:t>
      </w:r>
      <w:r w:rsidR="00C62FCA">
        <w:rPr>
          <w:rFonts w:cs="Aldhabi"/>
          <w:sz w:val="24"/>
          <w:szCs w:val="24"/>
        </w:rPr>
        <w:t xml:space="preserve">This means that organisations will find it harder to fill vacancies and the competition for talent is high. A loose market is </w:t>
      </w:r>
      <w:r w:rsidR="00CA1F99">
        <w:rPr>
          <w:rFonts w:cs="Aldhabi"/>
          <w:sz w:val="24"/>
          <w:szCs w:val="24"/>
        </w:rPr>
        <w:t xml:space="preserve">where the opposite is true, a large </w:t>
      </w:r>
      <w:r w:rsidR="004A2CA0">
        <w:rPr>
          <w:rFonts w:cs="Aldhabi"/>
          <w:sz w:val="24"/>
          <w:szCs w:val="24"/>
        </w:rPr>
        <w:t xml:space="preserve">number of job seekers for a smaller number of opportunities. </w:t>
      </w:r>
      <w:r w:rsidR="002A74F3">
        <w:rPr>
          <w:rFonts w:cs="Aldhabi"/>
          <w:sz w:val="24"/>
          <w:szCs w:val="24"/>
        </w:rPr>
        <w:t xml:space="preserve">This can be the case in a recession where unemployment numbers will rise and wages will fall (CIPD, </w:t>
      </w:r>
      <w:r w:rsidR="005D7F65">
        <w:rPr>
          <w:rFonts w:cs="Aldhabi"/>
          <w:sz w:val="24"/>
          <w:szCs w:val="24"/>
        </w:rPr>
        <w:t>2022)</w:t>
      </w:r>
      <w:r w:rsidR="000C33F1">
        <w:rPr>
          <w:rFonts w:cs="Aldhabi"/>
          <w:sz w:val="24"/>
          <w:szCs w:val="24"/>
        </w:rPr>
        <w:t xml:space="preserve">. </w:t>
      </w:r>
    </w:p>
    <w:p w14:paraId="6ED47BB3" w14:textId="3A55EF21" w:rsidR="00CB7B89" w:rsidRDefault="002E2A97" w:rsidP="00CB7B89">
      <w:pPr>
        <w:pStyle w:val="ListParagraph"/>
        <w:rPr>
          <w:rFonts w:cs="Aldhabi"/>
          <w:sz w:val="24"/>
          <w:szCs w:val="24"/>
        </w:rPr>
      </w:pPr>
      <w:r>
        <w:rPr>
          <w:rFonts w:cs="Aldhabi"/>
          <w:sz w:val="24"/>
          <w:szCs w:val="24"/>
        </w:rPr>
        <w:t>Companies</w:t>
      </w:r>
      <w:r w:rsidR="000C33F1">
        <w:rPr>
          <w:rFonts w:cs="Aldhabi"/>
          <w:sz w:val="24"/>
          <w:szCs w:val="24"/>
        </w:rPr>
        <w:t xml:space="preserve"> can use tools such as PESTLE to consider the current trends and address issues within the political, economic and social spheres such as Brexit, </w:t>
      </w:r>
      <w:r w:rsidR="0055319F">
        <w:rPr>
          <w:rFonts w:cs="Aldhabi"/>
          <w:sz w:val="24"/>
          <w:szCs w:val="24"/>
        </w:rPr>
        <w:t>Inflation rises (higher than for 30 years, CIPD, 2022) and Covid responses</w:t>
      </w:r>
      <w:r w:rsidR="00E07DAB">
        <w:rPr>
          <w:rFonts w:cs="Aldhabi"/>
          <w:sz w:val="24"/>
          <w:szCs w:val="24"/>
        </w:rPr>
        <w:t xml:space="preserve">. As well as </w:t>
      </w:r>
      <w:r w:rsidR="0032797B">
        <w:rPr>
          <w:rFonts w:cs="Aldhabi"/>
          <w:sz w:val="24"/>
          <w:szCs w:val="24"/>
        </w:rPr>
        <w:t>technological, legal and environmental considerations, will technology be able to replace some roles in the future</w:t>
      </w:r>
      <w:r w:rsidR="009716B5">
        <w:rPr>
          <w:rFonts w:cs="Aldhabi"/>
          <w:sz w:val="24"/>
          <w:szCs w:val="24"/>
        </w:rPr>
        <w:t>? (</w:t>
      </w:r>
      <w:r>
        <w:rPr>
          <w:rFonts w:cs="Aldhabi"/>
          <w:sz w:val="24"/>
          <w:szCs w:val="24"/>
        </w:rPr>
        <w:t xml:space="preserve">CIPD, 2018), pay gap reporting influencing decisions of where people choose to work, considering environmental and ethical decision making when looking at employers. </w:t>
      </w:r>
      <w:r w:rsidR="005162D6">
        <w:rPr>
          <w:rFonts w:cs="Aldhabi"/>
          <w:sz w:val="24"/>
          <w:szCs w:val="24"/>
        </w:rPr>
        <w:t xml:space="preserve">As well as taking these into account, organisations must plan for the longer term, ACAS research suggests </w:t>
      </w:r>
      <w:r w:rsidR="00ED7AD4">
        <w:rPr>
          <w:rFonts w:cs="Aldhabi"/>
          <w:sz w:val="24"/>
          <w:szCs w:val="24"/>
        </w:rPr>
        <w:t>1 in 5 employers are expecting to make redundancies in the next year (ACAS, 2022)</w:t>
      </w:r>
      <w:r w:rsidR="00B42042">
        <w:rPr>
          <w:rFonts w:cs="Aldhabi"/>
          <w:sz w:val="24"/>
          <w:szCs w:val="24"/>
        </w:rPr>
        <w:t xml:space="preserve">. These plans suggest restructuring and </w:t>
      </w:r>
      <w:r w:rsidR="00311196">
        <w:rPr>
          <w:rFonts w:cs="Aldhabi"/>
          <w:sz w:val="24"/>
          <w:szCs w:val="24"/>
        </w:rPr>
        <w:t xml:space="preserve">workforce planning that considers less employees and smarter working. If there was ever a time for larger organisations to utilise technology for smarter, </w:t>
      </w:r>
      <w:r w:rsidR="00BA5721">
        <w:rPr>
          <w:rFonts w:cs="Aldhabi"/>
          <w:sz w:val="24"/>
          <w:szCs w:val="24"/>
        </w:rPr>
        <w:t>speedier solutions it would be now when labour is expensive and hard to come by. This in</w:t>
      </w:r>
      <w:r w:rsidR="00E40CF1">
        <w:rPr>
          <w:rFonts w:cs="Aldhabi"/>
          <w:sz w:val="24"/>
          <w:szCs w:val="24"/>
        </w:rPr>
        <w:t xml:space="preserve"> </w:t>
      </w:r>
      <w:r w:rsidR="00BA5721">
        <w:rPr>
          <w:rFonts w:cs="Aldhabi"/>
          <w:sz w:val="24"/>
          <w:szCs w:val="24"/>
        </w:rPr>
        <w:t xml:space="preserve">turn will impact the job market of the future and we may see a turn </w:t>
      </w:r>
      <w:r w:rsidR="00F14CA2">
        <w:rPr>
          <w:rFonts w:cs="Aldhabi"/>
          <w:sz w:val="24"/>
          <w:szCs w:val="24"/>
        </w:rPr>
        <w:t xml:space="preserve">in the labour market (CIPD, 2022). </w:t>
      </w:r>
      <w:r w:rsidR="00D279B3">
        <w:rPr>
          <w:rFonts w:cs="Aldhabi"/>
          <w:sz w:val="24"/>
          <w:szCs w:val="24"/>
        </w:rPr>
        <w:t xml:space="preserve">At HDUHB embracing new ways of working for staff who can, such as flexible and home working could address turnover trends (relocation) as well as </w:t>
      </w:r>
      <w:r w:rsidR="0047637D">
        <w:rPr>
          <w:rFonts w:cs="Aldhabi"/>
          <w:sz w:val="24"/>
          <w:szCs w:val="24"/>
        </w:rPr>
        <w:t xml:space="preserve">rethinking the way employees and candidates could work, attracting those who wouldn’t have considered such a role before. </w:t>
      </w:r>
    </w:p>
    <w:p w14:paraId="082CFE15" w14:textId="77777777" w:rsidR="00CB7B89" w:rsidRDefault="00CB7B89" w:rsidP="00CB7B89">
      <w:pPr>
        <w:pStyle w:val="ListParagraph"/>
        <w:rPr>
          <w:rFonts w:cs="Aldhabi"/>
          <w:sz w:val="24"/>
          <w:szCs w:val="24"/>
        </w:rPr>
      </w:pPr>
    </w:p>
    <w:p w14:paraId="75E939A4" w14:textId="77EA0FCF" w:rsidR="00593A5D" w:rsidRPr="00CB7B89" w:rsidRDefault="00593A5D" w:rsidP="00CB7B89">
      <w:pPr>
        <w:pStyle w:val="ListParagraph"/>
        <w:numPr>
          <w:ilvl w:val="0"/>
          <w:numId w:val="3"/>
        </w:numPr>
        <w:rPr>
          <w:rFonts w:cs="Aldhabi"/>
          <w:sz w:val="24"/>
          <w:szCs w:val="24"/>
        </w:rPr>
      </w:pPr>
      <w:r w:rsidRPr="007F4689">
        <w:rPr>
          <w:rFonts w:cs="Aldhabi"/>
          <w:sz w:val="24"/>
          <w:szCs w:val="24"/>
          <w:highlight w:val="lightGray"/>
        </w:rPr>
        <w:t>AC 2.4</w:t>
      </w:r>
      <w:r w:rsidRPr="00CB7B89">
        <w:rPr>
          <w:rFonts w:cs="Aldhabi"/>
          <w:sz w:val="24"/>
          <w:szCs w:val="24"/>
        </w:rPr>
        <w:t xml:space="preserve"> </w:t>
      </w:r>
      <w:r w:rsidR="00AE7519" w:rsidRPr="00CB7B89">
        <w:rPr>
          <w:rFonts w:cs="Aldhabi"/>
          <w:sz w:val="24"/>
          <w:szCs w:val="24"/>
        </w:rPr>
        <w:t xml:space="preserve">One of the good things to come out of the pandemic has been the way organisations have had to adapt quickly to new recruitment practices, not compromising on safer recruitment or fairness. </w:t>
      </w:r>
      <w:r w:rsidR="00C40D3F" w:rsidRPr="00CB7B89">
        <w:rPr>
          <w:rFonts w:cs="Aldhabi"/>
          <w:sz w:val="24"/>
          <w:szCs w:val="24"/>
        </w:rPr>
        <w:t>Recruitment is</w:t>
      </w:r>
      <w:r w:rsidR="000E64B4" w:rsidRPr="00CB7B89">
        <w:rPr>
          <w:rFonts w:cs="Aldhabi"/>
          <w:sz w:val="24"/>
          <w:szCs w:val="24"/>
        </w:rPr>
        <w:t xml:space="preserve"> </w:t>
      </w:r>
      <w:r w:rsidR="00061F24" w:rsidRPr="00CB7B89">
        <w:rPr>
          <w:rFonts w:cs="Aldhabi"/>
          <w:sz w:val="24"/>
          <w:szCs w:val="24"/>
        </w:rPr>
        <w:t xml:space="preserve">crucial to making sure we have ‘the right people with the right skills’ (CIPD, 2021) </w:t>
      </w:r>
      <w:r w:rsidR="00AE7519" w:rsidRPr="00CB7B89">
        <w:rPr>
          <w:rFonts w:cs="Aldhabi"/>
          <w:sz w:val="24"/>
          <w:szCs w:val="24"/>
        </w:rPr>
        <w:t>Many have used technology to support processes that were previously face to face and the NHS is no different. Within Hywel Dda University Health Board recruitment practices have changed drastically since 2019. The use of real time video conferencing tools such as Microsoft Teams have enabled interviews to go online, online ID checks with new recruits</w:t>
      </w:r>
      <w:r w:rsidR="00C0765C" w:rsidRPr="00CB7B89">
        <w:rPr>
          <w:rFonts w:cs="Aldhabi"/>
          <w:sz w:val="24"/>
          <w:szCs w:val="24"/>
        </w:rPr>
        <w:t>, as well as a lot more creativity with advertisements as they could no longer rely on word of mouth when people were not connecting as much in communities</w:t>
      </w:r>
      <w:r w:rsidR="00E923D0">
        <w:rPr>
          <w:rFonts w:cs="Aldhabi"/>
          <w:sz w:val="24"/>
          <w:szCs w:val="24"/>
        </w:rPr>
        <w:t xml:space="preserve"> (Griffiths, 2022)</w:t>
      </w:r>
      <w:r w:rsidR="00030B88">
        <w:rPr>
          <w:rFonts w:cs="Aldhabi"/>
          <w:sz w:val="24"/>
          <w:szCs w:val="24"/>
        </w:rPr>
        <w:t>.</w:t>
      </w:r>
      <w:r w:rsidR="00E923D0">
        <w:rPr>
          <w:rFonts w:cs="Aldhabi"/>
          <w:sz w:val="24"/>
          <w:szCs w:val="24"/>
        </w:rPr>
        <w:t xml:space="preserve"> </w:t>
      </w:r>
      <w:r w:rsidR="00D835AB" w:rsidRPr="00CB7B89">
        <w:rPr>
          <w:rFonts w:cs="Aldhabi"/>
          <w:sz w:val="24"/>
          <w:szCs w:val="24"/>
        </w:rPr>
        <w:t>Reaching further afield externally rather than internal candidates or personal recommendations can also improve the diversity of the talent pool (CIPD, 2022).</w:t>
      </w:r>
    </w:p>
    <w:p w14:paraId="0A23A7EF" w14:textId="31EBABF8" w:rsidR="007F4689" w:rsidRDefault="00BF32C6" w:rsidP="006F15A1">
      <w:pPr>
        <w:ind w:left="720"/>
        <w:rPr>
          <w:rFonts w:cs="Aldhabi"/>
          <w:sz w:val="24"/>
          <w:szCs w:val="24"/>
        </w:rPr>
      </w:pPr>
      <w:r>
        <w:rPr>
          <w:rFonts w:cs="Aldhabi"/>
          <w:sz w:val="24"/>
          <w:szCs w:val="24"/>
        </w:rPr>
        <w:t>A strength of t</w:t>
      </w:r>
      <w:r w:rsidR="00C0765C">
        <w:rPr>
          <w:rFonts w:cs="Aldhabi"/>
          <w:sz w:val="24"/>
          <w:szCs w:val="24"/>
        </w:rPr>
        <w:t xml:space="preserve">he use of social media and online platforms to advertise vacancies can have an </w:t>
      </w:r>
      <w:r>
        <w:rPr>
          <w:rFonts w:cs="Aldhabi"/>
          <w:sz w:val="24"/>
          <w:szCs w:val="24"/>
        </w:rPr>
        <w:t>i</w:t>
      </w:r>
      <w:r w:rsidR="00C0765C">
        <w:rPr>
          <w:rFonts w:cs="Aldhabi"/>
          <w:sz w:val="24"/>
          <w:szCs w:val="24"/>
        </w:rPr>
        <w:t xml:space="preserve">mpact on diversity and inclusion for the future as it deals with some of the conscious and unconscious bias all organisations can suffer in the recruitment process. Tyften, </w:t>
      </w:r>
      <w:r w:rsidR="00454AA1">
        <w:rPr>
          <w:rFonts w:cs="Aldhabi"/>
          <w:sz w:val="24"/>
          <w:szCs w:val="24"/>
        </w:rPr>
        <w:t>(</w:t>
      </w:r>
      <w:r w:rsidR="00C0765C">
        <w:rPr>
          <w:rFonts w:cs="Aldhabi"/>
          <w:sz w:val="24"/>
          <w:szCs w:val="24"/>
        </w:rPr>
        <w:t>2019</w:t>
      </w:r>
      <w:r w:rsidR="00454AA1">
        <w:rPr>
          <w:rFonts w:cs="Aldhabi"/>
          <w:sz w:val="24"/>
          <w:szCs w:val="24"/>
        </w:rPr>
        <w:t>)</w:t>
      </w:r>
      <w:r w:rsidR="00C0765C">
        <w:rPr>
          <w:rFonts w:cs="Aldhabi"/>
          <w:sz w:val="24"/>
          <w:szCs w:val="24"/>
        </w:rPr>
        <w:t xml:space="preserve"> </w:t>
      </w:r>
      <w:r w:rsidR="007B6D5C">
        <w:rPr>
          <w:rFonts w:cs="Aldhabi"/>
          <w:sz w:val="24"/>
          <w:szCs w:val="24"/>
        </w:rPr>
        <w:t xml:space="preserve">(Forbes) notes how employer brand cannot just be about the workplace, it starts from the recruitment process. </w:t>
      </w:r>
      <w:r w:rsidR="00061F24">
        <w:rPr>
          <w:rFonts w:cs="Aldhabi"/>
          <w:sz w:val="24"/>
          <w:szCs w:val="24"/>
        </w:rPr>
        <w:t>If diversity is to be a priority</w:t>
      </w:r>
      <w:r w:rsidR="00CB62E9">
        <w:rPr>
          <w:rFonts w:cs="Aldhabi"/>
          <w:sz w:val="24"/>
          <w:szCs w:val="24"/>
        </w:rPr>
        <w:t xml:space="preserve"> it is important to </w:t>
      </w:r>
      <w:r w:rsidR="00061F24">
        <w:rPr>
          <w:rFonts w:cs="Aldhabi"/>
          <w:sz w:val="24"/>
          <w:szCs w:val="24"/>
        </w:rPr>
        <w:t>ensur</w:t>
      </w:r>
      <w:r w:rsidR="00CB62E9">
        <w:rPr>
          <w:rFonts w:cs="Aldhabi"/>
          <w:sz w:val="24"/>
          <w:szCs w:val="24"/>
        </w:rPr>
        <w:t>e</w:t>
      </w:r>
      <w:r w:rsidR="00061F24">
        <w:rPr>
          <w:rFonts w:cs="Aldhabi"/>
          <w:sz w:val="24"/>
          <w:szCs w:val="24"/>
        </w:rPr>
        <w:t xml:space="preserve"> wording in application forms</w:t>
      </w:r>
      <w:r w:rsidR="00D835AB">
        <w:rPr>
          <w:rFonts w:cs="Aldhabi"/>
          <w:sz w:val="24"/>
          <w:szCs w:val="24"/>
        </w:rPr>
        <w:t xml:space="preserve"> is non gender bias, that managers are encouraged to understand </w:t>
      </w:r>
      <w:r w:rsidR="00E84A2D">
        <w:rPr>
          <w:rFonts w:cs="Aldhabi"/>
          <w:sz w:val="24"/>
          <w:szCs w:val="24"/>
        </w:rPr>
        <w:t xml:space="preserve">reasonable adjustment provision, checking data for potential pay gaps. </w:t>
      </w:r>
      <w:r w:rsidR="006558F5">
        <w:rPr>
          <w:rFonts w:cs="Aldhabi"/>
          <w:sz w:val="24"/>
          <w:szCs w:val="24"/>
        </w:rPr>
        <w:t xml:space="preserve">A weakness of this process online is the potential for mistakes, miswording or unhelpful use of language. Once </w:t>
      </w:r>
      <w:r w:rsidR="00863BEE">
        <w:rPr>
          <w:rFonts w:cs="Aldhabi"/>
          <w:sz w:val="24"/>
          <w:szCs w:val="24"/>
        </w:rPr>
        <w:t xml:space="preserve">it’s </w:t>
      </w:r>
      <w:r w:rsidR="00474932">
        <w:rPr>
          <w:rFonts w:cs="Aldhabi"/>
          <w:sz w:val="24"/>
          <w:szCs w:val="24"/>
        </w:rPr>
        <w:t xml:space="preserve">published online the record </w:t>
      </w:r>
      <w:r w:rsidR="006F3FE4">
        <w:rPr>
          <w:rFonts w:cs="Aldhabi"/>
          <w:sz w:val="24"/>
          <w:szCs w:val="24"/>
        </w:rPr>
        <w:t xml:space="preserve">is out there and cannot be deleted entirely. </w:t>
      </w:r>
      <w:r w:rsidR="00E84A2D">
        <w:rPr>
          <w:rFonts w:cs="Aldhabi"/>
          <w:sz w:val="24"/>
          <w:szCs w:val="24"/>
        </w:rPr>
        <w:t xml:space="preserve">Tyften, </w:t>
      </w:r>
      <w:r w:rsidR="00454AA1">
        <w:rPr>
          <w:rFonts w:cs="Aldhabi"/>
          <w:sz w:val="24"/>
          <w:szCs w:val="24"/>
        </w:rPr>
        <w:t>(</w:t>
      </w:r>
      <w:r w:rsidR="00E84A2D">
        <w:rPr>
          <w:rFonts w:cs="Aldhabi"/>
          <w:sz w:val="24"/>
          <w:szCs w:val="24"/>
        </w:rPr>
        <w:t>2019</w:t>
      </w:r>
      <w:r w:rsidR="00454AA1">
        <w:rPr>
          <w:rFonts w:cs="Aldhabi"/>
          <w:sz w:val="24"/>
          <w:szCs w:val="24"/>
        </w:rPr>
        <w:t>)</w:t>
      </w:r>
      <w:r w:rsidR="00E84A2D">
        <w:rPr>
          <w:rFonts w:cs="Aldhabi"/>
          <w:sz w:val="24"/>
          <w:szCs w:val="24"/>
        </w:rPr>
        <w:t xml:space="preserve"> recommends AI in the role of sifting applications, sourcing applications, as well as providing regular updates</w:t>
      </w:r>
      <w:r w:rsidR="00243B8F">
        <w:rPr>
          <w:rFonts w:cs="Aldhabi"/>
          <w:sz w:val="24"/>
          <w:szCs w:val="24"/>
        </w:rPr>
        <w:t xml:space="preserve"> </w:t>
      </w:r>
      <w:r w:rsidR="00F34EF5">
        <w:rPr>
          <w:rFonts w:cs="Aldhabi"/>
          <w:sz w:val="24"/>
          <w:szCs w:val="24"/>
        </w:rPr>
        <w:t xml:space="preserve">on the more ‘tedious human interactions’ </w:t>
      </w:r>
      <w:r w:rsidR="00C71818">
        <w:rPr>
          <w:rFonts w:cs="Aldhabi"/>
          <w:sz w:val="24"/>
          <w:szCs w:val="24"/>
        </w:rPr>
        <w:t xml:space="preserve">as a great way to save time and for candidates and employers, this can also reduce unconscious bias </w:t>
      </w:r>
      <w:r w:rsidR="00441B04">
        <w:rPr>
          <w:rFonts w:cs="Aldhabi"/>
          <w:sz w:val="24"/>
          <w:szCs w:val="24"/>
        </w:rPr>
        <w:t>within this process.</w:t>
      </w:r>
      <w:r w:rsidR="007F4689">
        <w:rPr>
          <w:rFonts w:cs="Aldhabi"/>
          <w:sz w:val="24"/>
          <w:szCs w:val="24"/>
        </w:rPr>
        <w:t xml:space="preserve"> </w:t>
      </w:r>
      <w:r w:rsidR="006D5CD4">
        <w:rPr>
          <w:rFonts w:cs="Aldhabi"/>
          <w:sz w:val="24"/>
          <w:szCs w:val="24"/>
        </w:rPr>
        <w:t xml:space="preserve">For this process the speed and unconscious bias is a strength but the </w:t>
      </w:r>
      <w:r w:rsidR="00BC2D3E">
        <w:rPr>
          <w:rFonts w:cs="Aldhabi"/>
          <w:sz w:val="24"/>
          <w:szCs w:val="24"/>
        </w:rPr>
        <w:t>inhumanity of being ‘moved’ or intrigues by an application could mean a quality candidate was missed based on pre</w:t>
      </w:r>
      <w:r w:rsidR="00151773">
        <w:rPr>
          <w:rFonts w:cs="Aldhabi"/>
          <w:sz w:val="24"/>
          <w:szCs w:val="24"/>
        </w:rPr>
        <w:t>de</w:t>
      </w:r>
      <w:r w:rsidR="00BC2D3E">
        <w:rPr>
          <w:rFonts w:cs="Aldhabi"/>
          <w:sz w:val="24"/>
          <w:szCs w:val="24"/>
        </w:rPr>
        <w:t>termined parameters for sifting</w:t>
      </w:r>
      <w:r w:rsidR="009747AA">
        <w:rPr>
          <w:rFonts w:cs="Aldhabi"/>
          <w:sz w:val="24"/>
          <w:szCs w:val="24"/>
        </w:rPr>
        <w:t>.</w:t>
      </w:r>
    </w:p>
    <w:p w14:paraId="30E96991" w14:textId="5438B422" w:rsidR="00C0765C" w:rsidRDefault="00C0765C" w:rsidP="007F4689">
      <w:pPr>
        <w:pStyle w:val="ListParagraph"/>
        <w:numPr>
          <w:ilvl w:val="0"/>
          <w:numId w:val="3"/>
        </w:numPr>
        <w:rPr>
          <w:rFonts w:cs="Aldhabi"/>
          <w:sz w:val="24"/>
          <w:szCs w:val="24"/>
        </w:rPr>
      </w:pPr>
      <w:r w:rsidRPr="006F15A1">
        <w:rPr>
          <w:rFonts w:cs="Aldhabi"/>
          <w:sz w:val="24"/>
          <w:szCs w:val="24"/>
          <w:highlight w:val="lightGray"/>
        </w:rPr>
        <w:t>AC 1.3</w:t>
      </w:r>
      <w:r w:rsidR="00441B04" w:rsidRPr="007F4689">
        <w:rPr>
          <w:rFonts w:cs="Aldhabi"/>
          <w:sz w:val="24"/>
          <w:szCs w:val="24"/>
        </w:rPr>
        <w:t xml:space="preserve"> </w:t>
      </w:r>
      <w:r w:rsidR="008E0DA0" w:rsidRPr="007F4689">
        <w:rPr>
          <w:rFonts w:cs="Aldhabi"/>
          <w:sz w:val="24"/>
          <w:szCs w:val="24"/>
        </w:rPr>
        <w:t xml:space="preserve">It is extremely disappointing to discover that the UK government has put so much emphasis on apprenticeships in recent years that they have inadvertently created a deficit in some of the most crucial skills (gov.uk, 2022). </w:t>
      </w:r>
      <w:r w:rsidR="0075213E" w:rsidRPr="007F4689">
        <w:rPr>
          <w:rFonts w:cs="Aldhabi"/>
          <w:sz w:val="24"/>
          <w:szCs w:val="24"/>
        </w:rPr>
        <w:t>We see in response to this that government take responsibility by developing schemes, policies and funding to enable organisations to upskill their employees in these areas</w:t>
      </w:r>
      <w:r w:rsidR="00392E02" w:rsidRPr="007F4689">
        <w:rPr>
          <w:rFonts w:cs="Aldhabi"/>
          <w:sz w:val="24"/>
          <w:szCs w:val="24"/>
        </w:rPr>
        <w:t xml:space="preserve">, this is a basic requirement for many roles. </w:t>
      </w:r>
      <w:r w:rsidR="00FA0901" w:rsidRPr="007F4689">
        <w:rPr>
          <w:rFonts w:cs="Aldhabi"/>
          <w:sz w:val="24"/>
          <w:szCs w:val="24"/>
        </w:rPr>
        <w:t xml:space="preserve">In a government research paper, 2016, into </w:t>
      </w:r>
      <w:r w:rsidR="00184771" w:rsidRPr="007F4689">
        <w:rPr>
          <w:rFonts w:cs="Aldhabi"/>
          <w:sz w:val="24"/>
          <w:szCs w:val="24"/>
        </w:rPr>
        <w:t xml:space="preserve">literacy and numeracy skills and how they were used in the workplace, it was noted by Hoyles, </w:t>
      </w:r>
      <w:r w:rsidR="000D5A31">
        <w:rPr>
          <w:rFonts w:cs="Aldhabi"/>
          <w:sz w:val="24"/>
          <w:szCs w:val="24"/>
        </w:rPr>
        <w:t>(</w:t>
      </w:r>
      <w:r w:rsidR="00184771" w:rsidRPr="007F4689">
        <w:rPr>
          <w:rFonts w:cs="Aldhabi"/>
          <w:sz w:val="24"/>
          <w:szCs w:val="24"/>
        </w:rPr>
        <w:t>2002</w:t>
      </w:r>
      <w:r w:rsidR="000D5A31">
        <w:rPr>
          <w:rFonts w:cs="Aldhabi"/>
          <w:sz w:val="24"/>
          <w:szCs w:val="24"/>
        </w:rPr>
        <w:t>)</w:t>
      </w:r>
      <w:r w:rsidR="00184771" w:rsidRPr="007F4689">
        <w:rPr>
          <w:rFonts w:cs="Aldhabi"/>
          <w:sz w:val="24"/>
          <w:szCs w:val="24"/>
        </w:rPr>
        <w:t xml:space="preserve"> that numeracy skills needed were on the rise. As the use of computers and data was being used to drive decisions and profitability there was a greater need for understanding of what information was presented and how it linked to the bigger picture. </w:t>
      </w:r>
      <w:r w:rsidR="00566790" w:rsidRPr="007F4689">
        <w:rPr>
          <w:rFonts w:cs="Aldhabi"/>
          <w:sz w:val="24"/>
          <w:szCs w:val="24"/>
        </w:rPr>
        <w:t xml:space="preserve">This is not unique to math skills, </w:t>
      </w:r>
      <w:r w:rsidR="001E7D39" w:rsidRPr="007F4689">
        <w:rPr>
          <w:rFonts w:cs="Aldhabi"/>
          <w:sz w:val="24"/>
          <w:szCs w:val="24"/>
        </w:rPr>
        <w:t xml:space="preserve">Atkinson and Spilsbury, </w:t>
      </w:r>
      <w:r w:rsidR="0006746E" w:rsidRPr="007F4689">
        <w:rPr>
          <w:rFonts w:cs="Aldhabi"/>
          <w:sz w:val="24"/>
          <w:szCs w:val="24"/>
        </w:rPr>
        <w:t xml:space="preserve">1993 (gov.uk, 2016) noted nearly half of employers </w:t>
      </w:r>
      <w:r w:rsidR="005B3660" w:rsidRPr="007F4689">
        <w:rPr>
          <w:rFonts w:cs="Aldhabi"/>
          <w:sz w:val="24"/>
          <w:szCs w:val="24"/>
        </w:rPr>
        <w:t xml:space="preserve">in their sample </w:t>
      </w:r>
      <w:r w:rsidR="00BC56ED" w:rsidRPr="007F4689">
        <w:rPr>
          <w:rFonts w:cs="Aldhabi"/>
          <w:sz w:val="24"/>
          <w:szCs w:val="24"/>
        </w:rPr>
        <w:t>had a need for oral communication skills and that need was increasing as well as basic ICT.</w:t>
      </w:r>
      <w:r w:rsidR="00DB5A51" w:rsidRPr="007F4689">
        <w:rPr>
          <w:rFonts w:cs="Aldhabi"/>
          <w:sz w:val="24"/>
          <w:szCs w:val="24"/>
        </w:rPr>
        <w:t xml:space="preserve"> Supporting </w:t>
      </w:r>
      <w:r w:rsidR="00DB5A51" w:rsidRPr="007F4689">
        <w:rPr>
          <w:rFonts w:cs="Aldhabi"/>
          <w:sz w:val="24"/>
          <w:szCs w:val="24"/>
        </w:rPr>
        <w:lastRenderedPageBreak/>
        <w:t xml:space="preserve">those coming into the workplace </w:t>
      </w:r>
      <w:r w:rsidR="00793C2A" w:rsidRPr="007F4689">
        <w:rPr>
          <w:rFonts w:cs="Aldhabi"/>
          <w:sz w:val="24"/>
          <w:szCs w:val="24"/>
        </w:rPr>
        <w:t>with opportunity to improve those skills</w:t>
      </w:r>
      <w:r w:rsidR="0065537B" w:rsidRPr="007F4689">
        <w:rPr>
          <w:rFonts w:cs="Aldhabi"/>
          <w:sz w:val="24"/>
          <w:szCs w:val="24"/>
        </w:rPr>
        <w:t xml:space="preserve"> and prepare for future requirements</w:t>
      </w:r>
      <w:r w:rsidR="004579E5">
        <w:rPr>
          <w:rFonts w:cs="Aldhabi"/>
          <w:sz w:val="24"/>
          <w:szCs w:val="24"/>
        </w:rPr>
        <w:t xml:space="preserve">. </w:t>
      </w:r>
      <w:r w:rsidR="008435BA">
        <w:rPr>
          <w:rFonts w:cs="Aldhabi"/>
          <w:sz w:val="24"/>
          <w:szCs w:val="24"/>
        </w:rPr>
        <w:t xml:space="preserve">HRD can have a huge impact on the continued learning of employees, Taylor &amp; Woodhams, </w:t>
      </w:r>
      <w:r w:rsidR="000D5A31">
        <w:rPr>
          <w:rFonts w:cs="Aldhabi"/>
          <w:sz w:val="24"/>
          <w:szCs w:val="24"/>
        </w:rPr>
        <w:t>(</w:t>
      </w:r>
      <w:r w:rsidR="008435BA">
        <w:rPr>
          <w:rFonts w:cs="Aldhabi"/>
          <w:sz w:val="24"/>
          <w:szCs w:val="24"/>
        </w:rPr>
        <w:t>2016</w:t>
      </w:r>
      <w:r w:rsidR="000D5A31">
        <w:rPr>
          <w:rFonts w:cs="Aldhabi"/>
          <w:sz w:val="24"/>
          <w:szCs w:val="24"/>
        </w:rPr>
        <w:t>)</w:t>
      </w:r>
      <w:r w:rsidR="008435BA">
        <w:rPr>
          <w:rFonts w:cs="Aldhabi"/>
          <w:sz w:val="24"/>
          <w:szCs w:val="24"/>
        </w:rPr>
        <w:t xml:space="preserve"> argue that how this is delivered will affect how successful it will be in years to come.</w:t>
      </w:r>
      <w:r w:rsidR="000D6BD8">
        <w:rPr>
          <w:rFonts w:cs="Aldhabi"/>
          <w:sz w:val="24"/>
          <w:szCs w:val="24"/>
        </w:rPr>
        <w:t xml:space="preserve"> Assessing development and skills gaps and addressing them in a way that meets the individuals needs could be far more effective to improving the picture of education for the UK in the future.</w:t>
      </w:r>
    </w:p>
    <w:p w14:paraId="42DB5AEB" w14:textId="743BC3BB" w:rsidR="000D6BD8" w:rsidRDefault="000D6BD8" w:rsidP="000D6BD8">
      <w:pPr>
        <w:pStyle w:val="ListParagraph"/>
        <w:rPr>
          <w:rFonts w:cs="Aldhabi"/>
          <w:sz w:val="24"/>
          <w:szCs w:val="24"/>
        </w:rPr>
      </w:pPr>
    </w:p>
    <w:p w14:paraId="1AE3C72D" w14:textId="191F8A68" w:rsidR="00BF1DF0" w:rsidRDefault="00BB0318" w:rsidP="00EB6E9B">
      <w:pPr>
        <w:pStyle w:val="ListParagraph"/>
        <w:numPr>
          <w:ilvl w:val="0"/>
          <w:numId w:val="3"/>
        </w:numPr>
        <w:rPr>
          <w:rFonts w:cs="Aldhabi"/>
          <w:sz w:val="24"/>
          <w:szCs w:val="24"/>
        </w:rPr>
      </w:pPr>
      <w:r w:rsidRPr="00BF1DF0">
        <w:rPr>
          <w:rFonts w:cs="Aldhabi"/>
          <w:sz w:val="24"/>
          <w:szCs w:val="24"/>
          <w:highlight w:val="lightGray"/>
        </w:rPr>
        <w:t>AC 2.</w:t>
      </w:r>
      <w:r w:rsidRPr="00EB6E9B">
        <w:rPr>
          <w:rFonts w:cs="Aldhabi"/>
          <w:sz w:val="24"/>
          <w:szCs w:val="24"/>
          <w:highlight w:val="lightGray"/>
        </w:rPr>
        <w:t>1</w:t>
      </w:r>
      <w:r w:rsidR="00EB6E9B" w:rsidRPr="00EB6E9B">
        <w:rPr>
          <w:rFonts w:cs="Aldhabi"/>
          <w:sz w:val="24"/>
          <w:szCs w:val="24"/>
          <w:highlight w:val="lightGray"/>
        </w:rPr>
        <w:t xml:space="preserve"> &amp; AC 2.2</w:t>
      </w:r>
      <w:r>
        <w:rPr>
          <w:rFonts w:cs="Aldhabi"/>
          <w:sz w:val="24"/>
          <w:szCs w:val="24"/>
        </w:rPr>
        <w:t xml:space="preserve"> </w:t>
      </w:r>
      <w:r w:rsidR="00554960">
        <w:rPr>
          <w:rFonts w:cs="Aldhabi"/>
          <w:sz w:val="24"/>
          <w:szCs w:val="24"/>
        </w:rPr>
        <w:t xml:space="preserve">The impact of assessing not just where </w:t>
      </w:r>
      <w:r w:rsidR="00FE4134">
        <w:rPr>
          <w:rFonts w:cs="Aldhabi"/>
          <w:sz w:val="24"/>
          <w:szCs w:val="24"/>
        </w:rPr>
        <w:t xml:space="preserve">a business is now in terms of workforce but where they want to be in 12/18 months is incredibly important to meet the needs and gaps between supply and demand (HRStrategy, 2019). </w:t>
      </w:r>
      <w:r w:rsidR="00451F46">
        <w:rPr>
          <w:rFonts w:cs="Aldhabi"/>
          <w:sz w:val="24"/>
          <w:szCs w:val="24"/>
        </w:rPr>
        <w:t>Forecasting of labour</w:t>
      </w:r>
      <w:r w:rsidR="0016159A">
        <w:rPr>
          <w:rFonts w:cs="Aldhabi"/>
          <w:sz w:val="24"/>
          <w:szCs w:val="24"/>
        </w:rPr>
        <w:t xml:space="preserve"> demand</w:t>
      </w:r>
      <w:r w:rsidR="0020271E">
        <w:rPr>
          <w:rFonts w:cs="Aldhabi"/>
          <w:sz w:val="24"/>
          <w:szCs w:val="24"/>
        </w:rPr>
        <w:t>, looking at skills needed, structure and job roles</w:t>
      </w:r>
      <w:r w:rsidR="0016159A">
        <w:rPr>
          <w:rFonts w:cs="Aldhabi"/>
          <w:sz w:val="24"/>
          <w:szCs w:val="24"/>
        </w:rPr>
        <w:t xml:space="preserve">, using past trends to predict </w:t>
      </w:r>
      <w:r w:rsidR="00A90481">
        <w:rPr>
          <w:rFonts w:cs="Aldhabi"/>
          <w:sz w:val="24"/>
          <w:szCs w:val="24"/>
        </w:rPr>
        <w:t xml:space="preserve">output levels as well as considering what the budget will be can all </w:t>
      </w:r>
      <w:r w:rsidR="00111286">
        <w:rPr>
          <w:rFonts w:cs="Aldhabi"/>
          <w:sz w:val="24"/>
          <w:szCs w:val="24"/>
        </w:rPr>
        <w:t xml:space="preserve">contribute to </w:t>
      </w:r>
      <w:r w:rsidR="00A1568F">
        <w:rPr>
          <w:rFonts w:cs="Aldhabi"/>
          <w:sz w:val="24"/>
          <w:szCs w:val="24"/>
        </w:rPr>
        <w:t>accurate</w:t>
      </w:r>
      <w:r w:rsidR="00111286">
        <w:rPr>
          <w:rFonts w:cs="Aldhabi"/>
          <w:sz w:val="24"/>
          <w:szCs w:val="24"/>
        </w:rPr>
        <w:t xml:space="preserve"> job and person specifications </w:t>
      </w:r>
      <w:r w:rsidR="00A1568F">
        <w:rPr>
          <w:rFonts w:cs="Aldhabi"/>
          <w:sz w:val="24"/>
          <w:szCs w:val="24"/>
        </w:rPr>
        <w:t xml:space="preserve">(Taylor &amp; Woodhams, 2016). </w:t>
      </w:r>
      <w:r w:rsidR="00EF052C">
        <w:rPr>
          <w:rFonts w:cs="Aldhabi"/>
          <w:sz w:val="24"/>
          <w:szCs w:val="24"/>
        </w:rPr>
        <w:t xml:space="preserve">Taylor &amp; Woodhams, </w:t>
      </w:r>
      <w:r w:rsidR="00987C93">
        <w:rPr>
          <w:rFonts w:cs="Aldhabi"/>
          <w:sz w:val="24"/>
          <w:szCs w:val="24"/>
        </w:rPr>
        <w:t>(</w:t>
      </w:r>
      <w:r w:rsidR="00EF052C">
        <w:rPr>
          <w:rFonts w:cs="Aldhabi"/>
          <w:sz w:val="24"/>
          <w:szCs w:val="24"/>
        </w:rPr>
        <w:t>2016</w:t>
      </w:r>
      <w:r w:rsidR="009141EB">
        <w:rPr>
          <w:rFonts w:cs="Aldhabi"/>
          <w:sz w:val="24"/>
          <w:szCs w:val="24"/>
        </w:rPr>
        <w:t>)</w:t>
      </w:r>
      <w:r w:rsidR="00EF052C">
        <w:rPr>
          <w:rFonts w:cs="Aldhabi"/>
          <w:sz w:val="24"/>
          <w:szCs w:val="24"/>
        </w:rPr>
        <w:t xml:space="preserve"> suggest </w:t>
      </w:r>
      <w:r w:rsidR="002927EF">
        <w:rPr>
          <w:rFonts w:cs="Aldhabi"/>
          <w:sz w:val="24"/>
          <w:szCs w:val="24"/>
        </w:rPr>
        <w:t xml:space="preserve">a systematic approach working back from what output the business desires and </w:t>
      </w:r>
      <w:r w:rsidR="0057107D">
        <w:rPr>
          <w:rFonts w:cs="Aldhabi"/>
          <w:sz w:val="24"/>
          <w:szCs w:val="24"/>
        </w:rPr>
        <w:t xml:space="preserve">the costs of staff. They also emphasise the importance of managerial experience in this process, </w:t>
      </w:r>
      <w:r w:rsidR="00592AD3">
        <w:rPr>
          <w:rFonts w:cs="Aldhabi"/>
          <w:sz w:val="24"/>
          <w:szCs w:val="24"/>
        </w:rPr>
        <w:t xml:space="preserve">what has gone before? What is the </w:t>
      </w:r>
      <w:r w:rsidR="00960051">
        <w:rPr>
          <w:rFonts w:cs="Aldhabi"/>
          <w:sz w:val="24"/>
          <w:szCs w:val="24"/>
        </w:rPr>
        <w:t>market like</w:t>
      </w:r>
      <w:r w:rsidR="004A094C">
        <w:rPr>
          <w:rFonts w:cs="Aldhabi"/>
          <w:sz w:val="24"/>
          <w:szCs w:val="24"/>
        </w:rPr>
        <w:t xml:space="preserve">? </w:t>
      </w:r>
      <w:r w:rsidR="00A1568F">
        <w:rPr>
          <w:rFonts w:cs="Aldhabi"/>
          <w:sz w:val="24"/>
          <w:szCs w:val="24"/>
        </w:rPr>
        <w:t xml:space="preserve">Once this is complete then </w:t>
      </w:r>
      <w:r w:rsidR="00482009">
        <w:rPr>
          <w:rFonts w:cs="Aldhabi"/>
          <w:sz w:val="24"/>
          <w:szCs w:val="24"/>
        </w:rPr>
        <w:t xml:space="preserve">analysing data on the current workforce, likely turnover and </w:t>
      </w:r>
      <w:r w:rsidR="00B95939">
        <w:rPr>
          <w:rFonts w:cs="Aldhabi"/>
          <w:sz w:val="24"/>
          <w:szCs w:val="24"/>
        </w:rPr>
        <w:t xml:space="preserve">skills gaps will enable organisations to accurately reflect what they will need for the future. </w:t>
      </w:r>
      <w:r w:rsidR="00A27F7D">
        <w:rPr>
          <w:rFonts w:cs="Aldhabi"/>
          <w:sz w:val="24"/>
          <w:szCs w:val="24"/>
        </w:rPr>
        <w:t xml:space="preserve">There is no ‘single formula’ for workforce planning according to CIPD, </w:t>
      </w:r>
      <w:r w:rsidR="00987C93">
        <w:rPr>
          <w:rFonts w:cs="Aldhabi"/>
          <w:sz w:val="24"/>
          <w:szCs w:val="24"/>
        </w:rPr>
        <w:t>(</w:t>
      </w:r>
      <w:r w:rsidR="004D0EBD">
        <w:rPr>
          <w:rFonts w:cs="Aldhabi"/>
          <w:sz w:val="24"/>
          <w:szCs w:val="24"/>
        </w:rPr>
        <w:t>2021</w:t>
      </w:r>
      <w:r w:rsidR="00987C93">
        <w:rPr>
          <w:rFonts w:cs="Aldhabi"/>
          <w:sz w:val="24"/>
          <w:szCs w:val="24"/>
        </w:rPr>
        <w:t>)</w:t>
      </w:r>
      <w:r w:rsidR="004D0EBD">
        <w:rPr>
          <w:rFonts w:cs="Aldhabi"/>
          <w:sz w:val="24"/>
          <w:szCs w:val="24"/>
        </w:rPr>
        <w:t>. Having clear measurements and criteria is key as well as constant assessment of the process</w:t>
      </w:r>
      <w:r w:rsidR="00935C91">
        <w:rPr>
          <w:rFonts w:cs="Aldhabi"/>
          <w:sz w:val="24"/>
          <w:szCs w:val="24"/>
        </w:rPr>
        <w:t>,</w:t>
      </w:r>
      <w:r w:rsidR="004D0EBD">
        <w:rPr>
          <w:rFonts w:cs="Aldhabi"/>
          <w:sz w:val="24"/>
          <w:szCs w:val="24"/>
        </w:rPr>
        <w:t xml:space="preserve"> </w:t>
      </w:r>
      <w:r w:rsidR="00935C91">
        <w:rPr>
          <w:rFonts w:cs="Aldhabi"/>
          <w:sz w:val="24"/>
          <w:szCs w:val="24"/>
        </w:rPr>
        <w:t xml:space="preserve">feedback and review (CIPD, 2021). </w:t>
      </w:r>
      <w:r w:rsidR="00D74918">
        <w:rPr>
          <w:rFonts w:cs="Aldhabi"/>
          <w:sz w:val="24"/>
          <w:szCs w:val="24"/>
        </w:rPr>
        <w:t xml:space="preserve">It is possible to address gaps with </w:t>
      </w:r>
      <w:r w:rsidR="00C960E4">
        <w:rPr>
          <w:rFonts w:cs="Aldhabi"/>
          <w:sz w:val="24"/>
          <w:szCs w:val="24"/>
        </w:rPr>
        <w:t>some targeted training for existing employees, this can also include coaching and mentoring so that knowledge is shared effectively throughout the organisation (Taylor &amp; Woodhams, 2016)</w:t>
      </w:r>
      <w:r w:rsidR="007F3E24">
        <w:rPr>
          <w:rFonts w:cs="Aldhabi"/>
          <w:sz w:val="24"/>
          <w:szCs w:val="24"/>
        </w:rPr>
        <w:t xml:space="preserve">. </w:t>
      </w:r>
      <w:r w:rsidR="00133510">
        <w:rPr>
          <w:rFonts w:cs="Aldhabi"/>
          <w:sz w:val="24"/>
          <w:szCs w:val="24"/>
        </w:rPr>
        <w:t xml:space="preserve">CIPD, </w:t>
      </w:r>
      <w:r w:rsidR="00987C93">
        <w:rPr>
          <w:rFonts w:cs="Aldhabi"/>
          <w:sz w:val="24"/>
          <w:szCs w:val="24"/>
        </w:rPr>
        <w:t>(</w:t>
      </w:r>
      <w:r w:rsidR="00133510">
        <w:rPr>
          <w:rFonts w:cs="Aldhabi"/>
          <w:sz w:val="24"/>
          <w:szCs w:val="24"/>
        </w:rPr>
        <w:t>2018</w:t>
      </w:r>
      <w:r w:rsidR="00987C93">
        <w:rPr>
          <w:rFonts w:cs="Aldhabi"/>
          <w:sz w:val="24"/>
          <w:szCs w:val="24"/>
        </w:rPr>
        <w:t>)</w:t>
      </w:r>
      <w:r w:rsidR="00133510">
        <w:rPr>
          <w:rFonts w:cs="Aldhabi"/>
          <w:sz w:val="24"/>
          <w:szCs w:val="24"/>
        </w:rPr>
        <w:t xml:space="preserve"> note its crucial to match the </w:t>
      </w:r>
      <w:r w:rsidR="00153453">
        <w:rPr>
          <w:rFonts w:cs="Aldhabi"/>
          <w:sz w:val="24"/>
          <w:szCs w:val="24"/>
        </w:rPr>
        <w:t xml:space="preserve">decisions and planning locally to the overall strategy of the organisation and prioritise critical roles when planning. </w:t>
      </w:r>
      <w:r w:rsidR="007F3E24">
        <w:rPr>
          <w:rFonts w:cs="Aldhabi"/>
          <w:sz w:val="24"/>
          <w:szCs w:val="24"/>
        </w:rPr>
        <w:t xml:space="preserve">There is also the possibility of looking outside the organisation either to recruit or outsource </w:t>
      </w:r>
      <w:r w:rsidR="00BF1DF0">
        <w:rPr>
          <w:rFonts w:cs="Aldhabi"/>
          <w:sz w:val="24"/>
          <w:szCs w:val="24"/>
        </w:rPr>
        <w:t>for jobs and projects that would enhance the delivery of future plans.</w:t>
      </w:r>
      <w:r w:rsidR="00EB6E9B">
        <w:rPr>
          <w:rFonts w:cs="Aldhabi"/>
          <w:sz w:val="24"/>
          <w:szCs w:val="24"/>
        </w:rPr>
        <w:t xml:space="preserve"> </w:t>
      </w:r>
      <w:r w:rsidR="00515486">
        <w:rPr>
          <w:rFonts w:cs="Aldhabi"/>
          <w:sz w:val="24"/>
          <w:szCs w:val="24"/>
        </w:rPr>
        <w:t>When planning within the health board</w:t>
      </w:r>
      <w:r w:rsidR="00B32C84">
        <w:rPr>
          <w:rFonts w:cs="Aldhabi"/>
          <w:sz w:val="24"/>
          <w:szCs w:val="24"/>
        </w:rPr>
        <w:t xml:space="preserve">, it can be challenging to consider what the changing face of healthcare will be, seeing changes in trends towards longer lives and increased need for social care and caring for people in their homes </w:t>
      </w:r>
      <w:r w:rsidR="00977519">
        <w:rPr>
          <w:rFonts w:cs="Aldhabi"/>
          <w:sz w:val="24"/>
          <w:szCs w:val="24"/>
        </w:rPr>
        <w:t xml:space="preserve">has shown a lean towards recruiting for community clinicians and upskilling </w:t>
      </w:r>
      <w:r w:rsidR="00987C93">
        <w:rPr>
          <w:rFonts w:cs="Aldhabi"/>
          <w:sz w:val="24"/>
          <w:szCs w:val="24"/>
        </w:rPr>
        <w:t>hospital-based</w:t>
      </w:r>
      <w:r w:rsidR="00977519">
        <w:rPr>
          <w:rFonts w:cs="Aldhabi"/>
          <w:sz w:val="24"/>
          <w:szCs w:val="24"/>
        </w:rPr>
        <w:t xml:space="preserve"> clinicians in this area to future proof the existing workforce</w:t>
      </w:r>
      <w:r w:rsidR="00987C93">
        <w:rPr>
          <w:rFonts w:cs="Aldhabi"/>
          <w:sz w:val="24"/>
          <w:szCs w:val="24"/>
        </w:rPr>
        <w:t xml:space="preserve"> (Willis, 2022)</w:t>
      </w:r>
    </w:p>
    <w:p w14:paraId="693FD4CF" w14:textId="5CDF4303" w:rsidR="009201BC" w:rsidRDefault="009201BC" w:rsidP="009201BC">
      <w:pPr>
        <w:pStyle w:val="ListParagraph"/>
        <w:rPr>
          <w:rFonts w:cs="Aldhabi"/>
          <w:sz w:val="24"/>
          <w:szCs w:val="24"/>
        </w:rPr>
      </w:pPr>
      <w:r w:rsidRPr="00D33091">
        <w:rPr>
          <w:rFonts w:cs="Aldhabi"/>
          <w:sz w:val="24"/>
          <w:szCs w:val="24"/>
          <w:highlight w:val="lightGray"/>
        </w:rPr>
        <w:t xml:space="preserve">AC </w:t>
      </w:r>
      <w:r w:rsidR="00F60C25" w:rsidRPr="00D33091">
        <w:rPr>
          <w:rFonts w:cs="Aldhabi"/>
          <w:sz w:val="24"/>
          <w:szCs w:val="24"/>
          <w:highlight w:val="lightGray"/>
        </w:rPr>
        <w:t>2.3</w:t>
      </w:r>
      <w:r w:rsidR="00F60C25">
        <w:rPr>
          <w:rFonts w:cs="Aldhabi"/>
          <w:sz w:val="24"/>
          <w:szCs w:val="24"/>
        </w:rPr>
        <w:t xml:space="preserve"> </w:t>
      </w:r>
      <w:r w:rsidR="007E0343">
        <w:rPr>
          <w:rFonts w:cs="Aldhabi"/>
          <w:sz w:val="24"/>
          <w:szCs w:val="24"/>
        </w:rPr>
        <w:t xml:space="preserve">The focus of succession planning in contrast </w:t>
      </w:r>
      <w:r w:rsidR="0096745B">
        <w:rPr>
          <w:rFonts w:cs="Aldhabi"/>
          <w:sz w:val="24"/>
          <w:szCs w:val="24"/>
        </w:rPr>
        <w:t xml:space="preserve">to workforce planning is </w:t>
      </w:r>
      <w:r w:rsidR="00CC072D">
        <w:rPr>
          <w:rFonts w:cs="Aldhabi"/>
          <w:sz w:val="24"/>
          <w:szCs w:val="24"/>
        </w:rPr>
        <w:t xml:space="preserve">consider the talent pool existing within an organisation, that it has the necessary knowledge, longevity, experience </w:t>
      </w:r>
      <w:r w:rsidR="00F75695">
        <w:rPr>
          <w:rFonts w:cs="Aldhabi"/>
          <w:sz w:val="24"/>
          <w:szCs w:val="24"/>
        </w:rPr>
        <w:t>and personal character to step up to the next level when required. This does not consider the whole workforce but just those who fit the bill for the next level when required (Taylor &amp; Woodhams, 2016)</w:t>
      </w:r>
      <w:r w:rsidR="0086326E">
        <w:rPr>
          <w:rFonts w:cs="Aldhabi"/>
          <w:sz w:val="24"/>
          <w:szCs w:val="24"/>
        </w:rPr>
        <w:t xml:space="preserve">. </w:t>
      </w:r>
      <w:r w:rsidR="00DF2E2F">
        <w:rPr>
          <w:rFonts w:cs="Aldhabi"/>
          <w:sz w:val="24"/>
          <w:szCs w:val="24"/>
        </w:rPr>
        <w:t xml:space="preserve">Taylor &amp; Woodhams, 2016 identify appraisal meetings as central to the process of identifying those who are looking to progress and develop. CIPD, </w:t>
      </w:r>
      <w:r w:rsidR="001353F7">
        <w:rPr>
          <w:rFonts w:cs="Aldhabi"/>
          <w:sz w:val="24"/>
          <w:szCs w:val="24"/>
        </w:rPr>
        <w:t xml:space="preserve">2020 consider lateral moves as a valid way to improve and broaden experience and depth of knowledge for existing workers as well as secondment opportunities </w:t>
      </w:r>
      <w:r w:rsidR="00FF00D8">
        <w:rPr>
          <w:rFonts w:cs="Aldhabi"/>
          <w:sz w:val="24"/>
          <w:szCs w:val="24"/>
        </w:rPr>
        <w:t xml:space="preserve">that will personally benefit the individual and increase perspective. </w:t>
      </w:r>
      <w:r w:rsidR="000603DF">
        <w:rPr>
          <w:rFonts w:cs="Aldhabi"/>
          <w:sz w:val="24"/>
          <w:szCs w:val="24"/>
        </w:rPr>
        <w:t xml:space="preserve">Alongside this Taylor &amp; Woodhams, 2016 consider the </w:t>
      </w:r>
      <w:r w:rsidR="00FA5F1A">
        <w:rPr>
          <w:rFonts w:cs="Aldhabi"/>
          <w:sz w:val="24"/>
          <w:szCs w:val="24"/>
        </w:rPr>
        <w:t xml:space="preserve">merits of ‘new blood’, where they say CIPD recommend a ration of </w:t>
      </w:r>
      <w:r w:rsidR="00FA5F1A">
        <w:rPr>
          <w:rFonts w:cs="Aldhabi"/>
          <w:sz w:val="24"/>
          <w:szCs w:val="24"/>
        </w:rPr>
        <w:lastRenderedPageBreak/>
        <w:t>80:20</w:t>
      </w:r>
      <w:r w:rsidR="003E6D46">
        <w:rPr>
          <w:rFonts w:cs="Aldhabi"/>
          <w:sz w:val="24"/>
          <w:szCs w:val="24"/>
        </w:rPr>
        <w:t xml:space="preserve">, maintaining company culture whilst cultivating fresh ideas. </w:t>
      </w:r>
      <w:r w:rsidR="00A42367">
        <w:rPr>
          <w:rFonts w:cs="Aldhabi"/>
          <w:sz w:val="24"/>
          <w:szCs w:val="24"/>
        </w:rPr>
        <w:t xml:space="preserve">Transparency in this process to encourage and motivate employees is </w:t>
      </w:r>
      <w:r w:rsidR="00DB65F7">
        <w:rPr>
          <w:rFonts w:cs="Aldhabi"/>
          <w:sz w:val="24"/>
          <w:szCs w:val="24"/>
        </w:rPr>
        <w:t>vital and can make all the difference in how easily identifiable those potential successors are</w:t>
      </w:r>
      <w:r w:rsidR="00AB7503">
        <w:rPr>
          <w:rFonts w:cs="Aldhabi"/>
          <w:sz w:val="24"/>
          <w:szCs w:val="24"/>
        </w:rPr>
        <w:t xml:space="preserve"> </w:t>
      </w:r>
      <w:r w:rsidR="00DB65F7">
        <w:rPr>
          <w:rFonts w:cs="Aldhabi"/>
          <w:sz w:val="24"/>
          <w:szCs w:val="24"/>
        </w:rPr>
        <w:t>(CIPD, 2020)</w:t>
      </w:r>
      <w:r w:rsidR="00AB7503">
        <w:rPr>
          <w:rFonts w:cs="Aldhabi"/>
          <w:sz w:val="24"/>
          <w:szCs w:val="24"/>
        </w:rPr>
        <w:t>. A</w:t>
      </w:r>
      <w:r w:rsidR="00DB65F7">
        <w:rPr>
          <w:rFonts w:cs="Aldhabi"/>
          <w:sz w:val="24"/>
          <w:szCs w:val="24"/>
        </w:rPr>
        <w:t xml:space="preserve">pproaching from a perspective of secrecy and </w:t>
      </w:r>
      <w:r w:rsidR="00FE7001">
        <w:rPr>
          <w:rFonts w:cs="Aldhabi"/>
          <w:sz w:val="24"/>
          <w:szCs w:val="24"/>
        </w:rPr>
        <w:t xml:space="preserve">hidden agendas will likely have the opposite effect. Taylor &amp; Woodhams recommend a culture of communication and fair opportunity for all to progress where possible, addressing any particular areas of underrepresentation and providing adequate training for those who haven’t benefited from equal opportunities to progress. HDUHB have a ‘global’ communication daily that </w:t>
      </w:r>
      <w:r w:rsidR="00A24E88">
        <w:rPr>
          <w:rFonts w:cs="Aldhabi"/>
          <w:sz w:val="24"/>
          <w:szCs w:val="24"/>
        </w:rPr>
        <w:t xml:space="preserve">presents opportunities for training in all areas and links to sign up, this can be seen as fairer than targeting specific employee groups though can also lead to apathy as so much is on offer. Employee appraisal in this sector </w:t>
      </w:r>
      <w:r w:rsidR="0012136C">
        <w:rPr>
          <w:rFonts w:cs="Aldhabi"/>
          <w:sz w:val="24"/>
          <w:szCs w:val="24"/>
        </w:rPr>
        <w:t>(as identified by Taylor &amp; Woodhams, 2016) is succinct in its ability to pinpoint what next steps can be for an individual and the path they could follow should they wish (HDUHB, 2022).</w:t>
      </w:r>
    </w:p>
    <w:p w14:paraId="7913ADA3" w14:textId="02F94D17" w:rsidR="0012136C" w:rsidRDefault="0012136C" w:rsidP="009201BC">
      <w:pPr>
        <w:pStyle w:val="ListParagraph"/>
        <w:rPr>
          <w:rFonts w:cs="Aldhabi"/>
          <w:sz w:val="24"/>
          <w:szCs w:val="24"/>
        </w:rPr>
      </w:pPr>
    </w:p>
    <w:p w14:paraId="0B8BEC17" w14:textId="42BADDD0" w:rsidR="00E364A7" w:rsidRPr="00E364A7" w:rsidRDefault="00681F90" w:rsidP="00E364A7">
      <w:pPr>
        <w:pStyle w:val="ListParagraph"/>
        <w:numPr>
          <w:ilvl w:val="0"/>
          <w:numId w:val="3"/>
        </w:numPr>
        <w:rPr>
          <w:rFonts w:cstheme="minorHAnsi"/>
          <w:sz w:val="24"/>
          <w:szCs w:val="24"/>
        </w:rPr>
      </w:pPr>
      <w:r w:rsidRPr="00834B38">
        <w:rPr>
          <w:rFonts w:cs="Aldhabi"/>
          <w:sz w:val="24"/>
          <w:szCs w:val="24"/>
          <w:highlight w:val="lightGray"/>
        </w:rPr>
        <w:t xml:space="preserve">AC </w:t>
      </w:r>
      <w:r w:rsidR="00D33091" w:rsidRPr="00834B38">
        <w:rPr>
          <w:rFonts w:cs="Aldhabi"/>
          <w:sz w:val="24"/>
          <w:szCs w:val="24"/>
          <w:highlight w:val="lightGray"/>
        </w:rPr>
        <w:t>3.3 &amp; 3.4</w:t>
      </w:r>
      <w:r w:rsidR="00D33091" w:rsidRPr="00E71B34">
        <w:rPr>
          <w:rFonts w:cs="Aldhabi"/>
          <w:sz w:val="24"/>
          <w:szCs w:val="24"/>
        </w:rPr>
        <w:t xml:space="preserve"> </w:t>
      </w:r>
      <w:r w:rsidR="00657298">
        <w:rPr>
          <w:rFonts w:cs="Aldhabi"/>
          <w:sz w:val="24"/>
          <w:szCs w:val="24"/>
        </w:rPr>
        <w:t>CIPD</w:t>
      </w:r>
      <w:r w:rsidR="00F649A6">
        <w:rPr>
          <w:rFonts w:cs="Aldhabi"/>
          <w:sz w:val="24"/>
          <w:szCs w:val="24"/>
        </w:rPr>
        <w:t xml:space="preserve"> (20</w:t>
      </w:r>
      <w:r w:rsidR="00657298">
        <w:rPr>
          <w:rFonts w:cs="Aldhabi"/>
          <w:sz w:val="24"/>
          <w:szCs w:val="24"/>
        </w:rPr>
        <w:t>16</w:t>
      </w:r>
      <w:r w:rsidR="00F649A6">
        <w:rPr>
          <w:rFonts w:cs="Aldhabi"/>
          <w:sz w:val="24"/>
          <w:szCs w:val="24"/>
        </w:rPr>
        <w:t xml:space="preserve">) define talent as </w:t>
      </w:r>
      <w:r w:rsidR="008263A9">
        <w:rPr>
          <w:rFonts w:cs="Aldhabi"/>
          <w:sz w:val="24"/>
          <w:szCs w:val="24"/>
        </w:rPr>
        <w:t>‘</w:t>
      </w:r>
      <w:r w:rsidR="00C05086">
        <w:rPr>
          <w:rFonts w:cs="Aldhabi"/>
          <w:sz w:val="24"/>
          <w:szCs w:val="24"/>
        </w:rPr>
        <w:t>indicative of talent and expertise and the ability to grow and excel</w:t>
      </w:r>
      <w:r w:rsidR="008263A9">
        <w:rPr>
          <w:rFonts w:cs="Aldhabi"/>
          <w:sz w:val="24"/>
          <w:szCs w:val="24"/>
        </w:rPr>
        <w:t xml:space="preserve">.’ </w:t>
      </w:r>
      <w:r w:rsidR="00D70F8C" w:rsidRPr="00E71B34">
        <w:rPr>
          <w:rFonts w:cs="Aldhabi"/>
          <w:sz w:val="24"/>
          <w:szCs w:val="24"/>
        </w:rPr>
        <w:t xml:space="preserve">As organisations seek to build a strong talent pool of potential successors to key roles as well as </w:t>
      </w:r>
      <w:r w:rsidR="00C94D68" w:rsidRPr="00E71B34">
        <w:rPr>
          <w:rFonts w:cs="Aldhabi"/>
          <w:sz w:val="24"/>
          <w:szCs w:val="24"/>
        </w:rPr>
        <w:t>a workforce for the future</w:t>
      </w:r>
      <w:r w:rsidR="00787151" w:rsidRPr="00E71B34">
        <w:rPr>
          <w:rFonts w:cs="Aldhabi"/>
          <w:sz w:val="24"/>
          <w:szCs w:val="24"/>
        </w:rPr>
        <w:t xml:space="preserve">, inclusivity and diversity are central. </w:t>
      </w:r>
      <w:r w:rsidR="00A76E3B" w:rsidRPr="00E71B34">
        <w:rPr>
          <w:rFonts w:cs="Aldhabi"/>
          <w:sz w:val="24"/>
          <w:szCs w:val="24"/>
        </w:rPr>
        <w:t xml:space="preserve">To ignore gaps in </w:t>
      </w:r>
      <w:r w:rsidR="00F74EB8" w:rsidRPr="00E71B34">
        <w:rPr>
          <w:rFonts w:cs="Aldhabi"/>
          <w:sz w:val="24"/>
          <w:szCs w:val="24"/>
        </w:rPr>
        <w:t>human characteristics and not to address those who may be disadvantaged when considering certain roles is to the detriment of the company’s talent pool (Taylor &amp; Woodhams, 2016)</w:t>
      </w:r>
      <w:r w:rsidR="00BE78F9" w:rsidRPr="00E71B34">
        <w:rPr>
          <w:rFonts w:cs="Aldhabi"/>
          <w:sz w:val="24"/>
          <w:szCs w:val="24"/>
        </w:rPr>
        <w:t>. CIPD</w:t>
      </w:r>
      <w:r w:rsidR="00934D40" w:rsidRPr="00E71B34">
        <w:rPr>
          <w:rFonts w:cs="Aldhabi"/>
          <w:sz w:val="24"/>
          <w:szCs w:val="24"/>
        </w:rPr>
        <w:t>, 2018</w:t>
      </w:r>
      <w:r w:rsidR="00BE78F9" w:rsidRPr="00E71B34">
        <w:rPr>
          <w:rFonts w:cs="Aldhabi"/>
          <w:sz w:val="24"/>
          <w:szCs w:val="24"/>
        </w:rPr>
        <w:t xml:space="preserve"> highlight the strengths of diversity in terms of creativity as well as </w:t>
      </w:r>
      <w:r w:rsidR="00934D40" w:rsidRPr="00E71B34">
        <w:rPr>
          <w:rFonts w:cs="Aldhabi"/>
          <w:sz w:val="24"/>
          <w:szCs w:val="24"/>
        </w:rPr>
        <w:t xml:space="preserve">neurodiversity </w:t>
      </w:r>
      <w:r w:rsidR="00D3403E">
        <w:rPr>
          <w:rFonts w:cs="Aldhabi"/>
          <w:sz w:val="24"/>
          <w:szCs w:val="24"/>
        </w:rPr>
        <w:t>strengths in</w:t>
      </w:r>
      <w:r w:rsidR="00E12F3E" w:rsidRPr="00E71B34">
        <w:rPr>
          <w:rFonts w:cs="Aldhabi"/>
          <w:sz w:val="24"/>
          <w:szCs w:val="24"/>
        </w:rPr>
        <w:t xml:space="preserve"> processing speeds and </w:t>
      </w:r>
      <w:r w:rsidR="0016056D" w:rsidRPr="00E71B34">
        <w:rPr>
          <w:rFonts w:cs="Aldhabi"/>
          <w:sz w:val="24"/>
          <w:szCs w:val="24"/>
        </w:rPr>
        <w:t xml:space="preserve">spotting patterns and trends. </w:t>
      </w:r>
      <w:r w:rsidR="00662238" w:rsidRPr="00E71B34">
        <w:rPr>
          <w:rFonts w:cs="Aldhabi"/>
          <w:sz w:val="24"/>
          <w:szCs w:val="24"/>
        </w:rPr>
        <w:t xml:space="preserve">It is </w:t>
      </w:r>
      <w:r w:rsidR="00FB1D0A" w:rsidRPr="00E71B34">
        <w:rPr>
          <w:rFonts w:cs="Aldhabi"/>
          <w:sz w:val="24"/>
          <w:szCs w:val="24"/>
        </w:rPr>
        <w:t xml:space="preserve">building this diverse pool from the point of recruitment and selection that creates a culture of inclusivity and the ability for those who feel underrepresented or unaccommodated to speak out. </w:t>
      </w:r>
      <w:r w:rsidR="00F20C6E">
        <w:rPr>
          <w:rFonts w:cs="Aldhabi"/>
          <w:sz w:val="24"/>
          <w:szCs w:val="24"/>
        </w:rPr>
        <w:t>Frost &amp; Kalman</w:t>
      </w:r>
      <w:r w:rsidR="001809A2">
        <w:rPr>
          <w:rFonts w:cs="Aldhabi"/>
          <w:sz w:val="24"/>
          <w:szCs w:val="24"/>
        </w:rPr>
        <w:t xml:space="preserve">, </w:t>
      </w:r>
      <w:r w:rsidR="00921256">
        <w:rPr>
          <w:rFonts w:cs="Aldhabi"/>
          <w:sz w:val="24"/>
          <w:szCs w:val="24"/>
        </w:rPr>
        <w:t>(2016)</w:t>
      </w:r>
      <w:r w:rsidR="0016569B">
        <w:rPr>
          <w:rFonts w:cs="Aldhabi"/>
          <w:sz w:val="24"/>
          <w:szCs w:val="24"/>
        </w:rPr>
        <w:t xml:space="preserve"> discuss the strengths of diversity and </w:t>
      </w:r>
      <w:r w:rsidR="009A03E7">
        <w:rPr>
          <w:rFonts w:cs="Aldhabi"/>
          <w:sz w:val="24"/>
          <w:szCs w:val="24"/>
        </w:rPr>
        <w:t xml:space="preserve">how ‘sameness’ can be detrimental to a business, where talent all comes from the </w:t>
      </w:r>
      <w:r w:rsidR="00953E93">
        <w:rPr>
          <w:rFonts w:cs="Aldhabi"/>
          <w:sz w:val="24"/>
          <w:szCs w:val="24"/>
        </w:rPr>
        <w:t xml:space="preserve">same small pool. </w:t>
      </w:r>
      <w:r w:rsidR="00FE7B99">
        <w:rPr>
          <w:rFonts w:cs="Aldhabi"/>
          <w:sz w:val="24"/>
          <w:szCs w:val="24"/>
        </w:rPr>
        <w:t>This inclusivity</w:t>
      </w:r>
      <w:r w:rsidR="00BC2B3C">
        <w:rPr>
          <w:rFonts w:cs="Aldhabi"/>
          <w:sz w:val="24"/>
          <w:szCs w:val="24"/>
        </w:rPr>
        <w:t xml:space="preserve"> can be a strength to the organisation </w:t>
      </w:r>
      <w:r w:rsidR="00FE7B99">
        <w:rPr>
          <w:rFonts w:cs="Aldhabi"/>
          <w:sz w:val="24"/>
          <w:szCs w:val="24"/>
        </w:rPr>
        <w:t xml:space="preserve">and vital when it comes to resilience and creativity, </w:t>
      </w:r>
      <w:r w:rsidR="00BC2B3C">
        <w:rPr>
          <w:rFonts w:cs="Aldhabi"/>
          <w:sz w:val="24"/>
          <w:szCs w:val="24"/>
        </w:rPr>
        <w:t>with the risk being it is possible to stray into ‘positive discrimination’ when recruiting which is not permitted in a</w:t>
      </w:r>
      <w:r w:rsidR="00F90432">
        <w:rPr>
          <w:rFonts w:cs="Aldhabi"/>
          <w:sz w:val="24"/>
          <w:szCs w:val="24"/>
        </w:rPr>
        <w:t xml:space="preserve"> legal sense and can have a negative impact on all staff if it appears to be the case. </w:t>
      </w:r>
      <w:r w:rsidR="00FB1D0A" w:rsidRPr="00E71B34">
        <w:rPr>
          <w:rFonts w:cs="Aldhabi"/>
          <w:sz w:val="24"/>
          <w:szCs w:val="24"/>
        </w:rPr>
        <w:t xml:space="preserve">Within the health board much is </w:t>
      </w:r>
      <w:r w:rsidR="00400536" w:rsidRPr="00E71B34">
        <w:rPr>
          <w:rFonts w:cs="Aldhabi"/>
          <w:sz w:val="24"/>
          <w:szCs w:val="24"/>
        </w:rPr>
        <w:t xml:space="preserve">communicated at all times to ensure that any minority groups either in race, gender, sexuality, disability or faith </w:t>
      </w:r>
      <w:r w:rsidR="0061468C" w:rsidRPr="00E71B34">
        <w:rPr>
          <w:rFonts w:cs="Aldhabi"/>
          <w:sz w:val="24"/>
          <w:szCs w:val="24"/>
        </w:rPr>
        <w:t xml:space="preserve">are </w:t>
      </w:r>
      <w:r w:rsidR="00EC4309" w:rsidRPr="00E71B34">
        <w:rPr>
          <w:rFonts w:cs="Aldhabi"/>
          <w:sz w:val="24"/>
          <w:szCs w:val="24"/>
        </w:rPr>
        <w:t>included and considered, both in the wording of job vacancies and in communications to all staff</w:t>
      </w:r>
      <w:r w:rsidR="00E71B34" w:rsidRPr="00E71B34">
        <w:rPr>
          <w:rFonts w:cs="Aldhabi"/>
          <w:sz w:val="24"/>
          <w:szCs w:val="24"/>
        </w:rPr>
        <w:t xml:space="preserve"> (HDUHB, 2022). </w:t>
      </w:r>
      <w:r w:rsidR="00F90432">
        <w:rPr>
          <w:rFonts w:cs="Aldhabi"/>
          <w:sz w:val="24"/>
          <w:szCs w:val="24"/>
        </w:rPr>
        <w:t xml:space="preserve">This appears to be fairly consistent and applicable to all which can create a positive culture around inclusivity and diversity. </w:t>
      </w:r>
      <w:r w:rsidR="00F94D5A">
        <w:rPr>
          <w:rFonts w:cs="Aldhabi"/>
          <w:sz w:val="24"/>
          <w:szCs w:val="24"/>
        </w:rPr>
        <w:t>CIPD</w:t>
      </w:r>
      <w:r w:rsidR="00F97F85">
        <w:rPr>
          <w:rFonts w:cs="Aldhabi"/>
          <w:sz w:val="24"/>
          <w:szCs w:val="24"/>
        </w:rPr>
        <w:t xml:space="preserve">, </w:t>
      </w:r>
      <w:r w:rsidR="005162E2">
        <w:rPr>
          <w:rFonts w:cs="Aldhabi"/>
          <w:sz w:val="24"/>
          <w:szCs w:val="24"/>
        </w:rPr>
        <w:t>(</w:t>
      </w:r>
      <w:r w:rsidR="00F97F85">
        <w:rPr>
          <w:rFonts w:cs="Aldhabi"/>
          <w:sz w:val="24"/>
          <w:szCs w:val="24"/>
        </w:rPr>
        <w:t>2022</w:t>
      </w:r>
      <w:r w:rsidR="005162E2">
        <w:rPr>
          <w:rFonts w:cs="Aldhabi"/>
          <w:sz w:val="24"/>
          <w:szCs w:val="24"/>
        </w:rPr>
        <w:t>)</w:t>
      </w:r>
      <w:r w:rsidR="00F94D5A">
        <w:rPr>
          <w:rFonts w:cs="Aldhabi"/>
          <w:sz w:val="24"/>
          <w:szCs w:val="24"/>
        </w:rPr>
        <w:t xml:space="preserve"> describe workforce planning </w:t>
      </w:r>
      <w:r w:rsidR="00F94D5A" w:rsidRPr="00F97F85">
        <w:rPr>
          <w:rFonts w:cstheme="minorHAnsi"/>
          <w:sz w:val="24"/>
          <w:szCs w:val="24"/>
        </w:rPr>
        <w:t xml:space="preserve">as </w:t>
      </w:r>
      <w:r w:rsidR="00F97F85">
        <w:rPr>
          <w:rFonts w:cstheme="minorHAnsi"/>
          <w:sz w:val="24"/>
          <w:szCs w:val="24"/>
        </w:rPr>
        <w:t>‘</w:t>
      </w:r>
      <w:r w:rsidR="00F97F85" w:rsidRPr="00F97F85">
        <w:rPr>
          <w:rFonts w:cstheme="minorHAnsi"/>
          <w:sz w:val="24"/>
          <w:szCs w:val="24"/>
          <w:shd w:val="clear" w:color="auto" w:fill="FFFFFF"/>
        </w:rPr>
        <w:t>improving business performance and reducing organisational risk by narrowing the gap between a business having the people it really needs and who it actually has</w:t>
      </w:r>
      <w:r w:rsidR="00F97F85">
        <w:rPr>
          <w:rFonts w:cstheme="minorHAnsi"/>
          <w:sz w:val="24"/>
          <w:szCs w:val="24"/>
          <w:shd w:val="clear" w:color="auto" w:fill="FFFFFF"/>
        </w:rPr>
        <w:t>’</w:t>
      </w:r>
      <w:r w:rsidR="00E10956">
        <w:rPr>
          <w:rFonts w:cstheme="minorHAnsi"/>
          <w:sz w:val="24"/>
          <w:szCs w:val="24"/>
          <w:shd w:val="clear" w:color="auto" w:fill="FFFFFF"/>
        </w:rPr>
        <w:t>. This is not something that can be done short term or on a whim, it is something which must be cultivated over time and with clear</w:t>
      </w:r>
      <w:r w:rsidR="000A462C">
        <w:rPr>
          <w:rFonts w:cstheme="minorHAnsi"/>
          <w:sz w:val="24"/>
          <w:szCs w:val="24"/>
          <w:shd w:val="clear" w:color="auto" w:fill="FFFFFF"/>
        </w:rPr>
        <w:t>,</w:t>
      </w:r>
      <w:r w:rsidR="00E10956">
        <w:rPr>
          <w:rFonts w:cstheme="minorHAnsi"/>
          <w:sz w:val="24"/>
          <w:szCs w:val="24"/>
          <w:shd w:val="clear" w:color="auto" w:fill="FFFFFF"/>
        </w:rPr>
        <w:t xml:space="preserve"> </w:t>
      </w:r>
      <w:r w:rsidR="000A462C">
        <w:rPr>
          <w:rFonts w:cstheme="minorHAnsi"/>
          <w:sz w:val="24"/>
          <w:szCs w:val="24"/>
          <w:shd w:val="clear" w:color="auto" w:fill="FFFFFF"/>
        </w:rPr>
        <w:t xml:space="preserve">extensive </w:t>
      </w:r>
      <w:r w:rsidR="00E10956">
        <w:rPr>
          <w:rFonts w:cstheme="minorHAnsi"/>
          <w:sz w:val="24"/>
          <w:szCs w:val="24"/>
          <w:shd w:val="clear" w:color="auto" w:fill="FFFFFF"/>
        </w:rPr>
        <w:t xml:space="preserve">communication </w:t>
      </w:r>
      <w:r w:rsidR="000A462C">
        <w:rPr>
          <w:rFonts w:cstheme="minorHAnsi"/>
          <w:sz w:val="24"/>
          <w:szCs w:val="24"/>
          <w:shd w:val="clear" w:color="auto" w:fill="FFFFFF"/>
        </w:rPr>
        <w:t>of opportunities to all (Taylor &amp; Woodhams, 2016)</w:t>
      </w:r>
      <w:r w:rsidR="00E364A7">
        <w:rPr>
          <w:rFonts w:cstheme="minorHAnsi"/>
          <w:sz w:val="24"/>
          <w:szCs w:val="24"/>
          <w:shd w:val="clear" w:color="auto" w:fill="FFFFFF"/>
        </w:rPr>
        <w:t>.</w:t>
      </w:r>
      <w:r w:rsidR="003E087A">
        <w:rPr>
          <w:rFonts w:cstheme="minorHAnsi"/>
          <w:sz w:val="24"/>
          <w:szCs w:val="24"/>
          <w:shd w:val="clear" w:color="auto" w:fill="FFFFFF"/>
        </w:rPr>
        <w:t xml:space="preserve"> The greater the diversity within this pool the</w:t>
      </w:r>
      <w:r w:rsidR="00311F3F">
        <w:rPr>
          <w:rFonts w:cstheme="minorHAnsi"/>
          <w:sz w:val="24"/>
          <w:szCs w:val="24"/>
          <w:shd w:val="clear" w:color="auto" w:fill="FFFFFF"/>
        </w:rPr>
        <w:t xml:space="preserve"> more improved the employer brand will </w:t>
      </w:r>
      <w:r w:rsidR="009126DB">
        <w:rPr>
          <w:rFonts w:cstheme="minorHAnsi"/>
          <w:sz w:val="24"/>
          <w:szCs w:val="24"/>
          <w:shd w:val="clear" w:color="auto" w:fill="FFFFFF"/>
        </w:rPr>
        <w:t>be,</w:t>
      </w:r>
      <w:r w:rsidR="00311F3F">
        <w:rPr>
          <w:rFonts w:cstheme="minorHAnsi"/>
          <w:sz w:val="24"/>
          <w:szCs w:val="24"/>
          <w:shd w:val="clear" w:color="auto" w:fill="FFFFFF"/>
        </w:rPr>
        <w:t xml:space="preserve"> and retention will increase. </w:t>
      </w:r>
      <w:r w:rsidR="008A430D">
        <w:rPr>
          <w:rFonts w:cstheme="minorHAnsi"/>
          <w:sz w:val="24"/>
          <w:szCs w:val="24"/>
          <w:shd w:val="clear" w:color="auto" w:fill="FFFFFF"/>
        </w:rPr>
        <w:t xml:space="preserve">Outside perceptions will </w:t>
      </w:r>
      <w:r w:rsidR="009F2C43">
        <w:rPr>
          <w:rFonts w:cstheme="minorHAnsi"/>
          <w:sz w:val="24"/>
          <w:szCs w:val="24"/>
          <w:shd w:val="clear" w:color="auto" w:fill="FFFFFF"/>
        </w:rPr>
        <w:t xml:space="preserve">be of a high-quality employer with much to offer. </w:t>
      </w:r>
      <w:r w:rsidR="00311F3F">
        <w:rPr>
          <w:rFonts w:cstheme="minorHAnsi"/>
          <w:sz w:val="24"/>
          <w:szCs w:val="24"/>
          <w:shd w:val="clear" w:color="auto" w:fill="FFFFFF"/>
        </w:rPr>
        <w:t xml:space="preserve">Retention of the people who want to remain loyal and </w:t>
      </w:r>
      <w:r w:rsidR="009126DB">
        <w:rPr>
          <w:rFonts w:cstheme="minorHAnsi"/>
          <w:sz w:val="24"/>
          <w:szCs w:val="24"/>
          <w:shd w:val="clear" w:color="auto" w:fill="FFFFFF"/>
        </w:rPr>
        <w:t xml:space="preserve">also those who understand the company </w:t>
      </w:r>
      <w:r w:rsidR="009126DB">
        <w:rPr>
          <w:rFonts w:cstheme="minorHAnsi"/>
          <w:sz w:val="24"/>
          <w:szCs w:val="24"/>
          <w:shd w:val="clear" w:color="auto" w:fill="FFFFFF"/>
        </w:rPr>
        <w:lastRenderedPageBreak/>
        <w:t>culture and have the longevity and skills to contribute to the next phase of the organisational strategy.</w:t>
      </w:r>
      <w:r w:rsidR="00FB50FF">
        <w:rPr>
          <w:rFonts w:cstheme="minorHAnsi"/>
          <w:sz w:val="24"/>
          <w:szCs w:val="24"/>
          <w:shd w:val="clear" w:color="auto" w:fill="FFFFFF"/>
        </w:rPr>
        <w:t xml:space="preserve"> Unfortunately this may also mean some will go if they feel they are part of an ‘old guard’ and hold views which are no longer in line with company culture, with this can be a loss of the more experienced employees.</w:t>
      </w:r>
    </w:p>
    <w:p w14:paraId="086BD9F2" w14:textId="77777777" w:rsidR="00E364A7" w:rsidRPr="00E364A7" w:rsidRDefault="00E364A7" w:rsidP="00E364A7">
      <w:pPr>
        <w:pStyle w:val="ListParagraph"/>
        <w:rPr>
          <w:rFonts w:cstheme="minorHAnsi"/>
          <w:sz w:val="24"/>
          <w:szCs w:val="24"/>
        </w:rPr>
      </w:pPr>
    </w:p>
    <w:p w14:paraId="731DCEAC" w14:textId="4E7CEBE7" w:rsidR="005A63B6" w:rsidRDefault="00E364A7" w:rsidP="005A63B6">
      <w:pPr>
        <w:pStyle w:val="ListParagraph"/>
        <w:numPr>
          <w:ilvl w:val="0"/>
          <w:numId w:val="3"/>
        </w:numPr>
        <w:rPr>
          <w:rFonts w:cstheme="minorHAnsi"/>
          <w:sz w:val="24"/>
          <w:szCs w:val="24"/>
        </w:rPr>
      </w:pPr>
      <w:r w:rsidRPr="00D67C07">
        <w:rPr>
          <w:rFonts w:cstheme="minorHAnsi"/>
          <w:sz w:val="24"/>
          <w:szCs w:val="24"/>
          <w:highlight w:val="lightGray"/>
        </w:rPr>
        <w:t xml:space="preserve">AC </w:t>
      </w:r>
      <w:r w:rsidR="00EF273D" w:rsidRPr="00D67C07">
        <w:rPr>
          <w:rFonts w:cstheme="minorHAnsi"/>
          <w:sz w:val="24"/>
          <w:szCs w:val="24"/>
          <w:highlight w:val="lightGray"/>
        </w:rPr>
        <w:t>4.1 &amp; 4.2</w:t>
      </w:r>
      <w:r w:rsidR="00EF273D">
        <w:rPr>
          <w:rFonts w:cstheme="minorHAnsi"/>
          <w:sz w:val="24"/>
          <w:szCs w:val="24"/>
        </w:rPr>
        <w:t xml:space="preserve"> </w:t>
      </w:r>
      <w:r w:rsidR="0003723D">
        <w:rPr>
          <w:rFonts w:cstheme="minorHAnsi"/>
          <w:sz w:val="24"/>
          <w:szCs w:val="24"/>
        </w:rPr>
        <w:t xml:space="preserve">Matching workforce need to different types of worker </w:t>
      </w:r>
      <w:r w:rsidR="00D347A2">
        <w:rPr>
          <w:rFonts w:cstheme="minorHAnsi"/>
          <w:sz w:val="24"/>
          <w:szCs w:val="24"/>
        </w:rPr>
        <w:t xml:space="preserve">can be </w:t>
      </w:r>
      <w:r w:rsidR="00210AC3">
        <w:rPr>
          <w:rFonts w:cstheme="minorHAnsi"/>
          <w:sz w:val="24"/>
          <w:szCs w:val="24"/>
        </w:rPr>
        <w:t xml:space="preserve">an exact science, and if it isn’t right can really impact the organisation negatively. </w:t>
      </w:r>
      <w:r w:rsidR="002C7667">
        <w:rPr>
          <w:rFonts w:cstheme="minorHAnsi"/>
          <w:sz w:val="24"/>
          <w:szCs w:val="24"/>
        </w:rPr>
        <w:t xml:space="preserve">Wilkins &amp; Blackwell, </w:t>
      </w:r>
      <w:r w:rsidR="007F7342">
        <w:rPr>
          <w:rFonts w:cstheme="minorHAnsi"/>
          <w:sz w:val="24"/>
          <w:szCs w:val="24"/>
        </w:rPr>
        <w:t>(</w:t>
      </w:r>
      <w:r w:rsidR="002C7667">
        <w:rPr>
          <w:rFonts w:cstheme="minorHAnsi"/>
          <w:sz w:val="24"/>
          <w:szCs w:val="24"/>
        </w:rPr>
        <w:t>2021</w:t>
      </w:r>
      <w:r w:rsidR="007F7342">
        <w:rPr>
          <w:rFonts w:cstheme="minorHAnsi"/>
          <w:sz w:val="24"/>
          <w:szCs w:val="24"/>
        </w:rPr>
        <w:t>)</w:t>
      </w:r>
      <w:r w:rsidR="002C7667">
        <w:rPr>
          <w:rFonts w:cstheme="minorHAnsi"/>
          <w:sz w:val="24"/>
          <w:szCs w:val="24"/>
        </w:rPr>
        <w:t xml:space="preserve"> </w:t>
      </w:r>
      <w:r w:rsidR="00383ECE">
        <w:rPr>
          <w:rFonts w:cstheme="minorHAnsi"/>
          <w:sz w:val="24"/>
          <w:szCs w:val="24"/>
        </w:rPr>
        <w:t xml:space="preserve">highlight the importance of being clear on the distinction between the term worker and employee and the rights they have within your workplace as a result. </w:t>
      </w:r>
      <w:r w:rsidR="00F17F60">
        <w:rPr>
          <w:rFonts w:cstheme="minorHAnsi"/>
          <w:sz w:val="24"/>
          <w:szCs w:val="24"/>
        </w:rPr>
        <w:t xml:space="preserve">Within HDUHB </w:t>
      </w:r>
      <w:r w:rsidR="00907742">
        <w:rPr>
          <w:rFonts w:cstheme="minorHAnsi"/>
          <w:sz w:val="24"/>
          <w:szCs w:val="24"/>
        </w:rPr>
        <w:t xml:space="preserve">(2022) </w:t>
      </w:r>
      <w:r w:rsidR="00F17F60">
        <w:rPr>
          <w:rFonts w:cstheme="minorHAnsi"/>
          <w:sz w:val="24"/>
          <w:szCs w:val="24"/>
        </w:rPr>
        <w:t xml:space="preserve">we see this balance being managed through the use of bank workers and agency workers alongside substantive role contracts. </w:t>
      </w:r>
      <w:r w:rsidR="007041CE">
        <w:rPr>
          <w:rFonts w:cstheme="minorHAnsi"/>
          <w:sz w:val="24"/>
          <w:szCs w:val="24"/>
        </w:rPr>
        <w:t>This allows the hospital to meet the needs of patients</w:t>
      </w:r>
      <w:r w:rsidR="00C37A7D">
        <w:rPr>
          <w:rFonts w:cstheme="minorHAnsi"/>
          <w:sz w:val="24"/>
          <w:szCs w:val="24"/>
        </w:rPr>
        <w:t xml:space="preserve">, whichever is ever changing </w:t>
      </w:r>
      <w:r w:rsidR="00D5216F">
        <w:rPr>
          <w:rFonts w:cstheme="minorHAnsi"/>
          <w:sz w:val="24"/>
          <w:szCs w:val="24"/>
        </w:rPr>
        <w:t>and hard to predict, by drafting in the bank and agency staff on short notice without the pressure of holiday and sick pay and other permanent employee benefits.</w:t>
      </w:r>
      <w:r w:rsidR="005A63B6">
        <w:rPr>
          <w:rFonts w:cstheme="minorHAnsi"/>
          <w:sz w:val="24"/>
          <w:szCs w:val="24"/>
        </w:rPr>
        <w:t xml:space="preserve"> There are many different ways </w:t>
      </w:r>
      <w:r w:rsidR="00CC0BD1">
        <w:rPr>
          <w:rFonts w:cstheme="minorHAnsi"/>
          <w:sz w:val="24"/>
          <w:szCs w:val="24"/>
        </w:rPr>
        <w:t xml:space="preserve">to differentiate between different types of employee and worker, temporary and fixed term contracts can limit employees to remaining under the 2 year threshold, diminishing their rights to </w:t>
      </w:r>
      <w:r w:rsidR="00D337AA">
        <w:rPr>
          <w:rFonts w:cstheme="minorHAnsi"/>
          <w:sz w:val="24"/>
          <w:szCs w:val="24"/>
        </w:rPr>
        <w:t>go to ET (unless related to equal pay) and reducing their buy in to the company</w:t>
      </w:r>
      <w:r w:rsidR="002D0826">
        <w:rPr>
          <w:rFonts w:cstheme="minorHAnsi"/>
          <w:sz w:val="24"/>
          <w:szCs w:val="24"/>
        </w:rPr>
        <w:t xml:space="preserve"> (Gov, 2022)</w:t>
      </w:r>
      <w:r w:rsidR="00D337AA">
        <w:rPr>
          <w:rFonts w:cstheme="minorHAnsi"/>
          <w:sz w:val="24"/>
          <w:szCs w:val="24"/>
        </w:rPr>
        <w:t xml:space="preserve">. As an organisation keeping workers at </w:t>
      </w:r>
      <w:r w:rsidR="002D0826">
        <w:rPr>
          <w:rFonts w:cstheme="minorHAnsi"/>
          <w:sz w:val="24"/>
          <w:szCs w:val="24"/>
        </w:rPr>
        <w:t>arm’s length</w:t>
      </w:r>
      <w:r w:rsidR="00D337AA">
        <w:rPr>
          <w:rFonts w:cstheme="minorHAnsi"/>
          <w:sz w:val="24"/>
          <w:szCs w:val="24"/>
        </w:rPr>
        <w:t xml:space="preserve"> with little </w:t>
      </w:r>
      <w:r w:rsidR="00D52F9C">
        <w:rPr>
          <w:rFonts w:cstheme="minorHAnsi"/>
          <w:sz w:val="24"/>
          <w:szCs w:val="24"/>
        </w:rPr>
        <w:t xml:space="preserve">mastery or control from the company can have negative impacts in terms of culture and longevity but can come with huge financial </w:t>
      </w:r>
      <w:r w:rsidR="00CB290B">
        <w:rPr>
          <w:rFonts w:cstheme="minorHAnsi"/>
          <w:sz w:val="24"/>
          <w:szCs w:val="24"/>
        </w:rPr>
        <w:t>benefits.</w:t>
      </w:r>
      <w:r w:rsidR="00F57BF3">
        <w:rPr>
          <w:rFonts w:cstheme="minorHAnsi"/>
          <w:sz w:val="24"/>
          <w:szCs w:val="24"/>
        </w:rPr>
        <w:t xml:space="preserve"> Without the necessity of meeting statutory minimums in terms of maternity</w:t>
      </w:r>
      <w:r w:rsidR="00343A56">
        <w:rPr>
          <w:rFonts w:cstheme="minorHAnsi"/>
          <w:sz w:val="24"/>
          <w:szCs w:val="24"/>
        </w:rPr>
        <w:t xml:space="preserve">, paternity and other family friendly policies and not needing to manage sickness or absence reporting, the savings can go way beyond what </w:t>
      </w:r>
      <w:r w:rsidR="00D67C07">
        <w:rPr>
          <w:rFonts w:cstheme="minorHAnsi"/>
          <w:sz w:val="24"/>
          <w:szCs w:val="24"/>
        </w:rPr>
        <w:t xml:space="preserve">is self-evident. </w:t>
      </w:r>
      <w:r w:rsidR="00FC0C12">
        <w:rPr>
          <w:rFonts w:cstheme="minorHAnsi"/>
          <w:sz w:val="24"/>
          <w:szCs w:val="24"/>
        </w:rPr>
        <w:t xml:space="preserve">(CIPD, 2022) </w:t>
      </w:r>
      <w:r w:rsidR="00E90E2D">
        <w:rPr>
          <w:rFonts w:cstheme="minorHAnsi"/>
          <w:sz w:val="24"/>
          <w:szCs w:val="24"/>
        </w:rPr>
        <w:t>There are two main terms used in contracts; implied and express</w:t>
      </w:r>
      <w:r w:rsidR="00CE0D00">
        <w:rPr>
          <w:rFonts w:cstheme="minorHAnsi"/>
          <w:sz w:val="24"/>
          <w:szCs w:val="24"/>
        </w:rPr>
        <w:t>. The express terms of the contract will</w:t>
      </w:r>
      <w:r w:rsidR="008E3468">
        <w:rPr>
          <w:rFonts w:cstheme="minorHAnsi"/>
          <w:sz w:val="24"/>
          <w:szCs w:val="24"/>
        </w:rPr>
        <w:t xml:space="preserve"> have precedence over all other terms except those implied</w:t>
      </w:r>
      <w:r w:rsidR="00EE0953">
        <w:rPr>
          <w:rFonts w:cstheme="minorHAnsi"/>
          <w:sz w:val="24"/>
          <w:szCs w:val="24"/>
        </w:rPr>
        <w:t xml:space="preserve">. The contract should be issued </w:t>
      </w:r>
      <w:r w:rsidR="000C0C5C">
        <w:rPr>
          <w:rFonts w:cstheme="minorHAnsi"/>
          <w:sz w:val="24"/>
          <w:szCs w:val="24"/>
        </w:rPr>
        <w:t xml:space="preserve">by the end of the first working day </w:t>
      </w:r>
      <w:r w:rsidR="008774D0">
        <w:rPr>
          <w:rFonts w:cstheme="minorHAnsi"/>
          <w:sz w:val="24"/>
          <w:szCs w:val="24"/>
        </w:rPr>
        <w:t>as of April 2020 (</w:t>
      </w:r>
      <w:r w:rsidR="00D1325E">
        <w:rPr>
          <w:rFonts w:cstheme="minorHAnsi"/>
          <w:sz w:val="24"/>
          <w:szCs w:val="24"/>
        </w:rPr>
        <w:t xml:space="preserve">Gov.uk, 2022) </w:t>
      </w:r>
      <w:r w:rsidR="00B14E03">
        <w:rPr>
          <w:rFonts w:cstheme="minorHAnsi"/>
          <w:sz w:val="24"/>
          <w:szCs w:val="24"/>
        </w:rPr>
        <w:t xml:space="preserve">and this will </w:t>
      </w:r>
      <w:r w:rsidR="0046384A">
        <w:rPr>
          <w:rFonts w:cstheme="minorHAnsi"/>
          <w:sz w:val="24"/>
          <w:szCs w:val="24"/>
        </w:rPr>
        <w:t>comprise the express terms of the agreement between employer and employee, including any collective agreements.</w:t>
      </w:r>
    </w:p>
    <w:p w14:paraId="404EE5FD" w14:textId="7DECB77E" w:rsidR="0046384A" w:rsidRDefault="0046384A" w:rsidP="0046384A">
      <w:pPr>
        <w:pStyle w:val="ListParagraph"/>
        <w:rPr>
          <w:rFonts w:cstheme="minorHAnsi"/>
          <w:sz w:val="24"/>
          <w:szCs w:val="24"/>
        </w:rPr>
      </w:pPr>
      <w:r>
        <w:rPr>
          <w:rFonts w:cstheme="minorHAnsi"/>
          <w:sz w:val="24"/>
          <w:szCs w:val="24"/>
        </w:rPr>
        <w:t xml:space="preserve">It is possible that implied terms will override the contract in instances where they </w:t>
      </w:r>
      <w:r w:rsidR="00BA3C67">
        <w:rPr>
          <w:rFonts w:cstheme="minorHAnsi"/>
          <w:sz w:val="24"/>
          <w:szCs w:val="24"/>
        </w:rPr>
        <w:t>are custom practices</w:t>
      </w:r>
      <w:r w:rsidR="006F4BB5">
        <w:rPr>
          <w:rFonts w:cstheme="minorHAnsi"/>
          <w:sz w:val="24"/>
          <w:szCs w:val="24"/>
        </w:rPr>
        <w:t xml:space="preserve">. </w:t>
      </w:r>
      <w:r w:rsidR="0044551E">
        <w:rPr>
          <w:rFonts w:cstheme="minorHAnsi"/>
          <w:sz w:val="24"/>
          <w:szCs w:val="24"/>
        </w:rPr>
        <w:t xml:space="preserve">Incorporated terms should also be considered, these won’t be in a contract but could be in the form of an employee handbook. HDUHB have a handbook </w:t>
      </w:r>
      <w:r w:rsidR="002042AD">
        <w:rPr>
          <w:rFonts w:cstheme="minorHAnsi"/>
          <w:sz w:val="24"/>
          <w:szCs w:val="24"/>
        </w:rPr>
        <w:t xml:space="preserve">which is issued to all employees detailing the expectations between employer and employee though I’m not clear if this is also issued to agency and bank workers. </w:t>
      </w:r>
      <w:r w:rsidR="00CD4E40">
        <w:rPr>
          <w:rFonts w:cstheme="minorHAnsi"/>
          <w:sz w:val="24"/>
          <w:szCs w:val="24"/>
        </w:rPr>
        <w:t>This handbook clearly sets out health board values and culture as well as benefits and expectations of conduct but is not legally binding except where there is duplication of implied or express terms within the contract (HDUHB</w:t>
      </w:r>
      <w:r w:rsidR="00C10FE4">
        <w:rPr>
          <w:rFonts w:cstheme="minorHAnsi"/>
          <w:sz w:val="24"/>
          <w:szCs w:val="24"/>
        </w:rPr>
        <w:t>, 2022</w:t>
      </w:r>
      <w:r w:rsidR="00CD4E40">
        <w:rPr>
          <w:rFonts w:cstheme="minorHAnsi"/>
          <w:sz w:val="24"/>
          <w:szCs w:val="24"/>
        </w:rPr>
        <w:t>).</w:t>
      </w:r>
    </w:p>
    <w:p w14:paraId="7D48491E" w14:textId="5929F6EA" w:rsidR="00153DB1" w:rsidRDefault="00153DB1" w:rsidP="0046384A">
      <w:pPr>
        <w:pStyle w:val="ListParagraph"/>
        <w:rPr>
          <w:rFonts w:cstheme="minorHAnsi"/>
          <w:sz w:val="24"/>
          <w:szCs w:val="24"/>
        </w:rPr>
      </w:pPr>
    </w:p>
    <w:p w14:paraId="39F241F4" w14:textId="7DB578FD" w:rsidR="00153DB1" w:rsidRDefault="00153DB1" w:rsidP="0046384A">
      <w:pPr>
        <w:pStyle w:val="ListParagraph"/>
        <w:rPr>
          <w:rFonts w:cstheme="minorHAnsi"/>
          <w:sz w:val="24"/>
          <w:szCs w:val="24"/>
        </w:rPr>
      </w:pPr>
      <w:r>
        <w:rPr>
          <w:rFonts w:cstheme="minorHAnsi"/>
          <w:sz w:val="24"/>
          <w:szCs w:val="24"/>
        </w:rPr>
        <w:t xml:space="preserve">Word count </w:t>
      </w:r>
      <w:r w:rsidR="007375E4">
        <w:rPr>
          <w:rFonts w:cstheme="minorHAnsi"/>
          <w:sz w:val="24"/>
          <w:szCs w:val="24"/>
        </w:rPr>
        <w:t>3</w:t>
      </w:r>
      <w:r w:rsidR="000F319C">
        <w:rPr>
          <w:rFonts w:cstheme="minorHAnsi"/>
          <w:sz w:val="24"/>
          <w:szCs w:val="24"/>
        </w:rPr>
        <w:t>815</w:t>
      </w:r>
    </w:p>
    <w:p w14:paraId="40D2E784" w14:textId="760883CC" w:rsidR="007375E4" w:rsidRDefault="007375E4" w:rsidP="0046384A">
      <w:pPr>
        <w:pStyle w:val="ListParagraph"/>
        <w:rPr>
          <w:rFonts w:cstheme="minorHAnsi"/>
          <w:sz w:val="24"/>
          <w:szCs w:val="24"/>
        </w:rPr>
      </w:pPr>
    </w:p>
    <w:p w14:paraId="3FB528F0" w14:textId="23F05488" w:rsidR="007375E4" w:rsidRDefault="007375E4" w:rsidP="0046384A">
      <w:pPr>
        <w:pStyle w:val="ListParagraph"/>
        <w:rPr>
          <w:rFonts w:cstheme="minorHAnsi"/>
          <w:sz w:val="24"/>
          <w:szCs w:val="24"/>
        </w:rPr>
      </w:pPr>
    </w:p>
    <w:p w14:paraId="55E7BAF9" w14:textId="35FCCCEE" w:rsidR="007375E4" w:rsidRDefault="007375E4" w:rsidP="0046384A">
      <w:pPr>
        <w:pStyle w:val="ListParagraph"/>
        <w:rPr>
          <w:rFonts w:cstheme="minorHAnsi"/>
          <w:sz w:val="24"/>
          <w:szCs w:val="24"/>
        </w:rPr>
      </w:pPr>
    </w:p>
    <w:p w14:paraId="3E4EA492" w14:textId="6A0C5445" w:rsidR="007375E4" w:rsidRDefault="007375E4" w:rsidP="0046384A">
      <w:pPr>
        <w:pStyle w:val="ListParagraph"/>
        <w:rPr>
          <w:rFonts w:cstheme="minorHAnsi"/>
          <w:sz w:val="24"/>
          <w:szCs w:val="24"/>
        </w:rPr>
      </w:pPr>
    </w:p>
    <w:p w14:paraId="7609D618" w14:textId="726760A9" w:rsidR="007375E4" w:rsidRDefault="007375E4" w:rsidP="0046384A">
      <w:pPr>
        <w:pStyle w:val="ListParagraph"/>
        <w:rPr>
          <w:rFonts w:cstheme="minorHAnsi"/>
          <w:sz w:val="24"/>
          <w:szCs w:val="24"/>
        </w:rPr>
      </w:pPr>
    </w:p>
    <w:p w14:paraId="02F41CAC" w14:textId="69FCADE6" w:rsidR="007375E4" w:rsidRDefault="007375E4" w:rsidP="0046384A">
      <w:pPr>
        <w:pStyle w:val="ListParagraph"/>
        <w:rPr>
          <w:rFonts w:cstheme="minorHAnsi"/>
          <w:sz w:val="24"/>
          <w:szCs w:val="24"/>
        </w:rPr>
      </w:pPr>
    </w:p>
    <w:p w14:paraId="1DA85256" w14:textId="5D6B686F" w:rsidR="007375E4" w:rsidRDefault="007375E4" w:rsidP="0046384A">
      <w:pPr>
        <w:pStyle w:val="ListParagraph"/>
        <w:rPr>
          <w:rFonts w:cstheme="minorHAnsi"/>
          <w:sz w:val="24"/>
          <w:szCs w:val="24"/>
        </w:rPr>
      </w:pPr>
    </w:p>
    <w:p w14:paraId="279D63B1" w14:textId="41A35CA9" w:rsidR="007375E4" w:rsidRPr="000074B2" w:rsidRDefault="007375E4" w:rsidP="000074B2">
      <w:pPr>
        <w:jc w:val="center"/>
        <w:rPr>
          <w:rFonts w:cstheme="minorHAnsi"/>
          <w:sz w:val="36"/>
          <w:szCs w:val="36"/>
          <w:u w:val="single"/>
        </w:rPr>
      </w:pPr>
      <w:r w:rsidRPr="000074B2">
        <w:rPr>
          <w:rFonts w:cstheme="minorHAnsi"/>
          <w:sz w:val="36"/>
          <w:szCs w:val="36"/>
          <w:u w:val="single"/>
        </w:rPr>
        <w:t>Bibliography</w:t>
      </w:r>
    </w:p>
    <w:p w14:paraId="3326950A" w14:textId="6A306BB5" w:rsidR="00D02FFD" w:rsidRDefault="00D02FFD" w:rsidP="00D02FFD">
      <w:pPr>
        <w:pStyle w:val="ListParagraph"/>
        <w:jc w:val="center"/>
        <w:rPr>
          <w:rFonts w:cstheme="minorHAnsi"/>
          <w:sz w:val="36"/>
          <w:szCs w:val="36"/>
          <w:u w:val="single"/>
        </w:rPr>
      </w:pPr>
    </w:p>
    <w:p w14:paraId="6D5D7946" w14:textId="285D60CC" w:rsidR="00A64934" w:rsidRPr="00B710D0" w:rsidRDefault="005E72F0" w:rsidP="00E83B8A">
      <w:pPr>
        <w:shd w:val="clear" w:color="auto" w:fill="FFFFFF"/>
        <w:spacing w:after="0" w:line="480" w:lineRule="auto"/>
        <w:ind w:left="720" w:hanging="720"/>
        <w:rPr>
          <w:rStyle w:val="Hyperlink"/>
          <w:rFonts w:ascii="Arial" w:eastAsia="Times New Roman" w:hAnsi="Arial" w:cs="Arial"/>
          <w:color w:val="auto"/>
          <w:u w:val="none"/>
          <w:lang w:val="en" w:eastAsia="en-GB"/>
        </w:rPr>
      </w:pPr>
      <w:r>
        <w:rPr>
          <w:rFonts w:ascii="Arial" w:hAnsi="Arial" w:cs="Arial"/>
          <w:color w:val="000000"/>
          <w:shd w:val="clear" w:color="auto" w:fill="FFFFFF"/>
        </w:rPr>
        <w:t>Advisory, Conciliation and Arbitration Service</w:t>
      </w:r>
      <w:r w:rsidR="00E86E40" w:rsidRPr="000D2D59">
        <w:rPr>
          <w:rFonts w:ascii="Arial" w:eastAsia="Times New Roman" w:hAnsi="Arial" w:cs="Arial"/>
          <w:color w:val="000000"/>
          <w:lang w:val="en" w:eastAsia="en-GB"/>
        </w:rPr>
        <w:t>.</w:t>
      </w:r>
      <w:r w:rsidR="0088238A">
        <w:rPr>
          <w:rFonts w:ascii="Arial" w:eastAsia="Times New Roman" w:hAnsi="Arial" w:cs="Arial"/>
          <w:color w:val="000000"/>
          <w:lang w:val="en" w:eastAsia="en-GB"/>
        </w:rPr>
        <w:t xml:space="preserve"> (2021)</w:t>
      </w:r>
      <w:r w:rsidR="00E86E40" w:rsidRPr="000D2D59">
        <w:rPr>
          <w:rFonts w:ascii="Arial" w:eastAsia="Times New Roman" w:hAnsi="Arial" w:cs="Arial"/>
          <w:color w:val="000000"/>
          <w:lang w:val="en" w:eastAsia="en-GB"/>
        </w:rPr>
        <w:t xml:space="preserve"> “</w:t>
      </w:r>
      <w:r w:rsidR="00297A4B">
        <w:rPr>
          <w:rFonts w:ascii="Arial" w:eastAsia="Times New Roman" w:hAnsi="Arial" w:cs="Arial"/>
          <w:color w:val="000000"/>
          <w:lang w:val="en" w:eastAsia="en-GB"/>
        </w:rPr>
        <w:t xml:space="preserve">New study reveals </w:t>
      </w:r>
      <w:r w:rsidR="00B437E5">
        <w:rPr>
          <w:rFonts w:ascii="Arial" w:eastAsia="Times New Roman" w:hAnsi="Arial" w:cs="Arial"/>
          <w:color w:val="000000"/>
          <w:lang w:val="en" w:eastAsia="en-GB"/>
        </w:rPr>
        <w:t>nearly 1 in 5 employers are likely to make redundancies over the next year</w:t>
      </w:r>
      <w:r w:rsidR="00E86E40" w:rsidRPr="000D2D59">
        <w:rPr>
          <w:rFonts w:ascii="Arial" w:eastAsia="Times New Roman" w:hAnsi="Arial" w:cs="Arial"/>
          <w:color w:val="000000"/>
          <w:lang w:val="en" w:eastAsia="en-GB"/>
        </w:rPr>
        <w:t xml:space="preserve">.” </w:t>
      </w:r>
      <w:r w:rsidR="00E86E40" w:rsidRPr="000D2D59">
        <w:rPr>
          <w:rFonts w:ascii="Arial" w:eastAsia="Times New Roman" w:hAnsi="Arial" w:cs="Arial"/>
          <w:i/>
          <w:iCs/>
          <w:color w:val="000000"/>
          <w:lang w:val="en" w:eastAsia="en-GB"/>
        </w:rPr>
        <w:t>Acas.org.uk</w:t>
      </w:r>
      <w:r w:rsidR="00E86E40" w:rsidRPr="000D2D59">
        <w:rPr>
          <w:rFonts w:ascii="Arial" w:eastAsia="Times New Roman" w:hAnsi="Arial" w:cs="Arial"/>
          <w:color w:val="000000"/>
          <w:lang w:val="en" w:eastAsia="en-GB"/>
        </w:rPr>
        <w:t xml:space="preserve">, </w:t>
      </w:r>
      <w:r w:rsidR="00B437E5">
        <w:rPr>
          <w:rFonts w:ascii="Arial" w:eastAsia="Times New Roman" w:hAnsi="Arial" w:cs="Arial"/>
          <w:color w:val="000000"/>
          <w:lang w:val="en" w:eastAsia="en-GB"/>
        </w:rPr>
        <w:t xml:space="preserve">April </w:t>
      </w:r>
      <w:r w:rsidR="00E86E40" w:rsidRPr="000D2D59">
        <w:rPr>
          <w:rFonts w:ascii="Arial" w:eastAsia="Times New Roman" w:hAnsi="Arial" w:cs="Arial"/>
          <w:color w:val="000000"/>
          <w:lang w:val="en" w:eastAsia="en-GB"/>
        </w:rPr>
        <w:t xml:space="preserve">2021, </w:t>
      </w:r>
      <w:hyperlink r:id="rId6" w:history="1">
        <w:r w:rsidR="00E83B8A" w:rsidRPr="00A25A04">
          <w:rPr>
            <w:rStyle w:val="Hyperlink"/>
            <w:rFonts w:ascii="Arial" w:eastAsia="Times New Roman" w:hAnsi="Arial" w:cs="Arial"/>
            <w:lang w:val="en" w:eastAsia="en-GB"/>
          </w:rPr>
          <w:t>https://www.acas.org.uk/new-study-reveals-nearly-1-in-5-employers-are-likely-to-make-redundancies-over-the-next-year</w:t>
        </w:r>
      </w:hyperlink>
      <w:r w:rsidR="00B710D0" w:rsidRPr="00DD2ED7">
        <w:rPr>
          <w:rStyle w:val="Hyperlink"/>
          <w:rFonts w:ascii="Arial" w:eastAsia="Times New Roman" w:hAnsi="Arial" w:cs="Arial"/>
          <w:u w:val="none"/>
          <w:lang w:val="en" w:eastAsia="en-GB"/>
        </w:rPr>
        <w:t xml:space="preserve">  </w:t>
      </w:r>
      <w:r w:rsidR="00B710D0">
        <w:rPr>
          <w:rStyle w:val="Hyperlink"/>
          <w:rFonts w:ascii="Arial" w:eastAsia="Times New Roman" w:hAnsi="Arial" w:cs="Arial"/>
          <w:color w:val="auto"/>
          <w:u w:val="none"/>
          <w:lang w:val="en" w:eastAsia="en-GB"/>
        </w:rPr>
        <w:t xml:space="preserve">(Accessed </w:t>
      </w:r>
      <w:r w:rsidR="00DD2ED7">
        <w:rPr>
          <w:rStyle w:val="Hyperlink"/>
          <w:rFonts w:ascii="Arial" w:eastAsia="Times New Roman" w:hAnsi="Arial" w:cs="Arial"/>
          <w:color w:val="auto"/>
          <w:u w:val="none"/>
          <w:lang w:val="en" w:eastAsia="en-GB"/>
        </w:rPr>
        <w:t>18</w:t>
      </w:r>
      <w:r w:rsidR="00DD2ED7" w:rsidRPr="00DD2ED7">
        <w:rPr>
          <w:rStyle w:val="Hyperlink"/>
          <w:rFonts w:ascii="Arial" w:eastAsia="Times New Roman" w:hAnsi="Arial" w:cs="Arial"/>
          <w:color w:val="auto"/>
          <w:u w:val="none"/>
          <w:vertAlign w:val="superscript"/>
          <w:lang w:val="en" w:eastAsia="en-GB"/>
        </w:rPr>
        <w:t>th</w:t>
      </w:r>
      <w:r w:rsidR="00DD2ED7">
        <w:rPr>
          <w:rStyle w:val="Hyperlink"/>
          <w:rFonts w:ascii="Arial" w:eastAsia="Times New Roman" w:hAnsi="Arial" w:cs="Arial"/>
          <w:color w:val="auto"/>
          <w:u w:val="none"/>
          <w:lang w:val="en" w:eastAsia="en-GB"/>
        </w:rPr>
        <w:t xml:space="preserve"> May 2022)</w:t>
      </w:r>
    </w:p>
    <w:p w14:paraId="0A5CC69E" w14:textId="243C4848" w:rsidR="00FE4147" w:rsidRDefault="00FE4147" w:rsidP="00E83B8A">
      <w:pPr>
        <w:shd w:val="clear" w:color="auto" w:fill="FFFFFF"/>
        <w:spacing w:after="0" w:line="480" w:lineRule="auto"/>
        <w:ind w:left="720" w:hanging="720"/>
        <w:rPr>
          <w:rStyle w:val="Hyperlink"/>
          <w:rFonts w:ascii="Arial" w:eastAsia="Times New Roman" w:hAnsi="Arial" w:cs="Arial"/>
          <w:lang w:val="en" w:eastAsia="en-GB"/>
        </w:rPr>
      </w:pPr>
    </w:p>
    <w:p w14:paraId="37ADC46E" w14:textId="4BC83589" w:rsidR="00FE4147" w:rsidRDefault="00FE4147" w:rsidP="001765B4">
      <w:pPr>
        <w:shd w:val="clear" w:color="auto" w:fill="FFFFFF"/>
        <w:spacing w:after="0" w:line="480" w:lineRule="auto"/>
        <w:ind w:left="720" w:hanging="720"/>
        <w:rPr>
          <w:rFonts w:ascii="Arial" w:eastAsia="Times New Roman" w:hAnsi="Arial" w:cs="Arial"/>
          <w:color w:val="000000"/>
          <w:lang w:val="en" w:eastAsia="en-GB"/>
        </w:rPr>
      </w:pPr>
      <w:r w:rsidRPr="000531C3">
        <w:rPr>
          <w:rFonts w:ascii="Arial" w:eastAsia="Times New Roman" w:hAnsi="Arial" w:cs="Arial"/>
          <w:i/>
          <w:iCs/>
          <w:color w:val="000000"/>
          <w:lang w:val="en" w:eastAsia="en-GB"/>
        </w:rPr>
        <w:t>“</w:t>
      </w:r>
      <w:r w:rsidRPr="000531C3">
        <w:rPr>
          <w:rFonts w:ascii="Arial" w:eastAsia="Times New Roman" w:hAnsi="Arial" w:cs="Arial"/>
          <w:i/>
          <w:iCs/>
          <w:color w:val="000000"/>
          <w:lang w:val="en" w:eastAsia="en-GB"/>
        </w:rPr>
        <w:t>Are Robots stealing our jobs</w:t>
      </w:r>
      <w:r w:rsidR="00955559" w:rsidRPr="000531C3">
        <w:rPr>
          <w:rFonts w:ascii="Arial" w:eastAsia="Times New Roman" w:hAnsi="Arial" w:cs="Arial"/>
          <w:i/>
          <w:iCs/>
          <w:color w:val="000000"/>
          <w:lang w:val="en" w:eastAsia="en-GB"/>
        </w:rPr>
        <w:t>”</w:t>
      </w:r>
      <w:r w:rsidRPr="000531C3">
        <w:rPr>
          <w:rFonts w:ascii="Arial" w:eastAsia="Times New Roman" w:hAnsi="Arial" w:cs="Arial"/>
          <w:i/>
          <w:iCs/>
          <w:color w:val="000000"/>
          <w:lang w:val="en" w:eastAsia="en-GB"/>
        </w:rPr>
        <w:t xml:space="preserve"> | Podcast</w:t>
      </w:r>
      <w:r w:rsidRPr="000D2D59">
        <w:rPr>
          <w:rFonts w:ascii="Arial" w:eastAsia="Times New Roman" w:hAnsi="Arial" w:cs="Arial"/>
          <w:color w:val="000000"/>
          <w:lang w:val="en" w:eastAsia="en-GB"/>
        </w:rPr>
        <w:t>.</w:t>
      </w:r>
      <w:r>
        <w:rPr>
          <w:rFonts w:ascii="Arial" w:eastAsia="Times New Roman" w:hAnsi="Arial" w:cs="Arial"/>
          <w:color w:val="000000"/>
          <w:lang w:val="en" w:eastAsia="en-GB"/>
        </w:rPr>
        <w:t xml:space="preserve"> </w:t>
      </w:r>
      <w:r w:rsidRPr="000D2D59">
        <w:rPr>
          <w:rFonts w:ascii="Arial" w:eastAsia="Times New Roman" w:hAnsi="Arial" w:cs="Arial"/>
          <w:i/>
          <w:iCs/>
          <w:color w:val="000000"/>
          <w:lang w:val="en" w:eastAsia="en-GB"/>
        </w:rPr>
        <w:t>CIPD</w:t>
      </w:r>
      <w:r w:rsidRPr="000D2D59">
        <w:rPr>
          <w:rFonts w:ascii="Arial" w:eastAsia="Times New Roman" w:hAnsi="Arial" w:cs="Arial"/>
          <w:color w:val="000000"/>
          <w:lang w:val="en" w:eastAsia="en-GB"/>
        </w:rPr>
        <w:t xml:space="preserve">, </w:t>
      </w:r>
      <w:r w:rsidR="00955559">
        <w:rPr>
          <w:rFonts w:ascii="Arial" w:eastAsia="Times New Roman" w:hAnsi="Arial" w:cs="Arial"/>
          <w:color w:val="000000"/>
          <w:lang w:val="en" w:eastAsia="en-GB"/>
        </w:rPr>
        <w:t>6 Nov 2018</w:t>
      </w:r>
      <w:r>
        <w:rPr>
          <w:rFonts w:ascii="Arial" w:eastAsia="Times New Roman" w:hAnsi="Arial" w:cs="Arial"/>
          <w:color w:val="000000"/>
          <w:lang w:val="en" w:eastAsia="en-GB"/>
        </w:rPr>
        <w:t>,</w:t>
      </w:r>
      <w:r w:rsidRPr="000D2D59">
        <w:rPr>
          <w:rFonts w:ascii="Arial" w:eastAsia="Times New Roman" w:hAnsi="Arial" w:cs="Arial"/>
          <w:color w:val="000000"/>
          <w:lang w:val="en" w:eastAsia="en-GB"/>
        </w:rPr>
        <w:t xml:space="preserve"> </w:t>
      </w:r>
      <w:hyperlink r:id="rId7" w:history="1">
        <w:r w:rsidR="001765B4" w:rsidRPr="00423C53">
          <w:rPr>
            <w:rStyle w:val="Hyperlink"/>
            <w:rFonts w:ascii="Arial" w:eastAsia="Times New Roman" w:hAnsi="Arial" w:cs="Arial"/>
            <w:lang w:val="en" w:eastAsia="en-GB"/>
          </w:rPr>
          <w:t>https://www.cipd.co.uk/podcasts/digital-transformation</w:t>
        </w:r>
      </w:hyperlink>
      <w:r w:rsidR="001765B4">
        <w:rPr>
          <w:rFonts w:ascii="Arial" w:eastAsia="Times New Roman" w:hAnsi="Arial" w:cs="Arial"/>
          <w:color w:val="000000"/>
          <w:lang w:val="en" w:eastAsia="en-GB"/>
        </w:rPr>
        <w:t xml:space="preserve"> </w:t>
      </w:r>
      <w:r w:rsidR="00E63CF5">
        <w:rPr>
          <w:rFonts w:ascii="Arial" w:eastAsia="Times New Roman" w:hAnsi="Arial" w:cs="Arial"/>
          <w:color w:val="000000"/>
          <w:lang w:val="en" w:eastAsia="en-GB"/>
        </w:rPr>
        <w:t xml:space="preserve">(Accessed </w:t>
      </w:r>
      <w:r w:rsidR="00B959CD">
        <w:rPr>
          <w:rFonts w:ascii="Arial" w:eastAsia="Times New Roman" w:hAnsi="Arial" w:cs="Arial"/>
          <w:color w:val="000000"/>
          <w:lang w:val="en" w:eastAsia="en-GB"/>
        </w:rPr>
        <w:t>19th May 2022)</w:t>
      </w:r>
    </w:p>
    <w:p w14:paraId="37818166" w14:textId="7E4DF447" w:rsidR="00691BC6" w:rsidRDefault="00691BC6" w:rsidP="001765B4">
      <w:pPr>
        <w:shd w:val="clear" w:color="auto" w:fill="FFFFFF"/>
        <w:spacing w:after="0" w:line="480" w:lineRule="auto"/>
        <w:ind w:left="720" w:hanging="720"/>
        <w:rPr>
          <w:rFonts w:ascii="Arial" w:eastAsia="Times New Roman" w:hAnsi="Arial" w:cs="Arial"/>
          <w:color w:val="000000"/>
          <w:lang w:val="en" w:eastAsia="en-GB"/>
        </w:rPr>
      </w:pPr>
    </w:p>
    <w:p w14:paraId="49163201" w14:textId="06699BE5" w:rsidR="00F92716" w:rsidRDefault="00F92716" w:rsidP="00173C1E">
      <w:pPr>
        <w:shd w:val="clear" w:color="auto" w:fill="FFFFFF"/>
        <w:spacing w:after="0" w:line="480" w:lineRule="auto"/>
        <w:rPr>
          <w:rFonts w:ascii="Arial" w:eastAsia="Times New Roman" w:hAnsi="Arial" w:cs="Arial"/>
          <w:color w:val="000000"/>
          <w:lang w:val="en" w:eastAsia="en-GB"/>
        </w:rPr>
      </w:pPr>
    </w:p>
    <w:p w14:paraId="1BDED0C7" w14:textId="77777777" w:rsidR="00F92716" w:rsidRDefault="00F92716" w:rsidP="00F92716">
      <w:pPr>
        <w:rPr>
          <w:rFonts w:ascii="Arial" w:hAnsi="Arial" w:cs="Arial"/>
        </w:rPr>
      </w:pPr>
      <w:r w:rsidRPr="00B86D9C">
        <w:rPr>
          <w:rFonts w:ascii="Arial" w:hAnsi="Arial" w:cs="Arial"/>
        </w:rPr>
        <w:t>Big Issue</w:t>
      </w:r>
      <w:r>
        <w:rPr>
          <w:rFonts w:ascii="Arial" w:hAnsi="Arial" w:cs="Arial"/>
        </w:rPr>
        <w:t>, 500 nurses and midwives are quitting every week</w:t>
      </w:r>
      <w:r>
        <w:rPr>
          <w:rFonts w:ascii="Arial" w:hAnsi="Arial" w:cs="Arial"/>
          <w:i/>
          <w:iCs/>
        </w:rPr>
        <w:t xml:space="preserve">, Breese. E, </w:t>
      </w:r>
      <w:r>
        <w:rPr>
          <w:rFonts w:ascii="Arial" w:hAnsi="Arial" w:cs="Arial"/>
        </w:rPr>
        <w:t>18</w:t>
      </w:r>
      <w:r w:rsidRPr="00441E6B">
        <w:rPr>
          <w:rFonts w:ascii="Arial" w:hAnsi="Arial" w:cs="Arial"/>
          <w:vertAlign w:val="superscript"/>
        </w:rPr>
        <w:t>th</w:t>
      </w:r>
      <w:r>
        <w:rPr>
          <w:rFonts w:ascii="Arial" w:hAnsi="Arial" w:cs="Arial"/>
        </w:rPr>
        <w:t xml:space="preserve"> May 2022,</w:t>
      </w:r>
    </w:p>
    <w:p w14:paraId="1C8E5851" w14:textId="248F3284" w:rsidR="00F92716" w:rsidRPr="00F92716" w:rsidRDefault="00F92716" w:rsidP="00F92716">
      <w:r>
        <w:rPr>
          <w:rFonts w:ascii="Arial" w:hAnsi="Arial" w:cs="Arial"/>
        </w:rPr>
        <w:t xml:space="preserve"> </w:t>
      </w:r>
      <w:hyperlink r:id="rId8" w:history="1">
        <w:r w:rsidRPr="00423C53">
          <w:rPr>
            <w:rStyle w:val="Hyperlink"/>
            <w:rFonts w:ascii="Arial" w:hAnsi="Arial" w:cs="Arial"/>
          </w:rPr>
          <w:t>https://bigissue.com/news/employment/500-nurses-and-midwives-are-quitting-every-week/</w:t>
        </w:r>
      </w:hyperlink>
      <w:r>
        <w:rPr>
          <w:rFonts w:ascii="Arial" w:hAnsi="Arial" w:cs="Arial"/>
        </w:rPr>
        <w:t xml:space="preserve">  (Accessed 7</w:t>
      </w:r>
      <w:r w:rsidRPr="006D3AB7">
        <w:rPr>
          <w:rFonts w:ascii="Arial" w:hAnsi="Arial" w:cs="Arial"/>
          <w:vertAlign w:val="superscript"/>
        </w:rPr>
        <w:t>th</w:t>
      </w:r>
      <w:r>
        <w:rPr>
          <w:rFonts w:ascii="Arial" w:hAnsi="Arial" w:cs="Arial"/>
        </w:rPr>
        <w:t xml:space="preserve"> June 2022)</w:t>
      </w:r>
    </w:p>
    <w:p w14:paraId="34710007" w14:textId="6E1AC9FB" w:rsidR="00457AC9" w:rsidRDefault="00457AC9" w:rsidP="001765B4">
      <w:pPr>
        <w:shd w:val="clear" w:color="auto" w:fill="FFFFFF"/>
        <w:spacing w:after="0" w:line="480" w:lineRule="auto"/>
        <w:ind w:left="720" w:hanging="720"/>
        <w:rPr>
          <w:rFonts w:ascii="Arial" w:eastAsia="Times New Roman" w:hAnsi="Arial" w:cs="Arial"/>
          <w:color w:val="000000"/>
          <w:lang w:val="en" w:eastAsia="en-GB"/>
        </w:rPr>
      </w:pPr>
    </w:p>
    <w:p w14:paraId="197E6E8A" w14:textId="3226443D" w:rsidR="00457AC9" w:rsidRDefault="0000161A" w:rsidP="00457AC9">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457AC9" w:rsidRPr="00D96A69">
        <w:rPr>
          <w:rFonts w:ascii="Arial" w:eastAsia="Times New Roman" w:hAnsi="Arial" w:cs="Arial"/>
          <w:sz w:val="22"/>
          <w:szCs w:val="22"/>
          <w:lang w:val="en" w:eastAsia="en-GB"/>
        </w:rPr>
        <w:t>.</w:t>
      </w:r>
      <w:r w:rsidR="00E74186">
        <w:rPr>
          <w:rFonts w:ascii="Arial" w:eastAsia="Times New Roman" w:hAnsi="Arial" w:cs="Arial"/>
          <w:sz w:val="22"/>
          <w:szCs w:val="22"/>
          <w:lang w:val="en" w:eastAsia="en-GB"/>
        </w:rPr>
        <w:t xml:space="preserve"> (2016)</w:t>
      </w:r>
      <w:r w:rsidR="00457AC9" w:rsidRPr="00D96A69">
        <w:rPr>
          <w:rFonts w:ascii="Arial" w:eastAsia="Times New Roman" w:hAnsi="Arial" w:cs="Arial"/>
          <w:sz w:val="22"/>
          <w:szCs w:val="22"/>
          <w:lang w:val="en" w:eastAsia="en-GB"/>
        </w:rPr>
        <w:t xml:space="preserve"> </w:t>
      </w:r>
      <w:r w:rsidR="00457AC9">
        <w:rPr>
          <w:rFonts w:ascii="Arial" w:eastAsia="Times New Roman" w:hAnsi="Arial" w:cs="Arial"/>
          <w:sz w:val="22"/>
          <w:szCs w:val="22"/>
          <w:lang w:val="en" w:eastAsia="en-GB"/>
        </w:rPr>
        <w:t>Attitudes to employability and talent</w:t>
      </w:r>
      <w:r w:rsidR="00457AC9" w:rsidRPr="00D96A69">
        <w:rPr>
          <w:rFonts w:ascii="Arial" w:eastAsia="Times New Roman" w:hAnsi="Arial" w:cs="Arial"/>
          <w:sz w:val="22"/>
          <w:szCs w:val="22"/>
          <w:lang w:val="en" w:eastAsia="en-GB"/>
        </w:rPr>
        <w:t xml:space="preserve"> | Factsheets | CIPD. </w:t>
      </w:r>
      <w:r w:rsidR="00457AC9" w:rsidRPr="00D96A69">
        <w:rPr>
          <w:rFonts w:ascii="Arial" w:eastAsia="Times New Roman" w:hAnsi="Arial" w:cs="Arial"/>
          <w:i/>
          <w:iCs/>
          <w:sz w:val="22"/>
          <w:szCs w:val="22"/>
          <w:lang w:val="en" w:eastAsia="en-GB"/>
        </w:rPr>
        <w:t>CIPD</w:t>
      </w:r>
      <w:r w:rsidR="00457AC9" w:rsidRPr="00D96A69">
        <w:rPr>
          <w:rFonts w:ascii="Arial" w:eastAsia="Times New Roman" w:hAnsi="Arial" w:cs="Arial"/>
          <w:sz w:val="22"/>
          <w:szCs w:val="22"/>
          <w:lang w:val="en" w:eastAsia="en-GB"/>
        </w:rPr>
        <w:t>, 20</w:t>
      </w:r>
      <w:r w:rsidR="00457AC9">
        <w:rPr>
          <w:rFonts w:ascii="Arial" w:eastAsia="Times New Roman" w:hAnsi="Arial" w:cs="Arial"/>
          <w:sz w:val="22"/>
          <w:szCs w:val="22"/>
          <w:lang w:val="en" w:eastAsia="en-GB"/>
        </w:rPr>
        <w:t>16</w:t>
      </w:r>
      <w:r w:rsidR="00457AC9" w:rsidRPr="00D96A69">
        <w:rPr>
          <w:rFonts w:ascii="Arial" w:eastAsia="Times New Roman" w:hAnsi="Arial" w:cs="Arial"/>
          <w:sz w:val="22"/>
          <w:szCs w:val="22"/>
          <w:lang w:val="en" w:eastAsia="en-GB"/>
        </w:rPr>
        <w:t>,</w:t>
      </w:r>
      <w:r w:rsidR="00457AC9">
        <w:rPr>
          <w:rFonts w:ascii="Arial" w:eastAsia="Times New Roman" w:hAnsi="Arial" w:cs="Arial"/>
          <w:sz w:val="22"/>
          <w:szCs w:val="22"/>
          <w:lang w:val="en" w:eastAsia="en-GB"/>
        </w:rPr>
        <w:t xml:space="preserve"> </w:t>
      </w:r>
    </w:p>
    <w:p w14:paraId="16F929A5" w14:textId="1C0CE972" w:rsidR="00457AC9" w:rsidRDefault="002233FA" w:rsidP="00457AC9">
      <w:pPr>
        <w:pStyle w:val="Default"/>
        <w:spacing w:before="240"/>
        <w:rPr>
          <w:rFonts w:ascii="Arial" w:eastAsia="Times New Roman" w:hAnsi="Arial" w:cs="Arial"/>
          <w:sz w:val="22"/>
          <w:szCs w:val="22"/>
          <w:lang w:val="en" w:eastAsia="en-GB"/>
        </w:rPr>
      </w:pPr>
      <w:hyperlink r:id="rId9" w:history="1">
        <w:r w:rsidRPr="00423C53">
          <w:rPr>
            <w:rStyle w:val="Hyperlink"/>
            <w:rFonts w:ascii="Arial" w:eastAsia="Times New Roman" w:hAnsi="Arial" w:cs="Arial"/>
            <w:sz w:val="22"/>
            <w:szCs w:val="22"/>
            <w:lang w:val="en" w:eastAsia="en-GB"/>
          </w:rPr>
          <w:t>https://www.cipd.co.uk/knowledge/strategy/resourcing/attitudes-employability-talent-report</w:t>
        </w:r>
      </w:hyperlink>
      <w:r>
        <w:rPr>
          <w:rFonts w:ascii="Arial" w:eastAsia="Times New Roman" w:hAnsi="Arial" w:cs="Arial"/>
          <w:sz w:val="22"/>
          <w:szCs w:val="22"/>
          <w:lang w:val="en" w:eastAsia="en-GB"/>
        </w:rPr>
        <w:t xml:space="preserve"> </w:t>
      </w:r>
    </w:p>
    <w:p w14:paraId="36647652" w14:textId="39BCB115" w:rsidR="00C62F45" w:rsidRDefault="00F31FDA" w:rsidP="00457AC9">
      <w:pPr>
        <w:pStyle w:val="Default"/>
        <w:spacing w:before="240"/>
        <w:rPr>
          <w:rFonts w:ascii="Arial" w:eastAsia="Times New Roman" w:hAnsi="Arial" w:cs="Arial"/>
          <w:sz w:val="22"/>
          <w:szCs w:val="22"/>
          <w:lang w:val="en" w:eastAsia="en-GB"/>
        </w:rPr>
      </w:pPr>
      <w:r>
        <w:rPr>
          <w:rFonts w:ascii="Arial" w:eastAsia="Times New Roman" w:hAnsi="Arial" w:cs="Arial"/>
          <w:sz w:val="22"/>
          <w:szCs w:val="22"/>
          <w:lang w:val="en" w:eastAsia="en-GB"/>
        </w:rPr>
        <w:t>(Accessed</w:t>
      </w:r>
      <w:r w:rsidR="008E7C9C">
        <w:rPr>
          <w:rFonts w:ascii="Arial" w:eastAsia="Times New Roman" w:hAnsi="Arial" w:cs="Arial"/>
          <w:sz w:val="22"/>
          <w:szCs w:val="22"/>
          <w:lang w:val="en" w:eastAsia="en-GB"/>
        </w:rPr>
        <w:t xml:space="preserve"> </w:t>
      </w:r>
      <w:r w:rsidR="00914542">
        <w:rPr>
          <w:rFonts w:ascii="Arial" w:eastAsia="Times New Roman" w:hAnsi="Arial" w:cs="Arial"/>
          <w:sz w:val="22"/>
          <w:szCs w:val="22"/>
          <w:lang w:val="en" w:eastAsia="en-GB"/>
        </w:rPr>
        <w:t>18th May 2022)</w:t>
      </w:r>
    </w:p>
    <w:p w14:paraId="14C3A04A" w14:textId="77777777" w:rsidR="00457AC9" w:rsidRPr="0010503E" w:rsidRDefault="00457AC9" w:rsidP="001765B4">
      <w:pPr>
        <w:shd w:val="clear" w:color="auto" w:fill="FFFFFF"/>
        <w:spacing w:after="0" w:line="480" w:lineRule="auto"/>
        <w:ind w:left="720" w:hanging="720"/>
        <w:rPr>
          <w:rFonts w:ascii="Arial" w:eastAsia="Times New Roman" w:hAnsi="Arial" w:cs="Arial"/>
          <w:color w:val="000000"/>
          <w:lang w:val="en" w:eastAsia="en-GB"/>
        </w:rPr>
      </w:pPr>
    </w:p>
    <w:p w14:paraId="3D8B473F" w14:textId="77777777" w:rsidR="00E83B8A" w:rsidRPr="0023547A" w:rsidRDefault="00E83B8A" w:rsidP="00E83B8A">
      <w:pPr>
        <w:shd w:val="clear" w:color="auto" w:fill="FFFFFF"/>
        <w:spacing w:after="0" w:line="480" w:lineRule="auto"/>
        <w:ind w:left="720" w:hanging="720"/>
        <w:rPr>
          <w:rFonts w:ascii="Arial" w:eastAsia="Times New Roman" w:hAnsi="Arial" w:cs="Arial"/>
          <w:color w:val="000000"/>
          <w:lang w:val="en" w:eastAsia="en-GB"/>
        </w:rPr>
      </w:pPr>
    </w:p>
    <w:p w14:paraId="1C112434" w14:textId="51E90BF6" w:rsidR="004830F9" w:rsidRDefault="005B3D5D" w:rsidP="004830F9">
      <w:pPr>
        <w:shd w:val="clear" w:color="auto" w:fill="FFFFFF"/>
        <w:spacing w:after="0" w:line="480" w:lineRule="auto"/>
        <w:ind w:left="720" w:hanging="720"/>
        <w:rPr>
          <w:rFonts w:ascii="Arial" w:eastAsia="Times New Roman" w:hAnsi="Arial" w:cs="Arial"/>
          <w:color w:val="000000"/>
          <w:lang w:val="en" w:eastAsia="en-GB"/>
        </w:rPr>
      </w:pPr>
      <w:r w:rsidRPr="005B3D5D">
        <w:rPr>
          <w:rFonts w:ascii="Arial" w:hAnsi="Arial" w:cs="Arial"/>
        </w:rPr>
        <w:t>Chartered Institute of Personnel Development</w:t>
      </w:r>
      <w:r w:rsidR="004830F9" w:rsidRPr="000D2D59">
        <w:rPr>
          <w:rFonts w:ascii="Arial" w:eastAsia="Times New Roman" w:hAnsi="Arial" w:cs="Arial"/>
          <w:color w:val="000000"/>
          <w:lang w:val="en" w:eastAsia="en-GB"/>
        </w:rPr>
        <w:t>.</w:t>
      </w:r>
      <w:r w:rsidR="00647830">
        <w:rPr>
          <w:rFonts w:ascii="Arial" w:eastAsia="Times New Roman" w:hAnsi="Arial" w:cs="Arial"/>
          <w:color w:val="000000"/>
          <w:lang w:val="en" w:eastAsia="en-GB"/>
        </w:rPr>
        <w:t xml:space="preserve"> (</w:t>
      </w:r>
      <w:r w:rsidR="00186EEE">
        <w:rPr>
          <w:rFonts w:ascii="Arial" w:eastAsia="Times New Roman" w:hAnsi="Arial" w:cs="Arial"/>
          <w:color w:val="000000"/>
          <w:lang w:val="en" w:eastAsia="en-GB"/>
        </w:rPr>
        <w:t>2017)</w:t>
      </w:r>
      <w:r w:rsidR="004830F9" w:rsidRPr="000D2D59">
        <w:rPr>
          <w:rFonts w:ascii="Arial" w:eastAsia="Times New Roman" w:hAnsi="Arial" w:cs="Arial"/>
          <w:color w:val="000000"/>
          <w:lang w:val="en" w:eastAsia="en-GB"/>
        </w:rPr>
        <w:t xml:space="preserve"> </w:t>
      </w:r>
      <w:r w:rsidR="004830F9">
        <w:rPr>
          <w:rFonts w:ascii="Arial" w:eastAsia="Times New Roman" w:hAnsi="Arial" w:cs="Arial"/>
          <w:color w:val="000000"/>
          <w:lang w:val="en" w:eastAsia="en-GB"/>
        </w:rPr>
        <w:t>Turning around employee turnover</w:t>
      </w:r>
      <w:r w:rsidR="004830F9" w:rsidRPr="000D2D59">
        <w:rPr>
          <w:rFonts w:ascii="Arial" w:eastAsia="Times New Roman" w:hAnsi="Arial" w:cs="Arial"/>
          <w:color w:val="000000"/>
          <w:lang w:val="en" w:eastAsia="en-GB"/>
        </w:rPr>
        <w:t xml:space="preserve"> | Factsheets | CIPD. </w:t>
      </w:r>
      <w:r w:rsidR="004830F9" w:rsidRPr="000D2D59">
        <w:rPr>
          <w:rFonts w:ascii="Arial" w:eastAsia="Times New Roman" w:hAnsi="Arial" w:cs="Arial"/>
          <w:i/>
          <w:iCs/>
          <w:color w:val="000000"/>
          <w:lang w:val="en" w:eastAsia="en-GB"/>
        </w:rPr>
        <w:t>CIPD</w:t>
      </w:r>
      <w:r w:rsidR="004830F9" w:rsidRPr="000D2D59">
        <w:rPr>
          <w:rFonts w:ascii="Arial" w:eastAsia="Times New Roman" w:hAnsi="Arial" w:cs="Arial"/>
          <w:color w:val="000000"/>
          <w:lang w:val="en" w:eastAsia="en-GB"/>
        </w:rPr>
        <w:t>, 20</w:t>
      </w:r>
      <w:r w:rsidR="0022372D">
        <w:rPr>
          <w:rFonts w:ascii="Arial" w:eastAsia="Times New Roman" w:hAnsi="Arial" w:cs="Arial"/>
          <w:color w:val="000000"/>
          <w:lang w:val="en" w:eastAsia="en-GB"/>
        </w:rPr>
        <w:t>17</w:t>
      </w:r>
      <w:r w:rsidR="004830F9" w:rsidRPr="000D2D59">
        <w:rPr>
          <w:rFonts w:ascii="Arial" w:eastAsia="Times New Roman" w:hAnsi="Arial" w:cs="Arial"/>
          <w:color w:val="000000"/>
          <w:lang w:val="en" w:eastAsia="en-GB"/>
        </w:rPr>
        <w:t>,</w:t>
      </w:r>
      <w:r w:rsidR="00640E3A">
        <w:rPr>
          <w:rFonts w:ascii="Arial" w:eastAsia="Times New Roman" w:hAnsi="Arial" w:cs="Arial"/>
          <w:color w:val="000000"/>
          <w:lang w:val="en" w:eastAsia="en-GB"/>
        </w:rPr>
        <w:t xml:space="preserve"> </w:t>
      </w:r>
      <w:hyperlink r:id="rId10" w:history="1">
        <w:r w:rsidR="00F81428" w:rsidRPr="00423C53">
          <w:rPr>
            <w:rStyle w:val="Hyperlink"/>
            <w:rFonts w:ascii="Arial" w:eastAsia="Times New Roman" w:hAnsi="Arial" w:cs="Arial"/>
            <w:lang w:val="en" w:eastAsia="en-GB"/>
          </w:rPr>
          <w:t>https://www.cipd.co.uk/news-views/nutshell/issue-64/employee-turnover</w:t>
        </w:r>
      </w:hyperlink>
      <w:r w:rsidR="00B02436">
        <w:rPr>
          <w:rFonts w:ascii="Arial" w:eastAsia="Times New Roman" w:hAnsi="Arial" w:cs="Arial"/>
          <w:color w:val="000000"/>
          <w:lang w:val="en" w:eastAsia="en-GB"/>
        </w:rPr>
        <w:t xml:space="preserve"> </w:t>
      </w:r>
      <w:r w:rsidR="00914542">
        <w:rPr>
          <w:rFonts w:ascii="Arial" w:eastAsia="Times New Roman" w:hAnsi="Arial" w:cs="Arial"/>
          <w:color w:val="000000"/>
          <w:lang w:val="en" w:eastAsia="en-GB"/>
        </w:rPr>
        <w:t xml:space="preserve"> (Accessed 18</w:t>
      </w:r>
      <w:r w:rsidR="00914542" w:rsidRPr="00914542">
        <w:rPr>
          <w:rFonts w:ascii="Arial" w:eastAsia="Times New Roman" w:hAnsi="Arial" w:cs="Arial"/>
          <w:color w:val="000000"/>
          <w:vertAlign w:val="superscript"/>
          <w:lang w:val="en" w:eastAsia="en-GB"/>
        </w:rPr>
        <w:t>th</w:t>
      </w:r>
      <w:r w:rsidR="00914542">
        <w:rPr>
          <w:rFonts w:ascii="Arial" w:eastAsia="Times New Roman" w:hAnsi="Arial" w:cs="Arial"/>
          <w:color w:val="000000"/>
          <w:lang w:val="en" w:eastAsia="en-GB"/>
        </w:rPr>
        <w:t xml:space="preserve"> May 2022)</w:t>
      </w:r>
    </w:p>
    <w:p w14:paraId="26CCF1CA" w14:textId="6C8CD6EA" w:rsidR="00802A4F" w:rsidRDefault="00802A4F" w:rsidP="00BC586A">
      <w:pPr>
        <w:pStyle w:val="Default"/>
        <w:spacing w:before="240"/>
        <w:rPr>
          <w:rFonts w:ascii="Arial" w:hAnsi="Arial" w:cs="Arial"/>
          <w:sz w:val="22"/>
          <w:szCs w:val="22"/>
        </w:rPr>
      </w:pPr>
    </w:p>
    <w:p w14:paraId="721DCAB6" w14:textId="7BF6A41F" w:rsidR="00EC5425" w:rsidRDefault="00EC5425" w:rsidP="00BC586A">
      <w:pPr>
        <w:pStyle w:val="Default"/>
        <w:spacing w:before="240"/>
        <w:rPr>
          <w:rFonts w:ascii="Arial" w:hAnsi="Arial" w:cs="Arial"/>
          <w:sz w:val="22"/>
          <w:szCs w:val="22"/>
        </w:rPr>
      </w:pPr>
    </w:p>
    <w:p w14:paraId="40032AC7" w14:textId="77777777" w:rsidR="00EC5425" w:rsidRDefault="00EC5425" w:rsidP="00BC586A">
      <w:pPr>
        <w:pStyle w:val="Default"/>
        <w:spacing w:before="240"/>
        <w:rPr>
          <w:rFonts w:ascii="Arial" w:hAnsi="Arial" w:cs="Arial"/>
          <w:sz w:val="22"/>
          <w:szCs w:val="22"/>
        </w:rPr>
      </w:pPr>
    </w:p>
    <w:p w14:paraId="120CB161" w14:textId="62385976" w:rsidR="00C93C5A" w:rsidRDefault="005B3D5D" w:rsidP="00BC586A">
      <w:pPr>
        <w:pStyle w:val="Default"/>
        <w:spacing w:before="240"/>
        <w:rPr>
          <w:rFonts w:ascii="Arial" w:eastAsia="Times New Roman" w:hAnsi="Arial" w:cs="Arial"/>
          <w:sz w:val="22"/>
          <w:szCs w:val="22"/>
          <w:lang w:val="en" w:eastAsia="en-GB"/>
        </w:rPr>
      </w:pPr>
      <w:r w:rsidRPr="005B3D5D">
        <w:rPr>
          <w:rFonts w:ascii="Arial" w:hAnsi="Arial" w:cs="Arial"/>
          <w:sz w:val="22"/>
          <w:szCs w:val="22"/>
        </w:rPr>
        <w:lastRenderedPageBreak/>
        <w:t>Chartered Institute of Personnel Development</w:t>
      </w:r>
      <w:r w:rsidR="00D96A69" w:rsidRPr="00D96A69">
        <w:rPr>
          <w:rFonts w:ascii="Arial" w:eastAsia="Times New Roman" w:hAnsi="Arial" w:cs="Arial"/>
          <w:sz w:val="22"/>
          <w:szCs w:val="22"/>
          <w:lang w:val="en" w:eastAsia="en-GB"/>
        </w:rPr>
        <w:t xml:space="preserve">. </w:t>
      </w:r>
      <w:r w:rsidR="00647830">
        <w:rPr>
          <w:rFonts w:ascii="Arial" w:eastAsia="Times New Roman" w:hAnsi="Arial" w:cs="Arial"/>
          <w:sz w:val="22"/>
          <w:szCs w:val="22"/>
          <w:lang w:val="en" w:eastAsia="en-GB"/>
        </w:rPr>
        <w:t xml:space="preserve">(2021) </w:t>
      </w:r>
      <w:r w:rsidR="00D96A69" w:rsidRPr="00D96A69">
        <w:rPr>
          <w:rFonts w:ascii="Arial" w:eastAsia="Times New Roman" w:hAnsi="Arial" w:cs="Arial"/>
          <w:sz w:val="22"/>
          <w:szCs w:val="22"/>
          <w:lang w:val="en" w:eastAsia="en-GB"/>
        </w:rPr>
        <w:t>T</w:t>
      </w:r>
      <w:r w:rsidR="00D96A69">
        <w:rPr>
          <w:rFonts w:ascii="Arial" w:eastAsia="Times New Roman" w:hAnsi="Arial" w:cs="Arial"/>
          <w:sz w:val="22"/>
          <w:szCs w:val="22"/>
          <w:lang w:val="en" w:eastAsia="en-GB"/>
        </w:rPr>
        <w:t xml:space="preserve">emporary and agency workers </w:t>
      </w:r>
      <w:r w:rsidR="007D5DF9">
        <w:rPr>
          <w:rFonts w:ascii="Arial" w:eastAsia="Times New Roman" w:hAnsi="Arial" w:cs="Arial"/>
          <w:sz w:val="22"/>
          <w:szCs w:val="22"/>
          <w:lang w:val="en" w:eastAsia="en-GB"/>
        </w:rPr>
        <w:t>Q&amp;As</w:t>
      </w:r>
      <w:r w:rsidR="00D96A69" w:rsidRPr="00D96A69">
        <w:rPr>
          <w:rFonts w:ascii="Arial" w:eastAsia="Times New Roman" w:hAnsi="Arial" w:cs="Arial"/>
          <w:sz w:val="22"/>
          <w:szCs w:val="22"/>
          <w:lang w:val="en" w:eastAsia="en-GB"/>
        </w:rPr>
        <w:t xml:space="preserve"> | Factsheets | CIPD. </w:t>
      </w:r>
      <w:r w:rsidR="00D96A69" w:rsidRPr="00D96A69">
        <w:rPr>
          <w:rFonts w:ascii="Arial" w:eastAsia="Times New Roman" w:hAnsi="Arial" w:cs="Arial"/>
          <w:i/>
          <w:iCs/>
          <w:sz w:val="22"/>
          <w:szCs w:val="22"/>
          <w:lang w:val="en" w:eastAsia="en-GB"/>
        </w:rPr>
        <w:t>CIPD</w:t>
      </w:r>
      <w:r w:rsidR="00D96A69" w:rsidRPr="00D96A69">
        <w:rPr>
          <w:rFonts w:ascii="Arial" w:eastAsia="Times New Roman" w:hAnsi="Arial" w:cs="Arial"/>
          <w:sz w:val="22"/>
          <w:szCs w:val="22"/>
          <w:lang w:val="en" w:eastAsia="en-GB"/>
        </w:rPr>
        <w:t>, 20</w:t>
      </w:r>
      <w:r w:rsidR="007D5DF9">
        <w:rPr>
          <w:rFonts w:ascii="Arial" w:eastAsia="Times New Roman" w:hAnsi="Arial" w:cs="Arial"/>
          <w:sz w:val="22"/>
          <w:szCs w:val="22"/>
          <w:lang w:val="en" w:eastAsia="en-GB"/>
        </w:rPr>
        <w:t>2</w:t>
      </w:r>
      <w:r w:rsidR="00196C14">
        <w:rPr>
          <w:rFonts w:ascii="Arial" w:eastAsia="Times New Roman" w:hAnsi="Arial" w:cs="Arial"/>
          <w:sz w:val="22"/>
          <w:szCs w:val="22"/>
          <w:lang w:val="en" w:eastAsia="en-GB"/>
        </w:rPr>
        <w:t>1</w:t>
      </w:r>
      <w:r w:rsidR="00D96A69" w:rsidRPr="00D96A69">
        <w:rPr>
          <w:rFonts w:ascii="Arial" w:eastAsia="Times New Roman" w:hAnsi="Arial" w:cs="Arial"/>
          <w:sz w:val="22"/>
          <w:szCs w:val="22"/>
          <w:lang w:val="en" w:eastAsia="en-GB"/>
        </w:rPr>
        <w:t>,</w:t>
      </w:r>
      <w:r w:rsidR="007D5DF9">
        <w:rPr>
          <w:rFonts w:ascii="Arial" w:eastAsia="Times New Roman" w:hAnsi="Arial" w:cs="Arial"/>
          <w:sz w:val="22"/>
          <w:szCs w:val="22"/>
          <w:lang w:val="en" w:eastAsia="en-GB"/>
        </w:rPr>
        <w:t xml:space="preserve"> </w:t>
      </w:r>
    </w:p>
    <w:p w14:paraId="0B2BACC0" w14:textId="0DC0338A" w:rsidR="00BC586A" w:rsidRPr="00802A4F" w:rsidRDefault="000F319C" w:rsidP="00BC586A">
      <w:pPr>
        <w:pStyle w:val="Default"/>
        <w:spacing w:before="240"/>
        <w:rPr>
          <w:rFonts w:ascii="Arial" w:eastAsia="Times New Roman" w:hAnsi="Arial" w:cs="Arial"/>
          <w:sz w:val="22"/>
          <w:szCs w:val="22"/>
          <w:lang w:val="en" w:eastAsia="en-GB"/>
        </w:rPr>
      </w:pPr>
      <w:hyperlink r:id="rId11" w:history="1">
        <w:r w:rsidR="0035586F" w:rsidRPr="00A25A04">
          <w:rPr>
            <w:rStyle w:val="Hyperlink"/>
            <w:rFonts w:ascii="Arial" w:eastAsia="Times New Roman" w:hAnsi="Arial" w:cs="Arial"/>
            <w:sz w:val="22"/>
            <w:szCs w:val="22"/>
            <w:lang w:val="en" w:eastAsia="en-GB"/>
          </w:rPr>
          <w:t>https://www.cipd.co.uk/knowledge/fundamentals/emp-law/employees/temporary-workers-questions</w:t>
        </w:r>
      </w:hyperlink>
      <w:r w:rsidR="00802A4F" w:rsidRPr="00802A4F">
        <w:rPr>
          <w:rStyle w:val="Hyperlink"/>
          <w:rFonts w:ascii="Arial" w:eastAsia="Times New Roman" w:hAnsi="Arial" w:cs="Arial"/>
          <w:sz w:val="22"/>
          <w:szCs w:val="22"/>
          <w:u w:val="none"/>
          <w:lang w:val="en" w:eastAsia="en-GB"/>
        </w:rPr>
        <w:t xml:space="preserve">  </w:t>
      </w:r>
      <w:r w:rsidR="00802A4F" w:rsidRPr="00802A4F">
        <w:rPr>
          <w:rStyle w:val="Hyperlink"/>
          <w:rFonts w:ascii="Arial" w:eastAsia="Times New Roman" w:hAnsi="Arial" w:cs="Arial"/>
          <w:color w:val="auto"/>
          <w:sz w:val="22"/>
          <w:szCs w:val="22"/>
          <w:u w:val="none"/>
          <w:lang w:val="en" w:eastAsia="en-GB"/>
        </w:rPr>
        <w:t xml:space="preserve">(Accessed </w:t>
      </w:r>
      <w:r w:rsidR="00B31068">
        <w:rPr>
          <w:rStyle w:val="Hyperlink"/>
          <w:rFonts w:ascii="Arial" w:eastAsia="Times New Roman" w:hAnsi="Arial" w:cs="Arial"/>
          <w:color w:val="auto"/>
          <w:sz w:val="22"/>
          <w:szCs w:val="22"/>
          <w:u w:val="none"/>
          <w:lang w:val="en" w:eastAsia="en-GB"/>
        </w:rPr>
        <w:t>24</w:t>
      </w:r>
      <w:r w:rsidR="00B31068" w:rsidRPr="00B31068">
        <w:rPr>
          <w:rStyle w:val="Hyperlink"/>
          <w:rFonts w:ascii="Arial" w:eastAsia="Times New Roman" w:hAnsi="Arial" w:cs="Arial"/>
          <w:color w:val="auto"/>
          <w:sz w:val="22"/>
          <w:szCs w:val="22"/>
          <w:u w:val="none"/>
          <w:vertAlign w:val="superscript"/>
          <w:lang w:val="en" w:eastAsia="en-GB"/>
        </w:rPr>
        <w:t>th</w:t>
      </w:r>
      <w:r w:rsidR="00B31068">
        <w:rPr>
          <w:rStyle w:val="Hyperlink"/>
          <w:rFonts w:ascii="Arial" w:eastAsia="Times New Roman" w:hAnsi="Arial" w:cs="Arial"/>
          <w:color w:val="auto"/>
          <w:sz w:val="22"/>
          <w:szCs w:val="22"/>
          <w:u w:val="none"/>
          <w:lang w:val="en" w:eastAsia="en-GB"/>
        </w:rPr>
        <w:t xml:space="preserve"> May 2022)</w:t>
      </w:r>
    </w:p>
    <w:p w14:paraId="460F4F01" w14:textId="5456B78C" w:rsidR="00E91701" w:rsidRDefault="00E91701" w:rsidP="00BC586A">
      <w:pPr>
        <w:pStyle w:val="Default"/>
        <w:spacing w:before="240"/>
        <w:rPr>
          <w:rFonts w:ascii="Arial" w:eastAsia="Times New Roman" w:hAnsi="Arial" w:cs="Arial"/>
          <w:sz w:val="22"/>
          <w:szCs w:val="22"/>
          <w:lang w:val="en" w:eastAsia="en-GB"/>
        </w:rPr>
      </w:pPr>
    </w:p>
    <w:p w14:paraId="43F4A25C" w14:textId="6B170858" w:rsidR="00E91701" w:rsidRDefault="005B3D5D" w:rsidP="00E91701">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E91701" w:rsidRPr="00D96A69">
        <w:rPr>
          <w:rFonts w:ascii="Arial" w:eastAsia="Times New Roman" w:hAnsi="Arial" w:cs="Arial"/>
          <w:sz w:val="22"/>
          <w:szCs w:val="22"/>
          <w:lang w:val="en" w:eastAsia="en-GB"/>
        </w:rPr>
        <w:t xml:space="preserve">. </w:t>
      </w:r>
      <w:r w:rsidR="00647830">
        <w:rPr>
          <w:rFonts w:ascii="Arial" w:eastAsia="Times New Roman" w:hAnsi="Arial" w:cs="Arial"/>
          <w:sz w:val="22"/>
          <w:szCs w:val="22"/>
          <w:lang w:val="en" w:eastAsia="en-GB"/>
        </w:rPr>
        <w:t xml:space="preserve">(2022) </w:t>
      </w:r>
      <w:r w:rsidR="00BB3EC3">
        <w:rPr>
          <w:rFonts w:ascii="Arial" w:eastAsia="Times New Roman" w:hAnsi="Arial" w:cs="Arial"/>
          <w:sz w:val="22"/>
          <w:szCs w:val="22"/>
          <w:lang w:val="en" w:eastAsia="en-GB"/>
        </w:rPr>
        <w:t>Employee turnover and retention</w:t>
      </w:r>
      <w:r w:rsidR="00E91701" w:rsidRPr="00D96A69">
        <w:rPr>
          <w:rFonts w:ascii="Arial" w:eastAsia="Times New Roman" w:hAnsi="Arial" w:cs="Arial"/>
          <w:sz w:val="22"/>
          <w:szCs w:val="22"/>
          <w:lang w:val="en" w:eastAsia="en-GB"/>
        </w:rPr>
        <w:t xml:space="preserve"> | Factsheets | CIPD. </w:t>
      </w:r>
      <w:r w:rsidR="00E91701" w:rsidRPr="00D96A69">
        <w:rPr>
          <w:rFonts w:ascii="Arial" w:eastAsia="Times New Roman" w:hAnsi="Arial" w:cs="Arial"/>
          <w:i/>
          <w:iCs/>
          <w:sz w:val="22"/>
          <w:szCs w:val="22"/>
          <w:lang w:val="en" w:eastAsia="en-GB"/>
        </w:rPr>
        <w:t>CIPD</w:t>
      </w:r>
      <w:r w:rsidR="00E91701" w:rsidRPr="00D96A69">
        <w:rPr>
          <w:rFonts w:ascii="Arial" w:eastAsia="Times New Roman" w:hAnsi="Arial" w:cs="Arial"/>
          <w:sz w:val="22"/>
          <w:szCs w:val="22"/>
          <w:lang w:val="en" w:eastAsia="en-GB"/>
        </w:rPr>
        <w:t>, 20</w:t>
      </w:r>
      <w:r w:rsidR="00E91701">
        <w:rPr>
          <w:rFonts w:ascii="Arial" w:eastAsia="Times New Roman" w:hAnsi="Arial" w:cs="Arial"/>
          <w:sz w:val="22"/>
          <w:szCs w:val="22"/>
          <w:lang w:val="en" w:eastAsia="en-GB"/>
        </w:rPr>
        <w:t>22</w:t>
      </w:r>
      <w:r w:rsidR="00E91701" w:rsidRPr="00D96A69">
        <w:rPr>
          <w:rFonts w:ascii="Arial" w:eastAsia="Times New Roman" w:hAnsi="Arial" w:cs="Arial"/>
          <w:sz w:val="22"/>
          <w:szCs w:val="22"/>
          <w:lang w:val="en" w:eastAsia="en-GB"/>
        </w:rPr>
        <w:t>,</w:t>
      </w:r>
      <w:r w:rsidR="00E91701">
        <w:rPr>
          <w:rFonts w:ascii="Arial" w:eastAsia="Times New Roman" w:hAnsi="Arial" w:cs="Arial"/>
          <w:sz w:val="22"/>
          <w:szCs w:val="22"/>
          <w:lang w:val="en" w:eastAsia="en-GB"/>
        </w:rPr>
        <w:t xml:space="preserve"> </w:t>
      </w:r>
    </w:p>
    <w:p w14:paraId="1DCC5C10" w14:textId="4DC143B0" w:rsidR="00E91701" w:rsidRPr="00D96A69" w:rsidRDefault="00E02A0A" w:rsidP="00E91701">
      <w:pPr>
        <w:pStyle w:val="Default"/>
        <w:spacing w:before="240"/>
        <w:rPr>
          <w:rFonts w:ascii="Arial" w:hAnsi="Arial" w:cs="Arial"/>
          <w:sz w:val="22"/>
          <w:szCs w:val="22"/>
        </w:rPr>
      </w:pPr>
      <w:hyperlink r:id="rId12" w:history="1">
        <w:r w:rsidRPr="00423C53">
          <w:rPr>
            <w:rStyle w:val="Hyperlink"/>
            <w:rFonts w:ascii="Arial" w:hAnsi="Arial" w:cs="Arial"/>
            <w:sz w:val="22"/>
            <w:szCs w:val="22"/>
          </w:rPr>
          <w:t>https://www.cipd.co.uk/knowledge/strategy/resourcing/turnover-retention-factsheet</w:t>
        </w:r>
      </w:hyperlink>
      <w:r>
        <w:rPr>
          <w:rFonts w:ascii="Arial" w:hAnsi="Arial" w:cs="Arial"/>
          <w:sz w:val="22"/>
          <w:szCs w:val="22"/>
        </w:rPr>
        <w:t xml:space="preserve"> </w:t>
      </w:r>
      <w:r w:rsidR="00B31068">
        <w:rPr>
          <w:rFonts w:ascii="Arial" w:hAnsi="Arial" w:cs="Arial"/>
          <w:sz w:val="22"/>
          <w:szCs w:val="22"/>
        </w:rPr>
        <w:t xml:space="preserve"> (Accessed </w:t>
      </w:r>
      <w:r w:rsidR="00974870">
        <w:rPr>
          <w:rFonts w:ascii="Arial" w:hAnsi="Arial" w:cs="Arial"/>
          <w:sz w:val="22"/>
          <w:szCs w:val="22"/>
        </w:rPr>
        <w:t>24</w:t>
      </w:r>
      <w:r w:rsidR="00974870" w:rsidRPr="00974870">
        <w:rPr>
          <w:rFonts w:ascii="Arial" w:hAnsi="Arial" w:cs="Arial"/>
          <w:sz w:val="22"/>
          <w:szCs w:val="22"/>
          <w:vertAlign w:val="superscript"/>
        </w:rPr>
        <w:t>th</w:t>
      </w:r>
      <w:r w:rsidR="00974870">
        <w:rPr>
          <w:rFonts w:ascii="Arial" w:hAnsi="Arial" w:cs="Arial"/>
          <w:sz w:val="22"/>
          <w:szCs w:val="22"/>
        </w:rPr>
        <w:t xml:space="preserve"> May 2022)</w:t>
      </w:r>
    </w:p>
    <w:p w14:paraId="0AE8915D" w14:textId="171D5EBA" w:rsidR="00550A84" w:rsidRPr="00D96A69" w:rsidRDefault="00550A84" w:rsidP="00BC586A">
      <w:pPr>
        <w:pStyle w:val="Default"/>
        <w:spacing w:before="240"/>
        <w:rPr>
          <w:rFonts w:ascii="Arial" w:hAnsi="Arial" w:cs="Arial"/>
          <w:sz w:val="22"/>
          <w:szCs w:val="22"/>
        </w:rPr>
      </w:pPr>
    </w:p>
    <w:p w14:paraId="7884715C" w14:textId="60FF8C68" w:rsidR="000773E5" w:rsidRDefault="005B3D5D" w:rsidP="00AF7014">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35586F" w:rsidRPr="00D96A69">
        <w:rPr>
          <w:rFonts w:ascii="Arial" w:eastAsia="Times New Roman" w:hAnsi="Arial" w:cs="Arial"/>
          <w:sz w:val="22"/>
          <w:szCs w:val="22"/>
          <w:lang w:val="en" w:eastAsia="en-GB"/>
        </w:rPr>
        <w:t xml:space="preserve">. </w:t>
      </w:r>
      <w:r w:rsidR="00647830">
        <w:rPr>
          <w:rFonts w:ascii="Arial" w:eastAsia="Times New Roman" w:hAnsi="Arial" w:cs="Arial"/>
          <w:sz w:val="22"/>
          <w:szCs w:val="22"/>
          <w:lang w:val="en" w:eastAsia="en-GB"/>
        </w:rPr>
        <w:t xml:space="preserve">(2022) </w:t>
      </w:r>
      <w:r w:rsidR="0035586F" w:rsidRPr="00D96A69">
        <w:rPr>
          <w:rFonts w:ascii="Arial" w:eastAsia="Times New Roman" w:hAnsi="Arial" w:cs="Arial"/>
          <w:sz w:val="22"/>
          <w:szCs w:val="22"/>
          <w:lang w:val="en" w:eastAsia="en-GB"/>
        </w:rPr>
        <w:t>T</w:t>
      </w:r>
      <w:r w:rsidR="0035586F">
        <w:rPr>
          <w:rFonts w:ascii="Arial" w:eastAsia="Times New Roman" w:hAnsi="Arial" w:cs="Arial"/>
          <w:sz w:val="22"/>
          <w:szCs w:val="22"/>
          <w:lang w:val="en" w:eastAsia="en-GB"/>
        </w:rPr>
        <w:t>e</w:t>
      </w:r>
      <w:r w:rsidR="00DF3EAA">
        <w:rPr>
          <w:rFonts w:ascii="Arial" w:eastAsia="Times New Roman" w:hAnsi="Arial" w:cs="Arial"/>
          <w:sz w:val="22"/>
          <w:szCs w:val="22"/>
          <w:lang w:val="en" w:eastAsia="en-GB"/>
        </w:rPr>
        <w:t>rms and conditions of employment</w:t>
      </w:r>
      <w:r w:rsidR="0035586F">
        <w:rPr>
          <w:rFonts w:ascii="Arial" w:eastAsia="Times New Roman" w:hAnsi="Arial" w:cs="Arial"/>
          <w:sz w:val="22"/>
          <w:szCs w:val="22"/>
          <w:lang w:val="en" w:eastAsia="en-GB"/>
        </w:rPr>
        <w:t xml:space="preserve"> Q&amp;As</w:t>
      </w:r>
      <w:r w:rsidR="0035586F" w:rsidRPr="00D96A69">
        <w:rPr>
          <w:rFonts w:ascii="Arial" w:eastAsia="Times New Roman" w:hAnsi="Arial" w:cs="Arial"/>
          <w:sz w:val="22"/>
          <w:szCs w:val="22"/>
          <w:lang w:val="en" w:eastAsia="en-GB"/>
        </w:rPr>
        <w:t xml:space="preserve"> | Factsheets | CIPD. </w:t>
      </w:r>
      <w:r w:rsidR="0035586F" w:rsidRPr="00D96A69">
        <w:rPr>
          <w:rFonts w:ascii="Arial" w:eastAsia="Times New Roman" w:hAnsi="Arial" w:cs="Arial"/>
          <w:i/>
          <w:iCs/>
          <w:sz w:val="22"/>
          <w:szCs w:val="22"/>
          <w:lang w:val="en" w:eastAsia="en-GB"/>
        </w:rPr>
        <w:t>CIPD</w:t>
      </w:r>
      <w:r w:rsidR="0035586F" w:rsidRPr="00D96A69">
        <w:rPr>
          <w:rFonts w:ascii="Arial" w:eastAsia="Times New Roman" w:hAnsi="Arial" w:cs="Arial"/>
          <w:sz w:val="22"/>
          <w:szCs w:val="22"/>
          <w:lang w:val="en" w:eastAsia="en-GB"/>
        </w:rPr>
        <w:t>, 20</w:t>
      </w:r>
      <w:r w:rsidR="0035586F">
        <w:rPr>
          <w:rFonts w:ascii="Arial" w:eastAsia="Times New Roman" w:hAnsi="Arial" w:cs="Arial"/>
          <w:sz w:val="22"/>
          <w:szCs w:val="22"/>
          <w:lang w:val="en" w:eastAsia="en-GB"/>
        </w:rPr>
        <w:t>22</w:t>
      </w:r>
      <w:r w:rsidR="0035586F" w:rsidRPr="00D96A69">
        <w:rPr>
          <w:rFonts w:ascii="Arial" w:eastAsia="Times New Roman" w:hAnsi="Arial" w:cs="Arial"/>
          <w:sz w:val="22"/>
          <w:szCs w:val="22"/>
          <w:lang w:val="en" w:eastAsia="en-GB"/>
        </w:rPr>
        <w:t>,</w:t>
      </w:r>
      <w:r w:rsidR="0035586F">
        <w:rPr>
          <w:rFonts w:ascii="Arial" w:eastAsia="Times New Roman" w:hAnsi="Arial" w:cs="Arial"/>
          <w:sz w:val="22"/>
          <w:szCs w:val="22"/>
          <w:lang w:val="en" w:eastAsia="en-GB"/>
        </w:rPr>
        <w:t xml:space="preserve"> </w:t>
      </w:r>
    </w:p>
    <w:p w14:paraId="100ADF6E" w14:textId="5AA754A3" w:rsidR="00AF7014" w:rsidRPr="00081853" w:rsidRDefault="000F319C" w:rsidP="00AF7014">
      <w:pPr>
        <w:pStyle w:val="Default"/>
        <w:spacing w:before="240"/>
        <w:rPr>
          <w:rFonts w:ascii="Arial" w:eastAsia="Times New Roman" w:hAnsi="Arial" w:cs="Arial"/>
          <w:sz w:val="22"/>
          <w:szCs w:val="22"/>
          <w:lang w:val="en" w:eastAsia="en-GB"/>
        </w:rPr>
      </w:pPr>
      <w:hyperlink r:id="rId13" w:history="1">
        <w:r w:rsidR="000773E5" w:rsidRPr="00A25A04">
          <w:rPr>
            <w:rStyle w:val="Hyperlink"/>
            <w:rFonts w:ascii="Arial" w:eastAsia="Times New Roman" w:hAnsi="Arial" w:cs="Arial"/>
            <w:sz w:val="22"/>
            <w:szCs w:val="22"/>
            <w:lang w:val="en" w:eastAsia="en-GB"/>
          </w:rPr>
          <w:t>https://www.cipd.co.uk/knowledge/fundamentals/emp-law/terms-conditions/questions</w:t>
        </w:r>
      </w:hyperlink>
      <w:r w:rsidR="000773E5">
        <w:rPr>
          <w:rFonts w:ascii="Arial" w:eastAsia="Times New Roman" w:hAnsi="Arial" w:cs="Arial"/>
          <w:sz w:val="22"/>
          <w:szCs w:val="22"/>
          <w:lang w:val="en" w:eastAsia="en-GB"/>
        </w:rPr>
        <w:t xml:space="preserve"> </w:t>
      </w:r>
      <w:r w:rsidR="00974870">
        <w:rPr>
          <w:rFonts w:ascii="Arial" w:eastAsia="Times New Roman" w:hAnsi="Arial" w:cs="Arial"/>
          <w:sz w:val="22"/>
          <w:szCs w:val="22"/>
          <w:lang w:val="en" w:eastAsia="en-GB"/>
        </w:rPr>
        <w:t>(Accessed 25th May 2022)</w:t>
      </w:r>
    </w:p>
    <w:p w14:paraId="70EEF861" w14:textId="1ABBA125" w:rsidR="00C67C93" w:rsidRDefault="00C67C93" w:rsidP="00AF7014">
      <w:pPr>
        <w:pStyle w:val="Default"/>
        <w:spacing w:before="240"/>
        <w:rPr>
          <w:rFonts w:ascii="Arial" w:hAnsi="Arial" w:cs="Arial"/>
          <w:sz w:val="22"/>
          <w:szCs w:val="22"/>
        </w:rPr>
      </w:pPr>
    </w:p>
    <w:p w14:paraId="184EE097" w14:textId="7785FB4E" w:rsidR="005B7BD5" w:rsidRDefault="005B3D5D" w:rsidP="00C67C93">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0773E5" w:rsidRPr="00D96A69">
        <w:rPr>
          <w:rFonts w:ascii="Arial" w:eastAsia="Times New Roman" w:hAnsi="Arial" w:cs="Arial"/>
          <w:sz w:val="22"/>
          <w:szCs w:val="22"/>
          <w:lang w:val="en" w:eastAsia="en-GB"/>
        </w:rPr>
        <w:t>.</w:t>
      </w:r>
      <w:r w:rsidR="00647830">
        <w:rPr>
          <w:rFonts w:ascii="Arial" w:eastAsia="Times New Roman" w:hAnsi="Arial" w:cs="Arial"/>
          <w:sz w:val="22"/>
          <w:szCs w:val="22"/>
          <w:lang w:val="en" w:eastAsia="en-GB"/>
        </w:rPr>
        <w:t xml:space="preserve"> (2022)</w:t>
      </w:r>
      <w:r w:rsidR="000773E5" w:rsidRPr="00D96A69">
        <w:rPr>
          <w:rFonts w:ascii="Arial" w:eastAsia="Times New Roman" w:hAnsi="Arial" w:cs="Arial"/>
          <w:sz w:val="22"/>
          <w:szCs w:val="22"/>
          <w:lang w:val="en" w:eastAsia="en-GB"/>
        </w:rPr>
        <w:t xml:space="preserve"> </w:t>
      </w:r>
      <w:r w:rsidR="000D09D3">
        <w:rPr>
          <w:rFonts w:ascii="Arial" w:eastAsia="Times New Roman" w:hAnsi="Arial" w:cs="Arial"/>
          <w:sz w:val="22"/>
          <w:szCs w:val="22"/>
          <w:lang w:val="en" w:eastAsia="en-GB"/>
        </w:rPr>
        <w:t>Succession Planning</w:t>
      </w:r>
      <w:r w:rsidR="000773E5" w:rsidRPr="00D96A69">
        <w:rPr>
          <w:rFonts w:ascii="Arial" w:eastAsia="Times New Roman" w:hAnsi="Arial" w:cs="Arial"/>
          <w:sz w:val="22"/>
          <w:szCs w:val="22"/>
          <w:lang w:val="en" w:eastAsia="en-GB"/>
        </w:rPr>
        <w:t xml:space="preserve"> | Factsheets | CIPD. </w:t>
      </w:r>
      <w:r w:rsidR="000773E5" w:rsidRPr="00D96A69">
        <w:rPr>
          <w:rFonts w:ascii="Arial" w:eastAsia="Times New Roman" w:hAnsi="Arial" w:cs="Arial"/>
          <w:i/>
          <w:iCs/>
          <w:sz w:val="22"/>
          <w:szCs w:val="22"/>
          <w:lang w:val="en" w:eastAsia="en-GB"/>
        </w:rPr>
        <w:t>CIPD</w:t>
      </w:r>
      <w:r w:rsidR="000773E5" w:rsidRPr="00D96A69">
        <w:rPr>
          <w:rFonts w:ascii="Arial" w:eastAsia="Times New Roman" w:hAnsi="Arial" w:cs="Arial"/>
          <w:sz w:val="22"/>
          <w:szCs w:val="22"/>
          <w:lang w:val="en" w:eastAsia="en-GB"/>
        </w:rPr>
        <w:t>, 20</w:t>
      </w:r>
      <w:r w:rsidR="000773E5">
        <w:rPr>
          <w:rFonts w:ascii="Arial" w:eastAsia="Times New Roman" w:hAnsi="Arial" w:cs="Arial"/>
          <w:sz w:val="22"/>
          <w:szCs w:val="22"/>
          <w:lang w:val="en" w:eastAsia="en-GB"/>
        </w:rPr>
        <w:t>22</w:t>
      </w:r>
      <w:r w:rsidR="000773E5" w:rsidRPr="00D96A69">
        <w:rPr>
          <w:rFonts w:ascii="Arial" w:eastAsia="Times New Roman" w:hAnsi="Arial" w:cs="Arial"/>
          <w:sz w:val="22"/>
          <w:szCs w:val="22"/>
          <w:lang w:val="en" w:eastAsia="en-GB"/>
        </w:rPr>
        <w:t>,</w:t>
      </w:r>
    </w:p>
    <w:p w14:paraId="2B21BE51" w14:textId="123CBAF0" w:rsidR="00C67C93" w:rsidRPr="000F7FAC" w:rsidRDefault="000773E5" w:rsidP="00C67C93">
      <w:pPr>
        <w:pStyle w:val="Default"/>
        <w:spacing w:before="240"/>
        <w:rPr>
          <w:rFonts w:ascii="Arial" w:eastAsia="Times New Roman" w:hAnsi="Arial" w:cs="Arial"/>
          <w:sz w:val="22"/>
          <w:szCs w:val="22"/>
          <w:lang w:val="en" w:eastAsia="en-GB"/>
        </w:rPr>
      </w:pPr>
      <w:r>
        <w:rPr>
          <w:rFonts w:ascii="Arial" w:eastAsia="Times New Roman" w:hAnsi="Arial" w:cs="Arial"/>
          <w:sz w:val="22"/>
          <w:szCs w:val="22"/>
          <w:lang w:val="en" w:eastAsia="en-GB"/>
        </w:rPr>
        <w:t xml:space="preserve"> </w:t>
      </w:r>
      <w:hyperlink r:id="rId14" w:history="1">
        <w:r w:rsidR="005B7BD5" w:rsidRPr="00A25A04">
          <w:rPr>
            <w:rStyle w:val="Hyperlink"/>
            <w:rFonts w:ascii="Arial" w:eastAsia="Times New Roman" w:hAnsi="Arial" w:cs="Arial"/>
            <w:sz w:val="22"/>
            <w:szCs w:val="22"/>
            <w:lang w:val="en" w:eastAsia="en-GB"/>
          </w:rPr>
          <w:t>https://www.cipd.co.uk/knowledge/strategy/resourcing/succession-planning-factsheet</w:t>
        </w:r>
      </w:hyperlink>
      <w:r w:rsidR="005B7BD5">
        <w:rPr>
          <w:rFonts w:ascii="Arial" w:eastAsia="Times New Roman" w:hAnsi="Arial" w:cs="Arial"/>
          <w:sz w:val="22"/>
          <w:szCs w:val="22"/>
          <w:lang w:val="en" w:eastAsia="en-GB"/>
        </w:rPr>
        <w:t xml:space="preserve"> </w:t>
      </w:r>
      <w:r w:rsidR="00974870">
        <w:rPr>
          <w:rFonts w:ascii="Arial" w:eastAsia="Times New Roman" w:hAnsi="Arial" w:cs="Arial"/>
          <w:sz w:val="22"/>
          <w:szCs w:val="22"/>
          <w:lang w:val="en" w:eastAsia="en-GB"/>
        </w:rPr>
        <w:t>(Accessed 25th May 2022)</w:t>
      </w:r>
    </w:p>
    <w:p w14:paraId="72405B3F" w14:textId="29F96D5C" w:rsidR="00045A02" w:rsidRDefault="00045A02" w:rsidP="00C67C93">
      <w:pPr>
        <w:pStyle w:val="Default"/>
        <w:spacing w:before="240"/>
        <w:rPr>
          <w:rFonts w:ascii="Arial" w:hAnsi="Arial" w:cs="Arial"/>
          <w:sz w:val="22"/>
          <w:szCs w:val="22"/>
        </w:rPr>
      </w:pPr>
    </w:p>
    <w:p w14:paraId="60CC2578" w14:textId="23BD8E43" w:rsidR="00436A1F" w:rsidRDefault="005B3D5D" w:rsidP="00C67C93">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E73AD5" w:rsidRPr="00D96A69">
        <w:rPr>
          <w:rFonts w:ascii="Arial" w:eastAsia="Times New Roman" w:hAnsi="Arial" w:cs="Arial"/>
          <w:sz w:val="22"/>
          <w:szCs w:val="22"/>
          <w:lang w:val="en" w:eastAsia="en-GB"/>
        </w:rPr>
        <w:t>.</w:t>
      </w:r>
      <w:r w:rsidR="00647830">
        <w:rPr>
          <w:rFonts w:ascii="Arial" w:eastAsia="Times New Roman" w:hAnsi="Arial" w:cs="Arial"/>
          <w:sz w:val="22"/>
          <w:szCs w:val="22"/>
          <w:lang w:val="en" w:eastAsia="en-GB"/>
        </w:rPr>
        <w:t xml:space="preserve"> (2018)</w:t>
      </w:r>
      <w:r w:rsidR="00E73AD5" w:rsidRPr="00D96A69">
        <w:rPr>
          <w:rFonts w:ascii="Arial" w:eastAsia="Times New Roman" w:hAnsi="Arial" w:cs="Arial"/>
          <w:sz w:val="22"/>
          <w:szCs w:val="22"/>
          <w:lang w:val="en" w:eastAsia="en-GB"/>
        </w:rPr>
        <w:t xml:space="preserve"> </w:t>
      </w:r>
      <w:r w:rsidR="004766B3">
        <w:rPr>
          <w:rFonts w:ascii="Arial" w:eastAsia="Times New Roman" w:hAnsi="Arial" w:cs="Arial"/>
          <w:sz w:val="22"/>
          <w:szCs w:val="22"/>
          <w:lang w:val="en" w:eastAsia="en-GB"/>
        </w:rPr>
        <w:t>Neurodiversity at work</w:t>
      </w:r>
      <w:r w:rsidR="00E73AD5" w:rsidRPr="00D96A69">
        <w:rPr>
          <w:rFonts w:ascii="Arial" w:eastAsia="Times New Roman" w:hAnsi="Arial" w:cs="Arial"/>
          <w:sz w:val="22"/>
          <w:szCs w:val="22"/>
          <w:lang w:val="en" w:eastAsia="en-GB"/>
        </w:rPr>
        <w:t xml:space="preserve"> | Factsheets | CIPD. </w:t>
      </w:r>
      <w:r w:rsidR="00E73AD5" w:rsidRPr="00D96A69">
        <w:rPr>
          <w:rFonts w:ascii="Arial" w:eastAsia="Times New Roman" w:hAnsi="Arial" w:cs="Arial"/>
          <w:i/>
          <w:iCs/>
          <w:sz w:val="22"/>
          <w:szCs w:val="22"/>
          <w:lang w:val="en" w:eastAsia="en-GB"/>
        </w:rPr>
        <w:t>CIPD</w:t>
      </w:r>
      <w:r w:rsidR="00E73AD5" w:rsidRPr="00D96A69">
        <w:rPr>
          <w:rFonts w:ascii="Arial" w:eastAsia="Times New Roman" w:hAnsi="Arial" w:cs="Arial"/>
          <w:sz w:val="22"/>
          <w:szCs w:val="22"/>
          <w:lang w:val="en" w:eastAsia="en-GB"/>
        </w:rPr>
        <w:t>, 20</w:t>
      </w:r>
      <w:r w:rsidR="00862E83">
        <w:rPr>
          <w:rFonts w:ascii="Arial" w:eastAsia="Times New Roman" w:hAnsi="Arial" w:cs="Arial"/>
          <w:sz w:val="22"/>
          <w:szCs w:val="22"/>
          <w:lang w:val="en" w:eastAsia="en-GB"/>
        </w:rPr>
        <w:t xml:space="preserve">18, </w:t>
      </w:r>
    </w:p>
    <w:p w14:paraId="60E5246F" w14:textId="665A1671" w:rsidR="00045A02" w:rsidRPr="00862E83" w:rsidRDefault="000F319C" w:rsidP="00C67C93">
      <w:pPr>
        <w:pStyle w:val="Default"/>
        <w:spacing w:before="240"/>
        <w:rPr>
          <w:rFonts w:ascii="Arial" w:eastAsia="Times New Roman" w:hAnsi="Arial" w:cs="Arial"/>
          <w:sz w:val="22"/>
          <w:szCs w:val="22"/>
          <w:lang w:val="en" w:eastAsia="en-GB"/>
        </w:rPr>
      </w:pPr>
      <w:hyperlink r:id="rId15" w:history="1">
        <w:r w:rsidR="00436A1F" w:rsidRPr="00A25A04">
          <w:rPr>
            <w:rStyle w:val="Hyperlink"/>
            <w:rFonts w:ascii="Arial" w:eastAsia="Times New Roman" w:hAnsi="Arial" w:cs="Arial"/>
            <w:sz w:val="22"/>
            <w:szCs w:val="22"/>
            <w:lang w:val="en" w:eastAsia="en-GB"/>
          </w:rPr>
          <w:t>https://www.cipd.co.uk/knowledge/fundamentals/relations/diversity/neurodiversity-work</w:t>
        </w:r>
      </w:hyperlink>
      <w:r w:rsidR="00436A1F">
        <w:rPr>
          <w:rFonts w:ascii="Arial" w:eastAsia="Times New Roman" w:hAnsi="Arial" w:cs="Arial"/>
          <w:sz w:val="22"/>
          <w:szCs w:val="22"/>
          <w:lang w:val="en" w:eastAsia="en-GB"/>
        </w:rPr>
        <w:t xml:space="preserve"> </w:t>
      </w:r>
      <w:r w:rsidR="00974870">
        <w:rPr>
          <w:rFonts w:ascii="Arial" w:eastAsia="Times New Roman" w:hAnsi="Arial" w:cs="Arial"/>
          <w:sz w:val="22"/>
          <w:szCs w:val="22"/>
          <w:lang w:val="en" w:eastAsia="en-GB"/>
        </w:rPr>
        <w:t xml:space="preserve"> (Accessed 17</w:t>
      </w:r>
      <w:r w:rsidR="00974870" w:rsidRPr="00974870">
        <w:rPr>
          <w:rFonts w:ascii="Arial" w:eastAsia="Times New Roman" w:hAnsi="Arial" w:cs="Arial"/>
          <w:sz w:val="22"/>
          <w:szCs w:val="22"/>
          <w:vertAlign w:val="superscript"/>
          <w:lang w:val="en" w:eastAsia="en-GB"/>
        </w:rPr>
        <w:t>th</w:t>
      </w:r>
      <w:r w:rsidR="00974870">
        <w:rPr>
          <w:rFonts w:ascii="Arial" w:eastAsia="Times New Roman" w:hAnsi="Arial" w:cs="Arial"/>
          <w:sz w:val="22"/>
          <w:szCs w:val="22"/>
          <w:lang w:val="en" w:eastAsia="en-GB"/>
        </w:rPr>
        <w:t xml:space="preserve"> May 2022)</w:t>
      </w:r>
    </w:p>
    <w:p w14:paraId="4E483619" w14:textId="25EA728C" w:rsidR="00D013B5" w:rsidRDefault="00D013B5" w:rsidP="00C67C93">
      <w:pPr>
        <w:pStyle w:val="Default"/>
        <w:spacing w:before="240"/>
        <w:rPr>
          <w:rFonts w:ascii="Arial" w:hAnsi="Arial" w:cs="Arial"/>
          <w:sz w:val="22"/>
          <w:szCs w:val="22"/>
        </w:rPr>
      </w:pPr>
    </w:p>
    <w:p w14:paraId="1D1D01D1" w14:textId="49BC4158" w:rsidR="00126316" w:rsidRDefault="005B3D5D" w:rsidP="00C67C93">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D53669" w:rsidRPr="00D96A69">
        <w:rPr>
          <w:rFonts w:ascii="Arial" w:eastAsia="Times New Roman" w:hAnsi="Arial" w:cs="Arial"/>
          <w:sz w:val="22"/>
          <w:szCs w:val="22"/>
          <w:lang w:val="en" w:eastAsia="en-GB"/>
        </w:rPr>
        <w:t>.</w:t>
      </w:r>
      <w:r w:rsidR="00D83257">
        <w:rPr>
          <w:rFonts w:ascii="Arial" w:eastAsia="Times New Roman" w:hAnsi="Arial" w:cs="Arial"/>
          <w:sz w:val="22"/>
          <w:szCs w:val="22"/>
          <w:lang w:val="en" w:eastAsia="en-GB"/>
        </w:rPr>
        <w:t xml:space="preserve"> (2022)</w:t>
      </w:r>
      <w:r w:rsidR="00D53669" w:rsidRPr="00D96A69">
        <w:rPr>
          <w:rFonts w:ascii="Arial" w:eastAsia="Times New Roman" w:hAnsi="Arial" w:cs="Arial"/>
          <w:sz w:val="22"/>
          <w:szCs w:val="22"/>
          <w:lang w:val="en" w:eastAsia="en-GB"/>
        </w:rPr>
        <w:t xml:space="preserve"> </w:t>
      </w:r>
      <w:r w:rsidR="00D53669">
        <w:rPr>
          <w:rFonts w:ascii="Arial" w:eastAsia="Times New Roman" w:hAnsi="Arial" w:cs="Arial"/>
          <w:sz w:val="22"/>
          <w:szCs w:val="22"/>
          <w:lang w:val="en" w:eastAsia="en-GB"/>
        </w:rPr>
        <w:t>Understanding the economy and labour market</w:t>
      </w:r>
      <w:r w:rsidR="00D53669" w:rsidRPr="00D96A69">
        <w:rPr>
          <w:rFonts w:ascii="Arial" w:eastAsia="Times New Roman" w:hAnsi="Arial" w:cs="Arial"/>
          <w:sz w:val="22"/>
          <w:szCs w:val="22"/>
          <w:lang w:val="en" w:eastAsia="en-GB"/>
        </w:rPr>
        <w:t xml:space="preserve"> | Factsheets | CIPD. </w:t>
      </w:r>
      <w:r w:rsidR="00D53669" w:rsidRPr="00D96A69">
        <w:rPr>
          <w:rFonts w:ascii="Arial" w:eastAsia="Times New Roman" w:hAnsi="Arial" w:cs="Arial"/>
          <w:i/>
          <w:iCs/>
          <w:sz w:val="22"/>
          <w:szCs w:val="22"/>
          <w:lang w:val="en" w:eastAsia="en-GB"/>
        </w:rPr>
        <w:t>CIPD</w:t>
      </w:r>
      <w:r w:rsidR="00D53669" w:rsidRPr="00D96A69">
        <w:rPr>
          <w:rFonts w:ascii="Arial" w:eastAsia="Times New Roman" w:hAnsi="Arial" w:cs="Arial"/>
          <w:sz w:val="22"/>
          <w:szCs w:val="22"/>
          <w:lang w:val="en" w:eastAsia="en-GB"/>
        </w:rPr>
        <w:t>, 20</w:t>
      </w:r>
      <w:r w:rsidR="00126316">
        <w:rPr>
          <w:rFonts w:ascii="Arial" w:eastAsia="Times New Roman" w:hAnsi="Arial" w:cs="Arial"/>
          <w:sz w:val="22"/>
          <w:szCs w:val="22"/>
          <w:lang w:val="en" w:eastAsia="en-GB"/>
        </w:rPr>
        <w:t>22</w:t>
      </w:r>
      <w:r w:rsidR="00D53669">
        <w:rPr>
          <w:rFonts w:ascii="Arial" w:eastAsia="Times New Roman" w:hAnsi="Arial" w:cs="Arial"/>
          <w:sz w:val="22"/>
          <w:szCs w:val="22"/>
          <w:lang w:val="en" w:eastAsia="en-GB"/>
        </w:rPr>
        <w:t>,</w:t>
      </w:r>
      <w:r w:rsidR="00126316">
        <w:rPr>
          <w:rFonts w:ascii="Arial" w:eastAsia="Times New Roman" w:hAnsi="Arial" w:cs="Arial"/>
          <w:sz w:val="22"/>
          <w:szCs w:val="22"/>
          <w:lang w:val="en" w:eastAsia="en-GB"/>
        </w:rPr>
        <w:t xml:space="preserve"> </w:t>
      </w:r>
    </w:p>
    <w:p w14:paraId="229B2E10" w14:textId="0A164469" w:rsidR="00126316" w:rsidRDefault="00126316" w:rsidP="00C67C93">
      <w:pPr>
        <w:pStyle w:val="Default"/>
        <w:spacing w:before="240"/>
        <w:rPr>
          <w:rFonts w:ascii="Arial" w:eastAsia="Times New Roman" w:hAnsi="Arial" w:cs="Arial"/>
          <w:sz w:val="22"/>
          <w:szCs w:val="22"/>
          <w:lang w:val="en" w:eastAsia="en-GB"/>
        </w:rPr>
      </w:pPr>
      <w:hyperlink r:id="rId16" w:history="1">
        <w:r w:rsidRPr="00423C53">
          <w:rPr>
            <w:rStyle w:val="Hyperlink"/>
            <w:rFonts w:ascii="Arial" w:eastAsia="Times New Roman" w:hAnsi="Arial" w:cs="Arial"/>
            <w:sz w:val="22"/>
            <w:szCs w:val="22"/>
            <w:lang w:val="en" w:eastAsia="en-GB"/>
          </w:rPr>
          <w:t>https://www.cipd.co.uk/knowledge/work/trends/economy-labour-market-factsheet</w:t>
        </w:r>
      </w:hyperlink>
      <w:r w:rsidR="00733EA9">
        <w:rPr>
          <w:rFonts w:ascii="Arial" w:eastAsia="Times New Roman" w:hAnsi="Arial" w:cs="Arial"/>
          <w:sz w:val="22"/>
          <w:szCs w:val="22"/>
          <w:lang w:val="en" w:eastAsia="en-GB"/>
        </w:rPr>
        <w:t xml:space="preserve">   (Accessed 17</w:t>
      </w:r>
      <w:r w:rsidR="00733EA9" w:rsidRPr="00733EA9">
        <w:rPr>
          <w:rFonts w:ascii="Arial" w:eastAsia="Times New Roman" w:hAnsi="Arial" w:cs="Arial"/>
          <w:sz w:val="22"/>
          <w:szCs w:val="22"/>
          <w:vertAlign w:val="superscript"/>
          <w:lang w:val="en" w:eastAsia="en-GB"/>
        </w:rPr>
        <w:t>th</w:t>
      </w:r>
      <w:r w:rsidR="00733EA9">
        <w:rPr>
          <w:rFonts w:ascii="Arial" w:eastAsia="Times New Roman" w:hAnsi="Arial" w:cs="Arial"/>
          <w:sz w:val="22"/>
          <w:szCs w:val="22"/>
          <w:lang w:val="en" w:eastAsia="en-GB"/>
        </w:rPr>
        <w:t xml:space="preserve"> May 2022)</w:t>
      </w:r>
    </w:p>
    <w:p w14:paraId="4F607360" w14:textId="4864FBA0" w:rsidR="00F81428" w:rsidRDefault="00F81428" w:rsidP="00C67C93">
      <w:pPr>
        <w:pStyle w:val="Default"/>
        <w:spacing w:before="240"/>
        <w:rPr>
          <w:rFonts w:ascii="Arial" w:eastAsia="Times New Roman" w:hAnsi="Arial" w:cs="Arial"/>
          <w:sz w:val="22"/>
          <w:szCs w:val="22"/>
          <w:lang w:val="en" w:eastAsia="en-GB"/>
        </w:rPr>
      </w:pPr>
    </w:p>
    <w:p w14:paraId="18659071" w14:textId="3015320A" w:rsidR="00F81428" w:rsidRDefault="00C85B41" w:rsidP="00F81428">
      <w:pPr>
        <w:pStyle w:val="Default"/>
        <w:spacing w:before="240"/>
        <w:rPr>
          <w:rFonts w:ascii="Arial" w:eastAsia="Times New Roman" w:hAnsi="Arial" w:cs="Arial"/>
          <w:sz w:val="22"/>
          <w:szCs w:val="22"/>
          <w:lang w:val="en" w:eastAsia="en-GB"/>
        </w:rPr>
      </w:pPr>
      <w:r w:rsidRPr="005B3D5D">
        <w:rPr>
          <w:rFonts w:ascii="Arial" w:hAnsi="Arial" w:cs="Arial"/>
          <w:sz w:val="22"/>
          <w:szCs w:val="22"/>
        </w:rPr>
        <w:t>Chartered Institute of Personnel Development</w:t>
      </w:r>
      <w:r w:rsidR="00F81428" w:rsidRPr="00D96A69">
        <w:rPr>
          <w:rFonts w:ascii="Arial" w:eastAsia="Times New Roman" w:hAnsi="Arial" w:cs="Arial"/>
          <w:sz w:val="22"/>
          <w:szCs w:val="22"/>
          <w:lang w:val="en" w:eastAsia="en-GB"/>
        </w:rPr>
        <w:t>.</w:t>
      </w:r>
      <w:r w:rsidR="00566798">
        <w:rPr>
          <w:rFonts w:ascii="Arial" w:eastAsia="Times New Roman" w:hAnsi="Arial" w:cs="Arial"/>
          <w:sz w:val="22"/>
          <w:szCs w:val="22"/>
          <w:lang w:val="en" w:eastAsia="en-GB"/>
        </w:rPr>
        <w:t xml:space="preserve"> (2022)</w:t>
      </w:r>
      <w:r w:rsidR="00F81428" w:rsidRPr="00D96A69">
        <w:rPr>
          <w:rFonts w:ascii="Arial" w:eastAsia="Times New Roman" w:hAnsi="Arial" w:cs="Arial"/>
          <w:sz w:val="22"/>
          <w:szCs w:val="22"/>
          <w:lang w:val="en" w:eastAsia="en-GB"/>
        </w:rPr>
        <w:t xml:space="preserve"> </w:t>
      </w:r>
      <w:r w:rsidR="00360296">
        <w:rPr>
          <w:rFonts w:ascii="Arial" w:eastAsia="Times New Roman" w:hAnsi="Arial" w:cs="Arial"/>
          <w:sz w:val="22"/>
          <w:szCs w:val="22"/>
          <w:lang w:val="en" w:eastAsia="en-GB"/>
        </w:rPr>
        <w:t>Resourcing and Talent planning survey</w:t>
      </w:r>
      <w:r w:rsidR="00F81428" w:rsidRPr="00D96A69">
        <w:rPr>
          <w:rFonts w:ascii="Arial" w:eastAsia="Times New Roman" w:hAnsi="Arial" w:cs="Arial"/>
          <w:sz w:val="22"/>
          <w:szCs w:val="22"/>
          <w:lang w:val="en" w:eastAsia="en-GB"/>
        </w:rPr>
        <w:t xml:space="preserve"> | Factsheets | CIPD. </w:t>
      </w:r>
      <w:r w:rsidR="00F81428" w:rsidRPr="00D96A69">
        <w:rPr>
          <w:rFonts w:ascii="Arial" w:eastAsia="Times New Roman" w:hAnsi="Arial" w:cs="Arial"/>
          <w:i/>
          <w:iCs/>
          <w:sz w:val="22"/>
          <w:szCs w:val="22"/>
          <w:lang w:val="en" w:eastAsia="en-GB"/>
        </w:rPr>
        <w:t>CIPD</w:t>
      </w:r>
      <w:r w:rsidR="00F81428" w:rsidRPr="00D96A69">
        <w:rPr>
          <w:rFonts w:ascii="Arial" w:eastAsia="Times New Roman" w:hAnsi="Arial" w:cs="Arial"/>
          <w:sz w:val="22"/>
          <w:szCs w:val="22"/>
          <w:lang w:val="en" w:eastAsia="en-GB"/>
        </w:rPr>
        <w:t>, 20</w:t>
      </w:r>
      <w:r w:rsidR="00F81428">
        <w:rPr>
          <w:rFonts w:ascii="Arial" w:eastAsia="Times New Roman" w:hAnsi="Arial" w:cs="Arial"/>
          <w:sz w:val="22"/>
          <w:szCs w:val="22"/>
          <w:lang w:val="en" w:eastAsia="en-GB"/>
        </w:rPr>
        <w:t xml:space="preserve">22, </w:t>
      </w:r>
    </w:p>
    <w:p w14:paraId="6516025D" w14:textId="3FB511ED" w:rsidR="00F81428" w:rsidRDefault="00492691" w:rsidP="00C67C93">
      <w:pPr>
        <w:pStyle w:val="Default"/>
        <w:spacing w:before="240"/>
        <w:rPr>
          <w:rFonts w:ascii="Arial" w:eastAsia="Times New Roman" w:hAnsi="Arial" w:cs="Arial"/>
          <w:sz w:val="22"/>
          <w:szCs w:val="22"/>
          <w:lang w:val="en" w:eastAsia="en-GB"/>
        </w:rPr>
      </w:pPr>
      <w:hyperlink r:id="rId17" w:history="1">
        <w:r w:rsidRPr="00423C53">
          <w:rPr>
            <w:rStyle w:val="Hyperlink"/>
            <w:rFonts w:ascii="Arial" w:eastAsia="Times New Roman" w:hAnsi="Arial" w:cs="Arial"/>
            <w:sz w:val="22"/>
            <w:szCs w:val="22"/>
            <w:lang w:val="en" w:eastAsia="en-GB"/>
          </w:rPr>
          <w:t>https://www.cipd.co.uk/knowledge/strategy/resourcing</w:t>
        </w:r>
      </w:hyperlink>
      <w:r>
        <w:rPr>
          <w:rFonts w:ascii="Arial" w:eastAsia="Times New Roman" w:hAnsi="Arial" w:cs="Arial"/>
          <w:sz w:val="22"/>
          <w:szCs w:val="22"/>
          <w:lang w:val="en" w:eastAsia="en-GB"/>
        </w:rPr>
        <w:t xml:space="preserve"> </w:t>
      </w:r>
      <w:r w:rsidR="00733EA9">
        <w:rPr>
          <w:rFonts w:ascii="Arial" w:eastAsia="Times New Roman" w:hAnsi="Arial" w:cs="Arial"/>
          <w:sz w:val="22"/>
          <w:szCs w:val="22"/>
          <w:lang w:val="en" w:eastAsia="en-GB"/>
        </w:rPr>
        <w:t xml:space="preserve"> (Accessed 18</w:t>
      </w:r>
      <w:r w:rsidR="00733EA9" w:rsidRPr="00733EA9">
        <w:rPr>
          <w:rFonts w:ascii="Arial" w:eastAsia="Times New Roman" w:hAnsi="Arial" w:cs="Arial"/>
          <w:sz w:val="22"/>
          <w:szCs w:val="22"/>
          <w:vertAlign w:val="superscript"/>
          <w:lang w:val="en" w:eastAsia="en-GB"/>
        </w:rPr>
        <w:t>th</w:t>
      </w:r>
      <w:r w:rsidR="00733EA9">
        <w:rPr>
          <w:rFonts w:ascii="Arial" w:eastAsia="Times New Roman" w:hAnsi="Arial" w:cs="Arial"/>
          <w:sz w:val="22"/>
          <w:szCs w:val="22"/>
          <w:lang w:val="en" w:eastAsia="en-GB"/>
        </w:rPr>
        <w:t xml:space="preserve"> May 2022)</w:t>
      </w:r>
    </w:p>
    <w:p w14:paraId="2E39230D" w14:textId="226F4AF4" w:rsidR="00367F99" w:rsidRPr="00D53669" w:rsidRDefault="00D53669" w:rsidP="00C67C93">
      <w:pPr>
        <w:pStyle w:val="Default"/>
        <w:spacing w:before="240"/>
        <w:rPr>
          <w:rFonts w:ascii="Arial" w:eastAsia="Times New Roman" w:hAnsi="Arial" w:cs="Arial"/>
          <w:sz w:val="22"/>
          <w:szCs w:val="22"/>
          <w:lang w:val="en" w:eastAsia="en-GB"/>
        </w:rPr>
      </w:pPr>
      <w:r>
        <w:rPr>
          <w:rFonts w:ascii="Arial" w:eastAsia="Times New Roman" w:hAnsi="Arial" w:cs="Arial"/>
          <w:sz w:val="22"/>
          <w:szCs w:val="22"/>
          <w:lang w:val="en" w:eastAsia="en-GB"/>
        </w:rPr>
        <w:t xml:space="preserve"> </w:t>
      </w:r>
    </w:p>
    <w:p w14:paraId="08AF691A" w14:textId="411478EE" w:rsidR="00137301" w:rsidRDefault="00C85B41" w:rsidP="00C67C93">
      <w:pPr>
        <w:pStyle w:val="Default"/>
        <w:spacing w:before="240"/>
        <w:rPr>
          <w:rFonts w:ascii="Arial" w:eastAsia="Times New Roman" w:hAnsi="Arial" w:cs="Arial"/>
          <w:sz w:val="22"/>
          <w:szCs w:val="22"/>
          <w:lang w:val="en" w:eastAsia="en-GB"/>
        </w:rPr>
      </w:pPr>
      <w:r w:rsidRPr="005B3D5D">
        <w:rPr>
          <w:rFonts w:ascii="Arial" w:hAnsi="Arial" w:cs="Arial"/>
          <w:sz w:val="22"/>
          <w:szCs w:val="22"/>
        </w:rPr>
        <w:lastRenderedPageBreak/>
        <w:t>Chartered Institute of Personnel Development</w:t>
      </w:r>
      <w:r w:rsidR="00126316" w:rsidRPr="00D96A69">
        <w:rPr>
          <w:rFonts w:ascii="Arial" w:eastAsia="Times New Roman" w:hAnsi="Arial" w:cs="Arial"/>
          <w:sz w:val="22"/>
          <w:szCs w:val="22"/>
          <w:lang w:val="en" w:eastAsia="en-GB"/>
        </w:rPr>
        <w:t xml:space="preserve">. </w:t>
      </w:r>
      <w:r w:rsidR="00D83257">
        <w:rPr>
          <w:rFonts w:ascii="Arial" w:eastAsia="Times New Roman" w:hAnsi="Arial" w:cs="Arial"/>
          <w:sz w:val="22"/>
          <w:szCs w:val="22"/>
          <w:lang w:val="en" w:eastAsia="en-GB"/>
        </w:rPr>
        <w:t xml:space="preserve">(2021) </w:t>
      </w:r>
      <w:r w:rsidR="00126316">
        <w:rPr>
          <w:rFonts w:ascii="Arial" w:eastAsia="Times New Roman" w:hAnsi="Arial" w:cs="Arial"/>
          <w:sz w:val="22"/>
          <w:szCs w:val="22"/>
          <w:lang w:val="en" w:eastAsia="en-GB"/>
        </w:rPr>
        <w:t>Recruitment: an introduction</w:t>
      </w:r>
      <w:r w:rsidR="00126316" w:rsidRPr="00D96A69">
        <w:rPr>
          <w:rFonts w:ascii="Arial" w:eastAsia="Times New Roman" w:hAnsi="Arial" w:cs="Arial"/>
          <w:sz w:val="22"/>
          <w:szCs w:val="22"/>
          <w:lang w:val="en" w:eastAsia="en-GB"/>
        </w:rPr>
        <w:t xml:space="preserve"> | Factsheets | CIPD. </w:t>
      </w:r>
      <w:r w:rsidR="00126316" w:rsidRPr="00D96A69">
        <w:rPr>
          <w:rFonts w:ascii="Arial" w:eastAsia="Times New Roman" w:hAnsi="Arial" w:cs="Arial"/>
          <w:i/>
          <w:iCs/>
          <w:sz w:val="22"/>
          <w:szCs w:val="22"/>
          <w:lang w:val="en" w:eastAsia="en-GB"/>
        </w:rPr>
        <w:t>CIPD</w:t>
      </w:r>
      <w:r w:rsidR="00126316" w:rsidRPr="00D96A69">
        <w:rPr>
          <w:rFonts w:ascii="Arial" w:eastAsia="Times New Roman" w:hAnsi="Arial" w:cs="Arial"/>
          <w:sz w:val="22"/>
          <w:szCs w:val="22"/>
          <w:lang w:val="en" w:eastAsia="en-GB"/>
        </w:rPr>
        <w:t xml:space="preserve">, </w:t>
      </w:r>
      <w:r w:rsidR="00137301">
        <w:rPr>
          <w:rFonts w:ascii="Arial" w:eastAsia="Times New Roman" w:hAnsi="Arial" w:cs="Arial"/>
          <w:sz w:val="22"/>
          <w:szCs w:val="22"/>
          <w:lang w:val="en" w:eastAsia="en-GB"/>
        </w:rPr>
        <w:t>2021,</w:t>
      </w:r>
    </w:p>
    <w:p w14:paraId="7AA4E762" w14:textId="6C2FF95E" w:rsidR="00D013B5" w:rsidRDefault="00137301" w:rsidP="00C67C93">
      <w:pPr>
        <w:pStyle w:val="Default"/>
        <w:spacing w:before="240"/>
        <w:rPr>
          <w:rFonts w:ascii="Arial" w:hAnsi="Arial" w:cs="Arial"/>
          <w:sz w:val="22"/>
          <w:szCs w:val="22"/>
        </w:rPr>
      </w:pPr>
      <w:r>
        <w:rPr>
          <w:rFonts w:ascii="Arial" w:eastAsia="Times New Roman" w:hAnsi="Arial" w:cs="Arial"/>
          <w:sz w:val="22"/>
          <w:szCs w:val="22"/>
          <w:lang w:val="en" w:eastAsia="en-GB"/>
        </w:rPr>
        <w:t xml:space="preserve"> </w:t>
      </w:r>
      <w:hyperlink r:id="rId18" w:history="1">
        <w:r w:rsidRPr="00423C53">
          <w:rPr>
            <w:rStyle w:val="Hyperlink"/>
            <w:rFonts w:ascii="Arial" w:eastAsia="Times New Roman" w:hAnsi="Arial" w:cs="Arial"/>
            <w:sz w:val="22"/>
            <w:szCs w:val="22"/>
            <w:lang w:val="en" w:eastAsia="en-GB"/>
          </w:rPr>
          <w:t>https://www.cipd.co.uk/knowledge/fundamentals/people/recruitment/factsheet</w:t>
        </w:r>
      </w:hyperlink>
      <w:r>
        <w:rPr>
          <w:rFonts w:ascii="Arial" w:eastAsia="Times New Roman" w:hAnsi="Arial" w:cs="Arial"/>
          <w:sz w:val="22"/>
          <w:szCs w:val="22"/>
          <w:lang w:val="en" w:eastAsia="en-GB"/>
        </w:rPr>
        <w:t xml:space="preserve"> </w:t>
      </w:r>
      <w:r w:rsidR="00343764">
        <w:rPr>
          <w:rFonts w:ascii="Arial" w:eastAsia="Times New Roman" w:hAnsi="Arial" w:cs="Arial"/>
          <w:sz w:val="22"/>
          <w:szCs w:val="22"/>
          <w:lang w:val="en" w:eastAsia="en-GB"/>
        </w:rPr>
        <w:t xml:space="preserve"> (Accessed 20</w:t>
      </w:r>
      <w:r w:rsidR="00343764" w:rsidRPr="00343764">
        <w:rPr>
          <w:rFonts w:ascii="Arial" w:eastAsia="Times New Roman" w:hAnsi="Arial" w:cs="Arial"/>
          <w:sz w:val="22"/>
          <w:szCs w:val="22"/>
          <w:vertAlign w:val="superscript"/>
          <w:lang w:val="en" w:eastAsia="en-GB"/>
        </w:rPr>
        <w:t>th</w:t>
      </w:r>
      <w:r w:rsidR="00343764">
        <w:rPr>
          <w:rFonts w:ascii="Arial" w:eastAsia="Times New Roman" w:hAnsi="Arial" w:cs="Arial"/>
          <w:sz w:val="22"/>
          <w:szCs w:val="22"/>
          <w:lang w:val="en" w:eastAsia="en-GB"/>
        </w:rPr>
        <w:t xml:space="preserve"> May 2022)</w:t>
      </w:r>
    </w:p>
    <w:p w14:paraId="5CC7B30D" w14:textId="792EFAD9" w:rsidR="00550A84" w:rsidRDefault="00550A84" w:rsidP="00BC586A">
      <w:pPr>
        <w:pStyle w:val="Default"/>
        <w:spacing w:before="240"/>
        <w:rPr>
          <w:rFonts w:ascii="Arial" w:hAnsi="Arial" w:cs="Arial"/>
          <w:sz w:val="22"/>
          <w:szCs w:val="22"/>
        </w:rPr>
      </w:pPr>
    </w:p>
    <w:p w14:paraId="152BD8A4" w14:textId="4D73FB86" w:rsidR="005C1300" w:rsidRDefault="005C1300" w:rsidP="005C1300">
      <w:pPr>
        <w:spacing w:before="240"/>
        <w:rPr>
          <w:rFonts w:ascii="Arial" w:hAnsi="Arial" w:cs="Arial"/>
        </w:rPr>
      </w:pPr>
      <w:r>
        <w:rPr>
          <w:rFonts w:ascii="Arial" w:hAnsi="Arial" w:cs="Arial"/>
        </w:rPr>
        <w:t>F</w:t>
      </w:r>
      <w:r w:rsidR="00741F62">
        <w:rPr>
          <w:rFonts w:ascii="Arial" w:hAnsi="Arial" w:cs="Arial"/>
        </w:rPr>
        <w:t>rost</w:t>
      </w:r>
      <w:r>
        <w:rPr>
          <w:rFonts w:ascii="Arial" w:hAnsi="Arial" w:cs="Arial"/>
        </w:rPr>
        <w:t xml:space="preserve">, </w:t>
      </w:r>
      <w:r w:rsidR="002224D2">
        <w:rPr>
          <w:rFonts w:ascii="Arial" w:hAnsi="Arial" w:cs="Arial"/>
        </w:rPr>
        <w:t xml:space="preserve">S &amp; </w:t>
      </w:r>
      <w:r w:rsidR="00547C22">
        <w:rPr>
          <w:rFonts w:ascii="Arial" w:hAnsi="Arial" w:cs="Arial"/>
        </w:rPr>
        <w:t>K</w:t>
      </w:r>
      <w:r w:rsidR="00741F62">
        <w:rPr>
          <w:rFonts w:ascii="Arial" w:hAnsi="Arial" w:cs="Arial"/>
        </w:rPr>
        <w:t>alman</w:t>
      </w:r>
      <w:r w:rsidR="00547C22">
        <w:rPr>
          <w:rFonts w:ascii="Arial" w:hAnsi="Arial" w:cs="Arial"/>
        </w:rPr>
        <w:t>, D</w:t>
      </w:r>
      <w:r>
        <w:rPr>
          <w:rFonts w:ascii="Arial" w:hAnsi="Arial" w:cs="Arial"/>
        </w:rPr>
        <w:t>. (201</w:t>
      </w:r>
      <w:r w:rsidR="00547C22">
        <w:rPr>
          <w:rFonts w:ascii="Arial" w:hAnsi="Arial" w:cs="Arial"/>
        </w:rPr>
        <w:t>6</w:t>
      </w:r>
      <w:r>
        <w:rPr>
          <w:rFonts w:ascii="Arial" w:hAnsi="Arial" w:cs="Arial"/>
        </w:rPr>
        <w:t xml:space="preserve">) </w:t>
      </w:r>
      <w:r w:rsidR="00547C22">
        <w:rPr>
          <w:rFonts w:ascii="Arial" w:hAnsi="Arial" w:cs="Arial"/>
          <w:i/>
          <w:iCs/>
        </w:rPr>
        <w:t>Inclusive Talent Management</w:t>
      </w:r>
      <w:r>
        <w:rPr>
          <w:rFonts w:ascii="Arial" w:hAnsi="Arial" w:cs="Arial"/>
          <w:i/>
          <w:iCs/>
        </w:rPr>
        <w:t xml:space="preserve">. </w:t>
      </w:r>
      <w:r w:rsidR="00635904">
        <w:rPr>
          <w:rFonts w:ascii="Arial" w:hAnsi="Arial" w:cs="Arial"/>
        </w:rPr>
        <w:t>London</w:t>
      </w:r>
      <w:r w:rsidRPr="00476A82">
        <w:rPr>
          <w:rFonts w:ascii="Arial" w:hAnsi="Arial" w:cs="Arial"/>
        </w:rPr>
        <w:t xml:space="preserve">: </w:t>
      </w:r>
      <w:r w:rsidR="00C30D07">
        <w:rPr>
          <w:rFonts w:ascii="Arial" w:hAnsi="Arial" w:cs="Arial"/>
        </w:rPr>
        <w:t>Kogan Page</w:t>
      </w:r>
      <w:r>
        <w:rPr>
          <w:rFonts w:ascii="Arial" w:hAnsi="Arial" w:cs="Arial"/>
        </w:rPr>
        <w:t xml:space="preserve"> (201</w:t>
      </w:r>
      <w:r w:rsidR="00C30D07">
        <w:rPr>
          <w:rFonts w:ascii="Arial" w:hAnsi="Arial" w:cs="Arial"/>
        </w:rPr>
        <w:t>6</w:t>
      </w:r>
      <w:r>
        <w:rPr>
          <w:rFonts w:ascii="Arial" w:hAnsi="Arial" w:cs="Arial"/>
        </w:rPr>
        <w:t>)</w:t>
      </w:r>
    </w:p>
    <w:p w14:paraId="743A4341" w14:textId="77777777" w:rsidR="00943B25" w:rsidRDefault="00943B25" w:rsidP="005C1300">
      <w:pPr>
        <w:spacing w:before="240"/>
        <w:rPr>
          <w:rFonts w:ascii="Arial" w:hAnsi="Arial" w:cs="Arial"/>
        </w:rPr>
      </w:pPr>
    </w:p>
    <w:p w14:paraId="6420B68E" w14:textId="7FB01ADC" w:rsidR="00943B25" w:rsidRDefault="00943B25" w:rsidP="00943B25">
      <w:pPr>
        <w:spacing w:before="240"/>
        <w:rPr>
          <w:rFonts w:ascii="Arial" w:hAnsi="Arial" w:cs="Arial"/>
        </w:rPr>
      </w:pPr>
      <w:r w:rsidRPr="00FC2FBA">
        <w:rPr>
          <w:rFonts w:ascii="Arial" w:hAnsi="Arial" w:cs="Arial"/>
          <w:i/>
          <w:iCs/>
        </w:rPr>
        <w:t>‘</w:t>
      </w:r>
      <w:r w:rsidRPr="00B40D81">
        <w:rPr>
          <w:rFonts w:ascii="Arial" w:hAnsi="Arial" w:cs="Arial"/>
        </w:rPr>
        <w:t>Forbes: How to handle your exit interview’</w:t>
      </w:r>
      <w:r>
        <w:rPr>
          <w:rFonts w:ascii="Arial" w:hAnsi="Arial" w:cs="Arial"/>
        </w:rPr>
        <w:t xml:space="preserve"> </w:t>
      </w:r>
      <w:r>
        <w:rPr>
          <w:rFonts w:ascii="Arial" w:hAnsi="Arial" w:cs="Arial"/>
          <w:i/>
          <w:iCs/>
        </w:rPr>
        <w:t>Forbes Magazine</w:t>
      </w:r>
      <w:r w:rsidRPr="00675567">
        <w:rPr>
          <w:rFonts w:ascii="Arial" w:hAnsi="Arial" w:cs="Arial"/>
          <w:i/>
          <w:iCs/>
        </w:rPr>
        <w:t>, S</w:t>
      </w:r>
      <w:r w:rsidR="001731B5">
        <w:rPr>
          <w:rFonts w:ascii="Arial" w:hAnsi="Arial" w:cs="Arial"/>
          <w:i/>
          <w:iCs/>
        </w:rPr>
        <w:t>tahl</w:t>
      </w:r>
      <w:r w:rsidRPr="00675567">
        <w:rPr>
          <w:rFonts w:ascii="Arial" w:hAnsi="Arial" w:cs="Arial"/>
          <w:i/>
          <w:iCs/>
        </w:rPr>
        <w:t>, A</w:t>
      </w:r>
      <w:r>
        <w:rPr>
          <w:rFonts w:ascii="Arial" w:hAnsi="Arial" w:cs="Arial"/>
        </w:rPr>
        <w:t>. 18</w:t>
      </w:r>
      <w:r w:rsidRPr="00645A75">
        <w:rPr>
          <w:rFonts w:ascii="Arial" w:hAnsi="Arial" w:cs="Arial"/>
          <w:vertAlign w:val="superscript"/>
        </w:rPr>
        <w:t>th</w:t>
      </w:r>
      <w:r>
        <w:rPr>
          <w:rFonts w:ascii="Arial" w:hAnsi="Arial" w:cs="Arial"/>
        </w:rPr>
        <w:t xml:space="preserve"> Oct 2021, </w:t>
      </w:r>
    </w:p>
    <w:p w14:paraId="56084F02" w14:textId="5553812C" w:rsidR="00943B25" w:rsidRDefault="000F319C" w:rsidP="00943B25">
      <w:pPr>
        <w:spacing w:before="240"/>
        <w:rPr>
          <w:rFonts w:ascii="Arial" w:hAnsi="Arial" w:cs="Arial"/>
        </w:rPr>
      </w:pPr>
      <w:hyperlink r:id="rId19" w:history="1">
        <w:r w:rsidR="00943B25" w:rsidRPr="00A25A04">
          <w:rPr>
            <w:rStyle w:val="Hyperlink"/>
            <w:rFonts w:ascii="Arial" w:hAnsi="Arial" w:cs="Arial"/>
          </w:rPr>
          <w:t>https://www.forbes.com/sites/ashleystahl/2021/10/18/how-to-handle-your-exit-interview/?sh=31bfad4fa9be</w:t>
        </w:r>
      </w:hyperlink>
      <w:r w:rsidR="00943B25">
        <w:rPr>
          <w:rFonts w:ascii="Arial" w:hAnsi="Arial" w:cs="Arial"/>
        </w:rPr>
        <w:t xml:space="preserve"> </w:t>
      </w:r>
      <w:r w:rsidR="00343764">
        <w:rPr>
          <w:rFonts w:ascii="Arial" w:hAnsi="Arial" w:cs="Arial"/>
        </w:rPr>
        <w:t xml:space="preserve"> (Accessed 18</w:t>
      </w:r>
      <w:r w:rsidR="00343764" w:rsidRPr="00343764">
        <w:rPr>
          <w:rFonts w:ascii="Arial" w:hAnsi="Arial" w:cs="Arial"/>
          <w:vertAlign w:val="superscript"/>
        </w:rPr>
        <w:t>th</w:t>
      </w:r>
      <w:r w:rsidR="00343764">
        <w:rPr>
          <w:rFonts w:ascii="Arial" w:hAnsi="Arial" w:cs="Arial"/>
        </w:rPr>
        <w:t xml:space="preserve"> May 2022)</w:t>
      </w:r>
    </w:p>
    <w:p w14:paraId="13ED29B1" w14:textId="3DEF77C4" w:rsidR="00F93A96" w:rsidRDefault="00F93A96" w:rsidP="00943B25">
      <w:pPr>
        <w:spacing w:before="240"/>
        <w:rPr>
          <w:rFonts w:ascii="Arial" w:hAnsi="Arial" w:cs="Arial"/>
        </w:rPr>
      </w:pPr>
    </w:p>
    <w:p w14:paraId="26D27ADD" w14:textId="100F653A" w:rsidR="00152247" w:rsidRDefault="00152247" w:rsidP="00943B25">
      <w:pPr>
        <w:spacing w:before="240"/>
        <w:rPr>
          <w:rFonts w:ascii="Arial" w:hAnsi="Arial" w:cs="Arial"/>
        </w:rPr>
      </w:pPr>
      <w:r>
        <w:rPr>
          <w:rFonts w:ascii="Arial" w:hAnsi="Arial" w:cs="Arial"/>
        </w:rPr>
        <w:t xml:space="preserve">Gov.uk – Employment Status, 2022. Accessed </w:t>
      </w:r>
      <w:r w:rsidR="00A34445">
        <w:rPr>
          <w:rFonts w:ascii="Arial" w:hAnsi="Arial" w:cs="Arial"/>
        </w:rPr>
        <w:t>22</w:t>
      </w:r>
      <w:r w:rsidR="00A34445" w:rsidRPr="00A34445">
        <w:rPr>
          <w:rFonts w:ascii="Arial" w:hAnsi="Arial" w:cs="Arial"/>
          <w:vertAlign w:val="superscript"/>
        </w:rPr>
        <w:t>nd</w:t>
      </w:r>
      <w:r w:rsidR="00A34445">
        <w:rPr>
          <w:rFonts w:ascii="Arial" w:hAnsi="Arial" w:cs="Arial"/>
        </w:rPr>
        <w:t xml:space="preserve"> May 2022.</w:t>
      </w:r>
    </w:p>
    <w:p w14:paraId="39AB1FF6" w14:textId="3C329CF4" w:rsidR="00A34445" w:rsidRDefault="00A34445" w:rsidP="00943B25">
      <w:pPr>
        <w:spacing w:before="240"/>
        <w:rPr>
          <w:rFonts w:ascii="Arial" w:hAnsi="Arial" w:cs="Arial"/>
        </w:rPr>
      </w:pPr>
      <w:hyperlink r:id="rId20" w:history="1">
        <w:r w:rsidRPr="00423C53">
          <w:rPr>
            <w:rStyle w:val="Hyperlink"/>
            <w:rFonts w:ascii="Arial" w:hAnsi="Arial" w:cs="Arial"/>
          </w:rPr>
          <w:t>https://www.gov.uk/employment-status/worker</w:t>
        </w:r>
      </w:hyperlink>
    </w:p>
    <w:p w14:paraId="653BE2FE" w14:textId="77777777" w:rsidR="00A34445" w:rsidRDefault="00A34445" w:rsidP="00943B25">
      <w:pPr>
        <w:spacing w:before="240"/>
        <w:rPr>
          <w:rFonts w:ascii="Arial" w:hAnsi="Arial" w:cs="Arial"/>
        </w:rPr>
      </w:pPr>
    </w:p>
    <w:p w14:paraId="4B58EB31" w14:textId="7B6EC176" w:rsidR="007F1BB9" w:rsidRDefault="009B3460" w:rsidP="00943B25">
      <w:pPr>
        <w:spacing w:before="240"/>
        <w:rPr>
          <w:rFonts w:ascii="Arial" w:hAnsi="Arial" w:cs="Arial"/>
        </w:rPr>
      </w:pPr>
      <w:r w:rsidRPr="009B3460">
        <w:rPr>
          <w:rFonts w:ascii="Arial" w:hAnsi="Arial" w:cs="Arial"/>
        </w:rPr>
        <w:t>Glassdoor</w:t>
      </w:r>
      <w:r>
        <w:rPr>
          <w:rFonts w:ascii="Arial" w:hAnsi="Arial" w:cs="Arial"/>
        </w:rPr>
        <w:t xml:space="preserve"> </w:t>
      </w:r>
      <w:r w:rsidR="00C15A89">
        <w:rPr>
          <w:rFonts w:ascii="Arial" w:hAnsi="Arial" w:cs="Arial"/>
        </w:rPr>
        <w:t>‘</w:t>
      </w:r>
      <w:r w:rsidR="00BB2B51">
        <w:rPr>
          <w:rFonts w:ascii="Arial" w:hAnsi="Arial" w:cs="Arial"/>
        </w:rPr>
        <w:t>How to be an employer of choice</w:t>
      </w:r>
      <w:r w:rsidR="0017395E">
        <w:rPr>
          <w:rFonts w:ascii="Arial" w:hAnsi="Arial" w:cs="Arial"/>
        </w:rPr>
        <w:t>’</w:t>
      </w:r>
      <w:r w:rsidR="0017395E">
        <w:rPr>
          <w:rFonts w:ascii="Arial" w:hAnsi="Arial" w:cs="Arial"/>
          <w:i/>
          <w:iCs/>
        </w:rPr>
        <w:t xml:space="preserve">, </w:t>
      </w:r>
      <w:r w:rsidR="002870CE">
        <w:rPr>
          <w:rFonts w:ascii="Arial" w:hAnsi="Arial" w:cs="Arial"/>
          <w:i/>
          <w:iCs/>
        </w:rPr>
        <w:t>H</w:t>
      </w:r>
      <w:r w:rsidR="007F1BB9">
        <w:rPr>
          <w:rFonts w:ascii="Arial" w:hAnsi="Arial" w:cs="Arial"/>
          <w:i/>
          <w:iCs/>
        </w:rPr>
        <w:t>addon</w:t>
      </w:r>
      <w:r w:rsidR="002870CE">
        <w:rPr>
          <w:rFonts w:ascii="Arial" w:hAnsi="Arial" w:cs="Arial"/>
          <w:i/>
          <w:iCs/>
        </w:rPr>
        <w:t xml:space="preserve">, J. </w:t>
      </w:r>
      <w:r w:rsidR="00C93A96">
        <w:rPr>
          <w:rFonts w:ascii="Arial" w:hAnsi="Arial" w:cs="Arial"/>
        </w:rPr>
        <w:t>29</w:t>
      </w:r>
      <w:r w:rsidR="00C93A96" w:rsidRPr="00C93A96">
        <w:rPr>
          <w:rFonts w:ascii="Arial" w:hAnsi="Arial" w:cs="Arial"/>
          <w:vertAlign w:val="superscript"/>
        </w:rPr>
        <w:t>th</w:t>
      </w:r>
      <w:r w:rsidR="00C93A96">
        <w:rPr>
          <w:rFonts w:ascii="Arial" w:hAnsi="Arial" w:cs="Arial"/>
        </w:rPr>
        <w:t xml:space="preserve"> Jan 2020, </w:t>
      </w:r>
    </w:p>
    <w:p w14:paraId="6E8E2365" w14:textId="6B603B1C" w:rsidR="00C93A96" w:rsidRPr="00C93A96" w:rsidRDefault="00112960" w:rsidP="00943B25">
      <w:pPr>
        <w:spacing w:before="240"/>
        <w:rPr>
          <w:rFonts w:ascii="Arial" w:hAnsi="Arial" w:cs="Arial"/>
        </w:rPr>
      </w:pPr>
      <w:hyperlink r:id="rId21" w:history="1">
        <w:r w:rsidRPr="00423C53">
          <w:rPr>
            <w:rStyle w:val="Hyperlink"/>
            <w:rFonts w:ascii="Arial" w:hAnsi="Arial" w:cs="Arial"/>
          </w:rPr>
          <w:t>https://www.glassdoor.co.uk/employers/blog/how-to-be-an-employer-of-choice/</w:t>
        </w:r>
      </w:hyperlink>
      <w:r w:rsidR="00C93A96">
        <w:rPr>
          <w:rFonts w:ascii="Arial" w:hAnsi="Arial" w:cs="Arial"/>
        </w:rPr>
        <w:t xml:space="preserve"> </w:t>
      </w:r>
      <w:r w:rsidR="009B3460">
        <w:rPr>
          <w:rFonts w:ascii="Arial" w:hAnsi="Arial" w:cs="Arial"/>
        </w:rPr>
        <w:t xml:space="preserve"> (Accessed 17</w:t>
      </w:r>
      <w:r w:rsidR="009B3460" w:rsidRPr="009B3460">
        <w:rPr>
          <w:rFonts w:ascii="Arial" w:hAnsi="Arial" w:cs="Arial"/>
          <w:vertAlign w:val="superscript"/>
        </w:rPr>
        <w:t>th</w:t>
      </w:r>
      <w:r w:rsidR="009B3460">
        <w:rPr>
          <w:rFonts w:ascii="Arial" w:hAnsi="Arial" w:cs="Arial"/>
        </w:rPr>
        <w:t xml:space="preserve"> May 2022)</w:t>
      </w:r>
    </w:p>
    <w:p w14:paraId="49A08FBB" w14:textId="34A062EC" w:rsidR="00492776" w:rsidRDefault="00492776" w:rsidP="00943B25">
      <w:pPr>
        <w:spacing w:before="240"/>
        <w:rPr>
          <w:rFonts w:ascii="Arial" w:hAnsi="Arial" w:cs="Arial"/>
        </w:rPr>
      </w:pPr>
    </w:p>
    <w:p w14:paraId="6C6F5F77" w14:textId="77777777" w:rsidR="00A32CEB" w:rsidRDefault="00380FF4" w:rsidP="00943B25">
      <w:pPr>
        <w:spacing w:before="240"/>
        <w:rPr>
          <w:rFonts w:ascii="Arial" w:hAnsi="Arial" w:cs="Arial"/>
        </w:rPr>
      </w:pPr>
      <w:r>
        <w:rPr>
          <w:rFonts w:ascii="Arial" w:hAnsi="Arial" w:cs="Arial"/>
        </w:rPr>
        <w:t xml:space="preserve">HR Basics. “Succession Planning”. </w:t>
      </w:r>
      <w:r w:rsidRPr="005B6DA3">
        <w:rPr>
          <w:rFonts w:ascii="Arial" w:hAnsi="Arial" w:cs="Arial"/>
          <w:i/>
          <w:iCs/>
        </w:rPr>
        <w:t>YouTube</w:t>
      </w:r>
      <w:r>
        <w:rPr>
          <w:rFonts w:ascii="Arial" w:hAnsi="Arial" w:cs="Arial"/>
          <w:i/>
          <w:iCs/>
        </w:rPr>
        <w:t xml:space="preserve">, </w:t>
      </w:r>
      <w:r>
        <w:rPr>
          <w:rFonts w:ascii="Arial" w:hAnsi="Arial" w:cs="Arial"/>
        </w:rPr>
        <w:t xml:space="preserve">19 April 2020, </w:t>
      </w:r>
    </w:p>
    <w:p w14:paraId="07FFCCA2" w14:textId="35C316DC" w:rsidR="00380FF4" w:rsidRDefault="00A32CEB" w:rsidP="00943B25">
      <w:pPr>
        <w:spacing w:before="240"/>
        <w:rPr>
          <w:rFonts w:ascii="Arial" w:hAnsi="Arial" w:cs="Arial"/>
        </w:rPr>
      </w:pPr>
      <w:hyperlink r:id="rId22" w:history="1">
        <w:r w:rsidRPr="00423C53">
          <w:rPr>
            <w:rStyle w:val="Hyperlink"/>
            <w:rFonts w:ascii="Arial" w:hAnsi="Arial" w:cs="Arial"/>
          </w:rPr>
          <w:t>https://www.youtube.com/watch?v=ij4IwMs8N_w</w:t>
        </w:r>
      </w:hyperlink>
      <w:r w:rsidR="00380FF4">
        <w:rPr>
          <w:rFonts w:ascii="Arial" w:hAnsi="Arial" w:cs="Arial"/>
        </w:rPr>
        <w:t xml:space="preserve"> </w:t>
      </w:r>
      <w:r w:rsidR="00E83FF1">
        <w:rPr>
          <w:rFonts w:ascii="Arial" w:hAnsi="Arial" w:cs="Arial"/>
        </w:rPr>
        <w:t>(Accessed 17</w:t>
      </w:r>
      <w:r w:rsidR="00E83FF1" w:rsidRPr="00E83FF1">
        <w:rPr>
          <w:rFonts w:ascii="Arial" w:hAnsi="Arial" w:cs="Arial"/>
          <w:vertAlign w:val="superscript"/>
        </w:rPr>
        <w:t>th</w:t>
      </w:r>
      <w:r w:rsidR="00E83FF1">
        <w:rPr>
          <w:rFonts w:ascii="Arial" w:hAnsi="Arial" w:cs="Arial"/>
        </w:rPr>
        <w:t xml:space="preserve"> May 2022)</w:t>
      </w:r>
    </w:p>
    <w:p w14:paraId="1850C918" w14:textId="6E3F6905" w:rsidR="00F604F8" w:rsidRDefault="00F604F8" w:rsidP="00943B25">
      <w:pPr>
        <w:spacing w:before="240"/>
        <w:rPr>
          <w:rFonts w:ascii="Arial" w:hAnsi="Arial" w:cs="Arial"/>
        </w:rPr>
      </w:pPr>
    </w:p>
    <w:p w14:paraId="11ACD3B7" w14:textId="4CBB473F" w:rsidR="00F604F8" w:rsidRPr="00F604F8" w:rsidRDefault="00F604F8" w:rsidP="00F604F8">
      <w:pPr>
        <w:shd w:val="clear" w:color="auto" w:fill="FFFFFF"/>
        <w:spacing w:after="0" w:line="480" w:lineRule="auto"/>
        <w:ind w:left="720" w:hanging="720"/>
        <w:rPr>
          <w:rFonts w:ascii="Arial" w:eastAsia="Times New Roman" w:hAnsi="Arial" w:cs="Arial"/>
          <w:color w:val="000000"/>
          <w:lang w:val="en" w:eastAsia="en-GB"/>
        </w:rPr>
      </w:pPr>
      <w:r w:rsidRPr="005727D5">
        <w:rPr>
          <w:rFonts w:ascii="Arial" w:eastAsia="Times New Roman" w:hAnsi="Arial" w:cs="Arial"/>
          <w:color w:val="000000"/>
          <w:lang w:val="en" w:eastAsia="en-GB"/>
        </w:rPr>
        <w:t>HR Daily Advisor</w:t>
      </w:r>
      <w:r>
        <w:rPr>
          <w:rFonts w:ascii="Arial" w:eastAsia="Times New Roman" w:hAnsi="Arial" w:cs="Arial"/>
          <w:color w:val="000000"/>
          <w:lang w:val="en" w:eastAsia="en-GB"/>
        </w:rPr>
        <w:t>,</w:t>
      </w:r>
      <w:r>
        <w:rPr>
          <w:rFonts w:ascii="Arial" w:eastAsia="Times New Roman" w:hAnsi="Arial" w:cs="Arial"/>
          <w:color w:val="000000"/>
          <w:lang w:val="en" w:eastAsia="en-GB"/>
        </w:rPr>
        <w:t xml:space="preserve"> Knowledge loss: turnover means losing more than employees</w:t>
      </w:r>
      <w:r>
        <w:rPr>
          <w:rFonts w:ascii="Arial" w:eastAsia="Times New Roman" w:hAnsi="Arial" w:cs="Arial"/>
          <w:i/>
          <w:iCs/>
          <w:color w:val="000000"/>
          <w:lang w:val="en" w:eastAsia="en-GB"/>
        </w:rPr>
        <w:t xml:space="preserve">, Davis. J, </w:t>
      </w:r>
      <w:hyperlink r:id="rId23" w:history="1">
        <w:r w:rsidRPr="00423C53">
          <w:rPr>
            <w:rStyle w:val="Hyperlink"/>
            <w:rFonts w:ascii="Arial" w:eastAsia="Times New Roman" w:hAnsi="Arial" w:cs="Arial"/>
            <w:i/>
            <w:iCs/>
            <w:lang w:val="en" w:eastAsia="en-GB"/>
          </w:rPr>
          <w:t>https://hrdailyadvisor.blr.com/2018/07/18/knowledge-loss-turnover-means-losing-employees/</w:t>
        </w:r>
      </w:hyperlink>
      <w:r>
        <w:rPr>
          <w:rFonts w:ascii="Arial" w:eastAsia="Times New Roman" w:hAnsi="Arial" w:cs="Arial"/>
          <w:i/>
          <w:iCs/>
          <w:color w:val="000000"/>
          <w:lang w:val="en" w:eastAsia="en-GB"/>
        </w:rPr>
        <w:t xml:space="preserve">  </w:t>
      </w:r>
      <w:r>
        <w:rPr>
          <w:rFonts w:ascii="Arial" w:eastAsia="Times New Roman" w:hAnsi="Arial" w:cs="Arial"/>
          <w:color w:val="000000"/>
          <w:lang w:val="en" w:eastAsia="en-GB"/>
        </w:rPr>
        <w:t>(Accessed 22</w:t>
      </w:r>
      <w:r w:rsidRPr="00BE3D7C">
        <w:rPr>
          <w:rFonts w:ascii="Arial" w:eastAsia="Times New Roman" w:hAnsi="Arial" w:cs="Arial"/>
          <w:color w:val="000000"/>
          <w:vertAlign w:val="superscript"/>
          <w:lang w:val="en" w:eastAsia="en-GB"/>
        </w:rPr>
        <w:t>nd</w:t>
      </w:r>
      <w:r>
        <w:rPr>
          <w:rFonts w:ascii="Arial" w:eastAsia="Times New Roman" w:hAnsi="Arial" w:cs="Arial"/>
          <w:color w:val="000000"/>
          <w:lang w:val="en" w:eastAsia="en-GB"/>
        </w:rPr>
        <w:t xml:space="preserve"> May 2022)</w:t>
      </w:r>
    </w:p>
    <w:p w14:paraId="7C3B49FF" w14:textId="77777777" w:rsidR="0015346B" w:rsidRDefault="0015346B" w:rsidP="00943B25">
      <w:pPr>
        <w:spacing w:before="240"/>
        <w:rPr>
          <w:rFonts w:ascii="Arial" w:hAnsi="Arial" w:cs="Arial"/>
        </w:rPr>
      </w:pPr>
    </w:p>
    <w:p w14:paraId="25622442" w14:textId="77777777" w:rsidR="00492776" w:rsidRDefault="00492776" w:rsidP="00492776">
      <w:pPr>
        <w:spacing w:before="240"/>
        <w:rPr>
          <w:rFonts w:ascii="Arial" w:hAnsi="Arial" w:cs="Arial"/>
        </w:rPr>
      </w:pPr>
      <w:r>
        <w:rPr>
          <w:rFonts w:ascii="Arial" w:hAnsi="Arial" w:cs="Arial"/>
        </w:rPr>
        <w:t xml:space="preserve">Hywel Dda University Health board (2022), </w:t>
      </w:r>
      <w:hyperlink r:id="rId24" w:history="1">
        <w:r w:rsidRPr="00A25A04">
          <w:rPr>
            <w:rStyle w:val="Hyperlink"/>
            <w:rFonts w:ascii="Arial" w:hAnsi="Arial" w:cs="Arial"/>
          </w:rPr>
          <w:t>https://hduhb.nhs.wales/</w:t>
        </w:r>
      </w:hyperlink>
      <w:r>
        <w:rPr>
          <w:rFonts w:ascii="Arial" w:hAnsi="Arial" w:cs="Arial"/>
        </w:rPr>
        <w:t xml:space="preserve"> </w:t>
      </w:r>
    </w:p>
    <w:p w14:paraId="4115B604" w14:textId="77777777" w:rsidR="00492776" w:rsidRDefault="00492776" w:rsidP="00492776">
      <w:pPr>
        <w:shd w:val="clear" w:color="auto" w:fill="FFFFFF"/>
        <w:spacing w:after="0" w:line="480" w:lineRule="auto"/>
        <w:ind w:left="720" w:hanging="720"/>
        <w:rPr>
          <w:rFonts w:ascii="Arial" w:eastAsia="Times New Roman" w:hAnsi="Arial" w:cs="Arial"/>
          <w:color w:val="000000"/>
          <w:lang w:val="en" w:eastAsia="en-GB"/>
        </w:rPr>
      </w:pPr>
      <w:r w:rsidRPr="000D2D59">
        <w:rPr>
          <w:rFonts w:ascii="Arial" w:eastAsia="Times New Roman" w:hAnsi="Arial" w:cs="Arial"/>
          <w:i/>
          <w:iCs/>
          <w:color w:val="000000"/>
          <w:lang w:val="en" w:eastAsia="en-GB"/>
        </w:rPr>
        <w:t>Hywel Dda Intranet</w:t>
      </w:r>
      <w:r w:rsidRPr="000D2D59">
        <w:rPr>
          <w:rFonts w:ascii="Arial" w:eastAsia="Times New Roman" w:hAnsi="Arial" w:cs="Arial"/>
          <w:color w:val="000000"/>
          <w:lang w:val="en" w:eastAsia="en-GB"/>
        </w:rPr>
        <w:t>. 2022, nhswales365.sharepoint.com/sites/HDD_Intranet</w:t>
      </w:r>
    </w:p>
    <w:p w14:paraId="78F4A093" w14:textId="77777777" w:rsidR="00492776" w:rsidRDefault="00492776" w:rsidP="00492776">
      <w:pPr>
        <w:shd w:val="clear" w:color="auto" w:fill="FFFFFF"/>
        <w:spacing w:after="0" w:line="480" w:lineRule="auto"/>
        <w:ind w:left="720" w:hanging="720"/>
        <w:rPr>
          <w:rFonts w:ascii="Arial" w:eastAsia="Times New Roman" w:hAnsi="Arial" w:cs="Arial"/>
          <w:color w:val="000000"/>
          <w:lang w:val="en" w:eastAsia="en-GB"/>
        </w:rPr>
      </w:pPr>
    </w:p>
    <w:p w14:paraId="125697E6" w14:textId="6FA918E7" w:rsidR="00492776" w:rsidRDefault="00492776" w:rsidP="00492776">
      <w:pPr>
        <w:shd w:val="clear" w:color="auto" w:fill="FFFFFF"/>
        <w:spacing w:after="0" w:line="480" w:lineRule="auto"/>
        <w:ind w:left="720" w:hanging="720"/>
        <w:rPr>
          <w:rFonts w:ascii="Arial" w:eastAsia="Times New Roman" w:hAnsi="Arial" w:cs="Arial"/>
          <w:color w:val="000000"/>
          <w:lang w:val="en" w:eastAsia="en-GB"/>
        </w:rPr>
      </w:pPr>
      <w:r>
        <w:rPr>
          <w:rFonts w:ascii="Arial" w:eastAsia="Times New Roman" w:hAnsi="Arial" w:cs="Arial"/>
          <w:color w:val="000000"/>
          <w:lang w:val="en" w:eastAsia="en-GB"/>
        </w:rPr>
        <w:t xml:space="preserve">Hywel Dda Intranet, 2022, </w:t>
      </w:r>
      <w:hyperlink r:id="rId25" w:history="1">
        <w:r w:rsidRPr="00A25A04">
          <w:rPr>
            <w:rStyle w:val="Hyperlink"/>
            <w:rFonts w:ascii="Arial" w:eastAsia="Times New Roman" w:hAnsi="Arial" w:cs="Arial"/>
            <w:lang w:val="en" w:eastAsia="en-GB"/>
          </w:rPr>
          <w:t>http://www.wales.nhs.uk/sitesplus/documents/862/124 RetirementPolicy-v7.pdf</w:t>
        </w:r>
      </w:hyperlink>
      <w:r>
        <w:rPr>
          <w:rFonts w:ascii="Arial" w:eastAsia="Times New Roman" w:hAnsi="Arial" w:cs="Arial"/>
          <w:color w:val="000000"/>
          <w:lang w:val="en" w:eastAsia="en-GB"/>
        </w:rPr>
        <w:t xml:space="preserve">   Accessed  [18</w:t>
      </w:r>
      <w:r w:rsidRPr="00724FCC">
        <w:rPr>
          <w:rFonts w:ascii="Arial" w:eastAsia="Times New Roman" w:hAnsi="Arial" w:cs="Arial"/>
          <w:color w:val="000000"/>
          <w:vertAlign w:val="superscript"/>
          <w:lang w:val="en" w:eastAsia="en-GB"/>
        </w:rPr>
        <w:t>th</w:t>
      </w:r>
      <w:r>
        <w:rPr>
          <w:rFonts w:ascii="Arial" w:eastAsia="Times New Roman" w:hAnsi="Arial" w:cs="Arial"/>
          <w:color w:val="000000"/>
          <w:lang w:val="en" w:eastAsia="en-GB"/>
        </w:rPr>
        <w:t xml:space="preserve"> May 2022]</w:t>
      </w:r>
    </w:p>
    <w:p w14:paraId="452D58BE" w14:textId="77B2508E" w:rsidR="001731B5" w:rsidRDefault="001731B5" w:rsidP="00492776">
      <w:pPr>
        <w:shd w:val="clear" w:color="auto" w:fill="FFFFFF"/>
        <w:spacing w:after="0" w:line="480" w:lineRule="auto"/>
        <w:ind w:left="720" w:hanging="720"/>
        <w:rPr>
          <w:rFonts w:ascii="Arial" w:eastAsia="Times New Roman" w:hAnsi="Arial" w:cs="Arial"/>
          <w:color w:val="000000"/>
          <w:lang w:val="en" w:eastAsia="en-GB"/>
        </w:rPr>
      </w:pPr>
    </w:p>
    <w:p w14:paraId="5AE0ED3B" w14:textId="77777777" w:rsidR="001731B5" w:rsidRDefault="001731B5" w:rsidP="001731B5">
      <w:pPr>
        <w:spacing w:before="240"/>
        <w:rPr>
          <w:rFonts w:ascii="Arial" w:hAnsi="Arial" w:cs="Arial"/>
        </w:rPr>
      </w:pPr>
      <w:r>
        <w:rPr>
          <w:rFonts w:ascii="Arial" w:hAnsi="Arial" w:cs="Arial"/>
        </w:rPr>
        <w:t xml:space="preserve">‘Location, location, location’ </w:t>
      </w:r>
      <w:r w:rsidRPr="00C77F63">
        <w:rPr>
          <w:rFonts w:ascii="Arial" w:hAnsi="Arial" w:cs="Arial"/>
          <w:i/>
          <w:iCs/>
        </w:rPr>
        <w:t>Personnel Today</w:t>
      </w:r>
      <w:r>
        <w:rPr>
          <w:rFonts w:ascii="Arial" w:hAnsi="Arial" w:cs="Arial"/>
          <w:i/>
          <w:iCs/>
        </w:rPr>
        <w:t xml:space="preserve">, </w:t>
      </w:r>
      <w:r>
        <w:rPr>
          <w:rFonts w:ascii="Arial" w:hAnsi="Arial" w:cs="Arial"/>
        </w:rPr>
        <w:t>1</w:t>
      </w:r>
      <w:r w:rsidRPr="001731B5">
        <w:rPr>
          <w:rFonts w:ascii="Arial" w:hAnsi="Arial" w:cs="Arial"/>
          <w:vertAlign w:val="superscript"/>
        </w:rPr>
        <w:t>st</w:t>
      </w:r>
      <w:r>
        <w:rPr>
          <w:rFonts w:ascii="Arial" w:hAnsi="Arial" w:cs="Arial"/>
        </w:rPr>
        <w:t xml:space="preserve"> July 2002, </w:t>
      </w:r>
    </w:p>
    <w:p w14:paraId="0EC94822" w14:textId="4B8CA520" w:rsidR="001731B5" w:rsidRDefault="001731B5" w:rsidP="001731B5">
      <w:pPr>
        <w:spacing w:before="240"/>
        <w:rPr>
          <w:rFonts w:ascii="Arial" w:hAnsi="Arial" w:cs="Arial"/>
        </w:rPr>
      </w:pPr>
      <w:hyperlink r:id="rId26" w:history="1">
        <w:r w:rsidRPr="00423C53">
          <w:rPr>
            <w:rStyle w:val="Hyperlink"/>
            <w:rFonts w:ascii="Arial" w:hAnsi="Arial" w:cs="Arial"/>
          </w:rPr>
          <w:t>https://www.personneltoday.com/hr/location-location-location/</w:t>
        </w:r>
      </w:hyperlink>
      <w:r>
        <w:rPr>
          <w:rFonts w:ascii="Arial" w:hAnsi="Arial" w:cs="Arial"/>
        </w:rPr>
        <w:t xml:space="preserve"> </w:t>
      </w:r>
      <w:r w:rsidR="00E83FF1">
        <w:rPr>
          <w:rFonts w:ascii="Arial" w:hAnsi="Arial" w:cs="Arial"/>
        </w:rPr>
        <w:t xml:space="preserve"> (Accessed </w:t>
      </w:r>
      <w:r w:rsidR="00D775FB">
        <w:rPr>
          <w:rFonts w:ascii="Arial" w:hAnsi="Arial" w:cs="Arial"/>
        </w:rPr>
        <w:t>27</w:t>
      </w:r>
      <w:r w:rsidR="00D775FB" w:rsidRPr="00D775FB">
        <w:rPr>
          <w:rFonts w:ascii="Arial" w:hAnsi="Arial" w:cs="Arial"/>
          <w:vertAlign w:val="superscript"/>
        </w:rPr>
        <w:t>th</w:t>
      </w:r>
      <w:r w:rsidR="00D775FB">
        <w:rPr>
          <w:rFonts w:ascii="Arial" w:hAnsi="Arial" w:cs="Arial"/>
        </w:rPr>
        <w:t xml:space="preserve"> May 2022)</w:t>
      </w:r>
    </w:p>
    <w:p w14:paraId="6DA790C4" w14:textId="5069AEBB" w:rsidR="00173C1E" w:rsidRDefault="00173C1E" w:rsidP="001731B5">
      <w:pPr>
        <w:spacing w:before="240"/>
        <w:rPr>
          <w:rFonts w:ascii="Arial" w:hAnsi="Arial" w:cs="Arial"/>
        </w:rPr>
      </w:pPr>
    </w:p>
    <w:p w14:paraId="01611BC5" w14:textId="10161B03" w:rsidR="00173C1E" w:rsidRPr="00173C1E" w:rsidRDefault="00173C1E" w:rsidP="00173C1E">
      <w:pPr>
        <w:shd w:val="clear" w:color="auto" w:fill="FFFFFF"/>
        <w:spacing w:after="0" w:line="480" w:lineRule="auto"/>
        <w:ind w:left="720" w:hanging="720"/>
        <w:rPr>
          <w:rFonts w:ascii="Arial" w:eastAsia="Times New Roman" w:hAnsi="Arial" w:cs="Arial"/>
          <w:color w:val="000000"/>
          <w:lang w:val="en" w:eastAsia="en-GB"/>
        </w:rPr>
      </w:pPr>
      <w:r w:rsidRPr="00262744">
        <w:rPr>
          <w:rFonts w:ascii="Arial" w:eastAsia="Times New Roman" w:hAnsi="Arial" w:cs="Arial"/>
          <w:color w:val="000000"/>
          <w:lang w:val="en" w:eastAsia="en-GB"/>
        </w:rPr>
        <w:t>McKinsey and Company</w:t>
      </w:r>
      <w:r>
        <w:rPr>
          <w:rFonts w:ascii="Arial" w:eastAsia="Times New Roman" w:hAnsi="Arial" w:cs="Arial"/>
          <w:color w:val="000000"/>
          <w:lang w:val="en" w:eastAsia="en-GB"/>
        </w:rPr>
        <w:t>, Attracting and retaining the right talent</w:t>
      </w:r>
      <w:r>
        <w:rPr>
          <w:rFonts w:ascii="Arial" w:eastAsia="Times New Roman" w:hAnsi="Arial" w:cs="Arial"/>
          <w:i/>
          <w:iCs/>
          <w:color w:val="000000"/>
          <w:lang w:val="en" w:eastAsia="en-GB"/>
        </w:rPr>
        <w:t xml:space="preserve">, Keller. S, </w:t>
      </w:r>
      <w:r>
        <w:rPr>
          <w:rFonts w:ascii="Arial" w:eastAsia="Times New Roman" w:hAnsi="Arial" w:cs="Arial"/>
          <w:color w:val="000000"/>
          <w:lang w:val="en" w:eastAsia="en-GB"/>
        </w:rPr>
        <w:t>24</w:t>
      </w:r>
      <w:r w:rsidRPr="0010503E">
        <w:rPr>
          <w:rFonts w:ascii="Arial" w:eastAsia="Times New Roman" w:hAnsi="Arial" w:cs="Arial"/>
          <w:color w:val="000000"/>
          <w:vertAlign w:val="superscript"/>
          <w:lang w:val="en" w:eastAsia="en-GB"/>
        </w:rPr>
        <w:t>th</w:t>
      </w:r>
      <w:r>
        <w:rPr>
          <w:rFonts w:ascii="Arial" w:eastAsia="Times New Roman" w:hAnsi="Arial" w:cs="Arial"/>
          <w:color w:val="000000"/>
          <w:lang w:val="en" w:eastAsia="en-GB"/>
        </w:rPr>
        <w:t xml:space="preserve"> November 2017, </w:t>
      </w:r>
      <w:hyperlink r:id="rId27" w:history="1">
        <w:r w:rsidRPr="00423C53">
          <w:rPr>
            <w:rStyle w:val="Hyperlink"/>
            <w:rFonts w:ascii="Arial" w:eastAsia="Times New Roman" w:hAnsi="Arial" w:cs="Arial"/>
            <w:lang w:val="en" w:eastAsia="en-GB"/>
          </w:rPr>
          <w:t>https://www.mckinsey.com/business-functions/people-and-organizational-performance/our-insights/attracting-and-retaining-the-right-talent</w:t>
        </w:r>
      </w:hyperlink>
      <w:r>
        <w:rPr>
          <w:rFonts w:ascii="Arial" w:eastAsia="Times New Roman" w:hAnsi="Arial" w:cs="Arial"/>
          <w:color w:val="000000"/>
          <w:lang w:val="en" w:eastAsia="en-GB"/>
        </w:rPr>
        <w:t xml:space="preserve"> (Accessed 23rd May 2022)</w:t>
      </w:r>
    </w:p>
    <w:p w14:paraId="220FBB4F" w14:textId="77777777" w:rsidR="00492776" w:rsidRDefault="00492776" w:rsidP="00943B25">
      <w:pPr>
        <w:spacing w:before="240"/>
        <w:rPr>
          <w:rFonts w:ascii="Arial" w:hAnsi="Arial" w:cs="Arial"/>
        </w:rPr>
      </w:pPr>
    </w:p>
    <w:p w14:paraId="25297AD4" w14:textId="500B0B4F" w:rsidR="000F4203" w:rsidRDefault="00492776" w:rsidP="001731B5">
      <w:pPr>
        <w:shd w:val="clear" w:color="auto" w:fill="FFFFFF"/>
        <w:spacing w:after="0" w:line="480" w:lineRule="auto"/>
        <w:ind w:left="720" w:hanging="720"/>
        <w:rPr>
          <w:rFonts w:ascii="Arial" w:eastAsia="Times New Roman" w:hAnsi="Arial" w:cs="Arial"/>
          <w:color w:val="000000"/>
          <w:lang w:val="en" w:eastAsia="en-GB"/>
        </w:rPr>
      </w:pPr>
      <w:r>
        <w:rPr>
          <w:rFonts w:ascii="Arial" w:eastAsia="Times New Roman" w:hAnsi="Arial" w:cs="Arial"/>
          <w:color w:val="000000"/>
          <w:lang w:val="en" w:eastAsia="en-GB"/>
        </w:rPr>
        <w:t>My HRfuture</w:t>
      </w:r>
      <w:r w:rsidRPr="000D2D59">
        <w:rPr>
          <w:rFonts w:ascii="Arial" w:eastAsia="Times New Roman" w:hAnsi="Arial" w:cs="Arial"/>
          <w:color w:val="000000"/>
          <w:lang w:val="en" w:eastAsia="en-GB"/>
        </w:rPr>
        <w:t>. “</w:t>
      </w:r>
      <w:r>
        <w:rPr>
          <w:rFonts w:ascii="Arial" w:eastAsia="Times New Roman" w:hAnsi="Arial" w:cs="Arial"/>
          <w:color w:val="000000"/>
          <w:lang w:val="en" w:eastAsia="en-GB"/>
        </w:rPr>
        <w:t>What are the steps in a workforce planning process?</w:t>
      </w:r>
      <w:r w:rsidRPr="000D2D59">
        <w:rPr>
          <w:rFonts w:ascii="Arial" w:eastAsia="Times New Roman" w:hAnsi="Arial" w:cs="Arial"/>
          <w:color w:val="000000"/>
          <w:lang w:val="en" w:eastAsia="en-GB"/>
        </w:rPr>
        <w:t xml:space="preserve">” </w:t>
      </w:r>
      <w:r w:rsidRPr="000D2D59">
        <w:rPr>
          <w:rFonts w:ascii="Arial" w:eastAsia="Times New Roman" w:hAnsi="Arial" w:cs="Arial"/>
          <w:i/>
          <w:iCs/>
          <w:color w:val="000000"/>
          <w:lang w:val="en" w:eastAsia="en-GB"/>
        </w:rPr>
        <w:t>YouTube</w:t>
      </w:r>
      <w:r w:rsidRPr="000D2D59">
        <w:rPr>
          <w:rFonts w:ascii="Arial" w:eastAsia="Times New Roman" w:hAnsi="Arial" w:cs="Arial"/>
          <w:color w:val="000000"/>
          <w:lang w:val="en" w:eastAsia="en-GB"/>
        </w:rPr>
        <w:t xml:space="preserve">, </w:t>
      </w:r>
      <w:r>
        <w:rPr>
          <w:rFonts w:ascii="Arial" w:eastAsia="Times New Roman" w:hAnsi="Arial" w:cs="Arial"/>
          <w:color w:val="000000"/>
          <w:lang w:val="en" w:eastAsia="en-GB"/>
        </w:rPr>
        <w:t>14 Feb</w:t>
      </w:r>
      <w:r w:rsidRPr="000D2D59">
        <w:rPr>
          <w:rFonts w:ascii="Arial" w:eastAsia="Times New Roman" w:hAnsi="Arial" w:cs="Arial"/>
          <w:color w:val="000000"/>
          <w:lang w:val="en" w:eastAsia="en-GB"/>
        </w:rPr>
        <w:t>. 20</w:t>
      </w:r>
      <w:r>
        <w:rPr>
          <w:rFonts w:ascii="Arial" w:eastAsia="Times New Roman" w:hAnsi="Arial" w:cs="Arial"/>
          <w:color w:val="000000"/>
          <w:lang w:val="en" w:eastAsia="en-GB"/>
        </w:rPr>
        <w:t>19</w:t>
      </w:r>
      <w:r w:rsidRPr="000D2D59">
        <w:rPr>
          <w:rFonts w:ascii="Arial" w:eastAsia="Times New Roman" w:hAnsi="Arial" w:cs="Arial"/>
          <w:color w:val="000000"/>
          <w:lang w:val="en" w:eastAsia="en-GB"/>
        </w:rPr>
        <w:t xml:space="preserve">, </w:t>
      </w:r>
      <w:hyperlink r:id="rId28" w:history="1">
        <w:r w:rsidRPr="00A25A04">
          <w:rPr>
            <w:rStyle w:val="Hyperlink"/>
            <w:rFonts w:ascii="Arial" w:eastAsia="Times New Roman" w:hAnsi="Arial" w:cs="Arial"/>
            <w:lang w:val="en" w:eastAsia="en-GB"/>
          </w:rPr>
          <w:t>https://www.youtube.com/watch?v=EvGhsGOtToI</w:t>
        </w:r>
      </w:hyperlink>
      <w:r>
        <w:rPr>
          <w:rFonts w:ascii="Arial" w:eastAsia="Times New Roman" w:hAnsi="Arial" w:cs="Arial"/>
          <w:color w:val="000000"/>
          <w:lang w:val="en" w:eastAsia="en-GB"/>
        </w:rPr>
        <w:t xml:space="preserve"> </w:t>
      </w:r>
      <w:r w:rsidR="00D775FB">
        <w:rPr>
          <w:rFonts w:ascii="Arial" w:eastAsia="Times New Roman" w:hAnsi="Arial" w:cs="Arial"/>
          <w:color w:val="000000"/>
          <w:lang w:val="en" w:eastAsia="en-GB"/>
        </w:rPr>
        <w:t xml:space="preserve"> (Accessed 21</w:t>
      </w:r>
      <w:r w:rsidR="00D775FB" w:rsidRPr="00D775FB">
        <w:rPr>
          <w:rFonts w:ascii="Arial" w:eastAsia="Times New Roman" w:hAnsi="Arial" w:cs="Arial"/>
          <w:color w:val="000000"/>
          <w:vertAlign w:val="superscript"/>
          <w:lang w:val="en" w:eastAsia="en-GB"/>
        </w:rPr>
        <w:t>st</w:t>
      </w:r>
      <w:r w:rsidR="00D775FB">
        <w:rPr>
          <w:rFonts w:ascii="Arial" w:eastAsia="Times New Roman" w:hAnsi="Arial" w:cs="Arial"/>
          <w:color w:val="000000"/>
          <w:lang w:val="en" w:eastAsia="en-GB"/>
        </w:rPr>
        <w:t xml:space="preserve"> May 2022)</w:t>
      </w:r>
    </w:p>
    <w:p w14:paraId="35BDDE6F" w14:textId="77777777" w:rsidR="00BD13A8" w:rsidRDefault="00BD13A8" w:rsidP="0007651E">
      <w:pPr>
        <w:spacing w:before="240"/>
        <w:rPr>
          <w:rFonts w:ascii="Arial" w:hAnsi="Arial" w:cs="Arial"/>
        </w:rPr>
      </w:pPr>
    </w:p>
    <w:p w14:paraId="75253E2E" w14:textId="41DC2680" w:rsidR="005273D3" w:rsidRPr="005D44C0" w:rsidRDefault="0007651E" w:rsidP="0007651E">
      <w:pPr>
        <w:spacing w:before="240"/>
        <w:rPr>
          <w:rFonts w:ascii="Arial" w:hAnsi="Arial" w:cs="Arial"/>
        </w:rPr>
      </w:pPr>
      <w:r w:rsidRPr="00434964">
        <w:rPr>
          <w:rFonts w:ascii="Arial" w:hAnsi="Arial" w:cs="Arial"/>
        </w:rPr>
        <w:t>P</w:t>
      </w:r>
      <w:r>
        <w:rPr>
          <w:rFonts w:ascii="Arial" w:hAnsi="Arial" w:cs="Arial"/>
        </w:rPr>
        <w:t>eople</w:t>
      </w:r>
      <w:r w:rsidRPr="00434964">
        <w:rPr>
          <w:rFonts w:ascii="Arial" w:hAnsi="Arial" w:cs="Arial"/>
        </w:rPr>
        <w:t xml:space="preserve"> M</w:t>
      </w:r>
      <w:r>
        <w:rPr>
          <w:rFonts w:ascii="Arial" w:hAnsi="Arial" w:cs="Arial"/>
        </w:rPr>
        <w:t>anagement Magazine</w:t>
      </w:r>
      <w:r w:rsidRPr="00434964">
        <w:rPr>
          <w:rFonts w:ascii="Arial" w:hAnsi="Arial" w:cs="Arial"/>
        </w:rPr>
        <w:t xml:space="preserve"> (202</w:t>
      </w:r>
      <w:r>
        <w:rPr>
          <w:rFonts w:ascii="Arial" w:hAnsi="Arial" w:cs="Arial"/>
        </w:rPr>
        <w:t>2</w:t>
      </w:r>
      <w:r w:rsidRPr="00434964">
        <w:rPr>
          <w:rFonts w:ascii="Arial" w:hAnsi="Arial" w:cs="Arial"/>
        </w:rPr>
        <w:t xml:space="preserve">) </w:t>
      </w:r>
      <w:r w:rsidR="00CA7E05">
        <w:rPr>
          <w:rFonts w:ascii="Arial" w:hAnsi="Arial" w:cs="Arial"/>
        </w:rPr>
        <w:t>‘</w:t>
      </w:r>
      <w:r w:rsidR="008F65E9">
        <w:rPr>
          <w:rFonts w:ascii="Arial" w:hAnsi="Arial" w:cs="Arial"/>
          <w:i/>
          <w:iCs/>
        </w:rPr>
        <w:t xml:space="preserve">We made a </w:t>
      </w:r>
      <w:r w:rsidR="00CA7E05">
        <w:rPr>
          <w:rFonts w:ascii="Arial" w:hAnsi="Arial" w:cs="Arial"/>
          <w:i/>
          <w:iCs/>
        </w:rPr>
        <w:t>‘</w:t>
      </w:r>
      <w:r w:rsidR="008F65E9">
        <w:rPr>
          <w:rFonts w:ascii="Arial" w:hAnsi="Arial" w:cs="Arial"/>
          <w:i/>
          <w:iCs/>
        </w:rPr>
        <w:t>work from anywhere</w:t>
      </w:r>
      <w:r w:rsidR="00CA7E05">
        <w:rPr>
          <w:rFonts w:ascii="Arial" w:hAnsi="Arial" w:cs="Arial"/>
          <w:i/>
          <w:iCs/>
        </w:rPr>
        <w:t>’</w:t>
      </w:r>
      <w:r w:rsidR="008F65E9">
        <w:rPr>
          <w:rFonts w:ascii="Arial" w:hAnsi="Arial" w:cs="Arial"/>
          <w:i/>
          <w:iCs/>
        </w:rPr>
        <w:t xml:space="preserve"> model </w:t>
      </w:r>
      <w:r w:rsidR="00CA7E05">
        <w:rPr>
          <w:rFonts w:ascii="Arial" w:hAnsi="Arial" w:cs="Arial"/>
          <w:i/>
          <w:iCs/>
        </w:rPr>
        <w:t xml:space="preserve">successful after Covid’. </w:t>
      </w:r>
      <w:r w:rsidRPr="00434964">
        <w:rPr>
          <w:rFonts w:ascii="Arial" w:hAnsi="Arial" w:cs="Arial"/>
        </w:rPr>
        <w:t xml:space="preserve"> London: CIPD</w:t>
      </w:r>
      <w:r>
        <w:rPr>
          <w:rFonts w:ascii="Arial" w:hAnsi="Arial" w:cs="Arial"/>
        </w:rPr>
        <w:t>, Ma</w:t>
      </w:r>
      <w:r w:rsidR="00A4630C">
        <w:rPr>
          <w:rFonts w:ascii="Arial" w:hAnsi="Arial" w:cs="Arial"/>
        </w:rPr>
        <w:t>y</w:t>
      </w:r>
      <w:r>
        <w:rPr>
          <w:rFonts w:ascii="Arial" w:hAnsi="Arial" w:cs="Arial"/>
        </w:rPr>
        <w:t>, 2022</w:t>
      </w:r>
    </w:p>
    <w:p w14:paraId="2367608B" w14:textId="4FEF6A38" w:rsidR="003A4ABB" w:rsidRDefault="003A4ABB" w:rsidP="005C1300">
      <w:pPr>
        <w:spacing w:before="240"/>
        <w:rPr>
          <w:rFonts w:ascii="Arial" w:hAnsi="Arial" w:cs="Arial"/>
        </w:rPr>
      </w:pPr>
    </w:p>
    <w:p w14:paraId="2ECAC940" w14:textId="1C749BD1" w:rsidR="003A4ABB" w:rsidRDefault="00BE3D7C" w:rsidP="005C1300">
      <w:pPr>
        <w:spacing w:before="240"/>
        <w:rPr>
          <w:rFonts w:ascii="Arial" w:hAnsi="Arial" w:cs="Arial"/>
        </w:rPr>
      </w:pPr>
      <w:r w:rsidRPr="00BE3D7C">
        <w:rPr>
          <w:rFonts w:ascii="Arial" w:hAnsi="Arial" w:cs="Arial"/>
        </w:rPr>
        <w:t>People Management</w:t>
      </w:r>
      <w:r>
        <w:rPr>
          <w:rFonts w:ascii="Arial" w:hAnsi="Arial" w:cs="Arial"/>
          <w:i/>
          <w:iCs/>
        </w:rPr>
        <w:t xml:space="preserve">, </w:t>
      </w:r>
      <w:r w:rsidR="003A4ABB">
        <w:rPr>
          <w:rFonts w:ascii="Arial" w:hAnsi="Arial" w:cs="Arial"/>
        </w:rPr>
        <w:t xml:space="preserve">The changing expectations of employees, </w:t>
      </w:r>
      <w:r w:rsidR="003A4ABB">
        <w:rPr>
          <w:rFonts w:ascii="Arial" w:hAnsi="Arial" w:cs="Arial"/>
          <w:i/>
          <w:iCs/>
        </w:rPr>
        <w:t>Norbury</w:t>
      </w:r>
      <w:r w:rsidR="002210B5">
        <w:rPr>
          <w:rFonts w:ascii="Arial" w:hAnsi="Arial" w:cs="Arial"/>
          <w:i/>
          <w:iCs/>
        </w:rPr>
        <w:t xml:space="preserve">. M, </w:t>
      </w:r>
      <w:r w:rsidR="002210B5">
        <w:rPr>
          <w:rFonts w:ascii="Arial" w:hAnsi="Arial" w:cs="Arial"/>
        </w:rPr>
        <w:t>30</w:t>
      </w:r>
      <w:r w:rsidR="002210B5" w:rsidRPr="002210B5">
        <w:rPr>
          <w:rFonts w:ascii="Arial" w:hAnsi="Arial" w:cs="Arial"/>
          <w:vertAlign w:val="superscript"/>
        </w:rPr>
        <w:t>th</w:t>
      </w:r>
      <w:r w:rsidR="002210B5">
        <w:rPr>
          <w:rFonts w:ascii="Arial" w:hAnsi="Arial" w:cs="Arial"/>
        </w:rPr>
        <w:t xml:space="preserve"> May 2019,</w:t>
      </w:r>
    </w:p>
    <w:p w14:paraId="3BF55505" w14:textId="6D7891F7" w:rsidR="002210B5" w:rsidRDefault="0030545D" w:rsidP="005C1300">
      <w:pPr>
        <w:spacing w:before="240"/>
        <w:rPr>
          <w:rFonts w:ascii="Arial" w:hAnsi="Arial" w:cs="Arial"/>
        </w:rPr>
      </w:pPr>
      <w:hyperlink r:id="rId29" w:history="1">
        <w:r w:rsidRPr="00423C53">
          <w:rPr>
            <w:rStyle w:val="Hyperlink"/>
            <w:rFonts w:ascii="Arial" w:hAnsi="Arial" w:cs="Arial"/>
          </w:rPr>
          <w:t>https://www.peoplemanagement.co.uk/article/1746084/changing-expectations-of-employees</w:t>
        </w:r>
      </w:hyperlink>
      <w:r>
        <w:rPr>
          <w:rFonts w:ascii="Arial" w:hAnsi="Arial" w:cs="Arial"/>
        </w:rPr>
        <w:t xml:space="preserve"> </w:t>
      </w:r>
      <w:r w:rsidR="00BE3D7C">
        <w:rPr>
          <w:rFonts w:ascii="Arial" w:hAnsi="Arial" w:cs="Arial"/>
        </w:rPr>
        <w:t xml:space="preserve"> </w:t>
      </w:r>
      <w:r w:rsidR="00C00A2F">
        <w:rPr>
          <w:rFonts w:ascii="Arial" w:hAnsi="Arial" w:cs="Arial"/>
        </w:rPr>
        <w:t>(</w:t>
      </w:r>
      <w:r w:rsidR="00BE3D7C">
        <w:rPr>
          <w:rFonts w:ascii="Arial" w:hAnsi="Arial" w:cs="Arial"/>
        </w:rPr>
        <w:t xml:space="preserve">Accessed </w:t>
      </w:r>
      <w:r w:rsidR="00C00A2F">
        <w:rPr>
          <w:rFonts w:ascii="Arial" w:hAnsi="Arial" w:cs="Arial"/>
        </w:rPr>
        <w:t>19</w:t>
      </w:r>
      <w:r w:rsidR="00C00A2F" w:rsidRPr="00C00A2F">
        <w:rPr>
          <w:rFonts w:ascii="Arial" w:hAnsi="Arial" w:cs="Arial"/>
          <w:vertAlign w:val="superscript"/>
        </w:rPr>
        <w:t>th</w:t>
      </w:r>
      <w:r w:rsidR="00C00A2F">
        <w:rPr>
          <w:rFonts w:ascii="Arial" w:hAnsi="Arial" w:cs="Arial"/>
        </w:rPr>
        <w:t xml:space="preserve"> May 2022)</w:t>
      </w:r>
    </w:p>
    <w:p w14:paraId="7F7A9847" w14:textId="1D30C91E" w:rsidR="00112960" w:rsidRDefault="00112960" w:rsidP="005C1300">
      <w:pPr>
        <w:spacing w:before="240"/>
        <w:rPr>
          <w:rFonts w:ascii="Arial" w:hAnsi="Arial" w:cs="Arial"/>
        </w:rPr>
      </w:pPr>
    </w:p>
    <w:p w14:paraId="43FB91E1" w14:textId="15273EBA" w:rsidR="00EA76FB" w:rsidRDefault="006516D8" w:rsidP="005C1300">
      <w:pPr>
        <w:spacing w:before="240"/>
        <w:rPr>
          <w:rFonts w:ascii="Arial" w:hAnsi="Arial" w:cs="Arial"/>
        </w:rPr>
      </w:pPr>
      <w:r w:rsidRPr="006516D8">
        <w:rPr>
          <w:rFonts w:ascii="Arial" w:hAnsi="Arial" w:cs="Arial"/>
        </w:rPr>
        <w:t>Shoosmiths</w:t>
      </w:r>
      <w:r>
        <w:rPr>
          <w:rFonts w:ascii="Arial" w:hAnsi="Arial" w:cs="Arial"/>
        </w:rPr>
        <w:t xml:space="preserve">, </w:t>
      </w:r>
      <w:r w:rsidR="001929FC">
        <w:rPr>
          <w:rFonts w:ascii="Arial" w:hAnsi="Arial" w:cs="Arial"/>
        </w:rPr>
        <w:t>Tricky issues: How do you determine a</w:t>
      </w:r>
      <w:r w:rsidR="00606F9D">
        <w:rPr>
          <w:rFonts w:ascii="Arial" w:hAnsi="Arial" w:cs="Arial"/>
        </w:rPr>
        <w:t xml:space="preserve"> persons employment status?</w:t>
      </w:r>
      <w:r w:rsidR="00606F9D">
        <w:rPr>
          <w:rFonts w:ascii="Arial" w:hAnsi="Arial" w:cs="Arial"/>
          <w:i/>
          <w:iCs/>
        </w:rPr>
        <w:t xml:space="preserve">, </w:t>
      </w:r>
      <w:r w:rsidR="006C4050">
        <w:rPr>
          <w:rFonts w:ascii="Arial" w:hAnsi="Arial" w:cs="Arial"/>
          <w:i/>
          <w:iCs/>
        </w:rPr>
        <w:t>W</w:t>
      </w:r>
      <w:r w:rsidR="00C47096">
        <w:rPr>
          <w:rFonts w:ascii="Arial" w:hAnsi="Arial" w:cs="Arial"/>
          <w:i/>
          <w:iCs/>
        </w:rPr>
        <w:t xml:space="preserve">ilkins. E &amp; Blackwell. A, </w:t>
      </w:r>
      <w:r w:rsidR="00C47096">
        <w:rPr>
          <w:rFonts w:ascii="Arial" w:hAnsi="Arial" w:cs="Arial"/>
        </w:rPr>
        <w:t xml:space="preserve">2 August 2021, </w:t>
      </w:r>
    </w:p>
    <w:p w14:paraId="73A037F9" w14:textId="58031D12" w:rsidR="00112960" w:rsidRDefault="002728F8" w:rsidP="005C1300">
      <w:pPr>
        <w:spacing w:before="240"/>
        <w:rPr>
          <w:rFonts w:ascii="Arial" w:hAnsi="Arial" w:cs="Arial"/>
        </w:rPr>
      </w:pPr>
      <w:hyperlink r:id="rId30" w:history="1">
        <w:r w:rsidRPr="00423C53">
          <w:rPr>
            <w:rStyle w:val="Hyperlink"/>
            <w:rFonts w:ascii="Arial" w:hAnsi="Arial" w:cs="Arial"/>
          </w:rPr>
          <w:t>https://www.shoosmiths.co.uk/insights/articles/tricky-issues-how-do-you-determine-a-persons-employment-status</w:t>
        </w:r>
      </w:hyperlink>
      <w:r w:rsidR="00EA76FB">
        <w:rPr>
          <w:rFonts w:ascii="Arial" w:hAnsi="Arial" w:cs="Arial"/>
        </w:rPr>
        <w:t xml:space="preserve"> </w:t>
      </w:r>
      <w:r w:rsidR="00B86D9C">
        <w:rPr>
          <w:rFonts w:ascii="Arial" w:hAnsi="Arial" w:cs="Arial"/>
        </w:rPr>
        <w:t xml:space="preserve"> (Accessed 6</w:t>
      </w:r>
      <w:r w:rsidR="00B86D9C" w:rsidRPr="00B86D9C">
        <w:rPr>
          <w:rFonts w:ascii="Arial" w:hAnsi="Arial" w:cs="Arial"/>
          <w:vertAlign w:val="superscript"/>
        </w:rPr>
        <w:t>th</w:t>
      </w:r>
      <w:r w:rsidR="00B86D9C">
        <w:rPr>
          <w:rFonts w:ascii="Arial" w:hAnsi="Arial" w:cs="Arial"/>
        </w:rPr>
        <w:t xml:space="preserve"> June 2022)</w:t>
      </w:r>
    </w:p>
    <w:p w14:paraId="0A7F22B8" w14:textId="4A63A4E4" w:rsidR="00EC5425" w:rsidRDefault="00EC5425" w:rsidP="005C1300">
      <w:pPr>
        <w:spacing w:before="240"/>
        <w:rPr>
          <w:rFonts w:ascii="Arial" w:hAnsi="Arial" w:cs="Arial"/>
        </w:rPr>
      </w:pPr>
    </w:p>
    <w:p w14:paraId="6BB99392" w14:textId="6D93852D" w:rsidR="00EC5425" w:rsidRPr="00C47096" w:rsidRDefault="00EC5425" w:rsidP="005C1300">
      <w:pPr>
        <w:spacing w:before="240"/>
        <w:rPr>
          <w:rFonts w:ascii="Arial" w:hAnsi="Arial" w:cs="Arial"/>
        </w:rPr>
      </w:pPr>
      <w:r>
        <w:rPr>
          <w:rFonts w:ascii="Arial" w:hAnsi="Arial" w:cs="Arial"/>
        </w:rPr>
        <w:t xml:space="preserve">Taylor, S. and Woodhams. C (2016) </w:t>
      </w:r>
      <w:r>
        <w:rPr>
          <w:rFonts w:ascii="Arial" w:hAnsi="Arial" w:cs="Arial"/>
          <w:i/>
          <w:iCs/>
        </w:rPr>
        <w:t xml:space="preserve">Human Resource Management: People and Organisations. </w:t>
      </w:r>
      <w:r>
        <w:rPr>
          <w:rFonts w:ascii="Arial" w:hAnsi="Arial" w:cs="Arial"/>
        </w:rPr>
        <w:t>London: CIPD; 2</w:t>
      </w:r>
      <w:r w:rsidRPr="00105DF6">
        <w:rPr>
          <w:rFonts w:ascii="Arial" w:hAnsi="Arial" w:cs="Arial"/>
          <w:vertAlign w:val="superscript"/>
        </w:rPr>
        <w:t>nd</w:t>
      </w:r>
      <w:r>
        <w:rPr>
          <w:rFonts w:ascii="Arial" w:hAnsi="Arial" w:cs="Arial"/>
        </w:rPr>
        <w:t xml:space="preserve"> edition (2016</w:t>
      </w:r>
      <w:r>
        <w:rPr>
          <w:rFonts w:ascii="Arial" w:hAnsi="Arial" w:cs="Arial"/>
        </w:rPr>
        <w:t>)</w:t>
      </w:r>
    </w:p>
    <w:p w14:paraId="01538A92" w14:textId="77777777" w:rsidR="00F93A96" w:rsidRDefault="00F93A96" w:rsidP="005C1300">
      <w:pPr>
        <w:spacing w:before="240"/>
        <w:rPr>
          <w:rFonts w:ascii="Arial" w:hAnsi="Arial" w:cs="Arial"/>
        </w:rPr>
      </w:pPr>
    </w:p>
    <w:p w14:paraId="1F049E41" w14:textId="201AD511" w:rsidR="00D412F6" w:rsidRPr="00EC5425" w:rsidRDefault="0004242E" w:rsidP="00EC5425">
      <w:pPr>
        <w:spacing w:before="240"/>
        <w:rPr>
          <w:rFonts w:ascii="Arial" w:hAnsi="Arial" w:cs="Arial"/>
        </w:rPr>
      </w:pPr>
      <w:r>
        <w:rPr>
          <w:rFonts w:ascii="Arial" w:hAnsi="Arial" w:cs="Arial"/>
        </w:rPr>
        <w:t>W</w:t>
      </w:r>
      <w:r w:rsidR="00BF295C">
        <w:rPr>
          <w:rFonts w:ascii="Arial" w:hAnsi="Arial" w:cs="Arial"/>
        </w:rPr>
        <w:t>right</w:t>
      </w:r>
      <w:r>
        <w:rPr>
          <w:rFonts w:ascii="Arial" w:hAnsi="Arial" w:cs="Arial"/>
        </w:rPr>
        <w:t xml:space="preserve">, J. (2010) </w:t>
      </w:r>
      <w:r>
        <w:rPr>
          <w:rFonts w:ascii="Arial" w:hAnsi="Arial" w:cs="Arial"/>
          <w:i/>
          <w:iCs/>
        </w:rPr>
        <w:t xml:space="preserve">Making sense of Performance Management. </w:t>
      </w:r>
      <w:r>
        <w:rPr>
          <w:rFonts w:ascii="Arial" w:hAnsi="Arial" w:cs="Arial"/>
        </w:rPr>
        <w:t>Gloucestershire</w:t>
      </w:r>
      <w:r w:rsidRPr="00476A82">
        <w:rPr>
          <w:rFonts w:ascii="Arial" w:hAnsi="Arial" w:cs="Arial"/>
        </w:rPr>
        <w:t xml:space="preserve">: </w:t>
      </w:r>
      <w:r>
        <w:rPr>
          <w:rFonts w:ascii="Arial" w:hAnsi="Arial" w:cs="Arial"/>
        </w:rPr>
        <w:t>Management Books (201</w:t>
      </w:r>
      <w:r w:rsidR="00EC5425">
        <w:rPr>
          <w:rFonts w:ascii="Arial" w:hAnsi="Arial" w:cs="Arial"/>
        </w:rPr>
        <w:t>0)</w:t>
      </w:r>
    </w:p>
    <w:p w14:paraId="5F53701A" w14:textId="6D6EDC2E" w:rsidR="00053C50" w:rsidRPr="00892B20" w:rsidRDefault="00053C50" w:rsidP="00892B20">
      <w:pPr>
        <w:pStyle w:val="ListParagraph"/>
      </w:pPr>
    </w:p>
    <w:sectPr w:rsidR="00053C50" w:rsidRPr="00892B20" w:rsidSect="0018554C">
      <w:pgSz w:w="11906" w:h="16838"/>
      <w:pgMar w:top="1440" w:right="1440" w:bottom="1440" w:left="1440" w:header="708" w:footer="708" w:gutter="0"/>
      <w:pgBorders w:offsetFrom="page">
        <w:top w:val="single" w:sz="36" w:space="24" w:color="2F5496" w:themeColor="accent1" w:themeShade="BF"/>
        <w:left w:val="single" w:sz="36" w:space="24" w:color="2F5496" w:themeColor="accent1" w:themeShade="BF"/>
        <w:bottom w:val="single" w:sz="36" w:space="24" w:color="2F5496" w:themeColor="accent1" w:themeShade="BF"/>
        <w:right w:val="single" w:sz="36"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DF0"/>
    <w:multiLevelType w:val="hybridMultilevel"/>
    <w:tmpl w:val="8DC0A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A76A60"/>
    <w:multiLevelType w:val="hybridMultilevel"/>
    <w:tmpl w:val="202811E8"/>
    <w:lvl w:ilvl="0" w:tplc="594E97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152FFB"/>
    <w:multiLevelType w:val="hybridMultilevel"/>
    <w:tmpl w:val="11C63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54C"/>
    <w:rsid w:val="00000983"/>
    <w:rsid w:val="0000161A"/>
    <w:rsid w:val="000074B2"/>
    <w:rsid w:val="00017793"/>
    <w:rsid w:val="00030661"/>
    <w:rsid w:val="00030B88"/>
    <w:rsid w:val="00033DB1"/>
    <w:rsid w:val="0003723D"/>
    <w:rsid w:val="0004242E"/>
    <w:rsid w:val="00045A02"/>
    <w:rsid w:val="00047E82"/>
    <w:rsid w:val="000531C3"/>
    <w:rsid w:val="00053C50"/>
    <w:rsid w:val="000603DF"/>
    <w:rsid w:val="00061F24"/>
    <w:rsid w:val="00065278"/>
    <w:rsid w:val="0006746E"/>
    <w:rsid w:val="0007651E"/>
    <w:rsid w:val="000773E5"/>
    <w:rsid w:val="00081853"/>
    <w:rsid w:val="0008239A"/>
    <w:rsid w:val="00084B26"/>
    <w:rsid w:val="000906BA"/>
    <w:rsid w:val="00091326"/>
    <w:rsid w:val="000964E1"/>
    <w:rsid w:val="000A4528"/>
    <w:rsid w:val="000A462C"/>
    <w:rsid w:val="000A5E9D"/>
    <w:rsid w:val="000A79A7"/>
    <w:rsid w:val="000B4250"/>
    <w:rsid w:val="000C0C5C"/>
    <w:rsid w:val="000C33F1"/>
    <w:rsid w:val="000D09D3"/>
    <w:rsid w:val="000D2213"/>
    <w:rsid w:val="000D5A31"/>
    <w:rsid w:val="000D6854"/>
    <w:rsid w:val="000D6BD8"/>
    <w:rsid w:val="000E53FB"/>
    <w:rsid w:val="000E64B4"/>
    <w:rsid w:val="000F319C"/>
    <w:rsid w:val="000F341D"/>
    <w:rsid w:val="000F4203"/>
    <w:rsid w:val="000F7FAC"/>
    <w:rsid w:val="0010224A"/>
    <w:rsid w:val="00104A6E"/>
    <w:rsid w:val="00104B2A"/>
    <w:rsid w:val="0010503E"/>
    <w:rsid w:val="001072F1"/>
    <w:rsid w:val="00111286"/>
    <w:rsid w:val="00112960"/>
    <w:rsid w:val="001137FE"/>
    <w:rsid w:val="0012136C"/>
    <w:rsid w:val="00122365"/>
    <w:rsid w:val="00126316"/>
    <w:rsid w:val="00133510"/>
    <w:rsid w:val="001340D4"/>
    <w:rsid w:val="001353F7"/>
    <w:rsid w:val="0013651A"/>
    <w:rsid w:val="00137301"/>
    <w:rsid w:val="00146D5E"/>
    <w:rsid w:val="00151773"/>
    <w:rsid w:val="00152247"/>
    <w:rsid w:val="00153453"/>
    <w:rsid w:val="0015346B"/>
    <w:rsid w:val="00153DB1"/>
    <w:rsid w:val="0016056D"/>
    <w:rsid w:val="0016159A"/>
    <w:rsid w:val="0016569B"/>
    <w:rsid w:val="001731B5"/>
    <w:rsid w:val="0017395E"/>
    <w:rsid w:val="00173C1E"/>
    <w:rsid w:val="001765B4"/>
    <w:rsid w:val="001809A2"/>
    <w:rsid w:val="00184771"/>
    <w:rsid w:val="0018509C"/>
    <w:rsid w:val="0018554C"/>
    <w:rsid w:val="001861B9"/>
    <w:rsid w:val="00186EEE"/>
    <w:rsid w:val="0019127C"/>
    <w:rsid w:val="001929FC"/>
    <w:rsid w:val="00196BB3"/>
    <w:rsid w:val="00196C14"/>
    <w:rsid w:val="001B051C"/>
    <w:rsid w:val="001C3E62"/>
    <w:rsid w:val="001C640C"/>
    <w:rsid w:val="001E0647"/>
    <w:rsid w:val="001E2D84"/>
    <w:rsid w:val="001E7D39"/>
    <w:rsid w:val="0020271E"/>
    <w:rsid w:val="002042AD"/>
    <w:rsid w:val="00205ECB"/>
    <w:rsid w:val="00210AC3"/>
    <w:rsid w:val="00216712"/>
    <w:rsid w:val="002210B5"/>
    <w:rsid w:val="002224D2"/>
    <w:rsid w:val="002233FA"/>
    <w:rsid w:val="0022372D"/>
    <w:rsid w:val="00224F08"/>
    <w:rsid w:val="0022749D"/>
    <w:rsid w:val="0023547A"/>
    <w:rsid w:val="00236196"/>
    <w:rsid w:val="00243326"/>
    <w:rsid w:val="002437D3"/>
    <w:rsid w:val="00243B8F"/>
    <w:rsid w:val="00247A50"/>
    <w:rsid w:val="0025460F"/>
    <w:rsid w:val="00262744"/>
    <w:rsid w:val="002728F8"/>
    <w:rsid w:val="002870CE"/>
    <w:rsid w:val="002927EF"/>
    <w:rsid w:val="00292AE9"/>
    <w:rsid w:val="00294EFF"/>
    <w:rsid w:val="00297A4B"/>
    <w:rsid w:val="002A74F3"/>
    <w:rsid w:val="002C11B2"/>
    <w:rsid w:val="002C3358"/>
    <w:rsid w:val="002C7667"/>
    <w:rsid w:val="002D0826"/>
    <w:rsid w:val="002E2A97"/>
    <w:rsid w:val="002F36FF"/>
    <w:rsid w:val="0030545D"/>
    <w:rsid w:val="00310A9A"/>
    <w:rsid w:val="00311196"/>
    <w:rsid w:val="00311F3F"/>
    <w:rsid w:val="0032797B"/>
    <w:rsid w:val="00333326"/>
    <w:rsid w:val="00343764"/>
    <w:rsid w:val="00343A56"/>
    <w:rsid w:val="0035586F"/>
    <w:rsid w:val="00360296"/>
    <w:rsid w:val="00364DF1"/>
    <w:rsid w:val="00367F99"/>
    <w:rsid w:val="003770EB"/>
    <w:rsid w:val="00380A87"/>
    <w:rsid w:val="00380FD6"/>
    <w:rsid w:val="00380FF4"/>
    <w:rsid w:val="00383ECE"/>
    <w:rsid w:val="00392E02"/>
    <w:rsid w:val="00394E8A"/>
    <w:rsid w:val="003A2201"/>
    <w:rsid w:val="003A4ABB"/>
    <w:rsid w:val="003B2C0F"/>
    <w:rsid w:val="003B5880"/>
    <w:rsid w:val="003D2758"/>
    <w:rsid w:val="003D40B1"/>
    <w:rsid w:val="003D532F"/>
    <w:rsid w:val="003E087A"/>
    <w:rsid w:val="003E1797"/>
    <w:rsid w:val="003E6D46"/>
    <w:rsid w:val="003F7900"/>
    <w:rsid w:val="00400536"/>
    <w:rsid w:val="00412EC9"/>
    <w:rsid w:val="004210CC"/>
    <w:rsid w:val="00425F71"/>
    <w:rsid w:val="00436A1F"/>
    <w:rsid w:val="00441AEC"/>
    <w:rsid w:val="00441B04"/>
    <w:rsid w:val="00441E6B"/>
    <w:rsid w:val="004438F4"/>
    <w:rsid w:val="0044551E"/>
    <w:rsid w:val="00451F46"/>
    <w:rsid w:val="00452136"/>
    <w:rsid w:val="00454AA1"/>
    <w:rsid w:val="004579E5"/>
    <w:rsid w:val="00457AC9"/>
    <w:rsid w:val="00461D76"/>
    <w:rsid w:val="0046384A"/>
    <w:rsid w:val="00474932"/>
    <w:rsid w:val="0047637D"/>
    <w:rsid w:val="004766B3"/>
    <w:rsid w:val="00476EA5"/>
    <w:rsid w:val="00482009"/>
    <w:rsid w:val="004830F9"/>
    <w:rsid w:val="00492691"/>
    <w:rsid w:val="00492776"/>
    <w:rsid w:val="00493759"/>
    <w:rsid w:val="00494A58"/>
    <w:rsid w:val="00497142"/>
    <w:rsid w:val="004A094C"/>
    <w:rsid w:val="004A2CA0"/>
    <w:rsid w:val="004B2E96"/>
    <w:rsid w:val="004D046B"/>
    <w:rsid w:val="004D0EBD"/>
    <w:rsid w:val="004D5B77"/>
    <w:rsid w:val="004D6284"/>
    <w:rsid w:val="004F2F33"/>
    <w:rsid w:val="005003A8"/>
    <w:rsid w:val="005019B0"/>
    <w:rsid w:val="00506661"/>
    <w:rsid w:val="00515486"/>
    <w:rsid w:val="005162D6"/>
    <w:rsid w:val="005162E2"/>
    <w:rsid w:val="005259DD"/>
    <w:rsid w:val="005273D3"/>
    <w:rsid w:val="00534EF6"/>
    <w:rsid w:val="00536CF1"/>
    <w:rsid w:val="00540ABA"/>
    <w:rsid w:val="00540BEF"/>
    <w:rsid w:val="00542825"/>
    <w:rsid w:val="00543842"/>
    <w:rsid w:val="005443D5"/>
    <w:rsid w:val="0054465A"/>
    <w:rsid w:val="00547C22"/>
    <w:rsid w:val="00550A84"/>
    <w:rsid w:val="0055319F"/>
    <w:rsid w:val="00554960"/>
    <w:rsid w:val="00563B29"/>
    <w:rsid w:val="00566790"/>
    <w:rsid w:val="00566798"/>
    <w:rsid w:val="0057107D"/>
    <w:rsid w:val="005727D5"/>
    <w:rsid w:val="00583E7C"/>
    <w:rsid w:val="00592AD3"/>
    <w:rsid w:val="00593A5D"/>
    <w:rsid w:val="005A38F1"/>
    <w:rsid w:val="005A63B6"/>
    <w:rsid w:val="005B0354"/>
    <w:rsid w:val="005B3660"/>
    <w:rsid w:val="005B3D5D"/>
    <w:rsid w:val="005B6DA3"/>
    <w:rsid w:val="005B7BD5"/>
    <w:rsid w:val="005C1300"/>
    <w:rsid w:val="005C4AB1"/>
    <w:rsid w:val="005D7F65"/>
    <w:rsid w:val="005E0971"/>
    <w:rsid w:val="005E72F0"/>
    <w:rsid w:val="005F30DF"/>
    <w:rsid w:val="00603B41"/>
    <w:rsid w:val="00606F9D"/>
    <w:rsid w:val="006134F9"/>
    <w:rsid w:val="0061468C"/>
    <w:rsid w:val="00617142"/>
    <w:rsid w:val="00635904"/>
    <w:rsid w:val="00640E3A"/>
    <w:rsid w:val="00645A75"/>
    <w:rsid w:val="00647830"/>
    <w:rsid w:val="006516D8"/>
    <w:rsid w:val="006540E8"/>
    <w:rsid w:val="0065537B"/>
    <w:rsid w:val="006558F5"/>
    <w:rsid w:val="00657298"/>
    <w:rsid w:val="00662238"/>
    <w:rsid w:val="00667417"/>
    <w:rsid w:val="00670EE5"/>
    <w:rsid w:val="00675567"/>
    <w:rsid w:val="00681F90"/>
    <w:rsid w:val="006826DD"/>
    <w:rsid w:val="00691BC6"/>
    <w:rsid w:val="006A1AE8"/>
    <w:rsid w:val="006A66DD"/>
    <w:rsid w:val="006C00AB"/>
    <w:rsid w:val="006C3C90"/>
    <w:rsid w:val="006C4050"/>
    <w:rsid w:val="006D351B"/>
    <w:rsid w:val="006D3AB7"/>
    <w:rsid w:val="006D5CD4"/>
    <w:rsid w:val="006F15A1"/>
    <w:rsid w:val="006F3FE4"/>
    <w:rsid w:val="006F4BB5"/>
    <w:rsid w:val="007041CE"/>
    <w:rsid w:val="007109C4"/>
    <w:rsid w:val="00712DCD"/>
    <w:rsid w:val="0072468D"/>
    <w:rsid w:val="00724FCC"/>
    <w:rsid w:val="00733EA9"/>
    <w:rsid w:val="007375E4"/>
    <w:rsid w:val="00741F62"/>
    <w:rsid w:val="0075213E"/>
    <w:rsid w:val="007605CD"/>
    <w:rsid w:val="00760885"/>
    <w:rsid w:val="0076088B"/>
    <w:rsid w:val="00764807"/>
    <w:rsid w:val="007870B1"/>
    <w:rsid w:val="00787151"/>
    <w:rsid w:val="00793C2A"/>
    <w:rsid w:val="007B0C76"/>
    <w:rsid w:val="007B6049"/>
    <w:rsid w:val="007B6D5C"/>
    <w:rsid w:val="007C14C7"/>
    <w:rsid w:val="007D5DF9"/>
    <w:rsid w:val="007E0343"/>
    <w:rsid w:val="007E4666"/>
    <w:rsid w:val="007F1BB9"/>
    <w:rsid w:val="007F3E24"/>
    <w:rsid w:val="007F4689"/>
    <w:rsid w:val="007F6DE0"/>
    <w:rsid w:val="007F6EE6"/>
    <w:rsid w:val="007F7342"/>
    <w:rsid w:val="00802A4F"/>
    <w:rsid w:val="00814DA1"/>
    <w:rsid w:val="00817F61"/>
    <w:rsid w:val="008251C6"/>
    <w:rsid w:val="008263A9"/>
    <w:rsid w:val="00834B38"/>
    <w:rsid w:val="008376C5"/>
    <w:rsid w:val="008435BA"/>
    <w:rsid w:val="00862E83"/>
    <w:rsid w:val="0086326E"/>
    <w:rsid w:val="00863BEE"/>
    <w:rsid w:val="00866BC7"/>
    <w:rsid w:val="00871D2F"/>
    <w:rsid w:val="008774D0"/>
    <w:rsid w:val="0088238A"/>
    <w:rsid w:val="00892B20"/>
    <w:rsid w:val="008A430D"/>
    <w:rsid w:val="008C19FC"/>
    <w:rsid w:val="008D0B2F"/>
    <w:rsid w:val="008D1204"/>
    <w:rsid w:val="008D42FE"/>
    <w:rsid w:val="008D6BEF"/>
    <w:rsid w:val="008E0DA0"/>
    <w:rsid w:val="008E3468"/>
    <w:rsid w:val="008E55C4"/>
    <w:rsid w:val="008E7C9C"/>
    <w:rsid w:val="008F5A17"/>
    <w:rsid w:val="008F65E9"/>
    <w:rsid w:val="009009CC"/>
    <w:rsid w:val="00901362"/>
    <w:rsid w:val="00907742"/>
    <w:rsid w:val="009126DB"/>
    <w:rsid w:val="009141EB"/>
    <w:rsid w:val="00914542"/>
    <w:rsid w:val="009201BC"/>
    <w:rsid w:val="00920267"/>
    <w:rsid w:val="00921256"/>
    <w:rsid w:val="00934D40"/>
    <w:rsid w:val="00935C91"/>
    <w:rsid w:val="00937EF6"/>
    <w:rsid w:val="00943B25"/>
    <w:rsid w:val="009443C6"/>
    <w:rsid w:val="00953E93"/>
    <w:rsid w:val="00955559"/>
    <w:rsid w:val="00960051"/>
    <w:rsid w:val="00963EA2"/>
    <w:rsid w:val="0096745B"/>
    <w:rsid w:val="009716B5"/>
    <w:rsid w:val="00973E90"/>
    <w:rsid w:val="009747AA"/>
    <w:rsid w:val="00974870"/>
    <w:rsid w:val="00977519"/>
    <w:rsid w:val="00987C93"/>
    <w:rsid w:val="009A03E7"/>
    <w:rsid w:val="009A75A1"/>
    <w:rsid w:val="009B3460"/>
    <w:rsid w:val="009E01DF"/>
    <w:rsid w:val="009E07A1"/>
    <w:rsid w:val="009E0CDB"/>
    <w:rsid w:val="009E41ED"/>
    <w:rsid w:val="009F2C43"/>
    <w:rsid w:val="00A07764"/>
    <w:rsid w:val="00A145F5"/>
    <w:rsid w:val="00A1568F"/>
    <w:rsid w:val="00A24E88"/>
    <w:rsid w:val="00A27F7D"/>
    <w:rsid w:val="00A32CEB"/>
    <w:rsid w:val="00A34445"/>
    <w:rsid w:val="00A42367"/>
    <w:rsid w:val="00A45917"/>
    <w:rsid w:val="00A4630C"/>
    <w:rsid w:val="00A52C31"/>
    <w:rsid w:val="00A54C31"/>
    <w:rsid w:val="00A63FD3"/>
    <w:rsid w:val="00A64934"/>
    <w:rsid w:val="00A76E3B"/>
    <w:rsid w:val="00A90481"/>
    <w:rsid w:val="00A92F50"/>
    <w:rsid w:val="00A95E00"/>
    <w:rsid w:val="00AB320C"/>
    <w:rsid w:val="00AB694A"/>
    <w:rsid w:val="00AB7503"/>
    <w:rsid w:val="00AB79D8"/>
    <w:rsid w:val="00AC358C"/>
    <w:rsid w:val="00AC4428"/>
    <w:rsid w:val="00AC5AE6"/>
    <w:rsid w:val="00AE7519"/>
    <w:rsid w:val="00AF1612"/>
    <w:rsid w:val="00AF7014"/>
    <w:rsid w:val="00B02436"/>
    <w:rsid w:val="00B14E03"/>
    <w:rsid w:val="00B26065"/>
    <w:rsid w:val="00B31068"/>
    <w:rsid w:val="00B32C84"/>
    <w:rsid w:val="00B40D81"/>
    <w:rsid w:val="00B42042"/>
    <w:rsid w:val="00B437E5"/>
    <w:rsid w:val="00B710D0"/>
    <w:rsid w:val="00B75C95"/>
    <w:rsid w:val="00B86D9C"/>
    <w:rsid w:val="00B95939"/>
    <w:rsid w:val="00B959CD"/>
    <w:rsid w:val="00B96F8C"/>
    <w:rsid w:val="00BA3C67"/>
    <w:rsid w:val="00BA4D35"/>
    <w:rsid w:val="00BA5721"/>
    <w:rsid w:val="00BB0318"/>
    <w:rsid w:val="00BB2B51"/>
    <w:rsid w:val="00BB3EC3"/>
    <w:rsid w:val="00BC2B3C"/>
    <w:rsid w:val="00BC2D3E"/>
    <w:rsid w:val="00BC56ED"/>
    <w:rsid w:val="00BC586A"/>
    <w:rsid w:val="00BC6546"/>
    <w:rsid w:val="00BD11C7"/>
    <w:rsid w:val="00BD13A8"/>
    <w:rsid w:val="00BE3D7C"/>
    <w:rsid w:val="00BE78F9"/>
    <w:rsid w:val="00BF18B1"/>
    <w:rsid w:val="00BF1DF0"/>
    <w:rsid w:val="00BF295C"/>
    <w:rsid w:val="00BF32C6"/>
    <w:rsid w:val="00BF4471"/>
    <w:rsid w:val="00C00807"/>
    <w:rsid w:val="00C00A2F"/>
    <w:rsid w:val="00C05086"/>
    <w:rsid w:val="00C0765C"/>
    <w:rsid w:val="00C10FE4"/>
    <w:rsid w:val="00C14E0A"/>
    <w:rsid w:val="00C15A89"/>
    <w:rsid w:val="00C274AB"/>
    <w:rsid w:val="00C30D07"/>
    <w:rsid w:val="00C37A7D"/>
    <w:rsid w:val="00C40D3F"/>
    <w:rsid w:val="00C41AF3"/>
    <w:rsid w:val="00C47096"/>
    <w:rsid w:val="00C618A5"/>
    <w:rsid w:val="00C62F45"/>
    <w:rsid w:val="00C62FCA"/>
    <w:rsid w:val="00C64D89"/>
    <w:rsid w:val="00C67C93"/>
    <w:rsid w:val="00C71818"/>
    <w:rsid w:val="00C77F63"/>
    <w:rsid w:val="00C85B41"/>
    <w:rsid w:val="00C932AF"/>
    <w:rsid w:val="00C93A96"/>
    <w:rsid w:val="00C93C5A"/>
    <w:rsid w:val="00C94D68"/>
    <w:rsid w:val="00C951E8"/>
    <w:rsid w:val="00C960E4"/>
    <w:rsid w:val="00C965FD"/>
    <w:rsid w:val="00C97A46"/>
    <w:rsid w:val="00CA1F99"/>
    <w:rsid w:val="00CA7E05"/>
    <w:rsid w:val="00CB290B"/>
    <w:rsid w:val="00CB62E9"/>
    <w:rsid w:val="00CB7B89"/>
    <w:rsid w:val="00CC072D"/>
    <w:rsid w:val="00CC0BD1"/>
    <w:rsid w:val="00CC4071"/>
    <w:rsid w:val="00CD332D"/>
    <w:rsid w:val="00CD4E40"/>
    <w:rsid w:val="00CE0D00"/>
    <w:rsid w:val="00CF06A8"/>
    <w:rsid w:val="00D013B5"/>
    <w:rsid w:val="00D02FFD"/>
    <w:rsid w:val="00D04FF3"/>
    <w:rsid w:val="00D1325E"/>
    <w:rsid w:val="00D2408F"/>
    <w:rsid w:val="00D246CD"/>
    <w:rsid w:val="00D279B3"/>
    <w:rsid w:val="00D30A30"/>
    <w:rsid w:val="00D31987"/>
    <w:rsid w:val="00D33091"/>
    <w:rsid w:val="00D337AA"/>
    <w:rsid w:val="00D3403E"/>
    <w:rsid w:val="00D347A2"/>
    <w:rsid w:val="00D412F6"/>
    <w:rsid w:val="00D42D93"/>
    <w:rsid w:val="00D5216F"/>
    <w:rsid w:val="00D52F9C"/>
    <w:rsid w:val="00D53669"/>
    <w:rsid w:val="00D61BC1"/>
    <w:rsid w:val="00D67B2A"/>
    <w:rsid w:val="00D67C07"/>
    <w:rsid w:val="00D70F8C"/>
    <w:rsid w:val="00D74918"/>
    <w:rsid w:val="00D7649C"/>
    <w:rsid w:val="00D775FB"/>
    <w:rsid w:val="00D81168"/>
    <w:rsid w:val="00D83257"/>
    <w:rsid w:val="00D835AB"/>
    <w:rsid w:val="00D93C88"/>
    <w:rsid w:val="00D96A69"/>
    <w:rsid w:val="00DB2A71"/>
    <w:rsid w:val="00DB5A51"/>
    <w:rsid w:val="00DB65F7"/>
    <w:rsid w:val="00DC5D54"/>
    <w:rsid w:val="00DC71A1"/>
    <w:rsid w:val="00DD2ED7"/>
    <w:rsid w:val="00DE283F"/>
    <w:rsid w:val="00DF2E2F"/>
    <w:rsid w:val="00DF3C57"/>
    <w:rsid w:val="00DF3EAA"/>
    <w:rsid w:val="00E02A0A"/>
    <w:rsid w:val="00E07DAB"/>
    <w:rsid w:val="00E10956"/>
    <w:rsid w:val="00E11295"/>
    <w:rsid w:val="00E1206F"/>
    <w:rsid w:val="00E12F3E"/>
    <w:rsid w:val="00E14208"/>
    <w:rsid w:val="00E26D89"/>
    <w:rsid w:val="00E307F6"/>
    <w:rsid w:val="00E34DBB"/>
    <w:rsid w:val="00E364A7"/>
    <w:rsid w:val="00E40CF1"/>
    <w:rsid w:val="00E63CF5"/>
    <w:rsid w:val="00E71B34"/>
    <w:rsid w:val="00E73AD5"/>
    <w:rsid w:val="00E74186"/>
    <w:rsid w:val="00E83B8A"/>
    <w:rsid w:val="00E83FF1"/>
    <w:rsid w:val="00E84A2D"/>
    <w:rsid w:val="00E86E40"/>
    <w:rsid w:val="00E90E2D"/>
    <w:rsid w:val="00E91701"/>
    <w:rsid w:val="00E923D0"/>
    <w:rsid w:val="00E963EE"/>
    <w:rsid w:val="00E97A40"/>
    <w:rsid w:val="00EA76FB"/>
    <w:rsid w:val="00EB16D2"/>
    <w:rsid w:val="00EB3A0E"/>
    <w:rsid w:val="00EB6E9B"/>
    <w:rsid w:val="00EC3EBB"/>
    <w:rsid w:val="00EC4309"/>
    <w:rsid w:val="00EC4DA9"/>
    <w:rsid w:val="00EC5425"/>
    <w:rsid w:val="00ED05E8"/>
    <w:rsid w:val="00ED0BF3"/>
    <w:rsid w:val="00ED4CD1"/>
    <w:rsid w:val="00ED7AD4"/>
    <w:rsid w:val="00EE0953"/>
    <w:rsid w:val="00EE46DA"/>
    <w:rsid w:val="00EE5FB7"/>
    <w:rsid w:val="00EF052C"/>
    <w:rsid w:val="00EF0812"/>
    <w:rsid w:val="00EF200D"/>
    <w:rsid w:val="00EF273D"/>
    <w:rsid w:val="00F02CDC"/>
    <w:rsid w:val="00F07832"/>
    <w:rsid w:val="00F14CA2"/>
    <w:rsid w:val="00F17F60"/>
    <w:rsid w:val="00F20C6E"/>
    <w:rsid w:val="00F250B8"/>
    <w:rsid w:val="00F301C1"/>
    <w:rsid w:val="00F31FDA"/>
    <w:rsid w:val="00F34EF5"/>
    <w:rsid w:val="00F462DB"/>
    <w:rsid w:val="00F522C3"/>
    <w:rsid w:val="00F57BF3"/>
    <w:rsid w:val="00F604F8"/>
    <w:rsid w:val="00F60C25"/>
    <w:rsid w:val="00F649A6"/>
    <w:rsid w:val="00F74EB8"/>
    <w:rsid w:val="00F75695"/>
    <w:rsid w:val="00F81428"/>
    <w:rsid w:val="00F83EA6"/>
    <w:rsid w:val="00F90432"/>
    <w:rsid w:val="00F92716"/>
    <w:rsid w:val="00F93A96"/>
    <w:rsid w:val="00F94D5A"/>
    <w:rsid w:val="00F97F85"/>
    <w:rsid w:val="00FA0901"/>
    <w:rsid w:val="00FA5385"/>
    <w:rsid w:val="00FA5F1A"/>
    <w:rsid w:val="00FB1D0A"/>
    <w:rsid w:val="00FB2264"/>
    <w:rsid w:val="00FB50FF"/>
    <w:rsid w:val="00FB59FB"/>
    <w:rsid w:val="00FB6B6E"/>
    <w:rsid w:val="00FB70BA"/>
    <w:rsid w:val="00FC0C12"/>
    <w:rsid w:val="00FC2FBA"/>
    <w:rsid w:val="00FD253A"/>
    <w:rsid w:val="00FE4134"/>
    <w:rsid w:val="00FE4147"/>
    <w:rsid w:val="00FE7001"/>
    <w:rsid w:val="00FE7B99"/>
    <w:rsid w:val="00FF0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3C4C"/>
  <w15:chartTrackingRefBased/>
  <w15:docId w15:val="{42588953-0226-4DFF-B28C-FF3F8CF9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A5D"/>
    <w:pPr>
      <w:ind w:left="720"/>
      <w:contextualSpacing/>
    </w:pPr>
  </w:style>
  <w:style w:type="character" w:styleId="Hyperlink">
    <w:name w:val="Hyperlink"/>
    <w:basedOn w:val="DefaultParagraphFont"/>
    <w:uiPriority w:val="99"/>
    <w:unhideWhenUsed/>
    <w:rsid w:val="0025460F"/>
    <w:rPr>
      <w:color w:val="0000FF"/>
      <w:u w:val="single"/>
    </w:rPr>
  </w:style>
  <w:style w:type="paragraph" w:customStyle="1" w:styleId="Default">
    <w:name w:val="Default"/>
    <w:rsid w:val="00BC586A"/>
    <w:pPr>
      <w:autoSpaceDE w:val="0"/>
      <w:autoSpaceDN w:val="0"/>
      <w:adjustRightInd w:val="0"/>
      <w:spacing w:after="0" w:line="240" w:lineRule="auto"/>
    </w:pPr>
    <w:rPr>
      <w:rFonts w:ascii="Calibri" w:eastAsiaTheme="minorEastAsia" w:hAnsi="Calibri" w:cs="Calibri"/>
      <w:color w:val="000000"/>
      <w:sz w:val="24"/>
      <w:szCs w:val="24"/>
    </w:rPr>
  </w:style>
  <w:style w:type="character" w:styleId="UnresolvedMention">
    <w:name w:val="Unresolved Mention"/>
    <w:basedOn w:val="DefaultParagraphFont"/>
    <w:uiPriority w:val="99"/>
    <w:semiHidden/>
    <w:unhideWhenUsed/>
    <w:rsid w:val="00065278"/>
    <w:rPr>
      <w:color w:val="605E5C"/>
      <w:shd w:val="clear" w:color="auto" w:fill="E1DFDD"/>
    </w:rPr>
  </w:style>
  <w:style w:type="character" w:styleId="FollowedHyperlink">
    <w:name w:val="FollowedHyperlink"/>
    <w:basedOn w:val="DefaultParagraphFont"/>
    <w:uiPriority w:val="99"/>
    <w:semiHidden/>
    <w:unhideWhenUsed/>
    <w:rsid w:val="00104A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issue.com/news/employment/500-nurses-and-midwives-are-quitting-every-week/" TargetMode="External"/><Relationship Id="rId13" Type="http://schemas.openxmlformats.org/officeDocument/2006/relationships/hyperlink" Target="https://www.cipd.co.uk/knowledge/fundamentals/emp-law/terms-conditions/questions" TargetMode="External"/><Relationship Id="rId18" Type="http://schemas.openxmlformats.org/officeDocument/2006/relationships/hyperlink" Target="https://www.cipd.co.uk/knowledge/fundamentals/people/recruitment/factsheet" TargetMode="External"/><Relationship Id="rId26" Type="http://schemas.openxmlformats.org/officeDocument/2006/relationships/hyperlink" Target="https://www.personneltoday.com/hr/location-location-location/" TargetMode="External"/><Relationship Id="rId3" Type="http://schemas.openxmlformats.org/officeDocument/2006/relationships/settings" Target="settings.xml"/><Relationship Id="rId21" Type="http://schemas.openxmlformats.org/officeDocument/2006/relationships/hyperlink" Target="https://www.glassdoor.co.uk/employers/blog/how-to-be-an-employer-of-choice/" TargetMode="External"/><Relationship Id="rId7" Type="http://schemas.openxmlformats.org/officeDocument/2006/relationships/hyperlink" Target="https://www.cipd.co.uk/podcasts/digital-transformation" TargetMode="External"/><Relationship Id="rId12" Type="http://schemas.openxmlformats.org/officeDocument/2006/relationships/hyperlink" Target="https://www.cipd.co.uk/knowledge/strategy/resourcing/turnover-retention-factsheet" TargetMode="External"/><Relationship Id="rId17" Type="http://schemas.openxmlformats.org/officeDocument/2006/relationships/hyperlink" Target="https://www.cipd.co.uk/knowledge/strategy/resourcing" TargetMode="External"/><Relationship Id="rId25" Type="http://schemas.openxmlformats.org/officeDocument/2006/relationships/hyperlink" Target="http://www.wales.nhs.uk/sitesplus/documents/862/124%20RetirementPolicy-v7.pdf" TargetMode="External"/><Relationship Id="rId2" Type="http://schemas.openxmlformats.org/officeDocument/2006/relationships/styles" Target="styles.xml"/><Relationship Id="rId16" Type="http://schemas.openxmlformats.org/officeDocument/2006/relationships/hyperlink" Target="https://www.cipd.co.uk/knowledge/work/trends/economy-labour-market-factsheet" TargetMode="External"/><Relationship Id="rId20" Type="http://schemas.openxmlformats.org/officeDocument/2006/relationships/hyperlink" Target="https://www.gov.uk/employment-status/worker" TargetMode="External"/><Relationship Id="rId29" Type="http://schemas.openxmlformats.org/officeDocument/2006/relationships/hyperlink" Target="https://www.peoplemanagement.co.uk/article/1746084/changing-expectations-of-employees" TargetMode="External"/><Relationship Id="rId1" Type="http://schemas.openxmlformats.org/officeDocument/2006/relationships/numbering" Target="numbering.xml"/><Relationship Id="rId6" Type="http://schemas.openxmlformats.org/officeDocument/2006/relationships/hyperlink" Target="https://www.acas.org.uk/new-study-reveals-nearly-1-in-5-employers-are-likely-to-make-redundancies-over-the-next-year" TargetMode="External"/><Relationship Id="rId11" Type="http://schemas.openxmlformats.org/officeDocument/2006/relationships/hyperlink" Target="https://www.cipd.co.uk/knowledge/fundamentals/emp-law/employees/temporary-workers-questions" TargetMode="External"/><Relationship Id="rId24" Type="http://schemas.openxmlformats.org/officeDocument/2006/relationships/hyperlink" Target="https://hduhb.nhs.wales/" TargetMode="External"/><Relationship Id="rId32" Type="http://schemas.openxmlformats.org/officeDocument/2006/relationships/theme" Target="theme/theme1.xml"/><Relationship Id="rId5" Type="http://schemas.openxmlformats.org/officeDocument/2006/relationships/hyperlink" Target="http://www.wales.nhs.uk/sitesplus/documents/862/124-RetirementPolicy-v7.pdf" TargetMode="External"/><Relationship Id="rId15" Type="http://schemas.openxmlformats.org/officeDocument/2006/relationships/hyperlink" Target="https://www.cipd.co.uk/knowledge/fundamentals/relations/diversity/neurodiversity-work" TargetMode="External"/><Relationship Id="rId23" Type="http://schemas.openxmlformats.org/officeDocument/2006/relationships/hyperlink" Target="https://hrdailyadvisor.blr.com/2018/07/18/knowledge-loss-turnover-means-losing-employees/" TargetMode="External"/><Relationship Id="rId28" Type="http://schemas.openxmlformats.org/officeDocument/2006/relationships/hyperlink" Target="https://www.youtube.com/watch?v=EvGhsGOtToI" TargetMode="External"/><Relationship Id="rId10" Type="http://schemas.openxmlformats.org/officeDocument/2006/relationships/hyperlink" Target="https://www.cipd.co.uk/news-views/nutshell/issue-64/employee-turnover" TargetMode="External"/><Relationship Id="rId19" Type="http://schemas.openxmlformats.org/officeDocument/2006/relationships/hyperlink" Target="https://www.forbes.com/sites/ashleystahl/2021/10/18/how-to-handle-your-exit-interview/?sh=31bfad4fa9b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strategy/resourcing/attitudes-employability-talent-report" TargetMode="External"/><Relationship Id="rId14" Type="http://schemas.openxmlformats.org/officeDocument/2006/relationships/hyperlink" Target="https://www.cipd.co.uk/knowledge/strategy/resourcing/succession-planning-factsheet" TargetMode="External"/><Relationship Id="rId22" Type="http://schemas.openxmlformats.org/officeDocument/2006/relationships/hyperlink" Target="https://www.youtube.com/watch?v=ij4IwMs8N_w" TargetMode="External"/><Relationship Id="rId27" Type="http://schemas.openxmlformats.org/officeDocument/2006/relationships/hyperlink" Target="https://www.mckinsey.com/business-functions/people-and-organizational-performance/our-insights/attracting-and-retaining-the-right-talent" TargetMode="External"/><Relationship Id="rId30" Type="http://schemas.openxmlformats.org/officeDocument/2006/relationships/hyperlink" Target="https://www.shoosmiths.co.uk/insights/articles/tricky-issues-how-do-you-determine-a-persons-employment-sta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1261</TotalTime>
  <Pages>12</Pages>
  <Words>4644</Words>
  <Characters>26471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Butler (Hywel Dda UHB - Team Secretary)</dc:creator>
  <cp:keywords/>
  <dc:description/>
  <cp:lastModifiedBy>Carly Butler (Hywel Dda UHB - Team Secretary)</cp:lastModifiedBy>
  <cp:revision>569</cp:revision>
  <dcterms:created xsi:type="dcterms:W3CDTF">2022-05-23T19:44:00Z</dcterms:created>
  <dcterms:modified xsi:type="dcterms:W3CDTF">2022-06-11T22:30:00Z</dcterms:modified>
</cp:coreProperties>
</file>