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7AE494" w14:textId="77777777" w:rsidR="007235AB" w:rsidRPr="007E1C06" w:rsidRDefault="003C5092" w:rsidP="003C5092">
      <w:pPr>
        <w:spacing w:line="360" w:lineRule="auto"/>
        <w:rPr>
          <w:rFonts w:eastAsia="Times New Roman"/>
          <w:b/>
          <w:sz w:val="32"/>
          <w:szCs w:val="32"/>
          <w:highlight w:val="white"/>
          <w:lang w:val="en-GB"/>
        </w:rPr>
      </w:pPr>
      <w:r>
        <w:rPr>
          <w:rFonts w:eastAsia="Times New Roman"/>
          <w:b/>
          <w:noProof/>
          <w:sz w:val="32"/>
          <w:szCs w:val="32"/>
          <w:lang w:val="en-US" w:eastAsia="en-US"/>
        </w:rPr>
        <w:drawing>
          <wp:inline distT="0" distB="0" distL="0" distR="0" wp14:anchorId="3ACADF72" wp14:editId="13EAE6F1">
            <wp:extent cx="1895475" cy="723900"/>
            <wp:effectExtent l="19050" t="0" r="9525" b="0"/>
            <wp:docPr id="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1895475" cy="723900"/>
                    </a:xfrm>
                    <a:prstGeom prst="rect">
                      <a:avLst/>
                    </a:prstGeom>
                    <a:noFill/>
                    <a:ln w="9525">
                      <a:noFill/>
                      <a:miter lim="800000"/>
                      <a:headEnd/>
                      <a:tailEnd/>
                    </a:ln>
                  </pic:spPr>
                </pic:pic>
              </a:graphicData>
            </a:graphic>
          </wp:inline>
        </w:drawing>
      </w:r>
    </w:p>
    <w:p w14:paraId="749FC7F8" w14:textId="77777777" w:rsidR="007235AB" w:rsidRPr="007E1C06" w:rsidRDefault="007235AB">
      <w:pPr>
        <w:spacing w:line="360" w:lineRule="auto"/>
        <w:jc w:val="center"/>
        <w:rPr>
          <w:rFonts w:eastAsia="Times New Roman"/>
          <w:b/>
          <w:sz w:val="32"/>
          <w:szCs w:val="32"/>
          <w:highlight w:val="white"/>
          <w:lang w:val="en-GB"/>
        </w:rPr>
      </w:pPr>
    </w:p>
    <w:p w14:paraId="30C77CDD" w14:textId="77777777" w:rsidR="007235AB" w:rsidRPr="007E1C06" w:rsidRDefault="007235AB">
      <w:pPr>
        <w:spacing w:line="360" w:lineRule="auto"/>
        <w:jc w:val="center"/>
        <w:rPr>
          <w:rFonts w:eastAsia="Times New Roman"/>
          <w:b/>
          <w:sz w:val="32"/>
          <w:szCs w:val="32"/>
          <w:highlight w:val="white"/>
          <w:lang w:val="en-GB"/>
        </w:rPr>
      </w:pPr>
    </w:p>
    <w:p w14:paraId="700E0937" w14:textId="77777777" w:rsidR="00FF6875" w:rsidRDefault="00FF6875">
      <w:pPr>
        <w:spacing w:line="360" w:lineRule="auto"/>
        <w:jc w:val="center"/>
        <w:rPr>
          <w:b/>
          <w:sz w:val="32"/>
          <w:szCs w:val="32"/>
        </w:rPr>
      </w:pPr>
    </w:p>
    <w:p w14:paraId="65848880" w14:textId="77777777" w:rsidR="00FF6875" w:rsidRDefault="00FF6875">
      <w:pPr>
        <w:spacing w:line="360" w:lineRule="auto"/>
        <w:jc w:val="center"/>
        <w:rPr>
          <w:b/>
          <w:sz w:val="32"/>
          <w:szCs w:val="32"/>
        </w:rPr>
      </w:pPr>
    </w:p>
    <w:p w14:paraId="28758AB7" w14:textId="4E822E23" w:rsidR="007E1C06" w:rsidRPr="00FF6875" w:rsidRDefault="00FF6875">
      <w:pPr>
        <w:spacing w:line="360" w:lineRule="auto"/>
        <w:jc w:val="center"/>
        <w:rPr>
          <w:b/>
          <w:sz w:val="32"/>
          <w:szCs w:val="32"/>
        </w:rPr>
      </w:pPr>
      <w:r>
        <w:rPr>
          <w:b/>
          <w:sz w:val="32"/>
          <w:szCs w:val="32"/>
        </w:rPr>
        <w:t xml:space="preserve">STUDENT </w:t>
      </w:r>
      <w:r w:rsidRPr="00FF6875">
        <w:rPr>
          <w:b/>
          <w:sz w:val="32"/>
          <w:szCs w:val="32"/>
        </w:rPr>
        <w:t>NAME-</w:t>
      </w:r>
      <w:r w:rsidR="00702DBF">
        <w:rPr>
          <w:b/>
          <w:sz w:val="32"/>
          <w:szCs w:val="32"/>
        </w:rPr>
        <w:t xml:space="preserve">Maria </w:t>
      </w:r>
      <w:proofErr w:type="spellStart"/>
      <w:r w:rsidR="00702DBF">
        <w:rPr>
          <w:b/>
          <w:sz w:val="32"/>
          <w:szCs w:val="32"/>
        </w:rPr>
        <w:t>Kirvejova</w:t>
      </w:r>
      <w:proofErr w:type="spellEnd"/>
    </w:p>
    <w:p w14:paraId="40575DC1" w14:textId="3CCF22A2" w:rsidR="00FF6875" w:rsidRDefault="00FF6875">
      <w:pPr>
        <w:spacing w:line="360" w:lineRule="auto"/>
        <w:jc w:val="center"/>
        <w:rPr>
          <w:b/>
          <w:sz w:val="32"/>
          <w:szCs w:val="32"/>
        </w:rPr>
      </w:pPr>
      <w:r>
        <w:rPr>
          <w:b/>
          <w:sz w:val="32"/>
          <w:szCs w:val="32"/>
        </w:rPr>
        <w:t>STUDENT ID NUMBER-</w:t>
      </w:r>
      <w:r w:rsidR="00702DBF">
        <w:rPr>
          <w:b/>
          <w:sz w:val="32"/>
          <w:szCs w:val="32"/>
        </w:rPr>
        <w:t>2120065</w:t>
      </w:r>
    </w:p>
    <w:p w14:paraId="72B495B1" w14:textId="77777777" w:rsidR="00FF6875" w:rsidRPr="00FF6875" w:rsidRDefault="00FF6875">
      <w:pPr>
        <w:spacing w:line="360" w:lineRule="auto"/>
        <w:jc w:val="center"/>
        <w:rPr>
          <w:b/>
          <w:sz w:val="32"/>
          <w:szCs w:val="32"/>
        </w:rPr>
      </w:pPr>
      <w:r>
        <w:rPr>
          <w:b/>
          <w:sz w:val="32"/>
          <w:szCs w:val="32"/>
        </w:rPr>
        <w:t xml:space="preserve">MODULE CODE- </w:t>
      </w:r>
      <w:r w:rsidRPr="00FF6875">
        <w:rPr>
          <w:b/>
          <w:sz w:val="32"/>
          <w:szCs w:val="32"/>
        </w:rPr>
        <w:t>: BMSW4003</w:t>
      </w:r>
    </w:p>
    <w:p w14:paraId="14DFACAD" w14:textId="77777777" w:rsidR="00FF6875" w:rsidRDefault="00FF6875">
      <w:pPr>
        <w:spacing w:line="360" w:lineRule="auto"/>
        <w:jc w:val="center"/>
        <w:rPr>
          <w:b/>
          <w:sz w:val="32"/>
          <w:szCs w:val="32"/>
        </w:rPr>
      </w:pPr>
      <w:r>
        <w:rPr>
          <w:b/>
          <w:sz w:val="32"/>
          <w:szCs w:val="32"/>
        </w:rPr>
        <w:t xml:space="preserve">MODULE TITLE- </w:t>
      </w:r>
      <w:r w:rsidRPr="00FF6875">
        <w:rPr>
          <w:b/>
          <w:sz w:val="32"/>
          <w:szCs w:val="32"/>
        </w:rPr>
        <w:t>DIGITAL SKILLS AND RESEARCH METHODS</w:t>
      </w:r>
    </w:p>
    <w:p w14:paraId="63F0289C" w14:textId="77777777" w:rsidR="00FF6875" w:rsidRPr="00FF6875" w:rsidRDefault="00FF6875">
      <w:pPr>
        <w:spacing w:line="360" w:lineRule="auto"/>
        <w:jc w:val="center"/>
        <w:rPr>
          <w:b/>
          <w:sz w:val="32"/>
          <w:szCs w:val="32"/>
        </w:rPr>
      </w:pPr>
      <w:r w:rsidRPr="00FF6875">
        <w:rPr>
          <w:b/>
          <w:sz w:val="32"/>
          <w:szCs w:val="32"/>
        </w:rPr>
        <w:t xml:space="preserve"> LECTURER’S NAME</w:t>
      </w:r>
      <w:r>
        <w:rPr>
          <w:b/>
          <w:sz w:val="32"/>
          <w:szCs w:val="32"/>
        </w:rPr>
        <w:t>-</w:t>
      </w:r>
      <w:r w:rsidRPr="00FF6875">
        <w:rPr>
          <w:b/>
          <w:sz w:val="32"/>
          <w:szCs w:val="32"/>
        </w:rPr>
        <w:t xml:space="preserve"> </w:t>
      </w:r>
    </w:p>
    <w:p w14:paraId="0F52D89E" w14:textId="77777777" w:rsidR="007235AB" w:rsidRPr="00FF6875" w:rsidRDefault="00FF6875">
      <w:pPr>
        <w:spacing w:line="360" w:lineRule="auto"/>
        <w:jc w:val="center"/>
        <w:rPr>
          <w:rFonts w:eastAsia="Times New Roman"/>
          <w:b/>
          <w:sz w:val="32"/>
          <w:szCs w:val="32"/>
          <w:highlight w:val="white"/>
          <w:lang w:val="en-GB"/>
        </w:rPr>
      </w:pPr>
      <w:r w:rsidRPr="00FF6875">
        <w:rPr>
          <w:b/>
          <w:sz w:val="32"/>
          <w:szCs w:val="32"/>
        </w:rPr>
        <w:t>ASSIGNMENT TITLE</w:t>
      </w:r>
      <w:r>
        <w:rPr>
          <w:b/>
          <w:sz w:val="32"/>
          <w:szCs w:val="32"/>
        </w:rPr>
        <w:t xml:space="preserve">- </w:t>
      </w:r>
      <w:r w:rsidRPr="007E1C06">
        <w:rPr>
          <w:rFonts w:eastAsia="Times New Roman"/>
          <w:b/>
          <w:sz w:val="32"/>
          <w:szCs w:val="32"/>
          <w:highlight w:val="white"/>
          <w:lang w:val="en-GB"/>
        </w:rPr>
        <w:t>ARE STAFF AND STUDENTS CONFIDENT IN USING TECHNOLOGY TO COLLABORATE?</w:t>
      </w:r>
    </w:p>
    <w:p w14:paraId="784CE71C" w14:textId="77777777" w:rsidR="007235AB" w:rsidRPr="007E1C06" w:rsidRDefault="007235AB">
      <w:pPr>
        <w:spacing w:line="360" w:lineRule="auto"/>
        <w:jc w:val="center"/>
        <w:rPr>
          <w:rFonts w:eastAsia="Times New Roman"/>
          <w:b/>
          <w:sz w:val="32"/>
          <w:szCs w:val="32"/>
          <w:highlight w:val="white"/>
          <w:lang w:val="en-GB"/>
        </w:rPr>
      </w:pPr>
    </w:p>
    <w:p w14:paraId="394B027A" w14:textId="77777777" w:rsidR="007235AB" w:rsidRPr="007E1C06" w:rsidRDefault="007235AB">
      <w:pPr>
        <w:spacing w:line="360" w:lineRule="auto"/>
        <w:jc w:val="center"/>
        <w:rPr>
          <w:rFonts w:eastAsia="Times New Roman"/>
          <w:b/>
          <w:sz w:val="32"/>
          <w:szCs w:val="32"/>
          <w:highlight w:val="white"/>
          <w:lang w:val="en-GB"/>
        </w:rPr>
      </w:pPr>
    </w:p>
    <w:p w14:paraId="0DAACBFA" w14:textId="77777777" w:rsidR="007235AB" w:rsidRPr="007E1C06" w:rsidRDefault="007235AB">
      <w:pPr>
        <w:spacing w:line="360" w:lineRule="auto"/>
        <w:jc w:val="center"/>
        <w:rPr>
          <w:rFonts w:eastAsia="Times New Roman"/>
          <w:b/>
          <w:sz w:val="32"/>
          <w:szCs w:val="32"/>
          <w:highlight w:val="white"/>
          <w:lang w:val="en-GB"/>
        </w:rPr>
      </w:pPr>
    </w:p>
    <w:p w14:paraId="6C5FFE80" w14:textId="77777777" w:rsidR="007235AB" w:rsidRPr="007E1C06" w:rsidRDefault="008D52D8">
      <w:pPr>
        <w:spacing w:line="360" w:lineRule="auto"/>
        <w:jc w:val="center"/>
        <w:rPr>
          <w:rFonts w:eastAsia="Times New Roman"/>
          <w:b/>
          <w:sz w:val="32"/>
          <w:szCs w:val="32"/>
          <w:highlight w:val="white"/>
          <w:lang w:val="en-GB"/>
        </w:rPr>
      </w:pPr>
      <w:r w:rsidRPr="007E1C06">
        <w:rPr>
          <w:lang w:val="en-GB"/>
        </w:rPr>
        <w:br w:type="page"/>
      </w:r>
    </w:p>
    <w:p w14:paraId="39B355AF" w14:textId="77777777" w:rsidR="007235AB" w:rsidRPr="007E1C06" w:rsidRDefault="008D52D8">
      <w:pPr>
        <w:spacing w:line="360" w:lineRule="auto"/>
        <w:jc w:val="center"/>
        <w:rPr>
          <w:rFonts w:eastAsia="Times New Roman"/>
          <w:b/>
          <w:sz w:val="28"/>
          <w:szCs w:val="28"/>
          <w:highlight w:val="white"/>
          <w:lang w:val="en-GB"/>
        </w:rPr>
      </w:pPr>
      <w:r w:rsidRPr="007E1C06">
        <w:rPr>
          <w:rFonts w:eastAsia="Times New Roman"/>
          <w:b/>
          <w:sz w:val="28"/>
          <w:szCs w:val="28"/>
          <w:highlight w:val="white"/>
          <w:lang w:val="en-GB"/>
        </w:rPr>
        <w:lastRenderedPageBreak/>
        <w:t>Abstract</w:t>
      </w:r>
    </w:p>
    <w:p w14:paraId="2FEAE4AE" w14:textId="77777777" w:rsidR="00C14432" w:rsidRPr="007E1C06" w:rsidRDefault="008D52D8">
      <w:pPr>
        <w:spacing w:line="360" w:lineRule="auto"/>
        <w:jc w:val="both"/>
        <w:rPr>
          <w:rFonts w:eastAsia="Times New Roman"/>
          <w:sz w:val="24"/>
          <w:szCs w:val="24"/>
          <w:lang w:val="en-GB"/>
        </w:rPr>
      </w:pPr>
      <w:r w:rsidRPr="007E1C06">
        <w:rPr>
          <w:rFonts w:eastAsia="Times New Roman"/>
          <w:sz w:val="24"/>
          <w:szCs w:val="24"/>
          <w:highlight w:val="white"/>
          <w:lang w:val="en-GB"/>
        </w:rPr>
        <w:t xml:space="preserve">The research study reflected upon the core topic of the usage of technology at the </w:t>
      </w:r>
      <w:r w:rsidRPr="007E1C06">
        <w:rPr>
          <w:rFonts w:eastAsia="Times New Roman"/>
          <w:sz w:val="24"/>
          <w:szCs w:val="24"/>
          <w:lang w:val="en-GB"/>
        </w:rPr>
        <w:t>University of Wales Trinity St David in London. The level of confidence by which the students and the staff can implement technology amidst the institute, for collaboration amongst themselves, was performed. For gathering information on the personal opinion of the students and the staff, a survey was conducted by the researcher at the institute. The results were jotted down, and a thorough analysis was performed to illustrate the obtained results. A constructive conclusion was drawn at the end of the study to highlight the key factors, along with the need for the improvement of technologies in future ventures.</w:t>
      </w:r>
    </w:p>
    <w:p w14:paraId="6153B356" w14:textId="77777777" w:rsidR="00C14432" w:rsidRPr="007E1C06" w:rsidRDefault="00C14432">
      <w:pPr>
        <w:rPr>
          <w:rFonts w:eastAsia="Times New Roman"/>
          <w:sz w:val="24"/>
          <w:szCs w:val="24"/>
          <w:lang w:val="en-GB"/>
        </w:rPr>
      </w:pPr>
      <w:r w:rsidRPr="007E1C06">
        <w:rPr>
          <w:rFonts w:eastAsia="Times New Roman"/>
          <w:sz w:val="24"/>
          <w:szCs w:val="24"/>
          <w:lang w:val="en-GB"/>
        </w:rPr>
        <w:br w:type="page"/>
      </w:r>
    </w:p>
    <w:sdt>
      <w:sdtPr>
        <w:rPr>
          <w:rFonts w:ascii="Arial" w:eastAsia="Arial" w:hAnsi="Arial" w:cs="Arial"/>
          <w:color w:val="auto"/>
          <w:sz w:val="22"/>
          <w:szCs w:val="22"/>
          <w:lang w:val="en-GB" w:eastAsia="en-IN"/>
        </w:rPr>
        <w:id w:val="893697622"/>
        <w:docPartObj>
          <w:docPartGallery w:val="Table of Contents"/>
          <w:docPartUnique/>
        </w:docPartObj>
      </w:sdtPr>
      <w:sdtEndPr>
        <w:rPr>
          <w:b/>
          <w:bCs/>
          <w:noProof/>
        </w:rPr>
      </w:sdtEndPr>
      <w:sdtContent>
        <w:p w14:paraId="6313D90F" w14:textId="77777777" w:rsidR="00C14432" w:rsidRPr="007E1C06" w:rsidRDefault="00C14432" w:rsidP="00C14432">
          <w:pPr>
            <w:pStyle w:val="TOCHeading"/>
            <w:jc w:val="center"/>
            <w:rPr>
              <w:rFonts w:ascii="Arial" w:hAnsi="Arial" w:cs="Arial"/>
              <w:b/>
              <w:color w:val="auto"/>
              <w:sz w:val="28"/>
              <w:lang w:val="en-GB"/>
            </w:rPr>
          </w:pPr>
          <w:r w:rsidRPr="007E1C06">
            <w:rPr>
              <w:rFonts w:ascii="Arial" w:hAnsi="Arial" w:cs="Arial"/>
              <w:b/>
              <w:color w:val="auto"/>
              <w:sz w:val="28"/>
              <w:lang w:val="en-GB"/>
            </w:rPr>
            <w:t>Table of Contents</w:t>
          </w:r>
        </w:p>
        <w:p w14:paraId="0B7B0718" w14:textId="77777777" w:rsidR="008D12CD" w:rsidRPr="008D12CD" w:rsidRDefault="002543F4" w:rsidP="008D12CD">
          <w:pPr>
            <w:pStyle w:val="TOC1"/>
            <w:tabs>
              <w:tab w:val="right" w:leader="dot" w:pos="9590"/>
            </w:tabs>
            <w:spacing w:line="360" w:lineRule="auto"/>
            <w:rPr>
              <w:rFonts w:asciiTheme="minorHAnsi" w:eastAsiaTheme="minorEastAsia" w:hAnsiTheme="minorHAnsi" w:cstheme="minorBidi"/>
              <w:noProof/>
              <w:sz w:val="24"/>
              <w:lang w:val="en-US" w:eastAsia="en-US"/>
            </w:rPr>
          </w:pPr>
          <w:r w:rsidRPr="007E1C06">
            <w:rPr>
              <w:lang w:val="en-GB"/>
            </w:rPr>
            <w:fldChar w:fldCharType="begin"/>
          </w:r>
          <w:r w:rsidR="00C14432" w:rsidRPr="007E1C06">
            <w:rPr>
              <w:lang w:val="en-GB"/>
            </w:rPr>
            <w:instrText xml:space="preserve"> TOC \o "1-3" \h \z \u </w:instrText>
          </w:r>
          <w:r w:rsidRPr="007E1C06">
            <w:rPr>
              <w:lang w:val="en-GB"/>
            </w:rPr>
            <w:fldChar w:fldCharType="separate"/>
          </w:r>
          <w:hyperlink w:anchor="_Toc98325076" w:history="1">
            <w:r w:rsidR="008D12CD" w:rsidRPr="008D12CD">
              <w:rPr>
                <w:rStyle w:val="Hyperlink"/>
                <w:noProof/>
                <w:sz w:val="24"/>
                <w:lang w:val="en-GB"/>
              </w:rPr>
              <w:t>Introduction</w:t>
            </w:r>
            <w:r w:rsidR="008D12CD" w:rsidRPr="008D12CD">
              <w:rPr>
                <w:noProof/>
                <w:webHidden/>
                <w:sz w:val="24"/>
              </w:rPr>
              <w:tab/>
            </w:r>
            <w:r w:rsidR="008D12CD" w:rsidRPr="008D12CD">
              <w:rPr>
                <w:noProof/>
                <w:webHidden/>
                <w:sz w:val="24"/>
              </w:rPr>
              <w:fldChar w:fldCharType="begin"/>
            </w:r>
            <w:r w:rsidR="008D12CD" w:rsidRPr="008D12CD">
              <w:rPr>
                <w:noProof/>
                <w:webHidden/>
                <w:sz w:val="24"/>
              </w:rPr>
              <w:instrText xml:space="preserve"> PAGEREF _Toc98325076 \h </w:instrText>
            </w:r>
            <w:r w:rsidR="008D12CD" w:rsidRPr="008D12CD">
              <w:rPr>
                <w:noProof/>
                <w:webHidden/>
                <w:sz w:val="24"/>
              </w:rPr>
            </w:r>
            <w:r w:rsidR="008D12CD" w:rsidRPr="008D12CD">
              <w:rPr>
                <w:noProof/>
                <w:webHidden/>
                <w:sz w:val="24"/>
              </w:rPr>
              <w:fldChar w:fldCharType="separate"/>
            </w:r>
            <w:r w:rsidR="008D12CD" w:rsidRPr="008D12CD">
              <w:rPr>
                <w:noProof/>
                <w:webHidden/>
                <w:sz w:val="24"/>
              </w:rPr>
              <w:t>4</w:t>
            </w:r>
            <w:r w:rsidR="008D12CD" w:rsidRPr="008D12CD">
              <w:rPr>
                <w:noProof/>
                <w:webHidden/>
                <w:sz w:val="24"/>
              </w:rPr>
              <w:fldChar w:fldCharType="end"/>
            </w:r>
          </w:hyperlink>
        </w:p>
        <w:p w14:paraId="09CBD3C0" w14:textId="77777777" w:rsidR="008D12CD" w:rsidRPr="008D12CD" w:rsidRDefault="004516B0" w:rsidP="008D12CD">
          <w:pPr>
            <w:pStyle w:val="TOC1"/>
            <w:tabs>
              <w:tab w:val="right" w:leader="dot" w:pos="9590"/>
            </w:tabs>
            <w:spacing w:line="360" w:lineRule="auto"/>
            <w:rPr>
              <w:rFonts w:asciiTheme="minorHAnsi" w:eastAsiaTheme="minorEastAsia" w:hAnsiTheme="minorHAnsi" w:cstheme="minorBidi"/>
              <w:noProof/>
              <w:sz w:val="24"/>
              <w:lang w:val="en-US" w:eastAsia="en-US"/>
            </w:rPr>
          </w:pPr>
          <w:hyperlink w:anchor="_Toc98325077" w:history="1">
            <w:r w:rsidR="008D12CD" w:rsidRPr="008D12CD">
              <w:rPr>
                <w:rStyle w:val="Hyperlink"/>
                <w:noProof/>
                <w:sz w:val="24"/>
                <w:lang w:val="en-GB"/>
              </w:rPr>
              <w:t>Research design</w:t>
            </w:r>
            <w:r w:rsidR="008D12CD" w:rsidRPr="008D12CD">
              <w:rPr>
                <w:noProof/>
                <w:webHidden/>
                <w:sz w:val="24"/>
              </w:rPr>
              <w:tab/>
            </w:r>
            <w:r w:rsidR="008D12CD" w:rsidRPr="008D12CD">
              <w:rPr>
                <w:noProof/>
                <w:webHidden/>
                <w:sz w:val="24"/>
              </w:rPr>
              <w:fldChar w:fldCharType="begin"/>
            </w:r>
            <w:r w:rsidR="008D12CD" w:rsidRPr="008D12CD">
              <w:rPr>
                <w:noProof/>
                <w:webHidden/>
                <w:sz w:val="24"/>
              </w:rPr>
              <w:instrText xml:space="preserve"> PAGEREF _Toc98325077 \h </w:instrText>
            </w:r>
            <w:r w:rsidR="008D12CD" w:rsidRPr="008D12CD">
              <w:rPr>
                <w:noProof/>
                <w:webHidden/>
                <w:sz w:val="24"/>
              </w:rPr>
            </w:r>
            <w:r w:rsidR="008D12CD" w:rsidRPr="008D12CD">
              <w:rPr>
                <w:noProof/>
                <w:webHidden/>
                <w:sz w:val="24"/>
              </w:rPr>
              <w:fldChar w:fldCharType="separate"/>
            </w:r>
            <w:r w:rsidR="008D12CD" w:rsidRPr="008D12CD">
              <w:rPr>
                <w:noProof/>
                <w:webHidden/>
                <w:sz w:val="24"/>
              </w:rPr>
              <w:t>4</w:t>
            </w:r>
            <w:r w:rsidR="008D12CD" w:rsidRPr="008D12CD">
              <w:rPr>
                <w:noProof/>
                <w:webHidden/>
                <w:sz w:val="24"/>
              </w:rPr>
              <w:fldChar w:fldCharType="end"/>
            </w:r>
          </w:hyperlink>
        </w:p>
        <w:p w14:paraId="6B8730C8" w14:textId="77777777" w:rsidR="008D12CD" w:rsidRPr="008D12CD" w:rsidRDefault="004516B0" w:rsidP="008D12CD">
          <w:pPr>
            <w:pStyle w:val="TOC2"/>
            <w:tabs>
              <w:tab w:val="right" w:leader="dot" w:pos="9590"/>
            </w:tabs>
            <w:spacing w:line="360" w:lineRule="auto"/>
            <w:rPr>
              <w:rFonts w:asciiTheme="minorHAnsi" w:eastAsiaTheme="minorEastAsia" w:hAnsiTheme="minorHAnsi" w:cstheme="minorBidi"/>
              <w:noProof/>
              <w:sz w:val="24"/>
              <w:lang w:val="en-US" w:eastAsia="en-US"/>
            </w:rPr>
          </w:pPr>
          <w:hyperlink w:anchor="_Toc98325078" w:history="1">
            <w:r w:rsidR="008D12CD" w:rsidRPr="008D12CD">
              <w:rPr>
                <w:rStyle w:val="Hyperlink"/>
                <w:noProof/>
                <w:sz w:val="24"/>
                <w:lang w:val="en-GB"/>
              </w:rPr>
              <w:t>Research question</w:t>
            </w:r>
            <w:r w:rsidR="008D12CD" w:rsidRPr="008D12CD">
              <w:rPr>
                <w:noProof/>
                <w:webHidden/>
                <w:sz w:val="24"/>
              </w:rPr>
              <w:tab/>
            </w:r>
            <w:r w:rsidR="008D12CD" w:rsidRPr="008D12CD">
              <w:rPr>
                <w:noProof/>
                <w:webHidden/>
                <w:sz w:val="24"/>
              </w:rPr>
              <w:fldChar w:fldCharType="begin"/>
            </w:r>
            <w:r w:rsidR="008D12CD" w:rsidRPr="008D12CD">
              <w:rPr>
                <w:noProof/>
                <w:webHidden/>
                <w:sz w:val="24"/>
              </w:rPr>
              <w:instrText xml:space="preserve"> PAGEREF _Toc98325078 \h </w:instrText>
            </w:r>
            <w:r w:rsidR="008D12CD" w:rsidRPr="008D12CD">
              <w:rPr>
                <w:noProof/>
                <w:webHidden/>
                <w:sz w:val="24"/>
              </w:rPr>
            </w:r>
            <w:r w:rsidR="008D12CD" w:rsidRPr="008D12CD">
              <w:rPr>
                <w:noProof/>
                <w:webHidden/>
                <w:sz w:val="24"/>
              </w:rPr>
              <w:fldChar w:fldCharType="separate"/>
            </w:r>
            <w:r w:rsidR="008D12CD" w:rsidRPr="008D12CD">
              <w:rPr>
                <w:noProof/>
                <w:webHidden/>
                <w:sz w:val="24"/>
              </w:rPr>
              <w:t>4</w:t>
            </w:r>
            <w:r w:rsidR="008D12CD" w:rsidRPr="008D12CD">
              <w:rPr>
                <w:noProof/>
                <w:webHidden/>
                <w:sz w:val="24"/>
              </w:rPr>
              <w:fldChar w:fldCharType="end"/>
            </w:r>
          </w:hyperlink>
        </w:p>
        <w:p w14:paraId="3C676629" w14:textId="77777777" w:rsidR="008D12CD" w:rsidRPr="008D12CD" w:rsidRDefault="004516B0" w:rsidP="008D12CD">
          <w:pPr>
            <w:pStyle w:val="TOC2"/>
            <w:tabs>
              <w:tab w:val="right" w:leader="dot" w:pos="9590"/>
            </w:tabs>
            <w:spacing w:line="360" w:lineRule="auto"/>
            <w:rPr>
              <w:rFonts w:asciiTheme="minorHAnsi" w:eastAsiaTheme="minorEastAsia" w:hAnsiTheme="minorHAnsi" w:cstheme="minorBidi"/>
              <w:noProof/>
              <w:sz w:val="24"/>
              <w:lang w:val="en-US" w:eastAsia="en-US"/>
            </w:rPr>
          </w:pPr>
          <w:hyperlink w:anchor="_Toc98325079" w:history="1">
            <w:r w:rsidR="008D12CD" w:rsidRPr="008D12CD">
              <w:rPr>
                <w:rStyle w:val="Hyperlink"/>
                <w:noProof/>
                <w:sz w:val="24"/>
                <w:lang w:val="en-GB"/>
              </w:rPr>
              <w:t>Research methods</w:t>
            </w:r>
            <w:r w:rsidR="008D12CD" w:rsidRPr="008D12CD">
              <w:rPr>
                <w:noProof/>
                <w:webHidden/>
                <w:sz w:val="24"/>
              </w:rPr>
              <w:tab/>
            </w:r>
            <w:r w:rsidR="008D12CD" w:rsidRPr="008D12CD">
              <w:rPr>
                <w:noProof/>
                <w:webHidden/>
                <w:sz w:val="24"/>
              </w:rPr>
              <w:fldChar w:fldCharType="begin"/>
            </w:r>
            <w:r w:rsidR="008D12CD" w:rsidRPr="008D12CD">
              <w:rPr>
                <w:noProof/>
                <w:webHidden/>
                <w:sz w:val="24"/>
              </w:rPr>
              <w:instrText xml:space="preserve"> PAGEREF _Toc98325079 \h </w:instrText>
            </w:r>
            <w:r w:rsidR="008D12CD" w:rsidRPr="008D12CD">
              <w:rPr>
                <w:noProof/>
                <w:webHidden/>
                <w:sz w:val="24"/>
              </w:rPr>
            </w:r>
            <w:r w:rsidR="008D12CD" w:rsidRPr="008D12CD">
              <w:rPr>
                <w:noProof/>
                <w:webHidden/>
                <w:sz w:val="24"/>
              </w:rPr>
              <w:fldChar w:fldCharType="separate"/>
            </w:r>
            <w:r w:rsidR="008D12CD" w:rsidRPr="008D12CD">
              <w:rPr>
                <w:noProof/>
                <w:webHidden/>
                <w:sz w:val="24"/>
              </w:rPr>
              <w:t>4</w:t>
            </w:r>
            <w:r w:rsidR="008D12CD" w:rsidRPr="008D12CD">
              <w:rPr>
                <w:noProof/>
                <w:webHidden/>
                <w:sz w:val="24"/>
              </w:rPr>
              <w:fldChar w:fldCharType="end"/>
            </w:r>
          </w:hyperlink>
        </w:p>
        <w:p w14:paraId="65C71653" w14:textId="77777777" w:rsidR="008D12CD" w:rsidRPr="008D12CD" w:rsidRDefault="004516B0" w:rsidP="008D12CD">
          <w:pPr>
            <w:pStyle w:val="TOC2"/>
            <w:tabs>
              <w:tab w:val="right" w:leader="dot" w:pos="9590"/>
            </w:tabs>
            <w:spacing w:line="360" w:lineRule="auto"/>
            <w:rPr>
              <w:rFonts w:asciiTheme="minorHAnsi" w:eastAsiaTheme="minorEastAsia" w:hAnsiTheme="minorHAnsi" w:cstheme="minorBidi"/>
              <w:noProof/>
              <w:sz w:val="24"/>
              <w:lang w:val="en-US" w:eastAsia="en-US"/>
            </w:rPr>
          </w:pPr>
          <w:hyperlink w:anchor="_Toc98325080" w:history="1">
            <w:r w:rsidR="008D12CD" w:rsidRPr="008D12CD">
              <w:rPr>
                <w:rStyle w:val="Hyperlink"/>
                <w:noProof/>
                <w:sz w:val="24"/>
                <w:lang w:val="en-GB"/>
              </w:rPr>
              <w:t>Ethical considerations</w:t>
            </w:r>
            <w:r w:rsidR="008D12CD" w:rsidRPr="008D12CD">
              <w:rPr>
                <w:noProof/>
                <w:webHidden/>
                <w:sz w:val="24"/>
              </w:rPr>
              <w:tab/>
            </w:r>
            <w:r w:rsidR="008D12CD" w:rsidRPr="008D12CD">
              <w:rPr>
                <w:noProof/>
                <w:webHidden/>
                <w:sz w:val="24"/>
              </w:rPr>
              <w:fldChar w:fldCharType="begin"/>
            </w:r>
            <w:r w:rsidR="008D12CD" w:rsidRPr="008D12CD">
              <w:rPr>
                <w:noProof/>
                <w:webHidden/>
                <w:sz w:val="24"/>
              </w:rPr>
              <w:instrText xml:space="preserve"> PAGEREF _Toc98325080 \h </w:instrText>
            </w:r>
            <w:r w:rsidR="008D12CD" w:rsidRPr="008D12CD">
              <w:rPr>
                <w:noProof/>
                <w:webHidden/>
                <w:sz w:val="24"/>
              </w:rPr>
            </w:r>
            <w:r w:rsidR="008D12CD" w:rsidRPr="008D12CD">
              <w:rPr>
                <w:noProof/>
                <w:webHidden/>
                <w:sz w:val="24"/>
              </w:rPr>
              <w:fldChar w:fldCharType="separate"/>
            </w:r>
            <w:r w:rsidR="008D12CD" w:rsidRPr="008D12CD">
              <w:rPr>
                <w:noProof/>
                <w:webHidden/>
                <w:sz w:val="24"/>
              </w:rPr>
              <w:t>5</w:t>
            </w:r>
            <w:r w:rsidR="008D12CD" w:rsidRPr="008D12CD">
              <w:rPr>
                <w:noProof/>
                <w:webHidden/>
                <w:sz w:val="24"/>
              </w:rPr>
              <w:fldChar w:fldCharType="end"/>
            </w:r>
          </w:hyperlink>
        </w:p>
        <w:p w14:paraId="21B0496B" w14:textId="77777777" w:rsidR="008D12CD" w:rsidRPr="008D12CD" w:rsidRDefault="004516B0" w:rsidP="008D12CD">
          <w:pPr>
            <w:pStyle w:val="TOC1"/>
            <w:tabs>
              <w:tab w:val="right" w:leader="dot" w:pos="9590"/>
            </w:tabs>
            <w:spacing w:line="360" w:lineRule="auto"/>
            <w:rPr>
              <w:rFonts w:asciiTheme="minorHAnsi" w:eastAsiaTheme="minorEastAsia" w:hAnsiTheme="minorHAnsi" w:cstheme="minorBidi"/>
              <w:noProof/>
              <w:sz w:val="24"/>
              <w:lang w:val="en-US" w:eastAsia="en-US"/>
            </w:rPr>
          </w:pPr>
          <w:hyperlink w:anchor="_Toc98325081" w:history="1">
            <w:r w:rsidR="008D12CD" w:rsidRPr="008D12CD">
              <w:rPr>
                <w:rStyle w:val="Hyperlink"/>
                <w:noProof/>
                <w:sz w:val="24"/>
                <w:lang w:val="en-GB"/>
              </w:rPr>
              <w:t>Results</w:t>
            </w:r>
            <w:r w:rsidR="008D12CD" w:rsidRPr="008D12CD">
              <w:rPr>
                <w:noProof/>
                <w:webHidden/>
                <w:sz w:val="24"/>
              </w:rPr>
              <w:tab/>
            </w:r>
            <w:r w:rsidR="008D12CD" w:rsidRPr="008D12CD">
              <w:rPr>
                <w:noProof/>
                <w:webHidden/>
                <w:sz w:val="24"/>
              </w:rPr>
              <w:fldChar w:fldCharType="begin"/>
            </w:r>
            <w:r w:rsidR="008D12CD" w:rsidRPr="008D12CD">
              <w:rPr>
                <w:noProof/>
                <w:webHidden/>
                <w:sz w:val="24"/>
              </w:rPr>
              <w:instrText xml:space="preserve"> PAGEREF _Toc98325081 \h </w:instrText>
            </w:r>
            <w:r w:rsidR="008D12CD" w:rsidRPr="008D12CD">
              <w:rPr>
                <w:noProof/>
                <w:webHidden/>
                <w:sz w:val="24"/>
              </w:rPr>
            </w:r>
            <w:r w:rsidR="008D12CD" w:rsidRPr="008D12CD">
              <w:rPr>
                <w:noProof/>
                <w:webHidden/>
                <w:sz w:val="24"/>
              </w:rPr>
              <w:fldChar w:fldCharType="separate"/>
            </w:r>
            <w:r w:rsidR="008D12CD" w:rsidRPr="008D12CD">
              <w:rPr>
                <w:noProof/>
                <w:webHidden/>
                <w:sz w:val="24"/>
              </w:rPr>
              <w:t>5</w:t>
            </w:r>
            <w:r w:rsidR="008D12CD" w:rsidRPr="008D12CD">
              <w:rPr>
                <w:noProof/>
                <w:webHidden/>
                <w:sz w:val="24"/>
              </w:rPr>
              <w:fldChar w:fldCharType="end"/>
            </w:r>
          </w:hyperlink>
        </w:p>
        <w:p w14:paraId="02FD4A7E" w14:textId="77777777" w:rsidR="008D12CD" w:rsidRPr="008D12CD" w:rsidRDefault="004516B0" w:rsidP="008D12CD">
          <w:pPr>
            <w:pStyle w:val="TOC1"/>
            <w:tabs>
              <w:tab w:val="right" w:leader="dot" w:pos="9590"/>
            </w:tabs>
            <w:spacing w:line="360" w:lineRule="auto"/>
            <w:rPr>
              <w:rFonts w:asciiTheme="minorHAnsi" w:eastAsiaTheme="minorEastAsia" w:hAnsiTheme="minorHAnsi" w:cstheme="minorBidi"/>
              <w:noProof/>
              <w:sz w:val="24"/>
              <w:lang w:val="en-US" w:eastAsia="en-US"/>
            </w:rPr>
          </w:pPr>
          <w:hyperlink w:anchor="_Toc98325082" w:history="1">
            <w:r w:rsidR="008D12CD" w:rsidRPr="008D12CD">
              <w:rPr>
                <w:rStyle w:val="Hyperlink"/>
                <w:noProof/>
                <w:sz w:val="24"/>
                <w:lang w:val="en-GB"/>
              </w:rPr>
              <w:t>Discussion</w:t>
            </w:r>
            <w:r w:rsidR="008D12CD" w:rsidRPr="008D12CD">
              <w:rPr>
                <w:noProof/>
                <w:webHidden/>
                <w:sz w:val="24"/>
              </w:rPr>
              <w:tab/>
            </w:r>
            <w:r w:rsidR="008D12CD" w:rsidRPr="008D12CD">
              <w:rPr>
                <w:noProof/>
                <w:webHidden/>
                <w:sz w:val="24"/>
              </w:rPr>
              <w:fldChar w:fldCharType="begin"/>
            </w:r>
            <w:r w:rsidR="008D12CD" w:rsidRPr="008D12CD">
              <w:rPr>
                <w:noProof/>
                <w:webHidden/>
                <w:sz w:val="24"/>
              </w:rPr>
              <w:instrText xml:space="preserve"> PAGEREF _Toc98325082 \h </w:instrText>
            </w:r>
            <w:r w:rsidR="008D12CD" w:rsidRPr="008D12CD">
              <w:rPr>
                <w:noProof/>
                <w:webHidden/>
                <w:sz w:val="24"/>
              </w:rPr>
            </w:r>
            <w:r w:rsidR="008D12CD" w:rsidRPr="008D12CD">
              <w:rPr>
                <w:noProof/>
                <w:webHidden/>
                <w:sz w:val="24"/>
              </w:rPr>
              <w:fldChar w:fldCharType="separate"/>
            </w:r>
            <w:r w:rsidR="008D12CD" w:rsidRPr="008D12CD">
              <w:rPr>
                <w:noProof/>
                <w:webHidden/>
                <w:sz w:val="24"/>
              </w:rPr>
              <w:t>8</w:t>
            </w:r>
            <w:r w:rsidR="008D12CD" w:rsidRPr="008D12CD">
              <w:rPr>
                <w:noProof/>
                <w:webHidden/>
                <w:sz w:val="24"/>
              </w:rPr>
              <w:fldChar w:fldCharType="end"/>
            </w:r>
          </w:hyperlink>
        </w:p>
        <w:p w14:paraId="4A1F753A" w14:textId="77777777" w:rsidR="008D12CD" w:rsidRPr="008D12CD" w:rsidRDefault="004516B0" w:rsidP="008D12CD">
          <w:pPr>
            <w:pStyle w:val="TOC1"/>
            <w:tabs>
              <w:tab w:val="right" w:leader="dot" w:pos="9590"/>
            </w:tabs>
            <w:spacing w:line="360" w:lineRule="auto"/>
            <w:rPr>
              <w:rFonts w:asciiTheme="minorHAnsi" w:eastAsiaTheme="minorEastAsia" w:hAnsiTheme="minorHAnsi" w:cstheme="minorBidi"/>
              <w:noProof/>
              <w:sz w:val="24"/>
              <w:lang w:val="en-US" w:eastAsia="en-US"/>
            </w:rPr>
          </w:pPr>
          <w:hyperlink w:anchor="_Toc98325083" w:history="1">
            <w:r w:rsidR="008D12CD" w:rsidRPr="008D12CD">
              <w:rPr>
                <w:rStyle w:val="Hyperlink"/>
                <w:noProof/>
                <w:sz w:val="24"/>
                <w:lang w:val="en-GB"/>
              </w:rPr>
              <w:t>Conclusion</w:t>
            </w:r>
            <w:r w:rsidR="008D12CD" w:rsidRPr="008D12CD">
              <w:rPr>
                <w:noProof/>
                <w:webHidden/>
                <w:sz w:val="24"/>
              </w:rPr>
              <w:tab/>
            </w:r>
            <w:r w:rsidR="008D12CD" w:rsidRPr="008D12CD">
              <w:rPr>
                <w:noProof/>
                <w:webHidden/>
                <w:sz w:val="24"/>
              </w:rPr>
              <w:fldChar w:fldCharType="begin"/>
            </w:r>
            <w:r w:rsidR="008D12CD" w:rsidRPr="008D12CD">
              <w:rPr>
                <w:noProof/>
                <w:webHidden/>
                <w:sz w:val="24"/>
              </w:rPr>
              <w:instrText xml:space="preserve"> PAGEREF _Toc98325083 \h </w:instrText>
            </w:r>
            <w:r w:rsidR="008D12CD" w:rsidRPr="008D12CD">
              <w:rPr>
                <w:noProof/>
                <w:webHidden/>
                <w:sz w:val="24"/>
              </w:rPr>
            </w:r>
            <w:r w:rsidR="008D12CD" w:rsidRPr="008D12CD">
              <w:rPr>
                <w:noProof/>
                <w:webHidden/>
                <w:sz w:val="24"/>
              </w:rPr>
              <w:fldChar w:fldCharType="separate"/>
            </w:r>
            <w:r w:rsidR="008D12CD" w:rsidRPr="008D12CD">
              <w:rPr>
                <w:noProof/>
                <w:webHidden/>
                <w:sz w:val="24"/>
              </w:rPr>
              <w:t>10</w:t>
            </w:r>
            <w:r w:rsidR="008D12CD" w:rsidRPr="008D12CD">
              <w:rPr>
                <w:noProof/>
                <w:webHidden/>
                <w:sz w:val="24"/>
              </w:rPr>
              <w:fldChar w:fldCharType="end"/>
            </w:r>
          </w:hyperlink>
        </w:p>
        <w:p w14:paraId="33E1076B" w14:textId="77777777" w:rsidR="008D12CD" w:rsidRPr="008D12CD" w:rsidRDefault="004516B0" w:rsidP="008D12CD">
          <w:pPr>
            <w:pStyle w:val="TOC1"/>
            <w:tabs>
              <w:tab w:val="right" w:leader="dot" w:pos="9590"/>
            </w:tabs>
            <w:spacing w:line="360" w:lineRule="auto"/>
            <w:rPr>
              <w:rFonts w:asciiTheme="minorHAnsi" w:eastAsiaTheme="minorEastAsia" w:hAnsiTheme="minorHAnsi" w:cstheme="minorBidi"/>
              <w:noProof/>
              <w:sz w:val="24"/>
              <w:lang w:val="en-US" w:eastAsia="en-US"/>
            </w:rPr>
          </w:pPr>
          <w:hyperlink w:anchor="_Toc98325084" w:history="1">
            <w:r w:rsidR="008D12CD" w:rsidRPr="008D12CD">
              <w:rPr>
                <w:rStyle w:val="Hyperlink"/>
                <w:noProof/>
                <w:sz w:val="24"/>
                <w:lang w:val="en-GB"/>
              </w:rPr>
              <w:t>References</w:t>
            </w:r>
            <w:r w:rsidR="008D12CD" w:rsidRPr="008D12CD">
              <w:rPr>
                <w:noProof/>
                <w:webHidden/>
                <w:sz w:val="24"/>
              </w:rPr>
              <w:tab/>
            </w:r>
            <w:r w:rsidR="008D12CD" w:rsidRPr="008D12CD">
              <w:rPr>
                <w:noProof/>
                <w:webHidden/>
                <w:sz w:val="24"/>
              </w:rPr>
              <w:fldChar w:fldCharType="begin"/>
            </w:r>
            <w:r w:rsidR="008D12CD" w:rsidRPr="008D12CD">
              <w:rPr>
                <w:noProof/>
                <w:webHidden/>
                <w:sz w:val="24"/>
              </w:rPr>
              <w:instrText xml:space="preserve"> PAGEREF _Toc98325084 \h </w:instrText>
            </w:r>
            <w:r w:rsidR="008D12CD" w:rsidRPr="008D12CD">
              <w:rPr>
                <w:noProof/>
                <w:webHidden/>
                <w:sz w:val="24"/>
              </w:rPr>
            </w:r>
            <w:r w:rsidR="008D12CD" w:rsidRPr="008D12CD">
              <w:rPr>
                <w:noProof/>
                <w:webHidden/>
                <w:sz w:val="24"/>
              </w:rPr>
              <w:fldChar w:fldCharType="separate"/>
            </w:r>
            <w:r w:rsidR="008D12CD" w:rsidRPr="008D12CD">
              <w:rPr>
                <w:noProof/>
                <w:webHidden/>
                <w:sz w:val="24"/>
              </w:rPr>
              <w:t>11</w:t>
            </w:r>
            <w:r w:rsidR="008D12CD" w:rsidRPr="008D12CD">
              <w:rPr>
                <w:noProof/>
                <w:webHidden/>
                <w:sz w:val="24"/>
              </w:rPr>
              <w:fldChar w:fldCharType="end"/>
            </w:r>
          </w:hyperlink>
        </w:p>
        <w:p w14:paraId="5AE65A14" w14:textId="77777777" w:rsidR="008D12CD" w:rsidRDefault="004516B0" w:rsidP="008D12CD">
          <w:pPr>
            <w:pStyle w:val="TOC1"/>
            <w:tabs>
              <w:tab w:val="right" w:leader="dot" w:pos="9590"/>
            </w:tabs>
            <w:spacing w:line="360" w:lineRule="auto"/>
            <w:rPr>
              <w:rFonts w:asciiTheme="minorHAnsi" w:eastAsiaTheme="minorEastAsia" w:hAnsiTheme="minorHAnsi" w:cstheme="minorBidi"/>
              <w:noProof/>
              <w:lang w:val="en-US" w:eastAsia="en-US"/>
            </w:rPr>
          </w:pPr>
          <w:hyperlink w:anchor="_Toc98325085" w:history="1">
            <w:r w:rsidR="008D12CD" w:rsidRPr="008D12CD">
              <w:rPr>
                <w:rStyle w:val="Hyperlink"/>
                <w:noProof/>
                <w:sz w:val="24"/>
                <w:lang w:val="en-GB"/>
              </w:rPr>
              <w:t>Appendix 1: Blank questionnaire</w:t>
            </w:r>
            <w:r w:rsidR="008D12CD" w:rsidRPr="008D12CD">
              <w:rPr>
                <w:noProof/>
                <w:webHidden/>
                <w:sz w:val="24"/>
              </w:rPr>
              <w:tab/>
            </w:r>
            <w:r w:rsidR="008D12CD" w:rsidRPr="008D12CD">
              <w:rPr>
                <w:noProof/>
                <w:webHidden/>
                <w:sz w:val="24"/>
              </w:rPr>
              <w:fldChar w:fldCharType="begin"/>
            </w:r>
            <w:r w:rsidR="008D12CD" w:rsidRPr="008D12CD">
              <w:rPr>
                <w:noProof/>
                <w:webHidden/>
                <w:sz w:val="24"/>
              </w:rPr>
              <w:instrText xml:space="preserve"> PAGEREF _Toc98325085 \h </w:instrText>
            </w:r>
            <w:r w:rsidR="008D12CD" w:rsidRPr="008D12CD">
              <w:rPr>
                <w:noProof/>
                <w:webHidden/>
                <w:sz w:val="24"/>
              </w:rPr>
            </w:r>
            <w:r w:rsidR="008D12CD" w:rsidRPr="008D12CD">
              <w:rPr>
                <w:noProof/>
                <w:webHidden/>
                <w:sz w:val="24"/>
              </w:rPr>
              <w:fldChar w:fldCharType="separate"/>
            </w:r>
            <w:r w:rsidR="008D12CD" w:rsidRPr="008D12CD">
              <w:rPr>
                <w:noProof/>
                <w:webHidden/>
                <w:sz w:val="24"/>
              </w:rPr>
              <w:t>13</w:t>
            </w:r>
            <w:r w:rsidR="008D12CD" w:rsidRPr="008D12CD">
              <w:rPr>
                <w:noProof/>
                <w:webHidden/>
                <w:sz w:val="24"/>
              </w:rPr>
              <w:fldChar w:fldCharType="end"/>
            </w:r>
          </w:hyperlink>
        </w:p>
        <w:p w14:paraId="521A92AC" w14:textId="77777777" w:rsidR="00C14432" w:rsidRPr="007E1C06" w:rsidRDefault="002543F4">
          <w:pPr>
            <w:rPr>
              <w:lang w:val="en-GB"/>
            </w:rPr>
          </w:pPr>
          <w:r w:rsidRPr="007E1C06">
            <w:rPr>
              <w:b/>
              <w:bCs/>
              <w:noProof/>
              <w:lang w:val="en-GB"/>
            </w:rPr>
            <w:fldChar w:fldCharType="end"/>
          </w:r>
        </w:p>
      </w:sdtContent>
    </w:sdt>
    <w:p w14:paraId="6079AF6B" w14:textId="77777777" w:rsidR="007235AB" w:rsidRPr="007E1C06" w:rsidRDefault="008D52D8">
      <w:pPr>
        <w:spacing w:line="360" w:lineRule="auto"/>
        <w:jc w:val="both"/>
        <w:rPr>
          <w:rFonts w:eastAsia="Times New Roman"/>
          <w:b/>
          <w:sz w:val="28"/>
          <w:szCs w:val="28"/>
          <w:highlight w:val="white"/>
          <w:lang w:val="en-GB"/>
        </w:rPr>
      </w:pPr>
      <w:r w:rsidRPr="007E1C06">
        <w:rPr>
          <w:lang w:val="en-GB"/>
        </w:rPr>
        <w:br w:type="page"/>
      </w:r>
    </w:p>
    <w:p w14:paraId="374B7B08" w14:textId="77777777" w:rsidR="007235AB" w:rsidRPr="007E1C06" w:rsidRDefault="008D52D8" w:rsidP="00C14432">
      <w:pPr>
        <w:pStyle w:val="Heading1"/>
        <w:rPr>
          <w:rFonts w:ascii="Arial" w:hAnsi="Arial"/>
          <w:b w:val="0"/>
          <w:highlight w:val="white"/>
          <w:lang w:val="en-GB"/>
        </w:rPr>
      </w:pPr>
      <w:bookmarkStart w:id="0" w:name="_Toc98325076"/>
      <w:r w:rsidRPr="007E1C06">
        <w:rPr>
          <w:rFonts w:ascii="Arial" w:hAnsi="Arial"/>
          <w:highlight w:val="white"/>
          <w:lang w:val="en-GB"/>
        </w:rPr>
        <w:lastRenderedPageBreak/>
        <w:t>Introduction</w:t>
      </w:r>
      <w:bookmarkEnd w:id="0"/>
    </w:p>
    <w:p w14:paraId="65BBAF9B" w14:textId="77777777" w:rsidR="007235AB" w:rsidRPr="007E1C06" w:rsidRDefault="008D52D8">
      <w:pPr>
        <w:spacing w:line="360" w:lineRule="auto"/>
        <w:jc w:val="both"/>
        <w:rPr>
          <w:rFonts w:eastAsia="Times New Roman"/>
          <w:sz w:val="24"/>
          <w:szCs w:val="24"/>
          <w:highlight w:val="white"/>
          <w:lang w:val="en-GB"/>
        </w:rPr>
      </w:pPr>
      <w:r w:rsidRPr="007E1C06">
        <w:rPr>
          <w:rFonts w:eastAsia="Times New Roman"/>
          <w:sz w:val="24"/>
          <w:szCs w:val="24"/>
          <w:highlight w:val="white"/>
          <w:lang w:val="en-GB"/>
        </w:rPr>
        <w:t>With the advent of industrialisation, globalisation and urbanisation, there has been not only the spread of resources but also the concept of innovation. Digitalisation has taken over the globe, where the usage of science and technology has been put forward ahead of manual labour. This has only been possible due to the exponential increase of scientific methods and collaboration of innovation and creativity with such technologies. The research proposal highlights the core topic of where the staff and students have been successful in handling the various forms of technologies for collaboration. Research design containing the question to be answered through the dissertation, along with the methods utilised, would be jotted down. Ethical considerations which would be followed would also be pointed out by the researcher.</w:t>
      </w:r>
    </w:p>
    <w:p w14:paraId="6C4CB502" w14:textId="77777777" w:rsidR="007235AB" w:rsidRPr="007E1C06" w:rsidRDefault="008D52D8" w:rsidP="00C14432">
      <w:pPr>
        <w:pStyle w:val="Heading1"/>
        <w:rPr>
          <w:rFonts w:ascii="Arial" w:hAnsi="Arial"/>
          <w:highlight w:val="white"/>
          <w:lang w:val="en-GB"/>
        </w:rPr>
      </w:pPr>
      <w:bookmarkStart w:id="1" w:name="_Toc98325077"/>
      <w:r w:rsidRPr="007E1C06">
        <w:rPr>
          <w:rFonts w:ascii="Arial" w:hAnsi="Arial"/>
          <w:highlight w:val="white"/>
          <w:lang w:val="en-GB"/>
        </w:rPr>
        <w:t>Research design</w:t>
      </w:r>
      <w:bookmarkEnd w:id="1"/>
    </w:p>
    <w:p w14:paraId="55C8F68D" w14:textId="77777777" w:rsidR="007235AB" w:rsidRPr="007E1C06" w:rsidRDefault="008D52D8" w:rsidP="00C14432">
      <w:pPr>
        <w:pStyle w:val="Heading2"/>
        <w:rPr>
          <w:rFonts w:ascii="Arial" w:hAnsi="Arial"/>
          <w:b w:val="0"/>
          <w:highlight w:val="white"/>
          <w:lang w:val="en-GB"/>
        </w:rPr>
      </w:pPr>
      <w:bookmarkStart w:id="2" w:name="_Toc98325078"/>
      <w:r w:rsidRPr="007E1C06">
        <w:rPr>
          <w:rFonts w:ascii="Arial" w:hAnsi="Arial"/>
          <w:highlight w:val="white"/>
          <w:lang w:val="en-GB"/>
        </w:rPr>
        <w:t>Research question</w:t>
      </w:r>
      <w:bookmarkEnd w:id="2"/>
    </w:p>
    <w:p w14:paraId="19A75D8F" w14:textId="77777777" w:rsidR="007235AB" w:rsidRPr="007E1C06" w:rsidRDefault="008D52D8">
      <w:pPr>
        <w:spacing w:line="360" w:lineRule="auto"/>
        <w:jc w:val="both"/>
        <w:rPr>
          <w:rFonts w:eastAsia="Times New Roman"/>
          <w:sz w:val="24"/>
          <w:szCs w:val="24"/>
          <w:highlight w:val="white"/>
          <w:lang w:val="en-GB"/>
        </w:rPr>
      </w:pPr>
      <w:r w:rsidRPr="007E1C06">
        <w:rPr>
          <w:rFonts w:eastAsia="Times New Roman"/>
          <w:sz w:val="24"/>
          <w:szCs w:val="24"/>
          <w:highlight w:val="white"/>
          <w:lang w:val="en-GB"/>
        </w:rPr>
        <w:t>The research question that has been selected for the report is "Are staff and students confident in using technology to collaborate?"</w:t>
      </w:r>
    </w:p>
    <w:p w14:paraId="44BD04BA" w14:textId="77777777" w:rsidR="007235AB" w:rsidRPr="007E1C06" w:rsidRDefault="008D52D8" w:rsidP="00C14432">
      <w:pPr>
        <w:pStyle w:val="Heading2"/>
        <w:rPr>
          <w:rFonts w:ascii="Arial" w:hAnsi="Arial"/>
          <w:highlight w:val="white"/>
          <w:lang w:val="en-GB"/>
        </w:rPr>
      </w:pPr>
      <w:bookmarkStart w:id="3" w:name="_Toc98325079"/>
      <w:r w:rsidRPr="007E1C06">
        <w:rPr>
          <w:rFonts w:ascii="Arial" w:hAnsi="Arial"/>
          <w:highlight w:val="white"/>
          <w:lang w:val="en-GB"/>
        </w:rPr>
        <w:t>Research methods</w:t>
      </w:r>
      <w:bookmarkEnd w:id="3"/>
    </w:p>
    <w:p w14:paraId="226B1BE1" w14:textId="77777777" w:rsidR="007235AB" w:rsidRPr="007E1C06" w:rsidRDefault="008D52D8">
      <w:pPr>
        <w:spacing w:line="360" w:lineRule="auto"/>
        <w:jc w:val="both"/>
        <w:rPr>
          <w:rFonts w:eastAsia="Times New Roman"/>
          <w:sz w:val="24"/>
          <w:szCs w:val="24"/>
          <w:highlight w:val="white"/>
          <w:lang w:val="en-GB"/>
        </w:rPr>
      </w:pPr>
      <w:r w:rsidRPr="007E1C06">
        <w:rPr>
          <w:rFonts w:eastAsia="Times New Roman"/>
          <w:sz w:val="24"/>
          <w:szCs w:val="24"/>
          <w:highlight w:val="white"/>
          <w:lang w:val="en-GB"/>
        </w:rPr>
        <w:t xml:space="preserve">There is a thorough necessity for getting to know exactly which plan of action to implement into research for obtaining the requisite data. Hence, jotting down the plans in a streamlined manner for proceeding with the task is of acute necessity. According to the findings by </w:t>
      </w:r>
      <w:proofErr w:type="spellStart"/>
      <w:r w:rsidRPr="007E1C06">
        <w:rPr>
          <w:rFonts w:eastAsia="Times New Roman"/>
          <w:sz w:val="24"/>
          <w:szCs w:val="24"/>
          <w:highlight w:val="white"/>
          <w:lang w:val="en-GB"/>
        </w:rPr>
        <w:t>Belardinelli</w:t>
      </w:r>
      <w:proofErr w:type="spellEnd"/>
      <w:r w:rsidRPr="007E1C06">
        <w:rPr>
          <w:rFonts w:eastAsia="Times New Roman"/>
          <w:sz w:val="24"/>
          <w:szCs w:val="24"/>
          <w:highlight w:val="white"/>
          <w:lang w:val="en-GB"/>
        </w:rPr>
        <w:t xml:space="preserve"> and Mele (2020), the construction of a flow diagram and not traversing haphazardly aids the researcher to reach a conclusive set of results. The gathering of information is also necessary for developing the study further by the same researcher or can also be utilised by others.</w:t>
      </w:r>
    </w:p>
    <w:p w14:paraId="02194515" w14:textId="77777777" w:rsidR="007235AB" w:rsidRPr="007E1C06" w:rsidRDefault="008D52D8">
      <w:pPr>
        <w:spacing w:line="360" w:lineRule="auto"/>
        <w:jc w:val="both"/>
        <w:rPr>
          <w:rFonts w:eastAsia="Times New Roman"/>
          <w:sz w:val="24"/>
          <w:szCs w:val="24"/>
          <w:highlight w:val="white"/>
          <w:lang w:val="en-GB"/>
        </w:rPr>
      </w:pPr>
      <w:r w:rsidRPr="007E1C06">
        <w:rPr>
          <w:rFonts w:eastAsia="Times New Roman"/>
          <w:sz w:val="24"/>
          <w:szCs w:val="24"/>
          <w:highlight w:val="white"/>
          <w:lang w:val="en-GB"/>
        </w:rPr>
        <w:t xml:space="preserve">The </w:t>
      </w:r>
      <w:r w:rsidRPr="007E1C06">
        <w:rPr>
          <w:rFonts w:eastAsia="Times New Roman"/>
          <w:b/>
          <w:i/>
          <w:sz w:val="24"/>
          <w:szCs w:val="24"/>
          <w:highlight w:val="white"/>
          <w:lang w:val="en-GB"/>
        </w:rPr>
        <w:t>primary approach</w:t>
      </w:r>
      <w:r w:rsidRPr="007E1C06">
        <w:rPr>
          <w:rFonts w:eastAsia="Times New Roman"/>
          <w:sz w:val="24"/>
          <w:szCs w:val="24"/>
          <w:highlight w:val="white"/>
          <w:lang w:val="en-GB"/>
        </w:rPr>
        <w:t xml:space="preserve"> of the research method would be followed by the researcher to gather data for the dissertation. A </w:t>
      </w:r>
      <w:r w:rsidRPr="007E1C06">
        <w:rPr>
          <w:rFonts w:eastAsia="Times New Roman"/>
          <w:b/>
          <w:i/>
          <w:sz w:val="24"/>
          <w:szCs w:val="24"/>
          <w:highlight w:val="white"/>
          <w:lang w:val="en-GB"/>
        </w:rPr>
        <w:t>questionnaire</w:t>
      </w:r>
      <w:r w:rsidRPr="007E1C06">
        <w:rPr>
          <w:rFonts w:eastAsia="Times New Roman"/>
          <w:sz w:val="24"/>
          <w:szCs w:val="24"/>
          <w:highlight w:val="white"/>
          <w:lang w:val="en-GB"/>
        </w:rPr>
        <w:t xml:space="preserve"> would be conducted to obtain data directly from the respondents. Thus, the primary source of data would be the utilisation of a conducted survey. </w:t>
      </w:r>
    </w:p>
    <w:p w14:paraId="1E7BEEE7" w14:textId="77777777" w:rsidR="007235AB" w:rsidRPr="007E1C06" w:rsidRDefault="008D52D8">
      <w:pPr>
        <w:spacing w:line="360" w:lineRule="auto"/>
        <w:jc w:val="both"/>
        <w:rPr>
          <w:rFonts w:eastAsia="Times New Roman"/>
          <w:sz w:val="24"/>
          <w:szCs w:val="24"/>
          <w:highlight w:val="white"/>
          <w:lang w:val="en-GB"/>
        </w:rPr>
      </w:pPr>
      <w:r w:rsidRPr="007E1C06">
        <w:rPr>
          <w:rFonts w:eastAsia="Times New Roman"/>
          <w:sz w:val="24"/>
          <w:szCs w:val="24"/>
          <w:highlight w:val="white"/>
          <w:lang w:val="en-GB"/>
        </w:rPr>
        <w:t xml:space="preserve">According to the findings by </w:t>
      </w:r>
      <w:proofErr w:type="spellStart"/>
      <w:r w:rsidRPr="007E1C06">
        <w:rPr>
          <w:rFonts w:eastAsia="Times New Roman"/>
          <w:sz w:val="24"/>
          <w:szCs w:val="24"/>
          <w:highlight w:val="white"/>
          <w:lang w:val="en-GB"/>
        </w:rPr>
        <w:t>Afolayan</w:t>
      </w:r>
      <w:proofErr w:type="spellEnd"/>
      <w:r w:rsidRPr="007E1C06">
        <w:rPr>
          <w:rFonts w:eastAsia="Times New Roman"/>
          <w:sz w:val="24"/>
          <w:szCs w:val="24"/>
          <w:highlight w:val="white"/>
          <w:lang w:val="en-GB"/>
        </w:rPr>
        <w:t xml:space="preserve"> and </w:t>
      </w:r>
      <w:proofErr w:type="spellStart"/>
      <w:r w:rsidRPr="007E1C06">
        <w:rPr>
          <w:rFonts w:eastAsia="Times New Roman"/>
          <w:sz w:val="24"/>
          <w:szCs w:val="24"/>
          <w:highlight w:val="white"/>
          <w:lang w:val="en-GB"/>
        </w:rPr>
        <w:t>Oniyinde</w:t>
      </w:r>
      <w:proofErr w:type="spellEnd"/>
      <w:r w:rsidRPr="007E1C06">
        <w:rPr>
          <w:rFonts w:eastAsia="Times New Roman"/>
          <w:sz w:val="24"/>
          <w:szCs w:val="24"/>
          <w:highlight w:val="white"/>
          <w:lang w:val="en-GB"/>
        </w:rPr>
        <w:t xml:space="preserve"> (2019), there are various types of questionnaires that can be observed in the field of scientific research. They are as follows:</w:t>
      </w:r>
    </w:p>
    <w:p w14:paraId="1388D735" w14:textId="77777777" w:rsidR="007235AB" w:rsidRPr="007E1C06" w:rsidRDefault="008D52D8">
      <w:pPr>
        <w:numPr>
          <w:ilvl w:val="0"/>
          <w:numId w:val="2"/>
        </w:numPr>
        <w:spacing w:line="360" w:lineRule="auto"/>
        <w:jc w:val="both"/>
        <w:rPr>
          <w:rFonts w:eastAsia="Times New Roman"/>
          <w:b/>
          <w:i/>
          <w:sz w:val="24"/>
          <w:szCs w:val="24"/>
          <w:highlight w:val="white"/>
          <w:lang w:val="en-GB"/>
        </w:rPr>
      </w:pPr>
      <w:r w:rsidRPr="007E1C06">
        <w:rPr>
          <w:rFonts w:eastAsia="Times New Roman"/>
          <w:b/>
          <w:i/>
          <w:sz w:val="24"/>
          <w:szCs w:val="24"/>
          <w:highlight w:val="white"/>
          <w:lang w:val="en-GB"/>
        </w:rPr>
        <w:t xml:space="preserve">Open-Ended: </w:t>
      </w:r>
      <w:r w:rsidRPr="007E1C06">
        <w:rPr>
          <w:rFonts w:eastAsia="Times New Roman"/>
          <w:sz w:val="24"/>
          <w:szCs w:val="24"/>
          <w:highlight w:val="white"/>
          <w:lang w:val="en-GB"/>
        </w:rPr>
        <w:t xml:space="preserve">As opined by Krosnick (2018), such a type of questionnaire utilises the input from the respondents in a free manner, such as the questions to which a yes or a no answer can be obtained. In a similar manner, the questions from which options have to be chosen from a limited set of options also fall under such a </w:t>
      </w:r>
      <w:r w:rsidRPr="007E1C06">
        <w:rPr>
          <w:rFonts w:eastAsia="Times New Roman"/>
          <w:sz w:val="24"/>
          <w:szCs w:val="24"/>
          <w:highlight w:val="white"/>
          <w:lang w:val="en-GB"/>
        </w:rPr>
        <w:lastRenderedPageBreak/>
        <w:t>category. In such a method, the qualitative approach can be performed by the researcher.</w:t>
      </w:r>
    </w:p>
    <w:p w14:paraId="03B4DB15" w14:textId="77777777" w:rsidR="007235AB" w:rsidRPr="007E1C06" w:rsidRDefault="008D52D8">
      <w:pPr>
        <w:numPr>
          <w:ilvl w:val="0"/>
          <w:numId w:val="2"/>
        </w:numPr>
        <w:spacing w:line="360" w:lineRule="auto"/>
        <w:jc w:val="both"/>
        <w:rPr>
          <w:rFonts w:eastAsia="Times New Roman"/>
          <w:b/>
          <w:i/>
          <w:sz w:val="24"/>
          <w:szCs w:val="24"/>
          <w:highlight w:val="white"/>
          <w:lang w:val="en-GB"/>
        </w:rPr>
      </w:pPr>
      <w:r w:rsidRPr="007E1C06">
        <w:rPr>
          <w:rFonts w:eastAsia="Times New Roman"/>
          <w:b/>
          <w:i/>
          <w:sz w:val="24"/>
          <w:szCs w:val="24"/>
          <w:highlight w:val="white"/>
          <w:lang w:val="en-GB"/>
        </w:rPr>
        <w:t xml:space="preserve">Close-Ended: </w:t>
      </w:r>
      <w:r w:rsidRPr="007E1C06">
        <w:rPr>
          <w:rFonts w:eastAsia="Times New Roman"/>
          <w:sz w:val="24"/>
          <w:szCs w:val="24"/>
          <w:highlight w:val="white"/>
          <w:lang w:val="en-GB"/>
        </w:rPr>
        <w:t xml:space="preserve"> This type of questionnaire consists of a fixed number of responses from the respondents. According to the workings by </w:t>
      </w:r>
      <w:proofErr w:type="spellStart"/>
      <w:r w:rsidRPr="007E1C06">
        <w:rPr>
          <w:rFonts w:eastAsia="Times New Roman"/>
          <w:sz w:val="24"/>
          <w:szCs w:val="24"/>
          <w:highlight w:val="white"/>
          <w:lang w:val="en-GB"/>
        </w:rPr>
        <w:t>Firman</w:t>
      </w:r>
      <w:proofErr w:type="spellEnd"/>
      <w:r w:rsidRPr="007E1C06">
        <w:rPr>
          <w:rFonts w:eastAsia="Times New Roman"/>
          <w:sz w:val="24"/>
          <w:szCs w:val="24"/>
          <w:highlight w:val="white"/>
          <w:lang w:val="en-GB"/>
        </w:rPr>
        <w:t xml:space="preserve"> </w:t>
      </w:r>
      <w:r w:rsidRPr="007E1C06">
        <w:rPr>
          <w:rFonts w:eastAsia="Times New Roman"/>
          <w:i/>
          <w:sz w:val="24"/>
          <w:szCs w:val="24"/>
          <w:highlight w:val="white"/>
          <w:lang w:val="en-GB"/>
        </w:rPr>
        <w:t>et al.</w:t>
      </w:r>
      <w:r w:rsidRPr="007E1C06">
        <w:rPr>
          <w:rFonts w:eastAsia="Times New Roman"/>
          <w:sz w:val="24"/>
          <w:szCs w:val="24"/>
          <w:highlight w:val="white"/>
          <w:lang w:val="en-GB"/>
        </w:rPr>
        <w:t xml:space="preserve"> (2019), the options are limited, and the public needs to choose answers from such a category. This kind of questionnaire is most commonly used, and quantitative research can be obtained from conducting such a category of the survey.</w:t>
      </w:r>
    </w:p>
    <w:p w14:paraId="4C456B67" w14:textId="77777777" w:rsidR="007235AB" w:rsidRPr="007E1C06" w:rsidRDefault="008D52D8">
      <w:pPr>
        <w:numPr>
          <w:ilvl w:val="0"/>
          <w:numId w:val="2"/>
        </w:numPr>
        <w:spacing w:line="360" w:lineRule="auto"/>
        <w:jc w:val="both"/>
        <w:rPr>
          <w:rFonts w:eastAsia="Times New Roman"/>
          <w:b/>
          <w:i/>
          <w:sz w:val="24"/>
          <w:szCs w:val="24"/>
          <w:highlight w:val="white"/>
          <w:lang w:val="en-GB"/>
        </w:rPr>
      </w:pPr>
      <w:r w:rsidRPr="007E1C06">
        <w:rPr>
          <w:rFonts w:eastAsia="Times New Roman"/>
          <w:b/>
          <w:i/>
          <w:sz w:val="24"/>
          <w:szCs w:val="24"/>
          <w:highlight w:val="white"/>
          <w:lang w:val="en-GB"/>
        </w:rPr>
        <w:t xml:space="preserve">Combined or Self- Administered: </w:t>
      </w:r>
      <w:r w:rsidRPr="007E1C06">
        <w:rPr>
          <w:rFonts w:eastAsia="Times New Roman"/>
          <w:sz w:val="24"/>
          <w:szCs w:val="24"/>
          <w:highlight w:val="white"/>
          <w:lang w:val="en-GB"/>
        </w:rPr>
        <w:t>In this kind of questionnaire, the participants are self-selected by the researcher. This kind of self-report data is obtained only from a group of respondents with a particular line of thought (Krosnick, 2018).</w:t>
      </w:r>
    </w:p>
    <w:p w14:paraId="1E361FCB" w14:textId="77777777" w:rsidR="007235AB" w:rsidRPr="007E1C06" w:rsidRDefault="008D52D8">
      <w:pPr>
        <w:numPr>
          <w:ilvl w:val="0"/>
          <w:numId w:val="2"/>
        </w:numPr>
        <w:spacing w:line="360" w:lineRule="auto"/>
        <w:jc w:val="both"/>
        <w:rPr>
          <w:rFonts w:eastAsia="Times New Roman"/>
          <w:b/>
          <w:i/>
          <w:sz w:val="24"/>
          <w:szCs w:val="24"/>
          <w:highlight w:val="white"/>
          <w:lang w:val="en-GB"/>
        </w:rPr>
      </w:pPr>
      <w:r w:rsidRPr="007E1C06">
        <w:rPr>
          <w:rFonts w:eastAsia="Times New Roman"/>
          <w:b/>
          <w:i/>
          <w:sz w:val="24"/>
          <w:szCs w:val="24"/>
          <w:highlight w:val="white"/>
          <w:lang w:val="en-GB"/>
        </w:rPr>
        <w:t xml:space="preserve">Likert scale questions: </w:t>
      </w:r>
      <w:r w:rsidRPr="007E1C06">
        <w:rPr>
          <w:rFonts w:eastAsia="Times New Roman"/>
          <w:sz w:val="24"/>
          <w:szCs w:val="24"/>
          <w:highlight w:val="white"/>
          <w:lang w:val="en-GB"/>
        </w:rPr>
        <w:t xml:space="preserve">This particular variety of questionnaires utilises a five-point or a seven-point scale for assessing the obtained data. As opined by </w:t>
      </w:r>
      <w:proofErr w:type="spellStart"/>
      <w:r w:rsidRPr="007E1C06">
        <w:rPr>
          <w:rFonts w:eastAsia="Times New Roman"/>
          <w:sz w:val="24"/>
          <w:szCs w:val="24"/>
          <w:highlight w:val="white"/>
          <w:lang w:val="en-GB"/>
        </w:rPr>
        <w:t>Taherdoost</w:t>
      </w:r>
      <w:proofErr w:type="spellEnd"/>
      <w:r w:rsidRPr="007E1C06">
        <w:rPr>
          <w:rFonts w:eastAsia="Times New Roman"/>
          <w:sz w:val="24"/>
          <w:szCs w:val="24"/>
          <w:highlight w:val="white"/>
          <w:lang w:val="en-GB"/>
        </w:rPr>
        <w:t xml:space="preserve"> (2019), in such a method, a holistic approach of the respondents can be observed by the researcher. Mostly the options for the survey questions range from “strongly agree”, “agree”, “neutral”, “disagree” to “strongly disagree”.</w:t>
      </w:r>
    </w:p>
    <w:p w14:paraId="1D6E6C44" w14:textId="77777777" w:rsidR="007235AB" w:rsidRPr="007E1C06" w:rsidRDefault="008D52D8">
      <w:pPr>
        <w:spacing w:line="360" w:lineRule="auto"/>
        <w:jc w:val="both"/>
        <w:rPr>
          <w:rFonts w:eastAsia="Times New Roman"/>
          <w:sz w:val="24"/>
          <w:szCs w:val="24"/>
          <w:lang w:val="en-GB"/>
        </w:rPr>
      </w:pPr>
      <w:r w:rsidRPr="007E1C06">
        <w:rPr>
          <w:rFonts w:eastAsia="Times New Roman"/>
          <w:sz w:val="24"/>
          <w:szCs w:val="24"/>
          <w:highlight w:val="white"/>
          <w:lang w:val="en-GB"/>
        </w:rPr>
        <w:t xml:space="preserve">In the research which would be conducted, the </w:t>
      </w:r>
      <w:r w:rsidRPr="007E1C06">
        <w:rPr>
          <w:rFonts w:eastAsia="Times New Roman"/>
          <w:b/>
          <w:i/>
          <w:sz w:val="24"/>
          <w:szCs w:val="24"/>
          <w:highlight w:val="white"/>
          <w:lang w:val="en-GB"/>
        </w:rPr>
        <w:t>questionnaire</w:t>
      </w:r>
      <w:r w:rsidRPr="007E1C06">
        <w:rPr>
          <w:rFonts w:eastAsia="Times New Roman"/>
          <w:sz w:val="24"/>
          <w:szCs w:val="24"/>
          <w:highlight w:val="white"/>
          <w:lang w:val="en-GB"/>
        </w:rPr>
        <w:t xml:space="preserve"> would be prepared by the researcher and distributed via </w:t>
      </w:r>
      <w:r w:rsidRPr="007E1C06">
        <w:rPr>
          <w:rFonts w:eastAsia="Times New Roman"/>
          <w:b/>
          <w:i/>
          <w:sz w:val="24"/>
          <w:szCs w:val="24"/>
          <w:highlight w:val="white"/>
          <w:lang w:val="en-GB"/>
        </w:rPr>
        <w:t>Microsoft Teams</w:t>
      </w:r>
      <w:r w:rsidRPr="007E1C06">
        <w:rPr>
          <w:rFonts w:eastAsia="Times New Roman"/>
          <w:sz w:val="24"/>
          <w:szCs w:val="24"/>
          <w:highlight w:val="white"/>
          <w:lang w:val="en-GB"/>
        </w:rPr>
        <w:t xml:space="preserve">. These questions would take in data from the respondents </w:t>
      </w:r>
      <w:proofErr w:type="spellStart"/>
      <w:r w:rsidRPr="007E1C06">
        <w:rPr>
          <w:rFonts w:eastAsia="Times New Roman"/>
          <w:sz w:val="24"/>
          <w:szCs w:val="24"/>
          <w:highlight w:val="white"/>
          <w:lang w:val="en-GB"/>
        </w:rPr>
        <w:t>from</w:t>
      </w:r>
      <w:r w:rsidRPr="007E1C06">
        <w:rPr>
          <w:rFonts w:eastAsia="Times New Roman"/>
          <w:sz w:val="24"/>
          <w:szCs w:val="24"/>
          <w:lang w:val="en-GB"/>
        </w:rPr>
        <w:t>“University</w:t>
      </w:r>
      <w:proofErr w:type="spellEnd"/>
      <w:r w:rsidRPr="007E1C06">
        <w:rPr>
          <w:rFonts w:eastAsia="Times New Roman"/>
          <w:sz w:val="24"/>
          <w:szCs w:val="24"/>
          <w:lang w:val="en-GB"/>
        </w:rPr>
        <w:t xml:space="preserve"> of Wales Trinity St David - London" or UWTSD London. They would mainly be the students, lecturers and staff members.</w:t>
      </w:r>
    </w:p>
    <w:p w14:paraId="303C250D" w14:textId="77777777" w:rsidR="007235AB" w:rsidRPr="007E1C06" w:rsidRDefault="008D52D8" w:rsidP="00C14432">
      <w:pPr>
        <w:pStyle w:val="Heading2"/>
        <w:rPr>
          <w:rFonts w:ascii="Arial" w:hAnsi="Arial"/>
          <w:highlight w:val="white"/>
          <w:lang w:val="en-GB"/>
        </w:rPr>
      </w:pPr>
      <w:bookmarkStart w:id="4" w:name="_Toc98325080"/>
      <w:r w:rsidRPr="007E1C06">
        <w:rPr>
          <w:rFonts w:ascii="Arial" w:hAnsi="Arial"/>
          <w:highlight w:val="white"/>
          <w:lang w:val="en-GB"/>
        </w:rPr>
        <w:t>Ethical considerations</w:t>
      </w:r>
      <w:bookmarkEnd w:id="4"/>
    </w:p>
    <w:p w14:paraId="0E662DFB" w14:textId="77777777" w:rsidR="007235AB" w:rsidRPr="007E1C06" w:rsidRDefault="008D52D8">
      <w:pPr>
        <w:spacing w:line="360" w:lineRule="auto"/>
        <w:jc w:val="both"/>
        <w:rPr>
          <w:rFonts w:eastAsia="Times New Roman"/>
          <w:sz w:val="24"/>
          <w:szCs w:val="24"/>
          <w:highlight w:val="white"/>
          <w:lang w:val="en-GB"/>
        </w:rPr>
      </w:pPr>
      <w:r w:rsidRPr="007E1C06">
        <w:rPr>
          <w:rFonts w:eastAsia="Times New Roman"/>
          <w:sz w:val="24"/>
          <w:szCs w:val="24"/>
          <w:highlight w:val="white"/>
          <w:lang w:val="en-GB"/>
        </w:rPr>
        <w:t xml:space="preserve">Ethical consideration contains a list of values and principles which is to be followed by the researcher for conducting a study. According to the findings by Moradi </w:t>
      </w:r>
      <w:r w:rsidRPr="007E1C06">
        <w:rPr>
          <w:rFonts w:eastAsia="Times New Roman"/>
          <w:i/>
          <w:sz w:val="24"/>
          <w:szCs w:val="24"/>
          <w:highlight w:val="white"/>
          <w:lang w:val="en-GB"/>
        </w:rPr>
        <w:t>et al.</w:t>
      </w:r>
      <w:r w:rsidRPr="007E1C06">
        <w:rPr>
          <w:rFonts w:eastAsia="Times New Roman"/>
          <w:sz w:val="24"/>
          <w:szCs w:val="24"/>
          <w:highlight w:val="white"/>
          <w:lang w:val="en-GB"/>
        </w:rPr>
        <w:t xml:space="preserve">(2019), there is a tremendous requirement to meet the ideologies of ethical consideration for avoiding both personal and legal issues. Various ethical considerations would be followed while the dissertation is being written. For instance, a detailed bibliography or reference lost would be maintained at the end of the study. In such a portion, the in-text citations would be jotted down. According to the workings by Sim </w:t>
      </w:r>
      <w:r w:rsidRPr="007E1C06">
        <w:rPr>
          <w:rFonts w:eastAsia="Times New Roman"/>
          <w:i/>
          <w:sz w:val="24"/>
          <w:szCs w:val="24"/>
          <w:highlight w:val="white"/>
          <w:lang w:val="en-GB"/>
        </w:rPr>
        <w:t xml:space="preserve">et al. </w:t>
      </w:r>
      <w:r w:rsidRPr="007E1C06">
        <w:rPr>
          <w:rFonts w:eastAsia="Times New Roman"/>
          <w:sz w:val="24"/>
          <w:szCs w:val="24"/>
          <w:highlight w:val="white"/>
          <w:lang w:val="en-GB"/>
        </w:rPr>
        <w:t xml:space="preserve">(2018), such an act is required for paying acute respect to the works of the authors and the co-authors from whom data and information have been gathered. Also, the respondents for the questionnaire conducted would be asked to fill out the consent form, because of which their personal opinions would matter during the research. </w:t>
      </w:r>
    </w:p>
    <w:p w14:paraId="00FEA9E3" w14:textId="77777777" w:rsidR="007235AB" w:rsidRPr="007E1C06" w:rsidRDefault="008D52D8" w:rsidP="00C14432">
      <w:pPr>
        <w:pStyle w:val="Heading1"/>
        <w:rPr>
          <w:rFonts w:ascii="Arial" w:hAnsi="Arial"/>
          <w:highlight w:val="white"/>
          <w:lang w:val="en-GB"/>
        </w:rPr>
      </w:pPr>
      <w:bookmarkStart w:id="5" w:name="_Toc98325081"/>
      <w:r w:rsidRPr="007E1C06">
        <w:rPr>
          <w:rFonts w:ascii="Arial" w:hAnsi="Arial"/>
          <w:highlight w:val="white"/>
          <w:lang w:val="en-GB"/>
        </w:rPr>
        <w:t>Results</w:t>
      </w:r>
      <w:bookmarkEnd w:id="5"/>
    </w:p>
    <w:p w14:paraId="44C829AE" w14:textId="77777777" w:rsidR="00912A33" w:rsidRPr="007E1C06" w:rsidRDefault="00912A33" w:rsidP="00822AA1">
      <w:pPr>
        <w:spacing w:line="360" w:lineRule="auto"/>
        <w:jc w:val="both"/>
        <w:rPr>
          <w:sz w:val="24"/>
          <w:lang w:val="en-GB"/>
        </w:rPr>
      </w:pPr>
      <w:r w:rsidRPr="007E1C06">
        <w:rPr>
          <w:sz w:val="24"/>
          <w:highlight w:val="white"/>
          <w:lang w:val="en-GB"/>
        </w:rPr>
        <w:t>The</w:t>
      </w:r>
      <w:r w:rsidRPr="007E1C06">
        <w:rPr>
          <w:sz w:val="24"/>
          <w:lang w:val="en-GB"/>
        </w:rPr>
        <w:t xml:space="preserve"> </w:t>
      </w:r>
      <w:r w:rsidR="00822AA1" w:rsidRPr="007E1C06">
        <w:rPr>
          <w:sz w:val="24"/>
          <w:lang w:val="en-GB"/>
        </w:rPr>
        <w:t>results of the study have</w:t>
      </w:r>
      <w:r w:rsidRPr="007E1C06">
        <w:rPr>
          <w:sz w:val="24"/>
          <w:lang w:val="en-GB"/>
        </w:rPr>
        <w:t xml:space="preserve"> reflected through the pie charts that are developed from the survey responses.</w:t>
      </w:r>
    </w:p>
    <w:p w14:paraId="4DF3C53D" w14:textId="77777777" w:rsidR="007235AB" w:rsidRPr="007E1C06" w:rsidRDefault="008D52D8">
      <w:pPr>
        <w:spacing w:line="360" w:lineRule="auto"/>
        <w:ind w:left="720"/>
        <w:jc w:val="center"/>
        <w:rPr>
          <w:rFonts w:eastAsia="Times New Roman"/>
          <w:b/>
          <w:sz w:val="26"/>
          <w:szCs w:val="26"/>
          <w:highlight w:val="white"/>
          <w:lang w:val="en-GB"/>
        </w:rPr>
      </w:pPr>
      <w:r w:rsidRPr="007E1C06">
        <w:rPr>
          <w:rFonts w:eastAsia="Times New Roman"/>
          <w:b/>
          <w:noProof/>
          <w:sz w:val="26"/>
          <w:szCs w:val="26"/>
          <w:highlight w:val="white"/>
          <w:lang w:val="en-US" w:eastAsia="en-US"/>
        </w:rPr>
        <w:lastRenderedPageBreak/>
        <w:drawing>
          <wp:inline distT="114300" distB="114300" distL="114300" distR="114300" wp14:anchorId="35AA6CD0" wp14:editId="661D496B">
            <wp:extent cx="4719638" cy="2082193"/>
            <wp:effectExtent l="0" t="0" r="0" b="0"/>
            <wp:docPr id="7" name="image3.png"/>
            <wp:cNvGraphicFramePr/>
            <a:graphic xmlns:a="http://schemas.openxmlformats.org/drawingml/2006/main">
              <a:graphicData uri="http://schemas.openxmlformats.org/drawingml/2006/picture">
                <pic:pic xmlns:pic="http://schemas.openxmlformats.org/drawingml/2006/picture">
                  <pic:nvPicPr>
                    <pic:cNvPr id="7" name="image3.png"/>
                    <pic:cNvPicPr/>
                  </pic:nvPicPr>
                  <pic:blipFill>
                    <a:blip r:embed="rId9"/>
                    <a:srcRect l="32757" t="40676" r="33662" b="32985"/>
                    <a:stretch>
                      <a:fillRect/>
                    </a:stretch>
                  </pic:blipFill>
                  <pic:spPr>
                    <a:xfrm>
                      <a:off x="0" y="0"/>
                      <a:ext cx="4719638" cy="2082193"/>
                    </a:xfrm>
                    <a:prstGeom prst="rect">
                      <a:avLst/>
                    </a:prstGeom>
                  </pic:spPr>
                </pic:pic>
              </a:graphicData>
            </a:graphic>
          </wp:inline>
        </w:drawing>
      </w:r>
    </w:p>
    <w:p w14:paraId="1BE28FFA" w14:textId="77777777" w:rsidR="007235AB" w:rsidRPr="007E1C06" w:rsidRDefault="008D52D8">
      <w:pPr>
        <w:spacing w:line="360" w:lineRule="auto"/>
        <w:ind w:left="720"/>
        <w:jc w:val="center"/>
        <w:rPr>
          <w:rFonts w:eastAsia="Times New Roman"/>
          <w:b/>
          <w:sz w:val="24"/>
          <w:szCs w:val="24"/>
          <w:highlight w:val="white"/>
          <w:lang w:val="en-GB"/>
        </w:rPr>
      </w:pPr>
      <w:r w:rsidRPr="007E1C06">
        <w:rPr>
          <w:rFonts w:eastAsia="Times New Roman"/>
          <w:b/>
          <w:sz w:val="24"/>
          <w:szCs w:val="24"/>
          <w:highlight w:val="white"/>
          <w:lang w:val="en-GB"/>
        </w:rPr>
        <w:t xml:space="preserve">Figure </w:t>
      </w:r>
      <w:r w:rsidR="00CF0444" w:rsidRPr="007E1C06">
        <w:rPr>
          <w:rFonts w:eastAsia="Times New Roman"/>
          <w:b/>
          <w:sz w:val="24"/>
          <w:szCs w:val="24"/>
          <w:highlight w:val="white"/>
          <w:lang w:val="en-GB"/>
        </w:rPr>
        <w:t>1</w:t>
      </w:r>
      <w:r w:rsidRPr="007E1C06">
        <w:rPr>
          <w:rFonts w:eastAsia="Times New Roman"/>
          <w:b/>
          <w:sz w:val="24"/>
          <w:szCs w:val="24"/>
          <w:highlight w:val="white"/>
          <w:lang w:val="en-GB"/>
        </w:rPr>
        <w:t xml:space="preserve">: Response generated to the first question of the survey </w:t>
      </w:r>
    </w:p>
    <w:p w14:paraId="5DBA22FD" w14:textId="77777777" w:rsidR="007235AB" w:rsidRPr="007E1C06" w:rsidRDefault="008D52D8">
      <w:pPr>
        <w:spacing w:line="360" w:lineRule="auto"/>
        <w:ind w:left="720"/>
        <w:jc w:val="center"/>
        <w:rPr>
          <w:rFonts w:eastAsia="Times New Roman"/>
          <w:sz w:val="24"/>
          <w:szCs w:val="24"/>
          <w:highlight w:val="white"/>
          <w:lang w:val="en-GB"/>
        </w:rPr>
      </w:pPr>
      <w:r w:rsidRPr="007E1C06">
        <w:rPr>
          <w:rFonts w:eastAsia="Times New Roman"/>
          <w:sz w:val="24"/>
          <w:szCs w:val="24"/>
          <w:highlight w:val="white"/>
          <w:lang w:val="en-GB"/>
        </w:rPr>
        <w:t>(Source: Google Form)</w:t>
      </w:r>
    </w:p>
    <w:p w14:paraId="48DD3474" w14:textId="77777777" w:rsidR="007235AB" w:rsidRPr="007E1C06" w:rsidRDefault="008D52D8">
      <w:pPr>
        <w:spacing w:line="360" w:lineRule="auto"/>
        <w:jc w:val="both"/>
        <w:rPr>
          <w:rFonts w:eastAsia="Times New Roman"/>
          <w:sz w:val="24"/>
          <w:szCs w:val="24"/>
          <w:highlight w:val="white"/>
          <w:lang w:val="en-GB"/>
        </w:rPr>
      </w:pPr>
      <w:r w:rsidRPr="007E1C06">
        <w:rPr>
          <w:rFonts w:eastAsia="Times New Roman"/>
          <w:sz w:val="24"/>
          <w:szCs w:val="24"/>
          <w:highlight w:val="white"/>
          <w:lang w:val="en-GB"/>
        </w:rPr>
        <w:t>Based on the survey, it was observed that 20% of the respondents strongly disagreed with the fact that technology usage at UWTSD could be achieved better by the students than the staff. Only 10% of the responses were in favour of the strong agreement, and a lump sum of 55% agreed to the statement. 10% of the respondents were neutral to the fact, and only 5% of the respondents disagreed.</w:t>
      </w:r>
    </w:p>
    <w:p w14:paraId="6932193C" w14:textId="77777777" w:rsidR="007235AB" w:rsidRPr="007E1C06" w:rsidRDefault="008D52D8">
      <w:pPr>
        <w:spacing w:line="360" w:lineRule="auto"/>
        <w:jc w:val="both"/>
        <w:rPr>
          <w:rFonts w:eastAsia="Times New Roman"/>
          <w:sz w:val="24"/>
          <w:szCs w:val="24"/>
          <w:highlight w:val="white"/>
          <w:lang w:val="en-GB"/>
        </w:rPr>
      </w:pPr>
      <w:r w:rsidRPr="007E1C06">
        <w:rPr>
          <w:rFonts w:eastAsia="Times New Roman"/>
          <w:sz w:val="24"/>
          <w:szCs w:val="24"/>
          <w:highlight w:val="white"/>
          <w:lang w:val="en-GB"/>
        </w:rPr>
        <w:t xml:space="preserve">Such a response might have been generated because, in accordance with the opinion of most people, the age barrier acts as a factor in using technology. The students who are younger and more accomplished with the usage of advanced and modern technology can easily deal with the methods of technology usage at UWTSD. The staff who still have not been able to come at par with the usage of technology lag behind the students. </w:t>
      </w:r>
    </w:p>
    <w:p w14:paraId="41FEFD7F" w14:textId="77777777" w:rsidR="007235AB" w:rsidRPr="007E1C06" w:rsidRDefault="008D52D8">
      <w:pPr>
        <w:spacing w:line="360" w:lineRule="auto"/>
        <w:ind w:left="720"/>
        <w:jc w:val="center"/>
        <w:rPr>
          <w:rFonts w:eastAsia="Times New Roman"/>
          <w:b/>
          <w:sz w:val="26"/>
          <w:szCs w:val="26"/>
          <w:highlight w:val="white"/>
          <w:lang w:val="en-GB"/>
        </w:rPr>
      </w:pPr>
      <w:r w:rsidRPr="007E1C06">
        <w:rPr>
          <w:rFonts w:eastAsia="Times New Roman"/>
          <w:b/>
          <w:noProof/>
          <w:sz w:val="26"/>
          <w:szCs w:val="26"/>
          <w:highlight w:val="white"/>
          <w:lang w:val="en-US" w:eastAsia="en-US"/>
        </w:rPr>
        <w:drawing>
          <wp:inline distT="114300" distB="114300" distL="114300" distR="114300" wp14:anchorId="0C967041" wp14:editId="025D340D">
            <wp:extent cx="4842682" cy="2096399"/>
            <wp:effectExtent l="0" t="0" r="0" b="0"/>
            <wp:docPr id="1" name="image6.png"/>
            <wp:cNvGraphicFramePr/>
            <a:graphic xmlns:a="http://schemas.openxmlformats.org/drawingml/2006/main">
              <a:graphicData uri="http://schemas.openxmlformats.org/drawingml/2006/picture">
                <pic:pic xmlns:pic="http://schemas.openxmlformats.org/drawingml/2006/picture">
                  <pic:nvPicPr>
                    <pic:cNvPr id="1" name="image6.png"/>
                    <pic:cNvPicPr/>
                  </pic:nvPicPr>
                  <pic:blipFill>
                    <a:blip r:embed="rId10"/>
                    <a:srcRect l="30128" t="42334" r="32852" b="29233"/>
                    <a:stretch>
                      <a:fillRect/>
                    </a:stretch>
                  </pic:blipFill>
                  <pic:spPr>
                    <a:xfrm>
                      <a:off x="0" y="0"/>
                      <a:ext cx="4842682" cy="2096399"/>
                    </a:xfrm>
                    <a:prstGeom prst="rect">
                      <a:avLst/>
                    </a:prstGeom>
                  </pic:spPr>
                </pic:pic>
              </a:graphicData>
            </a:graphic>
          </wp:inline>
        </w:drawing>
      </w:r>
    </w:p>
    <w:p w14:paraId="6E4FBDC9" w14:textId="77777777" w:rsidR="007235AB" w:rsidRPr="007E1C06" w:rsidRDefault="008D52D8">
      <w:pPr>
        <w:spacing w:line="360" w:lineRule="auto"/>
        <w:ind w:left="720"/>
        <w:jc w:val="center"/>
        <w:rPr>
          <w:rFonts w:eastAsia="Times New Roman"/>
          <w:b/>
          <w:sz w:val="24"/>
          <w:szCs w:val="24"/>
          <w:highlight w:val="white"/>
          <w:lang w:val="en-GB"/>
        </w:rPr>
      </w:pPr>
      <w:r w:rsidRPr="007E1C06">
        <w:rPr>
          <w:rFonts w:eastAsia="Times New Roman"/>
          <w:b/>
          <w:sz w:val="24"/>
          <w:szCs w:val="24"/>
          <w:highlight w:val="white"/>
          <w:lang w:val="en-GB"/>
        </w:rPr>
        <w:t xml:space="preserve">Figure </w:t>
      </w:r>
      <w:r w:rsidR="00CF0444" w:rsidRPr="007E1C06">
        <w:rPr>
          <w:rFonts w:eastAsia="Times New Roman"/>
          <w:b/>
          <w:sz w:val="24"/>
          <w:szCs w:val="24"/>
          <w:highlight w:val="white"/>
          <w:lang w:val="en-GB"/>
        </w:rPr>
        <w:t>2</w:t>
      </w:r>
      <w:r w:rsidRPr="007E1C06">
        <w:rPr>
          <w:rFonts w:eastAsia="Times New Roman"/>
          <w:b/>
          <w:sz w:val="24"/>
          <w:szCs w:val="24"/>
          <w:highlight w:val="white"/>
          <w:lang w:val="en-GB"/>
        </w:rPr>
        <w:t xml:space="preserve">: Response generated to the second question </w:t>
      </w:r>
    </w:p>
    <w:p w14:paraId="0430C142" w14:textId="77777777" w:rsidR="007235AB" w:rsidRPr="007E1C06" w:rsidRDefault="008D52D8">
      <w:pPr>
        <w:spacing w:line="360" w:lineRule="auto"/>
        <w:ind w:left="720"/>
        <w:jc w:val="center"/>
        <w:rPr>
          <w:rFonts w:eastAsia="Times New Roman"/>
          <w:sz w:val="24"/>
          <w:szCs w:val="24"/>
          <w:highlight w:val="white"/>
          <w:lang w:val="en-GB"/>
        </w:rPr>
      </w:pPr>
      <w:r w:rsidRPr="007E1C06">
        <w:rPr>
          <w:rFonts w:eastAsia="Times New Roman"/>
          <w:sz w:val="24"/>
          <w:szCs w:val="24"/>
          <w:highlight w:val="white"/>
          <w:lang w:val="en-GB"/>
        </w:rPr>
        <w:t>(Source: Google Form)</w:t>
      </w:r>
    </w:p>
    <w:p w14:paraId="5D72B08E" w14:textId="77777777" w:rsidR="007235AB" w:rsidRPr="007E1C06" w:rsidRDefault="008D52D8">
      <w:pPr>
        <w:spacing w:line="360" w:lineRule="auto"/>
        <w:jc w:val="both"/>
        <w:rPr>
          <w:rFonts w:eastAsia="Times New Roman"/>
          <w:sz w:val="24"/>
          <w:szCs w:val="24"/>
          <w:highlight w:val="white"/>
          <w:lang w:val="en-GB"/>
        </w:rPr>
      </w:pPr>
      <w:r w:rsidRPr="007E1C06">
        <w:rPr>
          <w:rFonts w:eastAsia="Times New Roman"/>
          <w:sz w:val="24"/>
          <w:szCs w:val="24"/>
          <w:highlight w:val="white"/>
          <w:lang w:val="en-GB"/>
        </w:rPr>
        <w:t xml:space="preserve">Based on the survey, a large amount of 45% of the respondents agreed to the statement that there is a development in the student-staff relationship due to the increased usage of technology. It was observed that only 10% of the respondents strongly agreed, whereas 5% of the respondents strongly disagreed. A total of 40% of the respondents either disagreed with the statement or were neutral in their opinion. </w:t>
      </w:r>
    </w:p>
    <w:p w14:paraId="13EC1E8A" w14:textId="77777777" w:rsidR="007235AB" w:rsidRPr="007E1C06" w:rsidRDefault="008D52D8">
      <w:pPr>
        <w:spacing w:line="360" w:lineRule="auto"/>
        <w:jc w:val="both"/>
        <w:rPr>
          <w:rFonts w:eastAsia="Times New Roman"/>
          <w:sz w:val="24"/>
          <w:szCs w:val="24"/>
          <w:highlight w:val="white"/>
          <w:lang w:val="en-GB"/>
        </w:rPr>
      </w:pPr>
      <w:r w:rsidRPr="007E1C06">
        <w:rPr>
          <w:rFonts w:eastAsia="Times New Roman"/>
          <w:sz w:val="24"/>
          <w:szCs w:val="24"/>
          <w:highlight w:val="white"/>
          <w:lang w:val="en-GB"/>
        </w:rPr>
        <w:t xml:space="preserve">From such a response, it can be stated that more than half of the respondents believe that the development between the staff and the students might occur due to the continuous </w:t>
      </w:r>
      <w:r w:rsidRPr="007E1C06">
        <w:rPr>
          <w:rFonts w:eastAsia="Times New Roman"/>
          <w:sz w:val="24"/>
          <w:szCs w:val="24"/>
          <w:highlight w:val="white"/>
          <w:lang w:val="en-GB"/>
        </w:rPr>
        <w:lastRenderedPageBreak/>
        <w:t>collaboration. Such a feat can be achieved by the usage of advanced technologies such as smartphones, video cameras and other such communicating devices. Even the usage of drones to look over the students by the staff can prove to be beneficial for both parties.</w:t>
      </w:r>
    </w:p>
    <w:p w14:paraId="645C5DA3" w14:textId="77777777" w:rsidR="007235AB" w:rsidRPr="007E1C06" w:rsidRDefault="008D52D8">
      <w:pPr>
        <w:spacing w:line="360" w:lineRule="auto"/>
        <w:ind w:left="720"/>
        <w:jc w:val="center"/>
        <w:rPr>
          <w:rFonts w:eastAsia="Times New Roman"/>
          <w:b/>
          <w:sz w:val="24"/>
          <w:szCs w:val="24"/>
          <w:highlight w:val="white"/>
          <w:lang w:val="en-GB"/>
        </w:rPr>
      </w:pPr>
      <w:r w:rsidRPr="007E1C06">
        <w:rPr>
          <w:rFonts w:eastAsia="Times New Roman"/>
          <w:b/>
          <w:noProof/>
          <w:sz w:val="24"/>
          <w:szCs w:val="24"/>
          <w:highlight w:val="white"/>
          <w:lang w:val="en-US" w:eastAsia="en-US"/>
        </w:rPr>
        <w:drawing>
          <wp:inline distT="114300" distB="114300" distL="114300" distR="114300" wp14:anchorId="4CA2804F" wp14:editId="11212947">
            <wp:extent cx="5081588" cy="2258483"/>
            <wp:effectExtent l="0" t="0" r="0" b="0"/>
            <wp:docPr id="2" name="image7.png"/>
            <wp:cNvGraphicFramePr/>
            <a:graphic xmlns:a="http://schemas.openxmlformats.org/drawingml/2006/main">
              <a:graphicData uri="http://schemas.openxmlformats.org/drawingml/2006/picture">
                <pic:pic xmlns:pic="http://schemas.openxmlformats.org/drawingml/2006/picture">
                  <pic:nvPicPr>
                    <pic:cNvPr id="2" name="image7.png"/>
                    <pic:cNvPicPr/>
                  </pic:nvPicPr>
                  <pic:blipFill>
                    <a:blip r:embed="rId11"/>
                    <a:srcRect l="32211" t="41310" r="33173" b="31339"/>
                    <a:stretch>
                      <a:fillRect/>
                    </a:stretch>
                  </pic:blipFill>
                  <pic:spPr>
                    <a:xfrm>
                      <a:off x="0" y="0"/>
                      <a:ext cx="5081588" cy="2258483"/>
                    </a:xfrm>
                    <a:prstGeom prst="rect">
                      <a:avLst/>
                    </a:prstGeom>
                  </pic:spPr>
                </pic:pic>
              </a:graphicData>
            </a:graphic>
          </wp:inline>
        </w:drawing>
      </w:r>
    </w:p>
    <w:p w14:paraId="46811752" w14:textId="77777777" w:rsidR="007235AB" w:rsidRPr="007E1C06" w:rsidRDefault="008D52D8">
      <w:pPr>
        <w:spacing w:line="360" w:lineRule="auto"/>
        <w:ind w:left="720"/>
        <w:jc w:val="center"/>
        <w:rPr>
          <w:rFonts w:eastAsia="Times New Roman"/>
          <w:b/>
          <w:sz w:val="24"/>
          <w:szCs w:val="24"/>
          <w:highlight w:val="white"/>
          <w:lang w:val="en-GB"/>
        </w:rPr>
      </w:pPr>
      <w:r w:rsidRPr="007E1C06">
        <w:rPr>
          <w:rFonts w:eastAsia="Times New Roman"/>
          <w:b/>
          <w:sz w:val="24"/>
          <w:szCs w:val="24"/>
          <w:highlight w:val="white"/>
          <w:lang w:val="en-GB"/>
        </w:rPr>
        <w:t xml:space="preserve">Figure </w:t>
      </w:r>
      <w:r w:rsidR="00CF0444" w:rsidRPr="007E1C06">
        <w:rPr>
          <w:rFonts w:eastAsia="Times New Roman"/>
          <w:b/>
          <w:sz w:val="24"/>
          <w:szCs w:val="24"/>
          <w:highlight w:val="white"/>
          <w:lang w:val="en-GB"/>
        </w:rPr>
        <w:t>3</w:t>
      </w:r>
      <w:r w:rsidRPr="007E1C06">
        <w:rPr>
          <w:rFonts w:eastAsia="Times New Roman"/>
          <w:b/>
          <w:sz w:val="24"/>
          <w:szCs w:val="24"/>
          <w:highlight w:val="white"/>
          <w:lang w:val="en-GB"/>
        </w:rPr>
        <w:t xml:space="preserve">: Response generated to the third question </w:t>
      </w:r>
    </w:p>
    <w:p w14:paraId="61688E36" w14:textId="77777777" w:rsidR="007235AB" w:rsidRPr="007E1C06" w:rsidRDefault="008D52D8">
      <w:pPr>
        <w:spacing w:line="360" w:lineRule="auto"/>
        <w:ind w:left="720"/>
        <w:jc w:val="center"/>
        <w:rPr>
          <w:rFonts w:eastAsia="Times New Roman"/>
          <w:sz w:val="24"/>
          <w:szCs w:val="24"/>
          <w:highlight w:val="white"/>
          <w:lang w:val="en-GB"/>
        </w:rPr>
      </w:pPr>
      <w:r w:rsidRPr="007E1C06">
        <w:rPr>
          <w:rFonts w:eastAsia="Times New Roman"/>
          <w:sz w:val="24"/>
          <w:szCs w:val="24"/>
          <w:highlight w:val="white"/>
          <w:lang w:val="en-GB"/>
        </w:rPr>
        <w:t>(Source: Google Form)</w:t>
      </w:r>
    </w:p>
    <w:p w14:paraId="03249D44" w14:textId="77777777" w:rsidR="007235AB" w:rsidRPr="007E1C06" w:rsidRDefault="008D52D8">
      <w:pPr>
        <w:spacing w:line="360" w:lineRule="auto"/>
        <w:jc w:val="both"/>
        <w:rPr>
          <w:rFonts w:eastAsia="Times New Roman"/>
          <w:sz w:val="24"/>
          <w:szCs w:val="24"/>
          <w:highlight w:val="white"/>
          <w:lang w:val="en-GB"/>
        </w:rPr>
      </w:pPr>
      <w:r w:rsidRPr="007E1C06">
        <w:rPr>
          <w:rFonts w:eastAsia="Times New Roman"/>
          <w:sz w:val="24"/>
          <w:szCs w:val="24"/>
          <w:highlight w:val="white"/>
          <w:lang w:val="en-GB"/>
        </w:rPr>
        <w:t>In accordance with the survey which was conducted, 20% of the respondents strongly agreed to the fact that a collaborative community can be achieved at UWTSD for the development and incorporation of technology. 35% of the respondents agreed to the statement. However, 35% of the respondents remained neutral to the statement, but 10% of the responses were in the category of strong and mild disagreement.</w:t>
      </w:r>
    </w:p>
    <w:p w14:paraId="2EB1DF8B" w14:textId="77777777" w:rsidR="007235AB" w:rsidRPr="007E1C06" w:rsidRDefault="008D52D8">
      <w:pPr>
        <w:spacing w:line="360" w:lineRule="auto"/>
        <w:jc w:val="both"/>
        <w:rPr>
          <w:rFonts w:eastAsia="Times New Roman"/>
          <w:sz w:val="24"/>
          <w:szCs w:val="24"/>
          <w:highlight w:val="white"/>
          <w:lang w:val="en-GB"/>
        </w:rPr>
      </w:pPr>
      <w:r w:rsidRPr="007E1C06">
        <w:rPr>
          <w:rFonts w:eastAsia="Times New Roman"/>
          <w:sz w:val="24"/>
          <w:szCs w:val="24"/>
          <w:highlight w:val="white"/>
          <w:lang w:val="en-GB"/>
        </w:rPr>
        <w:t>Such a response could be generated in accordance with the thoughts of the majority that the formation of a collaborative culture may be due to the heightened communication between the parties. The increased amount of technology usage can aid the staff and the students to communicate more frequently with each other, which leads to the development of a smooth relationship. Such a feat is highly necessary for bringing out a brightened culture in the university.</w:t>
      </w:r>
    </w:p>
    <w:p w14:paraId="78D9A6EB" w14:textId="77777777" w:rsidR="007235AB" w:rsidRPr="007E1C06" w:rsidRDefault="008D52D8">
      <w:pPr>
        <w:spacing w:line="360" w:lineRule="auto"/>
        <w:ind w:left="720"/>
        <w:jc w:val="center"/>
        <w:rPr>
          <w:rFonts w:eastAsia="Times New Roman"/>
          <w:b/>
          <w:sz w:val="26"/>
          <w:szCs w:val="26"/>
          <w:highlight w:val="white"/>
          <w:lang w:val="en-GB"/>
        </w:rPr>
      </w:pPr>
      <w:r w:rsidRPr="007E1C06">
        <w:rPr>
          <w:rFonts w:eastAsia="Times New Roman"/>
          <w:b/>
          <w:noProof/>
          <w:sz w:val="26"/>
          <w:szCs w:val="26"/>
          <w:highlight w:val="white"/>
          <w:lang w:val="en-US" w:eastAsia="en-US"/>
        </w:rPr>
        <w:drawing>
          <wp:inline distT="114300" distB="114300" distL="114300" distR="114300" wp14:anchorId="4039335A" wp14:editId="6D73E420">
            <wp:extent cx="5186363" cy="2492475"/>
            <wp:effectExtent l="0" t="0" r="0" b="0"/>
            <wp:docPr id="5" name="image4.png"/>
            <wp:cNvGraphicFramePr/>
            <a:graphic xmlns:a="http://schemas.openxmlformats.org/drawingml/2006/main">
              <a:graphicData uri="http://schemas.openxmlformats.org/drawingml/2006/picture">
                <pic:pic xmlns:pic="http://schemas.openxmlformats.org/drawingml/2006/picture">
                  <pic:nvPicPr>
                    <pic:cNvPr id="5" name="image4.png"/>
                    <pic:cNvPicPr/>
                  </pic:nvPicPr>
                  <pic:blipFill>
                    <a:blip r:embed="rId12"/>
                    <a:srcRect l="33173" t="43660" r="33814" b="28099"/>
                    <a:stretch>
                      <a:fillRect/>
                    </a:stretch>
                  </pic:blipFill>
                  <pic:spPr>
                    <a:xfrm>
                      <a:off x="0" y="0"/>
                      <a:ext cx="5186363" cy="2492475"/>
                    </a:xfrm>
                    <a:prstGeom prst="rect">
                      <a:avLst/>
                    </a:prstGeom>
                  </pic:spPr>
                </pic:pic>
              </a:graphicData>
            </a:graphic>
          </wp:inline>
        </w:drawing>
      </w:r>
    </w:p>
    <w:p w14:paraId="50E58AE5" w14:textId="77777777" w:rsidR="007235AB" w:rsidRPr="007E1C06" w:rsidRDefault="008D52D8">
      <w:pPr>
        <w:spacing w:line="360" w:lineRule="auto"/>
        <w:ind w:left="720"/>
        <w:jc w:val="center"/>
        <w:rPr>
          <w:rFonts w:eastAsia="Times New Roman"/>
          <w:b/>
          <w:sz w:val="24"/>
          <w:szCs w:val="24"/>
          <w:highlight w:val="white"/>
          <w:lang w:val="en-GB"/>
        </w:rPr>
      </w:pPr>
      <w:r w:rsidRPr="007E1C06">
        <w:rPr>
          <w:rFonts w:eastAsia="Times New Roman"/>
          <w:b/>
          <w:sz w:val="24"/>
          <w:szCs w:val="24"/>
          <w:highlight w:val="white"/>
          <w:lang w:val="en-GB"/>
        </w:rPr>
        <w:t xml:space="preserve">Figure </w:t>
      </w:r>
      <w:r w:rsidR="00CF0444" w:rsidRPr="007E1C06">
        <w:rPr>
          <w:rFonts w:eastAsia="Times New Roman"/>
          <w:b/>
          <w:sz w:val="24"/>
          <w:szCs w:val="24"/>
          <w:highlight w:val="white"/>
          <w:lang w:val="en-GB"/>
        </w:rPr>
        <w:t>4</w:t>
      </w:r>
      <w:r w:rsidRPr="007E1C06">
        <w:rPr>
          <w:rFonts w:eastAsia="Times New Roman"/>
          <w:b/>
          <w:sz w:val="24"/>
          <w:szCs w:val="24"/>
          <w:highlight w:val="white"/>
          <w:lang w:val="en-GB"/>
        </w:rPr>
        <w:t xml:space="preserve">: Response generated to the fourth question </w:t>
      </w:r>
    </w:p>
    <w:p w14:paraId="110E410C" w14:textId="77777777" w:rsidR="007235AB" w:rsidRPr="007E1C06" w:rsidRDefault="008D52D8">
      <w:pPr>
        <w:spacing w:line="360" w:lineRule="auto"/>
        <w:ind w:left="720"/>
        <w:jc w:val="center"/>
        <w:rPr>
          <w:rFonts w:eastAsia="Times New Roman"/>
          <w:sz w:val="24"/>
          <w:szCs w:val="24"/>
          <w:highlight w:val="white"/>
          <w:lang w:val="en-GB"/>
        </w:rPr>
      </w:pPr>
      <w:r w:rsidRPr="007E1C06">
        <w:rPr>
          <w:rFonts w:eastAsia="Times New Roman"/>
          <w:sz w:val="24"/>
          <w:szCs w:val="24"/>
          <w:highlight w:val="white"/>
          <w:lang w:val="en-GB"/>
        </w:rPr>
        <w:t>(Source: Google Form)</w:t>
      </w:r>
    </w:p>
    <w:p w14:paraId="6AE21245" w14:textId="77777777" w:rsidR="007235AB" w:rsidRPr="007E1C06" w:rsidRDefault="008D52D8">
      <w:pPr>
        <w:spacing w:line="360" w:lineRule="auto"/>
        <w:jc w:val="both"/>
        <w:rPr>
          <w:rFonts w:eastAsia="Times New Roman"/>
          <w:sz w:val="24"/>
          <w:szCs w:val="24"/>
          <w:highlight w:val="white"/>
          <w:lang w:val="en-GB"/>
        </w:rPr>
      </w:pPr>
      <w:r w:rsidRPr="007E1C06">
        <w:rPr>
          <w:rFonts w:eastAsia="Times New Roman"/>
          <w:sz w:val="24"/>
          <w:szCs w:val="24"/>
          <w:highlight w:val="white"/>
          <w:lang w:val="en-GB"/>
        </w:rPr>
        <w:lastRenderedPageBreak/>
        <w:t xml:space="preserve">According to the survey which was conducted by the researcher, 35% of the responses were in agreement with the fact that advancement in technology has brought the students and the staff closer. It was also observed that 35% of the respondents strongly agreed to it. 10% of the respondents remained neutral to the statement, but a total of 20% disagreed or strongly disagreed with such a statement. </w:t>
      </w:r>
    </w:p>
    <w:p w14:paraId="7DE3C1A5" w14:textId="77777777" w:rsidR="007235AB" w:rsidRPr="007E1C06" w:rsidRDefault="008D52D8">
      <w:pPr>
        <w:spacing w:line="360" w:lineRule="auto"/>
        <w:jc w:val="both"/>
        <w:rPr>
          <w:rFonts w:eastAsia="Times New Roman"/>
          <w:sz w:val="24"/>
          <w:szCs w:val="24"/>
          <w:highlight w:val="white"/>
          <w:lang w:val="en-GB"/>
        </w:rPr>
      </w:pPr>
      <w:r w:rsidRPr="007E1C06">
        <w:rPr>
          <w:rFonts w:eastAsia="Times New Roman"/>
          <w:sz w:val="24"/>
          <w:szCs w:val="24"/>
          <w:highlight w:val="white"/>
          <w:lang w:val="en-GB"/>
        </w:rPr>
        <w:t>The assumptions behind such a response can be due to the fact that newer technologies that are easy to use can be acquired at the university to generate a feeling of closeness. With a better user interface for communication, the students and the staff can communicate with each other after college hours for resolving the issues in their studies. Once the students are comfortable in discussing the shortcomings, a better result can be achieved on their part.</w:t>
      </w:r>
    </w:p>
    <w:p w14:paraId="2588DC64" w14:textId="77777777" w:rsidR="007235AB" w:rsidRPr="007E1C06" w:rsidRDefault="008D52D8">
      <w:pPr>
        <w:spacing w:line="360" w:lineRule="auto"/>
        <w:ind w:left="720"/>
        <w:jc w:val="center"/>
        <w:rPr>
          <w:rFonts w:eastAsia="Times New Roman"/>
          <w:b/>
          <w:sz w:val="26"/>
          <w:szCs w:val="26"/>
          <w:highlight w:val="white"/>
          <w:lang w:val="en-GB"/>
        </w:rPr>
      </w:pPr>
      <w:r w:rsidRPr="007E1C06">
        <w:rPr>
          <w:rFonts w:eastAsia="Times New Roman"/>
          <w:b/>
          <w:noProof/>
          <w:sz w:val="26"/>
          <w:szCs w:val="26"/>
          <w:highlight w:val="white"/>
          <w:lang w:val="en-US" w:eastAsia="en-US"/>
        </w:rPr>
        <w:drawing>
          <wp:inline distT="114300" distB="114300" distL="114300" distR="114300" wp14:anchorId="12039710" wp14:editId="2EC708F8">
            <wp:extent cx="5053013" cy="2294605"/>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13"/>
                    <a:srcRect l="32051" t="47008" r="34775" b="26210"/>
                    <a:stretch>
                      <a:fillRect/>
                    </a:stretch>
                  </pic:blipFill>
                  <pic:spPr>
                    <a:xfrm>
                      <a:off x="0" y="0"/>
                      <a:ext cx="5053013" cy="2294605"/>
                    </a:xfrm>
                    <a:prstGeom prst="rect">
                      <a:avLst/>
                    </a:prstGeom>
                  </pic:spPr>
                </pic:pic>
              </a:graphicData>
            </a:graphic>
          </wp:inline>
        </w:drawing>
      </w:r>
    </w:p>
    <w:p w14:paraId="0E7BAF24" w14:textId="77777777" w:rsidR="007235AB" w:rsidRPr="007E1C06" w:rsidRDefault="008D52D8">
      <w:pPr>
        <w:spacing w:line="360" w:lineRule="auto"/>
        <w:ind w:left="720"/>
        <w:jc w:val="center"/>
        <w:rPr>
          <w:rFonts w:eastAsia="Times New Roman"/>
          <w:b/>
          <w:sz w:val="24"/>
          <w:szCs w:val="24"/>
          <w:highlight w:val="white"/>
          <w:lang w:val="en-GB"/>
        </w:rPr>
      </w:pPr>
      <w:r w:rsidRPr="007E1C06">
        <w:rPr>
          <w:rFonts w:eastAsia="Times New Roman"/>
          <w:b/>
          <w:sz w:val="24"/>
          <w:szCs w:val="24"/>
          <w:highlight w:val="white"/>
          <w:lang w:val="en-GB"/>
        </w:rPr>
        <w:t xml:space="preserve">Figure </w:t>
      </w:r>
      <w:r w:rsidR="00CF0444" w:rsidRPr="007E1C06">
        <w:rPr>
          <w:rFonts w:eastAsia="Times New Roman"/>
          <w:b/>
          <w:sz w:val="24"/>
          <w:szCs w:val="24"/>
          <w:highlight w:val="white"/>
          <w:lang w:val="en-GB"/>
        </w:rPr>
        <w:t>5</w:t>
      </w:r>
      <w:r w:rsidRPr="007E1C06">
        <w:rPr>
          <w:rFonts w:eastAsia="Times New Roman"/>
          <w:b/>
          <w:sz w:val="24"/>
          <w:szCs w:val="24"/>
          <w:highlight w:val="white"/>
          <w:lang w:val="en-GB"/>
        </w:rPr>
        <w:t xml:space="preserve">: Response generated to the fifth question </w:t>
      </w:r>
    </w:p>
    <w:p w14:paraId="39FA9E24" w14:textId="77777777" w:rsidR="007235AB" w:rsidRPr="007E1C06" w:rsidRDefault="008D52D8">
      <w:pPr>
        <w:spacing w:line="360" w:lineRule="auto"/>
        <w:ind w:left="720"/>
        <w:jc w:val="center"/>
        <w:rPr>
          <w:rFonts w:eastAsia="Times New Roman"/>
          <w:sz w:val="24"/>
          <w:szCs w:val="24"/>
          <w:highlight w:val="white"/>
          <w:lang w:val="en-GB"/>
        </w:rPr>
      </w:pPr>
      <w:r w:rsidRPr="007E1C06">
        <w:rPr>
          <w:rFonts w:eastAsia="Times New Roman"/>
          <w:sz w:val="24"/>
          <w:szCs w:val="24"/>
          <w:highlight w:val="white"/>
          <w:lang w:val="en-GB"/>
        </w:rPr>
        <w:t>(Source: Google Form)</w:t>
      </w:r>
    </w:p>
    <w:p w14:paraId="5E91AF68" w14:textId="77777777" w:rsidR="007235AB" w:rsidRPr="007E1C06" w:rsidRDefault="008D52D8">
      <w:pPr>
        <w:spacing w:line="360" w:lineRule="auto"/>
        <w:jc w:val="both"/>
        <w:rPr>
          <w:rFonts w:eastAsia="Times New Roman"/>
          <w:sz w:val="24"/>
          <w:szCs w:val="24"/>
          <w:highlight w:val="white"/>
          <w:lang w:val="en-GB"/>
        </w:rPr>
      </w:pPr>
      <w:r w:rsidRPr="007E1C06">
        <w:rPr>
          <w:rFonts w:eastAsia="Times New Roman"/>
          <w:sz w:val="24"/>
          <w:szCs w:val="24"/>
          <w:highlight w:val="white"/>
          <w:lang w:val="en-GB"/>
        </w:rPr>
        <w:t>Based on the responses from the research, a lump sum of 30% of the respondents agreed to the fact that technology usage should be for collaborating with others in the same community. Another 25% of the responses were in strong agreement with the statement. 25% of the respondents remained neutral, but 5% of the responses were in strong disagreement, 15% of the replies disagreed with the provided statement in the questionnaire.</w:t>
      </w:r>
    </w:p>
    <w:p w14:paraId="16030AF1" w14:textId="77777777" w:rsidR="007235AB" w:rsidRPr="007E1C06" w:rsidRDefault="008D52D8">
      <w:pPr>
        <w:spacing w:line="360" w:lineRule="auto"/>
        <w:jc w:val="both"/>
        <w:rPr>
          <w:rFonts w:eastAsia="Times New Roman"/>
          <w:sz w:val="24"/>
          <w:szCs w:val="24"/>
          <w:highlight w:val="white"/>
          <w:lang w:val="en-GB"/>
        </w:rPr>
      </w:pPr>
      <w:r w:rsidRPr="007E1C06">
        <w:rPr>
          <w:rFonts w:eastAsia="Times New Roman"/>
          <w:sz w:val="24"/>
          <w:szCs w:val="24"/>
          <w:highlight w:val="white"/>
          <w:lang w:val="en-GB"/>
        </w:rPr>
        <w:t>From the responses, it can be stated that the majority of the respondents believed that technology could be utilised for the betterment of collaboration in the same community. In busy daily lives, communication proves to be a feat that is often looked over. Hence, with advanced technologies, collaborating with society, even in a small place, is of tremendous necessity.</w:t>
      </w:r>
    </w:p>
    <w:p w14:paraId="0DC77115" w14:textId="77777777" w:rsidR="007235AB" w:rsidRPr="007E1C06" w:rsidRDefault="008D52D8" w:rsidP="00C14432">
      <w:pPr>
        <w:pStyle w:val="Heading1"/>
        <w:rPr>
          <w:rFonts w:ascii="Arial" w:hAnsi="Arial"/>
          <w:highlight w:val="white"/>
          <w:lang w:val="en-GB"/>
        </w:rPr>
      </w:pPr>
      <w:bookmarkStart w:id="6" w:name="_Toc98325082"/>
      <w:r w:rsidRPr="007E1C06">
        <w:rPr>
          <w:rFonts w:ascii="Arial" w:hAnsi="Arial"/>
          <w:highlight w:val="white"/>
          <w:lang w:val="en-GB"/>
        </w:rPr>
        <w:t>Discussion</w:t>
      </w:r>
      <w:bookmarkEnd w:id="6"/>
    </w:p>
    <w:p w14:paraId="3749E894" w14:textId="77777777" w:rsidR="007235AB" w:rsidRPr="007E1C06" w:rsidRDefault="008D52D8">
      <w:pPr>
        <w:spacing w:line="360" w:lineRule="auto"/>
        <w:jc w:val="both"/>
        <w:rPr>
          <w:rFonts w:eastAsia="Times New Roman"/>
          <w:sz w:val="24"/>
          <w:szCs w:val="24"/>
          <w:highlight w:val="white"/>
          <w:lang w:val="en-GB"/>
        </w:rPr>
      </w:pPr>
      <w:r w:rsidRPr="007E1C06">
        <w:rPr>
          <w:rFonts w:eastAsia="Times New Roman"/>
          <w:sz w:val="24"/>
          <w:szCs w:val="24"/>
          <w:highlight w:val="white"/>
          <w:lang w:val="en-GB"/>
        </w:rPr>
        <w:t>There is a need for the development of technology that can be implemented in the campus background of an institute (</w:t>
      </w:r>
      <w:proofErr w:type="spellStart"/>
      <w:r w:rsidRPr="007E1C06">
        <w:rPr>
          <w:rFonts w:eastAsia="Times New Roman"/>
          <w:sz w:val="24"/>
          <w:szCs w:val="24"/>
          <w:highlight w:val="white"/>
          <w:lang w:val="en-GB"/>
        </w:rPr>
        <w:t>Indrian</w:t>
      </w:r>
      <w:proofErr w:type="spellEnd"/>
      <w:r w:rsidRPr="007E1C06">
        <w:rPr>
          <w:rFonts w:eastAsia="Times New Roman"/>
          <w:sz w:val="24"/>
          <w:szCs w:val="24"/>
          <w:highlight w:val="white"/>
          <w:lang w:val="en-GB"/>
        </w:rPr>
        <w:t xml:space="preserve"> </w:t>
      </w:r>
      <w:r w:rsidRPr="007E1C06">
        <w:rPr>
          <w:rFonts w:eastAsia="Times New Roman"/>
          <w:i/>
          <w:sz w:val="24"/>
          <w:szCs w:val="24"/>
          <w:highlight w:val="white"/>
          <w:lang w:val="en-GB"/>
        </w:rPr>
        <w:t>et al.</w:t>
      </w:r>
      <w:r w:rsidRPr="007E1C06">
        <w:rPr>
          <w:rFonts w:eastAsia="Times New Roman"/>
          <w:sz w:val="24"/>
          <w:szCs w:val="24"/>
          <w:highlight w:val="white"/>
          <w:lang w:val="en-GB"/>
        </w:rPr>
        <w:t xml:space="preserve"> 2021). Such a method is of extreme </w:t>
      </w:r>
      <w:r w:rsidRPr="007E1C06">
        <w:rPr>
          <w:rFonts w:eastAsia="Times New Roman"/>
          <w:sz w:val="24"/>
          <w:szCs w:val="24"/>
          <w:highlight w:val="white"/>
          <w:lang w:val="en-GB"/>
        </w:rPr>
        <w:lastRenderedPageBreak/>
        <w:t xml:space="preserve">importance for bringing out about a cultural community in three professional areas. According to the workings by </w:t>
      </w:r>
      <w:proofErr w:type="spellStart"/>
      <w:r w:rsidRPr="007E1C06">
        <w:rPr>
          <w:rFonts w:eastAsia="Times New Roman"/>
          <w:sz w:val="24"/>
          <w:szCs w:val="24"/>
          <w:highlight w:val="white"/>
          <w:lang w:val="en-GB"/>
        </w:rPr>
        <w:t>Kolbaek</w:t>
      </w:r>
      <w:proofErr w:type="spellEnd"/>
      <w:r w:rsidRPr="007E1C06">
        <w:rPr>
          <w:rFonts w:eastAsia="Times New Roman"/>
          <w:sz w:val="24"/>
          <w:szCs w:val="24"/>
          <w:highlight w:val="white"/>
          <w:lang w:val="en-GB"/>
        </w:rPr>
        <w:t xml:space="preserve"> (2018), when the staff and the students utilise the implementation of technology in the arena of studies, a heightened amount of knowledge can be exchanged between the two parties. This is of acute importance for the symbiotic development of both the two ends of the relationship.</w:t>
      </w:r>
    </w:p>
    <w:p w14:paraId="296C4737" w14:textId="77777777" w:rsidR="007235AB" w:rsidRPr="007E1C06" w:rsidRDefault="008D52D8">
      <w:pPr>
        <w:spacing w:line="360" w:lineRule="auto"/>
        <w:jc w:val="both"/>
        <w:rPr>
          <w:rFonts w:eastAsia="Times New Roman"/>
          <w:sz w:val="24"/>
          <w:szCs w:val="24"/>
          <w:highlight w:val="white"/>
          <w:lang w:val="en-GB"/>
        </w:rPr>
      </w:pPr>
      <w:r w:rsidRPr="007E1C06">
        <w:rPr>
          <w:rFonts w:eastAsia="Times New Roman"/>
          <w:sz w:val="24"/>
          <w:szCs w:val="24"/>
          <w:highlight w:val="white"/>
          <w:lang w:val="en-GB"/>
        </w:rPr>
        <w:t xml:space="preserve">From the survey which was conducted, it could be analysed that the majority of the responses were in favour of the application of technology at the UWTSD. As opined by McConnel and Beach (2020), various strategies which heighten the ability of the staff and the teachers to communicate with the students prove to be of significance for the improvement of their focus. The ability to pen down the thoughts of a context while writing down a script is necessary for imparting proper knowledge in an uncomplicated manner (Henriksen </w:t>
      </w:r>
      <w:r w:rsidRPr="007E1C06">
        <w:rPr>
          <w:rFonts w:eastAsia="Times New Roman"/>
          <w:i/>
          <w:sz w:val="24"/>
          <w:szCs w:val="24"/>
          <w:highlight w:val="white"/>
          <w:lang w:val="en-GB"/>
        </w:rPr>
        <w:t>et al.</w:t>
      </w:r>
      <w:r w:rsidRPr="007E1C06">
        <w:rPr>
          <w:rFonts w:eastAsia="Times New Roman"/>
          <w:sz w:val="24"/>
          <w:szCs w:val="24"/>
          <w:highlight w:val="white"/>
          <w:lang w:val="en-GB"/>
        </w:rPr>
        <w:t xml:space="preserve"> 2021). Such a feat can be achieved due to gaining confidence over the subject once the student is in good collaboration with the responsible staff. As commented by </w:t>
      </w:r>
      <w:proofErr w:type="spellStart"/>
      <w:r w:rsidRPr="007E1C06">
        <w:rPr>
          <w:rFonts w:eastAsia="Times New Roman"/>
          <w:sz w:val="24"/>
          <w:szCs w:val="24"/>
          <w:highlight w:val="white"/>
          <w:lang w:val="en-GB"/>
        </w:rPr>
        <w:t>Rozario</w:t>
      </w:r>
      <w:proofErr w:type="spellEnd"/>
      <w:r w:rsidRPr="007E1C06">
        <w:rPr>
          <w:rFonts w:eastAsia="Times New Roman"/>
          <w:sz w:val="24"/>
          <w:szCs w:val="24"/>
          <w:highlight w:val="white"/>
          <w:lang w:val="en-GB"/>
        </w:rPr>
        <w:t xml:space="preserve"> (2019), the improvement of the learning processes are required for excelling at studies and can be achieved by teachers who are technologically sound.</w:t>
      </w:r>
    </w:p>
    <w:p w14:paraId="39F4CD77" w14:textId="77777777" w:rsidR="007235AB" w:rsidRPr="007E1C06" w:rsidRDefault="008D52D8">
      <w:pPr>
        <w:spacing w:line="360" w:lineRule="auto"/>
        <w:jc w:val="center"/>
        <w:rPr>
          <w:rFonts w:eastAsia="Times New Roman"/>
          <w:sz w:val="24"/>
          <w:szCs w:val="24"/>
          <w:highlight w:val="white"/>
          <w:lang w:val="en-GB"/>
        </w:rPr>
      </w:pPr>
      <w:r w:rsidRPr="007E1C06">
        <w:rPr>
          <w:rFonts w:eastAsia="Times New Roman"/>
          <w:noProof/>
          <w:sz w:val="24"/>
          <w:szCs w:val="24"/>
          <w:highlight w:val="white"/>
          <w:lang w:val="en-US" w:eastAsia="en-US"/>
        </w:rPr>
        <w:drawing>
          <wp:inline distT="114300" distB="114300" distL="114300" distR="114300" wp14:anchorId="24AFE8DD" wp14:editId="0B8526CD">
            <wp:extent cx="3843338" cy="3122712"/>
            <wp:effectExtent l="0" t="0" r="0" b="0"/>
            <wp:docPr id="6" name="image5.png"/>
            <wp:cNvGraphicFramePr/>
            <a:graphic xmlns:a="http://schemas.openxmlformats.org/drawingml/2006/main">
              <a:graphicData uri="http://schemas.openxmlformats.org/drawingml/2006/picture">
                <pic:pic xmlns:pic="http://schemas.openxmlformats.org/drawingml/2006/picture">
                  <pic:nvPicPr>
                    <pic:cNvPr id="6" name="image5.png"/>
                    <pic:cNvPicPr/>
                  </pic:nvPicPr>
                  <pic:blipFill>
                    <a:blip r:embed="rId14"/>
                    <a:srcRect l="27243" t="24216" r="47115" b="38746"/>
                    <a:stretch>
                      <a:fillRect/>
                    </a:stretch>
                  </pic:blipFill>
                  <pic:spPr>
                    <a:xfrm>
                      <a:off x="0" y="0"/>
                      <a:ext cx="3843338" cy="3122712"/>
                    </a:xfrm>
                    <a:prstGeom prst="rect">
                      <a:avLst/>
                    </a:prstGeom>
                  </pic:spPr>
                </pic:pic>
              </a:graphicData>
            </a:graphic>
          </wp:inline>
        </w:drawing>
      </w:r>
    </w:p>
    <w:p w14:paraId="7F7B28D1" w14:textId="77777777" w:rsidR="007235AB" w:rsidRPr="007E1C06" w:rsidRDefault="008D52D8">
      <w:pPr>
        <w:spacing w:line="360" w:lineRule="auto"/>
        <w:jc w:val="center"/>
        <w:rPr>
          <w:rFonts w:eastAsia="Times New Roman"/>
          <w:b/>
          <w:sz w:val="24"/>
          <w:szCs w:val="24"/>
          <w:highlight w:val="white"/>
          <w:lang w:val="en-GB"/>
        </w:rPr>
      </w:pPr>
      <w:r w:rsidRPr="007E1C06">
        <w:rPr>
          <w:rFonts w:eastAsia="Times New Roman"/>
          <w:b/>
          <w:sz w:val="24"/>
          <w:szCs w:val="24"/>
          <w:highlight w:val="white"/>
          <w:lang w:val="en-GB"/>
        </w:rPr>
        <w:t xml:space="preserve">Figure </w:t>
      </w:r>
      <w:r w:rsidR="00CF0444" w:rsidRPr="007E1C06">
        <w:rPr>
          <w:rFonts w:eastAsia="Times New Roman"/>
          <w:b/>
          <w:sz w:val="24"/>
          <w:szCs w:val="24"/>
          <w:highlight w:val="white"/>
          <w:lang w:val="en-GB"/>
        </w:rPr>
        <w:t>6</w:t>
      </w:r>
      <w:r w:rsidRPr="007E1C06">
        <w:rPr>
          <w:rFonts w:eastAsia="Times New Roman"/>
          <w:b/>
          <w:sz w:val="24"/>
          <w:szCs w:val="24"/>
          <w:highlight w:val="white"/>
          <w:lang w:val="en-GB"/>
        </w:rPr>
        <w:t xml:space="preserve">: A framework utilised for creating a community </w:t>
      </w:r>
    </w:p>
    <w:p w14:paraId="32D9CAEB" w14:textId="77777777" w:rsidR="007235AB" w:rsidRPr="007E1C06" w:rsidRDefault="008D52D8">
      <w:pPr>
        <w:spacing w:line="360" w:lineRule="auto"/>
        <w:jc w:val="center"/>
        <w:rPr>
          <w:rFonts w:eastAsia="Times New Roman"/>
          <w:sz w:val="24"/>
          <w:szCs w:val="24"/>
          <w:highlight w:val="white"/>
          <w:lang w:val="en-GB"/>
        </w:rPr>
      </w:pPr>
      <w:r w:rsidRPr="007E1C06">
        <w:rPr>
          <w:rFonts w:eastAsia="Times New Roman"/>
          <w:sz w:val="24"/>
          <w:szCs w:val="24"/>
          <w:highlight w:val="white"/>
          <w:lang w:val="en-GB"/>
        </w:rPr>
        <w:t xml:space="preserve">(Source: </w:t>
      </w:r>
      <w:r w:rsidR="00CF0444" w:rsidRPr="007E1C06">
        <w:rPr>
          <w:rFonts w:eastAsia="Times New Roman"/>
          <w:sz w:val="24"/>
          <w:szCs w:val="24"/>
          <w:highlight w:val="white"/>
          <w:lang w:val="en-GB"/>
        </w:rPr>
        <w:t xml:space="preserve">Influenced by </w:t>
      </w:r>
      <w:r w:rsidRPr="007E1C06">
        <w:rPr>
          <w:rFonts w:eastAsia="Times New Roman"/>
          <w:sz w:val="24"/>
          <w:szCs w:val="24"/>
          <w:highlight w:val="white"/>
          <w:lang w:val="en-GB"/>
        </w:rPr>
        <w:t>McConnel and Beach, 2020)</w:t>
      </w:r>
    </w:p>
    <w:p w14:paraId="684A6FE9" w14:textId="77777777" w:rsidR="007235AB" w:rsidRPr="007E1C06" w:rsidRDefault="008D52D8">
      <w:pPr>
        <w:spacing w:line="360" w:lineRule="auto"/>
        <w:jc w:val="both"/>
        <w:rPr>
          <w:rFonts w:eastAsia="Times New Roman"/>
          <w:sz w:val="24"/>
          <w:szCs w:val="24"/>
          <w:highlight w:val="white"/>
          <w:lang w:val="en-GB"/>
        </w:rPr>
      </w:pPr>
      <w:r w:rsidRPr="007E1C06">
        <w:rPr>
          <w:rFonts w:eastAsia="Times New Roman"/>
          <w:sz w:val="24"/>
          <w:szCs w:val="24"/>
          <w:highlight w:val="white"/>
          <w:lang w:val="en-GB"/>
        </w:rPr>
        <w:t>The ability of the teachers to learn about the subjects on the go also aids in the improvement of e-learning. Once a certain level of confidence is gained by the staff, the theme of “explorative learning” improves the overall structure of the institute. Gaining self-confidence is of acute necessity, and the attitude to approach new methods of the study shows the evolving character of the professors (</w:t>
      </w:r>
      <w:proofErr w:type="spellStart"/>
      <w:r w:rsidRPr="007E1C06">
        <w:rPr>
          <w:rFonts w:eastAsia="Times New Roman"/>
          <w:sz w:val="24"/>
          <w:szCs w:val="24"/>
          <w:highlight w:val="white"/>
          <w:lang w:val="en-GB"/>
        </w:rPr>
        <w:t>Turugare</w:t>
      </w:r>
      <w:proofErr w:type="spellEnd"/>
      <w:r w:rsidRPr="007E1C06">
        <w:rPr>
          <w:rFonts w:eastAsia="Times New Roman"/>
          <w:sz w:val="24"/>
          <w:szCs w:val="24"/>
          <w:highlight w:val="white"/>
          <w:lang w:val="en-GB"/>
        </w:rPr>
        <w:t xml:space="preserve"> and </w:t>
      </w:r>
      <w:proofErr w:type="spellStart"/>
      <w:r w:rsidRPr="007E1C06">
        <w:rPr>
          <w:rFonts w:eastAsia="Times New Roman"/>
          <w:sz w:val="24"/>
          <w:szCs w:val="24"/>
          <w:highlight w:val="white"/>
          <w:lang w:val="en-GB"/>
        </w:rPr>
        <w:t>Rudhumbu</w:t>
      </w:r>
      <w:proofErr w:type="spellEnd"/>
      <w:r w:rsidRPr="007E1C06">
        <w:rPr>
          <w:rFonts w:eastAsia="Times New Roman"/>
          <w:sz w:val="24"/>
          <w:szCs w:val="24"/>
          <w:highlight w:val="white"/>
          <w:lang w:val="en-GB"/>
        </w:rPr>
        <w:t xml:space="preserve">, 2020). According to the workings of Popescu </w:t>
      </w:r>
      <w:r w:rsidRPr="007E1C06">
        <w:rPr>
          <w:rFonts w:eastAsia="Times New Roman"/>
          <w:i/>
          <w:sz w:val="24"/>
          <w:szCs w:val="24"/>
          <w:highlight w:val="white"/>
          <w:lang w:val="en-GB"/>
        </w:rPr>
        <w:t>et al.</w:t>
      </w:r>
      <w:r w:rsidRPr="007E1C06">
        <w:rPr>
          <w:rFonts w:eastAsia="Times New Roman"/>
          <w:sz w:val="24"/>
          <w:szCs w:val="24"/>
          <w:highlight w:val="white"/>
          <w:lang w:val="en-GB"/>
        </w:rPr>
        <w:t xml:space="preserve"> (2018), the application of the Internet of Things or IoT and the Artificial Intelligence of AI can aid the disintegration of communication barriers.</w:t>
      </w:r>
    </w:p>
    <w:p w14:paraId="0AB435FC" w14:textId="77777777" w:rsidR="007235AB" w:rsidRPr="007E1C06" w:rsidRDefault="008D52D8" w:rsidP="00C14432">
      <w:pPr>
        <w:pStyle w:val="Heading1"/>
        <w:rPr>
          <w:rFonts w:ascii="Arial" w:hAnsi="Arial"/>
          <w:highlight w:val="white"/>
          <w:lang w:val="en-GB"/>
        </w:rPr>
      </w:pPr>
      <w:bookmarkStart w:id="7" w:name="_Toc98325083"/>
      <w:r w:rsidRPr="007E1C06">
        <w:rPr>
          <w:rFonts w:ascii="Arial" w:hAnsi="Arial"/>
          <w:highlight w:val="white"/>
          <w:lang w:val="en-GB"/>
        </w:rPr>
        <w:lastRenderedPageBreak/>
        <w:t>Conclusion</w:t>
      </w:r>
      <w:bookmarkEnd w:id="7"/>
    </w:p>
    <w:p w14:paraId="3E87AD15" w14:textId="77777777" w:rsidR="00C14432" w:rsidRPr="007E1C06" w:rsidRDefault="008D52D8">
      <w:pPr>
        <w:spacing w:line="360" w:lineRule="auto"/>
        <w:jc w:val="both"/>
        <w:rPr>
          <w:rFonts w:eastAsia="Times New Roman"/>
          <w:sz w:val="24"/>
          <w:szCs w:val="24"/>
          <w:highlight w:val="white"/>
          <w:lang w:val="en-GB"/>
        </w:rPr>
      </w:pPr>
      <w:r w:rsidRPr="007E1C06">
        <w:rPr>
          <w:rFonts w:eastAsia="Times New Roman"/>
          <w:sz w:val="24"/>
          <w:szCs w:val="24"/>
          <w:highlight w:val="white"/>
          <w:lang w:val="en-GB"/>
        </w:rPr>
        <w:t>Hence, the study reflected upon the usage of technology in the workings of staff and the students at UWTSD and the ease at which the collaboration might occur between the two parties. The improvement of the limitations which could be observed in the questionnaire needs to be resolved in future studies. The method of utilisation of a questionnaire for gathering the primary data from the respondents was of severe importance as the personal opinions of the respondents were necessary. For proceeding with the study and for the improvement of the communication, there is a need for the development of confidence for the implementation of technology. It not only aids in the betterment of the feeling of community but can also be used by the students for improving their studies.</w:t>
      </w:r>
    </w:p>
    <w:p w14:paraId="7607E2BB" w14:textId="77777777" w:rsidR="00C14432" w:rsidRPr="007E1C06" w:rsidRDefault="00C14432">
      <w:pPr>
        <w:rPr>
          <w:rFonts w:eastAsia="Times New Roman"/>
          <w:sz w:val="24"/>
          <w:szCs w:val="24"/>
          <w:highlight w:val="white"/>
          <w:lang w:val="en-GB"/>
        </w:rPr>
      </w:pPr>
      <w:r w:rsidRPr="007E1C06">
        <w:rPr>
          <w:rFonts w:eastAsia="Times New Roman"/>
          <w:sz w:val="24"/>
          <w:szCs w:val="24"/>
          <w:highlight w:val="white"/>
          <w:lang w:val="en-GB"/>
        </w:rPr>
        <w:br w:type="page"/>
      </w:r>
    </w:p>
    <w:p w14:paraId="2792138D" w14:textId="77777777" w:rsidR="007235AB" w:rsidRPr="007E1C06" w:rsidRDefault="00C14432" w:rsidP="00C14432">
      <w:pPr>
        <w:pStyle w:val="Heading1"/>
        <w:rPr>
          <w:rFonts w:ascii="Arial" w:hAnsi="Arial"/>
          <w:highlight w:val="white"/>
          <w:lang w:val="en-GB"/>
        </w:rPr>
      </w:pPr>
      <w:bookmarkStart w:id="8" w:name="_Toc98325084"/>
      <w:r w:rsidRPr="007E1C06">
        <w:rPr>
          <w:rFonts w:ascii="Arial" w:hAnsi="Arial"/>
          <w:highlight w:val="white"/>
          <w:lang w:val="en-GB"/>
        </w:rPr>
        <w:lastRenderedPageBreak/>
        <w:t>References</w:t>
      </w:r>
      <w:bookmarkEnd w:id="8"/>
    </w:p>
    <w:p w14:paraId="2A04C631" w14:textId="77777777" w:rsidR="00C14432" w:rsidRPr="007E1C06" w:rsidRDefault="00C14432" w:rsidP="00C14432">
      <w:pPr>
        <w:spacing w:line="360" w:lineRule="auto"/>
        <w:jc w:val="both"/>
        <w:rPr>
          <w:sz w:val="24"/>
          <w:szCs w:val="20"/>
          <w:shd w:val="clear" w:color="auto" w:fill="FFFFFF"/>
          <w:lang w:val="en-GB"/>
        </w:rPr>
      </w:pPr>
      <w:proofErr w:type="spellStart"/>
      <w:r w:rsidRPr="007E1C06">
        <w:rPr>
          <w:sz w:val="24"/>
          <w:szCs w:val="20"/>
          <w:shd w:val="clear" w:color="auto" w:fill="FFFFFF"/>
          <w:lang w:val="en-GB"/>
        </w:rPr>
        <w:t>Afolayan</w:t>
      </w:r>
      <w:proofErr w:type="spellEnd"/>
      <w:r w:rsidRPr="007E1C06">
        <w:rPr>
          <w:sz w:val="24"/>
          <w:szCs w:val="20"/>
          <w:shd w:val="clear" w:color="auto" w:fill="FFFFFF"/>
          <w:lang w:val="en-GB"/>
        </w:rPr>
        <w:t xml:space="preserve">, M.S. and </w:t>
      </w:r>
      <w:proofErr w:type="spellStart"/>
      <w:r w:rsidRPr="007E1C06">
        <w:rPr>
          <w:sz w:val="24"/>
          <w:szCs w:val="20"/>
          <w:shd w:val="clear" w:color="auto" w:fill="FFFFFF"/>
          <w:lang w:val="en-GB"/>
        </w:rPr>
        <w:t>Oniyinde</w:t>
      </w:r>
      <w:proofErr w:type="spellEnd"/>
      <w:r w:rsidRPr="007E1C06">
        <w:rPr>
          <w:sz w:val="24"/>
          <w:szCs w:val="20"/>
          <w:shd w:val="clear" w:color="auto" w:fill="FFFFFF"/>
          <w:lang w:val="en-GB"/>
        </w:rPr>
        <w:t>, O.A., 2019. Interviews and questionnaires as legal research instruments. </w:t>
      </w:r>
      <w:r w:rsidRPr="007E1C06">
        <w:rPr>
          <w:i/>
          <w:iCs/>
          <w:sz w:val="24"/>
          <w:szCs w:val="20"/>
          <w:shd w:val="clear" w:color="auto" w:fill="FFFFFF"/>
          <w:lang w:val="en-GB"/>
        </w:rPr>
        <w:t xml:space="preserve">JL </w:t>
      </w:r>
      <w:proofErr w:type="spellStart"/>
      <w:r w:rsidRPr="007E1C06">
        <w:rPr>
          <w:i/>
          <w:iCs/>
          <w:sz w:val="24"/>
          <w:szCs w:val="20"/>
          <w:shd w:val="clear" w:color="auto" w:fill="FFFFFF"/>
          <w:lang w:val="en-GB"/>
        </w:rPr>
        <w:t>Pol'y</w:t>
      </w:r>
      <w:proofErr w:type="spellEnd"/>
      <w:r w:rsidRPr="007E1C06">
        <w:rPr>
          <w:i/>
          <w:iCs/>
          <w:sz w:val="24"/>
          <w:szCs w:val="20"/>
          <w:shd w:val="clear" w:color="auto" w:fill="FFFFFF"/>
          <w:lang w:val="en-GB"/>
        </w:rPr>
        <w:t>&amp; Globalization</w:t>
      </w:r>
      <w:r w:rsidRPr="007E1C06">
        <w:rPr>
          <w:sz w:val="24"/>
          <w:szCs w:val="20"/>
          <w:shd w:val="clear" w:color="auto" w:fill="FFFFFF"/>
          <w:lang w:val="en-GB"/>
        </w:rPr>
        <w:t>, </w:t>
      </w:r>
      <w:r w:rsidRPr="007E1C06">
        <w:rPr>
          <w:i/>
          <w:iCs/>
          <w:sz w:val="24"/>
          <w:szCs w:val="20"/>
          <w:shd w:val="clear" w:color="auto" w:fill="FFFFFF"/>
          <w:lang w:val="en-GB"/>
        </w:rPr>
        <w:t>83</w:t>
      </w:r>
      <w:r w:rsidRPr="007E1C06">
        <w:rPr>
          <w:sz w:val="24"/>
          <w:szCs w:val="20"/>
          <w:shd w:val="clear" w:color="auto" w:fill="FFFFFF"/>
          <w:lang w:val="en-GB"/>
        </w:rPr>
        <w:t>, p.51.</w:t>
      </w:r>
    </w:p>
    <w:p w14:paraId="14340199" w14:textId="77777777" w:rsidR="00C14432" w:rsidRPr="007E1C06" w:rsidRDefault="00C14432" w:rsidP="00C14432">
      <w:pPr>
        <w:spacing w:line="360" w:lineRule="auto"/>
        <w:jc w:val="both"/>
        <w:rPr>
          <w:sz w:val="24"/>
          <w:szCs w:val="20"/>
          <w:shd w:val="clear" w:color="auto" w:fill="FFFFFF"/>
          <w:lang w:val="en-GB"/>
        </w:rPr>
      </w:pPr>
      <w:proofErr w:type="spellStart"/>
      <w:r w:rsidRPr="007E1C06">
        <w:rPr>
          <w:sz w:val="24"/>
          <w:szCs w:val="20"/>
          <w:shd w:val="clear" w:color="auto" w:fill="FFFFFF"/>
          <w:lang w:val="en-GB"/>
        </w:rPr>
        <w:t>Belardinelli</w:t>
      </w:r>
      <w:proofErr w:type="spellEnd"/>
      <w:r w:rsidRPr="007E1C06">
        <w:rPr>
          <w:sz w:val="24"/>
          <w:szCs w:val="20"/>
          <w:shd w:val="clear" w:color="auto" w:fill="FFFFFF"/>
          <w:lang w:val="en-GB"/>
        </w:rPr>
        <w:t>, P. and Mele, V., 2020. Mixed methods in public administration: advantages and challenges. In </w:t>
      </w:r>
      <w:r w:rsidRPr="007E1C06">
        <w:rPr>
          <w:i/>
          <w:iCs/>
          <w:sz w:val="24"/>
          <w:szCs w:val="20"/>
          <w:shd w:val="clear" w:color="auto" w:fill="FFFFFF"/>
          <w:lang w:val="en-GB"/>
        </w:rPr>
        <w:t>Handbook of Research Methods in Public Administration, Management and Policy</w:t>
      </w:r>
      <w:r w:rsidRPr="007E1C06">
        <w:rPr>
          <w:sz w:val="24"/>
          <w:szCs w:val="20"/>
          <w:shd w:val="clear" w:color="auto" w:fill="FFFFFF"/>
          <w:lang w:val="en-GB"/>
        </w:rPr>
        <w:t>. Edward Elgar Publishing.</w:t>
      </w:r>
    </w:p>
    <w:p w14:paraId="2A2DFC1C" w14:textId="77777777" w:rsidR="00C14432" w:rsidRPr="007E1C06" w:rsidRDefault="00C14432" w:rsidP="00C14432">
      <w:pPr>
        <w:spacing w:line="360" w:lineRule="auto"/>
        <w:jc w:val="both"/>
        <w:rPr>
          <w:sz w:val="24"/>
          <w:szCs w:val="20"/>
          <w:shd w:val="clear" w:color="auto" w:fill="FFFFFF"/>
          <w:lang w:val="en-GB"/>
        </w:rPr>
      </w:pPr>
      <w:proofErr w:type="spellStart"/>
      <w:r w:rsidRPr="007E1C06">
        <w:rPr>
          <w:sz w:val="24"/>
          <w:szCs w:val="20"/>
          <w:shd w:val="clear" w:color="auto" w:fill="FFFFFF"/>
          <w:lang w:val="en-GB"/>
        </w:rPr>
        <w:t>Firman</w:t>
      </w:r>
      <w:proofErr w:type="spellEnd"/>
      <w:r w:rsidRPr="007E1C06">
        <w:rPr>
          <w:sz w:val="24"/>
          <w:szCs w:val="20"/>
          <w:shd w:val="clear" w:color="auto" w:fill="FFFFFF"/>
          <w:lang w:val="en-GB"/>
        </w:rPr>
        <w:t xml:space="preserve">, F., </w:t>
      </w:r>
      <w:proofErr w:type="spellStart"/>
      <w:r w:rsidRPr="007E1C06">
        <w:rPr>
          <w:sz w:val="24"/>
          <w:szCs w:val="20"/>
          <w:shd w:val="clear" w:color="auto" w:fill="FFFFFF"/>
          <w:lang w:val="en-GB"/>
        </w:rPr>
        <w:t>Tersta</w:t>
      </w:r>
      <w:proofErr w:type="spellEnd"/>
      <w:r w:rsidRPr="007E1C06">
        <w:rPr>
          <w:sz w:val="24"/>
          <w:szCs w:val="20"/>
          <w:shd w:val="clear" w:color="auto" w:fill="FFFFFF"/>
          <w:lang w:val="en-GB"/>
        </w:rPr>
        <w:t xml:space="preserve">, F.W., </w:t>
      </w:r>
      <w:proofErr w:type="spellStart"/>
      <w:r w:rsidRPr="007E1C06">
        <w:rPr>
          <w:sz w:val="24"/>
          <w:szCs w:val="20"/>
          <w:shd w:val="clear" w:color="auto" w:fill="FFFFFF"/>
          <w:lang w:val="en-GB"/>
        </w:rPr>
        <w:t>Riantoni</w:t>
      </w:r>
      <w:proofErr w:type="spellEnd"/>
      <w:r w:rsidRPr="007E1C06">
        <w:rPr>
          <w:sz w:val="24"/>
          <w:szCs w:val="20"/>
          <w:shd w:val="clear" w:color="auto" w:fill="FFFFFF"/>
          <w:lang w:val="en-GB"/>
        </w:rPr>
        <w:t xml:space="preserve">, C. and </w:t>
      </w:r>
      <w:proofErr w:type="spellStart"/>
      <w:r w:rsidRPr="007E1C06">
        <w:rPr>
          <w:sz w:val="24"/>
          <w:szCs w:val="20"/>
          <w:shd w:val="clear" w:color="auto" w:fill="FFFFFF"/>
          <w:lang w:val="en-GB"/>
        </w:rPr>
        <w:t>Sekonda</w:t>
      </w:r>
      <w:proofErr w:type="spellEnd"/>
      <w:r w:rsidRPr="007E1C06">
        <w:rPr>
          <w:sz w:val="24"/>
          <w:szCs w:val="20"/>
          <w:shd w:val="clear" w:color="auto" w:fill="FFFFFF"/>
          <w:lang w:val="en-GB"/>
        </w:rPr>
        <w:t>, F.A., 2019. An Analysis of English as a Foreign Language (EFL) Teachers' Pedagogical Competence and Readiness in Maintaining the Implementation of the 2013 Curriculum. </w:t>
      </w:r>
      <w:r w:rsidRPr="007E1C06">
        <w:rPr>
          <w:i/>
          <w:iCs/>
          <w:sz w:val="24"/>
          <w:szCs w:val="20"/>
          <w:shd w:val="clear" w:color="auto" w:fill="FFFFFF"/>
          <w:lang w:val="en-GB"/>
        </w:rPr>
        <w:t>Educational Research and Reviews</w:t>
      </w:r>
      <w:r w:rsidRPr="007E1C06">
        <w:rPr>
          <w:sz w:val="24"/>
          <w:szCs w:val="20"/>
          <w:shd w:val="clear" w:color="auto" w:fill="FFFFFF"/>
          <w:lang w:val="en-GB"/>
        </w:rPr>
        <w:t>, </w:t>
      </w:r>
      <w:r w:rsidRPr="007E1C06">
        <w:rPr>
          <w:i/>
          <w:iCs/>
          <w:sz w:val="24"/>
          <w:szCs w:val="20"/>
          <w:shd w:val="clear" w:color="auto" w:fill="FFFFFF"/>
          <w:lang w:val="en-GB"/>
        </w:rPr>
        <w:t>14</w:t>
      </w:r>
      <w:r w:rsidRPr="007E1C06">
        <w:rPr>
          <w:sz w:val="24"/>
          <w:szCs w:val="20"/>
          <w:shd w:val="clear" w:color="auto" w:fill="FFFFFF"/>
          <w:lang w:val="en-GB"/>
        </w:rPr>
        <w:t>(13), pp.474-483.</w:t>
      </w:r>
    </w:p>
    <w:p w14:paraId="412D9A7C" w14:textId="77777777" w:rsidR="00C14432" w:rsidRPr="007E1C06" w:rsidRDefault="00C14432" w:rsidP="00C14432">
      <w:pPr>
        <w:spacing w:line="360" w:lineRule="auto"/>
        <w:jc w:val="both"/>
        <w:rPr>
          <w:sz w:val="24"/>
          <w:szCs w:val="20"/>
          <w:shd w:val="clear" w:color="auto" w:fill="FFFFFF"/>
          <w:lang w:val="en-GB"/>
        </w:rPr>
      </w:pPr>
      <w:r w:rsidRPr="007E1C06">
        <w:rPr>
          <w:sz w:val="24"/>
          <w:szCs w:val="20"/>
          <w:shd w:val="clear" w:color="auto" w:fill="FFFFFF"/>
          <w:lang w:val="en-GB"/>
        </w:rPr>
        <w:t xml:space="preserve">Henriksen, D., </w:t>
      </w:r>
      <w:proofErr w:type="spellStart"/>
      <w:r w:rsidRPr="007E1C06">
        <w:rPr>
          <w:sz w:val="24"/>
          <w:szCs w:val="20"/>
          <w:shd w:val="clear" w:color="auto" w:fill="FFFFFF"/>
          <w:lang w:val="en-GB"/>
        </w:rPr>
        <w:t>Creely</w:t>
      </w:r>
      <w:proofErr w:type="spellEnd"/>
      <w:r w:rsidRPr="007E1C06">
        <w:rPr>
          <w:sz w:val="24"/>
          <w:szCs w:val="20"/>
          <w:shd w:val="clear" w:color="auto" w:fill="FFFFFF"/>
          <w:lang w:val="en-GB"/>
        </w:rPr>
        <w:t>, E., Henderson, M. and Mishra, P., 2021. Creativity and technology in teaching and learning: a literature review of the uneasy space of implementation. </w:t>
      </w:r>
      <w:r w:rsidRPr="007E1C06">
        <w:rPr>
          <w:i/>
          <w:iCs/>
          <w:sz w:val="24"/>
          <w:szCs w:val="20"/>
          <w:shd w:val="clear" w:color="auto" w:fill="FFFFFF"/>
          <w:lang w:val="en-GB"/>
        </w:rPr>
        <w:t>Educational Technology Research and Development</w:t>
      </w:r>
      <w:r w:rsidRPr="007E1C06">
        <w:rPr>
          <w:sz w:val="24"/>
          <w:szCs w:val="20"/>
          <w:shd w:val="clear" w:color="auto" w:fill="FFFFFF"/>
          <w:lang w:val="en-GB"/>
        </w:rPr>
        <w:t>, </w:t>
      </w:r>
      <w:r w:rsidRPr="007E1C06">
        <w:rPr>
          <w:i/>
          <w:iCs/>
          <w:sz w:val="24"/>
          <w:szCs w:val="20"/>
          <w:shd w:val="clear" w:color="auto" w:fill="FFFFFF"/>
          <w:lang w:val="en-GB"/>
        </w:rPr>
        <w:t>69</w:t>
      </w:r>
      <w:r w:rsidRPr="007E1C06">
        <w:rPr>
          <w:sz w:val="24"/>
          <w:szCs w:val="20"/>
          <w:shd w:val="clear" w:color="auto" w:fill="FFFFFF"/>
          <w:lang w:val="en-GB"/>
        </w:rPr>
        <w:t>(4), pp.2091-2108.</w:t>
      </w:r>
    </w:p>
    <w:p w14:paraId="0D8C587F" w14:textId="77777777" w:rsidR="00C14432" w:rsidRPr="007E1C06" w:rsidRDefault="00C14432" w:rsidP="00C14432">
      <w:pPr>
        <w:spacing w:line="360" w:lineRule="auto"/>
        <w:jc w:val="both"/>
        <w:rPr>
          <w:sz w:val="24"/>
          <w:szCs w:val="20"/>
          <w:shd w:val="clear" w:color="auto" w:fill="FFFFFF"/>
          <w:lang w:val="en-GB"/>
        </w:rPr>
      </w:pPr>
      <w:proofErr w:type="spellStart"/>
      <w:r w:rsidRPr="007E1C06">
        <w:rPr>
          <w:sz w:val="24"/>
          <w:szCs w:val="20"/>
          <w:shd w:val="clear" w:color="auto" w:fill="FFFFFF"/>
          <w:lang w:val="en-GB"/>
        </w:rPr>
        <w:t>Indriani</w:t>
      </w:r>
      <w:proofErr w:type="spellEnd"/>
      <w:r w:rsidRPr="007E1C06">
        <w:rPr>
          <w:sz w:val="24"/>
          <w:szCs w:val="20"/>
          <w:shd w:val="clear" w:color="auto" w:fill="FFFFFF"/>
          <w:lang w:val="en-GB"/>
        </w:rPr>
        <w:t xml:space="preserve">, S., </w:t>
      </w:r>
      <w:proofErr w:type="spellStart"/>
      <w:r w:rsidRPr="007E1C06">
        <w:rPr>
          <w:sz w:val="24"/>
          <w:szCs w:val="20"/>
          <w:shd w:val="clear" w:color="auto" w:fill="FFFFFF"/>
          <w:lang w:val="en-GB"/>
        </w:rPr>
        <w:t>Utaminingsih</w:t>
      </w:r>
      <w:proofErr w:type="spellEnd"/>
      <w:r w:rsidRPr="007E1C06">
        <w:rPr>
          <w:sz w:val="24"/>
          <w:szCs w:val="20"/>
          <w:shd w:val="clear" w:color="auto" w:fill="FFFFFF"/>
          <w:lang w:val="en-GB"/>
        </w:rPr>
        <w:t xml:space="preserve">, S. and </w:t>
      </w:r>
      <w:proofErr w:type="spellStart"/>
      <w:r w:rsidRPr="007E1C06">
        <w:rPr>
          <w:sz w:val="24"/>
          <w:szCs w:val="20"/>
          <w:shd w:val="clear" w:color="auto" w:fill="FFFFFF"/>
          <w:lang w:val="en-GB"/>
        </w:rPr>
        <w:t>Kanzunnudin</w:t>
      </w:r>
      <w:proofErr w:type="spellEnd"/>
      <w:r w:rsidRPr="007E1C06">
        <w:rPr>
          <w:sz w:val="24"/>
          <w:szCs w:val="20"/>
          <w:shd w:val="clear" w:color="auto" w:fill="FFFFFF"/>
          <w:lang w:val="en-GB"/>
        </w:rPr>
        <w:t>, M., 2021, March. Planting Self-Confident Characters Assisted by Technology and Science Through Reading Activities. In </w:t>
      </w:r>
      <w:r w:rsidRPr="007E1C06">
        <w:rPr>
          <w:i/>
          <w:iCs/>
          <w:sz w:val="24"/>
          <w:szCs w:val="20"/>
          <w:shd w:val="clear" w:color="auto" w:fill="FFFFFF"/>
          <w:lang w:val="en-GB"/>
        </w:rPr>
        <w:t>Journal of Physics: Conference Series</w:t>
      </w:r>
      <w:r w:rsidRPr="007E1C06">
        <w:rPr>
          <w:sz w:val="24"/>
          <w:szCs w:val="20"/>
          <w:shd w:val="clear" w:color="auto" w:fill="FFFFFF"/>
          <w:lang w:val="en-GB"/>
        </w:rPr>
        <w:t> (Vol. 1823, No. 1, p. 012067). IOP Publishing.</w:t>
      </w:r>
    </w:p>
    <w:p w14:paraId="5C2BC49F" w14:textId="77777777" w:rsidR="00C14432" w:rsidRPr="007E1C06" w:rsidRDefault="00C14432" w:rsidP="00C14432">
      <w:pPr>
        <w:spacing w:line="360" w:lineRule="auto"/>
        <w:jc w:val="both"/>
        <w:rPr>
          <w:sz w:val="24"/>
          <w:szCs w:val="20"/>
          <w:shd w:val="clear" w:color="auto" w:fill="FFFFFF"/>
          <w:lang w:val="en-GB"/>
        </w:rPr>
      </w:pPr>
      <w:proofErr w:type="spellStart"/>
      <w:r w:rsidRPr="007E1C06">
        <w:rPr>
          <w:sz w:val="24"/>
          <w:szCs w:val="20"/>
          <w:shd w:val="clear" w:color="auto" w:fill="FFFFFF"/>
          <w:lang w:val="en-GB"/>
        </w:rPr>
        <w:t>Kolbaek</w:t>
      </w:r>
      <w:proofErr w:type="spellEnd"/>
      <w:r w:rsidRPr="007E1C06">
        <w:rPr>
          <w:sz w:val="24"/>
          <w:szCs w:val="20"/>
          <w:shd w:val="clear" w:color="auto" w:fill="FFFFFF"/>
          <w:lang w:val="en-GB"/>
        </w:rPr>
        <w:t>, D. ed., 2018. </w:t>
      </w:r>
      <w:r w:rsidRPr="007E1C06">
        <w:rPr>
          <w:i/>
          <w:iCs/>
          <w:sz w:val="24"/>
          <w:szCs w:val="20"/>
          <w:shd w:val="clear" w:color="auto" w:fill="FFFFFF"/>
          <w:lang w:val="en-GB"/>
        </w:rPr>
        <w:t>Online Collaboration and Communication in Contemporary Organizations</w:t>
      </w:r>
      <w:r w:rsidRPr="007E1C06">
        <w:rPr>
          <w:sz w:val="24"/>
          <w:szCs w:val="20"/>
          <w:shd w:val="clear" w:color="auto" w:fill="FFFFFF"/>
          <w:lang w:val="en-GB"/>
        </w:rPr>
        <w:t>. IGI global.</w:t>
      </w:r>
    </w:p>
    <w:p w14:paraId="1622E25A" w14:textId="77777777" w:rsidR="00C14432" w:rsidRPr="007E1C06" w:rsidRDefault="00C14432" w:rsidP="00C14432">
      <w:pPr>
        <w:spacing w:line="360" w:lineRule="auto"/>
        <w:jc w:val="both"/>
        <w:rPr>
          <w:sz w:val="24"/>
          <w:szCs w:val="20"/>
          <w:shd w:val="clear" w:color="auto" w:fill="FFFFFF"/>
          <w:lang w:val="en-GB"/>
        </w:rPr>
      </w:pPr>
      <w:r w:rsidRPr="007E1C06">
        <w:rPr>
          <w:sz w:val="24"/>
          <w:szCs w:val="20"/>
          <w:shd w:val="clear" w:color="auto" w:fill="FFFFFF"/>
          <w:lang w:val="en-GB"/>
        </w:rPr>
        <w:t>Krosnick, J.A., 2018. Questionnaire design. In </w:t>
      </w:r>
      <w:r w:rsidRPr="007E1C06">
        <w:rPr>
          <w:i/>
          <w:iCs/>
          <w:sz w:val="24"/>
          <w:szCs w:val="20"/>
          <w:shd w:val="clear" w:color="auto" w:fill="FFFFFF"/>
          <w:lang w:val="en-GB"/>
        </w:rPr>
        <w:t>The Palgrave handbook of survey research</w:t>
      </w:r>
      <w:r w:rsidRPr="007E1C06">
        <w:rPr>
          <w:sz w:val="24"/>
          <w:szCs w:val="20"/>
          <w:shd w:val="clear" w:color="auto" w:fill="FFFFFF"/>
          <w:lang w:val="en-GB"/>
        </w:rPr>
        <w:t> (pp. 439-455). Palgrave Macmillan, Cham.</w:t>
      </w:r>
    </w:p>
    <w:p w14:paraId="53526153" w14:textId="77777777" w:rsidR="00C14432" w:rsidRPr="007E1C06" w:rsidRDefault="00C14432" w:rsidP="00C14432">
      <w:pPr>
        <w:spacing w:line="360" w:lineRule="auto"/>
        <w:jc w:val="both"/>
        <w:rPr>
          <w:sz w:val="24"/>
          <w:szCs w:val="20"/>
          <w:shd w:val="clear" w:color="auto" w:fill="FFFFFF"/>
          <w:lang w:val="en-GB"/>
        </w:rPr>
      </w:pPr>
      <w:r w:rsidRPr="007E1C06">
        <w:rPr>
          <w:sz w:val="24"/>
          <w:szCs w:val="20"/>
          <w:shd w:val="clear" w:color="auto" w:fill="FFFFFF"/>
          <w:lang w:val="en-GB"/>
        </w:rPr>
        <w:t>McConnel, J. and Beach, P., 2020. Co-Creating Confident Writing Classrooms: A Framework for Teachers. </w:t>
      </w:r>
      <w:r w:rsidRPr="007E1C06">
        <w:rPr>
          <w:i/>
          <w:iCs/>
          <w:sz w:val="24"/>
          <w:szCs w:val="20"/>
          <w:shd w:val="clear" w:color="auto" w:fill="FFFFFF"/>
          <w:lang w:val="en-GB"/>
        </w:rPr>
        <w:t>Writers Who Care</w:t>
      </w:r>
      <w:r w:rsidRPr="007E1C06">
        <w:rPr>
          <w:sz w:val="24"/>
          <w:szCs w:val="20"/>
          <w:shd w:val="clear" w:color="auto" w:fill="FFFFFF"/>
          <w:lang w:val="en-GB"/>
        </w:rPr>
        <w:t>.</w:t>
      </w:r>
    </w:p>
    <w:p w14:paraId="1A6C83B2" w14:textId="77777777" w:rsidR="00C14432" w:rsidRPr="007E1C06" w:rsidRDefault="00C14432" w:rsidP="00C14432">
      <w:pPr>
        <w:spacing w:line="360" w:lineRule="auto"/>
        <w:jc w:val="both"/>
        <w:rPr>
          <w:sz w:val="24"/>
          <w:szCs w:val="20"/>
          <w:shd w:val="clear" w:color="auto" w:fill="FFFFFF"/>
          <w:lang w:val="en-GB"/>
        </w:rPr>
      </w:pPr>
      <w:r w:rsidRPr="007E1C06">
        <w:rPr>
          <w:sz w:val="24"/>
          <w:szCs w:val="20"/>
          <w:shd w:val="clear" w:color="auto" w:fill="FFFFFF"/>
          <w:lang w:val="en-GB"/>
        </w:rPr>
        <w:t xml:space="preserve">Moradi, S., </w:t>
      </w:r>
      <w:proofErr w:type="spellStart"/>
      <w:r w:rsidRPr="007E1C06">
        <w:rPr>
          <w:sz w:val="24"/>
          <w:szCs w:val="20"/>
          <w:shd w:val="clear" w:color="auto" w:fill="FFFFFF"/>
          <w:lang w:val="en-GB"/>
        </w:rPr>
        <w:t>Mahdizadeh</w:t>
      </w:r>
      <w:proofErr w:type="spellEnd"/>
      <w:r w:rsidRPr="007E1C06">
        <w:rPr>
          <w:sz w:val="24"/>
          <w:szCs w:val="20"/>
          <w:shd w:val="clear" w:color="auto" w:fill="FFFFFF"/>
          <w:lang w:val="en-GB"/>
        </w:rPr>
        <w:t xml:space="preserve">, H., </w:t>
      </w:r>
      <w:proofErr w:type="spellStart"/>
      <w:r w:rsidRPr="007E1C06">
        <w:rPr>
          <w:sz w:val="24"/>
          <w:szCs w:val="20"/>
          <w:shd w:val="clear" w:color="auto" w:fill="FFFFFF"/>
          <w:lang w:val="en-GB"/>
        </w:rPr>
        <w:t>Šarić</w:t>
      </w:r>
      <w:proofErr w:type="spellEnd"/>
      <w:r w:rsidRPr="007E1C06">
        <w:rPr>
          <w:sz w:val="24"/>
          <w:szCs w:val="20"/>
          <w:shd w:val="clear" w:color="auto" w:fill="FFFFFF"/>
          <w:lang w:val="en-GB"/>
        </w:rPr>
        <w:t xml:space="preserve">, T., Kim, J., </w:t>
      </w:r>
      <w:proofErr w:type="spellStart"/>
      <w:r w:rsidRPr="007E1C06">
        <w:rPr>
          <w:sz w:val="24"/>
          <w:szCs w:val="20"/>
          <w:shd w:val="clear" w:color="auto" w:fill="FFFFFF"/>
          <w:lang w:val="en-GB"/>
        </w:rPr>
        <w:t>Harati</w:t>
      </w:r>
      <w:proofErr w:type="spellEnd"/>
      <w:r w:rsidRPr="007E1C06">
        <w:rPr>
          <w:sz w:val="24"/>
          <w:szCs w:val="20"/>
          <w:shd w:val="clear" w:color="auto" w:fill="FFFFFF"/>
          <w:lang w:val="en-GB"/>
        </w:rPr>
        <w:t xml:space="preserve">, J., </w:t>
      </w:r>
      <w:proofErr w:type="spellStart"/>
      <w:r w:rsidRPr="007E1C06">
        <w:rPr>
          <w:sz w:val="24"/>
          <w:szCs w:val="20"/>
          <w:shd w:val="clear" w:color="auto" w:fill="FFFFFF"/>
          <w:lang w:val="en-GB"/>
        </w:rPr>
        <w:t>Shahsavarani</w:t>
      </w:r>
      <w:proofErr w:type="spellEnd"/>
      <w:r w:rsidRPr="007E1C06">
        <w:rPr>
          <w:sz w:val="24"/>
          <w:szCs w:val="20"/>
          <w:shd w:val="clear" w:color="auto" w:fill="FFFFFF"/>
          <w:lang w:val="en-GB"/>
        </w:rPr>
        <w:t xml:space="preserve">, H., </w:t>
      </w:r>
      <w:proofErr w:type="spellStart"/>
      <w:r w:rsidRPr="007E1C06">
        <w:rPr>
          <w:sz w:val="24"/>
          <w:szCs w:val="20"/>
          <w:shd w:val="clear" w:color="auto" w:fill="FFFFFF"/>
          <w:lang w:val="en-GB"/>
        </w:rPr>
        <w:t>Greber</w:t>
      </w:r>
      <w:proofErr w:type="spellEnd"/>
      <w:r w:rsidRPr="007E1C06">
        <w:rPr>
          <w:sz w:val="24"/>
          <w:szCs w:val="20"/>
          <w:shd w:val="clear" w:color="auto" w:fill="FFFFFF"/>
          <w:lang w:val="en-GB"/>
        </w:rPr>
        <w:t>, B. and Moore, J.B., 2019. Research and therapy with induced pluripotent stem cells (iPSCs): social, legal, and ethical considerations. </w:t>
      </w:r>
      <w:r w:rsidRPr="007E1C06">
        <w:rPr>
          <w:i/>
          <w:iCs/>
          <w:sz w:val="24"/>
          <w:szCs w:val="20"/>
          <w:shd w:val="clear" w:color="auto" w:fill="FFFFFF"/>
          <w:lang w:val="en-GB"/>
        </w:rPr>
        <w:t>Stem Cell Research &amp; Therapy</w:t>
      </w:r>
      <w:r w:rsidRPr="007E1C06">
        <w:rPr>
          <w:sz w:val="24"/>
          <w:szCs w:val="20"/>
          <w:shd w:val="clear" w:color="auto" w:fill="FFFFFF"/>
          <w:lang w:val="en-GB"/>
        </w:rPr>
        <w:t>, </w:t>
      </w:r>
      <w:r w:rsidRPr="007E1C06">
        <w:rPr>
          <w:i/>
          <w:iCs/>
          <w:sz w:val="24"/>
          <w:szCs w:val="20"/>
          <w:shd w:val="clear" w:color="auto" w:fill="FFFFFF"/>
          <w:lang w:val="en-GB"/>
        </w:rPr>
        <w:t>10</w:t>
      </w:r>
      <w:r w:rsidRPr="007E1C06">
        <w:rPr>
          <w:sz w:val="24"/>
          <w:szCs w:val="20"/>
          <w:shd w:val="clear" w:color="auto" w:fill="FFFFFF"/>
          <w:lang w:val="en-GB"/>
        </w:rPr>
        <w:t>(1), pp.1-13.</w:t>
      </w:r>
    </w:p>
    <w:p w14:paraId="500515A3" w14:textId="77777777" w:rsidR="00C14432" w:rsidRPr="007E1C06" w:rsidRDefault="00C14432" w:rsidP="00C14432">
      <w:pPr>
        <w:spacing w:line="360" w:lineRule="auto"/>
        <w:jc w:val="both"/>
        <w:rPr>
          <w:sz w:val="24"/>
          <w:szCs w:val="20"/>
          <w:shd w:val="clear" w:color="auto" w:fill="FFFFFF"/>
          <w:lang w:val="en-GB"/>
        </w:rPr>
      </w:pPr>
      <w:r w:rsidRPr="007E1C06">
        <w:rPr>
          <w:sz w:val="24"/>
          <w:szCs w:val="20"/>
          <w:shd w:val="clear" w:color="auto" w:fill="FFFFFF"/>
          <w:lang w:val="en-GB"/>
        </w:rPr>
        <w:t xml:space="preserve">Popescu, D.E., Prada, M.F., </w:t>
      </w:r>
      <w:proofErr w:type="spellStart"/>
      <w:r w:rsidRPr="007E1C06">
        <w:rPr>
          <w:sz w:val="24"/>
          <w:szCs w:val="20"/>
          <w:shd w:val="clear" w:color="auto" w:fill="FFFFFF"/>
          <w:lang w:val="en-GB"/>
        </w:rPr>
        <w:t>Dodescu</w:t>
      </w:r>
      <w:proofErr w:type="spellEnd"/>
      <w:r w:rsidRPr="007E1C06">
        <w:rPr>
          <w:sz w:val="24"/>
          <w:szCs w:val="20"/>
          <w:shd w:val="clear" w:color="auto" w:fill="FFFFFF"/>
          <w:lang w:val="en-GB"/>
        </w:rPr>
        <w:t xml:space="preserve">, A., Hemanth, D.J. and </w:t>
      </w:r>
      <w:proofErr w:type="spellStart"/>
      <w:r w:rsidRPr="007E1C06">
        <w:rPr>
          <w:sz w:val="24"/>
          <w:szCs w:val="20"/>
          <w:shd w:val="clear" w:color="auto" w:fill="FFFFFF"/>
          <w:lang w:val="en-GB"/>
        </w:rPr>
        <w:t>Bungau</w:t>
      </w:r>
      <w:proofErr w:type="spellEnd"/>
      <w:r w:rsidRPr="007E1C06">
        <w:rPr>
          <w:sz w:val="24"/>
          <w:szCs w:val="20"/>
          <w:shd w:val="clear" w:color="auto" w:fill="FFFFFF"/>
          <w:lang w:val="en-GB"/>
        </w:rPr>
        <w:t>, C., 2018, May. A secure confident cloud computing architecture solution for a smart campus. In </w:t>
      </w:r>
      <w:r w:rsidRPr="007E1C06">
        <w:rPr>
          <w:i/>
          <w:iCs/>
          <w:sz w:val="24"/>
          <w:szCs w:val="20"/>
          <w:shd w:val="clear" w:color="auto" w:fill="FFFFFF"/>
          <w:lang w:val="en-GB"/>
        </w:rPr>
        <w:t>2018 7th International Conference on Computers Communications and Control (ICCCC)</w:t>
      </w:r>
      <w:r w:rsidRPr="007E1C06">
        <w:rPr>
          <w:sz w:val="24"/>
          <w:szCs w:val="20"/>
          <w:shd w:val="clear" w:color="auto" w:fill="FFFFFF"/>
          <w:lang w:val="en-GB"/>
        </w:rPr>
        <w:t> (pp. 240-245). IEEE.</w:t>
      </w:r>
    </w:p>
    <w:p w14:paraId="6E1BDD1D" w14:textId="77777777" w:rsidR="00C14432" w:rsidRPr="007E1C06" w:rsidRDefault="00C14432" w:rsidP="00C14432">
      <w:pPr>
        <w:spacing w:line="360" w:lineRule="auto"/>
        <w:jc w:val="both"/>
        <w:rPr>
          <w:sz w:val="24"/>
          <w:szCs w:val="20"/>
          <w:shd w:val="clear" w:color="auto" w:fill="FFFFFF"/>
          <w:lang w:val="en-GB"/>
        </w:rPr>
      </w:pPr>
      <w:proofErr w:type="spellStart"/>
      <w:r w:rsidRPr="007E1C06">
        <w:rPr>
          <w:sz w:val="24"/>
          <w:szCs w:val="20"/>
          <w:shd w:val="clear" w:color="auto" w:fill="FFFFFF"/>
          <w:lang w:val="en-GB"/>
        </w:rPr>
        <w:t>Rozario</w:t>
      </w:r>
      <w:proofErr w:type="spellEnd"/>
      <w:r w:rsidRPr="007E1C06">
        <w:rPr>
          <w:sz w:val="24"/>
          <w:szCs w:val="20"/>
          <w:shd w:val="clear" w:color="auto" w:fill="FFFFFF"/>
          <w:lang w:val="en-GB"/>
        </w:rPr>
        <w:t>, R., TECHNOLOGY-CONFIDENT TEACHERS ENABLING DEEP E-LEARNING PEDAGOGIES. In </w:t>
      </w:r>
      <w:r w:rsidRPr="007E1C06">
        <w:rPr>
          <w:i/>
          <w:iCs/>
          <w:sz w:val="24"/>
          <w:szCs w:val="20"/>
          <w:shd w:val="clear" w:color="auto" w:fill="FFFFFF"/>
          <w:lang w:val="en-GB"/>
        </w:rPr>
        <w:t>part of the MULTI CONFERENCE ON COMPUTER SCIENCE AND INFORMATION SYSTEMS 2019</w:t>
      </w:r>
      <w:r w:rsidRPr="007E1C06">
        <w:rPr>
          <w:sz w:val="24"/>
          <w:szCs w:val="20"/>
          <w:shd w:val="clear" w:color="auto" w:fill="FFFFFF"/>
          <w:lang w:val="en-GB"/>
        </w:rPr>
        <w:t> (p. 366).</w:t>
      </w:r>
    </w:p>
    <w:p w14:paraId="3DFE85A4" w14:textId="77777777" w:rsidR="00C14432" w:rsidRPr="007E1C06" w:rsidRDefault="00C14432" w:rsidP="00C14432">
      <w:pPr>
        <w:spacing w:line="360" w:lineRule="auto"/>
        <w:jc w:val="both"/>
        <w:rPr>
          <w:sz w:val="24"/>
          <w:szCs w:val="20"/>
          <w:shd w:val="clear" w:color="auto" w:fill="FFFFFF"/>
          <w:lang w:val="en-GB"/>
        </w:rPr>
      </w:pPr>
      <w:r w:rsidRPr="007E1C06">
        <w:rPr>
          <w:sz w:val="24"/>
          <w:szCs w:val="20"/>
          <w:shd w:val="clear" w:color="auto" w:fill="FFFFFF"/>
          <w:lang w:val="en-GB"/>
        </w:rPr>
        <w:t>Sim, J., Saunders, B., Waterfield, J. and Kingstone, T., 2018. Can sample size in qualitative research be determined a priori?. </w:t>
      </w:r>
      <w:r w:rsidRPr="007E1C06">
        <w:rPr>
          <w:i/>
          <w:iCs/>
          <w:sz w:val="24"/>
          <w:szCs w:val="20"/>
          <w:shd w:val="clear" w:color="auto" w:fill="FFFFFF"/>
          <w:lang w:val="en-GB"/>
        </w:rPr>
        <w:t>International Journal of Social Research Methodology</w:t>
      </w:r>
      <w:r w:rsidRPr="007E1C06">
        <w:rPr>
          <w:sz w:val="24"/>
          <w:szCs w:val="20"/>
          <w:shd w:val="clear" w:color="auto" w:fill="FFFFFF"/>
          <w:lang w:val="en-GB"/>
        </w:rPr>
        <w:t>, </w:t>
      </w:r>
      <w:r w:rsidRPr="007E1C06">
        <w:rPr>
          <w:i/>
          <w:iCs/>
          <w:sz w:val="24"/>
          <w:szCs w:val="20"/>
          <w:shd w:val="clear" w:color="auto" w:fill="FFFFFF"/>
          <w:lang w:val="en-GB"/>
        </w:rPr>
        <w:t>21</w:t>
      </w:r>
      <w:r w:rsidRPr="007E1C06">
        <w:rPr>
          <w:sz w:val="24"/>
          <w:szCs w:val="20"/>
          <w:shd w:val="clear" w:color="auto" w:fill="FFFFFF"/>
          <w:lang w:val="en-GB"/>
        </w:rPr>
        <w:t>(5), pp.619-634.</w:t>
      </w:r>
    </w:p>
    <w:p w14:paraId="6859B1D4" w14:textId="77777777" w:rsidR="00C14432" w:rsidRPr="007E1C06" w:rsidRDefault="00C14432" w:rsidP="00C14432">
      <w:pPr>
        <w:spacing w:line="360" w:lineRule="auto"/>
        <w:jc w:val="both"/>
        <w:rPr>
          <w:sz w:val="24"/>
          <w:szCs w:val="20"/>
          <w:shd w:val="clear" w:color="auto" w:fill="FFFFFF"/>
          <w:lang w:val="en-GB"/>
        </w:rPr>
      </w:pPr>
      <w:proofErr w:type="spellStart"/>
      <w:r w:rsidRPr="007E1C06">
        <w:rPr>
          <w:sz w:val="24"/>
          <w:szCs w:val="20"/>
          <w:shd w:val="clear" w:color="auto" w:fill="FFFFFF"/>
          <w:lang w:val="en-GB"/>
        </w:rPr>
        <w:lastRenderedPageBreak/>
        <w:t>Taherdoost</w:t>
      </w:r>
      <w:proofErr w:type="spellEnd"/>
      <w:r w:rsidRPr="007E1C06">
        <w:rPr>
          <w:sz w:val="24"/>
          <w:szCs w:val="20"/>
          <w:shd w:val="clear" w:color="auto" w:fill="FFFFFF"/>
          <w:lang w:val="en-GB"/>
        </w:rPr>
        <w:t>, H., 2019. What is the best response scale for survey and questionnaire design; review of different lengths of rating scale/attitude scale/Likert scale. </w:t>
      </w:r>
      <w:proofErr w:type="spellStart"/>
      <w:r w:rsidRPr="007E1C06">
        <w:rPr>
          <w:i/>
          <w:iCs/>
          <w:sz w:val="24"/>
          <w:szCs w:val="20"/>
          <w:shd w:val="clear" w:color="auto" w:fill="FFFFFF"/>
          <w:lang w:val="en-GB"/>
        </w:rPr>
        <w:t>HamedTaherdoost</w:t>
      </w:r>
      <w:proofErr w:type="spellEnd"/>
      <w:r w:rsidRPr="007E1C06">
        <w:rPr>
          <w:sz w:val="24"/>
          <w:szCs w:val="20"/>
          <w:shd w:val="clear" w:color="auto" w:fill="FFFFFF"/>
          <w:lang w:val="en-GB"/>
        </w:rPr>
        <w:t>, pp.1-10.</w:t>
      </w:r>
    </w:p>
    <w:p w14:paraId="5407F645" w14:textId="77777777" w:rsidR="00D1006A" w:rsidRPr="007E1C06" w:rsidRDefault="00C14432" w:rsidP="00D1006A">
      <w:pPr>
        <w:spacing w:line="360" w:lineRule="auto"/>
        <w:jc w:val="both"/>
        <w:rPr>
          <w:sz w:val="28"/>
          <w:lang w:val="en-GB"/>
        </w:rPr>
      </w:pPr>
      <w:proofErr w:type="spellStart"/>
      <w:r w:rsidRPr="007E1C06">
        <w:rPr>
          <w:sz w:val="24"/>
          <w:szCs w:val="20"/>
          <w:shd w:val="clear" w:color="auto" w:fill="FFFFFF"/>
          <w:lang w:val="en-GB"/>
        </w:rPr>
        <w:t>Turugare</w:t>
      </w:r>
      <w:proofErr w:type="spellEnd"/>
      <w:r w:rsidRPr="007E1C06">
        <w:rPr>
          <w:sz w:val="24"/>
          <w:szCs w:val="20"/>
          <w:shd w:val="clear" w:color="auto" w:fill="FFFFFF"/>
          <w:lang w:val="en-GB"/>
        </w:rPr>
        <w:t xml:space="preserve">, M. and </w:t>
      </w:r>
      <w:proofErr w:type="spellStart"/>
      <w:r w:rsidRPr="007E1C06">
        <w:rPr>
          <w:sz w:val="24"/>
          <w:szCs w:val="20"/>
          <w:shd w:val="clear" w:color="auto" w:fill="FFFFFF"/>
          <w:lang w:val="en-GB"/>
        </w:rPr>
        <w:t>Rudhumbu</w:t>
      </w:r>
      <w:proofErr w:type="spellEnd"/>
      <w:r w:rsidRPr="007E1C06">
        <w:rPr>
          <w:sz w:val="24"/>
          <w:szCs w:val="20"/>
          <w:shd w:val="clear" w:color="auto" w:fill="FFFFFF"/>
          <w:lang w:val="en-GB"/>
        </w:rPr>
        <w:t>, N., 2020. Integrating technology in teaching and learning in universities in Lesotho: opportunities and challenges. </w:t>
      </w:r>
      <w:r w:rsidRPr="007E1C06">
        <w:rPr>
          <w:i/>
          <w:iCs/>
          <w:sz w:val="24"/>
          <w:szCs w:val="20"/>
          <w:shd w:val="clear" w:color="auto" w:fill="FFFFFF"/>
          <w:lang w:val="en-GB"/>
        </w:rPr>
        <w:t>Education and Information Technologies</w:t>
      </w:r>
      <w:r w:rsidRPr="007E1C06">
        <w:rPr>
          <w:sz w:val="24"/>
          <w:szCs w:val="20"/>
          <w:shd w:val="clear" w:color="auto" w:fill="FFFFFF"/>
          <w:lang w:val="en-GB"/>
        </w:rPr>
        <w:t>, </w:t>
      </w:r>
      <w:r w:rsidRPr="007E1C06">
        <w:rPr>
          <w:i/>
          <w:iCs/>
          <w:sz w:val="24"/>
          <w:szCs w:val="20"/>
          <w:shd w:val="clear" w:color="auto" w:fill="FFFFFF"/>
          <w:lang w:val="en-GB"/>
        </w:rPr>
        <w:t>25</w:t>
      </w:r>
      <w:r w:rsidRPr="007E1C06">
        <w:rPr>
          <w:sz w:val="24"/>
          <w:szCs w:val="20"/>
          <w:shd w:val="clear" w:color="auto" w:fill="FFFFFF"/>
          <w:lang w:val="en-GB"/>
        </w:rPr>
        <w:t>(5), pp.3593-3612.</w:t>
      </w:r>
    </w:p>
    <w:p w14:paraId="507F9041" w14:textId="77777777" w:rsidR="008D12CD" w:rsidRDefault="008D12CD">
      <w:pPr>
        <w:rPr>
          <w:b/>
          <w:sz w:val="28"/>
          <w:szCs w:val="40"/>
          <w:highlight w:val="white"/>
          <w:lang w:val="en-GB"/>
        </w:rPr>
      </w:pPr>
      <w:r>
        <w:rPr>
          <w:highlight w:val="white"/>
          <w:lang w:val="en-GB"/>
        </w:rPr>
        <w:br w:type="page"/>
      </w:r>
    </w:p>
    <w:p w14:paraId="48CDE9A0" w14:textId="77777777" w:rsidR="00C14432" w:rsidRPr="007E1C06" w:rsidRDefault="00C14432" w:rsidP="00D1006A">
      <w:pPr>
        <w:pStyle w:val="Heading1"/>
        <w:rPr>
          <w:rFonts w:ascii="Arial" w:hAnsi="Arial"/>
          <w:highlight w:val="white"/>
          <w:lang w:val="en-GB"/>
        </w:rPr>
      </w:pPr>
      <w:bookmarkStart w:id="9" w:name="_Toc98325085"/>
      <w:r w:rsidRPr="007E1C06">
        <w:rPr>
          <w:rFonts w:ascii="Arial" w:hAnsi="Arial"/>
          <w:highlight w:val="white"/>
          <w:lang w:val="en-GB"/>
        </w:rPr>
        <w:lastRenderedPageBreak/>
        <w:t>Appendix</w:t>
      </w:r>
      <w:r w:rsidR="008D12CD">
        <w:rPr>
          <w:rFonts w:ascii="Arial" w:hAnsi="Arial"/>
          <w:highlight w:val="white"/>
          <w:lang w:val="en-GB"/>
        </w:rPr>
        <w:t xml:space="preserve"> 1: B</w:t>
      </w:r>
      <w:r w:rsidRPr="007E1C06">
        <w:rPr>
          <w:rFonts w:ascii="Arial" w:hAnsi="Arial"/>
          <w:highlight w:val="white"/>
          <w:lang w:val="en-GB"/>
        </w:rPr>
        <w:t>lank questionnaire</w:t>
      </w:r>
      <w:bookmarkEnd w:id="9"/>
    </w:p>
    <w:p w14:paraId="1E887B10" w14:textId="77777777" w:rsidR="008B71EB" w:rsidRPr="007E1C06" w:rsidRDefault="008B71EB" w:rsidP="00D1006A">
      <w:pPr>
        <w:pStyle w:val="ListParagraph"/>
        <w:numPr>
          <w:ilvl w:val="0"/>
          <w:numId w:val="3"/>
        </w:numPr>
        <w:tabs>
          <w:tab w:val="left" w:pos="608"/>
          <w:tab w:val="left" w:pos="609"/>
        </w:tabs>
        <w:spacing w:line="360" w:lineRule="auto"/>
        <w:ind w:right="536"/>
        <w:rPr>
          <w:rFonts w:ascii="Arial" w:hAnsi="Arial" w:cs="Arial"/>
          <w:sz w:val="24"/>
          <w:szCs w:val="24"/>
          <w:lang w:val="en-GB"/>
        </w:rPr>
      </w:pPr>
      <w:r w:rsidRPr="007E1C06">
        <w:rPr>
          <w:rFonts w:ascii="Arial" w:hAnsi="Arial" w:cs="Arial"/>
          <w:sz w:val="24"/>
          <w:szCs w:val="24"/>
          <w:lang w:val="en-GB"/>
        </w:rPr>
        <w:t xml:space="preserve">At UWTSD, the students can handle the usage of technology better than </w:t>
      </w:r>
      <w:proofErr w:type="spellStart"/>
      <w:r w:rsidRPr="007E1C06">
        <w:rPr>
          <w:rFonts w:ascii="Arial" w:hAnsi="Arial" w:cs="Arial"/>
          <w:sz w:val="24"/>
          <w:szCs w:val="24"/>
          <w:lang w:val="en-GB"/>
        </w:rPr>
        <w:t>thestaff</w:t>
      </w:r>
      <w:proofErr w:type="spellEnd"/>
      <w:r w:rsidRPr="007E1C06">
        <w:rPr>
          <w:rFonts w:ascii="Arial" w:hAnsi="Arial" w:cs="Arial"/>
          <w:sz w:val="24"/>
          <w:szCs w:val="24"/>
          <w:lang w:val="en-GB"/>
        </w:rPr>
        <w:t>.</w:t>
      </w:r>
    </w:p>
    <w:p w14:paraId="74E5E9C7" w14:textId="77777777" w:rsidR="008B71EB" w:rsidRPr="007E1C06" w:rsidRDefault="008B71EB" w:rsidP="00D1006A">
      <w:pPr>
        <w:numPr>
          <w:ilvl w:val="0"/>
          <w:numId w:val="5"/>
        </w:numPr>
        <w:spacing w:line="360" w:lineRule="auto"/>
        <w:ind w:right="6580"/>
        <w:rPr>
          <w:rFonts w:eastAsia="Times New Roman"/>
          <w:sz w:val="24"/>
          <w:szCs w:val="24"/>
          <w:lang w:val="en-GB"/>
        </w:rPr>
      </w:pPr>
      <w:r w:rsidRPr="007E1C06">
        <w:rPr>
          <w:rFonts w:eastAsia="Times New Roman"/>
          <w:sz w:val="24"/>
          <w:szCs w:val="24"/>
          <w:lang w:val="en-GB"/>
        </w:rPr>
        <w:t xml:space="preserve">Strongly disagree </w:t>
      </w:r>
    </w:p>
    <w:p w14:paraId="334676BF" w14:textId="77777777" w:rsidR="008B71EB" w:rsidRPr="007E1C06" w:rsidRDefault="008B71EB" w:rsidP="00D1006A">
      <w:pPr>
        <w:numPr>
          <w:ilvl w:val="0"/>
          <w:numId w:val="5"/>
        </w:numPr>
        <w:spacing w:line="360" w:lineRule="auto"/>
        <w:ind w:right="6580"/>
        <w:rPr>
          <w:rFonts w:eastAsia="Times New Roman"/>
          <w:sz w:val="24"/>
          <w:szCs w:val="24"/>
          <w:lang w:val="en-GB"/>
        </w:rPr>
      </w:pPr>
      <w:r w:rsidRPr="007E1C06">
        <w:rPr>
          <w:rFonts w:eastAsia="Times New Roman"/>
          <w:sz w:val="24"/>
          <w:szCs w:val="24"/>
          <w:lang w:val="en-GB"/>
        </w:rPr>
        <w:t>Disagree</w:t>
      </w:r>
    </w:p>
    <w:p w14:paraId="3146562E" w14:textId="77777777" w:rsidR="008B71EB" w:rsidRPr="007E1C06" w:rsidRDefault="008B71EB" w:rsidP="00D1006A">
      <w:pPr>
        <w:numPr>
          <w:ilvl w:val="0"/>
          <w:numId w:val="5"/>
        </w:numPr>
        <w:spacing w:line="360" w:lineRule="auto"/>
        <w:ind w:right="7540"/>
        <w:rPr>
          <w:rFonts w:eastAsia="Times New Roman"/>
          <w:sz w:val="24"/>
          <w:szCs w:val="24"/>
          <w:lang w:val="en-GB"/>
        </w:rPr>
      </w:pPr>
      <w:r w:rsidRPr="007E1C06">
        <w:rPr>
          <w:rFonts w:eastAsia="Times New Roman"/>
          <w:sz w:val="24"/>
          <w:szCs w:val="24"/>
          <w:lang w:val="en-GB"/>
        </w:rPr>
        <w:t xml:space="preserve">Neutral </w:t>
      </w:r>
    </w:p>
    <w:p w14:paraId="7264DF8D" w14:textId="77777777" w:rsidR="008B71EB" w:rsidRPr="007E1C06" w:rsidRDefault="008B71EB" w:rsidP="00D1006A">
      <w:pPr>
        <w:numPr>
          <w:ilvl w:val="0"/>
          <w:numId w:val="5"/>
        </w:numPr>
        <w:spacing w:line="360" w:lineRule="auto"/>
        <w:ind w:right="7540"/>
        <w:rPr>
          <w:rFonts w:eastAsia="Times New Roman"/>
          <w:sz w:val="24"/>
          <w:szCs w:val="24"/>
          <w:lang w:val="en-GB"/>
        </w:rPr>
      </w:pPr>
      <w:r w:rsidRPr="007E1C06">
        <w:rPr>
          <w:rFonts w:eastAsia="Times New Roman"/>
          <w:sz w:val="24"/>
          <w:szCs w:val="24"/>
          <w:lang w:val="en-GB"/>
        </w:rPr>
        <w:t>Agree</w:t>
      </w:r>
    </w:p>
    <w:p w14:paraId="22E110F2" w14:textId="77777777" w:rsidR="008B71EB" w:rsidRPr="007E1C06" w:rsidRDefault="008B71EB" w:rsidP="00D1006A">
      <w:pPr>
        <w:numPr>
          <w:ilvl w:val="0"/>
          <w:numId w:val="5"/>
        </w:numPr>
        <w:spacing w:line="360" w:lineRule="auto"/>
        <w:rPr>
          <w:rFonts w:eastAsia="Times New Roman"/>
          <w:sz w:val="24"/>
          <w:szCs w:val="24"/>
          <w:lang w:val="en-GB"/>
        </w:rPr>
      </w:pPr>
      <w:r w:rsidRPr="007E1C06">
        <w:rPr>
          <w:rFonts w:eastAsia="Times New Roman"/>
          <w:sz w:val="24"/>
          <w:szCs w:val="24"/>
          <w:lang w:val="en-GB"/>
        </w:rPr>
        <w:t>Strongly agree</w:t>
      </w:r>
    </w:p>
    <w:p w14:paraId="2F53DCF8" w14:textId="77777777" w:rsidR="008B71EB" w:rsidRPr="007E1C06" w:rsidRDefault="008B71EB" w:rsidP="00D1006A">
      <w:pPr>
        <w:pStyle w:val="ListParagraph"/>
        <w:numPr>
          <w:ilvl w:val="0"/>
          <w:numId w:val="3"/>
        </w:numPr>
        <w:tabs>
          <w:tab w:val="left" w:pos="608"/>
          <w:tab w:val="left" w:pos="609"/>
        </w:tabs>
        <w:spacing w:line="360" w:lineRule="auto"/>
        <w:ind w:right="732"/>
        <w:rPr>
          <w:rFonts w:ascii="Arial" w:hAnsi="Arial" w:cs="Arial"/>
          <w:sz w:val="24"/>
          <w:szCs w:val="24"/>
          <w:lang w:val="en-GB"/>
        </w:rPr>
      </w:pPr>
      <w:r w:rsidRPr="007E1C06">
        <w:rPr>
          <w:rFonts w:ascii="Arial" w:hAnsi="Arial" w:cs="Arial"/>
          <w:sz w:val="24"/>
          <w:szCs w:val="24"/>
          <w:lang w:val="en-GB"/>
        </w:rPr>
        <w:t xml:space="preserve">Development of student-staff relationship occurs with increased usage </w:t>
      </w:r>
      <w:proofErr w:type="spellStart"/>
      <w:r w:rsidRPr="007E1C06">
        <w:rPr>
          <w:rFonts w:ascii="Arial" w:hAnsi="Arial" w:cs="Arial"/>
          <w:sz w:val="24"/>
          <w:szCs w:val="24"/>
          <w:lang w:val="en-GB"/>
        </w:rPr>
        <w:t>oftechnology</w:t>
      </w:r>
      <w:proofErr w:type="spellEnd"/>
      <w:r w:rsidRPr="007E1C06">
        <w:rPr>
          <w:rFonts w:ascii="Arial" w:hAnsi="Arial" w:cs="Arial"/>
          <w:sz w:val="24"/>
          <w:szCs w:val="24"/>
          <w:lang w:val="en-GB"/>
        </w:rPr>
        <w:t>.</w:t>
      </w:r>
    </w:p>
    <w:p w14:paraId="3F50F3C1" w14:textId="77777777" w:rsidR="008B71EB" w:rsidRPr="007E1C06" w:rsidRDefault="008B71EB" w:rsidP="00D1006A">
      <w:pPr>
        <w:numPr>
          <w:ilvl w:val="0"/>
          <w:numId w:val="6"/>
        </w:numPr>
        <w:spacing w:line="360" w:lineRule="auto"/>
        <w:ind w:right="6580"/>
        <w:rPr>
          <w:rFonts w:eastAsia="Times New Roman"/>
          <w:sz w:val="24"/>
          <w:szCs w:val="24"/>
          <w:lang w:val="en-GB"/>
        </w:rPr>
      </w:pPr>
      <w:r w:rsidRPr="007E1C06">
        <w:rPr>
          <w:rFonts w:eastAsia="Times New Roman"/>
          <w:sz w:val="24"/>
          <w:szCs w:val="24"/>
          <w:lang w:val="en-GB"/>
        </w:rPr>
        <w:t xml:space="preserve">Strongly disagree </w:t>
      </w:r>
    </w:p>
    <w:p w14:paraId="1FA40EE7" w14:textId="77777777" w:rsidR="008B71EB" w:rsidRPr="007E1C06" w:rsidRDefault="008B71EB" w:rsidP="00D1006A">
      <w:pPr>
        <w:numPr>
          <w:ilvl w:val="0"/>
          <w:numId w:val="6"/>
        </w:numPr>
        <w:spacing w:line="360" w:lineRule="auto"/>
        <w:ind w:right="6580"/>
        <w:rPr>
          <w:rFonts w:eastAsia="Times New Roman"/>
          <w:sz w:val="24"/>
          <w:szCs w:val="24"/>
          <w:lang w:val="en-GB"/>
        </w:rPr>
      </w:pPr>
      <w:r w:rsidRPr="007E1C06">
        <w:rPr>
          <w:rFonts w:eastAsia="Times New Roman"/>
          <w:sz w:val="24"/>
          <w:szCs w:val="24"/>
          <w:lang w:val="en-GB"/>
        </w:rPr>
        <w:t>Disagree</w:t>
      </w:r>
    </w:p>
    <w:p w14:paraId="73DC7AF2" w14:textId="77777777" w:rsidR="008B71EB" w:rsidRPr="007E1C06" w:rsidRDefault="008B71EB" w:rsidP="00D1006A">
      <w:pPr>
        <w:numPr>
          <w:ilvl w:val="0"/>
          <w:numId w:val="6"/>
        </w:numPr>
        <w:spacing w:line="360" w:lineRule="auto"/>
        <w:ind w:right="7540"/>
        <w:rPr>
          <w:rFonts w:eastAsia="Times New Roman"/>
          <w:sz w:val="24"/>
          <w:szCs w:val="24"/>
          <w:lang w:val="en-GB"/>
        </w:rPr>
      </w:pPr>
      <w:r w:rsidRPr="007E1C06">
        <w:rPr>
          <w:rFonts w:eastAsia="Times New Roman"/>
          <w:sz w:val="24"/>
          <w:szCs w:val="24"/>
          <w:lang w:val="en-GB"/>
        </w:rPr>
        <w:t xml:space="preserve">Neutral </w:t>
      </w:r>
    </w:p>
    <w:p w14:paraId="6C659D9B" w14:textId="77777777" w:rsidR="008B71EB" w:rsidRPr="007E1C06" w:rsidRDefault="008B71EB" w:rsidP="00D1006A">
      <w:pPr>
        <w:numPr>
          <w:ilvl w:val="0"/>
          <w:numId w:val="6"/>
        </w:numPr>
        <w:spacing w:line="360" w:lineRule="auto"/>
        <w:ind w:right="7540"/>
        <w:rPr>
          <w:rFonts w:eastAsia="Times New Roman"/>
          <w:sz w:val="24"/>
          <w:szCs w:val="24"/>
          <w:lang w:val="en-GB"/>
        </w:rPr>
      </w:pPr>
      <w:r w:rsidRPr="007E1C06">
        <w:rPr>
          <w:rFonts w:eastAsia="Times New Roman"/>
          <w:sz w:val="24"/>
          <w:szCs w:val="24"/>
          <w:lang w:val="en-GB"/>
        </w:rPr>
        <w:t>Agree</w:t>
      </w:r>
    </w:p>
    <w:p w14:paraId="115C41B7" w14:textId="77777777" w:rsidR="008B71EB" w:rsidRPr="007E1C06" w:rsidRDefault="008B71EB" w:rsidP="00D1006A">
      <w:pPr>
        <w:numPr>
          <w:ilvl w:val="0"/>
          <w:numId w:val="6"/>
        </w:numPr>
        <w:spacing w:line="360" w:lineRule="auto"/>
        <w:rPr>
          <w:rFonts w:eastAsia="Times New Roman"/>
          <w:sz w:val="24"/>
          <w:szCs w:val="24"/>
          <w:lang w:val="en-GB"/>
        </w:rPr>
      </w:pPr>
      <w:r w:rsidRPr="007E1C06">
        <w:rPr>
          <w:rFonts w:eastAsia="Times New Roman"/>
          <w:sz w:val="24"/>
          <w:szCs w:val="24"/>
          <w:lang w:val="en-GB"/>
        </w:rPr>
        <w:t>Strongly agree</w:t>
      </w:r>
    </w:p>
    <w:p w14:paraId="1B51CD71" w14:textId="77777777" w:rsidR="008B71EB" w:rsidRPr="007E1C06" w:rsidRDefault="008B71EB" w:rsidP="00D1006A">
      <w:pPr>
        <w:pStyle w:val="ListParagraph"/>
        <w:numPr>
          <w:ilvl w:val="0"/>
          <w:numId w:val="3"/>
        </w:numPr>
        <w:tabs>
          <w:tab w:val="left" w:pos="608"/>
          <w:tab w:val="left" w:pos="609"/>
        </w:tabs>
        <w:spacing w:line="360" w:lineRule="auto"/>
        <w:ind w:right="690"/>
        <w:rPr>
          <w:rFonts w:ascii="Arial" w:hAnsi="Arial" w:cs="Arial"/>
          <w:sz w:val="24"/>
          <w:szCs w:val="24"/>
          <w:lang w:val="en-GB"/>
        </w:rPr>
      </w:pPr>
      <w:r w:rsidRPr="007E1C06">
        <w:rPr>
          <w:rFonts w:ascii="Arial" w:hAnsi="Arial" w:cs="Arial"/>
          <w:w w:val="95"/>
          <w:sz w:val="24"/>
          <w:szCs w:val="24"/>
          <w:lang w:val="en-GB"/>
        </w:rPr>
        <w:t>Incorporationoftechnologyintothestaffandthestudentsbringsabouta</w:t>
      </w:r>
      <w:r w:rsidRPr="007E1C06">
        <w:rPr>
          <w:rFonts w:ascii="Arial" w:hAnsi="Arial" w:cs="Arial"/>
          <w:sz w:val="24"/>
          <w:szCs w:val="24"/>
          <w:lang w:val="en-GB"/>
        </w:rPr>
        <w:t>culturalcommunityintheinstitute.</w:t>
      </w:r>
    </w:p>
    <w:p w14:paraId="2C43383A" w14:textId="77777777" w:rsidR="008B71EB" w:rsidRPr="007E1C06" w:rsidRDefault="008B71EB" w:rsidP="00D1006A">
      <w:pPr>
        <w:numPr>
          <w:ilvl w:val="0"/>
          <w:numId w:val="7"/>
        </w:numPr>
        <w:spacing w:line="360" w:lineRule="auto"/>
        <w:ind w:right="6580"/>
        <w:rPr>
          <w:rFonts w:eastAsia="Times New Roman"/>
          <w:sz w:val="24"/>
          <w:szCs w:val="24"/>
          <w:lang w:val="en-GB"/>
        </w:rPr>
      </w:pPr>
      <w:r w:rsidRPr="007E1C06">
        <w:rPr>
          <w:rFonts w:eastAsia="Times New Roman"/>
          <w:sz w:val="24"/>
          <w:szCs w:val="24"/>
          <w:lang w:val="en-GB"/>
        </w:rPr>
        <w:t xml:space="preserve">Strongly disagree </w:t>
      </w:r>
    </w:p>
    <w:p w14:paraId="29D0CA2F" w14:textId="77777777" w:rsidR="008B71EB" w:rsidRPr="007E1C06" w:rsidRDefault="008B71EB" w:rsidP="00D1006A">
      <w:pPr>
        <w:numPr>
          <w:ilvl w:val="0"/>
          <w:numId w:val="7"/>
        </w:numPr>
        <w:spacing w:line="360" w:lineRule="auto"/>
        <w:ind w:right="6580"/>
        <w:rPr>
          <w:rFonts w:eastAsia="Times New Roman"/>
          <w:sz w:val="24"/>
          <w:szCs w:val="24"/>
          <w:lang w:val="en-GB"/>
        </w:rPr>
      </w:pPr>
      <w:r w:rsidRPr="007E1C06">
        <w:rPr>
          <w:rFonts w:eastAsia="Times New Roman"/>
          <w:sz w:val="24"/>
          <w:szCs w:val="24"/>
          <w:lang w:val="en-GB"/>
        </w:rPr>
        <w:t>Disagree</w:t>
      </w:r>
    </w:p>
    <w:p w14:paraId="49E940FE" w14:textId="77777777" w:rsidR="008B71EB" w:rsidRPr="007E1C06" w:rsidRDefault="008B71EB" w:rsidP="00D1006A">
      <w:pPr>
        <w:numPr>
          <w:ilvl w:val="0"/>
          <w:numId w:val="7"/>
        </w:numPr>
        <w:spacing w:line="360" w:lineRule="auto"/>
        <w:ind w:right="7540"/>
        <w:rPr>
          <w:rFonts w:eastAsia="Times New Roman"/>
          <w:sz w:val="24"/>
          <w:szCs w:val="24"/>
          <w:lang w:val="en-GB"/>
        </w:rPr>
      </w:pPr>
      <w:r w:rsidRPr="007E1C06">
        <w:rPr>
          <w:rFonts w:eastAsia="Times New Roman"/>
          <w:sz w:val="24"/>
          <w:szCs w:val="24"/>
          <w:lang w:val="en-GB"/>
        </w:rPr>
        <w:t xml:space="preserve">Neutral </w:t>
      </w:r>
    </w:p>
    <w:p w14:paraId="146F3AE6" w14:textId="77777777" w:rsidR="008B71EB" w:rsidRPr="007E1C06" w:rsidRDefault="008B71EB" w:rsidP="00D1006A">
      <w:pPr>
        <w:numPr>
          <w:ilvl w:val="0"/>
          <w:numId w:val="7"/>
        </w:numPr>
        <w:spacing w:line="360" w:lineRule="auto"/>
        <w:ind w:right="7540"/>
        <w:rPr>
          <w:rFonts w:eastAsia="Times New Roman"/>
          <w:sz w:val="24"/>
          <w:szCs w:val="24"/>
          <w:lang w:val="en-GB"/>
        </w:rPr>
      </w:pPr>
      <w:r w:rsidRPr="007E1C06">
        <w:rPr>
          <w:rFonts w:eastAsia="Times New Roman"/>
          <w:sz w:val="24"/>
          <w:szCs w:val="24"/>
          <w:lang w:val="en-GB"/>
        </w:rPr>
        <w:t>Agree</w:t>
      </w:r>
    </w:p>
    <w:p w14:paraId="0A334F3E" w14:textId="77777777" w:rsidR="008B71EB" w:rsidRPr="007E1C06" w:rsidRDefault="008B71EB" w:rsidP="00D1006A">
      <w:pPr>
        <w:numPr>
          <w:ilvl w:val="0"/>
          <w:numId w:val="7"/>
        </w:numPr>
        <w:spacing w:line="360" w:lineRule="auto"/>
        <w:rPr>
          <w:rFonts w:eastAsia="Times New Roman"/>
          <w:sz w:val="24"/>
          <w:szCs w:val="24"/>
          <w:lang w:val="en-GB"/>
        </w:rPr>
      </w:pPr>
      <w:r w:rsidRPr="007E1C06">
        <w:rPr>
          <w:rFonts w:eastAsia="Times New Roman"/>
          <w:sz w:val="24"/>
          <w:szCs w:val="24"/>
          <w:lang w:val="en-GB"/>
        </w:rPr>
        <w:t>Strongly agree</w:t>
      </w:r>
    </w:p>
    <w:p w14:paraId="6D73AE26" w14:textId="77777777" w:rsidR="008B71EB" w:rsidRPr="007E1C06" w:rsidRDefault="008B71EB" w:rsidP="00D1006A">
      <w:pPr>
        <w:spacing w:line="360" w:lineRule="auto"/>
        <w:rPr>
          <w:sz w:val="24"/>
          <w:szCs w:val="24"/>
          <w:lang w:val="en-GB"/>
        </w:rPr>
        <w:sectPr w:rsidR="008B71EB" w:rsidRPr="007E1C06" w:rsidSect="008B71EB">
          <w:headerReference w:type="default" r:id="rId15"/>
          <w:footerReference w:type="default" r:id="rId16"/>
          <w:pgSz w:w="11900" w:h="16840"/>
          <w:pgMar w:top="760" w:right="1200" w:bottom="480" w:left="1100" w:header="274" w:footer="283" w:gutter="0"/>
          <w:pgNumType w:start="1"/>
          <w:cols w:space="720"/>
        </w:sectPr>
      </w:pPr>
    </w:p>
    <w:p w14:paraId="09ECE397" w14:textId="77777777" w:rsidR="008B71EB" w:rsidRPr="007E1C06" w:rsidRDefault="008B71EB" w:rsidP="00D1006A">
      <w:pPr>
        <w:pStyle w:val="ListParagraph"/>
        <w:numPr>
          <w:ilvl w:val="0"/>
          <w:numId w:val="3"/>
        </w:numPr>
        <w:tabs>
          <w:tab w:val="left" w:pos="608"/>
          <w:tab w:val="left" w:pos="609"/>
        </w:tabs>
        <w:spacing w:before="60" w:line="360" w:lineRule="auto"/>
        <w:ind w:right="838"/>
        <w:rPr>
          <w:rFonts w:ascii="Arial" w:hAnsi="Arial" w:cs="Arial"/>
          <w:sz w:val="24"/>
          <w:szCs w:val="24"/>
          <w:lang w:val="en-GB"/>
        </w:rPr>
      </w:pPr>
      <w:r w:rsidRPr="007E1C06">
        <w:rPr>
          <w:rFonts w:ascii="Arial" w:hAnsi="Arial" w:cs="Arial"/>
          <w:w w:val="95"/>
          <w:sz w:val="24"/>
          <w:szCs w:val="24"/>
          <w:lang w:val="en-GB"/>
        </w:rPr>
        <w:lastRenderedPageBreak/>
        <w:t>Advancementintechnologyhasaidedinbringtogetherthestaffandthe</w:t>
      </w:r>
      <w:r w:rsidRPr="007E1C06">
        <w:rPr>
          <w:rFonts w:ascii="Arial" w:hAnsi="Arial" w:cs="Arial"/>
          <w:sz w:val="24"/>
          <w:szCs w:val="24"/>
          <w:lang w:val="en-GB"/>
        </w:rPr>
        <w:t>studentsatUWTSD.</w:t>
      </w:r>
    </w:p>
    <w:p w14:paraId="5FE3CE07" w14:textId="77777777" w:rsidR="008B71EB" w:rsidRPr="007E1C06" w:rsidRDefault="008B71EB" w:rsidP="00D1006A">
      <w:pPr>
        <w:numPr>
          <w:ilvl w:val="0"/>
          <w:numId w:val="8"/>
        </w:numPr>
        <w:spacing w:line="360" w:lineRule="auto"/>
        <w:ind w:right="6580"/>
        <w:rPr>
          <w:rFonts w:eastAsia="Times New Roman"/>
          <w:sz w:val="24"/>
          <w:szCs w:val="24"/>
          <w:lang w:val="en-GB"/>
        </w:rPr>
      </w:pPr>
      <w:r w:rsidRPr="007E1C06">
        <w:rPr>
          <w:rFonts w:eastAsia="Times New Roman"/>
          <w:sz w:val="24"/>
          <w:szCs w:val="24"/>
          <w:lang w:val="en-GB"/>
        </w:rPr>
        <w:t xml:space="preserve">Strongly disagree </w:t>
      </w:r>
    </w:p>
    <w:p w14:paraId="4163C8E5" w14:textId="77777777" w:rsidR="008B71EB" w:rsidRPr="007E1C06" w:rsidRDefault="008B71EB" w:rsidP="00D1006A">
      <w:pPr>
        <w:numPr>
          <w:ilvl w:val="0"/>
          <w:numId w:val="8"/>
        </w:numPr>
        <w:spacing w:line="360" w:lineRule="auto"/>
        <w:ind w:right="6580"/>
        <w:rPr>
          <w:rFonts w:eastAsia="Times New Roman"/>
          <w:sz w:val="24"/>
          <w:szCs w:val="24"/>
          <w:lang w:val="en-GB"/>
        </w:rPr>
      </w:pPr>
      <w:r w:rsidRPr="007E1C06">
        <w:rPr>
          <w:rFonts w:eastAsia="Times New Roman"/>
          <w:sz w:val="24"/>
          <w:szCs w:val="24"/>
          <w:lang w:val="en-GB"/>
        </w:rPr>
        <w:t>Disagree</w:t>
      </w:r>
    </w:p>
    <w:p w14:paraId="2C1ED7AD" w14:textId="77777777" w:rsidR="008B71EB" w:rsidRPr="007E1C06" w:rsidRDefault="008B71EB" w:rsidP="00D1006A">
      <w:pPr>
        <w:numPr>
          <w:ilvl w:val="0"/>
          <w:numId w:val="8"/>
        </w:numPr>
        <w:spacing w:line="360" w:lineRule="auto"/>
        <w:ind w:right="7540"/>
        <w:rPr>
          <w:rFonts w:eastAsia="Times New Roman"/>
          <w:sz w:val="24"/>
          <w:szCs w:val="24"/>
          <w:lang w:val="en-GB"/>
        </w:rPr>
      </w:pPr>
      <w:r w:rsidRPr="007E1C06">
        <w:rPr>
          <w:rFonts w:eastAsia="Times New Roman"/>
          <w:sz w:val="24"/>
          <w:szCs w:val="24"/>
          <w:lang w:val="en-GB"/>
        </w:rPr>
        <w:t xml:space="preserve">Neutral </w:t>
      </w:r>
    </w:p>
    <w:p w14:paraId="3644E390" w14:textId="77777777" w:rsidR="008B71EB" w:rsidRPr="007E1C06" w:rsidRDefault="008B71EB" w:rsidP="00D1006A">
      <w:pPr>
        <w:numPr>
          <w:ilvl w:val="0"/>
          <w:numId w:val="8"/>
        </w:numPr>
        <w:spacing w:line="360" w:lineRule="auto"/>
        <w:ind w:right="7540"/>
        <w:rPr>
          <w:rFonts w:eastAsia="Times New Roman"/>
          <w:sz w:val="24"/>
          <w:szCs w:val="24"/>
          <w:lang w:val="en-GB"/>
        </w:rPr>
      </w:pPr>
      <w:r w:rsidRPr="007E1C06">
        <w:rPr>
          <w:rFonts w:eastAsia="Times New Roman"/>
          <w:sz w:val="24"/>
          <w:szCs w:val="24"/>
          <w:lang w:val="en-GB"/>
        </w:rPr>
        <w:t>Agree</w:t>
      </w:r>
    </w:p>
    <w:p w14:paraId="0BDACB61" w14:textId="77777777" w:rsidR="008B71EB" w:rsidRPr="007E1C06" w:rsidRDefault="008B71EB" w:rsidP="00D1006A">
      <w:pPr>
        <w:numPr>
          <w:ilvl w:val="0"/>
          <w:numId w:val="8"/>
        </w:numPr>
        <w:spacing w:line="360" w:lineRule="auto"/>
        <w:rPr>
          <w:rFonts w:eastAsia="Times New Roman"/>
          <w:sz w:val="24"/>
          <w:szCs w:val="24"/>
          <w:lang w:val="en-GB"/>
        </w:rPr>
      </w:pPr>
      <w:r w:rsidRPr="007E1C06">
        <w:rPr>
          <w:rFonts w:eastAsia="Times New Roman"/>
          <w:sz w:val="24"/>
          <w:szCs w:val="24"/>
          <w:lang w:val="en-GB"/>
        </w:rPr>
        <w:t>Strongly agree</w:t>
      </w:r>
    </w:p>
    <w:p w14:paraId="63B90753" w14:textId="77777777" w:rsidR="008B71EB" w:rsidRPr="007E1C06" w:rsidRDefault="008B71EB" w:rsidP="00D1006A">
      <w:pPr>
        <w:pStyle w:val="ListParagraph"/>
        <w:numPr>
          <w:ilvl w:val="0"/>
          <w:numId w:val="3"/>
        </w:numPr>
        <w:tabs>
          <w:tab w:val="left" w:pos="608"/>
          <w:tab w:val="left" w:pos="609"/>
        </w:tabs>
        <w:spacing w:line="360" w:lineRule="auto"/>
        <w:rPr>
          <w:rFonts w:ascii="Arial" w:hAnsi="Arial" w:cs="Arial"/>
          <w:sz w:val="24"/>
          <w:szCs w:val="24"/>
          <w:lang w:val="en-GB"/>
        </w:rPr>
      </w:pPr>
      <w:r w:rsidRPr="007E1C06">
        <w:rPr>
          <w:rFonts w:ascii="Arial" w:hAnsi="Arial" w:cs="Arial"/>
          <w:w w:val="95"/>
          <w:sz w:val="24"/>
          <w:szCs w:val="24"/>
          <w:lang w:val="en-GB"/>
        </w:rPr>
        <w:t>Technologyshouldbeusedincollaboratingwithothersinthesamecommunity.</w:t>
      </w:r>
    </w:p>
    <w:p w14:paraId="4C5AF91B" w14:textId="77777777" w:rsidR="008B71EB" w:rsidRPr="007E1C06" w:rsidRDefault="008B71EB" w:rsidP="00D1006A">
      <w:pPr>
        <w:numPr>
          <w:ilvl w:val="0"/>
          <w:numId w:val="5"/>
        </w:numPr>
        <w:spacing w:line="360" w:lineRule="auto"/>
        <w:ind w:right="6580"/>
        <w:rPr>
          <w:rFonts w:eastAsia="Times New Roman"/>
          <w:sz w:val="24"/>
          <w:szCs w:val="24"/>
          <w:lang w:val="en-GB"/>
        </w:rPr>
      </w:pPr>
      <w:r w:rsidRPr="007E1C06">
        <w:rPr>
          <w:rFonts w:eastAsia="Times New Roman"/>
          <w:sz w:val="24"/>
          <w:szCs w:val="24"/>
          <w:lang w:val="en-GB"/>
        </w:rPr>
        <w:t xml:space="preserve">Strongly disagree </w:t>
      </w:r>
    </w:p>
    <w:p w14:paraId="5913679C" w14:textId="77777777" w:rsidR="008B71EB" w:rsidRPr="007E1C06" w:rsidRDefault="008B71EB" w:rsidP="00D1006A">
      <w:pPr>
        <w:numPr>
          <w:ilvl w:val="0"/>
          <w:numId w:val="5"/>
        </w:numPr>
        <w:spacing w:line="360" w:lineRule="auto"/>
        <w:ind w:right="6580"/>
        <w:rPr>
          <w:rFonts w:eastAsia="Times New Roman"/>
          <w:sz w:val="24"/>
          <w:szCs w:val="24"/>
          <w:lang w:val="en-GB"/>
        </w:rPr>
      </w:pPr>
      <w:r w:rsidRPr="007E1C06">
        <w:rPr>
          <w:rFonts w:eastAsia="Times New Roman"/>
          <w:sz w:val="24"/>
          <w:szCs w:val="24"/>
          <w:lang w:val="en-GB"/>
        </w:rPr>
        <w:t>Disagree</w:t>
      </w:r>
    </w:p>
    <w:p w14:paraId="587AAD9A" w14:textId="77777777" w:rsidR="008B71EB" w:rsidRPr="007E1C06" w:rsidRDefault="008B71EB" w:rsidP="00D1006A">
      <w:pPr>
        <w:numPr>
          <w:ilvl w:val="0"/>
          <w:numId w:val="5"/>
        </w:numPr>
        <w:spacing w:line="360" w:lineRule="auto"/>
        <w:ind w:right="7540"/>
        <w:rPr>
          <w:rFonts w:eastAsia="Times New Roman"/>
          <w:sz w:val="24"/>
          <w:szCs w:val="24"/>
          <w:lang w:val="en-GB"/>
        </w:rPr>
      </w:pPr>
      <w:r w:rsidRPr="007E1C06">
        <w:rPr>
          <w:rFonts w:eastAsia="Times New Roman"/>
          <w:sz w:val="24"/>
          <w:szCs w:val="24"/>
          <w:lang w:val="en-GB"/>
        </w:rPr>
        <w:t xml:space="preserve">Neutral </w:t>
      </w:r>
    </w:p>
    <w:p w14:paraId="7562D64B" w14:textId="77777777" w:rsidR="008B71EB" w:rsidRPr="007E1C06" w:rsidRDefault="008B71EB" w:rsidP="00D1006A">
      <w:pPr>
        <w:numPr>
          <w:ilvl w:val="0"/>
          <w:numId w:val="5"/>
        </w:numPr>
        <w:spacing w:line="360" w:lineRule="auto"/>
        <w:ind w:right="7540"/>
        <w:rPr>
          <w:rFonts w:eastAsia="Times New Roman"/>
          <w:sz w:val="24"/>
          <w:szCs w:val="24"/>
          <w:lang w:val="en-GB"/>
        </w:rPr>
      </w:pPr>
      <w:r w:rsidRPr="007E1C06">
        <w:rPr>
          <w:rFonts w:eastAsia="Times New Roman"/>
          <w:sz w:val="24"/>
          <w:szCs w:val="24"/>
          <w:lang w:val="en-GB"/>
        </w:rPr>
        <w:t>Agree</w:t>
      </w:r>
    </w:p>
    <w:p w14:paraId="6BC3E3EB" w14:textId="77777777" w:rsidR="008B71EB" w:rsidRPr="007E1C06" w:rsidRDefault="008B71EB" w:rsidP="00D1006A">
      <w:pPr>
        <w:numPr>
          <w:ilvl w:val="0"/>
          <w:numId w:val="5"/>
        </w:numPr>
        <w:spacing w:line="360" w:lineRule="auto"/>
        <w:rPr>
          <w:rFonts w:eastAsia="Times New Roman"/>
          <w:sz w:val="24"/>
          <w:szCs w:val="24"/>
          <w:lang w:val="en-GB"/>
        </w:rPr>
      </w:pPr>
      <w:r w:rsidRPr="007E1C06">
        <w:rPr>
          <w:rFonts w:eastAsia="Times New Roman"/>
          <w:sz w:val="24"/>
          <w:szCs w:val="24"/>
          <w:lang w:val="en-GB"/>
        </w:rPr>
        <w:t>Strongly agree</w:t>
      </w:r>
    </w:p>
    <w:p w14:paraId="550BA522" w14:textId="77777777" w:rsidR="007235AB" w:rsidRPr="007E1C06" w:rsidRDefault="007235AB" w:rsidP="008B71EB">
      <w:pPr>
        <w:spacing w:line="360" w:lineRule="auto"/>
        <w:jc w:val="right"/>
        <w:rPr>
          <w:rFonts w:eastAsia="Times New Roman"/>
          <w:b/>
          <w:sz w:val="28"/>
          <w:szCs w:val="28"/>
          <w:highlight w:val="white"/>
          <w:lang w:val="en-GB"/>
        </w:rPr>
      </w:pPr>
    </w:p>
    <w:sectPr w:rsidR="007235AB" w:rsidRPr="007E1C06" w:rsidSect="002543F4">
      <w:footerReference w:type="default" r:id="rId1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042BCC" w14:textId="77777777" w:rsidR="004516B0" w:rsidRDefault="004516B0">
      <w:pPr>
        <w:spacing w:line="240" w:lineRule="auto"/>
      </w:pPr>
      <w:r>
        <w:separator/>
      </w:r>
    </w:p>
  </w:endnote>
  <w:endnote w:type="continuationSeparator" w:id="0">
    <w:p w14:paraId="37005C66" w14:textId="77777777" w:rsidR="004516B0" w:rsidRDefault="004516B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Roboto">
    <w:altName w:val="Times New Roman"/>
    <w:charset w:val="00"/>
    <w:family w:val="auto"/>
    <w:pitch w:val="variable"/>
    <w:sig w:usb0="E00002FF" w:usb1="5000205B" w:usb2="0000002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65048747"/>
      <w:docPartObj>
        <w:docPartGallery w:val="Page Numbers (Bottom of Page)"/>
        <w:docPartUnique/>
      </w:docPartObj>
    </w:sdtPr>
    <w:sdtEndPr>
      <w:rPr>
        <w:rFonts w:ascii="Times New Roman" w:hAnsi="Times New Roman" w:cs="Times New Roman"/>
        <w:noProof/>
        <w:sz w:val="20"/>
      </w:rPr>
    </w:sdtEndPr>
    <w:sdtContent>
      <w:p w14:paraId="485C5D8B" w14:textId="77777777" w:rsidR="00D1006A" w:rsidRPr="00D1006A" w:rsidRDefault="002543F4">
        <w:pPr>
          <w:pStyle w:val="Footer"/>
          <w:jc w:val="right"/>
          <w:rPr>
            <w:rFonts w:ascii="Times New Roman" w:hAnsi="Times New Roman" w:cs="Times New Roman"/>
            <w:sz w:val="20"/>
          </w:rPr>
        </w:pPr>
        <w:r w:rsidRPr="00D1006A">
          <w:rPr>
            <w:rFonts w:ascii="Times New Roman" w:hAnsi="Times New Roman" w:cs="Times New Roman"/>
            <w:sz w:val="20"/>
          </w:rPr>
          <w:fldChar w:fldCharType="begin"/>
        </w:r>
        <w:r w:rsidR="00D1006A" w:rsidRPr="00D1006A">
          <w:rPr>
            <w:rFonts w:ascii="Times New Roman" w:hAnsi="Times New Roman" w:cs="Times New Roman"/>
            <w:sz w:val="20"/>
          </w:rPr>
          <w:instrText xml:space="preserve"> PAGE   \* MERGEFORMAT </w:instrText>
        </w:r>
        <w:r w:rsidRPr="00D1006A">
          <w:rPr>
            <w:rFonts w:ascii="Times New Roman" w:hAnsi="Times New Roman" w:cs="Times New Roman"/>
            <w:sz w:val="20"/>
          </w:rPr>
          <w:fldChar w:fldCharType="separate"/>
        </w:r>
        <w:r w:rsidR="008D12CD">
          <w:rPr>
            <w:rFonts w:ascii="Times New Roman" w:hAnsi="Times New Roman" w:cs="Times New Roman"/>
            <w:noProof/>
            <w:sz w:val="20"/>
          </w:rPr>
          <w:t>3</w:t>
        </w:r>
        <w:r w:rsidRPr="00D1006A">
          <w:rPr>
            <w:rFonts w:ascii="Times New Roman" w:hAnsi="Times New Roman" w:cs="Times New Roman"/>
            <w:noProof/>
            <w:sz w:val="20"/>
          </w:rPr>
          <w:fldChar w:fldCharType="end"/>
        </w:r>
      </w:p>
    </w:sdtContent>
  </w:sdt>
  <w:p w14:paraId="1A7D7D1B" w14:textId="77777777" w:rsidR="008B71EB" w:rsidRDefault="008B71EB">
    <w:pPr>
      <w:pStyle w:val="BodyText"/>
      <w:spacing w:line="14" w:lineRule="auto"/>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C996FB" w14:textId="77777777" w:rsidR="00384FB2" w:rsidRPr="00384FB2" w:rsidRDefault="00384FB2">
    <w:pPr>
      <w:pStyle w:val="Footer"/>
      <w:jc w:val="right"/>
      <w:rPr>
        <w:rFonts w:ascii="Times New Roman" w:hAnsi="Times New Roman" w:cs="Times New Roman"/>
        <w:sz w:val="20"/>
      </w:rPr>
    </w:pPr>
  </w:p>
  <w:p w14:paraId="41B1DFE5" w14:textId="77777777" w:rsidR="00384FB2" w:rsidRDefault="00384F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697411" w14:textId="77777777" w:rsidR="004516B0" w:rsidRDefault="004516B0">
      <w:pPr>
        <w:spacing w:line="240" w:lineRule="auto"/>
      </w:pPr>
      <w:r>
        <w:separator/>
      </w:r>
    </w:p>
  </w:footnote>
  <w:footnote w:type="continuationSeparator" w:id="0">
    <w:p w14:paraId="46ECF5AD" w14:textId="77777777" w:rsidR="004516B0" w:rsidRDefault="004516B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2577FA" w14:textId="77777777" w:rsidR="008B71EB" w:rsidRDefault="004516B0">
    <w:pPr>
      <w:pStyle w:val="BodyText"/>
      <w:spacing w:line="14" w:lineRule="auto"/>
      <w:rPr>
        <w:sz w:val="20"/>
      </w:rPr>
    </w:pPr>
    <w:r>
      <w:pict w14:anchorId="3FF55B8A">
        <v:shapetype id="_x0000_t202" coordsize="21600,21600" o:spt="202" path="m,l,21600r21600,l21600,xe">
          <v:stroke joinstyle="miter"/>
          <v:path gradientshapeok="t" o:connecttype="rect"/>
        </v:shapetype>
        <v:shape id="_x0000_s1025" type="#_x0000_t202" style="position:absolute;margin-left:25.45pt;margin-top:13.75pt;width:66.8pt;height:10.95pt;z-index:-251657216;mso-position-horizontal-relative:page;mso-position-vertical-relative:page" filled="f" stroked="f">
          <v:textbox style="mso-next-textbox:#_x0000_s1025" inset="0,0,0,0">
            <w:txbxContent>
              <w:p w14:paraId="2E7A7FF2" w14:textId="77777777" w:rsidR="008B71EB" w:rsidRDefault="008B71EB">
                <w:pPr>
                  <w:spacing w:before="14"/>
                  <w:ind w:left="20"/>
                  <w:rPr>
                    <w:rFonts w:ascii="Arial MT"/>
                    <w:sz w:val="16"/>
                  </w:rPr>
                </w:pPr>
              </w:p>
            </w:txbxContent>
          </v:textbox>
          <w10:wrap anchorx="page" anchory="page"/>
        </v:shape>
      </w:pict>
    </w:r>
    <w:r>
      <w:pict w14:anchorId="42C5848A">
        <v:shape id="_x0000_s1026" type="#_x0000_t202" style="position:absolute;margin-left:270.7pt;margin-top:13.75pt;width:148.6pt;height:10.95pt;z-index:-251656192;mso-position-horizontal-relative:page;mso-position-vertical-relative:page" filled="f" stroked="f">
          <v:textbox style="mso-next-textbox:#_x0000_s1026" inset="0,0,0,0">
            <w:txbxContent>
              <w:p w14:paraId="71E1A495" w14:textId="77777777" w:rsidR="008B71EB" w:rsidRDefault="008B71EB">
                <w:pPr>
                  <w:spacing w:before="14"/>
                  <w:ind w:left="20"/>
                  <w:rPr>
                    <w:rFonts w:ascii="Arial MT"/>
                    <w:sz w:val="16"/>
                  </w:rPr>
                </w:pPr>
              </w:p>
            </w:txbxContent>
          </v:textbox>
          <w10:wrap anchorx="page" anchory="pag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971E3"/>
    <w:multiLevelType w:val="multilevel"/>
    <w:tmpl w:val="8ADED02E"/>
    <w:lvl w:ilvl="0">
      <w:start w:val="1"/>
      <w:numFmt w:val="bullet"/>
      <w:lvlText w:val="●"/>
      <w:lvlJc w:val="left"/>
      <w:pPr>
        <w:ind w:left="786" w:hanging="360"/>
      </w:pPr>
      <w:rPr>
        <w:rFonts w:ascii="Arial" w:eastAsia="Arial" w:hAnsi="Arial" w:cs="Arial"/>
        <w:b w:val="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3A5092F"/>
    <w:multiLevelType w:val="multilevel"/>
    <w:tmpl w:val="8ADED02E"/>
    <w:lvl w:ilvl="0">
      <w:start w:val="1"/>
      <w:numFmt w:val="bullet"/>
      <w:lvlText w:val="●"/>
      <w:lvlJc w:val="left"/>
      <w:pPr>
        <w:ind w:left="786" w:hanging="360"/>
      </w:pPr>
      <w:rPr>
        <w:rFonts w:ascii="Arial" w:eastAsia="Arial" w:hAnsi="Arial" w:cs="Arial"/>
        <w:b w:val="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2477F8A"/>
    <w:multiLevelType w:val="multilevel"/>
    <w:tmpl w:val="38A6AAF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35537744"/>
    <w:multiLevelType w:val="multilevel"/>
    <w:tmpl w:val="8ADED02E"/>
    <w:lvl w:ilvl="0">
      <w:start w:val="1"/>
      <w:numFmt w:val="bullet"/>
      <w:lvlText w:val="●"/>
      <w:lvlJc w:val="left"/>
      <w:pPr>
        <w:ind w:left="786" w:hanging="360"/>
      </w:pPr>
      <w:rPr>
        <w:rFonts w:ascii="Arial" w:eastAsia="Arial" w:hAnsi="Arial" w:cs="Arial"/>
        <w:b w:val="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46404222"/>
    <w:multiLevelType w:val="hybridMultilevel"/>
    <w:tmpl w:val="B84857F4"/>
    <w:lvl w:ilvl="0" w:tplc="A182A414">
      <w:start w:val="1"/>
      <w:numFmt w:val="decimal"/>
      <w:lvlText w:val="%1."/>
      <w:lvlJc w:val="left"/>
      <w:pPr>
        <w:ind w:left="608" w:hanging="499"/>
      </w:pPr>
      <w:rPr>
        <w:rFonts w:ascii="Roboto" w:eastAsia="Roboto" w:hAnsi="Roboto" w:cs="Roboto" w:hint="default"/>
        <w:color w:val="202024"/>
        <w:w w:val="99"/>
        <w:sz w:val="24"/>
        <w:szCs w:val="24"/>
        <w:lang w:val="en-US" w:eastAsia="en-US" w:bidi="ar-SA"/>
      </w:rPr>
    </w:lvl>
    <w:lvl w:ilvl="1" w:tplc="041289F8">
      <w:numFmt w:val="bullet"/>
      <w:lvlText w:val="•"/>
      <w:lvlJc w:val="left"/>
      <w:pPr>
        <w:ind w:left="1499" w:hanging="499"/>
      </w:pPr>
      <w:rPr>
        <w:rFonts w:hint="default"/>
        <w:lang w:val="en-US" w:eastAsia="en-US" w:bidi="ar-SA"/>
      </w:rPr>
    </w:lvl>
    <w:lvl w:ilvl="2" w:tplc="5268C584">
      <w:numFmt w:val="bullet"/>
      <w:lvlText w:val="•"/>
      <w:lvlJc w:val="left"/>
      <w:pPr>
        <w:ind w:left="2399" w:hanging="499"/>
      </w:pPr>
      <w:rPr>
        <w:rFonts w:hint="default"/>
        <w:lang w:val="en-US" w:eastAsia="en-US" w:bidi="ar-SA"/>
      </w:rPr>
    </w:lvl>
    <w:lvl w:ilvl="3" w:tplc="E8E68186">
      <w:numFmt w:val="bullet"/>
      <w:lvlText w:val="•"/>
      <w:lvlJc w:val="left"/>
      <w:pPr>
        <w:ind w:left="3299" w:hanging="499"/>
      </w:pPr>
      <w:rPr>
        <w:rFonts w:hint="default"/>
        <w:lang w:val="en-US" w:eastAsia="en-US" w:bidi="ar-SA"/>
      </w:rPr>
    </w:lvl>
    <w:lvl w:ilvl="4" w:tplc="893A1006">
      <w:numFmt w:val="bullet"/>
      <w:lvlText w:val="•"/>
      <w:lvlJc w:val="left"/>
      <w:pPr>
        <w:ind w:left="4199" w:hanging="499"/>
      </w:pPr>
      <w:rPr>
        <w:rFonts w:hint="default"/>
        <w:lang w:val="en-US" w:eastAsia="en-US" w:bidi="ar-SA"/>
      </w:rPr>
    </w:lvl>
    <w:lvl w:ilvl="5" w:tplc="14B603E6">
      <w:numFmt w:val="bullet"/>
      <w:lvlText w:val="•"/>
      <w:lvlJc w:val="left"/>
      <w:pPr>
        <w:ind w:left="5099" w:hanging="499"/>
      </w:pPr>
      <w:rPr>
        <w:rFonts w:hint="default"/>
        <w:lang w:val="en-US" w:eastAsia="en-US" w:bidi="ar-SA"/>
      </w:rPr>
    </w:lvl>
    <w:lvl w:ilvl="6" w:tplc="DCC89928">
      <w:numFmt w:val="bullet"/>
      <w:lvlText w:val="•"/>
      <w:lvlJc w:val="left"/>
      <w:pPr>
        <w:ind w:left="5999" w:hanging="499"/>
      </w:pPr>
      <w:rPr>
        <w:rFonts w:hint="default"/>
        <w:lang w:val="en-US" w:eastAsia="en-US" w:bidi="ar-SA"/>
      </w:rPr>
    </w:lvl>
    <w:lvl w:ilvl="7" w:tplc="0E5C5ADA">
      <w:numFmt w:val="bullet"/>
      <w:lvlText w:val="•"/>
      <w:lvlJc w:val="left"/>
      <w:pPr>
        <w:ind w:left="6899" w:hanging="499"/>
      </w:pPr>
      <w:rPr>
        <w:rFonts w:hint="default"/>
        <w:lang w:val="en-US" w:eastAsia="en-US" w:bidi="ar-SA"/>
      </w:rPr>
    </w:lvl>
    <w:lvl w:ilvl="8" w:tplc="CAB66524">
      <w:numFmt w:val="bullet"/>
      <w:lvlText w:val="•"/>
      <w:lvlJc w:val="left"/>
      <w:pPr>
        <w:ind w:left="7799" w:hanging="499"/>
      </w:pPr>
      <w:rPr>
        <w:rFonts w:hint="default"/>
        <w:lang w:val="en-US" w:eastAsia="en-US" w:bidi="ar-SA"/>
      </w:rPr>
    </w:lvl>
  </w:abstractNum>
  <w:abstractNum w:abstractNumId="5" w15:restartNumberingAfterBreak="0">
    <w:nsid w:val="4F8E32F5"/>
    <w:multiLevelType w:val="hybridMultilevel"/>
    <w:tmpl w:val="5BFA15B6"/>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676A23D4"/>
    <w:multiLevelType w:val="multilevel"/>
    <w:tmpl w:val="8ADED02E"/>
    <w:lvl w:ilvl="0">
      <w:start w:val="1"/>
      <w:numFmt w:val="bullet"/>
      <w:lvlText w:val="●"/>
      <w:lvlJc w:val="left"/>
      <w:pPr>
        <w:ind w:left="786" w:hanging="360"/>
      </w:pPr>
      <w:rPr>
        <w:rFonts w:ascii="Arial" w:eastAsia="Arial" w:hAnsi="Arial" w:cs="Arial"/>
        <w:b w:val="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71C264BD"/>
    <w:multiLevelType w:val="multilevel"/>
    <w:tmpl w:val="CF1A95E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2003583271">
    <w:abstractNumId w:val="7"/>
  </w:num>
  <w:num w:numId="2" w16cid:durableId="1469860744">
    <w:abstractNumId w:val="2"/>
  </w:num>
  <w:num w:numId="3" w16cid:durableId="864556814">
    <w:abstractNumId w:val="4"/>
  </w:num>
  <w:num w:numId="4" w16cid:durableId="105582418">
    <w:abstractNumId w:val="5"/>
  </w:num>
  <w:num w:numId="5" w16cid:durableId="1550190319">
    <w:abstractNumId w:val="3"/>
  </w:num>
  <w:num w:numId="6" w16cid:durableId="1088160845">
    <w:abstractNumId w:val="1"/>
  </w:num>
  <w:num w:numId="7" w16cid:durableId="734664891">
    <w:abstractNumId w:val="0"/>
  </w:num>
  <w:num w:numId="8" w16cid:durableId="26504280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235AB"/>
    <w:rsid w:val="002543F4"/>
    <w:rsid w:val="00340AAF"/>
    <w:rsid w:val="00384FB2"/>
    <w:rsid w:val="003C5092"/>
    <w:rsid w:val="004516B0"/>
    <w:rsid w:val="00702DBF"/>
    <w:rsid w:val="007235AB"/>
    <w:rsid w:val="007E1C06"/>
    <w:rsid w:val="00822AA1"/>
    <w:rsid w:val="008B71EB"/>
    <w:rsid w:val="008D12CD"/>
    <w:rsid w:val="008D52D8"/>
    <w:rsid w:val="00912A33"/>
    <w:rsid w:val="00C14432"/>
    <w:rsid w:val="00CF0444"/>
    <w:rsid w:val="00D1006A"/>
    <w:rsid w:val="00F81301"/>
    <w:rsid w:val="00FE643A"/>
    <w:rsid w:val="00FF687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758582"/>
  <w15:docId w15:val="{813085EB-F4AF-424D-851D-1B7AD6C220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2543F4"/>
  </w:style>
  <w:style w:type="paragraph" w:styleId="Heading1">
    <w:name w:val="heading 1"/>
    <w:basedOn w:val="Normal"/>
    <w:next w:val="Normal"/>
    <w:rsid w:val="00C14432"/>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
    <w:next w:val="Normal"/>
    <w:rsid w:val="00C14432"/>
    <w:pPr>
      <w:keepNext/>
      <w:keepLines/>
      <w:spacing w:before="360" w:after="120" w:line="360" w:lineRule="auto"/>
      <w:jc w:val="both"/>
      <w:outlineLvl w:val="1"/>
    </w:pPr>
    <w:rPr>
      <w:rFonts w:ascii="Times New Roman" w:hAnsi="Times New Roman"/>
      <w:b/>
      <w:sz w:val="26"/>
      <w:szCs w:val="32"/>
    </w:rPr>
  </w:style>
  <w:style w:type="paragraph" w:styleId="Heading3">
    <w:name w:val="heading 3"/>
    <w:basedOn w:val="Normal"/>
    <w:next w:val="Normal"/>
    <w:rsid w:val="002543F4"/>
    <w:pPr>
      <w:keepNext/>
      <w:keepLines/>
      <w:spacing w:before="320" w:after="80"/>
      <w:outlineLvl w:val="2"/>
    </w:pPr>
    <w:rPr>
      <w:color w:val="434343"/>
      <w:sz w:val="28"/>
      <w:szCs w:val="28"/>
    </w:rPr>
  </w:style>
  <w:style w:type="paragraph" w:styleId="Heading4">
    <w:name w:val="heading 4"/>
    <w:basedOn w:val="Normal"/>
    <w:next w:val="Normal"/>
    <w:rsid w:val="002543F4"/>
    <w:pPr>
      <w:keepNext/>
      <w:keepLines/>
      <w:spacing w:before="280" w:after="80"/>
      <w:outlineLvl w:val="3"/>
    </w:pPr>
    <w:rPr>
      <w:color w:val="666666"/>
      <w:sz w:val="24"/>
      <w:szCs w:val="24"/>
    </w:rPr>
  </w:style>
  <w:style w:type="paragraph" w:styleId="Heading5">
    <w:name w:val="heading 5"/>
    <w:basedOn w:val="Normal"/>
    <w:next w:val="Normal"/>
    <w:rsid w:val="002543F4"/>
    <w:pPr>
      <w:keepNext/>
      <w:keepLines/>
      <w:spacing w:before="240" w:after="80"/>
      <w:outlineLvl w:val="4"/>
    </w:pPr>
    <w:rPr>
      <w:color w:val="666666"/>
    </w:rPr>
  </w:style>
  <w:style w:type="paragraph" w:styleId="Heading6">
    <w:name w:val="heading 6"/>
    <w:basedOn w:val="Normal"/>
    <w:next w:val="Normal"/>
    <w:rsid w:val="002543F4"/>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2543F4"/>
    <w:pPr>
      <w:keepNext/>
      <w:keepLines/>
      <w:spacing w:after="60"/>
    </w:pPr>
    <w:rPr>
      <w:sz w:val="52"/>
      <w:szCs w:val="52"/>
    </w:rPr>
  </w:style>
  <w:style w:type="paragraph" w:styleId="Subtitle">
    <w:name w:val="Subtitle"/>
    <w:basedOn w:val="Normal"/>
    <w:next w:val="Normal"/>
    <w:rsid w:val="002543F4"/>
    <w:pPr>
      <w:keepNext/>
      <w:keepLines/>
      <w:spacing w:after="320"/>
    </w:pPr>
    <w:rPr>
      <w:color w:val="666666"/>
      <w:sz w:val="30"/>
      <w:szCs w:val="30"/>
    </w:rPr>
  </w:style>
  <w:style w:type="paragraph" w:styleId="Header">
    <w:name w:val="header"/>
    <w:basedOn w:val="Normal"/>
    <w:link w:val="HeaderChar"/>
    <w:uiPriority w:val="99"/>
    <w:unhideWhenUsed/>
    <w:rsid w:val="00384FB2"/>
    <w:pPr>
      <w:tabs>
        <w:tab w:val="center" w:pos="4513"/>
        <w:tab w:val="right" w:pos="9026"/>
      </w:tabs>
      <w:spacing w:line="240" w:lineRule="auto"/>
    </w:pPr>
  </w:style>
  <w:style w:type="character" w:customStyle="1" w:styleId="HeaderChar">
    <w:name w:val="Header Char"/>
    <w:basedOn w:val="DefaultParagraphFont"/>
    <w:link w:val="Header"/>
    <w:uiPriority w:val="99"/>
    <w:rsid w:val="00384FB2"/>
  </w:style>
  <w:style w:type="paragraph" w:styleId="Footer">
    <w:name w:val="footer"/>
    <w:basedOn w:val="Normal"/>
    <w:link w:val="FooterChar"/>
    <w:uiPriority w:val="99"/>
    <w:unhideWhenUsed/>
    <w:rsid w:val="00384FB2"/>
    <w:pPr>
      <w:tabs>
        <w:tab w:val="center" w:pos="4513"/>
        <w:tab w:val="right" w:pos="9026"/>
      </w:tabs>
      <w:spacing w:line="240" w:lineRule="auto"/>
    </w:pPr>
  </w:style>
  <w:style w:type="character" w:customStyle="1" w:styleId="FooterChar">
    <w:name w:val="Footer Char"/>
    <w:basedOn w:val="DefaultParagraphFont"/>
    <w:link w:val="Footer"/>
    <w:uiPriority w:val="99"/>
    <w:rsid w:val="00384FB2"/>
  </w:style>
  <w:style w:type="paragraph" w:styleId="TOCHeading">
    <w:name w:val="TOC Heading"/>
    <w:basedOn w:val="Heading1"/>
    <w:next w:val="Normal"/>
    <w:uiPriority w:val="39"/>
    <w:unhideWhenUsed/>
    <w:qFormat/>
    <w:rsid w:val="00C14432"/>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C14432"/>
    <w:pPr>
      <w:spacing w:after="100"/>
    </w:pPr>
  </w:style>
  <w:style w:type="paragraph" w:styleId="TOC2">
    <w:name w:val="toc 2"/>
    <w:basedOn w:val="Normal"/>
    <w:next w:val="Normal"/>
    <w:autoRedefine/>
    <w:uiPriority w:val="39"/>
    <w:unhideWhenUsed/>
    <w:rsid w:val="00C14432"/>
    <w:pPr>
      <w:spacing w:after="100"/>
      <w:ind w:left="220"/>
    </w:pPr>
  </w:style>
  <w:style w:type="character" w:styleId="Hyperlink">
    <w:name w:val="Hyperlink"/>
    <w:basedOn w:val="DefaultParagraphFont"/>
    <w:uiPriority w:val="99"/>
    <w:unhideWhenUsed/>
    <w:rsid w:val="00C14432"/>
    <w:rPr>
      <w:color w:val="0000FF" w:themeColor="hyperlink"/>
      <w:u w:val="single"/>
    </w:rPr>
  </w:style>
  <w:style w:type="paragraph" w:styleId="BodyText">
    <w:name w:val="Body Text"/>
    <w:basedOn w:val="Normal"/>
    <w:link w:val="BodyTextChar"/>
    <w:uiPriority w:val="1"/>
    <w:qFormat/>
    <w:rsid w:val="008B71EB"/>
    <w:pPr>
      <w:widowControl w:val="0"/>
      <w:autoSpaceDE w:val="0"/>
      <w:autoSpaceDN w:val="0"/>
      <w:spacing w:line="240" w:lineRule="auto"/>
    </w:pPr>
    <w:rPr>
      <w:rFonts w:ascii="Lucida Sans Unicode" w:eastAsia="Lucida Sans Unicode" w:hAnsi="Lucida Sans Unicode" w:cs="Lucida Sans Unicode"/>
      <w:sz w:val="23"/>
      <w:szCs w:val="23"/>
      <w:lang w:val="en-US" w:eastAsia="en-US"/>
    </w:rPr>
  </w:style>
  <w:style w:type="character" w:customStyle="1" w:styleId="BodyTextChar">
    <w:name w:val="Body Text Char"/>
    <w:basedOn w:val="DefaultParagraphFont"/>
    <w:link w:val="BodyText"/>
    <w:uiPriority w:val="1"/>
    <w:rsid w:val="008B71EB"/>
    <w:rPr>
      <w:rFonts w:ascii="Lucida Sans Unicode" w:eastAsia="Lucida Sans Unicode" w:hAnsi="Lucida Sans Unicode" w:cs="Lucida Sans Unicode"/>
      <w:sz w:val="23"/>
      <w:szCs w:val="23"/>
      <w:lang w:val="en-US" w:eastAsia="en-US"/>
    </w:rPr>
  </w:style>
  <w:style w:type="paragraph" w:styleId="ListParagraph">
    <w:name w:val="List Paragraph"/>
    <w:basedOn w:val="Normal"/>
    <w:uiPriority w:val="1"/>
    <w:qFormat/>
    <w:rsid w:val="008B71EB"/>
    <w:pPr>
      <w:widowControl w:val="0"/>
      <w:autoSpaceDE w:val="0"/>
      <w:autoSpaceDN w:val="0"/>
      <w:spacing w:before="71" w:line="240" w:lineRule="auto"/>
      <w:ind w:left="608" w:hanging="499"/>
    </w:pPr>
    <w:rPr>
      <w:rFonts w:ascii="Lucida Sans Unicode" w:eastAsia="Lucida Sans Unicode" w:hAnsi="Lucida Sans Unicode" w:cs="Lucida Sans Unicode"/>
      <w:lang w:val="en-US" w:eastAsia="en-US"/>
    </w:rPr>
  </w:style>
  <w:style w:type="paragraph" w:styleId="BalloonText">
    <w:name w:val="Balloon Text"/>
    <w:basedOn w:val="Normal"/>
    <w:link w:val="BalloonTextChar"/>
    <w:uiPriority w:val="99"/>
    <w:semiHidden/>
    <w:unhideWhenUsed/>
    <w:rsid w:val="00FE643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E643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064185-DC79-4D81-8250-7A2CD66B8F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2647</Words>
  <Characters>15091</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Richard Mucha (2133233)</cp:lastModifiedBy>
  <cp:revision>2</cp:revision>
  <dcterms:created xsi:type="dcterms:W3CDTF">2022-04-05T20:10:00Z</dcterms:created>
  <dcterms:modified xsi:type="dcterms:W3CDTF">2022-04-05T20:10:00Z</dcterms:modified>
</cp:coreProperties>
</file>