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8513A14" w14:paraId="5E5787A5" wp14:textId="010D24A4">
      <w:pPr>
        <w:pStyle w:val="Heading1"/>
        <w:rPr>
          <w:sz w:val="44"/>
          <w:szCs w:val="44"/>
        </w:rPr>
      </w:pPr>
      <w:bookmarkStart w:name="_GoBack" w:id="0"/>
      <w:bookmarkEnd w:id="0"/>
      <w:r w:rsidRPr="78513A14" w:rsidR="78513A14">
        <w:rPr>
          <w:sz w:val="44"/>
          <w:szCs w:val="44"/>
        </w:rPr>
        <w:t>The evolution of occult art through the ages</w:t>
      </w:r>
    </w:p>
    <w:p w:rsidR="131F5609" w:rsidP="78513A14" w:rsidRDefault="131F5609" w14:paraId="5F52EB9D" w14:textId="1FEE0FDD">
      <w:pPr>
        <w:pStyle w:val="Heading1"/>
        <w:rPr>
          <w:sz w:val="44"/>
          <w:szCs w:val="44"/>
        </w:rPr>
      </w:pPr>
      <w:r w:rsidRPr="78513A14" w:rsidR="78513A14">
        <w:rPr>
          <w:sz w:val="40"/>
          <w:szCs w:val="40"/>
        </w:rPr>
        <w:t xml:space="preserve">Independent enquiry </w:t>
      </w:r>
      <w:r w:rsidRPr="78513A14" w:rsidR="78513A14">
        <w:rPr>
          <w:sz w:val="40"/>
          <w:szCs w:val="40"/>
        </w:rPr>
        <w:t>(ADAD6001)</w:t>
      </w:r>
    </w:p>
    <w:p w:rsidR="78513A14" w:rsidP="78513A14" w:rsidRDefault="78513A14" w14:paraId="53693F55" w14:textId="147864EE">
      <w:pPr>
        <w:pStyle w:val="Normal"/>
      </w:pPr>
    </w:p>
    <w:p w:rsidR="78513A14" w:rsidP="78513A14" w:rsidRDefault="78513A14" w14:paraId="6BBBF50C" w14:textId="1D0C84F2">
      <w:pPr>
        <w:pStyle w:val="Normal"/>
      </w:pPr>
    </w:p>
    <w:p w:rsidR="78513A14" w:rsidP="78513A14" w:rsidRDefault="78513A14" w14:paraId="08C7DAC0" w14:textId="61992DAB">
      <w:pPr>
        <w:pStyle w:val="Normal"/>
        <w:rPr>
          <w:sz w:val="32"/>
          <w:szCs w:val="32"/>
        </w:rPr>
      </w:pPr>
      <w:r w:rsidRPr="78513A14" w:rsidR="78513A14">
        <w:rPr>
          <w:sz w:val="28"/>
          <w:szCs w:val="28"/>
        </w:rPr>
        <w:t>BA (Hons) Illustration</w:t>
      </w:r>
    </w:p>
    <w:p w:rsidR="131F5609" w:rsidP="78513A14" w:rsidRDefault="131F5609" w14:paraId="46098166" w14:textId="0E84127A">
      <w:pPr>
        <w:pStyle w:val="Normal"/>
        <w:spacing w:line="480" w:lineRule="auto"/>
        <w:rPr>
          <w:sz w:val="32"/>
          <w:szCs w:val="32"/>
        </w:rPr>
      </w:pPr>
      <w:r w:rsidRPr="78513A14" w:rsidR="78513A14">
        <w:rPr>
          <w:sz w:val="28"/>
          <w:szCs w:val="28"/>
        </w:rPr>
        <w:t xml:space="preserve">Paula </w:t>
      </w:r>
      <w:proofErr w:type="spellStart"/>
      <w:r w:rsidRPr="78513A14" w:rsidR="78513A14">
        <w:rPr>
          <w:sz w:val="28"/>
          <w:szCs w:val="28"/>
        </w:rPr>
        <w:t>Belda</w:t>
      </w:r>
      <w:proofErr w:type="spellEnd"/>
      <w:r w:rsidRPr="78513A14" w:rsidR="78513A14">
        <w:rPr>
          <w:sz w:val="28"/>
          <w:szCs w:val="28"/>
        </w:rPr>
        <w:t xml:space="preserve"> Highcock </w:t>
      </w:r>
      <w:r w:rsidRPr="78513A14" w:rsidR="78513A14">
        <w:rPr>
          <w:sz w:val="28"/>
          <w:szCs w:val="28"/>
        </w:rPr>
        <w:t>(</w:t>
      </w:r>
      <w:r w:rsidRPr="78513A14" w:rsidR="78513A14">
        <w:rPr>
          <w:sz w:val="28"/>
          <w:szCs w:val="28"/>
        </w:rPr>
        <w:t>p150426</w:t>
      </w:r>
      <w:r w:rsidRPr="78513A14" w:rsidR="78513A14">
        <w:rPr>
          <w:sz w:val="28"/>
          <w:szCs w:val="28"/>
        </w:rPr>
        <w:t>)</w:t>
      </w:r>
    </w:p>
    <w:p w:rsidR="131F5609" w:rsidP="78513A14" w:rsidRDefault="131F5609" w14:paraId="34D2F93B" w14:textId="67B9EC91">
      <w:pPr>
        <w:pStyle w:val="Normal"/>
        <w:spacing w:line="480" w:lineRule="auto"/>
        <w:rPr>
          <w:sz w:val="28"/>
          <w:szCs w:val="28"/>
        </w:rPr>
      </w:pPr>
    </w:p>
    <w:p w:rsidR="131F5609" w:rsidP="7EBDD815" w:rsidRDefault="131F5609" w14:paraId="7B20E70C" w14:textId="69902226">
      <w:pPr>
        <w:pStyle w:val="Normal"/>
        <w:spacing w:line="480" w:lineRule="auto"/>
        <w:rPr>
          <w:sz w:val="32"/>
          <w:szCs w:val="32"/>
        </w:rPr>
      </w:pPr>
      <w:r w:rsidRPr="7EBDD815" w:rsidR="7EBDD815">
        <w:rPr>
          <w:sz w:val="28"/>
          <w:szCs w:val="28"/>
        </w:rPr>
        <w:t xml:space="preserve">Word count (incomplete): </w:t>
      </w:r>
      <w:r w:rsidRPr="7EBDD815" w:rsidR="7EBDD815">
        <w:rPr>
          <w:sz w:val="28"/>
          <w:szCs w:val="28"/>
        </w:rPr>
        <w:t>752</w:t>
      </w:r>
    </w:p>
    <w:p w:rsidR="131F5609" w:rsidP="78513A14" w:rsidRDefault="131F5609" w14:paraId="5AC422F4" w14:textId="715A2A9B">
      <w:pPr>
        <w:pStyle w:val="Normal"/>
        <w:spacing w:line="480" w:lineRule="auto"/>
        <w:rPr>
          <w:sz w:val="32"/>
          <w:szCs w:val="32"/>
        </w:rPr>
      </w:pPr>
      <w:r w:rsidRPr="78513A14" w:rsidR="78513A14">
        <w:rPr>
          <w:sz w:val="28"/>
          <w:szCs w:val="28"/>
        </w:rPr>
        <w:t>Tutor: Louise Burston.</w:t>
      </w:r>
    </w:p>
    <w:p w:rsidR="131F5609" w:rsidP="78513A14" w:rsidRDefault="131F5609" w14:paraId="3CEA321A" w14:textId="30A5E7F1">
      <w:pPr>
        <w:pStyle w:val="Normal"/>
        <w:spacing w:line="480" w:lineRule="auto"/>
      </w:pPr>
    </w:p>
    <w:p w:rsidR="131F5609" w:rsidP="78513A14" w:rsidRDefault="131F5609" w14:paraId="6D49FAA8" w14:textId="6B67C7BC">
      <w:pPr>
        <w:pStyle w:val="Normal"/>
        <w:spacing w:line="480" w:lineRule="auto"/>
      </w:pPr>
    </w:p>
    <w:p w:rsidR="131F5609" w:rsidP="78513A14" w:rsidRDefault="131F5609" w14:paraId="48D4E752" w14:textId="1C64E247">
      <w:pPr>
        <w:pStyle w:val="Normal"/>
        <w:spacing w:line="480" w:lineRule="auto"/>
      </w:pPr>
    </w:p>
    <w:p w:rsidR="131F5609" w:rsidP="78513A14" w:rsidRDefault="131F5609" w14:paraId="576C4AD5" w14:textId="07EE65F7">
      <w:pPr>
        <w:pStyle w:val="Normal"/>
        <w:spacing w:line="480" w:lineRule="auto"/>
      </w:pPr>
    </w:p>
    <w:p w:rsidR="131F5609" w:rsidP="78513A14" w:rsidRDefault="131F5609" w14:paraId="3B7C4F96" w14:textId="3FE53909">
      <w:pPr>
        <w:pStyle w:val="Normal"/>
        <w:spacing w:line="480" w:lineRule="auto"/>
      </w:pPr>
    </w:p>
    <w:p w:rsidR="131F5609" w:rsidP="78513A14" w:rsidRDefault="131F5609" w14:paraId="793A3767" w14:textId="39479864">
      <w:pPr>
        <w:pStyle w:val="Normal"/>
        <w:spacing w:line="480" w:lineRule="auto"/>
      </w:pPr>
    </w:p>
    <w:p w:rsidR="131F5609" w:rsidP="78513A14" w:rsidRDefault="131F5609" w14:paraId="482D26DA" w14:textId="2CA62BBA">
      <w:pPr>
        <w:pStyle w:val="Normal"/>
        <w:spacing w:line="480" w:lineRule="auto"/>
      </w:pPr>
    </w:p>
    <w:p w:rsidR="131F5609" w:rsidP="78513A14" w:rsidRDefault="131F5609" w14:paraId="4FFBB2BD" w14:textId="62419F60">
      <w:pPr>
        <w:pStyle w:val="Normal"/>
        <w:spacing w:line="480" w:lineRule="auto"/>
      </w:pPr>
    </w:p>
    <w:p w:rsidR="131F5609" w:rsidP="78513A14" w:rsidRDefault="131F5609" w14:paraId="5138FFE4" w14:textId="15C5E3AB">
      <w:pPr>
        <w:pStyle w:val="Normal"/>
        <w:spacing w:line="480" w:lineRule="auto"/>
      </w:pPr>
    </w:p>
    <w:p w:rsidR="131F5609" w:rsidP="78513A14" w:rsidRDefault="131F5609" w14:paraId="02504EE4" w14:textId="48C84C42">
      <w:pPr>
        <w:pStyle w:val="Normal"/>
        <w:spacing w:line="480" w:lineRule="auto"/>
      </w:pPr>
    </w:p>
    <w:p w:rsidR="131F5609" w:rsidP="78513A14" w:rsidRDefault="131F5609" w14:paraId="28E21BAE" w14:textId="6317B7A3">
      <w:pPr>
        <w:pStyle w:val="Normal"/>
        <w:spacing w:line="480" w:lineRule="auto"/>
      </w:pPr>
    </w:p>
    <w:p w:rsidR="131F5609" w:rsidP="78513A14" w:rsidRDefault="131F5609" w14:paraId="21C2B00F" w14:textId="44990310">
      <w:pPr>
        <w:pStyle w:val="Normal"/>
        <w:spacing w:line="480" w:lineRule="auto"/>
      </w:pPr>
    </w:p>
    <w:p w:rsidR="78513A14" w:rsidP="78513A14" w:rsidRDefault="78513A14" w14:paraId="734CD3C6" w14:textId="3AF2A94E">
      <w:pPr>
        <w:pStyle w:val="Normal"/>
        <w:spacing w:line="480" w:lineRule="auto"/>
      </w:pPr>
    </w:p>
    <w:p w:rsidR="131F5609" w:rsidP="78513A14" w:rsidRDefault="131F5609" w14:paraId="7DE4EE4C" w14:textId="4702DBF6">
      <w:pPr>
        <w:pStyle w:val="Normal"/>
        <w:spacing w:line="480" w:lineRule="auto"/>
        <w:rPr>
          <w:sz w:val="32"/>
          <w:szCs w:val="32"/>
          <w:u w:val="single"/>
        </w:rPr>
      </w:pPr>
      <w:r w:rsidRPr="78513A14" w:rsidR="78513A14">
        <w:rPr>
          <w:sz w:val="28"/>
          <w:szCs w:val="28"/>
          <w:u w:val="single"/>
        </w:rPr>
        <w:t>Contents:</w:t>
      </w:r>
    </w:p>
    <w:p w:rsidR="131F5609" w:rsidP="78513A14" w:rsidRDefault="131F5609" w14:paraId="510795E8" w14:textId="2CFEEE58">
      <w:pPr>
        <w:pStyle w:val="Normal"/>
        <w:spacing w:line="480" w:lineRule="auto"/>
        <w:rPr>
          <w:sz w:val="32"/>
          <w:szCs w:val="32"/>
        </w:rPr>
      </w:pPr>
      <w:r w:rsidRPr="78513A14" w:rsidR="78513A14">
        <w:rPr>
          <w:sz w:val="28"/>
          <w:szCs w:val="28"/>
        </w:rPr>
        <w:t>-Introduction</w:t>
      </w:r>
    </w:p>
    <w:p w:rsidR="131F5609" w:rsidP="78513A14" w:rsidRDefault="131F5609" w14:paraId="51730DD8" w14:textId="75ED6021">
      <w:pPr>
        <w:pStyle w:val="Normal"/>
        <w:spacing w:line="480" w:lineRule="auto"/>
        <w:rPr>
          <w:sz w:val="32"/>
          <w:szCs w:val="32"/>
        </w:rPr>
      </w:pPr>
      <w:r w:rsidRPr="78513A14" w:rsidR="78513A14">
        <w:rPr>
          <w:sz w:val="28"/>
          <w:szCs w:val="28"/>
        </w:rPr>
        <w:t>-Chapter 1</w:t>
      </w:r>
    </w:p>
    <w:p w:rsidR="131F5609" w:rsidP="78513A14" w:rsidRDefault="131F5609" w14:paraId="6B9E901C" w14:textId="5D8D4DB3">
      <w:pPr>
        <w:pStyle w:val="Normal"/>
        <w:spacing w:line="480" w:lineRule="auto"/>
        <w:rPr>
          <w:sz w:val="32"/>
          <w:szCs w:val="32"/>
        </w:rPr>
      </w:pPr>
      <w:r w:rsidRPr="78513A14" w:rsidR="78513A14">
        <w:rPr>
          <w:sz w:val="28"/>
          <w:szCs w:val="28"/>
        </w:rPr>
        <w:t>-Chapter 2</w:t>
      </w:r>
    </w:p>
    <w:p w:rsidR="131F5609" w:rsidP="78513A14" w:rsidRDefault="131F5609" w14:paraId="2310B21E" w14:textId="32B6CAC7">
      <w:pPr>
        <w:pStyle w:val="Normal"/>
        <w:spacing w:line="480" w:lineRule="auto"/>
        <w:rPr>
          <w:sz w:val="32"/>
          <w:szCs w:val="32"/>
        </w:rPr>
      </w:pPr>
      <w:r w:rsidRPr="78513A14" w:rsidR="78513A14">
        <w:rPr>
          <w:sz w:val="28"/>
          <w:szCs w:val="28"/>
        </w:rPr>
        <w:t>-Chapter 3</w:t>
      </w:r>
    </w:p>
    <w:p w:rsidR="131F5609" w:rsidP="78513A14" w:rsidRDefault="131F5609" w14:paraId="02E2DF09" w14:textId="274C85B3">
      <w:pPr>
        <w:pStyle w:val="Normal"/>
        <w:spacing w:line="480" w:lineRule="auto"/>
        <w:rPr>
          <w:sz w:val="32"/>
          <w:szCs w:val="32"/>
        </w:rPr>
      </w:pPr>
      <w:r w:rsidRPr="78513A14" w:rsidR="78513A14">
        <w:rPr>
          <w:sz w:val="28"/>
          <w:szCs w:val="28"/>
        </w:rPr>
        <w:t>-Conclusion</w:t>
      </w:r>
    </w:p>
    <w:p w:rsidR="131F5609" w:rsidP="78513A14" w:rsidRDefault="131F5609" w14:paraId="0826A8F5" w14:textId="3342A688">
      <w:pPr>
        <w:pStyle w:val="Normal"/>
        <w:spacing w:line="480" w:lineRule="auto"/>
        <w:rPr>
          <w:sz w:val="32"/>
          <w:szCs w:val="32"/>
        </w:rPr>
      </w:pPr>
      <w:r w:rsidRPr="78513A14" w:rsidR="78513A14">
        <w:rPr>
          <w:sz w:val="28"/>
          <w:szCs w:val="28"/>
        </w:rPr>
        <w:t>-Image glossary and crediting</w:t>
      </w:r>
    </w:p>
    <w:p w:rsidR="131F5609" w:rsidP="78513A14" w:rsidRDefault="131F5609" w14:paraId="77CB27F6" w14:textId="524006DB">
      <w:pPr>
        <w:pStyle w:val="Normal"/>
        <w:spacing w:line="480" w:lineRule="auto"/>
        <w:rPr>
          <w:sz w:val="32"/>
          <w:szCs w:val="32"/>
        </w:rPr>
      </w:pPr>
      <w:r w:rsidRPr="78513A14" w:rsidR="78513A14">
        <w:rPr>
          <w:sz w:val="28"/>
          <w:szCs w:val="28"/>
        </w:rPr>
        <w:t>-Bibliography</w:t>
      </w:r>
    </w:p>
    <w:p w:rsidR="131F5609" w:rsidP="78513A14" w:rsidRDefault="131F5609" w14:paraId="3BB13A7D" w14:textId="2071F439">
      <w:pPr>
        <w:pStyle w:val="Normal"/>
        <w:spacing w:line="480" w:lineRule="auto"/>
      </w:pPr>
    </w:p>
    <w:p w:rsidR="131F5609" w:rsidP="78513A14" w:rsidRDefault="131F5609" w14:paraId="11E07F2B" w14:textId="205A446C">
      <w:pPr>
        <w:pStyle w:val="Normal"/>
        <w:spacing w:line="480" w:lineRule="auto"/>
      </w:pPr>
    </w:p>
    <w:p w:rsidR="78513A14" w:rsidP="78513A14" w:rsidRDefault="78513A14" w14:paraId="556DC502" w14:textId="244CF597">
      <w:pPr>
        <w:pStyle w:val="Normal"/>
        <w:spacing w:line="480" w:lineRule="auto"/>
      </w:pPr>
    </w:p>
    <w:p w:rsidR="78513A14" w:rsidP="78513A14" w:rsidRDefault="78513A14" w14:paraId="50C28933" w14:textId="5B892647">
      <w:pPr>
        <w:pStyle w:val="Normal"/>
        <w:spacing w:line="480" w:lineRule="auto"/>
      </w:pPr>
    </w:p>
    <w:p w:rsidR="78513A14" w:rsidP="78513A14" w:rsidRDefault="78513A14" w14:paraId="43B58E28" w14:textId="4C4AE067">
      <w:pPr>
        <w:pStyle w:val="Normal"/>
        <w:spacing w:line="480" w:lineRule="auto"/>
      </w:pPr>
    </w:p>
    <w:p w:rsidR="78513A14" w:rsidP="78513A14" w:rsidRDefault="78513A14" w14:paraId="498CD6DC" w14:textId="5DB1331F">
      <w:pPr>
        <w:pStyle w:val="Normal"/>
        <w:spacing w:line="480" w:lineRule="auto"/>
      </w:pPr>
    </w:p>
    <w:p w:rsidR="78513A14" w:rsidP="78513A14" w:rsidRDefault="78513A14" w14:paraId="62C288CD" w14:textId="05B80B11">
      <w:pPr>
        <w:pStyle w:val="Normal"/>
        <w:spacing w:line="480" w:lineRule="auto"/>
      </w:pPr>
    </w:p>
    <w:p w:rsidR="78513A14" w:rsidP="78513A14" w:rsidRDefault="78513A14" w14:paraId="247E5BD7" w14:textId="6421BA40">
      <w:pPr>
        <w:pStyle w:val="Normal"/>
        <w:spacing w:line="480" w:lineRule="auto"/>
      </w:pPr>
    </w:p>
    <w:p w:rsidR="78513A14" w:rsidP="78513A14" w:rsidRDefault="78513A14" w14:paraId="2D283615" w14:textId="7A35770A">
      <w:pPr>
        <w:pStyle w:val="Normal"/>
        <w:spacing w:line="480" w:lineRule="auto"/>
      </w:pPr>
    </w:p>
    <w:p w:rsidR="78513A14" w:rsidP="78513A14" w:rsidRDefault="78513A14" w14:paraId="35BAA0DB" w14:textId="12D81AA0">
      <w:pPr>
        <w:pStyle w:val="Normal"/>
        <w:spacing w:line="480" w:lineRule="auto"/>
      </w:pPr>
    </w:p>
    <w:p w:rsidR="78513A14" w:rsidP="78513A14" w:rsidRDefault="78513A14" w14:paraId="02355802" w14:textId="038F4226">
      <w:pPr>
        <w:pStyle w:val="Normal"/>
        <w:spacing w:line="480" w:lineRule="auto"/>
      </w:pPr>
    </w:p>
    <w:p w:rsidR="131F5609" w:rsidP="78513A14" w:rsidRDefault="131F5609" w14:paraId="302F8AE1" w14:textId="2D57DEFC">
      <w:pPr>
        <w:pStyle w:val="Normal"/>
        <w:spacing w:line="480" w:lineRule="auto"/>
        <w:rPr>
          <w:sz w:val="32"/>
          <w:szCs w:val="32"/>
          <w:u w:val="single"/>
        </w:rPr>
      </w:pPr>
      <w:r w:rsidRPr="78513A14" w:rsidR="78513A14">
        <w:rPr>
          <w:sz w:val="28"/>
          <w:szCs w:val="28"/>
          <w:u w:val="single"/>
        </w:rPr>
        <w:t>Introduction:</w:t>
      </w:r>
    </w:p>
    <w:p w:rsidR="131F5609" w:rsidP="78513A14" w:rsidRDefault="131F5609" w14:paraId="13E42E28" w14:textId="3D5DBB8D">
      <w:pPr>
        <w:pStyle w:val="Normal"/>
        <w:spacing w:line="480" w:lineRule="auto"/>
        <w:rPr>
          <w:sz w:val="28"/>
          <w:szCs w:val="28"/>
        </w:rPr>
      </w:pPr>
      <w:r w:rsidRPr="78513A14" w:rsidR="78513A14">
        <w:rPr>
          <w:sz w:val="24"/>
          <w:szCs w:val="24"/>
        </w:rPr>
        <w:t xml:space="preserve">The definition of occultism itself is often a grey and undefined concept found online and on written documents. The word itself is clear but the actual meaning behind it has a lot to indagate within and is a highly researched topic to explore and create conclusions about. This mystery around the concept itself what attracts creatives around the globe and the ages to discover more about it and try and picture it in our literary material. As artists and often misunderstood individuals from our societies we often gravitate towards the outcasts of history or alternative options for our beliefs or ideas specially when it comes to religion and organised following systems or so tis expression used in our contemporary era: </w:t>
      </w:r>
      <w:r w:rsidRPr="78513A14" w:rsidR="78513A14">
        <w:rPr>
          <w:i w:val="1"/>
          <w:iCs w:val="1"/>
          <w:sz w:val="24"/>
          <w:szCs w:val="24"/>
        </w:rPr>
        <w:t>rooting for the underdog</w:t>
      </w:r>
      <w:r w:rsidRPr="78513A14" w:rsidR="78513A14">
        <w:rPr>
          <w:sz w:val="24"/>
          <w:szCs w:val="24"/>
        </w:rPr>
        <w:t>.</w:t>
      </w:r>
    </w:p>
    <w:p w:rsidR="78513A14" w:rsidP="78513A14" w:rsidRDefault="78513A14" w14:paraId="55FC6A1D" w14:textId="60034685">
      <w:pPr>
        <w:pStyle w:val="Normal"/>
        <w:spacing w:line="480" w:lineRule="auto"/>
        <w:rPr>
          <w:sz w:val="28"/>
          <w:szCs w:val="28"/>
        </w:rPr>
      </w:pPr>
      <w:r w:rsidRPr="78513A14" w:rsidR="78513A14">
        <w:rPr>
          <w:sz w:val="24"/>
          <w:szCs w:val="24"/>
        </w:rPr>
        <w:t xml:space="preserve">Easily drifting away from the main customs through the ages: occultism becomes </w:t>
      </w:r>
      <w:r w:rsidRPr="78513A14" w:rsidR="78513A14">
        <w:rPr>
          <w:sz w:val="24"/>
          <w:szCs w:val="24"/>
        </w:rPr>
        <w:t>often</w:t>
      </w:r>
      <w:r w:rsidRPr="78513A14" w:rsidR="78513A14">
        <w:rPr>
          <w:sz w:val="24"/>
          <w:szCs w:val="24"/>
        </w:rPr>
        <w:t xml:space="preserve"> represented and utilised as a form of mythology to express </w:t>
      </w:r>
      <w:r w:rsidRPr="78513A14" w:rsidR="78513A14">
        <w:rPr>
          <w:sz w:val="24"/>
          <w:szCs w:val="24"/>
        </w:rPr>
        <w:t xml:space="preserve">and explain </w:t>
      </w:r>
      <w:r w:rsidRPr="78513A14" w:rsidR="78513A14">
        <w:rPr>
          <w:sz w:val="24"/>
          <w:szCs w:val="24"/>
        </w:rPr>
        <w:t xml:space="preserve">stories that teach morals to the common </w:t>
      </w:r>
      <w:r w:rsidRPr="78513A14" w:rsidR="78513A14">
        <w:rPr>
          <w:sz w:val="24"/>
          <w:szCs w:val="24"/>
        </w:rPr>
        <w:t>people and</w:t>
      </w:r>
      <w:r w:rsidRPr="78513A14" w:rsidR="78513A14">
        <w:rPr>
          <w:sz w:val="24"/>
          <w:szCs w:val="24"/>
        </w:rPr>
        <w:t xml:space="preserve"> create an image of the consequences for their actions to the least educated in the times where illiteracy was more common than in the 21</w:t>
      </w:r>
      <w:r w:rsidRPr="78513A14" w:rsidR="78513A14">
        <w:rPr>
          <w:sz w:val="24"/>
          <w:szCs w:val="24"/>
          <w:vertAlign w:val="superscript"/>
        </w:rPr>
        <w:t>st</w:t>
      </w:r>
      <w:r w:rsidRPr="78513A14" w:rsidR="78513A14">
        <w:rPr>
          <w:sz w:val="24"/>
          <w:szCs w:val="24"/>
        </w:rPr>
        <w:t xml:space="preserve"> century we currently experience.</w:t>
      </w:r>
    </w:p>
    <w:p w:rsidR="78513A14" w:rsidP="78513A14" w:rsidRDefault="78513A14" w14:paraId="52C94650" w14:textId="040F9C64">
      <w:pPr>
        <w:pStyle w:val="Normal"/>
        <w:spacing w:line="480" w:lineRule="auto"/>
        <w:rPr>
          <w:sz w:val="28"/>
          <w:szCs w:val="28"/>
        </w:rPr>
      </w:pPr>
      <w:r w:rsidRPr="78513A14" w:rsidR="78513A14">
        <w:rPr>
          <w:sz w:val="24"/>
          <w:szCs w:val="24"/>
        </w:rPr>
        <w:t xml:space="preserve">It is </w:t>
      </w:r>
      <w:r w:rsidRPr="78513A14" w:rsidR="78513A14">
        <w:rPr>
          <w:sz w:val="24"/>
          <w:szCs w:val="24"/>
        </w:rPr>
        <w:t>common for</w:t>
      </w:r>
      <w:r w:rsidRPr="78513A14" w:rsidR="78513A14">
        <w:rPr>
          <w:sz w:val="24"/>
          <w:szCs w:val="24"/>
        </w:rPr>
        <w:t xml:space="preserve"> occultism does get misrepresented and its different types and groups within</w:t>
      </w:r>
      <w:r w:rsidRPr="78513A14" w:rsidR="78513A14">
        <w:rPr>
          <w:sz w:val="24"/>
          <w:szCs w:val="24"/>
        </w:rPr>
        <w:t>. It</w:t>
      </w:r>
      <w:r w:rsidRPr="78513A14" w:rsidR="78513A14">
        <w:rPr>
          <w:sz w:val="24"/>
          <w:szCs w:val="24"/>
        </w:rPr>
        <w:t xml:space="preserve"> will blend with each other incorrectly by the lack of common knowledge</w:t>
      </w:r>
      <w:r w:rsidRPr="78513A14" w:rsidR="78513A14">
        <w:rPr>
          <w:sz w:val="24"/>
          <w:szCs w:val="24"/>
        </w:rPr>
        <w:t>,</w:t>
      </w:r>
      <w:r w:rsidRPr="78513A14" w:rsidR="78513A14">
        <w:rPr>
          <w:sz w:val="24"/>
          <w:szCs w:val="24"/>
        </w:rPr>
        <w:t xml:space="preserve"> </w:t>
      </w:r>
      <w:r w:rsidRPr="78513A14" w:rsidR="78513A14">
        <w:rPr>
          <w:sz w:val="24"/>
          <w:szCs w:val="24"/>
        </w:rPr>
        <w:t>since it is surprisingly enough widely researched but only to a superficial level, of</w:t>
      </w:r>
      <w:r w:rsidRPr="78513A14" w:rsidR="78513A14">
        <w:rPr>
          <w:sz w:val="24"/>
          <w:szCs w:val="24"/>
        </w:rPr>
        <w:t xml:space="preserve"> the subject </w:t>
      </w:r>
      <w:r w:rsidRPr="78513A14" w:rsidR="78513A14">
        <w:rPr>
          <w:sz w:val="24"/>
          <w:szCs w:val="24"/>
        </w:rPr>
        <w:t xml:space="preserve">or just </w:t>
      </w:r>
      <w:r w:rsidRPr="78513A14" w:rsidR="78513A14">
        <w:rPr>
          <w:sz w:val="24"/>
          <w:szCs w:val="24"/>
        </w:rPr>
        <w:t>attraction to the visual and aesthetic strengths of this topic</w:t>
      </w:r>
      <w:r w:rsidRPr="78513A14" w:rsidR="78513A14">
        <w:rPr>
          <w:sz w:val="24"/>
          <w:szCs w:val="24"/>
        </w:rPr>
        <w:t>. Often denominated dark or spellbinding.</w:t>
      </w:r>
    </w:p>
    <w:p w:rsidR="78513A14" w:rsidP="78513A14" w:rsidRDefault="78513A14" w14:paraId="588EF1DC" w14:textId="5B6A8745">
      <w:pPr>
        <w:pStyle w:val="Normal"/>
        <w:spacing w:line="480" w:lineRule="auto"/>
        <w:rPr>
          <w:sz w:val="28"/>
          <w:szCs w:val="28"/>
        </w:rPr>
      </w:pPr>
      <w:r w:rsidRPr="78513A14" w:rsidR="78513A14">
        <w:rPr>
          <w:sz w:val="24"/>
          <w:szCs w:val="24"/>
        </w:rPr>
        <w:t xml:space="preserve">Occultism is often confused with spiritualism, paganism, blasphemy or magic. While these mentioned topics are considered part of occultism itself, they are misconceptions as they are simply </w:t>
      </w:r>
      <w:r w:rsidRPr="78513A14" w:rsidR="78513A14">
        <w:rPr>
          <w:sz w:val="24"/>
          <w:szCs w:val="24"/>
        </w:rPr>
        <w:t>generalised as</w:t>
      </w:r>
      <w:r w:rsidRPr="78513A14" w:rsidR="78513A14">
        <w:rPr>
          <w:sz w:val="24"/>
          <w:szCs w:val="24"/>
        </w:rPr>
        <w:t xml:space="preserve"> something outside the standard reglementary of our society’s eye. </w:t>
      </w:r>
    </w:p>
    <w:p w:rsidR="78513A14" w:rsidP="78513A14" w:rsidRDefault="78513A14" w14:paraId="565838AE" w14:textId="57664969">
      <w:pPr>
        <w:pStyle w:val="Normal"/>
        <w:spacing w:line="480" w:lineRule="auto"/>
        <w:rPr>
          <w:sz w:val="24"/>
          <w:szCs w:val="24"/>
        </w:rPr>
      </w:pPr>
    </w:p>
    <w:p w:rsidR="78513A14" w:rsidP="78513A14" w:rsidRDefault="78513A14" w14:paraId="293D31A6" w14:textId="6F084697">
      <w:pPr>
        <w:pStyle w:val="Normal"/>
        <w:spacing w:line="480" w:lineRule="auto"/>
        <w:rPr>
          <w:sz w:val="28"/>
          <w:szCs w:val="28"/>
        </w:rPr>
      </w:pPr>
      <w:r w:rsidRPr="78513A14" w:rsidR="78513A14">
        <w:rPr>
          <w:sz w:val="24"/>
          <w:szCs w:val="24"/>
        </w:rPr>
        <w:t xml:space="preserve">“Blasphemy - the attacking, wounding, and damaging of religious belief- has in so short a space of time suddenly returned to become and extremely combustible part of modern life.” as quoted in “Blasphemy” by Nash. This quote is </w:t>
      </w:r>
      <w:r w:rsidRPr="78513A14" w:rsidR="78513A14">
        <w:rPr>
          <w:sz w:val="24"/>
          <w:szCs w:val="24"/>
        </w:rPr>
        <w:t>accurate,</w:t>
      </w:r>
      <w:r w:rsidRPr="78513A14" w:rsidR="78513A14">
        <w:rPr>
          <w:sz w:val="24"/>
          <w:szCs w:val="24"/>
        </w:rPr>
        <w:t xml:space="preserve"> and it is no secret that the rebirth of blasphemy and disrespect is arising in our current times, hand in hand with the dissatisfaction of the era.</w:t>
      </w:r>
    </w:p>
    <w:p w:rsidR="78513A14" w:rsidP="78513A14" w:rsidRDefault="78513A14" w14:paraId="040FB8E4" w14:textId="6AD790BF">
      <w:pPr>
        <w:pStyle w:val="Normal"/>
        <w:spacing w:line="480" w:lineRule="auto"/>
        <w:rPr>
          <w:sz w:val="28"/>
          <w:szCs w:val="28"/>
        </w:rPr>
      </w:pPr>
      <w:r w:rsidRPr="78513A14" w:rsidR="78513A14">
        <w:rPr>
          <w:sz w:val="24"/>
          <w:szCs w:val="24"/>
        </w:rPr>
        <w:t xml:space="preserve"> But this raises some questions: How was occultism represented in the mainstream and popular art? How did it evolve through the years? What kind of symbolism is used? And is it fairly represented?</w:t>
      </w:r>
    </w:p>
    <w:p w:rsidR="78513A14" w:rsidP="78513A14" w:rsidRDefault="78513A14" w14:paraId="3B439315" w14:textId="27AC080C">
      <w:pPr>
        <w:pStyle w:val="Normal"/>
        <w:spacing w:line="480" w:lineRule="auto"/>
        <w:rPr>
          <w:sz w:val="28"/>
          <w:szCs w:val="28"/>
        </w:rPr>
      </w:pPr>
      <w:r w:rsidRPr="78513A14" w:rsidR="78513A14">
        <w:rPr>
          <w:sz w:val="24"/>
          <w:szCs w:val="24"/>
        </w:rPr>
        <w:t>I plan to indagate further into these questions throughout my independent enquiry module, swiftly guided by a small selection of imagery of each era, creating a timeline like in art movements itself will represent the action and reaction of one gesture to another. I have carefully chosen the origin movement of the occult in art in medieval times such as tapestries. Followed by the true bloom and era of actual appreciation for this imagery and what it represented as humans became twisted even with their methods of conservation and finalised with how we see the portrayal after it’s condemnation and people who represent the occult like witches or the accusation and murder of them.</w:t>
      </w:r>
    </w:p>
    <w:p w:rsidR="78513A14" w:rsidP="78513A14" w:rsidRDefault="78513A14" w14:paraId="5E6A381A" w14:textId="3DB4B1F5">
      <w:pPr>
        <w:pStyle w:val="Normal"/>
        <w:spacing w:line="480" w:lineRule="auto"/>
        <w:rPr>
          <w:sz w:val="24"/>
          <w:szCs w:val="24"/>
        </w:rPr>
      </w:pPr>
    </w:p>
    <w:p w:rsidR="78513A14" w:rsidP="78513A14" w:rsidRDefault="78513A14" w14:paraId="59ACF64C" w14:textId="6D41125B">
      <w:pPr>
        <w:pStyle w:val="Normal"/>
        <w:spacing w:line="480" w:lineRule="auto"/>
      </w:pPr>
    </w:p>
    <w:p w:rsidR="131F5609" w:rsidP="78513A14" w:rsidRDefault="131F5609" w14:paraId="4C68A5A0" w14:textId="7B14C059">
      <w:pPr>
        <w:pStyle w:val="Normal"/>
        <w:spacing w:line="480" w:lineRule="auto"/>
      </w:pPr>
      <w:r w:rsidR="78513A14">
        <w:rPr/>
        <w:t xml:space="preserve"> </w:t>
      </w:r>
    </w:p>
    <w:p w:rsidR="131F5609" w:rsidP="78513A14" w:rsidRDefault="131F5609" w14:paraId="69BB1D7F" w14:textId="27B71DB1">
      <w:pPr>
        <w:pStyle w:val="Normal"/>
        <w:spacing w:line="480" w:lineRule="auto"/>
      </w:pPr>
      <w:r w:rsidRPr="78513A14" w:rsidR="78513A14">
        <w:rPr>
          <w:sz w:val="28"/>
          <w:szCs w:val="28"/>
          <w:u w:val="single"/>
        </w:rPr>
        <w:t>Chapter 1: Occult Art during the Medieval times</w:t>
      </w:r>
      <w:r w:rsidR="78513A14">
        <w:rPr/>
        <w:t>.</w:t>
      </w:r>
    </w:p>
    <w:p w:rsidR="78513A14" w:rsidP="78513A14" w:rsidRDefault="78513A14" w14:paraId="6FD8D183" w14:textId="0BD86432">
      <w:pPr>
        <w:pStyle w:val="Normal"/>
        <w:spacing w:line="480" w:lineRule="auto"/>
        <w:rPr>
          <w:sz w:val="24"/>
          <w:szCs w:val="24"/>
        </w:rPr>
      </w:pPr>
      <w:r w:rsidRPr="78513A14" w:rsidR="78513A14">
        <w:rPr>
          <w:sz w:val="24"/>
          <w:szCs w:val="24"/>
        </w:rPr>
        <w:t xml:space="preserve">During the medieval times occult art was heavily represented via printmaking. Often with woodblock printing and generally popularised by the possibility of repetition and replication of the same image. Often printed on actual wallpaper to be used in the castles or large format fabric like paper books with heavy leather covers. Considered art themselves and being mostly passed down through generations by scribes and only the higher educated class, these books only way to pass down information of the legends that they told were these images due to illiteracy. </w:t>
      </w:r>
    </w:p>
    <w:p w:rsidR="78513A14" w:rsidP="78513A14" w:rsidRDefault="78513A14" w14:paraId="07C23E46" w14:textId="6482B971">
      <w:pPr>
        <w:pStyle w:val="Normal"/>
        <w:spacing w:line="480" w:lineRule="auto"/>
        <w:rPr>
          <w:sz w:val="24"/>
          <w:szCs w:val="24"/>
        </w:rPr>
      </w:pPr>
      <w:r w:rsidRPr="78513A14" w:rsidR="78513A14">
        <w:rPr>
          <w:sz w:val="24"/>
          <w:szCs w:val="24"/>
        </w:rPr>
        <w:t>Often narrated In Latin as a generally westers or occidental record of events, the legends spoke of darker creatures such as the devil. The first representation of the devil or hell was initially non-religious as the catholic religion was just developing formally into the newer versions of the bible.</w:t>
      </w:r>
    </w:p>
    <w:p w:rsidR="78513A14" w:rsidP="78513A14" w:rsidRDefault="78513A14" w14:paraId="300B2BDA" w14:textId="1BC96F39">
      <w:pPr>
        <w:pStyle w:val="Normal"/>
        <w:spacing w:line="480" w:lineRule="auto"/>
        <w:rPr>
          <w:sz w:val="24"/>
          <w:szCs w:val="24"/>
        </w:rPr>
      </w:pPr>
      <w:r w:rsidRPr="78513A14" w:rsidR="78513A14">
        <w:rPr>
          <w:sz w:val="24"/>
          <w:szCs w:val="24"/>
        </w:rPr>
        <w:t>The tales these images portrayed often told historical events and conquers of their heroes and legends to teach basic morality and even guilt the learner into not behaving a certain way.</w:t>
      </w:r>
    </w:p>
    <w:p w:rsidR="78513A14" w:rsidP="78513A14" w:rsidRDefault="78513A14" w14:paraId="0AD26B78" w14:textId="37FCA164">
      <w:pPr>
        <w:pStyle w:val="Normal"/>
        <w:spacing w:line="480" w:lineRule="auto"/>
        <w:rPr>
          <w:sz w:val="24"/>
          <w:szCs w:val="24"/>
        </w:rPr>
      </w:pPr>
      <w:r w:rsidRPr="78513A14" w:rsidR="78513A14">
        <w:rPr>
          <w:sz w:val="24"/>
          <w:szCs w:val="24"/>
        </w:rPr>
        <w:t>The image of demons was portrayed the most commonly as a slender human with claws, horns, a tail and sometimes wings or different coloured skin – some theorists suspect this may be rooted in the lack of skin colour variety or racism of the era as the powerful were often white and well fed.</w:t>
      </w:r>
    </w:p>
    <w:p w:rsidR="78513A14" w:rsidP="78513A14" w:rsidRDefault="78513A14" w14:paraId="3A92DCBA" w14:textId="6E9D44B7">
      <w:pPr>
        <w:pStyle w:val="Normal"/>
        <w:spacing w:line="480" w:lineRule="auto"/>
        <w:rPr>
          <w:sz w:val="24"/>
          <w:szCs w:val="24"/>
        </w:rPr>
      </w:pPr>
    </w:p>
    <w:p w:rsidR="78513A14" w:rsidP="78513A14" w:rsidRDefault="78513A14" w14:paraId="6539DD54" w14:textId="49024414">
      <w:pPr>
        <w:pStyle w:val="Normal"/>
        <w:spacing w:line="480" w:lineRule="auto"/>
        <w:rPr>
          <w:sz w:val="24"/>
          <w:szCs w:val="24"/>
        </w:rPr>
      </w:pPr>
      <w:r w:rsidRPr="78513A14" w:rsidR="78513A14">
        <w:rPr>
          <w:sz w:val="24"/>
          <w:szCs w:val="24"/>
        </w:rPr>
        <w:t>A)</w:t>
      </w:r>
      <w:r>
        <w:drawing>
          <wp:inline wp14:editId="0B55FAAA" wp14:anchorId="582B1A0B">
            <wp:extent cx="4572000" cy="3609975"/>
            <wp:effectExtent l="0" t="0" r="0" b="0"/>
            <wp:docPr id="278994250" name="" title=""/>
            <wp:cNvGraphicFramePr>
              <a:graphicFrameLocks noChangeAspect="1"/>
            </wp:cNvGraphicFramePr>
            <a:graphic>
              <a:graphicData uri="http://schemas.openxmlformats.org/drawingml/2006/picture">
                <pic:pic>
                  <pic:nvPicPr>
                    <pic:cNvPr id="0" name=""/>
                    <pic:cNvPicPr/>
                  </pic:nvPicPr>
                  <pic:blipFill>
                    <a:blip r:embed="R8b94b1774d6f4435">
                      <a:extLst>
                        <a:ext xmlns:a="http://schemas.openxmlformats.org/drawingml/2006/main" uri="{28A0092B-C50C-407E-A947-70E740481C1C}">
                          <a14:useLocalDpi val="0"/>
                        </a:ext>
                      </a:extLst>
                    </a:blip>
                    <a:stretch>
                      <a:fillRect/>
                    </a:stretch>
                  </pic:blipFill>
                  <pic:spPr>
                    <a:xfrm>
                      <a:off x="0" y="0"/>
                      <a:ext cx="4572000" cy="3609975"/>
                    </a:xfrm>
                    <a:prstGeom prst="rect">
                      <a:avLst/>
                    </a:prstGeom>
                  </pic:spPr>
                </pic:pic>
              </a:graphicData>
            </a:graphic>
          </wp:inline>
        </w:drawing>
      </w:r>
    </w:p>
    <w:p w:rsidR="78513A14" w:rsidP="78513A14" w:rsidRDefault="78513A14" w14:paraId="743960F3" w14:textId="098A2426">
      <w:pPr>
        <w:pStyle w:val="Normal"/>
        <w:spacing w:line="480" w:lineRule="auto"/>
        <w:rPr>
          <w:sz w:val="24"/>
          <w:szCs w:val="24"/>
        </w:rPr>
      </w:pPr>
    </w:p>
    <w:p w:rsidR="131F5609" w:rsidP="78513A14" w:rsidRDefault="131F5609" w14:paraId="13A7583F" w14:textId="46161FFD">
      <w:pPr>
        <w:pStyle w:val="Normal"/>
        <w:spacing w:line="480" w:lineRule="auto"/>
        <w:rPr>
          <w:sz w:val="32"/>
          <w:szCs w:val="32"/>
          <w:u w:val="single"/>
        </w:rPr>
      </w:pPr>
      <w:r w:rsidRPr="78513A14" w:rsidR="78513A14">
        <w:rPr>
          <w:sz w:val="28"/>
          <w:szCs w:val="28"/>
          <w:u w:val="single"/>
        </w:rPr>
        <w:t>Chapter 2: Occult Art during the Victorian times.</w:t>
      </w:r>
    </w:p>
    <w:p w:rsidR="131F5609" w:rsidP="78513A14" w:rsidRDefault="131F5609" w14:paraId="7E065756" w14:textId="030882C3">
      <w:pPr>
        <w:pStyle w:val="Normal"/>
        <w:spacing w:line="480" w:lineRule="auto"/>
        <w:rPr>
          <w:sz w:val="32"/>
          <w:szCs w:val="32"/>
          <w:u w:val="single"/>
        </w:rPr>
      </w:pPr>
      <w:r w:rsidRPr="78513A14" w:rsidR="78513A14">
        <w:rPr>
          <w:sz w:val="28"/>
          <w:szCs w:val="28"/>
          <w:u w:val="single"/>
        </w:rPr>
        <w:t>Chapter 3: Occult art during the Contemporary era.</w:t>
      </w:r>
    </w:p>
    <w:p w:rsidR="131F5609" w:rsidP="78513A14" w:rsidRDefault="131F5609" w14:paraId="2A94956E" w14:textId="7BEBADC9">
      <w:pPr>
        <w:pStyle w:val="Normal"/>
        <w:spacing w:line="480" w:lineRule="auto"/>
        <w:rPr>
          <w:sz w:val="32"/>
          <w:szCs w:val="32"/>
          <w:u w:val="single"/>
        </w:rPr>
      </w:pPr>
      <w:r w:rsidRPr="78513A14" w:rsidR="78513A14">
        <w:rPr>
          <w:sz w:val="28"/>
          <w:szCs w:val="28"/>
          <w:u w:val="single"/>
        </w:rPr>
        <w:t>Conclusion:</w:t>
      </w:r>
    </w:p>
    <w:p w:rsidR="131F5609" w:rsidP="78513A14" w:rsidRDefault="131F5609" w14:paraId="06E51489" w14:textId="015BAA70">
      <w:pPr>
        <w:pStyle w:val="Normal"/>
        <w:spacing w:line="480" w:lineRule="auto"/>
      </w:pPr>
    </w:p>
    <w:p w:rsidR="131F5609" w:rsidP="78513A14" w:rsidRDefault="131F5609" w14:paraId="1A5FBEAD" w14:textId="68EFB443">
      <w:pPr>
        <w:pStyle w:val="Normal"/>
        <w:spacing w:line="480" w:lineRule="auto"/>
      </w:pPr>
    </w:p>
    <w:p w:rsidR="131F5609" w:rsidP="78513A14" w:rsidRDefault="131F5609" w14:paraId="6A793E65" w14:textId="3F14A453">
      <w:pPr>
        <w:pStyle w:val="Normal"/>
        <w:spacing w:line="480" w:lineRule="auto"/>
        <w:rPr>
          <w:sz w:val="28"/>
          <w:szCs w:val="28"/>
          <w:u w:val="single"/>
        </w:rPr>
      </w:pPr>
      <w:r w:rsidRPr="78513A14" w:rsidR="78513A14">
        <w:rPr>
          <w:sz w:val="28"/>
          <w:szCs w:val="28"/>
          <w:u w:val="single"/>
        </w:rPr>
        <w:t>Image Glossary and crediting</w:t>
      </w:r>
    </w:p>
    <w:p w:rsidR="78513A14" w:rsidP="78513A14" w:rsidRDefault="78513A14" w14:paraId="793222B0" w14:textId="4344271E">
      <w:pPr>
        <w:pStyle w:val="ListParagraph"/>
        <w:numPr>
          <w:ilvl w:val="0"/>
          <w:numId w:val="2"/>
        </w:numPr>
        <w:spacing w:line="480" w:lineRule="auto"/>
        <w:rPr>
          <w:sz w:val="22"/>
          <w:szCs w:val="22"/>
        </w:rPr>
      </w:pPr>
      <w:r w:rsidRPr="78513A14" w:rsidR="78513A14">
        <w:rPr>
          <w:sz w:val="22"/>
          <w:szCs w:val="22"/>
        </w:rPr>
        <w:t>Woodblock print, Anonymous y. 570 aprox (http://magickalgraphics.com/Graphics/Occult/Woodcuts)</w:t>
      </w:r>
    </w:p>
    <w:p w:rsidR="78513A14" w:rsidP="78513A14" w:rsidRDefault="78513A14" w14:paraId="5D6594C2" w14:textId="5F6934C8">
      <w:pPr>
        <w:pStyle w:val="ListParagraph"/>
        <w:numPr>
          <w:ilvl w:val="0"/>
          <w:numId w:val="2"/>
        </w:numPr>
        <w:spacing w:line="480" w:lineRule="auto"/>
        <w:rPr>
          <w:noProof w:val="0"/>
          <w:sz w:val="22"/>
          <w:szCs w:val="22"/>
          <w:lang w:val="en-GB"/>
        </w:rPr>
      </w:pPr>
    </w:p>
    <w:p w:rsidR="131F5609" w:rsidP="78513A14" w:rsidRDefault="131F5609" w14:paraId="54B15724" w14:textId="62E7258B">
      <w:pPr>
        <w:pStyle w:val="Normal"/>
        <w:spacing w:line="480" w:lineRule="auto"/>
      </w:pPr>
    </w:p>
    <w:p w:rsidR="131F5609" w:rsidP="78513A14" w:rsidRDefault="131F5609" w14:paraId="56020F51" w14:textId="2BA54179">
      <w:pPr>
        <w:pStyle w:val="Normal"/>
        <w:spacing w:line="480" w:lineRule="auto"/>
      </w:pPr>
    </w:p>
    <w:p w:rsidR="131F5609" w:rsidP="78513A14" w:rsidRDefault="131F5609" w14:paraId="0C22EE61" w14:textId="0E67C070">
      <w:pPr>
        <w:pStyle w:val="Normal"/>
        <w:spacing w:line="480" w:lineRule="auto"/>
        <w:rPr>
          <w:sz w:val="32"/>
          <w:szCs w:val="32"/>
          <w:u w:val="single"/>
        </w:rPr>
      </w:pPr>
      <w:r w:rsidRPr="78513A14" w:rsidR="78513A14">
        <w:rPr>
          <w:sz w:val="28"/>
          <w:szCs w:val="28"/>
          <w:u w:val="single"/>
        </w:rPr>
        <w:t>Bibliography:</w:t>
      </w:r>
    </w:p>
    <w:p w:rsidR="78513A14" w:rsidP="78513A14" w:rsidRDefault="78513A14" w14:paraId="7DCE6117" w14:textId="0EDCCBAD">
      <w:pPr>
        <w:pStyle w:val="ListParagraph"/>
        <w:numPr>
          <w:ilvl w:val="0"/>
          <w:numId w:val="3"/>
        </w:numPr>
        <w:spacing w:line="480" w:lineRule="auto"/>
        <w:rPr>
          <w:color w:val="0563C1"/>
          <w:sz w:val="22"/>
          <w:szCs w:val="22"/>
        </w:rPr>
      </w:pPr>
      <w:hyperlink r:id="Rd39185dfb16f47e6">
        <w:r w:rsidRPr="78513A14" w:rsidR="78513A14">
          <w:rPr>
            <w:rStyle w:val="Hyperlink"/>
            <w:noProof w:val="0"/>
            <w:lang w:val="en-GB"/>
          </w:rPr>
          <w:t>https://www.youtube.com/watch?v=79lKWgrj0gs</w:t>
        </w:r>
      </w:hyperlink>
    </w:p>
    <w:p w:rsidR="78513A14" w:rsidP="78513A14" w:rsidRDefault="78513A14" w14:paraId="25FA1903" w14:textId="6A3603FF">
      <w:pPr>
        <w:pStyle w:val="ListParagraph"/>
        <w:numPr>
          <w:ilvl w:val="0"/>
          <w:numId w:val="3"/>
        </w:numPr>
        <w:spacing w:line="480" w:lineRule="auto"/>
        <w:rPr>
          <w:noProof w:val="0"/>
          <w:color w:val="0563C1"/>
          <w:sz w:val="22"/>
          <w:szCs w:val="22"/>
          <w:lang w:val="en-GB"/>
        </w:rPr>
      </w:pPr>
      <w:r w:rsidRPr="78513A14" w:rsidR="78513A14">
        <w:rPr>
          <w:noProof w:val="0"/>
          <w:lang w:val="en-GB"/>
        </w:rPr>
        <w:t>The place of Enchantment by Alex Owen</w:t>
      </w:r>
    </w:p>
    <w:p w:rsidR="78513A14" w:rsidP="78513A14" w:rsidRDefault="78513A14" w14:paraId="48CCA2E5" w14:textId="7879D12D">
      <w:pPr>
        <w:pStyle w:val="ListParagraph"/>
        <w:numPr>
          <w:ilvl w:val="0"/>
          <w:numId w:val="3"/>
        </w:numPr>
        <w:spacing w:line="480" w:lineRule="auto"/>
        <w:rPr>
          <w:noProof w:val="0"/>
          <w:color w:val="0563C1"/>
          <w:sz w:val="22"/>
          <w:szCs w:val="22"/>
          <w:lang w:val="en-GB"/>
        </w:rPr>
      </w:pPr>
      <w:r w:rsidRPr="78513A14" w:rsidR="78513A14">
        <w:rPr>
          <w:noProof w:val="0"/>
          <w:lang w:val="en-GB"/>
        </w:rPr>
        <w:t>The Occult undergrown by James Webb</w:t>
      </w:r>
    </w:p>
    <w:p w:rsidR="78513A14" w:rsidP="78513A14" w:rsidRDefault="78513A14" w14:paraId="6F11CA22" w14:textId="2D4CCD4A">
      <w:pPr>
        <w:pStyle w:val="ListParagraph"/>
        <w:numPr>
          <w:ilvl w:val="0"/>
          <w:numId w:val="3"/>
        </w:numPr>
        <w:spacing w:line="480" w:lineRule="auto"/>
        <w:rPr>
          <w:noProof w:val="0"/>
          <w:color w:val="0563C1"/>
          <w:sz w:val="22"/>
          <w:szCs w:val="22"/>
          <w:lang w:val="en-GB"/>
        </w:rPr>
      </w:pPr>
      <w:r w:rsidRPr="78513A14" w:rsidR="78513A14">
        <w:rPr>
          <w:noProof w:val="0"/>
          <w:lang w:val="en-GB"/>
        </w:rPr>
        <w:t xml:space="preserve">Blasphemy in the </w:t>
      </w:r>
      <w:r w:rsidRPr="78513A14" w:rsidR="78513A14">
        <w:rPr>
          <w:noProof w:val="0"/>
          <w:lang w:val="en-GB"/>
        </w:rPr>
        <w:t>C</w:t>
      </w:r>
      <w:r w:rsidRPr="78513A14" w:rsidR="78513A14">
        <w:rPr>
          <w:noProof w:val="0"/>
          <w:lang w:val="en-GB"/>
        </w:rPr>
        <w:t>hristian</w:t>
      </w:r>
      <w:r w:rsidRPr="78513A14" w:rsidR="78513A14">
        <w:rPr>
          <w:noProof w:val="0"/>
          <w:lang w:val="en-GB"/>
        </w:rPr>
        <w:t xml:space="preserve"> world by Nash</w:t>
      </w:r>
    </w:p>
    <w:p w:rsidR="78513A14" w:rsidP="78513A14" w:rsidRDefault="78513A14" w14:paraId="6C1EF323" w14:textId="5CFA6C52">
      <w:pPr>
        <w:pStyle w:val="ListParagraph"/>
        <w:numPr>
          <w:ilvl w:val="0"/>
          <w:numId w:val="3"/>
        </w:numPr>
        <w:spacing w:line="480" w:lineRule="auto"/>
        <w:rPr>
          <w:noProof w:val="0"/>
          <w:color w:val="0563C1"/>
          <w:sz w:val="22"/>
          <w:szCs w:val="22"/>
          <w:lang w:val="en-GB"/>
        </w:rPr>
      </w:pPr>
      <w:r w:rsidRPr="78513A14" w:rsidR="78513A14">
        <w:rPr>
          <w:noProof w:val="0"/>
          <w:lang w:val="en-GB"/>
        </w:rPr>
        <w:t>Art &amp; Outrage by John A Walker</w:t>
      </w:r>
    </w:p>
    <w:p w:rsidR="78513A14" w:rsidP="78513A14" w:rsidRDefault="78513A14" w14:paraId="6A5FA4C9" w14:textId="1AD1300A">
      <w:pPr>
        <w:pStyle w:val="ListParagraph"/>
        <w:numPr>
          <w:ilvl w:val="0"/>
          <w:numId w:val="3"/>
        </w:numPr>
        <w:spacing w:line="480" w:lineRule="auto"/>
        <w:rPr>
          <w:noProof w:val="0"/>
          <w:sz w:val="22"/>
          <w:szCs w:val="22"/>
          <w:lang w:val="en-GB"/>
        </w:rPr>
      </w:pPr>
      <w:hyperlink r:id="R030bff466f9242aa">
        <w:r w:rsidRPr="78513A14" w:rsidR="78513A14">
          <w:rPr>
            <w:rStyle w:val="Hyperlink"/>
            <w:noProof w:val="0"/>
            <w:lang w:val="en-GB"/>
          </w:rPr>
          <w:t>https://whel-primo.hosted.exlibrisgroup.com/primo-explore/fulldisplay?docid=TN_museS1940511116200019&amp;context=U&amp;vid=44WHELF_UWTSD_VU1&amp;lang=en_US</w:t>
        </w:r>
      </w:hyperlink>
    </w:p>
    <w:p w:rsidR="78513A14" w:rsidP="78513A14" w:rsidRDefault="78513A14" w14:paraId="77891E5C" w14:textId="5F1F2DA5">
      <w:pPr>
        <w:pStyle w:val="ListParagraph"/>
        <w:numPr>
          <w:ilvl w:val="0"/>
          <w:numId w:val="3"/>
        </w:numPr>
        <w:spacing w:line="480" w:lineRule="auto"/>
        <w:rPr>
          <w:noProof w:val="0"/>
          <w:sz w:val="22"/>
          <w:szCs w:val="22"/>
          <w:lang w:val="en-GB"/>
        </w:rPr>
      </w:pPr>
      <w:hyperlink r:id="Rd8c8080a27a745ce">
        <w:r w:rsidRPr="78513A14" w:rsidR="78513A14">
          <w:rPr>
            <w:rStyle w:val="Hyperlink"/>
            <w:noProof w:val="0"/>
            <w:lang w:val="en-GB"/>
          </w:rPr>
          <w:t>https://whel-primo.hosted.exlibrisgroup.com/primo-explore/fulldisplay?docid=TN_hus_87347239&amp;context=U&amp;vid=44WHELF_UWTSD_VU1&amp;lang=en_US</w:t>
        </w:r>
      </w:hyperlink>
    </w:p>
    <w:p w:rsidR="78513A14" w:rsidP="78513A14" w:rsidRDefault="78513A14" w14:paraId="646E725F" w14:textId="36787726">
      <w:pPr>
        <w:pStyle w:val="ListParagraph"/>
        <w:numPr>
          <w:ilvl w:val="0"/>
          <w:numId w:val="3"/>
        </w:numPr>
        <w:spacing w:line="480" w:lineRule="auto"/>
        <w:rPr>
          <w:noProof w:val="0"/>
          <w:sz w:val="22"/>
          <w:szCs w:val="22"/>
          <w:lang w:val="en-GB"/>
        </w:rPr>
      </w:pPr>
      <w:hyperlink r:id="R5bb0cee92f654190">
        <w:r w:rsidRPr="78513A14" w:rsidR="78513A14">
          <w:rPr>
            <w:rStyle w:val="Hyperlink"/>
            <w:noProof w:val="0"/>
            <w:lang w:val="en-GB"/>
          </w:rPr>
          <w:t>https://whel-primo.hosted.exlibrisgroup.com/primo-explore/fulldisplay?docid=TN_hus_527659285&amp;context=U&amp;vid=44WHELF_UWTSD_VU1&amp;lang=en_US</w:t>
        </w:r>
      </w:hyperlink>
    </w:p>
    <w:p w:rsidR="78513A14" w:rsidP="78513A14" w:rsidRDefault="78513A14" w14:paraId="16EF19BD" w14:textId="3953FBE9">
      <w:pPr>
        <w:pStyle w:val="ListParagraph"/>
        <w:numPr>
          <w:ilvl w:val="0"/>
          <w:numId w:val="3"/>
        </w:numPr>
        <w:spacing w:line="480" w:lineRule="auto"/>
        <w:rPr>
          <w:noProof w:val="0"/>
          <w:sz w:val="22"/>
          <w:szCs w:val="22"/>
          <w:lang w:val="en-GB"/>
        </w:rPr>
      </w:pPr>
      <w:hyperlink r:id="R3e0fa53e99a147e5">
        <w:r w:rsidRPr="78513A14" w:rsidR="78513A14">
          <w:rPr>
            <w:rStyle w:val="Hyperlink"/>
            <w:noProof w:val="0"/>
            <w:lang w:val="en-GB"/>
          </w:rPr>
          <w:t>https://whel-primo.hosted.exlibrisgroup.com/primo-explore/fulldisplay?docid=TN_hus_92602653&amp;context=U&amp;vid=44WHELF_UWTSD_VU1&amp;lang=en_US</w:t>
        </w:r>
      </w:hyperlink>
    </w:p>
    <w:p w:rsidR="78513A14" w:rsidP="78513A14" w:rsidRDefault="78513A14" w14:paraId="0E393644" w14:textId="0D43C14E">
      <w:pPr>
        <w:pStyle w:val="ListParagraph"/>
        <w:numPr>
          <w:ilvl w:val="0"/>
          <w:numId w:val="3"/>
        </w:numPr>
        <w:spacing w:line="480" w:lineRule="auto"/>
        <w:rPr>
          <w:noProof w:val="0"/>
          <w:sz w:val="22"/>
          <w:szCs w:val="22"/>
          <w:lang w:val="en-GB"/>
        </w:rPr>
      </w:pPr>
      <w:hyperlink r:id="R95fdbc3413294c3d">
        <w:r w:rsidRPr="78513A14" w:rsidR="78513A14">
          <w:rPr>
            <w:rStyle w:val="Hyperlink"/>
            <w:noProof w:val="0"/>
            <w:lang w:val="en-GB"/>
          </w:rPr>
          <w:t>https://whel-primo.hosted.exlibrisgroup.com/primo-explore/fulldisplay?docid=TN_jstor_archive_310.2307/776836&amp;context=U&amp;vid=44WHELF_UWTSD_VU1&amp;lang=en_US</w:t>
        </w:r>
      </w:hyperlink>
    </w:p>
    <w:p w:rsidR="78513A14" w:rsidP="78513A14" w:rsidRDefault="78513A14" w14:paraId="702964DA" w14:textId="2BBB1195">
      <w:pPr>
        <w:pStyle w:val="ListParagraph"/>
        <w:numPr>
          <w:ilvl w:val="0"/>
          <w:numId w:val="3"/>
        </w:numPr>
        <w:spacing w:line="480" w:lineRule="auto"/>
        <w:rPr>
          <w:noProof w:val="0"/>
          <w:sz w:val="22"/>
          <w:szCs w:val="22"/>
          <w:lang w:val="en-GB"/>
        </w:rPr>
      </w:pPr>
      <w:hyperlink r:id="R18d97a5a119645fb">
        <w:r w:rsidRPr="78513A14" w:rsidR="78513A14">
          <w:rPr>
            <w:rStyle w:val="Hyperlink"/>
            <w:noProof w:val="0"/>
            <w:lang w:val="en-GB"/>
          </w:rPr>
          <w:t>https://whel-primo.hosted.exlibrisgroup.com/primo-explore/fulldisplay?docid=TN_brill_s10_1163_187489211X583797&amp;context=U&amp;vid=44WHELF_UWTSD_VU1&amp;lang=en_US</w:t>
        </w:r>
      </w:hyperlink>
    </w:p>
    <w:p w:rsidR="78513A14" w:rsidP="78513A14" w:rsidRDefault="78513A14" w14:paraId="59799900" w14:textId="4210FA8B">
      <w:pPr>
        <w:pStyle w:val="ListParagraph"/>
        <w:numPr>
          <w:ilvl w:val="0"/>
          <w:numId w:val="3"/>
        </w:numPr>
        <w:spacing w:line="480" w:lineRule="auto"/>
        <w:rPr>
          <w:noProof w:val="0"/>
          <w:sz w:val="22"/>
          <w:szCs w:val="22"/>
          <w:lang w:val="en-GB"/>
        </w:rPr>
      </w:pPr>
      <w:hyperlink r:id="Rc1b17fc8e5f24a15">
        <w:r w:rsidRPr="78513A14" w:rsidR="78513A14">
          <w:rPr>
            <w:rStyle w:val="Hyperlink"/>
            <w:noProof w:val="0"/>
            <w:lang w:val="en-GB"/>
          </w:rPr>
          <w:t>https://whel-primo.hosted.exlibrisgroup.com/primo-explore/fulldisplay?docid=TN_brill_s10_1163_15700593_01301007&amp;context=U&amp;vid=44WHELF_UWTSD_VU1&amp;lang=en_US</w:t>
        </w:r>
      </w:hyperlink>
    </w:p>
    <w:p w:rsidR="78513A14" w:rsidP="78513A14" w:rsidRDefault="78513A14" w14:paraId="7F70E657" w14:textId="162837D2">
      <w:pPr>
        <w:pStyle w:val="ListParagraph"/>
        <w:numPr>
          <w:ilvl w:val="0"/>
          <w:numId w:val="3"/>
        </w:numPr>
        <w:spacing w:line="480" w:lineRule="auto"/>
        <w:rPr>
          <w:noProof w:val="0"/>
          <w:sz w:val="22"/>
          <w:szCs w:val="22"/>
          <w:lang w:val="en-GB"/>
        </w:rPr>
      </w:pPr>
      <w:hyperlink r:id="R462a1ea4b123441f">
        <w:r w:rsidRPr="78513A14" w:rsidR="78513A14">
          <w:rPr>
            <w:rStyle w:val="Hyperlink"/>
            <w:noProof w:val="0"/>
            <w:lang w:val="en-GB"/>
          </w:rPr>
          <w:t>https://whel-primo.hosted.exlibrisgroup.com/primo-explore/fulldisplay?docid=TN_brill_s10_1163_15700593_01301006&amp;context=U&amp;vid=44WHELF_UWTSD_VU1&amp;lang=en_US</w:t>
        </w:r>
      </w:hyperlink>
    </w:p>
    <w:p w:rsidR="78513A14" w:rsidP="78513A14" w:rsidRDefault="78513A14" w14:paraId="72B11299" w14:textId="1EDAF69C">
      <w:pPr>
        <w:pStyle w:val="ListParagraph"/>
        <w:numPr>
          <w:ilvl w:val="0"/>
          <w:numId w:val="3"/>
        </w:numPr>
        <w:spacing w:line="480" w:lineRule="auto"/>
        <w:rPr>
          <w:noProof w:val="0"/>
          <w:color w:val="0563C1"/>
          <w:sz w:val="22"/>
          <w:szCs w:val="22"/>
          <w:lang w:val="en-GB"/>
        </w:rPr>
      </w:pPr>
      <w:hyperlink r:id="R9f5dc7b2d0314c8b">
        <w:r w:rsidRPr="78513A14" w:rsidR="78513A14">
          <w:rPr>
            <w:rStyle w:val="Hyperlink"/>
            <w:noProof w:val="0"/>
            <w:lang w:val="en-GB"/>
          </w:rPr>
          <w:t>https://www.youtube.com/watch?v=ZefolBQtUeU</w:t>
        </w:r>
      </w:hyperlink>
    </w:p>
    <w:p w:rsidR="78513A14" w:rsidP="78513A14" w:rsidRDefault="78513A14" w14:paraId="3A7E4C5E" w14:textId="34072B9C">
      <w:pPr>
        <w:pStyle w:val="ListParagraph"/>
        <w:numPr>
          <w:ilvl w:val="0"/>
          <w:numId w:val="3"/>
        </w:numPr>
        <w:spacing w:line="480" w:lineRule="auto"/>
        <w:rPr>
          <w:noProof w:val="0"/>
          <w:color w:val="0563C1"/>
          <w:sz w:val="22"/>
          <w:szCs w:val="22"/>
          <w:lang w:val="en-GB"/>
        </w:rPr>
      </w:pPr>
      <w:hyperlink r:id="Rb6556382473f4dd1">
        <w:r w:rsidRPr="78513A14" w:rsidR="78513A14">
          <w:rPr>
            <w:rStyle w:val="Hyperlink"/>
            <w:noProof w:val="0"/>
            <w:lang w:val="en-GB"/>
          </w:rPr>
          <w:t>https://www.youtube.com/watch?v=Je5mwIQkjVY</w:t>
        </w:r>
      </w:hyperlink>
    </w:p>
    <w:p w:rsidR="78513A14" w:rsidP="78513A14" w:rsidRDefault="78513A14" w14:paraId="3F8FA20D" w14:textId="36986012">
      <w:pPr>
        <w:pStyle w:val="ListParagraph"/>
        <w:numPr>
          <w:ilvl w:val="0"/>
          <w:numId w:val="3"/>
        </w:numPr>
        <w:spacing w:line="480" w:lineRule="auto"/>
        <w:rPr>
          <w:noProof w:val="0"/>
          <w:color w:val="0563C1"/>
          <w:sz w:val="22"/>
          <w:szCs w:val="22"/>
          <w:lang w:val="en-GB"/>
        </w:rPr>
      </w:pPr>
      <w:hyperlink r:id="R28cb47cecc614d61">
        <w:r w:rsidRPr="78513A14" w:rsidR="78513A14">
          <w:rPr>
            <w:rStyle w:val="Hyperlink"/>
            <w:noProof w:val="0"/>
            <w:lang w:val="en-GB"/>
          </w:rPr>
          <w:t>https://www.pdcnet.org/monist/content/monist_1915_0025_0001_0107_0139</w:t>
        </w:r>
      </w:hyperlink>
    </w:p>
    <w:p w:rsidR="78513A14" w:rsidP="78513A14" w:rsidRDefault="78513A14" w14:paraId="17845B3D" w14:textId="04CBBE17">
      <w:pPr>
        <w:pStyle w:val="ListParagraph"/>
        <w:numPr>
          <w:ilvl w:val="0"/>
          <w:numId w:val="3"/>
        </w:numPr>
        <w:spacing w:line="480" w:lineRule="auto"/>
        <w:rPr>
          <w:noProof w:val="0"/>
          <w:color w:val="0563C1"/>
          <w:sz w:val="22"/>
          <w:szCs w:val="22"/>
          <w:lang w:val="en-GB"/>
        </w:rPr>
      </w:pPr>
      <w:hyperlink r:id="R7b1b6969f8b24083">
        <w:r w:rsidRPr="78513A14" w:rsidR="78513A14">
          <w:rPr>
            <w:rStyle w:val="Hyperlink"/>
            <w:noProof w:val="0"/>
            <w:lang w:val="en-GB"/>
          </w:rPr>
          <w:t>https://www.jstor.org/stable/27854028?seq=1</w:t>
        </w:r>
      </w:hyperlink>
    </w:p>
    <w:p w:rsidR="78513A14" w:rsidP="78513A14" w:rsidRDefault="78513A14" w14:paraId="1B9150CF" w14:textId="1B01C19D">
      <w:pPr>
        <w:pStyle w:val="ListParagraph"/>
        <w:numPr>
          <w:ilvl w:val="0"/>
          <w:numId w:val="3"/>
        </w:numPr>
        <w:spacing w:line="480" w:lineRule="auto"/>
        <w:rPr>
          <w:noProof w:val="0"/>
          <w:color w:val="0563C1"/>
          <w:sz w:val="22"/>
          <w:szCs w:val="22"/>
          <w:lang w:val="en-GB"/>
        </w:rPr>
      </w:pPr>
      <w:hyperlink w:anchor="metadata_info_tab_contents" r:id="R2a19db13fd204dfb">
        <w:r w:rsidRPr="78513A14" w:rsidR="78513A14">
          <w:rPr>
            <w:rStyle w:val="Hyperlink"/>
            <w:noProof w:val="0"/>
            <w:lang w:val="en-GB"/>
          </w:rPr>
          <w:t>https://www.jstor.org/stable/27702640?seq=1#metadata_info_tab_contents</w:t>
        </w:r>
      </w:hyperlink>
    </w:p>
    <w:p w:rsidR="78513A14" w:rsidP="78513A14" w:rsidRDefault="78513A14" w14:paraId="5FC3B510" w14:textId="289CC208">
      <w:pPr>
        <w:pStyle w:val="ListParagraph"/>
        <w:numPr>
          <w:ilvl w:val="0"/>
          <w:numId w:val="3"/>
        </w:numPr>
        <w:spacing w:line="480" w:lineRule="auto"/>
        <w:rPr>
          <w:noProof w:val="0"/>
          <w:color w:val="0563C1"/>
          <w:sz w:val="22"/>
          <w:szCs w:val="22"/>
          <w:lang w:val="en-GB"/>
        </w:rPr>
      </w:pPr>
      <w:hyperlink r:id="Rc9814d5c51ea41c0">
        <w:r w:rsidRPr="78513A14" w:rsidR="78513A14">
          <w:rPr>
            <w:rStyle w:val="Hyperlink"/>
            <w:noProof w:val="0"/>
            <w:lang w:val="en-GB"/>
          </w:rPr>
          <w:t>https://search.proquest.com/openview/1e45d1d1181a4c931a0395afed5fc224/1?pq-origsite=gscholar&amp;cbl=34704</w:t>
        </w:r>
      </w:hyperlink>
    </w:p>
    <w:p w:rsidR="78513A14" w:rsidP="78513A14" w:rsidRDefault="78513A14" w14:paraId="2E934C79" w14:textId="03FED941">
      <w:pPr>
        <w:pStyle w:val="ListParagraph"/>
        <w:numPr>
          <w:ilvl w:val="0"/>
          <w:numId w:val="3"/>
        </w:numPr>
        <w:spacing w:line="480" w:lineRule="auto"/>
        <w:rPr>
          <w:noProof w:val="0"/>
          <w:color w:val="0563C1"/>
          <w:sz w:val="22"/>
          <w:szCs w:val="22"/>
          <w:lang w:val="en-GB"/>
        </w:rPr>
      </w:pPr>
      <w:hyperlink w:anchor="v=onepage&amp;q=medieval%20occult%20art&amp;f=false" r:id="R10f2844af0354f8a">
        <w:r w:rsidRPr="78513A14" w:rsidR="78513A14">
          <w:rPr>
            <w:rStyle w:val="Hyperlink"/>
            <w:noProof w:val="0"/>
            <w:lang w:val="en-GB"/>
          </w:rPr>
          <w:t>https://books.google.co.uk/books?hl=en&amp;lr=&amp;id=kRQuAgAAQBAJ&amp;oi=fnd&amp;pg=PP1&amp;dq=medieval+occult+art&amp;ots=jSy97l0AHO&amp;sig=SPVjNPDK4xN7ec7m6IxT32rf4hU#v=onepage&amp;q=medieval%20occult%20art&amp;f=false</w:t>
        </w:r>
      </w:hyperlink>
    </w:p>
    <w:p w:rsidR="78513A14" w:rsidP="78513A14" w:rsidRDefault="78513A14" w14:paraId="58D8E216" w14:textId="129B8177">
      <w:pPr>
        <w:pStyle w:val="Normal"/>
        <w:spacing w:line="480" w:lineRule="auto"/>
        <w:ind w:left="360"/>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5C8C786"/>
  <w15:docId w15:val="{7f8c7cd3-7744-419a-9b8d-c3959d3c0acc}"/>
  <w:rsids>
    <w:rsidRoot w:val="4C338AB6"/>
    <w:rsid w:val="131F5609"/>
    <w:rsid w:val="4C338AB6"/>
    <w:rsid w:val="55C8C786"/>
    <w:rsid w:val="78513A14"/>
    <w:rsid w:val="7EBDD81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7f855ef08f04fed" /><Relationship Type="http://schemas.openxmlformats.org/officeDocument/2006/relationships/image" Target="/media/image.jpg" Id="R8b94b1774d6f4435" /><Relationship Type="http://schemas.openxmlformats.org/officeDocument/2006/relationships/hyperlink" Target="https://www.youtube.com/watch?v=79lKWgrj0gs" TargetMode="External" Id="Rd39185dfb16f47e6" /><Relationship Type="http://schemas.openxmlformats.org/officeDocument/2006/relationships/hyperlink" Target="https://whel-primo.hosted.exlibrisgroup.com/primo-explore/fulldisplay?docid=TN_museS1940511116200019&amp;context=U&amp;vid=44WHELF_UWTSD_VU1&amp;lang=en_US" TargetMode="External" Id="R030bff466f9242aa" /><Relationship Type="http://schemas.openxmlformats.org/officeDocument/2006/relationships/hyperlink" Target="https://whel-primo.hosted.exlibrisgroup.com/primo-explore/fulldisplay?docid=TN_hus_87347239&amp;context=U&amp;vid=44WHELF_UWTSD_VU1&amp;lang=en_US" TargetMode="External" Id="Rd8c8080a27a745ce" /><Relationship Type="http://schemas.openxmlformats.org/officeDocument/2006/relationships/hyperlink" Target="https://whel-primo.hosted.exlibrisgroup.com/primo-explore/fulldisplay?docid=TN_hus_527659285&amp;context=U&amp;vid=44WHELF_UWTSD_VU1&amp;lang=en_US" TargetMode="External" Id="R5bb0cee92f654190" /><Relationship Type="http://schemas.openxmlformats.org/officeDocument/2006/relationships/hyperlink" Target="https://whel-primo.hosted.exlibrisgroup.com/primo-explore/fulldisplay?docid=TN_hus_92602653&amp;context=U&amp;vid=44WHELF_UWTSD_VU1&amp;lang=en_US" TargetMode="External" Id="R3e0fa53e99a147e5" /><Relationship Type="http://schemas.openxmlformats.org/officeDocument/2006/relationships/hyperlink" Target="https://whel-primo.hosted.exlibrisgroup.com/primo-explore/fulldisplay?docid=TN_jstor_archive_310.2307/776836&amp;context=U&amp;vid=44WHELF_UWTSD_VU1&amp;lang=en_US" TargetMode="External" Id="R95fdbc3413294c3d" /><Relationship Type="http://schemas.openxmlformats.org/officeDocument/2006/relationships/hyperlink" Target="https://whel-primo.hosted.exlibrisgroup.com/primo-explore/fulldisplay?docid=TN_brill_s10_1163_187489211X583797&amp;context=U&amp;vid=44WHELF_UWTSD_VU1&amp;lang=en_US" TargetMode="External" Id="R18d97a5a119645fb" /><Relationship Type="http://schemas.openxmlformats.org/officeDocument/2006/relationships/hyperlink" Target="https://whel-primo.hosted.exlibrisgroup.com/primo-explore/fulldisplay?docid=TN_brill_s10_1163_15700593_01301007&amp;context=U&amp;vid=44WHELF_UWTSD_VU1&amp;lang=en_US" TargetMode="External" Id="Rc1b17fc8e5f24a15" /><Relationship Type="http://schemas.openxmlformats.org/officeDocument/2006/relationships/hyperlink" Target="https://whel-primo.hosted.exlibrisgroup.com/primo-explore/fulldisplay?docid=TN_brill_s10_1163_15700593_01301006&amp;context=U&amp;vid=44WHELF_UWTSD_VU1&amp;lang=en_US" TargetMode="External" Id="R462a1ea4b123441f" /><Relationship Type="http://schemas.openxmlformats.org/officeDocument/2006/relationships/hyperlink" Target="https://www.youtube.com/watch?v=ZefolBQtUeU" TargetMode="External" Id="R9f5dc7b2d0314c8b" /><Relationship Type="http://schemas.openxmlformats.org/officeDocument/2006/relationships/hyperlink" Target="https://www.youtube.com/watch?v=Je5mwIQkjVY" TargetMode="External" Id="Rb6556382473f4dd1" /><Relationship Type="http://schemas.openxmlformats.org/officeDocument/2006/relationships/hyperlink" Target="https://www.pdcnet.org/monist/content/monist_1915_0025_0001_0107_0139" TargetMode="External" Id="R28cb47cecc614d61" /><Relationship Type="http://schemas.openxmlformats.org/officeDocument/2006/relationships/hyperlink" Target="https://www.jstor.org/stable/27854028?seq=1" TargetMode="External" Id="R7b1b6969f8b24083" /><Relationship Type="http://schemas.openxmlformats.org/officeDocument/2006/relationships/hyperlink" Target="https://www.jstor.org/stable/27702640?seq=1" TargetMode="External" Id="R2a19db13fd204dfb" /><Relationship Type="http://schemas.openxmlformats.org/officeDocument/2006/relationships/hyperlink" Target="https://search.proquest.com/openview/1e45d1d1181a4c931a0395afed5fc224/1?pq-origsite=gscholar&amp;cbl=34704" TargetMode="External" Id="Rc9814d5c51ea41c0" /><Relationship Type="http://schemas.openxmlformats.org/officeDocument/2006/relationships/hyperlink" Target="https://books.google.co.uk/books?hl=en&amp;lr=&amp;id=kRQuAgAAQBAJ&amp;oi=fnd&amp;pg=PP1&amp;dq=medieval+occult+art&amp;ots=jSy97l0AHO&amp;sig=SPVjNPDK4xN7ec7m6IxT32rf4hU" TargetMode="External" Id="R10f2844af0354f8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Paula BeldaHighcock (P150426)</dc:creator>
  <keywords/>
  <dc:description/>
  <lastModifiedBy>Paula BeldaHighcock (P150426)</lastModifiedBy>
  <revision>4</revision>
  <dcterms:created xsi:type="dcterms:W3CDTF">2019-12-14T23:04:41.1384869Z</dcterms:created>
  <dcterms:modified xsi:type="dcterms:W3CDTF">2019-12-18T10:05:36.0887332Z</dcterms:modified>
</coreProperties>
</file>