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5ABE81" w14:textId="0BB7BE20" w:rsidR="003D70B5" w:rsidRDefault="003D70B5" w:rsidP="003D70B5">
      <w:pPr>
        <w:rPr>
          <w:b/>
          <w:bCs/>
        </w:rPr>
      </w:pPr>
      <w:r w:rsidRPr="003D70B5">
        <w:rPr>
          <w:b/>
          <w:bCs/>
        </w:rPr>
        <w:fldChar w:fldCharType="begin"/>
      </w:r>
      <w:r w:rsidRPr="003D70B5">
        <w:rPr>
          <w:b/>
          <w:bCs/>
        </w:rPr>
        <w:instrText>HYPERLINK "https://www.labxchange.org/library/pathway/lx-pathway:c29a2b82-644f-42fe-8c42-c17ad2ff89b9/items/lx-pb:c29a2b82-644f-42fe-8c42-c17ad2ff89b9:html:1fd0cdb8"</w:instrText>
      </w:r>
      <w:r w:rsidRPr="003D70B5">
        <w:rPr>
          <w:b/>
          <w:bCs/>
        </w:rPr>
      </w:r>
      <w:r w:rsidRPr="003D70B5">
        <w:rPr>
          <w:b/>
          <w:bCs/>
        </w:rPr>
        <w:fldChar w:fldCharType="separate"/>
      </w:r>
      <w:r w:rsidRPr="003D70B5">
        <w:rPr>
          <w:rStyle w:val="Hyperlink"/>
          <w:b/>
          <w:bCs/>
        </w:rPr>
        <w:t xml:space="preserve">Glossary for Dynamics: Force and Newton's Laws of Motion - </w:t>
      </w:r>
      <w:proofErr w:type="spellStart"/>
      <w:r w:rsidRPr="003D70B5">
        <w:rPr>
          <w:rStyle w:val="Hyperlink"/>
          <w:b/>
          <w:bCs/>
        </w:rPr>
        <w:t>LabXchange</w:t>
      </w:r>
      <w:r w:rsidRPr="003D70B5">
        <w:rPr>
          <w:b/>
          <w:bCs/>
        </w:rPr>
        <w:fldChar w:fldCharType="end"/>
      </w:r>
      <w:proofErr w:type="spellEnd"/>
    </w:p>
    <w:p w14:paraId="470EB840" w14:textId="16A6997B" w:rsidR="003D70B5" w:rsidRPr="003D70B5" w:rsidRDefault="003D70B5" w:rsidP="003D70B5">
      <w:pPr>
        <w:rPr>
          <w:b/>
          <w:bCs/>
        </w:rPr>
      </w:pPr>
      <w:r w:rsidRPr="003D70B5">
        <w:rPr>
          <w:b/>
          <w:bCs/>
        </w:rPr>
        <w:t>Glossary</w:t>
      </w:r>
    </w:p>
    <w:p w14:paraId="1ABF408D" w14:textId="77777777" w:rsidR="003D70B5" w:rsidRPr="003D70B5" w:rsidRDefault="003D70B5" w:rsidP="003D70B5">
      <w:pPr>
        <w:rPr>
          <w:b/>
          <w:bCs/>
        </w:rPr>
      </w:pPr>
      <w:r w:rsidRPr="003D70B5">
        <w:rPr>
          <w:b/>
          <w:bCs/>
        </w:rPr>
        <w:t>acceleration</w:t>
      </w:r>
    </w:p>
    <w:p w14:paraId="361C17C5" w14:textId="77777777" w:rsidR="003D70B5" w:rsidRPr="003D70B5" w:rsidRDefault="003D70B5" w:rsidP="003D70B5">
      <w:r w:rsidRPr="003D70B5">
        <w:t>the rate at which an object’s velocity changes over a period of time</w:t>
      </w:r>
    </w:p>
    <w:p w14:paraId="6EC8C365" w14:textId="77777777" w:rsidR="003D70B5" w:rsidRPr="003D70B5" w:rsidRDefault="003D70B5" w:rsidP="003D70B5">
      <w:pPr>
        <w:rPr>
          <w:b/>
          <w:bCs/>
        </w:rPr>
      </w:pPr>
      <w:r w:rsidRPr="003D70B5">
        <w:rPr>
          <w:b/>
          <w:bCs/>
        </w:rPr>
        <w:t>carrier particle</w:t>
      </w:r>
    </w:p>
    <w:p w14:paraId="26FCE9F0" w14:textId="77777777" w:rsidR="003D70B5" w:rsidRPr="003D70B5" w:rsidRDefault="003D70B5" w:rsidP="003D70B5">
      <w:r w:rsidRPr="003D70B5">
        <w:t>a fundamental particle of nature that is surrounded by a characteristic force field; photons are carrier particles of the electromagnetic force</w:t>
      </w:r>
    </w:p>
    <w:p w14:paraId="4FA7538F" w14:textId="77777777" w:rsidR="003D70B5" w:rsidRPr="003D70B5" w:rsidRDefault="003D70B5" w:rsidP="003D70B5">
      <w:pPr>
        <w:rPr>
          <w:b/>
          <w:bCs/>
        </w:rPr>
      </w:pPr>
      <w:r w:rsidRPr="003D70B5">
        <w:rPr>
          <w:b/>
          <w:bCs/>
        </w:rPr>
        <w:t>dynamics</w:t>
      </w:r>
    </w:p>
    <w:p w14:paraId="613D77B4" w14:textId="77777777" w:rsidR="003D70B5" w:rsidRPr="003D70B5" w:rsidRDefault="003D70B5" w:rsidP="003D70B5">
      <w:r w:rsidRPr="003D70B5">
        <w:t>the study of how forces affect the motion of objects and systems</w:t>
      </w:r>
    </w:p>
    <w:p w14:paraId="0E261DAB" w14:textId="77777777" w:rsidR="003D70B5" w:rsidRPr="003D70B5" w:rsidRDefault="003D70B5" w:rsidP="003D70B5">
      <w:pPr>
        <w:rPr>
          <w:b/>
          <w:bCs/>
        </w:rPr>
      </w:pPr>
      <w:r w:rsidRPr="003D70B5">
        <w:rPr>
          <w:b/>
          <w:bCs/>
        </w:rPr>
        <w:t>external force</w:t>
      </w:r>
    </w:p>
    <w:p w14:paraId="674CE476" w14:textId="77777777" w:rsidR="003D70B5" w:rsidRPr="003D70B5" w:rsidRDefault="003D70B5" w:rsidP="003D70B5">
      <w:r w:rsidRPr="003D70B5">
        <w:t>a force acting on an object or system that originates outside of the object or system</w:t>
      </w:r>
    </w:p>
    <w:p w14:paraId="0BE57DAE" w14:textId="77777777" w:rsidR="003D70B5" w:rsidRPr="003D70B5" w:rsidRDefault="003D70B5" w:rsidP="003D70B5">
      <w:pPr>
        <w:rPr>
          <w:b/>
          <w:bCs/>
        </w:rPr>
      </w:pPr>
      <w:r w:rsidRPr="003D70B5">
        <w:rPr>
          <w:b/>
          <w:bCs/>
        </w:rPr>
        <w:t>force</w:t>
      </w:r>
    </w:p>
    <w:p w14:paraId="7E132485" w14:textId="77777777" w:rsidR="003D70B5" w:rsidRPr="003D70B5" w:rsidRDefault="003D70B5" w:rsidP="003D70B5">
      <w:r w:rsidRPr="003D70B5">
        <w:t>a push or pull on an object with a specific magnitude and direction; can be represented by vectors; can be expressed as a multiple of a standard force</w:t>
      </w:r>
    </w:p>
    <w:p w14:paraId="3F6CF7E1" w14:textId="77777777" w:rsidR="003D70B5" w:rsidRPr="003D70B5" w:rsidRDefault="003D70B5" w:rsidP="003D70B5">
      <w:pPr>
        <w:rPr>
          <w:b/>
          <w:bCs/>
        </w:rPr>
      </w:pPr>
      <w:r w:rsidRPr="003D70B5">
        <w:rPr>
          <w:b/>
          <w:bCs/>
        </w:rPr>
        <w:t>force field</w:t>
      </w:r>
    </w:p>
    <w:p w14:paraId="526E4C6D" w14:textId="77777777" w:rsidR="003D70B5" w:rsidRPr="003D70B5" w:rsidRDefault="003D70B5" w:rsidP="003D70B5">
      <w:r w:rsidRPr="003D70B5">
        <w:t>a region in which a test particle will experience a force</w:t>
      </w:r>
    </w:p>
    <w:p w14:paraId="6C76DBB2" w14:textId="77777777" w:rsidR="003D70B5" w:rsidRPr="003D70B5" w:rsidRDefault="003D70B5" w:rsidP="003D70B5">
      <w:pPr>
        <w:rPr>
          <w:b/>
          <w:bCs/>
        </w:rPr>
      </w:pPr>
      <w:r w:rsidRPr="003D70B5">
        <w:rPr>
          <w:b/>
          <w:bCs/>
        </w:rPr>
        <w:t>free-body diagram</w:t>
      </w:r>
    </w:p>
    <w:p w14:paraId="26D71D4C" w14:textId="77777777" w:rsidR="003D70B5" w:rsidRPr="003D70B5" w:rsidRDefault="003D70B5" w:rsidP="003D70B5">
      <w:r w:rsidRPr="003D70B5">
        <w:t>a sketch showing all of the external forces acting on an object or system; the system is represented by a dot, and the forces are represented by vectors extending outward from the dot</w:t>
      </w:r>
    </w:p>
    <w:p w14:paraId="258BBA29" w14:textId="77777777" w:rsidR="003D70B5" w:rsidRPr="003D70B5" w:rsidRDefault="003D70B5" w:rsidP="003D70B5">
      <w:pPr>
        <w:rPr>
          <w:b/>
          <w:bCs/>
        </w:rPr>
      </w:pPr>
      <w:r w:rsidRPr="003D70B5">
        <w:rPr>
          <w:b/>
          <w:bCs/>
        </w:rPr>
        <w:t>free-fall</w:t>
      </w:r>
    </w:p>
    <w:p w14:paraId="7C7190A8" w14:textId="77777777" w:rsidR="003D70B5" w:rsidRPr="003D70B5" w:rsidRDefault="003D70B5" w:rsidP="003D70B5">
      <w:r w:rsidRPr="003D70B5">
        <w:t>a situation in which the only force acting on an object is the force due to gravity</w:t>
      </w:r>
    </w:p>
    <w:p w14:paraId="2BC76E19" w14:textId="77777777" w:rsidR="003D70B5" w:rsidRPr="003D70B5" w:rsidRDefault="003D70B5" w:rsidP="003D70B5">
      <w:pPr>
        <w:rPr>
          <w:b/>
          <w:bCs/>
        </w:rPr>
      </w:pPr>
      <w:r w:rsidRPr="003D70B5">
        <w:rPr>
          <w:b/>
          <w:bCs/>
        </w:rPr>
        <w:t>friction</w:t>
      </w:r>
    </w:p>
    <w:p w14:paraId="1CD792AC" w14:textId="77777777" w:rsidR="003D70B5" w:rsidRPr="003D70B5" w:rsidRDefault="003D70B5" w:rsidP="003D70B5">
      <w:r w:rsidRPr="003D70B5">
        <w:t>a force past each other of objects that are touching; examples include rough surfaces and air resistance</w:t>
      </w:r>
    </w:p>
    <w:p w14:paraId="15227EF1" w14:textId="77777777" w:rsidR="003D70B5" w:rsidRPr="003D70B5" w:rsidRDefault="003D70B5" w:rsidP="003D70B5">
      <w:pPr>
        <w:rPr>
          <w:b/>
          <w:bCs/>
        </w:rPr>
      </w:pPr>
      <w:r w:rsidRPr="003D70B5">
        <w:rPr>
          <w:b/>
          <w:bCs/>
        </w:rPr>
        <w:t>inertia</w:t>
      </w:r>
    </w:p>
    <w:p w14:paraId="676CAEB4" w14:textId="77777777" w:rsidR="003D70B5" w:rsidRPr="003D70B5" w:rsidRDefault="003D70B5" w:rsidP="003D70B5">
      <w:r w:rsidRPr="003D70B5">
        <w:t>the tendency of an object to remain at rest or remain in motion</w:t>
      </w:r>
    </w:p>
    <w:p w14:paraId="4F771059" w14:textId="77777777" w:rsidR="003D70B5" w:rsidRPr="003D70B5" w:rsidRDefault="003D70B5" w:rsidP="003D70B5">
      <w:pPr>
        <w:rPr>
          <w:b/>
          <w:bCs/>
        </w:rPr>
      </w:pPr>
      <w:r w:rsidRPr="003D70B5">
        <w:rPr>
          <w:b/>
          <w:bCs/>
        </w:rPr>
        <w:t>inertial frame of reference</w:t>
      </w:r>
    </w:p>
    <w:p w14:paraId="25BB01D2" w14:textId="77777777" w:rsidR="003D70B5" w:rsidRDefault="003D70B5" w:rsidP="003D70B5">
      <w:r w:rsidRPr="003D70B5">
        <w:t>a coordinate system that is not accelerating; all forces acting in an inertial frame of reference are real forces, as opposed to fictitious forces that are observed due to an accelerating frame of reference</w:t>
      </w:r>
    </w:p>
    <w:p w14:paraId="3CC6F9A6" w14:textId="77777777" w:rsidR="003D70B5" w:rsidRPr="003D70B5" w:rsidRDefault="003D70B5" w:rsidP="003D70B5"/>
    <w:p w14:paraId="1241A6D0" w14:textId="77777777" w:rsidR="003D70B5" w:rsidRPr="003D70B5" w:rsidRDefault="003D70B5" w:rsidP="003D70B5">
      <w:pPr>
        <w:rPr>
          <w:b/>
          <w:bCs/>
        </w:rPr>
      </w:pPr>
      <w:r w:rsidRPr="003D70B5">
        <w:rPr>
          <w:b/>
          <w:bCs/>
        </w:rPr>
        <w:lastRenderedPageBreak/>
        <w:t>law of inertia</w:t>
      </w:r>
    </w:p>
    <w:p w14:paraId="7BA94503" w14:textId="77777777" w:rsidR="003D70B5" w:rsidRPr="003D70B5" w:rsidRDefault="003D70B5" w:rsidP="003D70B5">
      <w:r w:rsidRPr="003D70B5">
        <w:t>see Newton’s first law of motion</w:t>
      </w:r>
    </w:p>
    <w:p w14:paraId="27C980EC" w14:textId="77777777" w:rsidR="003D70B5" w:rsidRPr="003D70B5" w:rsidRDefault="003D70B5" w:rsidP="003D70B5">
      <w:pPr>
        <w:rPr>
          <w:b/>
          <w:bCs/>
        </w:rPr>
      </w:pPr>
      <w:r w:rsidRPr="003D70B5">
        <w:rPr>
          <w:b/>
          <w:bCs/>
        </w:rPr>
        <w:t>mass</w:t>
      </w:r>
    </w:p>
    <w:p w14:paraId="7863A8E2" w14:textId="77777777" w:rsidR="003D70B5" w:rsidRPr="003D70B5" w:rsidRDefault="003D70B5" w:rsidP="003D70B5">
      <w:r w:rsidRPr="003D70B5">
        <w:t>the quantity of matter in a substance; measured in kilograms</w:t>
      </w:r>
    </w:p>
    <w:p w14:paraId="2252ED6D" w14:textId="77777777" w:rsidR="003D70B5" w:rsidRPr="003D70B5" w:rsidRDefault="003D70B5" w:rsidP="003D70B5">
      <w:pPr>
        <w:rPr>
          <w:b/>
          <w:bCs/>
        </w:rPr>
      </w:pPr>
      <w:r w:rsidRPr="003D70B5">
        <w:rPr>
          <w:b/>
          <w:bCs/>
        </w:rPr>
        <w:t>net external force</w:t>
      </w:r>
    </w:p>
    <w:p w14:paraId="626B23DF" w14:textId="77777777" w:rsidR="003D70B5" w:rsidRPr="003D70B5" w:rsidRDefault="003D70B5" w:rsidP="003D70B5">
      <w:r w:rsidRPr="003D70B5">
        <w:t>the vector sum of all external forces acting on an object or system; causes a mass to accelerate</w:t>
      </w:r>
    </w:p>
    <w:p w14:paraId="434C0178" w14:textId="77777777" w:rsidR="003D70B5" w:rsidRPr="003D70B5" w:rsidRDefault="003D70B5" w:rsidP="003D70B5">
      <w:pPr>
        <w:rPr>
          <w:b/>
          <w:bCs/>
        </w:rPr>
      </w:pPr>
      <w:r w:rsidRPr="003D70B5">
        <w:rPr>
          <w:b/>
          <w:bCs/>
        </w:rPr>
        <w:t>Newton’s first law of motion</w:t>
      </w:r>
    </w:p>
    <w:p w14:paraId="55E1422B" w14:textId="77777777" w:rsidR="003D70B5" w:rsidRPr="003D70B5" w:rsidRDefault="003D70B5" w:rsidP="003D70B5">
      <w:r w:rsidRPr="003D70B5">
        <w:t>in an inertial frame of reference, a body at rest remains at rest, or, if in motion, remains in motion at a constant velocity unless acted on by a net external force; also known as the law of inertia</w:t>
      </w:r>
    </w:p>
    <w:p w14:paraId="3DB442D7" w14:textId="77777777" w:rsidR="003D70B5" w:rsidRPr="003D70B5" w:rsidRDefault="003D70B5" w:rsidP="003D70B5">
      <w:pPr>
        <w:rPr>
          <w:b/>
          <w:bCs/>
        </w:rPr>
      </w:pPr>
      <w:r w:rsidRPr="003D70B5">
        <w:rPr>
          <w:b/>
          <w:bCs/>
        </w:rPr>
        <w:t>Newton’s second law of motion</w:t>
      </w:r>
    </w:p>
    <w:p w14:paraId="4774F611" w14:textId="3AC1FD84" w:rsidR="003D70B5" w:rsidRPr="003D70B5" w:rsidRDefault="003D70B5" w:rsidP="003D70B5">
      <w:r w:rsidRPr="003D70B5">
        <w:t>the net external force </w:t>
      </w:r>
      <w:proofErr w:type="spellStart"/>
      <w:r w:rsidRPr="003D70B5">
        <w:t>F</w:t>
      </w:r>
      <w:r w:rsidRPr="003D70B5">
        <w:rPr>
          <w:sz w:val="16"/>
          <w:szCs w:val="16"/>
        </w:rPr>
        <w:t>net</w:t>
      </w:r>
      <w:proofErr w:type="spellEnd"/>
      <w:r w:rsidRPr="003D70B5">
        <w:rPr>
          <w:sz w:val="16"/>
          <w:szCs w:val="16"/>
        </w:rPr>
        <w:t> </w:t>
      </w:r>
      <w:r w:rsidRPr="003D70B5">
        <w:t>on an object with mass m is proportional to and in the same direction as the acceleration of the object, a , and inversely proportional to the mass; defined mathematically as a</w:t>
      </w:r>
      <w:r w:rsidR="008633D7">
        <w:t xml:space="preserve"> </w:t>
      </w:r>
      <w:r w:rsidRPr="003D70B5">
        <w:t>=</w:t>
      </w:r>
      <w:r w:rsidR="008633D7">
        <w:t xml:space="preserve"> </w:t>
      </w:r>
      <w:proofErr w:type="spellStart"/>
      <w:r w:rsidRPr="003D70B5">
        <w:t>Fne</w:t>
      </w:r>
      <w:r w:rsidR="008633D7">
        <w:t>t</w:t>
      </w:r>
      <w:proofErr w:type="spellEnd"/>
      <w:r w:rsidR="008633D7">
        <w:t xml:space="preserve"> over </w:t>
      </w:r>
      <w:r w:rsidRPr="003D70B5">
        <w:t>m</w:t>
      </w:r>
    </w:p>
    <w:p w14:paraId="6D10BA59" w14:textId="77777777" w:rsidR="003D70B5" w:rsidRPr="003D70B5" w:rsidRDefault="003D70B5" w:rsidP="003D70B5">
      <w:pPr>
        <w:rPr>
          <w:b/>
          <w:bCs/>
        </w:rPr>
      </w:pPr>
      <w:r w:rsidRPr="003D70B5">
        <w:rPr>
          <w:b/>
          <w:bCs/>
        </w:rPr>
        <w:t>Newton’s third law of motion</w:t>
      </w:r>
    </w:p>
    <w:p w14:paraId="35C9CFCF" w14:textId="77777777" w:rsidR="003D70B5" w:rsidRPr="003D70B5" w:rsidRDefault="003D70B5" w:rsidP="003D70B5">
      <w:r w:rsidRPr="003D70B5">
        <w:t>whenever one body exerts a force on a second body, the first body experiences a force that is equal in magnitude and opposite in direction to the force that the first body exerts</w:t>
      </w:r>
    </w:p>
    <w:p w14:paraId="1A360C32" w14:textId="77777777" w:rsidR="003D70B5" w:rsidRPr="003D70B5" w:rsidRDefault="003D70B5" w:rsidP="003D70B5">
      <w:pPr>
        <w:rPr>
          <w:b/>
          <w:bCs/>
        </w:rPr>
      </w:pPr>
      <w:r w:rsidRPr="003D70B5">
        <w:rPr>
          <w:b/>
          <w:bCs/>
        </w:rPr>
        <w:t>normal force</w:t>
      </w:r>
    </w:p>
    <w:p w14:paraId="267EA565" w14:textId="77777777" w:rsidR="003D70B5" w:rsidRPr="003D70B5" w:rsidRDefault="003D70B5" w:rsidP="003D70B5">
      <w:r w:rsidRPr="003D70B5">
        <w:t>the force that a surface applies to an object to support the weight of the object; acts perpendicular to the surface on which the object rests</w:t>
      </w:r>
    </w:p>
    <w:p w14:paraId="639BD540" w14:textId="77777777" w:rsidR="003D70B5" w:rsidRPr="003D70B5" w:rsidRDefault="003D70B5" w:rsidP="003D70B5">
      <w:pPr>
        <w:rPr>
          <w:b/>
          <w:bCs/>
        </w:rPr>
      </w:pPr>
      <w:r w:rsidRPr="003D70B5">
        <w:rPr>
          <w:b/>
          <w:bCs/>
        </w:rPr>
        <w:t>system</w:t>
      </w:r>
    </w:p>
    <w:p w14:paraId="6C50F5FA" w14:textId="77777777" w:rsidR="003D70B5" w:rsidRPr="003D70B5" w:rsidRDefault="003D70B5" w:rsidP="003D70B5">
      <w:r w:rsidRPr="003D70B5">
        <w:t>defined by the boundaries of an object or collection of objects being observed; all forces originating from outside of the system are considered external forces</w:t>
      </w:r>
    </w:p>
    <w:p w14:paraId="78F97014" w14:textId="77777777" w:rsidR="003D70B5" w:rsidRPr="003D70B5" w:rsidRDefault="003D70B5" w:rsidP="003D70B5">
      <w:pPr>
        <w:rPr>
          <w:b/>
          <w:bCs/>
        </w:rPr>
      </w:pPr>
      <w:r w:rsidRPr="003D70B5">
        <w:rPr>
          <w:b/>
          <w:bCs/>
        </w:rPr>
        <w:t>tension</w:t>
      </w:r>
    </w:p>
    <w:p w14:paraId="144D9DA3" w14:textId="77777777" w:rsidR="003D70B5" w:rsidRPr="003D70B5" w:rsidRDefault="003D70B5" w:rsidP="003D70B5">
      <w:r w:rsidRPr="003D70B5">
        <w:t>the pulling force that acts along a medium, especially a stretched flexible connector, such as a rope or cable; when a rope supports the weight of an object, the force on the object due to the rope is called a tension force</w:t>
      </w:r>
    </w:p>
    <w:p w14:paraId="00A53F20" w14:textId="77777777" w:rsidR="003D70B5" w:rsidRPr="003D70B5" w:rsidRDefault="003D70B5" w:rsidP="003D70B5">
      <w:pPr>
        <w:rPr>
          <w:b/>
          <w:bCs/>
        </w:rPr>
      </w:pPr>
      <w:r w:rsidRPr="003D70B5">
        <w:rPr>
          <w:b/>
          <w:bCs/>
        </w:rPr>
        <w:t>thrust</w:t>
      </w:r>
    </w:p>
    <w:p w14:paraId="5E7357FC" w14:textId="77777777" w:rsidR="003D70B5" w:rsidRPr="003D70B5" w:rsidRDefault="003D70B5" w:rsidP="003D70B5">
      <w:r w:rsidRPr="003D70B5">
        <w:t>a reaction force that pushes a body forward in response to a backward force; rockets, airplanes, and cars are pushed forward by a thrust reaction force</w:t>
      </w:r>
    </w:p>
    <w:p w14:paraId="0A034295" w14:textId="77777777" w:rsidR="003D70B5" w:rsidRPr="003D70B5" w:rsidRDefault="003D70B5" w:rsidP="003D70B5">
      <w:pPr>
        <w:rPr>
          <w:b/>
          <w:bCs/>
        </w:rPr>
      </w:pPr>
      <w:r w:rsidRPr="003D70B5">
        <w:rPr>
          <w:b/>
          <w:bCs/>
        </w:rPr>
        <w:t>weight</w:t>
      </w:r>
    </w:p>
    <w:p w14:paraId="4E201A3B" w14:textId="3F278C37" w:rsidR="00790758" w:rsidRDefault="003D70B5">
      <w:r w:rsidRPr="003D70B5">
        <w:t>the force w due to gravity acting on an object of mass m ; defined mathematically as: </w:t>
      </w:r>
      <w:r w:rsidRPr="003D70B5">
        <w:rPr>
          <w:i/>
          <w:iCs/>
        </w:rPr>
        <w:t>w</w:t>
      </w:r>
      <w:r w:rsidR="008633D7">
        <w:rPr>
          <w:i/>
          <w:iCs/>
        </w:rPr>
        <w:t xml:space="preserve"> </w:t>
      </w:r>
      <w:r w:rsidRPr="003D70B5">
        <w:rPr>
          <w:i/>
          <w:iCs/>
        </w:rPr>
        <w:t>=mg </w:t>
      </w:r>
      <w:r w:rsidRPr="003D70B5">
        <w:t>, where g is the magnitude and direction of the acceleration due to gravity</w:t>
      </w:r>
    </w:p>
    <w:sectPr w:rsidR="00790758" w:rsidSect="003D70B5">
      <w:pgSz w:w="11906" w:h="16838"/>
      <w:pgMar w:top="709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0B5"/>
    <w:rsid w:val="001F35A6"/>
    <w:rsid w:val="003D2917"/>
    <w:rsid w:val="003D70B5"/>
    <w:rsid w:val="00790758"/>
    <w:rsid w:val="008633D7"/>
    <w:rsid w:val="00BA4776"/>
    <w:rsid w:val="00D7166B"/>
    <w:rsid w:val="00FC6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24C4D"/>
  <w15:chartTrackingRefBased/>
  <w15:docId w15:val="{906DA0CB-0C6C-4773-AA61-3F8AF1612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70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70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70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70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70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70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70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70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70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70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70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70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70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70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70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70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70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70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70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70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70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70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70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70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70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70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70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70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70B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D70B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70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26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588AD14A218C44AEE417A7E5BCBD64" ma:contentTypeVersion="12" ma:contentTypeDescription="Create a new document." ma:contentTypeScope="" ma:versionID="575b15dcc2b87dba36f51fe824145bcf">
  <xsd:schema xmlns:xsd="http://www.w3.org/2001/XMLSchema" xmlns:xs="http://www.w3.org/2001/XMLSchema" xmlns:p="http://schemas.microsoft.com/office/2006/metadata/properties" xmlns:ns2="a07acfd4-2c96-4ef5-a0a4-65bc3feddee9" xmlns:ns3="6a54b9e6-26fb-472a-b3d3-d3bd8549e36a" targetNamespace="http://schemas.microsoft.com/office/2006/metadata/properties" ma:root="true" ma:fieldsID="4aa47c6454ae157b90c1cd088ed0f603" ns2:_="" ns3:_="">
    <xsd:import namespace="a07acfd4-2c96-4ef5-a0a4-65bc3feddee9"/>
    <xsd:import namespace="6a54b9e6-26fb-472a-b3d3-d3bd8549e3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7acfd4-2c96-4ef5-a0a4-65bc3fedde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54b9e6-26fb-472a-b3d3-d3bd8549e3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5f7d1af-200c-4a1f-b3d6-f9175fe689ff}" ma:internalName="TaxCatchAll" ma:showField="CatchAllData" ma:web="6a54b9e6-26fb-472a-b3d3-d3bd8549e3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8FC79D-C96D-4818-ACF1-705B14CC3D07}"/>
</file>

<file path=customXml/itemProps2.xml><?xml version="1.0" encoding="utf-8"?>
<ds:datastoreItem xmlns:ds="http://schemas.openxmlformats.org/officeDocument/2006/customXml" ds:itemID="{133F1A07-A53B-4FDC-9944-997D5A1A3F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2907</Characters>
  <Application>Microsoft Office Word</Application>
  <DocSecurity>0</DocSecurity>
  <Lines>24</Lines>
  <Paragraphs>6</Paragraphs>
  <ScaleCrop>false</ScaleCrop>
  <Company>University of Wales Trinity Saint David</Company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Organ</dc:creator>
  <cp:keywords/>
  <dc:description/>
  <cp:lastModifiedBy>Philip Organ</cp:lastModifiedBy>
  <cp:revision>2</cp:revision>
  <dcterms:created xsi:type="dcterms:W3CDTF">2024-10-07T10:16:00Z</dcterms:created>
  <dcterms:modified xsi:type="dcterms:W3CDTF">2024-10-07T10:31:00Z</dcterms:modified>
</cp:coreProperties>
</file>