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hint="default"/>
          <w:b/>
          <w:color w:val="000000" w:themeColor="text1"/>
          <w:sz w:val="32"/>
          <w:szCs w:val="32"/>
          <w:lang w:val="en-US"/>
        </w:rPr>
      </w:pPr>
    </w:p>
    <w:p>
      <w:pPr>
        <w:pStyle w:val="3"/>
        <w:rPr>
          <w:b/>
          <w:color w:val="000000" w:themeColor="text1"/>
          <w:sz w:val="32"/>
          <w:szCs w:val="32"/>
          <w:lang w:val="en-GB"/>
        </w:rPr>
      </w:pPr>
    </w:p>
    <w:p>
      <w:pPr>
        <w:pStyle w:val="3"/>
        <w:rPr>
          <w:b/>
          <w:color w:val="000000" w:themeColor="text1"/>
          <w:sz w:val="32"/>
          <w:szCs w:val="32"/>
          <w:lang w:val="en-GB"/>
        </w:rPr>
      </w:pPr>
    </w:p>
    <w:p>
      <w:pPr>
        <w:pStyle w:val="3"/>
        <w:jc w:val="center"/>
        <w:rPr>
          <w:b/>
          <w:sz w:val="32"/>
          <w:szCs w:val="32"/>
        </w:rPr>
      </w:pPr>
    </w:p>
    <w:p>
      <w:pPr>
        <w:pStyle w:val="3"/>
        <w:jc w:val="center"/>
        <w:rPr>
          <w:b/>
          <w:sz w:val="32"/>
          <w:szCs w:val="32"/>
        </w:rPr>
      </w:pPr>
      <w:r>
        <w:rPr>
          <w:rFonts w:cstheme="minorHAnsi"/>
          <w:lang w:eastAsia="en-IN"/>
        </w:rPr>
        <w:drawing>
          <wp:inline distT="0" distB="0" distL="0" distR="0">
            <wp:extent cx="3657600" cy="1234440"/>
            <wp:effectExtent l="0" t="0" r="0" b="0"/>
            <wp:docPr id="744419110" name="Picture 1" descr="praxisauril.org.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419110" name="Picture 1" descr="praxisauril.org.u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657600" cy="1234440"/>
                    </a:xfrm>
                    <a:prstGeom prst="rect">
                      <a:avLst/>
                    </a:prstGeom>
                    <a:noFill/>
                    <a:ln>
                      <a:noFill/>
                    </a:ln>
                  </pic:spPr>
                </pic:pic>
              </a:graphicData>
            </a:graphic>
          </wp:inline>
        </w:drawing>
      </w:r>
    </w:p>
    <w:p>
      <w:pPr>
        <w:pStyle w:val="3"/>
        <w:jc w:val="center"/>
        <w:rPr>
          <w:b/>
          <w:sz w:val="32"/>
          <w:szCs w:val="32"/>
        </w:rPr>
      </w:pPr>
    </w:p>
    <w:p>
      <w:pPr>
        <w:rPr>
          <w:rFonts w:cstheme="minorHAnsi"/>
          <w:sz w:val="32"/>
          <w:szCs w:val="32"/>
        </w:rPr>
      </w:pPr>
      <w:r>
        <w:rPr>
          <w:rFonts w:cstheme="minorHAnsi"/>
          <w:sz w:val="32"/>
          <w:szCs w:val="32"/>
        </w:rPr>
        <w:t xml:space="preserve">                            NAME : POOJITH VEMULA </w:t>
      </w:r>
    </w:p>
    <w:p>
      <w:pPr>
        <w:rPr>
          <w:rFonts w:cstheme="minorHAnsi"/>
          <w:sz w:val="32"/>
          <w:szCs w:val="32"/>
        </w:rPr>
      </w:pPr>
      <w:r>
        <w:rPr>
          <w:rFonts w:cstheme="minorHAnsi"/>
          <w:sz w:val="32"/>
          <w:szCs w:val="32"/>
        </w:rPr>
        <w:t xml:space="preserve">                           STUDENT NUMBER : 2212578</w:t>
      </w:r>
    </w:p>
    <w:p>
      <w:pPr>
        <w:rPr>
          <w:rFonts w:cstheme="minorHAnsi"/>
          <w:sz w:val="32"/>
          <w:szCs w:val="32"/>
        </w:rPr>
      </w:pPr>
      <w:r>
        <w:rPr>
          <w:rFonts w:cstheme="minorHAnsi"/>
          <w:sz w:val="32"/>
          <w:szCs w:val="32"/>
        </w:rPr>
        <w:t xml:space="preserve">                           MODULE CODE : 7020 </w:t>
      </w:r>
    </w:p>
    <w:p>
      <w:pPr>
        <w:rPr>
          <w:rFonts w:cstheme="minorHAnsi"/>
          <w:sz w:val="32"/>
          <w:szCs w:val="32"/>
        </w:rPr>
      </w:pPr>
      <w:r>
        <w:rPr>
          <w:rFonts w:cstheme="minorHAnsi"/>
          <w:sz w:val="32"/>
          <w:szCs w:val="32"/>
        </w:rPr>
        <w:t xml:space="preserve">                           TITLE : DISSERTATION </w:t>
      </w:r>
    </w:p>
    <w:p>
      <w:pPr>
        <w:rPr>
          <w:rFonts w:cstheme="minorHAnsi"/>
          <w:sz w:val="32"/>
          <w:szCs w:val="32"/>
        </w:rPr>
      </w:pPr>
      <w:r>
        <w:rPr>
          <w:rFonts w:cstheme="minorHAnsi"/>
          <w:sz w:val="32"/>
          <w:szCs w:val="32"/>
        </w:rPr>
        <w:t xml:space="preserve">                           SUPERVISOR : REXON NTING </w:t>
      </w:r>
    </w:p>
    <w:p>
      <w:pPr>
        <w:rPr>
          <w:rFonts w:cstheme="minorHAnsi"/>
          <w:sz w:val="32"/>
          <w:szCs w:val="32"/>
        </w:rPr>
      </w:pPr>
      <w:r>
        <w:rPr>
          <w:rFonts w:cstheme="minorHAnsi"/>
          <w:sz w:val="32"/>
          <w:szCs w:val="32"/>
        </w:rPr>
        <w:t xml:space="preserve">                          </w:t>
      </w:r>
    </w:p>
    <w:p>
      <w:pPr>
        <w:rPr>
          <w:rFonts w:cstheme="minorHAnsi"/>
          <w:sz w:val="32"/>
          <w:szCs w:val="32"/>
        </w:rPr>
      </w:pPr>
      <w:r>
        <w:rPr>
          <w:rFonts w:cstheme="minorHAnsi"/>
          <w:sz w:val="32"/>
          <w:szCs w:val="32"/>
        </w:rPr>
        <w:t xml:space="preserve">                               RESEARCH QUESTION :</w:t>
      </w:r>
    </w:p>
    <w:p>
      <w:pPr>
        <w:pStyle w:val="3"/>
        <w:jc w:val="center"/>
        <w:rPr>
          <w:b/>
          <w:color w:val="000000" w:themeColor="text1"/>
          <w:sz w:val="32"/>
          <w:szCs w:val="32"/>
          <w:lang w:val="en-GB"/>
        </w:rPr>
      </w:pPr>
      <w:r>
        <w:rPr>
          <w:b/>
          <w:color w:val="000000" w:themeColor="text1"/>
          <w:sz w:val="32"/>
          <w:szCs w:val="32"/>
          <w:lang w:val="en-GB"/>
        </w:rPr>
        <w:t>The Impact On Digital Marketing In Small To Medium Enterprises.</w:t>
      </w:r>
    </w:p>
    <w:p>
      <w:pPr>
        <w:pStyle w:val="3"/>
        <w:jc w:val="center"/>
        <w:rPr>
          <w:b/>
          <w:color w:val="000000" w:themeColor="text1"/>
          <w:sz w:val="32"/>
          <w:szCs w:val="32"/>
          <w:lang w:val="en-GB"/>
        </w:rPr>
      </w:pPr>
    </w:p>
    <w:p>
      <w:pPr>
        <w:pBdr>
          <w:top w:val="single" w:color="auto" w:sz="4" w:space="1"/>
          <w:left w:val="single" w:color="auto" w:sz="4" w:space="4"/>
          <w:bottom w:val="single" w:color="auto" w:sz="4" w:space="1"/>
          <w:right w:val="single" w:color="auto" w:sz="4" w:space="4"/>
        </w:pBdr>
        <w:spacing w:after="120"/>
        <w:jc w:val="center"/>
        <w:rPr>
          <w:rFonts w:ascii="Arial" w:hAnsi="Arial" w:cs="Arial"/>
        </w:rPr>
      </w:pPr>
      <w:r>
        <w:rPr>
          <w:rFonts w:ascii="Arial" w:hAnsi="Arial" w:cs="Arial"/>
        </w:rPr>
        <w:drawing>
          <wp:inline distT="0" distB="0" distL="0" distR="0">
            <wp:extent cx="1859280" cy="762000"/>
            <wp:effectExtent l="0" t="0" r="0" b="0"/>
            <wp:docPr id="198851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51246"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859280" cy="762000"/>
                    </a:xfrm>
                    <a:prstGeom prst="rect">
                      <a:avLst/>
                    </a:prstGeom>
                    <a:noFill/>
                    <a:ln>
                      <a:noFill/>
                    </a:ln>
                  </pic:spPr>
                </pic:pic>
              </a:graphicData>
            </a:graphic>
          </wp:inline>
        </w:drawing>
      </w:r>
    </w:p>
    <w:p>
      <w:pPr>
        <w:pBdr>
          <w:top w:val="single" w:color="auto" w:sz="4" w:space="1"/>
          <w:left w:val="single" w:color="auto" w:sz="4" w:space="4"/>
          <w:bottom w:val="single" w:color="auto" w:sz="4" w:space="1"/>
          <w:right w:val="single" w:color="auto" w:sz="4" w:space="4"/>
        </w:pBdr>
        <w:spacing w:after="120"/>
        <w:jc w:val="center"/>
        <w:rPr>
          <w:rFonts w:ascii="Arial" w:hAnsi="Arial" w:cs="Arial"/>
        </w:rPr>
      </w:pPr>
      <w:r>
        <w:rPr>
          <w:rFonts w:ascii="Arial" w:hAnsi="Arial" w:cs="Arial"/>
          <w:b/>
        </w:rPr>
        <w:t>Master’s Degrees by Examination and Dissertation</w:t>
      </w:r>
    </w:p>
    <w:p>
      <w:pPr>
        <w:pBdr>
          <w:top w:val="single" w:color="auto" w:sz="4" w:space="1"/>
          <w:left w:val="single" w:color="auto" w:sz="4" w:space="4"/>
          <w:bottom w:val="single" w:color="auto" w:sz="4" w:space="1"/>
          <w:right w:val="single" w:color="auto" w:sz="4" w:space="4"/>
        </w:pBdr>
        <w:spacing w:after="120"/>
        <w:jc w:val="center"/>
        <w:rPr>
          <w:rFonts w:ascii="Arial" w:hAnsi="Arial" w:cs="Arial"/>
        </w:rPr>
      </w:pPr>
      <w:r>
        <w:rPr>
          <w:rFonts w:ascii="Arial" w:hAnsi="Arial" w:cs="Arial"/>
          <w:b/>
        </w:rPr>
        <w:t>Declaration Form</w:t>
      </w:r>
      <w:r>
        <w:rPr>
          <w:rFonts w:ascii="Arial" w:hAnsi="Arial" w:cs="Arial"/>
        </w:rPr>
        <w:t>.</w:t>
      </w:r>
    </w:p>
    <w:p>
      <w:pPr>
        <w:pBdr>
          <w:top w:val="single" w:color="auto" w:sz="4" w:space="1"/>
          <w:left w:val="single" w:color="auto" w:sz="4" w:space="4"/>
          <w:bottom w:val="single" w:color="auto" w:sz="4" w:space="1"/>
          <w:right w:val="single" w:color="auto" w:sz="4" w:space="4"/>
        </w:pBdr>
        <w:spacing w:after="120"/>
        <w:rPr>
          <w:rFonts w:ascii="Arial" w:hAnsi="Arial" w:cs="Arial"/>
        </w:rPr>
      </w:pPr>
      <w:r>
        <w:rPr>
          <w:rFonts w:ascii="Arial" w:hAnsi="Arial" w:cs="Arial"/>
        </w:rPr>
        <w:drawing>
          <wp:anchor distT="0" distB="0" distL="114300" distR="114300" simplePos="0" relativeHeight="251660288" behindDoc="0" locked="0" layoutInCell="1" allowOverlap="1">
            <wp:simplePos x="0" y="0"/>
            <wp:positionH relativeFrom="column">
              <wp:posOffset>495300</wp:posOffset>
            </wp:positionH>
            <wp:positionV relativeFrom="paragraph">
              <wp:posOffset>500380</wp:posOffset>
            </wp:positionV>
            <wp:extent cx="1783080" cy="448945"/>
            <wp:effectExtent l="0" t="0" r="0" b="0"/>
            <wp:wrapNone/>
            <wp:docPr id="1620502114" name="Picture 9" descr="2023-10-17_16-4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502114" name="Picture 9" descr="2023-10-17_16-46-2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783080" cy="448945"/>
                    </a:xfrm>
                    <a:prstGeom prst="rect">
                      <a:avLst/>
                    </a:prstGeom>
                    <a:noFill/>
                    <a:ln>
                      <a:noFill/>
                    </a:ln>
                  </pic:spPr>
                </pic:pic>
              </a:graphicData>
            </a:graphic>
          </wp:anchor>
        </w:drawing>
      </w:r>
      <w:r>
        <w:rPr>
          <w:rFonts w:ascii="Arial" w:hAnsi="Arial" w:cs="Arial"/>
        </w:rPr>
        <w:t>1. This work has not previously been accepted in substance for any degree and is not being concurrently submitted in candidature for any degree.</w:t>
      </w:r>
    </w:p>
    <w:p>
      <w:pPr>
        <w:pBdr>
          <w:top w:val="single" w:color="auto" w:sz="4" w:space="1"/>
          <w:left w:val="single" w:color="auto" w:sz="4" w:space="4"/>
          <w:bottom w:val="single" w:color="auto" w:sz="4" w:space="1"/>
          <w:right w:val="single" w:color="auto" w:sz="4" w:space="4"/>
        </w:pBdr>
        <w:spacing w:after="120"/>
        <w:rPr>
          <w:rFonts w:ascii="Arial" w:hAnsi="Arial" w:cs="Arial"/>
        </w:rPr>
      </w:pPr>
      <w:r>
        <w:rPr>
          <w:rFonts w:ascii="Arial" w:hAnsi="Arial" w:cs="Arial"/>
        </w:rPr>
        <w:drawing>
          <wp:anchor distT="0" distB="0" distL="114300" distR="114300" simplePos="0" relativeHeight="251663360" behindDoc="0" locked="0" layoutInCell="1" allowOverlap="1">
            <wp:simplePos x="0" y="0"/>
            <wp:positionH relativeFrom="column">
              <wp:posOffset>358140</wp:posOffset>
            </wp:positionH>
            <wp:positionV relativeFrom="paragraph">
              <wp:posOffset>167640</wp:posOffset>
            </wp:positionV>
            <wp:extent cx="1760220" cy="521970"/>
            <wp:effectExtent l="0" t="0" r="0" b="0"/>
            <wp:wrapNone/>
            <wp:docPr id="95256367" name="Picture 8" descr="2023-10-17_16-4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56367" name="Picture 8" descr="2023-10-17_16-47-5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1760220" cy="521970"/>
                    </a:xfrm>
                    <a:prstGeom prst="rect">
                      <a:avLst/>
                    </a:prstGeom>
                    <a:noFill/>
                    <a:ln>
                      <a:noFill/>
                    </a:ln>
                  </pic:spPr>
                </pic:pic>
              </a:graphicData>
            </a:graphic>
          </wp:anchor>
        </w:drawing>
      </w:r>
      <w:r>
        <w:rPr>
          <w:rFonts w:ascii="Arial" w:hAnsi="Arial" w:cs="Arial"/>
        </w:rPr>
        <w:t>Signed…….………………………………………………………………………...</w:t>
      </w:r>
    </w:p>
    <w:p>
      <w:pPr>
        <w:pBdr>
          <w:top w:val="single" w:color="auto" w:sz="4" w:space="1"/>
          <w:left w:val="single" w:color="auto" w:sz="4" w:space="4"/>
          <w:bottom w:val="single" w:color="auto" w:sz="4" w:space="1"/>
          <w:right w:val="single" w:color="auto" w:sz="4" w:space="4"/>
        </w:pBdr>
        <w:spacing w:after="120"/>
        <w:rPr>
          <w:rFonts w:ascii="Arial" w:hAnsi="Arial" w:cs="Arial"/>
        </w:rPr>
      </w:pPr>
      <w:r>
        <w:rPr>
          <w:rFonts w:ascii="Arial" w:hAnsi="Arial" w:cs="Arial"/>
        </w:rPr>
        <w:t>Date ………………………………………………………………………………...</w:t>
      </w:r>
    </w:p>
    <w:p>
      <w:pPr>
        <w:pBdr>
          <w:top w:val="single" w:color="auto" w:sz="4" w:space="1"/>
          <w:left w:val="single" w:color="auto" w:sz="4" w:space="4"/>
          <w:bottom w:val="single" w:color="auto" w:sz="4" w:space="1"/>
          <w:right w:val="single" w:color="auto" w:sz="4" w:space="4"/>
        </w:pBdr>
        <w:spacing w:after="120"/>
        <w:rPr>
          <w:rFonts w:ascii="Arial" w:hAnsi="Arial" w:cs="Arial"/>
        </w:rPr>
      </w:pPr>
      <w:r>
        <w:rPr>
          <w:rFonts w:ascii="Arial" w:hAnsi="Arial" w:cs="Arial"/>
        </w:rPr>
        <w:t xml:space="preserve">  </w:t>
      </w:r>
    </w:p>
    <w:p>
      <w:pPr>
        <w:pBdr>
          <w:top w:val="single" w:color="auto" w:sz="4" w:space="1"/>
          <w:left w:val="single" w:color="auto" w:sz="4" w:space="4"/>
          <w:bottom w:val="single" w:color="auto" w:sz="4" w:space="1"/>
          <w:right w:val="single" w:color="auto" w:sz="4" w:space="4"/>
        </w:pBdr>
        <w:spacing w:after="120"/>
        <w:rPr>
          <w:rFonts w:ascii="Arial" w:hAnsi="Arial" w:cs="Arial"/>
        </w:rPr>
      </w:pPr>
      <w:r>
        <w:rPr>
          <w:rFonts w:ascii="Arial" w:hAnsi="Arial" w:cs="Arial"/>
        </w:rPr>
        <w:drawing>
          <wp:anchor distT="0" distB="0" distL="114300" distR="114300" simplePos="0" relativeHeight="251659264" behindDoc="0" locked="0" layoutInCell="1" allowOverlap="1">
            <wp:simplePos x="0" y="0"/>
            <wp:positionH relativeFrom="column">
              <wp:posOffset>624840</wp:posOffset>
            </wp:positionH>
            <wp:positionV relativeFrom="paragraph">
              <wp:posOffset>453390</wp:posOffset>
            </wp:positionV>
            <wp:extent cx="1905000" cy="438785"/>
            <wp:effectExtent l="0" t="0" r="0" b="0"/>
            <wp:wrapNone/>
            <wp:docPr id="55832040" name="Picture 7" descr="2023-10-17_16-4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32040" name="Picture 7" descr="2023-10-17_16-46-2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905000" cy="438785"/>
                    </a:xfrm>
                    <a:prstGeom prst="rect">
                      <a:avLst/>
                    </a:prstGeom>
                    <a:noFill/>
                    <a:ln>
                      <a:noFill/>
                    </a:ln>
                  </pic:spPr>
                </pic:pic>
              </a:graphicData>
            </a:graphic>
          </wp:anchor>
        </w:drawing>
      </w:r>
      <w:r>
        <w:rPr>
          <w:rFonts w:ascii="Arial" w:hAnsi="Arial" w:cs="Arial"/>
        </w:rPr>
        <w:t>2. This dissertation is being submitted in partial fulfilment of the requirements for the degree of Master in Business Administration.</w:t>
      </w:r>
    </w:p>
    <w:p>
      <w:pPr>
        <w:pBdr>
          <w:top w:val="single" w:color="auto" w:sz="4" w:space="1"/>
          <w:left w:val="single" w:color="auto" w:sz="4" w:space="4"/>
          <w:bottom w:val="single" w:color="auto" w:sz="4" w:space="1"/>
          <w:right w:val="single" w:color="auto" w:sz="4" w:space="4"/>
        </w:pBdr>
        <w:spacing w:after="120"/>
        <w:rPr>
          <w:rFonts w:ascii="Arial" w:hAnsi="Arial" w:cs="Arial"/>
        </w:rPr>
      </w:pPr>
      <w:r>
        <w:rPr>
          <w:rFonts w:ascii="Arial" w:hAnsi="Arial" w:cs="Arial"/>
        </w:rPr>
        <w:drawing>
          <wp:anchor distT="0" distB="0" distL="114300" distR="114300" simplePos="0" relativeHeight="251662336" behindDoc="0" locked="0" layoutInCell="1" allowOverlap="1">
            <wp:simplePos x="0" y="0"/>
            <wp:positionH relativeFrom="column">
              <wp:posOffset>495300</wp:posOffset>
            </wp:positionH>
            <wp:positionV relativeFrom="paragraph">
              <wp:posOffset>166370</wp:posOffset>
            </wp:positionV>
            <wp:extent cx="1668780" cy="501650"/>
            <wp:effectExtent l="0" t="0" r="0" b="0"/>
            <wp:wrapNone/>
            <wp:docPr id="533397417" name="Picture 6" descr="2023-10-17_16-4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397417" name="Picture 6" descr="2023-10-17_16-47-5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1668780" cy="501650"/>
                    </a:xfrm>
                    <a:prstGeom prst="rect">
                      <a:avLst/>
                    </a:prstGeom>
                    <a:noFill/>
                    <a:ln>
                      <a:noFill/>
                    </a:ln>
                  </pic:spPr>
                </pic:pic>
              </a:graphicData>
            </a:graphic>
          </wp:anchor>
        </w:drawing>
      </w:r>
      <w:r>
        <w:rPr>
          <w:rFonts w:ascii="Arial" w:hAnsi="Arial" w:cs="Arial"/>
        </w:rPr>
        <w:t>Signed  …………………………………………………………………………….</w:t>
      </w:r>
    </w:p>
    <w:p>
      <w:pPr>
        <w:pBdr>
          <w:top w:val="single" w:color="auto" w:sz="4" w:space="1"/>
          <w:left w:val="single" w:color="auto" w:sz="4" w:space="4"/>
          <w:bottom w:val="single" w:color="auto" w:sz="4" w:space="1"/>
          <w:right w:val="single" w:color="auto" w:sz="4" w:space="4"/>
        </w:pBdr>
        <w:spacing w:after="120"/>
        <w:rPr>
          <w:rFonts w:ascii="Arial" w:hAnsi="Arial" w:cs="Arial"/>
        </w:rPr>
      </w:pPr>
      <w:r>
        <w:rPr>
          <w:rFonts w:ascii="Arial" w:hAnsi="Arial" w:cs="Arial"/>
        </w:rPr>
        <w:t>Date  …………………………………………………………………..…………...</w:t>
      </w:r>
    </w:p>
    <w:p>
      <w:pPr>
        <w:pBdr>
          <w:top w:val="single" w:color="auto" w:sz="4" w:space="1"/>
          <w:left w:val="single" w:color="auto" w:sz="4" w:space="4"/>
          <w:bottom w:val="single" w:color="auto" w:sz="4" w:space="1"/>
          <w:right w:val="single" w:color="auto" w:sz="4" w:space="4"/>
        </w:pBdr>
        <w:spacing w:after="120"/>
        <w:rPr>
          <w:rFonts w:ascii="Arial" w:hAnsi="Arial" w:cs="Arial"/>
        </w:rPr>
      </w:pPr>
      <w:r>
        <w:rPr>
          <w:rFonts w:ascii="Arial" w:hAnsi="Arial" w:cs="Arial"/>
        </w:rPr>
        <w:t xml:space="preserve"> 3. This dissertation is the result of my own independent work/investigation, except where otherwise stated.</w:t>
      </w:r>
    </w:p>
    <w:p>
      <w:pPr>
        <w:pBdr>
          <w:top w:val="single" w:color="auto" w:sz="4" w:space="1"/>
          <w:left w:val="single" w:color="auto" w:sz="4" w:space="4"/>
          <w:bottom w:val="single" w:color="auto" w:sz="4" w:space="1"/>
          <w:right w:val="single" w:color="auto" w:sz="4" w:space="4"/>
        </w:pBdr>
        <w:spacing w:after="120"/>
        <w:rPr>
          <w:rFonts w:ascii="Arial" w:hAnsi="Arial" w:cs="Arial"/>
        </w:rPr>
      </w:pPr>
      <w:r>
        <w:rPr>
          <w:rFonts w:ascii="Arial" w:hAnsi="Arial" w:cs="Arial"/>
        </w:rPr>
        <w:t xml:space="preserve">Other sources are acknowledged by footnotes giving explicit references. </w:t>
      </w:r>
    </w:p>
    <w:p>
      <w:pPr>
        <w:pBdr>
          <w:top w:val="single" w:color="auto" w:sz="4" w:space="1"/>
          <w:left w:val="single" w:color="auto" w:sz="4" w:space="4"/>
          <w:bottom w:val="single" w:color="auto" w:sz="4" w:space="1"/>
          <w:right w:val="single" w:color="auto" w:sz="4" w:space="4"/>
        </w:pBdr>
        <w:spacing w:after="120"/>
        <w:rPr>
          <w:rFonts w:ascii="Arial" w:hAnsi="Arial" w:cs="Arial"/>
        </w:rPr>
      </w:pPr>
      <w:r>
        <w:rPr>
          <w:rFonts w:ascii="Arial" w:hAnsi="Arial" w:cs="Arial"/>
        </w:rPr>
        <w:drawing>
          <wp:anchor distT="0" distB="0" distL="114300" distR="114300" simplePos="0" relativeHeight="251661312" behindDoc="0" locked="0" layoutInCell="1" allowOverlap="1">
            <wp:simplePos x="0" y="0"/>
            <wp:positionH relativeFrom="column">
              <wp:posOffset>1409700</wp:posOffset>
            </wp:positionH>
            <wp:positionV relativeFrom="paragraph">
              <wp:posOffset>234315</wp:posOffset>
            </wp:positionV>
            <wp:extent cx="1985645" cy="426720"/>
            <wp:effectExtent l="0" t="0" r="0" b="0"/>
            <wp:wrapNone/>
            <wp:docPr id="1263475640" name="Picture 5" descr="2023-10-17_16-4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475640" name="Picture 5" descr="2023-10-17_16-46-2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1985645" cy="426720"/>
                    </a:xfrm>
                    <a:prstGeom prst="rect">
                      <a:avLst/>
                    </a:prstGeom>
                    <a:noFill/>
                    <a:ln>
                      <a:noFill/>
                    </a:ln>
                  </pic:spPr>
                </pic:pic>
              </a:graphicData>
            </a:graphic>
          </wp:anchor>
        </w:drawing>
      </w:r>
      <w:r>
        <w:rPr>
          <w:rFonts w:ascii="Arial" w:hAnsi="Arial" w:cs="Arial"/>
        </w:rPr>
        <w:t>A bibliography is appended.</w:t>
      </w:r>
    </w:p>
    <w:p>
      <w:pPr>
        <w:pBdr>
          <w:top w:val="single" w:color="auto" w:sz="4" w:space="1"/>
          <w:left w:val="single" w:color="auto" w:sz="4" w:space="4"/>
          <w:bottom w:val="single" w:color="auto" w:sz="4" w:space="1"/>
          <w:right w:val="single" w:color="auto" w:sz="4" w:space="4"/>
        </w:pBdr>
        <w:spacing w:after="120"/>
        <w:rPr>
          <w:rFonts w:ascii="Arial" w:hAnsi="Arial" w:cs="Arial"/>
        </w:rPr>
      </w:pPr>
      <w:r>
        <w:rPr>
          <w:rFonts w:ascii="Arial" w:hAnsi="Arial" w:cs="Arial"/>
        </w:rPr>
        <w:drawing>
          <wp:anchor distT="0" distB="0" distL="114300" distR="114300" simplePos="0" relativeHeight="251664384" behindDoc="0" locked="0" layoutInCell="1" allowOverlap="1">
            <wp:simplePos x="0" y="0"/>
            <wp:positionH relativeFrom="column">
              <wp:posOffset>1310640</wp:posOffset>
            </wp:positionH>
            <wp:positionV relativeFrom="paragraph">
              <wp:posOffset>164465</wp:posOffset>
            </wp:positionV>
            <wp:extent cx="2042160" cy="490220"/>
            <wp:effectExtent l="0" t="0" r="0" b="0"/>
            <wp:wrapNone/>
            <wp:docPr id="880435720" name="Picture 4" descr="2023-10-17_16-4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435720" name="Picture 4" descr="2023-10-17_16-47-5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042160" cy="490220"/>
                    </a:xfrm>
                    <a:prstGeom prst="rect">
                      <a:avLst/>
                    </a:prstGeom>
                    <a:noFill/>
                    <a:ln>
                      <a:noFill/>
                    </a:ln>
                  </pic:spPr>
                </pic:pic>
              </a:graphicData>
            </a:graphic>
          </wp:anchor>
        </w:drawing>
      </w:r>
      <w:r>
        <w:rPr>
          <w:rFonts w:ascii="Arial" w:hAnsi="Arial" w:cs="Arial"/>
        </w:rPr>
        <w:t>Signed candidate:  ……………………………………………….……………….</w:t>
      </w:r>
    </w:p>
    <w:p>
      <w:pPr>
        <w:pBdr>
          <w:top w:val="single" w:color="auto" w:sz="4" w:space="1"/>
          <w:left w:val="single" w:color="auto" w:sz="4" w:space="4"/>
          <w:bottom w:val="single" w:color="auto" w:sz="4" w:space="1"/>
          <w:right w:val="single" w:color="auto" w:sz="4" w:space="4"/>
        </w:pBdr>
        <w:spacing w:after="120"/>
        <w:rPr>
          <w:rFonts w:ascii="Arial" w:hAnsi="Arial" w:cs="Arial"/>
        </w:rPr>
      </w:pPr>
      <w:r>
        <w:rPr>
          <w:rFonts w:ascii="Arial" w:hAnsi="Arial" w:cs="Arial"/>
        </w:rPr>
        <w:t>Date:  …………………………………………………….……………………….</w:t>
      </w:r>
    </w:p>
    <w:p>
      <w:pPr>
        <w:pBdr>
          <w:top w:val="single" w:color="auto" w:sz="4" w:space="1"/>
          <w:left w:val="single" w:color="auto" w:sz="4" w:space="4"/>
          <w:bottom w:val="single" w:color="auto" w:sz="4" w:space="1"/>
          <w:right w:val="single" w:color="auto" w:sz="4" w:space="4"/>
        </w:pBdr>
        <w:spacing w:after="120"/>
        <w:rPr>
          <w:rFonts w:ascii="Arial" w:hAnsi="Arial" w:cs="Arial"/>
          <w:sz w:val="20"/>
          <w:szCs w:val="20"/>
        </w:rPr>
      </w:pPr>
      <w:r>
        <w:rPr>
          <w:rFonts w:ascii="Arial" w:hAnsi="Arial" w:cs="Arial"/>
        </w:rPr>
        <w:t xml:space="preserve">  </w:t>
      </w:r>
    </w:p>
    <w:p>
      <w:pPr>
        <w:pBdr>
          <w:top w:val="single" w:color="auto" w:sz="4" w:space="1"/>
          <w:left w:val="single" w:color="auto" w:sz="4" w:space="4"/>
          <w:bottom w:val="single" w:color="auto" w:sz="4" w:space="1"/>
          <w:right w:val="single" w:color="auto" w:sz="4" w:space="4"/>
        </w:pBdr>
        <w:spacing w:after="120"/>
        <w:rPr>
          <w:rFonts w:ascii="Arial" w:hAnsi="Arial" w:cs="Arial"/>
        </w:rPr>
      </w:pPr>
      <w:r>
        <w:rPr>
          <w:rFonts w:ascii="Arial" w:hAnsi="Arial" w:cs="Arial"/>
        </w:rPr>
        <w:drawing>
          <wp:anchor distT="0" distB="0" distL="114300" distR="114300" simplePos="0" relativeHeight="251662336" behindDoc="0" locked="0" layoutInCell="1" allowOverlap="1">
            <wp:simplePos x="0" y="0"/>
            <wp:positionH relativeFrom="column">
              <wp:posOffset>1492250</wp:posOffset>
            </wp:positionH>
            <wp:positionV relativeFrom="paragraph">
              <wp:posOffset>488315</wp:posOffset>
            </wp:positionV>
            <wp:extent cx="2068830" cy="445135"/>
            <wp:effectExtent l="0" t="0" r="0" b="0"/>
            <wp:wrapNone/>
            <wp:docPr id="270165640" name="Picture 3" descr="2023-10-17_16-4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165640" name="Picture 3" descr="2023-10-17_16-46-2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2068830" cy="445135"/>
                    </a:xfrm>
                    <a:prstGeom prst="rect">
                      <a:avLst/>
                    </a:prstGeom>
                    <a:noFill/>
                    <a:ln>
                      <a:noFill/>
                    </a:ln>
                  </pic:spPr>
                </pic:pic>
              </a:graphicData>
            </a:graphic>
          </wp:anchor>
        </w:drawing>
      </w:r>
      <w:r>
        <w:rPr>
          <w:rFonts w:ascii="Arial" w:hAnsi="Arial" w:cs="Arial"/>
        </w:rPr>
        <w:t xml:space="preserve">4. I hereby give consent for my dissertation, if accepted, to be available for photocopying,  inter- library loan, and for deposit in the University’s digital repository </w:t>
      </w:r>
    </w:p>
    <w:p>
      <w:pPr>
        <w:pBdr>
          <w:top w:val="single" w:color="auto" w:sz="4" w:space="1"/>
          <w:left w:val="single" w:color="auto" w:sz="4" w:space="4"/>
          <w:bottom w:val="single" w:color="auto" w:sz="4" w:space="1"/>
          <w:right w:val="single" w:color="auto" w:sz="4" w:space="4"/>
        </w:pBdr>
        <w:spacing w:after="120"/>
        <w:rPr>
          <w:rFonts w:ascii="Arial" w:hAnsi="Arial" w:cs="Arial"/>
        </w:rPr>
      </w:pPr>
      <w:r>
        <w:rPr>
          <w:rFonts w:ascii="Arial" w:hAnsi="Arial" w:cs="Arial"/>
        </w:rPr>
        <w:drawing>
          <wp:anchor distT="0" distB="0" distL="114300" distR="114300" simplePos="0" relativeHeight="251665408" behindDoc="0" locked="0" layoutInCell="1" allowOverlap="1">
            <wp:simplePos x="0" y="0"/>
            <wp:positionH relativeFrom="column">
              <wp:posOffset>1320165</wp:posOffset>
            </wp:positionH>
            <wp:positionV relativeFrom="paragraph">
              <wp:posOffset>153670</wp:posOffset>
            </wp:positionV>
            <wp:extent cx="2205990" cy="474345"/>
            <wp:effectExtent l="0" t="0" r="0" b="0"/>
            <wp:wrapNone/>
            <wp:docPr id="1253336383" name="Picture 2" descr="2023-10-17_16-4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336383" name="Picture 2" descr="2023-10-17_16-47-5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205990" cy="474345"/>
                    </a:xfrm>
                    <a:prstGeom prst="rect">
                      <a:avLst/>
                    </a:prstGeom>
                    <a:noFill/>
                    <a:ln>
                      <a:noFill/>
                    </a:ln>
                  </pic:spPr>
                </pic:pic>
              </a:graphicData>
            </a:graphic>
          </wp:anchor>
        </w:drawing>
      </w:r>
      <w:r>
        <w:rPr>
          <w:rFonts w:ascii="Arial" w:hAnsi="Arial" w:cs="Arial"/>
        </w:rPr>
        <w:t>Signed (candidate)……………………………………….………….…………...</w:t>
      </w:r>
    </w:p>
    <w:p>
      <w:pPr>
        <w:pBdr>
          <w:top w:val="single" w:color="auto" w:sz="4" w:space="1"/>
          <w:left w:val="single" w:color="auto" w:sz="4" w:space="4"/>
          <w:bottom w:val="single" w:color="auto" w:sz="4" w:space="1"/>
          <w:right w:val="single" w:color="auto" w:sz="4" w:space="4"/>
        </w:pBdr>
        <w:spacing w:after="120"/>
        <w:rPr>
          <w:rFonts w:ascii="Arial" w:hAnsi="Arial" w:cs="Arial"/>
        </w:rPr>
      </w:pPr>
      <w:r>
        <w:rPr>
          <w:rFonts w:ascii="Arial" w:hAnsi="Arial" w:cs="Arial"/>
        </w:rPr>
        <w:t>Date………………………………………………….…………….……………..</w:t>
      </w:r>
    </w:p>
    <w:p>
      <w:pPr>
        <w:pBdr>
          <w:top w:val="single" w:color="auto" w:sz="4" w:space="1"/>
          <w:left w:val="single" w:color="auto" w:sz="4" w:space="4"/>
          <w:bottom w:val="single" w:color="auto" w:sz="4" w:space="1"/>
          <w:right w:val="single" w:color="auto" w:sz="4" w:space="4"/>
        </w:pBdr>
        <w:spacing w:after="120"/>
        <w:rPr>
          <w:rFonts w:ascii="Arial" w:hAnsi="Arial" w:cs="Arial"/>
        </w:rPr>
      </w:pPr>
      <w:r>
        <w:rPr>
          <w:rFonts w:ascii="Arial" w:hAnsi="Arial" w:cs="Arial"/>
          <w:b/>
        </w:rPr>
        <w:t>Supervisor’s Declaration</w:t>
      </w:r>
      <w:r>
        <w:rPr>
          <w:rFonts w:ascii="Arial" w:hAnsi="Arial" w:cs="Arial"/>
        </w:rPr>
        <w:t>.</w:t>
      </w:r>
    </w:p>
    <w:p>
      <w:pPr>
        <w:pBdr>
          <w:top w:val="single" w:color="auto" w:sz="4" w:space="1"/>
          <w:left w:val="single" w:color="auto" w:sz="4" w:space="4"/>
          <w:bottom w:val="single" w:color="auto" w:sz="4" w:space="1"/>
          <w:right w:val="single" w:color="auto" w:sz="4" w:space="4"/>
        </w:pBdr>
        <w:spacing w:after="120"/>
        <w:rPr>
          <w:rFonts w:ascii="Arial" w:hAnsi="Arial" w:cs="Arial"/>
        </w:rPr>
      </w:pPr>
      <w:r>
        <w:rPr>
          <w:rFonts w:hint="default"/>
          <w:b/>
          <w:color w:val="000000" w:themeColor="text1"/>
          <w:sz w:val="32"/>
          <w:szCs w:val="32"/>
          <w:lang w:val="en-US"/>
        </w:rPr>
        <w:drawing>
          <wp:anchor distT="0" distB="0" distL="114300" distR="114300" simplePos="0" relativeHeight="251666432" behindDoc="0" locked="0" layoutInCell="1" allowOverlap="1">
            <wp:simplePos x="0" y="0"/>
            <wp:positionH relativeFrom="column">
              <wp:posOffset>869315</wp:posOffset>
            </wp:positionH>
            <wp:positionV relativeFrom="paragraph">
              <wp:posOffset>146685</wp:posOffset>
            </wp:positionV>
            <wp:extent cx="2456815" cy="528320"/>
            <wp:effectExtent l="0" t="0" r="0" b="0"/>
            <wp:wrapNone/>
            <wp:docPr id="13" name="Picture 13" descr="2023-10-19_20-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2023-10-19_20-24-47"/>
                    <pic:cNvPicPr>
                      <a:picLocks noChangeAspect="1"/>
                    </pic:cNvPicPr>
                  </pic:nvPicPr>
                  <pic:blipFill>
                    <a:blip r:embed="rId14"/>
                    <a:stretch>
                      <a:fillRect/>
                    </a:stretch>
                  </pic:blipFill>
                  <pic:spPr>
                    <a:xfrm>
                      <a:off x="0" y="0"/>
                      <a:ext cx="2456815" cy="528320"/>
                    </a:xfrm>
                    <a:prstGeom prst="rect">
                      <a:avLst/>
                    </a:prstGeom>
                  </pic:spPr>
                </pic:pic>
              </a:graphicData>
            </a:graphic>
          </wp:anchor>
        </w:drawing>
      </w:r>
      <w:r>
        <w:rPr>
          <w:rFonts w:ascii="Arial" w:hAnsi="Arial" w:cs="Arial"/>
        </w:rPr>
        <w:t>I am satisfied that this work is the result of the student’s own efforts.</w:t>
      </w:r>
    </w:p>
    <w:p>
      <w:pPr>
        <w:pBdr>
          <w:top w:val="single" w:color="auto" w:sz="4" w:space="1"/>
          <w:left w:val="single" w:color="auto" w:sz="4" w:space="4"/>
          <w:bottom w:val="single" w:color="auto" w:sz="4" w:space="1"/>
          <w:right w:val="single" w:color="auto" w:sz="4" w:space="4"/>
        </w:pBdr>
        <w:spacing w:after="120"/>
        <w:rPr>
          <w:rFonts w:ascii="Arial" w:hAnsi="Arial" w:cs="Arial"/>
        </w:rPr>
      </w:pPr>
      <w:r>
        <w:rPr>
          <w:rFonts w:ascii="Arial" w:hAnsi="Arial" w:cs="Arial"/>
        </w:rPr>
        <w:drawing>
          <wp:anchor distT="0" distB="0" distL="114300" distR="114300" simplePos="0" relativeHeight="251667456" behindDoc="0" locked="0" layoutInCell="1" allowOverlap="1">
            <wp:simplePos x="0" y="0"/>
            <wp:positionH relativeFrom="column">
              <wp:posOffset>1621155</wp:posOffset>
            </wp:positionH>
            <wp:positionV relativeFrom="paragraph">
              <wp:posOffset>296545</wp:posOffset>
            </wp:positionV>
            <wp:extent cx="1638935" cy="352425"/>
            <wp:effectExtent l="0" t="0" r="0" b="0"/>
            <wp:wrapNone/>
            <wp:docPr id="14" name="Picture 14" descr="2023-10-19_20-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2023-10-19_20-25-35"/>
                    <pic:cNvPicPr>
                      <a:picLocks noChangeAspect="1"/>
                    </pic:cNvPicPr>
                  </pic:nvPicPr>
                  <pic:blipFill>
                    <a:blip r:embed="rId10"/>
                    <a:stretch>
                      <a:fillRect/>
                    </a:stretch>
                  </pic:blipFill>
                  <pic:spPr>
                    <a:xfrm>
                      <a:off x="0" y="0"/>
                      <a:ext cx="1638935" cy="352425"/>
                    </a:xfrm>
                    <a:prstGeom prst="rect">
                      <a:avLst/>
                    </a:prstGeom>
                  </pic:spPr>
                </pic:pic>
              </a:graphicData>
            </a:graphic>
          </wp:anchor>
        </w:drawing>
      </w:r>
      <w:r>
        <w:rPr>
          <w:rFonts w:ascii="Arial" w:hAnsi="Arial" w:cs="Arial"/>
        </w:rPr>
        <w:t>Signed:  …………………………………………………………………………..</w:t>
      </w:r>
    </w:p>
    <w:p>
      <w:pPr>
        <w:pStyle w:val="3"/>
        <w:jc w:val="center"/>
        <w:rPr>
          <w:b/>
          <w:color w:val="000000" w:themeColor="text1"/>
          <w:sz w:val="32"/>
          <w:szCs w:val="32"/>
          <w:lang w:val="en-GB"/>
        </w:rPr>
      </w:pPr>
      <w:r>
        <w:rPr>
          <w:rFonts w:ascii="Arial" w:hAnsi="Arial" w:cs="Arial"/>
        </w:rPr>
        <w:t>Date:  …………………………………………………………</w:t>
      </w:r>
    </w:p>
    <w:p>
      <w:pPr>
        <w:pStyle w:val="3"/>
        <w:jc w:val="center"/>
        <w:rPr>
          <w:b/>
          <w:color w:val="000000" w:themeColor="text1"/>
          <w:sz w:val="32"/>
          <w:szCs w:val="32"/>
          <w:lang w:val="en-GB"/>
        </w:rPr>
      </w:pPr>
      <w:bookmarkStart w:id="89" w:name="_GoBack"/>
      <w:bookmarkEnd w:id="89"/>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r>
        <w:rPr>
          <w:b/>
          <w:color w:val="000000" w:themeColor="text1"/>
          <w:sz w:val="32"/>
          <w:szCs w:val="32"/>
          <w:lang w:val="en-GB"/>
        </w:rPr>
        <w:t>The Impact On Digital Marketing In Small To Medium Enterprises: A Case Study Of A Fast-Moving-Consumer-Goods Company (A.P. Poultry Equipment) In Telangana</w:t>
      </w: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jc w:val="center"/>
        <w:rPr>
          <w:b/>
          <w:color w:val="000000" w:themeColor="text1"/>
          <w:sz w:val="32"/>
          <w:szCs w:val="32"/>
          <w:lang w:val="en-GB"/>
        </w:rPr>
      </w:pPr>
    </w:p>
    <w:p>
      <w:pPr>
        <w:pStyle w:val="3"/>
        <w:rPr>
          <w:b/>
          <w:color w:val="000000" w:themeColor="text1"/>
          <w:sz w:val="32"/>
          <w:szCs w:val="32"/>
          <w:lang w:val="en-GB"/>
        </w:rPr>
      </w:pPr>
      <w:r>
        <w:rPr>
          <w:color w:val="000000" w:themeColor="text1"/>
          <w:lang w:val="en-GB"/>
        </w:rPr>
        <w:br w:type="page"/>
      </w:r>
    </w:p>
    <w:p>
      <w:pPr>
        <w:pStyle w:val="3"/>
        <w:jc w:val="center"/>
        <w:rPr>
          <w:b/>
          <w:color w:val="000000" w:themeColor="text1"/>
          <w:sz w:val="28"/>
          <w:szCs w:val="28"/>
          <w:lang w:val="en-GB"/>
        </w:rPr>
      </w:pPr>
      <w:r>
        <w:rPr>
          <w:b/>
          <w:color w:val="000000" w:themeColor="text1"/>
          <w:sz w:val="28"/>
          <w:szCs w:val="28"/>
          <w:lang w:val="en-GB"/>
        </w:rPr>
        <w:t>Acknowledgement</w:t>
      </w:r>
    </w:p>
    <w:p>
      <w:pPr>
        <w:pStyle w:val="3"/>
        <w:rPr>
          <w:color w:val="000000" w:themeColor="text1"/>
          <w:lang w:val="en-GB"/>
        </w:rPr>
      </w:pPr>
      <w:r>
        <w:rPr>
          <w:color w:val="000000" w:themeColor="text1"/>
          <w:lang w:val="en-GB"/>
        </w:rPr>
        <w:t>I am grateful to my professors who have guided me throughout the research. I am also thankful to my classmates for maintaining a collaborative culture in the classroom. I would also like to give special thanks to my family members for their continuous support in my research journey. Lastly, I am grateful to the almighty for giving me the opportunity for this research.</w:t>
      </w:r>
    </w:p>
    <w:p>
      <w:pPr>
        <w:rPr>
          <w:b/>
          <w:color w:val="000000" w:themeColor="text1"/>
          <w:sz w:val="28"/>
          <w:szCs w:val="28"/>
        </w:rPr>
      </w:pPr>
      <w:r>
        <w:rPr>
          <w:b/>
          <w:color w:val="000000" w:themeColor="text1"/>
          <w:sz w:val="28"/>
          <w:szCs w:val="28"/>
        </w:rPr>
        <w:br w:type="page"/>
      </w:r>
    </w:p>
    <w:p>
      <w:pPr>
        <w:pStyle w:val="3"/>
        <w:jc w:val="center"/>
        <w:rPr>
          <w:b/>
          <w:color w:val="000000" w:themeColor="text1"/>
          <w:sz w:val="28"/>
          <w:szCs w:val="28"/>
          <w:lang w:val="en-GB"/>
        </w:rPr>
      </w:pPr>
      <w:r>
        <w:rPr>
          <w:b/>
          <w:color w:val="000000" w:themeColor="text1"/>
          <w:sz w:val="28"/>
          <w:szCs w:val="28"/>
          <w:lang w:val="en-GB"/>
        </w:rPr>
        <w:t>Abstract</w:t>
      </w:r>
    </w:p>
    <w:p>
      <w:pPr>
        <w:pStyle w:val="7"/>
        <w:rPr>
          <w:color w:val="000000" w:themeColor="text1"/>
          <w:lang w:val="en-GB"/>
        </w:rPr>
      </w:pPr>
      <w:r>
        <w:rPr>
          <w:color w:val="000000" w:themeColor="text1"/>
          <w:lang w:val="en-GB"/>
        </w:rPr>
        <w:t>Digital marketing is becoming an essential component of corporate success in the current market to not only spread the business but also to reach out to each base among the customers. The problem has arisen from the pressing requirement for SMEs like A.P. Poultry Equipment from FMCG in Telangana to properly implement digital initiatives. Failure to do it may end up resulting in a competitive disadvantage, less market penetration, and financial instability, emphasizing the importance of this problem. The purpose of this research is to examine the influence of inventions, by FMCG SMEs like A.P. Poultry Equipment, on the growth of the Indian poultry sector. The objectives are to examine the influence of digital marketing in Indian FMCG SMEs, offer successful online advertising tactics, and provide recommendations for companies such as A.P. Poultry Equipment from Telangana. The research primarily seeks to investigate the effects of digital advertising in Indian FMCG SMEs, develop internet promotion strategies, and develop effective online advertising plans. Journals for this research have been selected from the Google Scholar and all of them are either based on the primary data or secondary data. Findings with methodology and their limitations have been included into the research methodology. In order to meet the strategic approach, factorial and thematic analysis have been done here with a conceptual map.</w:t>
      </w:r>
    </w:p>
    <w:p>
      <w:pPr>
        <w:pStyle w:val="7"/>
        <w:rPr>
          <w:color w:val="000000" w:themeColor="text1"/>
        </w:rPr>
      </w:pPr>
      <w:r>
        <w:rPr>
          <w:bCs/>
          <w:iCs/>
          <w:color w:val="000000" w:themeColor="text1"/>
          <w:lang w:val="en-GB"/>
        </w:rPr>
        <w:t>Positivism research philosophy</w:t>
      </w:r>
      <w:r>
        <w:rPr>
          <w:color w:val="000000" w:themeColor="text1"/>
          <w:lang w:val="en-GB"/>
        </w:rPr>
        <w:t xml:space="preserve"> is employed for this study in support with d</w:t>
      </w:r>
      <w:r>
        <w:rPr>
          <w:bCs/>
          <w:iCs/>
          <w:color w:val="000000" w:themeColor="text1"/>
          <w:lang w:val="en-GB"/>
        </w:rPr>
        <w:t>eductive research approach</w:t>
      </w:r>
      <w:r>
        <w:rPr>
          <w:color w:val="000000" w:themeColor="text1"/>
          <w:lang w:val="en-GB"/>
        </w:rPr>
        <w:t xml:space="preserve">. </w:t>
      </w:r>
      <w:r>
        <w:rPr>
          <w:bCs/>
          <w:iCs/>
          <w:color w:val="000000" w:themeColor="text1"/>
          <w:lang w:val="en-GB"/>
        </w:rPr>
        <w:t xml:space="preserve">Mono-quantitative research choice has been followed as it opted only </w:t>
      </w:r>
      <w:r>
        <w:rPr>
          <w:color w:val="000000" w:themeColor="text1"/>
          <w:lang w:val="en-GB"/>
        </w:rPr>
        <w:t>p</w:t>
      </w:r>
      <w:r>
        <w:rPr>
          <w:bCs/>
          <w:iCs/>
          <w:color w:val="000000" w:themeColor="text1"/>
          <w:lang w:val="en-GB"/>
        </w:rPr>
        <w:t>rimary data collection using survey</w:t>
      </w:r>
      <w:r>
        <w:rPr>
          <w:color w:val="000000" w:themeColor="text1"/>
          <w:lang w:val="en-GB"/>
        </w:rPr>
        <w:t xml:space="preserve"> via </w:t>
      </w:r>
      <w:r>
        <w:rPr>
          <w:bCs/>
          <w:iCs/>
          <w:color w:val="000000" w:themeColor="text1"/>
          <w:lang w:val="en-GB"/>
        </w:rPr>
        <w:t xml:space="preserve">graphical analysis. </w:t>
      </w:r>
      <w:r>
        <w:rPr>
          <w:color w:val="000000" w:themeColor="text1"/>
        </w:rPr>
        <w:t>These results give actual data on the influence of online marketing on the FMCG business of Telangana, with an emphasis towards A.P. Poultry equipment. This investigates the impact of internet marketing on company performance in a methodical manner. The discussion supports the premise by stressing the revolutionary potential of Internet marketing. However, restrictions such as unequal distribution of genders and subjective competition evaluations persist. Thus, results provide important industry insights. It is recommended that future research on the same purpose will need to include both primary and secondary data and information as assessed from the limited applicability of the research. It has been prescribed that the records from various companies as well as interview responses from the managers should be included for more authenticity while enabling the applicability of the outcomes in other sectors.</w:t>
      </w:r>
    </w:p>
    <w:p>
      <w:pPr>
        <w:rPr>
          <w:color w:val="000000" w:themeColor="text1"/>
          <w:lang w:val="en-US"/>
        </w:rPr>
      </w:pPr>
      <w:r>
        <w:rPr>
          <w:color w:val="000000" w:themeColor="text1"/>
        </w:rPr>
        <w:br w:type="page"/>
      </w:r>
    </w:p>
    <w:p>
      <w:pPr>
        <w:pStyle w:val="15"/>
        <w:tabs>
          <w:tab w:val="right" w:leader="dot" w:pos="9019"/>
        </w:tabs>
        <w:jc w:val="center"/>
        <w:rPr>
          <w:b/>
          <w:color w:val="000000" w:themeColor="text1"/>
          <w:sz w:val="28"/>
        </w:rPr>
      </w:pPr>
      <w:r>
        <w:rPr>
          <w:b/>
          <w:color w:val="000000" w:themeColor="text1"/>
          <w:sz w:val="28"/>
        </w:rPr>
        <w:t>List of figures</w:t>
      </w:r>
    </w:p>
    <w:p>
      <w:pPr>
        <w:pStyle w:val="15"/>
        <w:tabs>
          <w:tab w:val="right" w:leader="dot" w:pos="9019"/>
        </w:tabs>
        <w:rPr>
          <w:color w:val="000000" w:themeColor="text1"/>
        </w:rPr>
      </w:pPr>
      <w:r>
        <w:rPr>
          <w:color w:val="000000" w:themeColor="text1"/>
        </w:rPr>
        <w:fldChar w:fldCharType="begin"/>
      </w:r>
      <w:r>
        <w:rPr>
          <w:color w:val="000000" w:themeColor="text1"/>
        </w:rPr>
        <w:instrText xml:space="preserve"> TOC \t "Heading 4" \c </w:instrText>
      </w:r>
      <w:r>
        <w:rPr>
          <w:color w:val="000000" w:themeColor="text1"/>
        </w:rPr>
        <w:fldChar w:fldCharType="separate"/>
      </w:r>
      <w:r>
        <w:rPr>
          <w:color w:val="000000" w:themeColor="text1"/>
        </w:rPr>
        <w:t>Figure 1.1: Dissertation Structure</w:t>
      </w:r>
      <w:r>
        <w:rPr>
          <w:color w:val="000000" w:themeColor="text1"/>
        </w:rPr>
        <w:tab/>
      </w:r>
      <w:r>
        <w:rPr>
          <w:color w:val="000000" w:themeColor="text1"/>
        </w:rPr>
        <w:fldChar w:fldCharType="begin"/>
      </w:r>
      <w:r>
        <w:rPr>
          <w:color w:val="000000" w:themeColor="text1"/>
        </w:rPr>
        <w:instrText xml:space="preserve"> PAGEREF _Toc146209763 \h </w:instrText>
      </w:r>
      <w:r>
        <w:rPr>
          <w:color w:val="000000" w:themeColor="text1"/>
        </w:rPr>
        <w:fldChar w:fldCharType="separate"/>
      </w:r>
      <w:r>
        <w:rPr>
          <w:color w:val="000000" w:themeColor="text1"/>
        </w:rPr>
        <w:t>11</w:t>
      </w:r>
      <w:r>
        <w:rPr>
          <w:color w:val="000000" w:themeColor="text1"/>
        </w:rPr>
        <w:fldChar w:fldCharType="end"/>
      </w:r>
    </w:p>
    <w:p>
      <w:pPr>
        <w:pStyle w:val="15"/>
        <w:tabs>
          <w:tab w:val="right" w:leader="dot" w:pos="9019"/>
        </w:tabs>
        <w:rPr>
          <w:color w:val="000000" w:themeColor="text1"/>
        </w:rPr>
      </w:pPr>
      <w:r>
        <w:rPr>
          <w:color w:val="000000" w:themeColor="text1"/>
        </w:rPr>
        <w:t>Figure 2.1: Conceptual Framework</w:t>
      </w:r>
      <w:r>
        <w:rPr>
          <w:color w:val="000000" w:themeColor="text1"/>
        </w:rPr>
        <w:tab/>
      </w:r>
      <w:r>
        <w:rPr>
          <w:color w:val="000000" w:themeColor="text1"/>
        </w:rPr>
        <w:fldChar w:fldCharType="begin"/>
      </w:r>
      <w:r>
        <w:rPr>
          <w:color w:val="000000" w:themeColor="text1"/>
        </w:rPr>
        <w:instrText xml:space="preserve"> PAGEREF _Toc146209764 \h </w:instrText>
      </w:r>
      <w:r>
        <w:rPr>
          <w:color w:val="000000" w:themeColor="text1"/>
        </w:rPr>
        <w:fldChar w:fldCharType="separate"/>
      </w:r>
      <w:r>
        <w:rPr>
          <w:color w:val="000000" w:themeColor="text1"/>
        </w:rPr>
        <w:t>24</w:t>
      </w:r>
      <w:r>
        <w:rPr>
          <w:color w:val="000000" w:themeColor="text1"/>
        </w:rPr>
        <w:fldChar w:fldCharType="end"/>
      </w:r>
    </w:p>
    <w:p>
      <w:pPr>
        <w:pStyle w:val="15"/>
        <w:tabs>
          <w:tab w:val="right" w:leader="dot" w:pos="9019"/>
        </w:tabs>
        <w:rPr>
          <w:color w:val="000000" w:themeColor="text1"/>
        </w:rPr>
      </w:pPr>
      <w:r>
        <w:rPr>
          <w:color w:val="000000" w:themeColor="text1"/>
        </w:rPr>
        <w:t>Figure 4.1: Age and sexual orientation</w:t>
      </w:r>
      <w:r>
        <w:rPr>
          <w:color w:val="000000" w:themeColor="text1"/>
        </w:rPr>
        <w:tab/>
      </w:r>
      <w:r>
        <w:rPr>
          <w:color w:val="000000" w:themeColor="text1"/>
        </w:rPr>
        <w:fldChar w:fldCharType="begin"/>
      </w:r>
      <w:r>
        <w:rPr>
          <w:color w:val="000000" w:themeColor="text1"/>
        </w:rPr>
        <w:instrText xml:space="preserve"> PAGEREF _Toc146209765 \h </w:instrText>
      </w:r>
      <w:r>
        <w:rPr>
          <w:color w:val="000000" w:themeColor="text1"/>
        </w:rPr>
        <w:fldChar w:fldCharType="separate"/>
      </w:r>
      <w:r>
        <w:rPr>
          <w:color w:val="000000" w:themeColor="text1"/>
        </w:rPr>
        <w:t>36</w:t>
      </w:r>
      <w:r>
        <w:rPr>
          <w:color w:val="000000" w:themeColor="text1"/>
        </w:rPr>
        <w:fldChar w:fldCharType="end"/>
      </w:r>
    </w:p>
    <w:p>
      <w:pPr>
        <w:pStyle w:val="15"/>
        <w:tabs>
          <w:tab w:val="right" w:leader="dot" w:pos="9019"/>
        </w:tabs>
        <w:rPr>
          <w:color w:val="000000" w:themeColor="text1"/>
        </w:rPr>
      </w:pPr>
      <w:r>
        <w:rPr>
          <w:color w:val="000000" w:themeColor="text1"/>
        </w:rPr>
        <w:t>Figure 4.2: Familiarity with Digital Marketing</w:t>
      </w:r>
      <w:r>
        <w:rPr>
          <w:color w:val="000000" w:themeColor="text1"/>
        </w:rPr>
        <w:tab/>
      </w:r>
      <w:r>
        <w:rPr>
          <w:color w:val="000000" w:themeColor="text1"/>
        </w:rPr>
        <w:fldChar w:fldCharType="begin"/>
      </w:r>
      <w:r>
        <w:rPr>
          <w:color w:val="000000" w:themeColor="text1"/>
        </w:rPr>
        <w:instrText xml:space="preserve"> PAGEREF _Toc146209766 \h </w:instrText>
      </w:r>
      <w:r>
        <w:rPr>
          <w:color w:val="000000" w:themeColor="text1"/>
        </w:rPr>
        <w:fldChar w:fldCharType="separate"/>
      </w:r>
      <w:r>
        <w:rPr>
          <w:color w:val="000000" w:themeColor="text1"/>
        </w:rPr>
        <w:t>36</w:t>
      </w:r>
      <w:r>
        <w:rPr>
          <w:color w:val="000000" w:themeColor="text1"/>
        </w:rPr>
        <w:fldChar w:fldCharType="end"/>
      </w:r>
    </w:p>
    <w:p>
      <w:pPr>
        <w:pStyle w:val="15"/>
        <w:tabs>
          <w:tab w:val="right" w:leader="dot" w:pos="9019"/>
        </w:tabs>
        <w:rPr>
          <w:color w:val="000000" w:themeColor="text1"/>
        </w:rPr>
      </w:pPr>
      <w:r>
        <w:rPr>
          <w:color w:val="000000" w:themeColor="text1"/>
        </w:rPr>
        <w:t>Figure 4.3: Satisfaction with current online marketing legislation</w:t>
      </w:r>
      <w:r>
        <w:rPr>
          <w:color w:val="000000" w:themeColor="text1"/>
        </w:rPr>
        <w:tab/>
      </w:r>
      <w:r>
        <w:rPr>
          <w:color w:val="000000" w:themeColor="text1"/>
        </w:rPr>
        <w:fldChar w:fldCharType="begin"/>
      </w:r>
      <w:r>
        <w:rPr>
          <w:color w:val="000000" w:themeColor="text1"/>
        </w:rPr>
        <w:instrText xml:space="preserve"> PAGEREF _Toc146209767 \h </w:instrText>
      </w:r>
      <w:r>
        <w:rPr>
          <w:color w:val="000000" w:themeColor="text1"/>
        </w:rPr>
        <w:fldChar w:fldCharType="separate"/>
      </w:r>
      <w:r>
        <w:rPr>
          <w:color w:val="000000" w:themeColor="text1"/>
        </w:rPr>
        <w:t>37</w:t>
      </w:r>
      <w:r>
        <w:rPr>
          <w:color w:val="000000" w:themeColor="text1"/>
        </w:rPr>
        <w:fldChar w:fldCharType="end"/>
      </w:r>
    </w:p>
    <w:p>
      <w:pPr>
        <w:pStyle w:val="15"/>
        <w:tabs>
          <w:tab w:val="right" w:leader="dot" w:pos="9019"/>
        </w:tabs>
        <w:rPr>
          <w:color w:val="000000" w:themeColor="text1"/>
        </w:rPr>
      </w:pPr>
      <w:r>
        <w:rPr>
          <w:color w:val="000000" w:themeColor="text1"/>
        </w:rPr>
        <w:t>Figure 4.4: Most effective Digital marketing method</w:t>
      </w:r>
      <w:r>
        <w:rPr>
          <w:color w:val="000000" w:themeColor="text1"/>
        </w:rPr>
        <w:tab/>
      </w:r>
      <w:r>
        <w:rPr>
          <w:color w:val="000000" w:themeColor="text1"/>
        </w:rPr>
        <w:fldChar w:fldCharType="begin"/>
      </w:r>
      <w:r>
        <w:rPr>
          <w:color w:val="000000" w:themeColor="text1"/>
        </w:rPr>
        <w:instrText xml:space="preserve"> PAGEREF _Toc146209768 \h </w:instrText>
      </w:r>
      <w:r>
        <w:rPr>
          <w:color w:val="000000" w:themeColor="text1"/>
        </w:rPr>
        <w:fldChar w:fldCharType="separate"/>
      </w:r>
      <w:r>
        <w:rPr>
          <w:color w:val="000000" w:themeColor="text1"/>
        </w:rPr>
        <w:t>38</w:t>
      </w:r>
      <w:r>
        <w:rPr>
          <w:color w:val="000000" w:themeColor="text1"/>
        </w:rPr>
        <w:fldChar w:fldCharType="end"/>
      </w:r>
    </w:p>
    <w:p>
      <w:pPr>
        <w:pStyle w:val="15"/>
        <w:tabs>
          <w:tab w:val="right" w:leader="dot" w:pos="9019"/>
        </w:tabs>
        <w:rPr>
          <w:color w:val="000000" w:themeColor="text1"/>
        </w:rPr>
      </w:pPr>
      <w:r>
        <w:rPr>
          <w:color w:val="000000" w:themeColor="text1"/>
        </w:rPr>
        <w:t>Figure 4.5: Frequency of Digital marketing campaigns</w:t>
      </w:r>
      <w:r>
        <w:rPr>
          <w:color w:val="000000" w:themeColor="text1"/>
        </w:rPr>
        <w:tab/>
      </w:r>
      <w:r>
        <w:rPr>
          <w:color w:val="000000" w:themeColor="text1"/>
        </w:rPr>
        <w:fldChar w:fldCharType="begin"/>
      </w:r>
      <w:r>
        <w:rPr>
          <w:color w:val="000000" w:themeColor="text1"/>
        </w:rPr>
        <w:instrText xml:space="preserve"> PAGEREF _Toc146209769 \h </w:instrText>
      </w:r>
      <w:r>
        <w:rPr>
          <w:color w:val="000000" w:themeColor="text1"/>
        </w:rPr>
        <w:fldChar w:fldCharType="separate"/>
      </w:r>
      <w:r>
        <w:rPr>
          <w:color w:val="000000" w:themeColor="text1"/>
        </w:rPr>
        <w:t>39</w:t>
      </w:r>
      <w:r>
        <w:rPr>
          <w:color w:val="000000" w:themeColor="text1"/>
        </w:rPr>
        <w:fldChar w:fldCharType="end"/>
      </w:r>
    </w:p>
    <w:p>
      <w:pPr>
        <w:pStyle w:val="15"/>
        <w:tabs>
          <w:tab w:val="right" w:leader="dot" w:pos="9019"/>
        </w:tabs>
        <w:rPr>
          <w:color w:val="000000" w:themeColor="text1"/>
        </w:rPr>
      </w:pPr>
      <w:r>
        <w:rPr>
          <w:color w:val="000000" w:themeColor="text1"/>
        </w:rPr>
        <w:t>Figure 4.6: Allocation of funds for Digital marketing initiatives</w:t>
      </w:r>
      <w:r>
        <w:rPr>
          <w:color w:val="000000" w:themeColor="text1"/>
        </w:rPr>
        <w:tab/>
      </w:r>
      <w:r>
        <w:rPr>
          <w:color w:val="000000" w:themeColor="text1"/>
        </w:rPr>
        <w:fldChar w:fldCharType="begin"/>
      </w:r>
      <w:r>
        <w:rPr>
          <w:color w:val="000000" w:themeColor="text1"/>
        </w:rPr>
        <w:instrText xml:space="preserve"> PAGEREF _Toc146209770 \h </w:instrText>
      </w:r>
      <w:r>
        <w:rPr>
          <w:color w:val="000000" w:themeColor="text1"/>
        </w:rPr>
        <w:fldChar w:fldCharType="separate"/>
      </w:r>
      <w:r>
        <w:rPr>
          <w:color w:val="000000" w:themeColor="text1"/>
        </w:rPr>
        <w:t>39</w:t>
      </w:r>
      <w:r>
        <w:rPr>
          <w:color w:val="000000" w:themeColor="text1"/>
        </w:rPr>
        <w:fldChar w:fldCharType="end"/>
      </w:r>
    </w:p>
    <w:p>
      <w:pPr>
        <w:pStyle w:val="15"/>
        <w:tabs>
          <w:tab w:val="right" w:leader="dot" w:pos="9019"/>
        </w:tabs>
        <w:rPr>
          <w:color w:val="000000" w:themeColor="text1"/>
        </w:rPr>
      </w:pPr>
      <w:r>
        <w:rPr>
          <w:color w:val="000000" w:themeColor="text1"/>
        </w:rPr>
        <w:t>Figure 4.7: Data analytics usage for optimizing online marketing campaigns</w:t>
      </w:r>
      <w:r>
        <w:rPr>
          <w:color w:val="000000" w:themeColor="text1"/>
        </w:rPr>
        <w:tab/>
      </w:r>
      <w:r>
        <w:rPr>
          <w:color w:val="000000" w:themeColor="text1"/>
        </w:rPr>
        <w:fldChar w:fldCharType="begin"/>
      </w:r>
      <w:r>
        <w:rPr>
          <w:color w:val="000000" w:themeColor="text1"/>
        </w:rPr>
        <w:instrText xml:space="preserve"> PAGEREF _Toc146209771 \h </w:instrText>
      </w:r>
      <w:r>
        <w:rPr>
          <w:color w:val="000000" w:themeColor="text1"/>
        </w:rPr>
        <w:fldChar w:fldCharType="separate"/>
      </w:r>
      <w:r>
        <w:rPr>
          <w:color w:val="000000" w:themeColor="text1"/>
        </w:rPr>
        <w:t>40</w:t>
      </w:r>
      <w:r>
        <w:rPr>
          <w:color w:val="000000" w:themeColor="text1"/>
        </w:rPr>
        <w:fldChar w:fldCharType="end"/>
      </w:r>
    </w:p>
    <w:p>
      <w:pPr>
        <w:pStyle w:val="15"/>
        <w:tabs>
          <w:tab w:val="right" w:leader="dot" w:pos="9019"/>
        </w:tabs>
        <w:rPr>
          <w:color w:val="000000" w:themeColor="text1"/>
        </w:rPr>
      </w:pPr>
      <w:r>
        <w:rPr>
          <w:color w:val="000000" w:themeColor="text1"/>
        </w:rPr>
        <w:t>Figure 4.8: Online marketing training initiatives</w:t>
      </w:r>
      <w:r>
        <w:rPr>
          <w:color w:val="000000" w:themeColor="text1"/>
        </w:rPr>
        <w:tab/>
      </w:r>
      <w:r>
        <w:rPr>
          <w:color w:val="000000" w:themeColor="text1"/>
        </w:rPr>
        <w:fldChar w:fldCharType="begin"/>
      </w:r>
      <w:r>
        <w:rPr>
          <w:color w:val="000000" w:themeColor="text1"/>
        </w:rPr>
        <w:instrText xml:space="preserve"> PAGEREF _Toc146209772 \h </w:instrText>
      </w:r>
      <w:r>
        <w:rPr>
          <w:color w:val="000000" w:themeColor="text1"/>
        </w:rPr>
        <w:fldChar w:fldCharType="separate"/>
      </w:r>
      <w:r>
        <w:rPr>
          <w:color w:val="000000" w:themeColor="text1"/>
        </w:rPr>
        <w:t>41</w:t>
      </w:r>
      <w:r>
        <w:rPr>
          <w:color w:val="000000" w:themeColor="text1"/>
        </w:rPr>
        <w:fldChar w:fldCharType="end"/>
      </w:r>
    </w:p>
    <w:p>
      <w:pPr>
        <w:pStyle w:val="15"/>
        <w:tabs>
          <w:tab w:val="right" w:leader="dot" w:pos="9019"/>
        </w:tabs>
        <w:rPr>
          <w:color w:val="000000" w:themeColor="text1"/>
        </w:rPr>
      </w:pPr>
      <w:r>
        <w:rPr>
          <w:color w:val="000000" w:themeColor="text1"/>
        </w:rPr>
        <w:t>Figure 4.9: Perceived competition in Digital Marketing</w:t>
      </w:r>
      <w:r>
        <w:rPr>
          <w:color w:val="000000" w:themeColor="text1"/>
        </w:rPr>
        <w:tab/>
      </w:r>
      <w:r>
        <w:rPr>
          <w:color w:val="000000" w:themeColor="text1"/>
        </w:rPr>
        <w:fldChar w:fldCharType="begin"/>
      </w:r>
      <w:r>
        <w:rPr>
          <w:color w:val="000000" w:themeColor="text1"/>
        </w:rPr>
        <w:instrText xml:space="preserve"> PAGEREF _Toc146209773 \h </w:instrText>
      </w:r>
      <w:r>
        <w:rPr>
          <w:color w:val="000000" w:themeColor="text1"/>
        </w:rPr>
        <w:fldChar w:fldCharType="separate"/>
      </w:r>
      <w:r>
        <w:rPr>
          <w:color w:val="000000" w:themeColor="text1"/>
        </w:rPr>
        <w:t>42</w:t>
      </w:r>
      <w:r>
        <w:rPr>
          <w:color w:val="000000" w:themeColor="text1"/>
        </w:rPr>
        <w:fldChar w:fldCharType="end"/>
      </w:r>
    </w:p>
    <w:p>
      <w:pPr>
        <w:pStyle w:val="15"/>
        <w:tabs>
          <w:tab w:val="right" w:leader="dot" w:pos="9019"/>
        </w:tabs>
        <w:rPr>
          <w:color w:val="000000" w:themeColor="text1"/>
        </w:rPr>
      </w:pPr>
      <w:r>
        <w:rPr>
          <w:color w:val="000000" w:themeColor="text1"/>
        </w:rPr>
        <w:t>Figure 4.10: Competitors possession for future expansion in Digital marketing</w:t>
      </w:r>
      <w:r>
        <w:rPr>
          <w:color w:val="000000" w:themeColor="text1"/>
        </w:rPr>
        <w:tab/>
      </w:r>
      <w:r>
        <w:rPr>
          <w:color w:val="000000" w:themeColor="text1"/>
        </w:rPr>
        <w:fldChar w:fldCharType="begin"/>
      </w:r>
      <w:r>
        <w:rPr>
          <w:color w:val="000000" w:themeColor="text1"/>
        </w:rPr>
        <w:instrText xml:space="preserve"> PAGEREF _Toc146209774 \h </w:instrText>
      </w:r>
      <w:r>
        <w:rPr>
          <w:color w:val="000000" w:themeColor="text1"/>
        </w:rPr>
        <w:fldChar w:fldCharType="separate"/>
      </w:r>
      <w:r>
        <w:rPr>
          <w:color w:val="000000" w:themeColor="text1"/>
        </w:rPr>
        <w:t>42</w:t>
      </w:r>
      <w:r>
        <w:rPr>
          <w:color w:val="000000" w:themeColor="text1"/>
        </w:rPr>
        <w:fldChar w:fldCharType="end"/>
      </w:r>
    </w:p>
    <w:p>
      <w:pPr>
        <w:pStyle w:val="7"/>
        <w:rPr>
          <w:color w:val="000000" w:themeColor="text1"/>
        </w:rPr>
      </w:pPr>
      <w:r>
        <w:rPr>
          <w:color w:val="000000" w:themeColor="text1"/>
          <w:lang w:val="en-GB"/>
        </w:rPr>
        <w:fldChar w:fldCharType="end"/>
      </w:r>
      <w:r>
        <w:rPr>
          <w:color w:val="000000" w:themeColor="text1"/>
          <w:lang w:val="en-GB"/>
        </w:rPr>
        <w:br w:type="page"/>
      </w:r>
    </w:p>
    <w:sdt>
      <w:sdtPr>
        <w:rPr>
          <w:rFonts w:ascii="Times New Roman" w:hAnsi="Times New Roman" w:eastAsia="Times New Roman" w:cs="Times New Roman"/>
          <w:b w:val="0"/>
          <w:bCs w:val="0"/>
          <w:color w:val="000000" w:themeColor="text1"/>
          <w:sz w:val="24"/>
          <w:szCs w:val="24"/>
          <w:lang w:val="en-GB"/>
        </w:rPr>
        <w:id w:val="179985963"/>
        <w:docPartObj>
          <w:docPartGallery w:val="Table of Contents"/>
          <w:docPartUnique/>
        </w:docPartObj>
      </w:sdtPr>
      <w:sdtEndPr>
        <w:rPr>
          <w:rFonts w:ascii="Times New Roman" w:hAnsi="Times New Roman" w:eastAsia="Times New Roman" w:cs="Times New Roman"/>
          <w:b w:val="0"/>
          <w:bCs w:val="0"/>
          <w:color w:val="000000" w:themeColor="text1"/>
          <w:sz w:val="24"/>
          <w:szCs w:val="24"/>
          <w:lang w:val="en-GB"/>
        </w:rPr>
      </w:sdtEndPr>
      <w:sdtContent>
        <w:p>
          <w:pPr>
            <w:pStyle w:val="20"/>
            <w:spacing w:line="360" w:lineRule="auto"/>
            <w:jc w:val="center"/>
            <w:rPr>
              <w:color w:val="000000" w:themeColor="text1"/>
              <w:lang w:val="en-GB"/>
            </w:rPr>
          </w:pPr>
          <w:bookmarkStart w:id="0" w:name="_nebxlb371bmf" w:colFirst="0" w:colLast="0"/>
          <w:bookmarkEnd w:id="0"/>
          <w:r>
            <w:rPr>
              <w:rFonts w:ascii="Times New Roman" w:hAnsi="Times New Roman" w:cs="Times New Roman"/>
              <w:color w:val="000000" w:themeColor="text1"/>
              <w:lang w:val="en-GB"/>
            </w:rPr>
            <w:t>Table of Contents</w:t>
          </w:r>
        </w:p>
        <w:p>
          <w:pPr>
            <w:pStyle w:val="17"/>
            <w:tabs>
              <w:tab w:val="right" w:leader="dot" w:pos="9019"/>
            </w:tabs>
            <w:rPr>
              <w:rFonts w:asciiTheme="minorHAnsi" w:hAnsiTheme="minorHAnsi" w:eastAsiaTheme="minorEastAsia" w:cstheme="minorBidi"/>
              <w:color w:val="000000" w:themeColor="text1"/>
              <w:sz w:val="22"/>
              <w:szCs w:val="22"/>
              <w:lang w:val="en-US"/>
            </w:rPr>
          </w:pPr>
          <w:r>
            <w:rPr>
              <w:color w:val="000000" w:themeColor="text1"/>
            </w:rPr>
            <w:fldChar w:fldCharType="begin"/>
          </w:r>
          <w:r>
            <w:rPr>
              <w:color w:val="000000" w:themeColor="text1"/>
            </w:rPr>
            <w:instrText xml:space="preserve"> TOC \o "1-3" \h \z \u </w:instrText>
          </w:r>
          <w:r>
            <w:rPr>
              <w:color w:val="000000" w:themeColor="text1"/>
            </w:rPr>
            <w:fldChar w:fldCharType="separate"/>
          </w:r>
          <w:r>
            <w:fldChar w:fldCharType="begin"/>
          </w:r>
          <w:r>
            <w:instrText xml:space="preserve"> HYPERLINK \l "_Toc146209717" </w:instrText>
          </w:r>
          <w:r>
            <w:fldChar w:fldCharType="separate"/>
          </w:r>
          <w:r>
            <w:rPr>
              <w:rStyle w:val="13"/>
              <w:color w:val="000000" w:themeColor="text1"/>
            </w:rPr>
            <w:t>Chapter 1: Introduction</w:t>
          </w:r>
          <w:r>
            <w:rPr>
              <w:color w:val="000000" w:themeColor="text1"/>
            </w:rPr>
            <w:tab/>
          </w:r>
          <w:r>
            <w:rPr>
              <w:color w:val="000000" w:themeColor="text1"/>
            </w:rPr>
            <w:fldChar w:fldCharType="begin"/>
          </w:r>
          <w:r>
            <w:rPr>
              <w:color w:val="000000" w:themeColor="text1"/>
            </w:rPr>
            <w:instrText xml:space="preserve"> PAGEREF _Toc146209717 \h </w:instrText>
          </w:r>
          <w:r>
            <w:rPr>
              <w:color w:val="000000" w:themeColor="text1"/>
            </w:rPr>
            <w:fldChar w:fldCharType="separate"/>
          </w:r>
          <w:r>
            <w:rPr>
              <w:color w:val="000000" w:themeColor="text1"/>
            </w:rPr>
            <w:t>8</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"_Toc146209718" </w:instrText>
          </w:r>
          <w:r>
            <w:fldChar w:fldCharType="separate"/>
          </w:r>
          <w:r>
            <w:rPr>
              <w:rStyle w:val="13"/>
              <w:color w:val="000000" w:themeColor="text1"/>
            </w:rPr>
            <w:t>1.1 Research Background</w:t>
          </w:r>
          <w:r>
            <w:rPr>
              <w:color w:val="000000" w:themeColor="text1"/>
            </w:rPr>
            <w:tab/>
          </w:r>
          <w:r>
            <w:rPr>
              <w:color w:val="000000" w:themeColor="text1"/>
            </w:rPr>
            <w:fldChar w:fldCharType="begin"/>
          </w:r>
          <w:r>
            <w:rPr>
              <w:color w:val="000000" w:themeColor="text1"/>
            </w:rPr>
            <w:instrText xml:space="preserve"> PAGEREF _Toc146209718 \h </w:instrText>
          </w:r>
          <w:r>
            <w:rPr>
              <w:color w:val="000000" w:themeColor="text1"/>
            </w:rPr>
            <w:fldChar w:fldCharType="separate"/>
          </w:r>
          <w:r>
            <w:rPr>
              <w:color w:val="000000" w:themeColor="text1"/>
            </w:rPr>
            <w:t>8</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"_Toc146209719" </w:instrText>
          </w:r>
          <w:r>
            <w:fldChar w:fldCharType="separate"/>
          </w:r>
          <w:r>
            <w:rPr>
              <w:rStyle w:val="13"/>
              <w:color w:val="000000" w:themeColor="text1"/>
            </w:rPr>
            <w:t>1.2 Problem Statement</w:t>
          </w:r>
          <w:r>
            <w:rPr>
              <w:color w:val="000000" w:themeColor="text1"/>
            </w:rPr>
            <w:tab/>
          </w:r>
          <w:r>
            <w:rPr>
              <w:color w:val="000000" w:themeColor="text1"/>
            </w:rPr>
            <w:fldChar w:fldCharType="begin"/>
          </w:r>
          <w:r>
            <w:rPr>
              <w:color w:val="000000" w:themeColor="text1"/>
            </w:rPr>
            <w:instrText xml:space="preserve"> PAGEREF _Toc146209719 \h </w:instrText>
          </w:r>
          <w:r>
            <w:rPr>
              <w:color w:val="000000" w:themeColor="text1"/>
            </w:rPr>
            <w:fldChar w:fldCharType="separate"/>
          </w:r>
          <w:r>
            <w:rPr>
              <w:color w:val="000000" w:themeColor="text1"/>
            </w:rPr>
            <w:t>8</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"_Toc146209720" </w:instrText>
          </w:r>
          <w:r>
            <w:fldChar w:fldCharType="separate"/>
          </w:r>
          <w:r>
            <w:rPr>
              <w:rStyle w:val="13"/>
              <w:color w:val="000000" w:themeColor="text1"/>
            </w:rPr>
            <w:t>1.3 Research Aim and Objective</w:t>
          </w:r>
          <w:r>
            <w:rPr>
              <w:color w:val="000000" w:themeColor="text1"/>
            </w:rPr>
            <w:tab/>
          </w:r>
          <w:r>
            <w:rPr>
              <w:color w:val="000000" w:themeColor="text1"/>
            </w:rPr>
            <w:fldChar w:fldCharType="begin"/>
          </w:r>
          <w:r>
            <w:rPr>
              <w:color w:val="000000" w:themeColor="text1"/>
            </w:rPr>
            <w:instrText xml:space="preserve"> PAGEREF _Toc146209720 \h </w:instrText>
          </w:r>
          <w:r>
            <w:rPr>
              <w:color w:val="000000" w:themeColor="text1"/>
            </w:rPr>
            <w:fldChar w:fldCharType="separate"/>
          </w:r>
          <w:r>
            <w:rPr>
              <w:color w:val="000000" w:themeColor="text1"/>
            </w:rPr>
            <w:t>9</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"_Toc146209721" </w:instrText>
          </w:r>
          <w:r>
            <w:fldChar w:fldCharType="separate"/>
          </w:r>
          <w:r>
            <w:rPr>
              <w:rStyle w:val="13"/>
              <w:color w:val="000000" w:themeColor="text1"/>
            </w:rPr>
            <w:t>1.4 Research Questions</w:t>
          </w:r>
          <w:r>
            <w:rPr>
              <w:color w:val="000000" w:themeColor="text1"/>
            </w:rPr>
            <w:tab/>
          </w:r>
          <w:r>
            <w:rPr>
              <w:color w:val="000000" w:themeColor="text1"/>
            </w:rPr>
            <w:fldChar w:fldCharType="begin"/>
          </w:r>
          <w:r>
            <w:rPr>
              <w:color w:val="000000" w:themeColor="text1"/>
            </w:rPr>
            <w:instrText xml:space="preserve"> PAGEREF _Toc146209721 \h </w:instrText>
          </w:r>
          <w:r>
            <w:rPr>
              <w:color w:val="000000" w:themeColor="text1"/>
            </w:rPr>
            <w:fldChar w:fldCharType="separate"/>
          </w:r>
          <w:r>
            <w:rPr>
              <w:color w:val="000000" w:themeColor="text1"/>
            </w:rPr>
            <w:t>9</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"_Toc146209722" </w:instrText>
          </w:r>
          <w:r>
            <w:fldChar w:fldCharType="separate"/>
          </w:r>
          <w:r>
            <w:rPr>
              <w:rStyle w:val="13"/>
              <w:color w:val="000000" w:themeColor="text1"/>
            </w:rPr>
            <w:t>1.5 Research Rationale</w:t>
          </w:r>
          <w:r>
            <w:rPr>
              <w:color w:val="000000" w:themeColor="text1"/>
            </w:rPr>
            <w:tab/>
          </w:r>
          <w:r>
            <w:rPr>
              <w:color w:val="000000" w:themeColor="text1"/>
            </w:rPr>
            <w:fldChar w:fldCharType="begin"/>
          </w:r>
          <w:r>
            <w:rPr>
              <w:color w:val="000000" w:themeColor="text1"/>
            </w:rPr>
            <w:instrText xml:space="preserve"> PAGEREF _Toc146209722 \h </w:instrText>
          </w:r>
          <w:r>
            <w:rPr>
              <w:color w:val="000000" w:themeColor="text1"/>
            </w:rPr>
            <w:fldChar w:fldCharType="separate"/>
          </w:r>
          <w:r>
            <w:rPr>
              <w:color w:val="000000" w:themeColor="text1"/>
            </w:rPr>
            <w:t>9</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"_Toc146209723" </w:instrText>
          </w:r>
          <w:r>
            <w:fldChar w:fldCharType="separate"/>
          </w:r>
          <w:r>
            <w:rPr>
              <w:rStyle w:val="13"/>
              <w:color w:val="000000" w:themeColor="text1"/>
            </w:rPr>
            <w:t>1.6 Research Significance</w:t>
          </w:r>
          <w:r>
            <w:rPr>
              <w:color w:val="000000" w:themeColor="text1"/>
            </w:rPr>
            <w:tab/>
          </w:r>
          <w:r>
            <w:rPr>
              <w:color w:val="000000" w:themeColor="text1"/>
            </w:rPr>
            <w:fldChar w:fldCharType="begin"/>
          </w:r>
          <w:r>
            <w:rPr>
              <w:color w:val="000000" w:themeColor="text1"/>
            </w:rPr>
            <w:instrText xml:space="preserve"> PAGEREF _Toc146209723 \h </w:instrText>
          </w:r>
          <w:r>
            <w:rPr>
              <w:color w:val="000000" w:themeColor="text1"/>
            </w:rPr>
            <w:fldChar w:fldCharType="separate"/>
          </w:r>
          <w:r>
            <w:rPr>
              <w:color w:val="000000" w:themeColor="text1"/>
            </w:rPr>
            <w:t>10</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"_Toc146209724" </w:instrText>
          </w:r>
          <w:r>
            <w:fldChar w:fldCharType="separate"/>
          </w:r>
          <w:r>
            <w:rPr>
              <w:rStyle w:val="13"/>
              <w:color w:val="000000" w:themeColor="text1"/>
            </w:rPr>
            <w:t>1.7 Structure of the Research</w:t>
          </w:r>
          <w:r>
            <w:rPr>
              <w:color w:val="000000" w:themeColor="text1"/>
            </w:rPr>
            <w:tab/>
          </w:r>
          <w:r>
            <w:rPr>
              <w:color w:val="000000" w:themeColor="text1"/>
            </w:rPr>
            <w:fldChar w:fldCharType="begin"/>
          </w:r>
          <w:r>
            <w:rPr>
              <w:color w:val="000000" w:themeColor="text1"/>
            </w:rPr>
            <w:instrText xml:space="preserve"> PAGEREF _Toc146209724 \h </w:instrText>
          </w:r>
          <w:r>
            <w:rPr>
              <w:color w:val="000000" w:themeColor="text1"/>
            </w:rPr>
            <w:fldChar w:fldCharType="separate"/>
          </w:r>
          <w:r>
            <w:rPr>
              <w:color w:val="000000" w:themeColor="text1"/>
            </w:rPr>
            <w:t>11</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"_Toc146209725" </w:instrText>
          </w:r>
          <w:r>
            <w:fldChar w:fldCharType="separate"/>
          </w:r>
          <w:r>
            <w:rPr>
              <w:rStyle w:val="13"/>
              <w:color w:val="000000" w:themeColor="text1"/>
            </w:rPr>
            <w:t>1.8 Theoretical Framework</w:t>
          </w:r>
          <w:r>
            <w:rPr>
              <w:color w:val="000000" w:themeColor="text1"/>
            </w:rPr>
            <w:tab/>
          </w:r>
          <w:r>
            <w:rPr>
              <w:color w:val="000000" w:themeColor="text1"/>
            </w:rPr>
            <w:fldChar w:fldCharType="begin"/>
          </w:r>
          <w:r>
            <w:rPr>
              <w:color w:val="000000" w:themeColor="text1"/>
            </w:rPr>
            <w:instrText xml:space="preserve"> PAGEREF _Toc146209725 \h </w:instrText>
          </w:r>
          <w:r>
            <w:rPr>
              <w:color w:val="000000" w:themeColor="text1"/>
            </w:rPr>
            <w:fldChar w:fldCharType="separate"/>
          </w:r>
          <w:r>
            <w:rPr>
              <w:color w:val="000000" w:themeColor="text1"/>
            </w:rPr>
            <w:t>11</w:t>
          </w:r>
          <w:r>
            <w:rPr>
              <w:color w:val="000000" w:themeColor="text1"/>
            </w:rPr>
            <w:fldChar w:fldCharType="end"/>
          </w:r>
          <w:r>
            <w:rPr>
              <w:color w:val="000000" w:themeColor="text1"/>
            </w:rPr>
            <w:fldChar w:fldCharType="end"/>
          </w:r>
        </w:p>
        <w:p>
          <w:pPr>
            <w:pStyle w:val="17"/>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"_Toc146209726" </w:instrText>
          </w:r>
          <w:r>
            <w:fldChar w:fldCharType="separate"/>
          </w:r>
          <w:r>
            <w:rPr>
              <w:rStyle w:val="13"/>
              <w:color w:val="000000" w:themeColor="text1"/>
            </w:rPr>
            <w:t>Chapter 2: Literature Review</w:t>
          </w:r>
          <w:r>
            <w:rPr>
              <w:color w:val="000000" w:themeColor="text1"/>
            </w:rPr>
            <w:tab/>
          </w:r>
          <w:r>
            <w:rPr>
              <w:color w:val="000000" w:themeColor="text1"/>
            </w:rPr>
            <w:fldChar w:fldCharType="begin"/>
          </w:r>
          <w:r>
            <w:rPr>
              <w:color w:val="000000" w:themeColor="text1"/>
            </w:rPr>
            <w:instrText xml:space="preserve"> PAGEREF _Toc146209726 \h </w:instrText>
          </w:r>
          <w:r>
            <w:rPr>
              <w:color w:val="000000" w:themeColor="text1"/>
            </w:rPr>
            <w:fldChar w:fldCharType="separate"/>
          </w:r>
          <w:r>
            <w:rPr>
              <w:color w:val="000000" w:themeColor="text1"/>
            </w:rPr>
            <w:t>13</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"_Toc146209727" </w:instrText>
          </w:r>
          <w:r>
            <w:fldChar w:fldCharType="separate"/>
          </w:r>
          <w:r>
            <w:rPr>
              <w:rStyle w:val="13"/>
              <w:color w:val="000000" w:themeColor="text1"/>
            </w:rPr>
            <w:t>2.1 Chapter Introduction</w:t>
          </w:r>
          <w:r>
            <w:rPr>
              <w:color w:val="000000" w:themeColor="text1"/>
            </w:rPr>
            <w:tab/>
          </w:r>
          <w:r>
            <w:rPr>
              <w:color w:val="000000" w:themeColor="text1"/>
            </w:rPr>
            <w:fldChar w:fldCharType="begin"/>
          </w:r>
          <w:r>
            <w:rPr>
              <w:color w:val="000000" w:themeColor="text1"/>
            </w:rPr>
            <w:instrText xml:space="preserve"> PAGEREF _Toc146209727 \h </w:instrText>
          </w:r>
          <w:r>
            <w:rPr>
              <w:color w:val="000000" w:themeColor="text1"/>
            </w:rPr>
            <w:fldChar w:fldCharType="separate"/>
          </w:r>
          <w:r>
            <w:rPr>
              <w:color w:val="000000" w:themeColor="text1"/>
            </w:rPr>
            <w:t>13</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"_Toc146209728" </w:instrText>
          </w:r>
          <w:r>
            <w:fldChar w:fldCharType="separate"/>
          </w:r>
          <w:r>
            <w:rPr>
              <w:rStyle w:val="13"/>
              <w:color w:val="000000" w:themeColor="text1"/>
            </w:rPr>
            <w:t>2.2 Factorial/ Conceptual Discussions</w:t>
          </w:r>
          <w:r>
            <w:rPr>
              <w:color w:val="000000" w:themeColor="text1"/>
            </w:rPr>
            <w:tab/>
          </w:r>
          <w:r>
            <w:rPr>
              <w:color w:val="000000" w:themeColor="text1"/>
            </w:rPr>
            <w:fldChar w:fldCharType="begin"/>
          </w:r>
          <w:r>
            <w:rPr>
              <w:color w:val="000000" w:themeColor="text1"/>
            </w:rPr>
            <w:instrText xml:space="preserve"> PAGEREF _Toc146209728 \h </w:instrText>
          </w:r>
          <w:r>
            <w:rPr>
              <w:color w:val="000000" w:themeColor="text1"/>
            </w:rPr>
            <w:fldChar w:fldCharType="separate"/>
          </w:r>
          <w:r>
            <w:rPr>
              <w:color w:val="000000" w:themeColor="text1"/>
            </w:rPr>
            <w:t>13</w:t>
          </w:r>
          <w:r>
            <w:rPr>
              <w:color w:val="000000" w:themeColor="text1"/>
            </w:rPr>
            <w:fldChar w:fldCharType="end"/>
          </w:r>
          <w:r>
            <w:rPr>
              <w:color w:val="000000" w:themeColor="text1"/>
            </w:rPr>
            <w:fldChar w:fldCharType="end"/>
          </w:r>
        </w:p>
        <w:p>
          <w:pPr>
            <w:pStyle w:val="19"/>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"_Toc146209729" </w:instrText>
          </w:r>
          <w:r>
            <w:fldChar w:fldCharType="separate"/>
          </w:r>
          <w:r>
            <w:rPr>
              <w:rStyle w:val="13"/>
              <w:color w:val="000000" w:themeColor="text1"/>
            </w:rPr>
            <w:t>2.2.1 Digital Marketing Practices in the Indian SME Sector</w:t>
          </w:r>
          <w:r>
            <w:rPr>
              <w:color w:val="000000" w:themeColor="text1"/>
            </w:rPr>
            <w:tab/>
          </w:r>
          <w:r>
            <w:rPr>
              <w:color w:val="000000" w:themeColor="text1"/>
            </w:rPr>
            <w:fldChar w:fldCharType="begin"/>
          </w:r>
          <w:r>
            <w:rPr>
              <w:color w:val="000000" w:themeColor="text1"/>
            </w:rPr>
            <w:instrText xml:space="preserve"> PAGEREF _Toc146209729 \h </w:instrText>
          </w:r>
          <w:r>
            <w:rPr>
              <w:color w:val="000000" w:themeColor="text1"/>
            </w:rPr>
            <w:fldChar w:fldCharType="separate"/>
          </w:r>
          <w:r>
            <w:rPr>
              <w:color w:val="000000" w:themeColor="text1"/>
            </w:rPr>
            <w:t>13</w:t>
          </w:r>
          <w:r>
            <w:rPr>
              <w:color w:val="000000" w:themeColor="text1"/>
            </w:rPr>
            <w:fldChar w:fldCharType="end"/>
          </w:r>
          <w:r>
            <w:rPr>
              <w:color w:val="000000" w:themeColor="text1"/>
            </w:rPr>
            <w:fldChar w:fldCharType="end"/>
          </w:r>
        </w:p>
        <w:p>
          <w:pPr>
            <w:pStyle w:val="19"/>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"_Toc146209730" </w:instrText>
          </w:r>
          <w:r>
            <w:fldChar w:fldCharType="separate"/>
          </w:r>
          <w:r>
            <w:rPr>
              <w:rStyle w:val="13"/>
              <w:color w:val="000000" w:themeColor="text1"/>
            </w:rPr>
            <w:t>2.2.2 Influence of digital marketing in FMCG</w:t>
          </w:r>
          <w:r>
            <w:rPr>
              <w:color w:val="000000" w:themeColor="text1"/>
            </w:rPr>
            <w:tab/>
          </w:r>
          <w:r>
            <w:rPr>
              <w:color w:val="000000" w:themeColor="text1"/>
            </w:rPr>
            <w:fldChar w:fldCharType="begin"/>
          </w:r>
          <w:r>
            <w:rPr>
              <w:color w:val="000000" w:themeColor="text1"/>
            </w:rPr>
            <w:instrText xml:space="preserve"> PAGEREF _Toc146209730 \h </w:instrText>
          </w:r>
          <w:r>
            <w:rPr>
              <w:color w:val="000000" w:themeColor="text1"/>
            </w:rPr>
            <w:fldChar w:fldCharType="separate"/>
          </w:r>
          <w:r>
            <w:rPr>
              <w:color w:val="000000" w:themeColor="text1"/>
            </w:rPr>
            <w:t>16</w:t>
          </w:r>
          <w:r>
            <w:rPr>
              <w:color w:val="000000" w:themeColor="text1"/>
            </w:rPr>
            <w:fldChar w:fldCharType="end"/>
          </w:r>
          <w:r>
            <w:rPr>
              <w:color w:val="000000" w:themeColor="text1"/>
            </w:rPr>
            <w:fldChar w:fldCharType="end"/>
          </w:r>
        </w:p>
        <w:p>
          <w:pPr>
            <w:pStyle w:val="19"/>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"_Toc146209731" </w:instrText>
          </w:r>
          <w:r>
            <w:fldChar w:fldCharType="separate"/>
          </w:r>
          <w:r>
            <w:rPr>
              <w:rStyle w:val="13"/>
              <w:color w:val="000000" w:themeColor="text1"/>
            </w:rPr>
            <w:t>2.2.3 Current Technical implementation for the business betterment in Indian SME</w:t>
          </w:r>
          <w:r>
            <w:rPr>
              <w:color w:val="000000" w:themeColor="text1"/>
            </w:rPr>
            <w:tab/>
          </w:r>
          <w:r>
            <w:rPr>
              <w:color w:val="000000" w:themeColor="text1"/>
            </w:rPr>
            <w:fldChar w:fldCharType="begin"/>
          </w:r>
          <w:r>
            <w:rPr>
              <w:color w:val="000000" w:themeColor="text1"/>
            </w:rPr>
            <w:instrText xml:space="preserve"> PAGEREF _Toc146209731 \h </w:instrText>
          </w:r>
          <w:r>
            <w:rPr>
              <w:color w:val="000000" w:themeColor="text1"/>
            </w:rPr>
            <w:fldChar w:fldCharType="separate"/>
          </w:r>
          <w:r>
            <w:rPr>
              <w:color w:val="000000" w:themeColor="text1"/>
            </w:rPr>
            <w:t>19</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"_Toc146209732" </w:instrText>
          </w:r>
          <w:r>
            <w:fldChar w:fldCharType="separate"/>
          </w:r>
          <w:r>
            <w:rPr>
              <w:rStyle w:val="13"/>
              <w:color w:val="000000" w:themeColor="text1"/>
            </w:rPr>
            <w:t>2.3 Theoretical Interpretation</w:t>
          </w:r>
          <w:r>
            <w:rPr>
              <w:color w:val="000000" w:themeColor="text1"/>
            </w:rPr>
            <w:tab/>
          </w:r>
          <w:r>
            <w:rPr>
              <w:color w:val="000000" w:themeColor="text1"/>
            </w:rPr>
            <w:fldChar w:fldCharType="begin"/>
          </w:r>
          <w:r>
            <w:rPr>
              <w:color w:val="000000" w:themeColor="text1"/>
            </w:rPr>
            <w:instrText xml:space="preserve"> PAGEREF _Toc146209732 \h </w:instrText>
          </w:r>
          <w:r>
            <w:rPr>
              <w:color w:val="000000" w:themeColor="text1"/>
            </w:rPr>
            <w:fldChar w:fldCharType="separate"/>
          </w:r>
          <w:r>
            <w:rPr>
              <w:color w:val="000000" w:themeColor="text1"/>
            </w:rPr>
            <w:t>21</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"_Toc146209733" </w:instrText>
          </w:r>
          <w:r>
            <w:fldChar w:fldCharType="separate"/>
          </w:r>
          <w:r>
            <w:rPr>
              <w:rStyle w:val="13"/>
              <w:color w:val="000000" w:themeColor="text1"/>
            </w:rPr>
            <w:t>2.4 Conceptual Framework</w:t>
          </w:r>
          <w:r>
            <w:rPr>
              <w:color w:val="000000" w:themeColor="text1"/>
            </w:rPr>
            <w:tab/>
          </w:r>
          <w:r>
            <w:rPr>
              <w:color w:val="000000" w:themeColor="text1"/>
            </w:rPr>
            <w:fldChar w:fldCharType="begin"/>
          </w:r>
          <w:r>
            <w:rPr>
              <w:color w:val="000000" w:themeColor="text1"/>
            </w:rPr>
            <w:instrText xml:space="preserve"> PAGEREF _Toc146209733 \h </w:instrText>
          </w:r>
          <w:r>
            <w:rPr>
              <w:color w:val="000000" w:themeColor="text1"/>
            </w:rPr>
            <w:fldChar w:fldCharType="separate"/>
          </w:r>
          <w:r>
            <w:rPr>
              <w:color w:val="000000" w:themeColor="text1"/>
            </w:rPr>
            <w:t>24</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"_Toc146209734" </w:instrText>
          </w:r>
          <w:r>
            <w:fldChar w:fldCharType="separate"/>
          </w:r>
          <w:r>
            <w:rPr>
              <w:rStyle w:val="13"/>
              <w:color w:val="000000" w:themeColor="text1"/>
            </w:rPr>
            <w:t>2.5 Literature Gap</w:t>
          </w:r>
          <w:r>
            <w:rPr>
              <w:color w:val="000000" w:themeColor="text1"/>
            </w:rPr>
            <w:tab/>
          </w:r>
          <w:r>
            <w:rPr>
              <w:color w:val="000000" w:themeColor="text1"/>
            </w:rPr>
            <w:fldChar w:fldCharType="begin"/>
          </w:r>
          <w:r>
            <w:rPr>
              <w:color w:val="000000" w:themeColor="text1"/>
            </w:rPr>
            <w:instrText xml:space="preserve"> PAGEREF _Toc146209734 \h </w:instrText>
          </w:r>
          <w:r>
            <w:rPr>
              <w:color w:val="000000" w:themeColor="text1"/>
            </w:rPr>
            <w:fldChar w:fldCharType="separate"/>
          </w:r>
          <w:r>
            <w:rPr>
              <w:color w:val="000000" w:themeColor="text1"/>
            </w:rPr>
            <w:t>25</w:t>
          </w:r>
          <w:r>
            <w:rPr>
              <w:color w:val="000000" w:themeColor="text1"/>
            </w:rPr>
            <w:fldChar w:fldCharType="end"/>
          </w:r>
          <w:r>
            <w:rPr>
              <w:color w:val="000000" w:themeColor="text1"/>
            </w:rPr>
            <w:fldChar w:fldCharType="end"/>
          </w:r>
        </w:p>
        <w:p>
          <w:pPr>
            <w:pStyle w:val="17"/>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"_Toc146209735" </w:instrText>
          </w:r>
          <w:r>
            <w:fldChar w:fldCharType="separate"/>
          </w:r>
          <w:r>
            <w:rPr>
              <w:rStyle w:val="13"/>
              <w:color w:val="000000" w:themeColor="text1"/>
            </w:rPr>
            <w:t>Chapter 3: Research Methodology</w:t>
          </w:r>
          <w:r>
            <w:rPr>
              <w:color w:val="000000" w:themeColor="text1"/>
            </w:rPr>
            <w:tab/>
          </w:r>
          <w:r>
            <w:rPr>
              <w:color w:val="000000" w:themeColor="text1"/>
            </w:rPr>
            <w:fldChar w:fldCharType="begin"/>
          </w:r>
          <w:r>
            <w:rPr>
              <w:color w:val="000000" w:themeColor="text1"/>
            </w:rPr>
            <w:instrText xml:space="preserve"> PAGEREF _Toc146209735 \h </w:instrText>
          </w:r>
          <w:r>
            <w:rPr>
              <w:color w:val="000000" w:themeColor="text1"/>
            </w:rPr>
            <w:fldChar w:fldCharType="separate"/>
          </w:r>
          <w:r>
            <w:rPr>
              <w:color w:val="000000" w:themeColor="text1"/>
            </w:rPr>
            <w:t>26</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"_Toc146209736" </w:instrText>
          </w:r>
          <w:r>
            <w:fldChar w:fldCharType="separate"/>
          </w:r>
          <w:r>
            <w:rPr>
              <w:rStyle w:val="13"/>
              <w:color w:val="000000" w:themeColor="text1"/>
            </w:rPr>
            <w:t>3.1 Chapter Introduction</w:t>
          </w:r>
          <w:r>
            <w:rPr>
              <w:color w:val="000000" w:themeColor="text1"/>
            </w:rPr>
            <w:tab/>
          </w:r>
          <w:r>
            <w:rPr>
              <w:color w:val="000000" w:themeColor="text1"/>
            </w:rPr>
            <w:fldChar w:fldCharType="begin"/>
          </w:r>
          <w:r>
            <w:rPr>
              <w:color w:val="000000" w:themeColor="text1"/>
            </w:rPr>
            <w:instrText xml:space="preserve"> PAGEREF _Toc146209736 \h </w:instrText>
          </w:r>
          <w:r>
            <w:rPr>
              <w:color w:val="000000" w:themeColor="text1"/>
            </w:rPr>
            <w:fldChar w:fldCharType="separate"/>
          </w:r>
          <w:r>
            <w:rPr>
              <w:color w:val="000000" w:themeColor="text1"/>
            </w:rPr>
            <w:t>26</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"_Toc146209737" </w:instrText>
          </w:r>
          <w:r>
            <w:fldChar w:fldCharType="separate"/>
          </w:r>
          <w:r>
            <w:rPr>
              <w:rStyle w:val="13"/>
              <w:color w:val="000000" w:themeColor="text1"/>
            </w:rPr>
            <w:t>3.2 Methodological overview and research philosophy</w:t>
          </w:r>
          <w:r>
            <w:rPr>
              <w:color w:val="000000" w:themeColor="text1"/>
            </w:rPr>
            <w:tab/>
          </w:r>
          <w:r>
            <w:rPr>
              <w:color w:val="000000" w:themeColor="text1"/>
            </w:rPr>
            <w:fldChar w:fldCharType="begin"/>
          </w:r>
          <w:r>
            <w:rPr>
              <w:color w:val="000000" w:themeColor="text1"/>
            </w:rPr>
            <w:instrText xml:space="preserve"> PAGEREF _Toc146209737 \h </w:instrText>
          </w:r>
          <w:r>
            <w:rPr>
              <w:color w:val="000000" w:themeColor="text1"/>
            </w:rPr>
            <w:fldChar w:fldCharType="separate"/>
          </w:r>
          <w:r>
            <w:rPr>
              <w:color w:val="000000" w:themeColor="text1"/>
            </w:rPr>
            <w:t>26</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"_Toc146209738" </w:instrText>
          </w:r>
          <w:r>
            <w:fldChar w:fldCharType="separate"/>
          </w:r>
          <w:r>
            <w:rPr>
              <w:rStyle w:val="13"/>
              <w:color w:val="000000" w:themeColor="text1"/>
            </w:rPr>
            <w:t>3.3 Methodological Connection</w:t>
          </w:r>
          <w:r>
            <w:rPr>
              <w:color w:val="000000" w:themeColor="text1"/>
            </w:rPr>
            <w:tab/>
          </w:r>
          <w:r>
            <w:rPr>
              <w:color w:val="000000" w:themeColor="text1"/>
            </w:rPr>
            <w:fldChar w:fldCharType="begin"/>
          </w:r>
          <w:r>
            <w:rPr>
              <w:color w:val="000000" w:themeColor="text1"/>
            </w:rPr>
            <w:instrText xml:space="preserve"> PAGEREF _Toc146209738 \h </w:instrText>
          </w:r>
          <w:r>
            <w:rPr>
              <w:color w:val="000000" w:themeColor="text1"/>
            </w:rPr>
            <w:fldChar w:fldCharType="separate"/>
          </w:r>
          <w:r>
            <w:rPr>
              <w:color w:val="000000" w:themeColor="text1"/>
            </w:rPr>
            <w:t>27</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"_Toc146209739" </w:instrText>
          </w:r>
          <w:r>
            <w:fldChar w:fldCharType="separate"/>
          </w:r>
          <w:r>
            <w:rPr>
              <w:rStyle w:val="13"/>
              <w:color w:val="000000" w:themeColor="text1"/>
            </w:rPr>
            <w:t>3.4 Employed research tools</w:t>
          </w:r>
          <w:r>
            <w:rPr>
              <w:color w:val="000000" w:themeColor="text1"/>
            </w:rPr>
            <w:tab/>
          </w:r>
          <w:r>
            <w:rPr>
              <w:color w:val="000000" w:themeColor="text1"/>
            </w:rPr>
            <w:fldChar w:fldCharType="begin"/>
          </w:r>
          <w:r>
            <w:rPr>
              <w:color w:val="000000" w:themeColor="text1"/>
            </w:rPr>
            <w:instrText xml:space="preserve"> PAGEREF _Toc146209739 \h </w:instrText>
          </w:r>
          <w:r>
            <w:rPr>
              <w:color w:val="000000" w:themeColor="text1"/>
            </w:rPr>
            <w:fldChar w:fldCharType="separate"/>
          </w:r>
          <w:r>
            <w:rPr>
              <w:color w:val="000000" w:themeColor="text1"/>
            </w:rPr>
            <w:t>28</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"_Toc146209740" </w:instrText>
          </w:r>
          <w:r>
            <w:fldChar w:fldCharType="separate"/>
          </w:r>
          <w:r>
            <w:rPr>
              <w:rStyle w:val="13"/>
              <w:color w:val="000000" w:themeColor="text1"/>
            </w:rPr>
            <w:t>3.5 Discussion of Analysis</w:t>
          </w:r>
          <w:r>
            <w:rPr>
              <w:color w:val="000000" w:themeColor="text1"/>
            </w:rPr>
            <w:tab/>
          </w:r>
          <w:r>
            <w:rPr>
              <w:color w:val="000000" w:themeColor="text1"/>
            </w:rPr>
            <w:fldChar w:fldCharType="begin"/>
          </w:r>
          <w:r>
            <w:rPr>
              <w:color w:val="000000" w:themeColor="text1"/>
            </w:rPr>
            <w:instrText xml:space="preserve"> PAGEREF _Toc146209740 \h </w:instrText>
          </w:r>
          <w:r>
            <w:rPr>
              <w:color w:val="000000" w:themeColor="text1"/>
            </w:rPr>
            <w:fldChar w:fldCharType="separate"/>
          </w:r>
          <w:r>
            <w:rPr>
              <w:color w:val="000000" w:themeColor="text1"/>
            </w:rPr>
            <w:t>30</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"_Toc146209741" </w:instrText>
          </w:r>
          <w:r>
            <w:fldChar w:fldCharType="separate"/>
          </w:r>
          <w:r>
            <w:rPr>
              <w:rStyle w:val="13"/>
              <w:color w:val="000000" w:themeColor="text1"/>
            </w:rPr>
            <w:t>3.6 Backdrop of Methods</w:t>
          </w:r>
          <w:r>
            <w:rPr>
              <w:color w:val="000000" w:themeColor="text1"/>
            </w:rPr>
            <w:tab/>
          </w:r>
          <w:r>
            <w:rPr>
              <w:color w:val="000000" w:themeColor="text1"/>
            </w:rPr>
            <w:fldChar w:fldCharType="begin"/>
          </w:r>
          <w:r>
            <w:rPr>
              <w:color w:val="000000" w:themeColor="text1"/>
            </w:rPr>
            <w:instrText xml:space="preserve"> PAGEREF _Toc146209741 \h </w:instrText>
          </w:r>
          <w:r>
            <w:rPr>
              <w:color w:val="000000" w:themeColor="text1"/>
            </w:rPr>
            <w:fldChar w:fldCharType="separate"/>
          </w:r>
          <w:r>
            <w:rPr>
              <w:color w:val="000000" w:themeColor="text1"/>
            </w:rPr>
            <w:t>30</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"_Toc146209742" </w:instrText>
          </w:r>
          <w:r>
            <w:fldChar w:fldCharType="separate"/>
          </w:r>
          <w:r>
            <w:rPr>
              <w:rStyle w:val="13"/>
              <w:color w:val="000000" w:themeColor="text1"/>
            </w:rPr>
            <w:t>3.7 Sampling Procedure</w:t>
          </w:r>
          <w:r>
            <w:rPr>
              <w:color w:val="000000" w:themeColor="text1"/>
            </w:rPr>
            <w:tab/>
          </w:r>
          <w:r>
            <w:rPr>
              <w:color w:val="000000" w:themeColor="text1"/>
            </w:rPr>
            <w:fldChar w:fldCharType="begin"/>
          </w:r>
          <w:r>
            <w:rPr>
              <w:color w:val="000000" w:themeColor="text1"/>
            </w:rPr>
            <w:instrText xml:space="preserve"> PAGEREF _Toc146209742 \h </w:instrText>
          </w:r>
          <w:r>
            <w:rPr>
              <w:color w:val="000000" w:themeColor="text1"/>
            </w:rPr>
            <w:fldChar w:fldCharType="separate"/>
          </w:r>
          <w:r>
            <w:rPr>
              <w:color w:val="000000" w:themeColor="text1"/>
            </w:rPr>
            <w:t>31</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"_Toc146209743" </w:instrText>
          </w:r>
          <w:r>
            <w:fldChar w:fldCharType="separate"/>
          </w:r>
          <w:r>
            <w:rPr>
              <w:rStyle w:val="13"/>
              <w:color w:val="000000" w:themeColor="text1"/>
            </w:rPr>
            <w:t>3.8 Research limitation</w:t>
          </w:r>
          <w:r>
            <w:rPr>
              <w:color w:val="000000" w:themeColor="text1"/>
            </w:rPr>
            <w:tab/>
          </w:r>
          <w:r>
            <w:rPr>
              <w:color w:val="000000" w:themeColor="text1"/>
            </w:rPr>
            <w:fldChar w:fldCharType="begin"/>
          </w:r>
          <w:r>
            <w:rPr>
              <w:color w:val="000000" w:themeColor="text1"/>
            </w:rPr>
            <w:instrText xml:space="preserve"> PAGEREF _Toc146209743 \h </w:instrText>
          </w:r>
          <w:r>
            <w:rPr>
              <w:color w:val="000000" w:themeColor="text1"/>
            </w:rPr>
            <w:fldChar w:fldCharType="separate"/>
          </w:r>
          <w:r>
            <w:rPr>
              <w:color w:val="000000" w:themeColor="text1"/>
            </w:rPr>
            <w:t>31</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"_Toc146209744" </w:instrText>
          </w:r>
          <w:r>
            <w:fldChar w:fldCharType="separate"/>
          </w:r>
          <w:r>
            <w:rPr>
              <w:rStyle w:val="13"/>
              <w:color w:val="000000" w:themeColor="text1"/>
            </w:rPr>
            <w:t>3.9 Chapter Summary</w:t>
          </w:r>
          <w:r>
            <w:rPr>
              <w:color w:val="000000" w:themeColor="text1"/>
            </w:rPr>
            <w:tab/>
          </w:r>
          <w:r>
            <w:rPr>
              <w:color w:val="000000" w:themeColor="text1"/>
            </w:rPr>
            <w:fldChar w:fldCharType="begin"/>
          </w:r>
          <w:r>
            <w:rPr>
              <w:color w:val="000000" w:themeColor="text1"/>
            </w:rPr>
            <w:instrText xml:space="preserve"> PAGEREF _Toc146209744 \h </w:instrText>
          </w:r>
          <w:r>
            <w:rPr>
              <w:color w:val="000000" w:themeColor="text1"/>
            </w:rPr>
            <w:fldChar w:fldCharType="separate"/>
          </w:r>
          <w:r>
            <w:rPr>
              <w:color w:val="000000" w:themeColor="text1"/>
            </w:rPr>
            <w:t>32</w:t>
          </w:r>
          <w:r>
            <w:rPr>
              <w:color w:val="000000" w:themeColor="text1"/>
            </w:rPr>
            <w:fldChar w:fldCharType="end"/>
          </w:r>
          <w:r>
            <w:rPr>
              <w:color w:val="000000" w:themeColor="text1"/>
            </w:rPr>
            <w:fldChar w:fldCharType="end"/>
          </w:r>
        </w:p>
        <w:p>
          <w:pPr>
            <w:pStyle w:val="17"/>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"_Toc146209745" </w:instrText>
          </w:r>
          <w:r>
            <w:fldChar w:fldCharType="separate"/>
          </w:r>
          <w:r>
            <w:rPr>
              <w:rStyle w:val="13"/>
              <w:color w:val="000000" w:themeColor="text1"/>
            </w:rPr>
            <w:t>Chapter 4: Research Findings</w:t>
          </w:r>
          <w:r>
            <w:rPr>
              <w:color w:val="000000" w:themeColor="text1"/>
            </w:rPr>
            <w:tab/>
          </w:r>
          <w:r>
            <w:rPr>
              <w:color w:val="000000" w:themeColor="text1"/>
            </w:rPr>
            <w:fldChar w:fldCharType="begin"/>
          </w:r>
          <w:r>
            <w:rPr>
              <w:color w:val="000000" w:themeColor="text1"/>
            </w:rPr>
            <w:instrText xml:space="preserve"> PAGEREF _Toc146209745 \h </w:instrText>
          </w:r>
          <w:r>
            <w:rPr>
              <w:color w:val="000000" w:themeColor="text1"/>
            </w:rPr>
            <w:fldChar w:fldCharType="separate"/>
          </w:r>
          <w:r>
            <w:rPr>
              <w:color w:val="000000" w:themeColor="text1"/>
            </w:rPr>
            <w:t>33</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"_Toc146209746" </w:instrText>
          </w:r>
          <w:r>
            <w:fldChar w:fldCharType="separate"/>
          </w:r>
          <w:r>
            <w:rPr>
              <w:rStyle w:val="13"/>
              <w:color w:val="000000" w:themeColor="text1"/>
            </w:rPr>
            <w:t>4.1 Chapter Introduction</w:t>
          </w:r>
          <w:r>
            <w:rPr>
              <w:color w:val="000000" w:themeColor="text1"/>
            </w:rPr>
            <w:tab/>
          </w:r>
          <w:r>
            <w:rPr>
              <w:color w:val="000000" w:themeColor="text1"/>
            </w:rPr>
            <w:fldChar w:fldCharType="begin"/>
          </w:r>
          <w:r>
            <w:rPr>
              <w:color w:val="000000" w:themeColor="text1"/>
            </w:rPr>
            <w:instrText xml:space="preserve"> PAGEREF _Toc146209746 \h </w:instrText>
          </w:r>
          <w:r>
            <w:rPr>
              <w:color w:val="000000" w:themeColor="text1"/>
            </w:rPr>
            <w:fldChar w:fldCharType="separate"/>
          </w:r>
          <w:r>
            <w:rPr>
              <w:color w:val="000000" w:themeColor="text1"/>
            </w:rPr>
            <w:t>33</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"_Toc146209747" </w:instrText>
          </w:r>
          <w:r>
            <w:fldChar w:fldCharType="separate"/>
          </w:r>
          <w:r>
            <w:rPr>
              <w:rStyle w:val="13"/>
              <w:color w:val="000000" w:themeColor="text1"/>
            </w:rPr>
            <w:t>4.2 Introductory Findings</w:t>
          </w:r>
          <w:r>
            <w:rPr>
              <w:color w:val="000000" w:themeColor="text1"/>
            </w:rPr>
            <w:tab/>
          </w:r>
          <w:r>
            <w:rPr>
              <w:color w:val="000000" w:themeColor="text1"/>
            </w:rPr>
            <w:fldChar w:fldCharType="begin"/>
          </w:r>
          <w:r>
            <w:rPr>
              <w:color w:val="000000" w:themeColor="text1"/>
            </w:rPr>
            <w:instrText xml:space="preserve"> PAGEREF _Toc146209747 \h </w:instrText>
          </w:r>
          <w:r>
            <w:rPr>
              <w:color w:val="000000" w:themeColor="text1"/>
            </w:rPr>
            <w:fldChar w:fldCharType="separate"/>
          </w:r>
          <w:r>
            <w:rPr>
              <w:color w:val="000000" w:themeColor="text1"/>
            </w:rPr>
            <w:t>33</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"_Toc146209748" </w:instrText>
          </w:r>
          <w:r>
            <w:fldChar w:fldCharType="separate"/>
          </w:r>
          <w:r>
            <w:rPr>
              <w:rStyle w:val="13"/>
              <w:color w:val="000000" w:themeColor="text1"/>
            </w:rPr>
            <w:t>4.3 Arranging of the findings</w:t>
          </w:r>
          <w:r>
            <w:rPr>
              <w:color w:val="000000" w:themeColor="text1"/>
            </w:rPr>
            <w:tab/>
          </w:r>
          <w:r>
            <w:rPr>
              <w:color w:val="000000" w:themeColor="text1"/>
            </w:rPr>
            <w:fldChar w:fldCharType="begin"/>
          </w:r>
          <w:r>
            <w:rPr>
              <w:color w:val="000000" w:themeColor="text1"/>
            </w:rPr>
            <w:instrText xml:space="preserve"> PAGEREF _Toc146209748 \h </w:instrText>
          </w:r>
          <w:r>
            <w:rPr>
              <w:color w:val="000000" w:themeColor="text1"/>
            </w:rPr>
            <w:fldChar w:fldCharType="separate"/>
          </w:r>
          <w:r>
            <w:rPr>
              <w:color w:val="000000" w:themeColor="text1"/>
            </w:rPr>
            <w:t>35</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"_Toc146209749" </w:instrText>
          </w:r>
          <w:r>
            <w:fldChar w:fldCharType="separate"/>
          </w:r>
          <w:r>
            <w:rPr>
              <w:rStyle w:val="13"/>
              <w:color w:val="000000" w:themeColor="text1"/>
            </w:rPr>
            <w:t>4.4 Chapter conclusion and limitation</w:t>
          </w:r>
          <w:r>
            <w:rPr>
              <w:color w:val="000000" w:themeColor="text1"/>
            </w:rPr>
            <w:tab/>
          </w:r>
          <w:r>
            <w:rPr>
              <w:color w:val="000000" w:themeColor="text1"/>
            </w:rPr>
            <w:fldChar w:fldCharType="begin"/>
          </w:r>
          <w:r>
            <w:rPr>
              <w:color w:val="000000" w:themeColor="text1"/>
            </w:rPr>
            <w:instrText xml:space="preserve"> PAGEREF _Toc146209749 \h </w:instrText>
          </w:r>
          <w:r>
            <w:rPr>
              <w:color w:val="000000" w:themeColor="text1"/>
            </w:rPr>
            <w:fldChar w:fldCharType="separate"/>
          </w:r>
          <w:r>
            <w:rPr>
              <w:color w:val="000000" w:themeColor="text1"/>
            </w:rPr>
            <w:t>44</w:t>
          </w:r>
          <w:r>
            <w:rPr>
              <w:color w:val="000000" w:themeColor="text1"/>
            </w:rPr>
            <w:fldChar w:fldCharType="end"/>
          </w:r>
          <w:r>
            <w:rPr>
              <w:color w:val="000000" w:themeColor="text1"/>
            </w:rPr>
            <w:fldChar w:fldCharType="end"/>
          </w:r>
        </w:p>
        <w:p>
          <w:pPr>
            <w:pStyle w:val="17"/>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"_Toc146209750" </w:instrText>
          </w:r>
          <w:r>
            <w:fldChar w:fldCharType="separate"/>
          </w:r>
          <w:r>
            <w:rPr>
              <w:rStyle w:val="13"/>
              <w:color w:val="000000" w:themeColor="text1"/>
            </w:rPr>
            <w:t>Chapter 5: Discussion</w:t>
          </w:r>
          <w:r>
            <w:rPr>
              <w:color w:val="000000" w:themeColor="text1"/>
            </w:rPr>
            <w:tab/>
          </w:r>
          <w:r>
            <w:rPr>
              <w:color w:val="000000" w:themeColor="text1"/>
            </w:rPr>
            <w:fldChar w:fldCharType="begin"/>
          </w:r>
          <w:r>
            <w:rPr>
              <w:color w:val="000000" w:themeColor="text1"/>
            </w:rPr>
            <w:instrText xml:space="preserve"> PAGEREF _Toc146209750 \h </w:instrText>
          </w:r>
          <w:r>
            <w:rPr>
              <w:color w:val="000000" w:themeColor="text1"/>
            </w:rPr>
            <w:fldChar w:fldCharType="separate"/>
          </w:r>
          <w:r>
            <w:rPr>
              <w:color w:val="000000" w:themeColor="text1"/>
            </w:rPr>
            <w:t>45</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"_Toc146209751" </w:instrText>
          </w:r>
          <w:r>
            <w:fldChar w:fldCharType="separate"/>
          </w:r>
          <w:r>
            <w:rPr>
              <w:rStyle w:val="13"/>
              <w:color w:val="000000" w:themeColor="text1"/>
            </w:rPr>
            <w:t>5.1 Chapter Overview</w:t>
          </w:r>
          <w:r>
            <w:rPr>
              <w:color w:val="000000" w:themeColor="text1"/>
            </w:rPr>
            <w:tab/>
          </w:r>
          <w:r>
            <w:rPr>
              <w:color w:val="000000" w:themeColor="text1"/>
            </w:rPr>
            <w:fldChar w:fldCharType="begin"/>
          </w:r>
          <w:r>
            <w:rPr>
              <w:color w:val="000000" w:themeColor="text1"/>
            </w:rPr>
            <w:instrText xml:space="preserve"> PAGEREF _Toc146209751 \h </w:instrText>
          </w:r>
          <w:r>
            <w:rPr>
              <w:color w:val="000000" w:themeColor="text1"/>
            </w:rPr>
            <w:fldChar w:fldCharType="separate"/>
          </w:r>
          <w:r>
            <w:rPr>
              <w:color w:val="000000" w:themeColor="text1"/>
            </w:rPr>
            <w:t>45</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"_Toc146209752" </w:instrText>
          </w:r>
          <w:r>
            <w:fldChar w:fldCharType="separate"/>
          </w:r>
          <w:r>
            <w:rPr>
              <w:rStyle w:val="13"/>
              <w:color w:val="000000" w:themeColor="text1"/>
            </w:rPr>
            <w:t>5.2 Findings as per research objectives/questions</w:t>
          </w:r>
          <w:r>
            <w:rPr>
              <w:color w:val="000000" w:themeColor="text1"/>
            </w:rPr>
            <w:tab/>
          </w:r>
          <w:r>
            <w:rPr>
              <w:color w:val="000000" w:themeColor="text1"/>
            </w:rPr>
            <w:fldChar w:fldCharType="begin"/>
          </w:r>
          <w:r>
            <w:rPr>
              <w:color w:val="000000" w:themeColor="text1"/>
            </w:rPr>
            <w:instrText xml:space="preserve"> PAGEREF _Toc146209752 \h </w:instrText>
          </w:r>
          <w:r>
            <w:rPr>
              <w:color w:val="000000" w:themeColor="text1"/>
            </w:rPr>
            <w:fldChar w:fldCharType="separate"/>
          </w:r>
          <w:r>
            <w:rPr>
              <w:color w:val="000000" w:themeColor="text1"/>
            </w:rPr>
            <w:t>45</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"_Toc146209753" </w:instrText>
          </w:r>
          <w:r>
            <w:fldChar w:fldCharType="separate"/>
          </w:r>
          <w:r>
            <w:rPr>
              <w:rStyle w:val="13"/>
              <w:color w:val="000000" w:themeColor="text1"/>
            </w:rPr>
            <w:t>5.3 Critical Discussion</w:t>
          </w:r>
          <w:r>
            <w:rPr>
              <w:color w:val="000000" w:themeColor="text1"/>
            </w:rPr>
            <w:tab/>
          </w:r>
          <w:r>
            <w:rPr>
              <w:color w:val="000000" w:themeColor="text1"/>
            </w:rPr>
            <w:fldChar w:fldCharType="begin"/>
          </w:r>
          <w:r>
            <w:rPr>
              <w:color w:val="000000" w:themeColor="text1"/>
            </w:rPr>
            <w:instrText xml:space="preserve"> PAGEREF _Toc146209753 \h </w:instrText>
          </w:r>
          <w:r>
            <w:rPr>
              <w:color w:val="000000" w:themeColor="text1"/>
            </w:rPr>
            <w:fldChar w:fldCharType="separate"/>
          </w:r>
          <w:r>
            <w:rPr>
              <w:color w:val="000000" w:themeColor="text1"/>
            </w:rPr>
            <w:t>47</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"_Toc146209754" </w:instrText>
          </w:r>
          <w:r>
            <w:fldChar w:fldCharType="separate"/>
          </w:r>
          <w:r>
            <w:rPr>
              <w:rStyle w:val="13"/>
              <w:color w:val="000000" w:themeColor="text1"/>
            </w:rPr>
            <w:t>5.4 Link with previous chapters</w:t>
          </w:r>
          <w:r>
            <w:rPr>
              <w:color w:val="000000" w:themeColor="text1"/>
            </w:rPr>
            <w:tab/>
          </w:r>
          <w:r>
            <w:rPr>
              <w:color w:val="000000" w:themeColor="text1"/>
            </w:rPr>
            <w:fldChar w:fldCharType="begin"/>
          </w:r>
          <w:r>
            <w:rPr>
              <w:color w:val="000000" w:themeColor="text1"/>
            </w:rPr>
            <w:instrText xml:space="preserve"> PAGEREF _Toc146209754 \h </w:instrText>
          </w:r>
          <w:r>
            <w:rPr>
              <w:color w:val="000000" w:themeColor="text1"/>
            </w:rPr>
            <w:fldChar w:fldCharType="separate"/>
          </w:r>
          <w:r>
            <w:rPr>
              <w:color w:val="000000" w:themeColor="text1"/>
            </w:rPr>
            <w:t>49</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"_Toc146209755" </w:instrText>
          </w:r>
          <w:r>
            <w:fldChar w:fldCharType="separate"/>
          </w:r>
          <w:r>
            <w:rPr>
              <w:rStyle w:val="13"/>
              <w:color w:val="000000" w:themeColor="text1"/>
            </w:rPr>
            <w:t>5.5 Summary</w:t>
          </w:r>
          <w:r>
            <w:rPr>
              <w:color w:val="000000" w:themeColor="text1"/>
            </w:rPr>
            <w:tab/>
          </w:r>
          <w:r>
            <w:rPr>
              <w:color w:val="000000" w:themeColor="text1"/>
            </w:rPr>
            <w:fldChar w:fldCharType="begin"/>
          </w:r>
          <w:r>
            <w:rPr>
              <w:color w:val="000000" w:themeColor="text1"/>
            </w:rPr>
            <w:instrText xml:space="preserve"> PAGEREF _Toc146209755 \h </w:instrText>
          </w:r>
          <w:r>
            <w:rPr>
              <w:color w:val="000000" w:themeColor="text1"/>
            </w:rPr>
            <w:fldChar w:fldCharType="separate"/>
          </w:r>
          <w:r>
            <w:rPr>
              <w:color w:val="000000" w:themeColor="text1"/>
            </w:rPr>
            <w:t>51</w:t>
          </w:r>
          <w:r>
            <w:rPr>
              <w:color w:val="000000" w:themeColor="text1"/>
            </w:rPr>
            <w:fldChar w:fldCharType="end"/>
          </w:r>
          <w:r>
            <w:rPr>
              <w:color w:val="000000" w:themeColor="text1"/>
            </w:rPr>
            <w:fldChar w:fldCharType="end"/>
          </w:r>
        </w:p>
        <w:p>
          <w:pPr>
            <w:pStyle w:val="17"/>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"_Toc146209756" </w:instrText>
          </w:r>
          <w:r>
            <w:fldChar w:fldCharType="separate"/>
          </w:r>
          <w:r>
            <w:rPr>
              <w:rStyle w:val="13"/>
              <w:color w:val="000000" w:themeColor="text1"/>
            </w:rPr>
            <w:t>Chapter 6: Conclusion and Recommendation</w:t>
          </w:r>
          <w:r>
            <w:rPr>
              <w:color w:val="000000" w:themeColor="text1"/>
            </w:rPr>
            <w:tab/>
          </w:r>
          <w:r>
            <w:rPr>
              <w:color w:val="000000" w:themeColor="text1"/>
            </w:rPr>
            <w:fldChar w:fldCharType="begin"/>
          </w:r>
          <w:r>
            <w:rPr>
              <w:color w:val="000000" w:themeColor="text1"/>
            </w:rPr>
            <w:instrText xml:space="preserve"> PAGEREF _Toc146209756 \h </w:instrText>
          </w:r>
          <w:r>
            <w:rPr>
              <w:color w:val="000000" w:themeColor="text1"/>
            </w:rPr>
            <w:fldChar w:fldCharType="separate"/>
          </w:r>
          <w:r>
            <w:rPr>
              <w:color w:val="000000" w:themeColor="text1"/>
            </w:rPr>
            <w:t>52</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"_Toc146209757" </w:instrText>
          </w:r>
          <w:r>
            <w:fldChar w:fldCharType="separate"/>
          </w:r>
          <w:r>
            <w:rPr>
              <w:rStyle w:val="13"/>
              <w:color w:val="000000" w:themeColor="text1"/>
            </w:rPr>
            <w:t>6.1 Arguments alongside similarities between discussion and conclusion</w:t>
          </w:r>
          <w:r>
            <w:rPr>
              <w:color w:val="000000" w:themeColor="text1"/>
            </w:rPr>
            <w:tab/>
          </w:r>
          <w:r>
            <w:rPr>
              <w:color w:val="000000" w:themeColor="text1"/>
            </w:rPr>
            <w:fldChar w:fldCharType="begin"/>
          </w:r>
          <w:r>
            <w:rPr>
              <w:color w:val="000000" w:themeColor="text1"/>
            </w:rPr>
            <w:instrText xml:space="preserve"> PAGEREF _Toc146209757 \h </w:instrText>
          </w:r>
          <w:r>
            <w:rPr>
              <w:color w:val="000000" w:themeColor="text1"/>
            </w:rPr>
            <w:fldChar w:fldCharType="separate"/>
          </w:r>
          <w:r>
            <w:rPr>
              <w:color w:val="000000" w:themeColor="text1"/>
            </w:rPr>
            <w:t>52</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"_Toc146209758" </w:instrText>
          </w:r>
          <w:r>
            <w:fldChar w:fldCharType="separate"/>
          </w:r>
          <w:r>
            <w:rPr>
              <w:rStyle w:val="13"/>
              <w:color w:val="000000" w:themeColor="text1"/>
            </w:rPr>
            <w:t>6.2 Implication and Vitality</w:t>
          </w:r>
          <w:r>
            <w:rPr>
              <w:color w:val="000000" w:themeColor="text1"/>
            </w:rPr>
            <w:tab/>
          </w:r>
          <w:r>
            <w:rPr>
              <w:color w:val="000000" w:themeColor="text1"/>
            </w:rPr>
            <w:fldChar w:fldCharType="begin"/>
          </w:r>
          <w:r>
            <w:rPr>
              <w:color w:val="000000" w:themeColor="text1"/>
            </w:rPr>
            <w:instrText xml:space="preserve"> PAGEREF _Toc146209758 \h </w:instrText>
          </w:r>
          <w:r>
            <w:rPr>
              <w:color w:val="000000" w:themeColor="text1"/>
            </w:rPr>
            <w:fldChar w:fldCharType="separate"/>
          </w:r>
          <w:r>
            <w:rPr>
              <w:color w:val="000000" w:themeColor="text1"/>
            </w:rPr>
            <w:t>53</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"_Toc146209759" </w:instrText>
          </w:r>
          <w:r>
            <w:fldChar w:fldCharType="separate"/>
          </w:r>
          <w:r>
            <w:rPr>
              <w:rStyle w:val="13"/>
              <w:color w:val="000000" w:themeColor="text1"/>
            </w:rPr>
            <w:t>6.3 Research Limitations</w:t>
          </w:r>
          <w:r>
            <w:rPr>
              <w:color w:val="000000" w:themeColor="text1"/>
            </w:rPr>
            <w:tab/>
          </w:r>
          <w:r>
            <w:rPr>
              <w:color w:val="000000" w:themeColor="text1"/>
            </w:rPr>
            <w:fldChar w:fldCharType="begin"/>
          </w:r>
          <w:r>
            <w:rPr>
              <w:color w:val="000000" w:themeColor="text1"/>
            </w:rPr>
            <w:instrText xml:space="preserve"> PAGEREF _Toc146209759 \h </w:instrText>
          </w:r>
          <w:r>
            <w:rPr>
              <w:color w:val="000000" w:themeColor="text1"/>
            </w:rPr>
            <w:fldChar w:fldCharType="separate"/>
          </w:r>
          <w:r>
            <w:rPr>
              <w:color w:val="000000" w:themeColor="text1"/>
            </w:rPr>
            <w:t>54</w:t>
          </w:r>
          <w:r>
            <w:rPr>
              <w:color w:val="000000" w:themeColor="text1"/>
            </w:rPr>
            <w:fldChar w:fldCharType="end"/>
          </w:r>
          <w:r>
            <w:rPr>
              <w:color w:val="000000" w:themeColor="text1"/>
            </w:rPr>
            <w:fldChar w:fldCharType="end"/>
          </w:r>
        </w:p>
        <w:p>
          <w:pPr>
            <w:pStyle w:val="18"/>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"_Toc146209760" </w:instrText>
          </w:r>
          <w:r>
            <w:fldChar w:fldCharType="separate"/>
          </w:r>
          <w:r>
            <w:rPr>
              <w:rStyle w:val="13"/>
              <w:color w:val="000000" w:themeColor="text1"/>
            </w:rPr>
            <w:t>6.4 Recommendations for Future Studies</w:t>
          </w:r>
          <w:r>
            <w:rPr>
              <w:color w:val="000000" w:themeColor="text1"/>
            </w:rPr>
            <w:tab/>
          </w:r>
          <w:r>
            <w:rPr>
              <w:color w:val="000000" w:themeColor="text1"/>
            </w:rPr>
            <w:fldChar w:fldCharType="begin"/>
          </w:r>
          <w:r>
            <w:rPr>
              <w:color w:val="000000" w:themeColor="text1"/>
            </w:rPr>
            <w:instrText xml:space="preserve"> PAGEREF _Toc146209760 \h </w:instrText>
          </w:r>
          <w:r>
            <w:rPr>
              <w:color w:val="000000" w:themeColor="text1"/>
            </w:rPr>
            <w:fldChar w:fldCharType="separate"/>
          </w:r>
          <w:r>
            <w:rPr>
              <w:color w:val="000000" w:themeColor="text1"/>
            </w:rPr>
            <w:t>54</w:t>
          </w:r>
          <w:r>
            <w:rPr>
              <w:color w:val="000000" w:themeColor="text1"/>
            </w:rPr>
            <w:fldChar w:fldCharType="end"/>
          </w:r>
          <w:r>
            <w:rPr>
              <w:color w:val="000000" w:themeColor="text1"/>
            </w:rPr>
            <w:fldChar w:fldCharType="end"/>
          </w:r>
        </w:p>
        <w:p>
          <w:pPr>
            <w:pStyle w:val="17"/>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"_Toc146209761" </w:instrText>
          </w:r>
          <w:r>
            <w:fldChar w:fldCharType="separate"/>
          </w:r>
          <w:r>
            <w:rPr>
              <w:rStyle w:val="13"/>
              <w:color w:val="000000" w:themeColor="text1"/>
            </w:rPr>
            <w:t>Reference List</w:t>
          </w:r>
          <w:r>
            <w:rPr>
              <w:color w:val="000000" w:themeColor="text1"/>
            </w:rPr>
            <w:tab/>
          </w:r>
          <w:r>
            <w:rPr>
              <w:color w:val="000000" w:themeColor="text1"/>
            </w:rPr>
            <w:fldChar w:fldCharType="begin"/>
          </w:r>
          <w:r>
            <w:rPr>
              <w:color w:val="000000" w:themeColor="text1"/>
            </w:rPr>
            <w:instrText xml:space="preserve"> PAGEREF _Toc146209761 \h </w:instrText>
          </w:r>
          <w:r>
            <w:rPr>
              <w:color w:val="000000" w:themeColor="text1"/>
            </w:rPr>
            <w:fldChar w:fldCharType="separate"/>
          </w:r>
          <w:r>
            <w:rPr>
              <w:color w:val="000000" w:themeColor="text1"/>
            </w:rPr>
            <w:t>55</w:t>
          </w:r>
          <w:r>
            <w:rPr>
              <w:color w:val="000000" w:themeColor="text1"/>
            </w:rPr>
            <w:fldChar w:fldCharType="end"/>
          </w:r>
          <w:r>
            <w:rPr>
              <w:color w:val="000000" w:themeColor="text1"/>
            </w:rPr>
            <w:fldChar w:fldCharType="end"/>
          </w:r>
        </w:p>
        <w:p>
          <w:pPr>
            <w:pStyle w:val="17"/>
            <w:tabs>
              <w:tab w:val="right" w:leader="dot" w:pos="9019"/>
            </w:tabs>
            <w:rPr>
              <w:rFonts w:asciiTheme="minorHAnsi" w:hAnsiTheme="minorHAnsi" w:eastAsiaTheme="minorEastAsia" w:cstheme="minorBidi"/>
              <w:color w:val="000000" w:themeColor="text1"/>
              <w:sz w:val="22"/>
              <w:szCs w:val="22"/>
              <w:lang w:val="en-US"/>
            </w:rPr>
          </w:pPr>
          <w:r>
            <w:fldChar w:fldCharType="begin"/>
          </w:r>
          <w:r>
            <w:instrText xml:space="preserve"> HYPERLINK \l "_Toc146209762" </w:instrText>
          </w:r>
          <w:r>
            <w:fldChar w:fldCharType="separate"/>
          </w:r>
          <w:r>
            <w:rPr>
              <w:rStyle w:val="13"/>
              <w:color w:val="000000" w:themeColor="text1"/>
            </w:rPr>
            <w:t>Appendix: Survey Questionnaire</w:t>
          </w:r>
          <w:r>
            <w:rPr>
              <w:color w:val="000000" w:themeColor="text1"/>
            </w:rPr>
            <w:tab/>
          </w:r>
          <w:r>
            <w:rPr>
              <w:color w:val="000000" w:themeColor="text1"/>
            </w:rPr>
            <w:fldChar w:fldCharType="begin"/>
          </w:r>
          <w:r>
            <w:rPr>
              <w:color w:val="000000" w:themeColor="text1"/>
            </w:rPr>
            <w:instrText xml:space="preserve"> PAGEREF _Toc146209762 \h </w:instrText>
          </w:r>
          <w:r>
            <w:rPr>
              <w:color w:val="000000" w:themeColor="text1"/>
            </w:rPr>
            <w:fldChar w:fldCharType="separate"/>
          </w:r>
          <w:r>
            <w:rPr>
              <w:color w:val="000000" w:themeColor="text1"/>
            </w:rPr>
            <w:t>63</w:t>
          </w:r>
          <w:r>
            <w:rPr>
              <w:color w:val="000000" w:themeColor="text1"/>
            </w:rPr>
            <w:fldChar w:fldCharType="end"/>
          </w:r>
          <w:r>
            <w:rPr>
              <w:color w:val="000000" w:themeColor="text1"/>
            </w:rPr>
            <w:fldChar w:fldCharType="end"/>
          </w:r>
        </w:p>
        <w:p>
          <w:pPr>
            <w:rPr>
              <w:color w:val="000000" w:themeColor="text1"/>
            </w:rPr>
          </w:pPr>
          <w:r>
            <w:rPr>
              <w:color w:val="000000" w:themeColor="text1"/>
            </w:rPr>
            <w:fldChar w:fldCharType="end"/>
          </w:r>
        </w:p>
      </w:sdtContent>
    </w:sdt>
    <w:p>
      <w:pPr>
        <w:rPr>
          <w:b/>
          <w:color w:val="000000" w:themeColor="text1"/>
          <w:sz w:val="28"/>
          <w:szCs w:val="28"/>
        </w:rPr>
      </w:pPr>
      <w:r>
        <w:rPr>
          <w:color w:val="000000" w:themeColor="text1"/>
        </w:rPr>
        <w:br w:type="page"/>
      </w:r>
    </w:p>
    <w:p>
      <w:pPr>
        <w:pStyle w:val="2"/>
        <w:rPr>
          <w:color w:val="000000" w:themeColor="text1"/>
          <w:lang w:val="en-GB"/>
        </w:rPr>
      </w:pPr>
      <w:bookmarkStart w:id="1" w:name="_Toc146209717"/>
      <w:r>
        <w:rPr>
          <w:color w:val="000000" w:themeColor="text1"/>
          <w:lang w:val="en-GB"/>
        </w:rPr>
        <w:t>Chapter 1: Introduction</w:t>
      </w:r>
      <w:bookmarkEnd w:id="1"/>
    </w:p>
    <w:p>
      <w:pPr>
        <w:pStyle w:val="4"/>
        <w:rPr>
          <w:color w:val="000000" w:themeColor="text1"/>
          <w:lang w:val="en-GB"/>
        </w:rPr>
      </w:pPr>
      <w:bookmarkStart w:id="2" w:name="_ekm92iauuugq" w:colFirst="0" w:colLast="0"/>
      <w:bookmarkEnd w:id="2"/>
      <w:bookmarkStart w:id="3" w:name="_Toc146209718"/>
      <w:r>
        <w:rPr>
          <w:color w:val="000000" w:themeColor="text1"/>
          <w:lang w:val="en-GB"/>
        </w:rPr>
        <w:t>1.1 Research Background</w:t>
      </w:r>
      <w:bookmarkEnd w:id="3"/>
    </w:p>
    <w:p>
      <w:pPr>
        <w:pStyle w:val="3"/>
        <w:rPr>
          <w:color w:val="000000" w:themeColor="text1"/>
          <w:lang w:val="en-GB"/>
        </w:rPr>
      </w:pPr>
      <w:r>
        <w:rPr>
          <w:color w:val="000000" w:themeColor="text1"/>
          <w:lang w:val="en-GB"/>
        </w:rPr>
        <w:t xml:space="preserve">Fast-moving items are used by buyers often, which has resulted in their swift disappearance from shelves of grocery stores or shops. FMCG has been assessed to be in top demand by the customer due to its low-cost availability along with its excellent usage (Derqui </w:t>
      </w:r>
      <w:r>
        <w:rPr>
          <w:i/>
          <w:color w:val="000000" w:themeColor="text1"/>
          <w:lang w:val="en-GB"/>
        </w:rPr>
        <w:t xml:space="preserve">et al., </w:t>
      </w:r>
      <w:r>
        <w:rPr>
          <w:color w:val="000000" w:themeColor="text1"/>
          <w:lang w:val="en-GB"/>
        </w:rPr>
        <w:t xml:space="preserve">2022). These things are typically heaped highly on the display cases of stores. Low pricing, strong desire, and limited endurance are some FMCG qualities that have made them sell quickly. It has been observed that from a value of 110 billion US dollars, the Indian FMCG market has been projected to see growth to 220 billion US dollars within the next five years at a CAGR rate of 14.9%. (Sharma </w:t>
      </w:r>
      <w:r>
        <w:rPr>
          <w:i/>
          <w:color w:val="000000" w:themeColor="text1"/>
          <w:lang w:val="en-GB"/>
        </w:rPr>
        <w:t xml:space="preserve">et al., </w:t>
      </w:r>
      <w:r>
        <w:rPr>
          <w:color w:val="000000" w:themeColor="text1"/>
          <w:lang w:val="en-GB"/>
        </w:rPr>
        <w:t>2023) This might be encountered due to the urban and rural digitalisation of the country with increasing requirement availability via the e-commerce web portals. Hence, digital marketing has transformed the corporate environment, particularly for SMEs like A.P. Poultry equipment within the FMCG industry.</w:t>
      </w:r>
    </w:p>
    <w:p>
      <w:pPr>
        <w:pStyle w:val="3"/>
        <w:rPr>
          <w:color w:val="000000" w:themeColor="text1"/>
          <w:lang w:val="en-GB"/>
        </w:rPr>
      </w:pPr>
      <w:r>
        <w:rPr>
          <w:color w:val="000000" w:themeColor="text1"/>
          <w:lang w:val="en-GB"/>
        </w:rPr>
        <w:t>A.P. Poultry Equipment is a renowned producer of poultry equipment situated in Telangana, India. It started its operation in 2005 and has swiftly developed to serve the Indian booming poultry sector, which has grown at a 6.4 per cent CAGR from 2016 to 2021 (APPoultryEquipments.com, 2023). A.P. Poultry Equipment has become recognized for its creative solutions, which have contributed considerably to the expansion of the poultry industry. Hence, the influence of digital marketing is especially noticeable in Telangana, an area at the vanguard of the Indian digital revolution. India had resulted in around 346 million internet consumers in 2019 and the figure is anticipated to climb up to 900 million by 2025 (Livemint.com, 2023). Determining the precise impact of online marketing on FMCG SMEs is critical for their long-term survival and success in this changing climate. In addition, it is crucial to dive into the tactics, problems, and outcomes experienced by such businesses, providing practical insights into an ever-changing digital economy.</w:t>
      </w:r>
    </w:p>
    <w:p>
      <w:pPr>
        <w:pStyle w:val="4"/>
        <w:rPr>
          <w:color w:val="000000" w:themeColor="text1"/>
          <w:lang w:val="en-GB"/>
        </w:rPr>
      </w:pPr>
      <w:bookmarkStart w:id="4" w:name="_7iobdn4gcca4" w:colFirst="0" w:colLast="0"/>
      <w:bookmarkEnd w:id="4"/>
      <w:bookmarkStart w:id="5" w:name="_Toc146209719"/>
      <w:r>
        <w:rPr>
          <w:color w:val="000000" w:themeColor="text1"/>
          <w:lang w:val="en-GB"/>
        </w:rPr>
        <w:t>1.2 Problem Statement</w:t>
      </w:r>
      <w:bookmarkEnd w:id="5"/>
    </w:p>
    <w:p>
      <w:pPr>
        <w:pStyle w:val="3"/>
        <w:rPr>
          <w:color w:val="000000" w:themeColor="text1"/>
          <w:lang w:val="en-GB"/>
        </w:rPr>
      </w:pPr>
      <w:r>
        <w:rPr>
          <w:color w:val="000000" w:themeColor="text1"/>
          <w:lang w:val="en-GB"/>
        </w:rPr>
        <w:t>In Telangana, India, the FMCG sector is undergoing a deep change toward digital marketing among Small and Medium Enterprises. However, a dearth of extensive studies has restricted the comprehension of the unique problems, opportunities, and consequences confronting these SMEs as they navigate this transformation. The present study has aimed to fill that gap by investigating the effect of online marketing on SMEs like A.P. Poultry equipment from FMCG in Telangana, highlighting roadblocks to success, and offering effective tactics for exploiting digital platforms. It has further been hoped to get significant insights regarding how SMEs in this industry may succeed by doing that in a progressively digital-centric economic environment. Furthermore, the FMCG industry in India is shifting more marketing resources to digital media, with digital marketing expenditures estimated to increase by 11% through 2023 (Drishtiias.com, 2023). Despite these developments, SMEs like A.P. Poultry Equipment have confronted obstacles such as a lack of digital knowledge and resources. Recognizing the particular characteristics and ROI of online marketing among Telangana FMCG SMEs is critical, as it may guide customized tactics to exploit digital possibility, boosting development and competition in this critical industry.</w:t>
      </w:r>
    </w:p>
    <w:p>
      <w:pPr>
        <w:pStyle w:val="4"/>
        <w:rPr>
          <w:color w:val="000000" w:themeColor="text1"/>
          <w:lang w:val="en-GB"/>
        </w:rPr>
      </w:pPr>
      <w:bookmarkStart w:id="6" w:name="_yvy63rdcqhu7" w:colFirst="0" w:colLast="0"/>
      <w:bookmarkEnd w:id="6"/>
      <w:bookmarkStart w:id="7" w:name="_Toc146209720"/>
      <w:r>
        <w:rPr>
          <w:color w:val="000000" w:themeColor="text1"/>
          <w:lang w:val="en-GB"/>
        </w:rPr>
        <w:t>1.3 Research Aim and Objective</w:t>
      </w:r>
      <w:bookmarkEnd w:id="7"/>
    </w:p>
    <w:p>
      <w:pPr>
        <w:pStyle w:val="3"/>
        <w:rPr>
          <w:b/>
          <w:i/>
          <w:color w:val="000000" w:themeColor="text1"/>
          <w:lang w:val="en-GB"/>
        </w:rPr>
      </w:pPr>
      <w:r>
        <w:rPr>
          <w:b/>
          <w:i/>
          <w:color w:val="000000" w:themeColor="text1"/>
          <w:lang w:val="en-GB"/>
        </w:rPr>
        <w:t>Aim</w:t>
      </w:r>
    </w:p>
    <w:p>
      <w:pPr>
        <w:pStyle w:val="3"/>
        <w:rPr>
          <w:color w:val="000000" w:themeColor="text1"/>
          <w:lang w:val="en-GB"/>
        </w:rPr>
      </w:pPr>
      <w:r>
        <w:rPr>
          <w:color w:val="000000" w:themeColor="text1"/>
          <w:lang w:val="en-GB"/>
        </w:rPr>
        <w:t>The purpose of this research is to examine the influence of inventions, by FMCG SMEs like A.P. Poultry Equipment, on the growth of the Indian poultry sector.</w:t>
      </w:r>
    </w:p>
    <w:p>
      <w:pPr>
        <w:pStyle w:val="3"/>
        <w:rPr>
          <w:b/>
          <w:i/>
          <w:color w:val="000000" w:themeColor="text1"/>
          <w:lang w:val="en-GB"/>
        </w:rPr>
      </w:pPr>
      <w:r>
        <w:rPr>
          <w:b/>
          <w:i/>
          <w:color w:val="000000" w:themeColor="text1"/>
          <w:lang w:val="en-GB"/>
        </w:rPr>
        <w:t>Objectives</w:t>
      </w:r>
    </w:p>
    <w:p>
      <w:pPr>
        <w:pStyle w:val="3"/>
        <w:numPr>
          <w:ilvl w:val="0"/>
          <w:numId w:val="1"/>
        </w:numPr>
        <w:spacing w:after="0"/>
        <w:rPr>
          <w:color w:val="000000" w:themeColor="text1"/>
          <w:lang w:val="en-GB"/>
        </w:rPr>
      </w:pPr>
      <w:r>
        <w:rPr>
          <w:color w:val="000000" w:themeColor="text1"/>
          <w:lang w:val="en-GB"/>
        </w:rPr>
        <w:t>To determine the effect of online marketing initiatives on Indian FMCG SMEs</w:t>
      </w:r>
    </w:p>
    <w:p>
      <w:pPr>
        <w:pStyle w:val="3"/>
        <w:numPr>
          <w:ilvl w:val="0"/>
          <w:numId w:val="1"/>
        </w:numPr>
        <w:spacing w:before="0" w:after="0"/>
        <w:rPr>
          <w:color w:val="000000" w:themeColor="text1"/>
          <w:lang w:val="en-GB"/>
        </w:rPr>
      </w:pPr>
      <w:r>
        <w:rPr>
          <w:color w:val="000000" w:themeColor="text1"/>
          <w:lang w:val="en-GB"/>
        </w:rPr>
        <w:t>To represent the internet-based marketing policy for Indian FMCG SMEs like A.P. Poultry Equipment in Telangana</w:t>
      </w:r>
    </w:p>
    <w:p>
      <w:pPr>
        <w:pStyle w:val="3"/>
        <w:numPr>
          <w:ilvl w:val="0"/>
          <w:numId w:val="1"/>
        </w:numPr>
        <w:spacing w:before="0"/>
        <w:rPr>
          <w:color w:val="000000" w:themeColor="text1"/>
          <w:lang w:val="en-GB"/>
        </w:rPr>
      </w:pPr>
      <w:r>
        <w:rPr>
          <w:color w:val="000000" w:themeColor="text1"/>
          <w:lang w:val="en-GB"/>
        </w:rPr>
        <w:t>To advise on an efficient digital marketing plan for Indian FMCG SMEs like A.P. Poultry Equipment in Telangana</w:t>
      </w:r>
    </w:p>
    <w:p>
      <w:pPr>
        <w:pStyle w:val="4"/>
        <w:rPr>
          <w:color w:val="000000" w:themeColor="text1"/>
          <w:lang w:val="en-GB"/>
        </w:rPr>
      </w:pPr>
      <w:bookmarkStart w:id="8" w:name="_tvfxl2gofv7e" w:colFirst="0" w:colLast="0"/>
      <w:bookmarkEnd w:id="8"/>
      <w:bookmarkStart w:id="9" w:name="_Toc146209721"/>
      <w:r>
        <w:rPr>
          <w:color w:val="000000" w:themeColor="text1"/>
          <w:lang w:val="en-GB"/>
        </w:rPr>
        <w:t>1.4 Research Questions</w:t>
      </w:r>
      <w:bookmarkEnd w:id="9"/>
    </w:p>
    <w:p>
      <w:pPr>
        <w:pStyle w:val="3"/>
        <w:numPr>
          <w:ilvl w:val="0"/>
          <w:numId w:val="2"/>
        </w:numPr>
        <w:spacing w:after="0"/>
        <w:rPr>
          <w:color w:val="000000" w:themeColor="text1"/>
          <w:lang w:val="en-GB"/>
        </w:rPr>
      </w:pPr>
      <w:r>
        <w:rPr>
          <w:color w:val="000000" w:themeColor="text1"/>
          <w:lang w:val="en-GB"/>
        </w:rPr>
        <w:t>What are the effects of online marketing initiatives on Indian FMCG SMEs?</w:t>
      </w:r>
    </w:p>
    <w:p>
      <w:pPr>
        <w:pStyle w:val="3"/>
        <w:numPr>
          <w:ilvl w:val="0"/>
          <w:numId w:val="2"/>
        </w:numPr>
        <w:spacing w:before="0" w:after="0"/>
        <w:rPr>
          <w:color w:val="000000" w:themeColor="text1"/>
          <w:lang w:val="en-GB"/>
        </w:rPr>
      </w:pPr>
      <w:r>
        <w:rPr>
          <w:color w:val="000000" w:themeColor="text1"/>
          <w:lang w:val="en-GB"/>
        </w:rPr>
        <w:t>What can be the internet-based marketing policy for Indian FMCG SMEs like A.P. Poultry Equipment in Telangana?</w:t>
      </w:r>
    </w:p>
    <w:p>
      <w:pPr>
        <w:pStyle w:val="3"/>
        <w:numPr>
          <w:ilvl w:val="0"/>
          <w:numId w:val="2"/>
        </w:numPr>
        <w:spacing w:before="0"/>
        <w:rPr>
          <w:color w:val="000000" w:themeColor="text1"/>
          <w:lang w:val="en-GB"/>
        </w:rPr>
      </w:pPr>
      <w:r>
        <w:rPr>
          <w:color w:val="000000" w:themeColor="text1"/>
          <w:lang w:val="en-GB"/>
        </w:rPr>
        <w:t>What might be an efficient digital marketing plan for Indian FMCG SMEs like A.P. Poultry Equipment in Telangana?</w:t>
      </w:r>
    </w:p>
    <w:p>
      <w:pPr>
        <w:pStyle w:val="4"/>
        <w:rPr>
          <w:color w:val="000000" w:themeColor="text1"/>
          <w:lang w:val="en-GB"/>
        </w:rPr>
      </w:pPr>
      <w:bookmarkStart w:id="10" w:name="_quknvo8o5pte" w:colFirst="0" w:colLast="0"/>
      <w:bookmarkEnd w:id="10"/>
      <w:bookmarkStart w:id="11" w:name="_Toc146209722"/>
      <w:r>
        <w:rPr>
          <w:color w:val="000000" w:themeColor="text1"/>
          <w:lang w:val="en-GB"/>
        </w:rPr>
        <w:t>1.5 Research Rationale</w:t>
      </w:r>
      <w:bookmarkEnd w:id="11"/>
    </w:p>
    <w:p>
      <w:pPr>
        <w:pStyle w:val="3"/>
        <w:rPr>
          <w:color w:val="000000" w:themeColor="text1"/>
          <w:lang w:val="en-GB"/>
        </w:rPr>
      </w:pPr>
      <w:r>
        <w:rPr>
          <w:color w:val="000000" w:themeColor="text1"/>
          <w:lang w:val="en-GB"/>
        </w:rPr>
        <w:t xml:space="preserve">According to previous research such as Gupta and Chitrao (2022), there is an absence of explaining the effects and limitations of digital marketing implementation by SMEs from the FMCG industry in Telangana. It has been tried to identify the barriers that SMEs like A.P. Poultry Equipment experience in effectively exploiting digital platforms for advertising and sales development. As assessed in the review of Frau </w:t>
      </w:r>
      <w:r>
        <w:rPr>
          <w:i/>
          <w:color w:val="000000" w:themeColor="text1"/>
          <w:lang w:val="en-GB"/>
        </w:rPr>
        <w:t xml:space="preserve">et al. </w:t>
      </w:r>
      <w:r>
        <w:rPr>
          <w:color w:val="000000" w:themeColor="text1"/>
          <w:lang w:val="en-GB"/>
        </w:rPr>
        <w:t>(2022), this is a problem since the FMCG sector from the state is fast digitizing, but SMEs have frequently failed to adapt. Recognizing the problems and potential of Internet marketing is critical for ensuring the continued existence and competitiveness of such businesses in a dynamic industry, making it a current topic worthy of investigation. This report might provide meaningful insights for Telangana FMCG SMEs, enabling personalized tactics to properly traverse the field of digital marketing. Thus, identifying issues and standards of excellence may help these firms improve their digital operations, boost competitiveness, extend their market share, and ultimately prosper in a constantly shifting marketplace.</w:t>
      </w:r>
    </w:p>
    <w:p>
      <w:pPr>
        <w:pStyle w:val="4"/>
        <w:rPr>
          <w:color w:val="000000" w:themeColor="text1"/>
          <w:lang w:val="en-GB"/>
        </w:rPr>
      </w:pPr>
      <w:bookmarkStart w:id="12" w:name="_6zya874faput" w:colFirst="0" w:colLast="0"/>
      <w:bookmarkEnd w:id="12"/>
      <w:bookmarkStart w:id="13" w:name="_Toc146209723"/>
      <w:r>
        <w:rPr>
          <w:color w:val="000000" w:themeColor="text1"/>
          <w:lang w:val="en-GB"/>
        </w:rPr>
        <w:t>1.6 Research Significance</w:t>
      </w:r>
      <w:bookmarkEnd w:id="13"/>
    </w:p>
    <w:p>
      <w:pPr>
        <w:pStyle w:val="3"/>
        <w:rPr>
          <w:color w:val="000000" w:themeColor="text1"/>
          <w:lang w:val="en-GB"/>
        </w:rPr>
      </w:pPr>
      <w:r>
        <w:rPr>
          <w:color w:val="000000" w:themeColor="text1"/>
          <w:lang w:val="en-GB"/>
        </w:rPr>
        <w:t>This study has sought to assess the concrete impact of advancements on Indian FMCG SMEs such as A.P. Poultry Equipment in Telangana, a vital industry for food security with livelihoods. As a result, it has examined how these technologies improve production, animal welfare, and environmental sustainability. This may also aid in alerting industry stakeholders, legislators, and financiers about the prospective benefits of implementing sophisticated marketing technology. Furthermore, it has provided vital insights into supporting innovation in the larger agriculture industry, establishing a precedent for boosting efficiency and lowering environmental impact. As a result, authorities may acquire a fair assessment of satisfying the increased demand for poultry products as the world population grows.</w:t>
      </w:r>
    </w:p>
    <w:p>
      <w:pPr>
        <w:pStyle w:val="4"/>
        <w:rPr>
          <w:color w:val="000000" w:themeColor="text1"/>
          <w:lang w:val="en-GB"/>
        </w:rPr>
      </w:pPr>
      <w:bookmarkStart w:id="14" w:name="_qfdkbd5p1xxa" w:colFirst="0" w:colLast="0"/>
      <w:bookmarkEnd w:id="14"/>
      <w:bookmarkStart w:id="15" w:name="_Toc146209724"/>
      <w:r>
        <w:rPr>
          <w:color w:val="000000" w:themeColor="text1"/>
          <w:lang w:val="en-GB"/>
        </w:rPr>
        <w:t>1.7 Structure of the Research</w:t>
      </w:r>
      <w:bookmarkEnd w:id="15"/>
    </w:p>
    <w:p>
      <w:pPr>
        <w:pStyle w:val="3"/>
        <w:jc w:val="center"/>
        <w:rPr>
          <w:color w:val="000000" w:themeColor="text1"/>
          <w:lang w:val="en-GB"/>
        </w:rPr>
      </w:pPr>
      <w:r>
        <w:rPr>
          <w:color w:val="000000" w:themeColor="text1"/>
        </w:rPr>
        <w:drawing>
          <wp:inline distT="114300" distB="114300" distL="114300" distR="114300">
            <wp:extent cx="5730875" cy="3327400"/>
            <wp:effectExtent l="38100" t="57150" r="117150" b="1016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15"/>
                    <a:srcRect/>
                    <a:stretch>
                      <a:fillRect/>
                    </a:stretch>
                  </pic:blipFill>
                  <pic:spPr>
                    <a:xfrm>
                      <a:off x="0" y="0"/>
                      <a:ext cx="5731200" cy="332740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pStyle w:val="6"/>
        <w:rPr>
          <w:color w:val="000000" w:themeColor="text1"/>
        </w:rPr>
      </w:pPr>
      <w:bookmarkStart w:id="16" w:name="_26in1rg" w:colFirst="0" w:colLast="0"/>
      <w:bookmarkEnd w:id="16"/>
      <w:bookmarkStart w:id="17" w:name="_Toc146209763"/>
      <w:r>
        <w:rPr>
          <w:color w:val="000000" w:themeColor="text1"/>
        </w:rPr>
        <w:t>Figure 1.1: Dissertation Structure</w:t>
      </w:r>
      <w:bookmarkEnd w:id="17"/>
    </w:p>
    <w:p>
      <w:pPr>
        <w:pStyle w:val="3"/>
        <w:jc w:val="center"/>
        <w:rPr>
          <w:color w:val="000000" w:themeColor="text1"/>
          <w:lang w:val="en-GB"/>
        </w:rPr>
      </w:pPr>
      <w:r>
        <w:rPr>
          <w:color w:val="000000" w:themeColor="text1"/>
          <w:lang w:val="en-GB"/>
        </w:rPr>
        <w:t>(Source: Self-Created)</w:t>
      </w:r>
    </w:p>
    <w:p>
      <w:pPr>
        <w:pStyle w:val="3"/>
        <w:rPr>
          <w:color w:val="000000" w:themeColor="text1"/>
          <w:lang w:val="en-GB"/>
        </w:rPr>
      </w:pPr>
      <w:r>
        <w:rPr>
          <w:color w:val="000000" w:themeColor="text1"/>
          <w:lang w:val="en-GB"/>
        </w:rPr>
        <w:t>As seen in the illustration above, the research has begun with a quick introduction and description of the stated difficulties in addition to the reason or justification for doing so. Following that, a synthesis of the existing literature is prepared with many headers that correspond to distinct topics for the conclusions that the current research sought to examine. The next section of the study has gone over each stage of the approach employed in the present research. Following that, the readers have been provided with an in-depth examination of the issue in the current setting via a synthesis of the findings from previous research.</w:t>
      </w:r>
    </w:p>
    <w:p>
      <w:pPr>
        <w:pStyle w:val="4"/>
        <w:rPr>
          <w:color w:val="000000" w:themeColor="text1"/>
          <w:lang w:val="en-GB"/>
        </w:rPr>
      </w:pPr>
      <w:bookmarkStart w:id="18" w:name="_yrk4tjry8oh0" w:colFirst="0" w:colLast="0"/>
      <w:bookmarkEnd w:id="18"/>
      <w:bookmarkStart w:id="19" w:name="_Toc146209725"/>
      <w:r>
        <w:rPr>
          <w:color w:val="000000" w:themeColor="text1"/>
          <w:lang w:val="en-GB"/>
        </w:rPr>
        <w:t>1.8 Theoretical Framework</w:t>
      </w:r>
      <w:bookmarkEnd w:id="19"/>
    </w:p>
    <w:p>
      <w:pPr>
        <w:pStyle w:val="3"/>
        <w:rPr>
          <w:color w:val="000000" w:themeColor="text1"/>
          <w:lang w:val="en-GB"/>
        </w:rPr>
      </w:pPr>
      <w:r>
        <w:rPr>
          <w:color w:val="000000" w:themeColor="text1"/>
          <w:lang w:val="en-GB"/>
        </w:rPr>
        <w:t xml:space="preserve">Theoretical frameworks for investigating the influence of marketing via the Internet in SMEs of the FMCG sector, such as A.P. Poultry Equipment in Telangana, may include a combination of models. This might involve digital marketing structures such as RACE or Customer Decision Journey, the Technology Acceptance Model to determine digital tool approval, and the Resource-Based View for evaluating the role of digital capabilities in a competitive edge (Rao </w:t>
      </w:r>
      <w:r>
        <w:rPr>
          <w:i/>
          <w:color w:val="000000" w:themeColor="text1"/>
          <w:lang w:val="en-GB"/>
        </w:rPr>
        <w:t xml:space="preserve">et al., </w:t>
      </w:r>
      <w:r>
        <w:rPr>
          <w:color w:val="000000" w:themeColor="text1"/>
          <w:lang w:val="en-GB"/>
        </w:rPr>
        <w:t>2023). The Marketing Mix might be also entailed for analyzing the influence of digitalisation over product, price, promotion, and place choices. Integrating theories about consumer behaviour involving the Theory of Planned Behavior or the Technology Adoption Model might shed light on the influence of digital marketing on customer decisions, resulting in a holistic analytical methodology.</w:t>
      </w:r>
      <w:r>
        <w:rPr>
          <w:color w:val="000000" w:themeColor="text1"/>
          <w:lang w:val="en-GB"/>
        </w:rPr>
        <w:br w:type="page"/>
      </w:r>
    </w:p>
    <w:p>
      <w:pPr>
        <w:pStyle w:val="2"/>
        <w:rPr>
          <w:color w:val="000000" w:themeColor="text1"/>
          <w:lang w:val="en-GB"/>
        </w:rPr>
      </w:pPr>
      <w:bookmarkStart w:id="20" w:name="_c13di8cga49l" w:colFirst="0" w:colLast="0"/>
      <w:bookmarkEnd w:id="20"/>
      <w:bookmarkStart w:id="21" w:name="_Toc146209726"/>
      <w:r>
        <w:rPr>
          <w:color w:val="000000" w:themeColor="text1"/>
          <w:lang w:val="en-GB"/>
        </w:rPr>
        <w:t>Chapter 2: Literature Review</w:t>
      </w:r>
      <w:bookmarkEnd w:id="21"/>
    </w:p>
    <w:p>
      <w:pPr>
        <w:pStyle w:val="4"/>
        <w:rPr>
          <w:color w:val="000000" w:themeColor="text1"/>
          <w:lang w:val="en-GB"/>
        </w:rPr>
      </w:pPr>
      <w:bookmarkStart w:id="22" w:name="_xmqvlgiurniv" w:colFirst="0" w:colLast="0"/>
      <w:bookmarkEnd w:id="22"/>
      <w:bookmarkStart w:id="23" w:name="_Toc146209727"/>
      <w:r>
        <w:rPr>
          <w:color w:val="000000" w:themeColor="text1"/>
          <w:lang w:val="en-GB"/>
        </w:rPr>
        <w:t>2.1 Chapter Introduction</w:t>
      </w:r>
      <w:bookmarkEnd w:id="23"/>
    </w:p>
    <w:p>
      <w:pPr>
        <w:pStyle w:val="3"/>
        <w:rPr>
          <w:color w:val="000000" w:themeColor="text1"/>
          <w:lang w:val="en-GB"/>
        </w:rPr>
      </w:pPr>
      <w:r>
        <w:rPr>
          <w:color w:val="000000" w:themeColor="text1"/>
          <w:lang w:val="en-GB"/>
        </w:rPr>
        <w:t xml:space="preserve">A literature review is a vital part of conducting a proper research dissertation. Therefore, this research has also a major part of the literature review with sources and journals. Most of the journals are research works that have delivered a concise approach to the Indian SME market and FMCG applications. Additionally, a brief description of the methods of each of the research papers has been delivered after the first citation with their limitations. This has made the literature review more authentic and an argumentative form has also been delivered in this research according to the application of it. </w:t>
      </w:r>
    </w:p>
    <w:p>
      <w:pPr>
        <w:pStyle w:val="4"/>
        <w:rPr>
          <w:color w:val="000000" w:themeColor="text1"/>
          <w:lang w:val="en-GB"/>
        </w:rPr>
      </w:pPr>
      <w:bookmarkStart w:id="24" w:name="_Toc146209728"/>
      <w:r>
        <w:rPr>
          <w:color w:val="000000" w:themeColor="text1"/>
          <w:lang w:val="en-GB"/>
        </w:rPr>
        <w:t>2.2 Factorial/ Conceptual Discussions</w:t>
      </w:r>
      <w:bookmarkEnd w:id="24"/>
    </w:p>
    <w:p>
      <w:pPr>
        <w:pStyle w:val="5"/>
        <w:rPr>
          <w:lang w:val="en-GB"/>
        </w:rPr>
      </w:pPr>
      <w:bookmarkStart w:id="25" w:name="_Toc146209729"/>
      <w:r>
        <w:rPr>
          <w:lang w:val="en-GB"/>
        </w:rPr>
        <w:t xml:space="preserve">2.2.1 Digital Marketing </w:t>
      </w:r>
      <w:r>
        <w:rPr>
          <w:szCs w:val="24"/>
          <w:lang w:val="en-GB"/>
        </w:rPr>
        <w:t>Practices</w:t>
      </w:r>
      <w:r>
        <w:rPr>
          <w:lang w:val="en-GB"/>
        </w:rPr>
        <w:t xml:space="preserve"> in the Indian SME Sector</w:t>
      </w:r>
      <w:bookmarkEnd w:id="25"/>
    </w:p>
    <w:p>
      <w:pPr>
        <w:pStyle w:val="3"/>
        <w:spacing w:before="240" w:after="240"/>
        <w:rPr>
          <w:color w:val="000000" w:themeColor="text1"/>
          <w:lang w:val="en-GB"/>
        </w:rPr>
      </w:pPr>
      <w:r>
        <w:rPr>
          <w:color w:val="000000" w:themeColor="text1"/>
          <w:lang w:val="en-GB"/>
        </w:rPr>
        <w:t xml:space="preserve">For brand promotion and consumer involvement, Indian SMEs have adopted social media sites like Facebook, Instagram, Twitter, LinkedIn, and more recently, TikTok (now blocked in India). They undertake sponsored advertising efforts, collaborate with influencers, and develop and disseminate information that is pertinent to their target demographic. </w:t>
      </w:r>
      <w:r>
        <w:rPr>
          <w:color w:val="000000" w:themeColor="text1"/>
          <w:highlight w:val="white"/>
          <w:lang w:val="en-GB"/>
        </w:rPr>
        <w:t>Joshi and Sharma</w:t>
      </w:r>
      <w:r>
        <w:rPr>
          <w:color w:val="000000" w:themeColor="text1"/>
          <w:lang w:val="en-GB"/>
        </w:rPr>
        <w:t xml:space="preserve"> (2022) commented that Indian SMEs are aware of the value of being high on the pages of search engine outcomes (SERPs). Their research is based on the primary data collection technique and its major strength is gathering data from the grassroots level by including management students and employees as samples. After conducting hypothesis testing, they came to the conclusion that the SERP technique is required for Indian SMEs. However, one of the major drawbacks of this research project is only dependence on the primary data and no company reports have been taken into consideration while establishing the finding and analysis. In response to Indian SMEs, they make investments in website optimisation, including keyword research, on-page optimisation, link building, and material production, to increase their websites' visibility in organic search results. </w:t>
      </w:r>
      <w:r>
        <w:rPr>
          <w:color w:val="000000" w:themeColor="text1"/>
          <w:highlight w:val="white"/>
          <w:lang w:val="en-GB"/>
        </w:rPr>
        <w:t>Madhuranga (2022) argued that,</w:t>
      </w:r>
      <w:r>
        <w:rPr>
          <w:color w:val="000000" w:themeColor="text1"/>
          <w:lang w:val="en-GB"/>
        </w:rPr>
        <w:t xml:space="preserve"> with SMEs concentrating on producing useful educational material like blog posts, videos, data visualizations, and ebooks, content advertising has gained popularity. Literature-based research has been done in this project and it is found that during the Covid pandemic era, most of the Indian SMEs have used this technology to develop their business and generate revenues accordingly. One of the major limitations of this journal is the lack of primary data which instigate incomplete authenticity of the findings. This draws new clients and establishes their influence in the market. However, these above-mentioned particles and strategies can also be included in the digital marketing operations, which are currently in practice by SMEs in the Indian market. In response to the FMCG sector, digital marketing through Facebook has been adopted by various companies to make consumers aware of their products and services. </w:t>
      </w:r>
    </w:p>
    <w:p>
      <w:pPr>
        <w:pStyle w:val="3"/>
        <w:spacing w:before="240" w:after="240"/>
        <w:rPr>
          <w:color w:val="000000" w:themeColor="text1"/>
          <w:lang w:val="en-GB"/>
        </w:rPr>
      </w:pPr>
      <w:r>
        <w:rPr>
          <w:color w:val="000000" w:themeColor="text1"/>
          <w:highlight w:val="white"/>
          <w:lang w:val="en-GB"/>
        </w:rPr>
        <w:t>Keshari</w:t>
      </w:r>
      <w:r>
        <w:rPr>
          <w:color w:val="000000" w:themeColor="text1"/>
          <w:lang w:val="en-GB"/>
        </w:rPr>
        <w:t xml:space="preserve"> (2020) stated that email marketing is a popular tool used by Indian SMEs to engage with customers. His research is based on the 439 SMEs in Madhya Pradesh, India and after conducting SPSS, it is discovered that messaging and email marketing is a major component for developing SME business in the Indian context. To increase engagement and conversions, they send email subscribers newsletters, marketing materials, and product updates. </w:t>
      </w:r>
      <w:r>
        <w:rPr>
          <w:color w:val="000000" w:themeColor="text1"/>
          <w:highlight w:val="white"/>
          <w:lang w:val="en-GB"/>
        </w:rPr>
        <w:t>Rathnayaka</w:t>
      </w:r>
      <w:r>
        <w:rPr>
          <w:color w:val="000000" w:themeColor="text1"/>
          <w:lang w:val="en-GB"/>
        </w:rPr>
        <w:t xml:space="preserve"> (2022) argued SMEs run tailored adverts on websites like Google Adverts, paying only when people click on the ads. By doing this, they may connect with potential clients who are looking for services or goods like theirs right now. Local search optimization is vital for SMEs that depend on regional clients. They enhance their business profile on </w:t>
      </w:r>
      <w:r>
        <w:rPr>
          <w:i/>
          <w:color w:val="000000" w:themeColor="text1"/>
          <w:lang w:val="en-GB"/>
        </w:rPr>
        <w:t>Google My Business pages</w:t>
      </w:r>
      <w:r>
        <w:rPr>
          <w:color w:val="000000" w:themeColor="text1"/>
          <w:lang w:val="en-GB"/>
        </w:rPr>
        <w:t>, look for client feedback, and make sure that their company information is correct across all internet directories.</w:t>
      </w:r>
    </w:p>
    <w:p>
      <w:pPr>
        <w:pStyle w:val="3"/>
        <w:spacing w:before="240" w:after="240"/>
        <w:rPr>
          <w:color w:val="000000" w:themeColor="text1"/>
          <w:lang w:val="en-GB"/>
        </w:rPr>
      </w:pPr>
      <w:r>
        <w:rPr>
          <w:color w:val="000000" w:themeColor="text1"/>
          <w:lang w:val="en-GB"/>
        </w:rPr>
        <w:t xml:space="preserve">SMEs concentrate on developing mobile-friendly websites and applications due to the rise in smartphone usage in India. Potential consumers who access their products and services will have a smooth user experience thanks to this. </w:t>
      </w:r>
      <w:r>
        <w:rPr>
          <w:color w:val="000000" w:themeColor="text1"/>
          <w:highlight w:val="white"/>
          <w:lang w:val="en-GB"/>
        </w:rPr>
        <w:t>Joshi</w:t>
      </w:r>
      <w:r>
        <w:rPr>
          <w:color w:val="000000" w:themeColor="text1"/>
          <w:lang w:val="en-GB"/>
        </w:rPr>
        <w:t xml:space="preserve"> and Sharma (2022) viewed that, in India, video content has experienced tremendous growth. SMEs utilize websites like YouTube to produce and distribute educational or entertaining films about their field, goods, or services. On the contrary, </w:t>
      </w:r>
      <w:r>
        <w:rPr>
          <w:color w:val="000000" w:themeColor="text1"/>
          <w:highlight w:val="white"/>
          <w:lang w:val="en-GB"/>
        </w:rPr>
        <w:t>Madhuranga</w:t>
      </w:r>
      <w:r>
        <w:rPr>
          <w:color w:val="000000" w:themeColor="text1"/>
          <w:lang w:val="en-GB"/>
        </w:rPr>
        <w:t xml:space="preserve"> (2022) stated that, for the purpose of selling their goods, several Indian SMEs have adopted platforms for e-commerce and online marketplaces. They take advantage of the consumer bases on these platforms, optimize the product listings, and provide discounts. SMEs monitor website traffic, user behaviour, and conversions using programs like Google Analytics. They may make more educated judgments and improve their digital marketing tactics thanks to this data. </w:t>
      </w:r>
      <w:r>
        <w:rPr>
          <w:color w:val="000000" w:themeColor="text1"/>
          <w:highlight w:val="white"/>
          <w:lang w:val="en-GB"/>
        </w:rPr>
        <w:t>Keshari</w:t>
      </w:r>
      <w:r>
        <w:rPr>
          <w:color w:val="000000" w:themeColor="text1"/>
          <w:lang w:val="en-GB"/>
        </w:rPr>
        <w:t xml:space="preserve"> (2020) mentioned that some SMEs use digital channels to communicate the stories behind their brands and social responsibility efforts. This encourages client loyalty and helps them establish a psychological connection with their audience. In order to increase their reach, SMEs frequently work with complementary companies or influential people. Partnerships and cross-promotion can open up new client bases.</w:t>
      </w:r>
    </w:p>
    <w:p>
      <w:pPr>
        <w:rPr>
          <w:color w:val="000000" w:themeColor="text1"/>
        </w:rPr>
      </w:pPr>
      <w:r>
        <w:rPr>
          <w:color w:val="000000" w:themeColor="text1"/>
        </w:rPr>
        <w:t>Indian SMEs are adopting digital marketing to boost brand exposure, customer engagement, and income. Their digital strategy largely relies on social media marketing. Social media sites like Facebook, Instagram, Twitter, LinkedIn, and TikTok (before its restriction) have helped SMEs reach and communicate with their target audience. As stated by Chatterjee and Kar (2020), they optimise channel distribution with sponsored marketing and influencer collaborations.Many individuals value social media and SEO combined. This demands significant website optimisation for search results. Studies show that ranking high on the first page of search engine results is significant. Thus, SMEs should employ keyword research, on-page element optimisation, and link building.</w:t>
      </w:r>
    </w:p>
    <w:p>
      <w:pPr>
        <w:rPr>
          <w:color w:val="000000" w:themeColor="text1"/>
        </w:rPr>
      </w:pPr>
      <w:r>
        <w:rPr>
          <w:color w:val="000000" w:themeColor="text1"/>
        </w:rPr>
        <w:t>Content marketing is also seen to be a beneficial tactic for SMEs. Blog posts, videos, data visualisations, and ebooks are examples of educational and entertaining material that have helped small and medium-sized enterprises (SMEs) attract new customers and establish their expertise. During the COVID-19 pandemic, some Indian SMEs employed content marketing to adjust their business strategies and stay profitable.Email marketing boosts customer engagement and company growth (Adam</w:t>
      </w:r>
      <w:r>
        <w:rPr>
          <w:i/>
          <w:iCs/>
          <w:color w:val="000000" w:themeColor="text1"/>
        </w:rPr>
        <w:t>et al</w:t>
      </w:r>
      <w:r>
        <w:rPr>
          <w:color w:val="000000" w:themeColor="text1"/>
        </w:rPr>
        <w:t>. 2020). Madhya Pradesh research found that delivering newsletters, marketing materials, and product updates to email subscribers boosts engagement and revenues.</w:t>
      </w:r>
    </w:p>
    <w:p>
      <w:pPr>
        <w:rPr>
          <w:color w:val="000000" w:themeColor="text1"/>
        </w:rPr>
      </w:pPr>
      <w:r>
        <w:rPr>
          <w:color w:val="000000" w:themeColor="text1"/>
        </w:rPr>
        <w:t>Evidence shows that Indian SMEs are good at sponsored advertising, notably Google Ads. Pay-per-click advertising may help SMEs contact more clients who are actively searching for their products or services. Local search optimisation—improving Google My Business profiles and monitoring customer and directory listings—is a key method for attracting local consumers.Indian SMEs are investing in mobile-friendly websites and apps to keep up with smartphone use. As narrated by Redjeki and Affandi (2021), this ensures a uniform mobile user experience for potential clients.India has seen a huge rise in video production and consumption. SMEs are taking advantage of this trend by using YouTube to make and share amusing and informative product videos. Many SMEs have entered e-commerce, while huge firms have not. They did this by serving their existing customers and upgrading their product offerings. Since they gather vital indicators for digital advertising campaign optimisation, Google Analytics is often utilised for this.</w:t>
      </w:r>
    </w:p>
    <w:p>
      <w:pPr>
        <w:rPr>
          <w:color w:val="000000" w:themeColor="text1"/>
        </w:rPr>
      </w:pPr>
      <w:r>
        <w:rPr>
          <w:color w:val="000000" w:themeColor="text1"/>
        </w:rPr>
        <w:t>Additionally, many SMEs employ digital marketing to build client connections and brand loyalty. These aims are achieved via narrative methods and community service. Joint partnerships and promotions with comparable firms and celebrities have helped them expand their clientele. In conclusion, SMEs in India's digital marketing landscape is dynamic and diverse owing to the ever-changing techniques employed to capitalise on digital opportunities.</w:t>
      </w:r>
    </w:p>
    <w:p>
      <w:pPr>
        <w:pStyle w:val="5"/>
        <w:rPr>
          <w:lang w:val="en-GB"/>
        </w:rPr>
      </w:pPr>
      <w:bookmarkStart w:id="26" w:name="_Toc146209730"/>
      <w:r>
        <w:rPr>
          <w:lang w:val="en-GB"/>
        </w:rPr>
        <w:t>2.2.2 Influence of digital marketing in FMCG</w:t>
      </w:r>
      <w:bookmarkEnd w:id="26"/>
    </w:p>
    <w:p>
      <w:pPr>
        <w:pStyle w:val="3"/>
        <w:spacing w:before="240" w:after="240"/>
        <w:rPr>
          <w:color w:val="000000" w:themeColor="text1"/>
          <w:lang w:val="en-GB"/>
        </w:rPr>
      </w:pPr>
      <w:r>
        <w:rPr>
          <w:color w:val="000000" w:themeColor="text1"/>
          <w:lang w:val="en-GB"/>
        </w:rPr>
        <w:t xml:space="preserve">FMCG companies may reach more people with digital marketing, including urban as well as rural consumers. Online marketplaces, search engines, and social media platforms have made it possible for firms to interact with customers from a variety of backgrounds. </w:t>
      </w:r>
      <w:r>
        <w:rPr>
          <w:color w:val="000000" w:themeColor="text1"/>
          <w:highlight w:val="white"/>
          <w:lang w:val="en-GB"/>
        </w:rPr>
        <w:t>Rathnayaka</w:t>
      </w:r>
      <w:r>
        <w:rPr>
          <w:color w:val="000000" w:themeColor="text1"/>
          <w:lang w:val="en-GB"/>
        </w:rPr>
        <w:t xml:space="preserve"> (2022) stated that digital marketing allows FMCG firms to provide highly targeted adverts because of its capacity for collecting and analyzing consumer data. This research is based on the secondary data collection method including a vast literature source. However, the lack of primary data is a major limitation of this study. However, it has delivered a proper pathway for managing information analysis and guidance. In order to increase engagement and return on investment, brands may customize their communications depending on demographics, hobbies, and online behaviours.</w:t>
      </w:r>
    </w:p>
    <w:p>
      <w:pPr>
        <w:pStyle w:val="3"/>
        <w:spacing w:before="240" w:after="240"/>
        <w:rPr>
          <w:color w:val="000000" w:themeColor="text1"/>
          <w:lang w:val="en-GB"/>
        </w:rPr>
      </w:pPr>
      <w:r>
        <w:rPr>
          <w:color w:val="000000" w:themeColor="text1"/>
          <w:highlight w:val="white"/>
          <w:lang w:val="en-GB"/>
        </w:rPr>
        <w:t>Pandey</w:t>
      </w:r>
      <w:r>
        <w:rPr>
          <w:i/>
          <w:color w:val="000000" w:themeColor="text1"/>
          <w:lang w:val="en-GB"/>
        </w:rPr>
        <w:t xml:space="preserve">et al. </w:t>
      </w:r>
      <w:r>
        <w:rPr>
          <w:color w:val="000000" w:themeColor="text1"/>
          <w:lang w:val="en-GB"/>
        </w:rPr>
        <w:t>(2020) argued that the development of e-commerce sites has changed how FMCG items are purchased and offered for sale in India. This research is also based on a literature search and the limitation of it is the same as the previous one. Additionally, it has also included critical guidelines regarding digital marketing operations in the FMCG sector in India. It is understood from this research paper that digital marketing is essential for improving online sales by attracting visitors to online shops and marketplaces. In India, FMCG companies use social media extensively. Brands may communicate directly with customers on websites like Facebook, Instagram, and even WhatsApp. They can also hold contests, post interesting material, and respond to customer questions. Joshi and Sharma (2021) supported that, because social media influencers are so well-liked in India, influencer marketing has a particularly strong impact there. This research is based on the 153 SMEs and T-testing has been done here. The lack of secondary research papers is the major gap found in this study. It is found in this research paper that influencers' trust and authenticity are used by brands to sell their products and reach their audience.</w:t>
      </w:r>
    </w:p>
    <w:p>
      <w:pPr>
        <w:pStyle w:val="3"/>
        <w:spacing w:before="240" w:after="240"/>
        <w:rPr>
          <w:color w:val="000000" w:themeColor="text1"/>
          <w:lang w:val="en-GB"/>
        </w:rPr>
      </w:pPr>
      <w:r>
        <w:rPr>
          <w:color w:val="000000" w:themeColor="text1"/>
          <w:lang w:val="en-GB"/>
        </w:rPr>
        <w:t>Joshi and Sharma (2021) also commented that the supply chain operation is a major factor in conducting SME operations in India and in response to the FMCG business it carries the same value. In the heterogeneous market of India, producing good and pertinent content is crucial. In this regard, it has been identified that FMCG companies utilize content marketing to tell consumers about the advantages and uses of their goods through YouTube videos, blogs, and educational postings. India has a sizable mobile user base. FMCG companies make sure that their pages and materials are mobile-friendly to provide users with smooth user experiences.</w:t>
      </w:r>
    </w:p>
    <w:p>
      <w:pPr>
        <w:pStyle w:val="3"/>
        <w:spacing w:before="240" w:after="240"/>
        <w:rPr>
          <w:color w:val="000000" w:themeColor="text1"/>
          <w:lang w:val="en-GB"/>
        </w:rPr>
      </w:pPr>
      <w:r>
        <w:rPr>
          <w:color w:val="000000" w:themeColor="text1"/>
          <w:lang w:val="en-GB"/>
        </w:rPr>
        <w:t xml:space="preserve">Pandey </w:t>
      </w:r>
      <w:r>
        <w:rPr>
          <w:i/>
          <w:color w:val="000000" w:themeColor="text1"/>
          <w:lang w:val="en-GB"/>
        </w:rPr>
        <w:t xml:space="preserve">et al. </w:t>
      </w:r>
      <w:r>
        <w:rPr>
          <w:color w:val="000000" w:themeColor="text1"/>
          <w:lang w:val="en-GB"/>
        </w:rPr>
        <w:t>(2020) also commented that the majority of Indians like consuming media in their mother tongues. To reach a wider audience, FMCG businesses have embraced this trend by producing content in a variety of regional languages. Digital methods of payment and coupon redemption have been made easier to embrace thanks to digital marketing. Through digital platforms, brands provide discounts, rewards, and promotions to encourage sales.</w:t>
      </w:r>
    </w:p>
    <w:p>
      <w:pPr>
        <w:pStyle w:val="3"/>
        <w:spacing w:before="240" w:after="240"/>
        <w:rPr>
          <w:color w:val="000000" w:themeColor="text1"/>
          <w:lang w:val="en-GB"/>
        </w:rPr>
      </w:pPr>
      <w:r>
        <w:rPr>
          <w:color w:val="000000" w:themeColor="text1"/>
          <w:lang w:val="en-GB"/>
        </w:rPr>
        <w:t xml:space="preserve">On the other hand, </w:t>
      </w:r>
      <w:r>
        <w:rPr>
          <w:color w:val="000000" w:themeColor="text1"/>
          <w:highlight w:val="white"/>
          <w:lang w:val="en-GB"/>
        </w:rPr>
        <w:t>Rathnayaka</w:t>
      </w:r>
      <w:r>
        <w:rPr>
          <w:color w:val="000000" w:themeColor="text1"/>
          <w:lang w:val="en-GB"/>
        </w:rPr>
        <w:t xml:space="preserve"> (2022) stated that the companies are even conducting research on the betterment of their digital marketing strategies. FMCG businesses may take advantage of data-driven insights provided by digital marketing. By gaining an understanding of customer behaviour, preferences, and trends, companies are better able to make strategic marketing decisions. FMCG companies utilize online loyalty programmes to keep consumers and promote reordering. As per the observation of Joshi and Sharma (2021), digital platforms make it easy to run and track loyalty programmes. In India, the consumption of video material has greatly increased. FMCG companies use video marketing to convey stories, showcase products, and create compelling advertising. FMCG companies use digital marketing techniques to actively control their online reputations. Maintaining a positive internet reputation and responding to reviews and concerns are crucial.</w:t>
      </w:r>
    </w:p>
    <w:p>
      <w:pPr>
        <w:pStyle w:val="3"/>
        <w:spacing w:before="240" w:after="240"/>
        <w:rPr>
          <w:color w:val="000000" w:themeColor="text1"/>
          <w:lang w:val="en-GB"/>
        </w:rPr>
      </w:pPr>
      <w:r>
        <w:rPr>
          <w:color w:val="000000" w:themeColor="text1"/>
          <w:lang w:val="en-GB"/>
        </w:rPr>
        <w:t xml:space="preserve">The Indian FMCG sector has changed drastically due to digital marketing, affecting customer service and other business practises. Digital marketing has allowed fast-moving consumer goods (FMCG) businesses contact more customers and a larger range of consumers without being limited by geography.Improved client targeting and engagement are important to this transformation. As narrated by Hanaysha </w:t>
      </w:r>
      <w:r>
        <w:rPr>
          <w:i/>
          <w:iCs/>
          <w:color w:val="000000" w:themeColor="text1"/>
          <w:lang w:val="en-GB"/>
        </w:rPr>
        <w:t>et al</w:t>
      </w:r>
      <w:r>
        <w:rPr>
          <w:color w:val="000000" w:themeColor="text1"/>
          <w:lang w:val="en-GB"/>
        </w:rPr>
        <w:t>. (2022), FMCG firms may use digital marketing data to improve advertising strategies. Data may be used to target marketing to demographics, interests, and online conduct. The correctness of marketing activities improves efficiency, which boosts ROI.</w:t>
      </w:r>
    </w:p>
    <w:p>
      <w:pPr>
        <w:pStyle w:val="3"/>
        <w:spacing w:before="240" w:after="240"/>
        <w:rPr>
          <w:color w:val="000000" w:themeColor="text1"/>
          <w:lang w:val="en-GB"/>
        </w:rPr>
      </w:pPr>
      <w:r>
        <w:rPr>
          <w:color w:val="000000" w:themeColor="text1"/>
          <w:lang w:val="en-GB"/>
        </w:rPr>
        <w:t xml:space="preserve">The Indian fast-moving consumer goods business has been greatly impacted by e-commerce boom. Online marketplaces have revolutionised FMCG distribution and buying, according to Syaifullah </w:t>
      </w:r>
      <w:r>
        <w:rPr>
          <w:i/>
          <w:iCs/>
          <w:color w:val="000000" w:themeColor="text1"/>
          <w:lang w:val="en-GB"/>
        </w:rPr>
        <w:t>et al</w:t>
      </w:r>
      <w:r>
        <w:rPr>
          <w:color w:val="000000" w:themeColor="text1"/>
          <w:lang w:val="en-GB"/>
        </w:rPr>
        <w:t>. (2021). Businesses have had to boost their online presence and spend more in digital marketing to capitalise on e-commerce. FMCG companies have increased their market share and simplified online purchasing due to this trend.</w:t>
      </w:r>
    </w:p>
    <w:p>
      <w:pPr>
        <w:pStyle w:val="3"/>
        <w:spacing w:before="240" w:after="240"/>
        <w:rPr>
          <w:color w:val="000000" w:themeColor="text1"/>
          <w:lang w:val="en-GB"/>
        </w:rPr>
      </w:pPr>
      <w:r>
        <w:rPr>
          <w:color w:val="000000" w:themeColor="text1"/>
          <w:lang w:val="en-GB"/>
        </w:rPr>
        <w:t>FMCG companies may now directly communicate with customers through social media. Businesses may interact with customers, conduct contests, provide intriguing content, and answer inquiries on Facebook, Instagram, and WhatsApp. According to Joshi and Sharma (2021), India's popular social media celebrities influence customers' decisions and increase firms' reputations.Content marketing has become essential for FMCG businesses to educate consumers about their products' value and uses. Brands may build brand loyalty with YouTube videos, blogs, and educational publications (Erlanitasari</w:t>
      </w:r>
      <w:r>
        <w:rPr>
          <w:i/>
          <w:iCs/>
          <w:color w:val="000000" w:themeColor="text1"/>
          <w:lang w:val="en-GB"/>
        </w:rPr>
        <w:t>et al</w:t>
      </w:r>
      <w:r>
        <w:rPr>
          <w:color w:val="000000" w:themeColor="text1"/>
          <w:lang w:val="en-GB"/>
        </w:rPr>
        <w:t xml:space="preserve">. 2020). FMCG companies must tailor their content for mobile devices to attract and keep clients in India, where there are many smartphone users.FMCG companies in India are developing content in regional languages to target their varied population. Fachrurazi </w:t>
      </w:r>
      <w:r>
        <w:rPr>
          <w:i/>
          <w:iCs/>
          <w:color w:val="000000" w:themeColor="text1"/>
          <w:lang w:val="en-GB"/>
        </w:rPr>
        <w:t>et al</w:t>
      </w:r>
      <w:r>
        <w:rPr>
          <w:color w:val="000000" w:themeColor="text1"/>
          <w:lang w:val="en-GB"/>
        </w:rPr>
        <w:t>. (2022) found that this strategy increases audience engagement. Since digital payment methods and coupon redemption are easier, more consumers can take advantage of deals, incentives, and promotions due to digital marketing.</w:t>
      </w:r>
    </w:p>
    <w:p>
      <w:pPr>
        <w:pStyle w:val="3"/>
        <w:spacing w:before="240" w:after="240"/>
        <w:rPr>
          <w:color w:val="000000" w:themeColor="text1"/>
          <w:lang w:val="en-GB"/>
        </w:rPr>
      </w:pPr>
      <w:r>
        <w:rPr>
          <w:color w:val="000000" w:themeColor="text1"/>
          <w:lang w:val="en-GB"/>
        </w:rPr>
        <w:t>Data-driven insights from digital marketing may help FMCG firms understand consumer behaviour, preferences, and trends. The information helps organisations make better strategic decisions, enhance marketing, and engage customers. If administered well online, loyalty schemes may keep consumers coming back.Video marketing has grown in India, especially among FMCG (Fast-Moving Consumer Goods) companies who utilise it to promote their brands, showcase their products, and create fascinating ads (Syazali</w:t>
      </w:r>
      <w:r>
        <w:rPr>
          <w:i/>
          <w:iCs/>
          <w:color w:val="000000" w:themeColor="text1"/>
          <w:lang w:val="en-GB"/>
        </w:rPr>
        <w:t>et al</w:t>
      </w:r>
      <w:r>
        <w:rPr>
          <w:color w:val="000000" w:themeColor="text1"/>
          <w:lang w:val="en-GB"/>
        </w:rPr>
        <w:t>. 2019). Digital marketing may also assist organisations manage their online image by reacting quickly to reviews and concerns. Digital marketing has transformed FMCG marketing in India. Due to e-commerce's revolutionary impacts and social media's wide reach, digital marketing is important for success in India's highly competitive FMCG industry.</w:t>
      </w:r>
    </w:p>
    <w:p>
      <w:pPr>
        <w:pStyle w:val="5"/>
        <w:rPr>
          <w:lang w:val="en-GB"/>
        </w:rPr>
      </w:pPr>
      <w:bookmarkStart w:id="27" w:name="_Toc146209731"/>
      <w:r>
        <w:rPr>
          <w:lang w:val="en-GB"/>
        </w:rPr>
        <w:t>2.2.3 Current Technical implementation for the business betterment in Indian SME</w:t>
      </w:r>
      <w:bookmarkEnd w:id="27"/>
    </w:p>
    <w:p>
      <w:pPr>
        <w:pStyle w:val="3"/>
        <w:spacing w:before="240" w:after="240"/>
        <w:rPr>
          <w:color w:val="000000" w:themeColor="text1"/>
          <w:lang w:val="en-GB"/>
        </w:rPr>
      </w:pPr>
      <w:r>
        <w:rPr>
          <w:color w:val="000000" w:themeColor="text1"/>
          <w:lang w:val="en-GB"/>
        </w:rPr>
        <w:t xml:space="preserve">Cloud computing technologies like Amazon Web technologies (AWS), Microsoft Azure, and the Google Cloud Platform were being used by Indian SMEs more and more. Business information and software may be scaled, stored, and made accessible at low-cost thanks to cloud computing. Bermeo-Giraldo </w:t>
      </w:r>
      <w:r>
        <w:rPr>
          <w:i/>
          <w:color w:val="000000" w:themeColor="text1"/>
          <w:lang w:val="en-GB"/>
        </w:rPr>
        <w:t xml:space="preserve">et al. </w:t>
      </w:r>
      <w:r>
        <w:rPr>
          <w:color w:val="000000" w:themeColor="text1"/>
          <w:lang w:val="en-GB"/>
        </w:rPr>
        <w:t>(2022) commented that with the aid of websites and e-commerce platforms, SMEs were concentrating on developing and improving their online presence. This research is based on the demographic analysis with 113 highest frequencies. One of the major limitations of the journal is the usage of limited data and information. However, it has shown that SMEs from a global perspective conduct efficient digital marketing operations. As a result, they are able to reach more clients and carry out online transactions.</w:t>
      </w:r>
    </w:p>
    <w:p>
      <w:pPr>
        <w:pStyle w:val="3"/>
        <w:spacing w:before="240" w:after="240"/>
        <w:rPr>
          <w:color w:val="000000" w:themeColor="text1"/>
          <w:lang w:val="en-GB"/>
        </w:rPr>
      </w:pPr>
      <w:r>
        <w:rPr>
          <w:color w:val="000000" w:themeColor="text1"/>
          <w:lang w:val="en-GB"/>
        </w:rPr>
        <w:t xml:space="preserve">Jayprakash (2019) stated that the adoption of digital payment technologies, such as mobile wallets, UPI (Unified Payments Interface), and digital payment gateways, was assisting SMEs in streamlining payment procedures, lowering cash handling, and enhancing consumer convenience. This journal is based on literature analysis and it has included vast research papers regarding rural India. These rural India operations have made a significant operational impact in response to the digital marketing operation. However, this research paper has included a major limitation like lack of proper evidence from all over India. </w:t>
      </w:r>
      <w:r>
        <w:rPr>
          <w:color w:val="000000" w:themeColor="text1"/>
          <w:highlight w:val="white"/>
          <w:lang w:val="en-GB"/>
        </w:rPr>
        <w:t xml:space="preserve">Bermeo-Giraldo </w:t>
      </w:r>
      <w:r>
        <w:rPr>
          <w:i/>
          <w:color w:val="000000" w:themeColor="text1"/>
          <w:highlight w:val="white"/>
          <w:lang w:val="en-GB"/>
        </w:rPr>
        <w:t>et al.</w:t>
      </w:r>
      <w:r>
        <w:rPr>
          <w:color w:val="000000" w:themeColor="text1"/>
          <w:lang w:val="en-GB"/>
        </w:rPr>
        <w:t xml:space="preserve"> (2022) Data analytics technologies were being used by SMEs to get insights from their company data. They used analytics to study client behaviour, spot patterns, and make educated decisions.</w:t>
      </w:r>
    </w:p>
    <w:p>
      <w:pPr>
        <w:pStyle w:val="3"/>
        <w:spacing w:before="240" w:after="240"/>
        <w:rPr>
          <w:color w:val="000000" w:themeColor="text1"/>
          <w:lang w:val="en-GB"/>
        </w:rPr>
      </w:pPr>
      <w:r>
        <w:rPr>
          <w:color w:val="000000" w:themeColor="text1"/>
          <w:lang w:val="en-GB"/>
        </w:rPr>
        <w:t>By integrating and managing several company operations including finance, inventories, human resources, and sales, SMEs were able to increase efficiency and coordination. Mahalingam and Ahokekuma (2020) stated that, by offering individualized services and prompt follow-ups, CRM software helped SMEs manage client contacts, monitor prospects, and improve customer satisfaction. This study is based on the literature analysis and it has been understood that the lack of primary data can be commented as a major gap here for making a justified data analysis. Sharma (2021) stated that SMEs are implementing inventory management software that offers real-time tracking, demand forecasting, and reporting in order to optimize inventory levels and decrease wastage. This journal is based on statistical analysis and one of the major reasons for this is the researcher's approach to get the proper data with a mathematical approach. However, the lack of both primary and secondary qualitative data is the major limitation of this study.</w:t>
      </w:r>
    </w:p>
    <w:p>
      <w:pPr>
        <w:pStyle w:val="3"/>
        <w:spacing w:before="240" w:after="240"/>
        <w:rPr>
          <w:color w:val="000000" w:themeColor="text1"/>
          <w:lang w:val="en-GB"/>
        </w:rPr>
      </w:pPr>
      <w:r>
        <w:rPr>
          <w:color w:val="000000" w:themeColor="text1"/>
          <w:lang w:val="en-GB"/>
        </w:rPr>
        <w:t>Mobile applications were being created by certain SMEs to interact with clients and offer practical services. Customers were able to communicate with the firm, place orders, and obtain information through mobile apps. Ramesh and Vindhya (2019) commented that social media platforms were being used by SMEs for marketing activities such as sponsored ads, content sharing, and client interaction. In the case of managing the potential data collection plan, this research is also based on secondary information and the lack of it is the same; primary data. However, this research has enabled them to expand their audience and establish their brand.</w:t>
      </w:r>
    </w:p>
    <w:p>
      <w:pPr>
        <w:pStyle w:val="3"/>
        <w:spacing w:before="240" w:after="240"/>
        <w:rPr>
          <w:color w:val="000000" w:themeColor="text1"/>
          <w:lang w:val="en-GB"/>
        </w:rPr>
      </w:pPr>
      <w:r>
        <w:rPr>
          <w:color w:val="000000" w:themeColor="text1"/>
          <w:lang w:val="en-GB"/>
        </w:rPr>
        <w:t xml:space="preserve">Kilaso </w:t>
      </w:r>
      <w:r>
        <w:rPr>
          <w:i/>
          <w:color w:val="000000" w:themeColor="text1"/>
          <w:lang w:val="en-GB"/>
        </w:rPr>
        <w:t xml:space="preserve">et al. </w:t>
      </w:r>
      <w:r>
        <w:rPr>
          <w:color w:val="000000" w:themeColor="text1"/>
          <w:lang w:val="en-GB"/>
        </w:rPr>
        <w:t>(2023) commented that the data safety practices are a major concern. In response to the chosen market, this journal has included a method of data collection from the market of Thailand. In this regard, it has made a major impact on the business development planning and proposition. However, the Indian market is also booming and hence, this journal has been adopted by the researcher as a significant source. SMEs were employing cybersecurity measures to safeguard their private information from cyber attacks and breaches as a result of the growing reliance on digital technologies.</w:t>
      </w:r>
    </w:p>
    <w:p>
      <w:pPr>
        <w:pStyle w:val="3"/>
        <w:spacing w:before="240" w:after="240"/>
        <w:rPr>
          <w:color w:val="000000" w:themeColor="text1"/>
          <w:lang w:val="en-GB"/>
        </w:rPr>
      </w:pPr>
      <w:r>
        <w:rPr>
          <w:color w:val="000000" w:themeColor="text1"/>
          <w:lang w:val="en-GB"/>
        </w:rPr>
        <w:t xml:space="preserve">Sharma and Singh (2023) commented that the COVID-19 epidemic made remote work solutions more crucial. To enable remote work for its staff, SMEs were using tools for collaboration, video conferencing programs, and remote access systems. This research paper is based on the different opinions of scholars, i.e. secondary data and information. Therefore, it has been found that the information management system has a major lack of primary data and information collection. The population of India is immensely diverse in terms of its culture, languages, tastes, and level of wealth. For SMEs trying to serve a diverse spectrum of consumers, this diversity brings both possibilities and problems. Local and regional firms coexist with international behemoths in the Indian FMCG sector. SMEs frequently compete with well-known brands by providing distinctive value propositions, regionalized products, and cutting-edge marketing techniques. For their products to truly stand out in a crowded market, FMCG SMEs must differentiate them. SMEs can obtain a competitive edge through innovating in terms of product design, packaging, and marketing tactics.  </w:t>
      </w:r>
    </w:p>
    <w:p>
      <w:pPr>
        <w:rPr>
          <w:color w:val="000000" w:themeColor="text1"/>
        </w:rPr>
      </w:pPr>
      <w:r>
        <w:rPr>
          <w:color w:val="000000" w:themeColor="text1"/>
        </w:rPr>
        <w:t xml:space="preserve">Ramesh and Vidhya (2019) stated that the websites and messaging services are integrating AI-powered chatbots to offer real-time customer help and improve user experiences. Some SMEs were investigating IoT technology to track assets, monitor machinery, and gather real-time data that might boost operational effectiveness. On the other hand, Kilaso </w:t>
      </w:r>
      <w:r>
        <w:rPr>
          <w:i/>
          <w:color w:val="000000" w:themeColor="text1"/>
        </w:rPr>
        <w:t xml:space="preserve">et al. </w:t>
      </w:r>
      <w:r>
        <w:rPr>
          <w:color w:val="000000" w:themeColor="text1"/>
        </w:rPr>
        <w:t>(2023) commented that it is significant for the marketing officials of those SMEs to understand the requirements of the customers. It was previously commented in this review section that the Indian SME FMCGs are adopting the policy of Facebook and Social media marketing. Therefore, it has become essential for companies to make a sustainable plan to deal with the strategic challenges of their customer’s demand and establish chatbots for making justified communication.</w:t>
      </w:r>
    </w:p>
    <w:p>
      <w:pPr>
        <w:pStyle w:val="4"/>
        <w:rPr>
          <w:color w:val="000000" w:themeColor="text1"/>
          <w:lang w:val="en-GB"/>
        </w:rPr>
      </w:pPr>
      <w:bookmarkStart w:id="28" w:name="_Toc146209732"/>
      <w:r>
        <w:rPr>
          <w:color w:val="000000" w:themeColor="text1"/>
          <w:lang w:val="en-GB"/>
        </w:rPr>
        <w:t>2.3 Theoretical Interpretation</w:t>
      </w:r>
      <w:bookmarkEnd w:id="28"/>
    </w:p>
    <w:p>
      <w:pPr>
        <w:pStyle w:val="3"/>
        <w:rPr>
          <w:b/>
          <w:i/>
          <w:color w:val="000000" w:themeColor="text1"/>
          <w:lang w:val="en-GB"/>
        </w:rPr>
      </w:pPr>
      <w:r>
        <w:rPr>
          <w:b/>
          <w:i/>
          <w:color w:val="000000" w:themeColor="text1"/>
          <w:lang w:val="en-GB"/>
        </w:rPr>
        <w:t>Technology Acceptance Model</w:t>
      </w:r>
    </w:p>
    <w:p>
      <w:pPr>
        <w:pStyle w:val="3"/>
        <w:rPr>
          <w:color w:val="000000" w:themeColor="text1"/>
          <w:lang w:val="en-GB"/>
        </w:rPr>
      </w:pPr>
      <w:r>
        <w:rPr>
          <w:color w:val="000000" w:themeColor="text1"/>
          <w:lang w:val="en-GB"/>
        </w:rPr>
        <w:t xml:space="preserve">TAM, which Davis created in 1989, is still a core paradigm for understanding the implementation and approval of digital technology. It has contended that a sense of use, as well as perceived utility both, have a major impact on a person or the decision of the company to employ technology. As proposed in the study of Franco </w:t>
      </w:r>
      <w:r>
        <w:rPr>
          <w:i/>
          <w:color w:val="000000" w:themeColor="text1"/>
          <w:lang w:val="en-GB"/>
        </w:rPr>
        <w:t xml:space="preserve">et al. </w:t>
      </w:r>
      <w:r>
        <w:rPr>
          <w:color w:val="000000" w:themeColor="text1"/>
          <w:lang w:val="en-GB"/>
        </w:rPr>
        <w:t>(2021), TAM is being used by academics in the setting of FMCG SMEs to investigate how workers and consumers perceive and interact with online advertising tools and platforms. For example, TAM may be used in research to assess how easily personnel at an FMCG SME may employ digital advertising resources and whether they see it as a worthwhile asset for their job. It may additionally evaluate how easy it is for customers to navigate its digital channels as well as whether these methods are considered beneficial for making purchase decisions.</w:t>
      </w:r>
    </w:p>
    <w:p>
      <w:pPr>
        <w:pStyle w:val="3"/>
        <w:rPr>
          <w:b/>
          <w:i/>
          <w:color w:val="000000" w:themeColor="text1"/>
          <w:lang w:val="en-GB"/>
        </w:rPr>
      </w:pPr>
      <w:r>
        <w:rPr>
          <w:b/>
          <w:i/>
          <w:color w:val="000000" w:themeColor="text1"/>
          <w:lang w:val="en-GB"/>
        </w:rPr>
        <w:t>Resource-Based View</w:t>
      </w:r>
    </w:p>
    <w:p>
      <w:pPr>
        <w:pStyle w:val="3"/>
        <w:rPr>
          <w:color w:val="000000" w:themeColor="text1"/>
          <w:lang w:val="en-GB"/>
        </w:rPr>
      </w:pPr>
      <w:r>
        <w:rPr>
          <w:color w:val="000000" w:themeColor="text1"/>
          <w:lang w:val="en-GB"/>
        </w:rPr>
        <w:t xml:space="preserve">RBV is a well-known theoretical paradigm that focuses on the internal assets and skills of a corporation as the source of its competitive edge. As assessed from the review of Beckmann </w:t>
      </w:r>
      <w:r>
        <w:rPr>
          <w:i/>
          <w:color w:val="000000" w:themeColor="text1"/>
          <w:lang w:val="en-GB"/>
        </w:rPr>
        <w:t xml:space="preserve">et al. </w:t>
      </w:r>
      <w:r>
        <w:rPr>
          <w:color w:val="000000" w:themeColor="text1"/>
          <w:lang w:val="en-GB"/>
        </w:rPr>
        <w:t>(2023), RBV is frequently used by researchers to investigate how internet advertising abilities and assets contribute to the competitive advantage of Small and medium-sized companies. Considering the context of FMCG SMEs, this paradigm might be used to assess unique digital resources, such as client databases, analytical software, or exclusive digital marketing methods.</w:t>
      </w:r>
    </w:p>
    <w:p>
      <w:pPr>
        <w:pStyle w:val="3"/>
        <w:rPr>
          <w:b/>
          <w:i/>
          <w:color w:val="000000" w:themeColor="text1"/>
          <w:lang w:val="en-GB"/>
        </w:rPr>
      </w:pPr>
      <w:r>
        <w:rPr>
          <w:b/>
          <w:i/>
          <w:color w:val="000000" w:themeColor="text1"/>
          <w:lang w:val="en-GB"/>
        </w:rPr>
        <w:t>Marketing Mix</w:t>
      </w:r>
    </w:p>
    <w:p>
      <w:pPr>
        <w:pStyle w:val="3"/>
        <w:rPr>
          <w:color w:val="000000" w:themeColor="text1"/>
          <w:lang w:val="en-GB"/>
        </w:rPr>
      </w:pPr>
      <w:r>
        <w:rPr>
          <w:color w:val="000000" w:themeColor="text1"/>
          <w:lang w:val="en-GB"/>
        </w:rPr>
        <w:t xml:space="preserve">The Marketing Mix structure, a cornerstone of marketing theory, has investigated how decisions about product, pricing, advancement, and place affect the marketing approach of an organization. As augmented by Virglerová </w:t>
      </w:r>
      <w:r>
        <w:rPr>
          <w:i/>
          <w:color w:val="000000" w:themeColor="text1"/>
          <w:lang w:val="en-GB"/>
        </w:rPr>
        <w:t xml:space="preserve">et al. </w:t>
      </w:r>
      <w:r>
        <w:rPr>
          <w:color w:val="000000" w:themeColor="text1"/>
          <w:lang w:val="en-GB"/>
        </w:rPr>
        <w:t>(2022), this approach is commonly used in a setting of digital marketing to explore how digital channels affect each of the aforementioned marketing mix aspects. FMCG SMEs might look at how digital marketing methods affect price choices, product launches, promotional activities, and FMCG product distribution.</w:t>
      </w:r>
    </w:p>
    <w:p>
      <w:pPr>
        <w:pStyle w:val="3"/>
        <w:rPr>
          <w:b/>
          <w:i/>
          <w:color w:val="000000" w:themeColor="text1"/>
          <w:lang w:val="en-GB"/>
        </w:rPr>
      </w:pPr>
      <w:r>
        <w:rPr>
          <w:b/>
          <w:i/>
          <w:color w:val="000000" w:themeColor="text1"/>
          <w:lang w:val="en-GB"/>
        </w:rPr>
        <w:t>Consumer Behavior Theories</w:t>
      </w:r>
    </w:p>
    <w:p>
      <w:pPr>
        <w:pStyle w:val="3"/>
        <w:rPr>
          <w:color w:val="000000" w:themeColor="text1"/>
          <w:lang w:val="en-GB"/>
        </w:rPr>
      </w:pPr>
      <w:r>
        <w:rPr>
          <w:color w:val="000000" w:themeColor="text1"/>
          <w:lang w:val="en-GB"/>
        </w:rPr>
        <w:t xml:space="preserve">Understanding buyer habits is critical for FMCG SMEs, and theories like the Theory of Planned Behavior and the Technology Adoption Model are frequently used to investigate how digital marketing campaigns impact customer choices along with behaviour. In this scenario, as opined by Rakshit </w:t>
      </w:r>
      <w:r>
        <w:rPr>
          <w:i/>
          <w:color w:val="000000" w:themeColor="text1"/>
          <w:lang w:val="en-GB"/>
        </w:rPr>
        <w:t xml:space="preserve">et al. </w:t>
      </w:r>
      <w:r>
        <w:rPr>
          <w:color w:val="000000" w:themeColor="text1"/>
          <w:lang w:val="en-GB"/>
        </w:rPr>
        <w:t>(2021), administrators might use these theories to explore the elements that influence how consumers choose to interact with digital marketing initiatives. This might include researching online purchase behaviour, devotion to a company, or the influence of social media engagements on FMCG customer preferences.</w:t>
      </w:r>
    </w:p>
    <w:p>
      <w:pPr>
        <w:pStyle w:val="3"/>
        <w:rPr>
          <w:b/>
          <w:i/>
          <w:color w:val="000000" w:themeColor="text1"/>
          <w:lang w:val="en-GB"/>
        </w:rPr>
      </w:pPr>
      <w:r>
        <w:rPr>
          <w:b/>
          <w:i/>
          <w:color w:val="000000" w:themeColor="text1"/>
          <w:lang w:val="en-GB"/>
        </w:rPr>
        <w:t>Unified Theory of Acceptance and Use of Technology</w:t>
      </w:r>
    </w:p>
    <w:p>
      <w:pPr>
        <w:pStyle w:val="3"/>
        <w:rPr>
          <w:color w:val="000000" w:themeColor="text1"/>
          <w:lang w:val="en-GB"/>
        </w:rPr>
      </w:pPr>
      <w:r>
        <w:rPr>
          <w:color w:val="000000" w:themeColor="text1"/>
          <w:lang w:val="en-GB"/>
        </w:rPr>
        <w:t xml:space="preserve">Given the growing importance of e-commerce in the digital marketing environment, e-commerce adoption theories, such as the Unified Theory of Acceptance and Use of Technology, expand TAM concepts to investigate how SMEs successfully embrace e-commerce and digital marketing strategies. As assessed in the study by Adu </w:t>
      </w:r>
      <w:r>
        <w:rPr>
          <w:i/>
          <w:color w:val="000000" w:themeColor="text1"/>
          <w:lang w:val="en-GB"/>
        </w:rPr>
        <w:t xml:space="preserve">et al. </w:t>
      </w:r>
      <w:r>
        <w:rPr>
          <w:color w:val="000000" w:themeColor="text1"/>
          <w:lang w:val="en-GB"/>
        </w:rPr>
        <w:t>(2022), employing UTAUT inside FMCG SMEs might help to analyze the factors impacting employees' and customer satisfaction by adopting online methods for acquiring FMCG items. For an understanding of the changing dynamics of the embrace of e-commerce inside the SME, aspects such as anticipated performance, expected effort, and social impact may be analyzed.</w:t>
      </w:r>
    </w:p>
    <w:p>
      <w:pPr>
        <w:pStyle w:val="3"/>
        <w:rPr>
          <w:b/>
          <w:i/>
          <w:color w:val="000000" w:themeColor="text1"/>
          <w:lang w:val="en-GB"/>
        </w:rPr>
      </w:pPr>
      <w:r>
        <w:rPr>
          <w:b/>
          <w:i/>
          <w:color w:val="000000" w:themeColor="text1"/>
          <w:lang w:val="en-GB"/>
        </w:rPr>
        <w:t>Innovation Diffusion Theory</w:t>
      </w:r>
    </w:p>
    <w:p>
      <w:pPr>
        <w:pStyle w:val="3"/>
        <w:rPr>
          <w:color w:val="000000" w:themeColor="text1"/>
          <w:lang w:val="en-GB"/>
        </w:rPr>
      </w:pPr>
      <w:r>
        <w:rPr>
          <w:color w:val="000000" w:themeColor="text1"/>
          <w:lang w:val="en-GB"/>
        </w:rPr>
        <w:t xml:space="preserve">The process through which inventions are adopted by people or organizations is investigated under the Innovation Diffusion Theory. Companies might employ it to better understand how fast FMCG SMEs embrace and deploy digital marketing ideas, as well as how these innovations spread across the firm. As proclaimed by Kääriäinen </w:t>
      </w:r>
      <w:r>
        <w:rPr>
          <w:i/>
          <w:color w:val="000000" w:themeColor="text1"/>
          <w:lang w:val="en-GB"/>
        </w:rPr>
        <w:t xml:space="preserve">et al. </w:t>
      </w:r>
      <w:r>
        <w:rPr>
          <w:color w:val="000000" w:themeColor="text1"/>
          <w:lang w:val="en-GB"/>
        </w:rPr>
        <w:t>(2020), this theory can assist in throwing a spotlight on the internal processes and hurdles that may exist, as well as the problems and variables impacting the adoption and spread of digital marketing technologies inside FMCG SMEs.</w:t>
      </w:r>
    </w:p>
    <w:p>
      <w:pPr>
        <w:pStyle w:val="3"/>
        <w:rPr>
          <w:b/>
          <w:i/>
          <w:color w:val="000000" w:themeColor="text1"/>
          <w:lang w:val="en-GB"/>
        </w:rPr>
      </w:pPr>
      <w:r>
        <w:rPr>
          <w:b/>
          <w:i/>
          <w:color w:val="000000" w:themeColor="text1"/>
          <w:lang w:val="en-GB"/>
        </w:rPr>
        <w:t>Customer Relationship Management Theories</w:t>
      </w:r>
    </w:p>
    <w:p>
      <w:pPr>
        <w:pStyle w:val="3"/>
        <w:rPr>
          <w:color w:val="000000" w:themeColor="text1"/>
          <w:lang w:val="en-GB"/>
        </w:rPr>
      </w:pPr>
      <w:r>
        <w:rPr>
          <w:color w:val="000000" w:themeColor="text1"/>
          <w:lang w:val="en-GB"/>
        </w:rPr>
        <w:t xml:space="preserve">The profitability of FMCG SMEs is dependent on the successful management of customer relationships. CRM concepts and frameworks are commonly used to investigate how Internet marketing has been enhancing interactions with clients, collecting important customer data, and increasing customer retention. For example, as argued in the research of Chatterjee </w:t>
      </w:r>
      <w:r>
        <w:rPr>
          <w:i/>
          <w:color w:val="000000" w:themeColor="text1"/>
          <w:lang w:val="en-GB"/>
        </w:rPr>
        <w:t xml:space="preserve">et al. </w:t>
      </w:r>
      <w:r>
        <w:rPr>
          <w:color w:val="000000" w:themeColor="text1"/>
          <w:lang w:val="en-GB"/>
        </w:rPr>
        <w:t>(2022), companies might employ CRM theories to evaluate how digital initiatives improve consumer engagement, personalisation, and loyalty-building activities in the FMCG industry.</w:t>
      </w:r>
    </w:p>
    <w:p>
      <w:pPr>
        <w:pStyle w:val="3"/>
        <w:spacing w:before="240" w:after="240"/>
        <w:rPr>
          <w:b/>
          <w:i/>
          <w:color w:val="000000" w:themeColor="text1"/>
          <w:lang w:val="en-GB"/>
        </w:rPr>
      </w:pPr>
      <w:r>
        <w:rPr>
          <w:b/>
          <w:i/>
          <w:color w:val="000000" w:themeColor="text1"/>
          <w:lang w:val="en-GB"/>
        </w:rPr>
        <w:t>Digital Marketing ROI Models</w:t>
      </w:r>
    </w:p>
    <w:p>
      <w:pPr>
        <w:pStyle w:val="3"/>
        <w:spacing w:before="240" w:after="240"/>
        <w:rPr>
          <w:color w:val="000000" w:themeColor="text1"/>
          <w:lang w:val="en-GB"/>
        </w:rPr>
      </w:pPr>
      <w:r>
        <w:rPr>
          <w:color w:val="000000" w:themeColor="text1"/>
          <w:lang w:val="en-GB"/>
        </w:rPr>
        <w:t xml:space="preserve">For FMCG SMEs, the efficiency of digital marketing efforts is frequently a crucial problem. In order to evaluate the financial effect of digital marketing initiatives, ROI methodologies that include Return on Investment as well as Customer Lifetime Value assessment are used. As commented by Ramadani </w:t>
      </w:r>
      <w:r>
        <w:rPr>
          <w:i/>
          <w:color w:val="000000" w:themeColor="text1"/>
          <w:lang w:val="en-GB"/>
        </w:rPr>
        <w:t xml:space="preserve">et al. </w:t>
      </w:r>
      <w:r>
        <w:rPr>
          <w:color w:val="000000" w:themeColor="text1"/>
          <w:lang w:val="en-GB"/>
        </w:rPr>
        <w:t>(2022), for measuring the financial returns created by certain digital marketing strategies, companies may undertake a full ROI analysis as per the prior studies. This can assist the SME in efficiently allocating resources and refining its digital marketing tactics for the best outcomes in the FMCG industry.</w:t>
      </w:r>
    </w:p>
    <w:p>
      <w:pPr>
        <w:pStyle w:val="3"/>
        <w:spacing w:before="240" w:after="240"/>
        <w:rPr>
          <w:b/>
          <w:i/>
          <w:color w:val="000000" w:themeColor="text1"/>
          <w:lang w:val="en-GB"/>
        </w:rPr>
      </w:pPr>
      <w:r>
        <w:rPr>
          <w:b/>
          <w:i/>
          <w:color w:val="000000" w:themeColor="text1"/>
          <w:lang w:val="en-GB"/>
        </w:rPr>
        <w:t>Porter's Five Forces Model</w:t>
      </w:r>
    </w:p>
    <w:p>
      <w:pPr>
        <w:pStyle w:val="3"/>
        <w:spacing w:before="240" w:after="240"/>
        <w:rPr>
          <w:color w:val="000000" w:themeColor="text1"/>
          <w:lang w:val="en-GB"/>
        </w:rPr>
      </w:pPr>
      <w:r>
        <w:rPr>
          <w:color w:val="000000" w:themeColor="text1"/>
          <w:lang w:val="en-GB"/>
        </w:rPr>
        <w:t xml:space="preserve">Although not a standard marketing structure, Porter's Five Forces Model has been used to examine how digital marketing affects rivalry in the FMCG industry. Researchers are able to investigate how digital marketing affects elements like purchasing power, supplier authority, and the danger of new entrants, offering significant insights regarding the economic standing of FMCG SMEs (Faizurrohman </w:t>
      </w:r>
      <w:r>
        <w:rPr>
          <w:i/>
          <w:color w:val="000000" w:themeColor="text1"/>
          <w:lang w:val="en-GB"/>
        </w:rPr>
        <w:t xml:space="preserve">et al., </w:t>
      </w:r>
      <w:r>
        <w:rPr>
          <w:color w:val="000000" w:themeColor="text1"/>
          <w:lang w:val="en-GB"/>
        </w:rPr>
        <w:t>2021).</w:t>
      </w:r>
    </w:p>
    <w:p>
      <w:pPr>
        <w:pStyle w:val="3"/>
        <w:spacing w:before="240" w:after="240"/>
        <w:rPr>
          <w:b/>
          <w:i/>
          <w:color w:val="000000" w:themeColor="text1"/>
          <w:lang w:val="en-GB"/>
        </w:rPr>
      </w:pPr>
      <w:r>
        <w:rPr>
          <w:b/>
          <w:i/>
          <w:color w:val="000000" w:themeColor="text1"/>
          <w:lang w:val="en-GB"/>
        </w:rPr>
        <w:t>Branding alongside Brand Equity Models</w:t>
      </w:r>
    </w:p>
    <w:p>
      <w:pPr>
        <w:pStyle w:val="3"/>
        <w:spacing w:before="240" w:after="240"/>
        <w:rPr>
          <w:color w:val="000000" w:themeColor="text1"/>
          <w:lang w:val="en-GB"/>
        </w:rPr>
      </w:pPr>
      <w:r>
        <w:rPr>
          <w:color w:val="000000" w:themeColor="text1"/>
          <w:lang w:val="en-GB"/>
        </w:rPr>
        <w:t>It can be proclaimed that existing studies have used branding along with brand equity frameworks to examine how digital marketing methods impact brand perception as well as equity in FMCG SMEs. As argued in the study of Rajagopal (2023), models such as the Brand Equity Pyramid along with the Brand Resonance Model may be used to examine the influence of digital marketing on the development of solid brands in the "fast-moving" consumer goods industry.</w:t>
      </w:r>
    </w:p>
    <w:p>
      <w:pPr>
        <w:pStyle w:val="3"/>
        <w:rPr>
          <w:b/>
          <w:i/>
          <w:color w:val="000000" w:themeColor="text1"/>
          <w:lang w:val="en-GB"/>
        </w:rPr>
      </w:pPr>
      <w:r>
        <w:rPr>
          <w:b/>
          <w:i/>
          <w:color w:val="000000" w:themeColor="text1"/>
          <w:lang w:val="en-GB"/>
        </w:rPr>
        <w:t>Models of Multichannel Marketing</w:t>
      </w:r>
    </w:p>
    <w:p>
      <w:pPr>
        <w:pStyle w:val="3"/>
        <w:rPr>
          <w:color w:val="000000" w:themeColor="text1"/>
          <w:lang w:val="en-GB"/>
        </w:rPr>
      </w:pPr>
      <w:r>
        <w:rPr>
          <w:color w:val="000000" w:themeColor="text1"/>
          <w:lang w:val="en-GB"/>
        </w:rPr>
        <w:t>Considering the growth of digital channels, multifaceted advertising frameworks such as the RACE methodology (Reach, Act, Convert, Engage) have been used to evaluate how FMCG SMEs manage many digital platforms to successfully reach and connect with their intended consumers (Joshi and Sharma, 2022).</w:t>
      </w:r>
    </w:p>
    <w:p>
      <w:pPr>
        <w:pStyle w:val="3"/>
        <w:rPr>
          <w:color w:val="000000" w:themeColor="text1"/>
          <w:lang w:val="en-GB"/>
        </w:rPr>
      </w:pPr>
      <w:r>
        <w:rPr>
          <w:color w:val="000000" w:themeColor="text1"/>
          <w:lang w:val="en-GB"/>
        </w:rPr>
        <w:t xml:space="preserve">Hence, the inclusion of these frameworks has provided a variety of views and analytical tools to help FMCG SMEs understand the subtleties of digital advertising techniques, analyze their ramifications, and drive strategic decision-making. </w:t>
      </w:r>
    </w:p>
    <w:p>
      <w:pPr>
        <w:pStyle w:val="4"/>
        <w:rPr>
          <w:color w:val="000000" w:themeColor="text1"/>
          <w:lang w:val="en-GB"/>
        </w:rPr>
      </w:pPr>
      <w:bookmarkStart w:id="29" w:name="_Toc146209733"/>
      <w:r>
        <w:rPr>
          <w:color w:val="000000" w:themeColor="text1"/>
          <w:lang w:val="en-GB"/>
        </w:rPr>
        <w:t>2.4 Conceptual Framework</w:t>
      </w:r>
      <w:bookmarkEnd w:id="29"/>
    </w:p>
    <w:p>
      <w:pPr>
        <w:pStyle w:val="3"/>
        <w:jc w:val="center"/>
        <w:rPr>
          <w:color w:val="000000" w:themeColor="text1"/>
          <w:lang w:val="en-GB"/>
        </w:rPr>
      </w:pPr>
      <w:r>
        <w:rPr>
          <w:color w:val="000000" w:themeColor="text1"/>
        </w:rPr>
        <w:drawing>
          <wp:inline distT="114300" distB="114300" distL="114300" distR="114300">
            <wp:extent cx="4200525" cy="4324350"/>
            <wp:effectExtent l="38100" t="57150" r="123825" b="9525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6"/>
                    <a:stretch>
                      <a:fillRect/>
                    </a:stretch>
                  </pic:blipFill>
                  <pic:spPr>
                    <a:xfrm>
                      <a:off x="0" y="0"/>
                      <a:ext cx="4200525" cy="432435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pStyle w:val="6"/>
        <w:rPr>
          <w:color w:val="000000" w:themeColor="text1"/>
        </w:rPr>
      </w:pPr>
      <w:bookmarkStart w:id="30" w:name="_Toc146209764"/>
      <w:r>
        <w:rPr>
          <w:color w:val="000000" w:themeColor="text1"/>
        </w:rPr>
        <w:t>Figure 2.1: Conceptual Framework</w:t>
      </w:r>
      <w:bookmarkEnd w:id="30"/>
    </w:p>
    <w:p>
      <w:pPr>
        <w:pStyle w:val="3"/>
        <w:jc w:val="center"/>
        <w:rPr>
          <w:color w:val="000000" w:themeColor="text1"/>
          <w:lang w:val="en-GB"/>
        </w:rPr>
      </w:pPr>
      <w:r>
        <w:rPr>
          <w:color w:val="000000" w:themeColor="text1"/>
          <w:lang w:val="en-GB"/>
        </w:rPr>
        <w:t>(Source: Created by author)</w:t>
      </w:r>
    </w:p>
    <w:p>
      <w:pPr>
        <w:pStyle w:val="3"/>
        <w:rPr>
          <w:color w:val="000000" w:themeColor="text1"/>
          <w:lang w:val="en-GB"/>
        </w:rPr>
      </w:pPr>
      <w:r>
        <w:rPr>
          <w:color w:val="000000" w:themeColor="text1"/>
          <w:lang w:val="en-GB"/>
        </w:rPr>
        <w:t xml:space="preserve">This conceptual framework is based on both the dependent and independent variables. Here, SME enterprises are the dependent variable and </w:t>
      </w:r>
      <w:r>
        <w:rPr>
          <w:i/>
          <w:color w:val="000000" w:themeColor="text1"/>
          <w:lang w:val="en-GB"/>
        </w:rPr>
        <w:t xml:space="preserve">digital marketing, customer preference, social media marketing </w:t>
      </w:r>
      <w:r>
        <w:rPr>
          <w:color w:val="000000" w:themeColor="text1"/>
          <w:lang w:val="en-GB"/>
        </w:rPr>
        <w:t xml:space="preserve">and </w:t>
      </w:r>
      <w:r>
        <w:rPr>
          <w:i/>
          <w:color w:val="000000" w:themeColor="text1"/>
          <w:lang w:val="en-GB"/>
        </w:rPr>
        <w:t xml:space="preserve">product advertising. </w:t>
      </w:r>
      <w:r>
        <w:rPr>
          <w:color w:val="000000" w:themeColor="text1"/>
          <w:lang w:val="en-GB"/>
        </w:rPr>
        <w:t>This conceptual framework has outlined the links on which the literature review has been formulated. The prime independent variable is digital marketing and hence, it has been highlighted into the framework.</w:t>
      </w:r>
    </w:p>
    <w:p>
      <w:pPr>
        <w:pStyle w:val="4"/>
        <w:rPr>
          <w:color w:val="000000" w:themeColor="text1"/>
          <w:lang w:val="en-GB"/>
        </w:rPr>
      </w:pPr>
      <w:bookmarkStart w:id="31" w:name="_Toc146209734"/>
      <w:r>
        <w:rPr>
          <w:color w:val="000000" w:themeColor="text1"/>
          <w:lang w:val="en-GB"/>
        </w:rPr>
        <w:t>2.5 Literature Gap</w:t>
      </w:r>
      <w:bookmarkEnd w:id="31"/>
    </w:p>
    <w:p>
      <w:pPr>
        <w:pStyle w:val="3"/>
        <w:rPr>
          <w:color w:val="000000" w:themeColor="text1"/>
          <w:lang w:val="en-GB"/>
        </w:rPr>
      </w:pPr>
      <w:r>
        <w:rPr>
          <w:color w:val="000000" w:themeColor="text1"/>
          <w:lang w:val="en-GB"/>
        </w:rPr>
        <w:t>This study is based on articles and research papers that have been done on either primary data collection or the secondary data collection process. One of the major limitations of this study is the lack of journal usage which has followed the mixed method. Along with that, this review has not included a specific data-based analysis. In this regard, it cannot be commented on as a wholly authentic literature review. In future research, this is to be taken into consideration. Furthermore, it has also been established that the theoretical part is done on the basis of general aspects. However, it needs to be developed as the digital marketing trend in the Indian SME sector is getting diversified day by day.</w:t>
      </w:r>
    </w:p>
    <w:p>
      <w:pPr>
        <w:rPr>
          <w:color w:val="000000" w:themeColor="text1"/>
        </w:rPr>
      </w:pPr>
      <w:r>
        <w:rPr>
          <w:color w:val="000000" w:themeColor="text1"/>
        </w:rPr>
        <w:br w:type="page"/>
      </w:r>
    </w:p>
    <w:p>
      <w:pPr>
        <w:pStyle w:val="2"/>
        <w:rPr>
          <w:color w:val="000000" w:themeColor="text1"/>
        </w:rPr>
      </w:pPr>
      <w:bookmarkStart w:id="32" w:name="_Toc146209735"/>
      <w:r>
        <w:rPr>
          <w:color w:val="000000" w:themeColor="text1"/>
        </w:rPr>
        <w:t>Chapter 3: Research Methodology</w:t>
      </w:r>
      <w:bookmarkEnd w:id="32"/>
    </w:p>
    <w:p>
      <w:pPr>
        <w:pStyle w:val="4"/>
        <w:rPr>
          <w:color w:val="000000" w:themeColor="text1"/>
        </w:rPr>
      </w:pPr>
      <w:bookmarkStart w:id="33" w:name="_kzd8u7ovidvg" w:colFirst="0" w:colLast="0"/>
      <w:bookmarkEnd w:id="33"/>
      <w:bookmarkStart w:id="34" w:name="_Toc146209736"/>
      <w:r>
        <w:rPr>
          <w:color w:val="000000" w:themeColor="text1"/>
        </w:rPr>
        <w:t>3.1 Chapter Introduction</w:t>
      </w:r>
      <w:bookmarkEnd w:id="34"/>
    </w:p>
    <w:p>
      <w:pPr>
        <w:rPr>
          <w:color w:val="000000" w:themeColor="text1"/>
        </w:rPr>
      </w:pPr>
      <w:r>
        <w:rPr>
          <w:color w:val="000000" w:themeColor="text1"/>
        </w:rPr>
        <w:t xml:space="preserve">The purpose of the following section is to provide a methodical structure that can provide direction for the study of the influence of digital marketing methods on the industry in the lively landscape of Telangana. This study attempts to examine the complicated relationship between online marketing strategies with the A.P. Poultry machinery industry (Ren </w:t>
      </w:r>
      <w:r>
        <w:rPr>
          <w:i/>
          <w:color w:val="000000" w:themeColor="text1"/>
        </w:rPr>
        <w:t xml:space="preserve">et al., </w:t>
      </w:r>
      <w:r>
        <w:rPr>
          <w:color w:val="000000" w:themeColor="text1"/>
        </w:rPr>
        <w:t>2022). This chapter has investigated processes, techniques, and analytical instruments used in the pursuit of the particular objectives of this study using a diverse approach. It additionally has offered a detailed structure that explains the logical evolution of these choices, enabling a consistent study regarding the chosen technique.</w:t>
      </w:r>
    </w:p>
    <w:p>
      <w:pPr>
        <w:pStyle w:val="4"/>
        <w:rPr>
          <w:color w:val="000000" w:themeColor="text1"/>
        </w:rPr>
      </w:pPr>
      <w:bookmarkStart w:id="35" w:name="_fbam6sfii9sf" w:colFirst="0" w:colLast="0"/>
      <w:bookmarkEnd w:id="35"/>
      <w:bookmarkStart w:id="36" w:name="_Toc146209737"/>
      <w:r>
        <w:rPr>
          <w:color w:val="000000" w:themeColor="text1"/>
        </w:rPr>
        <w:t>3.2 Methodological overview and research philosophy</w:t>
      </w:r>
      <w:bookmarkEnd w:id="36"/>
    </w:p>
    <w:p>
      <w:pPr>
        <w:rPr>
          <w:color w:val="000000" w:themeColor="text1"/>
        </w:rPr>
      </w:pPr>
      <w:r>
        <w:rPr>
          <w:color w:val="000000" w:themeColor="text1"/>
        </w:rPr>
        <w:t xml:space="preserve">According to Saunders </w:t>
      </w:r>
      <w:r>
        <w:rPr>
          <w:i/>
          <w:color w:val="000000" w:themeColor="text1"/>
        </w:rPr>
        <w:t>et al.</w:t>
      </w:r>
      <w:r>
        <w:rPr>
          <w:color w:val="000000" w:themeColor="text1"/>
        </w:rPr>
        <w:t xml:space="preserve"> (2018), recognizing the differences among methods alongside methodologies is critical for developing a solid research framework. “Methodologies” comprise the fundamental psychological and theoretical structures that direct studies in their quest for understanding, whilst “Methodologies” reflect the real-world methods and processes used to obtain and evaluate data. They dive into the methods which back the study in the following section, explaining the reasoning behind the plan, data collecting, and analytical approaches. This study is founded on the positivism philosophy, which promotes the specific assessment of occurrences.</w:t>
      </w:r>
    </w:p>
    <w:p>
      <w:pPr>
        <w:rPr>
          <w:b/>
          <w:i/>
          <w:color w:val="000000" w:themeColor="text1"/>
        </w:rPr>
      </w:pPr>
      <w:r>
        <w:rPr>
          <w:b/>
          <w:i/>
          <w:color w:val="000000" w:themeColor="text1"/>
        </w:rPr>
        <w:t>Overview of the Chosen Methodological Approach</w:t>
      </w:r>
    </w:p>
    <w:p>
      <w:pPr>
        <w:rPr>
          <w:color w:val="000000" w:themeColor="text1"/>
        </w:rPr>
      </w:pPr>
      <w:r>
        <w:rPr>
          <w:i/>
          <w:color w:val="000000" w:themeColor="text1"/>
        </w:rPr>
        <w:t xml:space="preserve">Research Philosophy: </w:t>
      </w:r>
      <w:r>
        <w:rPr>
          <w:color w:val="000000" w:themeColor="text1"/>
        </w:rPr>
        <w:t>Positivism, the philosophical perspective of choice, stresses scientific inquiry and the quest for unbiased, measurable evidence (Tamminen and Poucher, 2020). This methodology is consistent with scientific requirements, allowing researchers to thoroughly study the influence of online marketing on the FMCG industry in Telangana.</w:t>
      </w:r>
    </w:p>
    <w:p>
      <w:pPr>
        <w:rPr>
          <w:color w:val="000000" w:themeColor="text1"/>
        </w:rPr>
      </w:pPr>
      <w:r>
        <w:rPr>
          <w:i/>
          <w:color w:val="000000" w:themeColor="text1"/>
        </w:rPr>
        <w:t xml:space="preserve">Research Approach: </w:t>
      </w:r>
      <w:r>
        <w:rPr>
          <w:color w:val="000000" w:themeColor="text1"/>
        </w:rPr>
        <w:t>It uses a deductive study technique, starting with the known thoughts and speculated theories to lead this examination into the link between online marketing tactics as well as the A.P. Poultry equipment category in the FMCG business. This method makes it possible to evaluate and verify existing theories within the framework of the study itself (Mehrad and Zangeneh, 2019).</w:t>
      </w:r>
    </w:p>
    <w:p>
      <w:pPr>
        <w:rPr>
          <w:color w:val="000000" w:themeColor="text1"/>
        </w:rPr>
      </w:pPr>
      <w:r>
        <w:rPr>
          <w:i/>
          <w:color w:val="000000" w:themeColor="text1"/>
        </w:rPr>
        <w:t xml:space="preserve">Research Choice: </w:t>
      </w:r>
      <w:r>
        <w:rPr>
          <w:color w:val="000000" w:themeColor="text1"/>
        </w:rPr>
        <w:t>This study employs a mono-quantitative method of research, with a focus on quantitative data evaluation (Al-Ababneh, 2020). This method enables users to measure the influence of online marketing initiatives on company outcomes, resulting in clear and quantitative observations.</w:t>
      </w:r>
    </w:p>
    <w:p>
      <w:pPr>
        <w:rPr>
          <w:color w:val="000000" w:themeColor="text1"/>
        </w:rPr>
      </w:pPr>
      <w:r>
        <w:rPr>
          <w:i/>
          <w:color w:val="000000" w:themeColor="text1"/>
        </w:rPr>
        <w:t xml:space="preserve">Data Collection: </w:t>
      </w:r>
      <w:r>
        <w:rPr>
          <w:color w:val="000000" w:themeColor="text1"/>
        </w:rPr>
        <w:t xml:space="preserve">The collection of primary information is a vital aspect of this research. Individuals use an organised questionnaire tool to collect information from the A.P. Poultry equipment employees (Saunders </w:t>
      </w:r>
      <w:r>
        <w:rPr>
          <w:i/>
          <w:color w:val="000000" w:themeColor="text1"/>
        </w:rPr>
        <w:t>et al.,</w:t>
      </w:r>
      <w:r>
        <w:rPr>
          <w:color w:val="000000" w:themeColor="text1"/>
        </w:rPr>
        <w:t xml:space="preserve"> 2018). This strategy assures that the information which has been gathered is unique to the intricacies of the research setting. The information and knowledge must be acquired and assimilated in accordance with the study goals. Ten questions have been developed, and 50 responders have been selected to gather data from. Respondents have been gathered from the A.P., Poultry equipment workforce base. </w:t>
      </w:r>
    </w:p>
    <w:p>
      <w:pPr>
        <w:rPr>
          <w:color w:val="000000" w:themeColor="text1"/>
        </w:rPr>
      </w:pPr>
      <w:r>
        <w:rPr>
          <w:i/>
          <w:color w:val="000000" w:themeColor="text1"/>
        </w:rPr>
        <w:t xml:space="preserve">Data Analysis: </w:t>
      </w:r>
      <w:r>
        <w:rPr>
          <w:color w:val="000000" w:themeColor="text1"/>
        </w:rPr>
        <w:t xml:space="preserve">Researchers use graphical analytic tools to examine the collected data (O'Dea </w:t>
      </w:r>
      <w:r>
        <w:rPr>
          <w:i/>
          <w:color w:val="000000" w:themeColor="text1"/>
        </w:rPr>
        <w:t xml:space="preserve">et al., </w:t>
      </w:r>
      <w:r>
        <w:rPr>
          <w:color w:val="000000" w:themeColor="text1"/>
        </w:rPr>
        <w:t>2021). This method allows the researchers to graphically convey the results of this research, allowing for a more thorough and easily understandable view of the influence of online marketing on the FMCG business in Telangana.</w:t>
      </w:r>
    </w:p>
    <w:p>
      <w:pPr>
        <w:rPr>
          <w:color w:val="000000" w:themeColor="text1"/>
        </w:rPr>
      </w:pPr>
      <w:r>
        <w:rPr>
          <w:color w:val="000000" w:themeColor="text1"/>
        </w:rPr>
        <w:t xml:space="preserve">In brief, it can be proclaimed that the essential methodological features of this study include a positivism ideology, a deductive methodology, a mono-quantitative design of research, primary data collecting via surveys, and visual evaluation. These decisions are argued to allow researchers to successfully evaluate and measure the effectiveness of online marketing within the chosen industrial environment. </w:t>
      </w:r>
    </w:p>
    <w:p>
      <w:pPr>
        <w:pStyle w:val="4"/>
        <w:rPr>
          <w:color w:val="000000" w:themeColor="text1"/>
        </w:rPr>
      </w:pPr>
      <w:bookmarkStart w:id="37" w:name="_ltdnnmqz1g99" w:colFirst="0" w:colLast="0"/>
      <w:bookmarkEnd w:id="37"/>
      <w:bookmarkStart w:id="38" w:name="_Toc146209738"/>
      <w:r>
        <w:rPr>
          <w:color w:val="000000" w:themeColor="text1"/>
        </w:rPr>
        <w:t>3.3 Methodological Connection</w:t>
      </w:r>
      <w:bookmarkEnd w:id="38"/>
    </w:p>
    <w:p>
      <w:pPr>
        <w:rPr>
          <w:color w:val="000000" w:themeColor="text1"/>
        </w:rPr>
      </w:pPr>
      <w:r>
        <w:rPr>
          <w:color w:val="000000" w:themeColor="text1"/>
        </w:rPr>
        <w:t>The methodological strategy used in the present study is critical since it coincides with the fundamental research goal: to thoroughly tackle the primary problem in this study of determining the effect of digital marketing tactics upon the fast-moving Consumer Goods (FMCG) industry in Telangana, alongside an emphasis on the A.P. Poultry equipment section. Here, researchers highlight the critical importance of the chosen technique to the entire design of the study, creating a straightforward and successful link between methodologies and the study topics (Iovino and Tsitsianis, 2020).</w:t>
      </w:r>
    </w:p>
    <w:p>
      <w:pPr>
        <w:rPr>
          <w:b/>
          <w:i/>
          <w:color w:val="000000" w:themeColor="text1"/>
        </w:rPr>
      </w:pPr>
      <w:r>
        <w:rPr>
          <w:b/>
          <w:i/>
          <w:color w:val="000000" w:themeColor="text1"/>
        </w:rPr>
        <w:t>Alignment with the research problem</w:t>
      </w:r>
    </w:p>
    <w:p>
      <w:pPr>
        <w:rPr>
          <w:color w:val="000000" w:themeColor="text1"/>
        </w:rPr>
      </w:pPr>
      <w:r>
        <w:rPr>
          <w:color w:val="000000" w:themeColor="text1"/>
        </w:rPr>
        <w:t>This research challenge focuses on determining the influence of digital marketing on the evolving circumstances of the FMCG business in Telangana, with a particular emphasis on the A.P. Poultry equipment industry. In order to resolve this complicated issue, a methodological framework that allows for the thorough analysis of causal relationship linkages, evaluation of digital marketing performance, and verification of concepts or theories has become necessary.</w:t>
      </w:r>
    </w:p>
    <w:p>
      <w:pPr>
        <w:rPr>
          <w:color w:val="000000" w:themeColor="text1"/>
        </w:rPr>
      </w:pPr>
      <w:r>
        <w:rPr>
          <w:color w:val="000000" w:themeColor="text1"/>
        </w:rPr>
        <w:t xml:space="preserve">The research philosophy which has been chosen, positivism, coincides with the requirement for concrete proof in solving the research challenge. In light of the influence of online marketing, positivism emphasises the necessity of unbiased, quantitative data (Hürlimann and Hürlimann, 2019). Hence, by complying with this mindset, researchers ensure that all of the findings are grounded in real-world evidence, which contributes to the reliability and legitimacy of this work. The elected deductive research method is an appropriate match for this particular topic (Maarouf, 2019). It enables researchers to start with pre-existing beliefs and assumptions about the influence of online marketing on company profits in the FMCG industry. Through testing and evaluating such theories against concrete proof, this technique provides an organised inquiry that directly tackles the research topic. The mono-quantitative design for research has been developed expressly for this study challenge (Strijker </w:t>
      </w:r>
      <w:r>
        <w:rPr>
          <w:i/>
          <w:color w:val="000000" w:themeColor="text1"/>
        </w:rPr>
        <w:t xml:space="preserve">et al., </w:t>
      </w:r>
      <w:r>
        <w:rPr>
          <w:color w:val="000000" w:themeColor="text1"/>
        </w:rPr>
        <w:t>2020). Given the complexities of analysing the consequences of Internet marketing, this methodology guarantees that the connections and achievements inside the A.P. Poultry equipment area can be quantified. This numerical precision is required to provide an unambiguous, quantifiable understanding of the study topic. Choosing to gather primary data using surveys is critical in gathering contextually relevant data from knowledgeable personnel from the A.P. Poultry equipment industry. This strategy enables researchers to acquire extensive knowledge that is critical for analysing the impact of internet marketing on that particular niche. Furthermore, using graphical analysis assists in graphically portraying and comprehending the data, rendering the findings more accessible and instructive.</w:t>
      </w:r>
    </w:p>
    <w:p>
      <w:pPr>
        <w:pStyle w:val="4"/>
        <w:rPr>
          <w:color w:val="000000" w:themeColor="text1"/>
        </w:rPr>
      </w:pPr>
      <w:bookmarkStart w:id="39" w:name="_y7f1h3ox2mnx" w:colFirst="0" w:colLast="0"/>
      <w:bookmarkEnd w:id="39"/>
      <w:bookmarkStart w:id="40" w:name="_Toc146209739"/>
      <w:r>
        <w:rPr>
          <w:color w:val="000000" w:themeColor="text1"/>
        </w:rPr>
        <w:t>3.4 Employed research tools</w:t>
      </w:r>
      <w:bookmarkEnd w:id="40"/>
    </w:p>
    <w:p>
      <w:pPr>
        <w:rPr>
          <w:color w:val="000000" w:themeColor="text1"/>
        </w:rPr>
      </w:pPr>
      <w:r>
        <w:rPr>
          <w:color w:val="000000" w:themeColor="text1"/>
        </w:rPr>
        <w:t>The research tools used in this study to investigate the influence of internet marketing affecting the fast-moving consumer goods (FMCG) industry in Telangana, specifically within the A.P. Poultry equipment category, are critical in data gathering and evaluation.</w:t>
      </w:r>
    </w:p>
    <w:p>
      <w:pPr>
        <w:rPr>
          <w:color w:val="000000" w:themeColor="text1"/>
        </w:rPr>
      </w:pPr>
      <w:r>
        <w:rPr>
          <w:i/>
          <w:color w:val="000000" w:themeColor="text1"/>
        </w:rPr>
        <w:t xml:space="preserve">Questions for a Survey: </w:t>
      </w:r>
      <w:r>
        <w:rPr>
          <w:color w:val="000000" w:themeColor="text1"/>
        </w:rPr>
        <w:t>The major research tool is a structured survey question. It is going to be distributed among workers within the A.P. Poultry equipment industry, recording their thoughts and experiences about the influence of digital marketing. As seen in the review of Shanthi and Ramasamy (2023), the survey is methodically developed to collect quantifiable information by including questions with closed-ended responses.</w:t>
      </w:r>
    </w:p>
    <w:p>
      <w:pPr>
        <w:rPr>
          <w:color w:val="000000" w:themeColor="text1"/>
        </w:rPr>
      </w:pPr>
      <w:r>
        <w:rPr>
          <w:i/>
          <w:color w:val="000000" w:themeColor="text1"/>
        </w:rPr>
        <w:t xml:space="preserve">Process of gathering information: </w:t>
      </w:r>
      <w:r>
        <w:rPr>
          <w:color w:val="000000" w:themeColor="text1"/>
        </w:rPr>
        <w:t>In order to ensure convenience and reach, the questionnaire has been delivered electronically. Participants have been requested to judge the efficacy of different digital marketing methods, discuss their views, and give opinions on the fiercely competitive environment of this industry.</w:t>
      </w:r>
    </w:p>
    <w:p>
      <w:pPr>
        <w:rPr>
          <w:color w:val="000000" w:themeColor="text1"/>
        </w:rPr>
      </w:pPr>
      <w:r>
        <w:rPr>
          <w:i/>
          <w:color w:val="000000" w:themeColor="text1"/>
        </w:rPr>
        <w:t xml:space="preserve">Excel Program: </w:t>
      </w:r>
      <w:r>
        <w:rPr>
          <w:color w:val="000000" w:themeColor="text1"/>
        </w:rPr>
        <w:t>Researchers have employed Microsoft Excel to analyse the data. Researchers may use this tool to do visual evaluation and statistical testing to determine the links connecting digital marketing operations and company outcomes. As analysed for the study of Tzamouranis and Chandrinos (2021), the goal is to graphically depict the results with charts, graphs, and spreadsheets to facilitate an easy understanding of the data.</w:t>
      </w:r>
    </w:p>
    <w:p>
      <w:pPr>
        <w:rPr>
          <w:color w:val="000000" w:themeColor="text1"/>
        </w:rPr>
      </w:pPr>
      <w:r>
        <w:rPr>
          <w:i/>
          <w:color w:val="000000" w:themeColor="text1"/>
        </w:rPr>
        <w:t>Explanation of Research Strategy and Methodology:</w:t>
      </w:r>
      <w:r>
        <w:rPr>
          <w:color w:val="000000" w:themeColor="text1"/>
        </w:rPr>
        <w:t xml:space="preserve"> The research equipment which has been chosen is coordinated with the strategy and technique for this particular study. The positivist-inspired deductive method demands systematic data collecting and quantitative evaluation (Strijker </w:t>
      </w:r>
      <w:r>
        <w:rPr>
          <w:i/>
          <w:color w:val="000000" w:themeColor="text1"/>
        </w:rPr>
        <w:t xml:space="preserve">et al., </w:t>
      </w:r>
      <w:r>
        <w:rPr>
          <w:color w:val="000000" w:themeColor="text1"/>
        </w:rPr>
        <w:t>2020). The systematic nature of the survey questionnaire makes it possible to test and evaluate theories regarding the influence of digital marketing over the A.P. Poultry equipment category.</w:t>
      </w:r>
    </w:p>
    <w:p>
      <w:pPr>
        <w:rPr>
          <w:color w:val="000000" w:themeColor="text1"/>
        </w:rPr>
      </w:pPr>
      <w:r>
        <w:rPr>
          <w:i/>
          <w:color w:val="000000" w:themeColor="text1"/>
        </w:rPr>
        <w:t>Excel Interpretation Data Resources:</w:t>
      </w:r>
      <w:r>
        <w:rPr>
          <w:color w:val="000000" w:themeColor="text1"/>
        </w:rPr>
        <w:t xml:space="preserve"> Although survey results are the primary source of knowledge, the Excel analysis might include additional sources of data such as company point of view, previous sales satisfaction, and market trends (Chen </w:t>
      </w:r>
      <w:r>
        <w:rPr>
          <w:i/>
          <w:color w:val="000000" w:themeColor="text1"/>
        </w:rPr>
        <w:t xml:space="preserve">et al., </w:t>
      </w:r>
      <w:r>
        <w:rPr>
          <w:color w:val="000000" w:themeColor="text1"/>
        </w:rPr>
        <w:t>2022). These resources give context for evaluating survey results and comparing them to industry benchmarks.</w:t>
      </w:r>
    </w:p>
    <w:p>
      <w:pPr>
        <w:rPr>
          <w:color w:val="000000" w:themeColor="text1"/>
        </w:rPr>
      </w:pPr>
      <w:r>
        <w:rPr>
          <w:color w:val="000000" w:themeColor="text1"/>
        </w:rPr>
        <w:t>In the outcome, the research tools, particularly the survey form and Excel programs, are carefully selected to correspond with the research goals, strategy, and technique. The survey allows for the systematic collection of data from important stakeholders, whereas Excel allows us to properly evaluate and interpret the data. These tools, when paired with the way researchers conduct study and mindset, provide an extensive framework for analysing the effect of digital marketing across the Telangana food and consumer goods industry.</w:t>
      </w:r>
    </w:p>
    <w:p>
      <w:pPr>
        <w:pStyle w:val="4"/>
        <w:rPr>
          <w:color w:val="000000" w:themeColor="text1"/>
        </w:rPr>
      </w:pPr>
      <w:bookmarkStart w:id="41" w:name="_5jmmt81hm2at" w:colFirst="0" w:colLast="0"/>
      <w:bookmarkEnd w:id="41"/>
      <w:bookmarkStart w:id="42" w:name="_Toc146209740"/>
      <w:r>
        <w:rPr>
          <w:color w:val="000000" w:themeColor="text1"/>
        </w:rPr>
        <w:t>3.5 Discussion of Analysis</w:t>
      </w:r>
      <w:bookmarkEnd w:id="42"/>
    </w:p>
    <w:p>
      <w:pPr>
        <w:rPr>
          <w:color w:val="000000" w:themeColor="text1"/>
        </w:rPr>
      </w:pPr>
      <w:r>
        <w:rPr>
          <w:color w:val="000000" w:themeColor="text1"/>
        </w:rPr>
        <w:t>The examination of the acquired data in this research concentrating on the influence of internet marketing affecting the fast-moving consumer goods (FMCG) industry in Telangana has been undertaken methodically to offer a full knowledge of the observed habits and interactions. Given the option of mono-quantitative inquiry and the adoption of surveys being the primary data-collecting tool, one can utilise data analysis to properly carry out the research. As found for the study of Tzamouranis and Chandrinos (2021), this research has also used Excel to produce graphical representations and columns to graphically portray our results, making complicated linkages and patterns simpler to express. In addition to assessing the questionnaire, this study intends to examine theoretical perspectives to assist in explaining the behaviour that has been discovered. Researchers have used existing branding, customer psychology, and internet marketing concepts to contextualise the findings within the current structures. This theoretical basis is going to enable a deeper comprehension of the processes at work with internet marketing's effect on the FMCG industry. Through combining thorough data analysis with concepts from theory, researchers intend to give an in-depth review of the findings. This technique may not only permit them to quantify the impact of internet marketing, but it additionally provides researchers with a greater awareness of the fundamental mechanisms and potential avenues for further research and usage in industry.</w:t>
      </w:r>
    </w:p>
    <w:p>
      <w:pPr>
        <w:pStyle w:val="4"/>
        <w:rPr>
          <w:color w:val="000000" w:themeColor="text1"/>
        </w:rPr>
      </w:pPr>
      <w:bookmarkStart w:id="43" w:name="_fazbodkw4x1l" w:colFirst="0" w:colLast="0"/>
      <w:bookmarkEnd w:id="43"/>
      <w:bookmarkStart w:id="44" w:name="_Toc146209741"/>
      <w:r>
        <w:rPr>
          <w:color w:val="000000" w:themeColor="text1"/>
        </w:rPr>
        <w:t>3.6 Backdrop of Methods</w:t>
      </w:r>
      <w:bookmarkEnd w:id="44"/>
    </w:p>
    <w:p>
      <w:pPr>
        <w:rPr>
          <w:color w:val="000000" w:themeColor="text1"/>
        </w:rPr>
      </w:pPr>
      <w:r>
        <w:rPr>
          <w:color w:val="000000" w:themeColor="text1"/>
        </w:rPr>
        <w:t>In order to preserve clarity and openness for the sake of the readers, the researchers must provide contextual knowledge of the investigation techniques used in this research analysing the effect of digital marketing within the FMCG sector within Telangana.</w:t>
      </w:r>
    </w:p>
    <w:p>
      <w:pPr>
        <w:rPr>
          <w:color w:val="000000" w:themeColor="text1"/>
        </w:rPr>
      </w:pPr>
      <w:r>
        <w:rPr>
          <w:i/>
          <w:color w:val="000000" w:themeColor="text1"/>
        </w:rPr>
        <w:t xml:space="preserve">Meaning of the research method: </w:t>
      </w:r>
      <w:r>
        <w:rPr>
          <w:color w:val="000000" w:themeColor="text1"/>
        </w:rPr>
        <w:t>The methodical structure, concepts, and procedures employed during an investigation to gather and evaluate data, make conclusions, and gain insights are referred to by the term study methodology. It includes the methods and instruments used to respond to inquiries while accomplishing the objectives of the study. The technique in the study presents an orientation for studying the impact of internet marketing on the A.P. Poultry Equipment section of the FMCG business.</w:t>
      </w:r>
    </w:p>
    <w:p>
      <w:pPr>
        <w:rPr>
          <w:color w:val="000000" w:themeColor="text1"/>
        </w:rPr>
      </w:pPr>
      <w:r>
        <w:rPr>
          <w:i/>
          <w:color w:val="000000" w:themeColor="text1"/>
        </w:rPr>
        <w:t>Strategy to Mono-Quantitative Study:</w:t>
      </w:r>
      <w:r>
        <w:rPr>
          <w:color w:val="000000" w:themeColor="text1"/>
        </w:rPr>
        <w:t xml:space="preserve"> This research has a mono-quantitative strategy, which implies that it focuses solely on quantitative information collecting and interpretation. This strategy entails collecting numerical data via organised surveys and using data analysis techniques to evaluate hypotheses and identify trends (Al-Ababneh, 2020). It enables precise evaluation of the influence of internet marketing in the intended industry.</w:t>
      </w:r>
    </w:p>
    <w:p>
      <w:pPr>
        <w:rPr>
          <w:color w:val="000000" w:themeColor="text1"/>
        </w:rPr>
      </w:pPr>
      <w:r>
        <w:rPr>
          <w:i/>
          <w:color w:val="000000" w:themeColor="text1"/>
        </w:rPr>
        <w:t>Positivism Research Philosophy:</w:t>
      </w:r>
      <w:r>
        <w:rPr>
          <w:color w:val="000000" w:themeColor="text1"/>
        </w:rPr>
        <w:t xml:space="preserve"> The positivism philosophy of research underpins this research, emphasising factual and observable data. This worldview is consistent with the study of science principles, which attempt to gain insight through observable and quantifiable facts (Tamminen and Poucher, 2020). It is especially appropriate for our research since it tries to objectively examine the consequences of Internet marketing methods.</w:t>
      </w:r>
    </w:p>
    <w:p>
      <w:pPr>
        <w:rPr>
          <w:color w:val="000000" w:themeColor="text1"/>
        </w:rPr>
      </w:pPr>
      <w:r>
        <w:rPr>
          <w:i/>
          <w:color w:val="000000" w:themeColor="text1"/>
        </w:rPr>
        <w:t xml:space="preserve">Primary Gathering of Data through Surveys: </w:t>
      </w:r>
      <w:r>
        <w:rPr>
          <w:color w:val="000000" w:themeColor="text1"/>
        </w:rPr>
        <w:t>Researchers acquire primary data using surveys to get the current point of view while sharing their impact. Surveys entail the systematic collection of data from participants in the shape of organised replies to specific questions (Nayak and Narayan, 2019). This method makes it possible to get direct perspectives from A.P. Poultry equipment staff, guaranteeing that information is specific to the setting and pertinent to the study aims.</w:t>
      </w:r>
    </w:p>
    <w:p>
      <w:pPr>
        <w:rPr>
          <w:color w:val="000000" w:themeColor="text1"/>
        </w:rPr>
      </w:pPr>
      <w:r>
        <w:rPr>
          <w:color w:val="000000" w:themeColor="text1"/>
        </w:rPr>
        <w:t>It has been hoped to offer an extensive theoretical context by explaining the purposes and rationale behind the chosen methodology of the study. This has helped in allowing viewers to better understand the framework pointing to this study and the approaches that have been used to explore the significance of internet marketing throughout the FMCG sector in Telangana.</w:t>
      </w:r>
    </w:p>
    <w:p>
      <w:pPr>
        <w:pStyle w:val="4"/>
        <w:rPr>
          <w:color w:val="000000" w:themeColor="text1"/>
        </w:rPr>
      </w:pPr>
      <w:bookmarkStart w:id="45" w:name="_2be2k67zb407" w:colFirst="0" w:colLast="0"/>
      <w:bookmarkEnd w:id="45"/>
      <w:bookmarkStart w:id="46" w:name="_Toc146209742"/>
      <w:r>
        <w:rPr>
          <w:color w:val="000000" w:themeColor="text1"/>
        </w:rPr>
        <w:t>3.7 Sampling Procedure</w:t>
      </w:r>
      <w:bookmarkEnd w:id="46"/>
    </w:p>
    <w:p>
      <w:pPr>
        <w:rPr>
          <w:color w:val="000000" w:themeColor="text1"/>
        </w:rPr>
      </w:pPr>
      <w:r>
        <w:rPr>
          <w:color w:val="000000" w:themeColor="text1"/>
        </w:rPr>
        <w:t>This research adopts a simple random sampling approach including personnel from the A.P. Poultry Equipment business in Telangana. They choose individuals from an inventory of applicants using a random selection approach. In order to ensure representation, the sample number is selected statistically (Bhardwaj, 2019). This sample approach has been selected due to its capacity to produce an accurate representation of the workers in the industry. Random sampling reduces bias and makes it possible to draw accurate judgments regarding the entire population. It assures that the obtained results are transferable to the larger A.P. Poultry equipment industry, which improves the external credibility of the study.</w:t>
      </w:r>
    </w:p>
    <w:p>
      <w:pPr>
        <w:pStyle w:val="4"/>
        <w:rPr>
          <w:color w:val="000000" w:themeColor="text1"/>
        </w:rPr>
      </w:pPr>
      <w:bookmarkStart w:id="47" w:name="_t0lmqudqkg8j" w:colFirst="0" w:colLast="0"/>
      <w:bookmarkEnd w:id="47"/>
      <w:bookmarkStart w:id="48" w:name="_Toc146209743"/>
      <w:r>
        <w:rPr>
          <w:color w:val="000000" w:themeColor="text1"/>
        </w:rPr>
        <w:t>3.8 Research limitation</w:t>
      </w:r>
      <w:bookmarkEnd w:id="48"/>
    </w:p>
    <w:p>
      <w:pPr>
        <w:rPr>
          <w:color w:val="000000" w:themeColor="text1"/>
        </w:rPr>
      </w:pPr>
      <w:r>
        <w:rPr>
          <w:color w:val="000000" w:themeColor="text1"/>
        </w:rPr>
        <w:t>Several limitations have been found throughout this study while serving as the justification for the methodological choices. Although the structured survey approach appeared thorough, it has been assessed to involve some practical limits in terms of acceptance rates and possible biases in self-reporting. Given the COVID-19 constraints, remote gathering of data faced issues in guaranteeing an accurate representation, as some persons may have proven unwilling to take part or possessed access to online platforms. Considering these constraints, surveys have been selected for their effectiveness in assessing the effect of online marketing, and methods such as confidentiality and designed effective questions seem to be used to reduce biases and improve the quality of the information acquired.</w:t>
      </w:r>
    </w:p>
    <w:p>
      <w:pPr>
        <w:pStyle w:val="4"/>
        <w:rPr>
          <w:color w:val="000000" w:themeColor="text1"/>
        </w:rPr>
      </w:pPr>
      <w:bookmarkStart w:id="49" w:name="_t9qghqw7fq3m" w:colFirst="0" w:colLast="0"/>
      <w:bookmarkEnd w:id="49"/>
      <w:bookmarkStart w:id="50" w:name="_Toc146209744"/>
      <w:r>
        <w:rPr>
          <w:color w:val="000000" w:themeColor="text1"/>
        </w:rPr>
        <w:t>3.9 Chapter Summary</w:t>
      </w:r>
      <w:bookmarkEnd w:id="50"/>
    </w:p>
    <w:p>
      <w:pPr>
        <w:rPr>
          <w:color w:val="000000" w:themeColor="text1"/>
        </w:rPr>
      </w:pPr>
      <w:r>
        <w:rPr>
          <w:color w:val="000000" w:themeColor="text1"/>
        </w:rPr>
        <w:t>The approach to methodology used in the present research is critical since it enables a systematic as well as empirical analysis of the influence of online marketing on the Telangana FMCG industry. It enables objective assessment, concepts or theory validation, and the presentation of measurable insights, hence improving the rigour as well as trustworthiness of the study findings. Ultimately, this approach to methodology is inextricably linked to this research topic. It guarantees that this research strategy is not simply adequate, but additionally optimal for tackling the complexity of measuring the influence of digital marketing on the FMCG business in Telangana. The technique is geared to fulfil the purpose of this paper, effectively resolving the study challenge they have provided, by sticking to the chosen method or approach of analysis.</w:t>
      </w:r>
      <w:r>
        <w:rPr>
          <w:color w:val="000000" w:themeColor="text1"/>
        </w:rPr>
        <w:br w:type="page"/>
      </w:r>
    </w:p>
    <w:p>
      <w:pPr>
        <w:pStyle w:val="2"/>
        <w:rPr>
          <w:color w:val="000000" w:themeColor="text1"/>
        </w:rPr>
      </w:pPr>
      <w:bookmarkStart w:id="51" w:name="_qdwy3jcgmfyi" w:colFirst="0" w:colLast="0"/>
      <w:bookmarkEnd w:id="51"/>
      <w:bookmarkStart w:id="52" w:name="_Toc146209745"/>
      <w:r>
        <w:rPr>
          <w:color w:val="000000" w:themeColor="text1"/>
        </w:rPr>
        <w:t>Chapter 4: Research Findings</w:t>
      </w:r>
      <w:bookmarkEnd w:id="52"/>
    </w:p>
    <w:p>
      <w:pPr>
        <w:pStyle w:val="4"/>
        <w:rPr>
          <w:color w:val="000000" w:themeColor="text1"/>
        </w:rPr>
      </w:pPr>
      <w:bookmarkStart w:id="53" w:name="_o96962kr6pqe" w:colFirst="0" w:colLast="0"/>
      <w:bookmarkEnd w:id="53"/>
      <w:bookmarkStart w:id="54" w:name="_Toc146209746"/>
      <w:r>
        <w:rPr>
          <w:color w:val="000000" w:themeColor="text1"/>
        </w:rPr>
        <w:t>4.1 Chapter Introduction</w:t>
      </w:r>
      <w:bookmarkEnd w:id="54"/>
    </w:p>
    <w:p>
      <w:pPr>
        <w:rPr>
          <w:color w:val="000000" w:themeColor="text1"/>
        </w:rPr>
      </w:pPr>
      <w:r>
        <w:rPr>
          <w:color w:val="000000" w:themeColor="text1"/>
        </w:rPr>
        <w:t xml:space="preserve">The following section goes into the core of the study, offering empirical data that throws light on the influence of internet marketing techniques in fast-moving consumer goods (FMCG) businesses in Telangana with an emphasis on the A.P. Poultry equipment area. This course aims to give a thorough and driven-by-data knowledge of the connections between digital marketing strategies and industry success (Pattanayak </w:t>
      </w:r>
      <w:r>
        <w:rPr>
          <w:i/>
          <w:color w:val="000000" w:themeColor="text1"/>
        </w:rPr>
        <w:t xml:space="preserve">et al., </w:t>
      </w:r>
      <w:r>
        <w:rPr>
          <w:color w:val="000000" w:themeColor="text1"/>
        </w:rPr>
        <w:t>2023). This study is guided by the argumentative assertion that successful digital marketing tactics have a major impact on business results in the food and beverages sector. The chapter is divided into organised parts, each of which reveals major ideas and trends discovered during this research trip. As a result, the study examines quantitative data with argumentation of the existing qualitative concepts and theories using a systematic methodology, unearthing knowledge about the impact of internet marketing on company success and connecting the findings to recognized concepts in the area. Therefore, the chapter provides a thorough knowledge of the importance of digital marketing in this ever-changing economy.</w:t>
      </w:r>
    </w:p>
    <w:p>
      <w:pPr>
        <w:pStyle w:val="4"/>
        <w:rPr>
          <w:color w:val="000000" w:themeColor="text1"/>
        </w:rPr>
      </w:pPr>
      <w:bookmarkStart w:id="55" w:name="_yafcyak8ysdi" w:colFirst="0" w:colLast="0"/>
      <w:bookmarkEnd w:id="55"/>
      <w:bookmarkStart w:id="56" w:name="_Toc146209747"/>
      <w:r>
        <w:rPr>
          <w:color w:val="000000" w:themeColor="text1"/>
        </w:rPr>
        <w:t>4.2 Introductory Findings</w:t>
      </w:r>
      <w:bookmarkEnd w:id="56"/>
    </w:p>
    <w:p>
      <w:pPr>
        <w:rPr>
          <w:color w:val="000000" w:themeColor="text1"/>
        </w:rPr>
      </w:pPr>
      <w:r>
        <w:rPr>
          <w:color w:val="000000" w:themeColor="text1"/>
        </w:rPr>
        <w:t>In the next section, researchers have embarked on an expedition to reveal the findings of the study, providing a clear and organised appearance of the findings of this study into the effect of internet marketing methods in the FMCG industry in the space called Telangana, with an emphasis on the A.P. Poultry equipment segmentation.</w:t>
      </w:r>
    </w:p>
    <w:p>
      <w:pPr>
        <w:rPr>
          <w:b/>
          <w:i/>
          <w:color w:val="000000" w:themeColor="text1"/>
        </w:rPr>
      </w:pPr>
      <w:r>
        <w:rPr>
          <w:b/>
          <w:i/>
          <w:color w:val="000000" w:themeColor="text1"/>
        </w:rPr>
        <w:t>Purposive reminder</w:t>
      </w:r>
    </w:p>
    <w:p>
      <w:pPr>
        <w:rPr>
          <w:color w:val="000000" w:themeColor="text1"/>
        </w:rPr>
      </w:pPr>
      <w:r>
        <w:rPr>
          <w:color w:val="000000" w:themeColor="text1"/>
        </w:rPr>
        <w:t>The aim of this study has been clear since the beginning of this research: to thoroughly examine how various online marketing techniques affect business success within the targeted sector. Researchers set out to methodically gather data, examine trends, and solve the complexities associated with the role of Internet marketing in the changing FMCG sector environment in Telangana (Allioui and Mourdi, 2023). In order to reassure the reader of this goal, they underline that this research has been driven by an impulse to provide insights that help guide methods, enhance choice-making, and ultimately stimulate expansion within the FMCG industry. Researchers set out on this trip with the unswerving goal of revealing the exciting possibilities of online marketing in the way a business operates. This study voyage has been made with a steadfast commitment to grasp the groundbreaking possibilities of internet marketing techniques in the complex terrain encompassing the Telangana FMCG industry. The goal has consistently been to deliver meaningful insights that go beyond academia, directing marketing strategies, strategic decision-making, and supporting corporate development and adaptation in this ever-evolving sector. continue to dig deeper into the results, and keep in mind that each piece of information, graphical analysis, and quantitative insight offered in this section is an advancement toward achieving this broad aim. It adds to the accumulated awareness and practical expertise of experts, legislators, and participants in the fast-moving consumer goods industry by investigating how internet marketing tactics reverberate throughout the sector. In brief, this research seeks to illustrate the way toward an eventual scenario in which firms use the exciting potential of Internet marketing to reorganise and improve their operations while ensuring their survival in a constantly changing industry.</w:t>
      </w:r>
    </w:p>
    <w:p>
      <w:pPr>
        <w:rPr>
          <w:b/>
          <w:i/>
          <w:color w:val="000000" w:themeColor="text1"/>
        </w:rPr>
      </w:pPr>
      <w:r>
        <w:rPr>
          <w:b/>
          <w:i/>
          <w:color w:val="000000" w:themeColor="text1"/>
        </w:rPr>
        <w:t>Presentation approach</w:t>
      </w:r>
    </w:p>
    <w:p>
      <w:pPr>
        <w:rPr>
          <w:color w:val="000000" w:themeColor="text1"/>
        </w:rPr>
      </w:pPr>
      <w:r>
        <w:rPr>
          <w:color w:val="000000" w:themeColor="text1"/>
        </w:rPr>
        <w:t>The responsible person conducting this research has organised this part to give no space for uncertainty or confusion, in keeping with the nature of a findings section. The findings offered here are concise, structured, and intended to provide practical insights. Therefore understand the value of clarity, thus designing this section in order to present a consistent narrative. Transparency and simplicity are prioritised in the approach to delivering the results. Everyone strives to present an engaging story that is free of ambiguity so that people who read it may easily understand and apply the results (Rigby et al., 2020). Their methodical breakdown of quantitative results seeks to provide practical knowledge while adhering to the strongest validity standards for this research. Researchers are extremely conscious of the demands of a results section while writing this section that there be no space for doubt or misunderstanding. The presenting style is distinguished by clarity, succinctness, and an uncompromising dedication to providing practical insights. Therefore understand that lucidity is critical; consequently, it has deliberately arranged this part to give an organised and intelligible narrative. The values of openness and clarity guide the presenting strategy. They try to remove any uncertainty, so that all viewers, irrespective of topic familiarity, may easily grasp and implement the results.</w:t>
      </w:r>
    </w:p>
    <w:p>
      <w:pPr>
        <w:rPr>
          <w:color w:val="000000" w:themeColor="text1"/>
        </w:rPr>
      </w:pPr>
      <w:r>
        <w:rPr>
          <w:color w:val="000000" w:themeColor="text1"/>
        </w:rPr>
        <w:t>This approach of segmenting quantitative data into logical parts strives to add to academic understanding while also providing practical insight that connects with business experts and legislators. The aim prior to revealing the outcomes is to captivate readers via a fascinating story that merely informs yet enables people to manage the complexity associated with the Telangana FMCG industry. Also deliver results that have been not only instructive but also practical by adhering to the most stringent requirements of accuracy and a commitment to clarity, enabling a better awareness of the groundbreaking capabilities of internet marketing throughout the corporate environment.</w:t>
      </w:r>
    </w:p>
    <w:p>
      <w:pPr>
        <w:rPr>
          <w:b/>
          <w:i/>
          <w:color w:val="000000" w:themeColor="text1"/>
        </w:rPr>
      </w:pPr>
      <w:r>
        <w:rPr>
          <w:b/>
          <w:i/>
          <w:color w:val="000000" w:themeColor="text1"/>
        </w:rPr>
        <w:t>Structure of findings presentation</w:t>
      </w:r>
    </w:p>
    <w:p>
      <w:pPr>
        <w:rPr>
          <w:color w:val="000000" w:themeColor="text1"/>
        </w:rPr>
      </w:pPr>
      <w:r>
        <w:rPr>
          <w:color w:val="000000" w:themeColor="text1"/>
        </w:rPr>
        <w:t xml:space="preserve">This research has tried to preserve the provision of a logical representation of the study results in order to ensure its clarity along with the provision of its readability. It initially represents the showcasing of the data collection overview. This might briefly revisit the process of data collection while reiterating the significance of the undertaken sample of the rigour that arranged this survey. The core of these findings is assessed to lie with the core quantitative analysis where the graphical representation is provided with a vivid illustration. This might help the elucidation of the various aspects of online marketing that might impact the A.P. Poultry equipment industry. In order to enrich the understanding, nuanced perspectives from industry experts have been garnered in the arrangement section.  The holistic comparative view is established in the next discussion part while taking the discredited effectiveness of online marketing and its policies developed in the concluding remarks of this chapter. This has been further unravelled with the existing theories and concepts of this field as shown in the existing practical implications. </w:t>
      </w:r>
    </w:p>
    <w:p>
      <w:pPr>
        <w:rPr>
          <w:b/>
          <w:i/>
          <w:color w:val="000000" w:themeColor="text1"/>
        </w:rPr>
      </w:pPr>
      <w:r>
        <w:rPr>
          <w:b/>
          <w:i/>
          <w:color w:val="000000" w:themeColor="text1"/>
        </w:rPr>
        <w:t>Any additional source of information</w:t>
      </w:r>
    </w:p>
    <w:p>
      <w:pPr>
        <w:rPr>
          <w:color w:val="000000" w:themeColor="text1"/>
        </w:rPr>
      </w:pPr>
      <w:r>
        <w:rPr>
          <w:color w:val="000000" w:themeColor="text1"/>
        </w:rPr>
        <w:t>Kindly see the Appendices part of this work for a detailed perspective of the study instruments, containing survey questions and their contents. This section includes supplemental documents that offer more information and background concerning the study goal and data-collecting aims. As a result, it has provided readers with access to essential study tools, enhancing openness and allowing them to explore further its procedure.</w:t>
      </w:r>
    </w:p>
    <w:p>
      <w:pPr>
        <w:pStyle w:val="4"/>
        <w:rPr>
          <w:color w:val="000000" w:themeColor="text1"/>
        </w:rPr>
      </w:pPr>
      <w:bookmarkStart w:id="57" w:name="_wn795ffnv10g" w:colFirst="0" w:colLast="0"/>
      <w:bookmarkEnd w:id="57"/>
      <w:bookmarkStart w:id="58" w:name="_Toc146209748"/>
      <w:r>
        <w:rPr>
          <w:color w:val="000000" w:themeColor="text1"/>
        </w:rPr>
        <w:t>4.3 Arranging of the findings</w:t>
      </w:r>
      <w:bookmarkEnd w:id="58"/>
    </w:p>
    <w:p>
      <w:pPr>
        <w:pStyle w:val="7"/>
        <w:rPr>
          <w:color w:val="000000" w:themeColor="text1"/>
        </w:rPr>
      </w:pPr>
      <w:r>
        <w:rPr>
          <w:color w:val="000000" w:themeColor="text1"/>
        </w:rPr>
        <w:t>The conducted study on the effect of internet marketing in the fast-moving consumer goods (FMCG) industry of Telangana, with an emphasis on the A.P. Poultry equipment area, has generated an extensive collection of findings. These data, structured in answer to the 10 questionnaire responses raised during the survey, give a thorough overview of the context for digital marketing within the industry.</w:t>
      </w:r>
    </w:p>
    <w:p>
      <w:pPr>
        <w:pStyle w:val="7"/>
        <w:jc w:val="center"/>
        <w:rPr>
          <w:color w:val="000000" w:themeColor="text1"/>
        </w:rPr>
      </w:pPr>
      <w:r>
        <w:rPr>
          <w:color w:val="000000" w:themeColor="text1"/>
        </w:rPr>
        <w:drawing>
          <wp:inline distT="114300" distB="114300" distL="114300" distR="114300">
            <wp:extent cx="4648200" cy="2076450"/>
            <wp:effectExtent l="38100" t="57150" r="114300" b="95250"/>
            <wp:docPr id="10" name="image1.png"/>
            <wp:cNvGraphicFramePr/>
            <a:graphic xmlns:a="http://schemas.openxmlformats.org/drawingml/2006/main">
              <a:graphicData uri="http://schemas.openxmlformats.org/drawingml/2006/picture">
                <pic:pic xmlns:pic="http://schemas.openxmlformats.org/drawingml/2006/picture">
                  <pic:nvPicPr>
                    <pic:cNvPr id="10" name="image1.png"/>
                    <pic:cNvPicPr preferRelativeResize="0"/>
                  </pic:nvPicPr>
                  <pic:blipFill>
                    <a:blip r:embed="rId17"/>
                    <a:srcRect/>
                    <a:stretch>
                      <a:fillRect/>
                    </a:stretch>
                  </pic:blipFill>
                  <pic:spPr>
                    <a:xfrm>
                      <a:off x="0" y="0"/>
                      <a:ext cx="4648200" cy="207645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pStyle w:val="6"/>
        <w:rPr>
          <w:color w:val="000000" w:themeColor="text1"/>
        </w:rPr>
      </w:pPr>
      <w:bookmarkStart w:id="59" w:name="_Toc146209765"/>
      <w:r>
        <w:rPr>
          <w:color w:val="000000" w:themeColor="text1"/>
        </w:rPr>
        <w:t>Figure 4.1: Age and sexual orientation</w:t>
      </w:r>
      <w:bookmarkEnd w:id="59"/>
    </w:p>
    <w:p>
      <w:pPr>
        <w:pStyle w:val="7"/>
        <w:jc w:val="center"/>
        <w:rPr>
          <w:color w:val="000000" w:themeColor="text1"/>
        </w:rPr>
      </w:pPr>
      <w:r>
        <w:rPr>
          <w:color w:val="000000" w:themeColor="text1"/>
        </w:rPr>
        <w:t>(Source: Self-Created)</w:t>
      </w:r>
    </w:p>
    <w:p>
      <w:pPr>
        <w:pStyle w:val="7"/>
        <w:rPr>
          <w:color w:val="000000" w:themeColor="text1"/>
        </w:rPr>
      </w:pPr>
      <w:r>
        <w:rPr>
          <w:color w:val="000000" w:themeColor="text1"/>
        </w:rPr>
        <w:t>This gives some demographic background for the selected population, thereby guaranteeing it is relevant. However, there is considerable variation in the gender dispersion, which may have an influence on the ability to generalise the results. The participants' demographic makeup indicates an intriguing tendency. Although most of those surveyed (68%) are younger than 30, the split between men and women is rather unequal, with 60% males compared to 40% female responders. This demographic background provides useful information, permitting researchers to assess the accuracy of the population. Evaluating the age and sexual orientation composition of participants is critical for evaluating the findings. More youthful participants provide information about digital-native attitudes, but the likelihood of gender discrimination underscores the need for caution in generalisation.</w:t>
      </w:r>
    </w:p>
    <w:p>
      <w:pPr>
        <w:pStyle w:val="7"/>
        <w:jc w:val="center"/>
        <w:rPr>
          <w:color w:val="000000" w:themeColor="text1"/>
        </w:rPr>
      </w:pPr>
      <w:r>
        <w:rPr>
          <w:color w:val="000000" w:themeColor="text1"/>
        </w:rPr>
        <w:drawing>
          <wp:inline distT="114300" distB="114300" distL="114300" distR="114300">
            <wp:extent cx="4886325" cy="2114550"/>
            <wp:effectExtent l="38100" t="57150" r="123825" b="9525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referRelativeResize="0"/>
                  </pic:nvPicPr>
                  <pic:blipFill>
                    <a:blip r:embed="rId18"/>
                    <a:srcRect/>
                    <a:stretch>
                      <a:fillRect/>
                    </a:stretch>
                  </pic:blipFill>
                  <pic:spPr>
                    <a:xfrm>
                      <a:off x="0" y="0"/>
                      <a:ext cx="4886325" cy="211455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pStyle w:val="6"/>
        <w:rPr>
          <w:color w:val="000000" w:themeColor="text1"/>
        </w:rPr>
      </w:pPr>
      <w:bookmarkStart w:id="60" w:name="_Toc146209766"/>
      <w:r>
        <w:rPr>
          <w:color w:val="000000" w:themeColor="text1"/>
        </w:rPr>
        <w:t>Figure 4.2: Familiarity with Digital Marketing</w:t>
      </w:r>
      <w:bookmarkEnd w:id="60"/>
    </w:p>
    <w:p>
      <w:pPr>
        <w:pStyle w:val="7"/>
        <w:jc w:val="center"/>
        <w:rPr>
          <w:b/>
          <w:color w:val="000000" w:themeColor="text1"/>
        </w:rPr>
      </w:pPr>
      <w:r>
        <w:rPr>
          <w:color w:val="000000" w:themeColor="text1"/>
        </w:rPr>
        <w:t>(Source: Self-Created)</w:t>
      </w:r>
    </w:p>
    <w:p>
      <w:pPr>
        <w:pStyle w:val="7"/>
        <w:rPr>
          <w:color w:val="000000" w:themeColor="text1"/>
        </w:rPr>
      </w:pPr>
      <w:r>
        <w:rPr>
          <w:color w:val="000000" w:themeColor="text1"/>
        </w:rPr>
        <w:t>It demonstrates a rather high degree of knowledge with regard to digital marketing, implying that participants may have the necessary skills for this research. The following item in the poll inquires about how familiar participants are with the use of digital advertising. Researchers discovered that a sizable proportion (70%) of respondents consider being "very acquainted" or "a little familiar" with internet marketing initiatives within their FMCG company. This indicates that respondents have a high degree of knowledge about technology, which is critical in the larger context of the current research. As a result, respondents' high degree of engagement with internet advertisements is positive. This knowledge confirms obtained insights and guides tactical choices inside FMCG organisations. However, acquaintance is not an indication of efficacy, demanding a comprehensive view of online marketing tactics (Nandy and Roy, 2023).</w:t>
      </w:r>
    </w:p>
    <w:p>
      <w:pPr>
        <w:pStyle w:val="7"/>
        <w:jc w:val="center"/>
        <w:rPr>
          <w:color w:val="000000" w:themeColor="text1"/>
        </w:rPr>
      </w:pPr>
      <w:r>
        <w:rPr>
          <w:color w:val="000000" w:themeColor="text1"/>
        </w:rPr>
        <w:drawing>
          <wp:inline distT="114300" distB="114300" distL="114300" distR="114300">
            <wp:extent cx="4657725" cy="2247900"/>
            <wp:effectExtent l="38100" t="57150" r="123825" b="95250"/>
            <wp:docPr id="3" name="image9.png"/>
            <wp:cNvGraphicFramePr/>
            <a:graphic xmlns:a="http://schemas.openxmlformats.org/drawingml/2006/main">
              <a:graphicData uri="http://schemas.openxmlformats.org/drawingml/2006/picture">
                <pic:pic xmlns:pic="http://schemas.openxmlformats.org/drawingml/2006/picture">
                  <pic:nvPicPr>
                    <pic:cNvPr id="3" name="image9.png"/>
                    <pic:cNvPicPr preferRelativeResize="0"/>
                  </pic:nvPicPr>
                  <pic:blipFill>
                    <a:blip r:embed="rId19"/>
                    <a:srcRect/>
                    <a:stretch>
                      <a:fillRect/>
                    </a:stretch>
                  </pic:blipFill>
                  <pic:spPr>
                    <a:xfrm>
                      <a:off x="0" y="0"/>
                      <a:ext cx="4657725" cy="224790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pStyle w:val="6"/>
        <w:rPr>
          <w:color w:val="000000" w:themeColor="text1"/>
        </w:rPr>
      </w:pPr>
      <w:bookmarkStart w:id="61" w:name="_Toc146209767"/>
      <w:r>
        <w:rPr>
          <w:color w:val="000000" w:themeColor="text1"/>
        </w:rPr>
        <w:t>Figure 4.3: Satisfaction with current online marketing legislation</w:t>
      </w:r>
      <w:bookmarkEnd w:id="61"/>
    </w:p>
    <w:p>
      <w:pPr>
        <w:pStyle w:val="7"/>
        <w:jc w:val="center"/>
        <w:rPr>
          <w:b/>
          <w:color w:val="000000" w:themeColor="text1"/>
        </w:rPr>
      </w:pPr>
      <w:r>
        <w:rPr>
          <w:color w:val="000000" w:themeColor="text1"/>
        </w:rPr>
        <w:t>(Source: Self-Created)</w:t>
      </w:r>
    </w:p>
    <w:p>
      <w:pPr>
        <w:pStyle w:val="7"/>
        <w:rPr>
          <w:color w:val="000000" w:themeColor="text1"/>
        </w:rPr>
      </w:pPr>
      <w:r>
        <w:rPr>
          <w:color w:val="000000" w:themeColor="text1"/>
        </w:rPr>
        <w:t>This is intended to emphasise a significant degree of fulfilment with present internet advertising regulations, which speaks positively regarding the online marketing tactics performed in this sector. Overall, contentment with existing internet marketing practices is high, with 74% saying they are "extremely satisfied" or "a little satisfied." This implies a generally positive attitude toward the efficiency of FMCG internet marketing initiatives. As a result, a sizable majority (74%) expressing pleasure with existing online marketing tactics implies that the industry considers its techniques to be effective. This discovery informs the formulation of strategies and may provide a competitive edge (Vidhya, 2021). Being satisfied, on the other hand, ought to be confirmed by unbiased performance criteria.</w:t>
      </w:r>
    </w:p>
    <w:p>
      <w:pPr>
        <w:pStyle w:val="7"/>
        <w:jc w:val="center"/>
        <w:rPr>
          <w:color w:val="000000" w:themeColor="text1"/>
        </w:rPr>
      </w:pPr>
      <w:r>
        <w:rPr>
          <w:color w:val="000000" w:themeColor="text1"/>
        </w:rPr>
        <w:drawing>
          <wp:inline distT="114300" distB="114300" distL="114300" distR="114300">
            <wp:extent cx="5730875" cy="2603500"/>
            <wp:effectExtent l="38100" t="57150" r="117150" b="101600"/>
            <wp:docPr id="5" name="image3.png" descr="Forms response chart. Question title: Which online advertisement methods do you feel are the most successful in your business for advertising FMCG merchandise?&#10;. Number of responses: 50 responses."/>
            <wp:cNvGraphicFramePr/>
            <a:graphic xmlns:a="http://schemas.openxmlformats.org/drawingml/2006/main">
              <a:graphicData uri="http://schemas.openxmlformats.org/drawingml/2006/picture">
                <pic:pic xmlns:pic="http://schemas.openxmlformats.org/drawingml/2006/picture">
                  <pic:nvPicPr>
                    <pic:cNvPr id="5" name="image3.png" descr="Forms response chart. Question title: Which online advertisement methods do you feel are the most successful in your business for advertising FMCG merchandise?&#10;. Number of responses: 50 responses."/>
                    <pic:cNvPicPr preferRelativeResize="0"/>
                  </pic:nvPicPr>
                  <pic:blipFill>
                    <a:blip r:embed="rId20" cstate="print"/>
                    <a:srcRect/>
                    <a:stretch>
                      <a:fillRect/>
                    </a:stretch>
                  </pic:blipFill>
                  <pic:spPr>
                    <a:xfrm>
                      <a:off x="0" y="0"/>
                      <a:ext cx="5731200" cy="260350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pStyle w:val="6"/>
        <w:rPr>
          <w:color w:val="000000" w:themeColor="text1"/>
        </w:rPr>
      </w:pPr>
      <w:bookmarkStart w:id="62" w:name="_Toc146209768"/>
      <w:r>
        <w:rPr>
          <w:color w:val="000000" w:themeColor="text1"/>
        </w:rPr>
        <w:t>Figure 4.4: Most effective Digital marketing method</w:t>
      </w:r>
      <w:bookmarkEnd w:id="62"/>
    </w:p>
    <w:p>
      <w:pPr>
        <w:pStyle w:val="7"/>
        <w:jc w:val="center"/>
        <w:rPr>
          <w:b/>
          <w:color w:val="000000" w:themeColor="text1"/>
        </w:rPr>
      </w:pPr>
      <w:r>
        <w:rPr>
          <w:color w:val="000000" w:themeColor="text1"/>
        </w:rPr>
        <w:t>(Source: Self-Created)</w:t>
      </w:r>
    </w:p>
    <w:p>
      <w:pPr>
        <w:pStyle w:val="7"/>
        <w:rPr>
          <w:color w:val="000000" w:themeColor="text1"/>
        </w:rPr>
      </w:pPr>
      <w:r>
        <w:rPr>
          <w:color w:val="000000" w:themeColor="text1"/>
        </w:rPr>
        <w:t>The query emphasises the significance of social networking sites and email marketing in terms of effective digital advertising tactics, but SEO as well as content marketing additionally perform a role. Examining the most effective Internet advertising tactics reveals a well-balanced range of interests. The top three options are social media with an amount of 28%, email marketing with an amount of 26%, and SEO with an amount of 24%. This variety emphasises the varied makeup of the most effective digital marketing techniques in the industry. Such disparities in advertising medium choices (e.g., social networking sites, email, SEO) highlight the complex character of online promotion in the food and beverage (FMCG) industry (Agarwal, 2022). This variety highlights the significance of a versatile and complete strategy for digital promotion.</w:t>
      </w:r>
    </w:p>
    <w:p>
      <w:pPr>
        <w:pStyle w:val="7"/>
        <w:jc w:val="center"/>
        <w:rPr>
          <w:color w:val="000000" w:themeColor="text1"/>
        </w:rPr>
      </w:pPr>
      <w:r>
        <w:rPr>
          <w:color w:val="000000" w:themeColor="text1"/>
        </w:rPr>
        <w:drawing>
          <wp:inline distT="114300" distB="114300" distL="114300" distR="114300">
            <wp:extent cx="4438650" cy="2076450"/>
            <wp:effectExtent l="38100" t="57150" r="114300" b="95250"/>
            <wp:docPr id="9" name="image10.png"/>
            <wp:cNvGraphicFramePr/>
            <a:graphic xmlns:a="http://schemas.openxmlformats.org/drawingml/2006/main">
              <a:graphicData uri="http://schemas.openxmlformats.org/drawingml/2006/picture">
                <pic:pic xmlns:pic="http://schemas.openxmlformats.org/drawingml/2006/picture">
                  <pic:nvPicPr>
                    <pic:cNvPr id="9" name="image10.png"/>
                    <pic:cNvPicPr preferRelativeResize="0"/>
                  </pic:nvPicPr>
                  <pic:blipFill>
                    <a:blip r:embed="rId21"/>
                    <a:srcRect/>
                    <a:stretch>
                      <a:fillRect/>
                    </a:stretch>
                  </pic:blipFill>
                  <pic:spPr>
                    <a:xfrm>
                      <a:off x="0" y="0"/>
                      <a:ext cx="4438650" cy="207645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pStyle w:val="6"/>
        <w:rPr>
          <w:color w:val="000000" w:themeColor="text1"/>
        </w:rPr>
      </w:pPr>
      <w:bookmarkStart w:id="63" w:name="_Toc146209769"/>
      <w:r>
        <w:rPr>
          <w:color w:val="000000" w:themeColor="text1"/>
        </w:rPr>
        <w:t>Figure 4.5: Frequency of Digital marketing campaigns</w:t>
      </w:r>
      <w:bookmarkEnd w:id="63"/>
    </w:p>
    <w:p>
      <w:pPr>
        <w:pStyle w:val="7"/>
        <w:jc w:val="center"/>
        <w:rPr>
          <w:b/>
          <w:color w:val="000000" w:themeColor="text1"/>
        </w:rPr>
      </w:pPr>
      <w:r>
        <w:rPr>
          <w:color w:val="000000" w:themeColor="text1"/>
        </w:rPr>
        <w:t>(Source: Self-Created)</w:t>
      </w:r>
    </w:p>
    <w:p>
      <w:pPr>
        <w:pStyle w:val="7"/>
        <w:rPr>
          <w:color w:val="000000" w:themeColor="text1"/>
        </w:rPr>
      </w:pPr>
      <w:r>
        <w:rPr>
          <w:color w:val="000000" w:themeColor="text1"/>
        </w:rPr>
        <w:t>The average duration of digital advertising campaigns demonstrates a proactive attitude, with about sixty per cent of the poll participants suggesting that they conduct weekly or daily scheduled campaigns, with a considerable continuous marketing frequency further demonstrating an anticipatory approach to marketing on the internet. This implies proactive and active participation in online advertising activities. Furthermore, the proactive approach to campaign regularity suggests a dynamic involvement with online advertising. This indicates an industry acknowledgement of the need for ongoing web marketing. Furthermore, their dedication to preserving an impressive online presence, which has become critical in the current competitive electronic market, is shown in the regularity of online marketing activities (Jayaprakash, 2019).</w:t>
      </w:r>
    </w:p>
    <w:p>
      <w:pPr>
        <w:pStyle w:val="7"/>
        <w:jc w:val="center"/>
        <w:rPr>
          <w:color w:val="000000" w:themeColor="text1"/>
        </w:rPr>
      </w:pPr>
      <w:r>
        <w:rPr>
          <w:color w:val="000000" w:themeColor="text1"/>
        </w:rPr>
        <w:drawing>
          <wp:inline distT="114300" distB="114300" distL="114300" distR="114300">
            <wp:extent cx="4914900" cy="2295525"/>
            <wp:effectExtent l="38100" t="57150" r="114300" b="104775"/>
            <wp:docPr id="6" name="image4.png"/>
            <wp:cNvGraphicFramePr/>
            <a:graphic xmlns:a="http://schemas.openxmlformats.org/drawingml/2006/main">
              <a:graphicData uri="http://schemas.openxmlformats.org/drawingml/2006/picture">
                <pic:pic xmlns:pic="http://schemas.openxmlformats.org/drawingml/2006/picture">
                  <pic:nvPicPr>
                    <pic:cNvPr id="6" name="image4.png"/>
                    <pic:cNvPicPr preferRelativeResize="0"/>
                  </pic:nvPicPr>
                  <pic:blipFill>
                    <a:blip r:embed="rId22"/>
                    <a:srcRect/>
                    <a:stretch>
                      <a:fillRect/>
                    </a:stretch>
                  </pic:blipFill>
                  <pic:spPr>
                    <a:xfrm>
                      <a:off x="0" y="0"/>
                      <a:ext cx="4914900" cy="2295525"/>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pStyle w:val="6"/>
        <w:rPr>
          <w:color w:val="000000" w:themeColor="text1"/>
        </w:rPr>
      </w:pPr>
      <w:bookmarkStart w:id="64" w:name="_Toc146209770"/>
      <w:r>
        <w:rPr>
          <w:color w:val="000000" w:themeColor="text1"/>
        </w:rPr>
        <w:t>Figure 4.6: Allocation of funds for Digital marketing initiatives</w:t>
      </w:r>
      <w:bookmarkEnd w:id="64"/>
    </w:p>
    <w:p>
      <w:pPr>
        <w:pStyle w:val="7"/>
        <w:jc w:val="center"/>
        <w:rPr>
          <w:b/>
          <w:color w:val="000000" w:themeColor="text1"/>
        </w:rPr>
      </w:pPr>
      <w:r>
        <w:rPr>
          <w:color w:val="000000" w:themeColor="text1"/>
        </w:rPr>
        <w:t>(Source: Self-Created)</w:t>
      </w:r>
    </w:p>
    <w:p>
      <w:pPr>
        <w:pStyle w:val="7"/>
        <w:rPr>
          <w:color w:val="000000" w:themeColor="text1"/>
        </w:rPr>
      </w:pPr>
      <w:r>
        <w:rPr>
          <w:color w:val="000000" w:themeColor="text1"/>
        </w:rPr>
        <w:t xml:space="preserve">The query sought to elicit an equitable distribution of marketing expenses, which is consistent with standard practices for Internet marketing expenditures. An even distribution between those spending "fewer than 30%" versus " greater than 30%" from their marketing funds to online advertising reflects a sector norm in which both techniques are equally prominent. As a result, a comparable split in the distribution of advertising dollars implies that both tactics are equally effective. This industry standard is consistent with the adaptability necessary to execute successful digital marketing (Kilaso </w:t>
      </w:r>
      <w:r>
        <w:rPr>
          <w:i/>
          <w:color w:val="000000" w:themeColor="text1"/>
        </w:rPr>
        <w:t xml:space="preserve">et al., </w:t>
      </w:r>
      <w:r>
        <w:rPr>
          <w:color w:val="000000" w:themeColor="text1"/>
        </w:rPr>
        <w:t>2023). Its standard of a comparable proportion of advertising spending illustrates its agility, acknowledging that a successful digital marketing plan frequently necessitates a balanced distribution of resources to varied internet sites and channels.</w:t>
      </w:r>
    </w:p>
    <w:p>
      <w:pPr>
        <w:pStyle w:val="7"/>
        <w:jc w:val="center"/>
        <w:rPr>
          <w:color w:val="000000" w:themeColor="text1"/>
        </w:rPr>
      </w:pPr>
      <w:r>
        <w:rPr>
          <w:color w:val="000000" w:themeColor="text1"/>
        </w:rPr>
        <w:drawing>
          <wp:inline distT="114300" distB="114300" distL="114300" distR="114300">
            <wp:extent cx="4867275" cy="2305050"/>
            <wp:effectExtent l="38100" t="57150" r="123825" b="95250"/>
            <wp:docPr id="7" name="image7.png"/>
            <wp:cNvGraphicFramePr/>
            <a:graphic xmlns:a="http://schemas.openxmlformats.org/drawingml/2006/main">
              <a:graphicData uri="http://schemas.openxmlformats.org/drawingml/2006/picture">
                <pic:pic xmlns:pic="http://schemas.openxmlformats.org/drawingml/2006/picture">
                  <pic:nvPicPr>
                    <pic:cNvPr id="7" name="image7.png"/>
                    <pic:cNvPicPr preferRelativeResize="0"/>
                  </pic:nvPicPr>
                  <pic:blipFill>
                    <a:blip r:embed="rId23"/>
                    <a:srcRect/>
                    <a:stretch>
                      <a:fillRect/>
                    </a:stretch>
                  </pic:blipFill>
                  <pic:spPr>
                    <a:xfrm>
                      <a:off x="0" y="0"/>
                      <a:ext cx="4867275" cy="230505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pStyle w:val="6"/>
        <w:rPr>
          <w:color w:val="000000" w:themeColor="text1"/>
        </w:rPr>
      </w:pPr>
      <w:bookmarkStart w:id="65" w:name="_Toc146209771"/>
      <w:r>
        <w:rPr>
          <w:color w:val="000000" w:themeColor="text1"/>
        </w:rPr>
        <w:t>Figure 4.7: Data analytics usage for optimizing online marketing campaigns</w:t>
      </w:r>
      <w:bookmarkEnd w:id="65"/>
    </w:p>
    <w:p>
      <w:pPr>
        <w:pStyle w:val="7"/>
        <w:jc w:val="center"/>
        <w:rPr>
          <w:b/>
          <w:color w:val="000000" w:themeColor="text1"/>
        </w:rPr>
      </w:pPr>
      <w:r>
        <w:rPr>
          <w:color w:val="000000" w:themeColor="text1"/>
        </w:rPr>
        <w:t>(Source: Self-Created)</w:t>
      </w:r>
    </w:p>
    <w:p>
      <w:pPr>
        <w:pStyle w:val="7"/>
        <w:rPr>
          <w:color w:val="000000" w:themeColor="text1"/>
        </w:rPr>
      </w:pPr>
      <w:r>
        <w:rPr>
          <w:color w:val="000000" w:themeColor="text1"/>
        </w:rPr>
        <w:t>Making decisions based on information is clearly essential, with 74% of respondents feeling that their companies utilise information and analytical tools to improve their internet marketing efforts "very effectively" or "somewhat successfully." This demonstrates a comprehension of the significance of information in the field of online marketing. It additionally demonstrates that more than half of respondents feel the organisation efficiently uses information and analytics, which may help boost the achievement in digital marketing for the sector. The impression that businesses use analysis and information successfully demonstrates a grasp of their significance. Data use that is successful may add to the performance of internet marketing for the sector (Venkatesha, 2021). In addition, this high dedication to making decisions based on data not only demonstrates the knowledge of the importance of data to the sector but also implies a possible link between good data use and effectiveness in digital marketing efforts.</w:t>
      </w:r>
    </w:p>
    <w:p>
      <w:pPr>
        <w:pStyle w:val="7"/>
        <w:jc w:val="center"/>
        <w:rPr>
          <w:color w:val="000000" w:themeColor="text1"/>
        </w:rPr>
      </w:pPr>
      <w:r>
        <w:rPr>
          <w:color w:val="000000" w:themeColor="text1"/>
        </w:rPr>
        <w:drawing>
          <wp:inline distT="114300" distB="114300" distL="114300" distR="114300">
            <wp:extent cx="4933950" cy="2247900"/>
            <wp:effectExtent l="38100" t="57150" r="114300" b="95250"/>
            <wp:docPr id="8" name="image6.png"/>
            <wp:cNvGraphicFramePr/>
            <a:graphic xmlns:a="http://schemas.openxmlformats.org/drawingml/2006/main">
              <a:graphicData uri="http://schemas.openxmlformats.org/drawingml/2006/picture">
                <pic:pic xmlns:pic="http://schemas.openxmlformats.org/drawingml/2006/picture">
                  <pic:nvPicPr>
                    <pic:cNvPr id="8" name="image6.png"/>
                    <pic:cNvPicPr preferRelativeResize="0"/>
                  </pic:nvPicPr>
                  <pic:blipFill>
                    <a:blip r:embed="rId24"/>
                    <a:srcRect/>
                    <a:stretch>
                      <a:fillRect/>
                    </a:stretch>
                  </pic:blipFill>
                  <pic:spPr>
                    <a:xfrm>
                      <a:off x="0" y="0"/>
                      <a:ext cx="4933950" cy="224790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pStyle w:val="6"/>
        <w:rPr>
          <w:color w:val="000000" w:themeColor="text1"/>
        </w:rPr>
      </w:pPr>
      <w:bookmarkStart w:id="66" w:name="_Toc146209772"/>
      <w:r>
        <w:rPr>
          <w:color w:val="000000" w:themeColor="text1"/>
        </w:rPr>
        <w:t>Figure 4.8: Online marketing training initiatives</w:t>
      </w:r>
      <w:bookmarkEnd w:id="66"/>
      <w:r>
        <w:rPr>
          <w:color w:val="000000" w:themeColor="text1"/>
        </w:rPr>
        <w:t xml:space="preserve"> </w:t>
      </w:r>
    </w:p>
    <w:p>
      <w:pPr>
        <w:pStyle w:val="7"/>
        <w:jc w:val="center"/>
        <w:rPr>
          <w:b/>
          <w:color w:val="000000" w:themeColor="text1"/>
        </w:rPr>
      </w:pPr>
      <w:r>
        <w:rPr>
          <w:color w:val="000000" w:themeColor="text1"/>
        </w:rPr>
        <w:t>(Source: Self-Created)</w:t>
      </w:r>
    </w:p>
    <w:p>
      <w:pPr>
        <w:pStyle w:val="7"/>
        <w:rPr>
          <w:color w:val="000000" w:themeColor="text1"/>
        </w:rPr>
      </w:pPr>
      <w:r>
        <w:rPr>
          <w:color w:val="000000" w:themeColor="text1"/>
        </w:rPr>
        <w:t xml:space="preserve">In the job they have now, a sizable proportion of respondents (80%) had received some type of internet advertising education. This indicates a desire to improve digital marketing abilities, which may lead to more successful initiatives. As a result, a sizable proportion of the participants have gotten web-based marketing instruction, which may improve their capacity to exploit the power of digital marketing. Their commitment to continual training demonstrates an understanding of the unpredictable personality of digital marketing for the industry (Jenefa </w:t>
      </w:r>
      <w:r>
        <w:rPr>
          <w:i/>
          <w:color w:val="000000" w:themeColor="text1"/>
        </w:rPr>
        <w:t>et al.,</w:t>
      </w:r>
      <w:r>
        <w:rPr>
          <w:color w:val="000000" w:themeColor="text1"/>
        </w:rPr>
        <w:t xml:space="preserve"> 2021). Additionally, it suggests that highly trained employees are more able to adapt to changing technological developments and technology, which might result in greater creativity and successful digital marketing strategies.</w:t>
      </w:r>
    </w:p>
    <w:p>
      <w:pPr>
        <w:pStyle w:val="7"/>
        <w:jc w:val="center"/>
        <w:rPr>
          <w:color w:val="000000" w:themeColor="text1"/>
        </w:rPr>
      </w:pPr>
      <w:r>
        <w:rPr>
          <w:color w:val="000000" w:themeColor="text1"/>
        </w:rPr>
        <w:drawing>
          <wp:inline distT="114300" distB="114300" distL="114300" distR="114300">
            <wp:extent cx="4733925" cy="2257425"/>
            <wp:effectExtent l="38100" t="57150" r="123825" b="104775"/>
            <wp:docPr id="11" name="image2.png"/>
            <wp:cNvGraphicFramePr/>
            <a:graphic xmlns:a="http://schemas.openxmlformats.org/drawingml/2006/main">
              <a:graphicData uri="http://schemas.openxmlformats.org/drawingml/2006/picture">
                <pic:pic xmlns:pic="http://schemas.openxmlformats.org/drawingml/2006/picture">
                  <pic:nvPicPr>
                    <pic:cNvPr id="11" name="image2.png"/>
                    <pic:cNvPicPr preferRelativeResize="0"/>
                  </pic:nvPicPr>
                  <pic:blipFill>
                    <a:blip r:embed="rId25"/>
                    <a:srcRect/>
                    <a:stretch>
                      <a:fillRect/>
                    </a:stretch>
                  </pic:blipFill>
                  <pic:spPr>
                    <a:xfrm>
                      <a:off x="0" y="0"/>
                      <a:ext cx="4733925" cy="2257425"/>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pStyle w:val="6"/>
        <w:rPr>
          <w:color w:val="000000" w:themeColor="text1"/>
        </w:rPr>
      </w:pPr>
      <w:bookmarkStart w:id="67" w:name="_Toc146209773"/>
      <w:r>
        <w:rPr>
          <w:color w:val="000000" w:themeColor="text1"/>
        </w:rPr>
        <w:t>Figure 4.9: Perceived competition in Digital Marketing</w:t>
      </w:r>
      <w:bookmarkEnd w:id="67"/>
    </w:p>
    <w:p>
      <w:pPr>
        <w:pStyle w:val="7"/>
        <w:jc w:val="center"/>
        <w:rPr>
          <w:b/>
          <w:color w:val="000000" w:themeColor="text1"/>
        </w:rPr>
      </w:pPr>
      <w:r>
        <w:rPr>
          <w:color w:val="000000" w:themeColor="text1"/>
        </w:rPr>
        <w:t>(Source: Self-Created)</w:t>
      </w:r>
    </w:p>
    <w:p>
      <w:pPr>
        <w:pStyle w:val="7"/>
        <w:rPr>
          <w:color w:val="000000" w:themeColor="text1"/>
        </w:rPr>
      </w:pPr>
      <w:r>
        <w:rPr>
          <w:color w:val="000000" w:themeColor="text1"/>
        </w:rPr>
        <w:t xml:space="preserve">The  impression regarding rivalry in internet advertising techniques is favourable for this sector, with 78% stating that they are "extremely pleased" or "a little satisfied." It reveals a healthy competitiveness that may promote internet marketing creativity and excellence. This demonstrates a high degree of contentment with the commercial climate, indicating that the industry has involvement in internet advertising. This favourable sense of competition suggests not just contentment; nevertheless, organisations in the industry have taken an active role in a quest for competence in internet marketing (Muralidhar </w:t>
      </w:r>
      <w:r>
        <w:rPr>
          <w:i/>
          <w:color w:val="000000" w:themeColor="text1"/>
        </w:rPr>
        <w:t>et al.,</w:t>
      </w:r>
      <w:r>
        <w:rPr>
          <w:color w:val="000000" w:themeColor="text1"/>
        </w:rPr>
        <w:t xml:space="preserve"> 2022). This beneficial rivalry may lead to ongoing innovation, stretching beyond the limits of exactly what is possible with internet advertising methods.</w:t>
      </w:r>
    </w:p>
    <w:p>
      <w:pPr>
        <w:pStyle w:val="7"/>
        <w:jc w:val="center"/>
        <w:rPr>
          <w:color w:val="000000" w:themeColor="text1"/>
        </w:rPr>
      </w:pPr>
      <w:r>
        <w:rPr>
          <w:color w:val="000000" w:themeColor="text1"/>
        </w:rPr>
        <w:drawing>
          <wp:inline distT="114300" distB="114300" distL="114300" distR="114300">
            <wp:extent cx="4695825" cy="2266950"/>
            <wp:effectExtent l="38100" t="57150" r="123825" b="95250"/>
            <wp:docPr id="12" name="image8.png"/>
            <wp:cNvGraphicFramePr/>
            <a:graphic xmlns:a="http://schemas.openxmlformats.org/drawingml/2006/main">
              <a:graphicData uri="http://schemas.openxmlformats.org/drawingml/2006/picture">
                <pic:pic xmlns:pic="http://schemas.openxmlformats.org/drawingml/2006/picture">
                  <pic:nvPicPr>
                    <pic:cNvPr id="12" name="image8.png"/>
                    <pic:cNvPicPr preferRelativeResize="0"/>
                  </pic:nvPicPr>
                  <pic:blipFill>
                    <a:blip r:embed="rId26"/>
                    <a:srcRect/>
                    <a:stretch>
                      <a:fillRect/>
                    </a:stretch>
                  </pic:blipFill>
                  <pic:spPr>
                    <a:xfrm>
                      <a:off x="0" y="0"/>
                      <a:ext cx="4695825" cy="226695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pStyle w:val="6"/>
        <w:rPr>
          <w:color w:val="000000" w:themeColor="text1"/>
        </w:rPr>
      </w:pPr>
      <w:bookmarkStart w:id="68" w:name="_Toc146209774"/>
      <w:r>
        <w:rPr>
          <w:color w:val="000000" w:themeColor="text1"/>
        </w:rPr>
        <w:t>Figure 4.10: Competitors possession for future expansion in Digital marketing</w:t>
      </w:r>
      <w:bookmarkEnd w:id="68"/>
    </w:p>
    <w:p>
      <w:pPr>
        <w:pStyle w:val="7"/>
        <w:jc w:val="center"/>
        <w:rPr>
          <w:b/>
          <w:color w:val="000000" w:themeColor="text1"/>
        </w:rPr>
      </w:pPr>
      <w:r>
        <w:rPr>
          <w:color w:val="000000" w:themeColor="text1"/>
        </w:rPr>
        <w:t>(Source: Self-Created)</w:t>
      </w:r>
    </w:p>
    <w:p>
      <w:pPr>
        <w:pStyle w:val="7"/>
        <w:rPr>
          <w:color w:val="000000" w:themeColor="text1"/>
        </w:rPr>
      </w:pPr>
      <w:r>
        <w:rPr>
          <w:color w:val="000000" w:themeColor="text1"/>
        </w:rPr>
        <w:t>A large majority (82%) feel that other companies have been either "in front" or "on an equivalent level" in regard to internet advertising, highlighting the importance of constant adaptation as well as creativity to ensure future growth. This indicates that nearly all of the respondents feel rivals are advanced or on average, underlining the importance of constant innovation to ensure future growth. Recognizing that rivals are beyond or on the level of online marketing demonstrates their knowledge of the rapid digital world (Joshi, 2021). This acknowledgement acts as an incentive for firms to emphasise continual adaptability and inventiveness, assuring their competitiveness and future development in the ever-changing online advertising market.</w:t>
      </w:r>
    </w:p>
    <w:p>
      <w:pPr>
        <w:pStyle w:val="7"/>
        <w:rPr>
          <w:b/>
          <w:i/>
          <w:color w:val="000000" w:themeColor="text1"/>
        </w:rPr>
      </w:pPr>
      <w:r>
        <w:rPr>
          <w:b/>
          <w:i/>
          <w:color w:val="000000" w:themeColor="text1"/>
        </w:rPr>
        <w:t>Alignment with the thesis statement and results critiques</w:t>
      </w:r>
    </w:p>
    <w:p>
      <w:pPr>
        <w:pStyle w:val="7"/>
        <w:rPr>
          <w:color w:val="000000" w:themeColor="text1"/>
        </w:rPr>
      </w:pPr>
      <w:r>
        <w:rPr>
          <w:color w:val="000000" w:themeColor="text1"/>
        </w:rPr>
        <w:t>These results are consistent with the primary thesis statement, that successful digital marketing tactics have a considerable impact on company performance in the FMCG industry in Telangana. Positive answers in areas like acquaintance with online marketing, happiness with present rules, and decisions based on information are all helpful in validating this concept (Redjeki and Affandi, 2021). Furthermore, the range of favoured web advertising tactics (as asked by Question 4) emphasises the multifaceted character of internet marketing, which supports the idea that there is no universally applicable strategy. The anticipatory approach to campaign periodicity (as aligned from Question 5) and strong expenditure on instruction (as highlighted by Question 8) both reflect the industry that acknowledges the evolving character of online marketing that has dedicated itself to keeping forward with the trend.</w:t>
      </w:r>
    </w:p>
    <w:p>
      <w:pPr>
        <w:pStyle w:val="7"/>
        <w:rPr>
          <w:color w:val="000000" w:themeColor="text1"/>
        </w:rPr>
      </w:pPr>
      <w:r>
        <w:rPr>
          <w:color w:val="000000" w:themeColor="text1"/>
        </w:rPr>
        <w:t xml:space="preserve">In light of the unequal distribution of genders in the study population (highlighted in Question 1), researchers need to proceed with care when extrapolating to the larger FMCG industry. Although respondents are pleased with present regulations (enlightened via Question 3), researchers need to go further to discover particular components of these regulations that are contributing to their happiness or find opportunities for change. Individuals' self-evaluation might affect perceived competitiveness in internet marketing techniques (as queried by Question 9), which may bring uncertainty. The significant number of participants who believe their rivals are advancing in internet marketing (shown with the help of Question 10) generates concerns about the fiercely competitive environment of this industry and possible gaps that must be remedied. Eventually, these data give a solid framework for analysing the situation of internet marketing in the FMCG industry in Telangana. They validate the transformational potential of the online advertising industry in addition to flagging areas that require greater examination and tactical attention (Pandey </w:t>
      </w:r>
      <w:r>
        <w:rPr>
          <w:i/>
          <w:color w:val="000000" w:themeColor="text1"/>
        </w:rPr>
        <w:t xml:space="preserve">et al., </w:t>
      </w:r>
      <w:r>
        <w:rPr>
          <w:color w:val="000000" w:themeColor="text1"/>
        </w:rPr>
        <w:t>2020). Nonetheless, it is critical to recognize the subjectivity of certain replies as well as the necessity for quantifiable performance indicators in order to thoroughly evaluate the effect of online advertising efforts.</w:t>
      </w:r>
    </w:p>
    <w:p>
      <w:pPr>
        <w:pStyle w:val="4"/>
        <w:rPr>
          <w:color w:val="000000" w:themeColor="text1"/>
        </w:rPr>
      </w:pPr>
      <w:bookmarkStart w:id="69" w:name="_6zlf075rf3y8" w:colFirst="0" w:colLast="0"/>
      <w:bookmarkEnd w:id="69"/>
      <w:bookmarkStart w:id="70" w:name="_Toc146209749"/>
      <w:r>
        <w:rPr>
          <w:color w:val="000000" w:themeColor="text1"/>
        </w:rPr>
        <w:t>4.4 Chapter conclusion and limitation</w:t>
      </w:r>
      <w:bookmarkEnd w:id="70"/>
    </w:p>
    <w:p>
      <w:pPr>
        <w:rPr>
          <w:color w:val="000000" w:themeColor="text1"/>
        </w:rPr>
      </w:pPr>
      <w:r>
        <w:rPr>
          <w:color w:val="000000" w:themeColor="text1"/>
        </w:rPr>
        <w:t>Researchers dug deep inside the core of this study, giving factual data that throws illumination on the effect of online marketing strategies in FMCG business in Telangana, with particular emphasis on the A.P. Poultry equipment segment. The objective sought to provide a thorough and data-driven knowledge of the connections between strategies for digital marketing and business performance. This section has been methodically arranged into parts, each of which reveals major insights and patterns discovered during the research trip. Researchers might be able to smoothly merge quantitative information with conversations of prior qualitative ideas and theories, adopting an ordered approach to elicit insights regarding the influence of online marketing on firm performance and integrating the results with field-established notions in the discussion section.</w:t>
      </w:r>
    </w:p>
    <w:p>
      <w:pPr>
        <w:rPr>
          <w:color w:val="000000" w:themeColor="text1"/>
        </w:rPr>
      </w:pPr>
      <w:r>
        <w:rPr>
          <w:color w:val="000000" w:themeColor="text1"/>
        </w:rPr>
        <w:t>However, the unequal gender distribution across the survey respondents might have an impact on the generalisation of the results. Furthermore, participants' self-evaluation of competition in online marketing strategies and their opinion of competitors' progress (as stated in Question 10) inject subjectivity throughout the outcomes. Researchers have to recognize that these findings depend on personal information, which might be biassed or inaccurate. Moreover, since this research concentrated on a narrow section of the FMCG business within Telangana, the applicability of the results to the larger industry may be limited. Ultimately, although these results provide an adequate framework to comprehend the revolutionary potential of online marketing, they also identify areas that need greater analysis and focus on strategy.</w:t>
      </w:r>
    </w:p>
    <w:p>
      <w:pPr>
        <w:rPr>
          <w:color w:val="000000" w:themeColor="text1"/>
        </w:rPr>
      </w:pPr>
      <w:r>
        <w:rPr>
          <w:color w:val="000000" w:themeColor="text1"/>
        </w:rPr>
        <w:br w:type="page"/>
      </w:r>
    </w:p>
    <w:p>
      <w:pPr>
        <w:pStyle w:val="2"/>
        <w:rPr>
          <w:color w:val="000000" w:themeColor="text1"/>
        </w:rPr>
      </w:pPr>
      <w:bookmarkStart w:id="71" w:name="_Toc146209750"/>
      <w:r>
        <w:rPr>
          <w:color w:val="000000" w:themeColor="text1"/>
        </w:rPr>
        <w:t>Chapter 5: Discussion</w:t>
      </w:r>
      <w:bookmarkEnd w:id="71"/>
      <w:r>
        <w:rPr>
          <w:color w:val="000000" w:themeColor="text1"/>
        </w:rPr>
        <w:t xml:space="preserve"> </w:t>
      </w:r>
    </w:p>
    <w:p>
      <w:pPr>
        <w:pStyle w:val="4"/>
        <w:rPr>
          <w:color w:val="000000" w:themeColor="text1"/>
        </w:rPr>
      </w:pPr>
      <w:bookmarkStart w:id="72" w:name="_Toc146209751"/>
      <w:r>
        <w:rPr>
          <w:color w:val="000000" w:themeColor="text1"/>
        </w:rPr>
        <w:t>5.1 Chapter Overview</w:t>
      </w:r>
      <w:bookmarkEnd w:id="72"/>
    </w:p>
    <w:p>
      <w:pPr>
        <w:pStyle w:val="7"/>
        <w:rPr>
          <w:color w:val="000000" w:themeColor="text1"/>
        </w:rPr>
      </w:pPr>
      <w:r>
        <w:rPr>
          <w:color w:val="000000" w:themeColor="text1"/>
        </w:rPr>
        <w:t xml:space="preserve">This research is based on the identification of digital marketing influences on the FMCG sector in India. An SME organisation (A.P. Poultry Equipment) has been selected here for the study and a survey with 50 employees has been chosen for the data collection operation. In this part, the researcher has focused on making a clear description of the findings and a proper comparison of what was found in the review section, While analysing the information, research questions and objectives have been used by the researcher. It is prudent for this research to align the findings with objectives and establish a clear synthesis on that. On the other hand, a critical discussion of the findings and link with previous chapters has delivered a more comprehensive shape of the study. </w:t>
      </w:r>
    </w:p>
    <w:p>
      <w:pPr>
        <w:pStyle w:val="4"/>
        <w:rPr>
          <w:color w:val="000000" w:themeColor="text1"/>
        </w:rPr>
      </w:pPr>
      <w:bookmarkStart w:id="73" w:name="_Toc146209752"/>
      <w:r>
        <w:rPr>
          <w:color w:val="000000" w:themeColor="text1"/>
        </w:rPr>
        <w:t>5.2 Findings as per research objectives/questions</w:t>
      </w:r>
      <w:bookmarkEnd w:id="73"/>
    </w:p>
    <w:p>
      <w:pPr>
        <w:pStyle w:val="7"/>
        <w:rPr>
          <w:color w:val="000000" w:themeColor="text1"/>
        </w:rPr>
      </w:pPr>
      <w:r>
        <w:rPr>
          <w:color w:val="000000" w:themeColor="text1"/>
        </w:rPr>
        <w:t xml:space="preserve">As per the first objective of the research, the survey questions have been designed to outline the opinion of employees (A.P. Poultry firm) regarding their digital marketing operation. It is understood from the responses that the majority have shown positive responses, regarding their acquaintances regarding the digital marketing operation, conducted by the company. As observed by Nandy and Roy (2023), it is essential for employees to get acquainted with digital marketing knowledge in the recent era. This new strategy of marketing is rapidly sweeping out the conventional marketing strategies. This survey's responses have supported this argument while a small part of the employees are still not familiar with digital marketing. In case of aligning this response with the digital marketing initiative, it can be commented as a major approach, adopted by the company to deal with the digital marketing operation. The Indian market is highly competitive and hence, this Telangana-based company is also focusing on ensuring a wide knowledge of digital marketing for their employees. </w:t>
      </w:r>
    </w:p>
    <w:p>
      <w:pPr>
        <w:pStyle w:val="7"/>
        <w:rPr>
          <w:color w:val="000000" w:themeColor="text1"/>
        </w:rPr>
      </w:pPr>
      <w:r>
        <w:rPr>
          <w:color w:val="000000" w:themeColor="text1"/>
        </w:rPr>
        <w:t xml:space="preserve">In order to initiate a successful digital marketing plan, it is also essential for companies to trace the level of satisfaction of their employees regarding the new strategy. As per the first objective of this study, it is needed for the managers of A.P. Poultry firm to understand their satisfaction. As per the survey, it has been found that most of the employees are satisfied due to the digital marketing implementation in this company. Vidhya (2021) commented that social media marketing is a significant peripheral of the digital marketing approach. As per the latest technological development in the Indian market, most consumers are habituated to Facebook and Instagram. Therefore, it can be commented as a major reason for the employee’s satisfaction and acquaintance level in the A.P. Poultry firm. </w:t>
      </w:r>
    </w:p>
    <w:p>
      <w:pPr>
        <w:pStyle w:val="7"/>
        <w:rPr>
          <w:color w:val="000000" w:themeColor="text1"/>
        </w:rPr>
      </w:pPr>
      <w:r>
        <w:rPr>
          <w:color w:val="000000" w:themeColor="text1"/>
        </w:rPr>
        <w:t xml:space="preserve">As per the second objective of the research, an internet-based marketing policy is needed to get established in the Indian SME FMCG sector. In this regard, the survey was designed to gather information about the strategy on which the A.P. Poultry firms have designed their digital marketing strategy. As per the responses from the employees, </w:t>
      </w:r>
      <w:r>
        <w:rPr>
          <w:b/>
          <w:i/>
          <w:color w:val="000000" w:themeColor="text1"/>
        </w:rPr>
        <w:t xml:space="preserve">Social media </w:t>
      </w:r>
      <w:r>
        <w:rPr>
          <w:color w:val="000000" w:themeColor="text1"/>
        </w:rPr>
        <w:t xml:space="preserve">and </w:t>
      </w:r>
      <w:r>
        <w:rPr>
          <w:b/>
          <w:i/>
          <w:color w:val="000000" w:themeColor="text1"/>
        </w:rPr>
        <w:t xml:space="preserve">Content and Influencer marketing </w:t>
      </w:r>
      <w:r>
        <w:rPr>
          <w:color w:val="000000" w:themeColor="text1"/>
        </w:rPr>
        <w:t xml:space="preserve">have been found as the two pivotal paths. Agarwal (2022) stated that content marketing is also a significant part of conventional marketing strategies and now it has been implemented into digital marketing. However, social media marketing is one of the fastest strategies to reach targeted customers. In the Indian business sector, it has been identified that the targeted marketing policies are required to be aligned with the preferences of customers. Therefore, it is expected that the marketing team of A.P. Poultry firms keep an eye on social media to follow the current purchasing trends. Additionally, </w:t>
      </w:r>
      <w:r>
        <w:rPr>
          <w:b/>
          <w:i/>
          <w:color w:val="000000" w:themeColor="text1"/>
        </w:rPr>
        <w:t xml:space="preserve">SEO </w:t>
      </w:r>
      <w:r>
        <w:rPr>
          <w:color w:val="000000" w:themeColor="text1"/>
        </w:rPr>
        <w:t xml:space="preserve">(Search Engine Optimisation) has also been followed by the A.P. Poultry firm which has established their company in the search list of the consumers. </w:t>
      </w:r>
    </w:p>
    <w:p>
      <w:pPr>
        <w:pStyle w:val="7"/>
        <w:rPr>
          <w:color w:val="000000" w:themeColor="text1"/>
        </w:rPr>
      </w:pPr>
      <w:r>
        <w:rPr>
          <w:color w:val="000000" w:themeColor="text1"/>
        </w:rPr>
        <w:t xml:space="preserve">Jayaprakash (2019) commented that while choosing products or ordering them online, most of the consumers are focused on gathering feedback about the company and its products. Therefore, it is also significant for the A.P., Poultry firm to request their trusted customers to put positive feedback on social media. In response to managing a planned approach for the digital marketing strategy for SMEs, </w:t>
      </w:r>
      <w:r>
        <w:rPr>
          <w:b/>
          <w:i/>
          <w:color w:val="000000" w:themeColor="text1"/>
        </w:rPr>
        <w:t xml:space="preserve">WhatsApp </w:t>
      </w:r>
      <w:r>
        <w:rPr>
          <w:color w:val="000000" w:themeColor="text1"/>
        </w:rPr>
        <w:t xml:space="preserve">has also been used in India (mentioned as others in the survey). However, according to the responses of the employees, it is merely in use by the respective organisation. This company has also used the email marketing strategy which is expected to make their regular and truncated customers aware of the new pricing and offers of their products. </w:t>
      </w:r>
    </w:p>
    <w:p>
      <w:pPr>
        <w:pStyle w:val="7"/>
        <w:rPr>
          <w:color w:val="000000" w:themeColor="text1"/>
        </w:rPr>
      </w:pPr>
      <w:r>
        <w:rPr>
          <w:color w:val="000000" w:themeColor="text1"/>
        </w:rPr>
        <w:t xml:space="preserve">According to the third objective, for establishing an efficient digital marketing plan, resource and financial deployment play a major role. Kilaso </w:t>
      </w:r>
      <w:r>
        <w:rPr>
          <w:i/>
          <w:color w:val="000000" w:themeColor="text1"/>
        </w:rPr>
        <w:t xml:space="preserve">et al., </w:t>
      </w:r>
      <w:r>
        <w:rPr>
          <w:color w:val="000000" w:themeColor="text1"/>
        </w:rPr>
        <w:t xml:space="preserve">(2023) commented that financial allocations are required for conducting proper research and development under the digital marketing strategy and for its establishments. However, a discrepancy has been witnessed in a survey where half of the employees have stated it is more than 30% while the remaining have stated that it is less than 30%. From this response, it is understood that there is a lack of communication, which can have an adverse impact on the proper digital marketing operation, conducted by this company. Venkatesha (2021) commented that the Indian market is one of the fastest-growing competitive markets and hence, funds to be allocated to the digital marketing establishment strategy are essential. Core three pillars of digital marketing are; </w:t>
      </w:r>
      <w:r>
        <w:rPr>
          <w:b/>
          <w:i/>
          <w:color w:val="000000" w:themeColor="text1"/>
        </w:rPr>
        <w:t xml:space="preserve">Social media marketing, Content and Influencer marketing </w:t>
      </w:r>
      <w:r>
        <w:rPr>
          <w:color w:val="000000" w:themeColor="text1"/>
        </w:rPr>
        <w:t xml:space="preserve">and </w:t>
      </w:r>
      <w:r>
        <w:rPr>
          <w:b/>
          <w:i/>
          <w:color w:val="000000" w:themeColor="text1"/>
        </w:rPr>
        <w:t xml:space="preserve">SEO </w:t>
      </w:r>
      <w:r>
        <w:rPr>
          <w:color w:val="000000" w:themeColor="text1"/>
        </w:rPr>
        <w:t xml:space="preserve">marketing. As found in the survey, this company should work on including the SEO marketing strategy to have a better approach in the digital marketing strategy. </w:t>
      </w:r>
    </w:p>
    <w:p>
      <w:pPr>
        <w:pStyle w:val="7"/>
        <w:rPr>
          <w:color w:val="000000" w:themeColor="text1"/>
        </w:rPr>
      </w:pPr>
      <w:r>
        <w:rPr>
          <w:color w:val="000000" w:themeColor="text1"/>
        </w:rPr>
        <w:t xml:space="preserve">As per the responses from the survey, it is found that A.P. Poultry firm is using data and analytics for optimising social media and online advertising campaigns. As commented by Jenefa </w:t>
      </w:r>
      <w:r>
        <w:rPr>
          <w:i/>
          <w:color w:val="000000" w:themeColor="text1"/>
        </w:rPr>
        <w:t>et al.,</w:t>
      </w:r>
      <w:r>
        <w:rPr>
          <w:color w:val="000000" w:themeColor="text1"/>
        </w:rPr>
        <w:t xml:space="preserve"> (2021), in order to establish a successful digital marketing operation, it is essential for the companies to run a proper data analytics strategy to redefine their content marketing. In the case of influencer marketing, the strategy would be the same. As the A.P Poultry firm in Telangana uses influencer and content marketing in social media, it can be commented that this company should work on the betterment of its data analytics policy to achieve success in future. </w:t>
      </w:r>
    </w:p>
    <w:p>
      <w:pPr>
        <w:pStyle w:val="4"/>
        <w:rPr>
          <w:color w:val="000000" w:themeColor="text1"/>
        </w:rPr>
      </w:pPr>
      <w:bookmarkStart w:id="74" w:name="_Toc146209753"/>
      <w:r>
        <w:rPr>
          <w:color w:val="000000" w:themeColor="text1"/>
        </w:rPr>
        <w:t>5.3 Critical Discussion</w:t>
      </w:r>
      <w:bookmarkEnd w:id="74"/>
    </w:p>
    <w:p>
      <w:pPr>
        <w:pStyle w:val="7"/>
        <w:rPr>
          <w:color w:val="000000" w:themeColor="text1"/>
        </w:rPr>
      </w:pPr>
      <w:r>
        <w:rPr>
          <w:color w:val="000000" w:themeColor="text1"/>
        </w:rPr>
        <w:t xml:space="preserve">As per the responses, this FMCG organisation runs their social media advertising policy regularly to gain the attraction of their customers. Joshi (2021) commented that it is significant for SME companies to post their advertisement on social media frequently for sustainability in a highly competitive market like India. In this regard, it has also been understood that the operational policies and proclamations for creating strategic pathways are significant. On the other hand, Muralidhar </w:t>
      </w:r>
      <w:r>
        <w:rPr>
          <w:i/>
          <w:color w:val="000000" w:themeColor="text1"/>
        </w:rPr>
        <w:t>et al.,</w:t>
      </w:r>
      <w:r>
        <w:rPr>
          <w:color w:val="000000" w:themeColor="text1"/>
        </w:rPr>
        <w:t xml:space="preserve"> (2022) commented that it is essential for the SMEs to evaluate their own resources before establishing a digital marketing strategy. However, as per the survey, A.P. Poultry firms are using social media and content marketing with the knowledge of their employees. This social media marketing strategy has been proven to be beneficial for the company to attract a vast amount of customers and for increasing their business volume, the digital marketing managers are focusing on posting new updates and diversifying their content regularly. </w:t>
      </w:r>
    </w:p>
    <w:p>
      <w:pPr>
        <w:pStyle w:val="7"/>
        <w:rPr>
          <w:color w:val="000000" w:themeColor="text1"/>
        </w:rPr>
      </w:pPr>
      <w:r>
        <w:rPr>
          <w:color w:val="000000" w:themeColor="text1"/>
        </w:rPr>
        <w:t>As per the observation of Redjeki and Affandi (2021), advertising opportunities are required to gain substantial growth in this regard. mobile-based marketing policies are to be used. However, as per the opinion of employees, reflected in the survey, it has been understood that SEO</w:t>
      </w:r>
      <w:r>
        <w:rPr>
          <w:b/>
          <w:i/>
          <w:color w:val="000000" w:themeColor="text1"/>
        </w:rPr>
        <w:t xml:space="preserve"> </w:t>
      </w:r>
      <w:r>
        <w:rPr>
          <w:color w:val="000000" w:themeColor="text1"/>
        </w:rPr>
        <w:t xml:space="preserve">can be taken into consideration along with social media and content market analysis. As per the technical growth in India, most of the consumers focus on availing internet and social media through their latest mobile phones. Rathnayaka (2022) commented that the website-based marketing strategy can be helpful for FMCG companies to reach their vast number of targeted customers. Along with that, it has also been identified that the growth measurements and operational implications are to be managed as per the current trend. This opinion can be supported through the extensive use and diversification of content marketing, based on data analytics operations. </w:t>
      </w:r>
    </w:p>
    <w:p>
      <w:pPr>
        <w:pStyle w:val="7"/>
        <w:rPr>
          <w:color w:val="000000" w:themeColor="text1"/>
        </w:rPr>
      </w:pPr>
      <w:r>
        <w:rPr>
          <w:color w:val="000000" w:themeColor="text1"/>
        </w:rPr>
        <w:t xml:space="preserve">In response to social media marketing planning and operational executions are required for the A.P. Poultry firms and hence, big data analytics plays a vital role here. Pandey </w:t>
      </w:r>
      <w:r>
        <w:rPr>
          <w:i/>
          <w:color w:val="000000" w:themeColor="text1"/>
        </w:rPr>
        <w:t xml:space="preserve">et al., </w:t>
      </w:r>
      <w:r>
        <w:rPr>
          <w:color w:val="000000" w:themeColor="text1"/>
        </w:rPr>
        <w:t xml:space="preserve">(2020) commented that it is essential for the companies who operate in the FMCG sector, to use the e-commerce strategies for gaining a successful development into their business operation. However, it is found that there is a gap in communication between the employees of the respective organisation. The prime reason for this gap is the lack of understanding regarding the financial investment for developing a successful outline of digital marketing operations. Propositional approaches to digital marketing like </w:t>
      </w:r>
      <w:r>
        <w:rPr>
          <w:b/>
          <w:i/>
          <w:color w:val="000000" w:themeColor="text1"/>
        </w:rPr>
        <w:t xml:space="preserve">Social media marketing, Digital Content application </w:t>
      </w:r>
      <w:r>
        <w:rPr>
          <w:color w:val="000000" w:themeColor="text1"/>
        </w:rPr>
        <w:t xml:space="preserve">and </w:t>
      </w:r>
      <w:r>
        <w:rPr>
          <w:b/>
          <w:i/>
          <w:color w:val="000000" w:themeColor="text1"/>
        </w:rPr>
        <w:t xml:space="preserve">SEO </w:t>
      </w:r>
      <w:r>
        <w:rPr>
          <w:color w:val="000000" w:themeColor="text1"/>
        </w:rPr>
        <w:t xml:space="preserve">are required for the current e-commerce and digital marketing application. In the survey, it has been understood that most of the employees are aware of the growth opportunities provided by the companies for managing their digital operation development. This digital operation is focused to gain attraction customers to the company. </w:t>
      </w:r>
    </w:p>
    <w:p>
      <w:pPr>
        <w:pStyle w:val="7"/>
        <w:rPr>
          <w:color w:val="000000" w:themeColor="text1"/>
        </w:rPr>
      </w:pPr>
      <w:r>
        <w:rPr>
          <w:color w:val="000000" w:themeColor="text1"/>
        </w:rPr>
        <w:t xml:space="preserve">As per the latest information from the survey, it has been understood that the competitors of this company are also using digital marketing for gaining successful business development In order to make a planned approach, it is required for the managers and leaders to develop their business with a positive approach for achieving success into the business planning and operational executions are to be planned as per the need. In order to deal with the statistical customer development plan, most organisations are currently using social media campaigns. This social media campaign can be helpful for the company to manage their business operational performance and operational accountabilities are also in operation. Joshi and Sharma (2021) commented that the social media marketing operation is popular in the Indian market. As per the survey, it is also clear that along with A.P. Poultry firms, many SMEs, which operate FMCG in India, are also using social media marketing strategies. In order to have a competitive advantage, it is needed for the organisation to use diversification in their content marketing and SEO operation. </w:t>
      </w:r>
    </w:p>
    <w:p>
      <w:pPr>
        <w:pStyle w:val="7"/>
        <w:rPr>
          <w:color w:val="000000" w:themeColor="text1"/>
        </w:rPr>
      </w:pPr>
      <w:r>
        <w:rPr>
          <w:color w:val="000000" w:themeColor="text1"/>
        </w:rPr>
        <w:t xml:space="preserve">As per the survey and the review, it has been understood that customer communication is a potential factor for managing the digital marketing operation. This digital marketing operation is required to be carried out by the company with the potential knowledge of their employees into this digital marketing concept. However, as per the survey responses, it is understood that a small percentage of the employees are lagging in proper knowledge. On the other hand, Chandpuri and Ahuja (2020) stated that it is significant for FMCG companies in India to manage their digital marketing operation as per the requirements from domestic as well as international markets. Joshi and Sharma (2021) commented that it is essential for an organisation to keep watch on the marketing strategy adopted by the competitors. As per the survey responses, it is understood that most of the employees of A.P. Poultry firms are aware of the digital marketing operations, adopted by their competitors. It can also be commented that the strategic approaches and outlines, followed by their companies can be used by this organisation. However, it can also be beneficial for the company to use an SEO marketing strategy which can provide an advantage to this organisation. In this regard, positive feedback from customers can also be beneficial for organisations to establish their reputation in the Indian market. </w:t>
      </w:r>
    </w:p>
    <w:p>
      <w:pPr>
        <w:pStyle w:val="7"/>
        <w:rPr>
          <w:color w:val="000000" w:themeColor="text1"/>
        </w:rPr>
      </w:pPr>
      <w:r>
        <w:rPr>
          <w:color w:val="000000" w:themeColor="text1"/>
        </w:rPr>
        <w:t>Hanaysha</w:t>
      </w:r>
      <w:r>
        <w:rPr>
          <w:i/>
          <w:color w:val="000000" w:themeColor="text1"/>
        </w:rPr>
        <w:t xml:space="preserve"> et al., </w:t>
      </w:r>
      <w:r>
        <w:rPr>
          <w:color w:val="000000" w:themeColor="text1"/>
        </w:rPr>
        <w:t xml:space="preserve">(2022) commented that the major objective for accomplishing the digital marketing strategy is to ensure the development of the firm. In the case of an SME organisation, it is prudent that the managers should focus on that. Therefore, it has been viewed in this chapter that this company has already adopted a social media and content marketing strategy. Some of their employees have also voted for the SEO operation for managing potential growth and development for their business operational performances. </w:t>
      </w:r>
    </w:p>
    <w:p>
      <w:pPr>
        <w:pStyle w:val="4"/>
        <w:rPr>
          <w:color w:val="000000" w:themeColor="text1"/>
        </w:rPr>
      </w:pPr>
      <w:bookmarkStart w:id="75" w:name="_Toc146209754"/>
      <w:r>
        <w:rPr>
          <w:color w:val="000000" w:themeColor="text1"/>
        </w:rPr>
        <w:t>5.4 Link with previous chapters</w:t>
      </w:r>
      <w:bookmarkEnd w:id="75"/>
    </w:p>
    <w:p>
      <w:pPr>
        <w:pStyle w:val="7"/>
        <w:rPr>
          <w:color w:val="000000" w:themeColor="text1"/>
        </w:rPr>
      </w:pPr>
      <w:r>
        <w:rPr>
          <w:color w:val="000000" w:themeColor="text1"/>
        </w:rPr>
        <w:t xml:space="preserve">While establishing a link with the previous chapters, it is found that the discussion is based on two major chapters, literature review and findings. In the case of explaining a proper research finding, it is essential for the researcher to ensure a critical discussion on the basis of the review findings and the main findings. Along with that, in the introduction chapter, this research has included a pursuit statement, aim and objective. In this discussion, all three factors have been taken into consideration for gaining a proper outline of the data collection approach. As per the objectives of the research, the effect of the online marketing initiatives has been discussed with a major implication for the data collection operation and performance. As planned in the methodology chapter, a survey has been used by the researcher to collect proper information regarding the issues. From the responses, it has been understood that the digital marketing operation has played a vital role in the data collection operation and performance, In this regard it has been also understood that the propositional approaches of digital marketing have been described in the thematic discussion of the review. While comparing, it is found in this research that the digital marketing operation can infuse a positive impetus on the Indian FMCG SME. Additionally, the review has also established the fact that e-commerce strategy can also be helpful for companies. However, during the survey, the issue regarding e-commerce has not been taken into consideration. </w:t>
      </w:r>
    </w:p>
    <w:p>
      <w:pPr>
        <w:pStyle w:val="7"/>
        <w:rPr>
          <w:color w:val="000000" w:themeColor="text1"/>
        </w:rPr>
      </w:pPr>
      <w:r>
        <w:rPr>
          <w:color w:val="000000" w:themeColor="text1"/>
        </w:rPr>
        <w:t xml:space="preserve">As per the objectives, stated in the introduction chapter, internet-based marketing policies are required for establishing a successful digital marketing plan. In the review, this demand has been explained and justified accordingly. In the findings chapter, it is narrated that social media and content analysis are the two major subjects used by A.P.Poultry firms for managing their business operation. In the case of developing a successful outline of the business, this company has also opted for an SEO strategy. At the time of making a critical comparison between the review findings and core findings, it has been suggested in the review that SEO is a major peripheral for current digital marketing. From this argument, it can be established that this lack can generate a challenge in front of the company. However, scholars have also stated that social media marketing is one of the most effective strategies to reach customers and as per the opinion of employees, it is still being practised by the company. In response to the content and socially influential marketing, this company posts every day regarding the benefits of their products, offers and discounts. It can be mentioned as a key factor in the company's performance betterment. </w:t>
      </w:r>
    </w:p>
    <w:p>
      <w:pPr>
        <w:pStyle w:val="7"/>
        <w:rPr>
          <w:color w:val="000000" w:themeColor="text1"/>
        </w:rPr>
      </w:pPr>
      <w:r>
        <w:rPr>
          <w:color w:val="000000" w:themeColor="text1"/>
        </w:rPr>
        <w:t xml:space="preserve">In the literature review section, it is stated that cloud computing and data analytics are the two major factors for conducting digital marketing operations. However, as per the Indians, the employees stated that the company is using a data analytics strategy for managing its digital marketing operation. This digital marketing operation is based on the operational information, which has been gathered by various companies for proceeding their marketing operation to the next level. </w:t>
      </w:r>
      <w:r>
        <w:rPr>
          <w:color w:val="000000" w:themeColor="text1"/>
          <w:highlight w:val="white"/>
        </w:rPr>
        <w:t xml:space="preserve">Bermeo-Giraldo </w:t>
      </w:r>
      <w:r>
        <w:rPr>
          <w:i/>
          <w:color w:val="000000" w:themeColor="text1"/>
          <w:highlight w:val="white"/>
        </w:rPr>
        <w:t>et al.,</w:t>
      </w:r>
      <w:r>
        <w:rPr>
          <w:color w:val="000000" w:themeColor="text1"/>
        </w:rPr>
        <w:t xml:space="preserve"> (2022) also commented that the SME companies are focused on managing the planned approach for gaining insights for the data analytics operation. It is expected that the marketing managers of this SME evaluate their previous datasheet and conduct information analysis as per the requirements. While conducting a successful content analysis and marketing process, the changes have been made by the company on the basis of their findings. </w:t>
      </w:r>
    </w:p>
    <w:p>
      <w:pPr>
        <w:pStyle w:val="7"/>
        <w:rPr>
          <w:color w:val="000000" w:themeColor="text1"/>
        </w:rPr>
      </w:pPr>
      <w:r>
        <w:rPr>
          <w:color w:val="000000" w:themeColor="text1"/>
        </w:rPr>
        <w:t xml:space="preserve">It is also needed for the managers and leaders of the company to follow the current trend of information management and its inclusion into the operational level as per the requirements. In order to make a planned approach for the digital marketing operation, it has been understood that the data analytics strategy is helpful for following the current trend. As per the review, Mahalingam and Ahokekuma (2020) stated that it has been understood that the companies are required to follow the trend of the market and make their business plan according to the nature of the operation. Furthermore, demand from the end customers is required to be incorporated. One of the major peripherals of social media marketing is communication, which has also been narrated in the review. While establishing a successful recommendation on the basis of this discussion, it can be stated that the producer-consumer approach can be reflected in a positive way while operating the social media marketing plan. Sharma (2021) stated that, in response to managing the business development and operational element understanding, this digital marketing strategy is helpful for developing a crucial understanding regarding business operation and management. Along with that, it has also been found that elementary knowledge regarding digital marketing is also required for the employees. However, all the employees of A.P. Poultry firms are not equally acquainted with the knowledge of digital marketing. However, in order to compete with their business rivals, it is required for this company to provide adequate training and development to their employees to gain proper success for their business development operation and performance. </w:t>
      </w:r>
    </w:p>
    <w:p>
      <w:pPr>
        <w:pStyle w:val="4"/>
        <w:rPr>
          <w:color w:val="000000" w:themeColor="text1"/>
        </w:rPr>
      </w:pPr>
      <w:bookmarkStart w:id="76" w:name="_Toc146209755"/>
      <w:r>
        <w:rPr>
          <w:color w:val="000000" w:themeColor="text1"/>
        </w:rPr>
        <w:t>5.5 Summary</w:t>
      </w:r>
      <w:bookmarkEnd w:id="76"/>
    </w:p>
    <w:p>
      <w:pPr>
        <w:pStyle w:val="7"/>
        <w:rPr>
          <w:color w:val="000000" w:themeColor="text1"/>
        </w:rPr>
      </w:pPr>
      <w:r>
        <w:rPr>
          <w:color w:val="000000" w:themeColor="text1"/>
        </w:rPr>
        <w:t xml:space="preserve">Based on the above discussion, it can be understood that the introduction, review, findings and discussion are interlinked with each other as the first two chapters have discussed the objectives and outline. Along with that, findings have discussed the core information, which has been gathered after conducting information as per the methodological outline. This chapter has shown an interlink between the review findings and the core findings. Both the similarities and dissimilarities have also been discussed here. In the case of managing a successful operational inclusion of the information, this critical discussion is required for the researcher. Along with that, it is also needed for the researcher to find out the new issues, which can be further taken into consideration. However, with respect to this research, it has been understood that most of the statements, established from the review findings, can be aligned with the core findings and discussed here accordingly. </w:t>
      </w:r>
      <w:r>
        <w:rPr>
          <w:color w:val="000000" w:themeColor="text1"/>
        </w:rPr>
        <w:br w:type="page"/>
      </w:r>
    </w:p>
    <w:p>
      <w:pPr>
        <w:pStyle w:val="2"/>
        <w:rPr>
          <w:color w:val="000000" w:themeColor="text1"/>
        </w:rPr>
      </w:pPr>
      <w:bookmarkStart w:id="77" w:name="_Toc146209756"/>
      <w:r>
        <w:rPr>
          <w:color w:val="000000" w:themeColor="text1"/>
        </w:rPr>
        <w:t>Chapter 6: Conclusion and Recommendation</w:t>
      </w:r>
      <w:bookmarkEnd w:id="77"/>
    </w:p>
    <w:p>
      <w:pPr>
        <w:pStyle w:val="4"/>
        <w:rPr>
          <w:color w:val="000000" w:themeColor="text1"/>
        </w:rPr>
      </w:pPr>
      <w:bookmarkStart w:id="78" w:name="_tu9bz0nnezf1" w:colFirst="0" w:colLast="0"/>
      <w:bookmarkEnd w:id="78"/>
      <w:bookmarkStart w:id="79" w:name="_Toc146209757"/>
      <w:r>
        <w:rPr>
          <w:color w:val="000000" w:themeColor="text1"/>
        </w:rPr>
        <w:t>6.1 Arguments alongside similarities between discussion and conclusion</w:t>
      </w:r>
      <w:bookmarkEnd w:id="79"/>
    </w:p>
    <w:p>
      <w:pPr>
        <w:pStyle w:val="7"/>
        <w:rPr>
          <w:color w:val="000000" w:themeColor="text1"/>
        </w:rPr>
      </w:pPr>
      <w:r>
        <w:rPr>
          <w:color w:val="000000" w:themeColor="text1"/>
        </w:rPr>
        <w:t>This study has taken a look at the dramatic influence of internet marketing affecting the growth of SMEs in the Indian dynamic environment. It has attempted to synthesise data, rely on a large body of literature, and participate in a thorough conversation, generating insights that define the current state of online marketing within the Indian SME industry for FMCG.</w:t>
      </w:r>
    </w:p>
    <w:p>
      <w:pPr>
        <w:pStyle w:val="7"/>
        <w:rPr>
          <w:color w:val="000000" w:themeColor="text1"/>
        </w:rPr>
      </w:pPr>
      <w:r>
        <w:rPr>
          <w:color w:val="000000" w:themeColor="text1"/>
        </w:rPr>
        <w:t>The results of this research unequivocally support the rising and revolutionary impact of digital marketing on Indian SMEs especially in the case of the food and beverage industry. The actual evidence shows a strong link between Internet marketing tactics and increased brand visibility, customer loyalty, and revenue production. The use of social networking platforms, marketing via email, and insights based on data are identified as success drivers. Furthermore, the analysis supports the importance of compatibility with mobile devices web pages, content promotion, and cooperation with influencers in increasing the competitive accessibility of SMEs. It emphasises the vital importance of e-commerce platforms, efficiently utilising video material, and meticulously tracking user activity using technologies such as Google Analytics.</w:t>
      </w:r>
    </w:p>
    <w:p>
      <w:pPr>
        <w:pStyle w:val="7"/>
        <w:rPr>
          <w:color w:val="000000" w:themeColor="text1"/>
        </w:rPr>
      </w:pPr>
      <w:r>
        <w:rPr>
          <w:color w:val="000000" w:themeColor="text1"/>
        </w:rPr>
        <w:t>The aforementioned results are consistent with the findings as well as throughout the prior established literature analysis. The examination of academic works established the groundwork for comprehending the varied features of online marketing in SMEs. This reaffirmed the academic agreement that internet advertising is an essential instrument for promotional campaigns, customer connection, and long-term success within the Indian SME scene, especially in the case of the highly competitive era of the food and beverage industry. The use of social media mediums, email advertising, and content communication have been noted as prevalent trends throughout previous research, which mirrored the results of this empirical investigation as well. The researchers have emphasised the significance of mobile efficiency, content localisation, and decision-making based on information, all of which are directly related to the study results.</w:t>
      </w:r>
    </w:p>
    <w:p>
      <w:pPr>
        <w:pStyle w:val="7"/>
        <w:rPr>
          <w:color w:val="000000" w:themeColor="text1"/>
        </w:rPr>
      </w:pPr>
      <w:r>
        <w:rPr>
          <w:color w:val="000000" w:themeColor="text1"/>
        </w:rPr>
        <w:t>This study explored the rich fabric of online marketing within Indian SMEs, specifically in the FMCG sector combining facts, literature, and conversations into a unified narrative. The interaction of these elements underlines the idea that online marketing is not an option but a must for SMEs to flourish in the modern business environment of India. Although providing unique insights, this research has confirmed and enlarged the already existing pool of information in the discipline of online marketing of SMEs. Subsequently emphasises that the synergistic link between Internet marketing and businesses in India has enormous promise and, when used well, yields stability and market adaptability. Eventually, this study acts as an architectural monument and a guidepost, demonstrating the revolutionary impact of internet marketing in the backdrop of Indian SMEs from the FMCG sector. People believe that these insights may prove useful to SMEs, legislators, and investigators leading pathways for informed tactics, sound choices, and a strong digital destiny for the Indian entrepreneurial environment.</w:t>
      </w:r>
    </w:p>
    <w:p>
      <w:pPr>
        <w:pStyle w:val="4"/>
        <w:rPr>
          <w:color w:val="000000" w:themeColor="text1"/>
        </w:rPr>
      </w:pPr>
      <w:bookmarkStart w:id="80" w:name="_ng6a6r8khud4" w:colFirst="0" w:colLast="0"/>
      <w:bookmarkEnd w:id="80"/>
      <w:bookmarkStart w:id="81" w:name="_Toc146209758"/>
      <w:r>
        <w:rPr>
          <w:color w:val="000000" w:themeColor="text1"/>
        </w:rPr>
        <w:t>6.2 Implication and Vitality</w:t>
      </w:r>
      <w:bookmarkEnd w:id="81"/>
    </w:p>
    <w:p>
      <w:pPr>
        <w:pStyle w:val="7"/>
        <w:rPr>
          <w:color w:val="000000" w:themeColor="text1"/>
        </w:rPr>
      </w:pPr>
      <w:r>
        <w:rPr>
          <w:color w:val="000000" w:themeColor="text1"/>
        </w:rPr>
        <w:t>The outcomes of this study are more than just theoretical hypotheses; they have far-reaching ramifications for many participants in the Indian Business ecosystem as well as globally. Their importance ought not to be overestimated since they include practical insights that may guide the paths of SMEs, administrators, vendors, and academics. The most important lesson is that Indian SMEs have to start on their digital transformation path. These results emphasize that online marketing is an essential strategy for SMEs seeking to prosper and remain viable. Failure to adopt digital tactics may push SMEs to the outside of their specific industries. Authorities must acknowledge the critical importance of digital competence and equipment in promoting SME growth. Capital Investment in technological infrastructure, together with digitization regulations, may encourage the engagement of SMEs in the emerging digital economy.</w:t>
      </w:r>
    </w:p>
    <w:p>
      <w:pPr>
        <w:pStyle w:val="7"/>
        <w:rPr>
          <w:color w:val="000000" w:themeColor="text1"/>
        </w:rPr>
      </w:pPr>
      <w:r>
        <w:rPr>
          <w:color w:val="000000" w:themeColor="text1"/>
        </w:rPr>
        <w:t>Marketers have to be adaptable and aware of changing technological developments. The study emphasizes the necessity of remaining current on platforms, tools, and customer preferences. Managers have to constantly modify their tactics in order to fully realize the infinite possibilities of digital platforms. This work provides multiple possibilities for additional investigation for experts. It emphasizes the importance of long-term research to track the lasting effect of online marketing on SMEs. Contrasts across sectors and geographies might reveal complex information. In basic terms, these consequences go beyond the academic discussions and reflection in the executive offices of SMEs, approaches of policymakers, and marketing tactics. Recognizing and reacting to these consequences is essential to realizing its actual potential in driving the development and endurance of Indian SMEs within an ever-changing digital ecosystem.</w:t>
      </w:r>
    </w:p>
    <w:p>
      <w:pPr>
        <w:pStyle w:val="4"/>
        <w:rPr>
          <w:color w:val="000000" w:themeColor="text1"/>
        </w:rPr>
      </w:pPr>
      <w:bookmarkStart w:id="82" w:name="_9uajwv99q7be" w:colFirst="0" w:colLast="0"/>
      <w:bookmarkEnd w:id="82"/>
      <w:bookmarkStart w:id="83" w:name="_Toc146209759"/>
      <w:r>
        <w:rPr>
          <w:color w:val="000000" w:themeColor="text1"/>
        </w:rPr>
        <w:t>6.3 Research Limitations</w:t>
      </w:r>
      <w:bookmarkEnd w:id="83"/>
    </w:p>
    <w:p>
      <w:pPr>
        <w:pStyle w:val="7"/>
        <w:rPr>
          <w:color w:val="000000" w:themeColor="text1"/>
        </w:rPr>
      </w:pPr>
      <w:r>
        <w:rPr>
          <w:color w:val="000000" w:themeColor="text1"/>
        </w:rPr>
        <w:t>It is critical to recognize and convey the drawbacks of the study since they define the limits of the outcomes and places wherein the findings might come up short. In the beginning, the focus of the research is limited to the Telangana fast-moving consumer goods (FMCG) business, with an emphasis on the A.P. Poultry equipment industry. As a consequence, the applicability of these results within the larger FMCG sector or different regions might be restricted. Furthermore, the poll had an unequal distribution of genders between respondents, which may have influenced the statistical reliability of this sample. Additionally, personal information on rival views and advancement may bring subjectivity as well as prejudice into the findings. Subsequently, while this study offers useful insights through the influence of Internet marketing within the FMCG industry, this relies mostly on data that is quantitative, as well as certain elements of Internet marketing efficiency, such as subjective nuances, consumer feedback, or particular market developments, may have been overlooked.</w:t>
      </w:r>
    </w:p>
    <w:p>
      <w:pPr>
        <w:pStyle w:val="4"/>
        <w:rPr>
          <w:color w:val="000000" w:themeColor="text1"/>
        </w:rPr>
      </w:pPr>
      <w:bookmarkStart w:id="84" w:name="_nlcqhq4t7fv6" w:colFirst="0" w:colLast="0"/>
      <w:bookmarkEnd w:id="84"/>
      <w:bookmarkStart w:id="85" w:name="_Toc146209760"/>
      <w:r>
        <w:rPr>
          <w:color w:val="000000" w:themeColor="text1"/>
        </w:rPr>
        <w:t>6.4 Recommendations for Future Studies</w:t>
      </w:r>
      <w:bookmarkEnd w:id="85"/>
    </w:p>
    <w:p>
      <w:pPr>
        <w:pStyle w:val="7"/>
        <w:rPr>
          <w:color w:val="000000" w:themeColor="text1"/>
        </w:rPr>
      </w:pPr>
      <w:r>
        <w:rPr>
          <w:color w:val="000000" w:themeColor="text1"/>
        </w:rPr>
        <w:t xml:space="preserve">One of the major shortcomings of this study is the dependence on primary data collection and a survey which has included only 50 respondents. It is prime that authentic research must include both primary and secondary data collection and hence, while conducting the same research in future, the researcher should opt for the company-based information and their annual reports. Digital marketing strategies, adopted by different companies and the results can also be taken into consideration. Along with that, an employee number of more than 200, will be included for establishing the findings and discussion. Major statements of review, included in this study, have been supported by the data findings and hence, it will be the responsibility of future researchers to find some arguments, on which the final issues and recommendations can be drawn. While implementing a better research methodology in future, mixed methods will be used for analysing both the primary and secondary data and information. It will be more legitimate if the researcher can opt for collecting primary qualitative data through interviews with FMCG SME managers. </w:t>
      </w:r>
      <w:r>
        <w:rPr>
          <w:color w:val="000000" w:themeColor="text1"/>
          <w:lang w:val="en-GB"/>
        </w:rPr>
        <w:br w:type="page"/>
      </w:r>
    </w:p>
    <w:p>
      <w:pPr>
        <w:pStyle w:val="2"/>
        <w:rPr>
          <w:color w:val="000000" w:themeColor="text1"/>
          <w:lang w:val="en-GB"/>
        </w:rPr>
      </w:pPr>
      <w:bookmarkStart w:id="86" w:name="_l1gq09riynet" w:colFirst="0" w:colLast="0"/>
      <w:bookmarkEnd w:id="86"/>
      <w:bookmarkStart w:id="87" w:name="_Toc146209761"/>
      <w:r>
        <w:rPr>
          <w:color w:val="000000" w:themeColor="text1"/>
          <w:lang w:val="en-GB"/>
        </w:rPr>
        <w:t>Reference List</w:t>
      </w:r>
      <w:bookmarkEnd w:id="87"/>
    </w:p>
    <w:p>
      <w:pPr>
        <w:spacing w:before="240"/>
        <w:rPr>
          <w:color w:val="000000" w:themeColor="text1"/>
          <w:shd w:val="clear" w:color="auto" w:fill="FFFFFF"/>
        </w:rPr>
      </w:pPr>
      <w:r>
        <w:rPr>
          <w:color w:val="000000" w:themeColor="text1"/>
          <w:shd w:val="clear" w:color="auto" w:fill="FFFFFF"/>
        </w:rPr>
        <w:t>Adam, M., Ibrahim, M., Ikramuddin, I. and Syahputra, H., 2020. The role of digital marketing platforms on supply chain management for customer satisfaction and loyalty in small and medium enterprises (SMEs) at Indonesia. </w:t>
      </w:r>
      <w:r>
        <w:rPr>
          <w:i/>
          <w:iCs/>
          <w:color w:val="000000" w:themeColor="text1"/>
          <w:shd w:val="clear" w:color="auto" w:fill="FFFFFF"/>
        </w:rPr>
        <w:t>International Journal of Supply Chain Management</w:t>
      </w:r>
      <w:r>
        <w:rPr>
          <w:color w:val="000000" w:themeColor="text1"/>
          <w:shd w:val="clear" w:color="auto" w:fill="FFFFFF"/>
        </w:rPr>
        <w:t>, </w:t>
      </w:r>
      <w:r>
        <w:rPr>
          <w:i/>
          <w:iCs/>
          <w:color w:val="000000" w:themeColor="text1"/>
          <w:shd w:val="clear" w:color="auto" w:fill="FFFFFF"/>
        </w:rPr>
        <w:t>9</w:t>
      </w:r>
      <w:r>
        <w:rPr>
          <w:color w:val="000000" w:themeColor="text1"/>
          <w:shd w:val="clear" w:color="auto" w:fill="FFFFFF"/>
        </w:rPr>
        <w:t>(3), pp.1210-1220.</w:t>
      </w:r>
    </w:p>
    <w:p>
      <w:pPr>
        <w:spacing w:before="240"/>
        <w:rPr>
          <w:color w:val="000000" w:themeColor="text1"/>
        </w:rPr>
      </w:pPr>
      <w:r>
        <w:rPr>
          <w:color w:val="000000" w:themeColor="text1"/>
        </w:rPr>
        <w:t>Adu, K.M., Plata, L.D.F., Ratilla, M., Novak, P. and Zlamal, L., 2022. Extending the UTAUT model to understand the barriers towards SME digitalization. </w:t>
      </w:r>
      <w:r>
        <w:rPr>
          <w:i/>
          <w:iCs/>
          <w:color w:val="000000" w:themeColor="text1"/>
        </w:rPr>
        <w:t>Serbian Journal of Management</w:t>
      </w:r>
      <w:r>
        <w:rPr>
          <w:color w:val="000000" w:themeColor="text1"/>
        </w:rPr>
        <w:t>, </w:t>
      </w:r>
      <w:r>
        <w:rPr>
          <w:i/>
          <w:iCs/>
          <w:color w:val="000000" w:themeColor="text1"/>
        </w:rPr>
        <w:t>17</w:t>
      </w:r>
      <w:r>
        <w:rPr>
          <w:color w:val="000000" w:themeColor="text1"/>
        </w:rPr>
        <w:t>(2), pp.403-424.</w:t>
      </w:r>
    </w:p>
    <w:p>
      <w:pPr>
        <w:spacing w:before="240"/>
        <w:rPr>
          <w:color w:val="000000" w:themeColor="text1"/>
          <w:shd w:val="clear" w:color="auto" w:fill="FFFFFF"/>
        </w:rPr>
      </w:pPr>
      <w:r>
        <w:rPr>
          <w:color w:val="000000" w:themeColor="text1"/>
          <w:shd w:val="clear" w:color="auto" w:fill="FFFFFF"/>
        </w:rPr>
        <w:t>Agarwal, P., 2022. Comparative Study of Traditional Advertising Vis à Vis Digital Marketing-With Reference to FMCG Products. </w:t>
      </w:r>
      <w:r>
        <w:rPr>
          <w:i/>
          <w:iCs/>
          <w:color w:val="000000" w:themeColor="text1"/>
          <w:shd w:val="clear" w:color="auto" w:fill="FFFFFF"/>
        </w:rPr>
        <w:t>International Journal of Applied Marketing &amp; Management</w:t>
      </w:r>
      <w:r>
        <w:rPr>
          <w:color w:val="000000" w:themeColor="text1"/>
          <w:shd w:val="clear" w:color="auto" w:fill="FFFFFF"/>
        </w:rPr>
        <w:t>, </w:t>
      </w:r>
      <w:r>
        <w:rPr>
          <w:i/>
          <w:iCs/>
          <w:color w:val="000000" w:themeColor="text1"/>
          <w:shd w:val="clear" w:color="auto" w:fill="FFFFFF"/>
        </w:rPr>
        <w:t>7</w:t>
      </w:r>
      <w:r>
        <w:rPr>
          <w:color w:val="000000" w:themeColor="text1"/>
          <w:shd w:val="clear" w:color="auto" w:fill="FFFFFF"/>
        </w:rPr>
        <w:t>(1).</w:t>
      </w:r>
    </w:p>
    <w:p>
      <w:pPr>
        <w:spacing w:before="240" w:after="240"/>
        <w:rPr>
          <w:color w:val="000000" w:themeColor="text1"/>
        </w:rPr>
      </w:pPr>
      <w:r>
        <w:rPr>
          <w:color w:val="000000" w:themeColor="text1"/>
          <w:highlight w:val="white"/>
        </w:rPr>
        <w:t xml:space="preserve">Al-Ababneh, M.M., 2020. Linking ontology, epistemology and research methodology. </w:t>
      </w:r>
      <w:r>
        <w:rPr>
          <w:i/>
          <w:color w:val="000000" w:themeColor="text1"/>
        </w:rPr>
        <w:t>Science &amp; Philosophy</w:t>
      </w:r>
      <w:r>
        <w:rPr>
          <w:color w:val="000000" w:themeColor="text1"/>
        </w:rPr>
        <w:t xml:space="preserve">, </w:t>
      </w:r>
      <w:r>
        <w:rPr>
          <w:i/>
          <w:color w:val="000000" w:themeColor="text1"/>
        </w:rPr>
        <w:t>8</w:t>
      </w:r>
      <w:r>
        <w:rPr>
          <w:color w:val="000000" w:themeColor="text1"/>
        </w:rPr>
        <w:t>(1), pp.75-91.</w:t>
      </w:r>
    </w:p>
    <w:p>
      <w:pPr>
        <w:spacing w:before="240" w:after="240"/>
        <w:rPr>
          <w:color w:val="000000" w:themeColor="text1"/>
        </w:rPr>
      </w:pPr>
      <w:r>
        <w:rPr>
          <w:color w:val="000000" w:themeColor="text1"/>
          <w:highlight w:val="white"/>
        </w:rPr>
        <w:t xml:space="preserve">Allioui, H. and Mourdi, Y., 2023. Unleashing the Potential of AI: Investigating Cutting-Edge Technologies That Are Transforming Businesses. </w:t>
      </w:r>
      <w:r>
        <w:rPr>
          <w:i/>
          <w:color w:val="000000" w:themeColor="text1"/>
        </w:rPr>
        <w:t>International Journal of Computer Engineering and Data Science (IJCEDS)</w:t>
      </w:r>
      <w:r>
        <w:rPr>
          <w:color w:val="000000" w:themeColor="text1"/>
        </w:rPr>
        <w:t xml:space="preserve">, </w:t>
      </w:r>
      <w:r>
        <w:rPr>
          <w:i/>
          <w:color w:val="000000" w:themeColor="text1"/>
        </w:rPr>
        <w:t>3</w:t>
      </w:r>
      <w:r>
        <w:rPr>
          <w:color w:val="000000" w:themeColor="text1"/>
        </w:rPr>
        <w:t>(2), pp.1-12.</w:t>
      </w:r>
    </w:p>
    <w:p>
      <w:pPr>
        <w:spacing w:before="240"/>
        <w:rPr>
          <w:color w:val="000000" w:themeColor="text1"/>
        </w:rPr>
      </w:pPr>
      <w:r>
        <w:rPr>
          <w:color w:val="000000" w:themeColor="text1"/>
        </w:rPr>
        <w:t xml:space="preserve">Appoultryequipments.com, (2023). </w:t>
      </w:r>
      <w:r>
        <w:rPr>
          <w:i/>
          <w:color w:val="000000" w:themeColor="text1"/>
        </w:rPr>
        <w:t>A.P.Poultry Equipments,</w:t>
      </w:r>
      <w:r>
        <w:rPr>
          <w:color w:val="000000" w:themeColor="text1"/>
        </w:rPr>
        <w:t xml:space="preserve"> Available At: </w:t>
      </w:r>
      <w:r>
        <w:fldChar w:fldCharType="begin"/>
      </w:r>
      <w:r>
        <w:instrText xml:space="preserve"> HYPERLINK "https://www.appoultryequipments.com/" </w:instrText>
      </w:r>
      <w:r>
        <w:fldChar w:fldCharType="separate"/>
      </w:r>
      <w:r>
        <w:rPr>
          <w:rStyle w:val="13"/>
          <w:color w:val="000000" w:themeColor="text1"/>
          <w:u w:val="none"/>
        </w:rPr>
        <w:t>https://www.appoultryequipments.com/</w:t>
      </w:r>
      <w:r>
        <w:rPr>
          <w:rStyle w:val="13"/>
          <w:color w:val="000000" w:themeColor="text1"/>
          <w:u w:val="none"/>
        </w:rPr>
        <w:fldChar w:fldCharType="end"/>
      </w:r>
    </w:p>
    <w:p>
      <w:pPr>
        <w:spacing w:before="240"/>
        <w:rPr>
          <w:color w:val="000000" w:themeColor="text1"/>
        </w:rPr>
      </w:pPr>
      <w:r>
        <w:rPr>
          <w:color w:val="000000" w:themeColor="text1"/>
        </w:rPr>
        <w:t>Beckmann, M., Garkisch, M. and Zeyen, A., 2023. Together we are strong? A systematic literature review on how SMEs use relation-based collaboration to operate in rural areas. </w:t>
      </w:r>
      <w:r>
        <w:rPr>
          <w:i/>
          <w:iCs/>
          <w:color w:val="000000" w:themeColor="text1"/>
        </w:rPr>
        <w:t>Journal of Small Business &amp; Entrepreneurship</w:t>
      </w:r>
      <w:r>
        <w:rPr>
          <w:color w:val="000000" w:themeColor="text1"/>
        </w:rPr>
        <w:t>, </w:t>
      </w:r>
      <w:r>
        <w:rPr>
          <w:i/>
          <w:iCs/>
          <w:color w:val="000000" w:themeColor="text1"/>
        </w:rPr>
        <w:t>35</w:t>
      </w:r>
      <w:r>
        <w:rPr>
          <w:color w:val="000000" w:themeColor="text1"/>
        </w:rPr>
        <w:t>(4), pp.515-549.</w:t>
      </w:r>
    </w:p>
    <w:p>
      <w:pPr>
        <w:spacing w:before="240"/>
        <w:rPr>
          <w:color w:val="000000" w:themeColor="text1"/>
          <w:shd w:val="clear" w:color="auto" w:fill="FFFFFF"/>
        </w:rPr>
      </w:pPr>
      <w:r>
        <w:rPr>
          <w:color w:val="000000" w:themeColor="text1"/>
          <w:shd w:val="clear" w:color="auto" w:fill="FFFFFF"/>
        </w:rPr>
        <w:t>Bermeo-Giraldo, M.C., Valencia-Arias, A., Ramos de Rosas, J.D., Benjumea-Arias, M. and Villanueva Calderón, J.A., 2022, October. Factors influencing the use of digital marketing by small and medium-sized enterprises during COVID-19. In </w:t>
      </w:r>
      <w:r>
        <w:rPr>
          <w:i/>
          <w:iCs/>
          <w:color w:val="000000" w:themeColor="text1"/>
          <w:shd w:val="clear" w:color="auto" w:fill="FFFFFF"/>
        </w:rPr>
        <w:t>Informatics</w:t>
      </w:r>
      <w:r>
        <w:rPr>
          <w:color w:val="000000" w:themeColor="text1"/>
          <w:shd w:val="clear" w:color="auto" w:fill="FFFFFF"/>
        </w:rPr>
        <w:t> (Vol. 9, No. 4, p. 86). MDPI.</w:t>
      </w:r>
    </w:p>
    <w:p>
      <w:pPr>
        <w:spacing w:before="240" w:after="240"/>
        <w:rPr>
          <w:color w:val="000000" w:themeColor="text1"/>
        </w:rPr>
      </w:pPr>
      <w:r>
        <w:rPr>
          <w:color w:val="000000" w:themeColor="text1"/>
          <w:highlight w:val="white"/>
        </w:rPr>
        <w:t xml:space="preserve">Bhardwaj, P., 2019. Types of sampling in research. </w:t>
      </w:r>
      <w:r>
        <w:rPr>
          <w:i/>
          <w:color w:val="000000" w:themeColor="text1"/>
        </w:rPr>
        <w:t>Journal of Primary Care Specialties</w:t>
      </w:r>
      <w:r>
        <w:rPr>
          <w:color w:val="000000" w:themeColor="text1"/>
        </w:rPr>
        <w:t xml:space="preserve">, </w:t>
      </w:r>
      <w:r>
        <w:rPr>
          <w:i/>
          <w:color w:val="000000" w:themeColor="text1"/>
        </w:rPr>
        <w:t>5</w:t>
      </w:r>
      <w:r>
        <w:rPr>
          <w:color w:val="000000" w:themeColor="text1"/>
        </w:rPr>
        <w:t>(3), pp.157-163.</w:t>
      </w:r>
    </w:p>
    <w:p>
      <w:pPr>
        <w:spacing w:before="240"/>
        <w:rPr>
          <w:color w:val="000000" w:themeColor="text1"/>
          <w:shd w:val="clear" w:color="auto" w:fill="FFFFFF"/>
        </w:rPr>
      </w:pPr>
      <w:r>
        <w:rPr>
          <w:color w:val="000000" w:themeColor="text1"/>
          <w:shd w:val="clear" w:color="auto" w:fill="FFFFFF"/>
        </w:rPr>
        <w:t>Chandpuri, S.H. and Ahuja, V., 2020. Using social media for generating trust-A study of FMCG brands. </w:t>
      </w:r>
      <w:r>
        <w:rPr>
          <w:i/>
          <w:iCs/>
          <w:color w:val="000000" w:themeColor="text1"/>
          <w:shd w:val="clear" w:color="auto" w:fill="FFFFFF"/>
        </w:rPr>
        <w:t>NMIMS Journal of Economics and Public Policy</w:t>
      </w:r>
      <w:r>
        <w:rPr>
          <w:color w:val="000000" w:themeColor="text1"/>
          <w:shd w:val="clear" w:color="auto" w:fill="FFFFFF"/>
        </w:rPr>
        <w:t>, </w:t>
      </w:r>
      <w:r>
        <w:rPr>
          <w:i/>
          <w:iCs/>
          <w:color w:val="000000" w:themeColor="text1"/>
          <w:shd w:val="clear" w:color="auto" w:fill="FFFFFF"/>
        </w:rPr>
        <w:t>4</w:t>
      </w:r>
      <w:r>
        <w:rPr>
          <w:color w:val="000000" w:themeColor="text1"/>
          <w:shd w:val="clear" w:color="auto" w:fill="FFFFFF"/>
        </w:rPr>
        <w:t>, pp.42-60.</w:t>
      </w:r>
    </w:p>
    <w:p>
      <w:pPr>
        <w:spacing w:before="240"/>
        <w:rPr>
          <w:color w:val="000000" w:themeColor="text1"/>
          <w:shd w:val="clear" w:color="auto" w:fill="FFFFFF"/>
        </w:rPr>
      </w:pPr>
      <w:r>
        <w:rPr>
          <w:color w:val="000000" w:themeColor="text1"/>
          <w:shd w:val="clear" w:color="auto" w:fill="FFFFFF"/>
        </w:rPr>
        <w:t>Chatterjee, S. and Kar, A.K., 2020. Why do small and medium enterprises use social media marketing and what is the impact: Empirical insights from India. </w:t>
      </w:r>
      <w:r>
        <w:rPr>
          <w:i/>
          <w:iCs/>
          <w:color w:val="000000" w:themeColor="text1"/>
          <w:shd w:val="clear" w:color="auto" w:fill="FFFFFF"/>
        </w:rPr>
        <w:t>International Journal of Information Management</w:t>
      </w:r>
      <w:r>
        <w:rPr>
          <w:color w:val="000000" w:themeColor="text1"/>
          <w:shd w:val="clear" w:color="auto" w:fill="FFFFFF"/>
        </w:rPr>
        <w:t>, </w:t>
      </w:r>
      <w:r>
        <w:rPr>
          <w:i/>
          <w:iCs/>
          <w:color w:val="000000" w:themeColor="text1"/>
          <w:shd w:val="clear" w:color="auto" w:fill="FFFFFF"/>
        </w:rPr>
        <w:t>53</w:t>
      </w:r>
      <w:r>
        <w:rPr>
          <w:color w:val="000000" w:themeColor="text1"/>
          <w:shd w:val="clear" w:color="auto" w:fill="FFFFFF"/>
        </w:rPr>
        <w:t>, p.102103.</w:t>
      </w:r>
    </w:p>
    <w:p>
      <w:pPr>
        <w:spacing w:before="240"/>
        <w:rPr>
          <w:color w:val="000000" w:themeColor="text1"/>
        </w:rPr>
      </w:pPr>
      <w:r>
        <w:rPr>
          <w:color w:val="000000" w:themeColor="text1"/>
        </w:rPr>
        <w:t>Chatterjee, S., Chaudhuri, R., Vrontis, D. and Basile, G., 2022. Digital transformation and entrepreneurship process in SMEs of India: a moderating role of adoption of AI-CRM capability and strategic planning. </w:t>
      </w:r>
      <w:r>
        <w:rPr>
          <w:i/>
          <w:iCs/>
          <w:color w:val="000000" w:themeColor="text1"/>
        </w:rPr>
        <w:t>Journal of Strategy and Management</w:t>
      </w:r>
      <w:r>
        <w:rPr>
          <w:color w:val="000000" w:themeColor="text1"/>
        </w:rPr>
        <w:t>, </w:t>
      </w:r>
      <w:r>
        <w:rPr>
          <w:i/>
          <w:iCs/>
          <w:color w:val="000000" w:themeColor="text1"/>
        </w:rPr>
        <w:t>15</w:t>
      </w:r>
      <w:r>
        <w:rPr>
          <w:color w:val="000000" w:themeColor="text1"/>
        </w:rPr>
        <w:t>(3), pp.416-433.</w:t>
      </w:r>
    </w:p>
    <w:p>
      <w:pPr>
        <w:spacing w:before="240" w:after="240"/>
        <w:rPr>
          <w:color w:val="000000" w:themeColor="text1"/>
        </w:rPr>
      </w:pPr>
      <w:r>
        <w:rPr>
          <w:color w:val="000000" w:themeColor="text1"/>
          <w:highlight w:val="white"/>
        </w:rPr>
        <w:t xml:space="preserve">Chen, T., Liu, Y.X. and Huang, L., 2022. ImageGP: An easy‐to‐use data visualization web server for scientific researchers. </w:t>
      </w:r>
      <w:r>
        <w:rPr>
          <w:i/>
          <w:color w:val="000000" w:themeColor="text1"/>
        </w:rPr>
        <w:t>Imeta</w:t>
      </w:r>
      <w:r>
        <w:rPr>
          <w:color w:val="000000" w:themeColor="text1"/>
        </w:rPr>
        <w:t xml:space="preserve">, </w:t>
      </w:r>
      <w:r>
        <w:rPr>
          <w:i/>
          <w:color w:val="000000" w:themeColor="text1"/>
        </w:rPr>
        <w:t>1</w:t>
      </w:r>
      <w:r>
        <w:rPr>
          <w:color w:val="000000" w:themeColor="text1"/>
        </w:rPr>
        <w:t>(1), p.e5.</w:t>
      </w:r>
    </w:p>
    <w:p>
      <w:pPr>
        <w:spacing w:before="240"/>
        <w:rPr>
          <w:color w:val="000000" w:themeColor="text1"/>
          <w:shd w:val="clear" w:color="auto" w:fill="FFFFFF"/>
        </w:rPr>
      </w:pPr>
      <w:r>
        <w:rPr>
          <w:color w:val="000000" w:themeColor="text1"/>
          <w:shd w:val="clear" w:color="auto" w:fill="FFFFFF"/>
        </w:rPr>
        <w:t>Derqui, B., Fayos, T. and Occhiocupo, N., 2022. The virtuous cycle of trust. Unveiling clues to successful innovation in the Fast Moving Consumer Goods industry. </w:t>
      </w:r>
      <w:r>
        <w:rPr>
          <w:i/>
          <w:iCs/>
          <w:color w:val="000000" w:themeColor="text1"/>
          <w:shd w:val="clear" w:color="auto" w:fill="FFFFFF"/>
        </w:rPr>
        <w:t>European Journal of Innovation Management</w:t>
      </w:r>
      <w:r>
        <w:rPr>
          <w:color w:val="000000" w:themeColor="text1"/>
          <w:shd w:val="clear" w:color="auto" w:fill="FFFFFF"/>
        </w:rPr>
        <w:t>, </w:t>
      </w:r>
      <w:r>
        <w:rPr>
          <w:i/>
          <w:iCs/>
          <w:color w:val="000000" w:themeColor="text1"/>
          <w:shd w:val="clear" w:color="auto" w:fill="FFFFFF"/>
        </w:rPr>
        <w:t>25</w:t>
      </w:r>
      <w:r>
        <w:rPr>
          <w:color w:val="000000" w:themeColor="text1"/>
          <w:shd w:val="clear" w:color="auto" w:fill="FFFFFF"/>
        </w:rPr>
        <w:t>(6), pp.1036-1056.</w:t>
      </w:r>
    </w:p>
    <w:p>
      <w:pPr>
        <w:spacing w:before="240"/>
        <w:rPr>
          <w:color w:val="000000" w:themeColor="text1"/>
        </w:rPr>
      </w:pPr>
      <w:r>
        <w:rPr>
          <w:color w:val="000000" w:themeColor="text1"/>
        </w:rPr>
        <w:t xml:space="preserve">Drishtiias.com, (2023). </w:t>
      </w:r>
      <w:r>
        <w:rPr>
          <w:i/>
          <w:color w:val="000000" w:themeColor="text1"/>
        </w:rPr>
        <w:t>Fast-Moving Consumer Goods Sector in India,</w:t>
      </w:r>
      <w:r>
        <w:rPr>
          <w:color w:val="000000" w:themeColor="text1"/>
        </w:rPr>
        <w:t xml:space="preserve"> Available At: </w:t>
      </w:r>
      <w:r>
        <w:fldChar w:fldCharType="begin"/>
      </w:r>
      <w:r>
        <w:instrText xml:space="preserve"> HYPERLINK "https://www.drishtiias.com/daily-news-editorials/fast-moving-consumer-goods-sector-in-india" </w:instrText>
      </w:r>
      <w:r>
        <w:fldChar w:fldCharType="separate"/>
      </w:r>
      <w:r>
        <w:rPr>
          <w:rStyle w:val="13"/>
          <w:color w:val="000000" w:themeColor="text1"/>
          <w:u w:val="none"/>
        </w:rPr>
        <w:t>https://www.drishtiias.com/daily-news-editorials/fast-moving-consumer-goods-sector-in-india</w:t>
      </w:r>
      <w:r>
        <w:rPr>
          <w:rStyle w:val="13"/>
          <w:color w:val="000000" w:themeColor="text1"/>
          <w:u w:val="none"/>
        </w:rPr>
        <w:fldChar w:fldCharType="end"/>
      </w:r>
    </w:p>
    <w:p>
      <w:pPr>
        <w:spacing w:before="240"/>
        <w:rPr>
          <w:color w:val="000000" w:themeColor="text1"/>
          <w:shd w:val="clear" w:color="auto" w:fill="FFFFFF"/>
        </w:rPr>
      </w:pPr>
      <w:r>
        <w:rPr>
          <w:color w:val="000000" w:themeColor="text1"/>
          <w:shd w:val="clear" w:color="auto" w:fill="FFFFFF"/>
        </w:rPr>
        <w:t>Erlanitasari, Y., Rahmanto, A. and Wijaya, M., 2020. Digital economic literacy micro, small and medium enterprises (SMES) go online. </w:t>
      </w:r>
      <w:r>
        <w:rPr>
          <w:i/>
          <w:iCs/>
          <w:color w:val="000000" w:themeColor="text1"/>
          <w:shd w:val="clear" w:color="auto" w:fill="FFFFFF"/>
        </w:rPr>
        <w:t>Informasi</w:t>
      </w:r>
      <w:r>
        <w:rPr>
          <w:color w:val="000000" w:themeColor="text1"/>
          <w:shd w:val="clear" w:color="auto" w:fill="FFFFFF"/>
        </w:rPr>
        <w:t>, </w:t>
      </w:r>
      <w:r>
        <w:rPr>
          <w:i/>
          <w:iCs/>
          <w:color w:val="000000" w:themeColor="text1"/>
          <w:shd w:val="clear" w:color="auto" w:fill="FFFFFF"/>
        </w:rPr>
        <w:t>49</w:t>
      </w:r>
      <w:r>
        <w:rPr>
          <w:color w:val="000000" w:themeColor="text1"/>
          <w:shd w:val="clear" w:color="auto" w:fill="FFFFFF"/>
        </w:rPr>
        <w:t>(2), pp.145-56.</w:t>
      </w:r>
    </w:p>
    <w:p>
      <w:pPr>
        <w:spacing w:before="240"/>
        <w:rPr>
          <w:color w:val="000000" w:themeColor="text1"/>
          <w:shd w:val="clear" w:color="auto" w:fill="FFFFFF"/>
        </w:rPr>
      </w:pPr>
      <w:r>
        <w:rPr>
          <w:color w:val="000000" w:themeColor="text1"/>
          <w:shd w:val="clear" w:color="auto" w:fill="FFFFFF"/>
        </w:rPr>
        <w:t>Fachrurazi, F., Zarkasi, Z., Maulida, S., Hanis, R. and Yusuf, M., 2022. Ingcreasing Micro Small Medium Enteprises Activity Entrepreneurial Capacity In The Field Of Digital Marketing. </w:t>
      </w:r>
      <w:r>
        <w:rPr>
          <w:i/>
          <w:iCs/>
          <w:color w:val="000000" w:themeColor="text1"/>
          <w:shd w:val="clear" w:color="auto" w:fill="FFFFFF"/>
        </w:rPr>
        <w:t>Jurnal Ekonomi</w:t>
      </w:r>
      <w:r>
        <w:rPr>
          <w:color w:val="000000" w:themeColor="text1"/>
          <w:shd w:val="clear" w:color="auto" w:fill="FFFFFF"/>
        </w:rPr>
        <w:t>, </w:t>
      </w:r>
      <w:r>
        <w:rPr>
          <w:i/>
          <w:iCs/>
          <w:color w:val="000000" w:themeColor="text1"/>
          <w:shd w:val="clear" w:color="auto" w:fill="FFFFFF"/>
        </w:rPr>
        <w:t>11</w:t>
      </w:r>
      <w:r>
        <w:rPr>
          <w:color w:val="000000" w:themeColor="text1"/>
          <w:shd w:val="clear" w:color="auto" w:fill="FFFFFF"/>
        </w:rPr>
        <w:t>(03), pp.1653-1660.</w:t>
      </w:r>
    </w:p>
    <w:p>
      <w:pPr>
        <w:spacing w:before="240"/>
        <w:rPr>
          <w:color w:val="000000" w:themeColor="text1"/>
        </w:rPr>
      </w:pPr>
      <w:r>
        <w:rPr>
          <w:color w:val="000000" w:themeColor="text1"/>
        </w:rPr>
        <w:t>Faizurrohman, M., Baga, L.M. and Jahroh, S., 2021. Strategy of business digitalization of micro, small, and medium entreprises (a case study of cultive apparel). </w:t>
      </w:r>
      <w:r>
        <w:rPr>
          <w:i/>
          <w:iCs/>
          <w:color w:val="000000" w:themeColor="text1"/>
        </w:rPr>
        <w:t>Indonesian Journal of Business and Entrepreneurship (IJBE)</w:t>
      </w:r>
      <w:r>
        <w:rPr>
          <w:color w:val="000000" w:themeColor="text1"/>
        </w:rPr>
        <w:t>, </w:t>
      </w:r>
      <w:r>
        <w:rPr>
          <w:i/>
          <w:iCs/>
          <w:color w:val="000000" w:themeColor="text1"/>
        </w:rPr>
        <w:t>7</w:t>
      </w:r>
      <w:r>
        <w:rPr>
          <w:color w:val="000000" w:themeColor="text1"/>
        </w:rPr>
        <w:t>(3), pp.257-257.</w:t>
      </w:r>
    </w:p>
    <w:p>
      <w:pPr>
        <w:spacing w:before="240"/>
        <w:rPr>
          <w:color w:val="000000" w:themeColor="text1"/>
        </w:rPr>
      </w:pPr>
      <w:r>
        <w:rPr>
          <w:color w:val="000000" w:themeColor="text1"/>
        </w:rPr>
        <w:t>Franco, M., Godinho, L. and Rodrigues, M., 2021. Exploring the influence of digital entrepreneurship on SME digitalization and management. </w:t>
      </w:r>
      <w:r>
        <w:rPr>
          <w:i/>
          <w:iCs/>
          <w:color w:val="000000" w:themeColor="text1"/>
        </w:rPr>
        <w:t>Small Enterprise Research</w:t>
      </w:r>
      <w:r>
        <w:rPr>
          <w:color w:val="000000" w:themeColor="text1"/>
        </w:rPr>
        <w:t>, </w:t>
      </w:r>
      <w:r>
        <w:rPr>
          <w:i/>
          <w:iCs/>
          <w:color w:val="000000" w:themeColor="text1"/>
        </w:rPr>
        <w:t>28</w:t>
      </w:r>
      <w:r>
        <w:rPr>
          <w:color w:val="000000" w:themeColor="text1"/>
        </w:rPr>
        <w:t>(3), pp.269-292.</w:t>
      </w:r>
    </w:p>
    <w:p>
      <w:pPr>
        <w:spacing w:before="240"/>
        <w:rPr>
          <w:color w:val="000000" w:themeColor="text1"/>
          <w:shd w:val="clear" w:color="auto" w:fill="FFFFFF"/>
        </w:rPr>
      </w:pPr>
      <w:r>
        <w:rPr>
          <w:color w:val="000000" w:themeColor="text1"/>
          <w:shd w:val="clear" w:color="auto" w:fill="FFFFFF"/>
        </w:rPr>
        <w:t>Frau, M., Moi, L. and Cabiddu, F., 2022. Digital transformation through the lens of digital data handling: an exploratory analysis of agri-food SMEs. </w:t>
      </w:r>
      <w:r>
        <w:rPr>
          <w:i/>
          <w:iCs/>
          <w:color w:val="000000" w:themeColor="text1"/>
          <w:shd w:val="clear" w:color="auto" w:fill="FFFFFF"/>
        </w:rPr>
        <w:t>Journal of Small Business Strategy</w:t>
      </w:r>
      <w:r>
        <w:rPr>
          <w:color w:val="000000" w:themeColor="text1"/>
          <w:shd w:val="clear" w:color="auto" w:fill="FFFFFF"/>
        </w:rPr>
        <w:t>, </w:t>
      </w:r>
      <w:r>
        <w:rPr>
          <w:i/>
          <w:iCs/>
          <w:color w:val="000000" w:themeColor="text1"/>
          <w:shd w:val="clear" w:color="auto" w:fill="FFFFFF"/>
        </w:rPr>
        <w:t>32</w:t>
      </w:r>
      <w:r>
        <w:rPr>
          <w:color w:val="000000" w:themeColor="text1"/>
          <w:shd w:val="clear" w:color="auto" w:fill="FFFFFF"/>
        </w:rPr>
        <w:t>(3), pp.84-97.</w:t>
      </w:r>
    </w:p>
    <w:p>
      <w:pPr>
        <w:spacing w:before="240"/>
        <w:rPr>
          <w:color w:val="000000" w:themeColor="text1"/>
          <w:shd w:val="clear" w:color="auto" w:fill="FFFFFF"/>
        </w:rPr>
      </w:pPr>
      <w:r>
        <w:rPr>
          <w:color w:val="000000" w:themeColor="text1"/>
          <w:shd w:val="clear" w:color="auto" w:fill="FFFFFF"/>
        </w:rPr>
        <w:t>Ganapathy, V., 2022. Technology-Enabled Consumer-Centric Innovations by FMCG Sector during the Pandemic. </w:t>
      </w:r>
      <w:r>
        <w:rPr>
          <w:i/>
          <w:iCs/>
          <w:color w:val="000000" w:themeColor="text1"/>
          <w:shd w:val="clear" w:color="auto" w:fill="FFFFFF"/>
        </w:rPr>
        <w:t>Adarsh Journal of Management Research</w:t>
      </w:r>
      <w:r>
        <w:rPr>
          <w:color w:val="000000" w:themeColor="text1"/>
          <w:shd w:val="clear" w:color="auto" w:fill="FFFFFF"/>
        </w:rPr>
        <w:t>, </w:t>
      </w:r>
      <w:r>
        <w:rPr>
          <w:i/>
          <w:iCs/>
          <w:color w:val="000000" w:themeColor="text1"/>
          <w:shd w:val="clear" w:color="auto" w:fill="FFFFFF"/>
        </w:rPr>
        <w:t>14</w:t>
      </w:r>
      <w:r>
        <w:rPr>
          <w:color w:val="000000" w:themeColor="text1"/>
          <w:shd w:val="clear" w:color="auto" w:fill="FFFFFF"/>
        </w:rPr>
        <w:t>(1), pp.1-16.</w:t>
      </w:r>
    </w:p>
    <w:p>
      <w:pPr>
        <w:spacing w:before="240"/>
        <w:rPr>
          <w:color w:val="000000" w:themeColor="text1"/>
          <w:shd w:val="clear" w:color="auto" w:fill="FFFFFF"/>
        </w:rPr>
      </w:pPr>
      <w:r>
        <w:rPr>
          <w:color w:val="000000" w:themeColor="text1"/>
          <w:shd w:val="clear" w:color="auto" w:fill="FFFFFF"/>
        </w:rPr>
        <w:t>Gupta, A.N. and Chitrao, P., 2022. Effectiveness of online shopping advantages of healthy food products on consumer buying behaviour. In </w:t>
      </w:r>
      <w:r>
        <w:rPr>
          <w:i/>
          <w:iCs/>
          <w:color w:val="000000" w:themeColor="text1"/>
          <w:shd w:val="clear" w:color="auto" w:fill="FFFFFF"/>
        </w:rPr>
        <w:t>Information and Communication Technology for Competitive Strategies (ICTCS 2020) ICT: Applications and Social Interfaces</w:t>
      </w:r>
      <w:r>
        <w:rPr>
          <w:color w:val="000000" w:themeColor="text1"/>
          <w:shd w:val="clear" w:color="auto" w:fill="FFFFFF"/>
        </w:rPr>
        <w:t> (pp. 89-99). Springer Singapore.</w:t>
      </w:r>
    </w:p>
    <w:p>
      <w:pPr>
        <w:spacing w:before="240"/>
        <w:rPr>
          <w:color w:val="000000" w:themeColor="text1"/>
          <w:shd w:val="clear" w:color="auto" w:fill="FFFFFF"/>
        </w:rPr>
      </w:pPr>
      <w:r>
        <w:rPr>
          <w:color w:val="000000" w:themeColor="text1"/>
          <w:shd w:val="clear" w:color="auto" w:fill="FFFFFF"/>
        </w:rPr>
        <w:t>Hanaysha, J.R., Al-Shaikh, M.E., Joghee, S. and Alzoubi, H.M., 2022. Impact of innovation capabilities on business sustainability in small and medium enterprises. </w:t>
      </w:r>
      <w:r>
        <w:rPr>
          <w:i/>
          <w:iCs/>
          <w:color w:val="000000" w:themeColor="text1"/>
          <w:shd w:val="clear" w:color="auto" w:fill="FFFFFF"/>
        </w:rPr>
        <w:t>FIIB Business Review</w:t>
      </w:r>
      <w:r>
        <w:rPr>
          <w:color w:val="000000" w:themeColor="text1"/>
          <w:shd w:val="clear" w:color="auto" w:fill="FFFFFF"/>
        </w:rPr>
        <w:t>, </w:t>
      </w:r>
      <w:r>
        <w:rPr>
          <w:i/>
          <w:iCs/>
          <w:color w:val="000000" w:themeColor="text1"/>
          <w:shd w:val="clear" w:color="auto" w:fill="FFFFFF"/>
        </w:rPr>
        <w:t>11</w:t>
      </w:r>
      <w:r>
        <w:rPr>
          <w:color w:val="000000" w:themeColor="text1"/>
          <w:shd w:val="clear" w:color="auto" w:fill="FFFFFF"/>
        </w:rPr>
        <w:t>(1), pp.67-78.</w:t>
      </w:r>
    </w:p>
    <w:p>
      <w:pPr>
        <w:spacing w:before="240" w:after="240"/>
        <w:rPr>
          <w:color w:val="000000" w:themeColor="text1"/>
        </w:rPr>
      </w:pPr>
      <w:r>
        <w:rPr>
          <w:color w:val="000000" w:themeColor="text1"/>
          <w:highlight w:val="white"/>
        </w:rPr>
        <w:t xml:space="preserve">Hürlimann, C. and Hürlimann, C., 2019. Research philosophy and ethics. </w:t>
      </w:r>
      <w:r>
        <w:rPr>
          <w:i/>
          <w:color w:val="000000" w:themeColor="text1"/>
        </w:rPr>
        <w:t>Valuation of Renewable Energy Investments: Practices among German and Swiss Investment Professionals</w:t>
      </w:r>
      <w:r>
        <w:rPr>
          <w:color w:val="000000" w:themeColor="text1"/>
        </w:rPr>
        <w:t>, pp.111-126.</w:t>
      </w:r>
    </w:p>
    <w:p>
      <w:pPr>
        <w:spacing w:before="240" w:after="240"/>
        <w:rPr>
          <w:color w:val="000000" w:themeColor="text1"/>
        </w:rPr>
      </w:pPr>
      <w:r>
        <w:rPr>
          <w:color w:val="000000" w:themeColor="text1"/>
          <w:highlight w:val="white"/>
        </w:rPr>
        <w:t xml:space="preserve">Iovino, F. and Tsitsianis, N., 2020. The methodology of the research. In </w:t>
      </w:r>
      <w:r>
        <w:rPr>
          <w:i/>
          <w:color w:val="000000" w:themeColor="text1"/>
        </w:rPr>
        <w:t>Changes in European energy markets</w:t>
      </w:r>
      <w:r>
        <w:rPr>
          <w:color w:val="000000" w:themeColor="text1"/>
        </w:rPr>
        <w:t xml:space="preserve"> (pp. 79-95). Emerald Publishing Limited.</w:t>
      </w:r>
    </w:p>
    <w:p>
      <w:pPr>
        <w:spacing w:before="240"/>
        <w:rPr>
          <w:color w:val="000000" w:themeColor="text1"/>
          <w:shd w:val="clear" w:color="auto" w:fill="FFFFFF"/>
        </w:rPr>
      </w:pPr>
      <w:r>
        <w:rPr>
          <w:color w:val="000000" w:themeColor="text1"/>
          <w:shd w:val="clear" w:color="auto" w:fill="FFFFFF"/>
        </w:rPr>
        <w:t>Jayaprakash, S., 2019. Digital Marketing Strategies for Rural India. </w:t>
      </w:r>
      <w:r>
        <w:rPr>
          <w:i/>
          <w:iCs/>
          <w:color w:val="000000" w:themeColor="text1"/>
          <w:shd w:val="clear" w:color="auto" w:fill="FFFFFF"/>
        </w:rPr>
        <w:t>IIBM'S Journal of Management Research</w:t>
      </w:r>
      <w:r>
        <w:rPr>
          <w:color w:val="000000" w:themeColor="text1"/>
          <w:shd w:val="clear" w:color="auto" w:fill="FFFFFF"/>
        </w:rPr>
        <w:t>, pp.159-172.</w:t>
      </w:r>
    </w:p>
    <w:p>
      <w:pPr>
        <w:spacing w:before="240"/>
        <w:rPr>
          <w:color w:val="000000" w:themeColor="text1"/>
          <w:shd w:val="clear" w:color="auto" w:fill="FFFFFF"/>
        </w:rPr>
      </w:pPr>
      <w:r>
        <w:rPr>
          <w:color w:val="000000" w:themeColor="text1"/>
          <w:shd w:val="clear" w:color="auto" w:fill="FFFFFF"/>
        </w:rPr>
        <w:t>Jenefa, L., Kadyan, J.S. and Nasir, M.A., 2021. A Study on Customer Satisfaction towards Digital Advertisement on Consumer Goods. </w:t>
      </w:r>
      <w:r>
        <w:rPr>
          <w:i/>
          <w:iCs/>
          <w:color w:val="000000" w:themeColor="text1"/>
          <w:shd w:val="clear" w:color="auto" w:fill="FFFFFF"/>
        </w:rPr>
        <w:t>History Research Journal. ISSN</w:t>
      </w:r>
      <w:r>
        <w:rPr>
          <w:color w:val="000000" w:themeColor="text1"/>
          <w:shd w:val="clear" w:color="auto" w:fill="FFFFFF"/>
        </w:rPr>
        <w:t>, pp.0976-5425.</w:t>
      </w:r>
    </w:p>
    <w:p>
      <w:pPr>
        <w:spacing w:before="240"/>
        <w:rPr>
          <w:color w:val="000000" w:themeColor="text1"/>
          <w:shd w:val="clear" w:color="auto" w:fill="FFFFFF"/>
        </w:rPr>
      </w:pPr>
      <w:r>
        <w:rPr>
          <w:color w:val="000000" w:themeColor="text1"/>
          <w:shd w:val="clear" w:color="auto" w:fill="FFFFFF"/>
        </w:rPr>
        <w:t>Joshi, P., 2021. Study of consumer perception towards online shopping of FMCG. </w:t>
      </w:r>
      <w:r>
        <w:rPr>
          <w:i/>
          <w:iCs/>
          <w:color w:val="000000" w:themeColor="text1"/>
          <w:shd w:val="clear" w:color="auto" w:fill="FFFFFF"/>
        </w:rPr>
        <w:t>International Journal of Management IT and Engineering</w:t>
      </w:r>
      <w:r>
        <w:rPr>
          <w:color w:val="000000" w:themeColor="text1"/>
          <w:shd w:val="clear" w:color="auto" w:fill="FFFFFF"/>
        </w:rPr>
        <w:t>, </w:t>
      </w:r>
      <w:r>
        <w:rPr>
          <w:i/>
          <w:iCs/>
          <w:color w:val="000000" w:themeColor="text1"/>
          <w:shd w:val="clear" w:color="auto" w:fill="FFFFFF"/>
        </w:rPr>
        <w:t>11</w:t>
      </w:r>
      <w:r>
        <w:rPr>
          <w:color w:val="000000" w:themeColor="text1"/>
          <w:shd w:val="clear" w:color="auto" w:fill="FFFFFF"/>
        </w:rPr>
        <w:t>(2), pp.72-77.</w:t>
      </w:r>
    </w:p>
    <w:p>
      <w:pPr>
        <w:spacing w:before="240"/>
        <w:rPr>
          <w:color w:val="000000" w:themeColor="text1"/>
          <w:shd w:val="clear" w:color="auto" w:fill="FFFFFF"/>
        </w:rPr>
      </w:pPr>
      <w:r>
        <w:rPr>
          <w:color w:val="000000" w:themeColor="text1"/>
          <w:shd w:val="clear" w:color="auto" w:fill="FFFFFF"/>
        </w:rPr>
        <w:t>Joshi, S. and Sharma, M., 2021. Impact of sustainable Supply Chain Management on the Performance of SMEs during COVID-19 Pandemic: An Indian Perspective. </w:t>
      </w:r>
      <w:r>
        <w:rPr>
          <w:i/>
          <w:iCs/>
          <w:color w:val="000000" w:themeColor="text1"/>
          <w:shd w:val="clear" w:color="auto" w:fill="FFFFFF"/>
        </w:rPr>
        <w:t>International Journal of Logistics Economics and Globalisation</w:t>
      </w:r>
      <w:r>
        <w:rPr>
          <w:color w:val="000000" w:themeColor="text1"/>
          <w:shd w:val="clear" w:color="auto" w:fill="FFFFFF"/>
        </w:rPr>
        <w:t>.</w:t>
      </w:r>
    </w:p>
    <w:p>
      <w:pPr>
        <w:spacing w:before="240"/>
        <w:rPr>
          <w:color w:val="000000" w:themeColor="text1"/>
          <w:shd w:val="clear" w:color="auto" w:fill="FFFFFF"/>
        </w:rPr>
      </w:pPr>
      <w:r>
        <w:rPr>
          <w:color w:val="000000" w:themeColor="text1"/>
          <w:shd w:val="clear" w:color="auto" w:fill="FFFFFF"/>
        </w:rPr>
        <w:t>Joshi, S. and Sharma, M., 2022. Impact of sustainable supply chain management on performance of SMEs amidst COVID-19 pandemic: an Indian perspective. </w:t>
      </w:r>
      <w:r>
        <w:rPr>
          <w:i/>
          <w:iCs/>
          <w:color w:val="000000" w:themeColor="text1"/>
          <w:shd w:val="clear" w:color="auto" w:fill="FFFFFF"/>
        </w:rPr>
        <w:t>International Journal of Logistics Economics and Globalisation</w:t>
      </w:r>
      <w:r>
        <w:rPr>
          <w:color w:val="000000" w:themeColor="text1"/>
          <w:shd w:val="clear" w:color="auto" w:fill="FFFFFF"/>
        </w:rPr>
        <w:t>, </w:t>
      </w:r>
      <w:r>
        <w:rPr>
          <w:i/>
          <w:iCs/>
          <w:color w:val="000000" w:themeColor="text1"/>
          <w:shd w:val="clear" w:color="auto" w:fill="FFFFFF"/>
        </w:rPr>
        <w:t>9</w:t>
      </w:r>
      <w:r>
        <w:rPr>
          <w:color w:val="000000" w:themeColor="text1"/>
          <w:shd w:val="clear" w:color="auto" w:fill="FFFFFF"/>
        </w:rPr>
        <w:t>(3), pp.248-276.</w:t>
      </w:r>
    </w:p>
    <w:p>
      <w:pPr>
        <w:spacing w:before="240"/>
        <w:rPr>
          <w:color w:val="000000" w:themeColor="text1"/>
        </w:rPr>
      </w:pPr>
      <w:r>
        <w:rPr>
          <w:color w:val="000000" w:themeColor="text1"/>
        </w:rPr>
        <w:t>Kääriäinen, J., Pussinen, P., Saari, L. and Kuusisto, O., 2020. Applying the positioning phase of the digital transformation model in practice for SMEs: toward systematic development of digitalization. </w:t>
      </w:r>
      <w:r>
        <w:rPr>
          <w:i/>
          <w:iCs/>
          <w:color w:val="000000" w:themeColor="text1"/>
        </w:rPr>
        <w:t>International journal of information systems and project management</w:t>
      </w:r>
      <w:r>
        <w:rPr>
          <w:color w:val="000000" w:themeColor="text1"/>
        </w:rPr>
        <w:t>, </w:t>
      </w:r>
      <w:r>
        <w:rPr>
          <w:i/>
          <w:iCs/>
          <w:color w:val="000000" w:themeColor="text1"/>
        </w:rPr>
        <w:t>8</w:t>
      </w:r>
      <w:r>
        <w:rPr>
          <w:color w:val="000000" w:themeColor="text1"/>
        </w:rPr>
        <w:t>(4), pp.24-43.</w:t>
      </w:r>
    </w:p>
    <w:p>
      <w:pPr>
        <w:spacing w:before="240"/>
        <w:rPr>
          <w:color w:val="000000" w:themeColor="text1"/>
          <w:shd w:val="clear" w:color="auto" w:fill="FFFFFF"/>
        </w:rPr>
      </w:pPr>
      <w:r>
        <w:rPr>
          <w:color w:val="000000" w:themeColor="text1"/>
          <w:shd w:val="clear" w:color="auto" w:fill="FFFFFF"/>
        </w:rPr>
        <w:t>Katare, R. and Anute, N., 2021. Influence of advertisement strategies on the business performance of fmcg companies marketing instant noodles. </w:t>
      </w:r>
      <w:r>
        <w:rPr>
          <w:i/>
          <w:iCs/>
          <w:color w:val="000000" w:themeColor="text1"/>
          <w:shd w:val="clear" w:color="auto" w:fill="FFFFFF"/>
        </w:rPr>
        <w:t>Vidyabharati International Interdisciplinary Research Journal</w:t>
      </w:r>
      <w:r>
        <w:rPr>
          <w:color w:val="000000" w:themeColor="text1"/>
          <w:shd w:val="clear" w:color="auto" w:fill="FFFFFF"/>
        </w:rPr>
        <w:t>, </w:t>
      </w:r>
      <w:r>
        <w:rPr>
          <w:i/>
          <w:iCs/>
          <w:color w:val="000000" w:themeColor="text1"/>
          <w:shd w:val="clear" w:color="auto" w:fill="FFFFFF"/>
        </w:rPr>
        <w:t>13</w:t>
      </w:r>
      <w:r>
        <w:rPr>
          <w:color w:val="000000" w:themeColor="text1"/>
          <w:shd w:val="clear" w:color="auto" w:fill="FFFFFF"/>
        </w:rPr>
        <w:t>(1), pp.140-146.</w:t>
      </w:r>
    </w:p>
    <w:p>
      <w:pPr>
        <w:spacing w:before="240"/>
        <w:rPr>
          <w:color w:val="000000" w:themeColor="text1"/>
          <w:shd w:val="clear" w:color="auto" w:fill="FFFFFF"/>
        </w:rPr>
      </w:pPr>
      <w:r>
        <w:rPr>
          <w:color w:val="000000" w:themeColor="text1"/>
          <w:shd w:val="clear" w:color="auto" w:fill="FFFFFF"/>
        </w:rPr>
        <w:t>Keshari, P., 2020. Innovative marketing strategies for small and medium enterprises of Western Madhya Pradesh (India): An analytical study. </w:t>
      </w:r>
      <w:r>
        <w:rPr>
          <w:i/>
          <w:iCs/>
          <w:color w:val="000000" w:themeColor="text1"/>
          <w:shd w:val="clear" w:color="auto" w:fill="FFFFFF"/>
        </w:rPr>
        <w:t>SEDME (Small Enterprises Development, Management &amp; Extension Journal)</w:t>
      </w:r>
      <w:r>
        <w:rPr>
          <w:color w:val="000000" w:themeColor="text1"/>
          <w:shd w:val="clear" w:color="auto" w:fill="FFFFFF"/>
        </w:rPr>
        <w:t>, </w:t>
      </w:r>
      <w:r>
        <w:rPr>
          <w:i/>
          <w:iCs/>
          <w:color w:val="000000" w:themeColor="text1"/>
          <w:shd w:val="clear" w:color="auto" w:fill="FFFFFF"/>
        </w:rPr>
        <w:t>47</w:t>
      </w:r>
      <w:r>
        <w:rPr>
          <w:color w:val="000000" w:themeColor="text1"/>
          <w:shd w:val="clear" w:color="auto" w:fill="FFFFFF"/>
        </w:rPr>
        <w:t>(2), pp.146-162.</w:t>
      </w:r>
    </w:p>
    <w:p>
      <w:pPr>
        <w:spacing w:before="240"/>
        <w:rPr>
          <w:color w:val="000000" w:themeColor="text1"/>
          <w:shd w:val="clear" w:color="auto" w:fill="FFFFFF"/>
        </w:rPr>
      </w:pPr>
      <w:r>
        <w:rPr>
          <w:color w:val="000000" w:themeColor="text1"/>
          <w:shd w:val="clear" w:color="auto" w:fill="FFFFFF"/>
        </w:rPr>
        <w:t>Kilaso, S., Chankaew, K. and Charoenboon, P., 2023. The Influence of Digital Marketing Strategies on Consumer Goods Companies in the Retail Sector of Thailand: An Psychological Study. </w:t>
      </w:r>
      <w:r>
        <w:rPr>
          <w:i/>
          <w:iCs/>
          <w:color w:val="000000" w:themeColor="text1"/>
          <w:shd w:val="clear" w:color="auto" w:fill="FFFFFF"/>
        </w:rPr>
        <w:t>Journal for ReAttach Therapy and Developmental Diversities</w:t>
      </w:r>
      <w:r>
        <w:rPr>
          <w:color w:val="000000" w:themeColor="text1"/>
          <w:shd w:val="clear" w:color="auto" w:fill="FFFFFF"/>
        </w:rPr>
        <w:t>, </w:t>
      </w:r>
      <w:r>
        <w:rPr>
          <w:i/>
          <w:iCs/>
          <w:color w:val="000000" w:themeColor="text1"/>
          <w:shd w:val="clear" w:color="auto" w:fill="FFFFFF"/>
        </w:rPr>
        <w:t>6</w:t>
      </w:r>
      <w:r>
        <w:rPr>
          <w:color w:val="000000" w:themeColor="text1"/>
          <w:shd w:val="clear" w:color="auto" w:fill="FFFFFF"/>
        </w:rPr>
        <w:t>(10s), pp.288-296.</w:t>
      </w:r>
    </w:p>
    <w:p>
      <w:pPr>
        <w:spacing w:before="240"/>
        <w:rPr>
          <w:color w:val="000000" w:themeColor="text1"/>
        </w:rPr>
      </w:pPr>
      <w:r>
        <w:rPr>
          <w:color w:val="000000" w:themeColor="text1"/>
        </w:rPr>
        <w:t xml:space="preserve">Livemint.com, (2023). </w:t>
      </w:r>
      <w:r>
        <w:rPr>
          <w:i/>
          <w:color w:val="000000" w:themeColor="text1"/>
        </w:rPr>
        <w:t>India to have around 900 million internet users by 2025: Report,</w:t>
      </w:r>
      <w:r>
        <w:rPr>
          <w:color w:val="000000" w:themeColor="text1"/>
        </w:rPr>
        <w:t xml:space="preserve"> Available At: </w:t>
      </w:r>
      <w:r>
        <w:fldChar w:fldCharType="begin"/>
      </w:r>
      <w:r>
        <w:instrText xml:space="preserve"> HYPERLINK "https://www.livemint.com/news/india-to-have-around-900-million-internet-users-by-2025-report-11659063114684.html" </w:instrText>
      </w:r>
      <w:r>
        <w:fldChar w:fldCharType="separate"/>
      </w:r>
      <w:r>
        <w:rPr>
          <w:rStyle w:val="13"/>
          <w:color w:val="000000" w:themeColor="text1"/>
          <w:u w:val="none"/>
        </w:rPr>
        <w:t>https://www.livemint.com/news/india-to-have-around-900-million-internet-users-by-2025-report-11659063114684.html</w:t>
      </w:r>
      <w:r>
        <w:rPr>
          <w:rStyle w:val="13"/>
          <w:color w:val="000000" w:themeColor="text1"/>
          <w:u w:val="none"/>
        </w:rPr>
        <w:fldChar w:fldCharType="end"/>
      </w:r>
    </w:p>
    <w:p>
      <w:pPr>
        <w:spacing w:before="240" w:after="240"/>
        <w:rPr>
          <w:color w:val="000000" w:themeColor="text1"/>
        </w:rPr>
      </w:pPr>
      <w:r>
        <w:rPr>
          <w:color w:val="000000" w:themeColor="text1"/>
          <w:highlight w:val="white"/>
        </w:rPr>
        <w:t xml:space="preserve">Maarouf, H., 2019. Pragmatism as a supportive paradigm for the mixed research approach: Conceptualizing the ontological, epistemological, and axiological stances of pragmatism. </w:t>
      </w:r>
      <w:r>
        <w:rPr>
          <w:i/>
          <w:color w:val="000000" w:themeColor="text1"/>
        </w:rPr>
        <w:t>International Business Research</w:t>
      </w:r>
      <w:r>
        <w:rPr>
          <w:color w:val="000000" w:themeColor="text1"/>
        </w:rPr>
        <w:t xml:space="preserve">, </w:t>
      </w:r>
      <w:r>
        <w:rPr>
          <w:i/>
          <w:color w:val="000000" w:themeColor="text1"/>
        </w:rPr>
        <w:t>12</w:t>
      </w:r>
      <w:r>
        <w:rPr>
          <w:color w:val="000000" w:themeColor="text1"/>
        </w:rPr>
        <w:t>(9), pp.1-12.</w:t>
      </w:r>
    </w:p>
    <w:p>
      <w:pPr>
        <w:spacing w:before="240"/>
        <w:rPr>
          <w:color w:val="000000" w:themeColor="text1"/>
          <w:shd w:val="clear" w:color="auto" w:fill="FFFFFF"/>
        </w:rPr>
      </w:pPr>
      <w:r>
        <w:rPr>
          <w:color w:val="000000" w:themeColor="text1"/>
          <w:shd w:val="clear" w:color="auto" w:fill="FFFFFF"/>
        </w:rPr>
        <w:t>Madhuranga, C., 2022. A Comprehensive Literature Review on Different Marketing Strategies Used by Different Industries within the COVID-19 Period in the Globe. </w:t>
      </w:r>
      <w:r>
        <w:rPr>
          <w:i/>
          <w:iCs/>
          <w:color w:val="000000" w:themeColor="text1"/>
          <w:shd w:val="clear" w:color="auto" w:fill="FFFFFF"/>
        </w:rPr>
        <w:t>Available at SSRN 4307669</w:t>
      </w:r>
      <w:r>
        <w:rPr>
          <w:color w:val="000000" w:themeColor="text1"/>
          <w:shd w:val="clear" w:color="auto" w:fill="FFFFFF"/>
        </w:rPr>
        <w:t>.</w:t>
      </w:r>
    </w:p>
    <w:p>
      <w:pPr>
        <w:spacing w:before="240"/>
        <w:rPr>
          <w:color w:val="000000" w:themeColor="text1"/>
          <w:shd w:val="clear" w:color="auto" w:fill="FFFFFF"/>
        </w:rPr>
      </w:pPr>
      <w:r>
        <w:rPr>
          <w:color w:val="000000" w:themeColor="text1"/>
          <w:shd w:val="clear" w:color="auto" w:fill="FFFFFF"/>
        </w:rPr>
        <w:t>Mahalingam, S. and Ashokkumar, B., 2020. An overview of digital marketing practices in India. </w:t>
      </w:r>
      <w:r>
        <w:rPr>
          <w:i/>
          <w:iCs/>
          <w:color w:val="000000" w:themeColor="text1"/>
          <w:shd w:val="clear" w:color="auto" w:fill="FFFFFF"/>
        </w:rPr>
        <w:t>International Journal of Research in Engineering, Science and Management</w:t>
      </w:r>
      <w:r>
        <w:rPr>
          <w:color w:val="000000" w:themeColor="text1"/>
          <w:shd w:val="clear" w:color="auto" w:fill="FFFFFF"/>
        </w:rPr>
        <w:t>, </w:t>
      </w:r>
      <w:r>
        <w:rPr>
          <w:i/>
          <w:iCs/>
          <w:color w:val="000000" w:themeColor="text1"/>
          <w:shd w:val="clear" w:color="auto" w:fill="FFFFFF"/>
        </w:rPr>
        <w:t>3</w:t>
      </w:r>
      <w:r>
        <w:rPr>
          <w:color w:val="000000" w:themeColor="text1"/>
          <w:shd w:val="clear" w:color="auto" w:fill="FFFFFF"/>
        </w:rPr>
        <w:t>(9), pp.66-70.</w:t>
      </w:r>
    </w:p>
    <w:p>
      <w:pPr>
        <w:spacing w:before="240" w:after="240"/>
        <w:rPr>
          <w:color w:val="000000" w:themeColor="text1"/>
        </w:rPr>
      </w:pPr>
      <w:r>
        <w:rPr>
          <w:color w:val="000000" w:themeColor="text1"/>
          <w:highlight w:val="white"/>
        </w:rPr>
        <w:t xml:space="preserve">Mehrad, A. and Zangeneh, M.H.T., 2019. Comparison between qualitative and quantitative research approaches: Social sciences. </w:t>
      </w:r>
      <w:r>
        <w:rPr>
          <w:i/>
          <w:color w:val="000000" w:themeColor="text1"/>
        </w:rPr>
        <w:t>International Journal For Research In Educational Studies, Iran</w:t>
      </w:r>
      <w:r>
        <w:rPr>
          <w:color w:val="000000" w:themeColor="text1"/>
        </w:rPr>
        <w:t xml:space="preserve">, </w:t>
      </w:r>
      <w:r>
        <w:rPr>
          <w:i/>
          <w:color w:val="000000" w:themeColor="text1"/>
        </w:rPr>
        <w:t>5</w:t>
      </w:r>
      <w:r>
        <w:rPr>
          <w:color w:val="000000" w:themeColor="text1"/>
        </w:rPr>
        <w:t>(7), pp.1-7.</w:t>
      </w:r>
    </w:p>
    <w:p>
      <w:pPr>
        <w:spacing w:before="240"/>
        <w:rPr>
          <w:color w:val="000000" w:themeColor="text1"/>
          <w:shd w:val="clear" w:color="auto" w:fill="FFFFFF"/>
        </w:rPr>
      </w:pPr>
      <w:r>
        <w:rPr>
          <w:color w:val="000000" w:themeColor="text1"/>
          <w:shd w:val="clear" w:color="auto" w:fill="FFFFFF"/>
        </w:rPr>
        <w:t>Mulyawan, A. and Alamsyah, Z., 2022, July. How digital platform changing people way to buy FMCG products. In </w:t>
      </w:r>
      <w:r>
        <w:rPr>
          <w:i/>
          <w:iCs/>
          <w:color w:val="000000" w:themeColor="text1"/>
          <w:shd w:val="clear" w:color="auto" w:fill="FFFFFF"/>
        </w:rPr>
        <w:t>IOP Conference Series: Earth and Environmental Science</w:t>
      </w:r>
      <w:r>
        <w:rPr>
          <w:color w:val="000000" w:themeColor="text1"/>
          <w:shd w:val="clear" w:color="auto" w:fill="FFFFFF"/>
        </w:rPr>
        <w:t> (Vol. 1063, No. 1, p. 012050). IOP Publishing.</w:t>
      </w:r>
    </w:p>
    <w:p>
      <w:pPr>
        <w:spacing w:before="240"/>
        <w:rPr>
          <w:color w:val="000000" w:themeColor="text1"/>
          <w:shd w:val="clear" w:color="auto" w:fill="FFFFFF"/>
        </w:rPr>
      </w:pPr>
      <w:r>
        <w:rPr>
          <w:color w:val="000000" w:themeColor="text1"/>
          <w:shd w:val="clear" w:color="auto" w:fill="FFFFFF"/>
        </w:rPr>
        <w:t>Muralidhar, A., Hussain, S.Z. and Sadeek, S.M.J., 2022. An Exploring New Developments in the Promotion of Fast Moving Consumer Goods in India. </w:t>
      </w:r>
      <w:r>
        <w:rPr>
          <w:i/>
          <w:iCs/>
          <w:color w:val="000000" w:themeColor="text1"/>
          <w:shd w:val="clear" w:color="auto" w:fill="FFFFFF"/>
        </w:rPr>
        <w:t>Journal of Production, Operations Management and Economics (JPOME) ISSN 2799-1008</w:t>
      </w:r>
      <w:r>
        <w:rPr>
          <w:color w:val="000000" w:themeColor="text1"/>
          <w:shd w:val="clear" w:color="auto" w:fill="FFFFFF"/>
        </w:rPr>
        <w:t>, </w:t>
      </w:r>
      <w:r>
        <w:rPr>
          <w:i/>
          <w:iCs/>
          <w:color w:val="000000" w:themeColor="text1"/>
          <w:shd w:val="clear" w:color="auto" w:fill="FFFFFF"/>
        </w:rPr>
        <w:t>2</w:t>
      </w:r>
      <w:r>
        <w:rPr>
          <w:color w:val="000000" w:themeColor="text1"/>
          <w:shd w:val="clear" w:color="auto" w:fill="FFFFFF"/>
        </w:rPr>
        <w:t>(05), pp.47-52.</w:t>
      </w:r>
    </w:p>
    <w:p>
      <w:pPr>
        <w:spacing w:before="240"/>
        <w:rPr>
          <w:color w:val="000000" w:themeColor="text1"/>
          <w:shd w:val="clear" w:color="auto" w:fill="FFFFFF"/>
        </w:rPr>
      </w:pPr>
      <w:r>
        <w:rPr>
          <w:color w:val="000000" w:themeColor="text1"/>
          <w:shd w:val="clear" w:color="auto" w:fill="FFFFFF"/>
        </w:rPr>
        <w:t>Mustaphi, B.M., 2020. Marketing Communications Strategy through Social Media. </w:t>
      </w:r>
      <w:r>
        <w:rPr>
          <w:i/>
          <w:iCs/>
          <w:color w:val="000000" w:themeColor="text1"/>
          <w:shd w:val="clear" w:color="auto" w:fill="FFFFFF"/>
        </w:rPr>
        <w:t>Journal of Modern Accounting and Auditing</w:t>
      </w:r>
      <w:r>
        <w:rPr>
          <w:color w:val="000000" w:themeColor="text1"/>
          <w:shd w:val="clear" w:color="auto" w:fill="FFFFFF"/>
        </w:rPr>
        <w:t>, </w:t>
      </w:r>
      <w:r>
        <w:rPr>
          <w:i/>
          <w:iCs/>
          <w:color w:val="000000" w:themeColor="text1"/>
          <w:shd w:val="clear" w:color="auto" w:fill="FFFFFF"/>
        </w:rPr>
        <w:t>16</w:t>
      </w:r>
      <w:r>
        <w:rPr>
          <w:color w:val="000000" w:themeColor="text1"/>
          <w:shd w:val="clear" w:color="auto" w:fill="FFFFFF"/>
        </w:rPr>
        <w:t>(12), pp.555-564.</w:t>
      </w:r>
    </w:p>
    <w:p>
      <w:pPr>
        <w:spacing w:before="240"/>
        <w:rPr>
          <w:color w:val="000000" w:themeColor="text1"/>
          <w:shd w:val="clear" w:color="auto" w:fill="FFFFFF"/>
        </w:rPr>
      </w:pPr>
      <w:r>
        <w:rPr>
          <w:color w:val="000000" w:themeColor="text1"/>
          <w:shd w:val="clear" w:color="auto" w:fill="FFFFFF"/>
        </w:rPr>
        <w:t>Nandy, M. and Roy, S.S., 2023. Is there any impact of digital marketing on marketing communication?: evidence from a FMCG company. </w:t>
      </w:r>
      <w:r>
        <w:rPr>
          <w:i/>
          <w:iCs/>
          <w:color w:val="000000" w:themeColor="text1"/>
          <w:shd w:val="clear" w:color="auto" w:fill="FFFFFF"/>
        </w:rPr>
        <w:t>International Journal of Electronic Business</w:t>
      </w:r>
      <w:r>
        <w:rPr>
          <w:color w:val="000000" w:themeColor="text1"/>
          <w:shd w:val="clear" w:color="auto" w:fill="FFFFFF"/>
        </w:rPr>
        <w:t>, </w:t>
      </w:r>
      <w:r>
        <w:rPr>
          <w:i/>
          <w:iCs/>
          <w:color w:val="000000" w:themeColor="text1"/>
          <w:shd w:val="clear" w:color="auto" w:fill="FFFFFF"/>
        </w:rPr>
        <w:t>18</w:t>
      </w:r>
      <w:r>
        <w:rPr>
          <w:color w:val="000000" w:themeColor="text1"/>
          <w:shd w:val="clear" w:color="auto" w:fill="FFFFFF"/>
        </w:rPr>
        <w:t>(3), pp.320-345.</w:t>
      </w:r>
    </w:p>
    <w:p>
      <w:pPr>
        <w:spacing w:before="240" w:after="240"/>
        <w:rPr>
          <w:color w:val="000000" w:themeColor="text1"/>
        </w:rPr>
      </w:pPr>
      <w:r>
        <w:rPr>
          <w:color w:val="000000" w:themeColor="text1"/>
          <w:highlight w:val="white"/>
        </w:rPr>
        <w:t xml:space="preserve">Nayak, M.S.D.P. and Narayan, K.A., 2019. Strengths and weaknesses of online surveys. </w:t>
      </w:r>
      <w:r>
        <w:rPr>
          <w:i/>
          <w:color w:val="000000" w:themeColor="text1"/>
        </w:rPr>
        <w:t>technology</w:t>
      </w:r>
      <w:r>
        <w:rPr>
          <w:color w:val="000000" w:themeColor="text1"/>
        </w:rPr>
        <w:t xml:space="preserve">, </w:t>
      </w:r>
      <w:r>
        <w:rPr>
          <w:i/>
          <w:color w:val="000000" w:themeColor="text1"/>
        </w:rPr>
        <w:t>6</w:t>
      </w:r>
      <w:r>
        <w:rPr>
          <w:color w:val="000000" w:themeColor="text1"/>
        </w:rPr>
        <w:t>(7), pp.0837-2405053138.</w:t>
      </w:r>
    </w:p>
    <w:p>
      <w:pPr>
        <w:spacing w:before="240" w:after="240"/>
        <w:rPr>
          <w:color w:val="000000" w:themeColor="text1"/>
        </w:rPr>
      </w:pPr>
      <w:r>
        <w:rPr>
          <w:color w:val="000000" w:themeColor="text1"/>
          <w:highlight w:val="white"/>
        </w:rPr>
        <w:t xml:space="preserve">O'Dea, R.E., Lagisz, M., Jennions, M.D., Koricheva, J., Noble, D.W., Parker, T.H., Gurevitch, J., Page, M.J., Stewart, G., Moher, D. and Nakagawa, S., 2021. Preferred reporting items for systematic reviews and meta‐analyses in ecology and evolutionary biology: a PRISMA extension. </w:t>
      </w:r>
      <w:r>
        <w:rPr>
          <w:i/>
          <w:color w:val="000000" w:themeColor="text1"/>
        </w:rPr>
        <w:t>Biological Reviews</w:t>
      </w:r>
      <w:r>
        <w:rPr>
          <w:color w:val="000000" w:themeColor="text1"/>
        </w:rPr>
        <w:t xml:space="preserve">, </w:t>
      </w:r>
      <w:r>
        <w:rPr>
          <w:i/>
          <w:color w:val="000000" w:themeColor="text1"/>
        </w:rPr>
        <w:t>96</w:t>
      </w:r>
      <w:r>
        <w:rPr>
          <w:color w:val="000000" w:themeColor="text1"/>
        </w:rPr>
        <w:t>(5), pp.1695-1722.</w:t>
      </w:r>
    </w:p>
    <w:p>
      <w:pPr>
        <w:spacing w:before="240"/>
        <w:rPr>
          <w:color w:val="000000" w:themeColor="text1"/>
          <w:shd w:val="clear" w:color="auto" w:fill="FFFFFF"/>
        </w:rPr>
      </w:pPr>
      <w:r>
        <w:rPr>
          <w:color w:val="000000" w:themeColor="text1"/>
          <w:shd w:val="clear" w:color="auto" w:fill="FFFFFF"/>
        </w:rPr>
        <w:t>Pandey, N. and Paul, G., 2020. Marketing at Patanjali Ayurved: Creating value in a herbal way. </w:t>
      </w:r>
      <w:r>
        <w:rPr>
          <w:i/>
          <w:iCs/>
          <w:color w:val="000000" w:themeColor="text1"/>
          <w:shd w:val="clear" w:color="auto" w:fill="FFFFFF"/>
        </w:rPr>
        <w:t>South Asian Journal of Business and Management Cases</w:t>
      </w:r>
      <w:r>
        <w:rPr>
          <w:color w:val="000000" w:themeColor="text1"/>
          <w:shd w:val="clear" w:color="auto" w:fill="FFFFFF"/>
        </w:rPr>
        <w:t>, </w:t>
      </w:r>
      <w:r>
        <w:rPr>
          <w:i/>
          <w:iCs/>
          <w:color w:val="000000" w:themeColor="text1"/>
          <w:shd w:val="clear" w:color="auto" w:fill="FFFFFF"/>
        </w:rPr>
        <w:t>9</w:t>
      </w:r>
      <w:r>
        <w:rPr>
          <w:color w:val="000000" w:themeColor="text1"/>
          <w:shd w:val="clear" w:color="auto" w:fill="FFFFFF"/>
        </w:rPr>
        <w:t>(1), pp.99-111.</w:t>
      </w:r>
    </w:p>
    <w:p>
      <w:pPr>
        <w:spacing w:before="240"/>
        <w:rPr>
          <w:color w:val="000000" w:themeColor="text1"/>
          <w:shd w:val="clear" w:color="auto" w:fill="FFFFFF"/>
        </w:rPr>
      </w:pPr>
      <w:r>
        <w:rPr>
          <w:color w:val="000000" w:themeColor="text1"/>
          <w:shd w:val="clear" w:color="auto" w:fill="FFFFFF"/>
        </w:rPr>
        <w:t>Pandey, N., Nayal, P. and Rathore, A.S., 2020. Digital marketing for B2B organizations: structured literature review and future research directions. </w:t>
      </w:r>
      <w:r>
        <w:rPr>
          <w:i/>
          <w:iCs/>
          <w:color w:val="000000" w:themeColor="text1"/>
          <w:shd w:val="clear" w:color="auto" w:fill="FFFFFF"/>
        </w:rPr>
        <w:t>Journal of Business &amp; Industrial Marketing</w:t>
      </w:r>
      <w:r>
        <w:rPr>
          <w:color w:val="000000" w:themeColor="text1"/>
          <w:shd w:val="clear" w:color="auto" w:fill="FFFFFF"/>
        </w:rPr>
        <w:t>, </w:t>
      </w:r>
      <w:r>
        <w:rPr>
          <w:i/>
          <w:iCs/>
          <w:color w:val="000000" w:themeColor="text1"/>
          <w:shd w:val="clear" w:color="auto" w:fill="FFFFFF"/>
        </w:rPr>
        <w:t>35</w:t>
      </w:r>
      <w:r>
        <w:rPr>
          <w:color w:val="000000" w:themeColor="text1"/>
          <w:shd w:val="clear" w:color="auto" w:fill="FFFFFF"/>
        </w:rPr>
        <w:t>(7), pp.1191-1204.</w:t>
      </w:r>
    </w:p>
    <w:p>
      <w:pPr>
        <w:spacing w:before="240" w:after="240"/>
        <w:rPr>
          <w:color w:val="000000" w:themeColor="text1"/>
        </w:rPr>
      </w:pPr>
      <w:r>
        <w:rPr>
          <w:color w:val="000000" w:themeColor="text1"/>
          <w:highlight w:val="white"/>
        </w:rPr>
        <w:t xml:space="preserve">Pattanayak, M., Shankar, A.U., Rathod, M.K., Srinivas, A. and Tyagi, S., 2023. Analyzing Effect of Digital Marketing on the Expansion of the Retail Sector. </w:t>
      </w:r>
      <w:r>
        <w:rPr>
          <w:i/>
          <w:color w:val="000000" w:themeColor="text1"/>
        </w:rPr>
        <w:t>Rivista Italiana di Filosofia Analitica Junior</w:t>
      </w:r>
      <w:r>
        <w:rPr>
          <w:color w:val="000000" w:themeColor="text1"/>
        </w:rPr>
        <w:t xml:space="preserve">, </w:t>
      </w:r>
      <w:r>
        <w:rPr>
          <w:i/>
          <w:color w:val="000000" w:themeColor="text1"/>
        </w:rPr>
        <w:t>14</w:t>
      </w:r>
      <w:r>
        <w:rPr>
          <w:color w:val="000000" w:themeColor="text1"/>
        </w:rPr>
        <w:t>(1), pp.996-1005.</w:t>
      </w:r>
    </w:p>
    <w:p>
      <w:pPr>
        <w:spacing w:before="240"/>
        <w:rPr>
          <w:color w:val="000000" w:themeColor="text1"/>
          <w:shd w:val="clear" w:color="auto" w:fill="FFFFFF"/>
        </w:rPr>
      </w:pPr>
      <w:r>
        <w:rPr>
          <w:color w:val="000000" w:themeColor="text1"/>
          <w:shd w:val="clear" w:color="auto" w:fill="FFFFFF"/>
        </w:rPr>
        <w:t>Priya, S., 2022. Consumer Buying Behaviour towards FMCG products post COVID 19–A shift from Physical to Digital Method. </w:t>
      </w:r>
      <w:r>
        <w:rPr>
          <w:i/>
          <w:iCs/>
          <w:color w:val="000000" w:themeColor="text1"/>
          <w:shd w:val="clear" w:color="auto" w:fill="FFFFFF"/>
        </w:rPr>
        <w:t>New Trends in</w:t>
      </w:r>
      <w:r>
        <w:rPr>
          <w:color w:val="000000" w:themeColor="text1"/>
          <w:shd w:val="clear" w:color="auto" w:fill="FFFFFF"/>
        </w:rPr>
        <w:t>, p.120.</w:t>
      </w:r>
    </w:p>
    <w:p>
      <w:pPr>
        <w:spacing w:before="240"/>
        <w:rPr>
          <w:color w:val="000000" w:themeColor="text1"/>
        </w:rPr>
      </w:pPr>
      <w:r>
        <w:rPr>
          <w:color w:val="000000" w:themeColor="text1"/>
        </w:rPr>
        <w:t>Rajagopal, A., 2023. Architecting Cleaner Entrepreneurship. In </w:t>
      </w:r>
      <w:r>
        <w:rPr>
          <w:i/>
          <w:iCs/>
          <w:color w:val="000000" w:themeColor="text1"/>
        </w:rPr>
        <w:t>Towards Cleaner Entrepreneurship: Bridging Social Consciousness and Sustainability</w:t>
      </w:r>
      <w:r>
        <w:rPr>
          <w:color w:val="000000" w:themeColor="text1"/>
        </w:rPr>
        <w:t> (pp. 1-27). Cham: Springer International Publishing.</w:t>
      </w:r>
    </w:p>
    <w:p>
      <w:pPr>
        <w:spacing w:before="240"/>
        <w:rPr>
          <w:color w:val="000000" w:themeColor="text1"/>
        </w:rPr>
      </w:pPr>
      <w:r>
        <w:rPr>
          <w:color w:val="000000" w:themeColor="text1"/>
        </w:rPr>
        <w:t>Rakshit, S., Islam, N., Mondal, S. and Paul, T., 2021. Mobile apps for SME business sustainability during COVID-19 and onwards. </w:t>
      </w:r>
      <w:r>
        <w:rPr>
          <w:i/>
          <w:iCs/>
          <w:color w:val="000000" w:themeColor="text1"/>
        </w:rPr>
        <w:t>Journal of Business Research</w:t>
      </w:r>
      <w:r>
        <w:rPr>
          <w:color w:val="000000" w:themeColor="text1"/>
        </w:rPr>
        <w:t>, </w:t>
      </w:r>
      <w:r>
        <w:rPr>
          <w:i/>
          <w:iCs/>
          <w:color w:val="000000" w:themeColor="text1"/>
        </w:rPr>
        <w:t>135</w:t>
      </w:r>
      <w:r>
        <w:rPr>
          <w:color w:val="000000" w:themeColor="text1"/>
        </w:rPr>
        <w:t>, pp.28-39.</w:t>
      </w:r>
    </w:p>
    <w:p>
      <w:pPr>
        <w:spacing w:before="240"/>
        <w:rPr>
          <w:color w:val="000000" w:themeColor="text1"/>
        </w:rPr>
      </w:pPr>
      <w:r>
        <w:rPr>
          <w:color w:val="000000" w:themeColor="text1"/>
        </w:rPr>
        <w:t>Ramadani, V., Istrefi-Jahja, A., Zeqiri, J. and Ribeiro-Soriano, D., 2022. COVID-19 and SMEs digital transformation. </w:t>
      </w:r>
      <w:r>
        <w:rPr>
          <w:i/>
          <w:iCs/>
          <w:color w:val="000000" w:themeColor="text1"/>
        </w:rPr>
        <w:t>IEEE Transactions on Engineering Management</w:t>
      </w:r>
      <w:r>
        <w:rPr>
          <w:color w:val="000000" w:themeColor="text1"/>
        </w:rPr>
        <w:t>.</w:t>
      </w:r>
    </w:p>
    <w:p>
      <w:pPr>
        <w:spacing w:before="240"/>
        <w:rPr>
          <w:color w:val="000000" w:themeColor="text1"/>
          <w:shd w:val="clear" w:color="auto" w:fill="FFFFFF"/>
        </w:rPr>
      </w:pPr>
      <w:r>
        <w:rPr>
          <w:color w:val="000000" w:themeColor="text1"/>
          <w:shd w:val="clear" w:color="auto" w:fill="FFFFFF"/>
        </w:rPr>
        <w:t>Ramesh, M. and Vidhya, B., 2019. Digital marketing and its effect on online consumer buying behavior. </w:t>
      </w:r>
      <w:r>
        <w:rPr>
          <w:i/>
          <w:iCs/>
          <w:color w:val="000000" w:themeColor="text1"/>
          <w:shd w:val="clear" w:color="auto" w:fill="FFFFFF"/>
        </w:rPr>
        <w:t>Journal of Services Research</w:t>
      </w:r>
      <w:r>
        <w:rPr>
          <w:color w:val="000000" w:themeColor="text1"/>
          <w:shd w:val="clear" w:color="auto" w:fill="FFFFFF"/>
        </w:rPr>
        <w:t>, </w:t>
      </w:r>
      <w:r>
        <w:rPr>
          <w:i/>
          <w:iCs/>
          <w:color w:val="000000" w:themeColor="text1"/>
          <w:shd w:val="clear" w:color="auto" w:fill="FFFFFF"/>
        </w:rPr>
        <w:t>19</w:t>
      </w:r>
      <w:r>
        <w:rPr>
          <w:color w:val="000000" w:themeColor="text1"/>
          <w:shd w:val="clear" w:color="auto" w:fill="FFFFFF"/>
        </w:rPr>
        <w:t>(2), pp.61-77.</w:t>
      </w:r>
    </w:p>
    <w:p>
      <w:pPr>
        <w:spacing w:before="240"/>
        <w:rPr>
          <w:color w:val="000000" w:themeColor="text1"/>
        </w:rPr>
      </w:pPr>
      <w:r>
        <w:rPr>
          <w:color w:val="000000" w:themeColor="text1"/>
        </w:rPr>
        <w:t>Rao, P., Verma, S., Rao, A.A. and Joshi, R., 2023. A conceptual framework for identifying sustainable business practices of small and medium enterprises. </w:t>
      </w:r>
      <w:r>
        <w:rPr>
          <w:i/>
          <w:iCs/>
          <w:color w:val="000000" w:themeColor="text1"/>
        </w:rPr>
        <w:t>Benchmarking: An International Journal</w:t>
      </w:r>
      <w:r>
        <w:rPr>
          <w:color w:val="000000" w:themeColor="text1"/>
        </w:rPr>
        <w:t>, </w:t>
      </w:r>
      <w:r>
        <w:rPr>
          <w:i/>
          <w:iCs/>
          <w:color w:val="000000" w:themeColor="text1"/>
        </w:rPr>
        <w:t>30</w:t>
      </w:r>
      <w:r>
        <w:rPr>
          <w:color w:val="000000" w:themeColor="text1"/>
        </w:rPr>
        <w:t>(6), pp.1806-1831.</w:t>
      </w:r>
    </w:p>
    <w:p>
      <w:pPr>
        <w:spacing w:before="240"/>
        <w:rPr>
          <w:color w:val="000000" w:themeColor="text1"/>
          <w:shd w:val="clear" w:color="auto" w:fill="FFFFFF"/>
        </w:rPr>
      </w:pPr>
      <w:r>
        <w:rPr>
          <w:color w:val="000000" w:themeColor="text1"/>
          <w:shd w:val="clear" w:color="auto" w:fill="FFFFFF"/>
        </w:rPr>
        <w:t>Rathnayaka, C., 2022. An Exhaustive Literature Review of Various Marketing Methods Utilized by Various Sectors Throughout the World during the COVID-19 Period. </w:t>
      </w:r>
      <w:r>
        <w:rPr>
          <w:i/>
          <w:iCs/>
          <w:color w:val="000000" w:themeColor="text1"/>
          <w:shd w:val="clear" w:color="auto" w:fill="FFFFFF"/>
        </w:rPr>
        <w:t>Available at SSRN 4307707</w:t>
      </w:r>
      <w:r>
        <w:rPr>
          <w:color w:val="000000" w:themeColor="text1"/>
          <w:shd w:val="clear" w:color="auto" w:fill="FFFFFF"/>
        </w:rPr>
        <w:t>.</w:t>
      </w:r>
    </w:p>
    <w:p>
      <w:pPr>
        <w:spacing w:before="240"/>
        <w:rPr>
          <w:color w:val="000000" w:themeColor="text1"/>
          <w:shd w:val="clear" w:color="auto" w:fill="FFFFFF"/>
        </w:rPr>
      </w:pPr>
      <w:r>
        <w:rPr>
          <w:color w:val="000000" w:themeColor="text1"/>
          <w:shd w:val="clear" w:color="auto" w:fill="FFFFFF"/>
        </w:rPr>
        <w:t>Redjeki, F. and Affandi, A., 2021. Utilization of digital marketing for MSME players as value creation for customers during the COVID-19 pandemic. </w:t>
      </w:r>
      <w:r>
        <w:rPr>
          <w:i/>
          <w:iCs/>
          <w:color w:val="000000" w:themeColor="text1"/>
          <w:shd w:val="clear" w:color="auto" w:fill="FFFFFF"/>
        </w:rPr>
        <w:t>International Journal of Science and Society</w:t>
      </w:r>
      <w:r>
        <w:rPr>
          <w:color w:val="000000" w:themeColor="text1"/>
          <w:shd w:val="clear" w:color="auto" w:fill="FFFFFF"/>
        </w:rPr>
        <w:t>, </w:t>
      </w:r>
      <w:r>
        <w:rPr>
          <w:i/>
          <w:iCs/>
          <w:color w:val="000000" w:themeColor="text1"/>
          <w:shd w:val="clear" w:color="auto" w:fill="FFFFFF"/>
        </w:rPr>
        <w:t>3</w:t>
      </w:r>
      <w:r>
        <w:rPr>
          <w:color w:val="000000" w:themeColor="text1"/>
          <w:shd w:val="clear" w:color="auto" w:fill="FFFFFF"/>
        </w:rPr>
        <w:t>(1), pp.40-55.</w:t>
      </w:r>
    </w:p>
    <w:p>
      <w:pPr>
        <w:spacing w:before="240" w:after="240"/>
        <w:rPr>
          <w:color w:val="000000" w:themeColor="text1"/>
        </w:rPr>
      </w:pPr>
      <w:r>
        <w:rPr>
          <w:color w:val="000000" w:themeColor="text1"/>
          <w:highlight w:val="white"/>
        </w:rPr>
        <w:t xml:space="preserve">Ren, Q.S., Fang, K., Yang, X.T. and Han, J.W., 2022. Ensuring the quality of meat in cold chain logistics: A comprehensive review. </w:t>
      </w:r>
      <w:r>
        <w:rPr>
          <w:i/>
          <w:color w:val="000000" w:themeColor="text1"/>
        </w:rPr>
        <w:t>Trends in Food Science &amp; Technology</w:t>
      </w:r>
      <w:r>
        <w:rPr>
          <w:color w:val="000000" w:themeColor="text1"/>
        </w:rPr>
        <w:t xml:space="preserve">, </w:t>
      </w:r>
      <w:r>
        <w:rPr>
          <w:i/>
          <w:color w:val="000000" w:themeColor="text1"/>
        </w:rPr>
        <w:t>119</w:t>
      </w:r>
      <w:r>
        <w:rPr>
          <w:color w:val="000000" w:themeColor="text1"/>
        </w:rPr>
        <w:t>, pp.133-151.</w:t>
      </w:r>
    </w:p>
    <w:p>
      <w:pPr>
        <w:spacing w:before="240" w:after="240"/>
        <w:rPr>
          <w:color w:val="000000" w:themeColor="text1"/>
        </w:rPr>
      </w:pPr>
      <w:r>
        <w:rPr>
          <w:color w:val="000000" w:themeColor="text1"/>
          <w:highlight w:val="white"/>
        </w:rPr>
        <w:t xml:space="preserve">Rigby, D., Elk, S. and Berez, S., 2020. </w:t>
      </w:r>
      <w:r>
        <w:rPr>
          <w:i/>
          <w:color w:val="000000" w:themeColor="text1"/>
        </w:rPr>
        <w:t>Doing agile right: Transformation without chaos</w:t>
      </w:r>
      <w:r>
        <w:rPr>
          <w:color w:val="000000" w:themeColor="text1"/>
        </w:rPr>
        <w:t>. Harvard Business Press.</w:t>
      </w:r>
    </w:p>
    <w:p>
      <w:pPr>
        <w:spacing w:before="240" w:after="240"/>
        <w:rPr>
          <w:color w:val="000000" w:themeColor="text1"/>
        </w:rPr>
      </w:pPr>
      <w:r>
        <w:rPr>
          <w:color w:val="000000" w:themeColor="text1"/>
          <w:highlight w:val="white"/>
        </w:rPr>
        <w:t xml:space="preserve">Saunders, B., Sim, J., Kingstone, T., Baker, S., Waterfield, J., Bartlam, B., Burroughs, H. and Jinks, C., 2018. Saturation in qualitative research: exploring its conceptualization and operationalization. </w:t>
      </w:r>
      <w:r>
        <w:rPr>
          <w:i/>
          <w:color w:val="000000" w:themeColor="text1"/>
        </w:rPr>
        <w:t>Quality &amp; quantity</w:t>
      </w:r>
      <w:r>
        <w:rPr>
          <w:color w:val="000000" w:themeColor="text1"/>
        </w:rPr>
        <w:t xml:space="preserve">, </w:t>
      </w:r>
      <w:r>
        <w:rPr>
          <w:i/>
          <w:color w:val="000000" w:themeColor="text1"/>
        </w:rPr>
        <w:t>52</w:t>
      </w:r>
      <w:r>
        <w:rPr>
          <w:color w:val="000000" w:themeColor="text1"/>
        </w:rPr>
        <w:t>, pp.1893-1907.</w:t>
      </w:r>
    </w:p>
    <w:p>
      <w:pPr>
        <w:spacing w:before="240"/>
        <w:rPr>
          <w:color w:val="000000" w:themeColor="text1"/>
          <w:shd w:val="clear" w:color="auto" w:fill="FFFFFF"/>
        </w:rPr>
      </w:pPr>
      <w:r>
        <w:rPr>
          <w:color w:val="000000" w:themeColor="text1"/>
          <w:shd w:val="clear" w:color="auto" w:fill="FFFFFF"/>
        </w:rPr>
        <w:t>Shaik, M., 2023. Impact of artificial intelligence on marketing. </w:t>
      </w:r>
      <w:r>
        <w:rPr>
          <w:i/>
          <w:iCs/>
          <w:color w:val="000000" w:themeColor="text1"/>
          <w:shd w:val="clear" w:color="auto" w:fill="FFFFFF"/>
        </w:rPr>
        <w:t>East Asian Journal of Multidisciplinary Research</w:t>
      </w:r>
      <w:r>
        <w:rPr>
          <w:color w:val="000000" w:themeColor="text1"/>
          <w:shd w:val="clear" w:color="auto" w:fill="FFFFFF"/>
        </w:rPr>
        <w:t>, </w:t>
      </w:r>
      <w:r>
        <w:rPr>
          <w:i/>
          <w:iCs/>
          <w:color w:val="000000" w:themeColor="text1"/>
          <w:shd w:val="clear" w:color="auto" w:fill="FFFFFF"/>
        </w:rPr>
        <w:t>2</w:t>
      </w:r>
      <w:r>
        <w:rPr>
          <w:color w:val="000000" w:themeColor="text1"/>
          <w:shd w:val="clear" w:color="auto" w:fill="FFFFFF"/>
        </w:rPr>
        <w:t>(3), pp.993-1004.</w:t>
      </w:r>
    </w:p>
    <w:p>
      <w:pPr>
        <w:spacing w:before="240" w:after="240"/>
        <w:rPr>
          <w:color w:val="000000" w:themeColor="text1"/>
        </w:rPr>
      </w:pPr>
      <w:r>
        <w:rPr>
          <w:color w:val="000000" w:themeColor="text1"/>
          <w:highlight w:val="white"/>
        </w:rPr>
        <w:t xml:space="preserve">Shanthi, E. and Ramasamy, L.K., 2023, May. Recommender System for Predicting Students' Academic performance in association with Cognitive state and Affective state using Sentiment Analysis and Association Rule Mining on the closed ended questionnaire. In </w:t>
      </w:r>
      <w:r>
        <w:rPr>
          <w:i/>
          <w:color w:val="000000" w:themeColor="text1"/>
        </w:rPr>
        <w:t>2023 9th International Conference on Information Technology Trends (ITT)</w:t>
      </w:r>
      <w:r>
        <w:rPr>
          <w:color w:val="000000" w:themeColor="text1"/>
        </w:rPr>
        <w:t xml:space="preserve"> (pp. 79-83). IEEE.</w:t>
      </w:r>
    </w:p>
    <w:p>
      <w:pPr>
        <w:spacing w:before="240"/>
        <w:rPr>
          <w:color w:val="000000" w:themeColor="text1"/>
          <w:shd w:val="clear" w:color="auto" w:fill="FFFFFF"/>
        </w:rPr>
      </w:pPr>
      <w:r>
        <w:rPr>
          <w:color w:val="000000" w:themeColor="text1"/>
          <w:shd w:val="clear" w:color="auto" w:fill="FFFFFF"/>
        </w:rPr>
        <w:t>Sharma, M. and Singh, V.K., 2023. Innovative Technologies’ Adoption in Indian Start-Ups and SMEs. In </w:t>
      </w:r>
      <w:r>
        <w:rPr>
          <w:i/>
          <w:iCs/>
          <w:color w:val="000000" w:themeColor="text1"/>
          <w:shd w:val="clear" w:color="auto" w:fill="FFFFFF"/>
        </w:rPr>
        <w:t>Indian SMEs and Start-Ups: Growth through Innovation and Leadership</w:t>
      </w:r>
      <w:r>
        <w:rPr>
          <w:color w:val="000000" w:themeColor="text1"/>
          <w:shd w:val="clear" w:color="auto" w:fill="FFFFFF"/>
        </w:rPr>
        <w:t> (pp. 37-56).</w:t>
      </w:r>
    </w:p>
    <w:p>
      <w:pPr>
        <w:spacing w:before="240"/>
        <w:rPr>
          <w:color w:val="000000" w:themeColor="text1"/>
          <w:shd w:val="clear" w:color="auto" w:fill="FFFFFF"/>
        </w:rPr>
      </w:pPr>
      <w:r>
        <w:rPr>
          <w:color w:val="000000" w:themeColor="text1"/>
          <w:shd w:val="clear" w:color="auto" w:fill="FFFFFF"/>
        </w:rPr>
        <w:t>Sharma, M., Shah, J.K. and Joshi, S., 2023. Modeling enablers of supply chain decarbonisation to achieve zero carbon emissions: an environment, social and governance (ESG) perspective. </w:t>
      </w:r>
      <w:r>
        <w:rPr>
          <w:i/>
          <w:iCs/>
          <w:color w:val="000000" w:themeColor="text1"/>
          <w:shd w:val="clear" w:color="auto" w:fill="FFFFFF"/>
        </w:rPr>
        <w:t>Environmental Science and Pollution Research</w:t>
      </w:r>
      <w:r>
        <w:rPr>
          <w:color w:val="000000" w:themeColor="text1"/>
          <w:shd w:val="clear" w:color="auto" w:fill="FFFFFF"/>
        </w:rPr>
        <w:t>, pp.1-17.</w:t>
      </w:r>
    </w:p>
    <w:p>
      <w:pPr>
        <w:spacing w:before="240"/>
        <w:rPr>
          <w:color w:val="000000" w:themeColor="text1"/>
          <w:shd w:val="clear" w:color="auto" w:fill="FFFFFF"/>
        </w:rPr>
      </w:pPr>
      <w:r>
        <w:rPr>
          <w:color w:val="000000" w:themeColor="text1"/>
          <w:shd w:val="clear" w:color="auto" w:fill="FFFFFF"/>
        </w:rPr>
        <w:t>Sharma, N., 2021. Digital marketing as an effective tool for advertising in India: A critical review. </w:t>
      </w:r>
      <w:r>
        <w:rPr>
          <w:i/>
          <w:iCs/>
          <w:color w:val="000000" w:themeColor="text1"/>
          <w:shd w:val="clear" w:color="auto" w:fill="FFFFFF"/>
        </w:rPr>
        <w:t>PalArch's Journal of Archaeology of Egypt/Egyptology</w:t>
      </w:r>
      <w:r>
        <w:rPr>
          <w:color w:val="000000" w:themeColor="text1"/>
          <w:shd w:val="clear" w:color="auto" w:fill="FFFFFF"/>
        </w:rPr>
        <w:t>, </w:t>
      </w:r>
      <w:r>
        <w:rPr>
          <w:i/>
          <w:iCs/>
          <w:color w:val="000000" w:themeColor="text1"/>
          <w:shd w:val="clear" w:color="auto" w:fill="FFFFFF"/>
        </w:rPr>
        <w:t>18</w:t>
      </w:r>
      <w:r>
        <w:rPr>
          <w:color w:val="000000" w:themeColor="text1"/>
          <w:shd w:val="clear" w:color="auto" w:fill="FFFFFF"/>
        </w:rPr>
        <w:t>(09), pp.37-49.</w:t>
      </w:r>
    </w:p>
    <w:p>
      <w:pPr>
        <w:spacing w:before="240" w:after="240"/>
        <w:rPr>
          <w:color w:val="000000" w:themeColor="text1"/>
        </w:rPr>
      </w:pPr>
      <w:r>
        <w:rPr>
          <w:color w:val="000000" w:themeColor="text1"/>
          <w:highlight w:val="white"/>
        </w:rPr>
        <w:t xml:space="preserve">Strijker, D., Bosworth, G. and Bouter, G., 2020. Research methods in rural studies: Qualitative, quantitative and mixed methods. </w:t>
      </w:r>
      <w:r>
        <w:rPr>
          <w:i/>
          <w:color w:val="000000" w:themeColor="text1"/>
        </w:rPr>
        <w:t>Journal of Rural Studies</w:t>
      </w:r>
      <w:r>
        <w:rPr>
          <w:color w:val="000000" w:themeColor="text1"/>
        </w:rPr>
        <w:t xml:space="preserve">, </w:t>
      </w:r>
      <w:r>
        <w:rPr>
          <w:i/>
          <w:color w:val="000000" w:themeColor="text1"/>
        </w:rPr>
        <w:t>78</w:t>
      </w:r>
      <w:r>
        <w:rPr>
          <w:color w:val="000000" w:themeColor="text1"/>
        </w:rPr>
        <w:t>, pp.262-270.</w:t>
      </w:r>
    </w:p>
    <w:p>
      <w:pPr>
        <w:spacing w:before="240"/>
        <w:rPr>
          <w:color w:val="000000" w:themeColor="text1"/>
          <w:shd w:val="clear" w:color="auto" w:fill="FFFFFF"/>
        </w:rPr>
      </w:pPr>
      <w:r>
        <w:rPr>
          <w:color w:val="000000" w:themeColor="text1"/>
          <w:shd w:val="clear" w:color="auto" w:fill="FFFFFF"/>
        </w:rPr>
        <w:t>Susilo, D., Mendoza, C.M.T. and Khan, M.A., 2023. Sustainability in Industry: The Lack of Implementation Running in the FMCG Industry. </w:t>
      </w:r>
      <w:r>
        <w:rPr>
          <w:i/>
          <w:iCs/>
          <w:color w:val="000000" w:themeColor="text1"/>
          <w:shd w:val="clear" w:color="auto" w:fill="FFFFFF"/>
        </w:rPr>
        <w:t>Jurnal Ekonomi Dan Bisnis Digital</w:t>
      </w:r>
      <w:r>
        <w:rPr>
          <w:color w:val="000000" w:themeColor="text1"/>
          <w:shd w:val="clear" w:color="auto" w:fill="FFFFFF"/>
        </w:rPr>
        <w:t>, </w:t>
      </w:r>
      <w:r>
        <w:rPr>
          <w:i/>
          <w:iCs/>
          <w:color w:val="000000" w:themeColor="text1"/>
          <w:shd w:val="clear" w:color="auto" w:fill="FFFFFF"/>
        </w:rPr>
        <w:t>2</w:t>
      </w:r>
      <w:r>
        <w:rPr>
          <w:color w:val="000000" w:themeColor="text1"/>
          <w:shd w:val="clear" w:color="auto" w:fill="FFFFFF"/>
        </w:rPr>
        <w:t>(2), pp.461-476.</w:t>
      </w:r>
    </w:p>
    <w:p>
      <w:pPr>
        <w:spacing w:before="240"/>
        <w:rPr>
          <w:color w:val="000000" w:themeColor="text1"/>
          <w:sz w:val="28"/>
          <w:szCs w:val="36"/>
        </w:rPr>
      </w:pPr>
      <w:r>
        <w:rPr>
          <w:color w:val="000000" w:themeColor="text1"/>
          <w:shd w:val="clear" w:color="auto" w:fill="FFFFFF"/>
        </w:rPr>
        <w:t>Syaifullah, J., Syaifudin, M., Sukendar, M.U. and Junaedi, J., 2021. Social media marketing and business performance of MSMEs during the COVID-19 pandemic. </w:t>
      </w:r>
      <w:r>
        <w:rPr>
          <w:i/>
          <w:iCs/>
          <w:color w:val="000000" w:themeColor="text1"/>
          <w:shd w:val="clear" w:color="auto" w:fill="FFFFFF"/>
        </w:rPr>
        <w:t>The Journal of Asian Finance, Economics and Business</w:t>
      </w:r>
      <w:r>
        <w:rPr>
          <w:color w:val="000000" w:themeColor="text1"/>
          <w:shd w:val="clear" w:color="auto" w:fill="FFFFFF"/>
        </w:rPr>
        <w:t>, </w:t>
      </w:r>
      <w:r>
        <w:rPr>
          <w:i/>
          <w:iCs/>
          <w:color w:val="000000" w:themeColor="text1"/>
          <w:shd w:val="clear" w:color="auto" w:fill="FFFFFF"/>
        </w:rPr>
        <w:t>8</w:t>
      </w:r>
      <w:r>
        <w:rPr>
          <w:color w:val="000000" w:themeColor="text1"/>
          <w:shd w:val="clear" w:color="auto" w:fill="FFFFFF"/>
        </w:rPr>
        <w:t>(2), pp.523-531.</w:t>
      </w:r>
    </w:p>
    <w:p>
      <w:pPr>
        <w:spacing w:before="240"/>
        <w:rPr>
          <w:color w:val="000000" w:themeColor="text1"/>
          <w:shd w:val="clear" w:color="auto" w:fill="FFFFFF"/>
        </w:rPr>
      </w:pPr>
      <w:r>
        <w:rPr>
          <w:color w:val="000000" w:themeColor="text1"/>
          <w:shd w:val="clear" w:color="auto" w:fill="FFFFFF"/>
        </w:rPr>
        <w:t>Syazali, M., Putra, F., Rinaldi, A., Utami, L., Widayanti, W., Umam, R. and Jermsittiparsert, K., 2019. Retracted: Partial correlation analysis using multiple linear regression: Impact on business environment of digital marketing interest in the era of industrial revolution 4.0. </w:t>
      </w:r>
      <w:r>
        <w:rPr>
          <w:i/>
          <w:iCs/>
          <w:color w:val="000000" w:themeColor="text1"/>
          <w:shd w:val="clear" w:color="auto" w:fill="FFFFFF"/>
        </w:rPr>
        <w:t>Management Science Letters</w:t>
      </w:r>
      <w:r>
        <w:rPr>
          <w:color w:val="000000" w:themeColor="text1"/>
          <w:shd w:val="clear" w:color="auto" w:fill="FFFFFF"/>
        </w:rPr>
        <w:t>, </w:t>
      </w:r>
      <w:r>
        <w:rPr>
          <w:i/>
          <w:iCs/>
          <w:color w:val="000000" w:themeColor="text1"/>
          <w:shd w:val="clear" w:color="auto" w:fill="FFFFFF"/>
        </w:rPr>
        <w:t>9</w:t>
      </w:r>
      <w:r>
        <w:rPr>
          <w:color w:val="000000" w:themeColor="text1"/>
          <w:shd w:val="clear" w:color="auto" w:fill="FFFFFF"/>
        </w:rPr>
        <w:t>(11), pp.1875-1886.</w:t>
      </w:r>
    </w:p>
    <w:p>
      <w:pPr>
        <w:spacing w:before="240" w:after="240"/>
        <w:rPr>
          <w:color w:val="000000" w:themeColor="text1"/>
        </w:rPr>
      </w:pPr>
      <w:r>
        <w:rPr>
          <w:color w:val="000000" w:themeColor="text1"/>
          <w:highlight w:val="white"/>
        </w:rPr>
        <w:t xml:space="preserve">Tamminen, K.A. and Poucher, Z.A., 2020. Research philosophies. In </w:t>
      </w:r>
      <w:r>
        <w:rPr>
          <w:i/>
          <w:color w:val="000000" w:themeColor="text1"/>
        </w:rPr>
        <w:t>The Routledge international encyclopedia of sport and exercise psychology</w:t>
      </w:r>
      <w:r>
        <w:rPr>
          <w:color w:val="000000" w:themeColor="text1"/>
        </w:rPr>
        <w:t xml:space="preserve"> (pp. 535-549). Routledge.</w:t>
      </w:r>
    </w:p>
    <w:p>
      <w:pPr>
        <w:spacing w:before="240" w:after="240"/>
        <w:rPr>
          <w:color w:val="000000" w:themeColor="text1"/>
        </w:rPr>
      </w:pPr>
      <w:r>
        <w:rPr>
          <w:color w:val="000000" w:themeColor="text1"/>
          <w:highlight w:val="white"/>
        </w:rPr>
        <w:t xml:space="preserve">Tzamouranis, D.D. and Chandrinos, A., 2021. Dataset on the questionnaire-based survey of the perceived risk of COVID-19 infection and Contact lens (CL) wearers. </w:t>
      </w:r>
      <w:r>
        <w:rPr>
          <w:i/>
          <w:color w:val="000000" w:themeColor="text1"/>
        </w:rPr>
        <w:t>Data in Brief</w:t>
      </w:r>
      <w:r>
        <w:rPr>
          <w:color w:val="000000" w:themeColor="text1"/>
        </w:rPr>
        <w:t xml:space="preserve">, </w:t>
      </w:r>
      <w:r>
        <w:rPr>
          <w:i/>
          <w:color w:val="000000" w:themeColor="text1"/>
        </w:rPr>
        <w:t>36</w:t>
      </w:r>
      <w:r>
        <w:rPr>
          <w:color w:val="000000" w:themeColor="text1"/>
        </w:rPr>
        <w:t>, p.107101.</w:t>
      </w:r>
    </w:p>
    <w:p>
      <w:pPr>
        <w:spacing w:before="240"/>
        <w:rPr>
          <w:color w:val="000000" w:themeColor="text1"/>
          <w:shd w:val="clear" w:color="auto" w:fill="FFFFFF"/>
        </w:rPr>
      </w:pPr>
      <w:r>
        <w:rPr>
          <w:color w:val="000000" w:themeColor="text1"/>
          <w:shd w:val="clear" w:color="auto" w:fill="FFFFFF"/>
        </w:rPr>
        <w:t>Udupa, A.R. and Amal, M.S., 2023. Effectiveness of Digital Marketing Strategies: A Study of Swiggy. </w:t>
      </w:r>
      <w:r>
        <w:rPr>
          <w:i/>
          <w:iCs/>
          <w:color w:val="000000" w:themeColor="text1"/>
          <w:shd w:val="clear" w:color="auto" w:fill="FFFFFF"/>
        </w:rPr>
        <w:t>LATEST STUDIES IN</w:t>
      </w:r>
      <w:r>
        <w:rPr>
          <w:color w:val="000000" w:themeColor="text1"/>
          <w:shd w:val="clear" w:color="auto" w:fill="FFFFFF"/>
        </w:rPr>
        <w:t>, </w:t>
      </w:r>
      <w:r>
        <w:rPr>
          <w:i/>
          <w:iCs/>
          <w:color w:val="000000" w:themeColor="text1"/>
          <w:shd w:val="clear" w:color="auto" w:fill="FFFFFF"/>
        </w:rPr>
        <w:t>47</w:t>
      </w:r>
      <w:r>
        <w:rPr>
          <w:color w:val="000000" w:themeColor="text1"/>
          <w:shd w:val="clear" w:color="auto" w:fill="FFFFFF"/>
        </w:rPr>
        <w:t>, p.58.</w:t>
      </w:r>
    </w:p>
    <w:p>
      <w:pPr>
        <w:spacing w:before="240"/>
        <w:rPr>
          <w:color w:val="000000" w:themeColor="text1"/>
          <w:shd w:val="clear" w:color="auto" w:fill="FFFFFF"/>
        </w:rPr>
      </w:pPr>
      <w:r>
        <w:rPr>
          <w:color w:val="000000" w:themeColor="text1"/>
          <w:shd w:val="clear" w:color="auto" w:fill="FFFFFF"/>
        </w:rPr>
        <w:t>Venkatesha, G.K., 2021. Trend forming FMCG sector in India-a study. </w:t>
      </w:r>
      <w:r>
        <w:rPr>
          <w:i/>
          <w:iCs/>
          <w:color w:val="000000" w:themeColor="text1"/>
          <w:shd w:val="clear" w:color="auto" w:fill="FFFFFF"/>
        </w:rPr>
        <w:t>International Journal of Multidisciplinary Educational Research</w:t>
      </w:r>
      <w:r>
        <w:rPr>
          <w:color w:val="000000" w:themeColor="text1"/>
          <w:shd w:val="clear" w:color="auto" w:fill="FFFFFF"/>
        </w:rPr>
        <w:t>, </w:t>
      </w:r>
      <w:r>
        <w:rPr>
          <w:i/>
          <w:iCs/>
          <w:color w:val="000000" w:themeColor="text1"/>
          <w:shd w:val="clear" w:color="auto" w:fill="FFFFFF"/>
        </w:rPr>
        <w:t>11</w:t>
      </w:r>
      <w:r>
        <w:rPr>
          <w:color w:val="000000" w:themeColor="text1"/>
          <w:shd w:val="clear" w:color="auto" w:fill="FFFFFF"/>
        </w:rPr>
        <w:t>(3), pp.81-87.</w:t>
      </w:r>
    </w:p>
    <w:p>
      <w:pPr>
        <w:spacing w:before="240"/>
        <w:rPr>
          <w:color w:val="000000" w:themeColor="text1"/>
          <w:shd w:val="clear" w:color="auto" w:fill="FFFFFF"/>
        </w:rPr>
      </w:pPr>
      <w:r>
        <w:rPr>
          <w:color w:val="000000" w:themeColor="text1"/>
          <w:shd w:val="clear" w:color="auto" w:fill="FFFFFF"/>
        </w:rPr>
        <w:t>Vidhya, M.R., 2021. A Study on the Influence of Social Medsia in Digital marketing on Purchase intention of To FMCG Products. </w:t>
      </w:r>
      <w:r>
        <w:rPr>
          <w:i/>
          <w:iCs/>
          <w:color w:val="000000" w:themeColor="text1"/>
          <w:shd w:val="clear" w:color="auto" w:fill="FFFFFF"/>
        </w:rPr>
        <w:t>Turkish Journal of Computer and Mathematics Education (TURCOMAT)</w:t>
      </w:r>
      <w:r>
        <w:rPr>
          <w:color w:val="000000" w:themeColor="text1"/>
          <w:shd w:val="clear" w:color="auto" w:fill="FFFFFF"/>
        </w:rPr>
        <w:t>, </w:t>
      </w:r>
      <w:r>
        <w:rPr>
          <w:i/>
          <w:iCs/>
          <w:color w:val="000000" w:themeColor="text1"/>
          <w:shd w:val="clear" w:color="auto" w:fill="FFFFFF"/>
        </w:rPr>
        <w:t>12</w:t>
      </w:r>
      <w:r>
        <w:rPr>
          <w:color w:val="000000" w:themeColor="text1"/>
          <w:shd w:val="clear" w:color="auto" w:fill="FFFFFF"/>
        </w:rPr>
        <w:t>(10), pp.7094-7100.</w:t>
      </w:r>
    </w:p>
    <w:p>
      <w:pPr>
        <w:spacing w:before="240"/>
        <w:rPr>
          <w:color w:val="000000" w:themeColor="text1"/>
        </w:rPr>
      </w:pPr>
      <w:r>
        <w:rPr>
          <w:color w:val="000000" w:themeColor="text1"/>
        </w:rPr>
        <w:t>Virglerová, Z., Kramoliš, J. and Capolupo, N., 2022. The impact of social media use on the internationalisation of SMEs. </w:t>
      </w:r>
      <w:r>
        <w:rPr>
          <w:i/>
          <w:iCs/>
          <w:color w:val="000000" w:themeColor="text1"/>
        </w:rPr>
        <w:t>Economics and Sociology</w:t>
      </w:r>
      <w:r>
        <w:rPr>
          <w:color w:val="000000" w:themeColor="text1"/>
        </w:rPr>
        <w:t>.</w:t>
      </w:r>
    </w:p>
    <w:p>
      <w:pPr>
        <w:rPr>
          <w:color w:val="000000" w:themeColor="text1"/>
        </w:rPr>
      </w:pPr>
      <w:r>
        <w:rPr>
          <w:color w:val="000000" w:themeColor="text1"/>
        </w:rPr>
        <w:br w:type="page"/>
      </w:r>
    </w:p>
    <w:p>
      <w:pPr>
        <w:pStyle w:val="2"/>
        <w:rPr>
          <w:color w:val="000000" w:themeColor="text1"/>
        </w:rPr>
      </w:pPr>
      <w:bookmarkStart w:id="88" w:name="_Toc146209762"/>
      <w:r>
        <w:rPr>
          <w:color w:val="000000" w:themeColor="text1"/>
        </w:rPr>
        <w:t>Appendix: Survey Questionnaire</w:t>
      </w:r>
      <w:bookmarkEnd w:id="88"/>
    </w:p>
    <w:p>
      <w:pPr>
        <w:spacing w:before="240"/>
        <w:rPr>
          <w:color w:val="000000" w:themeColor="text1"/>
        </w:rPr>
      </w:pPr>
      <w:r>
        <w:rPr>
          <w:color w:val="000000" w:themeColor="text1"/>
        </w:rPr>
        <w:t>1. What is your age and gender?</w:t>
      </w:r>
    </w:p>
    <w:p>
      <w:pPr>
        <w:pStyle w:val="22"/>
        <w:numPr>
          <w:ilvl w:val="0"/>
          <w:numId w:val="3"/>
        </w:numPr>
        <w:spacing w:before="240"/>
        <w:rPr>
          <w:color w:val="000000" w:themeColor="text1"/>
        </w:rPr>
      </w:pPr>
      <w:r>
        <w:rPr>
          <w:color w:val="000000" w:themeColor="text1"/>
        </w:rPr>
        <w:t>Below 30 and female</w:t>
      </w:r>
    </w:p>
    <w:p>
      <w:pPr>
        <w:pStyle w:val="22"/>
        <w:numPr>
          <w:ilvl w:val="0"/>
          <w:numId w:val="3"/>
        </w:numPr>
        <w:spacing w:before="240"/>
        <w:rPr>
          <w:color w:val="000000" w:themeColor="text1"/>
        </w:rPr>
      </w:pPr>
      <w:r>
        <w:rPr>
          <w:color w:val="000000" w:themeColor="text1"/>
        </w:rPr>
        <w:t>Below 30 and male</w:t>
      </w:r>
    </w:p>
    <w:p>
      <w:pPr>
        <w:pStyle w:val="22"/>
        <w:numPr>
          <w:ilvl w:val="0"/>
          <w:numId w:val="3"/>
        </w:numPr>
        <w:spacing w:before="240"/>
        <w:rPr>
          <w:color w:val="000000" w:themeColor="text1"/>
        </w:rPr>
      </w:pPr>
      <w:r>
        <w:rPr>
          <w:color w:val="000000" w:themeColor="text1"/>
        </w:rPr>
        <w:t>Above 30 and female</w:t>
      </w:r>
    </w:p>
    <w:p>
      <w:pPr>
        <w:pStyle w:val="22"/>
        <w:numPr>
          <w:ilvl w:val="0"/>
          <w:numId w:val="3"/>
        </w:numPr>
        <w:spacing w:before="240"/>
        <w:rPr>
          <w:color w:val="000000" w:themeColor="text1"/>
        </w:rPr>
      </w:pPr>
      <w:r>
        <w:rPr>
          <w:color w:val="000000" w:themeColor="text1"/>
        </w:rPr>
        <w:t>Above 30 and male</w:t>
      </w:r>
    </w:p>
    <w:p>
      <w:pPr>
        <w:spacing w:before="240"/>
        <w:rPr>
          <w:color w:val="000000" w:themeColor="text1"/>
        </w:rPr>
      </w:pPr>
      <w:r>
        <w:rPr>
          <w:color w:val="000000" w:themeColor="text1"/>
        </w:rPr>
        <w:t>2. How acquainted are you regarding your FMCG business's digital advertising efforts?</w:t>
      </w:r>
    </w:p>
    <w:p>
      <w:pPr>
        <w:pStyle w:val="22"/>
        <w:numPr>
          <w:ilvl w:val="0"/>
          <w:numId w:val="4"/>
        </w:numPr>
        <w:spacing w:before="240"/>
        <w:rPr>
          <w:color w:val="000000" w:themeColor="text1"/>
        </w:rPr>
      </w:pPr>
      <w:r>
        <w:rPr>
          <w:color w:val="000000" w:themeColor="text1"/>
        </w:rPr>
        <w:t>Very familiar</w:t>
      </w:r>
    </w:p>
    <w:p>
      <w:pPr>
        <w:pStyle w:val="22"/>
        <w:numPr>
          <w:ilvl w:val="0"/>
          <w:numId w:val="4"/>
        </w:numPr>
        <w:spacing w:before="240"/>
        <w:rPr>
          <w:color w:val="000000" w:themeColor="text1"/>
        </w:rPr>
      </w:pPr>
      <w:r>
        <w:rPr>
          <w:color w:val="000000" w:themeColor="text1"/>
        </w:rPr>
        <w:t>Somewhat familiar</w:t>
      </w:r>
    </w:p>
    <w:p>
      <w:pPr>
        <w:pStyle w:val="22"/>
        <w:numPr>
          <w:ilvl w:val="0"/>
          <w:numId w:val="4"/>
        </w:numPr>
        <w:spacing w:before="240"/>
        <w:rPr>
          <w:color w:val="000000" w:themeColor="text1"/>
        </w:rPr>
      </w:pPr>
      <w:r>
        <w:rPr>
          <w:color w:val="000000" w:themeColor="text1"/>
        </w:rPr>
        <w:t>Not very familiar</w:t>
      </w:r>
    </w:p>
    <w:p>
      <w:pPr>
        <w:pStyle w:val="22"/>
        <w:numPr>
          <w:ilvl w:val="0"/>
          <w:numId w:val="4"/>
        </w:numPr>
        <w:spacing w:before="240"/>
        <w:rPr>
          <w:color w:val="000000" w:themeColor="text1"/>
        </w:rPr>
      </w:pPr>
      <w:r>
        <w:rPr>
          <w:color w:val="000000" w:themeColor="text1"/>
        </w:rPr>
        <w:t>Not familiar at all</w:t>
      </w:r>
    </w:p>
    <w:p>
      <w:pPr>
        <w:spacing w:before="240"/>
        <w:rPr>
          <w:color w:val="000000" w:themeColor="text1"/>
        </w:rPr>
      </w:pPr>
      <w:r>
        <w:rPr>
          <w:color w:val="000000" w:themeColor="text1"/>
        </w:rPr>
        <w:t xml:space="preserve">3. Are you satisfied with the current online marketing policies of your company, </w:t>
      </w:r>
      <w:r>
        <w:rPr>
          <w:i/>
          <w:color w:val="000000" w:themeColor="text1"/>
        </w:rPr>
        <w:t>A.P. Poultry equipment</w:t>
      </w:r>
      <w:r>
        <w:rPr>
          <w:color w:val="000000" w:themeColor="text1"/>
        </w:rPr>
        <w:t>?</w:t>
      </w:r>
    </w:p>
    <w:p>
      <w:pPr>
        <w:pStyle w:val="22"/>
        <w:numPr>
          <w:ilvl w:val="0"/>
          <w:numId w:val="4"/>
        </w:numPr>
        <w:spacing w:before="240"/>
        <w:rPr>
          <w:color w:val="000000" w:themeColor="text1"/>
        </w:rPr>
      </w:pPr>
      <w:r>
        <w:rPr>
          <w:color w:val="000000" w:themeColor="text1"/>
        </w:rPr>
        <w:t>Very satisfied</w:t>
      </w:r>
    </w:p>
    <w:p>
      <w:pPr>
        <w:pStyle w:val="22"/>
        <w:numPr>
          <w:ilvl w:val="0"/>
          <w:numId w:val="4"/>
        </w:numPr>
        <w:spacing w:before="240"/>
        <w:rPr>
          <w:color w:val="000000" w:themeColor="text1"/>
        </w:rPr>
      </w:pPr>
      <w:r>
        <w:rPr>
          <w:color w:val="000000" w:themeColor="text1"/>
        </w:rPr>
        <w:t>Somewhat satisfied</w:t>
      </w:r>
    </w:p>
    <w:p>
      <w:pPr>
        <w:pStyle w:val="22"/>
        <w:numPr>
          <w:ilvl w:val="0"/>
          <w:numId w:val="4"/>
        </w:numPr>
        <w:spacing w:before="240"/>
        <w:rPr>
          <w:color w:val="000000" w:themeColor="text1"/>
        </w:rPr>
      </w:pPr>
      <w:r>
        <w:rPr>
          <w:color w:val="000000" w:themeColor="text1"/>
        </w:rPr>
        <w:t>Not very satisfied</w:t>
      </w:r>
    </w:p>
    <w:p>
      <w:pPr>
        <w:pStyle w:val="22"/>
        <w:numPr>
          <w:ilvl w:val="0"/>
          <w:numId w:val="4"/>
        </w:numPr>
        <w:spacing w:before="240"/>
        <w:rPr>
          <w:color w:val="000000" w:themeColor="text1"/>
        </w:rPr>
      </w:pPr>
      <w:r>
        <w:rPr>
          <w:color w:val="000000" w:themeColor="text1"/>
        </w:rPr>
        <w:t>Not satisfied at all</w:t>
      </w:r>
    </w:p>
    <w:p>
      <w:pPr>
        <w:spacing w:before="240"/>
        <w:rPr>
          <w:color w:val="000000" w:themeColor="text1"/>
        </w:rPr>
      </w:pPr>
      <w:r>
        <w:rPr>
          <w:color w:val="000000" w:themeColor="text1"/>
        </w:rPr>
        <w:t>4. Which online advertisement methods do you feel are the most successful in your business for advertising FMCG merchandise?</w:t>
      </w:r>
    </w:p>
    <w:p>
      <w:pPr>
        <w:pStyle w:val="22"/>
        <w:numPr>
          <w:ilvl w:val="0"/>
          <w:numId w:val="5"/>
        </w:numPr>
        <w:spacing w:before="240"/>
        <w:rPr>
          <w:color w:val="000000" w:themeColor="text1"/>
        </w:rPr>
      </w:pPr>
      <w:r>
        <w:rPr>
          <w:color w:val="000000" w:themeColor="text1"/>
        </w:rPr>
        <w:t>Social media</w:t>
      </w:r>
    </w:p>
    <w:p>
      <w:pPr>
        <w:pStyle w:val="22"/>
        <w:numPr>
          <w:ilvl w:val="0"/>
          <w:numId w:val="5"/>
        </w:numPr>
        <w:spacing w:before="240"/>
        <w:rPr>
          <w:color w:val="000000" w:themeColor="text1"/>
        </w:rPr>
      </w:pPr>
      <w:r>
        <w:rPr>
          <w:color w:val="000000" w:themeColor="text1"/>
        </w:rPr>
        <w:t>Email</w:t>
      </w:r>
    </w:p>
    <w:p>
      <w:pPr>
        <w:pStyle w:val="22"/>
        <w:numPr>
          <w:ilvl w:val="0"/>
          <w:numId w:val="5"/>
        </w:numPr>
        <w:spacing w:before="240"/>
        <w:rPr>
          <w:color w:val="000000" w:themeColor="text1"/>
        </w:rPr>
      </w:pPr>
      <w:r>
        <w:rPr>
          <w:color w:val="000000" w:themeColor="text1"/>
        </w:rPr>
        <w:t>SEO</w:t>
      </w:r>
    </w:p>
    <w:p>
      <w:pPr>
        <w:pStyle w:val="22"/>
        <w:numPr>
          <w:ilvl w:val="0"/>
          <w:numId w:val="5"/>
        </w:numPr>
        <w:spacing w:before="240"/>
        <w:rPr>
          <w:color w:val="000000" w:themeColor="text1"/>
        </w:rPr>
      </w:pPr>
      <w:r>
        <w:rPr>
          <w:color w:val="000000" w:themeColor="text1"/>
        </w:rPr>
        <w:t>Content and influencer marketing</w:t>
      </w:r>
    </w:p>
    <w:p>
      <w:pPr>
        <w:pStyle w:val="22"/>
        <w:numPr>
          <w:ilvl w:val="0"/>
          <w:numId w:val="5"/>
        </w:numPr>
        <w:spacing w:before="240"/>
        <w:rPr>
          <w:color w:val="000000" w:themeColor="text1"/>
        </w:rPr>
      </w:pPr>
      <w:r>
        <w:rPr>
          <w:color w:val="000000" w:themeColor="text1"/>
        </w:rPr>
        <w:t>Others</w:t>
      </w:r>
    </w:p>
    <w:p>
      <w:pPr>
        <w:spacing w:before="240"/>
        <w:rPr>
          <w:color w:val="000000" w:themeColor="text1"/>
        </w:rPr>
      </w:pPr>
      <w:r>
        <w:rPr>
          <w:color w:val="000000" w:themeColor="text1"/>
        </w:rPr>
        <w:t>5. How frequently does the FMCG firm run online promotion campaigns?</w:t>
      </w:r>
    </w:p>
    <w:p>
      <w:pPr>
        <w:pStyle w:val="22"/>
        <w:numPr>
          <w:ilvl w:val="0"/>
          <w:numId w:val="6"/>
        </w:numPr>
        <w:spacing w:before="240"/>
        <w:rPr>
          <w:color w:val="000000" w:themeColor="text1"/>
        </w:rPr>
      </w:pPr>
      <w:r>
        <w:rPr>
          <w:color w:val="000000" w:themeColor="text1"/>
        </w:rPr>
        <w:t>Daily</w:t>
      </w:r>
    </w:p>
    <w:p>
      <w:pPr>
        <w:pStyle w:val="22"/>
        <w:numPr>
          <w:ilvl w:val="0"/>
          <w:numId w:val="6"/>
        </w:numPr>
        <w:spacing w:before="240"/>
        <w:rPr>
          <w:color w:val="000000" w:themeColor="text1"/>
        </w:rPr>
      </w:pPr>
      <w:r>
        <w:rPr>
          <w:color w:val="000000" w:themeColor="text1"/>
        </w:rPr>
        <w:t>Weekly</w:t>
      </w:r>
    </w:p>
    <w:p>
      <w:pPr>
        <w:pStyle w:val="22"/>
        <w:numPr>
          <w:ilvl w:val="0"/>
          <w:numId w:val="6"/>
        </w:numPr>
        <w:spacing w:before="240"/>
        <w:rPr>
          <w:color w:val="000000" w:themeColor="text1"/>
        </w:rPr>
      </w:pPr>
      <w:r>
        <w:rPr>
          <w:color w:val="000000" w:themeColor="text1"/>
        </w:rPr>
        <w:t>Monthly</w:t>
      </w:r>
    </w:p>
    <w:p>
      <w:pPr>
        <w:pStyle w:val="22"/>
        <w:numPr>
          <w:ilvl w:val="0"/>
          <w:numId w:val="6"/>
        </w:numPr>
        <w:spacing w:before="240"/>
        <w:rPr>
          <w:color w:val="000000" w:themeColor="text1"/>
        </w:rPr>
      </w:pPr>
      <w:r>
        <w:rPr>
          <w:color w:val="000000" w:themeColor="text1"/>
        </w:rPr>
        <w:t>Rarely</w:t>
      </w:r>
    </w:p>
    <w:p>
      <w:pPr>
        <w:pStyle w:val="22"/>
        <w:numPr>
          <w:ilvl w:val="0"/>
          <w:numId w:val="6"/>
        </w:numPr>
        <w:spacing w:before="240"/>
        <w:rPr>
          <w:color w:val="000000" w:themeColor="text1"/>
        </w:rPr>
      </w:pPr>
      <w:r>
        <w:rPr>
          <w:color w:val="000000" w:themeColor="text1"/>
        </w:rPr>
        <w:t>Never</w:t>
      </w:r>
    </w:p>
    <w:p>
      <w:pPr>
        <w:spacing w:before="240"/>
        <w:rPr>
          <w:color w:val="000000" w:themeColor="text1"/>
        </w:rPr>
      </w:pPr>
      <w:r>
        <w:rPr>
          <w:color w:val="000000" w:themeColor="text1"/>
        </w:rPr>
        <w:t>6. How much of an FMCG business advertising funds flows toward internet advertising initiatives?</w:t>
      </w:r>
    </w:p>
    <w:p>
      <w:pPr>
        <w:pStyle w:val="22"/>
        <w:numPr>
          <w:ilvl w:val="0"/>
          <w:numId w:val="7"/>
        </w:numPr>
        <w:spacing w:before="240"/>
        <w:rPr>
          <w:color w:val="000000" w:themeColor="text1"/>
        </w:rPr>
      </w:pPr>
      <w:r>
        <w:rPr>
          <w:color w:val="000000" w:themeColor="text1"/>
        </w:rPr>
        <w:t>Less than 30%</w:t>
      </w:r>
    </w:p>
    <w:p>
      <w:pPr>
        <w:pStyle w:val="22"/>
        <w:numPr>
          <w:ilvl w:val="0"/>
          <w:numId w:val="7"/>
        </w:numPr>
        <w:spacing w:before="240"/>
        <w:rPr>
          <w:color w:val="000000" w:themeColor="text1"/>
        </w:rPr>
      </w:pPr>
      <w:r>
        <w:rPr>
          <w:color w:val="000000" w:themeColor="text1"/>
        </w:rPr>
        <w:t>More than 30%</w:t>
      </w:r>
    </w:p>
    <w:p>
      <w:pPr>
        <w:spacing w:before="240"/>
        <w:rPr>
          <w:color w:val="000000" w:themeColor="text1"/>
        </w:rPr>
      </w:pPr>
      <w:r>
        <w:rPr>
          <w:color w:val="000000" w:themeColor="text1"/>
        </w:rPr>
        <w:t>7. How successfully, in your estimation, does the FMCG firm use data and analytics to optimize online advertising campaigns?</w:t>
      </w:r>
    </w:p>
    <w:p>
      <w:pPr>
        <w:pStyle w:val="22"/>
        <w:numPr>
          <w:ilvl w:val="0"/>
          <w:numId w:val="4"/>
        </w:numPr>
        <w:spacing w:before="240"/>
        <w:rPr>
          <w:color w:val="000000" w:themeColor="text1"/>
        </w:rPr>
      </w:pPr>
      <w:r>
        <w:rPr>
          <w:color w:val="000000" w:themeColor="text1"/>
        </w:rPr>
        <w:t>Very well</w:t>
      </w:r>
    </w:p>
    <w:p>
      <w:pPr>
        <w:pStyle w:val="22"/>
        <w:numPr>
          <w:ilvl w:val="0"/>
          <w:numId w:val="4"/>
        </w:numPr>
        <w:spacing w:before="240"/>
        <w:rPr>
          <w:color w:val="000000" w:themeColor="text1"/>
        </w:rPr>
      </w:pPr>
      <w:r>
        <w:rPr>
          <w:color w:val="000000" w:themeColor="text1"/>
        </w:rPr>
        <w:t>Somewhat well</w:t>
      </w:r>
    </w:p>
    <w:p>
      <w:pPr>
        <w:pStyle w:val="22"/>
        <w:numPr>
          <w:ilvl w:val="0"/>
          <w:numId w:val="4"/>
        </w:numPr>
        <w:spacing w:before="240"/>
        <w:rPr>
          <w:color w:val="000000" w:themeColor="text1"/>
        </w:rPr>
      </w:pPr>
      <w:r>
        <w:rPr>
          <w:color w:val="000000" w:themeColor="text1"/>
        </w:rPr>
        <w:t>Not very well</w:t>
      </w:r>
    </w:p>
    <w:p>
      <w:pPr>
        <w:pStyle w:val="22"/>
        <w:numPr>
          <w:ilvl w:val="0"/>
          <w:numId w:val="4"/>
        </w:numPr>
        <w:spacing w:before="240"/>
        <w:rPr>
          <w:color w:val="000000" w:themeColor="text1"/>
        </w:rPr>
      </w:pPr>
      <w:r>
        <w:rPr>
          <w:color w:val="000000" w:themeColor="text1"/>
        </w:rPr>
        <w:t>Not well at all</w:t>
      </w:r>
    </w:p>
    <w:p>
      <w:pPr>
        <w:spacing w:before="240"/>
        <w:rPr>
          <w:color w:val="000000" w:themeColor="text1"/>
        </w:rPr>
      </w:pPr>
      <w:r>
        <w:rPr>
          <w:color w:val="000000" w:themeColor="text1"/>
        </w:rPr>
        <w:t>8. Have you undergone any online advertising instruction or growth opportunities in your present position?</w:t>
      </w:r>
    </w:p>
    <w:p>
      <w:pPr>
        <w:pStyle w:val="22"/>
        <w:numPr>
          <w:ilvl w:val="0"/>
          <w:numId w:val="8"/>
        </w:numPr>
        <w:spacing w:before="240"/>
        <w:rPr>
          <w:color w:val="000000" w:themeColor="text1"/>
        </w:rPr>
      </w:pPr>
      <w:r>
        <w:rPr>
          <w:color w:val="000000" w:themeColor="text1"/>
        </w:rPr>
        <w:t>Extensively yes</w:t>
      </w:r>
    </w:p>
    <w:p>
      <w:pPr>
        <w:pStyle w:val="22"/>
        <w:numPr>
          <w:ilvl w:val="0"/>
          <w:numId w:val="8"/>
        </w:numPr>
        <w:spacing w:before="240"/>
        <w:rPr>
          <w:color w:val="000000" w:themeColor="text1"/>
        </w:rPr>
      </w:pPr>
      <w:r>
        <w:rPr>
          <w:color w:val="000000" w:themeColor="text1"/>
        </w:rPr>
        <w:t>Moderately yes</w:t>
      </w:r>
    </w:p>
    <w:p>
      <w:pPr>
        <w:pStyle w:val="22"/>
        <w:numPr>
          <w:ilvl w:val="0"/>
          <w:numId w:val="8"/>
        </w:numPr>
        <w:spacing w:before="240"/>
        <w:rPr>
          <w:color w:val="000000" w:themeColor="text1"/>
        </w:rPr>
      </w:pPr>
      <w:r>
        <w:rPr>
          <w:color w:val="000000" w:themeColor="text1"/>
        </w:rPr>
        <w:t>Yes a little</w:t>
      </w:r>
    </w:p>
    <w:p>
      <w:pPr>
        <w:pStyle w:val="22"/>
        <w:numPr>
          <w:ilvl w:val="0"/>
          <w:numId w:val="8"/>
        </w:numPr>
        <w:spacing w:before="240"/>
        <w:rPr>
          <w:color w:val="000000" w:themeColor="text1"/>
        </w:rPr>
      </w:pPr>
      <w:r>
        <w:rPr>
          <w:color w:val="000000" w:themeColor="text1"/>
        </w:rPr>
        <w:t>No</w:t>
      </w:r>
    </w:p>
    <w:p>
      <w:pPr>
        <w:spacing w:before="240"/>
        <w:rPr>
          <w:color w:val="000000" w:themeColor="text1"/>
        </w:rPr>
      </w:pPr>
      <w:r>
        <w:rPr>
          <w:color w:val="000000" w:themeColor="text1"/>
        </w:rPr>
        <w:t>9. Where do you see the rivalry in the FMCG business in terms of online advertising strategies?</w:t>
      </w:r>
    </w:p>
    <w:p>
      <w:pPr>
        <w:pStyle w:val="22"/>
        <w:numPr>
          <w:ilvl w:val="0"/>
          <w:numId w:val="4"/>
        </w:numPr>
        <w:spacing w:before="240"/>
        <w:rPr>
          <w:color w:val="000000" w:themeColor="text1"/>
        </w:rPr>
      </w:pPr>
      <w:r>
        <w:rPr>
          <w:color w:val="000000" w:themeColor="text1"/>
        </w:rPr>
        <w:t>Very satisfied</w:t>
      </w:r>
    </w:p>
    <w:p>
      <w:pPr>
        <w:pStyle w:val="22"/>
        <w:numPr>
          <w:ilvl w:val="0"/>
          <w:numId w:val="4"/>
        </w:numPr>
        <w:spacing w:before="240"/>
        <w:rPr>
          <w:color w:val="000000" w:themeColor="text1"/>
        </w:rPr>
      </w:pPr>
      <w:r>
        <w:rPr>
          <w:color w:val="000000" w:themeColor="text1"/>
        </w:rPr>
        <w:t>Somewhat satisfied</w:t>
      </w:r>
    </w:p>
    <w:p>
      <w:pPr>
        <w:pStyle w:val="22"/>
        <w:numPr>
          <w:ilvl w:val="0"/>
          <w:numId w:val="4"/>
        </w:numPr>
        <w:spacing w:before="240"/>
        <w:rPr>
          <w:color w:val="000000" w:themeColor="text1"/>
        </w:rPr>
      </w:pPr>
      <w:r>
        <w:rPr>
          <w:color w:val="000000" w:themeColor="text1"/>
        </w:rPr>
        <w:t>Not very satisfied</w:t>
      </w:r>
    </w:p>
    <w:p>
      <w:pPr>
        <w:pStyle w:val="22"/>
        <w:numPr>
          <w:ilvl w:val="0"/>
          <w:numId w:val="4"/>
        </w:numPr>
        <w:spacing w:before="240"/>
        <w:rPr>
          <w:color w:val="000000" w:themeColor="text1"/>
        </w:rPr>
      </w:pPr>
      <w:r>
        <w:rPr>
          <w:color w:val="000000" w:themeColor="text1"/>
        </w:rPr>
        <w:t>Not satisfied at all</w:t>
      </w:r>
    </w:p>
    <w:p>
      <w:pPr>
        <w:spacing w:before="240"/>
        <w:rPr>
          <w:color w:val="000000" w:themeColor="text1"/>
        </w:rPr>
      </w:pPr>
      <w:r>
        <w:rPr>
          <w:color w:val="000000" w:themeColor="text1"/>
        </w:rPr>
        <w:t>10. Are your rivals ahead or on a comparable level in the field of online advertising in order to secure greater future expansion?</w:t>
      </w:r>
    </w:p>
    <w:p>
      <w:pPr>
        <w:pStyle w:val="22"/>
        <w:numPr>
          <w:ilvl w:val="0"/>
          <w:numId w:val="9"/>
        </w:numPr>
        <w:spacing w:before="240"/>
        <w:rPr>
          <w:color w:val="000000" w:themeColor="text1"/>
        </w:rPr>
      </w:pPr>
      <w:r>
        <w:rPr>
          <w:color w:val="000000" w:themeColor="text1"/>
        </w:rPr>
        <w:t>Yes</w:t>
      </w:r>
    </w:p>
    <w:p>
      <w:pPr>
        <w:pStyle w:val="22"/>
        <w:numPr>
          <w:ilvl w:val="0"/>
          <w:numId w:val="9"/>
        </w:numPr>
        <w:spacing w:before="240"/>
        <w:rPr>
          <w:color w:val="000000" w:themeColor="text1"/>
        </w:rPr>
      </w:pPr>
      <w:r>
        <w:rPr>
          <w:color w:val="000000" w:themeColor="text1"/>
        </w:rPr>
        <w:t xml:space="preserve">No </w:t>
      </w:r>
    </w:p>
    <w:p>
      <w:pPr>
        <w:spacing w:before="240"/>
        <w:rPr>
          <w:b/>
          <w:color w:val="000000" w:themeColor="text1"/>
          <w:sz w:val="26"/>
          <w:szCs w:val="26"/>
        </w:rPr>
      </w:pPr>
      <w:r>
        <w:rPr>
          <w:b/>
          <w:color w:val="000000" w:themeColor="text1"/>
          <w:sz w:val="26"/>
          <w:szCs w:val="26"/>
        </w:rPr>
        <w:t xml:space="preserve">Survey Link: </w:t>
      </w:r>
      <w:r>
        <w:rPr>
          <w:i/>
          <w:color w:val="000000" w:themeColor="text1"/>
        </w:rPr>
        <w:t>https://forms.gle/G8WqoDxPMFeDeMy1A</w:t>
      </w:r>
    </w:p>
    <w:p>
      <w:pPr>
        <w:rPr>
          <w:color w:val="000000" w:themeColor="text1"/>
        </w:rPr>
      </w:pPr>
      <w:r>
        <w:rPr>
          <w:color w:val="000000" w:themeColor="text1"/>
        </w:rPr>
        <w:tab/>
      </w:r>
    </w:p>
    <w:sectPr>
      <w:footerReference r:id="rId5" w:type="default"/>
      <w:pgSz w:w="11909" w:h="16834"/>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240" w:lineRule="auto"/>
      <w:jc w:val="right"/>
      <w:rPr>
        <w:sz w:val="20"/>
        <w:szCs w:val="20"/>
        <w:lang w:val="en-GB"/>
      </w:rPr>
    </w:pPr>
    <w:r>
      <w:rPr>
        <w:sz w:val="20"/>
        <w:szCs w:val="20"/>
        <w:lang w:val="en-GB"/>
      </w:rPr>
      <w:fldChar w:fldCharType="begin"/>
    </w:r>
    <w:r>
      <w:rPr>
        <w:sz w:val="20"/>
        <w:szCs w:val="20"/>
        <w:lang w:val="en-GB"/>
      </w:rPr>
      <w:instrText xml:space="preserve">PAGE</w:instrText>
    </w:r>
    <w:r>
      <w:rPr>
        <w:sz w:val="20"/>
        <w:szCs w:val="20"/>
        <w:lang w:val="en-GB"/>
      </w:rPr>
      <w:fldChar w:fldCharType="separate"/>
    </w:r>
    <w:r>
      <w:rPr>
        <w:sz w:val="20"/>
        <w:szCs w:val="20"/>
        <w:lang w:val="en-GB"/>
      </w:rPr>
      <w:t>7</w:t>
    </w:r>
    <w:r>
      <w:rPr>
        <w:sz w:val="20"/>
        <w:szCs w:val="20"/>
        <w:lang w:val="en-GB"/>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897C43"/>
    <w:multiLevelType w:val="multilevel"/>
    <w:tmpl w:val="1C897C4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E985655"/>
    <w:multiLevelType w:val="multilevel"/>
    <w:tmpl w:val="1E985655"/>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2">
    <w:nsid w:val="25641D03"/>
    <w:multiLevelType w:val="multilevel"/>
    <w:tmpl w:val="25641D03"/>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30D06AA0"/>
    <w:multiLevelType w:val="multilevel"/>
    <w:tmpl w:val="30D06AA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48F11343"/>
    <w:multiLevelType w:val="multilevel"/>
    <w:tmpl w:val="48F1134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52EB4B38"/>
    <w:multiLevelType w:val="multilevel"/>
    <w:tmpl w:val="52EB4B3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619440A9"/>
    <w:multiLevelType w:val="multilevel"/>
    <w:tmpl w:val="619440A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6B403DE3"/>
    <w:multiLevelType w:val="multilevel"/>
    <w:tmpl w:val="6B403DE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7123166F"/>
    <w:multiLevelType w:val="multilevel"/>
    <w:tmpl w:val="7123166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4"/>
  </w:num>
  <w:num w:numId="4">
    <w:abstractNumId w:val="8"/>
  </w:num>
  <w:num w:numId="5">
    <w:abstractNumId w:val="3"/>
  </w:num>
  <w:num w:numId="6">
    <w:abstractNumId w:val="7"/>
  </w:num>
  <w:num w:numId="7">
    <w:abstractNumId w:val="6"/>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2"/>
  </w:compat>
  <w:rsids>
    <w:rsidRoot w:val="00095D13"/>
    <w:rsid w:val="00032E3D"/>
    <w:rsid w:val="0007100B"/>
    <w:rsid w:val="00071A2B"/>
    <w:rsid w:val="00095D13"/>
    <w:rsid w:val="0015600A"/>
    <w:rsid w:val="0017354D"/>
    <w:rsid w:val="00192695"/>
    <w:rsid w:val="001B127E"/>
    <w:rsid w:val="001D0091"/>
    <w:rsid w:val="002277F5"/>
    <w:rsid w:val="0029379C"/>
    <w:rsid w:val="002D5467"/>
    <w:rsid w:val="00303F31"/>
    <w:rsid w:val="00385F4A"/>
    <w:rsid w:val="003E042A"/>
    <w:rsid w:val="004041B3"/>
    <w:rsid w:val="00455BEA"/>
    <w:rsid w:val="004D519D"/>
    <w:rsid w:val="004E15B8"/>
    <w:rsid w:val="004E21E4"/>
    <w:rsid w:val="004E5C25"/>
    <w:rsid w:val="0052114C"/>
    <w:rsid w:val="005272BF"/>
    <w:rsid w:val="00531895"/>
    <w:rsid w:val="00597C20"/>
    <w:rsid w:val="005A2029"/>
    <w:rsid w:val="005F5937"/>
    <w:rsid w:val="00616380"/>
    <w:rsid w:val="00723DDD"/>
    <w:rsid w:val="00795572"/>
    <w:rsid w:val="007A7445"/>
    <w:rsid w:val="007C58E5"/>
    <w:rsid w:val="007E33AA"/>
    <w:rsid w:val="008152E4"/>
    <w:rsid w:val="008243DC"/>
    <w:rsid w:val="00835010"/>
    <w:rsid w:val="008B1A17"/>
    <w:rsid w:val="008C120D"/>
    <w:rsid w:val="008C5D28"/>
    <w:rsid w:val="0090480A"/>
    <w:rsid w:val="00926251"/>
    <w:rsid w:val="0095403A"/>
    <w:rsid w:val="009551C4"/>
    <w:rsid w:val="00990E0A"/>
    <w:rsid w:val="00991859"/>
    <w:rsid w:val="00993527"/>
    <w:rsid w:val="009B1AE8"/>
    <w:rsid w:val="009B2540"/>
    <w:rsid w:val="00A03055"/>
    <w:rsid w:val="00A3056E"/>
    <w:rsid w:val="00A66DE5"/>
    <w:rsid w:val="00AA7FB7"/>
    <w:rsid w:val="00B11C48"/>
    <w:rsid w:val="00B25FB6"/>
    <w:rsid w:val="00B269EA"/>
    <w:rsid w:val="00B27E5F"/>
    <w:rsid w:val="00B35E79"/>
    <w:rsid w:val="00B651E3"/>
    <w:rsid w:val="00B826A5"/>
    <w:rsid w:val="00B845DA"/>
    <w:rsid w:val="00B9532E"/>
    <w:rsid w:val="00BE048F"/>
    <w:rsid w:val="00BE3596"/>
    <w:rsid w:val="00CF69DD"/>
    <w:rsid w:val="00E00F34"/>
    <w:rsid w:val="00E17CF3"/>
    <w:rsid w:val="00E562C8"/>
    <w:rsid w:val="00EC5087"/>
    <w:rsid w:val="00ED253F"/>
    <w:rsid w:val="00F14F6B"/>
    <w:rsid w:val="00F25C16"/>
    <w:rsid w:val="00F46F56"/>
    <w:rsid w:val="00F5769B"/>
    <w:rsid w:val="61EC53E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200" w:after="200" w:line="360" w:lineRule="auto"/>
      <w:jc w:val="both"/>
    </w:pPr>
    <w:rPr>
      <w:rFonts w:ascii="Times New Roman" w:hAnsi="Times New Roman" w:eastAsia="Times New Roman" w:cs="Times New Roman"/>
      <w:sz w:val="24"/>
      <w:szCs w:val="24"/>
      <w:lang w:val="en-GB" w:eastAsia="en-US" w:bidi="ar-SA"/>
    </w:rPr>
  </w:style>
  <w:style w:type="paragraph" w:styleId="2">
    <w:name w:val="heading 1"/>
    <w:basedOn w:val="3"/>
    <w:next w:val="3"/>
    <w:qFormat/>
    <w:uiPriority w:val="0"/>
    <w:pPr>
      <w:keepNext/>
      <w:keepLines/>
      <w:outlineLvl w:val="0"/>
    </w:pPr>
    <w:rPr>
      <w:b/>
      <w:sz w:val="28"/>
      <w:szCs w:val="28"/>
    </w:rPr>
  </w:style>
  <w:style w:type="paragraph" w:styleId="4">
    <w:name w:val="heading 2"/>
    <w:basedOn w:val="3"/>
    <w:next w:val="3"/>
    <w:qFormat/>
    <w:uiPriority w:val="0"/>
    <w:pPr>
      <w:keepNext/>
      <w:keepLines/>
      <w:outlineLvl w:val="1"/>
    </w:pPr>
    <w:rPr>
      <w:b/>
      <w:sz w:val="26"/>
      <w:szCs w:val="26"/>
    </w:rPr>
  </w:style>
  <w:style w:type="paragraph" w:styleId="5">
    <w:name w:val="heading 3"/>
    <w:basedOn w:val="3"/>
    <w:next w:val="3"/>
    <w:uiPriority w:val="0"/>
    <w:pPr>
      <w:keepNext/>
      <w:keepLines/>
      <w:spacing w:before="320" w:after="80"/>
      <w:outlineLvl w:val="2"/>
    </w:pPr>
    <w:rPr>
      <w:b/>
      <w:color w:val="000000" w:themeColor="text1"/>
      <w:sz w:val="26"/>
      <w:szCs w:val="28"/>
    </w:rPr>
  </w:style>
  <w:style w:type="paragraph" w:styleId="6">
    <w:name w:val="heading 4"/>
    <w:basedOn w:val="7"/>
    <w:next w:val="3"/>
    <w:uiPriority w:val="0"/>
    <w:pPr>
      <w:jc w:val="center"/>
      <w:outlineLvl w:val="3"/>
    </w:pPr>
    <w:rPr>
      <w:b/>
    </w:rPr>
  </w:style>
  <w:style w:type="paragraph" w:styleId="8">
    <w:name w:val="heading 5"/>
    <w:basedOn w:val="3"/>
    <w:next w:val="3"/>
    <w:uiPriority w:val="0"/>
    <w:pPr>
      <w:keepNext/>
      <w:keepLines/>
      <w:spacing w:before="240" w:after="80"/>
      <w:outlineLvl w:val="4"/>
    </w:pPr>
    <w:rPr>
      <w:color w:val="666666"/>
      <w:sz w:val="22"/>
      <w:szCs w:val="22"/>
    </w:rPr>
  </w:style>
  <w:style w:type="paragraph" w:styleId="9">
    <w:name w:val="heading 6"/>
    <w:basedOn w:val="3"/>
    <w:next w:val="3"/>
    <w:uiPriority w:val="0"/>
    <w:pPr>
      <w:keepNext/>
      <w:keepLines/>
      <w:spacing w:before="240" w:after="80"/>
      <w:outlineLvl w:val="5"/>
    </w:pPr>
    <w:rPr>
      <w:i/>
      <w:color w:val="666666"/>
      <w:sz w:val="22"/>
      <w:szCs w:val="22"/>
    </w:rPr>
  </w:style>
  <w:style w:type="character" w:default="1" w:styleId="10">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customStyle="1" w:styleId="3">
    <w:name w:val="Normal1"/>
    <w:uiPriority w:val="0"/>
    <w:pPr>
      <w:spacing w:before="200" w:after="200" w:line="360" w:lineRule="auto"/>
      <w:jc w:val="both"/>
    </w:pPr>
    <w:rPr>
      <w:rFonts w:ascii="Times New Roman" w:hAnsi="Times New Roman" w:eastAsia="Times New Roman" w:cs="Times New Roman"/>
      <w:sz w:val="24"/>
      <w:szCs w:val="24"/>
      <w:lang w:val="en-US" w:eastAsia="en-US" w:bidi="ar-SA"/>
    </w:rPr>
  </w:style>
  <w:style w:type="paragraph" w:customStyle="1" w:styleId="7">
    <w:name w:val="Normal2"/>
    <w:uiPriority w:val="0"/>
    <w:pPr>
      <w:spacing w:before="200" w:after="200" w:line="360" w:lineRule="auto"/>
      <w:jc w:val="both"/>
    </w:pPr>
    <w:rPr>
      <w:rFonts w:ascii="Times New Roman" w:hAnsi="Times New Roman" w:eastAsia="Times New Roman" w:cs="Times New Roman"/>
      <w:sz w:val="24"/>
      <w:szCs w:val="24"/>
      <w:lang w:val="en-US" w:eastAsia="en-US" w:bidi="ar-SA"/>
    </w:rPr>
  </w:style>
  <w:style w:type="paragraph" w:styleId="12">
    <w:name w:val="Balloon Text"/>
    <w:basedOn w:val="1"/>
    <w:link w:val="21"/>
    <w:semiHidden/>
    <w:unhideWhenUsed/>
    <w:uiPriority w:val="0"/>
    <w:pPr>
      <w:spacing w:before="0" w:after="0" w:line="240" w:lineRule="auto"/>
    </w:pPr>
    <w:rPr>
      <w:rFonts w:ascii="Tahoma" w:hAnsi="Tahoma" w:cs="Tahoma"/>
      <w:sz w:val="16"/>
      <w:szCs w:val="16"/>
    </w:rPr>
  </w:style>
  <w:style w:type="character" w:styleId="13">
    <w:name w:val="Hyperlink"/>
    <w:basedOn w:val="10"/>
    <w:unhideWhenUsed/>
    <w:uiPriority w:val="99"/>
    <w:rPr>
      <w:color w:val="0000FF" w:themeColor="hyperlink"/>
      <w:u w:val="single"/>
    </w:rPr>
  </w:style>
  <w:style w:type="paragraph" w:styleId="14">
    <w:name w:val="Subtitle"/>
    <w:basedOn w:val="3"/>
    <w:next w:val="3"/>
    <w:uiPriority w:val="0"/>
    <w:pPr>
      <w:keepNext/>
      <w:keepLines/>
      <w:spacing w:before="0" w:after="320"/>
    </w:pPr>
    <w:rPr>
      <w:rFonts w:ascii="Arial" w:hAnsi="Arial" w:eastAsia="Arial" w:cs="Arial"/>
      <w:color w:val="666666"/>
      <w:sz w:val="30"/>
      <w:szCs w:val="30"/>
    </w:rPr>
  </w:style>
  <w:style w:type="paragraph" w:styleId="15">
    <w:name w:val="table of figures"/>
    <w:basedOn w:val="1"/>
    <w:next w:val="1"/>
    <w:unhideWhenUsed/>
    <w:uiPriority w:val="99"/>
    <w:pPr>
      <w:spacing w:after="0"/>
    </w:pPr>
  </w:style>
  <w:style w:type="paragraph" w:styleId="16">
    <w:name w:val="Title"/>
    <w:basedOn w:val="3"/>
    <w:next w:val="3"/>
    <w:qFormat/>
    <w:uiPriority w:val="10"/>
    <w:pPr>
      <w:keepNext/>
      <w:keepLines/>
      <w:spacing w:before="0" w:after="60"/>
    </w:pPr>
    <w:rPr>
      <w:sz w:val="52"/>
      <w:szCs w:val="52"/>
    </w:rPr>
  </w:style>
  <w:style w:type="paragraph" w:styleId="17">
    <w:name w:val="toc 1"/>
    <w:basedOn w:val="1"/>
    <w:next w:val="1"/>
    <w:unhideWhenUsed/>
    <w:uiPriority w:val="39"/>
    <w:pPr>
      <w:spacing w:after="100"/>
    </w:pPr>
  </w:style>
  <w:style w:type="paragraph" w:styleId="18">
    <w:name w:val="toc 2"/>
    <w:basedOn w:val="1"/>
    <w:next w:val="1"/>
    <w:unhideWhenUsed/>
    <w:uiPriority w:val="39"/>
    <w:pPr>
      <w:spacing w:after="100"/>
      <w:ind w:left="240"/>
    </w:pPr>
  </w:style>
  <w:style w:type="paragraph" w:styleId="19">
    <w:name w:val="toc 3"/>
    <w:basedOn w:val="1"/>
    <w:next w:val="1"/>
    <w:unhideWhenUsed/>
    <w:uiPriority w:val="39"/>
    <w:pPr>
      <w:spacing w:after="100"/>
      <w:ind w:left="480"/>
    </w:pPr>
  </w:style>
  <w:style w:type="paragraph" w:customStyle="1" w:styleId="20">
    <w:name w:val="TOC Heading"/>
    <w:basedOn w:val="2"/>
    <w:next w:val="1"/>
    <w:semiHidden/>
    <w:unhideWhenUsed/>
    <w:qFormat/>
    <w:uiPriority w:val="39"/>
    <w:pPr>
      <w:spacing w:before="480" w:after="0" w:line="276" w:lineRule="auto"/>
      <w:jc w:val="left"/>
      <w:outlineLvl w:val="9"/>
    </w:pPr>
    <w:rPr>
      <w:rFonts w:asciiTheme="majorHAnsi" w:hAnsiTheme="majorHAnsi" w:eastAsiaTheme="majorEastAsia" w:cstheme="majorBidi"/>
      <w:bCs/>
      <w:color w:val="366091" w:themeColor="accent1" w:themeShade="BF"/>
    </w:rPr>
  </w:style>
  <w:style w:type="character" w:customStyle="1" w:styleId="21">
    <w:name w:val="Balloon Text Char"/>
    <w:basedOn w:val="10"/>
    <w:link w:val="12"/>
    <w:semiHidden/>
    <w:uiPriority w:val="99"/>
    <w:rPr>
      <w:rFonts w:ascii="Tahoma" w:hAnsi="Tahoma" w:cs="Tahoma"/>
      <w:sz w:val="16"/>
      <w:szCs w:val="16"/>
    </w:rPr>
  </w:style>
  <w:style w:type="paragraph" w:styleId="22">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customXml" Target="../customXml/item1.xml"/><Relationship Id="rId27" Type="http://schemas.openxmlformats.org/officeDocument/2006/relationships/numbering" Target="numbering.xml"/><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4F5C19-5A80-42F9-877B-2C0EF5C5244C}">
  <ds:schemaRefs/>
</ds:datastoreItem>
</file>

<file path=docProps/app.xml><?xml version="1.0" encoding="utf-8"?>
<Properties xmlns="http://schemas.openxmlformats.org/officeDocument/2006/extended-properties" xmlns:vt="http://schemas.openxmlformats.org/officeDocument/2006/docPropsVTypes">
  <Template>Normal</Template>
  <Company>Grizli777</Company>
  <Pages>68</Pages>
  <Words>19132</Words>
  <Characters>109055</Characters>
  <Lines>908</Lines>
  <Paragraphs>255</Paragraphs>
  <TotalTime>144</TotalTime>
  <ScaleCrop>false</ScaleCrop>
  <LinksUpToDate>false</LinksUpToDate>
  <CharactersWithSpaces>127932</CharactersWithSpaces>
  <Application>WPS Office_12.2.0.13266_F1E327BC-269C-435d-A152-05C5408002CA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2023-08-30T11:56:00Z</dcterms:created>
  <dc:creator>pc</dc:creator>
  <cp:lastModifiedBy>WPS_1694719356</cp:lastModifiedBy>
  <dcterms:modified xsi:type="dcterms:W3CDTF">2023-10-19T19:25:54Z</dcterms:modified>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1033-12.2.0.13266</vt:lpwstr>
  </property>
  <property fmtid="{D5CDD505-2E9C-101B-9397-08002B2CF9AE}" pid="3" name="ICV">
    <vt:lpwstr>7AF9CA7C4F1745DCA192B6CE800B065D_12</vt:lpwstr>
  </property>
</Properties>
</file>