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A973F6" w14:textId="77777777" w:rsidR="001078BA" w:rsidRPr="00A020FF" w:rsidRDefault="001078BA" w:rsidP="001078BA">
      <w:pPr>
        <w:spacing w:line="480" w:lineRule="auto"/>
        <w:rPr>
          <w:rFonts w:ascii="Arial" w:hAnsi="Arial" w:cs="Arial"/>
          <w:sz w:val="40"/>
          <w:szCs w:val="40"/>
        </w:rPr>
      </w:pPr>
      <w:r w:rsidRPr="00A020FF">
        <w:rPr>
          <w:rFonts w:ascii="Arial" w:hAnsi="Arial" w:cs="Arial"/>
          <w:sz w:val="40"/>
          <w:szCs w:val="40"/>
        </w:rPr>
        <w:t>Barry Wilson</w:t>
      </w:r>
    </w:p>
    <w:p w14:paraId="0ED2979C" w14:textId="77777777" w:rsidR="001078BA" w:rsidRPr="00A020FF" w:rsidRDefault="001078BA" w:rsidP="001078BA">
      <w:pPr>
        <w:spacing w:line="480" w:lineRule="auto"/>
        <w:rPr>
          <w:rFonts w:ascii="Arial" w:hAnsi="Arial" w:cs="Arial"/>
          <w:sz w:val="40"/>
          <w:szCs w:val="40"/>
        </w:rPr>
      </w:pPr>
      <w:r w:rsidRPr="00A020FF">
        <w:rPr>
          <w:rFonts w:ascii="Arial" w:hAnsi="Arial" w:cs="Arial"/>
          <w:sz w:val="40"/>
          <w:szCs w:val="40"/>
        </w:rPr>
        <w:t>Student number - 1602075</w:t>
      </w:r>
    </w:p>
    <w:p w14:paraId="400EFD16" w14:textId="77777777" w:rsidR="001078BA" w:rsidRPr="00A020FF" w:rsidRDefault="001078BA" w:rsidP="001078BA">
      <w:pPr>
        <w:spacing w:line="480" w:lineRule="auto"/>
        <w:rPr>
          <w:rFonts w:ascii="Arial" w:hAnsi="Arial" w:cs="Arial"/>
          <w:sz w:val="40"/>
          <w:szCs w:val="40"/>
        </w:rPr>
      </w:pPr>
      <w:r w:rsidRPr="00A020FF">
        <w:rPr>
          <w:rFonts w:ascii="Arial" w:hAnsi="Arial" w:cs="Arial"/>
          <w:sz w:val="40"/>
          <w:szCs w:val="40"/>
        </w:rPr>
        <w:t xml:space="preserve">Course title – </w:t>
      </w:r>
      <w:r>
        <w:rPr>
          <w:rFonts w:ascii="Arial" w:hAnsi="Arial" w:cs="Arial"/>
          <w:sz w:val="40"/>
          <w:szCs w:val="40"/>
        </w:rPr>
        <w:t>International Business</w:t>
      </w:r>
      <w:r w:rsidRPr="00A020FF">
        <w:rPr>
          <w:rFonts w:ascii="Arial" w:hAnsi="Arial" w:cs="Arial"/>
          <w:sz w:val="40"/>
          <w:szCs w:val="40"/>
        </w:rPr>
        <w:t xml:space="preserve"> SBMA71</w:t>
      </w:r>
      <w:r>
        <w:rPr>
          <w:rFonts w:ascii="Arial" w:hAnsi="Arial" w:cs="Arial"/>
          <w:sz w:val="40"/>
          <w:szCs w:val="40"/>
        </w:rPr>
        <w:t>22</w:t>
      </w:r>
      <w:r w:rsidRPr="00A020FF">
        <w:rPr>
          <w:rFonts w:ascii="Arial" w:hAnsi="Arial" w:cs="Arial"/>
          <w:sz w:val="40"/>
          <w:szCs w:val="40"/>
        </w:rPr>
        <w:t>D</w:t>
      </w:r>
    </w:p>
    <w:p w14:paraId="1A0FFE6D" w14:textId="661EFDC8" w:rsidR="001078BA" w:rsidRPr="00A020FF" w:rsidRDefault="00A9698C" w:rsidP="001078BA">
      <w:pPr>
        <w:spacing w:line="480" w:lineRule="auto"/>
        <w:rPr>
          <w:rFonts w:ascii="Arial" w:hAnsi="Arial" w:cs="Arial"/>
          <w:sz w:val="40"/>
          <w:szCs w:val="40"/>
        </w:rPr>
      </w:pPr>
      <w:r>
        <w:rPr>
          <w:rFonts w:ascii="Arial" w:hAnsi="Arial" w:cs="Arial"/>
          <w:sz w:val="40"/>
          <w:szCs w:val="40"/>
        </w:rPr>
        <w:t>Assessment 2</w:t>
      </w:r>
    </w:p>
    <w:p w14:paraId="72A04F5F" w14:textId="77777777" w:rsidR="00172D5F" w:rsidRDefault="00172D5F"/>
    <w:p w14:paraId="0B11DD0F" w14:textId="77777777" w:rsidR="001078BA" w:rsidRDefault="001078BA"/>
    <w:p w14:paraId="475A5181" w14:textId="77777777" w:rsidR="001078BA" w:rsidRDefault="001078BA"/>
    <w:p w14:paraId="6EF59F85" w14:textId="77777777" w:rsidR="001078BA" w:rsidRDefault="001078BA"/>
    <w:p w14:paraId="5FF5B377" w14:textId="77777777" w:rsidR="001078BA" w:rsidRDefault="001078BA"/>
    <w:p w14:paraId="6FF2C9B3" w14:textId="77777777" w:rsidR="001078BA" w:rsidRDefault="001078BA"/>
    <w:p w14:paraId="5030C054" w14:textId="77777777" w:rsidR="001078BA" w:rsidRDefault="001078BA"/>
    <w:p w14:paraId="794F2A5B" w14:textId="77777777" w:rsidR="001078BA" w:rsidRDefault="001078BA"/>
    <w:p w14:paraId="6D18EF13" w14:textId="77777777" w:rsidR="001078BA" w:rsidRDefault="001078BA"/>
    <w:p w14:paraId="70989C38" w14:textId="77777777" w:rsidR="001078BA" w:rsidRDefault="001078BA"/>
    <w:p w14:paraId="29ADF4F9" w14:textId="77777777" w:rsidR="001078BA" w:rsidRDefault="001078BA"/>
    <w:p w14:paraId="119BCC34" w14:textId="77777777" w:rsidR="001078BA" w:rsidRDefault="001078BA"/>
    <w:p w14:paraId="20F58EE8" w14:textId="77777777" w:rsidR="001078BA" w:rsidRDefault="001078BA"/>
    <w:p w14:paraId="07780D9C" w14:textId="77777777" w:rsidR="001078BA" w:rsidRDefault="001078BA"/>
    <w:p w14:paraId="23AEDD69" w14:textId="77777777" w:rsidR="001078BA" w:rsidRDefault="001078BA"/>
    <w:p w14:paraId="0670C06B" w14:textId="77777777" w:rsidR="001078BA" w:rsidRDefault="001078BA"/>
    <w:p w14:paraId="2E926FFC" w14:textId="77777777" w:rsidR="001078BA" w:rsidRDefault="001078BA"/>
    <w:p w14:paraId="42DEE958" w14:textId="77777777" w:rsidR="001078BA" w:rsidRDefault="001078BA"/>
    <w:p w14:paraId="7CAAA3CA" w14:textId="77777777" w:rsidR="001078BA" w:rsidRDefault="001078BA"/>
    <w:p w14:paraId="395A7FE2" w14:textId="77777777" w:rsidR="001078BA" w:rsidRDefault="001078BA"/>
    <w:p w14:paraId="5FE8D28C" w14:textId="77777777" w:rsidR="001078BA" w:rsidRDefault="001078BA"/>
    <w:p w14:paraId="01E22FB6" w14:textId="77777777" w:rsidR="001078BA" w:rsidRDefault="001078BA"/>
    <w:p w14:paraId="5D4D0D57" w14:textId="77777777" w:rsidR="001078BA" w:rsidRDefault="001078BA"/>
    <w:p w14:paraId="7005B399" w14:textId="77777777" w:rsidR="001078BA" w:rsidRDefault="001078BA"/>
    <w:p w14:paraId="25C7E221" w14:textId="77777777" w:rsidR="001078BA" w:rsidRDefault="001078BA"/>
    <w:p w14:paraId="003AD50C" w14:textId="77777777" w:rsidR="001078BA" w:rsidRDefault="001078BA"/>
    <w:p w14:paraId="6C0BE4A7" w14:textId="77777777" w:rsidR="001078BA" w:rsidRDefault="001078BA"/>
    <w:p w14:paraId="1F4FDCD2" w14:textId="77777777" w:rsidR="001078BA" w:rsidRDefault="001078BA"/>
    <w:p w14:paraId="55D739C8" w14:textId="77777777" w:rsidR="001078BA" w:rsidRDefault="001078BA"/>
    <w:p w14:paraId="3CD09129" w14:textId="77777777" w:rsidR="001078BA" w:rsidRDefault="001078BA"/>
    <w:p w14:paraId="285DB421" w14:textId="77777777" w:rsidR="001078BA" w:rsidRDefault="001078BA"/>
    <w:p w14:paraId="2DD40E7C" w14:textId="77777777" w:rsidR="001078BA" w:rsidRDefault="001078BA"/>
    <w:p w14:paraId="3B3C833D" w14:textId="77777777" w:rsidR="001078BA" w:rsidRDefault="001078BA"/>
    <w:p w14:paraId="46D6C6BC" w14:textId="77777777" w:rsidR="00C95323" w:rsidRPr="00A020FF" w:rsidRDefault="00C95323" w:rsidP="00C95323">
      <w:pPr>
        <w:spacing w:line="480" w:lineRule="auto"/>
        <w:rPr>
          <w:rFonts w:ascii="Arial" w:hAnsi="Arial" w:cs="Arial"/>
          <w:b/>
          <w:color w:val="262626"/>
          <w:lang w:val="en-US"/>
        </w:rPr>
      </w:pPr>
    </w:p>
    <w:p w14:paraId="389307EB" w14:textId="77777777" w:rsidR="00C95323" w:rsidRDefault="00C95323" w:rsidP="00C95323">
      <w:pPr>
        <w:spacing w:line="480" w:lineRule="auto"/>
        <w:rPr>
          <w:rFonts w:ascii="Arial" w:hAnsi="Arial" w:cs="Arial"/>
          <w:b/>
          <w:color w:val="262626"/>
          <w:lang w:val="en-US"/>
        </w:rPr>
      </w:pPr>
      <w:r>
        <w:rPr>
          <w:rFonts w:ascii="Arial" w:hAnsi="Arial" w:cs="Arial"/>
          <w:b/>
          <w:color w:val="262626"/>
          <w:lang w:val="en-US"/>
        </w:rPr>
        <w:lastRenderedPageBreak/>
        <w:t>Executive Summary</w:t>
      </w:r>
    </w:p>
    <w:p w14:paraId="1337169A" w14:textId="66DEA54E" w:rsidR="00C95323" w:rsidRDefault="00C03FAB" w:rsidP="00C95323">
      <w:pPr>
        <w:spacing w:line="480" w:lineRule="auto"/>
        <w:rPr>
          <w:rFonts w:ascii="Arial" w:hAnsi="Arial" w:cs="Arial"/>
          <w:color w:val="262626"/>
          <w:lang w:val="en-US"/>
        </w:rPr>
      </w:pPr>
      <w:r>
        <w:rPr>
          <w:rFonts w:ascii="Arial" w:hAnsi="Arial" w:cs="Arial"/>
          <w:color w:val="262626"/>
          <w:lang w:val="en-US"/>
        </w:rPr>
        <w:t>As demonstrated in</w:t>
      </w:r>
      <w:r w:rsidR="009E5799">
        <w:rPr>
          <w:rFonts w:ascii="Arial" w:hAnsi="Arial" w:cs="Arial"/>
          <w:color w:val="262626"/>
          <w:lang w:val="en-US"/>
        </w:rPr>
        <w:t xml:space="preserve"> Section One</w:t>
      </w:r>
      <w:r>
        <w:rPr>
          <w:rFonts w:ascii="Arial" w:hAnsi="Arial" w:cs="Arial"/>
          <w:color w:val="262626"/>
          <w:lang w:val="en-US"/>
        </w:rPr>
        <w:t>, t</w:t>
      </w:r>
      <w:r w:rsidR="001876CB">
        <w:rPr>
          <w:rFonts w:ascii="Arial" w:hAnsi="Arial" w:cs="Arial"/>
          <w:color w:val="262626"/>
          <w:lang w:val="en-US"/>
        </w:rPr>
        <w:t>he international development of Marks and Spencer</w:t>
      </w:r>
      <w:r w:rsidR="00F40834">
        <w:rPr>
          <w:rFonts w:ascii="Arial" w:hAnsi="Arial" w:cs="Arial"/>
          <w:color w:val="262626"/>
          <w:lang w:val="en-US"/>
        </w:rPr>
        <w:t xml:space="preserve"> </w:t>
      </w:r>
      <w:r>
        <w:rPr>
          <w:rFonts w:ascii="Arial" w:hAnsi="Arial" w:cs="Arial"/>
          <w:color w:val="262626"/>
          <w:lang w:val="en-US"/>
        </w:rPr>
        <w:t xml:space="preserve">has been plagued by </w:t>
      </w:r>
      <w:r w:rsidR="00F40834">
        <w:rPr>
          <w:rFonts w:ascii="Arial" w:hAnsi="Arial" w:cs="Arial"/>
          <w:color w:val="262626"/>
          <w:lang w:val="en-US"/>
        </w:rPr>
        <w:t>peaks and troughs</w:t>
      </w:r>
      <w:r>
        <w:rPr>
          <w:rFonts w:ascii="Arial" w:hAnsi="Arial" w:cs="Arial"/>
          <w:color w:val="262626"/>
          <w:lang w:val="en-US"/>
        </w:rPr>
        <w:t>, partly as a result of the financial fragility of the home market</w:t>
      </w:r>
      <w:r w:rsidR="00F45C1A">
        <w:rPr>
          <w:rFonts w:ascii="Arial" w:hAnsi="Arial" w:cs="Arial"/>
          <w:color w:val="262626"/>
          <w:lang w:val="en-US"/>
        </w:rPr>
        <w:t xml:space="preserve">, and party because of an </w:t>
      </w:r>
      <w:r>
        <w:rPr>
          <w:rFonts w:ascii="Arial" w:hAnsi="Arial" w:cs="Arial"/>
          <w:color w:val="262626"/>
          <w:lang w:val="en-US"/>
        </w:rPr>
        <w:t xml:space="preserve">inconsistent </w:t>
      </w:r>
      <w:r w:rsidR="00F45C1A">
        <w:rPr>
          <w:rFonts w:ascii="Arial" w:hAnsi="Arial" w:cs="Arial"/>
          <w:color w:val="262626"/>
          <w:lang w:val="en-US"/>
        </w:rPr>
        <w:t>approach to intern</w:t>
      </w:r>
      <w:r w:rsidR="00576BE0">
        <w:rPr>
          <w:rFonts w:ascii="Arial" w:hAnsi="Arial" w:cs="Arial"/>
          <w:color w:val="262626"/>
          <w:lang w:val="en-US"/>
        </w:rPr>
        <w:t>ational strategy and management</w:t>
      </w:r>
      <w:r w:rsidR="00F45C1A">
        <w:rPr>
          <w:rFonts w:ascii="Arial" w:hAnsi="Arial" w:cs="Arial"/>
          <w:color w:val="262626"/>
          <w:lang w:val="en-US"/>
        </w:rPr>
        <w:t xml:space="preserve"> </w:t>
      </w:r>
      <w:r w:rsidR="00576BE0">
        <w:rPr>
          <w:rFonts w:ascii="Arial" w:hAnsi="Arial" w:cs="Arial"/>
          <w:color w:val="262626"/>
          <w:lang w:val="en-US"/>
        </w:rPr>
        <w:t>which has resulted</w:t>
      </w:r>
      <w:r w:rsidR="00F45C1A">
        <w:rPr>
          <w:rFonts w:ascii="Arial" w:hAnsi="Arial" w:cs="Arial"/>
          <w:color w:val="262626"/>
          <w:lang w:val="en-US"/>
        </w:rPr>
        <w:t xml:space="preserve"> in poor returns, store closures, franchise withdrawals and market exits. </w:t>
      </w:r>
    </w:p>
    <w:p w14:paraId="444927E2" w14:textId="77777777" w:rsidR="00F45C1A" w:rsidRDefault="00F45C1A" w:rsidP="00C95323">
      <w:pPr>
        <w:spacing w:line="480" w:lineRule="auto"/>
        <w:rPr>
          <w:rFonts w:ascii="Arial" w:hAnsi="Arial" w:cs="Arial"/>
          <w:color w:val="262626"/>
          <w:lang w:val="en-US"/>
        </w:rPr>
      </w:pPr>
    </w:p>
    <w:p w14:paraId="458BDBF9" w14:textId="04977AEE" w:rsidR="00F45C1A" w:rsidRDefault="00F45C1A" w:rsidP="00C95323">
      <w:pPr>
        <w:spacing w:line="480" w:lineRule="auto"/>
        <w:rPr>
          <w:rFonts w:ascii="Arial" w:hAnsi="Arial" w:cs="Arial"/>
          <w:color w:val="262626"/>
          <w:lang w:val="en-US"/>
        </w:rPr>
      </w:pPr>
      <w:r>
        <w:rPr>
          <w:rFonts w:ascii="Arial" w:hAnsi="Arial" w:cs="Arial"/>
          <w:color w:val="262626"/>
          <w:lang w:val="en-US"/>
        </w:rPr>
        <w:t>Following a four-year collaboration with the University of Leeds, a revised international model was published in 2017, with the dual aim of reducing the company’s dependency on the UK economic cycle and providing a sustainable mechanism for international expansion based upon th</w:t>
      </w:r>
      <w:r w:rsidR="009E5799">
        <w:rPr>
          <w:rFonts w:ascii="Arial" w:hAnsi="Arial" w:cs="Arial"/>
          <w:color w:val="262626"/>
          <w:lang w:val="en-US"/>
        </w:rPr>
        <w:t>e existing franchise model. The</w:t>
      </w:r>
      <w:r>
        <w:rPr>
          <w:rFonts w:ascii="Arial" w:hAnsi="Arial" w:cs="Arial"/>
          <w:color w:val="262626"/>
          <w:lang w:val="en-US"/>
        </w:rPr>
        <w:t xml:space="preserve"> nature of that collaboration and the resulting strategy </w:t>
      </w:r>
      <w:r w:rsidR="009E5799">
        <w:rPr>
          <w:rFonts w:ascii="Arial" w:hAnsi="Arial" w:cs="Arial"/>
          <w:color w:val="262626"/>
          <w:lang w:val="en-US"/>
        </w:rPr>
        <w:t>is</w:t>
      </w:r>
      <w:r>
        <w:rPr>
          <w:rFonts w:ascii="Arial" w:hAnsi="Arial" w:cs="Arial"/>
          <w:color w:val="262626"/>
          <w:lang w:val="en-US"/>
        </w:rPr>
        <w:t xml:space="preserve"> discussed in Section Two.</w:t>
      </w:r>
    </w:p>
    <w:p w14:paraId="5547B634" w14:textId="77777777" w:rsidR="00F45C1A" w:rsidRDefault="00F45C1A" w:rsidP="00C95323">
      <w:pPr>
        <w:spacing w:line="480" w:lineRule="auto"/>
        <w:rPr>
          <w:rFonts w:ascii="Arial" w:hAnsi="Arial" w:cs="Arial"/>
          <w:color w:val="262626"/>
          <w:lang w:val="en-US"/>
        </w:rPr>
      </w:pPr>
    </w:p>
    <w:p w14:paraId="3B25D011" w14:textId="3FBDCBB4" w:rsidR="00F45C1A" w:rsidRDefault="009E5799" w:rsidP="00C95323">
      <w:pPr>
        <w:spacing w:line="480" w:lineRule="auto"/>
        <w:rPr>
          <w:rFonts w:ascii="Arial" w:hAnsi="Arial" w:cs="Arial"/>
          <w:color w:val="262626"/>
          <w:lang w:val="en-US"/>
        </w:rPr>
      </w:pPr>
      <w:r>
        <w:rPr>
          <w:rFonts w:ascii="Arial" w:hAnsi="Arial" w:cs="Arial"/>
          <w:color w:val="262626"/>
          <w:lang w:val="en-US"/>
        </w:rPr>
        <w:t>The</w:t>
      </w:r>
      <w:r w:rsidR="0087644E">
        <w:rPr>
          <w:rFonts w:ascii="Arial" w:hAnsi="Arial" w:cs="Arial"/>
          <w:color w:val="262626"/>
          <w:lang w:val="en-US"/>
        </w:rPr>
        <w:t xml:space="preserve"> </w:t>
      </w:r>
      <w:r>
        <w:rPr>
          <w:rFonts w:ascii="Arial" w:hAnsi="Arial" w:cs="Arial"/>
          <w:color w:val="262626"/>
          <w:lang w:val="en-US"/>
        </w:rPr>
        <w:t xml:space="preserve">recent </w:t>
      </w:r>
      <w:r w:rsidR="0087644E">
        <w:rPr>
          <w:rFonts w:ascii="Arial" w:hAnsi="Arial" w:cs="Arial"/>
          <w:color w:val="262626"/>
          <w:lang w:val="en-US"/>
        </w:rPr>
        <w:t xml:space="preserve">closure </w:t>
      </w:r>
      <w:r>
        <w:rPr>
          <w:rFonts w:ascii="Arial" w:hAnsi="Arial" w:cs="Arial"/>
          <w:color w:val="262626"/>
          <w:lang w:val="en-US"/>
        </w:rPr>
        <w:t xml:space="preserve">of </w:t>
      </w:r>
      <w:r w:rsidR="0087644E">
        <w:rPr>
          <w:rFonts w:ascii="Arial" w:hAnsi="Arial" w:cs="Arial"/>
          <w:color w:val="262626"/>
          <w:lang w:val="en-US"/>
        </w:rPr>
        <w:t xml:space="preserve">53 stores in 10 markets </w:t>
      </w:r>
      <w:r>
        <w:rPr>
          <w:rFonts w:ascii="Arial" w:hAnsi="Arial" w:cs="Arial"/>
          <w:color w:val="262626"/>
          <w:lang w:val="en-US"/>
        </w:rPr>
        <w:t>following</w:t>
      </w:r>
      <w:r w:rsidR="0087644E">
        <w:rPr>
          <w:rFonts w:ascii="Arial" w:hAnsi="Arial" w:cs="Arial"/>
          <w:color w:val="262626"/>
          <w:lang w:val="en-US"/>
        </w:rPr>
        <w:t xml:space="preserve"> the publication of the revise</w:t>
      </w:r>
      <w:r>
        <w:rPr>
          <w:rFonts w:ascii="Arial" w:hAnsi="Arial" w:cs="Arial"/>
          <w:color w:val="262626"/>
          <w:lang w:val="en-US"/>
        </w:rPr>
        <w:t>d strategy</w:t>
      </w:r>
      <w:r w:rsidR="0087644E">
        <w:rPr>
          <w:rFonts w:ascii="Arial" w:hAnsi="Arial" w:cs="Arial"/>
          <w:color w:val="262626"/>
          <w:lang w:val="en-US"/>
        </w:rPr>
        <w:t xml:space="preserve"> </w:t>
      </w:r>
      <w:r>
        <w:rPr>
          <w:rFonts w:ascii="Arial" w:hAnsi="Arial" w:cs="Arial"/>
          <w:color w:val="262626"/>
          <w:lang w:val="en-US"/>
        </w:rPr>
        <w:t xml:space="preserve">has been widely reported, and </w:t>
      </w:r>
      <w:r w:rsidR="00576BE0">
        <w:rPr>
          <w:rFonts w:ascii="Arial" w:hAnsi="Arial" w:cs="Arial"/>
          <w:color w:val="262626"/>
          <w:lang w:val="en-US"/>
        </w:rPr>
        <w:t xml:space="preserve">on some levels </w:t>
      </w:r>
      <w:r w:rsidR="0087644E">
        <w:rPr>
          <w:rFonts w:ascii="Arial" w:hAnsi="Arial" w:cs="Arial"/>
          <w:color w:val="262626"/>
          <w:lang w:val="en-US"/>
        </w:rPr>
        <w:t>this may seem an in</w:t>
      </w:r>
      <w:r w:rsidR="00576BE0">
        <w:rPr>
          <w:rFonts w:ascii="Arial" w:hAnsi="Arial" w:cs="Arial"/>
          <w:color w:val="262626"/>
          <w:lang w:val="en-US"/>
        </w:rPr>
        <w:t>appropriate</w:t>
      </w:r>
      <w:r w:rsidR="0087644E">
        <w:rPr>
          <w:rFonts w:ascii="Arial" w:hAnsi="Arial" w:cs="Arial"/>
          <w:color w:val="262626"/>
          <w:lang w:val="en-US"/>
        </w:rPr>
        <w:t xml:space="preserve"> time to discuss fresh opportunities for expansion. However, Section Three </w:t>
      </w:r>
      <w:r>
        <w:rPr>
          <w:rFonts w:ascii="Arial" w:hAnsi="Arial" w:cs="Arial"/>
          <w:color w:val="262626"/>
          <w:lang w:val="en-US"/>
        </w:rPr>
        <w:t>explains</w:t>
      </w:r>
      <w:r w:rsidR="0087644E">
        <w:rPr>
          <w:rFonts w:ascii="Arial" w:hAnsi="Arial" w:cs="Arial"/>
          <w:color w:val="262626"/>
          <w:lang w:val="en-US"/>
        </w:rPr>
        <w:t xml:space="preserve"> why </w:t>
      </w:r>
      <w:r w:rsidR="00E016E9">
        <w:rPr>
          <w:rFonts w:ascii="Arial" w:hAnsi="Arial" w:cs="Arial"/>
          <w:color w:val="262626"/>
          <w:lang w:val="en-US"/>
        </w:rPr>
        <w:t>this may be possible.</w:t>
      </w:r>
    </w:p>
    <w:p w14:paraId="626F31C0" w14:textId="77777777" w:rsidR="0087644E" w:rsidRDefault="0087644E" w:rsidP="00C95323">
      <w:pPr>
        <w:spacing w:line="480" w:lineRule="auto"/>
        <w:rPr>
          <w:rFonts w:ascii="Arial" w:hAnsi="Arial" w:cs="Arial"/>
          <w:color w:val="262626"/>
          <w:lang w:val="en-US"/>
        </w:rPr>
      </w:pPr>
    </w:p>
    <w:p w14:paraId="2455098B" w14:textId="77777777" w:rsidR="00F822D1" w:rsidRDefault="00F822D1" w:rsidP="00C95323">
      <w:pPr>
        <w:spacing w:line="480" w:lineRule="auto"/>
        <w:rPr>
          <w:rFonts w:ascii="Arial" w:hAnsi="Arial" w:cs="Arial"/>
          <w:color w:val="262626"/>
          <w:lang w:val="en-US"/>
        </w:rPr>
      </w:pPr>
      <w:r>
        <w:rPr>
          <w:rFonts w:ascii="Arial" w:hAnsi="Arial" w:cs="Arial"/>
          <w:color w:val="262626"/>
          <w:lang w:val="en-US"/>
        </w:rPr>
        <w:t>In Section Four</w:t>
      </w:r>
      <w:r w:rsidR="0087644E">
        <w:rPr>
          <w:rFonts w:ascii="Arial" w:hAnsi="Arial" w:cs="Arial"/>
          <w:color w:val="262626"/>
          <w:lang w:val="en-US"/>
        </w:rPr>
        <w:t xml:space="preserve"> several areas </w:t>
      </w:r>
      <w:r>
        <w:rPr>
          <w:rFonts w:ascii="Arial" w:hAnsi="Arial" w:cs="Arial"/>
          <w:color w:val="262626"/>
          <w:lang w:val="en-US"/>
        </w:rPr>
        <w:t>for potential expansion are discussed, but particular reference is made to the Canadian market, which is the focus of this report.</w:t>
      </w:r>
    </w:p>
    <w:p w14:paraId="76F2B131" w14:textId="77777777" w:rsidR="00F822D1" w:rsidRDefault="00F822D1" w:rsidP="00C95323">
      <w:pPr>
        <w:spacing w:line="480" w:lineRule="auto"/>
        <w:rPr>
          <w:rFonts w:ascii="Arial" w:hAnsi="Arial" w:cs="Arial"/>
          <w:color w:val="262626"/>
          <w:lang w:val="en-US"/>
        </w:rPr>
      </w:pPr>
    </w:p>
    <w:p w14:paraId="7365D370" w14:textId="0CAEDFFB" w:rsidR="00F822D1" w:rsidRDefault="00F822D1" w:rsidP="00C95323">
      <w:pPr>
        <w:spacing w:line="480" w:lineRule="auto"/>
        <w:rPr>
          <w:rFonts w:ascii="Arial" w:hAnsi="Arial" w:cs="Arial"/>
          <w:color w:val="262626"/>
          <w:lang w:val="en-US"/>
        </w:rPr>
      </w:pPr>
      <w:r>
        <w:rPr>
          <w:rFonts w:ascii="Arial" w:hAnsi="Arial" w:cs="Arial"/>
          <w:color w:val="262626"/>
          <w:lang w:val="en-US"/>
        </w:rPr>
        <w:t>Section Five presents an analysis of the Canadian market, using a number of theoretical frameworks.  Th</w:t>
      </w:r>
      <w:r w:rsidR="009E5799">
        <w:rPr>
          <w:rFonts w:ascii="Arial" w:hAnsi="Arial" w:cs="Arial"/>
          <w:color w:val="262626"/>
          <w:lang w:val="en-US"/>
        </w:rPr>
        <w:t>at analysis appears to</w:t>
      </w:r>
      <w:r w:rsidR="00576BE0">
        <w:rPr>
          <w:rFonts w:ascii="Arial" w:hAnsi="Arial" w:cs="Arial"/>
          <w:color w:val="262626"/>
          <w:lang w:val="en-US"/>
        </w:rPr>
        <w:t xml:space="preserve"> suggest that Canada is a</w:t>
      </w:r>
      <w:r>
        <w:rPr>
          <w:rFonts w:ascii="Arial" w:hAnsi="Arial" w:cs="Arial"/>
          <w:color w:val="262626"/>
          <w:lang w:val="en-US"/>
        </w:rPr>
        <w:t xml:space="preserve"> </w:t>
      </w:r>
      <w:r w:rsidR="00576BE0">
        <w:rPr>
          <w:rFonts w:ascii="Arial" w:hAnsi="Arial" w:cs="Arial"/>
          <w:color w:val="262626"/>
          <w:lang w:val="en-US"/>
        </w:rPr>
        <w:t>suitable</w:t>
      </w:r>
      <w:r>
        <w:rPr>
          <w:rFonts w:ascii="Arial" w:hAnsi="Arial" w:cs="Arial"/>
          <w:color w:val="262626"/>
          <w:lang w:val="en-US"/>
        </w:rPr>
        <w:t xml:space="preserve"> market</w:t>
      </w:r>
      <w:r w:rsidR="00576BE0">
        <w:rPr>
          <w:rFonts w:ascii="Arial" w:hAnsi="Arial" w:cs="Arial"/>
          <w:color w:val="262626"/>
          <w:lang w:val="en-US"/>
        </w:rPr>
        <w:t xml:space="preserve"> for expansion</w:t>
      </w:r>
      <w:r w:rsidR="009E5799">
        <w:rPr>
          <w:rFonts w:ascii="Arial" w:hAnsi="Arial" w:cs="Arial"/>
          <w:color w:val="262626"/>
          <w:lang w:val="en-US"/>
        </w:rPr>
        <w:t>,</w:t>
      </w:r>
      <w:r w:rsidR="00576BE0">
        <w:rPr>
          <w:rFonts w:ascii="Arial" w:hAnsi="Arial" w:cs="Arial"/>
          <w:color w:val="262626"/>
          <w:lang w:val="en-US"/>
        </w:rPr>
        <w:t xml:space="preserve"> using the agreed </w:t>
      </w:r>
      <w:r w:rsidR="009E5799">
        <w:rPr>
          <w:rFonts w:ascii="Arial" w:hAnsi="Arial" w:cs="Arial"/>
          <w:color w:val="262626"/>
          <w:lang w:val="en-US"/>
        </w:rPr>
        <w:t>franchise arrangement</w:t>
      </w:r>
      <w:r w:rsidR="00576BE0">
        <w:rPr>
          <w:rFonts w:ascii="Arial" w:hAnsi="Arial" w:cs="Arial"/>
          <w:color w:val="262626"/>
          <w:lang w:val="en-US"/>
        </w:rPr>
        <w:t>s</w:t>
      </w:r>
      <w:r w:rsidR="009E5799">
        <w:rPr>
          <w:rFonts w:ascii="Arial" w:hAnsi="Arial" w:cs="Arial"/>
          <w:color w:val="262626"/>
          <w:lang w:val="en-US"/>
        </w:rPr>
        <w:t>.</w:t>
      </w:r>
    </w:p>
    <w:p w14:paraId="108AFF8C" w14:textId="77777777" w:rsidR="009E5799" w:rsidRDefault="009E5799" w:rsidP="00C95323">
      <w:pPr>
        <w:spacing w:line="480" w:lineRule="auto"/>
        <w:rPr>
          <w:rFonts w:ascii="Arial" w:hAnsi="Arial" w:cs="Arial"/>
          <w:color w:val="262626"/>
          <w:lang w:val="en-US"/>
        </w:rPr>
      </w:pPr>
    </w:p>
    <w:p w14:paraId="590DE439" w14:textId="0ECB9232" w:rsidR="00D67673" w:rsidRDefault="00F822D1" w:rsidP="00C95323">
      <w:pPr>
        <w:spacing w:line="480" w:lineRule="auto"/>
        <w:rPr>
          <w:rFonts w:ascii="Arial" w:hAnsi="Arial" w:cs="Arial"/>
          <w:color w:val="262626"/>
          <w:lang w:val="en-US"/>
        </w:rPr>
      </w:pPr>
      <w:r>
        <w:rPr>
          <w:rFonts w:ascii="Arial" w:hAnsi="Arial" w:cs="Arial"/>
          <w:color w:val="262626"/>
          <w:lang w:val="en-US"/>
        </w:rPr>
        <w:t xml:space="preserve">Section Six presents a Marketing Plan for </w:t>
      </w:r>
      <w:r w:rsidR="00576BE0">
        <w:rPr>
          <w:rFonts w:ascii="Arial" w:hAnsi="Arial" w:cs="Arial"/>
          <w:color w:val="262626"/>
          <w:lang w:val="en-US"/>
        </w:rPr>
        <w:t>that</w:t>
      </w:r>
      <w:r>
        <w:rPr>
          <w:rFonts w:ascii="Arial" w:hAnsi="Arial" w:cs="Arial"/>
          <w:color w:val="262626"/>
          <w:lang w:val="en-US"/>
        </w:rPr>
        <w:t xml:space="preserve"> expansion</w:t>
      </w:r>
      <w:r w:rsidR="00576BE0">
        <w:rPr>
          <w:rFonts w:ascii="Arial" w:hAnsi="Arial" w:cs="Arial"/>
          <w:color w:val="262626"/>
          <w:lang w:val="en-US"/>
        </w:rPr>
        <w:t xml:space="preserve">, with the caveat that any suggestions are </w:t>
      </w:r>
      <w:r w:rsidR="00D67673">
        <w:rPr>
          <w:rFonts w:ascii="Arial" w:hAnsi="Arial" w:cs="Arial"/>
          <w:color w:val="262626"/>
          <w:lang w:val="en-US"/>
        </w:rPr>
        <w:t xml:space="preserve">necessarily </w:t>
      </w:r>
      <w:r>
        <w:rPr>
          <w:rFonts w:ascii="Arial" w:hAnsi="Arial" w:cs="Arial"/>
          <w:color w:val="262626"/>
          <w:lang w:val="en-US"/>
        </w:rPr>
        <w:t xml:space="preserve">contingent upon the </w:t>
      </w:r>
      <w:r w:rsidR="00024E40">
        <w:rPr>
          <w:rFonts w:ascii="Arial" w:hAnsi="Arial" w:cs="Arial"/>
          <w:color w:val="262626"/>
          <w:lang w:val="en-US"/>
        </w:rPr>
        <w:t>negotiation</w:t>
      </w:r>
      <w:r w:rsidR="00576BE0">
        <w:rPr>
          <w:rFonts w:ascii="Arial" w:hAnsi="Arial" w:cs="Arial"/>
          <w:color w:val="262626"/>
          <w:lang w:val="en-US"/>
        </w:rPr>
        <w:t>s</w:t>
      </w:r>
      <w:r w:rsidR="00024E40">
        <w:rPr>
          <w:rFonts w:ascii="Arial" w:hAnsi="Arial" w:cs="Arial"/>
          <w:color w:val="262626"/>
          <w:lang w:val="en-US"/>
        </w:rPr>
        <w:t xml:space="preserve"> that will</w:t>
      </w:r>
      <w:r w:rsidR="00D67673">
        <w:rPr>
          <w:rFonts w:ascii="Arial" w:hAnsi="Arial" w:cs="Arial"/>
          <w:color w:val="262626"/>
          <w:lang w:val="en-US"/>
        </w:rPr>
        <w:t xml:space="preserve"> inform </w:t>
      </w:r>
      <w:r w:rsidR="00576BE0">
        <w:rPr>
          <w:rFonts w:ascii="Arial" w:hAnsi="Arial" w:cs="Arial"/>
          <w:color w:val="262626"/>
          <w:lang w:val="en-US"/>
        </w:rPr>
        <w:t xml:space="preserve">the </w:t>
      </w:r>
      <w:r w:rsidR="00D67673">
        <w:rPr>
          <w:rFonts w:ascii="Arial" w:hAnsi="Arial" w:cs="Arial"/>
          <w:color w:val="262626"/>
          <w:lang w:val="en-US"/>
        </w:rPr>
        <w:t>franchise agreement.</w:t>
      </w:r>
    </w:p>
    <w:p w14:paraId="6B98BAE3" w14:textId="77777777" w:rsidR="00D67673" w:rsidRDefault="00D67673" w:rsidP="00C95323">
      <w:pPr>
        <w:spacing w:line="480" w:lineRule="auto"/>
        <w:rPr>
          <w:rFonts w:ascii="Arial" w:hAnsi="Arial" w:cs="Arial"/>
          <w:color w:val="262626"/>
          <w:lang w:val="en-US"/>
        </w:rPr>
      </w:pPr>
    </w:p>
    <w:p w14:paraId="29BA316E" w14:textId="4076A8F6" w:rsidR="00D67673" w:rsidRDefault="00D67673" w:rsidP="00C95323">
      <w:pPr>
        <w:spacing w:line="480" w:lineRule="auto"/>
        <w:rPr>
          <w:rFonts w:ascii="Arial" w:hAnsi="Arial" w:cs="Arial"/>
          <w:color w:val="262626"/>
          <w:lang w:val="en-US"/>
        </w:rPr>
      </w:pPr>
      <w:r>
        <w:rPr>
          <w:rFonts w:ascii="Arial" w:hAnsi="Arial" w:cs="Arial"/>
          <w:color w:val="262626"/>
          <w:lang w:val="en-US"/>
        </w:rPr>
        <w:t>Section Seven pr</w:t>
      </w:r>
      <w:r w:rsidR="00E016E9">
        <w:rPr>
          <w:rFonts w:ascii="Arial" w:hAnsi="Arial" w:cs="Arial"/>
          <w:color w:val="262626"/>
          <w:lang w:val="en-US"/>
        </w:rPr>
        <w:t xml:space="preserve">ovides a risk assessment </w:t>
      </w:r>
      <w:r>
        <w:rPr>
          <w:rFonts w:ascii="Arial" w:hAnsi="Arial" w:cs="Arial"/>
          <w:color w:val="262626"/>
          <w:lang w:val="en-US"/>
        </w:rPr>
        <w:t>f</w:t>
      </w:r>
      <w:r w:rsidR="00E016E9">
        <w:rPr>
          <w:rFonts w:ascii="Arial" w:hAnsi="Arial" w:cs="Arial"/>
          <w:color w:val="262626"/>
          <w:lang w:val="en-US"/>
        </w:rPr>
        <w:t>or</w:t>
      </w:r>
      <w:r>
        <w:rPr>
          <w:rFonts w:ascii="Arial" w:hAnsi="Arial" w:cs="Arial"/>
          <w:color w:val="262626"/>
          <w:lang w:val="en-US"/>
        </w:rPr>
        <w:t xml:space="preserve"> </w:t>
      </w:r>
      <w:r w:rsidR="00024E40">
        <w:rPr>
          <w:rFonts w:ascii="Arial" w:hAnsi="Arial" w:cs="Arial"/>
          <w:color w:val="262626"/>
          <w:lang w:val="en-US"/>
        </w:rPr>
        <w:t xml:space="preserve">the proposed expansion. It considers </w:t>
      </w:r>
      <w:r>
        <w:rPr>
          <w:rFonts w:ascii="Arial" w:hAnsi="Arial" w:cs="Arial"/>
          <w:color w:val="262626"/>
          <w:lang w:val="en-US"/>
        </w:rPr>
        <w:t>four key areas: Cross-Cultural Risk, Country Risk, Currency Risk, and Commercial Risk. In each case</w:t>
      </w:r>
      <w:r w:rsidR="00024E40">
        <w:rPr>
          <w:rFonts w:ascii="Arial" w:hAnsi="Arial" w:cs="Arial"/>
          <w:color w:val="262626"/>
          <w:lang w:val="en-US"/>
        </w:rPr>
        <w:t xml:space="preserve"> the report notes </w:t>
      </w:r>
      <w:r w:rsidR="00E016E9">
        <w:rPr>
          <w:rFonts w:ascii="Arial" w:hAnsi="Arial" w:cs="Arial"/>
          <w:color w:val="262626"/>
          <w:lang w:val="en-US"/>
        </w:rPr>
        <w:t>a relatively</w:t>
      </w:r>
      <w:r w:rsidR="00024E40">
        <w:rPr>
          <w:rFonts w:ascii="Arial" w:hAnsi="Arial" w:cs="Arial"/>
          <w:color w:val="262626"/>
          <w:lang w:val="en-US"/>
        </w:rPr>
        <w:t xml:space="preserve"> low-level</w:t>
      </w:r>
      <w:r>
        <w:rPr>
          <w:rFonts w:ascii="Arial" w:hAnsi="Arial" w:cs="Arial"/>
          <w:color w:val="262626"/>
          <w:lang w:val="en-US"/>
        </w:rPr>
        <w:t xml:space="preserve"> </w:t>
      </w:r>
      <w:r w:rsidR="00E016E9">
        <w:rPr>
          <w:rFonts w:ascii="Arial" w:hAnsi="Arial" w:cs="Arial"/>
          <w:color w:val="262626"/>
          <w:lang w:val="en-US"/>
        </w:rPr>
        <w:t xml:space="preserve">of risk, </w:t>
      </w:r>
      <w:r>
        <w:rPr>
          <w:rFonts w:ascii="Arial" w:hAnsi="Arial" w:cs="Arial"/>
          <w:color w:val="262626"/>
          <w:lang w:val="en-US"/>
        </w:rPr>
        <w:t xml:space="preserve">largely mitigated by </w:t>
      </w:r>
      <w:r w:rsidR="00E016E9">
        <w:rPr>
          <w:rFonts w:ascii="Arial" w:hAnsi="Arial" w:cs="Arial"/>
          <w:color w:val="262626"/>
          <w:lang w:val="en-US"/>
        </w:rPr>
        <w:t>the</w:t>
      </w:r>
      <w:r>
        <w:rPr>
          <w:rFonts w:ascii="Arial" w:hAnsi="Arial" w:cs="Arial"/>
          <w:color w:val="262626"/>
          <w:lang w:val="en-US"/>
        </w:rPr>
        <w:t xml:space="preserve"> franchise arrangement.</w:t>
      </w:r>
    </w:p>
    <w:p w14:paraId="17C084CB" w14:textId="77777777" w:rsidR="00D67673" w:rsidRDefault="00D67673" w:rsidP="00C95323">
      <w:pPr>
        <w:spacing w:line="480" w:lineRule="auto"/>
        <w:rPr>
          <w:rFonts w:ascii="Arial" w:hAnsi="Arial" w:cs="Arial"/>
          <w:color w:val="262626"/>
          <w:lang w:val="en-US"/>
        </w:rPr>
      </w:pPr>
    </w:p>
    <w:p w14:paraId="5ED48C0F" w14:textId="7041801E" w:rsidR="0087644E" w:rsidRDefault="00D67673" w:rsidP="00C95323">
      <w:pPr>
        <w:spacing w:line="480" w:lineRule="auto"/>
        <w:rPr>
          <w:rFonts w:ascii="Arial" w:hAnsi="Arial" w:cs="Arial"/>
          <w:color w:val="262626"/>
          <w:lang w:val="en-US"/>
        </w:rPr>
      </w:pPr>
      <w:r>
        <w:rPr>
          <w:rFonts w:ascii="Arial" w:hAnsi="Arial" w:cs="Arial"/>
          <w:color w:val="262626"/>
          <w:lang w:val="en-US"/>
        </w:rPr>
        <w:t xml:space="preserve">Section Seven brings together the previous analysis and recommends </w:t>
      </w:r>
      <w:r w:rsidR="00024E40">
        <w:rPr>
          <w:rFonts w:ascii="Arial" w:hAnsi="Arial" w:cs="Arial"/>
          <w:color w:val="262626"/>
          <w:lang w:val="en-US"/>
        </w:rPr>
        <w:t xml:space="preserve">cautious progression </w:t>
      </w:r>
      <w:r w:rsidR="00E016E9">
        <w:rPr>
          <w:rFonts w:ascii="Arial" w:hAnsi="Arial" w:cs="Arial"/>
          <w:color w:val="262626"/>
          <w:lang w:val="en-US"/>
        </w:rPr>
        <w:t xml:space="preserve">that takes into account the outcomes of the anticipated post </w:t>
      </w:r>
      <w:proofErr w:type="spellStart"/>
      <w:r w:rsidR="00E016E9">
        <w:rPr>
          <w:rFonts w:ascii="Arial" w:hAnsi="Arial" w:cs="Arial"/>
          <w:color w:val="262626"/>
          <w:lang w:val="en-US"/>
        </w:rPr>
        <w:t>Brexit</w:t>
      </w:r>
      <w:proofErr w:type="spellEnd"/>
      <w:r w:rsidR="00E016E9">
        <w:rPr>
          <w:rFonts w:ascii="Arial" w:hAnsi="Arial" w:cs="Arial"/>
          <w:color w:val="262626"/>
          <w:lang w:val="en-US"/>
        </w:rPr>
        <w:t xml:space="preserve"> CETA agreement.</w:t>
      </w:r>
      <w:r>
        <w:rPr>
          <w:rFonts w:ascii="Arial" w:hAnsi="Arial" w:cs="Arial"/>
          <w:color w:val="262626"/>
          <w:lang w:val="en-US"/>
        </w:rPr>
        <w:t xml:space="preserve">   </w:t>
      </w:r>
      <w:r w:rsidR="00F822D1">
        <w:rPr>
          <w:rFonts w:ascii="Arial" w:hAnsi="Arial" w:cs="Arial"/>
          <w:color w:val="262626"/>
          <w:lang w:val="en-US"/>
        </w:rPr>
        <w:t xml:space="preserve">  </w:t>
      </w:r>
    </w:p>
    <w:p w14:paraId="7D7949D1" w14:textId="77777777" w:rsidR="00F45C1A" w:rsidRDefault="00F45C1A" w:rsidP="00C95323">
      <w:pPr>
        <w:spacing w:line="480" w:lineRule="auto"/>
        <w:rPr>
          <w:rFonts w:ascii="Arial" w:hAnsi="Arial" w:cs="Arial"/>
          <w:color w:val="262626"/>
          <w:lang w:val="en-US"/>
        </w:rPr>
      </w:pPr>
    </w:p>
    <w:p w14:paraId="1490BD80" w14:textId="77777777" w:rsidR="00F45C1A" w:rsidRDefault="00F45C1A" w:rsidP="00C95323">
      <w:pPr>
        <w:spacing w:line="480" w:lineRule="auto"/>
        <w:rPr>
          <w:rFonts w:ascii="Arial" w:hAnsi="Arial" w:cs="Arial"/>
          <w:color w:val="262626"/>
          <w:lang w:val="en-US"/>
        </w:rPr>
      </w:pPr>
    </w:p>
    <w:p w14:paraId="436ADFA5" w14:textId="77777777" w:rsidR="00C95323" w:rsidRDefault="00C95323" w:rsidP="00C95323">
      <w:pPr>
        <w:spacing w:line="480" w:lineRule="auto"/>
        <w:rPr>
          <w:rFonts w:ascii="Arial" w:hAnsi="Arial" w:cs="Arial"/>
          <w:color w:val="262626"/>
          <w:lang w:val="en-US"/>
        </w:rPr>
      </w:pPr>
    </w:p>
    <w:p w14:paraId="7612A4A4" w14:textId="77777777" w:rsidR="00C95323" w:rsidRDefault="00C95323" w:rsidP="00C95323">
      <w:pPr>
        <w:spacing w:line="480" w:lineRule="auto"/>
        <w:rPr>
          <w:rFonts w:ascii="Arial" w:hAnsi="Arial" w:cs="Arial"/>
          <w:color w:val="262626"/>
          <w:lang w:val="en-US"/>
        </w:rPr>
      </w:pPr>
    </w:p>
    <w:p w14:paraId="44431067" w14:textId="77777777" w:rsidR="00C95323" w:rsidRDefault="00C95323" w:rsidP="00C95323">
      <w:pPr>
        <w:spacing w:line="480" w:lineRule="auto"/>
        <w:rPr>
          <w:rFonts w:ascii="Arial" w:hAnsi="Arial" w:cs="Arial"/>
          <w:color w:val="262626"/>
          <w:lang w:val="en-US"/>
        </w:rPr>
      </w:pPr>
    </w:p>
    <w:p w14:paraId="5BD91DC0" w14:textId="77777777" w:rsidR="00C95323" w:rsidRPr="00A020FF" w:rsidRDefault="00C95323" w:rsidP="00C95323">
      <w:pPr>
        <w:spacing w:line="480" w:lineRule="auto"/>
        <w:rPr>
          <w:rFonts w:ascii="Arial" w:hAnsi="Arial" w:cs="Arial"/>
          <w:b/>
          <w:color w:val="262626"/>
          <w:lang w:val="en-US"/>
        </w:rPr>
      </w:pPr>
    </w:p>
    <w:p w14:paraId="335742E4" w14:textId="77777777" w:rsidR="00C95323" w:rsidRDefault="00C95323" w:rsidP="00C95323">
      <w:pPr>
        <w:spacing w:line="480" w:lineRule="auto"/>
        <w:rPr>
          <w:rFonts w:ascii="Arial" w:hAnsi="Arial" w:cs="Arial"/>
          <w:b/>
          <w:color w:val="262626"/>
          <w:lang w:val="en-US"/>
        </w:rPr>
      </w:pPr>
    </w:p>
    <w:p w14:paraId="35ADED23" w14:textId="77777777" w:rsidR="00C95323" w:rsidRDefault="00C95323" w:rsidP="00C95323">
      <w:pPr>
        <w:spacing w:line="480" w:lineRule="auto"/>
        <w:rPr>
          <w:rFonts w:ascii="Arial" w:hAnsi="Arial" w:cs="Arial"/>
          <w:b/>
          <w:color w:val="262626"/>
          <w:lang w:val="en-US"/>
        </w:rPr>
      </w:pPr>
    </w:p>
    <w:p w14:paraId="2891CB52" w14:textId="77777777" w:rsidR="00C95323" w:rsidRDefault="00C95323" w:rsidP="00C95323">
      <w:pPr>
        <w:spacing w:line="480" w:lineRule="auto"/>
        <w:rPr>
          <w:rFonts w:ascii="Arial" w:hAnsi="Arial" w:cs="Arial"/>
          <w:b/>
          <w:color w:val="262626"/>
          <w:lang w:val="en-US"/>
        </w:rPr>
      </w:pPr>
    </w:p>
    <w:p w14:paraId="7C31C28E" w14:textId="77777777" w:rsidR="00C95323" w:rsidRDefault="00C95323" w:rsidP="00C95323">
      <w:pPr>
        <w:spacing w:line="480" w:lineRule="auto"/>
        <w:rPr>
          <w:rFonts w:ascii="Arial" w:hAnsi="Arial" w:cs="Arial"/>
          <w:b/>
          <w:color w:val="262626"/>
          <w:lang w:val="en-US"/>
        </w:rPr>
      </w:pPr>
    </w:p>
    <w:p w14:paraId="1C01CF04" w14:textId="77777777" w:rsidR="00C95323" w:rsidRDefault="00C95323" w:rsidP="00C95323">
      <w:pPr>
        <w:spacing w:line="480" w:lineRule="auto"/>
        <w:rPr>
          <w:rFonts w:ascii="Arial" w:hAnsi="Arial" w:cs="Arial"/>
          <w:b/>
          <w:color w:val="262626"/>
          <w:lang w:val="en-US"/>
        </w:rPr>
      </w:pPr>
    </w:p>
    <w:p w14:paraId="305A5548" w14:textId="77777777" w:rsidR="00C95323" w:rsidRDefault="00C95323" w:rsidP="00C95323">
      <w:pPr>
        <w:spacing w:line="480" w:lineRule="auto"/>
        <w:rPr>
          <w:rFonts w:ascii="Arial" w:hAnsi="Arial" w:cs="Arial"/>
          <w:b/>
          <w:color w:val="262626"/>
          <w:lang w:val="en-US"/>
        </w:rPr>
      </w:pPr>
    </w:p>
    <w:p w14:paraId="1BDCF955" w14:textId="77777777" w:rsidR="00E016E9" w:rsidRDefault="00E016E9" w:rsidP="00C95323">
      <w:pPr>
        <w:spacing w:line="480" w:lineRule="auto"/>
        <w:rPr>
          <w:rFonts w:ascii="Arial" w:hAnsi="Arial" w:cs="Arial"/>
          <w:b/>
          <w:color w:val="262626"/>
          <w:lang w:val="en-US"/>
        </w:rPr>
      </w:pPr>
    </w:p>
    <w:p w14:paraId="38B87D91" w14:textId="13E5D6A8" w:rsidR="00C95323" w:rsidRDefault="00C95323" w:rsidP="00C95323">
      <w:pPr>
        <w:spacing w:line="480" w:lineRule="auto"/>
        <w:rPr>
          <w:rFonts w:ascii="Arial" w:hAnsi="Arial" w:cs="Arial"/>
          <w:b/>
          <w:color w:val="262626"/>
          <w:lang w:val="en-US"/>
        </w:rPr>
      </w:pPr>
      <w:r w:rsidRPr="000D6A95">
        <w:rPr>
          <w:rFonts w:ascii="Arial" w:hAnsi="Arial" w:cs="Arial"/>
          <w:b/>
          <w:color w:val="262626"/>
          <w:lang w:val="en-US"/>
        </w:rPr>
        <w:lastRenderedPageBreak/>
        <w:t>Contents</w:t>
      </w:r>
    </w:p>
    <w:p w14:paraId="18C7A676" w14:textId="77777777" w:rsidR="009B1162" w:rsidRDefault="009B1162" w:rsidP="00C95323">
      <w:pPr>
        <w:spacing w:line="480" w:lineRule="auto"/>
        <w:rPr>
          <w:rFonts w:ascii="Arial" w:hAnsi="Arial" w:cs="Arial"/>
          <w:b/>
          <w:color w:val="262626"/>
          <w:lang w:val="en-US"/>
        </w:rPr>
      </w:pPr>
    </w:p>
    <w:p w14:paraId="18B608E8" w14:textId="77777777" w:rsidR="00C95323" w:rsidRDefault="00C95323" w:rsidP="00C95323">
      <w:pPr>
        <w:spacing w:line="480" w:lineRule="auto"/>
        <w:rPr>
          <w:rFonts w:ascii="Arial" w:hAnsi="Arial" w:cs="Arial"/>
          <w:color w:val="262626"/>
          <w:lang w:val="en-US"/>
        </w:rPr>
      </w:pPr>
      <w:r>
        <w:rPr>
          <w:rFonts w:ascii="Arial" w:hAnsi="Arial" w:cs="Arial"/>
          <w:color w:val="262626"/>
          <w:lang w:val="en-US"/>
        </w:rPr>
        <w:t>Executive Summary</w:t>
      </w:r>
    </w:p>
    <w:p w14:paraId="1A806EF8" w14:textId="765BE9E4" w:rsidR="00C95323" w:rsidRDefault="00C95323" w:rsidP="00C95323">
      <w:pPr>
        <w:spacing w:line="480" w:lineRule="auto"/>
        <w:rPr>
          <w:rFonts w:ascii="Arial" w:hAnsi="Arial" w:cs="Arial"/>
          <w:color w:val="262626"/>
          <w:lang w:val="en-US"/>
        </w:rPr>
      </w:pPr>
      <w:r>
        <w:rPr>
          <w:rFonts w:ascii="Arial" w:hAnsi="Arial" w:cs="Arial"/>
          <w:color w:val="262626"/>
          <w:lang w:val="en-US"/>
        </w:rPr>
        <w:t>1.</w:t>
      </w:r>
      <w:r>
        <w:rPr>
          <w:rFonts w:ascii="Arial" w:hAnsi="Arial" w:cs="Arial"/>
          <w:color w:val="262626"/>
          <w:lang w:val="en-US"/>
        </w:rPr>
        <w:tab/>
        <w:t>Introduction…………………………………………………………………..</w:t>
      </w:r>
      <w:r w:rsidR="009B2A20">
        <w:rPr>
          <w:rFonts w:ascii="Arial" w:hAnsi="Arial" w:cs="Arial"/>
          <w:color w:val="262626"/>
          <w:lang w:val="en-US"/>
        </w:rPr>
        <w:t>6</w:t>
      </w:r>
    </w:p>
    <w:p w14:paraId="4C2DECE5" w14:textId="1A548501" w:rsidR="00C95323" w:rsidRDefault="00C95323" w:rsidP="00C95323">
      <w:pPr>
        <w:spacing w:line="480" w:lineRule="auto"/>
        <w:rPr>
          <w:rFonts w:ascii="Arial" w:hAnsi="Arial" w:cs="Arial"/>
          <w:color w:val="262626"/>
          <w:lang w:val="en-US"/>
        </w:rPr>
      </w:pPr>
      <w:r>
        <w:rPr>
          <w:rFonts w:ascii="Arial" w:hAnsi="Arial" w:cs="Arial"/>
          <w:color w:val="262626"/>
          <w:lang w:val="en-US"/>
        </w:rPr>
        <w:tab/>
        <w:t>1.1</w:t>
      </w:r>
      <w:r>
        <w:rPr>
          <w:rFonts w:ascii="Arial" w:hAnsi="Arial" w:cs="Arial"/>
          <w:color w:val="262626"/>
          <w:lang w:val="en-US"/>
        </w:rPr>
        <w:tab/>
      </w:r>
      <w:r w:rsidR="004E5053">
        <w:rPr>
          <w:rFonts w:ascii="Arial" w:hAnsi="Arial" w:cs="Arial"/>
          <w:color w:val="262626"/>
          <w:lang w:val="en-US"/>
        </w:rPr>
        <w:t>Developmental Patterns</w:t>
      </w:r>
      <w:r>
        <w:rPr>
          <w:rFonts w:ascii="Arial" w:hAnsi="Arial" w:cs="Arial"/>
          <w:color w:val="262626"/>
          <w:lang w:val="en-US"/>
        </w:rPr>
        <w:t>…</w:t>
      </w:r>
      <w:r w:rsidR="009B1162">
        <w:rPr>
          <w:rFonts w:ascii="Arial" w:hAnsi="Arial" w:cs="Arial"/>
          <w:color w:val="262626"/>
          <w:lang w:val="en-US"/>
        </w:rPr>
        <w:t>……</w:t>
      </w:r>
      <w:r w:rsidR="004E5053">
        <w:rPr>
          <w:rFonts w:ascii="Arial" w:hAnsi="Arial" w:cs="Arial"/>
          <w:color w:val="262626"/>
          <w:lang w:val="en-US"/>
        </w:rPr>
        <w:t>.</w:t>
      </w:r>
      <w:r w:rsidR="009B2A20">
        <w:rPr>
          <w:rFonts w:ascii="Arial" w:hAnsi="Arial" w:cs="Arial"/>
          <w:color w:val="262626"/>
          <w:lang w:val="en-US"/>
        </w:rPr>
        <w:t>…………………………………...6</w:t>
      </w:r>
    </w:p>
    <w:p w14:paraId="7DCCA757" w14:textId="283BC202" w:rsidR="00845AF0" w:rsidRDefault="00845AF0" w:rsidP="00845AF0">
      <w:pPr>
        <w:spacing w:line="480" w:lineRule="auto"/>
        <w:rPr>
          <w:rFonts w:ascii="Arial" w:hAnsi="Arial" w:cs="Arial"/>
          <w:color w:val="262626"/>
          <w:lang w:val="en-US"/>
        </w:rPr>
      </w:pPr>
      <w:r>
        <w:rPr>
          <w:rFonts w:ascii="Arial" w:hAnsi="Arial" w:cs="Arial"/>
          <w:color w:val="262626"/>
          <w:lang w:val="en-US"/>
        </w:rPr>
        <w:tab/>
        <w:t>1.2</w:t>
      </w:r>
      <w:r>
        <w:rPr>
          <w:rFonts w:ascii="Arial" w:hAnsi="Arial" w:cs="Arial"/>
          <w:color w:val="262626"/>
          <w:lang w:val="en-US"/>
        </w:rPr>
        <w:tab/>
        <w:t>Franchise Arrangements………</w:t>
      </w:r>
      <w:r w:rsidR="009B2A20">
        <w:rPr>
          <w:rFonts w:ascii="Arial" w:hAnsi="Arial" w:cs="Arial"/>
          <w:color w:val="262626"/>
          <w:lang w:val="en-US"/>
        </w:rPr>
        <w:t>……………………………………6</w:t>
      </w:r>
    </w:p>
    <w:p w14:paraId="2F3CAD51" w14:textId="519F3B4B" w:rsidR="00845AF0" w:rsidRDefault="00845AF0" w:rsidP="00845AF0">
      <w:pPr>
        <w:spacing w:line="480" w:lineRule="auto"/>
        <w:rPr>
          <w:rFonts w:ascii="Arial" w:hAnsi="Arial" w:cs="Arial"/>
          <w:color w:val="262626"/>
          <w:lang w:val="en-US"/>
        </w:rPr>
      </w:pPr>
      <w:r>
        <w:rPr>
          <w:rFonts w:ascii="Arial" w:hAnsi="Arial" w:cs="Arial"/>
          <w:color w:val="262626"/>
          <w:lang w:val="en-US"/>
        </w:rPr>
        <w:tab/>
        <w:t>1.3</w:t>
      </w:r>
      <w:r>
        <w:rPr>
          <w:rFonts w:ascii="Arial" w:hAnsi="Arial" w:cs="Arial"/>
          <w:color w:val="262626"/>
          <w:lang w:val="en-US"/>
        </w:rPr>
        <w:tab/>
        <w:t>Alliances…………………</w:t>
      </w:r>
      <w:r w:rsidR="009B2A20">
        <w:rPr>
          <w:rFonts w:ascii="Arial" w:hAnsi="Arial" w:cs="Arial"/>
          <w:color w:val="262626"/>
          <w:lang w:val="en-US"/>
        </w:rPr>
        <w:t>..………………………………………….8</w:t>
      </w:r>
    </w:p>
    <w:p w14:paraId="45D1C7E1" w14:textId="2FB4ECD4" w:rsidR="00845AF0" w:rsidRDefault="00845AF0" w:rsidP="00845AF0">
      <w:pPr>
        <w:spacing w:line="480" w:lineRule="auto"/>
        <w:rPr>
          <w:rFonts w:ascii="Arial" w:hAnsi="Arial" w:cs="Arial"/>
          <w:color w:val="262626"/>
          <w:lang w:val="en-US"/>
        </w:rPr>
      </w:pPr>
      <w:r>
        <w:rPr>
          <w:rFonts w:ascii="Arial" w:hAnsi="Arial" w:cs="Arial"/>
          <w:color w:val="262626"/>
          <w:lang w:val="en-US"/>
        </w:rPr>
        <w:tab/>
        <w:t>1.4</w:t>
      </w:r>
      <w:r>
        <w:rPr>
          <w:rFonts w:ascii="Arial" w:hAnsi="Arial" w:cs="Arial"/>
          <w:color w:val="262626"/>
          <w:lang w:val="en-US"/>
        </w:rPr>
        <w:tab/>
        <w:t xml:space="preserve">Wholly </w:t>
      </w:r>
      <w:r w:rsidR="009B2A20">
        <w:rPr>
          <w:rFonts w:ascii="Arial" w:hAnsi="Arial" w:cs="Arial"/>
          <w:color w:val="262626"/>
          <w:lang w:val="en-US"/>
        </w:rPr>
        <w:t>Owned Stores ………………………………………………8</w:t>
      </w:r>
    </w:p>
    <w:p w14:paraId="740FE956" w14:textId="34DE3835" w:rsidR="00845AF0" w:rsidRPr="000D6A95" w:rsidRDefault="00845AF0" w:rsidP="00C95323">
      <w:pPr>
        <w:spacing w:line="480" w:lineRule="auto"/>
        <w:rPr>
          <w:rFonts w:ascii="Arial" w:hAnsi="Arial" w:cs="Arial"/>
          <w:color w:val="262626"/>
          <w:lang w:val="en-US"/>
        </w:rPr>
      </w:pPr>
      <w:r>
        <w:rPr>
          <w:rFonts w:ascii="Arial" w:hAnsi="Arial" w:cs="Arial"/>
          <w:color w:val="262626"/>
          <w:lang w:val="en-US"/>
        </w:rPr>
        <w:tab/>
        <w:t>1.5</w:t>
      </w:r>
      <w:r>
        <w:rPr>
          <w:rFonts w:ascii="Arial" w:hAnsi="Arial" w:cs="Arial"/>
          <w:color w:val="262626"/>
          <w:lang w:val="en-US"/>
        </w:rPr>
        <w:tab/>
      </w:r>
      <w:r w:rsidR="009B1162">
        <w:rPr>
          <w:rFonts w:ascii="Arial" w:hAnsi="Arial" w:cs="Arial"/>
          <w:color w:val="262626"/>
          <w:lang w:val="en-US"/>
        </w:rPr>
        <w:t>Areas of</w:t>
      </w:r>
      <w:r>
        <w:rPr>
          <w:rFonts w:ascii="Arial" w:hAnsi="Arial" w:cs="Arial"/>
          <w:color w:val="262626"/>
          <w:lang w:val="en-US"/>
        </w:rPr>
        <w:t xml:space="preserve"> Withdrawal</w:t>
      </w:r>
      <w:r w:rsidR="00EE1411">
        <w:rPr>
          <w:rFonts w:ascii="Arial" w:hAnsi="Arial" w:cs="Arial"/>
          <w:color w:val="262626"/>
          <w:lang w:val="en-US"/>
        </w:rPr>
        <w:t>…</w:t>
      </w:r>
      <w:r w:rsidR="009B1162">
        <w:rPr>
          <w:rFonts w:ascii="Arial" w:hAnsi="Arial" w:cs="Arial"/>
          <w:color w:val="262626"/>
          <w:lang w:val="en-US"/>
        </w:rPr>
        <w:t>.</w:t>
      </w:r>
      <w:r w:rsidR="00EE1411">
        <w:rPr>
          <w:rFonts w:ascii="Arial" w:hAnsi="Arial" w:cs="Arial"/>
          <w:color w:val="262626"/>
          <w:lang w:val="en-US"/>
        </w:rPr>
        <w:t>……………….</w:t>
      </w:r>
      <w:r w:rsidR="009B2A20">
        <w:rPr>
          <w:rFonts w:ascii="Arial" w:hAnsi="Arial" w:cs="Arial"/>
          <w:color w:val="262626"/>
          <w:lang w:val="en-US"/>
        </w:rPr>
        <w:t>…………………………….9</w:t>
      </w:r>
    </w:p>
    <w:p w14:paraId="6D7A219C" w14:textId="2168E2E8" w:rsidR="00C95323" w:rsidRDefault="00C95323" w:rsidP="00C95323">
      <w:pPr>
        <w:spacing w:line="480" w:lineRule="auto"/>
        <w:rPr>
          <w:rFonts w:ascii="Arial" w:hAnsi="Arial" w:cs="Arial"/>
          <w:color w:val="262626"/>
          <w:lang w:val="en-US"/>
        </w:rPr>
      </w:pPr>
      <w:r>
        <w:rPr>
          <w:rFonts w:ascii="Arial" w:hAnsi="Arial" w:cs="Arial"/>
          <w:color w:val="262626"/>
          <w:lang w:val="en-US"/>
        </w:rPr>
        <w:t>2.</w:t>
      </w:r>
      <w:r>
        <w:rPr>
          <w:rFonts w:ascii="Arial" w:hAnsi="Arial" w:cs="Arial"/>
          <w:color w:val="262626"/>
          <w:lang w:val="en-US"/>
        </w:rPr>
        <w:tab/>
      </w:r>
      <w:r w:rsidR="004E5053">
        <w:rPr>
          <w:rFonts w:ascii="Arial" w:hAnsi="Arial" w:cs="Arial"/>
          <w:color w:val="262626"/>
          <w:lang w:val="en-US"/>
        </w:rPr>
        <w:t xml:space="preserve">Revised </w:t>
      </w:r>
      <w:r w:rsidR="00D7580F">
        <w:rPr>
          <w:rFonts w:ascii="Arial" w:hAnsi="Arial" w:cs="Arial"/>
          <w:color w:val="262626"/>
          <w:lang w:val="en-US"/>
        </w:rPr>
        <w:t>International Business Strategy……</w:t>
      </w:r>
      <w:r w:rsidR="009B2A20">
        <w:rPr>
          <w:rFonts w:ascii="Arial" w:hAnsi="Arial" w:cs="Arial"/>
          <w:color w:val="262626"/>
          <w:lang w:val="en-US"/>
        </w:rPr>
        <w:t>…………………………..10</w:t>
      </w:r>
    </w:p>
    <w:p w14:paraId="7FC347A3" w14:textId="4FA18D02" w:rsidR="00513194" w:rsidRDefault="005D291A" w:rsidP="00513194">
      <w:pPr>
        <w:spacing w:line="480" w:lineRule="auto"/>
        <w:rPr>
          <w:rFonts w:ascii="Arial" w:hAnsi="Arial" w:cs="Arial"/>
          <w:color w:val="262626"/>
          <w:lang w:val="en-US"/>
        </w:rPr>
      </w:pPr>
      <w:r>
        <w:rPr>
          <w:rFonts w:ascii="Arial" w:hAnsi="Arial" w:cs="Arial"/>
          <w:color w:val="262626"/>
          <w:lang w:val="en-US"/>
        </w:rPr>
        <w:t>3</w:t>
      </w:r>
      <w:r w:rsidR="00513194">
        <w:rPr>
          <w:rFonts w:ascii="Arial" w:hAnsi="Arial" w:cs="Arial"/>
          <w:color w:val="262626"/>
          <w:lang w:val="en-US"/>
        </w:rPr>
        <w:t>.</w:t>
      </w:r>
      <w:r w:rsidR="00513194">
        <w:rPr>
          <w:rFonts w:ascii="Arial" w:hAnsi="Arial" w:cs="Arial"/>
          <w:color w:val="262626"/>
          <w:lang w:val="en-US"/>
        </w:rPr>
        <w:tab/>
      </w:r>
      <w:r w:rsidR="00883501">
        <w:rPr>
          <w:rFonts w:ascii="Arial" w:hAnsi="Arial" w:cs="Arial"/>
          <w:color w:val="262626"/>
          <w:lang w:val="en-US"/>
        </w:rPr>
        <w:t xml:space="preserve">Future </w:t>
      </w:r>
      <w:r w:rsidR="004E5053">
        <w:rPr>
          <w:rFonts w:ascii="Arial" w:hAnsi="Arial" w:cs="Arial"/>
          <w:color w:val="262626"/>
          <w:lang w:val="en-US"/>
        </w:rPr>
        <w:t>Opportunities…………….</w:t>
      </w:r>
      <w:r w:rsidR="00513194">
        <w:rPr>
          <w:rFonts w:ascii="Arial" w:hAnsi="Arial" w:cs="Arial"/>
          <w:color w:val="262626"/>
          <w:lang w:val="en-US"/>
        </w:rPr>
        <w:t>……</w:t>
      </w:r>
      <w:r w:rsidR="00883501">
        <w:rPr>
          <w:rFonts w:ascii="Arial" w:hAnsi="Arial" w:cs="Arial"/>
          <w:color w:val="262626"/>
          <w:lang w:val="en-US"/>
        </w:rPr>
        <w:t>.</w:t>
      </w:r>
      <w:r w:rsidR="00513194">
        <w:rPr>
          <w:rFonts w:ascii="Arial" w:hAnsi="Arial" w:cs="Arial"/>
          <w:color w:val="262626"/>
          <w:lang w:val="en-US"/>
        </w:rPr>
        <w:t>…………………………………</w:t>
      </w:r>
      <w:r w:rsidR="00202EE4">
        <w:rPr>
          <w:rFonts w:ascii="Arial" w:hAnsi="Arial" w:cs="Arial"/>
          <w:color w:val="262626"/>
          <w:lang w:val="en-US"/>
        </w:rPr>
        <w:t>..</w:t>
      </w:r>
      <w:r w:rsidR="009B2A20">
        <w:rPr>
          <w:rFonts w:ascii="Arial" w:hAnsi="Arial" w:cs="Arial"/>
          <w:color w:val="262626"/>
          <w:lang w:val="en-US"/>
        </w:rPr>
        <w:t>11</w:t>
      </w:r>
    </w:p>
    <w:p w14:paraId="01A04010" w14:textId="63A8AAE0" w:rsidR="00513194" w:rsidRDefault="00845AF0" w:rsidP="00513194">
      <w:pPr>
        <w:spacing w:line="480" w:lineRule="auto"/>
        <w:rPr>
          <w:rFonts w:ascii="Arial" w:hAnsi="Arial" w:cs="Arial"/>
          <w:color w:val="262626"/>
          <w:lang w:val="en-US"/>
        </w:rPr>
      </w:pPr>
      <w:r>
        <w:rPr>
          <w:rFonts w:ascii="Arial" w:hAnsi="Arial" w:cs="Arial"/>
          <w:color w:val="262626"/>
          <w:lang w:val="en-US"/>
        </w:rPr>
        <w:tab/>
        <w:t>3</w:t>
      </w:r>
      <w:r w:rsidR="00513194">
        <w:rPr>
          <w:rFonts w:ascii="Arial" w:hAnsi="Arial" w:cs="Arial"/>
          <w:color w:val="262626"/>
          <w:lang w:val="en-US"/>
        </w:rPr>
        <w:t>.1</w:t>
      </w:r>
      <w:r w:rsidR="00513194">
        <w:rPr>
          <w:rFonts w:ascii="Arial" w:hAnsi="Arial" w:cs="Arial"/>
          <w:color w:val="262626"/>
          <w:lang w:val="en-US"/>
        </w:rPr>
        <w:tab/>
      </w:r>
      <w:r w:rsidR="00DF28C9">
        <w:rPr>
          <w:rFonts w:ascii="Arial" w:hAnsi="Arial" w:cs="Arial"/>
          <w:color w:val="262626"/>
          <w:lang w:val="en-US"/>
        </w:rPr>
        <w:t xml:space="preserve">Looking </w:t>
      </w:r>
      <w:r w:rsidR="009B1162">
        <w:rPr>
          <w:rFonts w:ascii="Arial" w:hAnsi="Arial" w:cs="Arial"/>
          <w:color w:val="262626"/>
          <w:lang w:val="en-US"/>
        </w:rPr>
        <w:t>Ahead……...</w:t>
      </w:r>
      <w:r w:rsidR="00DF28C9">
        <w:rPr>
          <w:rFonts w:ascii="Arial" w:hAnsi="Arial" w:cs="Arial"/>
          <w:color w:val="262626"/>
          <w:lang w:val="en-US"/>
        </w:rPr>
        <w:t>..</w:t>
      </w:r>
      <w:r w:rsidR="00883501">
        <w:rPr>
          <w:rFonts w:ascii="Arial" w:hAnsi="Arial" w:cs="Arial"/>
          <w:color w:val="262626"/>
          <w:lang w:val="en-US"/>
        </w:rPr>
        <w:t>…</w:t>
      </w:r>
      <w:r>
        <w:rPr>
          <w:rFonts w:ascii="Arial" w:hAnsi="Arial" w:cs="Arial"/>
          <w:color w:val="262626"/>
          <w:lang w:val="en-US"/>
        </w:rPr>
        <w:t>…...</w:t>
      </w:r>
      <w:r w:rsidR="009B2A20">
        <w:rPr>
          <w:rFonts w:ascii="Arial" w:hAnsi="Arial" w:cs="Arial"/>
          <w:color w:val="262626"/>
          <w:lang w:val="en-US"/>
        </w:rPr>
        <w:t>…………………………………….11</w:t>
      </w:r>
    </w:p>
    <w:p w14:paraId="531FA329" w14:textId="7DC2BA9C" w:rsidR="00513194" w:rsidRDefault="00845AF0" w:rsidP="00C95323">
      <w:pPr>
        <w:spacing w:line="480" w:lineRule="auto"/>
        <w:rPr>
          <w:rFonts w:ascii="Arial" w:hAnsi="Arial" w:cs="Arial"/>
          <w:color w:val="262626"/>
          <w:lang w:val="en-US"/>
        </w:rPr>
      </w:pPr>
      <w:r>
        <w:rPr>
          <w:rFonts w:ascii="Arial" w:hAnsi="Arial" w:cs="Arial"/>
          <w:color w:val="262626"/>
          <w:lang w:val="en-US"/>
        </w:rPr>
        <w:tab/>
        <w:t>3</w:t>
      </w:r>
      <w:r w:rsidR="00513194">
        <w:rPr>
          <w:rFonts w:ascii="Arial" w:hAnsi="Arial" w:cs="Arial"/>
          <w:color w:val="262626"/>
          <w:lang w:val="en-US"/>
        </w:rPr>
        <w:t>.2</w:t>
      </w:r>
      <w:r w:rsidR="00513194">
        <w:rPr>
          <w:rFonts w:ascii="Arial" w:hAnsi="Arial" w:cs="Arial"/>
          <w:color w:val="262626"/>
          <w:lang w:val="en-US"/>
        </w:rPr>
        <w:tab/>
      </w:r>
      <w:r>
        <w:rPr>
          <w:rFonts w:ascii="Arial" w:hAnsi="Arial" w:cs="Arial"/>
          <w:color w:val="262626"/>
          <w:lang w:val="en-US"/>
        </w:rPr>
        <w:t>Porter’s Diamond…………</w:t>
      </w:r>
      <w:r w:rsidR="009B2A20">
        <w:rPr>
          <w:rFonts w:ascii="Arial" w:hAnsi="Arial" w:cs="Arial"/>
          <w:color w:val="262626"/>
          <w:lang w:val="en-US"/>
        </w:rPr>
        <w:t>………………………………………..12</w:t>
      </w:r>
    </w:p>
    <w:p w14:paraId="36D087CE" w14:textId="23659DF0" w:rsidR="00C95323" w:rsidRDefault="005D291A" w:rsidP="00883501">
      <w:pPr>
        <w:spacing w:line="480" w:lineRule="auto"/>
        <w:rPr>
          <w:rFonts w:ascii="Arial" w:hAnsi="Arial" w:cs="Arial"/>
          <w:color w:val="262626"/>
          <w:lang w:val="en-US"/>
        </w:rPr>
      </w:pPr>
      <w:r>
        <w:rPr>
          <w:rFonts w:ascii="Arial" w:hAnsi="Arial" w:cs="Arial"/>
          <w:color w:val="262626"/>
          <w:lang w:val="en-US"/>
        </w:rPr>
        <w:t>4</w:t>
      </w:r>
      <w:r w:rsidR="00C95323">
        <w:rPr>
          <w:rFonts w:ascii="Arial" w:hAnsi="Arial" w:cs="Arial"/>
          <w:color w:val="262626"/>
          <w:lang w:val="en-US"/>
        </w:rPr>
        <w:t xml:space="preserve">. </w:t>
      </w:r>
      <w:r w:rsidR="00C95323">
        <w:rPr>
          <w:rFonts w:ascii="Arial" w:hAnsi="Arial" w:cs="Arial"/>
          <w:color w:val="262626"/>
          <w:lang w:val="en-US"/>
        </w:rPr>
        <w:tab/>
      </w:r>
      <w:r w:rsidR="004E5053">
        <w:rPr>
          <w:rFonts w:ascii="Arial" w:hAnsi="Arial" w:cs="Arial"/>
          <w:color w:val="262626"/>
          <w:lang w:val="en-US"/>
        </w:rPr>
        <w:t>Growth Potential……………….</w:t>
      </w:r>
      <w:r w:rsidR="00513194">
        <w:rPr>
          <w:rFonts w:ascii="Arial" w:hAnsi="Arial" w:cs="Arial"/>
          <w:color w:val="262626"/>
          <w:lang w:val="en-US"/>
        </w:rPr>
        <w:t>…</w:t>
      </w:r>
      <w:r w:rsidR="00883501">
        <w:rPr>
          <w:rFonts w:ascii="Arial" w:hAnsi="Arial" w:cs="Arial"/>
          <w:color w:val="262626"/>
          <w:lang w:val="en-US"/>
        </w:rPr>
        <w:t>.</w:t>
      </w:r>
      <w:r w:rsidR="0075591F">
        <w:rPr>
          <w:rFonts w:ascii="Arial" w:hAnsi="Arial" w:cs="Arial"/>
          <w:color w:val="262626"/>
          <w:lang w:val="en-US"/>
        </w:rPr>
        <w:t>……….</w:t>
      </w:r>
      <w:r w:rsidR="009B2A20">
        <w:rPr>
          <w:rFonts w:ascii="Arial" w:hAnsi="Arial" w:cs="Arial"/>
          <w:color w:val="262626"/>
          <w:lang w:val="en-US"/>
        </w:rPr>
        <w:t>……………………………....14</w:t>
      </w:r>
    </w:p>
    <w:p w14:paraId="0ED2E1CF" w14:textId="2887A982" w:rsidR="009B1162" w:rsidRDefault="009B1162" w:rsidP="009B1162">
      <w:pPr>
        <w:spacing w:line="480" w:lineRule="auto"/>
        <w:rPr>
          <w:rFonts w:ascii="Arial" w:hAnsi="Arial" w:cs="Arial"/>
          <w:color w:val="262626"/>
          <w:lang w:val="en-US"/>
        </w:rPr>
      </w:pPr>
      <w:r>
        <w:rPr>
          <w:rFonts w:ascii="Arial" w:hAnsi="Arial" w:cs="Arial"/>
          <w:color w:val="262626"/>
          <w:lang w:val="en-US"/>
        </w:rPr>
        <w:tab/>
        <w:t xml:space="preserve">4.1 </w:t>
      </w:r>
      <w:r>
        <w:rPr>
          <w:rFonts w:ascii="Arial" w:hAnsi="Arial" w:cs="Arial"/>
          <w:color w:val="262626"/>
          <w:lang w:val="en-US"/>
        </w:rPr>
        <w:tab/>
        <w:t>Areas of Interest…………...………………………………………</w:t>
      </w:r>
      <w:r w:rsidR="009B2A20">
        <w:rPr>
          <w:rFonts w:ascii="Arial" w:hAnsi="Arial" w:cs="Arial"/>
          <w:color w:val="262626"/>
          <w:lang w:val="en-US"/>
        </w:rPr>
        <w:t>.14</w:t>
      </w:r>
    </w:p>
    <w:p w14:paraId="7320C58C" w14:textId="51452BE9" w:rsidR="009B1162" w:rsidRDefault="009B1162" w:rsidP="009B1162">
      <w:pPr>
        <w:spacing w:line="480" w:lineRule="auto"/>
        <w:ind w:firstLine="720"/>
        <w:rPr>
          <w:rFonts w:ascii="Arial" w:hAnsi="Arial" w:cs="Arial"/>
          <w:color w:val="262626"/>
          <w:lang w:val="en-US"/>
        </w:rPr>
      </w:pPr>
      <w:r>
        <w:rPr>
          <w:rFonts w:ascii="Arial" w:hAnsi="Arial" w:cs="Arial"/>
          <w:color w:val="262626"/>
          <w:lang w:val="en-US"/>
        </w:rPr>
        <w:t xml:space="preserve">4.2 </w:t>
      </w:r>
      <w:r>
        <w:rPr>
          <w:rFonts w:ascii="Arial" w:hAnsi="Arial" w:cs="Arial"/>
          <w:color w:val="262626"/>
          <w:lang w:val="en-US"/>
        </w:rPr>
        <w:tab/>
        <w:t>The Canadian Market……………………………………………...</w:t>
      </w:r>
      <w:r w:rsidR="009B2A20">
        <w:rPr>
          <w:rFonts w:ascii="Arial" w:hAnsi="Arial" w:cs="Arial"/>
          <w:color w:val="262626"/>
          <w:lang w:val="en-US"/>
        </w:rPr>
        <w:t>14</w:t>
      </w:r>
    </w:p>
    <w:p w14:paraId="78F6A9F9" w14:textId="095A09CE" w:rsidR="00C95323" w:rsidRDefault="005D291A" w:rsidP="00C95323">
      <w:pPr>
        <w:spacing w:line="480" w:lineRule="auto"/>
        <w:ind w:left="720" w:hanging="720"/>
        <w:rPr>
          <w:rFonts w:ascii="Arial" w:hAnsi="Arial" w:cs="Arial"/>
        </w:rPr>
      </w:pPr>
      <w:r>
        <w:rPr>
          <w:rFonts w:ascii="Arial" w:hAnsi="Arial" w:cs="Arial"/>
        </w:rPr>
        <w:t>5</w:t>
      </w:r>
      <w:r w:rsidR="00C95323">
        <w:rPr>
          <w:rFonts w:ascii="Arial" w:hAnsi="Arial" w:cs="Arial"/>
        </w:rPr>
        <w:t>.</w:t>
      </w:r>
      <w:r w:rsidR="00C95323">
        <w:rPr>
          <w:rFonts w:ascii="Arial" w:hAnsi="Arial" w:cs="Arial"/>
        </w:rPr>
        <w:tab/>
      </w:r>
      <w:r w:rsidR="0075591F">
        <w:rPr>
          <w:rFonts w:ascii="Arial" w:hAnsi="Arial" w:cs="Arial"/>
        </w:rPr>
        <w:t>Foreign Market Research………………………………………</w:t>
      </w:r>
      <w:proofErr w:type="gramStart"/>
      <w:r w:rsidR="0075591F">
        <w:rPr>
          <w:rFonts w:ascii="Arial" w:hAnsi="Arial" w:cs="Arial"/>
        </w:rPr>
        <w:t>….</w:t>
      </w:r>
      <w:proofErr w:type="gramEnd"/>
      <w:r w:rsidR="0075591F">
        <w:rPr>
          <w:rFonts w:ascii="Arial" w:hAnsi="Arial" w:cs="Arial"/>
        </w:rPr>
        <w:t>…</w:t>
      </w:r>
      <w:r w:rsidR="00883501">
        <w:rPr>
          <w:rFonts w:ascii="Arial" w:hAnsi="Arial" w:cs="Arial"/>
        </w:rPr>
        <w:t>.</w:t>
      </w:r>
      <w:r w:rsidR="0075591F">
        <w:rPr>
          <w:rFonts w:ascii="Arial" w:hAnsi="Arial" w:cs="Arial"/>
        </w:rPr>
        <w:t>…..</w:t>
      </w:r>
      <w:r w:rsidR="009B2A20">
        <w:rPr>
          <w:rFonts w:ascii="Arial" w:hAnsi="Arial" w:cs="Arial"/>
        </w:rPr>
        <w:t>16</w:t>
      </w:r>
    </w:p>
    <w:p w14:paraId="1BD7D62D" w14:textId="7B7E4C3F" w:rsidR="00883501" w:rsidRDefault="00883501" w:rsidP="00883501">
      <w:pPr>
        <w:spacing w:line="480" w:lineRule="auto"/>
        <w:ind w:firstLine="720"/>
        <w:rPr>
          <w:rFonts w:ascii="Arial" w:hAnsi="Arial" w:cs="Arial"/>
          <w:color w:val="262626"/>
          <w:lang w:val="en-US"/>
        </w:rPr>
      </w:pPr>
      <w:r>
        <w:rPr>
          <w:rFonts w:ascii="Arial" w:hAnsi="Arial" w:cs="Arial"/>
          <w:color w:val="262626"/>
          <w:lang w:val="en-US"/>
        </w:rPr>
        <w:t>5.1</w:t>
      </w:r>
      <w:r>
        <w:rPr>
          <w:rFonts w:ascii="Arial" w:hAnsi="Arial" w:cs="Arial"/>
          <w:color w:val="262626"/>
          <w:lang w:val="en-US"/>
        </w:rPr>
        <w:tab/>
        <w:t>PESTEL Analysis……………………</w:t>
      </w:r>
      <w:r w:rsidR="009B2A20">
        <w:rPr>
          <w:rFonts w:ascii="Arial" w:hAnsi="Arial" w:cs="Arial"/>
          <w:color w:val="262626"/>
          <w:lang w:val="en-US"/>
        </w:rPr>
        <w:t>.…………………….………16</w:t>
      </w:r>
    </w:p>
    <w:p w14:paraId="42403DE9" w14:textId="2C5D5E78" w:rsidR="00883501" w:rsidRDefault="00883501" w:rsidP="00883501">
      <w:pPr>
        <w:spacing w:line="480" w:lineRule="auto"/>
        <w:rPr>
          <w:rFonts w:ascii="Arial" w:hAnsi="Arial" w:cs="Arial"/>
          <w:color w:val="262626"/>
          <w:lang w:val="en-US"/>
        </w:rPr>
      </w:pPr>
      <w:r>
        <w:rPr>
          <w:rFonts w:ascii="Arial" w:hAnsi="Arial" w:cs="Arial"/>
          <w:color w:val="262626"/>
          <w:lang w:val="en-US"/>
        </w:rPr>
        <w:tab/>
        <w:t xml:space="preserve">5.2 </w:t>
      </w:r>
      <w:r>
        <w:rPr>
          <w:rFonts w:ascii="Arial" w:hAnsi="Arial" w:cs="Arial"/>
          <w:color w:val="262626"/>
          <w:lang w:val="en-US"/>
        </w:rPr>
        <w:tab/>
        <w:t>CAGE Framework…………</w:t>
      </w:r>
      <w:r w:rsidR="009B2A20">
        <w:rPr>
          <w:rFonts w:ascii="Arial" w:hAnsi="Arial" w:cs="Arial"/>
          <w:color w:val="262626"/>
          <w:lang w:val="en-US"/>
        </w:rPr>
        <w:t>……………………………….……...16</w:t>
      </w:r>
    </w:p>
    <w:p w14:paraId="1F76639A" w14:textId="6DFA0AA0" w:rsidR="00883501" w:rsidRPr="00883501" w:rsidRDefault="00883501" w:rsidP="00883501">
      <w:pPr>
        <w:spacing w:line="480" w:lineRule="auto"/>
        <w:rPr>
          <w:rFonts w:ascii="Arial" w:hAnsi="Arial" w:cs="Arial"/>
          <w:color w:val="262626"/>
          <w:lang w:val="en-US"/>
        </w:rPr>
      </w:pPr>
      <w:r>
        <w:rPr>
          <w:rFonts w:ascii="Arial" w:hAnsi="Arial" w:cs="Arial"/>
          <w:color w:val="262626"/>
          <w:lang w:val="en-US"/>
        </w:rPr>
        <w:tab/>
        <w:t xml:space="preserve">5.3 </w:t>
      </w:r>
      <w:r>
        <w:rPr>
          <w:rFonts w:ascii="Arial" w:hAnsi="Arial" w:cs="Arial"/>
          <w:color w:val="262626"/>
          <w:lang w:val="en-US"/>
        </w:rPr>
        <w:tab/>
        <w:t>Porter’s Five Forces………………………………………………</w:t>
      </w:r>
      <w:r w:rsidR="009B2A20">
        <w:rPr>
          <w:rFonts w:ascii="Arial" w:hAnsi="Arial" w:cs="Arial"/>
          <w:color w:val="262626"/>
          <w:lang w:val="en-US"/>
        </w:rPr>
        <w:t>.17</w:t>
      </w:r>
    </w:p>
    <w:p w14:paraId="29E3A1E1" w14:textId="597860F4" w:rsidR="00C95323" w:rsidRDefault="005D291A" w:rsidP="00C95323">
      <w:pPr>
        <w:spacing w:line="480" w:lineRule="auto"/>
        <w:rPr>
          <w:rFonts w:ascii="Arial" w:hAnsi="Arial" w:cs="Arial"/>
          <w:color w:val="262626"/>
          <w:lang w:val="en-US"/>
        </w:rPr>
      </w:pPr>
      <w:r>
        <w:rPr>
          <w:rFonts w:ascii="Arial" w:hAnsi="Arial" w:cs="Arial"/>
          <w:color w:val="262626"/>
          <w:lang w:val="en-US"/>
        </w:rPr>
        <w:t>6</w:t>
      </w:r>
      <w:r w:rsidR="00C95323">
        <w:rPr>
          <w:rFonts w:ascii="Arial" w:hAnsi="Arial" w:cs="Arial"/>
          <w:color w:val="262626"/>
          <w:lang w:val="en-US"/>
        </w:rPr>
        <w:t>.</w:t>
      </w:r>
      <w:r w:rsidR="00C95323">
        <w:rPr>
          <w:rFonts w:ascii="Arial" w:hAnsi="Arial" w:cs="Arial"/>
          <w:color w:val="262626"/>
          <w:lang w:val="en-US"/>
        </w:rPr>
        <w:tab/>
      </w:r>
      <w:r w:rsidR="0075591F">
        <w:rPr>
          <w:rFonts w:ascii="Arial" w:hAnsi="Arial" w:cs="Arial"/>
          <w:color w:val="262626"/>
          <w:lang w:val="en-US"/>
        </w:rPr>
        <w:t>Marketing Plan………….</w:t>
      </w:r>
      <w:r w:rsidR="00C95323">
        <w:rPr>
          <w:rFonts w:ascii="Arial" w:hAnsi="Arial" w:cs="Arial"/>
          <w:color w:val="262626"/>
          <w:lang w:val="en-US"/>
        </w:rPr>
        <w:t>………............................</w:t>
      </w:r>
      <w:r w:rsidR="009B2A20">
        <w:rPr>
          <w:rFonts w:ascii="Arial" w:hAnsi="Arial" w:cs="Arial"/>
          <w:color w:val="262626"/>
          <w:lang w:val="en-US"/>
        </w:rPr>
        <w:t>..............................17</w:t>
      </w:r>
    </w:p>
    <w:p w14:paraId="1CC60849" w14:textId="1290A712" w:rsidR="00C95323" w:rsidRDefault="005D291A" w:rsidP="00C95323">
      <w:pPr>
        <w:spacing w:line="480" w:lineRule="auto"/>
        <w:rPr>
          <w:rFonts w:ascii="Arial" w:hAnsi="Arial" w:cs="Arial"/>
          <w:color w:val="262626"/>
          <w:lang w:val="en-US"/>
        </w:rPr>
      </w:pPr>
      <w:r>
        <w:rPr>
          <w:rFonts w:ascii="Arial" w:hAnsi="Arial" w:cs="Arial"/>
          <w:color w:val="262626"/>
          <w:lang w:val="en-US"/>
        </w:rPr>
        <w:t>7</w:t>
      </w:r>
      <w:r w:rsidR="00C95323">
        <w:rPr>
          <w:rFonts w:ascii="Arial" w:hAnsi="Arial" w:cs="Arial"/>
          <w:color w:val="262626"/>
          <w:lang w:val="en-US"/>
        </w:rPr>
        <w:t>.</w:t>
      </w:r>
      <w:r w:rsidR="00C95323">
        <w:rPr>
          <w:rFonts w:ascii="Arial" w:hAnsi="Arial" w:cs="Arial"/>
          <w:color w:val="262626"/>
          <w:lang w:val="en-US"/>
        </w:rPr>
        <w:tab/>
      </w:r>
      <w:r w:rsidR="0075591F">
        <w:rPr>
          <w:rFonts w:ascii="Arial" w:hAnsi="Arial" w:cs="Arial"/>
          <w:color w:val="262626"/>
          <w:lang w:val="en-US"/>
        </w:rPr>
        <w:t>Risk Assessment…………………………………………………………..</w:t>
      </w:r>
      <w:r w:rsidR="009B2A20">
        <w:rPr>
          <w:rFonts w:ascii="Arial" w:hAnsi="Arial" w:cs="Arial"/>
          <w:color w:val="262626"/>
          <w:lang w:val="en-US"/>
        </w:rPr>
        <w:t>19</w:t>
      </w:r>
    </w:p>
    <w:p w14:paraId="45A1E00B" w14:textId="3284C2A8" w:rsidR="00883501" w:rsidRDefault="00A37B86" w:rsidP="00883501">
      <w:pPr>
        <w:spacing w:line="480" w:lineRule="auto"/>
        <w:ind w:firstLine="720"/>
        <w:rPr>
          <w:rFonts w:ascii="Arial" w:hAnsi="Arial" w:cs="Arial"/>
          <w:color w:val="262626"/>
          <w:lang w:val="en-US"/>
        </w:rPr>
      </w:pPr>
      <w:r>
        <w:rPr>
          <w:rFonts w:ascii="Arial" w:hAnsi="Arial" w:cs="Arial"/>
          <w:color w:val="262626"/>
          <w:lang w:val="en-US"/>
        </w:rPr>
        <w:t>7</w:t>
      </w:r>
      <w:r w:rsidR="00883501">
        <w:rPr>
          <w:rFonts w:ascii="Arial" w:hAnsi="Arial" w:cs="Arial"/>
          <w:color w:val="262626"/>
          <w:lang w:val="en-US"/>
        </w:rPr>
        <w:t>.1</w:t>
      </w:r>
      <w:r w:rsidR="00883501">
        <w:rPr>
          <w:rFonts w:ascii="Arial" w:hAnsi="Arial" w:cs="Arial"/>
          <w:color w:val="262626"/>
          <w:lang w:val="en-US"/>
        </w:rPr>
        <w:tab/>
        <w:t>Cross Cul</w:t>
      </w:r>
      <w:r w:rsidR="009B2A20">
        <w:rPr>
          <w:rFonts w:ascii="Arial" w:hAnsi="Arial" w:cs="Arial"/>
          <w:color w:val="262626"/>
          <w:lang w:val="en-US"/>
        </w:rPr>
        <w:t>tural Risk………………….…………………….………20</w:t>
      </w:r>
    </w:p>
    <w:p w14:paraId="6E1CCE26" w14:textId="2160082E" w:rsidR="00883501" w:rsidRDefault="00A37B86" w:rsidP="00883501">
      <w:pPr>
        <w:spacing w:line="480" w:lineRule="auto"/>
        <w:rPr>
          <w:rFonts w:ascii="Arial" w:hAnsi="Arial" w:cs="Arial"/>
          <w:color w:val="262626"/>
          <w:lang w:val="en-US"/>
        </w:rPr>
      </w:pPr>
      <w:r>
        <w:rPr>
          <w:rFonts w:ascii="Arial" w:hAnsi="Arial" w:cs="Arial"/>
          <w:color w:val="262626"/>
          <w:lang w:val="en-US"/>
        </w:rPr>
        <w:tab/>
        <w:t>7.2</w:t>
      </w:r>
      <w:r w:rsidR="00883501">
        <w:rPr>
          <w:rFonts w:ascii="Arial" w:hAnsi="Arial" w:cs="Arial"/>
          <w:color w:val="262626"/>
          <w:lang w:val="en-US"/>
        </w:rPr>
        <w:t xml:space="preserve"> </w:t>
      </w:r>
      <w:r w:rsidR="00883501">
        <w:rPr>
          <w:rFonts w:ascii="Arial" w:hAnsi="Arial" w:cs="Arial"/>
          <w:color w:val="262626"/>
          <w:lang w:val="en-US"/>
        </w:rPr>
        <w:tab/>
        <w:t>Country Risk……</w:t>
      </w:r>
      <w:r w:rsidR="009B2A20">
        <w:rPr>
          <w:rFonts w:ascii="Arial" w:hAnsi="Arial" w:cs="Arial"/>
          <w:color w:val="262626"/>
          <w:lang w:val="en-US"/>
        </w:rPr>
        <w:t>..………………………………………….……...22</w:t>
      </w:r>
    </w:p>
    <w:p w14:paraId="44DF4D36" w14:textId="6DB9EFF7" w:rsidR="00883501" w:rsidRDefault="00A37B86" w:rsidP="00C95323">
      <w:pPr>
        <w:spacing w:line="480" w:lineRule="auto"/>
        <w:rPr>
          <w:rFonts w:ascii="Arial" w:hAnsi="Arial" w:cs="Arial"/>
          <w:color w:val="262626"/>
          <w:lang w:val="en-US"/>
        </w:rPr>
      </w:pPr>
      <w:r>
        <w:rPr>
          <w:rFonts w:ascii="Arial" w:hAnsi="Arial" w:cs="Arial"/>
          <w:color w:val="262626"/>
          <w:lang w:val="en-US"/>
        </w:rPr>
        <w:tab/>
        <w:t>7.3</w:t>
      </w:r>
      <w:r w:rsidR="00883501">
        <w:rPr>
          <w:rFonts w:ascii="Arial" w:hAnsi="Arial" w:cs="Arial"/>
          <w:color w:val="262626"/>
          <w:lang w:val="en-US"/>
        </w:rPr>
        <w:t xml:space="preserve"> </w:t>
      </w:r>
      <w:r w:rsidR="00883501">
        <w:rPr>
          <w:rFonts w:ascii="Arial" w:hAnsi="Arial" w:cs="Arial"/>
          <w:color w:val="262626"/>
          <w:lang w:val="en-US"/>
        </w:rPr>
        <w:tab/>
      </w:r>
      <w:r w:rsidR="00EE1411">
        <w:rPr>
          <w:rFonts w:ascii="Arial" w:hAnsi="Arial" w:cs="Arial"/>
          <w:color w:val="262626"/>
          <w:lang w:val="en-US"/>
        </w:rPr>
        <w:t>Currency Risk……...</w:t>
      </w:r>
      <w:r w:rsidR="00883501">
        <w:rPr>
          <w:rFonts w:ascii="Arial" w:hAnsi="Arial" w:cs="Arial"/>
          <w:color w:val="262626"/>
          <w:lang w:val="en-US"/>
        </w:rPr>
        <w:t>………………………………</w:t>
      </w:r>
      <w:r w:rsidR="009B2A20">
        <w:rPr>
          <w:rFonts w:ascii="Arial" w:hAnsi="Arial" w:cs="Arial"/>
          <w:color w:val="262626"/>
          <w:lang w:val="en-US"/>
        </w:rPr>
        <w:t>……………….23</w:t>
      </w:r>
    </w:p>
    <w:p w14:paraId="443F489B" w14:textId="335E7FE8" w:rsidR="00883501" w:rsidRDefault="00A37B86" w:rsidP="00883501">
      <w:pPr>
        <w:spacing w:line="480" w:lineRule="auto"/>
        <w:ind w:firstLine="720"/>
        <w:rPr>
          <w:rFonts w:ascii="Arial" w:hAnsi="Arial" w:cs="Arial"/>
          <w:color w:val="262626"/>
          <w:lang w:val="en-US"/>
        </w:rPr>
      </w:pPr>
      <w:r>
        <w:rPr>
          <w:rFonts w:ascii="Arial" w:hAnsi="Arial" w:cs="Arial"/>
          <w:color w:val="262626"/>
          <w:lang w:val="en-US"/>
        </w:rPr>
        <w:t>7.4</w:t>
      </w:r>
      <w:r w:rsidR="00883501">
        <w:rPr>
          <w:rFonts w:ascii="Arial" w:hAnsi="Arial" w:cs="Arial"/>
          <w:color w:val="262626"/>
          <w:lang w:val="en-US"/>
        </w:rPr>
        <w:t xml:space="preserve"> </w:t>
      </w:r>
      <w:r w:rsidR="00883501">
        <w:rPr>
          <w:rFonts w:ascii="Arial" w:hAnsi="Arial" w:cs="Arial"/>
          <w:color w:val="262626"/>
          <w:lang w:val="en-US"/>
        </w:rPr>
        <w:tab/>
      </w:r>
      <w:r w:rsidR="00EE1411">
        <w:rPr>
          <w:rFonts w:ascii="Arial" w:hAnsi="Arial" w:cs="Arial"/>
          <w:color w:val="262626"/>
          <w:lang w:val="en-US"/>
        </w:rPr>
        <w:t>Commercial Risk…..</w:t>
      </w:r>
      <w:r w:rsidR="00202EE4">
        <w:rPr>
          <w:rFonts w:ascii="Arial" w:hAnsi="Arial" w:cs="Arial"/>
          <w:color w:val="262626"/>
          <w:lang w:val="en-US"/>
        </w:rPr>
        <w:t>……………………………………………….2</w:t>
      </w:r>
      <w:r w:rsidR="009B2A20">
        <w:rPr>
          <w:rFonts w:ascii="Arial" w:hAnsi="Arial" w:cs="Arial"/>
          <w:color w:val="262626"/>
          <w:lang w:val="en-US"/>
        </w:rPr>
        <w:t>3</w:t>
      </w:r>
    </w:p>
    <w:p w14:paraId="7438A04C" w14:textId="66145BF3" w:rsidR="00C95323" w:rsidRDefault="005D291A" w:rsidP="00C95323">
      <w:pPr>
        <w:spacing w:line="480" w:lineRule="auto"/>
        <w:rPr>
          <w:rFonts w:ascii="Arial" w:hAnsi="Arial" w:cs="Arial"/>
          <w:color w:val="262626"/>
          <w:lang w:val="en-US"/>
        </w:rPr>
      </w:pPr>
      <w:r>
        <w:rPr>
          <w:rFonts w:ascii="Arial" w:hAnsi="Arial" w:cs="Arial"/>
          <w:color w:val="262626"/>
          <w:lang w:val="en-US"/>
        </w:rPr>
        <w:lastRenderedPageBreak/>
        <w:t>8</w:t>
      </w:r>
      <w:r w:rsidR="00C95323">
        <w:rPr>
          <w:rFonts w:ascii="Arial" w:hAnsi="Arial" w:cs="Arial"/>
          <w:color w:val="262626"/>
          <w:lang w:val="en-US"/>
        </w:rPr>
        <w:t>.</w:t>
      </w:r>
      <w:r w:rsidR="00C95323">
        <w:rPr>
          <w:rFonts w:ascii="Arial" w:hAnsi="Arial" w:cs="Arial"/>
          <w:color w:val="262626"/>
          <w:lang w:val="en-US"/>
        </w:rPr>
        <w:tab/>
      </w:r>
      <w:r w:rsidR="0075591F">
        <w:rPr>
          <w:rFonts w:ascii="Arial" w:hAnsi="Arial" w:cs="Arial"/>
          <w:color w:val="262626"/>
          <w:lang w:val="en-US"/>
        </w:rPr>
        <w:t>Recommendations…………………………………………………………</w:t>
      </w:r>
      <w:r w:rsidR="009B2A20">
        <w:rPr>
          <w:rFonts w:ascii="Arial" w:hAnsi="Arial" w:cs="Arial"/>
          <w:color w:val="262626"/>
          <w:lang w:val="en-US"/>
        </w:rPr>
        <w:t>24</w:t>
      </w:r>
    </w:p>
    <w:p w14:paraId="3A4644A5" w14:textId="61F3CCA2" w:rsidR="0075591F" w:rsidRDefault="005D291A" w:rsidP="0075591F">
      <w:pPr>
        <w:spacing w:line="480" w:lineRule="auto"/>
        <w:rPr>
          <w:rFonts w:ascii="Arial" w:hAnsi="Arial" w:cs="Arial"/>
          <w:color w:val="262626"/>
          <w:lang w:val="en-US"/>
        </w:rPr>
      </w:pPr>
      <w:r>
        <w:rPr>
          <w:rFonts w:ascii="Arial" w:hAnsi="Arial" w:cs="Arial"/>
          <w:color w:val="262626"/>
          <w:lang w:val="en-US"/>
        </w:rPr>
        <w:t>9</w:t>
      </w:r>
      <w:r w:rsidR="0075591F">
        <w:rPr>
          <w:rFonts w:ascii="Arial" w:hAnsi="Arial" w:cs="Arial"/>
          <w:color w:val="262626"/>
          <w:lang w:val="en-US"/>
        </w:rPr>
        <w:t>.</w:t>
      </w:r>
      <w:r w:rsidR="0075591F">
        <w:rPr>
          <w:rFonts w:ascii="Arial" w:hAnsi="Arial" w:cs="Arial"/>
          <w:color w:val="262626"/>
          <w:lang w:val="en-US"/>
        </w:rPr>
        <w:tab/>
      </w:r>
      <w:r w:rsidR="005538FC">
        <w:rPr>
          <w:rFonts w:ascii="Arial" w:hAnsi="Arial" w:cs="Arial"/>
          <w:color w:val="262626"/>
          <w:lang w:val="en-US"/>
        </w:rPr>
        <w:t>Appendices</w:t>
      </w:r>
      <w:r w:rsidR="009B2A20">
        <w:rPr>
          <w:rFonts w:ascii="Arial" w:hAnsi="Arial" w:cs="Arial"/>
          <w:color w:val="262626"/>
          <w:lang w:val="en-US"/>
        </w:rPr>
        <w:t>………………………………………………………………....26</w:t>
      </w:r>
    </w:p>
    <w:p w14:paraId="7368ADDD" w14:textId="16484E82" w:rsidR="00BD4C01" w:rsidRPr="00BD4C01" w:rsidRDefault="0075591F" w:rsidP="007E7C09">
      <w:pPr>
        <w:spacing w:line="480" w:lineRule="auto"/>
        <w:rPr>
          <w:rFonts w:ascii="Arial" w:hAnsi="Arial" w:cs="Arial"/>
          <w:color w:val="262626"/>
          <w:lang w:val="en-US"/>
        </w:rPr>
      </w:pPr>
      <w:r>
        <w:rPr>
          <w:rFonts w:ascii="Arial" w:hAnsi="Arial" w:cs="Arial"/>
          <w:color w:val="262626"/>
          <w:lang w:val="en-US"/>
        </w:rPr>
        <w:t>1</w:t>
      </w:r>
      <w:r w:rsidR="005D291A">
        <w:rPr>
          <w:rFonts w:ascii="Arial" w:hAnsi="Arial" w:cs="Arial"/>
          <w:color w:val="262626"/>
          <w:lang w:val="en-US"/>
        </w:rPr>
        <w:t>0</w:t>
      </w:r>
      <w:r>
        <w:rPr>
          <w:rFonts w:ascii="Arial" w:hAnsi="Arial" w:cs="Arial"/>
          <w:color w:val="262626"/>
          <w:lang w:val="en-US"/>
        </w:rPr>
        <w:t>.</w:t>
      </w:r>
      <w:r>
        <w:rPr>
          <w:rFonts w:ascii="Arial" w:hAnsi="Arial" w:cs="Arial"/>
          <w:color w:val="262626"/>
          <w:lang w:val="en-US"/>
        </w:rPr>
        <w:tab/>
      </w:r>
      <w:r w:rsidR="005538FC">
        <w:rPr>
          <w:rFonts w:ascii="Arial" w:hAnsi="Arial" w:cs="Arial"/>
          <w:color w:val="262626"/>
          <w:lang w:val="en-US"/>
        </w:rPr>
        <w:t>References</w:t>
      </w:r>
      <w:r>
        <w:rPr>
          <w:rFonts w:ascii="Arial" w:hAnsi="Arial" w:cs="Arial"/>
          <w:color w:val="262626"/>
          <w:lang w:val="en-US"/>
        </w:rPr>
        <w:t>………………………………………………………</w:t>
      </w:r>
      <w:r w:rsidR="00AD0B35">
        <w:rPr>
          <w:rFonts w:ascii="Arial" w:hAnsi="Arial" w:cs="Arial"/>
          <w:color w:val="262626"/>
          <w:lang w:val="en-US"/>
        </w:rPr>
        <w:t>.</w:t>
      </w:r>
      <w:r>
        <w:rPr>
          <w:rFonts w:ascii="Arial" w:hAnsi="Arial" w:cs="Arial"/>
          <w:color w:val="262626"/>
          <w:lang w:val="en-US"/>
        </w:rPr>
        <w:t>…………</w:t>
      </w:r>
      <w:r w:rsidR="009B2A20">
        <w:rPr>
          <w:rFonts w:ascii="Arial" w:hAnsi="Arial" w:cs="Arial"/>
          <w:color w:val="262626"/>
          <w:lang w:val="en-US"/>
        </w:rPr>
        <w:t>46</w:t>
      </w:r>
      <w:bookmarkStart w:id="0" w:name="_GoBack"/>
      <w:bookmarkEnd w:id="0"/>
    </w:p>
    <w:p w14:paraId="3E49A913" w14:textId="77777777" w:rsidR="009B1162" w:rsidRDefault="009B1162" w:rsidP="007E7C09">
      <w:pPr>
        <w:spacing w:line="480" w:lineRule="auto"/>
        <w:rPr>
          <w:rFonts w:ascii="Arial" w:hAnsi="Arial" w:cs="Arial"/>
          <w:b/>
          <w:color w:val="262626"/>
          <w:lang w:val="en-US"/>
        </w:rPr>
      </w:pPr>
    </w:p>
    <w:p w14:paraId="2AE81E30" w14:textId="77777777" w:rsidR="009B1162" w:rsidRDefault="009B1162" w:rsidP="007E7C09">
      <w:pPr>
        <w:spacing w:line="480" w:lineRule="auto"/>
        <w:rPr>
          <w:rFonts w:ascii="Arial" w:hAnsi="Arial" w:cs="Arial"/>
          <w:b/>
          <w:color w:val="262626"/>
          <w:lang w:val="en-US"/>
        </w:rPr>
      </w:pPr>
    </w:p>
    <w:p w14:paraId="25DADA93" w14:textId="77777777" w:rsidR="009B1162" w:rsidRDefault="009B1162" w:rsidP="007E7C09">
      <w:pPr>
        <w:spacing w:line="480" w:lineRule="auto"/>
        <w:rPr>
          <w:rFonts w:ascii="Arial" w:hAnsi="Arial" w:cs="Arial"/>
          <w:b/>
          <w:color w:val="262626"/>
          <w:lang w:val="en-US"/>
        </w:rPr>
      </w:pPr>
    </w:p>
    <w:p w14:paraId="580009A6" w14:textId="77777777" w:rsidR="009B1162" w:rsidRDefault="009B1162" w:rsidP="007E7C09">
      <w:pPr>
        <w:spacing w:line="480" w:lineRule="auto"/>
        <w:rPr>
          <w:rFonts w:ascii="Arial" w:hAnsi="Arial" w:cs="Arial"/>
          <w:b/>
          <w:color w:val="262626"/>
          <w:lang w:val="en-US"/>
        </w:rPr>
      </w:pPr>
    </w:p>
    <w:p w14:paraId="147F13C1" w14:textId="77777777" w:rsidR="009B1162" w:rsidRDefault="009B1162" w:rsidP="007E7C09">
      <w:pPr>
        <w:spacing w:line="480" w:lineRule="auto"/>
        <w:rPr>
          <w:rFonts w:ascii="Arial" w:hAnsi="Arial" w:cs="Arial"/>
          <w:b/>
          <w:color w:val="262626"/>
          <w:lang w:val="en-US"/>
        </w:rPr>
      </w:pPr>
    </w:p>
    <w:p w14:paraId="6A257C8C" w14:textId="77777777" w:rsidR="009B1162" w:rsidRDefault="009B1162" w:rsidP="007E7C09">
      <w:pPr>
        <w:spacing w:line="480" w:lineRule="auto"/>
        <w:rPr>
          <w:rFonts w:ascii="Arial" w:hAnsi="Arial" w:cs="Arial"/>
          <w:b/>
          <w:color w:val="262626"/>
          <w:lang w:val="en-US"/>
        </w:rPr>
      </w:pPr>
    </w:p>
    <w:p w14:paraId="3B27F1DC" w14:textId="77777777" w:rsidR="009B1162" w:rsidRDefault="009B1162" w:rsidP="007E7C09">
      <w:pPr>
        <w:spacing w:line="480" w:lineRule="auto"/>
        <w:rPr>
          <w:rFonts w:ascii="Arial" w:hAnsi="Arial" w:cs="Arial"/>
          <w:b/>
          <w:color w:val="262626"/>
          <w:lang w:val="en-US"/>
        </w:rPr>
      </w:pPr>
    </w:p>
    <w:p w14:paraId="06764716" w14:textId="77777777" w:rsidR="009B1162" w:rsidRDefault="009B1162" w:rsidP="007E7C09">
      <w:pPr>
        <w:spacing w:line="480" w:lineRule="auto"/>
        <w:rPr>
          <w:rFonts w:ascii="Arial" w:hAnsi="Arial" w:cs="Arial"/>
          <w:b/>
          <w:color w:val="262626"/>
          <w:lang w:val="en-US"/>
        </w:rPr>
      </w:pPr>
    </w:p>
    <w:p w14:paraId="0291D962" w14:textId="77777777" w:rsidR="009B1162" w:rsidRDefault="009B1162" w:rsidP="007E7C09">
      <w:pPr>
        <w:spacing w:line="480" w:lineRule="auto"/>
        <w:rPr>
          <w:rFonts w:ascii="Arial" w:hAnsi="Arial" w:cs="Arial"/>
          <w:b/>
          <w:color w:val="262626"/>
          <w:lang w:val="en-US"/>
        </w:rPr>
      </w:pPr>
    </w:p>
    <w:p w14:paraId="304D3588" w14:textId="77777777" w:rsidR="009B1162" w:rsidRDefault="009B1162" w:rsidP="007E7C09">
      <w:pPr>
        <w:spacing w:line="480" w:lineRule="auto"/>
        <w:rPr>
          <w:rFonts w:ascii="Arial" w:hAnsi="Arial" w:cs="Arial"/>
          <w:b/>
          <w:color w:val="262626"/>
          <w:lang w:val="en-US"/>
        </w:rPr>
      </w:pPr>
    </w:p>
    <w:p w14:paraId="1D0B6D57" w14:textId="77777777" w:rsidR="009B1162" w:rsidRDefault="009B1162" w:rsidP="007E7C09">
      <w:pPr>
        <w:spacing w:line="480" w:lineRule="auto"/>
        <w:rPr>
          <w:rFonts w:ascii="Arial" w:hAnsi="Arial" w:cs="Arial"/>
          <w:b/>
          <w:color w:val="262626"/>
          <w:lang w:val="en-US"/>
        </w:rPr>
      </w:pPr>
    </w:p>
    <w:p w14:paraId="5A6E5F4C" w14:textId="77777777" w:rsidR="009B1162" w:rsidRDefault="009B1162" w:rsidP="007E7C09">
      <w:pPr>
        <w:spacing w:line="480" w:lineRule="auto"/>
        <w:rPr>
          <w:rFonts w:ascii="Arial" w:hAnsi="Arial" w:cs="Arial"/>
          <w:b/>
          <w:color w:val="262626"/>
          <w:lang w:val="en-US"/>
        </w:rPr>
      </w:pPr>
    </w:p>
    <w:p w14:paraId="574AC564" w14:textId="77777777" w:rsidR="009B1162" w:rsidRDefault="009B1162" w:rsidP="007E7C09">
      <w:pPr>
        <w:spacing w:line="480" w:lineRule="auto"/>
        <w:rPr>
          <w:rFonts w:ascii="Arial" w:hAnsi="Arial" w:cs="Arial"/>
          <w:b/>
          <w:color w:val="262626"/>
          <w:lang w:val="en-US"/>
        </w:rPr>
      </w:pPr>
    </w:p>
    <w:p w14:paraId="6A8384E9" w14:textId="77777777" w:rsidR="009B1162" w:rsidRDefault="009B1162" w:rsidP="007E7C09">
      <w:pPr>
        <w:spacing w:line="480" w:lineRule="auto"/>
        <w:rPr>
          <w:rFonts w:ascii="Arial" w:hAnsi="Arial" w:cs="Arial"/>
          <w:b/>
          <w:color w:val="262626"/>
          <w:lang w:val="en-US"/>
        </w:rPr>
      </w:pPr>
    </w:p>
    <w:p w14:paraId="528EDAF3" w14:textId="77777777" w:rsidR="009B1162" w:rsidRDefault="009B1162" w:rsidP="007E7C09">
      <w:pPr>
        <w:spacing w:line="480" w:lineRule="auto"/>
        <w:rPr>
          <w:rFonts w:ascii="Arial" w:hAnsi="Arial" w:cs="Arial"/>
          <w:b/>
          <w:color w:val="262626"/>
          <w:lang w:val="en-US"/>
        </w:rPr>
      </w:pPr>
    </w:p>
    <w:p w14:paraId="4D72833A" w14:textId="77777777" w:rsidR="009B1162" w:rsidRDefault="009B1162" w:rsidP="007E7C09">
      <w:pPr>
        <w:spacing w:line="480" w:lineRule="auto"/>
        <w:rPr>
          <w:rFonts w:ascii="Arial" w:hAnsi="Arial" w:cs="Arial"/>
          <w:b/>
          <w:color w:val="262626"/>
          <w:lang w:val="en-US"/>
        </w:rPr>
      </w:pPr>
    </w:p>
    <w:p w14:paraId="3D2137F0" w14:textId="77777777" w:rsidR="009B1162" w:rsidRDefault="009B1162" w:rsidP="007E7C09">
      <w:pPr>
        <w:spacing w:line="480" w:lineRule="auto"/>
        <w:rPr>
          <w:rFonts w:ascii="Arial" w:hAnsi="Arial" w:cs="Arial"/>
          <w:b/>
          <w:color w:val="262626"/>
          <w:lang w:val="en-US"/>
        </w:rPr>
      </w:pPr>
    </w:p>
    <w:p w14:paraId="3E6BD34C" w14:textId="77777777" w:rsidR="009B1162" w:rsidRDefault="009B1162" w:rsidP="007E7C09">
      <w:pPr>
        <w:spacing w:line="480" w:lineRule="auto"/>
        <w:rPr>
          <w:rFonts w:ascii="Arial" w:hAnsi="Arial" w:cs="Arial"/>
          <w:b/>
          <w:color w:val="262626"/>
          <w:lang w:val="en-US"/>
        </w:rPr>
      </w:pPr>
    </w:p>
    <w:p w14:paraId="4995CDAC" w14:textId="77777777" w:rsidR="009B1162" w:rsidRDefault="009B1162" w:rsidP="007E7C09">
      <w:pPr>
        <w:spacing w:line="480" w:lineRule="auto"/>
        <w:rPr>
          <w:rFonts w:ascii="Arial" w:hAnsi="Arial" w:cs="Arial"/>
          <w:b/>
          <w:color w:val="262626"/>
          <w:lang w:val="en-US"/>
        </w:rPr>
      </w:pPr>
    </w:p>
    <w:p w14:paraId="130008C4" w14:textId="77777777" w:rsidR="009B1162" w:rsidRDefault="009B1162" w:rsidP="007E7C09">
      <w:pPr>
        <w:spacing w:line="480" w:lineRule="auto"/>
        <w:rPr>
          <w:rFonts w:ascii="Arial" w:hAnsi="Arial" w:cs="Arial"/>
          <w:b/>
          <w:color w:val="262626"/>
          <w:lang w:val="en-US"/>
        </w:rPr>
      </w:pPr>
    </w:p>
    <w:p w14:paraId="035D1369" w14:textId="77777777" w:rsidR="009B1162" w:rsidRDefault="009B1162" w:rsidP="007E7C09">
      <w:pPr>
        <w:spacing w:line="480" w:lineRule="auto"/>
        <w:rPr>
          <w:rFonts w:ascii="Arial" w:hAnsi="Arial" w:cs="Arial"/>
          <w:b/>
          <w:color w:val="262626"/>
          <w:lang w:val="en-US"/>
        </w:rPr>
      </w:pPr>
    </w:p>
    <w:p w14:paraId="24BE4C35" w14:textId="77777777" w:rsidR="009B1162" w:rsidRDefault="009B1162" w:rsidP="007E7C09">
      <w:pPr>
        <w:spacing w:line="480" w:lineRule="auto"/>
        <w:rPr>
          <w:rFonts w:ascii="Arial" w:hAnsi="Arial" w:cs="Arial"/>
          <w:b/>
          <w:color w:val="262626"/>
          <w:lang w:val="en-US"/>
        </w:rPr>
      </w:pPr>
    </w:p>
    <w:p w14:paraId="337E5569" w14:textId="77777777" w:rsidR="009B1162" w:rsidRDefault="009B1162" w:rsidP="007E7C09">
      <w:pPr>
        <w:spacing w:line="480" w:lineRule="auto"/>
        <w:rPr>
          <w:rFonts w:ascii="Arial" w:hAnsi="Arial" w:cs="Arial"/>
          <w:b/>
          <w:color w:val="262626"/>
          <w:lang w:val="en-US"/>
        </w:rPr>
      </w:pPr>
    </w:p>
    <w:p w14:paraId="07092219" w14:textId="77777777" w:rsidR="00C95323" w:rsidRDefault="00C95323" w:rsidP="007E7C09">
      <w:pPr>
        <w:spacing w:line="480" w:lineRule="auto"/>
        <w:rPr>
          <w:rFonts w:ascii="Arial" w:hAnsi="Arial" w:cs="Arial"/>
          <w:b/>
          <w:color w:val="262626"/>
          <w:lang w:val="en-US"/>
        </w:rPr>
      </w:pPr>
      <w:r>
        <w:rPr>
          <w:rFonts w:ascii="Arial" w:hAnsi="Arial" w:cs="Arial"/>
          <w:b/>
          <w:color w:val="262626"/>
          <w:lang w:val="en-US"/>
        </w:rPr>
        <w:lastRenderedPageBreak/>
        <w:t>Introduction</w:t>
      </w:r>
    </w:p>
    <w:p w14:paraId="3DF00F54" w14:textId="39A6B26D" w:rsidR="00EE1411" w:rsidRPr="00EE1411" w:rsidRDefault="004E5053" w:rsidP="007E7C09">
      <w:pPr>
        <w:spacing w:line="480" w:lineRule="auto"/>
        <w:rPr>
          <w:rFonts w:ascii="Arial" w:hAnsi="Arial" w:cs="Arial"/>
          <w:color w:val="262626"/>
          <w:u w:val="single"/>
          <w:lang w:val="en-US"/>
        </w:rPr>
      </w:pPr>
      <w:r>
        <w:rPr>
          <w:rFonts w:ascii="Arial" w:hAnsi="Arial" w:cs="Arial"/>
          <w:color w:val="262626"/>
          <w:u w:val="single"/>
          <w:lang w:val="en-US"/>
        </w:rPr>
        <w:t>Developmental Patterns</w:t>
      </w:r>
    </w:p>
    <w:p w14:paraId="03AB48BB" w14:textId="4786EBBB" w:rsidR="007E7C09" w:rsidRPr="007E7C09" w:rsidRDefault="007E7C09" w:rsidP="007E7C09">
      <w:pPr>
        <w:spacing w:line="480" w:lineRule="auto"/>
        <w:rPr>
          <w:rFonts w:ascii="Arial" w:hAnsi="Arial" w:cs="Arial"/>
        </w:rPr>
      </w:pPr>
      <w:r w:rsidRPr="007E7C09">
        <w:rPr>
          <w:rFonts w:ascii="Arial" w:hAnsi="Arial" w:cs="Arial"/>
        </w:rPr>
        <w:t xml:space="preserve">Marks and Spencer began to trade internationally in the 1940’s when the domestic market appeared to be saturated and some Labour Party members began to advocate the nationalization of leading domestic retailers. </w:t>
      </w:r>
      <w:proofErr w:type="gramStart"/>
      <w:r w:rsidRPr="007E7C09">
        <w:rPr>
          <w:rFonts w:ascii="Arial" w:hAnsi="Arial" w:cs="Arial"/>
        </w:rPr>
        <w:t>(</w:t>
      </w:r>
      <w:proofErr w:type="spellStart"/>
      <w:r w:rsidRPr="007E7C09">
        <w:rPr>
          <w:rFonts w:ascii="Arial" w:hAnsi="Arial" w:cs="Arial"/>
        </w:rPr>
        <w:t>Alon</w:t>
      </w:r>
      <w:proofErr w:type="spellEnd"/>
      <w:r w:rsidRPr="007E7C09">
        <w:rPr>
          <w:rFonts w:ascii="Arial" w:hAnsi="Arial" w:cs="Arial"/>
        </w:rPr>
        <w:t xml:space="preserve"> 2000, p.5).</w:t>
      </w:r>
      <w:proofErr w:type="gramEnd"/>
      <w:r w:rsidRPr="007E7C09">
        <w:rPr>
          <w:rFonts w:ascii="Arial" w:hAnsi="Arial" w:cs="Arial"/>
        </w:rPr>
        <w:t xml:space="preserve"> By 1955 the company was exporting approximately £814,000 of merchandise (Briggs 1992, p.124). By 2016 the international branch of the business had 468 wholly owned, jointly owned, or franchised stores, in 59 territories, with a turn-over of £1.1 billion (Marks and Spencer 2016) </w:t>
      </w:r>
    </w:p>
    <w:p w14:paraId="5D11D771" w14:textId="77777777" w:rsidR="007E7C09" w:rsidRPr="007E7C09" w:rsidRDefault="007E7C09" w:rsidP="007E7C09">
      <w:pPr>
        <w:spacing w:line="480" w:lineRule="auto"/>
        <w:rPr>
          <w:rFonts w:ascii="Arial" w:hAnsi="Arial" w:cs="Arial"/>
        </w:rPr>
      </w:pPr>
    </w:p>
    <w:p w14:paraId="0C0B09DC" w14:textId="798234AA" w:rsidR="007E7C09" w:rsidRDefault="007E7C09" w:rsidP="007E7C09">
      <w:pPr>
        <w:spacing w:line="480" w:lineRule="auto"/>
        <w:rPr>
          <w:rFonts w:ascii="Arial" w:hAnsi="Arial" w:cs="Arial"/>
        </w:rPr>
      </w:pPr>
      <w:r w:rsidRPr="007E7C09">
        <w:rPr>
          <w:rFonts w:ascii="Arial" w:hAnsi="Arial" w:cs="Arial"/>
        </w:rPr>
        <w:t xml:space="preserve">According to </w:t>
      </w:r>
      <w:proofErr w:type="spellStart"/>
      <w:r w:rsidRPr="007E7C09">
        <w:rPr>
          <w:rFonts w:ascii="Arial" w:hAnsi="Arial" w:cs="Arial"/>
        </w:rPr>
        <w:t>Alon</w:t>
      </w:r>
      <w:proofErr w:type="spellEnd"/>
      <w:r w:rsidRPr="007E7C09">
        <w:rPr>
          <w:rFonts w:ascii="Arial" w:hAnsi="Arial" w:cs="Arial"/>
        </w:rPr>
        <w:t xml:space="preserve"> (2000, p.6) the international growth of Marks and Spencer resembled the theoretical explanations of service form internationalization. She notes:</w:t>
      </w:r>
    </w:p>
    <w:p w14:paraId="132B532C" w14:textId="77777777" w:rsidR="007E7C09" w:rsidRPr="007E7C09" w:rsidRDefault="007E7C09" w:rsidP="007E7C09">
      <w:pPr>
        <w:spacing w:line="480" w:lineRule="auto"/>
        <w:rPr>
          <w:rFonts w:ascii="Arial" w:hAnsi="Arial" w:cs="Arial"/>
        </w:rPr>
      </w:pPr>
    </w:p>
    <w:p w14:paraId="1E85FFAF" w14:textId="77777777" w:rsidR="007E7C09" w:rsidRPr="007E7C09" w:rsidRDefault="007E7C09" w:rsidP="007E7C09">
      <w:pPr>
        <w:spacing w:line="480" w:lineRule="auto"/>
        <w:rPr>
          <w:rFonts w:ascii="Arial" w:hAnsi="Arial" w:cs="Arial"/>
        </w:rPr>
      </w:pPr>
      <w:r w:rsidRPr="007E7C09">
        <w:rPr>
          <w:rFonts w:ascii="Arial" w:hAnsi="Arial" w:cs="Arial"/>
        </w:rPr>
        <w:t>“Retailers will use relatively less risky modes of entry, such as exporting and franchising, in markets where market and political risks are high. Retailers will share ownership where sole ownership is prohibited or restricted. In markets such as the US and the EU, with significant purchasing power, large population and developed infrastructure, retailers enter through high-control high-risk modes, such as sole ownership and acquisition” (Ibid).</w:t>
      </w:r>
    </w:p>
    <w:p w14:paraId="15AEB059" w14:textId="77777777" w:rsidR="007E7C09" w:rsidRDefault="007E7C09" w:rsidP="007E7C09">
      <w:pPr>
        <w:spacing w:line="480" w:lineRule="auto"/>
        <w:rPr>
          <w:rFonts w:ascii="Arial" w:hAnsi="Arial" w:cs="Arial"/>
        </w:rPr>
      </w:pPr>
    </w:p>
    <w:p w14:paraId="1E0E3E53" w14:textId="2379C461" w:rsidR="00EE1411" w:rsidRPr="00EE1411" w:rsidRDefault="00EE1411" w:rsidP="007E7C09">
      <w:pPr>
        <w:spacing w:line="480" w:lineRule="auto"/>
        <w:rPr>
          <w:rFonts w:ascii="Arial" w:hAnsi="Arial" w:cs="Arial"/>
          <w:u w:val="single"/>
        </w:rPr>
      </w:pPr>
      <w:r>
        <w:rPr>
          <w:rFonts w:ascii="Arial" w:hAnsi="Arial" w:cs="Arial"/>
          <w:u w:val="single"/>
        </w:rPr>
        <w:t>Franchise Arrangements</w:t>
      </w:r>
    </w:p>
    <w:p w14:paraId="69AFFCA7" w14:textId="7EE7443F" w:rsidR="007E7C09" w:rsidRPr="007E7C09" w:rsidRDefault="007E7C09" w:rsidP="007E7C09">
      <w:pPr>
        <w:spacing w:line="480" w:lineRule="auto"/>
        <w:rPr>
          <w:rFonts w:ascii="Arial" w:hAnsi="Arial" w:cs="Arial"/>
        </w:rPr>
      </w:pPr>
      <w:r w:rsidRPr="007E7C09">
        <w:rPr>
          <w:rFonts w:ascii="Arial" w:hAnsi="Arial" w:cs="Arial"/>
        </w:rPr>
        <w:t xml:space="preserve">Maureen Whitehead (1991, p.10) suggests that Marks and Spencer used franchising in countries where there was a relatively small population or low per capita income. The franchise format tended to be a hybrid between trademark franchising and business-format franchising. The former is based </w:t>
      </w:r>
      <w:r w:rsidRPr="007E7C09">
        <w:rPr>
          <w:rFonts w:ascii="Arial" w:hAnsi="Arial" w:cs="Arial"/>
        </w:rPr>
        <w:lastRenderedPageBreak/>
        <w:t xml:space="preserve">upon the supply of merchandise and trademarks. The latter relies upon the transfer of a formalized operating style. The company currently has 20 Franchise Partners primarily in Europe, Asia and the Middle East (See Appendix </w:t>
      </w:r>
      <w:r w:rsidR="00EE1411">
        <w:rPr>
          <w:rFonts w:ascii="Arial" w:hAnsi="Arial" w:cs="Arial"/>
        </w:rPr>
        <w:t>1</w:t>
      </w:r>
      <w:r w:rsidRPr="007E7C09">
        <w:rPr>
          <w:rFonts w:ascii="Arial" w:hAnsi="Arial" w:cs="Arial"/>
        </w:rPr>
        <w:t xml:space="preserve">). </w:t>
      </w:r>
    </w:p>
    <w:p w14:paraId="1F7C86F6" w14:textId="77777777" w:rsidR="007E7C09" w:rsidRPr="007E7C09" w:rsidRDefault="007E7C09" w:rsidP="007E7C09">
      <w:pPr>
        <w:spacing w:line="480" w:lineRule="auto"/>
        <w:rPr>
          <w:rFonts w:ascii="Arial" w:hAnsi="Arial" w:cs="Arial"/>
        </w:rPr>
      </w:pPr>
    </w:p>
    <w:p w14:paraId="07523B40" w14:textId="13691BF5" w:rsidR="007E7C09" w:rsidRPr="007E7C09" w:rsidRDefault="007E7C09" w:rsidP="007E7C09">
      <w:pPr>
        <w:spacing w:line="480" w:lineRule="auto"/>
        <w:rPr>
          <w:rFonts w:ascii="Arial" w:hAnsi="Arial" w:cs="Arial"/>
        </w:rPr>
      </w:pPr>
      <w:r w:rsidRPr="007E7C09">
        <w:rPr>
          <w:rFonts w:ascii="Arial" w:hAnsi="Arial" w:cs="Arial"/>
        </w:rPr>
        <w:t>The relati</w:t>
      </w:r>
      <w:r w:rsidR="002B3052">
        <w:rPr>
          <w:rFonts w:ascii="Arial" w:hAnsi="Arial" w:cs="Arial"/>
        </w:rPr>
        <w:t>onship with franchise partners w</w:t>
      </w:r>
      <w:r w:rsidRPr="007E7C09">
        <w:rPr>
          <w:rFonts w:ascii="Arial" w:hAnsi="Arial" w:cs="Arial"/>
        </w:rPr>
        <w:t xml:space="preserve">as not </w:t>
      </w:r>
      <w:r w:rsidR="00EE1411">
        <w:rPr>
          <w:rFonts w:ascii="Arial" w:hAnsi="Arial" w:cs="Arial"/>
        </w:rPr>
        <w:t>universally</w:t>
      </w:r>
      <w:r w:rsidRPr="007E7C09">
        <w:rPr>
          <w:rFonts w:ascii="Arial" w:hAnsi="Arial" w:cs="Arial"/>
        </w:rPr>
        <w:t xml:space="preserve"> successful. As Burt </w:t>
      </w:r>
      <w:r w:rsidRPr="007E7C09">
        <w:rPr>
          <w:rFonts w:ascii="Arial" w:hAnsi="Arial" w:cs="Arial"/>
          <w:i/>
        </w:rPr>
        <w:t>et al</w:t>
      </w:r>
      <w:r w:rsidRPr="007E7C09">
        <w:rPr>
          <w:rFonts w:ascii="Arial" w:hAnsi="Arial" w:cs="Arial"/>
        </w:rPr>
        <w:t xml:space="preserve"> (2002, p.207) notes:</w:t>
      </w:r>
    </w:p>
    <w:p w14:paraId="78B7BC58" w14:textId="77777777" w:rsidR="007E7C09" w:rsidRPr="007E7C09" w:rsidRDefault="007E7C09" w:rsidP="007E7C09">
      <w:pPr>
        <w:spacing w:line="480" w:lineRule="auto"/>
        <w:rPr>
          <w:rFonts w:ascii="Arial" w:hAnsi="Arial" w:cs="Arial"/>
        </w:rPr>
      </w:pPr>
    </w:p>
    <w:p w14:paraId="3BC181B7" w14:textId="77777777" w:rsidR="007E7C09" w:rsidRPr="007E7C09" w:rsidRDefault="007E7C09" w:rsidP="007E7C09">
      <w:pPr>
        <w:spacing w:line="480" w:lineRule="auto"/>
        <w:rPr>
          <w:rFonts w:ascii="Arial" w:hAnsi="Arial" w:cs="Arial"/>
        </w:rPr>
      </w:pPr>
      <w:r w:rsidRPr="007E7C09">
        <w:rPr>
          <w:rFonts w:ascii="Arial" w:hAnsi="Arial" w:cs="Arial"/>
        </w:rPr>
        <w:t>“There have been problems in a number of countries, necessitating closure of stores or even temporary or permanent market exit. The Portuguese franchise agreement was terminated in 1999 after a range of problems, including financing and standards of the stores. Israel and Turkey are other countries where the partner has changed. Austria has closed completely”.</w:t>
      </w:r>
    </w:p>
    <w:p w14:paraId="099A2C2A" w14:textId="77777777" w:rsidR="007E7C09" w:rsidRPr="007E7C09" w:rsidRDefault="007E7C09" w:rsidP="007E7C09">
      <w:pPr>
        <w:spacing w:line="480" w:lineRule="auto"/>
        <w:rPr>
          <w:rFonts w:ascii="Arial" w:hAnsi="Arial" w:cs="Arial"/>
        </w:rPr>
      </w:pPr>
    </w:p>
    <w:p w14:paraId="7A9D0332" w14:textId="24D98EA7" w:rsidR="007E7C09" w:rsidRPr="007E7C09" w:rsidRDefault="00614DEF" w:rsidP="007E7C09">
      <w:pPr>
        <w:spacing w:line="480" w:lineRule="auto"/>
        <w:rPr>
          <w:rFonts w:ascii="Arial" w:hAnsi="Arial" w:cs="Arial"/>
        </w:rPr>
      </w:pPr>
      <w:r>
        <w:rPr>
          <w:rFonts w:ascii="Arial" w:hAnsi="Arial" w:cs="Arial"/>
        </w:rPr>
        <w:t xml:space="preserve">Burt </w:t>
      </w:r>
      <w:r>
        <w:rPr>
          <w:rFonts w:ascii="Arial" w:hAnsi="Arial" w:cs="Arial"/>
          <w:i/>
        </w:rPr>
        <w:t xml:space="preserve">et </w:t>
      </w:r>
      <w:r w:rsidRPr="00614DEF">
        <w:rPr>
          <w:rFonts w:ascii="Arial" w:hAnsi="Arial" w:cs="Arial"/>
        </w:rPr>
        <w:t>al</w:t>
      </w:r>
      <w:r>
        <w:rPr>
          <w:rFonts w:ascii="Arial" w:hAnsi="Arial" w:cs="Arial"/>
        </w:rPr>
        <w:t xml:space="preserve"> point out that t</w:t>
      </w:r>
      <w:r w:rsidR="004E5053" w:rsidRPr="00614DEF">
        <w:rPr>
          <w:rFonts w:ascii="Arial" w:hAnsi="Arial" w:cs="Arial"/>
        </w:rPr>
        <w:t>he</w:t>
      </w:r>
      <w:r w:rsidR="004E5053">
        <w:rPr>
          <w:rFonts w:ascii="Arial" w:hAnsi="Arial" w:cs="Arial"/>
        </w:rPr>
        <w:t xml:space="preserve"> number of </w:t>
      </w:r>
      <w:r w:rsidR="007E7C09" w:rsidRPr="007E7C09">
        <w:rPr>
          <w:rFonts w:ascii="Arial" w:hAnsi="Arial" w:cs="Arial"/>
        </w:rPr>
        <w:t xml:space="preserve">franchise arrangements that have changed hands or failed to grow is </w:t>
      </w:r>
      <w:r w:rsidR="00EE1411">
        <w:rPr>
          <w:rFonts w:ascii="Arial" w:hAnsi="Arial" w:cs="Arial"/>
        </w:rPr>
        <w:t>“</w:t>
      </w:r>
      <w:r w:rsidR="007E7C09" w:rsidRPr="007E7C09">
        <w:rPr>
          <w:rFonts w:ascii="Arial" w:hAnsi="Arial" w:cs="Arial"/>
        </w:rPr>
        <w:t>striking</w:t>
      </w:r>
      <w:r w:rsidR="00EE1411">
        <w:rPr>
          <w:rFonts w:ascii="Arial" w:hAnsi="Arial" w:cs="Arial"/>
        </w:rPr>
        <w:t>”</w:t>
      </w:r>
      <w:r>
        <w:rPr>
          <w:rFonts w:ascii="Arial" w:hAnsi="Arial" w:cs="Arial"/>
        </w:rPr>
        <w:t xml:space="preserve"> (Ibid).  On one hand, this </w:t>
      </w:r>
      <w:r w:rsidR="007E7C09" w:rsidRPr="007E7C09">
        <w:rPr>
          <w:rFonts w:ascii="Arial" w:hAnsi="Arial" w:cs="Arial"/>
        </w:rPr>
        <w:t xml:space="preserve">may </w:t>
      </w:r>
      <w:r w:rsidR="00EE1411">
        <w:rPr>
          <w:rFonts w:ascii="Arial" w:hAnsi="Arial" w:cs="Arial"/>
        </w:rPr>
        <w:t>be</w:t>
      </w:r>
      <w:r w:rsidR="007E7C09" w:rsidRPr="007E7C09">
        <w:rPr>
          <w:rFonts w:ascii="Arial" w:hAnsi="Arial" w:cs="Arial"/>
        </w:rPr>
        <w:t xml:space="preserve"> due to:</w:t>
      </w:r>
    </w:p>
    <w:p w14:paraId="7490A15A" w14:textId="77777777" w:rsidR="007E7C09" w:rsidRPr="007E7C09" w:rsidRDefault="007E7C09" w:rsidP="007E7C09">
      <w:pPr>
        <w:spacing w:line="480" w:lineRule="auto"/>
        <w:rPr>
          <w:rFonts w:ascii="Arial" w:hAnsi="Arial" w:cs="Arial"/>
        </w:rPr>
      </w:pPr>
    </w:p>
    <w:p w14:paraId="6B8AF433" w14:textId="77777777" w:rsidR="007E7C09" w:rsidRPr="007E7C09" w:rsidRDefault="007E7C09" w:rsidP="007E7C09">
      <w:pPr>
        <w:spacing w:line="480" w:lineRule="auto"/>
        <w:rPr>
          <w:rFonts w:ascii="Arial" w:hAnsi="Arial" w:cs="Arial"/>
        </w:rPr>
      </w:pPr>
      <w:r w:rsidRPr="007E7C09">
        <w:rPr>
          <w:rFonts w:ascii="Arial" w:hAnsi="Arial" w:cs="Arial"/>
        </w:rPr>
        <w:t>“</w:t>
      </w:r>
      <w:proofErr w:type="gramStart"/>
      <w:r w:rsidRPr="007E7C09">
        <w:rPr>
          <w:rFonts w:ascii="Arial" w:hAnsi="Arial" w:cs="Arial"/>
        </w:rPr>
        <w:t>the</w:t>
      </w:r>
      <w:proofErr w:type="gramEnd"/>
      <w:r w:rsidRPr="007E7C09">
        <w:rPr>
          <w:rFonts w:ascii="Arial" w:hAnsi="Arial" w:cs="Arial"/>
        </w:rPr>
        <w:t xml:space="preserve"> franchise partner’s business generally, their ability as a retailer to understand the local market and to select appropriate M &amp; S product ranges, the use of varying formats within countries or other essentially internal country-based reasons (Ibid).</w:t>
      </w:r>
    </w:p>
    <w:p w14:paraId="4CC74821" w14:textId="77777777" w:rsidR="007E7C09" w:rsidRPr="007E7C09" w:rsidRDefault="007E7C09" w:rsidP="007E7C09">
      <w:pPr>
        <w:spacing w:line="480" w:lineRule="auto"/>
        <w:rPr>
          <w:rFonts w:ascii="Arial" w:hAnsi="Arial" w:cs="Arial"/>
        </w:rPr>
      </w:pPr>
    </w:p>
    <w:p w14:paraId="3452FD94" w14:textId="49425A42" w:rsidR="00BD4C01" w:rsidRDefault="007E7C09" w:rsidP="007E7C09">
      <w:pPr>
        <w:spacing w:line="480" w:lineRule="auto"/>
        <w:rPr>
          <w:rFonts w:ascii="Arial" w:hAnsi="Arial" w:cs="Arial"/>
        </w:rPr>
      </w:pPr>
      <w:r w:rsidRPr="007E7C09">
        <w:rPr>
          <w:rFonts w:ascii="Arial" w:hAnsi="Arial" w:cs="Arial"/>
        </w:rPr>
        <w:t>On the other hand:</w:t>
      </w:r>
    </w:p>
    <w:p w14:paraId="118D7BA8" w14:textId="77777777" w:rsidR="00614DEF" w:rsidRPr="007E7C09" w:rsidRDefault="00614DEF" w:rsidP="007E7C09">
      <w:pPr>
        <w:spacing w:line="480" w:lineRule="auto"/>
        <w:rPr>
          <w:rFonts w:ascii="Arial" w:hAnsi="Arial" w:cs="Arial"/>
        </w:rPr>
      </w:pPr>
    </w:p>
    <w:p w14:paraId="10E8A786" w14:textId="77777777" w:rsidR="007E7C09" w:rsidRPr="007E7C09" w:rsidRDefault="007E7C09" w:rsidP="007E7C09">
      <w:pPr>
        <w:spacing w:line="480" w:lineRule="auto"/>
        <w:rPr>
          <w:rFonts w:ascii="Arial" w:hAnsi="Arial" w:cs="Arial"/>
        </w:rPr>
      </w:pPr>
      <w:r w:rsidRPr="007E7C09">
        <w:rPr>
          <w:rFonts w:ascii="Arial" w:hAnsi="Arial" w:cs="Arial"/>
        </w:rPr>
        <w:t xml:space="preserve">“Questions could be raised as to the contract from M &amp; S in terms of length of time (and thus rate of return), pricing of products at supply and thus consumer </w:t>
      </w:r>
      <w:r w:rsidRPr="007E7C09">
        <w:rPr>
          <w:rFonts w:ascii="Arial" w:hAnsi="Arial" w:cs="Arial"/>
        </w:rPr>
        <w:lastRenderedPageBreak/>
        <w:t>levels, availability of supply and other restrictions on activities. Problems in these areas together make it very difficult to develop franchises profitability and thus have led directly to store closures and market withdrawals” (Ibid).</w:t>
      </w:r>
    </w:p>
    <w:p w14:paraId="486F819E" w14:textId="77777777" w:rsidR="007E7C09" w:rsidRDefault="007E7C09" w:rsidP="007E7C09">
      <w:pPr>
        <w:spacing w:line="480" w:lineRule="auto"/>
        <w:rPr>
          <w:rFonts w:ascii="Arial" w:hAnsi="Arial" w:cs="Arial"/>
        </w:rPr>
      </w:pPr>
    </w:p>
    <w:p w14:paraId="02BCCA63" w14:textId="1FACEC91" w:rsidR="00EE1411" w:rsidRPr="00EE1411" w:rsidRDefault="00EE1411" w:rsidP="007E7C09">
      <w:pPr>
        <w:spacing w:line="480" w:lineRule="auto"/>
        <w:rPr>
          <w:rFonts w:ascii="Arial" w:hAnsi="Arial" w:cs="Arial"/>
          <w:u w:val="single"/>
        </w:rPr>
      </w:pPr>
      <w:r>
        <w:rPr>
          <w:rFonts w:ascii="Arial" w:hAnsi="Arial" w:cs="Arial"/>
          <w:u w:val="single"/>
        </w:rPr>
        <w:t>Alliances</w:t>
      </w:r>
    </w:p>
    <w:p w14:paraId="78CC5E3D" w14:textId="2BA832CC" w:rsidR="007E7C09" w:rsidRPr="007E7C09" w:rsidRDefault="007E7C09" w:rsidP="007E7C09">
      <w:pPr>
        <w:spacing w:line="480" w:lineRule="auto"/>
        <w:rPr>
          <w:rFonts w:ascii="Arial" w:hAnsi="Arial" w:cs="Arial"/>
        </w:rPr>
      </w:pPr>
      <w:r w:rsidRPr="007E7C09">
        <w:rPr>
          <w:rFonts w:ascii="Arial" w:hAnsi="Arial" w:cs="Arial"/>
        </w:rPr>
        <w:t>Marks and Spencer also created a number of alliances (</w:t>
      </w:r>
      <w:proofErr w:type="spellStart"/>
      <w:r w:rsidRPr="007E7C09">
        <w:rPr>
          <w:rFonts w:ascii="Arial" w:hAnsi="Arial" w:cs="Arial"/>
        </w:rPr>
        <w:t>Alon</w:t>
      </w:r>
      <w:proofErr w:type="spellEnd"/>
      <w:r w:rsidRPr="007E7C09">
        <w:rPr>
          <w:rFonts w:ascii="Arial" w:hAnsi="Arial" w:cs="Arial"/>
        </w:rPr>
        <w:t xml:space="preserve"> 2000, p.6).  In 1990, for example, </w:t>
      </w:r>
      <w:r w:rsidR="004E5053">
        <w:rPr>
          <w:rFonts w:ascii="Arial" w:hAnsi="Arial" w:cs="Arial"/>
        </w:rPr>
        <w:t>they</w:t>
      </w:r>
      <w:r w:rsidRPr="007E7C09">
        <w:rPr>
          <w:rFonts w:ascii="Arial" w:hAnsi="Arial" w:cs="Arial"/>
        </w:rPr>
        <w:t xml:space="preserve"> established a joint venture with </w:t>
      </w:r>
      <w:proofErr w:type="spellStart"/>
      <w:r w:rsidRPr="007E7C09">
        <w:rPr>
          <w:rFonts w:ascii="Arial" w:hAnsi="Arial" w:cs="Arial"/>
        </w:rPr>
        <w:t>Cortefiel</w:t>
      </w:r>
      <w:proofErr w:type="spellEnd"/>
      <w:r w:rsidRPr="007E7C09">
        <w:rPr>
          <w:rFonts w:ascii="Arial" w:hAnsi="Arial" w:cs="Arial"/>
        </w:rPr>
        <w:t xml:space="preserve">, a leading Spanish clothing retailer. Burt </w:t>
      </w:r>
      <w:r w:rsidR="00614DEF">
        <w:rPr>
          <w:rFonts w:ascii="Arial" w:hAnsi="Arial" w:cs="Arial"/>
          <w:i/>
        </w:rPr>
        <w:t xml:space="preserve">et al </w:t>
      </w:r>
      <w:r w:rsidR="00614DEF">
        <w:rPr>
          <w:rFonts w:ascii="Arial" w:hAnsi="Arial" w:cs="Arial"/>
        </w:rPr>
        <w:t>suggest</w:t>
      </w:r>
      <w:r w:rsidRPr="007E7C09">
        <w:rPr>
          <w:rFonts w:ascii="Arial" w:hAnsi="Arial" w:cs="Arial"/>
        </w:rPr>
        <w:t xml:space="preserve"> this was because their “market knowledge and power helped to mitigate both cultural distance and a sometimes adverse political climate” (2002, p.206). In Australia, Marks and Spencer chose to partner with Myer, and in Europe with </w:t>
      </w:r>
      <w:proofErr w:type="spellStart"/>
      <w:r w:rsidRPr="007E7C09">
        <w:rPr>
          <w:rFonts w:ascii="Arial" w:hAnsi="Arial" w:cs="Arial"/>
        </w:rPr>
        <w:t>Zalando</w:t>
      </w:r>
      <w:proofErr w:type="spellEnd"/>
      <w:r w:rsidRPr="007E7C09">
        <w:rPr>
          <w:rFonts w:ascii="Arial" w:hAnsi="Arial" w:cs="Arial"/>
        </w:rPr>
        <w:t xml:space="preserve">, a clothing retailer with outlets in Austria, Belgium, Denmark, France and Germany (Van </w:t>
      </w:r>
      <w:proofErr w:type="spellStart"/>
      <w:r w:rsidRPr="007E7C09">
        <w:rPr>
          <w:rFonts w:ascii="Arial" w:hAnsi="Arial" w:cs="Arial"/>
        </w:rPr>
        <w:t>Loovren</w:t>
      </w:r>
      <w:proofErr w:type="spellEnd"/>
      <w:r w:rsidRPr="007E7C09">
        <w:rPr>
          <w:rFonts w:ascii="Arial" w:hAnsi="Arial" w:cs="Arial"/>
        </w:rPr>
        <w:t xml:space="preserve"> 2016). All of these alliances were short-lived. In 1996 Marks and Spencer bought out </w:t>
      </w:r>
      <w:proofErr w:type="spellStart"/>
      <w:r w:rsidRPr="007E7C09">
        <w:rPr>
          <w:rFonts w:ascii="Arial" w:hAnsi="Arial" w:cs="Arial"/>
        </w:rPr>
        <w:t>Cortefiel</w:t>
      </w:r>
      <w:proofErr w:type="spellEnd"/>
      <w:r w:rsidRPr="007E7C09">
        <w:rPr>
          <w:rFonts w:ascii="Arial" w:hAnsi="Arial" w:cs="Arial"/>
        </w:rPr>
        <w:t>. In 2013 Marks and Spencer stopped working with Myer</w:t>
      </w:r>
      <w:r w:rsidR="00EE1411">
        <w:rPr>
          <w:rFonts w:ascii="Arial" w:hAnsi="Arial" w:cs="Arial"/>
        </w:rPr>
        <w:t xml:space="preserve"> (Ibid)</w:t>
      </w:r>
      <w:r w:rsidRPr="007E7C09">
        <w:rPr>
          <w:rFonts w:ascii="Arial" w:hAnsi="Arial" w:cs="Arial"/>
        </w:rPr>
        <w:t xml:space="preserve">. In 2016, Marks and Spencer pulled out of the arrangement with </w:t>
      </w:r>
      <w:proofErr w:type="spellStart"/>
      <w:r w:rsidRPr="007E7C09">
        <w:rPr>
          <w:rFonts w:ascii="Arial" w:hAnsi="Arial" w:cs="Arial"/>
        </w:rPr>
        <w:t>Zolando</w:t>
      </w:r>
      <w:proofErr w:type="spellEnd"/>
      <w:r w:rsidRPr="007E7C09">
        <w:rPr>
          <w:rFonts w:ascii="Arial" w:hAnsi="Arial" w:cs="Arial"/>
        </w:rPr>
        <w:t xml:space="preserve"> (Marks and Spencer 2016).</w:t>
      </w:r>
    </w:p>
    <w:p w14:paraId="5348542D" w14:textId="77777777" w:rsidR="007E7C09" w:rsidRDefault="007E7C09" w:rsidP="007E7C09">
      <w:pPr>
        <w:spacing w:line="480" w:lineRule="auto"/>
        <w:rPr>
          <w:rFonts w:ascii="Arial" w:hAnsi="Arial" w:cs="Arial"/>
        </w:rPr>
      </w:pPr>
    </w:p>
    <w:p w14:paraId="32DB20F6" w14:textId="17A90277" w:rsidR="00EE1411" w:rsidRPr="00EE1411" w:rsidRDefault="00EE1411" w:rsidP="007E7C09">
      <w:pPr>
        <w:spacing w:line="480" w:lineRule="auto"/>
        <w:rPr>
          <w:rFonts w:ascii="Arial" w:hAnsi="Arial" w:cs="Arial"/>
          <w:u w:val="single"/>
        </w:rPr>
      </w:pPr>
      <w:r>
        <w:rPr>
          <w:rFonts w:ascii="Arial" w:hAnsi="Arial" w:cs="Arial"/>
          <w:u w:val="single"/>
        </w:rPr>
        <w:t>Wholly Owned Stores</w:t>
      </w:r>
    </w:p>
    <w:p w14:paraId="52EE8850" w14:textId="6EB17B7F" w:rsidR="007E7C09" w:rsidRDefault="007E7C09" w:rsidP="007E7C09">
      <w:pPr>
        <w:spacing w:line="480" w:lineRule="auto"/>
        <w:rPr>
          <w:rFonts w:ascii="Arial" w:hAnsi="Arial" w:cs="Arial"/>
        </w:rPr>
      </w:pPr>
      <w:r w:rsidRPr="007E7C09">
        <w:rPr>
          <w:rFonts w:ascii="Arial" w:hAnsi="Arial" w:cs="Arial"/>
        </w:rPr>
        <w:t>Since the 1960’s Marks and Spencer has opened its own stores or expanded through acquisitions in most major economies. It opened its first Asian store in 1960; established shops in Europe from 1975, and acquired Brooks Brothers and Kings Supermarkets in the US in 1988 (</w:t>
      </w:r>
      <w:proofErr w:type="spellStart"/>
      <w:r w:rsidRPr="007E7C09">
        <w:rPr>
          <w:rFonts w:ascii="Arial" w:hAnsi="Arial" w:cs="Arial"/>
        </w:rPr>
        <w:t>Alon</w:t>
      </w:r>
      <w:proofErr w:type="spellEnd"/>
      <w:r w:rsidRPr="007E7C09">
        <w:rPr>
          <w:rFonts w:ascii="Arial" w:hAnsi="Arial" w:cs="Arial"/>
        </w:rPr>
        <w:t xml:space="preserve"> 2000, p.6). By 2000 the company had 368 wholly owned stores in Europe, the US and Asia (Burt 2002, p.201). However, a combination of financial challenges in the home market since 1998 and a lack of profitability in the international market has meant that there has been an incremental disposal of almost all Marks </w:t>
      </w:r>
      <w:r w:rsidRPr="007E7C09">
        <w:rPr>
          <w:rFonts w:ascii="Arial" w:hAnsi="Arial" w:cs="Arial"/>
        </w:rPr>
        <w:lastRenderedPageBreak/>
        <w:t>and Spencer owned retail outlets during the past twenty years and a decision was made in 2017 to cease using this method entirely (Marks and Spencer 2017).</w:t>
      </w:r>
    </w:p>
    <w:p w14:paraId="2F932C22" w14:textId="77777777" w:rsidR="004E5053" w:rsidRDefault="004E5053" w:rsidP="007E7C09">
      <w:pPr>
        <w:spacing w:line="480" w:lineRule="auto"/>
        <w:rPr>
          <w:rFonts w:ascii="Arial" w:hAnsi="Arial" w:cs="Arial"/>
        </w:rPr>
      </w:pPr>
    </w:p>
    <w:p w14:paraId="49D05EE1" w14:textId="502E9885" w:rsidR="00EE1411" w:rsidRPr="00EE1411" w:rsidRDefault="009B1162" w:rsidP="007E7C09">
      <w:pPr>
        <w:spacing w:line="480" w:lineRule="auto"/>
        <w:rPr>
          <w:rFonts w:ascii="Arial" w:hAnsi="Arial" w:cs="Arial"/>
          <w:u w:val="single"/>
        </w:rPr>
      </w:pPr>
      <w:r>
        <w:rPr>
          <w:rFonts w:ascii="Arial" w:hAnsi="Arial" w:cs="Arial"/>
          <w:u w:val="single"/>
        </w:rPr>
        <w:t>Areas of</w:t>
      </w:r>
      <w:r w:rsidR="00EE1411">
        <w:rPr>
          <w:rFonts w:ascii="Arial" w:hAnsi="Arial" w:cs="Arial"/>
          <w:u w:val="single"/>
        </w:rPr>
        <w:t xml:space="preserve"> Withdrawal</w:t>
      </w:r>
    </w:p>
    <w:p w14:paraId="23F035C3" w14:textId="2BDC49A4" w:rsidR="007E7C09" w:rsidRPr="007E7C09" w:rsidRDefault="007E7C09" w:rsidP="007E7C09">
      <w:pPr>
        <w:spacing w:line="480" w:lineRule="auto"/>
        <w:rPr>
          <w:rFonts w:ascii="Arial" w:hAnsi="Arial" w:cs="Arial"/>
        </w:rPr>
      </w:pPr>
      <w:r w:rsidRPr="007E7C09">
        <w:rPr>
          <w:rFonts w:ascii="Arial" w:hAnsi="Arial" w:cs="Arial"/>
        </w:rPr>
        <w:t xml:space="preserve">In 2001 the new chief executive Luc </w:t>
      </w:r>
      <w:proofErr w:type="spellStart"/>
      <w:r w:rsidRPr="007E7C09">
        <w:rPr>
          <w:rFonts w:ascii="Arial" w:hAnsi="Arial" w:cs="Arial"/>
        </w:rPr>
        <w:t>Vandevelde</w:t>
      </w:r>
      <w:proofErr w:type="spellEnd"/>
      <w:r w:rsidRPr="007E7C09">
        <w:rPr>
          <w:rFonts w:ascii="Arial" w:hAnsi="Arial" w:cs="Arial"/>
        </w:rPr>
        <w:t xml:space="preserve"> announced a total withdrawal from mainland Europe in order “to concentrate on rebuilding </w:t>
      </w:r>
      <w:r w:rsidR="00AD0B35">
        <w:rPr>
          <w:rFonts w:ascii="Arial" w:hAnsi="Arial" w:cs="Arial"/>
        </w:rPr>
        <w:t xml:space="preserve">        </w:t>
      </w:r>
      <w:r w:rsidRPr="007E7C09">
        <w:rPr>
          <w:rFonts w:ascii="Arial" w:hAnsi="Arial" w:cs="Arial"/>
        </w:rPr>
        <w:t>M &amp; S’s ailing UK business</w:t>
      </w:r>
      <w:r w:rsidR="00614DEF">
        <w:rPr>
          <w:rFonts w:ascii="Arial" w:hAnsi="Arial" w:cs="Arial"/>
        </w:rPr>
        <w:t>”</w:t>
      </w:r>
      <w:r w:rsidRPr="007E7C09">
        <w:rPr>
          <w:rFonts w:ascii="Arial" w:hAnsi="Arial" w:cs="Arial"/>
        </w:rPr>
        <w:t xml:space="preserve"> (The Guardian 8 November 2016). The company also sold the loss-making Brookes Brothers for less than a third of the price it paid 15 years earlier (Ibid). The Company cut its final ties with the US in 2006, when Kings was sold. </w:t>
      </w:r>
    </w:p>
    <w:p w14:paraId="514B455E" w14:textId="77777777" w:rsidR="007E7C09" w:rsidRPr="007E7C09" w:rsidRDefault="007E7C09" w:rsidP="007E7C09">
      <w:pPr>
        <w:spacing w:line="480" w:lineRule="auto"/>
        <w:rPr>
          <w:rFonts w:ascii="Arial" w:hAnsi="Arial" w:cs="Arial"/>
        </w:rPr>
      </w:pPr>
    </w:p>
    <w:p w14:paraId="4FB10495" w14:textId="77777777" w:rsidR="007E7C09" w:rsidRPr="007E7C09" w:rsidRDefault="007E7C09" w:rsidP="007E7C09">
      <w:pPr>
        <w:spacing w:line="480" w:lineRule="auto"/>
        <w:rPr>
          <w:rFonts w:ascii="Arial" w:hAnsi="Arial" w:cs="Arial"/>
        </w:rPr>
      </w:pPr>
      <w:r w:rsidRPr="007E7C09">
        <w:rPr>
          <w:rFonts w:ascii="Arial" w:hAnsi="Arial" w:cs="Arial"/>
        </w:rPr>
        <w:t xml:space="preserve">Burt </w:t>
      </w:r>
      <w:r w:rsidRPr="007E7C09">
        <w:rPr>
          <w:rFonts w:ascii="Arial" w:hAnsi="Arial" w:cs="Arial"/>
          <w:i/>
        </w:rPr>
        <w:t xml:space="preserve">et al </w:t>
      </w:r>
      <w:r w:rsidRPr="007E7C09">
        <w:rPr>
          <w:rFonts w:ascii="Arial" w:hAnsi="Arial" w:cs="Arial"/>
        </w:rPr>
        <w:t>(2002, p.200) offers some less than flattering insight into why this happened:</w:t>
      </w:r>
    </w:p>
    <w:p w14:paraId="5509B560" w14:textId="77777777" w:rsidR="007E7C09" w:rsidRPr="007E7C09" w:rsidRDefault="007E7C09" w:rsidP="007E7C09">
      <w:pPr>
        <w:spacing w:line="480" w:lineRule="auto"/>
        <w:rPr>
          <w:rFonts w:ascii="Arial" w:hAnsi="Arial" w:cs="Arial"/>
        </w:rPr>
      </w:pPr>
    </w:p>
    <w:p w14:paraId="707FF744" w14:textId="77777777" w:rsidR="007E7C09" w:rsidRPr="007E7C09" w:rsidRDefault="007E7C09" w:rsidP="007E7C09">
      <w:pPr>
        <w:spacing w:line="480" w:lineRule="auto"/>
        <w:rPr>
          <w:rFonts w:ascii="Arial" w:hAnsi="Arial" w:cs="Arial"/>
        </w:rPr>
      </w:pPr>
      <w:r w:rsidRPr="007E7C09">
        <w:rPr>
          <w:rFonts w:ascii="Arial" w:hAnsi="Arial" w:cs="Arial"/>
        </w:rPr>
        <w:t xml:space="preserve">“By 2000 international activities represented 25% of the company’s retail </w:t>
      </w:r>
      <w:proofErr w:type="spellStart"/>
      <w:r w:rsidRPr="007E7C09">
        <w:rPr>
          <w:rFonts w:ascii="Arial" w:hAnsi="Arial" w:cs="Arial"/>
        </w:rPr>
        <w:t>floorspace</w:t>
      </w:r>
      <w:proofErr w:type="spellEnd"/>
      <w:r w:rsidRPr="007E7C09">
        <w:rPr>
          <w:rFonts w:ascii="Arial" w:hAnsi="Arial" w:cs="Arial"/>
        </w:rPr>
        <w:t xml:space="preserve">, 17.2% of its retail turnover, but less than 1.25% of the pre-tax profits”. </w:t>
      </w:r>
    </w:p>
    <w:p w14:paraId="783DF245" w14:textId="77777777" w:rsidR="007E7C09" w:rsidRPr="007E7C09" w:rsidRDefault="007E7C09" w:rsidP="007E7C09">
      <w:pPr>
        <w:spacing w:line="480" w:lineRule="auto"/>
        <w:rPr>
          <w:rFonts w:ascii="Arial" w:hAnsi="Arial" w:cs="Arial"/>
        </w:rPr>
      </w:pPr>
    </w:p>
    <w:p w14:paraId="7B8449F5" w14:textId="77777777" w:rsidR="007E7C09" w:rsidRPr="007E7C09" w:rsidRDefault="007E7C09" w:rsidP="007E7C09">
      <w:pPr>
        <w:spacing w:line="480" w:lineRule="auto"/>
        <w:rPr>
          <w:rFonts w:ascii="Arial" w:hAnsi="Arial" w:cs="Arial"/>
        </w:rPr>
      </w:pPr>
      <w:r w:rsidRPr="007E7C09">
        <w:rPr>
          <w:rFonts w:ascii="Arial" w:hAnsi="Arial" w:cs="Arial"/>
        </w:rPr>
        <w:t>The lack of profit, they suggest, was partly due to an incoherent international strategy:</w:t>
      </w:r>
    </w:p>
    <w:p w14:paraId="1D1636D0" w14:textId="77777777" w:rsidR="007E7C09" w:rsidRPr="007E7C09" w:rsidRDefault="007E7C09" w:rsidP="007E7C09">
      <w:pPr>
        <w:spacing w:line="480" w:lineRule="auto"/>
        <w:rPr>
          <w:rFonts w:ascii="Arial" w:hAnsi="Arial" w:cs="Arial"/>
        </w:rPr>
      </w:pPr>
    </w:p>
    <w:p w14:paraId="077D0B3C" w14:textId="3D01EFB8" w:rsidR="007E7C09" w:rsidRPr="007E7C09" w:rsidRDefault="007E7C09" w:rsidP="007E7C09">
      <w:pPr>
        <w:spacing w:line="480" w:lineRule="auto"/>
        <w:rPr>
          <w:rFonts w:ascii="Arial" w:hAnsi="Arial" w:cs="Arial"/>
        </w:rPr>
      </w:pPr>
      <w:r w:rsidRPr="007E7C09">
        <w:rPr>
          <w:rFonts w:ascii="Arial" w:hAnsi="Arial" w:cs="Arial"/>
        </w:rPr>
        <w:t xml:space="preserve">“In essence, the business became a collection of activities with little synergy and mix … </w:t>
      </w:r>
      <w:proofErr w:type="gramStart"/>
      <w:r w:rsidRPr="007E7C09">
        <w:rPr>
          <w:rFonts w:ascii="Arial" w:hAnsi="Arial" w:cs="Arial"/>
        </w:rPr>
        <w:t>There</w:t>
      </w:r>
      <w:proofErr w:type="gramEnd"/>
      <w:r w:rsidRPr="007E7C09">
        <w:rPr>
          <w:rFonts w:ascii="Arial" w:hAnsi="Arial" w:cs="Arial"/>
        </w:rPr>
        <w:t xml:space="preserve"> was seemingly no rationale in the choice of country, or strategy in where to go next” (</w:t>
      </w:r>
      <w:r w:rsidR="00DF28C9" w:rsidRPr="00DF28C9">
        <w:rPr>
          <w:rFonts w:ascii="Arial" w:hAnsi="Arial" w:cs="Arial"/>
        </w:rPr>
        <w:t xml:space="preserve">Burt, </w:t>
      </w:r>
      <w:proofErr w:type="spellStart"/>
      <w:r w:rsidR="00DF28C9" w:rsidRPr="00DF28C9">
        <w:rPr>
          <w:rFonts w:ascii="Arial" w:hAnsi="Arial" w:cs="Arial"/>
        </w:rPr>
        <w:t>Mellahi</w:t>
      </w:r>
      <w:proofErr w:type="spellEnd"/>
      <w:r w:rsidR="00DF28C9" w:rsidRPr="00DF28C9">
        <w:rPr>
          <w:rFonts w:ascii="Arial" w:hAnsi="Arial" w:cs="Arial"/>
        </w:rPr>
        <w:t xml:space="preserve">, Jackson and Sparks </w:t>
      </w:r>
      <w:r w:rsidRPr="00DF28C9">
        <w:rPr>
          <w:rFonts w:ascii="Arial" w:hAnsi="Arial" w:cs="Arial"/>
        </w:rPr>
        <w:t>2002,</w:t>
      </w:r>
      <w:r w:rsidRPr="007E7C09">
        <w:rPr>
          <w:rFonts w:ascii="Arial" w:hAnsi="Arial" w:cs="Arial"/>
        </w:rPr>
        <w:t xml:space="preserve"> p.211).</w:t>
      </w:r>
    </w:p>
    <w:p w14:paraId="6324AC13" w14:textId="77777777" w:rsidR="007E7C09" w:rsidRPr="007E7C09" w:rsidRDefault="007E7C09" w:rsidP="007E7C09">
      <w:pPr>
        <w:spacing w:line="480" w:lineRule="auto"/>
        <w:rPr>
          <w:rFonts w:ascii="Arial" w:hAnsi="Arial" w:cs="Arial"/>
        </w:rPr>
      </w:pPr>
      <w:r w:rsidRPr="007E7C09">
        <w:rPr>
          <w:rFonts w:ascii="Arial" w:hAnsi="Arial" w:cs="Arial"/>
        </w:rPr>
        <w:lastRenderedPageBreak/>
        <w:t>They also attributed the failure to a range of poor management decisions:</w:t>
      </w:r>
    </w:p>
    <w:p w14:paraId="10EA4659" w14:textId="77777777" w:rsidR="007E7C09" w:rsidRPr="007E7C09" w:rsidRDefault="007E7C09" w:rsidP="007E7C09">
      <w:pPr>
        <w:spacing w:line="480" w:lineRule="auto"/>
        <w:rPr>
          <w:rFonts w:ascii="Arial" w:hAnsi="Arial" w:cs="Arial"/>
        </w:rPr>
      </w:pPr>
    </w:p>
    <w:p w14:paraId="069977F6" w14:textId="77777777" w:rsidR="007E7C09" w:rsidRPr="007E7C09" w:rsidRDefault="007E7C09" w:rsidP="007E7C09">
      <w:pPr>
        <w:spacing w:line="480" w:lineRule="auto"/>
        <w:rPr>
          <w:rFonts w:ascii="Arial" w:hAnsi="Arial" w:cs="Arial"/>
        </w:rPr>
      </w:pPr>
      <w:r w:rsidRPr="007E7C09">
        <w:rPr>
          <w:rFonts w:ascii="Arial" w:hAnsi="Arial" w:cs="Arial"/>
        </w:rPr>
        <w:t>“No one element of the business obtained the attention and direction it needed and potential synergies were not recognized and achieved. The brand potential was never fully leveraged internationally. Purchase or entry alone seemed to be the driving factor, rather than a desire to develop the business. Store closures, franchise withdrawals and market exits were the all too obvious consequences” (Burt 2002, p.212).</w:t>
      </w:r>
    </w:p>
    <w:p w14:paraId="489BD19D" w14:textId="77777777" w:rsidR="007E7C09" w:rsidRPr="007E7C09" w:rsidRDefault="007E7C09" w:rsidP="007E7C09">
      <w:pPr>
        <w:spacing w:line="480" w:lineRule="auto"/>
        <w:rPr>
          <w:rFonts w:ascii="Arial" w:hAnsi="Arial" w:cs="Arial"/>
        </w:rPr>
      </w:pPr>
    </w:p>
    <w:p w14:paraId="1CC5452F" w14:textId="500A8F0F" w:rsidR="007E7C09" w:rsidRPr="007E7C09" w:rsidRDefault="007E7C09" w:rsidP="007E7C09">
      <w:pPr>
        <w:spacing w:line="480" w:lineRule="auto"/>
        <w:rPr>
          <w:rFonts w:ascii="Arial" w:hAnsi="Arial" w:cs="Arial"/>
        </w:rPr>
      </w:pPr>
      <w:r w:rsidRPr="007E7C09">
        <w:rPr>
          <w:rFonts w:ascii="Arial" w:hAnsi="Arial" w:cs="Arial"/>
        </w:rPr>
        <w:t>Whilst Marks and Spencer has opened a number of high profile store since that time, none have proved successful, mainly because of an on</w:t>
      </w:r>
      <w:r w:rsidR="00DF28C9">
        <w:rPr>
          <w:rFonts w:ascii="Arial" w:hAnsi="Arial" w:cs="Arial"/>
        </w:rPr>
        <w:t>-</w:t>
      </w:r>
      <w:r w:rsidRPr="007E7C09">
        <w:rPr>
          <w:rFonts w:ascii="Arial" w:hAnsi="Arial" w:cs="Arial"/>
        </w:rPr>
        <w:t>going decline in clothi</w:t>
      </w:r>
      <w:r w:rsidR="00DF28C9">
        <w:rPr>
          <w:rFonts w:ascii="Arial" w:hAnsi="Arial" w:cs="Arial"/>
        </w:rPr>
        <w:t>ng sales in the UK and abroad. The</w:t>
      </w:r>
      <w:r w:rsidRPr="007E7C09">
        <w:rPr>
          <w:rFonts w:ascii="Arial" w:hAnsi="Arial" w:cs="Arial"/>
        </w:rPr>
        <w:t xml:space="preserve"> flagship store</w:t>
      </w:r>
      <w:r w:rsidR="00AD0B35">
        <w:rPr>
          <w:rFonts w:ascii="Arial" w:hAnsi="Arial" w:cs="Arial"/>
        </w:rPr>
        <w:t>,</w:t>
      </w:r>
      <w:r w:rsidRPr="007E7C09">
        <w:rPr>
          <w:rFonts w:ascii="Arial" w:hAnsi="Arial" w:cs="Arial"/>
        </w:rPr>
        <w:t xml:space="preserve"> opened in </w:t>
      </w:r>
      <w:r w:rsidR="00DF28C9">
        <w:rPr>
          <w:rFonts w:ascii="Arial" w:hAnsi="Arial" w:cs="Arial"/>
        </w:rPr>
        <w:t>Hong Kong</w:t>
      </w:r>
      <w:r w:rsidRPr="007E7C09">
        <w:rPr>
          <w:rFonts w:ascii="Arial" w:hAnsi="Arial" w:cs="Arial"/>
        </w:rPr>
        <w:t xml:space="preserve"> in 2008, was closed in 2016 because of poor sales</w:t>
      </w:r>
      <w:r w:rsidR="00DF28C9">
        <w:rPr>
          <w:rFonts w:ascii="Arial" w:hAnsi="Arial" w:cs="Arial"/>
        </w:rPr>
        <w:t xml:space="preserve"> (Marks and Spencer 8 November 2016).  A </w:t>
      </w:r>
      <w:proofErr w:type="gramStart"/>
      <w:r w:rsidR="00DF28C9">
        <w:rPr>
          <w:rFonts w:ascii="Arial" w:hAnsi="Arial" w:cs="Arial"/>
        </w:rPr>
        <w:t>much publicised</w:t>
      </w:r>
      <w:proofErr w:type="gramEnd"/>
      <w:r w:rsidR="00DF28C9">
        <w:rPr>
          <w:rFonts w:ascii="Arial" w:hAnsi="Arial" w:cs="Arial"/>
        </w:rPr>
        <w:t xml:space="preserve"> store</w:t>
      </w:r>
      <w:r w:rsidR="00AD0B35">
        <w:rPr>
          <w:rFonts w:ascii="Arial" w:hAnsi="Arial" w:cs="Arial"/>
        </w:rPr>
        <w:t xml:space="preserve"> opened in Paris in 2011</w:t>
      </w:r>
      <w:r w:rsidRPr="007E7C09">
        <w:rPr>
          <w:rFonts w:ascii="Arial" w:hAnsi="Arial" w:cs="Arial"/>
        </w:rPr>
        <w:t xml:space="preserve"> was closed in 2017 because of high property rental charges (The Independent 24 May 2017). </w:t>
      </w:r>
    </w:p>
    <w:p w14:paraId="483140A3" w14:textId="77777777" w:rsidR="007E7C09" w:rsidRDefault="007E7C09" w:rsidP="007E7C09">
      <w:pPr>
        <w:spacing w:line="480" w:lineRule="auto"/>
        <w:rPr>
          <w:rFonts w:ascii="Arial" w:hAnsi="Arial" w:cs="Arial"/>
          <w:b/>
          <w:color w:val="262626"/>
          <w:lang w:val="en-US"/>
        </w:rPr>
      </w:pPr>
    </w:p>
    <w:p w14:paraId="61BEACF0" w14:textId="3C10DDEF" w:rsidR="007E7C09" w:rsidRPr="00A020FF" w:rsidRDefault="004E5053" w:rsidP="007E7C09">
      <w:pPr>
        <w:spacing w:line="480" w:lineRule="auto"/>
        <w:rPr>
          <w:rFonts w:ascii="Arial" w:hAnsi="Arial" w:cs="Arial"/>
          <w:b/>
          <w:color w:val="262626"/>
          <w:lang w:val="en-US"/>
        </w:rPr>
      </w:pPr>
      <w:r>
        <w:rPr>
          <w:rFonts w:ascii="Arial" w:hAnsi="Arial" w:cs="Arial"/>
          <w:b/>
          <w:color w:val="262626"/>
          <w:lang w:val="en-US"/>
        </w:rPr>
        <w:t xml:space="preserve">Revised </w:t>
      </w:r>
      <w:r w:rsidR="007E7C09">
        <w:rPr>
          <w:rFonts w:ascii="Arial" w:hAnsi="Arial" w:cs="Arial"/>
          <w:b/>
          <w:color w:val="262626"/>
          <w:lang w:val="en-US"/>
        </w:rPr>
        <w:t>International Business Strategy</w:t>
      </w:r>
    </w:p>
    <w:p w14:paraId="191A85F0" w14:textId="1F42FDD3" w:rsidR="00421BC1" w:rsidRDefault="00356ED3" w:rsidP="00356ED3">
      <w:pPr>
        <w:spacing w:line="480" w:lineRule="auto"/>
        <w:rPr>
          <w:rFonts w:ascii="Arial" w:hAnsi="Arial" w:cs="Arial"/>
        </w:rPr>
      </w:pPr>
      <w:r w:rsidRPr="007E7C09">
        <w:rPr>
          <w:rFonts w:ascii="Arial" w:hAnsi="Arial" w:cs="Arial"/>
        </w:rPr>
        <w:t>In 2012 Marks and Spencer began to collaborate with the University of Leeds to develop a model of best practice,</w:t>
      </w:r>
      <w:r w:rsidRPr="007E7C09">
        <w:rPr>
          <w:rFonts w:ascii="Arial" w:eastAsia="Times New Roman" w:hAnsi="Arial" w:cs="Arial"/>
          <w:color w:val="2E2E2E"/>
          <w:shd w:val="clear" w:color="auto" w:fill="FCF9F9"/>
        </w:rPr>
        <w:t xml:space="preserve"> </w:t>
      </w:r>
      <w:r w:rsidRPr="007E7C09">
        <w:rPr>
          <w:rFonts w:ascii="Arial" w:hAnsi="Arial" w:cs="Arial"/>
        </w:rPr>
        <w:t>which reduce</w:t>
      </w:r>
      <w:r w:rsidR="00DF28C9">
        <w:rPr>
          <w:rFonts w:ascii="Arial" w:hAnsi="Arial" w:cs="Arial"/>
        </w:rPr>
        <w:t>d</w:t>
      </w:r>
      <w:r w:rsidRPr="007E7C09">
        <w:rPr>
          <w:rFonts w:ascii="Arial" w:hAnsi="Arial" w:cs="Arial"/>
        </w:rPr>
        <w:t xml:space="preserve"> the company’s dependency on the UK economic cycle </w:t>
      </w:r>
      <w:r w:rsidR="00DF28C9">
        <w:rPr>
          <w:rFonts w:ascii="Arial" w:hAnsi="Arial" w:cs="Arial"/>
        </w:rPr>
        <w:t>by</w:t>
      </w:r>
      <w:r w:rsidRPr="007E7C09">
        <w:rPr>
          <w:rFonts w:ascii="Arial" w:hAnsi="Arial" w:cs="Arial"/>
        </w:rPr>
        <w:t xml:space="preserve"> developing a sustainable mechanism for international expansion based upon the established franchise model </w:t>
      </w:r>
      <w:r w:rsidRPr="007E7C09">
        <w:rPr>
          <w:rFonts w:ascii="Arial" w:eastAsia="Times New Roman" w:hAnsi="Arial" w:cs="Arial"/>
          <w:color w:val="2E2E2E"/>
          <w:shd w:val="clear" w:color="auto" w:fill="FCF9F9"/>
        </w:rPr>
        <w:t>(</w:t>
      </w:r>
      <w:r w:rsidR="00421BC1">
        <w:rPr>
          <w:rFonts w:ascii="Arial" w:hAnsi="Arial" w:cs="Arial"/>
        </w:rPr>
        <w:t>University of Leeds 2012).</w:t>
      </w:r>
      <w:r w:rsidRPr="007E7C09">
        <w:rPr>
          <w:rFonts w:ascii="Arial" w:eastAsia="Times New Roman" w:hAnsi="Arial" w:cs="Arial"/>
          <w:color w:val="2E2E2E"/>
          <w:shd w:val="clear" w:color="auto" w:fill="FCF9F9"/>
        </w:rPr>
        <w:t xml:space="preserve"> </w:t>
      </w:r>
      <w:r w:rsidR="00DF28C9">
        <w:rPr>
          <w:rFonts w:ascii="Arial" w:hAnsi="Arial" w:cs="Arial"/>
        </w:rPr>
        <w:t xml:space="preserve">That </w:t>
      </w:r>
      <w:r w:rsidR="00614DEF">
        <w:rPr>
          <w:rFonts w:ascii="Arial" w:hAnsi="Arial" w:cs="Arial"/>
        </w:rPr>
        <w:t>research</w:t>
      </w:r>
      <w:r w:rsidRPr="007E7C09">
        <w:rPr>
          <w:rFonts w:ascii="Arial" w:hAnsi="Arial" w:cs="Arial"/>
        </w:rPr>
        <w:t xml:space="preserve"> </w:t>
      </w:r>
      <w:r w:rsidR="00421BC1">
        <w:rPr>
          <w:rFonts w:ascii="Arial" w:hAnsi="Arial" w:cs="Arial"/>
        </w:rPr>
        <w:t>informed</w:t>
      </w:r>
      <w:r>
        <w:rPr>
          <w:rFonts w:ascii="Arial" w:hAnsi="Arial" w:cs="Arial"/>
        </w:rPr>
        <w:t xml:space="preserve"> the</w:t>
      </w:r>
      <w:r w:rsidR="00421BC1">
        <w:rPr>
          <w:rFonts w:ascii="Arial" w:hAnsi="Arial" w:cs="Arial"/>
        </w:rPr>
        <w:t xml:space="preserve"> revised international strategy</w:t>
      </w:r>
      <w:r>
        <w:rPr>
          <w:rFonts w:ascii="Arial" w:hAnsi="Arial" w:cs="Arial"/>
        </w:rPr>
        <w:t xml:space="preserve"> published in November 2017, </w:t>
      </w:r>
      <w:r w:rsidR="00421BC1">
        <w:rPr>
          <w:rFonts w:ascii="Arial" w:hAnsi="Arial" w:cs="Arial"/>
        </w:rPr>
        <w:t xml:space="preserve">which </w:t>
      </w:r>
      <w:r w:rsidR="00DF28C9">
        <w:rPr>
          <w:rFonts w:ascii="Arial" w:hAnsi="Arial" w:cs="Arial"/>
        </w:rPr>
        <w:t>noted</w:t>
      </w:r>
      <w:r w:rsidR="00421BC1">
        <w:rPr>
          <w:rFonts w:ascii="Arial" w:hAnsi="Arial" w:cs="Arial"/>
        </w:rPr>
        <w:t>:</w:t>
      </w:r>
    </w:p>
    <w:p w14:paraId="150C7497" w14:textId="77777777" w:rsidR="00421BC1" w:rsidRDefault="00421BC1" w:rsidP="00356ED3">
      <w:pPr>
        <w:spacing w:line="480" w:lineRule="auto"/>
        <w:rPr>
          <w:rFonts w:ascii="Arial" w:hAnsi="Arial" w:cs="Arial"/>
        </w:rPr>
      </w:pPr>
    </w:p>
    <w:p w14:paraId="28773FAF" w14:textId="300A452C" w:rsidR="00356ED3" w:rsidRPr="007E7C09" w:rsidRDefault="00421BC1" w:rsidP="00356ED3">
      <w:pPr>
        <w:spacing w:line="480" w:lineRule="auto"/>
        <w:rPr>
          <w:rFonts w:ascii="Arial" w:hAnsi="Arial" w:cs="Arial"/>
        </w:rPr>
      </w:pPr>
      <w:r>
        <w:rPr>
          <w:rFonts w:ascii="Arial" w:hAnsi="Arial" w:cs="Arial"/>
        </w:rPr>
        <w:lastRenderedPageBreak/>
        <w:t>“While our franchise business is profitable, our owned estate is not. This is unsustainable, so we are focussing on our joint venture and franchise partnerships and our growing</w:t>
      </w:r>
      <w:r w:rsidR="00356ED3">
        <w:rPr>
          <w:rFonts w:ascii="Arial" w:hAnsi="Arial" w:cs="Arial"/>
        </w:rPr>
        <w:t xml:space="preserve"> </w:t>
      </w:r>
      <w:r>
        <w:rPr>
          <w:rFonts w:ascii="Arial" w:hAnsi="Arial" w:cs="Arial"/>
        </w:rPr>
        <w:t>online business and exiting our loss-making owned markets” (Marks and Spencer 2017, p.10).</w:t>
      </w:r>
    </w:p>
    <w:p w14:paraId="4AE61B32" w14:textId="77777777" w:rsidR="00421BC1" w:rsidRDefault="00421BC1" w:rsidP="007E7C09">
      <w:pPr>
        <w:spacing w:line="480" w:lineRule="auto"/>
        <w:rPr>
          <w:rFonts w:ascii="Arial" w:hAnsi="Arial" w:cs="Arial"/>
        </w:rPr>
      </w:pPr>
    </w:p>
    <w:p w14:paraId="24F0D274" w14:textId="401F1CEC" w:rsidR="005D291A" w:rsidRPr="007E7C09" w:rsidRDefault="00DF28C9" w:rsidP="005D291A">
      <w:pPr>
        <w:spacing w:line="480" w:lineRule="auto"/>
        <w:rPr>
          <w:rFonts w:ascii="Arial" w:hAnsi="Arial" w:cs="Arial"/>
        </w:rPr>
      </w:pPr>
      <w:r>
        <w:rPr>
          <w:rFonts w:ascii="Arial" w:hAnsi="Arial" w:cs="Arial"/>
        </w:rPr>
        <w:t>Since 2017</w:t>
      </w:r>
      <w:r w:rsidR="00AD0B35">
        <w:rPr>
          <w:rFonts w:ascii="Arial" w:hAnsi="Arial" w:cs="Arial"/>
        </w:rPr>
        <w:t>,</w:t>
      </w:r>
      <w:r w:rsidR="00421BC1">
        <w:rPr>
          <w:rFonts w:ascii="Arial" w:hAnsi="Arial" w:cs="Arial"/>
        </w:rPr>
        <w:t xml:space="preserve"> 53 stores </w:t>
      </w:r>
      <w:r>
        <w:rPr>
          <w:rFonts w:ascii="Arial" w:hAnsi="Arial" w:cs="Arial"/>
        </w:rPr>
        <w:t>have been</w:t>
      </w:r>
      <w:r w:rsidR="00421BC1">
        <w:rPr>
          <w:rFonts w:ascii="Arial" w:hAnsi="Arial" w:cs="Arial"/>
        </w:rPr>
        <w:t xml:space="preserve"> closed in ten markets (Ibid).</w:t>
      </w:r>
      <w:r w:rsidR="005D291A">
        <w:rPr>
          <w:rFonts w:ascii="Arial" w:hAnsi="Arial" w:cs="Arial"/>
        </w:rPr>
        <w:t xml:space="preserve"> </w:t>
      </w:r>
      <w:r w:rsidR="005D291A" w:rsidRPr="007E7C09">
        <w:rPr>
          <w:rFonts w:ascii="Arial" w:hAnsi="Arial" w:cs="Arial"/>
        </w:rPr>
        <w:t>The Telegraph described the decision as “nothing less than a Dunkirk moment for the British brand” (The Telegraph 12 February 2018).</w:t>
      </w:r>
    </w:p>
    <w:p w14:paraId="45C67A11" w14:textId="77777777" w:rsidR="005D291A" w:rsidRDefault="005D291A" w:rsidP="007E7C09">
      <w:pPr>
        <w:spacing w:line="480" w:lineRule="auto"/>
        <w:rPr>
          <w:rFonts w:ascii="Arial" w:hAnsi="Arial" w:cs="Arial"/>
        </w:rPr>
      </w:pPr>
    </w:p>
    <w:p w14:paraId="2E112D5E" w14:textId="420B3A78" w:rsidR="00421BC1" w:rsidRDefault="00421BC1" w:rsidP="007E7C09">
      <w:pPr>
        <w:spacing w:line="480" w:lineRule="auto"/>
        <w:rPr>
          <w:rFonts w:ascii="Arial" w:hAnsi="Arial" w:cs="Arial"/>
        </w:rPr>
      </w:pPr>
      <w:r>
        <w:rPr>
          <w:rFonts w:ascii="Arial" w:hAnsi="Arial" w:cs="Arial"/>
        </w:rPr>
        <w:t>Marks and Spencer also simplified its</w:t>
      </w:r>
      <w:r w:rsidR="005D291A">
        <w:rPr>
          <w:rFonts w:ascii="Arial" w:hAnsi="Arial" w:cs="Arial"/>
        </w:rPr>
        <w:t xml:space="preserve"> overseas multichannel strategy,</w:t>
      </w:r>
      <w:r>
        <w:rPr>
          <w:rFonts w:ascii="Arial" w:hAnsi="Arial" w:cs="Arial"/>
        </w:rPr>
        <w:t xml:space="preserve"> by closing websites that were catering for small markets and focussing upon its international platform and e-commerce distribution centre</w:t>
      </w:r>
      <w:r w:rsidR="005D291A">
        <w:rPr>
          <w:rFonts w:ascii="Arial" w:hAnsi="Arial" w:cs="Arial"/>
        </w:rPr>
        <w:t xml:space="preserve"> as the mechanism for fulfilling international orders (Marks and Spencer 2018, p.24).</w:t>
      </w:r>
      <w:r>
        <w:rPr>
          <w:rFonts w:ascii="Arial" w:hAnsi="Arial" w:cs="Arial"/>
        </w:rPr>
        <w:t xml:space="preserve">  </w:t>
      </w:r>
    </w:p>
    <w:p w14:paraId="53F10475" w14:textId="77777777" w:rsidR="007E7C09" w:rsidRDefault="007E7C09" w:rsidP="007E7C09">
      <w:pPr>
        <w:spacing w:line="480" w:lineRule="auto"/>
        <w:rPr>
          <w:rFonts w:ascii="Arial" w:hAnsi="Arial" w:cs="Arial"/>
        </w:rPr>
      </w:pPr>
    </w:p>
    <w:p w14:paraId="675D5F0D" w14:textId="30D8FC13" w:rsidR="007E7C09" w:rsidRPr="00513194" w:rsidRDefault="004E5053" w:rsidP="00513194">
      <w:pPr>
        <w:spacing w:line="480" w:lineRule="auto"/>
        <w:rPr>
          <w:rFonts w:ascii="Arial" w:hAnsi="Arial" w:cs="Arial"/>
          <w:b/>
          <w:color w:val="262626"/>
          <w:lang w:val="en-US"/>
        </w:rPr>
      </w:pPr>
      <w:r>
        <w:rPr>
          <w:rFonts w:ascii="Arial" w:hAnsi="Arial" w:cs="Arial"/>
          <w:b/>
          <w:color w:val="262626"/>
          <w:lang w:val="en-US"/>
        </w:rPr>
        <w:t>Future Opportunities</w:t>
      </w:r>
    </w:p>
    <w:p w14:paraId="449FF3AF" w14:textId="3A31C696" w:rsidR="00513194" w:rsidRPr="00513194" w:rsidRDefault="00513194" w:rsidP="00513194">
      <w:pPr>
        <w:spacing w:line="480" w:lineRule="auto"/>
        <w:rPr>
          <w:rFonts w:ascii="Arial" w:hAnsi="Arial" w:cs="Arial"/>
        </w:rPr>
      </w:pPr>
      <w:r w:rsidRPr="00513194">
        <w:rPr>
          <w:rFonts w:ascii="Arial" w:hAnsi="Arial" w:cs="Arial"/>
        </w:rPr>
        <w:t xml:space="preserve">The </w:t>
      </w:r>
      <w:r w:rsidR="00DF28C9">
        <w:rPr>
          <w:rFonts w:ascii="Arial" w:hAnsi="Arial" w:cs="Arial"/>
        </w:rPr>
        <w:t>process of</w:t>
      </w:r>
      <w:r w:rsidRPr="00513194">
        <w:rPr>
          <w:rFonts w:ascii="Arial" w:hAnsi="Arial" w:cs="Arial"/>
        </w:rPr>
        <w:t xml:space="preserve"> restructuring</w:t>
      </w:r>
      <w:r w:rsidR="00DF28C9">
        <w:rPr>
          <w:rFonts w:ascii="Arial" w:hAnsi="Arial" w:cs="Arial"/>
        </w:rPr>
        <w:t xml:space="preserve">, which also affected the home market, </w:t>
      </w:r>
      <w:r w:rsidR="005D291A">
        <w:rPr>
          <w:rFonts w:ascii="Arial" w:hAnsi="Arial" w:cs="Arial"/>
        </w:rPr>
        <w:t>was widely reported</w:t>
      </w:r>
      <w:r w:rsidR="00DF28C9">
        <w:rPr>
          <w:rFonts w:ascii="Arial" w:hAnsi="Arial" w:cs="Arial"/>
        </w:rPr>
        <w:t>. A</w:t>
      </w:r>
      <w:r w:rsidR="00487B1F">
        <w:rPr>
          <w:rFonts w:ascii="Arial" w:hAnsi="Arial" w:cs="Arial"/>
        </w:rPr>
        <w:t>s was the slide in pre-tax profits caused by the restructuring costs (Financial Times 23 May 2017)</w:t>
      </w:r>
      <w:r w:rsidR="00BF0F0C">
        <w:rPr>
          <w:rFonts w:ascii="Arial" w:hAnsi="Arial" w:cs="Arial"/>
        </w:rPr>
        <w:t>. This</w:t>
      </w:r>
      <w:r w:rsidR="00487B1F">
        <w:rPr>
          <w:rFonts w:ascii="Arial" w:hAnsi="Arial" w:cs="Arial"/>
        </w:rPr>
        <w:t>, not unexpectedly,</w:t>
      </w:r>
      <w:r w:rsidR="00BF0F0C">
        <w:rPr>
          <w:rFonts w:ascii="Arial" w:hAnsi="Arial" w:cs="Arial"/>
        </w:rPr>
        <w:t xml:space="preserve"> impacted upon both brand and market confidence (Investors Chronicle 18 January 2018).</w:t>
      </w:r>
    </w:p>
    <w:p w14:paraId="5F93BDAB" w14:textId="77777777" w:rsidR="004B5245" w:rsidRDefault="004B5245" w:rsidP="00513194">
      <w:pPr>
        <w:spacing w:line="480" w:lineRule="auto"/>
        <w:rPr>
          <w:rFonts w:ascii="Arial" w:hAnsi="Arial" w:cs="Arial"/>
        </w:rPr>
      </w:pPr>
    </w:p>
    <w:p w14:paraId="592A159D" w14:textId="18BA9636" w:rsidR="00DF28C9" w:rsidRPr="00DF28C9" w:rsidRDefault="00DF28C9" w:rsidP="00513194">
      <w:pPr>
        <w:spacing w:line="480" w:lineRule="auto"/>
        <w:rPr>
          <w:rFonts w:ascii="Arial" w:hAnsi="Arial" w:cs="Arial"/>
          <w:u w:val="single"/>
        </w:rPr>
      </w:pPr>
      <w:r>
        <w:rPr>
          <w:rFonts w:ascii="Arial" w:hAnsi="Arial" w:cs="Arial"/>
          <w:u w:val="single"/>
        </w:rPr>
        <w:t xml:space="preserve">Looking </w:t>
      </w:r>
      <w:r w:rsidR="009B1162">
        <w:rPr>
          <w:rFonts w:ascii="Arial" w:hAnsi="Arial" w:cs="Arial"/>
          <w:u w:val="single"/>
        </w:rPr>
        <w:t>Ahead</w:t>
      </w:r>
    </w:p>
    <w:p w14:paraId="097F4D4C" w14:textId="5096C487" w:rsidR="00513194" w:rsidRPr="00513194" w:rsidRDefault="00614DEF" w:rsidP="00513194">
      <w:pPr>
        <w:spacing w:line="480" w:lineRule="auto"/>
        <w:rPr>
          <w:rFonts w:ascii="Arial" w:hAnsi="Arial" w:cs="Arial"/>
        </w:rPr>
      </w:pPr>
      <w:r>
        <w:rPr>
          <w:rFonts w:ascii="Arial" w:hAnsi="Arial" w:cs="Arial"/>
        </w:rPr>
        <w:t>T</w:t>
      </w:r>
      <w:r w:rsidR="00487B1F">
        <w:rPr>
          <w:rFonts w:ascii="Arial" w:hAnsi="Arial" w:cs="Arial"/>
        </w:rPr>
        <w:t xml:space="preserve">he closure of the loss-making </w:t>
      </w:r>
      <w:r w:rsidR="00DF28C9">
        <w:rPr>
          <w:rFonts w:ascii="Arial" w:hAnsi="Arial" w:cs="Arial"/>
        </w:rPr>
        <w:t xml:space="preserve">international </w:t>
      </w:r>
      <w:r w:rsidR="00487B1F">
        <w:rPr>
          <w:rFonts w:ascii="Arial" w:hAnsi="Arial" w:cs="Arial"/>
        </w:rPr>
        <w:t xml:space="preserve">stores, </w:t>
      </w:r>
      <w:r w:rsidR="00AD0B35">
        <w:rPr>
          <w:rFonts w:ascii="Arial" w:hAnsi="Arial" w:cs="Arial"/>
        </w:rPr>
        <w:t>however</w:t>
      </w:r>
      <w:r>
        <w:rPr>
          <w:rFonts w:ascii="Arial" w:hAnsi="Arial" w:cs="Arial"/>
        </w:rPr>
        <w:t xml:space="preserve"> painful</w:t>
      </w:r>
      <w:r w:rsidR="00AD0B35">
        <w:rPr>
          <w:rFonts w:ascii="Arial" w:hAnsi="Arial" w:cs="Arial"/>
        </w:rPr>
        <w:t xml:space="preserve">, </w:t>
      </w:r>
      <w:r>
        <w:rPr>
          <w:rFonts w:ascii="Arial" w:hAnsi="Arial" w:cs="Arial"/>
        </w:rPr>
        <w:t xml:space="preserve">opened up </w:t>
      </w:r>
      <w:r w:rsidR="00DF28C9">
        <w:rPr>
          <w:rFonts w:ascii="Arial" w:hAnsi="Arial" w:cs="Arial"/>
        </w:rPr>
        <w:t>new possibilities for expansion</w:t>
      </w:r>
      <w:r w:rsidR="004B5245">
        <w:rPr>
          <w:rFonts w:ascii="Arial" w:hAnsi="Arial" w:cs="Arial"/>
        </w:rPr>
        <w:t>,</w:t>
      </w:r>
      <w:r>
        <w:rPr>
          <w:rFonts w:ascii="Arial" w:hAnsi="Arial" w:cs="Arial"/>
        </w:rPr>
        <w:t xml:space="preserve"> which could</w:t>
      </w:r>
      <w:r w:rsidR="00AD0B35">
        <w:rPr>
          <w:rFonts w:ascii="Arial" w:hAnsi="Arial" w:cs="Arial"/>
        </w:rPr>
        <w:t xml:space="preserve"> re-enforce both the brand and market</w:t>
      </w:r>
      <w:r w:rsidR="004B5245">
        <w:rPr>
          <w:rFonts w:ascii="Arial" w:hAnsi="Arial" w:cs="Arial"/>
        </w:rPr>
        <w:t xml:space="preserve"> confidence</w:t>
      </w:r>
      <w:r w:rsidR="00DF28C9">
        <w:rPr>
          <w:rFonts w:ascii="Arial" w:hAnsi="Arial" w:cs="Arial"/>
        </w:rPr>
        <w:t xml:space="preserve">. </w:t>
      </w:r>
      <w:r w:rsidR="00487B1F">
        <w:rPr>
          <w:rFonts w:ascii="Arial" w:hAnsi="Arial" w:cs="Arial"/>
        </w:rPr>
        <w:t>There are</w:t>
      </w:r>
      <w:r w:rsidR="00513194" w:rsidRPr="00513194">
        <w:rPr>
          <w:rFonts w:ascii="Arial" w:hAnsi="Arial" w:cs="Arial"/>
        </w:rPr>
        <w:t xml:space="preserve"> a number of reasons</w:t>
      </w:r>
      <w:r w:rsidR="00487B1F">
        <w:rPr>
          <w:rFonts w:ascii="Arial" w:hAnsi="Arial" w:cs="Arial"/>
        </w:rPr>
        <w:t xml:space="preserve"> for this</w:t>
      </w:r>
      <w:r w:rsidR="00513194" w:rsidRPr="00513194">
        <w:rPr>
          <w:rFonts w:ascii="Arial" w:hAnsi="Arial" w:cs="Arial"/>
        </w:rPr>
        <w:t>:</w:t>
      </w:r>
    </w:p>
    <w:p w14:paraId="73C50C1C" w14:textId="77777777" w:rsidR="00513194" w:rsidRPr="00513194" w:rsidRDefault="00513194" w:rsidP="00513194">
      <w:pPr>
        <w:spacing w:line="480" w:lineRule="auto"/>
        <w:rPr>
          <w:rFonts w:ascii="Arial" w:hAnsi="Arial" w:cs="Arial"/>
        </w:rPr>
      </w:pPr>
    </w:p>
    <w:p w14:paraId="696E9484" w14:textId="00DA9A5E" w:rsidR="00513194" w:rsidRPr="00AD0B35" w:rsidRDefault="00513194" w:rsidP="00AD0B35">
      <w:pPr>
        <w:pStyle w:val="ListParagraph"/>
        <w:numPr>
          <w:ilvl w:val="0"/>
          <w:numId w:val="31"/>
        </w:numPr>
        <w:spacing w:line="480" w:lineRule="auto"/>
        <w:rPr>
          <w:rFonts w:ascii="Arial" w:hAnsi="Arial" w:cs="Arial"/>
        </w:rPr>
      </w:pPr>
      <w:r w:rsidRPr="00AD0B35">
        <w:rPr>
          <w:rFonts w:ascii="Arial" w:hAnsi="Arial" w:cs="Arial"/>
        </w:rPr>
        <w:lastRenderedPageBreak/>
        <w:t xml:space="preserve">First, the </w:t>
      </w:r>
      <w:r w:rsidR="000045A6" w:rsidRPr="00AD0B35">
        <w:rPr>
          <w:rFonts w:ascii="Arial" w:hAnsi="Arial" w:cs="Arial"/>
        </w:rPr>
        <w:t xml:space="preserve">revised strategy </w:t>
      </w:r>
      <w:r w:rsidR="00AD0B35">
        <w:rPr>
          <w:rFonts w:ascii="Arial" w:hAnsi="Arial" w:cs="Arial"/>
        </w:rPr>
        <w:t>supported such</w:t>
      </w:r>
      <w:r w:rsidR="000045A6" w:rsidRPr="00AD0B35">
        <w:rPr>
          <w:rFonts w:ascii="Arial" w:hAnsi="Arial" w:cs="Arial"/>
        </w:rPr>
        <w:t xml:space="preserve"> expansion </w:t>
      </w:r>
      <w:r w:rsidR="00AD0B35">
        <w:rPr>
          <w:rFonts w:ascii="Arial" w:hAnsi="Arial" w:cs="Arial"/>
        </w:rPr>
        <w:t>as long as</w:t>
      </w:r>
      <w:r w:rsidR="000045A6" w:rsidRPr="00AD0B35">
        <w:rPr>
          <w:rFonts w:ascii="Arial" w:hAnsi="Arial" w:cs="Arial"/>
        </w:rPr>
        <w:t xml:space="preserve"> the agreed franchise model</w:t>
      </w:r>
      <w:r w:rsidR="00AD0B35">
        <w:rPr>
          <w:rFonts w:ascii="Arial" w:hAnsi="Arial" w:cs="Arial"/>
        </w:rPr>
        <w:t xml:space="preserve"> was used</w:t>
      </w:r>
      <w:r w:rsidRPr="00AD0B35">
        <w:rPr>
          <w:rFonts w:ascii="Arial" w:hAnsi="Arial" w:cs="Arial"/>
        </w:rPr>
        <w:t xml:space="preserve"> (</w:t>
      </w:r>
      <w:r w:rsidR="000045A6" w:rsidRPr="00AD0B35">
        <w:rPr>
          <w:rFonts w:ascii="Arial" w:hAnsi="Arial" w:cs="Arial"/>
        </w:rPr>
        <w:t>Marks and Spencer 2017</w:t>
      </w:r>
      <w:r w:rsidRPr="00AD0B35">
        <w:rPr>
          <w:rFonts w:ascii="Arial" w:hAnsi="Arial" w:cs="Arial"/>
        </w:rPr>
        <w:t xml:space="preserve">). </w:t>
      </w:r>
    </w:p>
    <w:p w14:paraId="4DB07788" w14:textId="4B3F0D9A" w:rsidR="00513194" w:rsidRPr="00AD0B35" w:rsidRDefault="00513194" w:rsidP="00AD0B35">
      <w:pPr>
        <w:pStyle w:val="ListParagraph"/>
        <w:numPr>
          <w:ilvl w:val="0"/>
          <w:numId w:val="31"/>
        </w:numPr>
        <w:spacing w:line="480" w:lineRule="auto"/>
        <w:rPr>
          <w:rFonts w:ascii="Arial" w:hAnsi="Arial" w:cs="Arial"/>
        </w:rPr>
      </w:pPr>
      <w:r w:rsidRPr="00AD0B35">
        <w:rPr>
          <w:rFonts w:ascii="Arial" w:hAnsi="Arial" w:cs="Arial"/>
        </w:rPr>
        <w:t>Second, the franchise model</w:t>
      </w:r>
      <w:r w:rsidR="00AD0B35">
        <w:rPr>
          <w:rFonts w:ascii="Arial" w:hAnsi="Arial" w:cs="Arial"/>
        </w:rPr>
        <w:t>, when properly exercised,</w:t>
      </w:r>
      <w:r w:rsidRPr="00AD0B35">
        <w:rPr>
          <w:rFonts w:ascii="Arial" w:hAnsi="Arial" w:cs="Arial"/>
        </w:rPr>
        <w:t xml:space="preserve"> </w:t>
      </w:r>
      <w:r w:rsidR="000045A6" w:rsidRPr="00AD0B35">
        <w:rPr>
          <w:rFonts w:ascii="Arial" w:hAnsi="Arial" w:cs="Arial"/>
        </w:rPr>
        <w:t xml:space="preserve">has </w:t>
      </w:r>
      <w:r w:rsidR="004B5245">
        <w:rPr>
          <w:rFonts w:ascii="Arial" w:hAnsi="Arial" w:cs="Arial"/>
        </w:rPr>
        <w:t>been shown to be profitab</w:t>
      </w:r>
      <w:r w:rsidR="00AD0B35">
        <w:rPr>
          <w:rFonts w:ascii="Arial" w:hAnsi="Arial" w:cs="Arial"/>
        </w:rPr>
        <w:t>le</w:t>
      </w:r>
      <w:r w:rsidR="000045A6" w:rsidRPr="00AD0B35">
        <w:rPr>
          <w:rFonts w:ascii="Arial" w:hAnsi="Arial" w:cs="Arial"/>
        </w:rPr>
        <w:t xml:space="preserve"> (Ibid).</w:t>
      </w:r>
    </w:p>
    <w:p w14:paraId="05E68995" w14:textId="3E4DFEF9" w:rsidR="00513194" w:rsidRPr="00AD0B35" w:rsidRDefault="00513194" w:rsidP="00AD0B35">
      <w:pPr>
        <w:pStyle w:val="ListParagraph"/>
        <w:numPr>
          <w:ilvl w:val="0"/>
          <w:numId w:val="31"/>
        </w:numPr>
        <w:spacing w:line="480" w:lineRule="auto"/>
        <w:rPr>
          <w:rFonts w:ascii="Arial" w:hAnsi="Arial" w:cs="Arial"/>
        </w:rPr>
      </w:pPr>
      <w:r w:rsidRPr="00AD0B35">
        <w:rPr>
          <w:rFonts w:ascii="Arial" w:hAnsi="Arial" w:cs="Arial"/>
        </w:rPr>
        <w:t xml:space="preserve">Third, the </w:t>
      </w:r>
      <w:r w:rsidR="000045A6" w:rsidRPr="00AD0B35">
        <w:rPr>
          <w:rFonts w:ascii="Arial" w:hAnsi="Arial" w:cs="Arial"/>
        </w:rPr>
        <w:t>franchise model</w:t>
      </w:r>
      <w:r w:rsidRPr="00AD0B35">
        <w:rPr>
          <w:rFonts w:ascii="Arial" w:hAnsi="Arial" w:cs="Arial"/>
        </w:rPr>
        <w:t xml:space="preserve"> </w:t>
      </w:r>
      <w:r w:rsidR="000045A6" w:rsidRPr="00AD0B35">
        <w:rPr>
          <w:rFonts w:ascii="Arial" w:hAnsi="Arial" w:cs="Arial"/>
        </w:rPr>
        <w:t xml:space="preserve">both minimises risk and </w:t>
      </w:r>
      <w:r w:rsidRPr="00AD0B35">
        <w:rPr>
          <w:rFonts w:ascii="Arial" w:hAnsi="Arial" w:cs="Arial"/>
        </w:rPr>
        <w:t>maximises the potential for competitive advantage</w:t>
      </w:r>
      <w:r w:rsidR="00614DEF">
        <w:rPr>
          <w:rFonts w:ascii="Arial" w:hAnsi="Arial" w:cs="Arial"/>
        </w:rPr>
        <w:t xml:space="preserve">. </w:t>
      </w:r>
      <w:r w:rsidR="00AD0B35">
        <w:rPr>
          <w:rFonts w:ascii="Arial" w:hAnsi="Arial" w:cs="Arial"/>
        </w:rPr>
        <w:t>The f</w:t>
      </w:r>
      <w:r w:rsidRPr="00AD0B35">
        <w:rPr>
          <w:rFonts w:ascii="Arial" w:hAnsi="Arial" w:cs="Arial"/>
        </w:rPr>
        <w:t xml:space="preserve">ranchise </w:t>
      </w:r>
      <w:r w:rsidR="00614DEF">
        <w:rPr>
          <w:rFonts w:ascii="Arial" w:hAnsi="Arial" w:cs="Arial"/>
        </w:rPr>
        <w:t>arrangements, for example,</w:t>
      </w:r>
      <w:r w:rsidR="00AD0B35">
        <w:rPr>
          <w:rFonts w:ascii="Arial" w:hAnsi="Arial" w:cs="Arial"/>
        </w:rPr>
        <w:t xml:space="preserve"> </w:t>
      </w:r>
      <w:r w:rsidRPr="00AD0B35">
        <w:rPr>
          <w:rFonts w:ascii="Arial" w:hAnsi="Arial" w:cs="Arial"/>
        </w:rPr>
        <w:t>both benefit from and contribute to the efficiency of the restructured organization. They offer the flexibility required when trading in different areas; mitigate risk by devolving responsibility; and maximize the possibility of recognizing and responding to local opportunities. The</w:t>
      </w:r>
      <w:r w:rsidR="00FD02D4">
        <w:rPr>
          <w:rFonts w:ascii="Arial" w:hAnsi="Arial" w:cs="Arial"/>
        </w:rPr>
        <w:t>y</w:t>
      </w:r>
      <w:r w:rsidRPr="00AD0B35">
        <w:rPr>
          <w:rFonts w:ascii="Arial" w:hAnsi="Arial" w:cs="Arial"/>
        </w:rPr>
        <w:t xml:space="preserve"> also benefit from </w:t>
      </w:r>
      <w:r w:rsidR="000045A6" w:rsidRPr="00AD0B35">
        <w:rPr>
          <w:rFonts w:ascii="Arial" w:hAnsi="Arial" w:cs="Arial"/>
        </w:rPr>
        <w:t xml:space="preserve">and contribute to shared </w:t>
      </w:r>
      <w:r w:rsidRPr="00AD0B35">
        <w:rPr>
          <w:rFonts w:ascii="Arial" w:hAnsi="Arial" w:cs="Arial"/>
        </w:rPr>
        <w:t>learning within the organization (</w:t>
      </w:r>
      <w:proofErr w:type="spellStart"/>
      <w:r w:rsidRPr="00AD0B35">
        <w:rPr>
          <w:rFonts w:ascii="Arial" w:hAnsi="Arial" w:cs="Arial"/>
        </w:rPr>
        <w:t>Bartlet</w:t>
      </w:r>
      <w:proofErr w:type="spellEnd"/>
      <w:r w:rsidRPr="00AD0B35">
        <w:rPr>
          <w:rFonts w:ascii="Arial" w:hAnsi="Arial" w:cs="Arial"/>
        </w:rPr>
        <w:t xml:space="preserve"> and Beamish 2011, p.195)</w:t>
      </w:r>
    </w:p>
    <w:p w14:paraId="340B9F21" w14:textId="4B5F6961" w:rsidR="00513194" w:rsidRPr="00AD0B35" w:rsidRDefault="000045A6" w:rsidP="00AD0B35">
      <w:pPr>
        <w:pStyle w:val="ListParagraph"/>
        <w:numPr>
          <w:ilvl w:val="0"/>
          <w:numId w:val="31"/>
        </w:numPr>
        <w:spacing w:line="480" w:lineRule="auto"/>
        <w:rPr>
          <w:rFonts w:ascii="Arial" w:hAnsi="Arial" w:cs="Arial"/>
        </w:rPr>
      </w:pPr>
      <w:r w:rsidRPr="00AD0B35">
        <w:rPr>
          <w:rFonts w:ascii="Arial" w:hAnsi="Arial" w:cs="Arial"/>
        </w:rPr>
        <w:t>Fourth, the new model fulfil</w:t>
      </w:r>
      <w:r w:rsidR="00513194" w:rsidRPr="00AD0B35">
        <w:rPr>
          <w:rFonts w:ascii="Arial" w:hAnsi="Arial" w:cs="Arial"/>
        </w:rPr>
        <w:t>s the strategic aims of reducing the company’s dependency on the UK economic cycle by entering new markets with a low-risk means of profit generation</w:t>
      </w:r>
      <w:r w:rsidRPr="00AD0B35">
        <w:rPr>
          <w:rFonts w:ascii="Arial" w:hAnsi="Arial" w:cs="Arial"/>
        </w:rPr>
        <w:t xml:space="preserve"> (Marks and Spencer 2017)</w:t>
      </w:r>
      <w:r w:rsidR="00513194" w:rsidRPr="00AD0B35">
        <w:rPr>
          <w:rFonts w:ascii="Arial" w:hAnsi="Arial" w:cs="Arial"/>
        </w:rPr>
        <w:t>.</w:t>
      </w:r>
    </w:p>
    <w:p w14:paraId="3CF129CC" w14:textId="77777777" w:rsidR="00AD0B35" w:rsidRPr="00513194" w:rsidRDefault="00AD0B35" w:rsidP="00513194">
      <w:pPr>
        <w:spacing w:line="480" w:lineRule="auto"/>
        <w:rPr>
          <w:rFonts w:ascii="Arial" w:hAnsi="Arial" w:cs="Arial"/>
        </w:rPr>
      </w:pPr>
    </w:p>
    <w:p w14:paraId="55B58915" w14:textId="0152206F" w:rsidR="00513194" w:rsidRPr="000045A6" w:rsidRDefault="000045A6" w:rsidP="00513194">
      <w:pPr>
        <w:spacing w:line="480" w:lineRule="auto"/>
        <w:rPr>
          <w:rFonts w:ascii="Arial" w:hAnsi="Arial" w:cs="Arial"/>
          <w:u w:val="single"/>
        </w:rPr>
      </w:pPr>
      <w:r>
        <w:rPr>
          <w:rFonts w:ascii="Arial" w:hAnsi="Arial" w:cs="Arial"/>
          <w:u w:val="single"/>
        </w:rPr>
        <w:t>Porter’s Diamond</w:t>
      </w:r>
    </w:p>
    <w:p w14:paraId="3058BC74" w14:textId="513B6FB3" w:rsidR="00513194" w:rsidRPr="00513194" w:rsidRDefault="00513194" w:rsidP="00513194">
      <w:pPr>
        <w:spacing w:line="480" w:lineRule="auto"/>
        <w:rPr>
          <w:rFonts w:ascii="Arial" w:hAnsi="Arial" w:cs="Arial"/>
        </w:rPr>
      </w:pPr>
      <w:r w:rsidRPr="00513194">
        <w:rPr>
          <w:rFonts w:ascii="Arial" w:hAnsi="Arial" w:cs="Arial"/>
        </w:rPr>
        <w:t xml:space="preserve">The question of whether the company is robust enough to support such expansion </w:t>
      </w:r>
      <w:r w:rsidR="000045A6">
        <w:rPr>
          <w:rFonts w:ascii="Arial" w:hAnsi="Arial" w:cs="Arial"/>
        </w:rPr>
        <w:t>in the aftermath of a significant restructuring</w:t>
      </w:r>
      <w:r w:rsidR="00FD02D4">
        <w:rPr>
          <w:rFonts w:ascii="Arial" w:hAnsi="Arial" w:cs="Arial"/>
        </w:rPr>
        <w:t>, however,</w:t>
      </w:r>
      <w:r w:rsidR="000045A6">
        <w:rPr>
          <w:rFonts w:ascii="Arial" w:hAnsi="Arial" w:cs="Arial"/>
        </w:rPr>
        <w:t xml:space="preserve"> </w:t>
      </w:r>
      <w:r w:rsidR="00203F06">
        <w:rPr>
          <w:rFonts w:ascii="Arial" w:hAnsi="Arial" w:cs="Arial"/>
        </w:rPr>
        <w:t xml:space="preserve">is a critical factor when deciding </w:t>
      </w:r>
      <w:r w:rsidR="00AD0B35">
        <w:rPr>
          <w:rFonts w:ascii="Arial" w:hAnsi="Arial" w:cs="Arial"/>
        </w:rPr>
        <w:t>if and when</w:t>
      </w:r>
      <w:r w:rsidR="00203F06">
        <w:rPr>
          <w:rFonts w:ascii="Arial" w:hAnsi="Arial" w:cs="Arial"/>
        </w:rPr>
        <w:t xml:space="preserve"> to move forward. One analytical tool that can help to assess this</w:t>
      </w:r>
      <w:r w:rsidR="004B5245">
        <w:rPr>
          <w:rFonts w:ascii="Arial" w:hAnsi="Arial" w:cs="Arial"/>
        </w:rPr>
        <w:t xml:space="preserve"> </w:t>
      </w:r>
      <w:r w:rsidR="00203F06">
        <w:rPr>
          <w:rFonts w:ascii="Arial" w:hAnsi="Arial" w:cs="Arial"/>
        </w:rPr>
        <w:t xml:space="preserve">is the </w:t>
      </w:r>
      <w:r w:rsidRPr="00513194">
        <w:rPr>
          <w:rFonts w:ascii="Arial" w:hAnsi="Arial" w:cs="Arial"/>
        </w:rPr>
        <w:t>theory of national competitive advantage, or Porter’s Diamond.</w:t>
      </w:r>
    </w:p>
    <w:p w14:paraId="57426F1A" w14:textId="77777777" w:rsidR="00513194" w:rsidRPr="00513194" w:rsidRDefault="00513194" w:rsidP="00513194">
      <w:pPr>
        <w:spacing w:line="480" w:lineRule="auto"/>
        <w:rPr>
          <w:rFonts w:ascii="Arial" w:hAnsi="Arial" w:cs="Arial"/>
        </w:rPr>
      </w:pPr>
    </w:p>
    <w:p w14:paraId="44CB6770" w14:textId="552D5719" w:rsidR="00513194" w:rsidRPr="00513194" w:rsidRDefault="00513194" w:rsidP="00513194">
      <w:pPr>
        <w:spacing w:line="480" w:lineRule="auto"/>
        <w:rPr>
          <w:rFonts w:ascii="Arial" w:hAnsi="Arial" w:cs="Arial"/>
        </w:rPr>
      </w:pPr>
      <w:r w:rsidRPr="00513194">
        <w:rPr>
          <w:rFonts w:ascii="Arial" w:hAnsi="Arial" w:cs="Arial"/>
        </w:rPr>
        <w:lastRenderedPageBreak/>
        <w:t>Porter’s Diamond</w:t>
      </w:r>
      <w:r w:rsidR="000045A6">
        <w:rPr>
          <w:rFonts w:ascii="Arial" w:hAnsi="Arial" w:cs="Arial"/>
        </w:rPr>
        <w:t xml:space="preserve"> considers f</w:t>
      </w:r>
      <w:r w:rsidRPr="00513194">
        <w:rPr>
          <w:rFonts w:ascii="Arial" w:hAnsi="Arial" w:cs="Arial"/>
        </w:rPr>
        <w:t xml:space="preserve">our broad attributes that individually and as a system provide </w:t>
      </w:r>
      <w:r w:rsidR="000045A6">
        <w:rPr>
          <w:rFonts w:ascii="Arial" w:hAnsi="Arial" w:cs="Arial"/>
        </w:rPr>
        <w:t>competitive</w:t>
      </w:r>
      <w:r w:rsidRPr="00513194">
        <w:rPr>
          <w:rFonts w:ascii="Arial" w:hAnsi="Arial" w:cs="Arial"/>
        </w:rPr>
        <w:t xml:space="preserve"> advantage. These include:</w:t>
      </w:r>
    </w:p>
    <w:p w14:paraId="4A4C0C7A" w14:textId="77777777" w:rsidR="00513194" w:rsidRPr="00513194" w:rsidRDefault="00513194" w:rsidP="00513194">
      <w:pPr>
        <w:spacing w:line="480" w:lineRule="auto"/>
        <w:rPr>
          <w:rFonts w:ascii="Arial" w:hAnsi="Arial" w:cs="Arial"/>
        </w:rPr>
      </w:pPr>
    </w:p>
    <w:p w14:paraId="62878786" w14:textId="77777777" w:rsidR="00513194" w:rsidRPr="00513194" w:rsidRDefault="00513194" w:rsidP="00513194">
      <w:pPr>
        <w:pStyle w:val="ListParagraph"/>
        <w:numPr>
          <w:ilvl w:val="0"/>
          <w:numId w:val="25"/>
        </w:numPr>
        <w:spacing w:line="480" w:lineRule="auto"/>
        <w:rPr>
          <w:rFonts w:ascii="Arial" w:hAnsi="Arial" w:cs="Arial"/>
        </w:rPr>
      </w:pPr>
      <w:r w:rsidRPr="00513194">
        <w:rPr>
          <w:rFonts w:ascii="Arial" w:hAnsi="Arial" w:cs="Arial"/>
          <w:u w:val="single"/>
        </w:rPr>
        <w:t>Factor Conditions</w:t>
      </w:r>
    </w:p>
    <w:p w14:paraId="04670C68" w14:textId="77777777" w:rsidR="00513194" w:rsidRPr="00513194" w:rsidRDefault="00513194" w:rsidP="00513194">
      <w:pPr>
        <w:pStyle w:val="ListParagraph"/>
        <w:spacing w:line="480" w:lineRule="auto"/>
        <w:rPr>
          <w:rFonts w:ascii="Arial" w:hAnsi="Arial" w:cs="Arial"/>
        </w:rPr>
      </w:pPr>
      <w:r w:rsidRPr="00513194">
        <w:rPr>
          <w:rFonts w:ascii="Arial" w:hAnsi="Arial" w:cs="Arial"/>
        </w:rPr>
        <w:t>Such as labour, capital, infrastructure, technology and entrepreneurial spirit.</w:t>
      </w:r>
    </w:p>
    <w:p w14:paraId="00539467" w14:textId="77777777" w:rsidR="00513194" w:rsidRPr="00513194" w:rsidRDefault="00513194" w:rsidP="00513194">
      <w:pPr>
        <w:pStyle w:val="ListParagraph"/>
        <w:numPr>
          <w:ilvl w:val="0"/>
          <w:numId w:val="25"/>
        </w:numPr>
        <w:spacing w:line="480" w:lineRule="auto"/>
        <w:rPr>
          <w:rFonts w:ascii="Arial" w:hAnsi="Arial" w:cs="Arial"/>
          <w:u w:val="single"/>
        </w:rPr>
      </w:pPr>
      <w:r w:rsidRPr="00513194">
        <w:rPr>
          <w:rFonts w:ascii="Arial" w:hAnsi="Arial" w:cs="Arial"/>
          <w:u w:val="single"/>
        </w:rPr>
        <w:t>Demand Conditions</w:t>
      </w:r>
    </w:p>
    <w:p w14:paraId="2170E3C0" w14:textId="287F2336" w:rsidR="00513194" w:rsidRPr="00513194" w:rsidRDefault="000045A6" w:rsidP="00513194">
      <w:pPr>
        <w:pStyle w:val="ListParagraph"/>
        <w:spacing w:line="480" w:lineRule="auto"/>
        <w:rPr>
          <w:rFonts w:ascii="Arial" w:hAnsi="Arial" w:cs="Arial"/>
          <w:u w:val="single"/>
        </w:rPr>
      </w:pPr>
      <w:r>
        <w:rPr>
          <w:rFonts w:ascii="Arial" w:hAnsi="Arial" w:cs="Arial"/>
        </w:rPr>
        <w:t>These</w:t>
      </w:r>
      <w:r w:rsidR="00513194" w:rsidRPr="00513194">
        <w:rPr>
          <w:rFonts w:ascii="Arial" w:hAnsi="Arial" w:cs="Arial"/>
        </w:rPr>
        <w:t xml:space="preserve"> continually push a firm to improve or develop new products or services.</w:t>
      </w:r>
    </w:p>
    <w:p w14:paraId="02DDF64D" w14:textId="77777777" w:rsidR="00513194" w:rsidRPr="00513194" w:rsidRDefault="00513194" w:rsidP="00513194">
      <w:pPr>
        <w:pStyle w:val="ListParagraph"/>
        <w:numPr>
          <w:ilvl w:val="0"/>
          <w:numId w:val="25"/>
        </w:numPr>
        <w:spacing w:line="480" w:lineRule="auto"/>
        <w:rPr>
          <w:rFonts w:ascii="Arial" w:hAnsi="Arial" w:cs="Arial"/>
          <w:u w:val="single"/>
        </w:rPr>
      </w:pPr>
      <w:r w:rsidRPr="00513194">
        <w:rPr>
          <w:rFonts w:ascii="Arial" w:hAnsi="Arial" w:cs="Arial"/>
          <w:u w:val="single"/>
        </w:rPr>
        <w:t>Related and Supported Industries</w:t>
      </w:r>
    </w:p>
    <w:p w14:paraId="183E96A8" w14:textId="77777777" w:rsidR="00513194" w:rsidRPr="00513194" w:rsidRDefault="00513194" w:rsidP="00513194">
      <w:pPr>
        <w:pStyle w:val="ListParagraph"/>
        <w:spacing w:line="480" w:lineRule="auto"/>
        <w:rPr>
          <w:rFonts w:ascii="Arial" w:hAnsi="Arial" w:cs="Arial"/>
          <w:u w:val="single"/>
        </w:rPr>
      </w:pPr>
      <w:r w:rsidRPr="00513194">
        <w:rPr>
          <w:rFonts w:ascii="Arial" w:hAnsi="Arial" w:cs="Arial"/>
        </w:rPr>
        <w:t>Where a strong home base of suppliers adds to the continuous development of the brand.</w:t>
      </w:r>
    </w:p>
    <w:p w14:paraId="342664BB" w14:textId="77777777" w:rsidR="00513194" w:rsidRPr="00513194" w:rsidRDefault="00513194" w:rsidP="00513194">
      <w:pPr>
        <w:pStyle w:val="ListParagraph"/>
        <w:numPr>
          <w:ilvl w:val="0"/>
          <w:numId w:val="25"/>
        </w:numPr>
        <w:spacing w:line="480" w:lineRule="auto"/>
        <w:rPr>
          <w:rFonts w:ascii="Arial" w:hAnsi="Arial" w:cs="Arial"/>
          <w:u w:val="single"/>
        </w:rPr>
      </w:pPr>
      <w:r w:rsidRPr="00513194">
        <w:rPr>
          <w:rFonts w:ascii="Arial" w:hAnsi="Arial" w:cs="Arial"/>
          <w:u w:val="single"/>
        </w:rPr>
        <w:t>Firm Strategy, Structure and Rivalry</w:t>
      </w:r>
    </w:p>
    <w:p w14:paraId="3FF31F2B" w14:textId="50FE9B23" w:rsidR="00513194" w:rsidRPr="00513194" w:rsidRDefault="00513194" w:rsidP="00513194">
      <w:pPr>
        <w:pStyle w:val="ListParagraph"/>
        <w:spacing w:line="480" w:lineRule="auto"/>
        <w:rPr>
          <w:rFonts w:ascii="Arial" w:hAnsi="Arial" w:cs="Arial"/>
        </w:rPr>
      </w:pPr>
      <w:r w:rsidRPr="00513194">
        <w:rPr>
          <w:rFonts w:ascii="Arial" w:hAnsi="Arial" w:cs="Arial"/>
        </w:rPr>
        <w:t>Or the way that a company is</w:t>
      </w:r>
      <w:r w:rsidR="000045A6">
        <w:rPr>
          <w:rFonts w:ascii="Arial" w:hAnsi="Arial" w:cs="Arial"/>
        </w:rPr>
        <w:t xml:space="preserve"> created, organized and managed (Porter 1996, 167)</w:t>
      </w:r>
    </w:p>
    <w:p w14:paraId="6CFF882A" w14:textId="77777777" w:rsidR="00513194" w:rsidRPr="00513194" w:rsidRDefault="00513194" w:rsidP="00513194">
      <w:pPr>
        <w:spacing w:line="480" w:lineRule="auto"/>
        <w:rPr>
          <w:rFonts w:ascii="Arial" w:hAnsi="Arial" w:cs="Arial"/>
          <w:u w:val="single"/>
        </w:rPr>
      </w:pPr>
    </w:p>
    <w:p w14:paraId="7CB4A29C" w14:textId="0F5DB1FA" w:rsidR="00513194" w:rsidRPr="00513194" w:rsidRDefault="009153FF" w:rsidP="00513194">
      <w:pPr>
        <w:spacing w:line="480" w:lineRule="auto"/>
        <w:rPr>
          <w:rFonts w:ascii="Arial" w:hAnsi="Arial" w:cs="Arial"/>
        </w:rPr>
      </w:pPr>
      <w:r>
        <w:rPr>
          <w:rFonts w:ascii="Arial" w:hAnsi="Arial" w:cs="Arial"/>
        </w:rPr>
        <w:t xml:space="preserve">As Appendix 2 demonstrates, </w:t>
      </w:r>
      <w:r w:rsidR="00AD0B35">
        <w:rPr>
          <w:rFonts w:ascii="Arial" w:hAnsi="Arial" w:cs="Arial"/>
        </w:rPr>
        <w:t xml:space="preserve">none of these factors </w:t>
      </w:r>
      <w:proofErr w:type="gramStart"/>
      <w:r w:rsidR="00AD0B35">
        <w:rPr>
          <w:rFonts w:ascii="Arial" w:hAnsi="Arial" w:cs="Arial"/>
        </w:rPr>
        <w:t>mitigate</w:t>
      </w:r>
      <w:proofErr w:type="gramEnd"/>
      <w:r w:rsidR="00AD0B35">
        <w:rPr>
          <w:rFonts w:ascii="Arial" w:hAnsi="Arial" w:cs="Arial"/>
        </w:rPr>
        <w:t xml:space="preserve"> against the possibility of expansion, </w:t>
      </w:r>
      <w:r w:rsidR="00C374CE">
        <w:rPr>
          <w:rFonts w:ascii="Arial" w:hAnsi="Arial" w:cs="Arial"/>
        </w:rPr>
        <w:t>and recent developments have increased the potential for success by enhancing efficiency, reducing</w:t>
      </w:r>
      <w:r>
        <w:rPr>
          <w:rFonts w:ascii="Arial" w:hAnsi="Arial" w:cs="Arial"/>
        </w:rPr>
        <w:t xml:space="preserve"> costs and </w:t>
      </w:r>
      <w:r w:rsidR="00C374CE">
        <w:rPr>
          <w:rFonts w:ascii="Arial" w:hAnsi="Arial" w:cs="Arial"/>
        </w:rPr>
        <w:t>safeguarding</w:t>
      </w:r>
      <w:r>
        <w:rPr>
          <w:rFonts w:ascii="Arial" w:hAnsi="Arial" w:cs="Arial"/>
        </w:rPr>
        <w:t xml:space="preserve"> profitability.</w:t>
      </w:r>
    </w:p>
    <w:p w14:paraId="38CF3FF8" w14:textId="77777777" w:rsidR="00513194" w:rsidRPr="00513194" w:rsidRDefault="00513194" w:rsidP="00513194">
      <w:pPr>
        <w:spacing w:line="480" w:lineRule="auto"/>
        <w:rPr>
          <w:rFonts w:ascii="Arial" w:hAnsi="Arial" w:cs="Arial"/>
        </w:rPr>
      </w:pPr>
    </w:p>
    <w:p w14:paraId="01D5EC55" w14:textId="2EBAD2FA" w:rsidR="00513194" w:rsidRPr="00513194" w:rsidRDefault="00513194" w:rsidP="00513194">
      <w:pPr>
        <w:spacing w:line="480" w:lineRule="auto"/>
        <w:rPr>
          <w:rFonts w:ascii="Arial" w:hAnsi="Arial" w:cs="Arial"/>
        </w:rPr>
      </w:pPr>
      <w:r w:rsidRPr="00513194">
        <w:rPr>
          <w:rFonts w:ascii="Arial" w:hAnsi="Arial" w:cs="Arial"/>
        </w:rPr>
        <w:t xml:space="preserve">In terms of demand conditions, the </w:t>
      </w:r>
      <w:r w:rsidR="004B5245">
        <w:rPr>
          <w:rFonts w:ascii="Arial" w:hAnsi="Arial" w:cs="Arial"/>
        </w:rPr>
        <w:t xml:space="preserve">financial position of the company </w:t>
      </w:r>
      <w:r w:rsidR="00FD02D4">
        <w:rPr>
          <w:rFonts w:ascii="Arial" w:hAnsi="Arial" w:cs="Arial"/>
        </w:rPr>
        <w:t xml:space="preserve">in recent years </w:t>
      </w:r>
      <w:r w:rsidR="004B5245">
        <w:rPr>
          <w:rFonts w:ascii="Arial" w:hAnsi="Arial" w:cs="Arial"/>
        </w:rPr>
        <w:t xml:space="preserve">has </w:t>
      </w:r>
      <w:r w:rsidR="00FD02D4">
        <w:rPr>
          <w:rFonts w:ascii="Arial" w:hAnsi="Arial" w:cs="Arial"/>
        </w:rPr>
        <w:t>necessitated both research into and strategies to address the changeable nature of</w:t>
      </w:r>
      <w:r w:rsidRPr="00513194">
        <w:rPr>
          <w:rFonts w:ascii="Arial" w:hAnsi="Arial" w:cs="Arial"/>
        </w:rPr>
        <w:t xml:space="preserve"> public </w:t>
      </w:r>
      <w:r w:rsidR="005450F4">
        <w:rPr>
          <w:rFonts w:ascii="Arial" w:hAnsi="Arial" w:cs="Arial"/>
        </w:rPr>
        <w:t>taste and buying patterns. T</w:t>
      </w:r>
      <w:r w:rsidRPr="00513194">
        <w:rPr>
          <w:rFonts w:ascii="Arial" w:hAnsi="Arial" w:cs="Arial"/>
        </w:rPr>
        <w:t xml:space="preserve">his is </w:t>
      </w:r>
      <w:r w:rsidR="004B5245">
        <w:rPr>
          <w:rFonts w:ascii="Arial" w:hAnsi="Arial" w:cs="Arial"/>
        </w:rPr>
        <w:t>currently shaping</w:t>
      </w:r>
      <w:r w:rsidRPr="00513194">
        <w:rPr>
          <w:rFonts w:ascii="Arial" w:hAnsi="Arial" w:cs="Arial"/>
        </w:rPr>
        <w:t xml:space="preserve"> </w:t>
      </w:r>
      <w:r w:rsidR="009153FF">
        <w:rPr>
          <w:rFonts w:ascii="Arial" w:hAnsi="Arial" w:cs="Arial"/>
        </w:rPr>
        <w:t xml:space="preserve">the marketing mix at home and </w:t>
      </w:r>
      <w:r w:rsidR="00C374CE">
        <w:rPr>
          <w:rFonts w:ascii="Arial" w:hAnsi="Arial" w:cs="Arial"/>
        </w:rPr>
        <w:t xml:space="preserve">abroad, and </w:t>
      </w:r>
      <w:r w:rsidR="009153FF">
        <w:rPr>
          <w:rFonts w:ascii="Arial" w:hAnsi="Arial" w:cs="Arial"/>
        </w:rPr>
        <w:t xml:space="preserve">should result in an increasingly flexible and competitive offer </w:t>
      </w:r>
      <w:r w:rsidRPr="00513194">
        <w:rPr>
          <w:rFonts w:ascii="Arial" w:hAnsi="Arial" w:cs="Arial"/>
        </w:rPr>
        <w:t>(</w:t>
      </w:r>
      <w:r w:rsidR="009153FF">
        <w:rPr>
          <w:rFonts w:ascii="Arial" w:hAnsi="Arial" w:cs="Arial"/>
        </w:rPr>
        <w:t>Marks and Spencer 2017</w:t>
      </w:r>
      <w:r w:rsidRPr="00513194">
        <w:rPr>
          <w:rFonts w:ascii="Arial" w:hAnsi="Arial" w:cs="Arial"/>
        </w:rPr>
        <w:t>).</w:t>
      </w:r>
    </w:p>
    <w:p w14:paraId="06D82730" w14:textId="77777777" w:rsidR="00513194" w:rsidRPr="00513194" w:rsidRDefault="00513194" w:rsidP="00513194">
      <w:pPr>
        <w:spacing w:line="480" w:lineRule="auto"/>
        <w:rPr>
          <w:rFonts w:ascii="Arial" w:hAnsi="Arial" w:cs="Arial"/>
        </w:rPr>
      </w:pPr>
    </w:p>
    <w:p w14:paraId="2D6419A8" w14:textId="503C8CB9" w:rsidR="00513194" w:rsidRPr="00513194" w:rsidRDefault="00513194" w:rsidP="00513194">
      <w:pPr>
        <w:spacing w:line="480" w:lineRule="auto"/>
        <w:rPr>
          <w:rFonts w:ascii="Arial" w:hAnsi="Arial" w:cs="Arial"/>
        </w:rPr>
      </w:pPr>
      <w:r w:rsidRPr="00513194">
        <w:rPr>
          <w:rFonts w:ascii="Arial" w:hAnsi="Arial" w:cs="Arial"/>
        </w:rPr>
        <w:lastRenderedPageBreak/>
        <w:t>Whilst the company has always benefitted from a strong home base of suppliers, it has become increasingly international when sour</w:t>
      </w:r>
      <w:r w:rsidR="00FD02D4">
        <w:rPr>
          <w:rFonts w:ascii="Arial" w:hAnsi="Arial" w:cs="Arial"/>
        </w:rPr>
        <w:t>c</w:t>
      </w:r>
      <w:r w:rsidRPr="00513194">
        <w:rPr>
          <w:rFonts w:ascii="Arial" w:hAnsi="Arial" w:cs="Arial"/>
        </w:rPr>
        <w:t>ing and developing new products (</w:t>
      </w:r>
      <w:r w:rsidR="005450F4">
        <w:rPr>
          <w:rFonts w:ascii="Arial" w:hAnsi="Arial" w:cs="Arial"/>
        </w:rPr>
        <w:t>Marks and Spencer 2016</w:t>
      </w:r>
      <w:r w:rsidRPr="00513194">
        <w:rPr>
          <w:rFonts w:ascii="Arial" w:hAnsi="Arial" w:cs="Arial"/>
        </w:rPr>
        <w:t xml:space="preserve">). This has helped to drive down cost and broaden choice, which benefits both the home market and, to an extent, the retail outlets controlled by franchise partners. </w:t>
      </w:r>
    </w:p>
    <w:p w14:paraId="74391BDC" w14:textId="77777777" w:rsidR="00513194" w:rsidRPr="00513194" w:rsidRDefault="00513194" w:rsidP="00513194">
      <w:pPr>
        <w:spacing w:line="480" w:lineRule="auto"/>
        <w:rPr>
          <w:rFonts w:ascii="Arial" w:hAnsi="Arial" w:cs="Arial"/>
        </w:rPr>
      </w:pPr>
    </w:p>
    <w:p w14:paraId="4DEEAFB5" w14:textId="4F0D63FB" w:rsidR="00513194" w:rsidRPr="00513194" w:rsidRDefault="00513194" w:rsidP="00513194">
      <w:pPr>
        <w:spacing w:line="480" w:lineRule="auto"/>
        <w:rPr>
          <w:rFonts w:ascii="Arial" w:hAnsi="Arial" w:cs="Arial"/>
        </w:rPr>
      </w:pPr>
      <w:r w:rsidRPr="00513194">
        <w:rPr>
          <w:rFonts w:ascii="Arial" w:hAnsi="Arial" w:cs="Arial"/>
        </w:rPr>
        <w:t>With regard to strategy, structure and rivalry, Marks and Spencer continues to work in a highly competitive market. The rec</w:t>
      </w:r>
      <w:r w:rsidR="005450F4">
        <w:rPr>
          <w:rFonts w:ascii="Arial" w:hAnsi="Arial" w:cs="Arial"/>
        </w:rPr>
        <w:t>ent restructuring is an attempt</w:t>
      </w:r>
      <w:r w:rsidRPr="00513194">
        <w:rPr>
          <w:rFonts w:ascii="Arial" w:hAnsi="Arial" w:cs="Arial"/>
        </w:rPr>
        <w:t xml:space="preserve"> to maximize the possibilities of success</w:t>
      </w:r>
      <w:r w:rsidR="005450F4">
        <w:rPr>
          <w:rFonts w:ascii="Arial" w:hAnsi="Arial" w:cs="Arial"/>
        </w:rPr>
        <w:t xml:space="preserve"> in what is undoubtedly a fluid and challenging environment</w:t>
      </w:r>
      <w:r w:rsidRPr="00513194">
        <w:rPr>
          <w:rFonts w:ascii="Arial" w:hAnsi="Arial" w:cs="Arial"/>
        </w:rPr>
        <w:t xml:space="preserve"> (Marks and Spencer 2017).</w:t>
      </w:r>
    </w:p>
    <w:p w14:paraId="04BFE0A8" w14:textId="77777777" w:rsidR="00513194" w:rsidRDefault="00513194" w:rsidP="00513194">
      <w:pPr>
        <w:spacing w:line="480" w:lineRule="auto"/>
        <w:rPr>
          <w:rFonts w:ascii="Arial" w:hAnsi="Arial" w:cs="Arial"/>
          <w:b/>
          <w:color w:val="262626"/>
          <w:lang w:val="en-US"/>
        </w:rPr>
      </w:pPr>
    </w:p>
    <w:p w14:paraId="6E0F5B9D" w14:textId="7CB05ED1" w:rsidR="00513194" w:rsidRPr="00513194" w:rsidRDefault="004B5245" w:rsidP="00513194">
      <w:pPr>
        <w:spacing w:line="480" w:lineRule="auto"/>
        <w:rPr>
          <w:rFonts w:ascii="Arial" w:hAnsi="Arial" w:cs="Arial"/>
          <w:b/>
          <w:color w:val="262626"/>
          <w:lang w:val="en-US"/>
        </w:rPr>
      </w:pPr>
      <w:r>
        <w:rPr>
          <w:rFonts w:ascii="Arial" w:hAnsi="Arial" w:cs="Arial"/>
          <w:b/>
          <w:color w:val="262626"/>
          <w:lang w:val="en-US"/>
        </w:rPr>
        <w:t>Growth Potential</w:t>
      </w:r>
    </w:p>
    <w:p w14:paraId="08A7B3C5" w14:textId="153279A1" w:rsidR="009B1162" w:rsidRPr="009B1162" w:rsidRDefault="009B1162" w:rsidP="00513194">
      <w:pPr>
        <w:spacing w:line="480" w:lineRule="auto"/>
        <w:rPr>
          <w:rFonts w:ascii="Arial" w:hAnsi="Arial" w:cs="Arial"/>
          <w:u w:val="single"/>
        </w:rPr>
      </w:pPr>
      <w:r>
        <w:rPr>
          <w:rFonts w:ascii="Arial" w:hAnsi="Arial" w:cs="Arial"/>
          <w:u w:val="single"/>
        </w:rPr>
        <w:t>Areas of Interest</w:t>
      </w:r>
    </w:p>
    <w:p w14:paraId="6A103B3B" w14:textId="40090330" w:rsidR="00513194" w:rsidRPr="00513194" w:rsidRDefault="00513194" w:rsidP="00513194">
      <w:pPr>
        <w:spacing w:line="480" w:lineRule="auto"/>
        <w:rPr>
          <w:rFonts w:ascii="Arial" w:hAnsi="Arial" w:cs="Arial"/>
        </w:rPr>
      </w:pPr>
      <w:r w:rsidRPr="00513194">
        <w:rPr>
          <w:rFonts w:ascii="Arial" w:hAnsi="Arial" w:cs="Arial"/>
        </w:rPr>
        <w:t xml:space="preserve">There are many potential areas where the </w:t>
      </w:r>
      <w:r w:rsidR="005450F4">
        <w:rPr>
          <w:rFonts w:ascii="Arial" w:hAnsi="Arial" w:cs="Arial"/>
        </w:rPr>
        <w:t xml:space="preserve">international </w:t>
      </w:r>
      <w:r w:rsidRPr="00513194">
        <w:rPr>
          <w:rFonts w:ascii="Arial" w:hAnsi="Arial" w:cs="Arial"/>
        </w:rPr>
        <w:t xml:space="preserve">franchise model might be developed. </w:t>
      </w:r>
      <w:r w:rsidR="005450F4">
        <w:rPr>
          <w:rFonts w:ascii="Arial" w:hAnsi="Arial" w:cs="Arial"/>
        </w:rPr>
        <w:t>Marks and Spencer</w:t>
      </w:r>
      <w:r w:rsidRPr="00513194">
        <w:rPr>
          <w:rFonts w:ascii="Arial" w:hAnsi="Arial" w:cs="Arial"/>
        </w:rPr>
        <w:t xml:space="preserve"> is currently in consultation with its Asian partner</w:t>
      </w:r>
      <w:r w:rsidR="009153FF">
        <w:rPr>
          <w:rFonts w:ascii="Arial" w:hAnsi="Arial" w:cs="Arial"/>
        </w:rPr>
        <w:t xml:space="preserve"> </w:t>
      </w:r>
      <w:r w:rsidRPr="00513194">
        <w:rPr>
          <w:rFonts w:ascii="Arial" w:hAnsi="Arial" w:cs="Arial"/>
        </w:rPr>
        <w:t xml:space="preserve">about </w:t>
      </w:r>
      <w:r w:rsidR="00FD02D4">
        <w:rPr>
          <w:rFonts w:ascii="Arial" w:hAnsi="Arial" w:cs="Arial"/>
        </w:rPr>
        <w:t>an extended</w:t>
      </w:r>
      <w:r w:rsidRPr="00513194">
        <w:rPr>
          <w:rFonts w:ascii="Arial" w:hAnsi="Arial" w:cs="Arial"/>
        </w:rPr>
        <w:t xml:space="preserve"> franchise arrangement in </w:t>
      </w:r>
      <w:r w:rsidR="005450F4">
        <w:rPr>
          <w:rFonts w:ascii="Arial" w:hAnsi="Arial" w:cs="Arial"/>
        </w:rPr>
        <w:t xml:space="preserve">Hong Kong and </w:t>
      </w:r>
      <w:r w:rsidRPr="00513194">
        <w:rPr>
          <w:rFonts w:ascii="Arial" w:hAnsi="Arial" w:cs="Arial"/>
        </w:rPr>
        <w:t>China, following the closure of the company owned stores in 2016 (</w:t>
      </w:r>
      <w:r w:rsidR="005450F4">
        <w:rPr>
          <w:rFonts w:ascii="Arial" w:hAnsi="Arial" w:cs="Arial"/>
        </w:rPr>
        <w:t>Marks and Spencer 2017</w:t>
      </w:r>
      <w:r w:rsidRPr="00513194">
        <w:rPr>
          <w:rFonts w:ascii="Arial" w:hAnsi="Arial" w:cs="Arial"/>
        </w:rPr>
        <w:t xml:space="preserve">). </w:t>
      </w:r>
      <w:r w:rsidR="005450F4">
        <w:rPr>
          <w:rFonts w:ascii="Arial" w:hAnsi="Arial" w:cs="Arial"/>
        </w:rPr>
        <w:t xml:space="preserve">It </w:t>
      </w:r>
      <w:r w:rsidRPr="00513194">
        <w:rPr>
          <w:rFonts w:ascii="Arial" w:hAnsi="Arial" w:cs="Arial"/>
        </w:rPr>
        <w:t>is also exploring the possibility of a franchise arrangement in Australia, following the launch of its dedicated website in 2015 (</w:t>
      </w:r>
      <w:r w:rsidR="005450F4">
        <w:rPr>
          <w:rFonts w:ascii="Arial" w:hAnsi="Arial" w:cs="Arial"/>
        </w:rPr>
        <w:t>The Telegraph 30 March 2016</w:t>
      </w:r>
      <w:r w:rsidR="009153FF">
        <w:rPr>
          <w:rFonts w:ascii="Arial" w:hAnsi="Arial" w:cs="Arial"/>
        </w:rPr>
        <w:t xml:space="preserve">). A potential </w:t>
      </w:r>
      <w:r w:rsidRPr="00513194">
        <w:rPr>
          <w:rFonts w:ascii="Arial" w:hAnsi="Arial" w:cs="Arial"/>
        </w:rPr>
        <w:t xml:space="preserve">franchise arrangement in Canada </w:t>
      </w:r>
      <w:r w:rsidR="005450F4">
        <w:rPr>
          <w:rFonts w:ascii="Arial" w:hAnsi="Arial" w:cs="Arial"/>
        </w:rPr>
        <w:t>fit</w:t>
      </w:r>
      <w:r w:rsidR="00C374CE">
        <w:rPr>
          <w:rFonts w:ascii="Arial" w:hAnsi="Arial" w:cs="Arial"/>
        </w:rPr>
        <w:t>s</w:t>
      </w:r>
      <w:r w:rsidR="005450F4">
        <w:rPr>
          <w:rFonts w:ascii="Arial" w:hAnsi="Arial" w:cs="Arial"/>
        </w:rPr>
        <w:t xml:space="preserve"> within this</w:t>
      </w:r>
      <w:r w:rsidR="009153FF">
        <w:rPr>
          <w:rFonts w:ascii="Arial" w:hAnsi="Arial" w:cs="Arial"/>
        </w:rPr>
        <w:t xml:space="preserve"> pattern</w:t>
      </w:r>
      <w:r w:rsidRPr="00513194">
        <w:rPr>
          <w:rFonts w:ascii="Arial" w:hAnsi="Arial" w:cs="Arial"/>
        </w:rPr>
        <w:t xml:space="preserve">. </w:t>
      </w:r>
    </w:p>
    <w:p w14:paraId="641869E7" w14:textId="77777777" w:rsidR="009B1162" w:rsidRDefault="009B1162" w:rsidP="00513194">
      <w:pPr>
        <w:spacing w:line="480" w:lineRule="auto"/>
        <w:rPr>
          <w:rFonts w:ascii="Arial" w:hAnsi="Arial" w:cs="Arial"/>
        </w:rPr>
      </w:pPr>
    </w:p>
    <w:p w14:paraId="27BE65A7" w14:textId="26256241" w:rsidR="00A37B86" w:rsidRPr="00A37B86" w:rsidRDefault="00A37B86" w:rsidP="00513194">
      <w:pPr>
        <w:spacing w:line="480" w:lineRule="auto"/>
        <w:rPr>
          <w:rFonts w:ascii="Arial" w:hAnsi="Arial" w:cs="Arial"/>
          <w:u w:val="single"/>
        </w:rPr>
      </w:pPr>
      <w:r>
        <w:rPr>
          <w:rFonts w:ascii="Arial" w:hAnsi="Arial" w:cs="Arial"/>
          <w:u w:val="single"/>
        </w:rPr>
        <w:t>The Canadian Market</w:t>
      </w:r>
    </w:p>
    <w:p w14:paraId="75E45D0D" w14:textId="1C41DC3A" w:rsidR="00513194" w:rsidRPr="00513194" w:rsidRDefault="00513194" w:rsidP="00513194">
      <w:pPr>
        <w:spacing w:line="480" w:lineRule="auto"/>
        <w:rPr>
          <w:rFonts w:ascii="Arial" w:hAnsi="Arial" w:cs="Arial"/>
        </w:rPr>
      </w:pPr>
      <w:r w:rsidRPr="00513194">
        <w:rPr>
          <w:rFonts w:ascii="Arial" w:hAnsi="Arial" w:cs="Arial"/>
        </w:rPr>
        <w:t xml:space="preserve">Canada is an attractive market for several reasons. First, as the UK guidance notes for exporting to Canada </w:t>
      </w:r>
      <w:r w:rsidR="00C374CE">
        <w:rPr>
          <w:rFonts w:ascii="Arial" w:hAnsi="Arial" w:cs="Arial"/>
        </w:rPr>
        <w:t>observes</w:t>
      </w:r>
      <w:r w:rsidRPr="00513194">
        <w:rPr>
          <w:rFonts w:ascii="Arial" w:hAnsi="Arial" w:cs="Arial"/>
        </w:rPr>
        <w:t>, the two countries have an established trading relationship. In 2016, for example,</w:t>
      </w:r>
    </w:p>
    <w:p w14:paraId="54D2A585" w14:textId="77777777" w:rsidR="00513194" w:rsidRPr="00513194" w:rsidRDefault="00513194" w:rsidP="00513194">
      <w:pPr>
        <w:spacing w:line="480" w:lineRule="auto"/>
        <w:rPr>
          <w:rFonts w:ascii="Arial" w:hAnsi="Arial" w:cs="Arial"/>
        </w:rPr>
      </w:pPr>
    </w:p>
    <w:p w14:paraId="0E9D65A7" w14:textId="7DD44AD0" w:rsidR="00513194" w:rsidRPr="009153FF" w:rsidRDefault="00513194" w:rsidP="009153FF">
      <w:pPr>
        <w:pStyle w:val="NormalWeb"/>
        <w:spacing w:before="0" w:beforeAutospacing="0" w:after="0" w:afterAutospacing="0" w:line="480" w:lineRule="auto"/>
        <w:rPr>
          <w:rFonts w:ascii="Arial" w:hAnsi="Arial" w:cs="Arial"/>
          <w:sz w:val="24"/>
          <w:szCs w:val="24"/>
        </w:rPr>
      </w:pPr>
      <w:r w:rsidRPr="00513194">
        <w:rPr>
          <w:rFonts w:ascii="Arial" w:hAnsi="Arial" w:cs="Arial"/>
        </w:rPr>
        <w:t>“</w:t>
      </w:r>
      <w:r w:rsidRPr="00513194">
        <w:rPr>
          <w:rFonts w:ascii="Arial" w:hAnsi="Arial" w:cs="Arial"/>
          <w:sz w:val="24"/>
          <w:szCs w:val="24"/>
        </w:rPr>
        <w:t>The UK exported</w:t>
      </w:r>
      <w:r w:rsidRPr="00513194">
        <w:rPr>
          <w:rStyle w:val="apple-converted-space"/>
          <w:rFonts w:ascii="Arial" w:hAnsi="Arial" w:cs="Arial"/>
          <w:sz w:val="24"/>
          <w:szCs w:val="24"/>
        </w:rPr>
        <w:t> </w:t>
      </w:r>
      <w:r w:rsidRPr="00513194">
        <w:rPr>
          <w:rFonts w:ascii="Arial" w:hAnsi="Arial" w:cs="Arial"/>
          <w:sz w:val="24"/>
          <w:szCs w:val="24"/>
          <w:bdr w:val="none" w:sz="0" w:space="0" w:color="auto" w:frame="1"/>
        </w:rPr>
        <w:t>£8.2 billion of goods and services to Canada</w:t>
      </w:r>
      <w:r w:rsidRPr="00513194">
        <w:rPr>
          <w:rFonts w:ascii="Arial" w:hAnsi="Arial" w:cs="Arial"/>
          <w:sz w:val="24"/>
          <w:szCs w:val="24"/>
        </w:rPr>
        <w:t xml:space="preserve"> … making it the UK’s eighth bigge</w:t>
      </w:r>
      <w:r w:rsidR="009153FF">
        <w:rPr>
          <w:rFonts w:ascii="Arial" w:hAnsi="Arial" w:cs="Arial"/>
          <w:sz w:val="24"/>
          <w:szCs w:val="24"/>
        </w:rPr>
        <w:t>st export market outside the EU” (GOV UK 2018)</w:t>
      </w:r>
      <w:r w:rsidRPr="00513194">
        <w:rPr>
          <w:rFonts w:ascii="Arial" w:hAnsi="Arial" w:cs="Arial"/>
        </w:rPr>
        <w:t>.</w:t>
      </w:r>
    </w:p>
    <w:p w14:paraId="4751629A" w14:textId="77777777" w:rsidR="00513194" w:rsidRPr="00513194" w:rsidRDefault="00513194" w:rsidP="00513194">
      <w:pPr>
        <w:spacing w:line="480" w:lineRule="auto"/>
        <w:rPr>
          <w:rFonts w:ascii="Arial" w:hAnsi="Arial" w:cs="Arial"/>
        </w:rPr>
      </w:pPr>
    </w:p>
    <w:p w14:paraId="18408ADC" w14:textId="13F7847B" w:rsidR="00513194" w:rsidRPr="00513194" w:rsidRDefault="00C374CE" w:rsidP="00513194">
      <w:pPr>
        <w:spacing w:line="480" w:lineRule="auto"/>
        <w:rPr>
          <w:rFonts w:ascii="Arial" w:hAnsi="Arial" w:cs="Arial"/>
        </w:rPr>
      </w:pPr>
      <w:r>
        <w:rPr>
          <w:rFonts w:ascii="Arial" w:hAnsi="Arial" w:cs="Arial"/>
        </w:rPr>
        <w:t>That</w:t>
      </w:r>
      <w:r w:rsidR="00513194" w:rsidRPr="00513194">
        <w:rPr>
          <w:rFonts w:ascii="Arial" w:hAnsi="Arial" w:cs="Arial"/>
        </w:rPr>
        <w:t xml:space="preserve"> trading relationship has recently benefited from the implementation of the European Union - Canada Comprehensive Economic and Trade Agreement (CETA) which:</w:t>
      </w:r>
    </w:p>
    <w:p w14:paraId="7F1BD663" w14:textId="77777777" w:rsidR="00513194" w:rsidRPr="00513194" w:rsidRDefault="00513194" w:rsidP="00513194">
      <w:pPr>
        <w:spacing w:line="480" w:lineRule="auto"/>
        <w:rPr>
          <w:rFonts w:ascii="Arial" w:hAnsi="Arial" w:cs="Arial"/>
        </w:rPr>
      </w:pPr>
    </w:p>
    <w:p w14:paraId="69FC8435" w14:textId="54470EBD" w:rsidR="00513194" w:rsidRPr="00513194" w:rsidRDefault="00513194" w:rsidP="00513194">
      <w:pPr>
        <w:pStyle w:val="ListParagraph"/>
        <w:numPr>
          <w:ilvl w:val="0"/>
          <w:numId w:val="26"/>
        </w:numPr>
        <w:spacing w:line="480" w:lineRule="auto"/>
        <w:rPr>
          <w:rFonts w:ascii="Arial" w:eastAsia="Times New Roman" w:hAnsi="Arial" w:cs="Arial"/>
        </w:rPr>
      </w:pPr>
      <w:proofErr w:type="gramStart"/>
      <w:r w:rsidRPr="00513194">
        <w:rPr>
          <w:rFonts w:ascii="Arial" w:eastAsia="Times New Roman" w:hAnsi="Arial" w:cs="Arial"/>
        </w:rPr>
        <w:t>removes</w:t>
      </w:r>
      <w:proofErr w:type="gramEnd"/>
      <w:r w:rsidRPr="00513194">
        <w:rPr>
          <w:rFonts w:ascii="Arial" w:eastAsia="Times New Roman" w:hAnsi="Arial" w:cs="Arial"/>
        </w:rPr>
        <w:t xml:space="preserve"> tariffs from 98% of imported goods</w:t>
      </w:r>
      <w:r w:rsidR="009153FF">
        <w:rPr>
          <w:rFonts w:ascii="Arial" w:eastAsia="Times New Roman" w:hAnsi="Arial" w:cs="Arial"/>
        </w:rPr>
        <w:t>;</w:t>
      </w:r>
    </w:p>
    <w:p w14:paraId="1768C2FE" w14:textId="450D4832" w:rsidR="00513194" w:rsidRPr="00513194" w:rsidRDefault="00513194" w:rsidP="00513194">
      <w:pPr>
        <w:pStyle w:val="ListParagraph"/>
        <w:numPr>
          <w:ilvl w:val="0"/>
          <w:numId w:val="26"/>
        </w:numPr>
        <w:spacing w:line="480" w:lineRule="auto"/>
        <w:rPr>
          <w:rFonts w:ascii="Arial" w:eastAsia="Times New Roman" w:hAnsi="Arial" w:cs="Arial"/>
        </w:rPr>
      </w:pPr>
      <w:proofErr w:type="gramStart"/>
      <w:r w:rsidRPr="00513194">
        <w:rPr>
          <w:rFonts w:ascii="Arial" w:eastAsia="Times New Roman" w:hAnsi="Arial" w:cs="Arial"/>
        </w:rPr>
        <w:t>improves</w:t>
      </w:r>
      <w:proofErr w:type="gramEnd"/>
      <w:r w:rsidRPr="00513194">
        <w:rPr>
          <w:rFonts w:ascii="Arial" w:eastAsia="Times New Roman" w:hAnsi="Arial" w:cs="Arial"/>
        </w:rPr>
        <w:t xml:space="preserve"> the framework for temporary movement of key personnel and service providers between the EU and Canada</w:t>
      </w:r>
      <w:r w:rsidR="009153FF">
        <w:rPr>
          <w:rFonts w:ascii="Arial" w:eastAsia="Times New Roman" w:hAnsi="Arial" w:cs="Arial"/>
        </w:rPr>
        <w:t>;</w:t>
      </w:r>
    </w:p>
    <w:p w14:paraId="290D46AB" w14:textId="29977058" w:rsidR="00513194" w:rsidRPr="00513194" w:rsidRDefault="00513194" w:rsidP="00513194">
      <w:pPr>
        <w:pStyle w:val="ListParagraph"/>
        <w:numPr>
          <w:ilvl w:val="0"/>
          <w:numId w:val="26"/>
        </w:numPr>
        <w:spacing w:line="480" w:lineRule="auto"/>
        <w:rPr>
          <w:rFonts w:ascii="Arial" w:eastAsia="Times New Roman" w:hAnsi="Arial" w:cs="Arial"/>
        </w:rPr>
      </w:pPr>
      <w:proofErr w:type="gramStart"/>
      <w:r w:rsidRPr="00513194">
        <w:rPr>
          <w:rFonts w:ascii="Arial" w:eastAsia="Times New Roman" w:hAnsi="Arial" w:cs="Arial"/>
        </w:rPr>
        <w:t>increases</w:t>
      </w:r>
      <w:proofErr w:type="gramEnd"/>
      <w:r w:rsidRPr="00513194">
        <w:rPr>
          <w:rFonts w:ascii="Arial" w:eastAsia="Times New Roman" w:hAnsi="Arial" w:cs="Arial"/>
        </w:rPr>
        <w:t xml:space="preserve"> the cooperation between the EU and</w:t>
      </w:r>
      <w:r w:rsidRPr="00513194">
        <w:rPr>
          <w:rStyle w:val="apple-converted-space"/>
          <w:rFonts w:ascii="Arial" w:eastAsia="Times New Roman" w:hAnsi="Arial" w:cs="Arial"/>
        </w:rPr>
        <w:t> </w:t>
      </w:r>
      <w:hyperlink r:id="rId8" w:anchor="standards" w:history="1">
        <w:r w:rsidRPr="00513194">
          <w:rPr>
            <w:rStyle w:val="Hyperlink"/>
            <w:rFonts w:ascii="Arial" w:eastAsia="Times New Roman" w:hAnsi="Arial" w:cs="Arial"/>
            <w:color w:val="auto"/>
            <w:u w:val="none"/>
            <w:bdr w:val="none" w:sz="0" w:space="0" w:color="auto" w:frame="1"/>
          </w:rPr>
          <w:t>Canadian standards setting bodies</w:t>
        </w:r>
      </w:hyperlink>
      <w:r w:rsidR="009153FF">
        <w:rPr>
          <w:rStyle w:val="Hyperlink"/>
          <w:rFonts w:ascii="Arial" w:eastAsia="Times New Roman" w:hAnsi="Arial" w:cs="Arial"/>
          <w:color w:val="auto"/>
          <w:u w:val="none"/>
          <w:bdr w:val="none" w:sz="0" w:space="0" w:color="auto" w:frame="1"/>
        </w:rPr>
        <w:t>;</w:t>
      </w:r>
    </w:p>
    <w:p w14:paraId="7D5CD107" w14:textId="77777777" w:rsidR="00513194" w:rsidRPr="00513194" w:rsidRDefault="00513194" w:rsidP="00513194">
      <w:pPr>
        <w:pStyle w:val="ListParagraph"/>
        <w:numPr>
          <w:ilvl w:val="0"/>
          <w:numId w:val="26"/>
        </w:numPr>
        <w:spacing w:line="480" w:lineRule="auto"/>
        <w:rPr>
          <w:rFonts w:ascii="Arial" w:eastAsia="Times New Roman" w:hAnsi="Arial" w:cs="Arial"/>
        </w:rPr>
      </w:pPr>
      <w:proofErr w:type="gramStart"/>
      <w:r w:rsidRPr="00513194">
        <w:rPr>
          <w:rFonts w:ascii="Arial" w:eastAsia="Times New Roman" w:hAnsi="Arial" w:cs="Arial"/>
        </w:rPr>
        <w:t>makes</w:t>
      </w:r>
      <w:proofErr w:type="gramEnd"/>
      <w:r w:rsidRPr="00513194">
        <w:rPr>
          <w:rFonts w:ascii="Arial" w:eastAsia="Times New Roman" w:hAnsi="Arial" w:cs="Arial"/>
        </w:rPr>
        <w:t xml:space="preserve"> it easier for European companies to access Canadian services and investment markets </w:t>
      </w:r>
      <w:r w:rsidRPr="00513194">
        <w:rPr>
          <w:rFonts w:ascii="Arial" w:hAnsi="Arial" w:cs="Arial"/>
        </w:rPr>
        <w:t>(</w:t>
      </w:r>
      <w:hyperlink r:id="rId9" w:history="1">
        <w:r w:rsidRPr="00513194">
          <w:rPr>
            <w:rStyle w:val="Hyperlink"/>
            <w:rFonts w:ascii="Arial" w:hAnsi="Arial" w:cs="Arial"/>
            <w:color w:val="auto"/>
          </w:rPr>
          <w:t>Ibid</w:t>
        </w:r>
      </w:hyperlink>
      <w:r w:rsidRPr="00513194">
        <w:rPr>
          <w:rFonts w:ascii="Arial" w:hAnsi="Arial" w:cs="Arial"/>
        </w:rPr>
        <w:t>).</w:t>
      </w:r>
    </w:p>
    <w:p w14:paraId="6CCC019C" w14:textId="77777777" w:rsidR="00513194" w:rsidRPr="00513194" w:rsidRDefault="00513194" w:rsidP="00513194">
      <w:pPr>
        <w:pStyle w:val="NormalWeb"/>
        <w:spacing w:before="0" w:beforeAutospacing="0" w:after="0" w:afterAutospacing="0" w:line="480" w:lineRule="auto"/>
        <w:rPr>
          <w:rFonts w:ascii="Arial" w:eastAsia="Times New Roman" w:hAnsi="Arial" w:cs="Arial"/>
          <w:sz w:val="24"/>
          <w:szCs w:val="24"/>
          <w:lang w:val="en-US"/>
        </w:rPr>
      </w:pPr>
    </w:p>
    <w:p w14:paraId="6966B87A" w14:textId="31BDB311" w:rsidR="00513194" w:rsidRPr="00513194" w:rsidRDefault="00513194" w:rsidP="00513194">
      <w:pPr>
        <w:pStyle w:val="NormalWeb"/>
        <w:spacing w:before="0" w:beforeAutospacing="0" w:after="0" w:afterAutospacing="0" w:line="480" w:lineRule="auto"/>
        <w:rPr>
          <w:rFonts w:ascii="Arial" w:hAnsi="Arial" w:cs="Arial"/>
          <w:sz w:val="24"/>
          <w:szCs w:val="24"/>
        </w:rPr>
      </w:pPr>
      <w:r w:rsidRPr="00513194">
        <w:rPr>
          <w:rFonts w:ascii="Arial" w:eastAsia="Times New Roman" w:hAnsi="Arial" w:cs="Arial"/>
          <w:sz w:val="24"/>
          <w:szCs w:val="24"/>
          <w:lang w:val="en-US"/>
        </w:rPr>
        <w:t xml:space="preserve">The </w:t>
      </w:r>
      <w:r w:rsidRPr="00513194">
        <w:rPr>
          <w:rStyle w:val="apple-converted-space"/>
          <w:rFonts w:ascii="Arial" w:hAnsi="Arial" w:cs="Arial"/>
          <w:sz w:val="24"/>
          <w:szCs w:val="24"/>
        </w:rPr>
        <w:t xml:space="preserve">agreement </w:t>
      </w:r>
      <w:r w:rsidRPr="00513194">
        <w:rPr>
          <w:rFonts w:ascii="Arial" w:hAnsi="Arial" w:cs="Arial"/>
          <w:sz w:val="24"/>
          <w:szCs w:val="24"/>
        </w:rPr>
        <w:t>also allows UK investors preferential access into the US and Mexico for goods which are produced in Canada and comply with rules of the</w:t>
      </w:r>
      <w:r w:rsidRPr="00513194">
        <w:rPr>
          <w:rStyle w:val="apple-converted-space"/>
          <w:rFonts w:ascii="Arial" w:hAnsi="Arial" w:cs="Arial"/>
          <w:sz w:val="24"/>
          <w:szCs w:val="24"/>
        </w:rPr>
        <w:t> </w:t>
      </w:r>
      <w:hyperlink r:id="rId10" w:history="1">
        <w:r w:rsidRPr="00513194">
          <w:rPr>
            <w:rStyle w:val="Hyperlink"/>
            <w:rFonts w:ascii="Arial" w:hAnsi="Arial" w:cs="Arial"/>
            <w:color w:val="auto"/>
            <w:sz w:val="24"/>
            <w:szCs w:val="24"/>
            <w:u w:val="none"/>
            <w:bdr w:val="none" w:sz="0" w:space="0" w:color="auto" w:frame="1"/>
          </w:rPr>
          <w:t>North American Free Trade Agreement</w:t>
        </w:r>
      </w:hyperlink>
      <w:r w:rsidRPr="00513194">
        <w:rPr>
          <w:rFonts w:ascii="Arial" w:hAnsi="Arial" w:cs="Arial"/>
          <w:sz w:val="24"/>
          <w:szCs w:val="24"/>
        </w:rPr>
        <w:t xml:space="preserve"> (Ibid). This facilitates further trading opportunities in the future.</w:t>
      </w:r>
    </w:p>
    <w:p w14:paraId="24C0156F" w14:textId="77777777" w:rsidR="00513194" w:rsidRPr="00513194" w:rsidRDefault="00513194" w:rsidP="00513194">
      <w:pPr>
        <w:pStyle w:val="NormalWeb"/>
        <w:spacing w:before="0" w:beforeAutospacing="0" w:after="0" w:afterAutospacing="0" w:line="480" w:lineRule="auto"/>
        <w:rPr>
          <w:rFonts w:ascii="Arial" w:hAnsi="Arial" w:cs="Arial"/>
          <w:sz w:val="24"/>
          <w:szCs w:val="24"/>
        </w:rPr>
      </w:pPr>
    </w:p>
    <w:p w14:paraId="7803197D" w14:textId="6591CF8F" w:rsidR="00513194" w:rsidRPr="00513194" w:rsidRDefault="00513194" w:rsidP="00513194">
      <w:pPr>
        <w:pStyle w:val="NormalWeb"/>
        <w:spacing w:before="0" w:beforeAutospacing="0" w:after="0" w:afterAutospacing="0" w:line="480" w:lineRule="auto"/>
        <w:rPr>
          <w:rFonts w:ascii="Arial" w:hAnsi="Arial" w:cs="Arial"/>
          <w:sz w:val="24"/>
          <w:szCs w:val="24"/>
        </w:rPr>
      </w:pPr>
      <w:r w:rsidRPr="00513194">
        <w:rPr>
          <w:rFonts w:ascii="Arial" w:hAnsi="Arial" w:cs="Arial"/>
          <w:sz w:val="24"/>
          <w:szCs w:val="24"/>
        </w:rPr>
        <w:t>Whilst the nature of the post-</w:t>
      </w:r>
      <w:proofErr w:type="spellStart"/>
      <w:r w:rsidRPr="00513194">
        <w:rPr>
          <w:rFonts w:ascii="Arial" w:hAnsi="Arial" w:cs="Arial"/>
          <w:sz w:val="24"/>
          <w:szCs w:val="24"/>
        </w:rPr>
        <w:t>Brexit</w:t>
      </w:r>
      <w:proofErr w:type="spellEnd"/>
      <w:r w:rsidRPr="00513194">
        <w:rPr>
          <w:rFonts w:ascii="Arial" w:hAnsi="Arial" w:cs="Arial"/>
          <w:sz w:val="24"/>
          <w:szCs w:val="24"/>
        </w:rPr>
        <w:t xml:space="preserve"> agreement with Canada is yet to be clarified, it is hoped that a similar arrangement will </w:t>
      </w:r>
      <w:r w:rsidR="009153FF">
        <w:rPr>
          <w:rFonts w:ascii="Arial" w:hAnsi="Arial" w:cs="Arial"/>
          <w:sz w:val="24"/>
          <w:szCs w:val="24"/>
        </w:rPr>
        <w:t xml:space="preserve">be </w:t>
      </w:r>
      <w:r w:rsidRPr="00513194">
        <w:rPr>
          <w:rFonts w:ascii="Arial" w:hAnsi="Arial" w:cs="Arial"/>
          <w:sz w:val="24"/>
          <w:szCs w:val="24"/>
        </w:rPr>
        <w:t xml:space="preserve">established. President Trudeau referred to this in a recent interview with the BBC where he confirmed that </w:t>
      </w:r>
      <w:r w:rsidRPr="00513194">
        <w:rPr>
          <w:rFonts w:ascii="Arial" w:eastAsia="Times New Roman" w:hAnsi="Arial" w:cs="Arial"/>
          <w:sz w:val="24"/>
          <w:szCs w:val="24"/>
          <w:shd w:val="clear" w:color="auto" w:fill="FFFFFF"/>
        </w:rPr>
        <w:t xml:space="preserve">he expected to have "a version of </w:t>
      </w:r>
      <w:proofErr w:type="spellStart"/>
      <w:r w:rsidRPr="00513194">
        <w:rPr>
          <w:rFonts w:ascii="Arial" w:eastAsia="Times New Roman" w:hAnsi="Arial" w:cs="Arial"/>
          <w:sz w:val="24"/>
          <w:szCs w:val="24"/>
          <w:shd w:val="clear" w:color="auto" w:fill="FFFFFF"/>
        </w:rPr>
        <w:t>Ceta</w:t>
      </w:r>
      <w:proofErr w:type="spellEnd"/>
      <w:r w:rsidRPr="00513194">
        <w:rPr>
          <w:rFonts w:ascii="Arial" w:eastAsia="Times New Roman" w:hAnsi="Arial" w:cs="Arial"/>
          <w:sz w:val="24"/>
          <w:szCs w:val="24"/>
          <w:shd w:val="clear" w:color="auto" w:fill="FFFFFF"/>
        </w:rPr>
        <w:t xml:space="preserve"> that is standalone" with the UK from day one </w:t>
      </w:r>
      <w:r w:rsidRPr="00513194">
        <w:rPr>
          <w:rFonts w:ascii="Arial" w:hAnsi="Arial" w:cs="Arial"/>
          <w:sz w:val="24"/>
          <w:szCs w:val="24"/>
        </w:rPr>
        <w:t xml:space="preserve">(18 April 2018).  Until an agreement is formalised, </w:t>
      </w:r>
      <w:r w:rsidRPr="00513194">
        <w:rPr>
          <w:rFonts w:ascii="Arial" w:hAnsi="Arial" w:cs="Arial"/>
          <w:sz w:val="24"/>
          <w:szCs w:val="24"/>
        </w:rPr>
        <w:lastRenderedPageBreak/>
        <w:t xml:space="preserve">however, this is an area of potential threat </w:t>
      </w:r>
      <w:r w:rsidR="00D346CF">
        <w:rPr>
          <w:rFonts w:ascii="Arial" w:hAnsi="Arial" w:cs="Arial"/>
          <w:sz w:val="24"/>
          <w:szCs w:val="24"/>
        </w:rPr>
        <w:t>that</w:t>
      </w:r>
      <w:r w:rsidRPr="00513194">
        <w:rPr>
          <w:rFonts w:ascii="Arial" w:hAnsi="Arial" w:cs="Arial"/>
          <w:sz w:val="24"/>
          <w:szCs w:val="24"/>
        </w:rPr>
        <w:t xml:space="preserve"> must be factored into any franchise or trading arrangements.</w:t>
      </w:r>
    </w:p>
    <w:p w14:paraId="29F5CC45" w14:textId="77777777" w:rsidR="00513194" w:rsidRPr="00513194" w:rsidRDefault="00513194" w:rsidP="00513194">
      <w:pPr>
        <w:pStyle w:val="NormalWeb"/>
        <w:spacing w:before="0" w:beforeAutospacing="0" w:after="0" w:afterAutospacing="0" w:line="480" w:lineRule="auto"/>
        <w:rPr>
          <w:rFonts w:ascii="Arial" w:hAnsi="Arial" w:cs="Arial"/>
          <w:sz w:val="24"/>
          <w:szCs w:val="24"/>
        </w:rPr>
      </w:pPr>
    </w:p>
    <w:p w14:paraId="237BA469" w14:textId="096268A9" w:rsidR="00513194" w:rsidRPr="00513194" w:rsidRDefault="00513194" w:rsidP="00513194">
      <w:pPr>
        <w:spacing w:line="480" w:lineRule="auto"/>
        <w:rPr>
          <w:rFonts w:ascii="Arial" w:hAnsi="Arial" w:cs="Arial"/>
          <w:b/>
          <w:color w:val="262626"/>
          <w:lang w:val="en-US"/>
        </w:rPr>
      </w:pPr>
      <w:r>
        <w:rPr>
          <w:rFonts w:ascii="Arial" w:hAnsi="Arial" w:cs="Arial"/>
          <w:b/>
          <w:color w:val="262626"/>
          <w:lang w:val="en-US"/>
        </w:rPr>
        <w:t>Foreign Market Research</w:t>
      </w:r>
    </w:p>
    <w:p w14:paraId="61126888" w14:textId="7A44740C" w:rsidR="005538FC" w:rsidRPr="00513194" w:rsidRDefault="005538FC" w:rsidP="005538FC">
      <w:pPr>
        <w:spacing w:line="480" w:lineRule="auto"/>
        <w:rPr>
          <w:rFonts w:ascii="Arial" w:hAnsi="Arial" w:cs="Arial"/>
        </w:rPr>
      </w:pPr>
      <w:r w:rsidRPr="00513194">
        <w:rPr>
          <w:rFonts w:ascii="Arial" w:hAnsi="Arial" w:cs="Arial"/>
        </w:rPr>
        <w:t xml:space="preserve">A more detailed review of the country is provided in a PESTEL analysis in Appendix </w:t>
      </w:r>
      <w:r w:rsidR="00D346CF">
        <w:rPr>
          <w:rFonts w:ascii="Arial" w:hAnsi="Arial" w:cs="Arial"/>
        </w:rPr>
        <w:t xml:space="preserve">3. </w:t>
      </w:r>
      <w:r w:rsidRPr="00513194">
        <w:rPr>
          <w:rFonts w:ascii="Arial" w:hAnsi="Arial" w:cs="Arial"/>
        </w:rPr>
        <w:t>This considers the political, environmental, social, technological, economic and legal factors that might affect the company if it were to trade in this area. A common procedure is to rank international markets against each other using these criteria and to choose the country for entry based upon the highest relative scores (Johnson 2011, p.274).  This comparative approach is both reasonable and recommended before accepting Canada as the next market to enter.</w:t>
      </w:r>
      <w:r w:rsidR="00D346CF">
        <w:rPr>
          <w:rFonts w:ascii="Arial" w:hAnsi="Arial" w:cs="Arial"/>
        </w:rPr>
        <w:t xml:space="preserve"> It should be noted, however, that most commentators regard Canada as a stable and compatible trading </w:t>
      </w:r>
      <w:r w:rsidR="00C374CE">
        <w:rPr>
          <w:rFonts w:ascii="Arial" w:hAnsi="Arial" w:cs="Arial"/>
        </w:rPr>
        <w:t>partner</w:t>
      </w:r>
      <w:r w:rsidR="00D346CF">
        <w:rPr>
          <w:rFonts w:ascii="Arial" w:hAnsi="Arial" w:cs="Arial"/>
        </w:rPr>
        <w:t xml:space="preserve"> (GOV UK 2018).</w:t>
      </w:r>
    </w:p>
    <w:p w14:paraId="1A411109" w14:textId="77777777" w:rsidR="005538FC" w:rsidRPr="00513194" w:rsidRDefault="005538FC" w:rsidP="005538FC">
      <w:pPr>
        <w:spacing w:line="480" w:lineRule="auto"/>
        <w:rPr>
          <w:rFonts w:ascii="Arial" w:hAnsi="Arial" w:cs="Arial"/>
        </w:rPr>
      </w:pPr>
    </w:p>
    <w:p w14:paraId="4D3741C3" w14:textId="4AE86A3B" w:rsidR="005538FC" w:rsidRPr="00513194" w:rsidRDefault="005538FC" w:rsidP="005538FC">
      <w:pPr>
        <w:spacing w:line="480" w:lineRule="auto"/>
        <w:rPr>
          <w:rFonts w:ascii="Arial" w:hAnsi="Arial" w:cs="Arial"/>
        </w:rPr>
      </w:pPr>
      <w:r w:rsidRPr="00513194">
        <w:rPr>
          <w:rFonts w:ascii="Arial" w:hAnsi="Arial" w:cs="Arial"/>
        </w:rPr>
        <w:t xml:space="preserve">Another model that can be used to assess the attractiveness of a market is </w:t>
      </w:r>
      <w:proofErr w:type="spellStart"/>
      <w:r w:rsidRPr="00513194">
        <w:rPr>
          <w:rFonts w:ascii="Arial" w:hAnsi="Arial" w:cs="Arial"/>
        </w:rPr>
        <w:t>Pankaj</w:t>
      </w:r>
      <w:proofErr w:type="spellEnd"/>
      <w:r w:rsidRPr="00513194">
        <w:rPr>
          <w:rFonts w:ascii="Arial" w:hAnsi="Arial" w:cs="Arial"/>
        </w:rPr>
        <w:t xml:space="preserve"> </w:t>
      </w:r>
      <w:proofErr w:type="spellStart"/>
      <w:r w:rsidRPr="00513194">
        <w:rPr>
          <w:rFonts w:ascii="Arial" w:hAnsi="Arial" w:cs="Arial"/>
        </w:rPr>
        <w:t>Ghemawat’s</w:t>
      </w:r>
      <w:proofErr w:type="spellEnd"/>
      <w:r w:rsidRPr="00513194">
        <w:rPr>
          <w:rFonts w:ascii="Arial" w:hAnsi="Arial" w:cs="Arial"/>
        </w:rPr>
        <w:t xml:space="preserve"> ‘CAGE framework’ which offers a means of measuring the compatibility of a company and country by analysing four dimensions of distance: cultural; administrative and political; geographical; and economic (Johnson 2011, p.276-278). These are considered in Appendix </w:t>
      </w:r>
      <w:r w:rsidR="00D346CF">
        <w:rPr>
          <w:rFonts w:ascii="Arial" w:hAnsi="Arial" w:cs="Arial"/>
        </w:rPr>
        <w:t>4, where a significant degree of compatibility is once more apparent.</w:t>
      </w:r>
    </w:p>
    <w:p w14:paraId="5BE2B838" w14:textId="77777777" w:rsidR="005538FC" w:rsidRPr="00513194" w:rsidRDefault="005538FC" w:rsidP="005538FC">
      <w:pPr>
        <w:spacing w:line="480" w:lineRule="auto"/>
        <w:rPr>
          <w:rFonts w:ascii="Arial" w:hAnsi="Arial" w:cs="Arial"/>
        </w:rPr>
      </w:pPr>
    </w:p>
    <w:p w14:paraId="23C22924" w14:textId="2F24DFA1" w:rsidR="005538FC" w:rsidRPr="00513194" w:rsidRDefault="005538FC" w:rsidP="005538FC">
      <w:pPr>
        <w:spacing w:line="480" w:lineRule="auto"/>
        <w:rPr>
          <w:rFonts w:ascii="Arial" w:hAnsi="Arial" w:cs="Arial"/>
        </w:rPr>
      </w:pPr>
      <w:r w:rsidRPr="00513194">
        <w:rPr>
          <w:rFonts w:ascii="Arial" w:hAnsi="Arial" w:cs="Arial"/>
        </w:rPr>
        <w:t xml:space="preserve">As Johnson </w:t>
      </w:r>
      <w:r w:rsidRPr="00513194">
        <w:rPr>
          <w:rFonts w:ascii="Arial" w:hAnsi="Arial" w:cs="Arial"/>
          <w:i/>
        </w:rPr>
        <w:t xml:space="preserve">et al </w:t>
      </w:r>
      <w:r w:rsidRPr="00513194">
        <w:rPr>
          <w:rFonts w:ascii="Arial" w:hAnsi="Arial" w:cs="Arial"/>
        </w:rPr>
        <w:t xml:space="preserve">rightly point out, however, PESTEL and CAGE only provide the first step in assessing the characteristics of a potential market. The next step is to consider the nature and extent of competition (Ibid). To do this, Michael Porter’s five forces framework is often used. </w:t>
      </w:r>
    </w:p>
    <w:p w14:paraId="6AB11A06" w14:textId="77777777" w:rsidR="005538FC" w:rsidRPr="00513194" w:rsidRDefault="005538FC" w:rsidP="005538FC">
      <w:pPr>
        <w:spacing w:line="480" w:lineRule="auto"/>
        <w:rPr>
          <w:rFonts w:ascii="Arial" w:hAnsi="Arial" w:cs="Arial"/>
        </w:rPr>
      </w:pPr>
    </w:p>
    <w:p w14:paraId="2740511E" w14:textId="6D4772CC" w:rsidR="005538FC" w:rsidRPr="00513194" w:rsidRDefault="005538FC" w:rsidP="005538FC">
      <w:pPr>
        <w:spacing w:line="480" w:lineRule="auto"/>
        <w:rPr>
          <w:rFonts w:ascii="Arial" w:hAnsi="Arial" w:cs="Arial"/>
        </w:rPr>
      </w:pPr>
      <w:r w:rsidRPr="00513194">
        <w:rPr>
          <w:rFonts w:ascii="Arial" w:hAnsi="Arial" w:cs="Arial"/>
        </w:rPr>
        <w:lastRenderedPageBreak/>
        <w:t>The framework, first published in 19</w:t>
      </w:r>
      <w:r w:rsidR="00F36A48">
        <w:rPr>
          <w:rFonts w:ascii="Arial" w:hAnsi="Arial" w:cs="Arial"/>
        </w:rPr>
        <w:t>79, is a popular tool for analys</w:t>
      </w:r>
      <w:r w:rsidRPr="00513194">
        <w:rPr>
          <w:rFonts w:ascii="Arial" w:hAnsi="Arial" w:cs="Arial"/>
        </w:rPr>
        <w:t>ing five forces that make up the competitive environment and have the capacity to erode profitability. These include three forces that provide ‘horizontal’ competition:</w:t>
      </w:r>
    </w:p>
    <w:p w14:paraId="6974A5D1" w14:textId="77777777" w:rsidR="005538FC" w:rsidRPr="00513194" w:rsidRDefault="005538FC" w:rsidP="005538FC">
      <w:pPr>
        <w:spacing w:line="480" w:lineRule="auto"/>
        <w:rPr>
          <w:rFonts w:ascii="Arial" w:hAnsi="Arial" w:cs="Arial"/>
        </w:rPr>
      </w:pPr>
    </w:p>
    <w:p w14:paraId="3B0A2C6D" w14:textId="77777777" w:rsidR="005538FC" w:rsidRPr="00513194" w:rsidRDefault="005538FC" w:rsidP="005538FC">
      <w:pPr>
        <w:pStyle w:val="ListParagraph"/>
        <w:numPr>
          <w:ilvl w:val="0"/>
          <w:numId w:val="27"/>
        </w:numPr>
        <w:spacing w:line="480" w:lineRule="auto"/>
        <w:rPr>
          <w:rFonts w:ascii="Arial" w:hAnsi="Arial" w:cs="Arial"/>
        </w:rPr>
      </w:pPr>
      <w:r w:rsidRPr="00513194">
        <w:rPr>
          <w:rFonts w:ascii="Arial" w:hAnsi="Arial" w:cs="Arial"/>
          <w:u w:val="single"/>
        </w:rPr>
        <w:t>Competitive rivalry</w:t>
      </w:r>
      <w:r w:rsidRPr="00513194">
        <w:rPr>
          <w:rFonts w:ascii="Arial" w:hAnsi="Arial" w:cs="Arial"/>
        </w:rPr>
        <w:t>, or the number and strength of competitors.</w:t>
      </w:r>
    </w:p>
    <w:p w14:paraId="105721D9" w14:textId="77777777" w:rsidR="005538FC" w:rsidRPr="00513194" w:rsidRDefault="005538FC" w:rsidP="005538FC">
      <w:pPr>
        <w:pStyle w:val="ListParagraph"/>
        <w:numPr>
          <w:ilvl w:val="0"/>
          <w:numId w:val="27"/>
        </w:numPr>
        <w:spacing w:line="480" w:lineRule="auto"/>
        <w:rPr>
          <w:rFonts w:ascii="Arial" w:hAnsi="Arial" w:cs="Arial"/>
        </w:rPr>
      </w:pPr>
      <w:r w:rsidRPr="00513194">
        <w:rPr>
          <w:rFonts w:ascii="Arial" w:hAnsi="Arial" w:cs="Arial"/>
          <w:u w:val="single"/>
        </w:rPr>
        <w:t>Threat of substitution</w:t>
      </w:r>
      <w:r w:rsidRPr="00513194">
        <w:rPr>
          <w:rFonts w:ascii="Arial" w:hAnsi="Arial" w:cs="Arial"/>
        </w:rPr>
        <w:t>, or the likelihood that customers will find an alterative.</w:t>
      </w:r>
    </w:p>
    <w:p w14:paraId="79BA49E9" w14:textId="77777777" w:rsidR="005538FC" w:rsidRPr="00513194" w:rsidRDefault="005538FC" w:rsidP="005538FC">
      <w:pPr>
        <w:pStyle w:val="ListParagraph"/>
        <w:numPr>
          <w:ilvl w:val="0"/>
          <w:numId w:val="27"/>
        </w:numPr>
        <w:spacing w:line="480" w:lineRule="auto"/>
        <w:rPr>
          <w:rFonts w:ascii="Arial" w:hAnsi="Arial" w:cs="Arial"/>
        </w:rPr>
      </w:pPr>
      <w:r w:rsidRPr="00513194">
        <w:rPr>
          <w:rFonts w:ascii="Arial" w:hAnsi="Arial" w:cs="Arial"/>
          <w:u w:val="single"/>
        </w:rPr>
        <w:t>Threat of new entry,</w:t>
      </w:r>
      <w:r w:rsidRPr="00513194">
        <w:rPr>
          <w:rFonts w:ascii="Arial" w:hAnsi="Arial" w:cs="Arial"/>
        </w:rPr>
        <w:t xml:space="preserve"> or how easy it is for a competitor to get a foothold in your market.</w:t>
      </w:r>
    </w:p>
    <w:p w14:paraId="7AB265CE" w14:textId="77777777" w:rsidR="005538FC" w:rsidRPr="00513194" w:rsidRDefault="005538FC" w:rsidP="005538FC">
      <w:pPr>
        <w:spacing w:line="480" w:lineRule="auto"/>
        <w:rPr>
          <w:rFonts w:ascii="Arial" w:hAnsi="Arial" w:cs="Arial"/>
        </w:rPr>
      </w:pPr>
    </w:p>
    <w:p w14:paraId="28F87AE9" w14:textId="4359790E" w:rsidR="005538FC" w:rsidRPr="00513194" w:rsidRDefault="004B5245" w:rsidP="005538FC">
      <w:pPr>
        <w:spacing w:line="480" w:lineRule="auto"/>
        <w:rPr>
          <w:rFonts w:ascii="Arial" w:hAnsi="Arial" w:cs="Arial"/>
        </w:rPr>
      </w:pPr>
      <w:r>
        <w:rPr>
          <w:rFonts w:ascii="Arial" w:hAnsi="Arial" w:cs="Arial"/>
        </w:rPr>
        <w:t>They also include forces</w:t>
      </w:r>
      <w:r w:rsidR="00C374CE">
        <w:rPr>
          <w:rFonts w:ascii="Arial" w:hAnsi="Arial" w:cs="Arial"/>
        </w:rPr>
        <w:t xml:space="preserve"> </w:t>
      </w:r>
      <w:r w:rsidR="005538FC" w:rsidRPr="00513194">
        <w:rPr>
          <w:rFonts w:ascii="Arial" w:hAnsi="Arial" w:cs="Arial"/>
        </w:rPr>
        <w:t>that provide ‘vertical’</w:t>
      </w:r>
      <w:r>
        <w:rPr>
          <w:rFonts w:ascii="Arial" w:hAnsi="Arial" w:cs="Arial"/>
        </w:rPr>
        <w:t xml:space="preserve"> competition</w:t>
      </w:r>
      <w:r w:rsidR="005538FC" w:rsidRPr="00513194">
        <w:rPr>
          <w:rFonts w:ascii="Arial" w:hAnsi="Arial" w:cs="Arial"/>
        </w:rPr>
        <w:t>:</w:t>
      </w:r>
    </w:p>
    <w:p w14:paraId="5F9005D9" w14:textId="77777777" w:rsidR="005538FC" w:rsidRPr="00513194" w:rsidRDefault="005538FC" w:rsidP="005538FC">
      <w:pPr>
        <w:spacing w:line="480" w:lineRule="auto"/>
        <w:rPr>
          <w:rFonts w:ascii="Arial" w:hAnsi="Arial" w:cs="Arial"/>
        </w:rPr>
      </w:pPr>
    </w:p>
    <w:p w14:paraId="333D416E" w14:textId="77777777" w:rsidR="005538FC" w:rsidRPr="00513194" w:rsidRDefault="005538FC" w:rsidP="005538FC">
      <w:pPr>
        <w:pStyle w:val="ListParagraph"/>
        <w:numPr>
          <w:ilvl w:val="0"/>
          <w:numId w:val="27"/>
        </w:numPr>
        <w:spacing w:line="480" w:lineRule="auto"/>
        <w:rPr>
          <w:rFonts w:ascii="Arial" w:hAnsi="Arial" w:cs="Arial"/>
        </w:rPr>
      </w:pPr>
      <w:r w:rsidRPr="00513194">
        <w:rPr>
          <w:rFonts w:ascii="Arial" w:hAnsi="Arial" w:cs="Arial"/>
          <w:u w:val="single"/>
        </w:rPr>
        <w:t>Supplier power</w:t>
      </w:r>
      <w:r w:rsidRPr="00513194">
        <w:rPr>
          <w:rFonts w:ascii="Arial" w:hAnsi="Arial" w:cs="Arial"/>
        </w:rPr>
        <w:t>, or how easy it is for a supplier to increase their prices.</w:t>
      </w:r>
    </w:p>
    <w:p w14:paraId="5003EC81" w14:textId="28525B4A" w:rsidR="005538FC" w:rsidRPr="00513194" w:rsidRDefault="005538FC" w:rsidP="005538FC">
      <w:pPr>
        <w:pStyle w:val="ListParagraph"/>
        <w:numPr>
          <w:ilvl w:val="0"/>
          <w:numId w:val="27"/>
        </w:numPr>
        <w:spacing w:line="480" w:lineRule="auto"/>
        <w:rPr>
          <w:rFonts w:ascii="Arial" w:hAnsi="Arial" w:cs="Arial"/>
        </w:rPr>
      </w:pPr>
      <w:r w:rsidRPr="00513194">
        <w:rPr>
          <w:rFonts w:ascii="Arial" w:hAnsi="Arial" w:cs="Arial"/>
          <w:u w:val="single"/>
        </w:rPr>
        <w:t>Buyer power of customers</w:t>
      </w:r>
      <w:r w:rsidRPr="00513194">
        <w:rPr>
          <w:rFonts w:ascii="Arial" w:hAnsi="Arial" w:cs="Arial"/>
        </w:rPr>
        <w:t>, or</w:t>
      </w:r>
      <w:r w:rsidR="00E3230E">
        <w:rPr>
          <w:rFonts w:ascii="Arial" w:hAnsi="Arial" w:cs="Arial"/>
        </w:rPr>
        <w:t xml:space="preserve"> the ability of customers to drive down prices (</w:t>
      </w:r>
      <w:r w:rsidR="00EF79A4">
        <w:rPr>
          <w:rFonts w:ascii="Arial" w:hAnsi="Arial" w:cs="Arial"/>
        </w:rPr>
        <w:t>Johnson 2016, p.266)</w:t>
      </w:r>
      <w:r w:rsidR="00E3230E">
        <w:rPr>
          <w:rFonts w:ascii="Arial" w:hAnsi="Arial" w:cs="Arial"/>
        </w:rPr>
        <w:t>.</w:t>
      </w:r>
    </w:p>
    <w:p w14:paraId="4194FF02" w14:textId="77777777" w:rsidR="005538FC" w:rsidRPr="00513194" w:rsidRDefault="005538FC" w:rsidP="005538FC">
      <w:pPr>
        <w:spacing w:line="480" w:lineRule="auto"/>
        <w:rPr>
          <w:rFonts w:ascii="Arial" w:hAnsi="Arial" w:cs="Arial"/>
        </w:rPr>
      </w:pPr>
    </w:p>
    <w:p w14:paraId="0C07CA05" w14:textId="2D7550A0" w:rsidR="005538FC" w:rsidRPr="00513194" w:rsidRDefault="005538FC" w:rsidP="005538FC">
      <w:pPr>
        <w:spacing w:line="480" w:lineRule="auto"/>
        <w:rPr>
          <w:rFonts w:ascii="Arial" w:hAnsi="Arial" w:cs="Arial"/>
        </w:rPr>
      </w:pPr>
      <w:r w:rsidRPr="00513194">
        <w:rPr>
          <w:rFonts w:ascii="Arial" w:hAnsi="Arial" w:cs="Arial"/>
        </w:rPr>
        <w:t xml:space="preserve">A detailed analysis using Porter’s </w:t>
      </w:r>
      <w:proofErr w:type="gramStart"/>
      <w:r w:rsidRPr="00513194">
        <w:rPr>
          <w:rFonts w:ascii="Arial" w:hAnsi="Arial" w:cs="Arial"/>
        </w:rPr>
        <w:t>five forc</w:t>
      </w:r>
      <w:r w:rsidR="00D346CF">
        <w:rPr>
          <w:rFonts w:ascii="Arial" w:hAnsi="Arial" w:cs="Arial"/>
        </w:rPr>
        <w:t>e</w:t>
      </w:r>
      <w:proofErr w:type="gramEnd"/>
      <w:r w:rsidR="00D346CF">
        <w:rPr>
          <w:rFonts w:ascii="Arial" w:hAnsi="Arial" w:cs="Arial"/>
        </w:rPr>
        <w:t xml:space="preserve"> model is provided in Appendix 5, although many of the risks that a</w:t>
      </w:r>
      <w:r w:rsidR="00C374CE">
        <w:rPr>
          <w:rFonts w:ascii="Arial" w:hAnsi="Arial" w:cs="Arial"/>
        </w:rPr>
        <w:t>re identified are mitigated by the</w:t>
      </w:r>
      <w:r w:rsidR="00D346CF">
        <w:rPr>
          <w:rFonts w:ascii="Arial" w:hAnsi="Arial" w:cs="Arial"/>
        </w:rPr>
        <w:t xml:space="preserve"> franchise model of trading (Hill 2009, p.422-423).</w:t>
      </w:r>
    </w:p>
    <w:p w14:paraId="033731C2" w14:textId="77777777" w:rsidR="00A37B86" w:rsidRDefault="00A37B86" w:rsidP="005538FC">
      <w:pPr>
        <w:spacing w:line="480" w:lineRule="auto"/>
        <w:rPr>
          <w:rFonts w:ascii="Arial" w:hAnsi="Arial" w:cs="Arial"/>
        </w:rPr>
      </w:pPr>
    </w:p>
    <w:p w14:paraId="3C8B9DAF" w14:textId="23BBA355" w:rsidR="005538FC" w:rsidRPr="00513194" w:rsidRDefault="005538FC" w:rsidP="005538FC">
      <w:pPr>
        <w:spacing w:line="480" w:lineRule="auto"/>
        <w:rPr>
          <w:rFonts w:ascii="Arial" w:hAnsi="Arial" w:cs="Arial"/>
          <w:b/>
          <w:color w:val="262626"/>
          <w:lang w:val="en-US"/>
        </w:rPr>
      </w:pPr>
      <w:r>
        <w:rPr>
          <w:rFonts w:ascii="Arial" w:hAnsi="Arial" w:cs="Arial"/>
          <w:b/>
          <w:color w:val="262626"/>
          <w:lang w:val="en-US"/>
        </w:rPr>
        <w:t>Marketing Plan</w:t>
      </w:r>
    </w:p>
    <w:p w14:paraId="4452266B" w14:textId="3AEDC98D" w:rsidR="00F36A48" w:rsidRDefault="005538FC" w:rsidP="005538FC">
      <w:pPr>
        <w:spacing w:line="480" w:lineRule="auto"/>
        <w:rPr>
          <w:rFonts w:ascii="Arial" w:hAnsi="Arial" w:cs="Arial"/>
        </w:rPr>
      </w:pPr>
      <w:r w:rsidRPr="005538FC">
        <w:rPr>
          <w:rFonts w:ascii="Arial" w:hAnsi="Arial" w:cs="Arial"/>
        </w:rPr>
        <w:t>If Canada is identified as a suitable market for entry, a clear marketing strategy should be developed. This would in</w:t>
      </w:r>
      <w:r w:rsidR="00F36A48">
        <w:rPr>
          <w:rFonts w:ascii="Arial" w:hAnsi="Arial" w:cs="Arial"/>
        </w:rPr>
        <w:t>clude</w:t>
      </w:r>
      <w:r w:rsidRPr="005538FC">
        <w:rPr>
          <w:rFonts w:ascii="Arial" w:hAnsi="Arial" w:cs="Arial"/>
        </w:rPr>
        <w:t xml:space="preserve"> a review of the global brand</w:t>
      </w:r>
      <w:r w:rsidR="00F36A48">
        <w:rPr>
          <w:rFonts w:ascii="Arial" w:hAnsi="Arial" w:cs="Arial"/>
        </w:rPr>
        <w:t>,</w:t>
      </w:r>
      <w:r w:rsidRPr="005538FC">
        <w:rPr>
          <w:rFonts w:ascii="Arial" w:hAnsi="Arial" w:cs="Arial"/>
        </w:rPr>
        <w:t xml:space="preserve"> which has been tarnished by the </w:t>
      </w:r>
      <w:r w:rsidR="00F36A48">
        <w:rPr>
          <w:rFonts w:ascii="Arial" w:hAnsi="Arial" w:cs="Arial"/>
        </w:rPr>
        <w:t>mixed fortunes of the company in the past two decades</w:t>
      </w:r>
      <w:r w:rsidRPr="005538FC">
        <w:rPr>
          <w:rFonts w:ascii="Arial" w:hAnsi="Arial" w:cs="Arial"/>
        </w:rPr>
        <w:t xml:space="preserve"> (</w:t>
      </w:r>
      <w:r w:rsidR="00F36A48">
        <w:rPr>
          <w:rFonts w:ascii="Arial" w:hAnsi="Arial" w:cs="Arial"/>
        </w:rPr>
        <w:t>The Guardian 2 January 2018</w:t>
      </w:r>
      <w:r w:rsidRPr="005538FC">
        <w:rPr>
          <w:rFonts w:ascii="Arial" w:hAnsi="Arial" w:cs="Arial"/>
        </w:rPr>
        <w:t xml:space="preserve">). </w:t>
      </w:r>
    </w:p>
    <w:p w14:paraId="62260EFA" w14:textId="77777777" w:rsidR="00F36A48" w:rsidRDefault="00F36A48" w:rsidP="005538FC">
      <w:pPr>
        <w:spacing w:line="480" w:lineRule="auto"/>
        <w:rPr>
          <w:rFonts w:ascii="Arial" w:hAnsi="Arial" w:cs="Arial"/>
        </w:rPr>
      </w:pPr>
    </w:p>
    <w:p w14:paraId="1CE67D3C" w14:textId="25212584" w:rsidR="00594A28" w:rsidRDefault="005538FC" w:rsidP="005538FC">
      <w:pPr>
        <w:spacing w:line="480" w:lineRule="auto"/>
        <w:rPr>
          <w:rFonts w:ascii="Arial" w:hAnsi="Arial" w:cs="Arial"/>
        </w:rPr>
      </w:pPr>
      <w:r w:rsidRPr="005538FC">
        <w:rPr>
          <w:rFonts w:ascii="Arial" w:hAnsi="Arial" w:cs="Arial"/>
        </w:rPr>
        <w:t xml:space="preserve">It </w:t>
      </w:r>
      <w:r w:rsidR="00D346CF">
        <w:rPr>
          <w:rFonts w:ascii="Arial" w:hAnsi="Arial" w:cs="Arial"/>
        </w:rPr>
        <w:t>should also consider key issues such as:</w:t>
      </w:r>
      <w:r w:rsidRPr="005538FC">
        <w:rPr>
          <w:rFonts w:ascii="Arial" w:hAnsi="Arial" w:cs="Arial"/>
        </w:rPr>
        <w:t xml:space="preserve"> segmentation, the marketing mix, strategic pricing, and the extent to which the company will expect standardization or adaptation in terms of products, processes and practices (Hill 2009, p491-509).  </w:t>
      </w:r>
    </w:p>
    <w:p w14:paraId="49883534" w14:textId="77777777" w:rsidR="00594A28" w:rsidRDefault="00594A28" w:rsidP="005538FC">
      <w:pPr>
        <w:spacing w:line="480" w:lineRule="auto"/>
        <w:rPr>
          <w:rFonts w:ascii="Arial" w:hAnsi="Arial" w:cs="Arial"/>
        </w:rPr>
      </w:pPr>
    </w:p>
    <w:p w14:paraId="3006BB34" w14:textId="5820D605" w:rsidR="00594A28" w:rsidRDefault="00FD02D4" w:rsidP="005538FC">
      <w:pPr>
        <w:spacing w:line="480" w:lineRule="auto"/>
        <w:rPr>
          <w:rFonts w:ascii="Arial" w:hAnsi="Arial" w:cs="Arial"/>
        </w:rPr>
      </w:pPr>
      <w:r>
        <w:rPr>
          <w:rFonts w:ascii="Arial" w:hAnsi="Arial" w:cs="Arial"/>
        </w:rPr>
        <w:t>The issue</w:t>
      </w:r>
      <w:r w:rsidR="00594A28">
        <w:rPr>
          <w:rFonts w:ascii="Arial" w:hAnsi="Arial" w:cs="Arial"/>
        </w:rPr>
        <w:t xml:space="preserve"> of segmentation will be contingent upon the marketing mix that is </w:t>
      </w:r>
      <w:r w:rsidR="00D346CF">
        <w:rPr>
          <w:rFonts w:ascii="Arial" w:hAnsi="Arial" w:cs="Arial"/>
        </w:rPr>
        <w:t>agreed with a potential partner</w:t>
      </w:r>
      <w:r w:rsidR="00594A28">
        <w:rPr>
          <w:rFonts w:ascii="Arial" w:hAnsi="Arial" w:cs="Arial"/>
        </w:rPr>
        <w:t xml:space="preserve">. A franchise </w:t>
      </w:r>
      <w:r w:rsidR="00D346CF">
        <w:rPr>
          <w:rFonts w:ascii="Arial" w:hAnsi="Arial" w:cs="Arial"/>
        </w:rPr>
        <w:t>arrangement</w:t>
      </w:r>
      <w:r w:rsidR="00594A28">
        <w:rPr>
          <w:rFonts w:ascii="Arial" w:hAnsi="Arial" w:cs="Arial"/>
        </w:rPr>
        <w:t xml:space="preserve"> based upon M &amp; S Food, for example, </w:t>
      </w:r>
      <w:r w:rsidR="00214EB6">
        <w:rPr>
          <w:rFonts w:ascii="Arial" w:hAnsi="Arial" w:cs="Arial"/>
        </w:rPr>
        <w:t>will potentially attract a different demographic than</w:t>
      </w:r>
      <w:r w:rsidR="00594A28">
        <w:rPr>
          <w:rFonts w:ascii="Arial" w:hAnsi="Arial" w:cs="Arial"/>
        </w:rPr>
        <w:t xml:space="preserve"> a </w:t>
      </w:r>
      <w:r w:rsidR="00D346CF">
        <w:rPr>
          <w:rFonts w:ascii="Arial" w:hAnsi="Arial" w:cs="Arial"/>
        </w:rPr>
        <w:t>franchise arrangement</w:t>
      </w:r>
      <w:r w:rsidR="00594A28">
        <w:rPr>
          <w:rFonts w:ascii="Arial" w:hAnsi="Arial" w:cs="Arial"/>
        </w:rPr>
        <w:t xml:space="preserve"> based upon M &amp; S </w:t>
      </w:r>
      <w:r w:rsidR="00CE1F4C">
        <w:rPr>
          <w:rFonts w:ascii="Arial" w:hAnsi="Arial" w:cs="Arial"/>
        </w:rPr>
        <w:t>general merchandising, including clothing, undergarments, handbags, footwear, goods for the home, children’s toys, books and cosmetics (Marks and Spencer 2017)</w:t>
      </w:r>
      <w:r>
        <w:rPr>
          <w:rFonts w:ascii="Arial" w:hAnsi="Arial" w:cs="Arial"/>
        </w:rPr>
        <w:t>.</w:t>
      </w:r>
    </w:p>
    <w:p w14:paraId="633F9732" w14:textId="77777777" w:rsidR="00214EB6" w:rsidRDefault="00214EB6" w:rsidP="005538FC">
      <w:pPr>
        <w:spacing w:line="480" w:lineRule="auto"/>
        <w:rPr>
          <w:rFonts w:ascii="Arial" w:hAnsi="Arial" w:cs="Arial"/>
        </w:rPr>
      </w:pPr>
    </w:p>
    <w:p w14:paraId="0016571C" w14:textId="0440795A" w:rsidR="00CE1F4C" w:rsidRDefault="00D346CF" w:rsidP="005538FC">
      <w:pPr>
        <w:spacing w:line="480" w:lineRule="auto"/>
        <w:rPr>
          <w:rFonts w:ascii="Arial" w:hAnsi="Arial" w:cs="Arial"/>
        </w:rPr>
      </w:pPr>
      <w:r>
        <w:rPr>
          <w:rFonts w:ascii="Arial" w:hAnsi="Arial" w:cs="Arial"/>
        </w:rPr>
        <w:t>The Marketing mix</w:t>
      </w:r>
      <w:r w:rsidR="00214EB6">
        <w:rPr>
          <w:rFonts w:ascii="Arial" w:hAnsi="Arial" w:cs="Arial"/>
        </w:rPr>
        <w:t xml:space="preserve"> of ‘product, price, promotion and place’ will need to be </w:t>
      </w:r>
      <w:r>
        <w:rPr>
          <w:rFonts w:ascii="Arial" w:hAnsi="Arial" w:cs="Arial"/>
        </w:rPr>
        <w:t xml:space="preserve">carefully </w:t>
      </w:r>
      <w:r w:rsidR="00214EB6">
        <w:rPr>
          <w:rFonts w:ascii="Arial" w:hAnsi="Arial" w:cs="Arial"/>
        </w:rPr>
        <w:t xml:space="preserve">negotiated with franchise partners. This </w:t>
      </w:r>
      <w:r w:rsidR="004B5245">
        <w:rPr>
          <w:rFonts w:ascii="Arial" w:hAnsi="Arial" w:cs="Arial"/>
        </w:rPr>
        <w:t xml:space="preserve">is </w:t>
      </w:r>
      <w:r w:rsidR="00214EB6">
        <w:rPr>
          <w:rFonts w:ascii="Arial" w:hAnsi="Arial" w:cs="Arial"/>
        </w:rPr>
        <w:t>particularly impo</w:t>
      </w:r>
      <w:r w:rsidR="00F63B34">
        <w:rPr>
          <w:rFonts w:ascii="Arial" w:hAnsi="Arial" w:cs="Arial"/>
        </w:rPr>
        <w:t xml:space="preserve">rtant given the fact that some </w:t>
      </w:r>
      <w:r w:rsidR="00214EB6">
        <w:rPr>
          <w:rFonts w:ascii="Arial" w:hAnsi="Arial" w:cs="Arial"/>
        </w:rPr>
        <w:t xml:space="preserve">Marks and Spencer owned stores have failed because </w:t>
      </w:r>
      <w:r>
        <w:rPr>
          <w:rFonts w:ascii="Arial" w:hAnsi="Arial" w:cs="Arial"/>
        </w:rPr>
        <w:t>of the disparity between the offer and the expectations and requirements of the local market</w:t>
      </w:r>
      <w:r w:rsidR="00214EB6">
        <w:rPr>
          <w:rFonts w:ascii="Arial" w:hAnsi="Arial" w:cs="Arial"/>
        </w:rPr>
        <w:t xml:space="preserve"> (The Telegraph 30 August 2017).</w:t>
      </w:r>
      <w:r w:rsidR="00913069">
        <w:rPr>
          <w:rFonts w:ascii="Arial" w:hAnsi="Arial" w:cs="Arial"/>
        </w:rPr>
        <w:t xml:space="preserve"> </w:t>
      </w:r>
      <w:r w:rsidR="00CE1F4C">
        <w:rPr>
          <w:rFonts w:ascii="Arial" w:hAnsi="Arial" w:cs="Arial"/>
        </w:rPr>
        <w:t>This was referred to in the Annual Report for 2001:</w:t>
      </w:r>
    </w:p>
    <w:p w14:paraId="387C34E8" w14:textId="77777777" w:rsidR="00CE1F4C" w:rsidRDefault="00CE1F4C" w:rsidP="005538FC">
      <w:pPr>
        <w:spacing w:line="480" w:lineRule="auto"/>
        <w:rPr>
          <w:rFonts w:ascii="Arial" w:hAnsi="Arial" w:cs="Arial"/>
        </w:rPr>
      </w:pPr>
    </w:p>
    <w:p w14:paraId="69ECBEE9" w14:textId="0D165CB7" w:rsidR="00CE1F4C" w:rsidRDefault="00CE1F4C" w:rsidP="005538FC">
      <w:pPr>
        <w:spacing w:line="480" w:lineRule="auto"/>
        <w:rPr>
          <w:rFonts w:ascii="Arial" w:hAnsi="Arial" w:cs="Arial"/>
        </w:rPr>
      </w:pPr>
      <w:r>
        <w:rPr>
          <w:rFonts w:ascii="Arial" w:hAnsi="Arial" w:cs="Arial"/>
        </w:rPr>
        <w:t>“</w:t>
      </w:r>
      <w:proofErr w:type="gramStart"/>
      <w:r>
        <w:rPr>
          <w:rFonts w:ascii="Arial" w:hAnsi="Arial" w:cs="Arial"/>
        </w:rPr>
        <w:t>our</w:t>
      </w:r>
      <w:proofErr w:type="gramEnd"/>
      <w:r>
        <w:rPr>
          <w:rFonts w:ascii="Arial" w:hAnsi="Arial" w:cs="Arial"/>
        </w:rPr>
        <w:t xml:space="preserve"> experience illustrates that to succeed internationally when entering mature markets, you must adapt your store formats to the competitive realities of those markets” (Marks and Spencer 2001, p.1-2).</w:t>
      </w:r>
    </w:p>
    <w:p w14:paraId="37C00B28" w14:textId="77777777" w:rsidR="00214EB6" w:rsidRDefault="00214EB6" w:rsidP="005538FC">
      <w:pPr>
        <w:spacing w:line="480" w:lineRule="auto"/>
        <w:rPr>
          <w:rFonts w:ascii="Arial" w:hAnsi="Arial" w:cs="Arial"/>
        </w:rPr>
      </w:pPr>
    </w:p>
    <w:p w14:paraId="2274D99B" w14:textId="0EE8AA51" w:rsidR="006B077D" w:rsidRDefault="005538FC" w:rsidP="005538FC">
      <w:pPr>
        <w:spacing w:line="480" w:lineRule="auto"/>
        <w:rPr>
          <w:rFonts w:ascii="Arial" w:hAnsi="Arial" w:cs="Arial"/>
        </w:rPr>
      </w:pPr>
      <w:r w:rsidRPr="005538FC">
        <w:rPr>
          <w:rFonts w:ascii="Arial" w:hAnsi="Arial" w:cs="Arial"/>
        </w:rPr>
        <w:t>The question</w:t>
      </w:r>
      <w:r w:rsidR="00214EB6">
        <w:rPr>
          <w:rFonts w:ascii="Arial" w:hAnsi="Arial" w:cs="Arial"/>
        </w:rPr>
        <w:t xml:space="preserve"> of standardisation or adaptation </w:t>
      </w:r>
      <w:r w:rsidR="00D346CF">
        <w:rPr>
          <w:rFonts w:ascii="Arial" w:hAnsi="Arial" w:cs="Arial"/>
        </w:rPr>
        <w:t>is, of course,</w:t>
      </w:r>
      <w:r w:rsidRPr="005538FC">
        <w:rPr>
          <w:rFonts w:ascii="Arial" w:hAnsi="Arial" w:cs="Arial"/>
        </w:rPr>
        <w:t xml:space="preserve"> clouded by the on-going debate about the extent of international convergence particularly in </w:t>
      </w:r>
      <w:r w:rsidRPr="005538FC">
        <w:rPr>
          <w:rFonts w:ascii="Arial" w:hAnsi="Arial" w:cs="Arial"/>
        </w:rPr>
        <w:lastRenderedPageBreak/>
        <w:t>terms of tastes and preference (</w:t>
      </w:r>
      <w:proofErr w:type="spellStart"/>
      <w:r w:rsidRPr="005538FC">
        <w:rPr>
          <w:rFonts w:ascii="Arial" w:hAnsi="Arial" w:cs="Arial"/>
        </w:rPr>
        <w:t>Beugelsdijk</w:t>
      </w:r>
      <w:proofErr w:type="spellEnd"/>
      <w:r w:rsidRPr="005538FC">
        <w:rPr>
          <w:rFonts w:ascii="Arial" w:hAnsi="Arial" w:cs="Arial"/>
        </w:rPr>
        <w:t xml:space="preserve">, </w:t>
      </w:r>
      <w:proofErr w:type="spellStart"/>
      <w:r w:rsidRPr="005538FC">
        <w:rPr>
          <w:rFonts w:ascii="Arial" w:hAnsi="Arial" w:cs="Arial"/>
        </w:rPr>
        <w:t>Brakman</w:t>
      </w:r>
      <w:proofErr w:type="spellEnd"/>
      <w:r w:rsidRPr="005538FC">
        <w:rPr>
          <w:rFonts w:ascii="Arial" w:hAnsi="Arial" w:cs="Arial"/>
        </w:rPr>
        <w:t xml:space="preserve">, </w:t>
      </w:r>
      <w:proofErr w:type="spellStart"/>
      <w:r w:rsidRPr="005538FC">
        <w:rPr>
          <w:rFonts w:ascii="Arial" w:hAnsi="Arial" w:cs="Arial"/>
        </w:rPr>
        <w:t>Garretsen</w:t>
      </w:r>
      <w:proofErr w:type="spellEnd"/>
      <w:r w:rsidRPr="005538FC">
        <w:rPr>
          <w:rFonts w:ascii="Arial" w:hAnsi="Arial" w:cs="Arial"/>
        </w:rPr>
        <w:t xml:space="preserve"> and </w:t>
      </w:r>
      <w:proofErr w:type="spellStart"/>
      <w:r w:rsidRPr="005538FC">
        <w:rPr>
          <w:rFonts w:ascii="Arial" w:hAnsi="Arial" w:cs="Arial"/>
        </w:rPr>
        <w:t>Marrewijk</w:t>
      </w:r>
      <w:proofErr w:type="spellEnd"/>
      <w:r w:rsidRPr="005538FC">
        <w:rPr>
          <w:rFonts w:ascii="Arial" w:hAnsi="Arial" w:cs="Arial"/>
        </w:rPr>
        <w:t xml:space="preserve"> 2013: p.201).</w:t>
      </w:r>
      <w:r w:rsidR="006B077D">
        <w:rPr>
          <w:rFonts w:ascii="Arial" w:hAnsi="Arial" w:cs="Arial"/>
        </w:rPr>
        <w:t xml:space="preserve"> However, a standardised offering will be available th</w:t>
      </w:r>
      <w:r w:rsidR="00645B3D">
        <w:rPr>
          <w:rFonts w:ascii="Arial" w:hAnsi="Arial" w:cs="Arial"/>
        </w:rPr>
        <w:t>rough the international website</w:t>
      </w:r>
      <w:r w:rsidR="006B077D">
        <w:rPr>
          <w:rFonts w:ascii="Arial" w:hAnsi="Arial" w:cs="Arial"/>
        </w:rPr>
        <w:t xml:space="preserve"> and adaptation </w:t>
      </w:r>
      <w:r w:rsidR="00645B3D">
        <w:rPr>
          <w:rFonts w:ascii="Arial" w:hAnsi="Arial" w:cs="Arial"/>
        </w:rPr>
        <w:t xml:space="preserve">can be negotiated </w:t>
      </w:r>
      <w:r w:rsidR="00FD02D4">
        <w:rPr>
          <w:rFonts w:ascii="Arial" w:hAnsi="Arial" w:cs="Arial"/>
        </w:rPr>
        <w:t>with any future partner.</w:t>
      </w:r>
    </w:p>
    <w:p w14:paraId="77A8D35A" w14:textId="77777777" w:rsidR="00645B3D" w:rsidRDefault="00645B3D" w:rsidP="005538FC">
      <w:pPr>
        <w:spacing w:line="480" w:lineRule="auto"/>
        <w:rPr>
          <w:rFonts w:ascii="Arial" w:hAnsi="Arial" w:cs="Arial"/>
        </w:rPr>
      </w:pPr>
    </w:p>
    <w:p w14:paraId="5B9471B3" w14:textId="20CF1E5F" w:rsidR="005538FC" w:rsidRDefault="00F63B34" w:rsidP="005538FC">
      <w:pPr>
        <w:spacing w:line="480" w:lineRule="auto"/>
        <w:rPr>
          <w:rFonts w:ascii="Arial" w:hAnsi="Arial" w:cs="Arial"/>
        </w:rPr>
      </w:pPr>
      <w:r>
        <w:rPr>
          <w:rFonts w:ascii="Arial" w:hAnsi="Arial" w:cs="Arial"/>
        </w:rPr>
        <w:t>The same arrangement may be helpful when developing a strategy for advertising. Marks and Spencer is currently focussing on a standardised model (Marks and Spencer 2017)</w:t>
      </w:r>
      <w:r w:rsidR="00645B3D">
        <w:rPr>
          <w:rFonts w:ascii="Arial" w:hAnsi="Arial" w:cs="Arial"/>
        </w:rPr>
        <w:t>. However, as</w:t>
      </w:r>
      <w:r w:rsidR="006B077D">
        <w:rPr>
          <w:rFonts w:ascii="Arial" w:hAnsi="Arial" w:cs="Arial"/>
        </w:rPr>
        <w:t xml:space="preserve"> Hill (2009, p.505) notes:</w:t>
      </w:r>
    </w:p>
    <w:p w14:paraId="0D115904" w14:textId="77777777" w:rsidR="006B077D" w:rsidRPr="005538FC" w:rsidRDefault="006B077D" w:rsidP="005538FC">
      <w:pPr>
        <w:spacing w:line="480" w:lineRule="auto"/>
        <w:rPr>
          <w:rFonts w:ascii="Arial" w:hAnsi="Arial" w:cs="Arial"/>
        </w:rPr>
      </w:pPr>
    </w:p>
    <w:p w14:paraId="68DADA29" w14:textId="77777777" w:rsidR="005538FC" w:rsidRPr="005538FC" w:rsidRDefault="005538FC" w:rsidP="005538FC">
      <w:pPr>
        <w:spacing w:line="480" w:lineRule="auto"/>
        <w:rPr>
          <w:rFonts w:ascii="Arial" w:hAnsi="Arial" w:cs="Arial"/>
        </w:rPr>
      </w:pPr>
      <w:r w:rsidRPr="005538FC">
        <w:rPr>
          <w:rFonts w:ascii="Arial" w:hAnsi="Arial" w:cs="Arial"/>
        </w:rPr>
        <w:t>“</w:t>
      </w:r>
      <w:proofErr w:type="gramStart"/>
      <w:r w:rsidRPr="005538FC">
        <w:rPr>
          <w:rFonts w:ascii="Arial" w:hAnsi="Arial" w:cs="Arial"/>
        </w:rPr>
        <w:t>cultural</w:t>
      </w:r>
      <w:proofErr w:type="gramEnd"/>
      <w:r w:rsidRPr="005538FC">
        <w:rPr>
          <w:rFonts w:ascii="Arial" w:hAnsi="Arial" w:cs="Arial"/>
        </w:rPr>
        <w:t xml:space="preserve"> differences between nations are such that a message that works in one nation can fail miserably in another”.</w:t>
      </w:r>
    </w:p>
    <w:p w14:paraId="2EF03395" w14:textId="77777777" w:rsidR="005538FC" w:rsidRPr="005538FC" w:rsidRDefault="005538FC" w:rsidP="005538FC">
      <w:pPr>
        <w:spacing w:line="480" w:lineRule="auto"/>
        <w:rPr>
          <w:rFonts w:ascii="Arial" w:hAnsi="Arial" w:cs="Arial"/>
        </w:rPr>
      </w:pPr>
    </w:p>
    <w:p w14:paraId="4FF7A90E" w14:textId="0485756C" w:rsidR="005538FC" w:rsidRPr="005538FC" w:rsidRDefault="00F63B34" w:rsidP="005538FC">
      <w:pPr>
        <w:spacing w:line="480" w:lineRule="auto"/>
        <w:rPr>
          <w:rFonts w:ascii="Arial" w:hAnsi="Arial" w:cs="Arial"/>
        </w:rPr>
      </w:pPr>
      <w:r>
        <w:rPr>
          <w:rFonts w:ascii="Arial" w:hAnsi="Arial" w:cs="Arial"/>
        </w:rPr>
        <w:t>These issues should be considered in a more detailed marketing strategy that</w:t>
      </w:r>
      <w:r w:rsidR="00E3230E">
        <w:rPr>
          <w:rFonts w:ascii="Arial" w:hAnsi="Arial" w:cs="Arial"/>
        </w:rPr>
        <w:t xml:space="preserve"> </w:t>
      </w:r>
      <w:r>
        <w:rPr>
          <w:rFonts w:ascii="Arial" w:hAnsi="Arial" w:cs="Arial"/>
        </w:rPr>
        <w:t xml:space="preserve">makes </w:t>
      </w:r>
      <w:r w:rsidR="00E3230E">
        <w:rPr>
          <w:rFonts w:ascii="Arial" w:hAnsi="Arial" w:cs="Arial"/>
        </w:rPr>
        <w:t xml:space="preserve">recommendations regarding </w:t>
      </w:r>
      <w:r>
        <w:rPr>
          <w:rFonts w:ascii="Arial" w:hAnsi="Arial" w:cs="Arial"/>
        </w:rPr>
        <w:t xml:space="preserve">issues such as </w:t>
      </w:r>
      <w:r w:rsidR="00E3230E">
        <w:rPr>
          <w:rFonts w:ascii="Arial" w:hAnsi="Arial" w:cs="Arial"/>
        </w:rPr>
        <w:t xml:space="preserve">methodology, cost, </w:t>
      </w:r>
      <w:r w:rsidR="00645B3D">
        <w:rPr>
          <w:rFonts w:ascii="Arial" w:hAnsi="Arial" w:cs="Arial"/>
        </w:rPr>
        <w:t xml:space="preserve">delegation of </w:t>
      </w:r>
      <w:r w:rsidR="005538FC" w:rsidRPr="005538FC">
        <w:rPr>
          <w:rFonts w:ascii="Arial" w:hAnsi="Arial" w:cs="Arial"/>
        </w:rPr>
        <w:t>responsibilit</w:t>
      </w:r>
      <w:r w:rsidR="00645B3D">
        <w:rPr>
          <w:rFonts w:ascii="Arial" w:hAnsi="Arial" w:cs="Arial"/>
        </w:rPr>
        <w:t>y</w:t>
      </w:r>
      <w:r w:rsidR="00E3230E">
        <w:rPr>
          <w:rFonts w:ascii="Arial" w:hAnsi="Arial" w:cs="Arial"/>
        </w:rPr>
        <w:t xml:space="preserve"> and authority</w:t>
      </w:r>
      <w:r w:rsidR="005538FC" w:rsidRPr="005538FC">
        <w:rPr>
          <w:rFonts w:ascii="Arial" w:hAnsi="Arial" w:cs="Arial"/>
        </w:rPr>
        <w:t xml:space="preserve">, as well as </w:t>
      </w:r>
      <w:r w:rsidR="00E3230E">
        <w:rPr>
          <w:rFonts w:ascii="Arial" w:hAnsi="Arial" w:cs="Arial"/>
        </w:rPr>
        <w:t xml:space="preserve">suggesting </w:t>
      </w:r>
      <w:r w:rsidR="005538FC" w:rsidRPr="005538FC">
        <w:rPr>
          <w:rFonts w:ascii="Arial" w:hAnsi="Arial" w:cs="Arial"/>
        </w:rPr>
        <w:t>agreed practices for monitoring and evaluation.</w:t>
      </w:r>
    </w:p>
    <w:p w14:paraId="3C7A2AF1" w14:textId="77777777" w:rsidR="00C95323" w:rsidRDefault="00C95323" w:rsidP="001078BA">
      <w:pPr>
        <w:spacing w:line="480" w:lineRule="auto"/>
        <w:rPr>
          <w:rFonts w:ascii="Arial" w:hAnsi="Arial" w:cs="Arial"/>
        </w:rPr>
      </w:pPr>
    </w:p>
    <w:p w14:paraId="1AD6A06E" w14:textId="4BA3D0E6" w:rsidR="005538FC" w:rsidRPr="005538FC" w:rsidRDefault="005538FC" w:rsidP="005538FC">
      <w:pPr>
        <w:spacing w:line="480" w:lineRule="auto"/>
        <w:rPr>
          <w:rFonts w:ascii="Arial" w:hAnsi="Arial" w:cs="Arial"/>
          <w:b/>
          <w:color w:val="262626"/>
          <w:lang w:val="en-US"/>
        </w:rPr>
      </w:pPr>
      <w:r w:rsidRPr="005538FC">
        <w:rPr>
          <w:rFonts w:ascii="Arial" w:hAnsi="Arial" w:cs="Arial"/>
          <w:b/>
          <w:color w:val="262626"/>
          <w:lang w:val="en-US"/>
        </w:rPr>
        <w:t>Risk Assessment</w:t>
      </w:r>
    </w:p>
    <w:p w14:paraId="7D877530" w14:textId="77777777" w:rsidR="005538FC" w:rsidRPr="005538FC" w:rsidRDefault="005538FC" w:rsidP="005538FC">
      <w:pPr>
        <w:spacing w:line="480" w:lineRule="auto"/>
        <w:rPr>
          <w:rFonts w:ascii="Arial" w:hAnsi="Arial" w:cs="Arial"/>
        </w:rPr>
      </w:pPr>
      <w:r w:rsidRPr="005538FC">
        <w:rPr>
          <w:rFonts w:ascii="Arial" w:hAnsi="Arial" w:cs="Arial"/>
        </w:rPr>
        <w:t xml:space="preserve">As </w:t>
      </w:r>
      <w:proofErr w:type="spellStart"/>
      <w:r w:rsidRPr="005538FC">
        <w:rPr>
          <w:rFonts w:ascii="Arial" w:hAnsi="Arial" w:cs="Arial"/>
        </w:rPr>
        <w:t>Cavusgil</w:t>
      </w:r>
      <w:proofErr w:type="spellEnd"/>
      <w:r w:rsidRPr="005538FC">
        <w:rPr>
          <w:rFonts w:ascii="Arial" w:hAnsi="Arial" w:cs="Arial"/>
        </w:rPr>
        <w:t xml:space="preserve">, Knight and </w:t>
      </w:r>
      <w:proofErr w:type="spellStart"/>
      <w:r w:rsidRPr="005538FC">
        <w:rPr>
          <w:rFonts w:ascii="Arial" w:hAnsi="Arial" w:cs="Arial"/>
        </w:rPr>
        <w:t>Riesenberger</w:t>
      </w:r>
      <w:proofErr w:type="spellEnd"/>
      <w:r w:rsidRPr="005538FC">
        <w:rPr>
          <w:rFonts w:ascii="Arial" w:hAnsi="Arial" w:cs="Arial"/>
        </w:rPr>
        <w:t xml:space="preserve"> (2012, p.46) observe, international businesses are routinely exposed to four types of risk:</w:t>
      </w:r>
    </w:p>
    <w:p w14:paraId="50A7BACE" w14:textId="77777777" w:rsidR="005538FC" w:rsidRPr="005538FC" w:rsidRDefault="005538FC" w:rsidP="005538FC">
      <w:pPr>
        <w:spacing w:line="480" w:lineRule="auto"/>
        <w:rPr>
          <w:rFonts w:ascii="Arial" w:hAnsi="Arial" w:cs="Arial"/>
        </w:rPr>
      </w:pPr>
    </w:p>
    <w:p w14:paraId="4DB66127" w14:textId="77777777" w:rsidR="005538FC" w:rsidRPr="005538FC" w:rsidRDefault="005538FC" w:rsidP="005538FC">
      <w:pPr>
        <w:spacing w:line="480" w:lineRule="auto"/>
        <w:rPr>
          <w:rFonts w:ascii="Arial" w:hAnsi="Arial" w:cs="Arial"/>
        </w:rPr>
      </w:pPr>
      <w:r w:rsidRPr="005538FC">
        <w:rPr>
          <w:rFonts w:ascii="Arial" w:hAnsi="Arial" w:cs="Arial"/>
        </w:rPr>
        <w:t>“Cross-cultural risk, country risk, currency risk, and commercial risk.</w:t>
      </w:r>
      <w:proofErr w:type="gramStart"/>
      <w:r w:rsidRPr="005538FC">
        <w:rPr>
          <w:rFonts w:ascii="Arial" w:hAnsi="Arial" w:cs="Arial"/>
        </w:rPr>
        <w:t>”.</w:t>
      </w:r>
      <w:proofErr w:type="gramEnd"/>
    </w:p>
    <w:p w14:paraId="0B558600" w14:textId="77777777" w:rsidR="00645B3D" w:rsidRDefault="00645B3D" w:rsidP="005538FC">
      <w:pPr>
        <w:spacing w:line="480" w:lineRule="auto"/>
        <w:rPr>
          <w:rFonts w:ascii="Arial" w:hAnsi="Arial" w:cs="Arial"/>
        </w:rPr>
      </w:pPr>
    </w:p>
    <w:p w14:paraId="68B9F9B8" w14:textId="446E7FA8" w:rsidR="005538FC" w:rsidRDefault="00645B3D" w:rsidP="005538FC">
      <w:pPr>
        <w:spacing w:line="480" w:lineRule="auto"/>
        <w:rPr>
          <w:rFonts w:ascii="Arial" w:hAnsi="Arial" w:cs="Arial"/>
        </w:rPr>
      </w:pPr>
      <w:r>
        <w:rPr>
          <w:rFonts w:ascii="Arial" w:hAnsi="Arial" w:cs="Arial"/>
        </w:rPr>
        <w:t>These will be considered in the following sections:</w:t>
      </w:r>
    </w:p>
    <w:p w14:paraId="5AB748BE" w14:textId="77777777" w:rsidR="00645B3D" w:rsidRDefault="00645B3D" w:rsidP="005538FC">
      <w:pPr>
        <w:spacing w:line="480" w:lineRule="auto"/>
        <w:rPr>
          <w:rFonts w:ascii="Arial" w:hAnsi="Arial" w:cs="Arial"/>
        </w:rPr>
      </w:pPr>
    </w:p>
    <w:p w14:paraId="1EA59CBE" w14:textId="77777777" w:rsidR="00CE1F4C" w:rsidRPr="005538FC" w:rsidRDefault="00CE1F4C" w:rsidP="005538FC">
      <w:pPr>
        <w:spacing w:line="480" w:lineRule="auto"/>
        <w:rPr>
          <w:rFonts w:ascii="Arial" w:hAnsi="Arial" w:cs="Arial"/>
        </w:rPr>
      </w:pPr>
    </w:p>
    <w:p w14:paraId="6D79C0AC" w14:textId="77777777" w:rsidR="00C374CE" w:rsidRDefault="005538FC" w:rsidP="005538FC">
      <w:pPr>
        <w:spacing w:line="480" w:lineRule="auto"/>
        <w:rPr>
          <w:rFonts w:ascii="Arial" w:hAnsi="Arial" w:cs="Arial"/>
        </w:rPr>
      </w:pPr>
      <w:r w:rsidRPr="005538FC">
        <w:rPr>
          <w:rFonts w:ascii="Arial" w:hAnsi="Arial" w:cs="Arial"/>
          <w:u w:val="single"/>
        </w:rPr>
        <w:lastRenderedPageBreak/>
        <w:t>Cross-cultural risk</w:t>
      </w:r>
      <w:r w:rsidRPr="005538FC">
        <w:rPr>
          <w:rFonts w:ascii="Arial" w:hAnsi="Arial" w:cs="Arial"/>
        </w:rPr>
        <w:t xml:space="preserve"> </w:t>
      </w:r>
    </w:p>
    <w:p w14:paraId="41ADFEE8" w14:textId="5040E7F6" w:rsidR="005538FC" w:rsidRPr="005538FC" w:rsidRDefault="00C374CE" w:rsidP="005538FC">
      <w:pPr>
        <w:spacing w:line="480" w:lineRule="auto"/>
        <w:rPr>
          <w:rFonts w:ascii="Arial" w:hAnsi="Arial" w:cs="Arial"/>
        </w:rPr>
      </w:pPr>
      <w:r>
        <w:rPr>
          <w:rFonts w:ascii="Arial" w:hAnsi="Arial" w:cs="Arial"/>
        </w:rPr>
        <w:t xml:space="preserve">This </w:t>
      </w:r>
      <w:r w:rsidR="005538FC" w:rsidRPr="005538FC">
        <w:rPr>
          <w:rFonts w:ascii="Arial" w:hAnsi="Arial" w:cs="Arial"/>
        </w:rPr>
        <w:t>occurs when a cultural misunderstanding arising from differences in language, lifestyle, mind</w:t>
      </w:r>
      <w:r w:rsidR="00E3230E">
        <w:rPr>
          <w:rFonts w:ascii="Arial" w:hAnsi="Arial" w:cs="Arial"/>
        </w:rPr>
        <w:t>-</w:t>
      </w:r>
      <w:r w:rsidR="005538FC" w:rsidRPr="005538FC">
        <w:rPr>
          <w:rFonts w:ascii="Arial" w:hAnsi="Arial" w:cs="Arial"/>
        </w:rPr>
        <w:t>sets, customs, or religion, limit or undermine commercial relationships, agreements or transactions or give-rise to inappropriate business strategies (Ibid).</w:t>
      </w:r>
    </w:p>
    <w:p w14:paraId="4B18D5CF" w14:textId="77777777" w:rsidR="005538FC" w:rsidRPr="005538FC" w:rsidRDefault="005538FC" w:rsidP="005538FC">
      <w:pPr>
        <w:spacing w:line="480" w:lineRule="auto"/>
        <w:rPr>
          <w:rFonts w:ascii="Arial" w:hAnsi="Arial" w:cs="Arial"/>
        </w:rPr>
      </w:pPr>
    </w:p>
    <w:p w14:paraId="12CF43A3" w14:textId="2EC5A666" w:rsidR="005538FC" w:rsidRPr="005538FC" w:rsidRDefault="00645B3D" w:rsidP="005538FC">
      <w:pPr>
        <w:spacing w:line="480" w:lineRule="auto"/>
        <w:rPr>
          <w:rFonts w:ascii="Arial" w:hAnsi="Arial" w:cs="Arial"/>
        </w:rPr>
      </w:pPr>
      <w:r>
        <w:rPr>
          <w:rFonts w:ascii="Arial" w:hAnsi="Arial" w:cs="Arial"/>
        </w:rPr>
        <w:t>To mitigate these risks, scholars have identified a</w:t>
      </w:r>
      <w:r w:rsidR="005538FC" w:rsidRPr="005538FC">
        <w:rPr>
          <w:rFonts w:ascii="Arial" w:hAnsi="Arial" w:cs="Arial"/>
        </w:rPr>
        <w:t xml:space="preserve"> number of broad dimensions that are relevant to management practice. The most widely know classification is provided by Geert </w:t>
      </w:r>
      <w:proofErr w:type="spellStart"/>
      <w:r w:rsidR="005538FC" w:rsidRPr="005538FC">
        <w:rPr>
          <w:rFonts w:ascii="Arial" w:hAnsi="Arial" w:cs="Arial"/>
        </w:rPr>
        <w:t>Hofstede</w:t>
      </w:r>
      <w:proofErr w:type="spellEnd"/>
      <w:r w:rsidR="005538FC" w:rsidRPr="005538FC">
        <w:rPr>
          <w:rFonts w:ascii="Arial" w:hAnsi="Arial" w:cs="Arial"/>
        </w:rPr>
        <w:t xml:space="preserve"> who produced a database to assess four dimensions of national culture, including:</w:t>
      </w:r>
    </w:p>
    <w:p w14:paraId="34628B19" w14:textId="77777777" w:rsidR="005538FC" w:rsidRPr="005538FC" w:rsidRDefault="005538FC" w:rsidP="005538FC">
      <w:pPr>
        <w:spacing w:line="480" w:lineRule="auto"/>
        <w:rPr>
          <w:rFonts w:ascii="Arial" w:hAnsi="Arial" w:cs="Arial"/>
        </w:rPr>
      </w:pPr>
    </w:p>
    <w:p w14:paraId="437F117A" w14:textId="77777777" w:rsidR="005538FC" w:rsidRPr="005538FC" w:rsidRDefault="005538FC" w:rsidP="005538FC">
      <w:pPr>
        <w:widowControl w:val="0"/>
        <w:autoSpaceDE w:val="0"/>
        <w:autoSpaceDN w:val="0"/>
        <w:adjustRightInd w:val="0"/>
        <w:spacing w:line="480" w:lineRule="auto"/>
        <w:rPr>
          <w:rFonts w:ascii="Arial" w:hAnsi="Arial" w:cs="Arial"/>
        </w:rPr>
      </w:pPr>
      <w:r w:rsidRPr="005538FC">
        <w:rPr>
          <w:rFonts w:ascii="Arial" w:hAnsi="Arial" w:cs="Arial"/>
        </w:rPr>
        <w:t xml:space="preserve">      </w:t>
      </w:r>
      <w:r w:rsidRPr="005538FC">
        <w:rPr>
          <w:rFonts w:ascii="Arial" w:hAnsi="Arial" w:cs="Arial"/>
        </w:rPr>
        <w:tab/>
      </w:r>
      <w:r w:rsidRPr="005538FC">
        <w:rPr>
          <w:rFonts w:ascii="Arial" w:hAnsi="Arial" w:cs="Arial"/>
          <w:u w:val="single"/>
        </w:rPr>
        <w:t>Uncertainty avoidance</w:t>
      </w:r>
      <w:r w:rsidRPr="005538FC">
        <w:rPr>
          <w:rFonts w:ascii="Arial" w:hAnsi="Arial" w:cs="Arial"/>
        </w:rPr>
        <w:t xml:space="preserve">, or the extent to which a society </w:t>
      </w:r>
      <w:proofErr w:type="gramStart"/>
      <w:r w:rsidRPr="005538FC">
        <w:rPr>
          <w:rFonts w:ascii="Arial" w:hAnsi="Arial" w:cs="Arial"/>
        </w:rPr>
        <w:t>attempts to</w:t>
      </w:r>
      <w:proofErr w:type="gramEnd"/>
      <w:r w:rsidRPr="005538FC">
        <w:rPr>
          <w:rFonts w:ascii="Arial" w:hAnsi="Arial" w:cs="Arial"/>
        </w:rPr>
        <w:t xml:space="preserve"> </w:t>
      </w:r>
    </w:p>
    <w:p w14:paraId="7CCE5586" w14:textId="77777777" w:rsidR="005538FC" w:rsidRPr="005538FC" w:rsidRDefault="005538FC" w:rsidP="005538FC">
      <w:pPr>
        <w:widowControl w:val="0"/>
        <w:autoSpaceDE w:val="0"/>
        <w:autoSpaceDN w:val="0"/>
        <w:adjustRightInd w:val="0"/>
        <w:spacing w:line="480" w:lineRule="auto"/>
        <w:ind w:left="720"/>
        <w:rPr>
          <w:rFonts w:ascii="Arial" w:hAnsi="Arial" w:cs="Arial"/>
        </w:rPr>
      </w:pPr>
      <w:proofErr w:type="gramStart"/>
      <w:r w:rsidRPr="005538FC">
        <w:rPr>
          <w:rFonts w:ascii="Arial" w:hAnsi="Arial" w:cs="Arial"/>
        </w:rPr>
        <w:t>create</w:t>
      </w:r>
      <w:proofErr w:type="gramEnd"/>
      <w:r w:rsidRPr="005538FC">
        <w:rPr>
          <w:rFonts w:ascii="Arial" w:hAnsi="Arial" w:cs="Arial"/>
        </w:rPr>
        <w:t xml:space="preserve"> predictability and certainty in order to lower feelings of uncertainty;</w:t>
      </w:r>
    </w:p>
    <w:p w14:paraId="12B3FE94" w14:textId="77777777" w:rsidR="005538FC" w:rsidRPr="005538FC" w:rsidRDefault="005538FC" w:rsidP="005538FC">
      <w:pPr>
        <w:widowControl w:val="0"/>
        <w:autoSpaceDE w:val="0"/>
        <w:autoSpaceDN w:val="0"/>
        <w:adjustRightInd w:val="0"/>
        <w:spacing w:line="480" w:lineRule="auto"/>
        <w:ind w:left="720" w:hanging="720"/>
        <w:rPr>
          <w:rFonts w:ascii="Arial" w:hAnsi="Arial" w:cs="Arial"/>
        </w:rPr>
      </w:pPr>
      <w:r w:rsidRPr="005538FC">
        <w:rPr>
          <w:rFonts w:ascii="Arial" w:hAnsi="Arial" w:cs="Arial"/>
        </w:rPr>
        <w:t xml:space="preserve">      </w:t>
      </w:r>
      <w:r w:rsidRPr="005538FC">
        <w:rPr>
          <w:rFonts w:ascii="Arial" w:hAnsi="Arial" w:cs="Arial"/>
        </w:rPr>
        <w:tab/>
      </w:r>
      <w:r w:rsidRPr="005538FC">
        <w:rPr>
          <w:rFonts w:ascii="Arial" w:hAnsi="Arial" w:cs="Arial"/>
          <w:u w:val="single"/>
        </w:rPr>
        <w:t>Masculinity/femininity</w:t>
      </w:r>
      <w:r w:rsidRPr="005538FC">
        <w:rPr>
          <w:rFonts w:ascii="Arial" w:hAnsi="Arial" w:cs="Arial"/>
        </w:rPr>
        <w:t>, or the extent to which people are biased towards ‘masculine values’ of competitiveness, assertiveness and materialism, or towards ‘feminine values’ of nurturing, relationships and the quality of life;</w:t>
      </w:r>
    </w:p>
    <w:p w14:paraId="1E3A21D9" w14:textId="77777777" w:rsidR="005538FC" w:rsidRPr="005538FC" w:rsidRDefault="005538FC" w:rsidP="005538FC">
      <w:pPr>
        <w:widowControl w:val="0"/>
        <w:autoSpaceDE w:val="0"/>
        <w:autoSpaceDN w:val="0"/>
        <w:adjustRightInd w:val="0"/>
        <w:spacing w:line="480" w:lineRule="auto"/>
        <w:rPr>
          <w:rFonts w:ascii="Arial" w:hAnsi="Arial" w:cs="Arial"/>
        </w:rPr>
      </w:pPr>
      <w:r w:rsidRPr="005538FC">
        <w:rPr>
          <w:rFonts w:ascii="Arial" w:hAnsi="Arial" w:cs="Arial"/>
        </w:rPr>
        <w:t xml:space="preserve">      </w:t>
      </w:r>
      <w:r w:rsidRPr="005538FC">
        <w:rPr>
          <w:rFonts w:ascii="Arial" w:hAnsi="Arial" w:cs="Arial"/>
        </w:rPr>
        <w:tab/>
      </w:r>
      <w:r w:rsidRPr="005538FC">
        <w:rPr>
          <w:rFonts w:ascii="Arial" w:hAnsi="Arial" w:cs="Arial"/>
          <w:u w:val="single"/>
        </w:rPr>
        <w:t>Power distance</w:t>
      </w:r>
      <w:r w:rsidRPr="005538FC">
        <w:rPr>
          <w:rFonts w:ascii="Arial" w:hAnsi="Arial" w:cs="Arial"/>
        </w:rPr>
        <w:t xml:space="preserve">, or the extent to which a society accepts the unequal </w:t>
      </w:r>
    </w:p>
    <w:p w14:paraId="37315082" w14:textId="77777777" w:rsidR="005538FC" w:rsidRPr="005538FC" w:rsidRDefault="005538FC" w:rsidP="005538FC">
      <w:pPr>
        <w:widowControl w:val="0"/>
        <w:autoSpaceDE w:val="0"/>
        <w:autoSpaceDN w:val="0"/>
        <w:adjustRightInd w:val="0"/>
        <w:spacing w:line="480" w:lineRule="auto"/>
        <w:ind w:firstLine="720"/>
        <w:rPr>
          <w:rFonts w:ascii="Arial" w:hAnsi="Arial" w:cs="Arial"/>
        </w:rPr>
      </w:pPr>
      <w:proofErr w:type="gramStart"/>
      <w:r w:rsidRPr="005538FC">
        <w:rPr>
          <w:rFonts w:ascii="Arial" w:hAnsi="Arial" w:cs="Arial"/>
        </w:rPr>
        <w:t>distribution</w:t>
      </w:r>
      <w:proofErr w:type="gramEnd"/>
      <w:r w:rsidRPr="005538FC">
        <w:rPr>
          <w:rFonts w:ascii="Arial" w:hAnsi="Arial" w:cs="Arial"/>
        </w:rPr>
        <w:t xml:space="preserve"> of power in an organisation;</w:t>
      </w:r>
    </w:p>
    <w:p w14:paraId="79EA5A6C" w14:textId="77777777" w:rsidR="005538FC" w:rsidRPr="005538FC" w:rsidRDefault="005538FC" w:rsidP="005538FC">
      <w:pPr>
        <w:widowControl w:val="0"/>
        <w:autoSpaceDE w:val="0"/>
        <w:autoSpaceDN w:val="0"/>
        <w:adjustRightInd w:val="0"/>
        <w:spacing w:line="480" w:lineRule="auto"/>
        <w:rPr>
          <w:rFonts w:ascii="Arial" w:hAnsi="Arial" w:cs="Arial"/>
        </w:rPr>
      </w:pPr>
      <w:r w:rsidRPr="005538FC">
        <w:rPr>
          <w:rFonts w:ascii="Arial" w:hAnsi="Arial" w:cs="Arial"/>
        </w:rPr>
        <w:t xml:space="preserve">      </w:t>
      </w:r>
      <w:r w:rsidRPr="005538FC">
        <w:rPr>
          <w:rFonts w:ascii="Arial" w:hAnsi="Arial" w:cs="Arial"/>
        </w:rPr>
        <w:tab/>
      </w:r>
      <w:r w:rsidRPr="005538FC">
        <w:rPr>
          <w:rFonts w:ascii="Arial" w:hAnsi="Arial" w:cs="Arial"/>
          <w:u w:val="single"/>
        </w:rPr>
        <w:t>Individualism/collectivism</w:t>
      </w:r>
      <w:r w:rsidRPr="005538FC">
        <w:rPr>
          <w:rFonts w:ascii="Arial" w:hAnsi="Arial" w:cs="Arial"/>
        </w:rPr>
        <w:t xml:space="preserve">, or the extent to which people are inclined to </w:t>
      </w:r>
    </w:p>
    <w:p w14:paraId="2E9BE137" w14:textId="77777777" w:rsidR="005538FC" w:rsidRPr="005538FC" w:rsidRDefault="005538FC" w:rsidP="005538FC">
      <w:pPr>
        <w:widowControl w:val="0"/>
        <w:autoSpaceDE w:val="0"/>
        <w:autoSpaceDN w:val="0"/>
        <w:adjustRightInd w:val="0"/>
        <w:spacing w:line="480" w:lineRule="auto"/>
        <w:ind w:left="720"/>
        <w:rPr>
          <w:rFonts w:ascii="Arial" w:hAnsi="Arial" w:cs="Arial"/>
        </w:rPr>
      </w:pPr>
      <w:proofErr w:type="gramStart"/>
      <w:r w:rsidRPr="005538FC">
        <w:rPr>
          <w:rFonts w:ascii="Arial" w:hAnsi="Arial" w:cs="Arial"/>
        </w:rPr>
        <w:t>take</w:t>
      </w:r>
      <w:proofErr w:type="gramEnd"/>
      <w:r w:rsidRPr="005538FC">
        <w:rPr>
          <w:rFonts w:ascii="Arial" w:hAnsi="Arial" w:cs="Arial"/>
        </w:rPr>
        <w:t xml:space="preserve"> care of themselves and their immediate family rather than a wider group of people (Van </w:t>
      </w:r>
      <w:proofErr w:type="spellStart"/>
      <w:r w:rsidRPr="005538FC">
        <w:rPr>
          <w:rFonts w:ascii="Arial" w:hAnsi="Arial" w:cs="Arial"/>
        </w:rPr>
        <w:t>Tulder</w:t>
      </w:r>
      <w:proofErr w:type="spellEnd"/>
      <w:r w:rsidRPr="005538FC">
        <w:rPr>
          <w:rFonts w:ascii="Arial" w:hAnsi="Arial" w:cs="Arial"/>
        </w:rPr>
        <w:t xml:space="preserve"> and Van Der </w:t>
      </w:r>
      <w:proofErr w:type="spellStart"/>
      <w:r w:rsidRPr="005538FC">
        <w:rPr>
          <w:rFonts w:ascii="Arial" w:hAnsi="Arial" w:cs="Arial"/>
        </w:rPr>
        <w:t>Zwart</w:t>
      </w:r>
      <w:proofErr w:type="spellEnd"/>
      <w:r w:rsidRPr="005538FC">
        <w:rPr>
          <w:rFonts w:ascii="Arial" w:hAnsi="Arial" w:cs="Arial"/>
        </w:rPr>
        <w:t xml:space="preserve"> 2006, p.31).</w:t>
      </w:r>
    </w:p>
    <w:p w14:paraId="2D1BB7C0" w14:textId="77777777" w:rsidR="005538FC" w:rsidRPr="005538FC" w:rsidRDefault="005538FC" w:rsidP="005538FC">
      <w:pPr>
        <w:widowControl w:val="0"/>
        <w:autoSpaceDE w:val="0"/>
        <w:autoSpaceDN w:val="0"/>
        <w:adjustRightInd w:val="0"/>
        <w:spacing w:line="480" w:lineRule="auto"/>
        <w:ind w:left="720"/>
        <w:rPr>
          <w:rFonts w:ascii="Arial" w:hAnsi="Arial" w:cs="Arial"/>
        </w:rPr>
      </w:pPr>
    </w:p>
    <w:p w14:paraId="5D0640C0" w14:textId="650FA401" w:rsidR="00645B3D" w:rsidRDefault="00645B3D" w:rsidP="005538FC">
      <w:pPr>
        <w:spacing w:line="480" w:lineRule="auto"/>
        <w:rPr>
          <w:rFonts w:ascii="Arial" w:hAnsi="Arial" w:cs="Arial"/>
        </w:rPr>
      </w:pPr>
      <w:r>
        <w:rPr>
          <w:rFonts w:ascii="Arial" w:hAnsi="Arial" w:cs="Arial"/>
        </w:rPr>
        <w:t xml:space="preserve">As demonstrated below, </w:t>
      </w:r>
      <w:r w:rsidR="005538FC" w:rsidRPr="005538FC">
        <w:rPr>
          <w:rFonts w:ascii="Arial" w:hAnsi="Arial" w:cs="Arial"/>
        </w:rPr>
        <w:t xml:space="preserve">Canada and the United Kingdom are similar </w:t>
      </w:r>
      <w:r>
        <w:rPr>
          <w:rFonts w:ascii="Arial" w:hAnsi="Arial" w:cs="Arial"/>
        </w:rPr>
        <w:t>in each of these areas</w:t>
      </w:r>
      <w:r w:rsidR="005538FC" w:rsidRPr="005538FC">
        <w:rPr>
          <w:rFonts w:ascii="Arial" w:hAnsi="Arial" w:cs="Arial"/>
        </w:rPr>
        <w:t>. The index scores for both are as follows:</w:t>
      </w:r>
    </w:p>
    <w:p w14:paraId="241399D3" w14:textId="77777777" w:rsidR="00C374CE" w:rsidRPr="005538FC" w:rsidRDefault="00C374CE" w:rsidP="005538FC">
      <w:pPr>
        <w:spacing w:line="480" w:lineRule="auto"/>
        <w:rPr>
          <w:rFonts w:ascii="Arial" w:hAnsi="Arial" w:cs="Arial"/>
        </w:rPr>
      </w:pPr>
    </w:p>
    <w:p w14:paraId="4E28CBB8" w14:textId="77777777" w:rsidR="005538FC" w:rsidRPr="005538FC" w:rsidRDefault="005538FC" w:rsidP="005538FC">
      <w:pPr>
        <w:spacing w:line="480" w:lineRule="auto"/>
        <w:rPr>
          <w:rFonts w:ascii="Arial" w:hAnsi="Arial" w:cs="Arial"/>
          <w:i/>
        </w:rPr>
      </w:pPr>
      <w:r w:rsidRPr="005538FC">
        <w:rPr>
          <w:rFonts w:ascii="Arial" w:hAnsi="Arial" w:cs="Arial"/>
          <w:i/>
        </w:rPr>
        <w:tab/>
      </w:r>
      <w:r w:rsidRPr="005538FC">
        <w:rPr>
          <w:rFonts w:ascii="Arial" w:hAnsi="Arial" w:cs="Arial"/>
          <w:i/>
        </w:rPr>
        <w:tab/>
      </w:r>
      <w:r w:rsidRPr="005538FC">
        <w:rPr>
          <w:rFonts w:ascii="Arial" w:hAnsi="Arial" w:cs="Arial"/>
          <w:i/>
        </w:rPr>
        <w:tab/>
      </w:r>
      <w:r w:rsidRPr="005538FC">
        <w:rPr>
          <w:rFonts w:ascii="Arial" w:hAnsi="Arial" w:cs="Arial"/>
          <w:i/>
        </w:rPr>
        <w:tab/>
      </w:r>
      <w:r w:rsidRPr="005538FC">
        <w:rPr>
          <w:rFonts w:ascii="Arial" w:hAnsi="Arial" w:cs="Arial"/>
          <w:i/>
        </w:rPr>
        <w:tab/>
      </w:r>
      <w:r w:rsidRPr="005538FC">
        <w:rPr>
          <w:rFonts w:ascii="Arial" w:hAnsi="Arial" w:cs="Arial"/>
          <w:i/>
        </w:rPr>
        <w:tab/>
        <w:t>Canada</w:t>
      </w:r>
      <w:r w:rsidRPr="005538FC">
        <w:rPr>
          <w:rFonts w:ascii="Arial" w:hAnsi="Arial" w:cs="Arial"/>
          <w:i/>
        </w:rPr>
        <w:tab/>
        <w:t>United Kingdom</w:t>
      </w:r>
    </w:p>
    <w:p w14:paraId="0E1C34D4" w14:textId="77777777" w:rsidR="005538FC" w:rsidRPr="005538FC" w:rsidRDefault="005538FC" w:rsidP="005538FC">
      <w:pPr>
        <w:spacing w:line="480" w:lineRule="auto"/>
        <w:rPr>
          <w:rFonts w:ascii="Arial" w:hAnsi="Arial" w:cs="Arial"/>
          <w:i/>
        </w:rPr>
      </w:pPr>
    </w:p>
    <w:p w14:paraId="6B235A77" w14:textId="77777777" w:rsidR="005538FC" w:rsidRPr="005538FC" w:rsidRDefault="005538FC" w:rsidP="005538FC">
      <w:pPr>
        <w:spacing w:line="480" w:lineRule="auto"/>
        <w:rPr>
          <w:rFonts w:ascii="Arial" w:hAnsi="Arial" w:cs="Arial"/>
        </w:rPr>
      </w:pPr>
      <w:r w:rsidRPr="005538FC">
        <w:rPr>
          <w:rFonts w:ascii="Arial" w:hAnsi="Arial" w:cs="Arial"/>
          <w:i/>
        </w:rPr>
        <w:t>Uncertainty Avoidance</w:t>
      </w:r>
      <w:r w:rsidRPr="005538FC">
        <w:rPr>
          <w:rFonts w:ascii="Arial" w:hAnsi="Arial" w:cs="Arial"/>
          <w:i/>
        </w:rPr>
        <w:tab/>
      </w:r>
      <w:r w:rsidRPr="005538FC">
        <w:rPr>
          <w:rFonts w:ascii="Arial" w:hAnsi="Arial" w:cs="Arial"/>
          <w:i/>
        </w:rPr>
        <w:tab/>
      </w:r>
      <w:r w:rsidRPr="005538FC">
        <w:rPr>
          <w:rFonts w:ascii="Arial" w:hAnsi="Arial" w:cs="Arial"/>
          <w:i/>
        </w:rPr>
        <w:tab/>
        <w:t>48</w:t>
      </w:r>
      <w:r w:rsidRPr="005538FC">
        <w:rPr>
          <w:rFonts w:ascii="Arial" w:hAnsi="Arial" w:cs="Arial"/>
          <w:i/>
        </w:rPr>
        <w:tab/>
      </w:r>
      <w:r w:rsidRPr="005538FC">
        <w:rPr>
          <w:rFonts w:ascii="Arial" w:hAnsi="Arial" w:cs="Arial"/>
          <w:i/>
        </w:rPr>
        <w:tab/>
        <w:t>35</w:t>
      </w:r>
      <w:r w:rsidRPr="005538FC">
        <w:rPr>
          <w:rFonts w:ascii="Arial" w:hAnsi="Arial" w:cs="Arial"/>
          <w:i/>
        </w:rPr>
        <w:tab/>
      </w:r>
    </w:p>
    <w:p w14:paraId="465282F0" w14:textId="77777777" w:rsidR="005538FC" w:rsidRPr="005538FC" w:rsidRDefault="005538FC" w:rsidP="005538FC">
      <w:pPr>
        <w:spacing w:line="480" w:lineRule="auto"/>
        <w:rPr>
          <w:rFonts w:ascii="Arial" w:hAnsi="Arial" w:cs="Arial"/>
          <w:i/>
        </w:rPr>
      </w:pPr>
    </w:p>
    <w:p w14:paraId="667606D4" w14:textId="77777777" w:rsidR="005538FC" w:rsidRPr="005538FC" w:rsidRDefault="005538FC" w:rsidP="005538FC">
      <w:pPr>
        <w:spacing w:line="480" w:lineRule="auto"/>
        <w:rPr>
          <w:rFonts w:ascii="Arial" w:hAnsi="Arial" w:cs="Arial"/>
          <w:i/>
        </w:rPr>
      </w:pPr>
      <w:r w:rsidRPr="005538FC">
        <w:rPr>
          <w:rFonts w:ascii="Arial" w:hAnsi="Arial" w:cs="Arial"/>
          <w:i/>
        </w:rPr>
        <w:t>Masculinity/Femininity</w:t>
      </w:r>
      <w:r w:rsidRPr="005538FC">
        <w:rPr>
          <w:rFonts w:ascii="Arial" w:hAnsi="Arial" w:cs="Arial"/>
          <w:i/>
        </w:rPr>
        <w:tab/>
      </w:r>
      <w:r w:rsidRPr="005538FC">
        <w:rPr>
          <w:rFonts w:ascii="Arial" w:hAnsi="Arial" w:cs="Arial"/>
          <w:i/>
        </w:rPr>
        <w:tab/>
      </w:r>
      <w:r w:rsidRPr="005538FC">
        <w:rPr>
          <w:rFonts w:ascii="Arial" w:hAnsi="Arial" w:cs="Arial"/>
          <w:i/>
        </w:rPr>
        <w:tab/>
        <w:t>52</w:t>
      </w:r>
      <w:r w:rsidRPr="005538FC">
        <w:rPr>
          <w:rFonts w:ascii="Arial" w:hAnsi="Arial" w:cs="Arial"/>
          <w:i/>
        </w:rPr>
        <w:tab/>
      </w:r>
      <w:r w:rsidRPr="005538FC">
        <w:rPr>
          <w:rFonts w:ascii="Arial" w:hAnsi="Arial" w:cs="Arial"/>
          <w:i/>
        </w:rPr>
        <w:tab/>
        <w:t>66</w:t>
      </w:r>
    </w:p>
    <w:p w14:paraId="58F0E475" w14:textId="77777777" w:rsidR="005538FC" w:rsidRPr="005538FC" w:rsidRDefault="005538FC" w:rsidP="005538FC">
      <w:pPr>
        <w:spacing w:line="480" w:lineRule="auto"/>
        <w:rPr>
          <w:rFonts w:ascii="Arial" w:hAnsi="Arial" w:cs="Arial"/>
          <w:i/>
        </w:rPr>
      </w:pPr>
    </w:p>
    <w:p w14:paraId="2C79367F" w14:textId="77777777" w:rsidR="005538FC" w:rsidRPr="005538FC" w:rsidRDefault="005538FC" w:rsidP="005538FC">
      <w:pPr>
        <w:spacing w:line="480" w:lineRule="auto"/>
        <w:rPr>
          <w:rFonts w:ascii="Arial" w:hAnsi="Arial" w:cs="Arial"/>
          <w:i/>
        </w:rPr>
      </w:pPr>
      <w:r w:rsidRPr="005538FC">
        <w:rPr>
          <w:rFonts w:ascii="Arial" w:hAnsi="Arial" w:cs="Arial"/>
          <w:i/>
        </w:rPr>
        <w:t>Power Distance</w:t>
      </w:r>
      <w:r w:rsidRPr="005538FC">
        <w:rPr>
          <w:rFonts w:ascii="Arial" w:hAnsi="Arial" w:cs="Arial"/>
          <w:i/>
        </w:rPr>
        <w:tab/>
      </w:r>
      <w:r w:rsidRPr="005538FC">
        <w:rPr>
          <w:rFonts w:ascii="Arial" w:hAnsi="Arial" w:cs="Arial"/>
          <w:i/>
        </w:rPr>
        <w:tab/>
      </w:r>
      <w:r w:rsidRPr="005538FC">
        <w:rPr>
          <w:rFonts w:ascii="Arial" w:hAnsi="Arial" w:cs="Arial"/>
          <w:i/>
        </w:rPr>
        <w:tab/>
      </w:r>
      <w:r w:rsidRPr="005538FC">
        <w:rPr>
          <w:rFonts w:ascii="Arial" w:hAnsi="Arial" w:cs="Arial"/>
          <w:i/>
        </w:rPr>
        <w:tab/>
        <w:t>39</w:t>
      </w:r>
      <w:r w:rsidRPr="005538FC">
        <w:rPr>
          <w:rFonts w:ascii="Arial" w:hAnsi="Arial" w:cs="Arial"/>
          <w:i/>
        </w:rPr>
        <w:tab/>
      </w:r>
      <w:r w:rsidRPr="005538FC">
        <w:rPr>
          <w:rFonts w:ascii="Arial" w:hAnsi="Arial" w:cs="Arial"/>
          <w:i/>
        </w:rPr>
        <w:tab/>
        <w:t>35</w:t>
      </w:r>
    </w:p>
    <w:p w14:paraId="412C5F62" w14:textId="77777777" w:rsidR="005538FC" w:rsidRPr="005538FC" w:rsidRDefault="005538FC" w:rsidP="005538FC">
      <w:pPr>
        <w:spacing w:line="480" w:lineRule="auto"/>
        <w:rPr>
          <w:rFonts w:ascii="Arial" w:hAnsi="Arial" w:cs="Arial"/>
          <w:i/>
        </w:rPr>
      </w:pPr>
    </w:p>
    <w:p w14:paraId="5E5403BF" w14:textId="77777777" w:rsidR="005538FC" w:rsidRPr="005538FC" w:rsidRDefault="005538FC" w:rsidP="005538FC">
      <w:pPr>
        <w:spacing w:line="480" w:lineRule="auto"/>
        <w:rPr>
          <w:rFonts w:ascii="Arial" w:hAnsi="Arial" w:cs="Arial"/>
          <w:i/>
        </w:rPr>
      </w:pPr>
      <w:r w:rsidRPr="005538FC">
        <w:rPr>
          <w:rFonts w:ascii="Arial" w:hAnsi="Arial" w:cs="Arial"/>
          <w:i/>
        </w:rPr>
        <w:t>Individualism/Collectivism</w:t>
      </w:r>
      <w:r w:rsidRPr="005538FC">
        <w:rPr>
          <w:rFonts w:ascii="Arial" w:hAnsi="Arial" w:cs="Arial"/>
          <w:i/>
        </w:rPr>
        <w:tab/>
      </w:r>
      <w:r w:rsidRPr="005538FC">
        <w:rPr>
          <w:rFonts w:ascii="Arial" w:hAnsi="Arial" w:cs="Arial"/>
          <w:i/>
        </w:rPr>
        <w:tab/>
      </w:r>
      <w:r w:rsidRPr="005538FC">
        <w:rPr>
          <w:rFonts w:ascii="Arial" w:hAnsi="Arial" w:cs="Arial"/>
          <w:i/>
        </w:rPr>
        <w:tab/>
        <w:t>80</w:t>
      </w:r>
      <w:r w:rsidRPr="005538FC">
        <w:rPr>
          <w:rFonts w:ascii="Arial" w:hAnsi="Arial" w:cs="Arial"/>
          <w:i/>
        </w:rPr>
        <w:tab/>
      </w:r>
      <w:r w:rsidRPr="005538FC">
        <w:rPr>
          <w:rFonts w:ascii="Arial" w:hAnsi="Arial" w:cs="Arial"/>
          <w:i/>
        </w:rPr>
        <w:tab/>
        <w:t>89</w:t>
      </w:r>
    </w:p>
    <w:p w14:paraId="5820ABB9" w14:textId="77777777" w:rsidR="005538FC" w:rsidRPr="005538FC" w:rsidRDefault="005538FC" w:rsidP="005538FC">
      <w:pPr>
        <w:spacing w:line="480" w:lineRule="auto"/>
        <w:rPr>
          <w:rFonts w:ascii="Arial" w:hAnsi="Arial" w:cs="Arial"/>
          <w:i/>
        </w:rPr>
      </w:pPr>
    </w:p>
    <w:p w14:paraId="7868C347" w14:textId="77777777" w:rsidR="005538FC" w:rsidRPr="005538FC" w:rsidRDefault="005538FC" w:rsidP="005538FC">
      <w:pPr>
        <w:spacing w:line="480" w:lineRule="auto"/>
        <w:rPr>
          <w:rFonts w:ascii="Arial" w:hAnsi="Arial" w:cs="Arial"/>
        </w:rPr>
      </w:pPr>
      <w:r w:rsidRPr="005538FC">
        <w:rPr>
          <w:rFonts w:ascii="Arial" w:hAnsi="Arial" w:cs="Arial"/>
        </w:rPr>
        <w:t>(</w:t>
      </w:r>
      <w:proofErr w:type="spellStart"/>
      <w:r w:rsidRPr="005538FC">
        <w:rPr>
          <w:rFonts w:ascii="Arial" w:hAnsi="Arial" w:cs="Arial"/>
        </w:rPr>
        <w:t>Gooderham</w:t>
      </w:r>
      <w:proofErr w:type="spellEnd"/>
      <w:r w:rsidRPr="005538FC">
        <w:rPr>
          <w:rFonts w:ascii="Arial" w:hAnsi="Arial" w:cs="Arial"/>
        </w:rPr>
        <w:t xml:space="preserve"> and </w:t>
      </w:r>
      <w:proofErr w:type="spellStart"/>
      <w:r w:rsidRPr="005538FC">
        <w:rPr>
          <w:rFonts w:ascii="Arial" w:hAnsi="Arial" w:cs="Arial"/>
        </w:rPr>
        <w:t>Nordhaug</w:t>
      </w:r>
      <w:proofErr w:type="spellEnd"/>
      <w:r w:rsidRPr="005538FC">
        <w:rPr>
          <w:rFonts w:ascii="Arial" w:hAnsi="Arial" w:cs="Arial"/>
        </w:rPr>
        <w:t xml:space="preserve"> 2003, p.134)</w:t>
      </w:r>
    </w:p>
    <w:p w14:paraId="66186A49" w14:textId="77777777" w:rsidR="005538FC" w:rsidRPr="005538FC" w:rsidRDefault="005538FC" w:rsidP="005538FC">
      <w:pPr>
        <w:spacing w:line="480" w:lineRule="auto"/>
        <w:rPr>
          <w:rFonts w:ascii="Arial" w:hAnsi="Arial" w:cs="Arial"/>
        </w:rPr>
      </w:pPr>
    </w:p>
    <w:p w14:paraId="51B25726" w14:textId="388FB6B9" w:rsidR="005538FC" w:rsidRPr="005538FC" w:rsidRDefault="00645B3D" w:rsidP="005538FC">
      <w:pPr>
        <w:spacing w:line="480" w:lineRule="auto"/>
        <w:rPr>
          <w:rFonts w:ascii="Arial" w:hAnsi="Arial" w:cs="Arial"/>
        </w:rPr>
      </w:pPr>
      <w:r>
        <w:rPr>
          <w:rFonts w:ascii="Arial" w:hAnsi="Arial" w:cs="Arial"/>
        </w:rPr>
        <w:t>Whilst the scores are not identical, they are sufficiently similar to suggest that</w:t>
      </w:r>
      <w:r w:rsidR="005538FC" w:rsidRPr="005538FC">
        <w:rPr>
          <w:rFonts w:ascii="Arial" w:hAnsi="Arial" w:cs="Arial"/>
        </w:rPr>
        <w:t xml:space="preserve"> </w:t>
      </w:r>
      <w:r w:rsidR="00E3230E">
        <w:rPr>
          <w:rFonts w:ascii="Arial" w:hAnsi="Arial" w:cs="Arial"/>
        </w:rPr>
        <w:t xml:space="preserve">many of the </w:t>
      </w:r>
      <w:r w:rsidR="005538FC" w:rsidRPr="005538FC">
        <w:rPr>
          <w:rFonts w:ascii="Arial" w:hAnsi="Arial" w:cs="Arial"/>
        </w:rPr>
        <w:t xml:space="preserve">established business practices and assumptions in the UK </w:t>
      </w:r>
      <w:r>
        <w:rPr>
          <w:rFonts w:ascii="Arial" w:hAnsi="Arial" w:cs="Arial"/>
        </w:rPr>
        <w:t xml:space="preserve">are </w:t>
      </w:r>
      <w:r w:rsidR="005538FC" w:rsidRPr="005538FC">
        <w:rPr>
          <w:rFonts w:ascii="Arial" w:hAnsi="Arial" w:cs="Arial"/>
        </w:rPr>
        <w:t xml:space="preserve">appropriate </w:t>
      </w:r>
      <w:r>
        <w:rPr>
          <w:rFonts w:ascii="Arial" w:hAnsi="Arial" w:cs="Arial"/>
        </w:rPr>
        <w:t>to</w:t>
      </w:r>
      <w:r w:rsidR="00E3230E">
        <w:rPr>
          <w:rFonts w:ascii="Arial" w:hAnsi="Arial" w:cs="Arial"/>
        </w:rPr>
        <w:t xml:space="preserve"> the </w:t>
      </w:r>
      <w:r w:rsidR="005538FC" w:rsidRPr="005538FC">
        <w:rPr>
          <w:rFonts w:ascii="Arial" w:hAnsi="Arial" w:cs="Arial"/>
        </w:rPr>
        <w:t>Canadian market</w:t>
      </w:r>
      <w:r w:rsidR="00E3230E">
        <w:rPr>
          <w:rFonts w:ascii="Arial" w:hAnsi="Arial" w:cs="Arial"/>
        </w:rPr>
        <w:t>. This</w:t>
      </w:r>
      <w:r w:rsidR="005538FC" w:rsidRPr="005538FC">
        <w:rPr>
          <w:rFonts w:ascii="Arial" w:hAnsi="Arial" w:cs="Arial"/>
        </w:rPr>
        <w:t xml:space="preserve"> </w:t>
      </w:r>
      <w:r>
        <w:rPr>
          <w:rFonts w:ascii="Arial" w:hAnsi="Arial" w:cs="Arial"/>
        </w:rPr>
        <w:t>simplifies</w:t>
      </w:r>
      <w:r w:rsidR="005538FC" w:rsidRPr="005538FC">
        <w:rPr>
          <w:rFonts w:ascii="Arial" w:hAnsi="Arial" w:cs="Arial"/>
        </w:rPr>
        <w:t xml:space="preserve"> the process of </w:t>
      </w:r>
      <w:r>
        <w:rPr>
          <w:rFonts w:ascii="Arial" w:hAnsi="Arial" w:cs="Arial"/>
        </w:rPr>
        <w:t>negotiation and on-going business relationships (Ibid).</w:t>
      </w:r>
      <w:r w:rsidR="005538FC" w:rsidRPr="005538FC">
        <w:rPr>
          <w:rFonts w:ascii="Arial" w:hAnsi="Arial" w:cs="Arial"/>
        </w:rPr>
        <w:t xml:space="preserve"> </w:t>
      </w:r>
    </w:p>
    <w:p w14:paraId="41C62479" w14:textId="77777777" w:rsidR="005538FC" w:rsidRPr="005538FC" w:rsidRDefault="005538FC" w:rsidP="005538FC">
      <w:pPr>
        <w:spacing w:line="480" w:lineRule="auto"/>
        <w:rPr>
          <w:rFonts w:ascii="Arial" w:hAnsi="Arial" w:cs="Arial"/>
        </w:rPr>
      </w:pPr>
    </w:p>
    <w:p w14:paraId="6971FD5D" w14:textId="77777777" w:rsidR="005538FC" w:rsidRPr="005538FC" w:rsidRDefault="005538FC" w:rsidP="005538FC">
      <w:pPr>
        <w:spacing w:line="480" w:lineRule="auto"/>
        <w:rPr>
          <w:rFonts w:ascii="Arial" w:hAnsi="Arial" w:cs="Arial"/>
        </w:rPr>
      </w:pPr>
      <w:r w:rsidRPr="005538FC">
        <w:rPr>
          <w:rFonts w:ascii="Arial" w:hAnsi="Arial" w:cs="Arial"/>
        </w:rPr>
        <w:t xml:space="preserve">Another tool that can be used to assess culture is </w:t>
      </w:r>
      <w:proofErr w:type="spellStart"/>
      <w:r w:rsidRPr="005538FC">
        <w:rPr>
          <w:rFonts w:ascii="Arial" w:hAnsi="Arial" w:cs="Arial"/>
        </w:rPr>
        <w:t>Trompenaar</w:t>
      </w:r>
      <w:proofErr w:type="spellEnd"/>
      <w:r w:rsidRPr="005538FC">
        <w:rPr>
          <w:rFonts w:ascii="Arial" w:hAnsi="Arial" w:cs="Arial"/>
        </w:rPr>
        <w:t xml:space="preserve"> and Hampden-Turners Seven Dimensions of Culture (1998). This is different from the previous model and scholars generally regard them “as supplementing one another rather than duplicating one another” (</w:t>
      </w:r>
      <w:proofErr w:type="spellStart"/>
      <w:r w:rsidRPr="005538FC">
        <w:rPr>
          <w:rFonts w:ascii="Arial" w:hAnsi="Arial" w:cs="Arial"/>
        </w:rPr>
        <w:t>Gooderham</w:t>
      </w:r>
      <w:proofErr w:type="spellEnd"/>
      <w:r w:rsidRPr="005538FC">
        <w:rPr>
          <w:rFonts w:ascii="Arial" w:hAnsi="Arial" w:cs="Arial"/>
        </w:rPr>
        <w:t xml:space="preserve"> and </w:t>
      </w:r>
      <w:proofErr w:type="spellStart"/>
      <w:r w:rsidRPr="005538FC">
        <w:rPr>
          <w:rFonts w:ascii="Arial" w:hAnsi="Arial" w:cs="Arial"/>
        </w:rPr>
        <w:t>Nordhaug</w:t>
      </w:r>
      <w:proofErr w:type="spellEnd"/>
      <w:r w:rsidRPr="005538FC">
        <w:rPr>
          <w:rFonts w:ascii="Arial" w:hAnsi="Arial" w:cs="Arial"/>
        </w:rPr>
        <w:t xml:space="preserve"> 2003, p.144). The seven dimensions identified by </w:t>
      </w:r>
      <w:proofErr w:type="spellStart"/>
      <w:r w:rsidRPr="005538FC">
        <w:rPr>
          <w:rFonts w:ascii="Arial" w:hAnsi="Arial" w:cs="Arial"/>
        </w:rPr>
        <w:t>Trompenaar</w:t>
      </w:r>
      <w:proofErr w:type="spellEnd"/>
      <w:r w:rsidRPr="005538FC">
        <w:rPr>
          <w:rFonts w:ascii="Arial" w:hAnsi="Arial" w:cs="Arial"/>
        </w:rPr>
        <w:t xml:space="preserve"> and Hampden Turner include:</w:t>
      </w:r>
    </w:p>
    <w:p w14:paraId="5511B698" w14:textId="77777777" w:rsidR="005538FC" w:rsidRPr="005538FC" w:rsidRDefault="005538FC" w:rsidP="005538FC">
      <w:pPr>
        <w:spacing w:line="480" w:lineRule="auto"/>
        <w:rPr>
          <w:rFonts w:ascii="Arial" w:hAnsi="Arial" w:cs="Arial"/>
        </w:rPr>
      </w:pPr>
    </w:p>
    <w:p w14:paraId="2396CEF2" w14:textId="77777777" w:rsidR="005538FC" w:rsidRPr="005538FC" w:rsidRDefault="005538FC" w:rsidP="005538FC">
      <w:pPr>
        <w:pStyle w:val="ListParagraph"/>
        <w:numPr>
          <w:ilvl w:val="0"/>
          <w:numId w:val="28"/>
        </w:numPr>
        <w:spacing w:line="480" w:lineRule="auto"/>
        <w:rPr>
          <w:rFonts w:ascii="Arial" w:hAnsi="Arial" w:cs="Arial"/>
        </w:rPr>
      </w:pPr>
      <w:r w:rsidRPr="005538FC">
        <w:rPr>
          <w:rFonts w:ascii="Arial" w:hAnsi="Arial" w:cs="Arial"/>
          <w:u w:val="single"/>
        </w:rPr>
        <w:lastRenderedPageBreak/>
        <w:t>Universalism versus particularism</w:t>
      </w:r>
      <w:r w:rsidRPr="005538FC">
        <w:rPr>
          <w:rFonts w:ascii="Arial" w:hAnsi="Arial" w:cs="Arial"/>
        </w:rPr>
        <w:t>, or ‘what matters more, rules or relationships?’</w:t>
      </w:r>
    </w:p>
    <w:p w14:paraId="6B8DD8B4" w14:textId="77777777" w:rsidR="005538FC" w:rsidRPr="005538FC" w:rsidRDefault="005538FC" w:rsidP="005538FC">
      <w:pPr>
        <w:pStyle w:val="ListParagraph"/>
        <w:numPr>
          <w:ilvl w:val="0"/>
          <w:numId w:val="28"/>
        </w:numPr>
        <w:spacing w:line="480" w:lineRule="auto"/>
        <w:rPr>
          <w:rFonts w:ascii="Arial" w:hAnsi="Arial" w:cs="Arial"/>
        </w:rPr>
      </w:pPr>
      <w:r w:rsidRPr="005538FC">
        <w:rPr>
          <w:rFonts w:ascii="Arial" w:hAnsi="Arial" w:cs="Arial"/>
          <w:u w:val="single"/>
        </w:rPr>
        <w:t>Individualism versus communitarianism</w:t>
      </w:r>
      <w:r w:rsidRPr="005538FC">
        <w:rPr>
          <w:rFonts w:ascii="Arial" w:hAnsi="Arial" w:cs="Arial"/>
        </w:rPr>
        <w:t>, or ‘do people work as a team or as individuals?’</w:t>
      </w:r>
    </w:p>
    <w:p w14:paraId="3BBF5379" w14:textId="77777777" w:rsidR="005538FC" w:rsidRPr="005538FC" w:rsidRDefault="005538FC" w:rsidP="005538FC">
      <w:pPr>
        <w:pStyle w:val="ListParagraph"/>
        <w:numPr>
          <w:ilvl w:val="0"/>
          <w:numId w:val="28"/>
        </w:numPr>
        <w:spacing w:line="480" w:lineRule="auto"/>
        <w:rPr>
          <w:rFonts w:ascii="Arial" w:hAnsi="Arial" w:cs="Arial"/>
        </w:rPr>
      </w:pPr>
      <w:r w:rsidRPr="005538FC">
        <w:rPr>
          <w:rFonts w:ascii="Arial" w:hAnsi="Arial" w:cs="Arial"/>
          <w:u w:val="single"/>
        </w:rPr>
        <w:t>Specific versus diffuse</w:t>
      </w:r>
      <w:r w:rsidRPr="005538FC">
        <w:rPr>
          <w:rFonts w:ascii="Arial" w:hAnsi="Arial" w:cs="Arial"/>
        </w:rPr>
        <w:t>, or ‘how separate is personal and professional life?’</w:t>
      </w:r>
    </w:p>
    <w:p w14:paraId="35F219F5" w14:textId="77777777" w:rsidR="005538FC" w:rsidRPr="005538FC" w:rsidRDefault="005538FC" w:rsidP="005538FC">
      <w:pPr>
        <w:pStyle w:val="ListParagraph"/>
        <w:numPr>
          <w:ilvl w:val="0"/>
          <w:numId w:val="28"/>
        </w:numPr>
        <w:spacing w:line="480" w:lineRule="auto"/>
        <w:rPr>
          <w:rFonts w:ascii="Arial" w:hAnsi="Arial" w:cs="Arial"/>
        </w:rPr>
      </w:pPr>
      <w:r w:rsidRPr="005538FC">
        <w:rPr>
          <w:rFonts w:ascii="Arial" w:hAnsi="Arial" w:cs="Arial"/>
          <w:u w:val="single"/>
        </w:rPr>
        <w:t>Neutral versus emotional</w:t>
      </w:r>
      <w:r w:rsidRPr="005538FC">
        <w:rPr>
          <w:rFonts w:ascii="Arial" w:hAnsi="Arial" w:cs="Arial"/>
        </w:rPr>
        <w:t>, or ‘how do people show their emotions?’</w:t>
      </w:r>
    </w:p>
    <w:p w14:paraId="23DA8D0B" w14:textId="77777777" w:rsidR="005538FC" w:rsidRPr="005538FC" w:rsidRDefault="005538FC" w:rsidP="005538FC">
      <w:pPr>
        <w:pStyle w:val="ListParagraph"/>
        <w:numPr>
          <w:ilvl w:val="0"/>
          <w:numId w:val="28"/>
        </w:numPr>
        <w:spacing w:line="480" w:lineRule="auto"/>
        <w:rPr>
          <w:rFonts w:ascii="Arial" w:hAnsi="Arial" w:cs="Arial"/>
        </w:rPr>
      </w:pPr>
      <w:r w:rsidRPr="005538FC">
        <w:rPr>
          <w:rFonts w:ascii="Arial" w:hAnsi="Arial" w:cs="Arial"/>
          <w:u w:val="single"/>
        </w:rPr>
        <w:t>Achievement verses ascription</w:t>
      </w:r>
      <w:r w:rsidRPr="005538FC">
        <w:rPr>
          <w:rFonts w:ascii="Arial" w:hAnsi="Arial" w:cs="Arial"/>
        </w:rPr>
        <w:t>, or ‘do people have to prove themselves to get status or is it given to them?’</w:t>
      </w:r>
    </w:p>
    <w:p w14:paraId="1261ABF3" w14:textId="77777777" w:rsidR="005538FC" w:rsidRPr="005538FC" w:rsidRDefault="005538FC" w:rsidP="005538FC">
      <w:pPr>
        <w:pStyle w:val="ListParagraph"/>
        <w:numPr>
          <w:ilvl w:val="0"/>
          <w:numId w:val="28"/>
        </w:numPr>
        <w:spacing w:line="480" w:lineRule="auto"/>
        <w:rPr>
          <w:rFonts w:ascii="Arial" w:hAnsi="Arial" w:cs="Arial"/>
        </w:rPr>
      </w:pPr>
      <w:r w:rsidRPr="005538FC">
        <w:rPr>
          <w:rFonts w:ascii="Arial" w:hAnsi="Arial" w:cs="Arial"/>
          <w:u w:val="single"/>
        </w:rPr>
        <w:t>Sequential time versus synchronous time</w:t>
      </w:r>
      <w:r w:rsidRPr="005538FC">
        <w:rPr>
          <w:rFonts w:ascii="Arial" w:hAnsi="Arial" w:cs="Arial"/>
        </w:rPr>
        <w:t>, or ‘ are things done one at a time or are many things done at once?’</w:t>
      </w:r>
    </w:p>
    <w:p w14:paraId="480E51A8" w14:textId="77777777" w:rsidR="005538FC" w:rsidRPr="005538FC" w:rsidRDefault="005538FC" w:rsidP="005538FC">
      <w:pPr>
        <w:pStyle w:val="ListParagraph"/>
        <w:numPr>
          <w:ilvl w:val="0"/>
          <w:numId w:val="28"/>
        </w:numPr>
        <w:spacing w:line="480" w:lineRule="auto"/>
        <w:rPr>
          <w:rFonts w:ascii="Arial" w:hAnsi="Arial" w:cs="Arial"/>
        </w:rPr>
      </w:pPr>
      <w:r w:rsidRPr="005538FC">
        <w:rPr>
          <w:rFonts w:ascii="Arial" w:hAnsi="Arial" w:cs="Arial"/>
          <w:u w:val="single"/>
        </w:rPr>
        <w:t>Internal direction versus outer direction</w:t>
      </w:r>
      <w:r w:rsidRPr="005538FC">
        <w:rPr>
          <w:rFonts w:ascii="Arial" w:hAnsi="Arial" w:cs="Arial"/>
        </w:rPr>
        <w:t>, or do people control their environment or are they controlled by it?’ (</w:t>
      </w:r>
      <w:proofErr w:type="spellStart"/>
      <w:r w:rsidRPr="005538FC">
        <w:rPr>
          <w:rFonts w:ascii="Arial" w:hAnsi="Arial" w:cs="Arial"/>
        </w:rPr>
        <w:t>Gooderham</w:t>
      </w:r>
      <w:proofErr w:type="spellEnd"/>
      <w:r w:rsidRPr="005538FC">
        <w:rPr>
          <w:rFonts w:ascii="Arial" w:hAnsi="Arial" w:cs="Arial"/>
        </w:rPr>
        <w:t xml:space="preserve"> and </w:t>
      </w:r>
      <w:proofErr w:type="spellStart"/>
      <w:r w:rsidRPr="005538FC">
        <w:rPr>
          <w:rFonts w:ascii="Arial" w:hAnsi="Arial" w:cs="Arial"/>
        </w:rPr>
        <w:t>Nordhaug</w:t>
      </w:r>
      <w:proofErr w:type="spellEnd"/>
      <w:r w:rsidRPr="005538FC">
        <w:rPr>
          <w:rFonts w:ascii="Arial" w:hAnsi="Arial" w:cs="Arial"/>
        </w:rPr>
        <w:t xml:space="preserve"> 2003, p.140-1)</w:t>
      </w:r>
    </w:p>
    <w:p w14:paraId="685F85B3" w14:textId="77777777" w:rsidR="005538FC" w:rsidRPr="005538FC" w:rsidRDefault="005538FC" w:rsidP="005538FC">
      <w:pPr>
        <w:spacing w:line="480" w:lineRule="auto"/>
        <w:rPr>
          <w:rFonts w:ascii="Arial" w:hAnsi="Arial" w:cs="Arial"/>
        </w:rPr>
      </w:pPr>
    </w:p>
    <w:p w14:paraId="339924E8" w14:textId="7C61BBD5" w:rsidR="005538FC" w:rsidRPr="005538FC" w:rsidRDefault="005538FC" w:rsidP="005538FC">
      <w:pPr>
        <w:spacing w:line="480" w:lineRule="auto"/>
        <w:rPr>
          <w:rFonts w:ascii="Arial" w:hAnsi="Arial" w:cs="Arial"/>
        </w:rPr>
      </w:pPr>
      <w:r w:rsidRPr="005538FC">
        <w:rPr>
          <w:rFonts w:ascii="Arial" w:hAnsi="Arial" w:cs="Arial"/>
        </w:rPr>
        <w:t xml:space="preserve">Once again, in each dimension there are similarities in the classification of both the United Kingdom and </w:t>
      </w:r>
      <w:proofErr w:type="gramStart"/>
      <w:r w:rsidRPr="005538FC">
        <w:rPr>
          <w:rFonts w:ascii="Arial" w:hAnsi="Arial" w:cs="Arial"/>
        </w:rPr>
        <w:t>Canada which</w:t>
      </w:r>
      <w:proofErr w:type="gramEnd"/>
      <w:r w:rsidRPr="005538FC">
        <w:rPr>
          <w:rFonts w:ascii="Arial" w:hAnsi="Arial" w:cs="Arial"/>
        </w:rPr>
        <w:t xml:space="preserve"> indicates a broad degree of compatibility in terms of values and practice</w:t>
      </w:r>
      <w:r w:rsidR="00645B3D">
        <w:rPr>
          <w:rFonts w:ascii="Arial" w:hAnsi="Arial" w:cs="Arial"/>
        </w:rPr>
        <w:t xml:space="preserve"> (Appendix 6)</w:t>
      </w:r>
      <w:r w:rsidRPr="005538FC">
        <w:rPr>
          <w:rFonts w:ascii="Arial" w:hAnsi="Arial" w:cs="Arial"/>
        </w:rPr>
        <w:t xml:space="preserve">. </w:t>
      </w:r>
    </w:p>
    <w:p w14:paraId="15299BF2" w14:textId="77777777" w:rsidR="005538FC" w:rsidRPr="005538FC" w:rsidRDefault="005538FC" w:rsidP="005538FC">
      <w:pPr>
        <w:spacing w:line="480" w:lineRule="auto"/>
        <w:rPr>
          <w:rFonts w:ascii="Arial" w:hAnsi="Arial" w:cs="Arial"/>
        </w:rPr>
      </w:pPr>
    </w:p>
    <w:p w14:paraId="030B5381" w14:textId="77777777" w:rsidR="00C374CE" w:rsidRDefault="005538FC" w:rsidP="005538FC">
      <w:pPr>
        <w:spacing w:line="480" w:lineRule="auto"/>
        <w:rPr>
          <w:rFonts w:ascii="Arial" w:hAnsi="Arial" w:cs="Arial"/>
        </w:rPr>
      </w:pPr>
      <w:r w:rsidRPr="005538FC">
        <w:rPr>
          <w:rFonts w:ascii="Arial" w:hAnsi="Arial" w:cs="Arial"/>
          <w:u w:val="single"/>
        </w:rPr>
        <w:t>Country risk</w:t>
      </w:r>
    </w:p>
    <w:p w14:paraId="46763243" w14:textId="49A00A22" w:rsidR="005538FC" w:rsidRPr="005538FC" w:rsidRDefault="00C374CE" w:rsidP="005538FC">
      <w:pPr>
        <w:spacing w:line="480" w:lineRule="auto"/>
        <w:rPr>
          <w:rFonts w:ascii="Arial" w:hAnsi="Arial" w:cs="Arial"/>
        </w:rPr>
      </w:pPr>
      <w:r>
        <w:rPr>
          <w:rFonts w:ascii="Arial" w:hAnsi="Arial" w:cs="Arial"/>
        </w:rPr>
        <w:t>A</w:t>
      </w:r>
      <w:r w:rsidR="005538FC" w:rsidRPr="005538FC">
        <w:rPr>
          <w:rFonts w:ascii="Arial" w:hAnsi="Arial" w:cs="Arial"/>
        </w:rPr>
        <w:t xml:space="preserve">lso known as political risk, </w:t>
      </w:r>
      <w:r>
        <w:rPr>
          <w:rFonts w:ascii="Arial" w:hAnsi="Arial" w:cs="Arial"/>
        </w:rPr>
        <w:t xml:space="preserve">this </w:t>
      </w:r>
      <w:r w:rsidR="005538FC" w:rsidRPr="005538FC">
        <w:rPr>
          <w:rFonts w:ascii="Arial" w:hAnsi="Arial" w:cs="Arial"/>
        </w:rPr>
        <w:t xml:space="preserve">relates to the potentially adverse effects on company operations and profitability caused by developments in the political, legal and economic environment </w:t>
      </w:r>
      <w:r w:rsidR="00645B3D">
        <w:rPr>
          <w:rFonts w:ascii="Arial" w:hAnsi="Arial" w:cs="Arial"/>
        </w:rPr>
        <w:t xml:space="preserve">of </w:t>
      </w:r>
      <w:r w:rsidR="005538FC" w:rsidRPr="005538FC">
        <w:rPr>
          <w:rFonts w:ascii="Arial" w:hAnsi="Arial" w:cs="Arial"/>
        </w:rPr>
        <w:t>a foreign country” (</w:t>
      </w:r>
      <w:proofErr w:type="spellStart"/>
      <w:r w:rsidR="005538FC" w:rsidRPr="005538FC">
        <w:rPr>
          <w:rFonts w:ascii="Arial" w:hAnsi="Arial" w:cs="Arial"/>
        </w:rPr>
        <w:t>Cavusgil</w:t>
      </w:r>
      <w:proofErr w:type="spellEnd"/>
      <w:r w:rsidR="005538FC" w:rsidRPr="005538FC">
        <w:rPr>
          <w:rFonts w:ascii="Arial" w:hAnsi="Arial" w:cs="Arial"/>
        </w:rPr>
        <w:t xml:space="preserve">, Knight and </w:t>
      </w:r>
      <w:proofErr w:type="spellStart"/>
      <w:r w:rsidR="005538FC" w:rsidRPr="005538FC">
        <w:rPr>
          <w:rFonts w:ascii="Arial" w:hAnsi="Arial" w:cs="Arial"/>
        </w:rPr>
        <w:t>Riesenberger</w:t>
      </w:r>
      <w:proofErr w:type="spellEnd"/>
      <w:r w:rsidR="005538FC" w:rsidRPr="005538FC">
        <w:rPr>
          <w:rFonts w:ascii="Arial" w:hAnsi="Arial" w:cs="Arial"/>
        </w:rPr>
        <w:t xml:space="preserve"> 2012, p.47). These are con</w:t>
      </w:r>
      <w:r w:rsidR="00645B3D">
        <w:rPr>
          <w:rFonts w:ascii="Arial" w:hAnsi="Arial" w:cs="Arial"/>
        </w:rPr>
        <w:t xml:space="preserve">sidered in the PESTLE analysis in Appendix 3, and confirm </w:t>
      </w:r>
      <w:r w:rsidR="000154A3">
        <w:rPr>
          <w:rFonts w:ascii="Arial" w:hAnsi="Arial" w:cs="Arial"/>
        </w:rPr>
        <w:t>that Canada is a stable trading environment.</w:t>
      </w:r>
    </w:p>
    <w:p w14:paraId="3F730DA8" w14:textId="77777777" w:rsidR="005538FC" w:rsidRPr="005538FC" w:rsidRDefault="005538FC" w:rsidP="005538FC">
      <w:pPr>
        <w:spacing w:line="480" w:lineRule="auto"/>
        <w:rPr>
          <w:rFonts w:ascii="Arial" w:hAnsi="Arial" w:cs="Arial"/>
          <w:b/>
        </w:rPr>
      </w:pPr>
    </w:p>
    <w:p w14:paraId="04500757" w14:textId="77777777" w:rsidR="00C374CE" w:rsidRDefault="005538FC" w:rsidP="005538FC">
      <w:pPr>
        <w:spacing w:line="480" w:lineRule="auto"/>
        <w:rPr>
          <w:rFonts w:ascii="Arial" w:hAnsi="Arial" w:cs="Arial"/>
        </w:rPr>
      </w:pPr>
      <w:r w:rsidRPr="005538FC">
        <w:rPr>
          <w:rFonts w:ascii="Arial" w:hAnsi="Arial" w:cs="Arial"/>
          <w:u w:val="single"/>
        </w:rPr>
        <w:lastRenderedPageBreak/>
        <w:t>Currency risk</w:t>
      </w:r>
    </w:p>
    <w:p w14:paraId="3BDFAD4A" w14:textId="792FC000" w:rsidR="005538FC" w:rsidRPr="005538FC" w:rsidRDefault="00C374CE" w:rsidP="005538FC">
      <w:pPr>
        <w:spacing w:line="480" w:lineRule="auto"/>
        <w:rPr>
          <w:rFonts w:ascii="Arial" w:hAnsi="Arial" w:cs="Arial"/>
        </w:rPr>
      </w:pPr>
      <w:r>
        <w:rPr>
          <w:rFonts w:ascii="Arial" w:hAnsi="Arial" w:cs="Arial"/>
        </w:rPr>
        <w:t>Currency risk,</w:t>
      </w:r>
      <w:r w:rsidR="005538FC" w:rsidRPr="005538FC">
        <w:rPr>
          <w:rFonts w:ascii="Arial" w:hAnsi="Arial" w:cs="Arial"/>
        </w:rPr>
        <w:t xml:space="preserve"> or financial risk, refers to adverse fluctuations in the exchange rate caused by inflation and other harmful economic conditions (Ibid). These are also explored in the PESTEL analysis </w:t>
      </w:r>
      <w:r w:rsidR="000154A3">
        <w:rPr>
          <w:rFonts w:ascii="Arial" w:hAnsi="Arial" w:cs="Arial"/>
        </w:rPr>
        <w:t>and once again reveal a considerable degree of stability.</w:t>
      </w:r>
    </w:p>
    <w:p w14:paraId="0EF66450" w14:textId="77777777" w:rsidR="00F63B34" w:rsidRPr="005538FC" w:rsidRDefault="00F63B34" w:rsidP="005538FC">
      <w:pPr>
        <w:spacing w:line="480" w:lineRule="auto"/>
        <w:rPr>
          <w:rFonts w:ascii="Arial" w:hAnsi="Arial" w:cs="Arial"/>
          <w:b/>
        </w:rPr>
      </w:pPr>
    </w:p>
    <w:p w14:paraId="37E5BFE7" w14:textId="77777777" w:rsidR="00C374CE" w:rsidRDefault="005538FC" w:rsidP="005538FC">
      <w:pPr>
        <w:spacing w:line="480" w:lineRule="auto"/>
        <w:rPr>
          <w:rFonts w:ascii="Arial" w:hAnsi="Arial" w:cs="Arial"/>
        </w:rPr>
      </w:pPr>
      <w:r w:rsidRPr="005538FC">
        <w:rPr>
          <w:rFonts w:ascii="Arial" w:hAnsi="Arial" w:cs="Arial"/>
          <w:u w:val="single"/>
        </w:rPr>
        <w:t>Commercial risk</w:t>
      </w:r>
      <w:r w:rsidRPr="005538FC">
        <w:rPr>
          <w:rFonts w:ascii="Arial" w:hAnsi="Arial" w:cs="Arial"/>
        </w:rPr>
        <w:t xml:space="preserve"> </w:t>
      </w:r>
    </w:p>
    <w:p w14:paraId="37544114" w14:textId="72E86522" w:rsidR="005538FC" w:rsidRPr="005538FC" w:rsidRDefault="00831294" w:rsidP="005538FC">
      <w:pPr>
        <w:spacing w:line="480" w:lineRule="auto"/>
        <w:rPr>
          <w:rFonts w:ascii="Arial" w:hAnsi="Arial" w:cs="Arial"/>
        </w:rPr>
      </w:pPr>
      <w:r>
        <w:rPr>
          <w:rFonts w:ascii="Arial" w:hAnsi="Arial" w:cs="Arial"/>
        </w:rPr>
        <w:t>These are</w:t>
      </w:r>
      <w:r w:rsidR="005538FC" w:rsidRPr="005538FC">
        <w:rPr>
          <w:rFonts w:ascii="Arial" w:hAnsi="Arial" w:cs="Arial"/>
        </w:rPr>
        <w:t xml:space="preserve"> the potential losses or failure that might occur as a result of “poorly developed or executed business strategies, tactics or procedures” (</w:t>
      </w:r>
      <w:proofErr w:type="spellStart"/>
      <w:r w:rsidR="005538FC" w:rsidRPr="005538FC">
        <w:rPr>
          <w:rFonts w:ascii="Arial" w:hAnsi="Arial" w:cs="Arial"/>
        </w:rPr>
        <w:t>Cavusgil</w:t>
      </w:r>
      <w:proofErr w:type="spellEnd"/>
      <w:r w:rsidR="005538FC" w:rsidRPr="005538FC">
        <w:rPr>
          <w:rFonts w:ascii="Arial" w:hAnsi="Arial" w:cs="Arial"/>
        </w:rPr>
        <w:t>, Knight and</w:t>
      </w:r>
      <w:r>
        <w:rPr>
          <w:rFonts w:ascii="Arial" w:hAnsi="Arial" w:cs="Arial"/>
        </w:rPr>
        <w:t xml:space="preserve"> </w:t>
      </w:r>
      <w:proofErr w:type="spellStart"/>
      <w:r>
        <w:rPr>
          <w:rFonts w:ascii="Arial" w:hAnsi="Arial" w:cs="Arial"/>
        </w:rPr>
        <w:t>Riesenberger</w:t>
      </w:r>
      <w:proofErr w:type="spellEnd"/>
      <w:r>
        <w:rPr>
          <w:rFonts w:ascii="Arial" w:hAnsi="Arial" w:cs="Arial"/>
        </w:rPr>
        <w:t xml:space="preserve"> 2012, p.48). They </w:t>
      </w:r>
      <w:r w:rsidR="005538FC" w:rsidRPr="005538FC">
        <w:rPr>
          <w:rFonts w:ascii="Arial" w:hAnsi="Arial" w:cs="Arial"/>
        </w:rPr>
        <w:t xml:space="preserve">include poor choices when selecting business partners, timing market entry, agreeing prices, or developing promotional themes or methods (Ibid). These </w:t>
      </w:r>
      <w:r w:rsidR="000154A3">
        <w:rPr>
          <w:rFonts w:ascii="Arial" w:hAnsi="Arial" w:cs="Arial"/>
        </w:rPr>
        <w:t>need to</w:t>
      </w:r>
      <w:r w:rsidR="005538FC" w:rsidRPr="005538FC">
        <w:rPr>
          <w:rFonts w:ascii="Arial" w:hAnsi="Arial" w:cs="Arial"/>
        </w:rPr>
        <w:t xml:space="preserve"> be mitigated by rigorous internal policies and procedures.</w:t>
      </w:r>
    </w:p>
    <w:p w14:paraId="365180AC" w14:textId="77777777" w:rsidR="005538FC" w:rsidRPr="005538FC" w:rsidRDefault="005538FC" w:rsidP="005538FC">
      <w:pPr>
        <w:spacing w:line="480" w:lineRule="auto"/>
        <w:rPr>
          <w:rFonts w:ascii="Arial" w:hAnsi="Arial" w:cs="Arial"/>
        </w:rPr>
      </w:pPr>
    </w:p>
    <w:p w14:paraId="6FC2093E" w14:textId="1F018629" w:rsidR="005538FC" w:rsidRPr="005538FC" w:rsidRDefault="005538FC" w:rsidP="005538FC">
      <w:pPr>
        <w:spacing w:line="480" w:lineRule="auto"/>
        <w:rPr>
          <w:rFonts w:ascii="Arial" w:hAnsi="Arial" w:cs="Arial"/>
        </w:rPr>
      </w:pPr>
      <w:r w:rsidRPr="005538FC">
        <w:rPr>
          <w:rFonts w:ascii="Arial" w:hAnsi="Arial" w:cs="Arial"/>
        </w:rPr>
        <w:t xml:space="preserve">As </w:t>
      </w:r>
      <w:proofErr w:type="spellStart"/>
      <w:r w:rsidRPr="005538FC">
        <w:rPr>
          <w:rFonts w:ascii="Arial" w:hAnsi="Arial" w:cs="Arial"/>
        </w:rPr>
        <w:t>Cavusgil</w:t>
      </w:r>
      <w:proofErr w:type="spellEnd"/>
      <w:r w:rsidRPr="005538FC">
        <w:rPr>
          <w:rFonts w:ascii="Arial" w:hAnsi="Arial" w:cs="Arial"/>
        </w:rPr>
        <w:t xml:space="preserve">, Knight and </w:t>
      </w:r>
      <w:proofErr w:type="spellStart"/>
      <w:r w:rsidRPr="005538FC">
        <w:rPr>
          <w:rFonts w:ascii="Arial" w:hAnsi="Arial" w:cs="Arial"/>
        </w:rPr>
        <w:t>Riesenberger</w:t>
      </w:r>
      <w:proofErr w:type="spellEnd"/>
      <w:r w:rsidRPr="005538FC">
        <w:rPr>
          <w:rFonts w:ascii="Arial" w:hAnsi="Arial" w:cs="Arial"/>
        </w:rPr>
        <w:t xml:space="preserve"> (2012, p.48) point out, whilst risk cannot be</w:t>
      </w:r>
      <w:r w:rsidR="000154A3">
        <w:rPr>
          <w:rFonts w:ascii="Arial" w:hAnsi="Arial" w:cs="Arial"/>
        </w:rPr>
        <w:t xml:space="preserve"> avoided, it can be anticipated</w:t>
      </w:r>
      <w:r w:rsidRPr="005538FC">
        <w:rPr>
          <w:rFonts w:ascii="Arial" w:hAnsi="Arial" w:cs="Arial"/>
        </w:rPr>
        <w:t xml:space="preserve"> by</w:t>
      </w:r>
      <w:r w:rsidR="00E3230E">
        <w:rPr>
          <w:rFonts w:ascii="Arial" w:hAnsi="Arial" w:cs="Arial"/>
        </w:rPr>
        <w:t xml:space="preserve"> established practices and proc</w:t>
      </w:r>
      <w:r w:rsidRPr="005538FC">
        <w:rPr>
          <w:rFonts w:ascii="Arial" w:hAnsi="Arial" w:cs="Arial"/>
        </w:rPr>
        <w:t>edures which:</w:t>
      </w:r>
    </w:p>
    <w:p w14:paraId="01E989A9" w14:textId="77777777" w:rsidR="005538FC" w:rsidRPr="005538FC" w:rsidRDefault="005538FC" w:rsidP="005538FC">
      <w:pPr>
        <w:spacing w:line="480" w:lineRule="auto"/>
        <w:rPr>
          <w:rFonts w:ascii="Arial" w:hAnsi="Arial" w:cs="Arial"/>
        </w:rPr>
      </w:pPr>
    </w:p>
    <w:p w14:paraId="7752CEDD" w14:textId="77777777" w:rsidR="005538FC" w:rsidRPr="005538FC" w:rsidRDefault="005538FC" w:rsidP="005538FC">
      <w:pPr>
        <w:spacing w:line="480" w:lineRule="auto"/>
        <w:rPr>
          <w:rFonts w:ascii="Arial" w:hAnsi="Arial" w:cs="Arial"/>
        </w:rPr>
      </w:pPr>
      <w:r w:rsidRPr="005538FC">
        <w:rPr>
          <w:rFonts w:ascii="Arial" w:hAnsi="Arial" w:cs="Arial"/>
        </w:rPr>
        <w:t>“</w:t>
      </w:r>
      <w:proofErr w:type="gramStart"/>
      <w:r w:rsidRPr="005538FC">
        <w:rPr>
          <w:rFonts w:ascii="Arial" w:hAnsi="Arial" w:cs="Arial"/>
        </w:rPr>
        <w:t>constantly</w:t>
      </w:r>
      <w:proofErr w:type="gramEnd"/>
      <w:r w:rsidRPr="005538FC">
        <w:rPr>
          <w:rFonts w:ascii="Arial" w:hAnsi="Arial" w:cs="Arial"/>
        </w:rPr>
        <w:t xml:space="preserve"> assess their environments and conduct research to anticipate potential risks, understand their implications, and take proactive action to reduce their effects”.</w:t>
      </w:r>
    </w:p>
    <w:p w14:paraId="3ED6F683" w14:textId="77777777" w:rsidR="005538FC" w:rsidRPr="005538FC" w:rsidRDefault="005538FC" w:rsidP="005538FC">
      <w:pPr>
        <w:spacing w:line="480" w:lineRule="auto"/>
        <w:rPr>
          <w:rFonts w:ascii="Arial" w:hAnsi="Arial" w:cs="Arial"/>
          <w:b/>
        </w:rPr>
      </w:pPr>
    </w:p>
    <w:p w14:paraId="35CE3E69" w14:textId="1FE4E5AF" w:rsidR="00C95323" w:rsidRPr="000154A3" w:rsidRDefault="005538FC" w:rsidP="001078BA">
      <w:pPr>
        <w:spacing w:line="480" w:lineRule="auto"/>
        <w:rPr>
          <w:rFonts w:ascii="Arial" w:hAnsi="Arial" w:cs="Arial"/>
          <w:b/>
        </w:rPr>
      </w:pPr>
      <w:r w:rsidRPr="005538FC">
        <w:rPr>
          <w:rFonts w:ascii="Arial" w:hAnsi="Arial" w:cs="Arial"/>
        </w:rPr>
        <w:t>There are a number of models that can assist this. Appendix</w:t>
      </w:r>
      <w:r w:rsidR="000154A3">
        <w:rPr>
          <w:rFonts w:ascii="Arial" w:hAnsi="Arial" w:cs="Arial"/>
        </w:rPr>
        <w:t xml:space="preserve"> 7,</w:t>
      </w:r>
      <w:r w:rsidRPr="005538FC">
        <w:rPr>
          <w:rFonts w:ascii="Arial" w:hAnsi="Arial" w:cs="Arial"/>
        </w:rPr>
        <w:t xml:space="preserve"> for example, includes a SWOT Analysis, which provides an evaluation of the internal strengths and weakness of the organisation, as well as an evaluation of its external opportunities and threats if it </w:t>
      </w:r>
      <w:r w:rsidR="000154A3">
        <w:rPr>
          <w:rFonts w:ascii="Arial" w:hAnsi="Arial" w:cs="Arial"/>
        </w:rPr>
        <w:t xml:space="preserve">expands </w:t>
      </w:r>
      <w:r w:rsidRPr="005538FC">
        <w:rPr>
          <w:rFonts w:ascii="Arial" w:hAnsi="Arial" w:cs="Arial"/>
        </w:rPr>
        <w:t xml:space="preserve">into the Canadian Market. </w:t>
      </w:r>
      <w:r w:rsidRPr="005538FC">
        <w:rPr>
          <w:rFonts w:ascii="Arial" w:hAnsi="Arial" w:cs="Arial"/>
        </w:rPr>
        <w:lastRenderedPageBreak/>
        <w:t xml:space="preserve">Appendix </w:t>
      </w:r>
      <w:r w:rsidR="000154A3">
        <w:rPr>
          <w:rFonts w:ascii="Arial" w:hAnsi="Arial" w:cs="Arial"/>
        </w:rPr>
        <w:t>8,</w:t>
      </w:r>
      <w:r w:rsidRPr="005538FC">
        <w:rPr>
          <w:rFonts w:ascii="Arial" w:hAnsi="Arial" w:cs="Arial"/>
        </w:rPr>
        <w:t xml:space="preserve"> by contrast, provides a TOWS Analysis, which</w:t>
      </w:r>
      <w:r w:rsidR="000154A3">
        <w:rPr>
          <w:rFonts w:ascii="Arial" w:hAnsi="Arial" w:cs="Arial"/>
        </w:rPr>
        <w:t xml:space="preserve"> explores how the</w:t>
      </w:r>
      <w:r w:rsidRPr="005538FC">
        <w:rPr>
          <w:rFonts w:ascii="Arial" w:hAnsi="Arial" w:cs="Arial"/>
        </w:rPr>
        <w:t xml:space="preserve"> internal strengths </w:t>
      </w:r>
      <w:r w:rsidR="000154A3">
        <w:rPr>
          <w:rFonts w:ascii="Arial" w:hAnsi="Arial" w:cs="Arial"/>
        </w:rPr>
        <w:t xml:space="preserve">of the company match the </w:t>
      </w:r>
      <w:r w:rsidRPr="005538FC">
        <w:rPr>
          <w:rFonts w:ascii="Arial" w:hAnsi="Arial" w:cs="Arial"/>
        </w:rPr>
        <w:t xml:space="preserve">external opportunities </w:t>
      </w:r>
      <w:r w:rsidR="000154A3">
        <w:rPr>
          <w:rFonts w:ascii="Arial" w:hAnsi="Arial" w:cs="Arial"/>
        </w:rPr>
        <w:t xml:space="preserve">available </w:t>
      </w:r>
      <w:r w:rsidRPr="005538FC">
        <w:rPr>
          <w:rFonts w:ascii="Arial" w:hAnsi="Arial" w:cs="Arial"/>
        </w:rPr>
        <w:t>(</w:t>
      </w:r>
      <w:r w:rsidR="00E3230E">
        <w:rPr>
          <w:rFonts w:ascii="Arial" w:hAnsi="Arial" w:cs="Arial"/>
        </w:rPr>
        <w:t>Professional Academy 18 February 2018</w:t>
      </w:r>
      <w:r w:rsidRPr="005538FC">
        <w:rPr>
          <w:rFonts w:ascii="Arial" w:hAnsi="Arial" w:cs="Arial"/>
        </w:rPr>
        <w:t>)</w:t>
      </w:r>
      <w:r w:rsidR="000154A3">
        <w:rPr>
          <w:rFonts w:ascii="Arial" w:hAnsi="Arial" w:cs="Arial"/>
        </w:rPr>
        <w:t>. Both suggest that Canada is suitable market for expansion.</w:t>
      </w:r>
    </w:p>
    <w:p w14:paraId="1D730DC2" w14:textId="77777777" w:rsidR="00F63B34" w:rsidRDefault="00F63B34" w:rsidP="005538FC">
      <w:pPr>
        <w:spacing w:line="480" w:lineRule="auto"/>
        <w:rPr>
          <w:rFonts w:ascii="Arial" w:hAnsi="Arial" w:cs="Arial"/>
          <w:b/>
          <w:color w:val="262626"/>
          <w:lang w:val="en-US"/>
        </w:rPr>
      </w:pPr>
    </w:p>
    <w:p w14:paraId="54A147E5" w14:textId="59A1E2AC" w:rsidR="005538FC" w:rsidRPr="005538FC" w:rsidRDefault="004D0E75" w:rsidP="005538FC">
      <w:pPr>
        <w:spacing w:line="480" w:lineRule="auto"/>
        <w:rPr>
          <w:rFonts w:ascii="Arial" w:hAnsi="Arial" w:cs="Arial"/>
          <w:b/>
          <w:color w:val="262626"/>
          <w:lang w:val="en-US"/>
        </w:rPr>
      </w:pPr>
      <w:r>
        <w:rPr>
          <w:rFonts w:ascii="Arial" w:hAnsi="Arial" w:cs="Arial"/>
          <w:b/>
          <w:color w:val="262626"/>
          <w:lang w:val="en-US"/>
        </w:rPr>
        <w:t>Recommendations</w:t>
      </w:r>
    </w:p>
    <w:p w14:paraId="443D1A56" w14:textId="5E3B168F" w:rsidR="00C95323" w:rsidRDefault="00024E40" w:rsidP="005538FC">
      <w:pPr>
        <w:spacing w:line="480" w:lineRule="auto"/>
        <w:rPr>
          <w:rFonts w:ascii="Arial" w:hAnsi="Arial" w:cs="Arial"/>
        </w:rPr>
      </w:pPr>
      <w:r>
        <w:rPr>
          <w:rFonts w:ascii="Arial" w:hAnsi="Arial" w:cs="Arial"/>
        </w:rPr>
        <w:t xml:space="preserve">Following the publication of the revised international strategy in 2017, Marks and Spencer is now </w:t>
      </w:r>
      <w:r w:rsidR="008C4A5C">
        <w:rPr>
          <w:rFonts w:ascii="Arial" w:hAnsi="Arial" w:cs="Arial"/>
        </w:rPr>
        <w:t>more securely</w:t>
      </w:r>
      <w:r>
        <w:rPr>
          <w:rFonts w:ascii="Arial" w:hAnsi="Arial" w:cs="Arial"/>
        </w:rPr>
        <w:t xml:space="preserve"> placed to consider further expansion opportunities. </w:t>
      </w:r>
    </w:p>
    <w:p w14:paraId="599FD86A" w14:textId="77777777" w:rsidR="00024E40" w:rsidRDefault="00024E40" w:rsidP="005538FC">
      <w:pPr>
        <w:spacing w:line="480" w:lineRule="auto"/>
        <w:rPr>
          <w:rFonts w:ascii="Arial" w:hAnsi="Arial" w:cs="Arial"/>
        </w:rPr>
      </w:pPr>
    </w:p>
    <w:p w14:paraId="643E3744" w14:textId="2963BC7B" w:rsidR="00024E40" w:rsidRDefault="00024E40" w:rsidP="005538FC">
      <w:pPr>
        <w:spacing w:line="480" w:lineRule="auto"/>
        <w:rPr>
          <w:rFonts w:ascii="Arial" w:hAnsi="Arial" w:cs="Arial"/>
        </w:rPr>
      </w:pPr>
      <w:r>
        <w:rPr>
          <w:rFonts w:ascii="Arial" w:hAnsi="Arial" w:cs="Arial"/>
        </w:rPr>
        <w:t xml:space="preserve">As demonstrated in this report, Canada </w:t>
      </w:r>
      <w:r w:rsidR="008C4A5C">
        <w:rPr>
          <w:rFonts w:ascii="Arial" w:hAnsi="Arial" w:cs="Arial"/>
        </w:rPr>
        <w:t>is</w:t>
      </w:r>
      <w:r>
        <w:rPr>
          <w:rFonts w:ascii="Arial" w:hAnsi="Arial" w:cs="Arial"/>
        </w:rPr>
        <w:t xml:space="preserve"> a suitable focus for that expansion</w:t>
      </w:r>
      <w:r w:rsidR="008C4A5C">
        <w:rPr>
          <w:rFonts w:ascii="Arial" w:hAnsi="Arial" w:cs="Arial"/>
        </w:rPr>
        <w:t xml:space="preserve"> in a number of respects</w:t>
      </w:r>
      <w:r>
        <w:rPr>
          <w:rFonts w:ascii="Arial" w:hAnsi="Arial" w:cs="Arial"/>
        </w:rPr>
        <w:t xml:space="preserve">. It is politically and economically stable; culturally similar; and </w:t>
      </w:r>
      <w:r w:rsidR="008C4A5C">
        <w:rPr>
          <w:rFonts w:ascii="Arial" w:hAnsi="Arial" w:cs="Arial"/>
        </w:rPr>
        <w:t xml:space="preserve">has few trading restrictions. </w:t>
      </w:r>
    </w:p>
    <w:p w14:paraId="1BDD4498" w14:textId="77777777" w:rsidR="008C4A5C" w:rsidRDefault="008C4A5C" w:rsidP="005538FC">
      <w:pPr>
        <w:spacing w:line="480" w:lineRule="auto"/>
        <w:rPr>
          <w:rFonts w:ascii="Arial" w:hAnsi="Arial" w:cs="Arial"/>
        </w:rPr>
      </w:pPr>
    </w:p>
    <w:p w14:paraId="3265DC3A" w14:textId="17B9E883" w:rsidR="008C4A5C" w:rsidRDefault="008C4A5C" w:rsidP="005538FC">
      <w:pPr>
        <w:spacing w:line="480" w:lineRule="auto"/>
        <w:rPr>
          <w:rFonts w:ascii="Arial" w:hAnsi="Arial" w:cs="Arial"/>
        </w:rPr>
      </w:pPr>
      <w:r>
        <w:rPr>
          <w:rFonts w:ascii="Arial" w:hAnsi="Arial" w:cs="Arial"/>
        </w:rPr>
        <w:t xml:space="preserve">The established franchise model that will be used </w:t>
      </w:r>
      <w:r w:rsidR="00DA7458">
        <w:rPr>
          <w:rFonts w:ascii="Arial" w:hAnsi="Arial" w:cs="Arial"/>
        </w:rPr>
        <w:t xml:space="preserve">in that expansion </w:t>
      </w:r>
      <w:r>
        <w:rPr>
          <w:rFonts w:ascii="Arial" w:hAnsi="Arial" w:cs="Arial"/>
        </w:rPr>
        <w:t>has a track record of consistent, low-risk profit generation. However, as noted in Section One, success is not guaranteed.</w:t>
      </w:r>
    </w:p>
    <w:p w14:paraId="4C02B0F5" w14:textId="77777777" w:rsidR="008C4A5C" w:rsidRDefault="008C4A5C" w:rsidP="005538FC">
      <w:pPr>
        <w:spacing w:line="480" w:lineRule="auto"/>
        <w:rPr>
          <w:rFonts w:ascii="Arial" w:hAnsi="Arial" w:cs="Arial"/>
        </w:rPr>
      </w:pPr>
    </w:p>
    <w:p w14:paraId="53B437F5" w14:textId="6A954C23" w:rsidR="008C4A5C" w:rsidRDefault="008C4A5C" w:rsidP="005538FC">
      <w:pPr>
        <w:spacing w:line="480" w:lineRule="auto"/>
        <w:rPr>
          <w:rFonts w:ascii="Arial" w:hAnsi="Arial" w:cs="Arial"/>
        </w:rPr>
      </w:pPr>
      <w:r>
        <w:rPr>
          <w:rFonts w:ascii="Arial" w:hAnsi="Arial" w:cs="Arial"/>
        </w:rPr>
        <w:t xml:space="preserve">The </w:t>
      </w:r>
      <w:r w:rsidR="001A07D8">
        <w:rPr>
          <w:rFonts w:ascii="Arial" w:hAnsi="Arial" w:cs="Arial"/>
        </w:rPr>
        <w:t xml:space="preserve">selection of an appropriate franchise partner will be critical to </w:t>
      </w:r>
      <w:r w:rsidR="00DA7458">
        <w:rPr>
          <w:rFonts w:ascii="Arial" w:hAnsi="Arial" w:cs="Arial"/>
        </w:rPr>
        <w:t>the</w:t>
      </w:r>
      <w:r w:rsidR="001A07D8">
        <w:rPr>
          <w:rFonts w:ascii="Arial" w:hAnsi="Arial" w:cs="Arial"/>
        </w:rPr>
        <w:t xml:space="preserve"> success</w:t>
      </w:r>
      <w:r w:rsidR="00DA7458">
        <w:rPr>
          <w:rFonts w:ascii="Arial" w:hAnsi="Arial" w:cs="Arial"/>
        </w:rPr>
        <w:t xml:space="preserve"> of this venture</w:t>
      </w:r>
      <w:r w:rsidR="001A07D8">
        <w:rPr>
          <w:rFonts w:ascii="Arial" w:hAnsi="Arial" w:cs="Arial"/>
        </w:rPr>
        <w:t xml:space="preserve">. The same applies to the process of contractual negotiation and the agreed mechanisms for support, monitoring and evaluation. </w:t>
      </w:r>
    </w:p>
    <w:p w14:paraId="15DB87E9" w14:textId="77777777" w:rsidR="001A07D8" w:rsidRDefault="001A07D8" w:rsidP="005538FC">
      <w:pPr>
        <w:spacing w:line="480" w:lineRule="auto"/>
        <w:rPr>
          <w:rFonts w:ascii="Arial" w:hAnsi="Arial" w:cs="Arial"/>
        </w:rPr>
      </w:pPr>
    </w:p>
    <w:p w14:paraId="027DB491" w14:textId="2B4C2146" w:rsidR="001A07D8" w:rsidRDefault="001A07D8" w:rsidP="005538FC">
      <w:pPr>
        <w:spacing w:line="480" w:lineRule="auto"/>
        <w:rPr>
          <w:rFonts w:ascii="Arial" w:hAnsi="Arial" w:cs="Arial"/>
        </w:rPr>
      </w:pPr>
      <w:r>
        <w:rPr>
          <w:rFonts w:ascii="Arial" w:hAnsi="Arial" w:cs="Arial"/>
        </w:rPr>
        <w:t>Appropriate marketing will also be crucial, and once a partner has been identified a cohere</w:t>
      </w:r>
      <w:r w:rsidR="009B20F9">
        <w:rPr>
          <w:rFonts w:ascii="Arial" w:hAnsi="Arial" w:cs="Arial"/>
        </w:rPr>
        <w:t>nt marketing strategy must be a</w:t>
      </w:r>
      <w:r>
        <w:rPr>
          <w:rFonts w:ascii="Arial" w:hAnsi="Arial" w:cs="Arial"/>
        </w:rPr>
        <w:t>pproved.</w:t>
      </w:r>
    </w:p>
    <w:p w14:paraId="32D49D19" w14:textId="77777777" w:rsidR="009B20F9" w:rsidRDefault="009B20F9" w:rsidP="005538FC">
      <w:pPr>
        <w:spacing w:line="480" w:lineRule="auto"/>
        <w:rPr>
          <w:rFonts w:ascii="Arial" w:hAnsi="Arial" w:cs="Arial"/>
        </w:rPr>
      </w:pPr>
    </w:p>
    <w:p w14:paraId="77282710" w14:textId="1DBBEC42" w:rsidR="00C95323" w:rsidRDefault="00DA7458" w:rsidP="001078BA">
      <w:pPr>
        <w:spacing w:line="480" w:lineRule="auto"/>
        <w:rPr>
          <w:rFonts w:ascii="Arial" w:hAnsi="Arial" w:cs="Arial"/>
        </w:rPr>
      </w:pPr>
      <w:r>
        <w:rPr>
          <w:rFonts w:ascii="Arial" w:hAnsi="Arial" w:cs="Arial"/>
        </w:rPr>
        <w:lastRenderedPageBreak/>
        <w:t>This</w:t>
      </w:r>
      <w:r w:rsidR="009B20F9">
        <w:rPr>
          <w:rFonts w:ascii="Arial" w:hAnsi="Arial" w:cs="Arial"/>
        </w:rPr>
        <w:t xml:space="preserve"> report recommends further exploration of </w:t>
      </w:r>
      <w:r>
        <w:rPr>
          <w:rFonts w:ascii="Arial" w:hAnsi="Arial" w:cs="Arial"/>
        </w:rPr>
        <w:t>a possible expansion into the Canadian market</w:t>
      </w:r>
      <w:r w:rsidR="004B09B4">
        <w:rPr>
          <w:rFonts w:ascii="Arial" w:hAnsi="Arial" w:cs="Arial"/>
        </w:rPr>
        <w:t xml:space="preserve"> and</w:t>
      </w:r>
      <w:r>
        <w:rPr>
          <w:rFonts w:ascii="Arial" w:hAnsi="Arial" w:cs="Arial"/>
        </w:rPr>
        <w:t xml:space="preserve"> the identification of a suitable franchise partner. However, </w:t>
      </w:r>
      <w:r w:rsidR="009B20F9">
        <w:rPr>
          <w:rFonts w:ascii="Arial" w:hAnsi="Arial" w:cs="Arial"/>
        </w:rPr>
        <w:t xml:space="preserve">it does so with the caveat that a post </w:t>
      </w:r>
      <w:proofErr w:type="spellStart"/>
      <w:r w:rsidR="009B20F9">
        <w:rPr>
          <w:rFonts w:ascii="Arial" w:hAnsi="Arial" w:cs="Arial"/>
        </w:rPr>
        <w:t>Brexit</w:t>
      </w:r>
      <w:proofErr w:type="spellEnd"/>
      <w:r w:rsidR="009B20F9">
        <w:rPr>
          <w:rFonts w:ascii="Arial" w:hAnsi="Arial" w:cs="Arial"/>
        </w:rPr>
        <w:t xml:space="preserve"> CETA agreement </w:t>
      </w:r>
      <w:r>
        <w:rPr>
          <w:rFonts w:ascii="Arial" w:hAnsi="Arial" w:cs="Arial"/>
        </w:rPr>
        <w:t>has yet to be agreed</w:t>
      </w:r>
      <w:r w:rsidR="004B09B4">
        <w:rPr>
          <w:rFonts w:ascii="Arial" w:hAnsi="Arial" w:cs="Arial"/>
        </w:rPr>
        <w:t xml:space="preserve">, and failure to do so will </w:t>
      </w:r>
      <w:r w:rsidR="009B20F9">
        <w:rPr>
          <w:rFonts w:ascii="Arial" w:hAnsi="Arial" w:cs="Arial"/>
        </w:rPr>
        <w:t>have significa</w:t>
      </w:r>
      <w:r w:rsidR="004B09B4">
        <w:rPr>
          <w:rFonts w:ascii="Arial" w:hAnsi="Arial" w:cs="Arial"/>
        </w:rPr>
        <w:t>nt negative consequences on the</w:t>
      </w:r>
      <w:r w:rsidR="009B20F9">
        <w:rPr>
          <w:rFonts w:ascii="Arial" w:hAnsi="Arial" w:cs="Arial"/>
        </w:rPr>
        <w:t xml:space="preserve"> project. </w:t>
      </w:r>
    </w:p>
    <w:p w14:paraId="5A6F7823" w14:textId="77777777" w:rsidR="00C95323" w:rsidRDefault="00C95323" w:rsidP="001078BA">
      <w:pPr>
        <w:spacing w:line="480" w:lineRule="auto"/>
        <w:rPr>
          <w:rFonts w:ascii="Arial" w:hAnsi="Arial" w:cs="Arial"/>
        </w:rPr>
      </w:pPr>
    </w:p>
    <w:p w14:paraId="782AE92F" w14:textId="77777777" w:rsidR="00C95323" w:rsidRDefault="00C95323" w:rsidP="001078BA">
      <w:pPr>
        <w:spacing w:line="480" w:lineRule="auto"/>
        <w:rPr>
          <w:rFonts w:ascii="Arial" w:hAnsi="Arial" w:cs="Arial"/>
        </w:rPr>
      </w:pPr>
    </w:p>
    <w:p w14:paraId="527AD893" w14:textId="77777777" w:rsidR="00CE1F4C" w:rsidRDefault="00CE1F4C" w:rsidP="00D158DF">
      <w:pPr>
        <w:spacing w:line="480" w:lineRule="auto"/>
        <w:rPr>
          <w:rFonts w:ascii="Arial" w:hAnsi="Arial" w:cs="Arial"/>
          <w:sz w:val="40"/>
          <w:szCs w:val="40"/>
        </w:rPr>
      </w:pPr>
    </w:p>
    <w:p w14:paraId="4DD3580B" w14:textId="77777777" w:rsidR="00CE1F4C" w:rsidRDefault="00CE1F4C" w:rsidP="00D158DF">
      <w:pPr>
        <w:spacing w:line="480" w:lineRule="auto"/>
        <w:rPr>
          <w:rFonts w:ascii="Arial" w:hAnsi="Arial" w:cs="Arial"/>
          <w:sz w:val="40"/>
          <w:szCs w:val="40"/>
        </w:rPr>
      </w:pPr>
    </w:p>
    <w:p w14:paraId="3FE57344" w14:textId="77777777" w:rsidR="00CE1F4C" w:rsidRDefault="00CE1F4C" w:rsidP="00D158DF">
      <w:pPr>
        <w:spacing w:line="480" w:lineRule="auto"/>
        <w:rPr>
          <w:rFonts w:ascii="Arial" w:hAnsi="Arial" w:cs="Arial"/>
          <w:sz w:val="40"/>
          <w:szCs w:val="40"/>
        </w:rPr>
      </w:pPr>
    </w:p>
    <w:p w14:paraId="6083C64D" w14:textId="77777777" w:rsidR="00CE1F4C" w:rsidRDefault="00CE1F4C" w:rsidP="00D158DF">
      <w:pPr>
        <w:spacing w:line="480" w:lineRule="auto"/>
        <w:rPr>
          <w:rFonts w:ascii="Arial" w:hAnsi="Arial" w:cs="Arial"/>
          <w:sz w:val="40"/>
          <w:szCs w:val="40"/>
        </w:rPr>
      </w:pPr>
    </w:p>
    <w:p w14:paraId="3A5B6691" w14:textId="77777777" w:rsidR="00CE1F4C" w:rsidRDefault="00CE1F4C" w:rsidP="00D158DF">
      <w:pPr>
        <w:spacing w:line="480" w:lineRule="auto"/>
        <w:rPr>
          <w:rFonts w:ascii="Arial" w:hAnsi="Arial" w:cs="Arial"/>
          <w:sz w:val="40"/>
          <w:szCs w:val="40"/>
        </w:rPr>
      </w:pPr>
    </w:p>
    <w:p w14:paraId="5F7AA669" w14:textId="77777777" w:rsidR="00CE1F4C" w:rsidRDefault="00CE1F4C" w:rsidP="00D158DF">
      <w:pPr>
        <w:spacing w:line="480" w:lineRule="auto"/>
        <w:rPr>
          <w:rFonts w:ascii="Arial" w:hAnsi="Arial" w:cs="Arial"/>
          <w:sz w:val="40"/>
          <w:szCs w:val="40"/>
        </w:rPr>
      </w:pPr>
    </w:p>
    <w:p w14:paraId="7F4EECE5" w14:textId="77777777" w:rsidR="00CE1F4C" w:rsidRDefault="00CE1F4C" w:rsidP="00D158DF">
      <w:pPr>
        <w:spacing w:line="480" w:lineRule="auto"/>
        <w:rPr>
          <w:rFonts w:ascii="Arial" w:hAnsi="Arial" w:cs="Arial"/>
          <w:sz w:val="40"/>
          <w:szCs w:val="40"/>
        </w:rPr>
      </w:pPr>
    </w:p>
    <w:p w14:paraId="11E31CD5" w14:textId="77777777" w:rsidR="00CE1F4C" w:rsidRDefault="00CE1F4C" w:rsidP="00D158DF">
      <w:pPr>
        <w:spacing w:line="480" w:lineRule="auto"/>
        <w:rPr>
          <w:rFonts w:ascii="Arial" w:hAnsi="Arial" w:cs="Arial"/>
          <w:sz w:val="40"/>
          <w:szCs w:val="40"/>
        </w:rPr>
      </w:pPr>
    </w:p>
    <w:p w14:paraId="50D5D2CC" w14:textId="77777777" w:rsidR="00CE1F4C" w:rsidRDefault="00CE1F4C" w:rsidP="00D158DF">
      <w:pPr>
        <w:spacing w:line="480" w:lineRule="auto"/>
        <w:rPr>
          <w:rFonts w:ascii="Arial" w:hAnsi="Arial" w:cs="Arial"/>
          <w:sz w:val="40"/>
          <w:szCs w:val="40"/>
        </w:rPr>
      </w:pPr>
    </w:p>
    <w:p w14:paraId="3604B786" w14:textId="77777777" w:rsidR="00CE1F4C" w:rsidRDefault="00CE1F4C" w:rsidP="00D158DF">
      <w:pPr>
        <w:spacing w:line="480" w:lineRule="auto"/>
        <w:rPr>
          <w:rFonts w:ascii="Arial" w:hAnsi="Arial" w:cs="Arial"/>
          <w:sz w:val="40"/>
          <w:szCs w:val="40"/>
        </w:rPr>
      </w:pPr>
    </w:p>
    <w:p w14:paraId="6E015A3B" w14:textId="77777777" w:rsidR="00CE1F4C" w:rsidRDefault="00CE1F4C" w:rsidP="00D158DF">
      <w:pPr>
        <w:spacing w:line="480" w:lineRule="auto"/>
        <w:rPr>
          <w:rFonts w:ascii="Arial" w:hAnsi="Arial" w:cs="Arial"/>
          <w:sz w:val="40"/>
          <w:szCs w:val="40"/>
        </w:rPr>
      </w:pPr>
    </w:p>
    <w:p w14:paraId="67E566A9" w14:textId="711C3783" w:rsidR="00C24283" w:rsidRPr="009A4DD7" w:rsidRDefault="00C24283" w:rsidP="00D158DF">
      <w:pPr>
        <w:spacing w:line="480" w:lineRule="auto"/>
        <w:rPr>
          <w:rFonts w:ascii="Arial" w:hAnsi="Arial" w:cs="Arial"/>
          <w:sz w:val="40"/>
          <w:szCs w:val="40"/>
        </w:rPr>
      </w:pPr>
      <w:r w:rsidRPr="009A4DD7">
        <w:rPr>
          <w:rFonts w:ascii="Arial" w:hAnsi="Arial" w:cs="Arial"/>
          <w:sz w:val="40"/>
          <w:szCs w:val="40"/>
        </w:rPr>
        <w:t xml:space="preserve">Appendix 1: </w:t>
      </w:r>
      <w:r w:rsidR="00EE1411" w:rsidRPr="009A4DD7">
        <w:rPr>
          <w:rFonts w:ascii="Arial" w:hAnsi="Arial" w:cs="Arial"/>
          <w:sz w:val="40"/>
          <w:szCs w:val="40"/>
        </w:rPr>
        <w:t>Franchise Partners</w:t>
      </w:r>
    </w:p>
    <w:p w14:paraId="17FE0989"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Al-</w:t>
      </w:r>
      <w:proofErr w:type="spellStart"/>
      <w:r w:rsidRPr="009A4DD7">
        <w:rPr>
          <w:rFonts w:ascii="Arial" w:hAnsi="Arial" w:cs="Arial"/>
        </w:rPr>
        <w:t>Futtaim</w:t>
      </w:r>
      <w:proofErr w:type="spellEnd"/>
      <w:r w:rsidRPr="009A4DD7">
        <w:rPr>
          <w:rFonts w:ascii="Arial" w:hAnsi="Arial" w:cs="Arial"/>
        </w:rPr>
        <w:tab/>
      </w:r>
      <w:r w:rsidRPr="009A4DD7">
        <w:rPr>
          <w:rFonts w:ascii="Arial" w:hAnsi="Arial" w:cs="Arial"/>
        </w:rPr>
        <w:tab/>
        <w:t xml:space="preserve">United Arab </w:t>
      </w:r>
      <w:proofErr w:type="spellStart"/>
      <w:r w:rsidRPr="009A4DD7">
        <w:rPr>
          <w:rFonts w:ascii="Arial" w:hAnsi="Arial" w:cs="Arial"/>
        </w:rPr>
        <w:t>Emerates</w:t>
      </w:r>
      <w:proofErr w:type="spellEnd"/>
      <w:r w:rsidRPr="009A4DD7">
        <w:rPr>
          <w:rFonts w:ascii="Arial" w:hAnsi="Arial" w:cs="Arial"/>
        </w:rPr>
        <w:t xml:space="preserve">; Bahrain; </w:t>
      </w:r>
      <w:proofErr w:type="spellStart"/>
      <w:r w:rsidRPr="009A4DD7">
        <w:rPr>
          <w:rFonts w:ascii="Arial" w:hAnsi="Arial" w:cs="Arial"/>
        </w:rPr>
        <w:t>Egypy</w:t>
      </w:r>
      <w:proofErr w:type="spellEnd"/>
      <w:r w:rsidRPr="009A4DD7">
        <w:rPr>
          <w:rFonts w:ascii="Arial" w:hAnsi="Arial" w:cs="Arial"/>
        </w:rPr>
        <w:t xml:space="preserve">; Kuwait; </w:t>
      </w:r>
    </w:p>
    <w:p w14:paraId="07C08B43" w14:textId="77777777" w:rsidR="00D158DF" w:rsidRPr="009A4DD7" w:rsidRDefault="00D158DF" w:rsidP="00D158DF">
      <w:pPr>
        <w:pStyle w:val="ListParagraph"/>
        <w:spacing w:line="480" w:lineRule="auto"/>
        <w:ind w:left="2520" w:firstLine="360"/>
        <w:rPr>
          <w:rFonts w:ascii="Arial" w:hAnsi="Arial" w:cs="Arial"/>
        </w:rPr>
      </w:pPr>
      <w:r w:rsidRPr="009A4DD7">
        <w:rPr>
          <w:rFonts w:ascii="Arial" w:hAnsi="Arial" w:cs="Arial"/>
        </w:rPr>
        <w:t>Lebanon; Oman; Qatar</w:t>
      </w:r>
    </w:p>
    <w:p w14:paraId="00AB4F8D" w14:textId="2E6F2331"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Alhokair</w:t>
      </w:r>
      <w:proofErr w:type="spellEnd"/>
      <w:r w:rsidRPr="009A4DD7">
        <w:rPr>
          <w:rFonts w:ascii="Arial" w:hAnsi="Arial" w:cs="Arial"/>
        </w:rPr>
        <w:t xml:space="preserve"> Fashion </w:t>
      </w:r>
      <w:r w:rsidRPr="009A4DD7">
        <w:rPr>
          <w:rFonts w:ascii="Arial" w:hAnsi="Arial" w:cs="Arial"/>
        </w:rPr>
        <w:tab/>
        <w:t>Saudi Arabia; Armenia; Georgia; Kazakhstan</w:t>
      </w:r>
    </w:p>
    <w:p w14:paraId="47178F44" w14:textId="77777777" w:rsidR="00D158DF" w:rsidRPr="009A4DD7" w:rsidRDefault="00D158DF" w:rsidP="00D158DF">
      <w:pPr>
        <w:pStyle w:val="ListParagraph"/>
        <w:spacing w:line="480" w:lineRule="auto"/>
        <w:ind w:left="2520" w:firstLine="360"/>
        <w:rPr>
          <w:rFonts w:ascii="Arial" w:hAnsi="Arial" w:cs="Arial"/>
        </w:rPr>
      </w:pPr>
      <w:r w:rsidRPr="009A4DD7">
        <w:rPr>
          <w:rFonts w:ascii="Arial" w:hAnsi="Arial" w:cs="Arial"/>
        </w:rPr>
        <w:t>Retail</w:t>
      </w:r>
    </w:p>
    <w:p w14:paraId="6DE002A3"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Central Group</w:t>
      </w:r>
      <w:r w:rsidRPr="009A4DD7">
        <w:rPr>
          <w:rFonts w:ascii="Arial" w:hAnsi="Arial" w:cs="Arial"/>
        </w:rPr>
        <w:tab/>
      </w:r>
      <w:r w:rsidRPr="009A4DD7">
        <w:rPr>
          <w:rFonts w:ascii="Arial" w:hAnsi="Arial" w:cs="Arial"/>
        </w:rPr>
        <w:tab/>
        <w:t>Thailand; Vietnam</w:t>
      </w:r>
    </w:p>
    <w:p w14:paraId="45D211D6" w14:textId="77777777"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Creasey’s</w:t>
      </w:r>
      <w:proofErr w:type="spellEnd"/>
      <w:r w:rsidRPr="009A4DD7">
        <w:rPr>
          <w:rFonts w:ascii="Arial" w:hAnsi="Arial" w:cs="Arial"/>
        </w:rPr>
        <w:t xml:space="preserve"> Ltd</w:t>
      </w:r>
      <w:r w:rsidRPr="009A4DD7">
        <w:rPr>
          <w:rFonts w:ascii="Arial" w:hAnsi="Arial" w:cs="Arial"/>
        </w:rPr>
        <w:tab/>
      </w:r>
      <w:r w:rsidRPr="009A4DD7">
        <w:rPr>
          <w:rFonts w:ascii="Arial" w:hAnsi="Arial" w:cs="Arial"/>
        </w:rPr>
        <w:tab/>
        <w:t>Guernsey</w:t>
      </w:r>
    </w:p>
    <w:p w14:paraId="27032ADE" w14:textId="77777777"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FiBA</w:t>
      </w:r>
      <w:proofErr w:type="spellEnd"/>
      <w:r w:rsidRPr="009A4DD7">
        <w:rPr>
          <w:rFonts w:ascii="Arial" w:hAnsi="Arial" w:cs="Arial"/>
        </w:rPr>
        <w:t xml:space="preserve"> Group</w:t>
      </w:r>
      <w:r w:rsidRPr="009A4DD7">
        <w:rPr>
          <w:rFonts w:ascii="Arial" w:hAnsi="Arial" w:cs="Arial"/>
        </w:rPr>
        <w:tab/>
      </w:r>
      <w:r w:rsidRPr="009A4DD7">
        <w:rPr>
          <w:rFonts w:ascii="Arial" w:hAnsi="Arial" w:cs="Arial"/>
        </w:rPr>
        <w:tab/>
        <w:t xml:space="preserve">Turkey; Russia; </w:t>
      </w:r>
      <w:proofErr w:type="spellStart"/>
      <w:r w:rsidRPr="009A4DD7">
        <w:rPr>
          <w:rFonts w:ascii="Arial" w:hAnsi="Arial" w:cs="Arial"/>
        </w:rPr>
        <w:t>Ukrain</w:t>
      </w:r>
      <w:proofErr w:type="spellEnd"/>
    </w:p>
    <w:p w14:paraId="3F903E3F"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Galloway SL</w:t>
      </w:r>
      <w:r w:rsidRPr="009A4DD7">
        <w:rPr>
          <w:rFonts w:ascii="Arial" w:hAnsi="Arial" w:cs="Arial"/>
        </w:rPr>
        <w:tab/>
      </w:r>
      <w:r w:rsidRPr="009A4DD7">
        <w:rPr>
          <w:rFonts w:ascii="Arial" w:hAnsi="Arial" w:cs="Arial"/>
        </w:rPr>
        <w:tab/>
        <w:t>Tenerife</w:t>
      </w:r>
    </w:p>
    <w:p w14:paraId="1BB0C830" w14:textId="77777777"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Lagardere</w:t>
      </w:r>
      <w:proofErr w:type="spellEnd"/>
      <w:r w:rsidRPr="009A4DD7">
        <w:rPr>
          <w:rFonts w:ascii="Arial" w:hAnsi="Arial" w:cs="Arial"/>
        </w:rPr>
        <w:t xml:space="preserve"> Retail</w:t>
      </w:r>
      <w:r w:rsidRPr="009A4DD7">
        <w:rPr>
          <w:rFonts w:ascii="Arial" w:hAnsi="Arial" w:cs="Arial"/>
        </w:rPr>
        <w:tab/>
      </w:r>
      <w:r w:rsidRPr="009A4DD7">
        <w:rPr>
          <w:rFonts w:ascii="Arial" w:hAnsi="Arial" w:cs="Arial"/>
        </w:rPr>
        <w:tab/>
        <w:t>France</w:t>
      </w:r>
    </w:p>
    <w:p w14:paraId="67FC8FFC" w14:textId="77777777"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Marinopoulos</w:t>
      </w:r>
      <w:proofErr w:type="spellEnd"/>
      <w:r w:rsidRPr="009A4DD7">
        <w:rPr>
          <w:rFonts w:ascii="Arial" w:hAnsi="Arial" w:cs="Arial"/>
        </w:rPr>
        <w:tab/>
      </w:r>
      <w:r w:rsidRPr="009A4DD7">
        <w:rPr>
          <w:rFonts w:ascii="Arial" w:hAnsi="Arial" w:cs="Arial"/>
        </w:rPr>
        <w:tab/>
        <w:t>Greece</w:t>
      </w:r>
    </w:p>
    <w:p w14:paraId="5F2C9960"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Martel Group</w:t>
      </w:r>
      <w:r w:rsidRPr="009A4DD7">
        <w:rPr>
          <w:rFonts w:ascii="Arial" w:hAnsi="Arial" w:cs="Arial"/>
        </w:rPr>
        <w:tab/>
      </w:r>
      <w:r w:rsidRPr="009A4DD7">
        <w:rPr>
          <w:rFonts w:ascii="Arial" w:hAnsi="Arial" w:cs="Arial"/>
        </w:rPr>
        <w:tab/>
        <w:t xml:space="preserve">Gran </w:t>
      </w:r>
      <w:proofErr w:type="spellStart"/>
      <w:r w:rsidRPr="009A4DD7">
        <w:rPr>
          <w:rFonts w:ascii="Arial" w:hAnsi="Arial" w:cs="Arial"/>
        </w:rPr>
        <w:t>Canaria</w:t>
      </w:r>
      <w:proofErr w:type="spellEnd"/>
    </w:p>
    <w:p w14:paraId="4D04E81E"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 xml:space="preserve">P.T. </w:t>
      </w:r>
      <w:proofErr w:type="spellStart"/>
      <w:r w:rsidRPr="009A4DD7">
        <w:rPr>
          <w:rFonts w:ascii="Arial" w:hAnsi="Arial" w:cs="Arial"/>
        </w:rPr>
        <w:t>Mitra</w:t>
      </w:r>
      <w:proofErr w:type="spellEnd"/>
      <w:r w:rsidRPr="009A4DD7">
        <w:rPr>
          <w:rFonts w:ascii="Arial" w:hAnsi="Arial" w:cs="Arial"/>
        </w:rPr>
        <w:tab/>
      </w:r>
      <w:r w:rsidRPr="009A4DD7">
        <w:rPr>
          <w:rFonts w:ascii="Arial" w:hAnsi="Arial" w:cs="Arial"/>
        </w:rPr>
        <w:tab/>
      </w:r>
      <w:r w:rsidRPr="009A4DD7">
        <w:rPr>
          <w:rFonts w:ascii="Arial" w:hAnsi="Arial" w:cs="Arial"/>
        </w:rPr>
        <w:tab/>
      </w:r>
      <w:proofErr w:type="spellStart"/>
      <w:r w:rsidRPr="009A4DD7">
        <w:rPr>
          <w:rFonts w:ascii="Arial" w:hAnsi="Arial" w:cs="Arial"/>
        </w:rPr>
        <w:t>Indonisia</w:t>
      </w:r>
      <w:proofErr w:type="spellEnd"/>
    </w:p>
    <w:p w14:paraId="5049A47C"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Reliance Retail</w:t>
      </w:r>
      <w:r w:rsidRPr="009A4DD7">
        <w:rPr>
          <w:rFonts w:ascii="Arial" w:hAnsi="Arial" w:cs="Arial"/>
        </w:rPr>
        <w:tab/>
      </w:r>
      <w:r w:rsidRPr="009A4DD7">
        <w:rPr>
          <w:rFonts w:ascii="Arial" w:hAnsi="Arial" w:cs="Arial"/>
        </w:rPr>
        <w:tab/>
        <w:t>India</w:t>
      </w:r>
    </w:p>
    <w:p w14:paraId="3437FDDE"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Robinson Group</w:t>
      </w:r>
      <w:r w:rsidRPr="009A4DD7">
        <w:rPr>
          <w:rFonts w:ascii="Arial" w:hAnsi="Arial" w:cs="Arial"/>
        </w:rPr>
        <w:tab/>
      </w:r>
      <w:r w:rsidRPr="009A4DD7">
        <w:rPr>
          <w:rFonts w:ascii="Arial" w:hAnsi="Arial" w:cs="Arial"/>
        </w:rPr>
        <w:tab/>
        <w:t>Malaysia; Singapore</w:t>
      </w:r>
    </w:p>
    <w:p w14:paraId="6312F8CD" w14:textId="77777777"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Rutsan</w:t>
      </w:r>
      <w:proofErr w:type="spellEnd"/>
      <w:r w:rsidRPr="009A4DD7">
        <w:rPr>
          <w:rFonts w:ascii="Arial" w:hAnsi="Arial" w:cs="Arial"/>
        </w:rPr>
        <w:t xml:space="preserve"> Marketing</w:t>
      </w:r>
      <w:r w:rsidRPr="009A4DD7">
        <w:rPr>
          <w:rFonts w:ascii="Arial" w:hAnsi="Arial" w:cs="Arial"/>
        </w:rPr>
        <w:tab/>
      </w:r>
      <w:proofErr w:type="spellStart"/>
      <w:r w:rsidRPr="009A4DD7">
        <w:rPr>
          <w:rFonts w:ascii="Arial" w:hAnsi="Arial" w:cs="Arial"/>
        </w:rPr>
        <w:t>Philipines</w:t>
      </w:r>
      <w:proofErr w:type="spellEnd"/>
    </w:p>
    <w:p w14:paraId="69DFB16D"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S Group</w:t>
      </w:r>
      <w:r w:rsidRPr="009A4DD7">
        <w:rPr>
          <w:rFonts w:ascii="Arial" w:hAnsi="Arial" w:cs="Arial"/>
        </w:rPr>
        <w:tab/>
      </w:r>
      <w:r w:rsidRPr="009A4DD7">
        <w:rPr>
          <w:rFonts w:ascii="Arial" w:hAnsi="Arial" w:cs="Arial"/>
        </w:rPr>
        <w:tab/>
      </w:r>
      <w:r w:rsidRPr="009A4DD7">
        <w:rPr>
          <w:rFonts w:ascii="Arial" w:hAnsi="Arial" w:cs="Arial"/>
        </w:rPr>
        <w:tab/>
        <w:t>Finland</w:t>
      </w:r>
    </w:p>
    <w:p w14:paraId="45A6A473"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 xml:space="preserve">Sandpiper </w:t>
      </w:r>
      <w:proofErr w:type="spellStart"/>
      <w:r w:rsidRPr="009A4DD7">
        <w:rPr>
          <w:rFonts w:ascii="Arial" w:hAnsi="Arial" w:cs="Arial"/>
        </w:rPr>
        <w:t>Cl</w:t>
      </w:r>
      <w:proofErr w:type="spellEnd"/>
      <w:r w:rsidRPr="009A4DD7">
        <w:rPr>
          <w:rFonts w:ascii="Arial" w:hAnsi="Arial" w:cs="Arial"/>
        </w:rPr>
        <w:tab/>
      </w:r>
      <w:r w:rsidRPr="009A4DD7">
        <w:rPr>
          <w:rFonts w:ascii="Arial" w:hAnsi="Arial" w:cs="Arial"/>
        </w:rPr>
        <w:tab/>
        <w:t>Jersey</w:t>
      </w:r>
    </w:p>
    <w:p w14:paraId="24FFA14D"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SFH</w:t>
      </w:r>
      <w:r w:rsidRPr="009A4DD7">
        <w:rPr>
          <w:rFonts w:ascii="Arial" w:hAnsi="Arial" w:cs="Arial"/>
        </w:rPr>
        <w:tab/>
      </w:r>
      <w:r w:rsidRPr="009A4DD7">
        <w:rPr>
          <w:rFonts w:ascii="Arial" w:hAnsi="Arial" w:cs="Arial"/>
        </w:rPr>
        <w:tab/>
      </w:r>
      <w:r w:rsidRPr="009A4DD7">
        <w:rPr>
          <w:rFonts w:ascii="Arial" w:hAnsi="Arial" w:cs="Arial"/>
        </w:rPr>
        <w:tab/>
        <w:t>France</w:t>
      </w:r>
    </w:p>
    <w:p w14:paraId="7DDBD26C"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Supermarkets Ltd</w:t>
      </w:r>
      <w:r w:rsidRPr="009A4DD7">
        <w:rPr>
          <w:rFonts w:ascii="Arial" w:hAnsi="Arial" w:cs="Arial"/>
        </w:rPr>
        <w:tab/>
        <w:t>Malta; Libya; Morocco</w:t>
      </w:r>
    </w:p>
    <w:p w14:paraId="75247610" w14:textId="77777777"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Symeonides</w:t>
      </w:r>
      <w:proofErr w:type="spellEnd"/>
      <w:r w:rsidRPr="009A4DD7">
        <w:rPr>
          <w:rFonts w:ascii="Arial" w:hAnsi="Arial" w:cs="Arial"/>
        </w:rPr>
        <w:t xml:space="preserve"> Fashion</w:t>
      </w:r>
      <w:r w:rsidRPr="009A4DD7">
        <w:rPr>
          <w:rFonts w:ascii="Arial" w:hAnsi="Arial" w:cs="Arial"/>
        </w:rPr>
        <w:tab/>
        <w:t>Cyprus</w:t>
      </w:r>
    </w:p>
    <w:p w14:paraId="12D23555"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TESS Ltd</w:t>
      </w:r>
      <w:r w:rsidRPr="009A4DD7">
        <w:rPr>
          <w:rFonts w:ascii="Arial" w:hAnsi="Arial" w:cs="Arial"/>
        </w:rPr>
        <w:tab/>
      </w:r>
      <w:r w:rsidRPr="009A4DD7">
        <w:rPr>
          <w:rFonts w:ascii="Arial" w:hAnsi="Arial" w:cs="Arial"/>
        </w:rPr>
        <w:tab/>
      </w:r>
      <w:r w:rsidRPr="009A4DD7">
        <w:rPr>
          <w:rFonts w:ascii="Arial" w:hAnsi="Arial" w:cs="Arial"/>
        </w:rPr>
        <w:tab/>
        <w:t>Bermuda</w:t>
      </w:r>
    </w:p>
    <w:p w14:paraId="2554B88D" w14:textId="77777777" w:rsidR="00D158DF" w:rsidRPr="009A4DD7" w:rsidRDefault="00D158DF" w:rsidP="00D158DF">
      <w:pPr>
        <w:pStyle w:val="ListParagraph"/>
        <w:numPr>
          <w:ilvl w:val="0"/>
          <w:numId w:val="29"/>
        </w:numPr>
        <w:spacing w:line="480" w:lineRule="auto"/>
        <w:rPr>
          <w:rFonts w:ascii="Arial" w:hAnsi="Arial" w:cs="Arial"/>
        </w:rPr>
      </w:pPr>
      <w:proofErr w:type="spellStart"/>
      <w:r w:rsidRPr="009A4DD7">
        <w:rPr>
          <w:rFonts w:ascii="Arial" w:hAnsi="Arial" w:cs="Arial"/>
        </w:rPr>
        <w:t>Voici</w:t>
      </w:r>
      <w:proofErr w:type="spellEnd"/>
      <w:r w:rsidRPr="009A4DD7">
        <w:rPr>
          <w:rFonts w:ascii="Arial" w:hAnsi="Arial" w:cs="Arial"/>
        </w:rPr>
        <w:t xml:space="preserve"> La Mode</w:t>
      </w:r>
      <w:r w:rsidRPr="009A4DD7">
        <w:rPr>
          <w:rFonts w:ascii="Arial" w:hAnsi="Arial" w:cs="Arial"/>
        </w:rPr>
        <w:tab/>
      </w:r>
      <w:r w:rsidRPr="009A4DD7">
        <w:rPr>
          <w:rFonts w:ascii="Arial" w:hAnsi="Arial" w:cs="Arial"/>
        </w:rPr>
        <w:tab/>
        <w:t>Cyprus; Romania</w:t>
      </w:r>
    </w:p>
    <w:p w14:paraId="3E38B551" w14:textId="77777777" w:rsidR="00D158DF" w:rsidRPr="009A4DD7" w:rsidRDefault="00D158DF" w:rsidP="00D158DF">
      <w:pPr>
        <w:pStyle w:val="ListParagraph"/>
        <w:numPr>
          <w:ilvl w:val="0"/>
          <w:numId w:val="29"/>
        </w:numPr>
        <w:spacing w:line="480" w:lineRule="auto"/>
        <w:rPr>
          <w:rFonts w:ascii="Arial" w:hAnsi="Arial" w:cs="Arial"/>
        </w:rPr>
      </w:pPr>
      <w:r w:rsidRPr="009A4DD7">
        <w:rPr>
          <w:rFonts w:ascii="Arial" w:hAnsi="Arial" w:cs="Arial"/>
        </w:rPr>
        <w:t>York Ltd</w:t>
      </w:r>
      <w:r w:rsidRPr="009A4DD7">
        <w:rPr>
          <w:rFonts w:ascii="Arial" w:hAnsi="Arial" w:cs="Arial"/>
        </w:rPr>
        <w:tab/>
      </w:r>
      <w:r w:rsidRPr="009A4DD7">
        <w:rPr>
          <w:rFonts w:ascii="Arial" w:hAnsi="Arial" w:cs="Arial"/>
        </w:rPr>
        <w:tab/>
      </w:r>
      <w:r w:rsidRPr="009A4DD7">
        <w:rPr>
          <w:rFonts w:ascii="Arial" w:hAnsi="Arial" w:cs="Arial"/>
        </w:rPr>
        <w:tab/>
        <w:t>Gibraltar; Marbella</w:t>
      </w:r>
    </w:p>
    <w:p w14:paraId="2090B1D4" w14:textId="77777777" w:rsidR="00D158DF" w:rsidRPr="009A4DD7" w:rsidRDefault="00D158DF" w:rsidP="00D158DF">
      <w:pPr>
        <w:spacing w:line="480" w:lineRule="auto"/>
        <w:rPr>
          <w:rFonts w:ascii="Arial" w:hAnsi="Arial" w:cs="Arial"/>
        </w:rPr>
      </w:pPr>
      <w:r w:rsidRPr="009A4DD7">
        <w:rPr>
          <w:rFonts w:ascii="Arial" w:hAnsi="Arial" w:cs="Arial"/>
        </w:rPr>
        <w:t>(Marks and Spencer 2017)</w:t>
      </w:r>
    </w:p>
    <w:p w14:paraId="1147623F" w14:textId="2BA5C518" w:rsidR="00EE1411" w:rsidRPr="009A4DD7" w:rsidRDefault="00EE1411" w:rsidP="00EE1411">
      <w:pPr>
        <w:spacing w:line="480" w:lineRule="auto"/>
        <w:rPr>
          <w:rFonts w:ascii="Arial" w:hAnsi="Arial" w:cs="Arial"/>
          <w:sz w:val="40"/>
          <w:szCs w:val="40"/>
        </w:rPr>
      </w:pPr>
      <w:r w:rsidRPr="009A4DD7">
        <w:rPr>
          <w:rFonts w:ascii="Arial" w:hAnsi="Arial" w:cs="Arial"/>
          <w:sz w:val="40"/>
          <w:szCs w:val="40"/>
        </w:rPr>
        <w:lastRenderedPageBreak/>
        <w:t xml:space="preserve">Appendix </w:t>
      </w:r>
      <w:r w:rsidR="00D158DF" w:rsidRPr="009A4DD7">
        <w:rPr>
          <w:rFonts w:ascii="Arial" w:hAnsi="Arial" w:cs="Arial"/>
          <w:sz w:val="40"/>
          <w:szCs w:val="40"/>
        </w:rPr>
        <w:t>2</w:t>
      </w:r>
      <w:r w:rsidRPr="009A4DD7">
        <w:rPr>
          <w:rFonts w:ascii="Arial" w:hAnsi="Arial" w:cs="Arial"/>
          <w:sz w:val="40"/>
          <w:szCs w:val="40"/>
        </w:rPr>
        <w:t>: Porter’s Diamond</w:t>
      </w:r>
    </w:p>
    <w:p w14:paraId="0BB7CEA7" w14:textId="77777777" w:rsidR="00C77BEE" w:rsidRPr="0006716C" w:rsidRDefault="00C77BEE" w:rsidP="00C77BEE">
      <w:pPr>
        <w:pStyle w:val="ListParagraph"/>
        <w:numPr>
          <w:ilvl w:val="0"/>
          <w:numId w:val="24"/>
        </w:numPr>
        <w:spacing w:line="480" w:lineRule="auto"/>
        <w:rPr>
          <w:rFonts w:ascii="Arial" w:hAnsi="Arial" w:cs="Arial"/>
        </w:rPr>
      </w:pPr>
      <w:r w:rsidRPr="0006716C">
        <w:rPr>
          <w:rFonts w:ascii="Arial" w:hAnsi="Arial" w:cs="Arial"/>
          <w:b/>
        </w:rPr>
        <w:t>Factor Conditions</w:t>
      </w:r>
      <w:r w:rsidRPr="0006716C">
        <w:rPr>
          <w:rFonts w:ascii="Arial" w:hAnsi="Arial" w:cs="Arial"/>
        </w:rPr>
        <w:t xml:space="preserve"> </w:t>
      </w:r>
    </w:p>
    <w:p w14:paraId="257FA653" w14:textId="77777777" w:rsidR="00C77BEE" w:rsidRPr="0006716C" w:rsidRDefault="00C77BEE" w:rsidP="00C77BEE">
      <w:pPr>
        <w:pStyle w:val="ListParagraph"/>
        <w:spacing w:line="480" w:lineRule="auto"/>
        <w:rPr>
          <w:rFonts w:ascii="Arial" w:hAnsi="Arial" w:cs="Arial"/>
        </w:rPr>
      </w:pPr>
      <w:r w:rsidRPr="0006716C">
        <w:rPr>
          <w:rFonts w:ascii="Arial" w:hAnsi="Arial" w:cs="Arial"/>
        </w:rPr>
        <w:t>These are essentially the production factors such as labour, capital, infrastructure, technology and entrepreneurial spirit.</w:t>
      </w:r>
    </w:p>
    <w:p w14:paraId="2D1C86D6" w14:textId="77777777" w:rsidR="00C77BEE" w:rsidRPr="0006716C" w:rsidRDefault="00C77BEE" w:rsidP="00C77BEE">
      <w:pPr>
        <w:pStyle w:val="ListParagraph"/>
        <w:numPr>
          <w:ilvl w:val="0"/>
          <w:numId w:val="24"/>
        </w:numPr>
        <w:spacing w:line="480" w:lineRule="auto"/>
        <w:rPr>
          <w:rFonts w:ascii="Arial" w:hAnsi="Arial" w:cs="Arial"/>
          <w:b/>
        </w:rPr>
      </w:pPr>
      <w:r w:rsidRPr="0006716C">
        <w:rPr>
          <w:rFonts w:ascii="Arial" w:hAnsi="Arial" w:cs="Arial"/>
          <w:b/>
        </w:rPr>
        <w:t xml:space="preserve">Demand Conditions </w:t>
      </w:r>
    </w:p>
    <w:p w14:paraId="3A6D7A90" w14:textId="77777777" w:rsidR="00C77BEE" w:rsidRPr="0006716C" w:rsidRDefault="00C77BEE" w:rsidP="00C77BEE">
      <w:pPr>
        <w:spacing w:line="480" w:lineRule="auto"/>
        <w:ind w:left="720"/>
        <w:rPr>
          <w:rFonts w:ascii="Arial" w:hAnsi="Arial" w:cs="Arial"/>
        </w:rPr>
      </w:pPr>
      <w:r w:rsidRPr="0006716C">
        <w:rPr>
          <w:rFonts w:ascii="Arial" w:hAnsi="Arial" w:cs="Arial"/>
        </w:rPr>
        <w:t xml:space="preserve">These are the demands that customers make which continually push a firm to improve or develop new products or services. </w:t>
      </w:r>
    </w:p>
    <w:p w14:paraId="1503B058" w14:textId="77777777" w:rsidR="00C77BEE" w:rsidRPr="0006716C" w:rsidRDefault="00C77BEE" w:rsidP="00C77BEE">
      <w:pPr>
        <w:pStyle w:val="ListParagraph"/>
        <w:numPr>
          <w:ilvl w:val="0"/>
          <w:numId w:val="24"/>
        </w:numPr>
        <w:spacing w:line="480" w:lineRule="auto"/>
        <w:rPr>
          <w:rFonts w:ascii="Arial" w:hAnsi="Arial" w:cs="Arial"/>
          <w:b/>
        </w:rPr>
      </w:pPr>
      <w:r w:rsidRPr="0006716C">
        <w:rPr>
          <w:rFonts w:ascii="Arial" w:hAnsi="Arial" w:cs="Arial"/>
          <w:b/>
        </w:rPr>
        <w:t>Related and Supporting Industries</w:t>
      </w:r>
    </w:p>
    <w:p w14:paraId="4990E521" w14:textId="77777777" w:rsidR="00C77BEE" w:rsidRPr="0006716C" w:rsidRDefault="00C77BEE" w:rsidP="00C77BEE">
      <w:pPr>
        <w:pStyle w:val="ListParagraph"/>
        <w:spacing w:line="480" w:lineRule="auto"/>
        <w:rPr>
          <w:rFonts w:ascii="Arial" w:hAnsi="Arial" w:cs="Arial"/>
        </w:rPr>
      </w:pPr>
      <w:r w:rsidRPr="0006716C">
        <w:rPr>
          <w:rFonts w:ascii="Arial" w:hAnsi="Arial" w:cs="Arial"/>
        </w:rPr>
        <w:t>This is where a strong home base of suppliers adds to the continuous development of new products.</w:t>
      </w:r>
    </w:p>
    <w:p w14:paraId="56B2EF90" w14:textId="77777777" w:rsidR="00C77BEE" w:rsidRPr="0006716C" w:rsidRDefault="00C77BEE" w:rsidP="00C77BEE">
      <w:pPr>
        <w:pStyle w:val="ListParagraph"/>
        <w:numPr>
          <w:ilvl w:val="0"/>
          <w:numId w:val="24"/>
        </w:numPr>
        <w:spacing w:line="480" w:lineRule="auto"/>
        <w:rPr>
          <w:rFonts w:ascii="Arial" w:hAnsi="Arial" w:cs="Arial"/>
          <w:b/>
        </w:rPr>
      </w:pPr>
      <w:r w:rsidRPr="0006716C">
        <w:rPr>
          <w:rFonts w:ascii="Arial" w:hAnsi="Arial" w:cs="Arial"/>
          <w:b/>
        </w:rPr>
        <w:t>Strategy, Structure and Rivalry</w:t>
      </w:r>
    </w:p>
    <w:p w14:paraId="299D5994" w14:textId="378A5AF0" w:rsidR="00C77BEE" w:rsidRPr="0006716C" w:rsidRDefault="00C77BEE" w:rsidP="00C77BEE">
      <w:pPr>
        <w:pStyle w:val="ListParagraph"/>
        <w:spacing w:line="480" w:lineRule="auto"/>
        <w:rPr>
          <w:rFonts w:ascii="Arial" w:hAnsi="Arial" w:cs="Arial"/>
        </w:rPr>
      </w:pPr>
      <w:r w:rsidRPr="0006716C">
        <w:rPr>
          <w:rFonts w:ascii="Arial" w:hAnsi="Arial" w:cs="Arial"/>
        </w:rPr>
        <w:t>This refers to the way that a company is created, organised and m</w:t>
      </w:r>
      <w:r w:rsidR="00236E57">
        <w:rPr>
          <w:rFonts w:ascii="Arial" w:hAnsi="Arial" w:cs="Arial"/>
        </w:rPr>
        <w:t>anaged (Porter 1996, 167).</w:t>
      </w:r>
    </w:p>
    <w:p w14:paraId="14825CAF" w14:textId="77777777" w:rsidR="00C77BEE" w:rsidRPr="0006716C" w:rsidRDefault="00C77BEE" w:rsidP="00C77BEE">
      <w:pPr>
        <w:spacing w:line="480" w:lineRule="auto"/>
        <w:rPr>
          <w:rFonts w:ascii="Arial" w:hAnsi="Arial" w:cs="Arial"/>
        </w:rPr>
      </w:pPr>
    </w:p>
    <w:p w14:paraId="04AFF9FB" w14:textId="51CF8A25" w:rsidR="00EE1411" w:rsidRPr="0006716C" w:rsidRDefault="00C77BEE" w:rsidP="00EE1411">
      <w:pPr>
        <w:spacing w:line="480" w:lineRule="auto"/>
        <w:rPr>
          <w:rFonts w:ascii="Arial" w:hAnsi="Arial" w:cs="Arial"/>
        </w:rPr>
      </w:pPr>
      <w:r w:rsidRPr="0006716C">
        <w:rPr>
          <w:rFonts w:ascii="Arial" w:hAnsi="Arial" w:cs="Arial"/>
        </w:rPr>
        <w:t>A fifth factor that Porter discussed was the role of the government, which Porter suggests should influence the other four factors. For example, the government could develop policies for the capital market, or the labour market. It could support industry through anti-trust laws. It could also increase the demand factor when making purchases. Porter also recognised that in most markets chance plays an important role</w:t>
      </w:r>
      <w:r w:rsidR="00236E57">
        <w:rPr>
          <w:rFonts w:ascii="Arial" w:hAnsi="Arial" w:cs="Arial"/>
        </w:rPr>
        <w:t xml:space="preserve"> (Ibid)</w:t>
      </w:r>
      <w:r w:rsidRPr="0006716C">
        <w:rPr>
          <w:rFonts w:ascii="Arial" w:hAnsi="Arial" w:cs="Arial"/>
        </w:rPr>
        <w:t xml:space="preserve">. </w:t>
      </w:r>
    </w:p>
    <w:p w14:paraId="301F72D5" w14:textId="77777777" w:rsidR="00C77BEE" w:rsidRPr="0006716C" w:rsidRDefault="00C77BEE" w:rsidP="00EE1411">
      <w:pPr>
        <w:spacing w:line="480" w:lineRule="auto"/>
        <w:rPr>
          <w:rFonts w:ascii="Arial" w:hAnsi="Arial" w:cs="Arial"/>
        </w:rPr>
      </w:pPr>
    </w:p>
    <w:p w14:paraId="41851D9C" w14:textId="3367C38A" w:rsidR="00C77BEE" w:rsidRPr="0006716C" w:rsidRDefault="00C77BEE" w:rsidP="00EE1411">
      <w:pPr>
        <w:spacing w:line="480" w:lineRule="auto"/>
        <w:rPr>
          <w:rFonts w:ascii="Arial" w:hAnsi="Arial" w:cs="Arial"/>
        </w:rPr>
      </w:pPr>
      <w:r w:rsidRPr="0006716C">
        <w:rPr>
          <w:rFonts w:ascii="Arial" w:hAnsi="Arial" w:cs="Arial"/>
        </w:rPr>
        <w:t>When applied to Marks and Spencer:</w:t>
      </w:r>
    </w:p>
    <w:p w14:paraId="2E8660D6" w14:textId="77777777" w:rsidR="00C77BEE" w:rsidRPr="0006716C" w:rsidRDefault="00C77BEE" w:rsidP="00C77BEE">
      <w:pPr>
        <w:pStyle w:val="ListParagraph"/>
        <w:numPr>
          <w:ilvl w:val="0"/>
          <w:numId w:val="24"/>
        </w:numPr>
        <w:spacing w:line="480" w:lineRule="auto"/>
        <w:rPr>
          <w:rFonts w:ascii="Arial" w:hAnsi="Arial" w:cs="Arial"/>
          <w:i/>
        </w:rPr>
      </w:pPr>
      <w:r w:rsidRPr="0006716C">
        <w:rPr>
          <w:rFonts w:ascii="Arial" w:hAnsi="Arial" w:cs="Arial"/>
          <w:i/>
        </w:rPr>
        <w:t>Factor Conditions</w:t>
      </w:r>
    </w:p>
    <w:p w14:paraId="743DC06A" w14:textId="77777777" w:rsidR="00C77BEE" w:rsidRPr="0006716C" w:rsidRDefault="00C77BEE" w:rsidP="00C77BEE">
      <w:pPr>
        <w:pStyle w:val="ListParagraph"/>
        <w:spacing w:line="480" w:lineRule="auto"/>
        <w:rPr>
          <w:rFonts w:ascii="Arial" w:hAnsi="Arial" w:cs="Arial"/>
        </w:rPr>
      </w:pPr>
      <w:r w:rsidRPr="0006716C">
        <w:rPr>
          <w:rFonts w:ascii="Arial" w:hAnsi="Arial" w:cs="Arial"/>
        </w:rPr>
        <w:t xml:space="preserve">Marks and Spencer has an established UK structure, with considerable experience of buying, selling and delivering products on an </w:t>
      </w:r>
      <w:r w:rsidRPr="0006716C">
        <w:rPr>
          <w:rFonts w:ascii="Arial" w:hAnsi="Arial" w:cs="Arial"/>
        </w:rPr>
        <w:lastRenderedPageBreak/>
        <w:t>international basis. M &amp; S has been trading internationally since the 1940’s. It currently trades in 50 countries. The company operates 455 stores internationally; has 20 international franchise partners; has a global web presence and dedicated web sites for 12 countries.  M &amp; S has experience of establishing or developing its brand, product base, outlets, and distribution methods in multiple contexts, including Europe, Asia and Australia. It also has an established and effective web-based sales methodology and already works with franchise partners in many countries.</w:t>
      </w:r>
    </w:p>
    <w:p w14:paraId="722B618D" w14:textId="77777777" w:rsidR="00C77BEE" w:rsidRPr="0006716C" w:rsidRDefault="00C77BEE" w:rsidP="00C77BEE">
      <w:pPr>
        <w:pStyle w:val="ListParagraph"/>
        <w:spacing w:line="480" w:lineRule="auto"/>
        <w:rPr>
          <w:rFonts w:ascii="Arial" w:hAnsi="Arial" w:cs="Arial"/>
        </w:rPr>
      </w:pPr>
    </w:p>
    <w:p w14:paraId="3ED5CF2C" w14:textId="77777777" w:rsidR="00C77BEE" w:rsidRPr="0006716C" w:rsidRDefault="00C77BEE" w:rsidP="00C77BEE">
      <w:pPr>
        <w:pStyle w:val="ListParagraph"/>
        <w:numPr>
          <w:ilvl w:val="0"/>
          <w:numId w:val="24"/>
        </w:numPr>
        <w:spacing w:line="480" w:lineRule="auto"/>
        <w:rPr>
          <w:rFonts w:ascii="Arial" w:hAnsi="Arial" w:cs="Arial"/>
          <w:i/>
        </w:rPr>
      </w:pPr>
      <w:r w:rsidRPr="0006716C">
        <w:rPr>
          <w:rFonts w:ascii="Arial" w:hAnsi="Arial" w:cs="Arial"/>
          <w:i/>
        </w:rPr>
        <w:t>Related and Supporting Industries</w:t>
      </w:r>
    </w:p>
    <w:p w14:paraId="2B7993E4" w14:textId="77777777" w:rsidR="00C77BEE" w:rsidRPr="0006716C" w:rsidRDefault="00C77BEE" w:rsidP="00C77BEE">
      <w:pPr>
        <w:spacing w:line="480" w:lineRule="auto"/>
        <w:ind w:left="720"/>
        <w:rPr>
          <w:rFonts w:ascii="Arial" w:hAnsi="Arial" w:cs="Arial"/>
        </w:rPr>
      </w:pPr>
      <w:r w:rsidRPr="0006716C">
        <w:rPr>
          <w:rFonts w:ascii="Arial" w:hAnsi="Arial" w:cs="Arial"/>
        </w:rPr>
        <w:t>Marks and Spencer source their products internationally from companies that understand and support their marketing ideals. Whilst it does not currently source materials from Canadian suppliers, the company has sufficient experience to do this, having established appropriate methodologies, policies and practices for many different international markets. Customer demand constantly drives M &amp; S to refine its offer and suppliers necessarily contribute to the process of on-going change and development.</w:t>
      </w:r>
    </w:p>
    <w:p w14:paraId="2ACDC769" w14:textId="77777777" w:rsidR="00C77BEE" w:rsidRPr="0006716C" w:rsidRDefault="00C77BEE" w:rsidP="00EE1411">
      <w:pPr>
        <w:spacing w:line="480" w:lineRule="auto"/>
        <w:rPr>
          <w:rFonts w:ascii="Arial" w:hAnsi="Arial" w:cs="Arial"/>
        </w:rPr>
      </w:pPr>
    </w:p>
    <w:p w14:paraId="01D98271" w14:textId="77777777" w:rsidR="00C77BEE" w:rsidRPr="0006716C" w:rsidRDefault="00C77BEE" w:rsidP="00C77BEE">
      <w:pPr>
        <w:pStyle w:val="ListParagraph"/>
        <w:numPr>
          <w:ilvl w:val="0"/>
          <w:numId w:val="24"/>
        </w:numPr>
        <w:spacing w:line="480" w:lineRule="auto"/>
        <w:rPr>
          <w:rFonts w:ascii="Arial" w:hAnsi="Arial" w:cs="Arial"/>
          <w:i/>
        </w:rPr>
      </w:pPr>
      <w:r w:rsidRPr="0006716C">
        <w:rPr>
          <w:rFonts w:ascii="Arial" w:hAnsi="Arial" w:cs="Arial"/>
          <w:i/>
        </w:rPr>
        <w:t>Home Demand Conditions</w:t>
      </w:r>
    </w:p>
    <w:p w14:paraId="106DD962" w14:textId="77777777" w:rsidR="00C77BEE" w:rsidRPr="0006716C" w:rsidRDefault="00C77BEE" w:rsidP="00C77BEE">
      <w:pPr>
        <w:pStyle w:val="ListParagraph"/>
        <w:spacing w:line="480" w:lineRule="auto"/>
        <w:rPr>
          <w:rFonts w:ascii="Arial" w:hAnsi="Arial" w:cs="Arial"/>
        </w:rPr>
      </w:pPr>
      <w:r w:rsidRPr="0006716C">
        <w:rPr>
          <w:rFonts w:ascii="Arial" w:hAnsi="Arial" w:cs="Arial"/>
        </w:rPr>
        <w:t xml:space="preserve">As an international company M &amp; S is able to benefit from economies of scale when purchasing particular products. This helps to control prices and raises potential profit levels. Because UK based sales are still the largest income generator for the company, UK consumer trends and demands are a significant driver in product adaptation or changes. </w:t>
      </w:r>
      <w:r w:rsidRPr="0006716C">
        <w:rPr>
          <w:rFonts w:ascii="Arial" w:hAnsi="Arial" w:cs="Arial"/>
        </w:rPr>
        <w:lastRenderedPageBreak/>
        <w:t>Once M &amp; S become established in an international market and begins to supply discrete items for a particular country, either through a dedicated web-site or through a bricks and mortar franchise arrangement, local demands within that country begins to shape the product offer.</w:t>
      </w:r>
    </w:p>
    <w:p w14:paraId="5358610F" w14:textId="77777777" w:rsidR="00EE1411" w:rsidRPr="0006716C" w:rsidRDefault="00EE1411" w:rsidP="00EE1411">
      <w:pPr>
        <w:spacing w:line="480" w:lineRule="auto"/>
        <w:rPr>
          <w:rFonts w:ascii="Arial" w:hAnsi="Arial" w:cs="Arial"/>
        </w:rPr>
      </w:pPr>
    </w:p>
    <w:p w14:paraId="622D50EC" w14:textId="77777777" w:rsidR="00C77BEE" w:rsidRPr="0006716C" w:rsidRDefault="00C77BEE" w:rsidP="00C77BEE">
      <w:pPr>
        <w:pStyle w:val="ListParagraph"/>
        <w:numPr>
          <w:ilvl w:val="0"/>
          <w:numId w:val="24"/>
        </w:numPr>
        <w:spacing w:line="480" w:lineRule="auto"/>
        <w:rPr>
          <w:rFonts w:ascii="Arial" w:hAnsi="Arial" w:cs="Arial"/>
          <w:i/>
        </w:rPr>
      </w:pPr>
      <w:r w:rsidRPr="0006716C">
        <w:rPr>
          <w:rFonts w:ascii="Arial" w:hAnsi="Arial" w:cs="Arial"/>
          <w:i/>
        </w:rPr>
        <w:t>Strategy, Structure and Rivalry</w:t>
      </w:r>
    </w:p>
    <w:p w14:paraId="7F865608" w14:textId="77777777" w:rsidR="00C77BEE" w:rsidRPr="0006716C" w:rsidRDefault="00C77BEE" w:rsidP="00C77BEE">
      <w:pPr>
        <w:pStyle w:val="ListParagraph"/>
        <w:spacing w:line="480" w:lineRule="auto"/>
        <w:rPr>
          <w:rFonts w:ascii="Arial" w:hAnsi="Arial" w:cs="Arial"/>
        </w:rPr>
      </w:pPr>
      <w:r w:rsidRPr="0006716C">
        <w:rPr>
          <w:rFonts w:ascii="Arial" w:hAnsi="Arial" w:cs="Arial"/>
        </w:rPr>
        <w:t>In 2016 M &amp; S revised its UK and international strategy and structure in order to maximise profits and limit risk. In particular, M &amp; S decided to sell some of its loss-making international retail outlets in order to benefit from its profit-making franchise model, which is well established in both Europe and Asia. M &amp; S recognise that to be competitive in the UK and international market place, its products should be differentiated by quality and desirability as well as by price. Rivalry in both food and clothing is intense and M &amp; S is continually driven to develop its offer in order to remain competitive in the market place.</w:t>
      </w:r>
    </w:p>
    <w:p w14:paraId="61393E26" w14:textId="77777777" w:rsidR="00C77BEE" w:rsidRPr="0006716C" w:rsidRDefault="00C77BEE" w:rsidP="00EE1411">
      <w:pPr>
        <w:spacing w:line="480" w:lineRule="auto"/>
        <w:rPr>
          <w:rFonts w:ascii="Arial" w:hAnsi="Arial" w:cs="Arial"/>
        </w:rPr>
      </w:pPr>
    </w:p>
    <w:p w14:paraId="1A8B043F" w14:textId="77777777" w:rsidR="00C77BEE" w:rsidRPr="0006716C" w:rsidRDefault="00C77BEE" w:rsidP="00C77BEE">
      <w:pPr>
        <w:pStyle w:val="ListParagraph"/>
        <w:numPr>
          <w:ilvl w:val="0"/>
          <w:numId w:val="24"/>
        </w:numPr>
        <w:spacing w:line="480" w:lineRule="auto"/>
        <w:rPr>
          <w:rFonts w:ascii="Arial" w:hAnsi="Arial" w:cs="Arial"/>
          <w:i/>
        </w:rPr>
      </w:pPr>
      <w:r w:rsidRPr="0006716C">
        <w:rPr>
          <w:rFonts w:ascii="Arial" w:hAnsi="Arial" w:cs="Arial"/>
          <w:i/>
        </w:rPr>
        <w:t>Government</w:t>
      </w:r>
    </w:p>
    <w:p w14:paraId="622EA313" w14:textId="77777777" w:rsidR="00C77BEE" w:rsidRPr="0006716C" w:rsidRDefault="00C77BEE" w:rsidP="00C77BEE">
      <w:pPr>
        <w:pStyle w:val="ListParagraph"/>
        <w:spacing w:line="480" w:lineRule="auto"/>
        <w:rPr>
          <w:rFonts w:ascii="Arial" w:hAnsi="Arial" w:cs="Arial"/>
        </w:rPr>
      </w:pPr>
      <w:r w:rsidRPr="0006716C">
        <w:rPr>
          <w:rFonts w:ascii="Arial" w:hAnsi="Arial" w:cs="Arial"/>
        </w:rPr>
        <w:t>Both the UK and Canadian government support international trade. The Comprehensive Economic and Trade Agreement (CETA), which was signed in 2014, will eliminate almost all tariffs between the EU and Canada. This will give a trading advantage to UK companies operating in Canada. However, a replacement deal for the UK once it leaves the EU is yet to be established.</w:t>
      </w:r>
    </w:p>
    <w:p w14:paraId="17B8AEE0" w14:textId="77777777" w:rsidR="00C77BEE" w:rsidRDefault="00C77BEE" w:rsidP="00C77BEE">
      <w:pPr>
        <w:pStyle w:val="ListParagraph"/>
        <w:spacing w:line="480" w:lineRule="auto"/>
        <w:rPr>
          <w:rFonts w:ascii="Arial" w:hAnsi="Arial" w:cs="Arial"/>
        </w:rPr>
      </w:pPr>
    </w:p>
    <w:p w14:paraId="1419AFD3" w14:textId="77777777" w:rsidR="0006716C" w:rsidRPr="0006716C" w:rsidRDefault="0006716C" w:rsidP="00C77BEE">
      <w:pPr>
        <w:pStyle w:val="ListParagraph"/>
        <w:spacing w:line="480" w:lineRule="auto"/>
        <w:rPr>
          <w:rFonts w:ascii="Arial" w:hAnsi="Arial" w:cs="Arial"/>
        </w:rPr>
      </w:pPr>
    </w:p>
    <w:p w14:paraId="7066AA69" w14:textId="77777777" w:rsidR="00C77BEE" w:rsidRPr="0006716C" w:rsidRDefault="00C77BEE" w:rsidP="00C77BEE">
      <w:pPr>
        <w:pStyle w:val="ListParagraph"/>
        <w:numPr>
          <w:ilvl w:val="0"/>
          <w:numId w:val="24"/>
        </w:numPr>
        <w:spacing w:line="480" w:lineRule="auto"/>
        <w:rPr>
          <w:rFonts w:ascii="Arial" w:hAnsi="Arial" w:cs="Arial"/>
          <w:i/>
        </w:rPr>
      </w:pPr>
      <w:r w:rsidRPr="0006716C">
        <w:rPr>
          <w:rFonts w:ascii="Arial" w:hAnsi="Arial" w:cs="Arial"/>
          <w:i/>
        </w:rPr>
        <w:lastRenderedPageBreak/>
        <w:t>Chance Events</w:t>
      </w:r>
    </w:p>
    <w:p w14:paraId="2DA46B64" w14:textId="77777777" w:rsidR="00C77BEE" w:rsidRPr="0006716C" w:rsidRDefault="00C77BEE" w:rsidP="00C77BEE">
      <w:pPr>
        <w:spacing w:line="480" w:lineRule="auto"/>
        <w:ind w:left="720"/>
        <w:rPr>
          <w:rFonts w:ascii="Arial" w:hAnsi="Arial" w:cs="Arial"/>
        </w:rPr>
      </w:pPr>
      <w:r w:rsidRPr="0006716C">
        <w:rPr>
          <w:rFonts w:ascii="Arial" w:hAnsi="Arial" w:cs="Arial"/>
        </w:rPr>
        <w:t xml:space="preserve">Chance events are difficult to predict, but can influence the success of a venture. </w:t>
      </w:r>
      <w:proofErr w:type="spellStart"/>
      <w:r w:rsidRPr="0006716C">
        <w:rPr>
          <w:rFonts w:ascii="Arial" w:hAnsi="Arial" w:cs="Arial"/>
        </w:rPr>
        <w:t>Brexit</w:t>
      </w:r>
      <w:proofErr w:type="spellEnd"/>
      <w:r w:rsidRPr="0006716C">
        <w:rPr>
          <w:rFonts w:ascii="Arial" w:hAnsi="Arial" w:cs="Arial"/>
        </w:rPr>
        <w:t xml:space="preserve"> is one such event. The growth of e-commerce in Canada is another. Chance events should always be factored in through blue-sky thinking. This will help the company to retain its competitive edge and appropriately assess and address actual or potential risk factors.</w:t>
      </w:r>
    </w:p>
    <w:p w14:paraId="3529AAD2" w14:textId="77777777" w:rsidR="00C77BEE" w:rsidRPr="0006716C" w:rsidRDefault="00C77BEE" w:rsidP="00EE1411">
      <w:pPr>
        <w:spacing w:line="480" w:lineRule="auto"/>
        <w:rPr>
          <w:rFonts w:ascii="Arial" w:hAnsi="Arial" w:cs="Arial"/>
        </w:rPr>
      </w:pPr>
    </w:p>
    <w:p w14:paraId="3D5FAC35" w14:textId="614949BE" w:rsidR="00EE1411" w:rsidRPr="009A4DD7" w:rsidRDefault="00EE1411" w:rsidP="00EE1411">
      <w:pPr>
        <w:spacing w:line="480" w:lineRule="auto"/>
        <w:rPr>
          <w:rFonts w:ascii="Arial" w:hAnsi="Arial" w:cs="Arial"/>
          <w:sz w:val="40"/>
          <w:szCs w:val="40"/>
        </w:rPr>
      </w:pPr>
      <w:r w:rsidRPr="009A4DD7">
        <w:rPr>
          <w:rFonts w:ascii="Arial" w:hAnsi="Arial" w:cs="Arial"/>
          <w:sz w:val="40"/>
          <w:szCs w:val="40"/>
        </w:rPr>
        <w:t>Appendix 3: PESTEL Analysis</w:t>
      </w:r>
    </w:p>
    <w:p w14:paraId="1186F1BA" w14:textId="77777777" w:rsidR="00D158DF" w:rsidRPr="009A4DD7" w:rsidRDefault="00D158DF" w:rsidP="00D158DF">
      <w:pPr>
        <w:spacing w:line="480" w:lineRule="auto"/>
        <w:rPr>
          <w:rFonts w:ascii="Arial" w:hAnsi="Arial" w:cs="Arial"/>
          <w:b/>
        </w:rPr>
      </w:pPr>
      <w:r w:rsidRPr="009A4DD7">
        <w:rPr>
          <w:rFonts w:ascii="Arial" w:hAnsi="Arial" w:cs="Arial"/>
          <w:b/>
        </w:rPr>
        <w:t>Political Factors</w:t>
      </w:r>
    </w:p>
    <w:p w14:paraId="00F43568" w14:textId="77777777" w:rsidR="00D158DF" w:rsidRPr="009A4DD7" w:rsidRDefault="00D158DF" w:rsidP="00D158DF">
      <w:pPr>
        <w:pStyle w:val="ListParagraph"/>
        <w:numPr>
          <w:ilvl w:val="0"/>
          <w:numId w:val="7"/>
        </w:numPr>
        <w:spacing w:line="480" w:lineRule="auto"/>
        <w:rPr>
          <w:rFonts w:ascii="Arial" w:hAnsi="Arial" w:cs="Arial"/>
          <w:b/>
        </w:rPr>
      </w:pPr>
      <w:r w:rsidRPr="009A4DD7">
        <w:rPr>
          <w:rFonts w:ascii="Arial" w:hAnsi="Arial" w:cs="Arial"/>
        </w:rPr>
        <w:t>Canada is a Federal state with a parliamentary political system.</w:t>
      </w:r>
    </w:p>
    <w:p w14:paraId="33B1792D" w14:textId="77777777" w:rsidR="00D158DF" w:rsidRPr="009A4DD7" w:rsidRDefault="00D158DF" w:rsidP="00D158DF">
      <w:pPr>
        <w:pStyle w:val="ListParagraph"/>
        <w:numPr>
          <w:ilvl w:val="0"/>
          <w:numId w:val="7"/>
        </w:numPr>
        <w:spacing w:line="480" w:lineRule="auto"/>
        <w:rPr>
          <w:rFonts w:ascii="Arial" w:hAnsi="Arial" w:cs="Arial"/>
          <w:b/>
        </w:rPr>
      </w:pPr>
      <w:r w:rsidRPr="009A4DD7">
        <w:rPr>
          <w:rFonts w:ascii="Arial" w:hAnsi="Arial" w:cs="Arial"/>
        </w:rPr>
        <w:t xml:space="preserve">Supreme authority rests with Parliament, consisting of a Senate and House of Commons. </w:t>
      </w:r>
    </w:p>
    <w:p w14:paraId="3A827523" w14:textId="77777777" w:rsidR="00D158DF" w:rsidRPr="009A4DD7" w:rsidRDefault="00D158DF" w:rsidP="00D158DF">
      <w:pPr>
        <w:pStyle w:val="ListParagraph"/>
        <w:numPr>
          <w:ilvl w:val="0"/>
          <w:numId w:val="7"/>
        </w:numPr>
        <w:spacing w:line="480" w:lineRule="auto"/>
        <w:rPr>
          <w:rFonts w:ascii="Arial" w:hAnsi="Arial" w:cs="Arial"/>
        </w:rPr>
      </w:pPr>
      <w:r w:rsidRPr="009A4DD7">
        <w:rPr>
          <w:rFonts w:ascii="Arial" w:hAnsi="Arial" w:cs="Arial"/>
        </w:rPr>
        <w:t>The political party with the largest number of MP’s forms the government.</w:t>
      </w:r>
    </w:p>
    <w:p w14:paraId="39D49120" w14:textId="77777777" w:rsidR="00D158DF" w:rsidRPr="009A4DD7" w:rsidRDefault="00D158DF" w:rsidP="00D158DF">
      <w:pPr>
        <w:pStyle w:val="ListParagraph"/>
        <w:numPr>
          <w:ilvl w:val="0"/>
          <w:numId w:val="7"/>
        </w:numPr>
        <w:spacing w:line="480" w:lineRule="auto"/>
        <w:rPr>
          <w:rFonts w:ascii="Arial" w:hAnsi="Arial" w:cs="Arial"/>
        </w:rPr>
      </w:pPr>
      <w:r w:rsidRPr="009A4DD7">
        <w:rPr>
          <w:rFonts w:ascii="Arial" w:hAnsi="Arial" w:cs="Arial"/>
        </w:rPr>
        <w:t xml:space="preserve">The leader of the main party becomes the prime minister.   </w:t>
      </w:r>
    </w:p>
    <w:p w14:paraId="2AD04CD9" w14:textId="77777777" w:rsidR="00D158DF" w:rsidRPr="009A4DD7" w:rsidRDefault="00D158DF" w:rsidP="00D158DF">
      <w:pPr>
        <w:spacing w:line="480" w:lineRule="auto"/>
        <w:rPr>
          <w:rFonts w:ascii="Arial" w:hAnsi="Arial" w:cs="Arial"/>
          <w:b/>
        </w:rPr>
      </w:pPr>
    </w:p>
    <w:p w14:paraId="1420DA9B" w14:textId="77777777" w:rsidR="00D158DF" w:rsidRPr="009A4DD7" w:rsidRDefault="00D158DF" w:rsidP="00D158DF">
      <w:pPr>
        <w:spacing w:line="480" w:lineRule="auto"/>
        <w:rPr>
          <w:rFonts w:ascii="Arial" w:hAnsi="Arial" w:cs="Arial"/>
          <w:b/>
        </w:rPr>
      </w:pPr>
      <w:r w:rsidRPr="009A4DD7">
        <w:rPr>
          <w:rFonts w:ascii="Arial" w:hAnsi="Arial" w:cs="Arial"/>
          <w:b/>
        </w:rPr>
        <w:t>Economic Factors</w:t>
      </w:r>
    </w:p>
    <w:p w14:paraId="4B6F2182" w14:textId="77777777" w:rsidR="00D158DF" w:rsidRPr="009A4DD7" w:rsidRDefault="00D158DF" w:rsidP="00D158DF">
      <w:pPr>
        <w:spacing w:line="480" w:lineRule="auto"/>
        <w:rPr>
          <w:rFonts w:ascii="Arial" w:hAnsi="Arial" w:cs="Arial"/>
        </w:rPr>
      </w:pPr>
      <w:r w:rsidRPr="009A4DD7">
        <w:rPr>
          <w:rFonts w:ascii="Arial" w:hAnsi="Arial" w:cs="Arial"/>
        </w:rPr>
        <w:t>Gross Domestic Product</w:t>
      </w:r>
    </w:p>
    <w:p w14:paraId="016550B9"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Canada has the 10</w:t>
      </w:r>
      <w:r w:rsidRPr="009A4DD7">
        <w:rPr>
          <w:rFonts w:ascii="Arial" w:hAnsi="Arial" w:cs="Arial"/>
          <w:vertAlign w:val="superscript"/>
        </w:rPr>
        <w:t>th</w:t>
      </w:r>
      <w:r w:rsidRPr="009A4DD7">
        <w:rPr>
          <w:rFonts w:ascii="Arial" w:hAnsi="Arial" w:cs="Arial"/>
        </w:rPr>
        <w:t xml:space="preserve"> largest nominal GDP in the world. In 2016 it was 1.8 trillion Canadian dollars. This represents 2.47% of the world economy.</w:t>
      </w:r>
    </w:p>
    <w:p w14:paraId="26D66A2D"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 xml:space="preserve">The IMF estimates that Canada’s GDP will have risen by 3% in 2017. This is ahead of the other G7 countries. The growth rate is expected to </w:t>
      </w:r>
      <w:r w:rsidRPr="009A4DD7">
        <w:rPr>
          <w:rFonts w:ascii="Arial" w:hAnsi="Arial" w:cs="Arial"/>
        </w:rPr>
        <w:lastRenderedPageBreak/>
        <w:t>slow in 2018 to 2.1%. This would place it second, behind the USA. (CBC news 10 October 2017).</w:t>
      </w:r>
    </w:p>
    <w:p w14:paraId="0AB41732"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 xml:space="preserve">85% of Canada’s </w:t>
      </w:r>
      <w:proofErr w:type="gramStart"/>
      <w:r w:rsidRPr="009A4DD7">
        <w:rPr>
          <w:rFonts w:ascii="Arial" w:hAnsi="Arial" w:cs="Arial"/>
        </w:rPr>
        <w:t>GDP is contributed by four provinces</w:t>
      </w:r>
      <w:proofErr w:type="gramEnd"/>
      <w:r w:rsidRPr="009A4DD7">
        <w:rPr>
          <w:rFonts w:ascii="Arial" w:hAnsi="Arial" w:cs="Arial"/>
        </w:rPr>
        <w:t>: Alberta, Ontario, Quebec and British Columbia.</w:t>
      </w:r>
    </w:p>
    <w:p w14:paraId="39EA85C9" w14:textId="16E2D29B"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Exports account for 31.5% of GDP</w:t>
      </w:r>
      <w:r w:rsidR="00236E57">
        <w:rPr>
          <w:rFonts w:ascii="Arial" w:hAnsi="Arial" w:cs="Arial"/>
        </w:rPr>
        <w:t xml:space="preserve"> </w:t>
      </w:r>
      <w:r w:rsidR="00236E57" w:rsidRPr="009A4DD7">
        <w:rPr>
          <w:rFonts w:ascii="Arial" w:hAnsi="Arial" w:cs="Arial"/>
        </w:rPr>
        <w:t>(Department of Finance Canada).</w:t>
      </w:r>
    </w:p>
    <w:p w14:paraId="751B3D15" w14:textId="77777777" w:rsidR="00D158DF" w:rsidRPr="009A4DD7" w:rsidRDefault="00D158DF" w:rsidP="00D158DF">
      <w:pPr>
        <w:spacing w:line="480" w:lineRule="auto"/>
        <w:rPr>
          <w:rFonts w:ascii="Arial" w:hAnsi="Arial" w:cs="Arial"/>
        </w:rPr>
      </w:pPr>
      <w:r w:rsidRPr="009A4DD7">
        <w:rPr>
          <w:rFonts w:ascii="Arial" w:hAnsi="Arial" w:cs="Arial"/>
        </w:rPr>
        <w:t>Gross Debt</w:t>
      </w:r>
    </w:p>
    <w:p w14:paraId="310334AF" w14:textId="77777777" w:rsidR="00D158DF" w:rsidRPr="009A4DD7" w:rsidRDefault="00D158DF" w:rsidP="00D158DF">
      <w:pPr>
        <w:pStyle w:val="ListParagraph"/>
        <w:numPr>
          <w:ilvl w:val="0"/>
          <w:numId w:val="4"/>
        </w:numPr>
        <w:spacing w:line="480" w:lineRule="auto"/>
        <w:rPr>
          <w:rFonts w:ascii="Arial" w:hAnsi="Arial" w:cs="Arial"/>
        </w:rPr>
      </w:pPr>
      <w:r w:rsidRPr="009A4DD7">
        <w:rPr>
          <w:rFonts w:ascii="Arial" w:hAnsi="Arial" w:cs="Arial"/>
        </w:rPr>
        <w:t>1.2 trillion Canadian dollars (representing a 66% debt/GDP ratio).</w:t>
      </w:r>
    </w:p>
    <w:p w14:paraId="6308E055" w14:textId="77777777" w:rsidR="00D158DF" w:rsidRPr="009A4DD7" w:rsidRDefault="00D158DF" w:rsidP="00D158DF">
      <w:pPr>
        <w:spacing w:line="480" w:lineRule="auto"/>
        <w:rPr>
          <w:rFonts w:ascii="Arial" w:hAnsi="Arial" w:cs="Arial"/>
        </w:rPr>
      </w:pPr>
      <w:r w:rsidRPr="009A4DD7">
        <w:rPr>
          <w:rFonts w:ascii="Arial" w:hAnsi="Arial" w:cs="Arial"/>
        </w:rPr>
        <w:t>Inflation Rate</w:t>
      </w:r>
    </w:p>
    <w:p w14:paraId="66931703" w14:textId="77777777" w:rsidR="00D158DF" w:rsidRPr="009A4DD7" w:rsidRDefault="00D158DF" w:rsidP="00D158DF">
      <w:pPr>
        <w:pStyle w:val="ListParagraph"/>
        <w:numPr>
          <w:ilvl w:val="0"/>
          <w:numId w:val="2"/>
        </w:numPr>
        <w:spacing w:line="480" w:lineRule="auto"/>
        <w:rPr>
          <w:rFonts w:ascii="Arial" w:hAnsi="Arial" w:cs="Arial"/>
        </w:rPr>
      </w:pPr>
      <w:r w:rsidRPr="009A4DD7">
        <w:rPr>
          <w:rFonts w:ascii="Arial" w:hAnsi="Arial" w:cs="Arial"/>
        </w:rPr>
        <w:t>2017</w:t>
      </w:r>
      <w:r w:rsidRPr="009A4DD7">
        <w:rPr>
          <w:rFonts w:ascii="Arial" w:hAnsi="Arial" w:cs="Arial"/>
        </w:rPr>
        <w:tab/>
      </w:r>
      <w:r w:rsidRPr="009A4DD7">
        <w:rPr>
          <w:rFonts w:ascii="Arial" w:hAnsi="Arial" w:cs="Arial"/>
        </w:rPr>
        <w:tab/>
        <w:t>1.6%</w:t>
      </w:r>
    </w:p>
    <w:p w14:paraId="33E6AAC7" w14:textId="77777777" w:rsidR="00D158DF" w:rsidRPr="009A4DD7" w:rsidRDefault="00D158DF" w:rsidP="00D158DF">
      <w:pPr>
        <w:pStyle w:val="ListParagraph"/>
        <w:numPr>
          <w:ilvl w:val="0"/>
          <w:numId w:val="2"/>
        </w:numPr>
        <w:spacing w:line="480" w:lineRule="auto"/>
        <w:rPr>
          <w:rFonts w:ascii="Arial" w:hAnsi="Arial" w:cs="Arial"/>
        </w:rPr>
      </w:pPr>
      <w:r w:rsidRPr="009A4DD7">
        <w:rPr>
          <w:rFonts w:ascii="Arial" w:hAnsi="Arial" w:cs="Arial"/>
        </w:rPr>
        <w:t>2016</w:t>
      </w:r>
      <w:r w:rsidRPr="009A4DD7">
        <w:rPr>
          <w:rFonts w:ascii="Arial" w:hAnsi="Arial" w:cs="Arial"/>
        </w:rPr>
        <w:tab/>
      </w:r>
      <w:r w:rsidRPr="009A4DD7">
        <w:rPr>
          <w:rFonts w:ascii="Arial" w:hAnsi="Arial" w:cs="Arial"/>
        </w:rPr>
        <w:tab/>
        <w:t>1.41%</w:t>
      </w:r>
    </w:p>
    <w:p w14:paraId="33326238" w14:textId="77777777" w:rsidR="00D158DF" w:rsidRPr="009A4DD7" w:rsidRDefault="00D158DF" w:rsidP="00D158DF">
      <w:pPr>
        <w:pStyle w:val="ListParagraph"/>
        <w:numPr>
          <w:ilvl w:val="0"/>
          <w:numId w:val="2"/>
        </w:numPr>
        <w:spacing w:line="480" w:lineRule="auto"/>
        <w:rPr>
          <w:rFonts w:ascii="Arial" w:hAnsi="Arial" w:cs="Arial"/>
        </w:rPr>
      </w:pPr>
      <w:r w:rsidRPr="009A4DD7">
        <w:rPr>
          <w:rFonts w:ascii="Arial" w:hAnsi="Arial" w:cs="Arial"/>
        </w:rPr>
        <w:t>2015</w:t>
      </w:r>
      <w:r w:rsidRPr="009A4DD7">
        <w:rPr>
          <w:rFonts w:ascii="Arial" w:hAnsi="Arial" w:cs="Arial"/>
        </w:rPr>
        <w:tab/>
      </w:r>
      <w:r w:rsidRPr="009A4DD7">
        <w:rPr>
          <w:rFonts w:ascii="Arial" w:hAnsi="Arial" w:cs="Arial"/>
        </w:rPr>
        <w:tab/>
        <w:t>1.13%</w:t>
      </w:r>
    </w:p>
    <w:p w14:paraId="2EEED496" w14:textId="6A860477" w:rsidR="00D158DF" w:rsidRPr="009A4DD7" w:rsidRDefault="00D158DF" w:rsidP="00D158DF">
      <w:pPr>
        <w:pStyle w:val="ListParagraph"/>
        <w:numPr>
          <w:ilvl w:val="0"/>
          <w:numId w:val="2"/>
        </w:numPr>
        <w:spacing w:line="480" w:lineRule="auto"/>
        <w:rPr>
          <w:rFonts w:ascii="Arial" w:hAnsi="Arial" w:cs="Arial"/>
        </w:rPr>
      </w:pPr>
      <w:r w:rsidRPr="009A4DD7">
        <w:rPr>
          <w:rFonts w:ascii="Arial" w:hAnsi="Arial" w:cs="Arial"/>
        </w:rPr>
        <w:t>2014</w:t>
      </w:r>
      <w:r w:rsidRPr="009A4DD7">
        <w:rPr>
          <w:rFonts w:ascii="Arial" w:hAnsi="Arial" w:cs="Arial"/>
        </w:rPr>
        <w:tab/>
      </w:r>
      <w:r w:rsidRPr="009A4DD7">
        <w:rPr>
          <w:rFonts w:ascii="Arial" w:hAnsi="Arial" w:cs="Arial"/>
        </w:rPr>
        <w:tab/>
        <w:t>1.92%</w:t>
      </w:r>
      <w:r w:rsidR="00236E57">
        <w:rPr>
          <w:rFonts w:ascii="Arial" w:hAnsi="Arial" w:cs="Arial"/>
        </w:rPr>
        <w:t xml:space="preserve"> </w:t>
      </w:r>
      <w:r w:rsidR="00236E57" w:rsidRPr="009A4DD7">
        <w:rPr>
          <w:rFonts w:ascii="Arial" w:hAnsi="Arial" w:cs="Arial"/>
        </w:rPr>
        <w:t>(Department of Finance Canada).</w:t>
      </w:r>
    </w:p>
    <w:p w14:paraId="1B5E5AF5" w14:textId="77777777" w:rsidR="00D158DF" w:rsidRPr="009A4DD7" w:rsidRDefault="00D158DF" w:rsidP="00D158DF">
      <w:pPr>
        <w:spacing w:line="480" w:lineRule="auto"/>
        <w:rPr>
          <w:rFonts w:ascii="Arial" w:hAnsi="Arial" w:cs="Arial"/>
        </w:rPr>
      </w:pPr>
      <w:r w:rsidRPr="009A4DD7">
        <w:rPr>
          <w:rFonts w:ascii="Arial" w:hAnsi="Arial" w:cs="Arial"/>
        </w:rPr>
        <w:t>Exchange Rate</w:t>
      </w:r>
    </w:p>
    <w:p w14:paraId="0DD42207"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 xml:space="preserve">The exchange rate is currently 1.76 Canadian Dollars per British Pound. </w:t>
      </w:r>
    </w:p>
    <w:p w14:paraId="1E2A22CA" w14:textId="5EF6E62D" w:rsidR="00D158DF" w:rsidRPr="009A4DD7" w:rsidRDefault="0006716C" w:rsidP="00D158DF">
      <w:pPr>
        <w:spacing w:line="480" w:lineRule="auto"/>
        <w:rPr>
          <w:rFonts w:ascii="Arial" w:hAnsi="Arial" w:cs="Arial"/>
        </w:rPr>
      </w:pPr>
      <w:r>
        <w:rPr>
          <w:rFonts w:ascii="Arial" w:hAnsi="Arial" w:cs="Arial"/>
        </w:rPr>
        <w:t>Bank</w:t>
      </w:r>
      <w:r w:rsidR="00D158DF" w:rsidRPr="009A4DD7">
        <w:rPr>
          <w:rFonts w:ascii="Arial" w:hAnsi="Arial" w:cs="Arial"/>
        </w:rPr>
        <w:t>ing</w:t>
      </w:r>
    </w:p>
    <w:p w14:paraId="5185545B"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 xml:space="preserve">In 2017 the World Economic Forum described the Canadian banking system as one of the soundest in the world over the previous nine years. </w:t>
      </w:r>
    </w:p>
    <w:p w14:paraId="03021103"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 xml:space="preserve">The headquarters of the banking industry is Toronto, where five of the largest domestic banks have their headquarters. 44 of the </w:t>
      </w:r>
      <w:proofErr w:type="gramStart"/>
      <w:r w:rsidRPr="009A4DD7">
        <w:rPr>
          <w:rFonts w:ascii="Arial" w:hAnsi="Arial" w:cs="Arial"/>
        </w:rPr>
        <w:t>foreign based</w:t>
      </w:r>
      <w:proofErr w:type="gramEnd"/>
      <w:r w:rsidRPr="009A4DD7">
        <w:rPr>
          <w:rFonts w:ascii="Arial" w:hAnsi="Arial" w:cs="Arial"/>
        </w:rPr>
        <w:t xml:space="preserve"> banks also have their Canadian offices in the Toronto region.   </w:t>
      </w:r>
    </w:p>
    <w:p w14:paraId="01534D6D"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 xml:space="preserve">At present Canada’s five largest banks are counted among the worlds 55 largest. Three – the Royal Bank of Canada, Toronto-Dominion Bank, and </w:t>
      </w:r>
      <w:proofErr w:type="spellStart"/>
      <w:r w:rsidRPr="009A4DD7">
        <w:rPr>
          <w:rFonts w:ascii="Arial" w:hAnsi="Arial" w:cs="Arial"/>
        </w:rPr>
        <w:t>Scotiabank</w:t>
      </w:r>
      <w:proofErr w:type="spellEnd"/>
      <w:r w:rsidRPr="009A4DD7">
        <w:rPr>
          <w:rFonts w:ascii="Arial" w:hAnsi="Arial" w:cs="Arial"/>
        </w:rPr>
        <w:t xml:space="preserve"> – are in the top 25.</w:t>
      </w:r>
    </w:p>
    <w:p w14:paraId="73CDFDF4"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lastRenderedPageBreak/>
        <w:t>Canada has nine domestic banks, 50 foreign bank subsidiaries and 37 foreign bank representative offices (Department of Finance Canada).</w:t>
      </w:r>
    </w:p>
    <w:p w14:paraId="409462AF"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Six banks are regarded as the core of Canada’s banking system, with 90% of bank assets (Department of Finance Canada).</w:t>
      </w:r>
    </w:p>
    <w:p w14:paraId="179AB3B6" w14:textId="77777777" w:rsidR="00D158DF" w:rsidRPr="009A4DD7" w:rsidRDefault="00D158DF" w:rsidP="00D158DF">
      <w:pPr>
        <w:spacing w:line="480" w:lineRule="auto"/>
        <w:rPr>
          <w:rFonts w:ascii="Arial" w:hAnsi="Arial" w:cs="Arial"/>
        </w:rPr>
      </w:pPr>
    </w:p>
    <w:p w14:paraId="24ED0251" w14:textId="77777777" w:rsidR="00D158DF" w:rsidRPr="009A4DD7" w:rsidRDefault="00D158DF" w:rsidP="00D158DF">
      <w:pPr>
        <w:spacing w:line="480" w:lineRule="auto"/>
        <w:rPr>
          <w:rFonts w:ascii="Arial" w:hAnsi="Arial" w:cs="Arial"/>
          <w:b/>
        </w:rPr>
      </w:pPr>
      <w:r w:rsidRPr="009A4DD7">
        <w:rPr>
          <w:rFonts w:ascii="Arial" w:hAnsi="Arial" w:cs="Arial"/>
          <w:b/>
        </w:rPr>
        <w:t>Employment</w:t>
      </w:r>
    </w:p>
    <w:p w14:paraId="337EB5EB" w14:textId="77777777" w:rsidR="00D158DF" w:rsidRPr="009A4DD7" w:rsidRDefault="00D158DF" w:rsidP="00D158DF">
      <w:pPr>
        <w:spacing w:line="480" w:lineRule="auto"/>
        <w:rPr>
          <w:rFonts w:ascii="Arial" w:hAnsi="Arial" w:cs="Arial"/>
        </w:rPr>
      </w:pPr>
      <w:r w:rsidRPr="009A4DD7">
        <w:rPr>
          <w:rFonts w:ascii="Arial" w:hAnsi="Arial" w:cs="Arial"/>
        </w:rPr>
        <w:t>General Information</w:t>
      </w:r>
    </w:p>
    <w:p w14:paraId="1F15BFB5"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Size of labour force - 18,648,000</w:t>
      </w:r>
    </w:p>
    <w:p w14:paraId="2068333C"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Unemployment - approximately 5.9%.</w:t>
      </w:r>
    </w:p>
    <w:p w14:paraId="58824C47" w14:textId="7D5DB5BC"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Principal occupations – Agriculture 2%, Manufacturing 13%, Construct</w:t>
      </w:r>
      <w:r w:rsidR="00236E57">
        <w:rPr>
          <w:rFonts w:ascii="Arial" w:hAnsi="Arial" w:cs="Arial"/>
        </w:rPr>
        <w:t xml:space="preserve">ion 6%, Services 76%, </w:t>
      </w:r>
      <w:proofErr w:type="gramStart"/>
      <w:r w:rsidR="00236E57">
        <w:rPr>
          <w:rFonts w:ascii="Arial" w:hAnsi="Arial" w:cs="Arial"/>
        </w:rPr>
        <w:t>Others</w:t>
      </w:r>
      <w:proofErr w:type="gramEnd"/>
      <w:r w:rsidR="00236E57">
        <w:rPr>
          <w:rFonts w:ascii="Arial" w:hAnsi="Arial" w:cs="Arial"/>
        </w:rPr>
        <w:t xml:space="preserve"> 3% </w:t>
      </w:r>
      <w:r w:rsidR="00236E57" w:rsidRPr="009A4DD7">
        <w:rPr>
          <w:rFonts w:ascii="Arial" w:hAnsi="Arial" w:cs="Arial"/>
        </w:rPr>
        <w:t>(</w:t>
      </w:r>
      <w:proofErr w:type="spellStart"/>
      <w:r w:rsidR="00236E57" w:rsidRPr="009A4DD7">
        <w:rPr>
          <w:rFonts w:ascii="Arial" w:hAnsi="Arial" w:cs="Arial"/>
        </w:rPr>
        <w:t>Statistica</w:t>
      </w:r>
      <w:proofErr w:type="spellEnd"/>
      <w:r w:rsidR="00236E57">
        <w:rPr>
          <w:rFonts w:ascii="Arial" w:hAnsi="Arial" w:cs="Arial"/>
        </w:rPr>
        <w:t xml:space="preserve"> 2018</w:t>
      </w:r>
      <w:r w:rsidR="00236E57" w:rsidRPr="009A4DD7">
        <w:rPr>
          <w:rFonts w:ascii="Arial" w:hAnsi="Arial" w:cs="Arial"/>
        </w:rPr>
        <w:t>)</w:t>
      </w:r>
      <w:r w:rsidR="00236E57">
        <w:rPr>
          <w:rFonts w:ascii="Arial" w:hAnsi="Arial" w:cs="Arial"/>
        </w:rPr>
        <w:t>.</w:t>
      </w:r>
    </w:p>
    <w:p w14:paraId="19B52493" w14:textId="77777777" w:rsidR="00D158DF" w:rsidRPr="009A4DD7" w:rsidRDefault="00D158DF" w:rsidP="00D158DF">
      <w:pPr>
        <w:spacing w:line="480" w:lineRule="auto"/>
        <w:rPr>
          <w:rFonts w:ascii="Arial" w:hAnsi="Arial" w:cs="Arial"/>
        </w:rPr>
      </w:pPr>
      <w:r w:rsidRPr="009A4DD7">
        <w:rPr>
          <w:rFonts w:ascii="Arial" w:hAnsi="Arial" w:cs="Arial"/>
        </w:rPr>
        <w:t xml:space="preserve">Retail </w:t>
      </w:r>
    </w:p>
    <w:p w14:paraId="5548DAA4"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The Canadian retail trade accounts for 60% of the GDP.</w:t>
      </w:r>
    </w:p>
    <w:p w14:paraId="66F8AB1B"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Approximately 1 million people are employed in the sector.</w:t>
      </w:r>
    </w:p>
    <w:p w14:paraId="78AC3887" w14:textId="02CCC5AB" w:rsidR="00BD4C01" w:rsidRPr="00236E57" w:rsidRDefault="00D158DF" w:rsidP="00236E57">
      <w:pPr>
        <w:pStyle w:val="ListParagraph"/>
        <w:numPr>
          <w:ilvl w:val="0"/>
          <w:numId w:val="1"/>
        </w:numPr>
        <w:spacing w:line="480" w:lineRule="auto"/>
        <w:rPr>
          <w:rFonts w:ascii="Arial" w:hAnsi="Arial" w:cs="Arial"/>
        </w:rPr>
      </w:pPr>
      <w:r w:rsidRPr="009A4DD7">
        <w:rPr>
          <w:rFonts w:ascii="Arial" w:hAnsi="Arial" w:cs="Arial"/>
        </w:rPr>
        <w:t>Although bricks and mortar stores account for 95% of all retails sales, e-commerce sales are continuing to rise. In 2016 they were 18.3 billion Canadian Dollars. This is predicted to rise to 29 billion by 2021 (</w:t>
      </w:r>
      <w:r w:rsidR="00236E57">
        <w:rPr>
          <w:rFonts w:ascii="Arial" w:hAnsi="Arial" w:cs="Arial"/>
        </w:rPr>
        <w:t>Ibid</w:t>
      </w:r>
      <w:r w:rsidRPr="009A4DD7">
        <w:rPr>
          <w:rFonts w:ascii="Arial" w:hAnsi="Arial" w:cs="Arial"/>
        </w:rPr>
        <w:t>)</w:t>
      </w:r>
    </w:p>
    <w:p w14:paraId="77793DD3" w14:textId="77777777" w:rsidR="00D158DF" w:rsidRPr="009A4DD7" w:rsidRDefault="00D158DF" w:rsidP="00D158DF">
      <w:pPr>
        <w:spacing w:line="480" w:lineRule="auto"/>
        <w:rPr>
          <w:rFonts w:ascii="Arial" w:hAnsi="Arial" w:cs="Arial"/>
          <w:b/>
        </w:rPr>
      </w:pPr>
    </w:p>
    <w:p w14:paraId="0145D067" w14:textId="77777777" w:rsidR="00D158DF" w:rsidRPr="009A4DD7" w:rsidRDefault="00D158DF" w:rsidP="00D158DF">
      <w:pPr>
        <w:spacing w:line="480" w:lineRule="auto"/>
        <w:rPr>
          <w:rFonts w:ascii="Arial" w:hAnsi="Arial" w:cs="Arial"/>
          <w:b/>
        </w:rPr>
      </w:pPr>
      <w:r w:rsidRPr="009A4DD7">
        <w:rPr>
          <w:rFonts w:ascii="Arial" w:hAnsi="Arial" w:cs="Arial"/>
          <w:b/>
        </w:rPr>
        <w:t>Social Factors</w:t>
      </w:r>
    </w:p>
    <w:p w14:paraId="6E589F8F" w14:textId="77777777" w:rsidR="00D158DF" w:rsidRPr="009A4DD7" w:rsidRDefault="00D158DF" w:rsidP="00D158DF">
      <w:pPr>
        <w:spacing w:line="480" w:lineRule="auto"/>
        <w:rPr>
          <w:rFonts w:ascii="Arial" w:hAnsi="Arial" w:cs="Arial"/>
        </w:rPr>
      </w:pPr>
      <w:r w:rsidRPr="009A4DD7">
        <w:rPr>
          <w:rFonts w:ascii="Arial" w:hAnsi="Arial" w:cs="Arial"/>
        </w:rPr>
        <w:t>Language</w:t>
      </w:r>
    </w:p>
    <w:p w14:paraId="58EE2E3B" w14:textId="77777777" w:rsidR="00D158DF" w:rsidRPr="009A4DD7" w:rsidRDefault="00D158DF" w:rsidP="00D158DF">
      <w:pPr>
        <w:pStyle w:val="ListParagraph"/>
        <w:numPr>
          <w:ilvl w:val="0"/>
          <w:numId w:val="9"/>
        </w:numPr>
        <w:spacing w:line="480" w:lineRule="auto"/>
        <w:rPr>
          <w:rFonts w:ascii="Arial" w:hAnsi="Arial" w:cs="Arial"/>
        </w:rPr>
      </w:pPr>
      <w:r w:rsidRPr="009A4DD7">
        <w:rPr>
          <w:rFonts w:ascii="Arial" w:hAnsi="Arial" w:cs="Arial"/>
        </w:rPr>
        <w:t xml:space="preserve">Canada is a country divided by language and culture. The main French speaking areas are in </w:t>
      </w:r>
      <w:proofErr w:type="spellStart"/>
      <w:r w:rsidRPr="009A4DD7">
        <w:rPr>
          <w:rFonts w:ascii="Arial" w:hAnsi="Arial" w:cs="Arial"/>
        </w:rPr>
        <w:t>Quebeck</w:t>
      </w:r>
      <w:proofErr w:type="spellEnd"/>
      <w:r w:rsidRPr="009A4DD7">
        <w:rPr>
          <w:rFonts w:ascii="Arial" w:hAnsi="Arial" w:cs="Arial"/>
        </w:rPr>
        <w:t xml:space="preserve">, New Brunswick and Ontario. </w:t>
      </w:r>
    </w:p>
    <w:p w14:paraId="4470676C" w14:textId="77777777" w:rsidR="00D158DF" w:rsidRPr="009A4DD7" w:rsidRDefault="00D158DF" w:rsidP="00D158DF">
      <w:pPr>
        <w:pStyle w:val="ListParagraph"/>
        <w:numPr>
          <w:ilvl w:val="0"/>
          <w:numId w:val="9"/>
        </w:numPr>
        <w:spacing w:line="480" w:lineRule="auto"/>
        <w:rPr>
          <w:rFonts w:ascii="Arial" w:hAnsi="Arial" w:cs="Arial"/>
        </w:rPr>
      </w:pPr>
      <w:r w:rsidRPr="009A4DD7">
        <w:rPr>
          <w:rFonts w:ascii="Arial" w:hAnsi="Arial" w:cs="Arial"/>
        </w:rPr>
        <w:t>58.1 speak English.</w:t>
      </w:r>
    </w:p>
    <w:p w14:paraId="273C79D8" w14:textId="77777777" w:rsidR="00D158DF" w:rsidRPr="009A4DD7" w:rsidRDefault="00D158DF" w:rsidP="00D158DF">
      <w:pPr>
        <w:pStyle w:val="ListParagraph"/>
        <w:numPr>
          <w:ilvl w:val="0"/>
          <w:numId w:val="9"/>
        </w:numPr>
        <w:spacing w:line="480" w:lineRule="auto"/>
        <w:rPr>
          <w:rFonts w:ascii="Arial" w:hAnsi="Arial" w:cs="Arial"/>
        </w:rPr>
      </w:pPr>
      <w:r w:rsidRPr="009A4DD7">
        <w:rPr>
          <w:rFonts w:ascii="Arial" w:hAnsi="Arial" w:cs="Arial"/>
        </w:rPr>
        <w:t>21.4% speak French.</w:t>
      </w:r>
    </w:p>
    <w:p w14:paraId="561B249D" w14:textId="00A87525" w:rsidR="00D158DF" w:rsidRPr="009A4DD7" w:rsidRDefault="00D158DF" w:rsidP="00D158DF">
      <w:pPr>
        <w:pStyle w:val="ListParagraph"/>
        <w:numPr>
          <w:ilvl w:val="0"/>
          <w:numId w:val="9"/>
        </w:numPr>
        <w:spacing w:line="480" w:lineRule="auto"/>
        <w:rPr>
          <w:rFonts w:ascii="Arial" w:hAnsi="Arial" w:cs="Arial"/>
        </w:rPr>
      </w:pPr>
      <w:r w:rsidRPr="009A4DD7">
        <w:rPr>
          <w:rFonts w:ascii="Arial" w:hAnsi="Arial" w:cs="Arial"/>
        </w:rPr>
        <w:t>19.9</w:t>
      </w:r>
      <w:r w:rsidR="00236E57">
        <w:rPr>
          <w:rFonts w:ascii="Arial" w:hAnsi="Arial" w:cs="Arial"/>
        </w:rPr>
        <w:t xml:space="preserve">% speak both English and French </w:t>
      </w:r>
      <w:r w:rsidR="00236E57" w:rsidRPr="009A4DD7">
        <w:rPr>
          <w:rFonts w:ascii="Arial" w:hAnsi="Arial" w:cs="Arial"/>
        </w:rPr>
        <w:t>(</w:t>
      </w:r>
      <w:r w:rsidR="00236E57">
        <w:rPr>
          <w:rFonts w:ascii="Arial" w:hAnsi="Arial" w:cs="Arial"/>
        </w:rPr>
        <w:t>Ibid</w:t>
      </w:r>
      <w:r w:rsidR="00236E57" w:rsidRPr="009A4DD7">
        <w:rPr>
          <w:rFonts w:ascii="Arial" w:hAnsi="Arial" w:cs="Arial"/>
        </w:rPr>
        <w:t>)</w:t>
      </w:r>
    </w:p>
    <w:p w14:paraId="59A2B5A4" w14:textId="77777777" w:rsidR="00236E57" w:rsidRDefault="00236E57" w:rsidP="00D158DF">
      <w:pPr>
        <w:spacing w:line="480" w:lineRule="auto"/>
        <w:rPr>
          <w:rFonts w:ascii="Arial" w:hAnsi="Arial" w:cs="Arial"/>
        </w:rPr>
      </w:pPr>
    </w:p>
    <w:p w14:paraId="6A58905F" w14:textId="77777777" w:rsidR="00D158DF" w:rsidRPr="009A4DD7" w:rsidRDefault="00D158DF" w:rsidP="00D158DF">
      <w:pPr>
        <w:spacing w:line="480" w:lineRule="auto"/>
        <w:rPr>
          <w:rFonts w:ascii="Arial" w:hAnsi="Arial" w:cs="Arial"/>
        </w:rPr>
      </w:pPr>
      <w:r w:rsidRPr="009A4DD7">
        <w:rPr>
          <w:rFonts w:ascii="Arial" w:hAnsi="Arial" w:cs="Arial"/>
        </w:rPr>
        <w:lastRenderedPageBreak/>
        <w:t>Education</w:t>
      </w:r>
    </w:p>
    <w:p w14:paraId="62A77795"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53% of adults aged 25-64 obtained a tertiary education.</w:t>
      </w:r>
    </w:p>
    <w:p w14:paraId="4DA37E9F"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25% of adults aged 25-34 have a university education.</w:t>
      </w:r>
    </w:p>
    <w:p w14:paraId="143D7E65"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73% of students with a degree have a parent with a degree.</w:t>
      </w:r>
    </w:p>
    <w:p w14:paraId="162699FF" w14:textId="521F41C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Adults with a university degree earn approximately 60% more than t</w:t>
      </w:r>
      <w:r w:rsidR="00236E57">
        <w:rPr>
          <w:rFonts w:ascii="Arial" w:hAnsi="Arial" w:cs="Arial"/>
        </w:rPr>
        <w:t>hose with a secondary education (Ibid).</w:t>
      </w:r>
    </w:p>
    <w:p w14:paraId="61EE930B" w14:textId="77777777" w:rsidR="00D158DF" w:rsidRPr="009A4DD7" w:rsidRDefault="00D158DF" w:rsidP="00D158DF">
      <w:pPr>
        <w:spacing w:line="480" w:lineRule="auto"/>
        <w:rPr>
          <w:rFonts w:ascii="Arial" w:hAnsi="Arial" w:cs="Arial"/>
        </w:rPr>
      </w:pPr>
      <w:r w:rsidRPr="009A4DD7">
        <w:rPr>
          <w:rFonts w:ascii="Arial" w:hAnsi="Arial" w:cs="Arial"/>
        </w:rPr>
        <w:t>Income</w:t>
      </w:r>
    </w:p>
    <w:p w14:paraId="188BEACF" w14:textId="77777777"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 xml:space="preserve">The national median income was 70,336 Canadian dollars in 2015. </w:t>
      </w:r>
    </w:p>
    <w:p w14:paraId="4ABBCA8F" w14:textId="142B4E9B" w:rsidR="00D158DF" w:rsidRPr="009A4DD7" w:rsidRDefault="00D158DF" w:rsidP="00D158DF">
      <w:pPr>
        <w:pStyle w:val="ListParagraph"/>
        <w:numPr>
          <w:ilvl w:val="0"/>
          <w:numId w:val="1"/>
        </w:numPr>
        <w:spacing w:line="480" w:lineRule="auto"/>
        <w:rPr>
          <w:rFonts w:ascii="Arial" w:hAnsi="Arial" w:cs="Arial"/>
        </w:rPr>
      </w:pPr>
      <w:r w:rsidRPr="009A4DD7">
        <w:rPr>
          <w:rFonts w:ascii="Arial" w:hAnsi="Arial" w:cs="Arial"/>
        </w:rPr>
        <w:t>The top 20% of families receive 43% of the income. The bottom 20% receives 5.2%</w:t>
      </w:r>
      <w:r w:rsidR="00236E57">
        <w:rPr>
          <w:rFonts w:ascii="Arial" w:hAnsi="Arial" w:cs="Arial"/>
        </w:rPr>
        <w:t xml:space="preserve"> (Ibid)</w:t>
      </w:r>
    </w:p>
    <w:p w14:paraId="2156B51B" w14:textId="77777777" w:rsidR="00D158DF" w:rsidRPr="009A4DD7" w:rsidRDefault="00D158DF" w:rsidP="00D158DF">
      <w:pPr>
        <w:spacing w:line="480" w:lineRule="auto"/>
        <w:rPr>
          <w:rFonts w:ascii="Arial" w:hAnsi="Arial" w:cs="Arial"/>
        </w:rPr>
      </w:pPr>
    </w:p>
    <w:p w14:paraId="166E8888" w14:textId="77777777" w:rsidR="00D158DF" w:rsidRPr="009A4DD7" w:rsidRDefault="00D158DF" w:rsidP="00D158DF">
      <w:pPr>
        <w:spacing w:line="480" w:lineRule="auto"/>
        <w:rPr>
          <w:rFonts w:ascii="Arial" w:hAnsi="Arial" w:cs="Arial"/>
          <w:b/>
        </w:rPr>
      </w:pPr>
      <w:r w:rsidRPr="009A4DD7">
        <w:rPr>
          <w:rFonts w:ascii="Arial" w:hAnsi="Arial" w:cs="Arial"/>
          <w:b/>
        </w:rPr>
        <w:t>Technological Factors</w:t>
      </w:r>
    </w:p>
    <w:p w14:paraId="297873F8" w14:textId="77777777" w:rsidR="00D158DF" w:rsidRPr="009A4DD7" w:rsidRDefault="00D158DF" w:rsidP="00D158DF">
      <w:pPr>
        <w:pStyle w:val="ListParagraph"/>
        <w:numPr>
          <w:ilvl w:val="0"/>
          <w:numId w:val="5"/>
        </w:numPr>
        <w:spacing w:line="480" w:lineRule="auto"/>
        <w:rPr>
          <w:rFonts w:ascii="Arial" w:hAnsi="Arial" w:cs="Arial"/>
        </w:rPr>
      </w:pPr>
      <w:r w:rsidRPr="009A4DD7">
        <w:rPr>
          <w:rFonts w:ascii="Arial" w:hAnsi="Arial" w:cs="Arial"/>
        </w:rPr>
        <w:t>Approximately 30 million Canadians use mobile phones.</w:t>
      </w:r>
    </w:p>
    <w:p w14:paraId="0D05AB2B" w14:textId="77777777" w:rsidR="00D158DF" w:rsidRPr="009A4DD7" w:rsidRDefault="00D158DF" w:rsidP="00D158DF">
      <w:pPr>
        <w:pStyle w:val="ListParagraph"/>
        <w:numPr>
          <w:ilvl w:val="0"/>
          <w:numId w:val="5"/>
        </w:numPr>
        <w:spacing w:line="480" w:lineRule="auto"/>
        <w:rPr>
          <w:rFonts w:ascii="Arial" w:hAnsi="Arial" w:cs="Arial"/>
        </w:rPr>
      </w:pPr>
      <w:r w:rsidRPr="009A4DD7">
        <w:rPr>
          <w:rFonts w:ascii="Arial" w:hAnsi="Arial" w:cs="Arial"/>
        </w:rPr>
        <w:t>In January 2017, 29% of online activity was generated by mobile phones.</w:t>
      </w:r>
    </w:p>
    <w:p w14:paraId="2D843B55" w14:textId="4D414496" w:rsidR="00D158DF" w:rsidRPr="009A4DD7" w:rsidRDefault="00D158DF" w:rsidP="00D158DF">
      <w:pPr>
        <w:pStyle w:val="ListParagraph"/>
        <w:numPr>
          <w:ilvl w:val="0"/>
          <w:numId w:val="5"/>
        </w:numPr>
        <w:spacing w:line="480" w:lineRule="auto"/>
        <w:rPr>
          <w:rFonts w:ascii="Arial" w:hAnsi="Arial" w:cs="Arial"/>
        </w:rPr>
      </w:pPr>
      <w:r w:rsidRPr="009A4DD7">
        <w:rPr>
          <w:rFonts w:ascii="Arial" w:hAnsi="Arial" w:cs="Arial"/>
        </w:rPr>
        <w:t xml:space="preserve">The number of </w:t>
      </w:r>
      <w:proofErr w:type="gramStart"/>
      <w:r w:rsidRPr="009A4DD7">
        <w:rPr>
          <w:rFonts w:ascii="Arial" w:hAnsi="Arial" w:cs="Arial"/>
        </w:rPr>
        <w:t>internet</w:t>
      </w:r>
      <w:proofErr w:type="gramEnd"/>
      <w:r w:rsidRPr="009A4DD7">
        <w:rPr>
          <w:rFonts w:ascii="Arial" w:hAnsi="Arial" w:cs="Arial"/>
        </w:rPr>
        <w:t xml:space="preserve"> users has risen from 15.75 million in 2000 to 32.12 million in 2016. This represents 88.5% penetr</w:t>
      </w:r>
      <w:r w:rsidR="00236E57">
        <w:rPr>
          <w:rFonts w:ascii="Arial" w:hAnsi="Arial" w:cs="Arial"/>
        </w:rPr>
        <w:t xml:space="preserve">ation </w:t>
      </w:r>
    </w:p>
    <w:p w14:paraId="44E4F3E3" w14:textId="77777777" w:rsidR="00D158DF" w:rsidRPr="009A4DD7" w:rsidRDefault="00D158DF" w:rsidP="00D158DF">
      <w:pPr>
        <w:spacing w:line="480" w:lineRule="auto"/>
        <w:rPr>
          <w:rFonts w:ascii="Arial" w:hAnsi="Arial" w:cs="Arial"/>
        </w:rPr>
      </w:pPr>
    </w:p>
    <w:p w14:paraId="1E6D144C" w14:textId="77777777" w:rsidR="00D158DF" w:rsidRPr="009A4DD7" w:rsidRDefault="00D158DF" w:rsidP="00D158DF">
      <w:pPr>
        <w:spacing w:line="480" w:lineRule="auto"/>
        <w:rPr>
          <w:rFonts w:ascii="Arial" w:hAnsi="Arial" w:cs="Arial"/>
          <w:b/>
        </w:rPr>
      </w:pPr>
      <w:r w:rsidRPr="009A4DD7">
        <w:rPr>
          <w:rFonts w:ascii="Arial" w:hAnsi="Arial" w:cs="Arial"/>
          <w:b/>
        </w:rPr>
        <w:t>Environmental Factors</w:t>
      </w:r>
    </w:p>
    <w:p w14:paraId="59B0705D" w14:textId="77777777" w:rsidR="00D158DF" w:rsidRPr="009A4DD7" w:rsidRDefault="00D158DF" w:rsidP="00D158DF">
      <w:pPr>
        <w:pStyle w:val="ListParagraph"/>
        <w:numPr>
          <w:ilvl w:val="0"/>
          <w:numId w:val="8"/>
        </w:numPr>
        <w:spacing w:line="480" w:lineRule="auto"/>
        <w:rPr>
          <w:rFonts w:ascii="Arial" w:hAnsi="Arial" w:cs="Arial"/>
        </w:rPr>
      </w:pPr>
      <w:r w:rsidRPr="009A4DD7">
        <w:rPr>
          <w:rFonts w:ascii="Arial" w:hAnsi="Arial" w:cs="Arial"/>
        </w:rPr>
        <w:t>Canada is the second largest country after Russia. It stretches 4600 km from north to south and 5380 km east to west.</w:t>
      </w:r>
    </w:p>
    <w:p w14:paraId="60D387EF" w14:textId="77777777" w:rsidR="00D158DF" w:rsidRPr="009A4DD7" w:rsidRDefault="00D158DF" w:rsidP="00D158DF">
      <w:pPr>
        <w:pStyle w:val="ListParagraph"/>
        <w:numPr>
          <w:ilvl w:val="0"/>
          <w:numId w:val="8"/>
        </w:numPr>
        <w:spacing w:line="480" w:lineRule="auto"/>
        <w:rPr>
          <w:rFonts w:ascii="Arial" w:hAnsi="Arial" w:cs="Arial"/>
        </w:rPr>
      </w:pPr>
      <w:r w:rsidRPr="009A4DD7">
        <w:rPr>
          <w:rFonts w:ascii="Arial" w:hAnsi="Arial" w:cs="Arial"/>
        </w:rPr>
        <w:t>There is a developed transportation system including roads, rail, air and marine.</w:t>
      </w:r>
    </w:p>
    <w:p w14:paraId="2E12C819" w14:textId="77777777" w:rsidR="00D158DF" w:rsidRPr="009A4DD7" w:rsidRDefault="00D158DF" w:rsidP="00D158DF">
      <w:pPr>
        <w:pStyle w:val="ListParagraph"/>
        <w:numPr>
          <w:ilvl w:val="0"/>
          <w:numId w:val="8"/>
        </w:numPr>
        <w:spacing w:line="480" w:lineRule="auto"/>
        <w:rPr>
          <w:rFonts w:ascii="Arial" w:hAnsi="Arial" w:cs="Arial"/>
        </w:rPr>
      </w:pPr>
      <w:r w:rsidRPr="009A4DD7">
        <w:rPr>
          <w:rFonts w:ascii="Arial" w:hAnsi="Arial" w:cs="Arial"/>
        </w:rPr>
        <w:t>Canada has six time zones covering four and a half hours.</w:t>
      </w:r>
    </w:p>
    <w:p w14:paraId="21932C9E" w14:textId="77777777" w:rsidR="00D158DF" w:rsidRDefault="00D158DF" w:rsidP="00D158DF">
      <w:pPr>
        <w:spacing w:line="480" w:lineRule="auto"/>
        <w:rPr>
          <w:rFonts w:ascii="Arial" w:hAnsi="Arial" w:cs="Arial"/>
          <w:b/>
        </w:rPr>
      </w:pPr>
    </w:p>
    <w:p w14:paraId="40E9248A" w14:textId="77777777" w:rsidR="0006716C" w:rsidRPr="009A4DD7" w:rsidRDefault="0006716C" w:rsidP="00D158DF">
      <w:pPr>
        <w:spacing w:line="480" w:lineRule="auto"/>
        <w:rPr>
          <w:rFonts w:ascii="Arial" w:hAnsi="Arial" w:cs="Arial"/>
          <w:b/>
        </w:rPr>
      </w:pPr>
    </w:p>
    <w:p w14:paraId="26237275" w14:textId="77777777" w:rsidR="00D158DF" w:rsidRPr="009A4DD7" w:rsidRDefault="00D158DF" w:rsidP="00D158DF">
      <w:pPr>
        <w:spacing w:line="480" w:lineRule="auto"/>
        <w:rPr>
          <w:rFonts w:ascii="Arial" w:hAnsi="Arial" w:cs="Arial"/>
          <w:b/>
        </w:rPr>
      </w:pPr>
      <w:r w:rsidRPr="009A4DD7">
        <w:rPr>
          <w:rFonts w:ascii="Arial" w:hAnsi="Arial" w:cs="Arial"/>
          <w:b/>
        </w:rPr>
        <w:lastRenderedPageBreak/>
        <w:t>Legal Factors</w:t>
      </w:r>
    </w:p>
    <w:p w14:paraId="38EAA9CD" w14:textId="77777777" w:rsidR="00D158DF" w:rsidRPr="009A4DD7" w:rsidRDefault="00D158DF" w:rsidP="00D158DF">
      <w:pPr>
        <w:pStyle w:val="NormalWeb"/>
        <w:numPr>
          <w:ilvl w:val="0"/>
          <w:numId w:val="7"/>
        </w:numPr>
        <w:spacing w:before="0" w:beforeAutospacing="0" w:after="0" w:afterAutospacing="0" w:line="480" w:lineRule="auto"/>
        <w:rPr>
          <w:rFonts w:ascii="Arial" w:hAnsi="Arial" w:cs="Arial"/>
          <w:sz w:val="24"/>
          <w:szCs w:val="24"/>
        </w:rPr>
      </w:pPr>
      <w:r w:rsidRPr="009A4DD7">
        <w:rPr>
          <w:rFonts w:ascii="Arial" w:hAnsi="Arial" w:cs="Arial"/>
          <w:color w:val="353535"/>
          <w:sz w:val="24"/>
          <w:szCs w:val="24"/>
        </w:rPr>
        <w:t xml:space="preserve">Whilst Canada is quite similar to many western democracies, it is also unique in that it has two systems of law. The criminal law system governs the whole country and the civil law system governs most jurisdictions. Both are based on the English precedent-based system of common law. In Quebec, the civil law system is based on the French </w:t>
      </w:r>
      <w:r w:rsidRPr="009A4DD7">
        <w:rPr>
          <w:rFonts w:ascii="Arial" w:hAnsi="Arial" w:cs="Arial"/>
          <w:i/>
          <w:iCs/>
          <w:color w:val="353535"/>
          <w:sz w:val="24"/>
          <w:szCs w:val="24"/>
        </w:rPr>
        <w:t xml:space="preserve">Code </w:t>
      </w:r>
      <w:proofErr w:type="spellStart"/>
      <w:r w:rsidRPr="009A4DD7">
        <w:rPr>
          <w:rFonts w:ascii="Arial" w:hAnsi="Arial" w:cs="Arial"/>
          <w:i/>
          <w:iCs/>
          <w:color w:val="353535"/>
          <w:sz w:val="24"/>
          <w:szCs w:val="24"/>
        </w:rPr>
        <w:t>Napoléon</w:t>
      </w:r>
      <w:proofErr w:type="spellEnd"/>
      <w:r w:rsidRPr="009A4DD7">
        <w:rPr>
          <w:rFonts w:ascii="Arial" w:hAnsi="Arial" w:cs="Arial"/>
          <w:color w:val="353535"/>
          <w:sz w:val="24"/>
          <w:szCs w:val="24"/>
        </w:rPr>
        <w:t xml:space="preserve">. The Canadian government advises companies and investors who want to trade in Canada to use legal advisors who are conversant with both systems. </w:t>
      </w:r>
    </w:p>
    <w:p w14:paraId="1D80F943" w14:textId="77777777" w:rsidR="00D158DF" w:rsidRPr="009A4DD7" w:rsidRDefault="00D158DF" w:rsidP="00D158DF">
      <w:pPr>
        <w:pStyle w:val="ListParagraph"/>
        <w:numPr>
          <w:ilvl w:val="0"/>
          <w:numId w:val="7"/>
        </w:numPr>
        <w:spacing w:line="480" w:lineRule="auto"/>
        <w:rPr>
          <w:rFonts w:ascii="Arial" w:hAnsi="Arial" w:cs="Arial"/>
        </w:rPr>
      </w:pPr>
      <w:r w:rsidRPr="009A4DD7">
        <w:rPr>
          <w:rFonts w:ascii="Arial" w:hAnsi="Arial" w:cs="Arial"/>
        </w:rPr>
        <w:t>The legal structure in Canada consists of Common Law and Civil Law. These are determined at both Federal and Provincial level.</w:t>
      </w:r>
    </w:p>
    <w:p w14:paraId="77E7465E" w14:textId="77777777" w:rsidR="00D158DF" w:rsidRPr="009A4DD7" w:rsidRDefault="00D158DF" w:rsidP="00D158DF">
      <w:pPr>
        <w:pStyle w:val="ListParagraph"/>
        <w:numPr>
          <w:ilvl w:val="0"/>
          <w:numId w:val="7"/>
        </w:numPr>
        <w:spacing w:line="480" w:lineRule="auto"/>
        <w:rPr>
          <w:rFonts w:ascii="Arial" w:hAnsi="Arial" w:cs="Arial"/>
          <w:b/>
        </w:rPr>
      </w:pPr>
      <w:r w:rsidRPr="009A4DD7">
        <w:rPr>
          <w:rFonts w:ascii="Arial" w:hAnsi="Arial" w:cs="Arial"/>
        </w:rPr>
        <w:t>Under the constitution the ten provinces have the right to enact their own laws.</w:t>
      </w:r>
    </w:p>
    <w:p w14:paraId="7E838BD7" w14:textId="77777777" w:rsidR="00D158DF" w:rsidRPr="009A4DD7" w:rsidRDefault="00D158DF" w:rsidP="00D158DF">
      <w:pPr>
        <w:pStyle w:val="ListParagraph"/>
        <w:numPr>
          <w:ilvl w:val="0"/>
          <w:numId w:val="7"/>
        </w:numPr>
        <w:spacing w:line="480" w:lineRule="auto"/>
        <w:rPr>
          <w:rFonts w:ascii="Arial" w:hAnsi="Arial" w:cs="Arial"/>
          <w:b/>
        </w:rPr>
      </w:pPr>
      <w:r w:rsidRPr="009A4DD7">
        <w:rPr>
          <w:rFonts w:ascii="Arial" w:hAnsi="Arial" w:cs="Arial"/>
        </w:rPr>
        <w:t>Only the Supreme Court of Canada can bind all courts with a single ruling.</w:t>
      </w:r>
    </w:p>
    <w:p w14:paraId="1798B583" w14:textId="77777777" w:rsidR="00D158DF" w:rsidRPr="009A4DD7" w:rsidRDefault="00D158DF" w:rsidP="00D158DF">
      <w:pPr>
        <w:pStyle w:val="ListParagraph"/>
        <w:numPr>
          <w:ilvl w:val="0"/>
          <w:numId w:val="7"/>
        </w:numPr>
        <w:spacing w:line="480" w:lineRule="auto"/>
        <w:rPr>
          <w:rFonts w:ascii="Arial" w:hAnsi="Arial" w:cs="Arial"/>
          <w:b/>
        </w:rPr>
      </w:pPr>
      <w:proofErr w:type="gramStart"/>
      <w:r w:rsidRPr="009A4DD7">
        <w:rPr>
          <w:rFonts w:ascii="Arial" w:hAnsi="Arial" w:cs="Arial"/>
        </w:rPr>
        <w:t>Canada’s tax regime for both corporations and individuals is determined by the Federal Income Tax Act</w:t>
      </w:r>
      <w:proofErr w:type="gramEnd"/>
      <w:r w:rsidRPr="009A4DD7">
        <w:rPr>
          <w:rFonts w:ascii="Arial" w:hAnsi="Arial" w:cs="Arial"/>
        </w:rPr>
        <w:t xml:space="preserve"> and other laws agreed by the provinces.</w:t>
      </w:r>
    </w:p>
    <w:p w14:paraId="5878268C" w14:textId="77777777" w:rsidR="00D158DF" w:rsidRPr="009A4DD7" w:rsidRDefault="00D158DF" w:rsidP="00D158DF">
      <w:pPr>
        <w:pStyle w:val="ListParagraph"/>
        <w:numPr>
          <w:ilvl w:val="0"/>
          <w:numId w:val="7"/>
        </w:numPr>
        <w:spacing w:line="480" w:lineRule="auto"/>
        <w:rPr>
          <w:rFonts w:ascii="Arial" w:hAnsi="Arial" w:cs="Arial"/>
          <w:b/>
        </w:rPr>
      </w:pPr>
      <w:r w:rsidRPr="009A4DD7">
        <w:rPr>
          <w:rFonts w:ascii="Arial" w:hAnsi="Arial" w:cs="Arial"/>
        </w:rPr>
        <w:t>Employment legislation can be regulated under Federal law or Provincial law, but not both.</w:t>
      </w:r>
    </w:p>
    <w:p w14:paraId="146BBF66" w14:textId="7F0D97D6" w:rsidR="00D158DF" w:rsidRPr="009A4DD7" w:rsidRDefault="00D158DF" w:rsidP="00D158DF">
      <w:pPr>
        <w:pStyle w:val="ListParagraph"/>
        <w:numPr>
          <w:ilvl w:val="0"/>
          <w:numId w:val="7"/>
        </w:numPr>
        <w:spacing w:line="480" w:lineRule="auto"/>
        <w:rPr>
          <w:rFonts w:ascii="Arial" w:hAnsi="Arial" w:cs="Arial"/>
          <w:b/>
        </w:rPr>
      </w:pPr>
      <w:r w:rsidRPr="009A4DD7">
        <w:rPr>
          <w:rFonts w:ascii="Arial" w:hAnsi="Arial" w:cs="Arial"/>
        </w:rPr>
        <w:t>Because Canada is a member of the Commonwealth, its courts often recognise legal principals developed in other jurisdictions such as the UK, Australia and New Zealand</w:t>
      </w:r>
      <w:r w:rsidR="00236E57">
        <w:rPr>
          <w:rFonts w:ascii="Arial" w:hAnsi="Arial" w:cs="Arial"/>
        </w:rPr>
        <w:t xml:space="preserve"> (GOV UK 2018)</w:t>
      </w:r>
      <w:r w:rsidRPr="009A4DD7">
        <w:rPr>
          <w:rFonts w:ascii="Arial" w:hAnsi="Arial" w:cs="Arial"/>
        </w:rPr>
        <w:t>.</w:t>
      </w:r>
    </w:p>
    <w:p w14:paraId="5065826C" w14:textId="77777777" w:rsidR="00EE1411" w:rsidRPr="009A4DD7" w:rsidRDefault="00EE1411" w:rsidP="00EE1411">
      <w:pPr>
        <w:spacing w:line="480" w:lineRule="auto"/>
        <w:rPr>
          <w:rFonts w:ascii="Arial" w:hAnsi="Arial" w:cs="Arial"/>
          <w:sz w:val="40"/>
          <w:szCs w:val="40"/>
        </w:rPr>
      </w:pPr>
    </w:p>
    <w:p w14:paraId="539ED610" w14:textId="77777777" w:rsidR="00EE1411" w:rsidRPr="009A4DD7" w:rsidRDefault="00EE1411" w:rsidP="00EE1411">
      <w:pPr>
        <w:spacing w:line="480" w:lineRule="auto"/>
        <w:rPr>
          <w:rFonts w:ascii="Arial" w:hAnsi="Arial" w:cs="Arial"/>
          <w:sz w:val="40"/>
          <w:szCs w:val="40"/>
        </w:rPr>
      </w:pPr>
    </w:p>
    <w:p w14:paraId="005AB454" w14:textId="68F99069" w:rsidR="00EE1411" w:rsidRPr="009A4DD7" w:rsidRDefault="00EE1411" w:rsidP="00EE1411">
      <w:pPr>
        <w:spacing w:line="480" w:lineRule="auto"/>
        <w:rPr>
          <w:rFonts w:ascii="Arial" w:hAnsi="Arial" w:cs="Arial"/>
          <w:sz w:val="40"/>
          <w:szCs w:val="40"/>
        </w:rPr>
      </w:pPr>
      <w:r w:rsidRPr="009A4DD7">
        <w:rPr>
          <w:rFonts w:ascii="Arial" w:hAnsi="Arial" w:cs="Arial"/>
          <w:sz w:val="40"/>
          <w:szCs w:val="40"/>
        </w:rPr>
        <w:lastRenderedPageBreak/>
        <w:t>Appendix 5: Porter’s Five Forces</w:t>
      </w:r>
    </w:p>
    <w:p w14:paraId="7A4874B0" w14:textId="77777777" w:rsidR="00D158DF" w:rsidRPr="009A4DD7" w:rsidRDefault="00D158DF" w:rsidP="00D158DF">
      <w:pPr>
        <w:spacing w:line="480" w:lineRule="auto"/>
        <w:rPr>
          <w:rFonts w:ascii="Arial" w:hAnsi="Arial" w:cs="Arial"/>
          <w:u w:val="single"/>
        </w:rPr>
      </w:pPr>
      <w:r w:rsidRPr="009A4DD7">
        <w:rPr>
          <w:rFonts w:ascii="Arial" w:hAnsi="Arial" w:cs="Arial"/>
          <w:u w:val="single"/>
        </w:rPr>
        <w:t>Threat of new entrants to a market</w:t>
      </w:r>
    </w:p>
    <w:p w14:paraId="7B0F0AA1" w14:textId="77777777" w:rsidR="00926AB4" w:rsidRPr="009A4DD7" w:rsidRDefault="00926AB4" w:rsidP="00926AB4">
      <w:pPr>
        <w:spacing w:line="480" w:lineRule="auto"/>
        <w:rPr>
          <w:rFonts w:ascii="Arial" w:hAnsi="Arial" w:cs="Arial"/>
        </w:rPr>
      </w:pPr>
      <w:r w:rsidRPr="009A4DD7">
        <w:rPr>
          <w:rFonts w:ascii="Arial" w:hAnsi="Arial" w:cs="Arial"/>
        </w:rPr>
        <w:t xml:space="preserve">When someone new enters a market, they will gain a market share and rivalry will intensify. However, if there are barriers to entering a market, the position of existing firms will be strengthened. </w:t>
      </w:r>
    </w:p>
    <w:p w14:paraId="0B17CC5C" w14:textId="77777777" w:rsidR="00926AB4" w:rsidRPr="009A4DD7" w:rsidRDefault="00926AB4" w:rsidP="00926AB4">
      <w:pPr>
        <w:spacing w:line="480" w:lineRule="auto"/>
        <w:rPr>
          <w:rFonts w:ascii="Arial" w:hAnsi="Arial" w:cs="Arial"/>
        </w:rPr>
      </w:pPr>
    </w:p>
    <w:p w14:paraId="2B07A14B" w14:textId="77777777" w:rsidR="00926AB4" w:rsidRPr="009A4DD7" w:rsidRDefault="00926AB4" w:rsidP="00926AB4">
      <w:pPr>
        <w:spacing w:line="480" w:lineRule="auto"/>
        <w:rPr>
          <w:rFonts w:ascii="Arial" w:hAnsi="Arial" w:cs="Arial"/>
        </w:rPr>
      </w:pPr>
      <w:r w:rsidRPr="009A4DD7">
        <w:rPr>
          <w:rFonts w:ascii="Arial" w:hAnsi="Arial" w:cs="Arial"/>
        </w:rPr>
        <w:t>There are a number of potential barriers that might protect existing companies. Common examples include:</w:t>
      </w:r>
    </w:p>
    <w:p w14:paraId="5EC372BE" w14:textId="77777777" w:rsidR="00926AB4" w:rsidRPr="009A4DD7" w:rsidRDefault="00926AB4" w:rsidP="00926AB4">
      <w:pPr>
        <w:pStyle w:val="ListParagraph"/>
        <w:numPr>
          <w:ilvl w:val="0"/>
          <w:numId w:val="19"/>
        </w:numPr>
        <w:spacing w:line="480" w:lineRule="auto"/>
        <w:rPr>
          <w:rFonts w:ascii="Arial" w:hAnsi="Arial" w:cs="Arial"/>
        </w:rPr>
      </w:pPr>
      <w:r w:rsidRPr="009A4DD7">
        <w:rPr>
          <w:rFonts w:ascii="Arial" w:hAnsi="Arial" w:cs="Arial"/>
        </w:rPr>
        <w:t xml:space="preserve">The cost of investment. High capital requirements, for example, would deter many smaller entrants. </w:t>
      </w:r>
    </w:p>
    <w:p w14:paraId="0B15BB38" w14:textId="77777777" w:rsidR="00926AB4" w:rsidRPr="009A4DD7" w:rsidRDefault="00926AB4" w:rsidP="00926AB4">
      <w:pPr>
        <w:pStyle w:val="ListParagraph"/>
        <w:numPr>
          <w:ilvl w:val="0"/>
          <w:numId w:val="19"/>
        </w:numPr>
        <w:spacing w:line="480" w:lineRule="auto"/>
        <w:rPr>
          <w:rFonts w:ascii="Arial" w:hAnsi="Arial" w:cs="Arial"/>
        </w:rPr>
      </w:pPr>
      <w:r w:rsidRPr="009A4DD7">
        <w:rPr>
          <w:rFonts w:ascii="Arial" w:hAnsi="Arial" w:cs="Arial"/>
        </w:rPr>
        <w:t xml:space="preserve">The economies of scale </w:t>
      </w:r>
      <w:proofErr w:type="gramStart"/>
      <w:r w:rsidRPr="009A4DD7">
        <w:rPr>
          <w:rFonts w:ascii="Arial" w:hAnsi="Arial" w:cs="Arial"/>
        </w:rPr>
        <w:t>that are</w:t>
      </w:r>
      <w:proofErr w:type="gramEnd"/>
      <w:r w:rsidRPr="009A4DD7">
        <w:rPr>
          <w:rFonts w:ascii="Arial" w:hAnsi="Arial" w:cs="Arial"/>
        </w:rPr>
        <w:t xml:space="preserve"> available to existing customers. The lower the unit costs, the more difficult it is for new entrants to compete.</w:t>
      </w:r>
    </w:p>
    <w:p w14:paraId="5BBBFECD" w14:textId="77777777" w:rsidR="00926AB4" w:rsidRPr="009A4DD7" w:rsidRDefault="00926AB4" w:rsidP="00926AB4">
      <w:pPr>
        <w:pStyle w:val="ListParagraph"/>
        <w:numPr>
          <w:ilvl w:val="0"/>
          <w:numId w:val="19"/>
        </w:numPr>
        <w:spacing w:line="480" w:lineRule="auto"/>
        <w:rPr>
          <w:rFonts w:ascii="Arial" w:hAnsi="Arial" w:cs="Arial"/>
        </w:rPr>
      </w:pPr>
      <w:r w:rsidRPr="009A4DD7">
        <w:rPr>
          <w:rFonts w:ascii="Arial" w:hAnsi="Arial" w:cs="Arial"/>
        </w:rPr>
        <w:t>Product differentiation, including branding. Strong USP’s and brands increase customer loyalty and make it more difficult for newcomers to enter the market.</w:t>
      </w:r>
    </w:p>
    <w:p w14:paraId="562AE5CC" w14:textId="77777777" w:rsidR="00926AB4" w:rsidRPr="009A4DD7" w:rsidRDefault="00926AB4" w:rsidP="00926AB4">
      <w:pPr>
        <w:pStyle w:val="ListParagraph"/>
        <w:numPr>
          <w:ilvl w:val="0"/>
          <w:numId w:val="19"/>
        </w:numPr>
        <w:spacing w:line="480" w:lineRule="auto"/>
        <w:rPr>
          <w:rFonts w:ascii="Arial" w:hAnsi="Arial" w:cs="Arial"/>
        </w:rPr>
      </w:pPr>
      <w:r w:rsidRPr="009A4DD7">
        <w:rPr>
          <w:rFonts w:ascii="Arial" w:hAnsi="Arial" w:cs="Arial"/>
        </w:rPr>
        <w:t>Access to suppliers and distribution channels. Where access is limited, it is much more difficult to establish a new business.</w:t>
      </w:r>
    </w:p>
    <w:p w14:paraId="46BEAF75" w14:textId="4FB68BA1" w:rsidR="00926AB4" w:rsidRPr="009A4DD7" w:rsidRDefault="00926AB4" w:rsidP="00926AB4">
      <w:pPr>
        <w:pStyle w:val="ListParagraph"/>
        <w:numPr>
          <w:ilvl w:val="0"/>
          <w:numId w:val="19"/>
        </w:numPr>
        <w:spacing w:line="480" w:lineRule="auto"/>
        <w:rPr>
          <w:rFonts w:ascii="Arial" w:hAnsi="Arial" w:cs="Arial"/>
        </w:rPr>
      </w:pPr>
      <w:r w:rsidRPr="009A4DD7">
        <w:rPr>
          <w:rFonts w:ascii="Arial" w:hAnsi="Arial" w:cs="Arial"/>
        </w:rPr>
        <w:t>Finally, retaliation by established companies. For example, through a price war or other negative tactics</w:t>
      </w:r>
      <w:r w:rsidR="00236E57">
        <w:rPr>
          <w:rFonts w:ascii="Arial" w:hAnsi="Arial" w:cs="Arial"/>
        </w:rPr>
        <w:t xml:space="preserve"> (Johnson 2016, p.266).</w:t>
      </w:r>
    </w:p>
    <w:p w14:paraId="1C5DE802" w14:textId="77777777" w:rsidR="00926AB4" w:rsidRPr="009A4DD7" w:rsidRDefault="00926AB4" w:rsidP="00926AB4">
      <w:pPr>
        <w:spacing w:line="480" w:lineRule="auto"/>
        <w:rPr>
          <w:rFonts w:ascii="Arial" w:hAnsi="Arial" w:cs="Arial"/>
        </w:rPr>
      </w:pPr>
    </w:p>
    <w:p w14:paraId="599A59A9" w14:textId="77777777" w:rsidR="00926AB4" w:rsidRPr="009A4DD7" w:rsidRDefault="00926AB4" w:rsidP="00926AB4">
      <w:pPr>
        <w:spacing w:line="480" w:lineRule="auto"/>
        <w:rPr>
          <w:rFonts w:ascii="Arial" w:hAnsi="Arial" w:cs="Arial"/>
        </w:rPr>
      </w:pPr>
      <w:r w:rsidRPr="009A4DD7">
        <w:rPr>
          <w:rFonts w:ascii="Arial" w:hAnsi="Arial" w:cs="Arial"/>
        </w:rPr>
        <w:t>The things that might make it easier for a new entrant into the market include:</w:t>
      </w:r>
    </w:p>
    <w:p w14:paraId="116E866F" w14:textId="77777777" w:rsidR="00926AB4" w:rsidRPr="009A4DD7" w:rsidRDefault="00926AB4" w:rsidP="00926AB4">
      <w:pPr>
        <w:pStyle w:val="ListParagraph"/>
        <w:numPr>
          <w:ilvl w:val="0"/>
          <w:numId w:val="20"/>
        </w:numPr>
        <w:spacing w:line="480" w:lineRule="auto"/>
        <w:rPr>
          <w:rFonts w:ascii="Arial" w:hAnsi="Arial" w:cs="Arial"/>
        </w:rPr>
      </w:pPr>
      <w:r w:rsidRPr="009A4DD7">
        <w:rPr>
          <w:rFonts w:ascii="Arial" w:hAnsi="Arial" w:cs="Arial"/>
        </w:rPr>
        <w:t>Common technology.</w:t>
      </w:r>
    </w:p>
    <w:p w14:paraId="5828023A" w14:textId="77777777" w:rsidR="00926AB4" w:rsidRPr="009A4DD7" w:rsidRDefault="00926AB4" w:rsidP="00926AB4">
      <w:pPr>
        <w:pStyle w:val="ListParagraph"/>
        <w:numPr>
          <w:ilvl w:val="0"/>
          <w:numId w:val="20"/>
        </w:numPr>
        <w:spacing w:line="480" w:lineRule="auto"/>
        <w:rPr>
          <w:rFonts w:ascii="Arial" w:hAnsi="Arial" w:cs="Arial"/>
        </w:rPr>
      </w:pPr>
      <w:r w:rsidRPr="009A4DD7">
        <w:rPr>
          <w:rFonts w:ascii="Arial" w:hAnsi="Arial" w:cs="Arial"/>
        </w:rPr>
        <w:t>Access to distribution channels.</w:t>
      </w:r>
    </w:p>
    <w:p w14:paraId="11EA43DD" w14:textId="77777777" w:rsidR="00926AB4" w:rsidRPr="009A4DD7" w:rsidRDefault="00926AB4" w:rsidP="00926AB4">
      <w:pPr>
        <w:pStyle w:val="ListParagraph"/>
        <w:numPr>
          <w:ilvl w:val="0"/>
          <w:numId w:val="20"/>
        </w:numPr>
        <w:spacing w:line="480" w:lineRule="auto"/>
        <w:rPr>
          <w:rFonts w:ascii="Arial" w:hAnsi="Arial" w:cs="Arial"/>
        </w:rPr>
      </w:pPr>
      <w:r w:rsidRPr="009A4DD7">
        <w:rPr>
          <w:rFonts w:ascii="Arial" w:hAnsi="Arial" w:cs="Arial"/>
        </w:rPr>
        <w:t>Low capital requirements.</w:t>
      </w:r>
    </w:p>
    <w:p w14:paraId="633A3220" w14:textId="77777777" w:rsidR="00926AB4" w:rsidRPr="009A4DD7" w:rsidRDefault="00926AB4" w:rsidP="00926AB4">
      <w:pPr>
        <w:pStyle w:val="ListParagraph"/>
        <w:numPr>
          <w:ilvl w:val="0"/>
          <w:numId w:val="20"/>
        </w:numPr>
        <w:spacing w:line="480" w:lineRule="auto"/>
        <w:rPr>
          <w:rFonts w:ascii="Arial" w:hAnsi="Arial" w:cs="Arial"/>
        </w:rPr>
      </w:pPr>
      <w:r w:rsidRPr="009A4DD7">
        <w:rPr>
          <w:rFonts w:ascii="Arial" w:hAnsi="Arial" w:cs="Arial"/>
        </w:rPr>
        <w:t>No need to have high capacity or output.</w:t>
      </w:r>
    </w:p>
    <w:p w14:paraId="4AA1E258" w14:textId="29177163" w:rsidR="00926AB4" w:rsidRPr="009A4DD7" w:rsidRDefault="00926AB4" w:rsidP="00926AB4">
      <w:pPr>
        <w:pStyle w:val="ListParagraph"/>
        <w:numPr>
          <w:ilvl w:val="0"/>
          <w:numId w:val="20"/>
        </w:numPr>
        <w:spacing w:line="480" w:lineRule="auto"/>
        <w:rPr>
          <w:rFonts w:ascii="Arial" w:hAnsi="Arial" w:cs="Arial"/>
        </w:rPr>
      </w:pPr>
      <w:r w:rsidRPr="009A4DD7">
        <w:rPr>
          <w:rFonts w:ascii="Arial" w:hAnsi="Arial" w:cs="Arial"/>
        </w:rPr>
        <w:lastRenderedPageBreak/>
        <w:t>Absence of strong brands and customer loyalty</w:t>
      </w:r>
      <w:r w:rsidR="00236E57">
        <w:rPr>
          <w:rFonts w:ascii="Arial" w:hAnsi="Arial" w:cs="Arial"/>
        </w:rPr>
        <w:t xml:space="preserve"> (Ibid)</w:t>
      </w:r>
      <w:r w:rsidRPr="009A4DD7">
        <w:rPr>
          <w:rFonts w:ascii="Arial" w:hAnsi="Arial" w:cs="Arial"/>
        </w:rPr>
        <w:t>.</w:t>
      </w:r>
    </w:p>
    <w:p w14:paraId="162A2F42" w14:textId="77777777" w:rsidR="00926AB4" w:rsidRPr="009A4DD7" w:rsidRDefault="00926AB4" w:rsidP="00D158DF">
      <w:pPr>
        <w:spacing w:line="480" w:lineRule="auto"/>
        <w:rPr>
          <w:rFonts w:ascii="Arial" w:hAnsi="Arial" w:cs="Arial"/>
        </w:rPr>
      </w:pPr>
    </w:p>
    <w:p w14:paraId="42921588" w14:textId="079F3406" w:rsidR="00D158DF" w:rsidRPr="009A4DD7" w:rsidRDefault="00926AB4" w:rsidP="00D158DF">
      <w:pPr>
        <w:spacing w:line="480" w:lineRule="auto"/>
        <w:rPr>
          <w:rFonts w:ascii="Arial" w:hAnsi="Arial" w:cs="Arial"/>
        </w:rPr>
      </w:pPr>
      <w:r w:rsidRPr="009A4DD7">
        <w:rPr>
          <w:rFonts w:ascii="Arial" w:hAnsi="Arial" w:cs="Arial"/>
        </w:rPr>
        <w:t>When applied to Marks and Spencer:</w:t>
      </w:r>
    </w:p>
    <w:p w14:paraId="445E113F" w14:textId="43BAA6F9" w:rsidR="00926AB4" w:rsidRPr="009A4DD7" w:rsidRDefault="00926AB4" w:rsidP="00926AB4">
      <w:pPr>
        <w:pStyle w:val="ListParagraph"/>
        <w:numPr>
          <w:ilvl w:val="0"/>
          <w:numId w:val="19"/>
        </w:numPr>
        <w:spacing w:line="480" w:lineRule="auto"/>
        <w:rPr>
          <w:rFonts w:ascii="Arial" w:hAnsi="Arial" w:cs="Arial"/>
          <w:i/>
        </w:rPr>
      </w:pPr>
      <w:r w:rsidRPr="009A4DD7">
        <w:rPr>
          <w:rFonts w:ascii="Arial" w:hAnsi="Arial" w:cs="Arial"/>
          <w:i/>
        </w:rPr>
        <w:t xml:space="preserve">The cost of investment. </w:t>
      </w:r>
    </w:p>
    <w:p w14:paraId="0745CDB2" w14:textId="1BF0D7A5" w:rsidR="00926AB4" w:rsidRPr="009A4DD7" w:rsidRDefault="00926AB4" w:rsidP="00926AB4">
      <w:pPr>
        <w:pStyle w:val="ListParagraph"/>
        <w:spacing w:line="480" w:lineRule="auto"/>
        <w:rPr>
          <w:rFonts w:ascii="Arial" w:hAnsi="Arial" w:cs="Arial"/>
        </w:rPr>
      </w:pPr>
      <w:r w:rsidRPr="009A4DD7">
        <w:rPr>
          <w:rFonts w:ascii="Arial" w:hAnsi="Arial" w:cs="Arial"/>
        </w:rPr>
        <w:t>This is significantly reduced when working with franchise partners.</w:t>
      </w:r>
    </w:p>
    <w:p w14:paraId="67C87EEB" w14:textId="6AA47B37" w:rsidR="00926AB4" w:rsidRPr="009A4DD7" w:rsidRDefault="00926AB4" w:rsidP="00926AB4">
      <w:pPr>
        <w:pStyle w:val="ListParagraph"/>
        <w:numPr>
          <w:ilvl w:val="0"/>
          <w:numId w:val="19"/>
        </w:numPr>
        <w:spacing w:line="480" w:lineRule="auto"/>
        <w:rPr>
          <w:rFonts w:ascii="Arial" w:hAnsi="Arial" w:cs="Arial"/>
          <w:i/>
        </w:rPr>
      </w:pPr>
      <w:r w:rsidRPr="009A4DD7">
        <w:rPr>
          <w:rFonts w:ascii="Arial" w:hAnsi="Arial" w:cs="Arial"/>
          <w:i/>
        </w:rPr>
        <w:t>The economies of scale</w:t>
      </w:r>
    </w:p>
    <w:p w14:paraId="018D8E57" w14:textId="723B553F" w:rsidR="00926AB4" w:rsidRPr="009A4DD7" w:rsidRDefault="00926AB4" w:rsidP="00926AB4">
      <w:pPr>
        <w:pStyle w:val="ListParagraph"/>
        <w:spacing w:line="480" w:lineRule="auto"/>
        <w:rPr>
          <w:rFonts w:ascii="Arial" w:hAnsi="Arial" w:cs="Arial"/>
        </w:rPr>
      </w:pPr>
      <w:r w:rsidRPr="009A4DD7">
        <w:rPr>
          <w:rFonts w:ascii="Arial" w:hAnsi="Arial" w:cs="Arial"/>
        </w:rPr>
        <w:t xml:space="preserve">Marks and Spencer has significant buying </w:t>
      </w:r>
      <w:proofErr w:type="gramStart"/>
      <w:r w:rsidRPr="009A4DD7">
        <w:rPr>
          <w:rFonts w:ascii="Arial" w:hAnsi="Arial" w:cs="Arial"/>
        </w:rPr>
        <w:t>power which</w:t>
      </w:r>
      <w:proofErr w:type="gramEnd"/>
      <w:r w:rsidRPr="009A4DD7">
        <w:rPr>
          <w:rFonts w:ascii="Arial" w:hAnsi="Arial" w:cs="Arial"/>
        </w:rPr>
        <w:t xml:space="preserve"> has the potential to drive prices down.</w:t>
      </w:r>
    </w:p>
    <w:p w14:paraId="11B9DFD4" w14:textId="4317E83D" w:rsidR="00926AB4" w:rsidRPr="009A4DD7" w:rsidRDefault="00926AB4" w:rsidP="00926AB4">
      <w:pPr>
        <w:pStyle w:val="ListParagraph"/>
        <w:numPr>
          <w:ilvl w:val="0"/>
          <w:numId w:val="19"/>
        </w:numPr>
        <w:spacing w:line="480" w:lineRule="auto"/>
        <w:rPr>
          <w:rFonts w:ascii="Arial" w:hAnsi="Arial" w:cs="Arial"/>
          <w:i/>
        </w:rPr>
      </w:pPr>
      <w:r w:rsidRPr="009A4DD7">
        <w:rPr>
          <w:rFonts w:ascii="Arial" w:hAnsi="Arial" w:cs="Arial"/>
          <w:i/>
        </w:rPr>
        <w:t>Product differentiation</w:t>
      </w:r>
    </w:p>
    <w:p w14:paraId="69424935" w14:textId="2EFF6D77" w:rsidR="00926AB4" w:rsidRPr="009A4DD7" w:rsidRDefault="00926AB4" w:rsidP="00926AB4">
      <w:pPr>
        <w:pStyle w:val="ListParagraph"/>
        <w:spacing w:line="480" w:lineRule="auto"/>
        <w:rPr>
          <w:rFonts w:ascii="Arial" w:hAnsi="Arial" w:cs="Arial"/>
        </w:rPr>
      </w:pPr>
      <w:r w:rsidRPr="009A4DD7">
        <w:rPr>
          <w:rFonts w:ascii="Arial" w:hAnsi="Arial" w:cs="Arial"/>
        </w:rPr>
        <w:t>This is a challenge area for both food and clothing. The key differentiation is price and quality.</w:t>
      </w:r>
    </w:p>
    <w:p w14:paraId="181747B3" w14:textId="77777777" w:rsidR="00926AB4" w:rsidRPr="009A4DD7" w:rsidRDefault="00926AB4" w:rsidP="00926AB4">
      <w:pPr>
        <w:pStyle w:val="ListParagraph"/>
        <w:numPr>
          <w:ilvl w:val="0"/>
          <w:numId w:val="19"/>
        </w:numPr>
        <w:spacing w:line="480" w:lineRule="auto"/>
        <w:rPr>
          <w:rFonts w:ascii="Arial" w:hAnsi="Arial" w:cs="Arial"/>
          <w:i/>
        </w:rPr>
      </w:pPr>
      <w:r w:rsidRPr="009A4DD7">
        <w:rPr>
          <w:rFonts w:ascii="Arial" w:hAnsi="Arial" w:cs="Arial"/>
          <w:i/>
        </w:rPr>
        <w:t>Access to suppliers and distribution channels.</w:t>
      </w:r>
    </w:p>
    <w:p w14:paraId="22CC956B" w14:textId="15705105" w:rsidR="00926AB4" w:rsidRPr="009A4DD7" w:rsidRDefault="00C77BEE" w:rsidP="00926AB4">
      <w:pPr>
        <w:spacing w:line="480" w:lineRule="auto"/>
        <w:ind w:left="720"/>
        <w:rPr>
          <w:rFonts w:ascii="Arial" w:hAnsi="Arial" w:cs="Arial"/>
          <w:i/>
        </w:rPr>
      </w:pPr>
      <w:r w:rsidRPr="009A4DD7">
        <w:rPr>
          <w:rFonts w:ascii="Arial" w:hAnsi="Arial" w:cs="Arial"/>
        </w:rPr>
        <w:t>These are easily accessible.</w:t>
      </w:r>
      <w:r w:rsidR="00926AB4" w:rsidRPr="009A4DD7">
        <w:rPr>
          <w:rFonts w:ascii="Arial" w:hAnsi="Arial" w:cs="Arial"/>
          <w:i/>
        </w:rPr>
        <w:t xml:space="preserve"> </w:t>
      </w:r>
    </w:p>
    <w:p w14:paraId="1D8CF5B3" w14:textId="773354B6" w:rsidR="00926AB4" w:rsidRPr="009A4DD7" w:rsidRDefault="00926AB4" w:rsidP="00926AB4">
      <w:pPr>
        <w:pStyle w:val="ListParagraph"/>
        <w:numPr>
          <w:ilvl w:val="0"/>
          <w:numId w:val="19"/>
        </w:numPr>
        <w:spacing w:line="480" w:lineRule="auto"/>
        <w:rPr>
          <w:rFonts w:ascii="Arial" w:hAnsi="Arial" w:cs="Arial"/>
          <w:i/>
        </w:rPr>
      </w:pPr>
      <w:r w:rsidRPr="009A4DD7">
        <w:rPr>
          <w:rFonts w:ascii="Arial" w:hAnsi="Arial" w:cs="Arial"/>
          <w:i/>
        </w:rPr>
        <w:t xml:space="preserve">Retaliation by established companies. </w:t>
      </w:r>
    </w:p>
    <w:p w14:paraId="337121CB" w14:textId="19248D9A" w:rsidR="00926AB4" w:rsidRPr="009A4DD7" w:rsidRDefault="00C77BEE" w:rsidP="00C77BEE">
      <w:pPr>
        <w:spacing w:line="480" w:lineRule="auto"/>
        <w:ind w:left="720"/>
        <w:rPr>
          <w:rFonts w:ascii="Arial" w:hAnsi="Arial" w:cs="Arial"/>
        </w:rPr>
      </w:pPr>
      <w:r w:rsidRPr="009A4DD7">
        <w:rPr>
          <w:rFonts w:ascii="Arial" w:hAnsi="Arial" w:cs="Arial"/>
        </w:rPr>
        <w:t>This is a usual within a highly competitive sector of the market.</w:t>
      </w:r>
    </w:p>
    <w:p w14:paraId="2A5903A5" w14:textId="77777777" w:rsidR="00C77BEE" w:rsidRPr="009A4DD7" w:rsidRDefault="00C77BEE" w:rsidP="00C77BEE">
      <w:pPr>
        <w:spacing w:line="480" w:lineRule="auto"/>
        <w:ind w:left="720"/>
        <w:rPr>
          <w:rFonts w:ascii="Arial" w:hAnsi="Arial" w:cs="Arial"/>
        </w:rPr>
      </w:pPr>
    </w:p>
    <w:p w14:paraId="48B16C16" w14:textId="77777777" w:rsidR="00D158DF" w:rsidRPr="009A4DD7" w:rsidRDefault="00D158DF" w:rsidP="00D158DF">
      <w:pPr>
        <w:spacing w:line="480" w:lineRule="auto"/>
        <w:rPr>
          <w:rFonts w:ascii="Arial" w:hAnsi="Arial" w:cs="Arial"/>
          <w:u w:val="single"/>
        </w:rPr>
      </w:pPr>
      <w:r w:rsidRPr="009A4DD7">
        <w:rPr>
          <w:rFonts w:ascii="Arial" w:hAnsi="Arial" w:cs="Arial"/>
          <w:u w:val="single"/>
        </w:rPr>
        <w:t>Bargaining power of suppliers</w:t>
      </w:r>
    </w:p>
    <w:p w14:paraId="28D086B9" w14:textId="77777777" w:rsidR="00762593" w:rsidRPr="009A4DD7" w:rsidRDefault="00762593" w:rsidP="00762593">
      <w:pPr>
        <w:spacing w:line="480" w:lineRule="auto"/>
        <w:rPr>
          <w:rFonts w:ascii="Arial" w:hAnsi="Arial" w:cs="Arial"/>
        </w:rPr>
      </w:pPr>
      <w:r w:rsidRPr="009A4DD7">
        <w:rPr>
          <w:rFonts w:ascii="Arial" w:hAnsi="Arial" w:cs="Arial"/>
        </w:rPr>
        <w:t xml:space="preserve">When a company’s </w:t>
      </w:r>
      <w:proofErr w:type="gramStart"/>
      <w:r w:rsidRPr="009A4DD7">
        <w:rPr>
          <w:rFonts w:ascii="Arial" w:hAnsi="Arial" w:cs="Arial"/>
        </w:rPr>
        <w:t>suppliers has</w:t>
      </w:r>
      <w:proofErr w:type="gramEnd"/>
      <w:r w:rsidRPr="009A4DD7">
        <w:rPr>
          <w:rFonts w:ascii="Arial" w:hAnsi="Arial" w:cs="Arial"/>
        </w:rPr>
        <w:t xml:space="preserve"> bargaining power, they will inevitably use it to sell their products at a higher price. This reduces the potential profits for their customers.</w:t>
      </w:r>
    </w:p>
    <w:p w14:paraId="62CD2878" w14:textId="77777777" w:rsidR="00762593" w:rsidRPr="009A4DD7" w:rsidRDefault="00762593" w:rsidP="00762593">
      <w:pPr>
        <w:spacing w:line="480" w:lineRule="auto"/>
        <w:rPr>
          <w:rFonts w:ascii="Arial" w:hAnsi="Arial" w:cs="Arial"/>
        </w:rPr>
      </w:pPr>
    </w:p>
    <w:p w14:paraId="73966573" w14:textId="77777777" w:rsidR="00762593" w:rsidRPr="009A4DD7" w:rsidRDefault="00762593" w:rsidP="00762593">
      <w:pPr>
        <w:spacing w:line="480" w:lineRule="auto"/>
        <w:rPr>
          <w:rFonts w:ascii="Arial" w:hAnsi="Arial" w:cs="Arial"/>
        </w:rPr>
      </w:pPr>
      <w:r w:rsidRPr="009A4DD7">
        <w:rPr>
          <w:rFonts w:ascii="Arial" w:hAnsi="Arial" w:cs="Arial"/>
        </w:rPr>
        <w:t>Suppliers find themselves in powerful position when:</w:t>
      </w:r>
    </w:p>
    <w:p w14:paraId="6BBECF28"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They have few competitors</w:t>
      </w:r>
    </w:p>
    <w:p w14:paraId="121E1E68"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 resource they supply is scarce</w:t>
      </w:r>
    </w:p>
    <w:p w14:paraId="28812C69"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 cost of switching to an alternative is high</w:t>
      </w:r>
    </w:p>
    <w:p w14:paraId="7E918D8F"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 product has brand loyalty and customers are reluctant to switch</w:t>
      </w:r>
    </w:p>
    <w:p w14:paraId="30F0A9DA"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lastRenderedPageBreak/>
        <w:t>The supplier is threatening to integrate vertically</w:t>
      </w:r>
    </w:p>
    <w:p w14:paraId="1BB0D043"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 customer is small and unimportant</w:t>
      </w:r>
    </w:p>
    <w:p w14:paraId="6932596D" w14:textId="0365AAE6"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There are no or few substitute resources available</w:t>
      </w:r>
      <w:r w:rsidR="00236E57">
        <w:rPr>
          <w:rFonts w:ascii="Arial" w:hAnsi="Arial" w:cs="Arial"/>
        </w:rPr>
        <w:t xml:space="preserve"> (Ibid)</w:t>
      </w:r>
      <w:r w:rsidRPr="009A4DD7">
        <w:rPr>
          <w:rFonts w:ascii="Arial" w:hAnsi="Arial" w:cs="Arial"/>
        </w:rPr>
        <w:t>.</w:t>
      </w:r>
    </w:p>
    <w:p w14:paraId="1F6B981D" w14:textId="77777777" w:rsidR="00762593" w:rsidRPr="009A4DD7" w:rsidRDefault="00762593" w:rsidP="00D158DF">
      <w:pPr>
        <w:spacing w:line="480" w:lineRule="auto"/>
        <w:rPr>
          <w:rFonts w:ascii="Arial" w:hAnsi="Arial" w:cs="Arial"/>
          <w:u w:val="single"/>
        </w:rPr>
      </w:pPr>
    </w:p>
    <w:p w14:paraId="7950E77B" w14:textId="7A581005" w:rsidR="00D158DF" w:rsidRPr="009A4DD7" w:rsidRDefault="00762593" w:rsidP="00D158DF">
      <w:pPr>
        <w:spacing w:line="480" w:lineRule="auto"/>
        <w:rPr>
          <w:rFonts w:ascii="Arial" w:hAnsi="Arial" w:cs="Arial"/>
        </w:rPr>
      </w:pPr>
      <w:r w:rsidRPr="009A4DD7">
        <w:rPr>
          <w:rFonts w:ascii="Arial" w:hAnsi="Arial" w:cs="Arial"/>
        </w:rPr>
        <w:t>For Marks and Spencer, the bargaining power of suppliers is relatively low:</w:t>
      </w:r>
    </w:p>
    <w:p w14:paraId="43BFDAE7" w14:textId="77777777" w:rsidR="00762593" w:rsidRPr="009A4DD7" w:rsidRDefault="00762593" w:rsidP="00762593">
      <w:pPr>
        <w:pStyle w:val="ListParagraph"/>
        <w:numPr>
          <w:ilvl w:val="0"/>
          <w:numId w:val="22"/>
        </w:numPr>
        <w:spacing w:line="480" w:lineRule="auto"/>
        <w:rPr>
          <w:rFonts w:ascii="Arial" w:hAnsi="Arial" w:cs="Arial"/>
          <w:i/>
        </w:rPr>
      </w:pPr>
      <w:r w:rsidRPr="009A4DD7">
        <w:rPr>
          <w:rFonts w:ascii="Arial" w:hAnsi="Arial" w:cs="Arial"/>
          <w:i/>
        </w:rPr>
        <w:t>Few competitors.</w:t>
      </w:r>
    </w:p>
    <w:p w14:paraId="323DB0A7" w14:textId="77777777"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 xml:space="preserve">M &amp; S already has established suppliers and mechanisms for controlling costs. Retail items could be sourced in Canada or elsewhere, creating a downward force in terms of cost. </w:t>
      </w:r>
    </w:p>
    <w:p w14:paraId="03AEBD41"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Resources are scarce</w:t>
      </w:r>
    </w:p>
    <w:p w14:paraId="619F1E22" w14:textId="77777777"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 xml:space="preserve">M &amp; S does not currently purchase or supply scarce resources. </w:t>
      </w:r>
    </w:p>
    <w:p w14:paraId="3053EF0C"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The cost of switching to an alternative is high</w:t>
      </w:r>
    </w:p>
    <w:p w14:paraId="1F065A08" w14:textId="77777777"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Not applicable for the goods sold by M &amp; S.</w:t>
      </w:r>
    </w:p>
    <w:p w14:paraId="51B8A0FF" w14:textId="64235C2D"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The product has brand loyalty and customers are reluctant to switch.</w:t>
      </w:r>
    </w:p>
    <w:p w14:paraId="33054A67" w14:textId="77777777"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 xml:space="preserve">This is an issue in all markets and the company has policies and practices related to it. M &amp; S is especially keen to drive </w:t>
      </w:r>
      <w:proofErr w:type="gramStart"/>
      <w:r w:rsidRPr="009A4DD7">
        <w:rPr>
          <w:rFonts w:ascii="Arial" w:hAnsi="Arial" w:cs="Arial"/>
          <w:color w:val="000000" w:themeColor="text1"/>
        </w:rPr>
        <w:t>its own</w:t>
      </w:r>
      <w:proofErr w:type="gramEnd"/>
      <w:r w:rsidRPr="009A4DD7">
        <w:rPr>
          <w:rFonts w:ascii="Arial" w:hAnsi="Arial" w:cs="Arial"/>
          <w:color w:val="000000" w:themeColor="text1"/>
        </w:rPr>
        <w:t xml:space="preserve"> brand.</w:t>
      </w:r>
    </w:p>
    <w:p w14:paraId="6D041D3E"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The supplier is threatening to integrate vertically</w:t>
      </w:r>
    </w:p>
    <w:p w14:paraId="51E2CCD5" w14:textId="77777777"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Not applicable for the goods sold by M &amp; S.</w:t>
      </w:r>
    </w:p>
    <w:p w14:paraId="04D8E438"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The customer is small and unimportant</w:t>
      </w:r>
    </w:p>
    <w:p w14:paraId="0FB7EDD9" w14:textId="39548CE5"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M &amp; S is an international company with significant international buying power.</w:t>
      </w:r>
    </w:p>
    <w:p w14:paraId="1E2C4579"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There are no or few substitute resources available.</w:t>
      </w:r>
    </w:p>
    <w:p w14:paraId="5863D1A6" w14:textId="33ED9B59" w:rsidR="00762593" w:rsidRPr="009A4DD7" w:rsidRDefault="00762593" w:rsidP="00C77BEE">
      <w:pPr>
        <w:pStyle w:val="ListParagraph"/>
        <w:spacing w:line="480" w:lineRule="auto"/>
        <w:ind w:left="781"/>
        <w:rPr>
          <w:rFonts w:ascii="Arial" w:hAnsi="Arial" w:cs="Arial"/>
          <w:color w:val="000000" w:themeColor="text1"/>
        </w:rPr>
      </w:pPr>
      <w:r w:rsidRPr="009A4DD7">
        <w:rPr>
          <w:rFonts w:ascii="Arial" w:hAnsi="Arial" w:cs="Arial"/>
          <w:color w:val="000000" w:themeColor="text1"/>
        </w:rPr>
        <w:t>Not applicable for the goods sold by M &amp; S.</w:t>
      </w:r>
    </w:p>
    <w:p w14:paraId="3D6D66F8" w14:textId="77777777" w:rsidR="00C77BEE" w:rsidRDefault="00C77BEE" w:rsidP="00C77BEE">
      <w:pPr>
        <w:pStyle w:val="ListParagraph"/>
        <w:spacing w:line="480" w:lineRule="auto"/>
        <w:ind w:left="781"/>
        <w:rPr>
          <w:rFonts w:ascii="Arial" w:hAnsi="Arial" w:cs="Arial"/>
          <w:color w:val="000000" w:themeColor="text1"/>
        </w:rPr>
      </w:pPr>
    </w:p>
    <w:p w14:paraId="4B2B93F4" w14:textId="77777777" w:rsidR="0006716C" w:rsidRDefault="0006716C" w:rsidP="00C77BEE">
      <w:pPr>
        <w:pStyle w:val="ListParagraph"/>
        <w:spacing w:line="480" w:lineRule="auto"/>
        <w:ind w:left="781"/>
        <w:rPr>
          <w:rFonts w:ascii="Arial" w:hAnsi="Arial" w:cs="Arial"/>
          <w:color w:val="000000" w:themeColor="text1"/>
        </w:rPr>
      </w:pPr>
    </w:p>
    <w:p w14:paraId="61D7DEF7" w14:textId="77777777" w:rsidR="0006716C" w:rsidRPr="009A4DD7" w:rsidRDefault="0006716C" w:rsidP="00C77BEE">
      <w:pPr>
        <w:pStyle w:val="ListParagraph"/>
        <w:spacing w:line="480" w:lineRule="auto"/>
        <w:ind w:left="781"/>
        <w:rPr>
          <w:rFonts w:ascii="Arial" w:hAnsi="Arial" w:cs="Arial"/>
          <w:color w:val="000000" w:themeColor="text1"/>
        </w:rPr>
      </w:pPr>
    </w:p>
    <w:p w14:paraId="598C746A" w14:textId="77777777" w:rsidR="00D158DF" w:rsidRPr="009A4DD7" w:rsidRDefault="00D158DF" w:rsidP="00D158DF">
      <w:pPr>
        <w:spacing w:line="480" w:lineRule="auto"/>
        <w:rPr>
          <w:rFonts w:ascii="Arial" w:hAnsi="Arial" w:cs="Arial"/>
          <w:u w:val="single"/>
        </w:rPr>
      </w:pPr>
      <w:r w:rsidRPr="009A4DD7">
        <w:rPr>
          <w:rFonts w:ascii="Arial" w:hAnsi="Arial" w:cs="Arial"/>
          <w:u w:val="single"/>
        </w:rPr>
        <w:lastRenderedPageBreak/>
        <w:t xml:space="preserve">Bargaining power of customers </w:t>
      </w:r>
    </w:p>
    <w:p w14:paraId="2ED182A9" w14:textId="77777777" w:rsidR="00762593" w:rsidRPr="009A4DD7" w:rsidRDefault="00762593" w:rsidP="00762593">
      <w:pPr>
        <w:spacing w:line="480" w:lineRule="auto"/>
        <w:rPr>
          <w:rFonts w:ascii="Arial" w:hAnsi="Arial" w:cs="Arial"/>
        </w:rPr>
      </w:pPr>
      <w:r w:rsidRPr="009A4DD7">
        <w:rPr>
          <w:rFonts w:ascii="Arial" w:hAnsi="Arial" w:cs="Arial"/>
        </w:rPr>
        <w:t>Powerful customers can also drive down prices, or increase the required quality for the same price, thus reducing the overall profits in an industry.</w:t>
      </w:r>
    </w:p>
    <w:p w14:paraId="368E55ED" w14:textId="77777777" w:rsidR="00762593" w:rsidRPr="009A4DD7" w:rsidRDefault="00762593" w:rsidP="00762593">
      <w:pPr>
        <w:spacing w:line="480" w:lineRule="auto"/>
        <w:rPr>
          <w:rFonts w:ascii="Arial" w:hAnsi="Arial" w:cs="Arial"/>
        </w:rPr>
      </w:pPr>
    </w:p>
    <w:p w14:paraId="0D833859" w14:textId="77777777" w:rsidR="00762593" w:rsidRPr="009A4DD7" w:rsidRDefault="00762593" w:rsidP="00762593">
      <w:pPr>
        <w:spacing w:line="480" w:lineRule="auto"/>
        <w:rPr>
          <w:rFonts w:ascii="Arial" w:hAnsi="Arial" w:cs="Arial"/>
        </w:rPr>
      </w:pPr>
      <w:r w:rsidRPr="009A4DD7">
        <w:rPr>
          <w:rFonts w:ascii="Arial" w:hAnsi="Arial" w:cs="Arial"/>
        </w:rPr>
        <w:t>An example might be seen in the dominant grocery markets in the UK, which exert great power over their suppliers.</w:t>
      </w:r>
    </w:p>
    <w:p w14:paraId="7E155A3D" w14:textId="77777777" w:rsidR="00762593" w:rsidRPr="009A4DD7" w:rsidRDefault="00762593" w:rsidP="00762593">
      <w:pPr>
        <w:spacing w:line="480" w:lineRule="auto"/>
        <w:rPr>
          <w:rFonts w:ascii="Arial" w:hAnsi="Arial" w:cs="Arial"/>
          <w:b/>
        </w:rPr>
      </w:pPr>
    </w:p>
    <w:p w14:paraId="1433C0F0" w14:textId="77777777" w:rsidR="00762593" w:rsidRPr="009A4DD7" w:rsidRDefault="00762593" w:rsidP="00762593">
      <w:pPr>
        <w:spacing w:line="480" w:lineRule="auto"/>
        <w:rPr>
          <w:rFonts w:ascii="Arial" w:hAnsi="Arial" w:cs="Arial"/>
        </w:rPr>
      </w:pPr>
      <w:r w:rsidRPr="009A4DD7">
        <w:rPr>
          <w:rFonts w:ascii="Arial" w:hAnsi="Arial" w:cs="Arial"/>
        </w:rPr>
        <w:t>Commentators suggest that several factors determine the bargaining power of customers:</w:t>
      </w:r>
    </w:p>
    <w:p w14:paraId="207D6485"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 number of customers the supplier has. The smaller the number of customers, the greater their power.</w:t>
      </w:r>
    </w:p>
    <w:p w14:paraId="0586180A"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 xml:space="preserve">The size of their orders. The larger the volume, the greater </w:t>
      </w:r>
      <w:proofErr w:type="gramStart"/>
      <w:r w:rsidRPr="009A4DD7">
        <w:rPr>
          <w:rFonts w:ascii="Arial" w:hAnsi="Arial" w:cs="Arial"/>
        </w:rPr>
        <w:t>their</w:t>
      </w:r>
      <w:proofErr w:type="gramEnd"/>
      <w:r w:rsidRPr="009A4DD7">
        <w:rPr>
          <w:rFonts w:ascii="Arial" w:hAnsi="Arial" w:cs="Arial"/>
        </w:rPr>
        <w:t xml:space="preserve"> bargaining power.</w:t>
      </w:r>
    </w:p>
    <w:p w14:paraId="0454E352"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 xml:space="preserve">The number of firms supplying the product. The smaller the </w:t>
      </w:r>
      <w:proofErr w:type="gramStart"/>
      <w:r w:rsidRPr="009A4DD7">
        <w:rPr>
          <w:rFonts w:ascii="Arial" w:hAnsi="Arial" w:cs="Arial"/>
        </w:rPr>
        <w:t>number of alternative suppliers, the less opportunity customers have</w:t>
      </w:r>
      <w:proofErr w:type="gramEnd"/>
      <w:r w:rsidRPr="009A4DD7">
        <w:rPr>
          <w:rFonts w:ascii="Arial" w:hAnsi="Arial" w:cs="Arial"/>
        </w:rPr>
        <w:t xml:space="preserve"> for shopping around.</w:t>
      </w:r>
    </w:p>
    <w:p w14:paraId="47A1704B" w14:textId="77777777"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The threat of integrating backwards. When a customer can legitimately threaten to buy the producing firm or its rivals.</w:t>
      </w:r>
    </w:p>
    <w:p w14:paraId="175DCD3B" w14:textId="6E59FB6A" w:rsidR="00762593" w:rsidRPr="009A4DD7" w:rsidRDefault="00762593" w:rsidP="00762593">
      <w:pPr>
        <w:pStyle w:val="ListParagraph"/>
        <w:numPr>
          <w:ilvl w:val="0"/>
          <w:numId w:val="21"/>
        </w:numPr>
        <w:spacing w:line="480" w:lineRule="auto"/>
        <w:rPr>
          <w:rFonts w:ascii="Arial" w:hAnsi="Arial" w:cs="Arial"/>
        </w:rPr>
      </w:pPr>
      <w:r w:rsidRPr="009A4DD7">
        <w:rPr>
          <w:rFonts w:ascii="Arial" w:hAnsi="Arial" w:cs="Arial"/>
        </w:rPr>
        <w:t xml:space="preserve">The cost of switching. If the costs </w:t>
      </w:r>
      <w:proofErr w:type="gramStart"/>
      <w:r w:rsidRPr="009A4DD7">
        <w:rPr>
          <w:rFonts w:ascii="Arial" w:hAnsi="Arial" w:cs="Arial"/>
        </w:rPr>
        <w:t>are</w:t>
      </w:r>
      <w:proofErr w:type="gramEnd"/>
      <w:r w:rsidRPr="009A4DD7">
        <w:rPr>
          <w:rFonts w:ascii="Arial" w:hAnsi="Arial" w:cs="Arial"/>
        </w:rPr>
        <w:t xml:space="preserve"> high, it would be less likely that a customer would move</w:t>
      </w:r>
      <w:r w:rsidR="00236E57">
        <w:rPr>
          <w:rFonts w:ascii="Arial" w:hAnsi="Arial" w:cs="Arial"/>
        </w:rPr>
        <w:t xml:space="preserve"> (Ibid)</w:t>
      </w:r>
      <w:r w:rsidRPr="009A4DD7">
        <w:rPr>
          <w:rFonts w:ascii="Arial" w:hAnsi="Arial" w:cs="Arial"/>
        </w:rPr>
        <w:t xml:space="preserve">. </w:t>
      </w:r>
    </w:p>
    <w:p w14:paraId="3C1EFFA8" w14:textId="77777777" w:rsidR="00762593" w:rsidRPr="009A4DD7" w:rsidRDefault="00762593" w:rsidP="00D158DF">
      <w:pPr>
        <w:spacing w:line="480" w:lineRule="auto"/>
        <w:rPr>
          <w:rFonts w:ascii="Arial" w:hAnsi="Arial" w:cs="Arial"/>
        </w:rPr>
      </w:pPr>
    </w:p>
    <w:p w14:paraId="70461EDC" w14:textId="17642A6E" w:rsidR="00762593" w:rsidRPr="009A4DD7" w:rsidRDefault="00762593" w:rsidP="00D158DF">
      <w:pPr>
        <w:spacing w:line="480" w:lineRule="auto"/>
        <w:rPr>
          <w:rFonts w:ascii="Arial" w:hAnsi="Arial" w:cs="Arial"/>
        </w:rPr>
      </w:pPr>
      <w:r w:rsidRPr="009A4DD7">
        <w:rPr>
          <w:rFonts w:ascii="Arial" w:hAnsi="Arial" w:cs="Arial"/>
        </w:rPr>
        <w:t>When applied to Marks and Spencer:</w:t>
      </w:r>
    </w:p>
    <w:p w14:paraId="628DD551"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Small number of customers.</w:t>
      </w:r>
    </w:p>
    <w:p w14:paraId="763D641B" w14:textId="3B23A56F"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 xml:space="preserve">M &amp; S </w:t>
      </w:r>
      <w:r w:rsidR="00926AB4" w:rsidRPr="009A4DD7">
        <w:rPr>
          <w:rFonts w:ascii="Arial" w:hAnsi="Arial" w:cs="Arial"/>
          <w:color w:val="000000" w:themeColor="text1"/>
        </w:rPr>
        <w:t xml:space="preserve">is an international company with </w:t>
      </w:r>
      <w:r w:rsidRPr="009A4DD7">
        <w:rPr>
          <w:rFonts w:ascii="Arial" w:hAnsi="Arial" w:cs="Arial"/>
          <w:color w:val="000000" w:themeColor="text1"/>
        </w:rPr>
        <w:t xml:space="preserve">significant influence when negotiating with its suppliers. </w:t>
      </w:r>
    </w:p>
    <w:p w14:paraId="2C365E4A"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 xml:space="preserve">Size of their orders. </w:t>
      </w:r>
    </w:p>
    <w:p w14:paraId="3CCC07BD" w14:textId="618E6884"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lastRenderedPageBreak/>
        <w:t>M &amp; S has bulk buying power when purchasing for its international website. It might have less power if a dedicated website stocks country specific items.</w:t>
      </w:r>
    </w:p>
    <w:p w14:paraId="7A51A2BE"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Number of suppliers.</w:t>
      </w:r>
    </w:p>
    <w:p w14:paraId="28DD3EFF" w14:textId="77777777" w:rsidR="00762593" w:rsidRPr="009A4DD7" w:rsidRDefault="00762593"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In a free trade context, M &amp; S can buy internationally.</w:t>
      </w:r>
    </w:p>
    <w:p w14:paraId="4AC68CBC"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 xml:space="preserve">The threat of integrating backwards. </w:t>
      </w:r>
    </w:p>
    <w:p w14:paraId="3E11E8CE" w14:textId="2860C0DA" w:rsidR="00762593" w:rsidRPr="009A4DD7" w:rsidRDefault="00926AB4" w:rsidP="00762593">
      <w:pPr>
        <w:pStyle w:val="ListParagraph"/>
        <w:spacing w:line="480" w:lineRule="auto"/>
        <w:ind w:left="781"/>
        <w:rPr>
          <w:rFonts w:ascii="Arial" w:hAnsi="Arial" w:cs="Arial"/>
          <w:color w:val="000000" w:themeColor="text1"/>
        </w:rPr>
      </w:pPr>
      <w:r w:rsidRPr="009A4DD7">
        <w:rPr>
          <w:rFonts w:ascii="Arial" w:hAnsi="Arial" w:cs="Arial"/>
          <w:color w:val="000000" w:themeColor="text1"/>
        </w:rPr>
        <w:t>This is possible, but generally not favoured by</w:t>
      </w:r>
      <w:r w:rsidR="00762593" w:rsidRPr="009A4DD7">
        <w:rPr>
          <w:rFonts w:ascii="Arial" w:hAnsi="Arial" w:cs="Arial"/>
          <w:color w:val="000000" w:themeColor="text1"/>
        </w:rPr>
        <w:t xml:space="preserve"> M &amp; S purchasing.</w:t>
      </w:r>
    </w:p>
    <w:p w14:paraId="501CFEE0" w14:textId="77777777" w:rsidR="00762593" w:rsidRPr="009A4DD7" w:rsidRDefault="00762593" w:rsidP="00762593">
      <w:pPr>
        <w:pStyle w:val="ListParagraph"/>
        <w:numPr>
          <w:ilvl w:val="0"/>
          <w:numId w:val="21"/>
        </w:numPr>
        <w:spacing w:line="480" w:lineRule="auto"/>
        <w:rPr>
          <w:rFonts w:ascii="Arial" w:hAnsi="Arial" w:cs="Arial"/>
          <w:i/>
          <w:color w:val="000000" w:themeColor="text1"/>
        </w:rPr>
      </w:pPr>
      <w:r w:rsidRPr="009A4DD7">
        <w:rPr>
          <w:rFonts w:ascii="Arial" w:hAnsi="Arial" w:cs="Arial"/>
          <w:i/>
          <w:color w:val="000000" w:themeColor="text1"/>
        </w:rPr>
        <w:t xml:space="preserve">The cost of switching. </w:t>
      </w:r>
    </w:p>
    <w:p w14:paraId="73DC5EE1" w14:textId="22D32B1C" w:rsidR="00762593" w:rsidRPr="009A4DD7" w:rsidRDefault="00762593" w:rsidP="00926AB4">
      <w:pPr>
        <w:spacing w:line="480" w:lineRule="auto"/>
        <w:ind w:left="720"/>
        <w:rPr>
          <w:rFonts w:ascii="Arial" w:hAnsi="Arial" w:cs="Arial"/>
          <w:color w:val="000000" w:themeColor="text1"/>
        </w:rPr>
      </w:pPr>
      <w:r w:rsidRPr="009A4DD7">
        <w:rPr>
          <w:rFonts w:ascii="Arial" w:hAnsi="Arial" w:cs="Arial"/>
          <w:color w:val="000000" w:themeColor="text1"/>
        </w:rPr>
        <w:t>There are no significant additional costs associated with switching.</w:t>
      </w:r>
    </w:p>
    <w:p w14:paraId="1A29A8B1" w14:textId="77777777" w:rsidR="00926AB4" w:rsidRPr="009A4DD7" w:rsidRDefault="00926AB4" w:rsidP="00926AB4">
      <w:pPr>
        <w:spacing w:line="480" w:lineRule="auto"/>
        <w:ind w:left="720"/>
        <w:rPr>
          <w:rFonts w:ascii="Arial" w:hAnsi="Arial" w:cs="Arial"/>
          <w:color w:val="000000" w:themeColor="text1"/>
        </w:rPr>
      </w:pPr>
    </w:p>
    <w:p w14:paraId="7C5AD9F9" w14:textId="77777777" w:rsidR="00D158DF" w:rsidRPr="009A4DD7" w:rsidRDefault="00D158DF" w:rsidP="00D158DF">
      <w:pPr>
        <w:spacing w:line="480" w:lineRule="auto"/>
        <w:rPr>
          <w:rFonts w:ascii="Arial" w:hAnsi="Arial" w:cs="Arial"/>
          <w:u w:val="single"/>
        </w:rPr>
      </w:pPr>
      <w:r w:rsidRPr="009A4DD7">
        <w:rPr>
          <w:rFonts w:ascii="Arial" w:hAnsi="Arial" w:cs="Arial"/>
          <w:u w:val="single"/>
        </w:rPr>
        <w:t>Threat of substitute products</w:t>
      </w:r>
    </w:p>
    <w:p w14:paraId="0FB34109" w14:textId="77777777" w:rsidR="00926AB4" w:rsidRPr="009A4DD7" w:rsidRDefault="00926AB4" w:rsidP="00926AB4">
      <w:pPr>
        <w:spacing w:line="480" w:lineRule="auto"/>
        <w:rPr>
          <w:rFonts w:ascii="Arial" w:hAnsi="Arial" w:cs="Arial"/>
        </w:rPr>
      </w:pPr>
      <w:r w:rsidRPr="009A4DD7">
        <w:rPr>
          <w:rFonts w:ascii="Arial" w:hAnsi="Arial" w:cs="Arial"/>
        </w:rPr>
        <w:t>A substitute product is something that can satisfy the same customer need. When there are many credible substitutes, this will limit the price that can be charged and reduce the potential profits that are achievable.</w:t>
      </w:r>
    </w:p>
    <w:p w14:paraId="6AD2A7DF" w14:textId="77777777" w:rsidR="00926AB4" w:rsidRPr="009A4DD7" w:rsidRDefault="00926AB4" w:rsidP="00926AB4">
      <w:pPr>
        <w:spacing w:line="480" w:lineRule="auto"/>
        <w:rPr>
          <w:rFonts w:ascii="Arial" w:hAnsi="Arial" w:cs="Arial"/>
        </w:rPr>
      </w:pPr>
    </w:p>
    <w:p w14:paraId="2E7EF94B" w14:textId="77777777" w:rsidR="00926AB4" w:rsidRPr="009A4DD7" w:rsidRDefault="00926AB4" w:rsidP="00926AB4">
      <w:pPr>
        <w:spacing w:line="480" w:lineRule="auto"/>
        <w:rPr>
          <w:rFonts w:ascii="Arial" w:hAnsi="Arial" w:cs="Arial"/>
        </w:rPr>
      </w:pPr>
      <w:r w:rsidRPr="009A4DD7">
        <w:rPr>
          <w:rFonts w:ascii="Arial" w:hAnsi="Arial" w:cs="Arial"/>
        </w:rPr>
        <w:t>The extent of the threat tends to depend upon:</w:t>
      </w:r>
    </w:p>
    <w:p w14:paraId="582E7FA5" w14:textId="77777777" w:rsidR="00926AB4" w:rsidRPr="009A4DD7" w:rsidRDefault="00926AB4" w:rsidP="00926AB4">
      <w:pPr>
        <w:pStyle w:val="ListParagraph"/>
        <w:numPr>
          <w:ilvl w:val="0"/>
          <w:numId w:val="21"/>
        </w:numPr>
        <w:spacing w:line="480" w:lineRule="auto"/>
        <w:rPr>
          <w:rFonts w:ascii="Arial" w:hAnsi="Arial" w:cs="Arial"/>
        </w:rPr>
      </w:pPr>
      <w:r w:rsidRPr="009A4DD7">
        <w:rPr>
          <w:rFonts w:ascii="Arial" w:hAnsi="Arial" w:cs="Arial"/>
        </w:rPr>
        <w:t>The price and performance of the substitute.</w:t>
      </w:r>
    </w:p>
    <w:p w14:paraId="0AE3CF23" w14:textId="77777777" w:rsidR="00926AB4" w:rsidRPr="009A4DD7" w:rsidRDefault="00926AB4" w:rsidP="00926AB4">
      <w:pPr>
        <w:pStyle w:val="ListParagraph"/>
        <w:numPr>
          <w:ilvl w:val="0"/>
          <w:numId w:val="21"/>
        </w:numPr>
        <w:spacing w:line="480" w:lineRule="auto"/>
        <w:rPr>
          <w:rFonts w:ascii="Arial" w:hAnsi="Arial" w:cs="Arial"/>
        </w:rPr>
      </w:pPr>
      <w:r w:rsidRPr="009A4DD7">
        <w:rPr>
          <w:rFonts w:ascii="Arial" w:hAnsi="Arial" w:cs="Arial"/>
        </w:rPr>
        <w:t>How willing the customers are to switch.</w:t>
      </w:r>
    </w:p>
    <w:p w14:paraId="608E1E4C" w14:textId="77777777" w:rsidR="00926AB4" w:rsidRPr="009A4DD7" w:rsidRDefault="00926AB4" w:rsidP="00926AB4">
      <w:pPr>
        <w:pStyle w:val="ListParagraph"/>
        <w:numPr>
          <w:ilvl w:val="0"/>
          <w:numId w:val="21"/>
        </w:numPr>
        <w:spacing w:line="480" w:lineRule="auto"/>
        <w:rPr>
          <w:rFonts w:ascii="Arial" w:hAnsi="Arial" w:cs="Arial"/>
        </w:rPr>
      </w:pPr>
      <w:r w:rsidRPr="009A4DD7">
        <w:rPr>
          <w:rFonts w:ascii="Arial" w:hAnsi="Arial" w:cs="Arial"/>
        </w:rPr>
        <w:t>Customer loyalty.</w:t>
      </w:r>
    </w:p>
    <w:p w14:paraId="472D265F" w14:textId="0D0F04C0" w:rsidR="00926AB4" w:rsidRPr="009A4DD7" w:rsidRDefault="00926AB4" w:rsidP="00926AB4">
      <w:pPr>
        <w:pStyle w:val="ListParagraph"/>
        <w:numPr>
          <w:ilvl w:val="0"/>
          <w:numId w:val="21"/>
        </w:numPr>
        <w:spacing w:line="480" w:lineRule="auto"/>
        <w:rPr>
          <w:rFonts w:ascii="Arial" w:hAnsi="Arial" w:cs="Arial"/>
        </w:rPr>
      </w:pPr>
      <w:r w:rsidRPr="009A4DD7">
        <w:rPr>
          <w:rFonts w:ascii="Arial" w:hAnsi="Arial" w:cs="Arial"/>
        </w:rPr>
        <w:t>The cost of switching</w:t>
      </w:r>
      <w:r w:rsidR="00236E57">
        <w:rPr>
          <w:rFonts w:ascii="Arial" w:hAnsi="Arial" w:cs="Arial"/>
        </w:rPr>
        <w:t xml:space="preserve"> (Ibid)</w:t>
      </w:r>
      <w:r w:rsidRPr="009A4DD7">
        <w:rPr>
          <w:rFonts w:ascii="Arial" w:hAnsi="Arial" w:cs="Arial"/>
        </w:rPr>
        <w:t>.</w:t>
      </w:r>
    </w:p>
    <w:p w14:paraId="742F08EF" w14:textId="77777777" w:rsidR="00D158DF" w:rsidRPr="009A4DD7" w:rsidRDefault="00D158DF" w:rsidP="00D158DF">
      <w:pPr>
        <w:spacing w:line="480" w:lineRule="auto"/>
        <w:rPr>
          <w:rFonts w:ascii="Arial" w:hAnsi="Arial" w:cs="Arial"/>
        </w:rPr>
      </w:pPr>
    </w:p>
    <w:p w14:paraId="1A29FCC2" w14:textId="57D253F9" w:rsidR="00926AB4" w:rsidRPr="009A4DD7" w:rsidRDefault="00926AB4" w:rsidP="00D158DF">
      <w:pPr>
        <w:spacing w:line="480" w:lineRule="auto"/>
        <w:rPr>
          <w:rFonts w:ascii="Arial" w:hAnsi="Arial" w:cs="Arial"/>
        </w:rPr>
      </w:pPr>
      <w:r w:rsidRPr="009A4DD7">
        <w:rPr>
          <w:rFonts w:ascii="Arial" w:hAnsi="Arial" w:cs="Arial"/>
        </w:rPr>
        <w:t>When applied to Marks and Spencer:</w:t>
      </w:r>
    </w:p>
    <w:p w14:paraId="0923C9CE" w14:textId="77777777" w:rsidR="00926AB4" w:rsidRPr="009A4DD7" w:rsidRDefault="00926AB4" w:rsidP="00926AB4">
      <w:pPr>
        <w:pStyle w:val="ListParagraph"/>
        <w:numPr>
          <w:ilvl w:val="0"/>
          <w:numId w:val="21"/>
        </w:numPr>
        <w:spacing w:line="480" w:lineRule="auto"/>
        <w:rPr>
          <w:rFonts w:ascii="Arial" w:hAnsi="Arial" w:cs="Arial"/>
          <w:i/>
        </w:rPr>
      </w:pPr>
      <w:r w:rsidRPr="009A4DD7">
        <w:rPr>
          <w:rFonts w:ascii="Arial" w:hAnsi="Arial" w:cs="Arial"/>
          <w:i/>
        </w:rPr>
        <w:t>The price and performance of the substitute.</w:t>
      </w:r>
    </w:p>
    <w:p w14:paraId="3D01A6D3" w14:textId="77777777" w:rsidR="00926AB4" w:rsidRPr="009A4DD7" w:rsidRDefault="00926AB4" w:rsidP="00926AB4">
      <w:pPr>
        <w:pStyle w:val="ListParagraph"/>
        <w:spacing w:line="480" w:lineRule="auto"/>
        <w:ind w:left="781"/>
        <w:rPr>
          <w:rFonts w:ascii="Arial" w:hAnsi="Arial" w:cs="Arial"/>
        </w:rPr>
      </w:pPr>
      <w:r w:rsidRPr="009A4DD7">
        <w:rPr>
          <w:rFonts w:ascii="Arial" w:hAnsi="Arial" w:cs="Arial"/>
        </w:rPr>
        <w:t xml:space="preserve">When opening up a new market in e-commerce, or in a bricks and mortar franchise arrangement, a clear differentiation with competitors has to be established. For M &amp; S that differentiation is based upon </w:t>
      </w:r>
      <w:r w:rsidRPr="009A4DD7">
        <w:rPr>
          <w:rFonts w:ascii="Arial" w:hAnsi="Arial" w:cs="Arial"/>
        </w:rPr>
        <w:lastRenderedPageBreak/>
        <w:t xml:space="preserve">supplying goods that customers want to buy that are of high quality and have competitive prices. M &amp; S does not compete on price alone. </w:t>
      </w:r>
    </w:p>
    <w:p w14:paraId="0369AEF8" w14:textId="77777777" w:rsidR="00926AB4" w:rsidRPr="009A4DD7" w:rsidRDefault="00926AB4" w:rsidP="00926AB4">
      <w:pPr>
        <w:pStyle w:val="ListParagraph"/>
        <w:numPr>
          <w:ilvl w:val="0"/>
          <w:numId w:val="21"/>
        </w:numPr>
        <w:spacing w:line="480" w:lineRule="auto"/>
        <w:rPr>
          <w:rFonts w:ascii="Arial" w:hAnsi="Arial" w:cs="Arial"/>
          <w:i/>
        </w:rPr>
      </w:pPr>
      <w:r w:rsidRPr="009A4DD7">
        <w:rPr>
          <w:rFonts w:ascii="Arial" w:hAnsi="Arial" w:cs="Arial"/>
          <w:i/>
        </w:rPr>
        <w:t>How willing the customers are to switch.</w:t>
      </w:r>
    </w:p>
    <w:p w14:paraId="086A0A0F" w14:textId="77777777" w:rsidR="00926AB4" w:rsidRPr="009A4DD7" w:rsidRDefault="00926AB4" w:rsidP="00926AB4">
      <w:pPr>
        <w:pStyle w:val="ListParagraph"/>
        <w:spacing w:line="480" w:lineRule="auto"/>
        <w:ind w:left="781"/>
        <w:rPr>
          <w:rFonts w:ascii="Arial" w:hAnsi="Arial" w:cs="Arial"/>
        </w:rPr>
      </w:pPr>
      <w:r w:rsidRPr="009A4DD7">
        <w:rPr>
          <w:rFonts w:ascii="Arial" w:hAnsi="Arial" w:cs="Arial"/>
        </w:rPr>
        <w:t>Establishing the brand and reputation is crucial in the initial phase of any business. The quality of marketing, service and products will be crucial.</w:t>
      </w:r>
    </w:p>
    <w:p w14:paraId="67108A22" w14:textId="77777777" w:rsidR="00926AB4" w:rsidRPr="009A4DD7" w:rsidRDefault="00926AB4" w:rsidP="00926AB4">
      <w:pPr>
        <w:pStyle w:val="ListParagraph"/>
        <w:numPr>
          <w:ilvl w:val="0"/>
          <w:numId w:val="21"/>
        </w:numPr>
        <w:spacing w:line="480" w:lineRule="auto"/>
        <w:rPr>
          <w:rFonts w:ascii="Arial" w:hAnsi="Arial" w:cs="Arial"/>
          <w:i/>
        </w:rPr>
      </w:pPr>
      <w:r w:rsidRPr="009A4DD7">
        <w:rPr>
          <w:rFonts w:ascii="Arial" w:hAnsi="Arial" w:cs="Arial"/>
          <w:i/>
        </w:rPr>
        <w:t>Customer loyalty.</w:t>
      </w:r>
    </w:p>
    <w:p w14:paraId="00902C66" w14:textId="77777777" w:rsidR="00926AB4" w:rsidRPr="009A4DD7" w:rsidRDefault="00926AB4" w:rsidP="00926AB4">
      <w:pPr>
        <w:pStyle w:val="ListParagraph"/>
        <w:spacing w:line="480" w:lineRule="auto"/>
        <w:ind w:left="781"/>
        <w:rPr>
          <w:rFonts w:ascii="Arial" w:hAnsi="Arial" w:cs="Arial"/>
        </w:rPr>
      </w:pPr>
      <w:r w:rsidRPr="009A4DD7">
        <w:rPr>
          <w:rFonts w:ascii="Arial" w:hAnsi="Arial" w:cs="Arial"/>
        </w:rPr>
        <w:t xml:space="preserve">This is not yet established in Canada, except perhaps amongst the UK immigrant community. However, the experience of M &amp; S in other countries, and the more recent experience of Amazon and </w:t>
      </w:r>
      <w:proofErr w:type="spellStart"/>
      <w:r w:rsidRPr="009A4DD7">
        <w:rPr>
          <w:rFonts w:ascii="Arial" w:hAnsi="Arial" w:cs="Arial"/>
        </w:rPr>
        <w:t>Ebay</w:t>
      </w:r>
      <w:proofErr w:type="spellEnd"/>
      <w:r w:rsidRPr="009A4DD7">
        <w:rPr>
          <w:rFonts w:ascii="Arial" w:hAnsi="Arial" w:cs="Arial"/>
        </w:rPr>
        <w:t xml:space="preserve"> in Canada suggest that this can be established over a number of years in incremental stages.</w:t>
      </w:r>
    </w:p>
    <w:p w14:paraId="3603E3B4" w14:textId="77777777" w:rsidR="00926AB4" w:rsidRPr="009A4DD7" w:rsidRDefault="00926AB4" w:rsidP="00926AB4">
      <w:pPr>
        <w:pStyle w:val="ListParagraph"/>
        <w:numPr>
          <w:ilvl w:val="0"/>
          <w:numId w:val="21"/>
        </w:numPr>
        <w:spacing w:line="480" w:lineRule="auto"/>
        <w:rPr>
          <w:rFonts w:ascii="Arial" w:hAnsi="Arial" w:cs="Arial"/>
          <w:i/>
        </w:rPr>
      </w:pPr>
      <w:r w:rsidRPr="009A4DD7">
        <w:rPr>
          <w:rFonts w:ascii="Arial" w:hAnsi="Arial" w:cs="Arial"/>
          <w:i/>
        </w:rPr>
        <w:t>The cost of switching.</w:t>
      </w:r>
    </w:p>
    <w:p w14:paraId="4E432F08" w14:textId="77777777" w:rsidR="00926AB4" w:rsidRPr="009A4DD7" w:rsidRDefault="00926AB4" w:rsidP="00926AB4">
      <w:pPr>
        <w:pStyle w:val="ListParagraph"/>
        <w:spacing w:line="480" w:lineRule="auto"/>
        <w:ind w:left="781"/>
        <w:rPr>
          <w:rFonts w:ascii="Arial" w:hAnsi="Arial" w:cs="Arial"/>
        </w:rPr>
      </w:pPr>
      <w:r w:rsidRPr="009A4DD7">
        <w:rPr>
          <w:rFonts w:ascii="Arial" w:hAnsi="Arial" w:cs="Arial"/>
        </w:rPr>
        <w:t xml:space="preserve">This is no financial cost for customers switching to or from the M &amp; S website or franchise arrangements.  </w:t>
      </w:r>
    </w:p>
    <w:p w14:paraId="02702585" w14:textId="77777777" w:rsidR="00926AB4" w:rsidRPr="009A4DD7" w:rsidRDefault="00926AB4" w:rsidP="00D158DF">
      <w:pPr>
        <w:spacing w:line="480" w:lineRule="auto"/>
        <w:rPr>
          <w:rFonts w:ascii="Arial" w:hAnsi="Arial" w:cs="Arial"/>
        </w:rPr>
      </w:pPr>
    </w:p>
    <w:p w14:paraId="446932FF" w14:textId="77777777" w:rsidR="00D158DF" w:rsidRPr="009A4DD7" w:rsidRDefault="00D158DF" w:rsidP="00D158DF">
      <w:pPr>
        <w:spacing w:line="480" w:lineRule="auto"/>
        <w:rPr>
          <w:rFonts w:ascii="Arial" w:hAnsi="Arial" w:cs="Arial"/>
          <w:u w:val="single"/>
        </w:rPr>
      </w:pPr>
      <w:r w:rsidRPr="009A4DD7">
        <w:rPr>
          <w:rFonts w:ascii="Arial" w:hAnsi="Arial" w:cs="Arial"/>
          <w:u w:val="single"/>
        </w:rPr>
        <w:t>Degree of competitive rivalry</w:t>
      </w:r>
    </w:p>
    <w:p w14:paraId="0E7EB910" w14:textId="77777777" w:rsidR="00926AB4" w:rsidRPr="009A4DD7" w:rsidRDefault="00926AB4" w:rsidP="00926AB4">
      <w:pPr>
        <w:spacing w:line="480" w:lineRule="auto"/>
        <w:rPr>
          <w:rFonts w:ascii="Arial" w:hAnsi="Arial" w:cs="Arial"/>
        </w:rPr>
      </w:pPr>
      <w:r w:rsidRPr="009A4DD7">
        <w:rPr>
          <w:rFonts w:ascii="Arial" w:hAnsi="Arial" w:cs="Arial"/>
        </w:rPr>
        <w:t>When there is rivalry in a particular sector businesses will tend to react in the following ways:</w:t>
      </w:r>
    </w:p>
    <w:p w14:paraId="2E8E4C31" w14:textId="77777777" w:rsidR="00926AB4" w:rsidRPr="009A4DD7" w:rsidRDefault="00926AB4" w:rsidP="00926AB4">
      <w:pPr>
        <w:pStyle w:val="ListParagraph"/>
        <w:numPr>
          <w:ilvl w:val="0"/>
          <w:numId w:val="21"/>
        </w:numPr>
        <w:spacing w:line="480" w:lineRule="auto"/>
        <w:rPr>
          <w:rFonts w:ascii="Arial" w:hAnsi="Arial" w:cs="Arial"/>
        </w:rPr>
      </w:pPr>
      <w:r w:rsidRPr="009A4DD7">
        <w:rPr>
          <w:rFonts w:ascii="Arial" w:hAnsi="Arial" w:cs="Arial"/>
        </w:rPr>
        <w:t>Competitive price reductions</w:t>
      </w:r>
    </w:p>
    <w:p w14:paraId="240DC22E" w14:textId="77777777" w:rsidR="00926AB4" w:rsidRPr="009A4DD7" w:rsidRDefault="00926AB4" w:rsidP="00926AB4">
      <w:pPr>
        <w:pStyle w:val="ListParagraph"/>
        <w:numPr>
          <w:ilvl w:val="0"/>
          <w:numId w:val="21"/>
        </w:numPr>
        <w:spacing w:line="480" w:lineRule="auto"/>
        <w:rPr>
          <w:rFonts w:ascii="Arial" w:hAnsi="Arial" w:cs="Arial"/>
        </w:rPr>
      </w:pPr>
      <w:r w:rsidRPr="009A4DD7">
        <w:rPr>
          <w:rFonts w:ascii="Arial" w:hAnsi="Arial" w:cs="Arial"/>
        </w:rPr>
        <w:t>Innovation and new products</w:t>
      </w:r>
    </w:p>
    <w:p w14:paraId="784ACF24" w14:textId="1435FB51" w:rsidR="00EE1411" w:rsidRDefault="00926AB4" w:rsidP="00EE1411">
      <w:pPr>
        <w:pStyle w:val="ListParagraph"/>
        <w:numPr>
          <w:ilvl w:val="0"/>
          <w:numId w:val="21"/>
        </w:numPr>
        <w:spacing w:line="480" w:lineRule="auto"/>
        <w:rPr>
          <w:rFonts w:ascii="Arial" w:hAnsi="Arial" w:cs="Arial"/>
        </w:rPr>
      </w:pPr>
      <w:r w:rsidRPr="009A4DD7">
        <w:rPr>
          <w:rFonts w:ascii="Arial" w:hAnsi="Arial" w:cs="Arial"/>
        </w:rPr>
        <w:t>Higher spending on advertising and sales promotion</w:t>
      </w:r>
      <w:r w:rsidR="00236E57">
        <w:rPr>
          <w:rFonts w:ascii="Arial" w:hAnsi="Arial" w:cs="Arial"/>
        </w:rPr>
        <w:t xml:space="preserve"> (Ibid)</w:t>
      </w:r>
      <w:r w:rsidRPr="009A4DD7">
        <w:rPr>
          <w:rFonts w:ascii="Arial" w:hAnsi="Arial" w:cs="Arial"/>
        </w:rPr>
        <w:t>.</w:t>
      </w:r>
    </w:p>
    <w:p w14:paraId="75F7036D" w14:textId="77777777" w:rsidR="00236E57" w:rsidRPr="009A4DD7" w:rsidRDefault="00236E57" w:rsidP="00EE1411">
      <w:pPr>
        <w:pStyle w:val="ListParagraph"/>
        <w:numPr>
          <w:ilvl w:val="0"/>
          <w:numId w:val="21"/>
        </w:numPr>
        <w:spacing w:line="480" w:lineRule="auto"/>
        <w:rPr>
          <w:rFonts w:ascii="Arial" w:hAnsi="Arial" w:cs="Arial"/>
        </w:rPr>
      </w:pPr>
    </w:p>
    <w:p w14:paraId="327E9E83" w14:textId="54D48411" w:rsidR="00926AB4" w:rsidRPr="009A4DD7" w:rsidRDefault="00926AB4" w:rsidP="00926AB4">
      <w:pPr>
        <w:spacing w:line="480" w:lineRule="auto"/>
        <w:rPr>
          <w:rFonts w:ascii="Arial" w:hAnsi="Arial" w:cs="Arial"/>
        </w:rPr>
      </w:pPr>
      <w:r w:rsidRPr="009A4DD7">
        <w:rPr>
          <w:rFonts w:ascii="Arial" w:hAnsi="Arial" w:cs="Arial"/>
        </w:rPr>
        <w:t>In the case of Marks and Spencer:</w:t>
      </w:r>
    </w:p>
    <w:p w14:paraId="0E50F824" w14:textId="77777777" w:rsidR="00926AB4" w:rsidRPr="009A4DD7" w:rsidRDefault="00926AB4" w:rsidP="00926AB4">
      <w:pPr>
        <w:pStyle w:val="ListParagraph"/>
        <w:numPr>
          <w:ilvl w:val="0"/>
          <w:numId w:val="24"/>
        </w:numPr>
        <w:spacing w:line="480" w:lineRule="auto"/>
        <w:rPr>
          <w:rFonts w:ascii="Arial" w:hAnsi="Arial" w:cs="Arial"/>
          <w:i/>
        </w:rPr>
      </w:pPr>
      <w:r w:rsidRPr="009A4DD7">
        <w:rPr>
          <w:rFonts w:ascii="Arial" w:hAnsi="Arial" w:cs="Arial"/>
          <w:i/>
        </w:rPr>
        <w:t>The numbers of competitors in the market.</w:t>
      </w:r>
    </w:p>
    <w:p w14:paraId="534C454F" w14:textId="77777777" w:rsidR="00926AB4" w:rsidRPr="009A4DD7" w:rsidRDefault="00926AB4" w:rsidP="00926AB4">
      <w:pPr>
        <w:pStyle w:val="ListParagraph"/>
        <w:spacing w:line="480" w:lineRule="auto"/>
        <w:rPr>
          <w:rFonts w:ascii="Arial" w:hAnsi="Arial" w:cs="Arial"/>
        </w:rPr>
      </w:pPr>
      <w:r w:rsidRPr="009A4DD7">
        <w:rPr>
          <w:rFonts w:ascii="Arial" w:hAnsi="Arial" w:cs="Arial"/>
        </w:rPr>
        <w:lastRenderedPageBreak/>
        <w:t xml:space="preserve">The food retail industry includes supermarkets and grocery stores, convenience stores, which tend to be owned by independent traders, and chains such as Costco, </w:t>
      </w:r>
      <w:proofErr w:type="spellStart"/>
      <w:r w:rsidRPr="009A4DD7">
        <w:rPr>
          <w:rFonts w:ascii="Arial" w:hAnsi="Arial" w:cs="Arial"/>
        </w:rPr>
        <w:t>Loblaws</w:t>
      </w:r>
      <w:proofErr w:type="spellEnd"/>
      <w:r w:rsidRPr="009A4DD7">
        <w:rPr>
          <w:rFonts w:ascii="Arial" w:hAnsi="Arial" w:cs="Arial"/>
        </w:rPr>
        <w:t xml:space="preserve"> and </w:t>
      </w:r>
      <w:proofErr w:type="spellStart"/>
      <w:r w:rsidRPr="009A4DD7">
        <w:rPr>
          <w:rFonts w:ascii="Arial" w:hAnsi="Arial" w:cs="Arial"/>
        </w:rPr>
        <w:t>Walmart</w:t>
      </w:r>
      <w:proofErr w:type="spellEnd"/>
      <w:r w:rsidRPr="009A4DD7">
        <w:rPr>
          <w:rFonts w:ascii="Arial" w:hAnsi="Arial" w:cs="Arial"/>
        </w:rPr>
        <w:t xml:space="preserve"> (</w:t>
      </w:r>
      <w:proofErr w:type="spellStart"/>
      <w:r w:rsidRPr="009A4DD7">
        <w:rPr>
          <w:rFonts w:ascii="Arial" w:hAnsi="Arial" w:cs="Arial"/>
        </w:rPr>
        <w:t>Statistica</w:t>
      </w:r>
      <w:proofErr w:type="spellEnd"/>
      <w:r w:rsidRPr="009A4DD7">
        <w:rPr>
          <w:rFonts w:ascii="Arial" w:hAnsi="Arial" w:cs="Arial"/>
        </w:rPr>
        <w:t xml:space="preserve"> 2016)</w:t>
      </w:r>
    </w:p>
    <w:p w14:paraId="300BC570" w14:textId="77777777" w:rsidR="00926AB4" w:rsidRPr="009A4DD7" w:rsidRDefault="00926AB4" w:rsidP="00926AB4">
      <w:pPr>
        <w:pStyle w:val="ListParagraph"/>
        <w:numPr>
          <w:ilvl w:val="0"/>
          <w:numId w:val="24"/>
        </w:numPr>
        <w:spacing w:line="480" w:lineRule="auto"/>
        <w:rPr>
          <w:rFonts w:ascii="Arial" w:hAnsi="Arial" w:cs="Arial"/>
          <w:i/>
        </w:rPr>
      </w:pPr>
      <w:r w:rsidRPr="009A4DD7">
        <w:rPr>
          <w:rFonts w:ascii="Arial" w:hAnsi="Arial" w:cs="Arial"/>
          <w:i/>
        </w:rPr>
        <w:t>The market size and growth prospects.</w:t>
      </w:r>
    </w:p>
    <w:p w14:paraId="4EA21614" w14:textId="77777777" w:rsidR="00926AB4" w:rsidRPr="009A4DD7" w:rsidRDefault="00926AB4" w:rsidP="00926AB4">
      <w:pPr>
        <w:pStyle w:val="ListParagraph"/>
        <w:spacing w:line="480" w:lineRule="auto"/>
        <w:rPr>
          <w:rFonts w:ascii="Arial" w:hAnsi="Arial" w:cs="Arial"/>
        </w:rPr>
      </w:pPr>
      <w:r w:rsidRPr="009A4DD7">
        <w:rPr>
          <w:rFonts w:ascii="Arial" w:hAnsi="Arial" w:cs="Arial"/>
        </w:rPr>
        <w:t>The retail industry in Canada grew by 15% between 2011-2016. Men’s wear is growing faster than women’s wear. The highest growth is in children’s wear. Men’s footwear is a key driver in online sales. The retail food industry grew by 11% in the same period (</w:t>
      </w:r>
      <w:proofErr w:type="spellStart"/>
      <w:r w:rsidRPr="009A4DD7">
        <w:rPr>
          <w:rFonts w:ascii="Arial" w:hAnsi="Arial" w:cs="Arial"/>
        </w:rPr>
        <w:t>Statistica</w:t>
      </w:r>
      <w:proofErr w:type="spellEnd"/>
      <w:r w:rsidRPr="009A4DD7">
        <w:rPr>
          <w:rFonts w:ascii="Arial" w:hAnsi="Arial" w:cs="Arial"/>
        </w:rPr>
        <w:t xml:space="preserve"> 2017).</w:t>
      </w:r>
    </w:p>
    <w:p w14:paraId="3B35E68A" w14:textId="77777777" w:rsidR="00926AB4" w:rsidRPr="009A4DD7" w:rsidRDefault="00926AB4" w:rsidP="00926AB4">
      <w:pPr>
        <w:pStyle w:val="ListParagraph"/>
        <w:numPr>
          <w:ilvl w:val="0"/>
          <w:numId w:val="24"/>
        </w:numPr>
        <w:spacing w:line="480" w:lineRule="auto"/>
        <w:rPr>
          <w:rFonts w:ascii="Arial" w:hAnsi="Arial" w:cs="Arial"/>
          <w:i/>
        </w:rPr>
      </w:pPr>
      <w:r w:rsidRPr="009A4DD7">
        <w:rPr>
          <w:rFonts w:ascii="Arial" w:hAnsi="Arial" w:cs="Arial"/>
          <w:i/>
        </w:rPr>
        <w:t>The power of buyers and the availability of substitutes.</w:t>
      </w:r>
    </w:p>
    <w:p w14:paraId="1DDA1DD7" w14:textId="77777777" w:rsidR="00926AB4" w:rsidRPr="009A4DD7" w:rsidRDefault="00926AB4" w:rsidP="00926AB4">
      <w:pPr>
        <w:pStyle w:val="ListParagraph"/>
        <w:spacing w:line="480" w:lineRule="auto"/>
        <w:rPr>
          <w:rFonts w:ascii="Arial" w:hAnsi="Arial" w:cs="Arial"/>
        </w:rPr>
      </w:pPr>
      <w:r w:rsidRPr="009A4DD7">
        <w:rPr>
          <w:rFonts w:ascii="Arial" w:hAnsi="Arial" w:cs="Arial"/>
        </w:rPr>
        <w:t>Research suggests that price is a key driver for many shoppers, although quality and ethical sourcing are also valued (</w:t>
      </w:r>
      <w:proofErr w:type="spellStart"/>
      <w:r w:rsidRPr="009A4DD7">
        <w:rPr>
          <w:rFonts w:ascii="Arial" w:hAnsi="Arial" w:cs="Arial"/>
        </w:rPr>
        <w:t>Statistica</w:t>
      </w:r>
      <w:proofErr w:type="spellEnd"/>
      <w:r w:rsidRPr="009A4DD7">
        <w:rPr>
          <w:rFonts w:ascii="Arial" w:hAnsi="Arial" w:cs="Arial"/>
        </w:rPr>
        <w:t xml:space="preserve"> 2016). Retail chains can control their costs and prices more effectively than independent traders because of their scale of purchase.</w:t>
      </w:r>
    </w:p>
    <w:p w14:paraId="53B7958C" w14:textId="77777777" w:rsidR="00926AB4" w:rsidRPr="009A4DD7" w:rsidRDefault="00926AB4" w:rsidP="00926AB4">
      <w:pPr>
        <w:pStyle w:val="ListParagraph"/>
        <w:numPr>
          <w:ilvl w:val="0"/>
          <w:numId w:val="24"/>
        </w:numPr>
        <w:spacing w:line="480" w:lineRule="auto"/>
        <w:rPr>
          <w:rFonts w:ascii="Arial" w:hAnsi="Arial" w:cs="Arial"/>
          <w:i/>
        </w:rPr>
      </w:pPr>
      <w:r w:rsidRPr="009A4DD7">
        <w:rPr>
          <w:rFonts w:ascii="Arial" w:hAnsi="Arial" w:cs="Arial"/>
          <w:i/>
        </w:rPr>
        <w:t>The cost structures of the industry.</w:t>
      </w:r>
    </w:p>
    <w:p w14:paraId="44F110E6" w14:textId="77777777" w:rsidR="00926AB4" w:rsidRPr="009A4DD7" w:rsidRDefault="00926AB4" w:rsidP="00926AB4">
      <w:pPr>
        <w:pStyle w:val="ListParagraph"/>
        <w:spacing w:line="480" w:lineRule="auto"/>
        <w:rPr>
          <w:rFonts w:ascii="Arial" w:hAnsi="Arial" w:cs="Arial"/>
        </w:rPr>
      </w:pPr>
      <w:proofErr w:type="gramStart"/>
      <w:r w:rsidRPr="009A4DD7">
        <w:rPr>
          <w:rFonts w:ascii="Arial" w:hAnsi="Arial" w:cs="Arial"/>
        </w:rPr>
        <w:t>E-trading</w:t>
      </w:r>
      <w:proofErr w:type="gramEnd"/>
      <w:r w:rsidRPr="009A4DD7">
        <w:rPr>
          <w:rFonts w:ascii="Arial" w:hAnsi="Arial" w:cs="Arial"/>
        </w:rPr>
        <w:t xml:space="preserve"> is still relatively small, though growing. The key costs are staffing, overheads, products, storage, sales and distribution. These are less for international traders such as M &amp; S international, because overheads can be shared with M &amp; S UK. The overheads become more significant once M &amp; S develops bricks and mortar stores, though these and the associated overheads will be the responsibility of Franchise Partners.</w:t>
      </w:r>
    </w:p>
    <w:p w14:paraId="6F2216C0" w14:textId="77777777" w:rsidR="00926AB4" w:rsidRPr="009A4DD7" w:rsidRDefault="00926AB4" w:rsidP="00926AB4">
      <w:pPr>
        <w:pStyle w:val="ListParagraph"/>
        <w:numPr>
          <w:ilvl w:val="0"/>
          <w:numId w:val="24"/>
        </w:numPr>
        <w:spacing w:line="480" w:lineRule="auto"/>
        <w:rPr>
          <w:rFonts w:ascii="Arial" w:hAnsi="Arial" w:cs="Arial"/>
          <w:i/>
        </w:rPr>
      </w:pPr>
      <w:r w:rsidRPr="009A4DD7">
        <w:rPr>
          <w:rFonts w:ascii="Arial" w:hAnsi="Arial" w:cs="Arial"/>
          <w:i/>
        </w:rPr>
        <w:t>Exit barriers.</w:t>
      </w:r>
    </w:p>
    <w:p w14:paraId="09CFC3BB" w14:textId="77777777" w:rsidR="00926AB4" w:rsidRPr="009A4DD7" w:rsidRDefault="00926AB4" w:rsidP="00926AB4">
      <w:pPr>
        <w:pStyle w:val="ListParagraph"/>
        <w:spacing w:line="480" w:lineRule="auto"/>
        <w:rPr>
          <w:rFonts w:ascii="Arial" w:hAnsi="Arial" w:cs="Arial"/>
        </w:rPr>
      </w:pPr>
      <w:r w:rsidRPr="009A4DD7">
        <w:rPr>
          <w:rFonts w:ascii="Arial" w:hAnsi="Arial" w:cs="Arial"/>
        </w:rPr>
        <w:t>There are no exit barriers for M &amp; S customers and few exit barriers for M &amp; S when trading though its international website. However, barriers and risks will increase for Franchise Partners once this aspect of the business develops.</w:t>
      </w:r>
    </w:p>
    <w:p w14:paraId="10F4290F" w14:textId="2627214B" w:rsidR="00EE1411" w:rsidRPr="009A4DD7" w:rsidRDefault="00EE1411" w:rsidP="00EE1411">
      <w:pPr>
        <w:spacing w:line="480" w:lineRule="auto"/>
        <w:rPr>
          <w:rFonts w:ascii="Arial" w:hAnsi="Arial" w:cs="Arial"/>
          <w:sz w:val="40"/>
          <w:szCs w:val="40"/>
        </w:rPr>
      </w:pPr>
      <w:r w:rsidRPr="009A4DD7">
        <w:rPr>
          <w:rFonts w:ascii="Arial" w:hAnsi="Arial" w:cs="Arial"/>
          <w:sz w:val="40"/>
          <w:szCs w:val="40"/>
        </w:rPr>
        <w:lastRenderedPageBreak/>
        <w:t xml:space="preserve">Appendix 6: </w:t>
      </w:r>
      <w:proofErr w:type="spellStart"/>
      <w:r w:rsidRPr="009A4DD7">
        <w:rPr>
          <w:rFonts w:ascii="Arial" w:hAnsi="Arial" w:cs="Arial"/>
          <w:sz w:val="40"/>
          <w:szCs w:val="40"/>
        </w:rPr>
        <w:t>Trompenaar</w:t>
      </w:r>
      <w:proofErr w:type="spellEnd"/>
      <w:r w:rsidRPr="009A4DD7">
        <w:rPr>
          <w:rFonts w:ascii="Arial" w:hAnsi="Arial" w:cs="Arial"/>
          <w:sz w:val="40"/>
          <w:szCs w:val="40"/>
        </w:rPr>
        <w:t xml:space="preserve"> and Hampden-Turners Seven Dimensions of Culture</w:t>
      </w:r>
    </w:p>
    <w:p w14:paraId="35DD6CB6" w14:textId="5B47C369" w:rsidR="00C77BEE" w:rsidRPr="009A4DD7" w:rsidRDefault="00C77BEE" w:rsidP="00C77BEE">
      <w:pPr>
        <w:spacing w:after="266" w:line="293" w:lineRule="atLeast"/>
        <w:textAlignment w:val="baseline"/>
        <w:rPr>
          <w:rFonts w:ascii="Arial" w:hAnsi="Arial" w:cs="Arial"/>
          <w:color w:val="333333"/>
        </w:rPr>
      </w:pPr>
      <w:proofErr w:type="spellStart"/>
      <w:r w:rsidRPr="009A4DD7">
        <w:rPr>
          <w:rFonts w:ascii="Arial" w:hAnsi="Arial" w:cs="Arial"/>
          <w:color w:val="333333"/>
        </w:rPr>
        <w:t>Trompenaars</w:t>
      </w:r>
      <w:proofErr w:type="spellEnd"/>
      <w:r w:rsidRPr="009A4DD7">
        <w:rPr>
          <w:rFonts w:ascii="Arial" w:hAnsi="Arial" w:cs="Arial"/>
          <w:color w:val="333333"/>
        </w:rPr>
        <w:t xml:space="preserve"> and Hampden-Turner concluded that what distinguishes people from one culture compared with another is where preferences fall in one of the following seven dimensions:</w:t>
      </w:r>
    </w:p>
    <w:p w14:paraId="0AA050CC" w14:textId="77777777" w:rsidR="00C77BEE" w:rsidRPr="009A4DD7" w:rsidRDefault="00C77BEE" w:rsidP="00C77BEE">
      <w:pPr>
        <w:numPr>
          <w:ilvl w:val="0"/>
          <w:numId w:val="30"/>
        </w:num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Universalism versus particularism.</w:t>
      </w:r>
    </w:p>
    <w:p w14:paraId="1E532D10" w14:textId="69A17892" w:rsidR="004220CA" w:rsidRPr="009A4DD7" w:rsidRDefault="004220CA" w:rsidP="004220CA">
      <w:p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Universalism – Canada and UK</w:t>
      </w:r>
    </w:p>
    <w:p w14:paraId="43484AF2" w14:textId="77777777" w:rsidR="00C77BEE" w:rsidRPr="009A4DD7" w:rsidRDefault="00C77BEE" w:rsidP="00C77BEE">
      <w:pPr>
        <w:numPr>
          <w:ilvl w:val="0"/>
          <w:numId w:val="30"/>
        </w:num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Individualism versus communitarianism.</w:t>
      </w:r>
    </w:p>
    <w:p w14:paraId="79FEC265" w14:textId="53D1450F" w:rsidR="004220CA" w:rsidRPr="009A4DD7" w:rsidRDefault="004220CA" w:rsidP="004220CA">
      <w:p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Individualism – Canada and UK</w:t>
      </w:r>
    </w:p>
    <w:p w14:paraId="476FFF87" w14:textId="77777777" w:rsidR="00C77BEE" w:rsidRPr="009A4DD7" w:rsidRDefault="00C77BEE" w:rsidP="00C77BEE">
      <w:pPr>
        <w:numPr>
          <w:ilvl w:val="0"/>
          <w:numId w:val="30"/>
        </w:num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Specific versus diffuse.</w:t>
      </w:r>
    </w:p>
    <w:p w14:paraId="46D11F2A" w14:textId="2A076D74" w:rsidR="004220CA" w:rsidRPr="009A4DD7" w:rsidRDefault="004220CA" w:rsidP="004220CA">
      <w:p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Specific – Canada and UK</w:t>
      </w:r>
    </w:p>
    <w:p w14:paraId="2EAAC12D" w14:textId="77777777" w:rsidR="00C77BEE" w:rsidRPr="009A4DD7" w:rsidRDefault="00C77BEE" w:rsidP="00C77BEE">
      <w:pPr>
        <w:numPr>
          <w:ilvl w:val="0"/>
          <w:numId w:val="30"/>
        </w:num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Neutral versus emotional.</w:t>
      </w:r>
    </w:p>
    <w:p w14:paraId="7348CC6D" w14:textId="392E787D" w:rsidR="004220CA" w:rsidRPr="009A4DD7" w:rsidRDefault="004220CA" w:rsidP="004220CA">
      <w:p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Neutral – Canada and UK</w:t>
      </w:r>
    </w:p>
    <w:p w14:paraId="67C19ABC" w14:textId="77777777" w:rsidR="00C77BEE" w:rsidRPr="009A4DD7" w:rsidRDefault="00C77BEE" w:rsidP="00C77BEE">
      <w:pPr>
        <w:numPr>
          <w:ilvl w:val="0"/>
          <w:numId w:val="30"/>
        </w:num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Achievement versus ascription.</w:t>
      </w:r>
    </w:p>
    <w:p w14:paraId="2321B30F" w14:textId="4CB267E6" w:rsidR="004220CA" w:rsidRPr="009A4DD7" w:rsidRDefault="004220CA" w:rsidP="004220CA">
      <w:p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Achievement – Canada and UK</w:t>
      </w:r>
    </w:p>
    <w:p w14:paraId="095A11C4" w14:textId="77777777" w:rsidR="00C77BEE" w:rsidRPr="009A4DD7" w:rsidRDefault="00C77BEE" w:rsidP="00C77BEE">
      <w:pPr>
        <w:numPr>
          <w:ilvl w:val="0"/>
          <w:numId w:val="30"/>
        </w:num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Sequential time versus synchronous time.</w:t>
      </w:r>
    </w:p>
    <w:p w14:paraId="16C8C4AF" w14:textId="3A2B1DC4" w:rsidR="004220CA" w:rsidRPr="009A4DD7" w:rsidRDefault="004220CA" w:rsidP="004220CA">
      <w:p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Sequential time – Canada and UK</w:t>
      </w:r>
    </w:p>
    <w:p w14:paraId="5F683C28" w14:textId="77777777" w:rsidR="00C77BEE" w:rsidRPr="009A4DD7" w:rsidRDefault="00C77BEE" w:rsidP="00C77BEE">
      <w:pPr>
        <w:numPr>
          <w:ilvl w:val="0"/>
          <w:numId w:val="30"/>
        </w:numPr>
        <w:spacing w:after="199" w:line="319" w:lineRule="atLeast"/>
        <w:ind w:left="334"/>
        <w:textAlignment w:val="baseline"/>
        <w:rPr>
          <w:rFonts w:ascii="Arial" w:eastAsia="Times New Roman" w:hAnsi="Arial" w:cs="Arial"/>
          <w:color w:val="333333"/>
        </w:rPr>
      </w:pPr>
      <w:r w:rsidRPr="009A4DD7">
        <w:rPr>
          <w:rFonts w:ascii="Arial" w:eastAsia="Times New Roman" w:hAnsi="Arial" w:cs="Arial"/>
          <w:color w:val="333333"/>
        </w:rPr>
        <w:t>Internal direction versus outer direction.</w:t>
      </w:r>
    </w:p>
    <w:p w14:paraId="3CD8ADF6" w14:textId="204B64DC" w:rsidR="00C77BEE" w:rsidRDefault="004220CA" w:rsidP="004220CA">
      <w:pPr>
        <w:spacing w:after="266" w:line="293" w:lineRule="atLeast"/>
        <w:ind w:left="334"/>
        <w:textAlignment w:val="baseline"/>
        <w:rPr>
          <w:rFonts w:ascii="Arial" w:hAnsi="Arial" w:cs="Arial"/>
          <w:color w:val="333333"/>
          <w:sz w:val="23"/>
          <w:szCs w:val="23"/>
        </w:rPr>
      </w:pPr>
      <w:r w:rsidRPr="009A4DD7">
        <w:rPr>
          <w:rFonts w:ascii="Arial" w:hAnsi="Arial" w:cs="Arial"/>
          <w:color w:val="333333"/>
          <w:sz w:val="23"/>
          <w:szCs w:val="23"/>
        </w:rPr>
        <w:t>Internal Direction</w:t>
      </w:r>
      <w:r w:rsidRPr="009A4DD7">
        <w:rPr>
          <w:rFonts w:ascii="Arial" w:hAnsi="Arial" w:cs="Arial"/>
          <w:color w:val="333333"/>
          <w:sz w:val="23"/>
          <w:szCs w:val="23"/>
        </w:rPr>
        <w:tab/>
        <w:t>- Canada and UK</w:t>
      </w:r>
      <w:r w:rsidR="00236E57">
        <w:rPr>
          <w:rFonts w:ascii="Arial" w:hAnsi="Arial" w:cs="Arial"/>
          <w:color w:val="333333"/>
          <w:sz w:val="23"/>
          <w:szCs w:val="23"/>
        </w:rPr>
        <w:t xml:space="preserve"> (EPM 2018)</w:t>
      </w:r>
    </w:p>
    <w:p w14:paraId="076913EF" w14:textId="77777777" w:rsidR="00236E57" w:rsidRDefault="00236E57" w:rsidP="00EE1411">
      <w:pPr>
        <w:spacing w:line="480" w:lineRule="auto"/>
        <w:rPr>
          <w:rFonts w:ascii="Arial" w:hAnsi="Arial" w:cs="Arial"/>
          <w:sz w:val="40"/>
          <w:szCs w:val="40"/>
        </w:rPr>
      </w:pPr>
    </w:p>
    <w:p w14:paraId="49E15C1D" w14:textId="45CD90D1" w:rsidR="00EE1411" w:rsidRPr="009A4DD7" w:rsidRDefault="00EE1411" w:rsidP="00EE1411">
      <w:pPr>
        <w:spacing w:line="480" w:lineRule="auto"/>
        <w:rPr>
          <w:rFonts w:ascii="Arial" w:hAnsi="Arial" w:cs="Arial"/>
          <w:sz w:val="40"/>
          <w:szCs w:val="40"/>
        </w:rPr>
      </w:pPr>
      <w:r w:rsidRPr="009A4DD7">
        <w:rPr>
          <w:rFonts w:ascii="Arial" w:hAnsi="Arial" w:cs="Arial"/>
          <w:sz w:val="40"/>
          <w:szCs w:val="40"/>
        </w:rPr>
        <w:t>Appendix 7: SWOT Analysis</w:t>
      </w:r>
    </w:p>
    <w:p w14:paraId="484761E5" w14:textId="77777777" w:rsidR="00D158DF" w:rsidRPr="009A4DD7" w:rsidRDefault="00D158DF" w:rsidP="00D158DF">
      <w:pPr>
        <w:spacing w:line="480" w:lineRule="auto"/>
        <w:rPr>
          <w:rFonts w:ascii="Arial" w:hAnsi="Arial" w:cs="Arial"/>
          <w:b/>
        </w:rPr>
      </w:pPr>
      <w:r w:rsidRPr="009A4DD7">
        <w:rPr>
          <w:rFonts w:ascii="Arial" w:hAnsi="Arial" w:cs="Arial"/>
          <w:b/>
        </w:rPr>
        <w:t>Strengths</w:t>
      </w:r>
    </w:p>
    <w:p w14:paraId="75837956" w14:textId="77777777" w:rsidR="00D158DF" w:rsidRPr="009A4DD7" w:rsidRDefault="00D158DF" w:rsidP="00D158DF">
      <w:pPr>
        <w:pStyle w:val="ListParagraph"/>
        <w:numPr>
          <w:ilvl w:val="0"/>
          <w:numId w:val="11"/>
        </w:numPr>
        <w:spacing w:line="480" w:lineRule="auto"/>
        <w:rPr>
          <w:rFonts w:ascii="Arial" w:hAnsi="Arial" w:cs="Arial"/>
        </w:rPr>
      </w:pPr>
      <w:r w:rsidRPr="009A4DD7">
        <w:rPr>
          <w:rFonts w:ascii="Arial" w:hAnsi="Arial" w:cs="Arial"/>
        </w:rPr>
        <w:t>M &amp; S has been trading internationally since the 1940’s.</w:t>
      </w:r>
    </w:p>
    <w:p w14:paraId="4FD2CEB4" w14:textId="77777777" w:rsidR="00D158DF" w:rsidRPr="009A4DD7" w:rsidRDefault="00D158DF" w:rsidP="00D158DF">
      <w:pPr>
        <w:pStyle w:val="ListParagraph"/>
        <w:numPr>
          <w:ilvl w:val="0"/>
          <w:numId w:val="11"/>
        </w:numPr>
        <w:spacing w:line="480" w:lineRule="auto"/>
        <w:rPr>
          <w:rFonts w:ascii="Arial" w:hAnsi="Arial" w:cs="Arial"/>
        </w:rPr>
      </w:pPr>
      <w:r w:rsidRPr="009A4DD7">
        <w:rPr>
          <w:rFonts w:ascii="Arial" w:hAnsi="Arial" w:cs="Arial"/>
        </w:rPr>
        <w:t>It currently trades in 50 countries.</w:t>
      </w:r>
    </w:p>
    <w:p w14:paraId="6550AFF9" w14:textId="77777777" w:rsidR="00D158DF" w:rsidRPr="009A4DD7" w:rsidRDefault="00D158DF" w:rsidP="00D158DF">
      <w:pPr>
        <w:pStyle w:val="ListParagraph"/>
        <w:numPr>
          <w:ilvl w:val="0"/>
          <w:numId w:val="11"/>
        </w:numPr>
        <w:spacing w:line="480" w:lineRule="auto"/>
        <w:rPr>
          <w:rFonts w:ascii="Arial" w:hAnsi="Arial" w:cs="Arial"/>
        </w:rPr>
      </w:pPr>
      <w:r w:rsidRPr="009A4DD7">
        <w:rPr>
          <w:rFonts w:ascii="Arial" w:hAnsi="Arial" w:cs="Arial"/>
        </w:rPr>
        <w:lastRenderedPageBreak/>
        <w:t xml:space="preserve">The company operates 455 stores internationally; has 20 international franchise partners; has a global web presence and dedicated web sites for 12 countries.  </w:t>
      </w:r>
    </w:p>
    <w:p w14:paraId="637BC277" w14:textId="77777777" w:rsidR="00D158DF" w:rsidRPr="009A4DD7" w:rsidRDefault="00D158DF" w:rsidP="00D158DF">
      <w:pPr>
        <w:pStyle w:val="ListParagraph"/>
        <w:numPr>
          <w:ilvl w:val="0"/>
          <w:numId w:val="11"/>
        </w:numPr>
        <w:spacing w:line="480" w:lineRule="auto"/>
        <w:rPr>
          <w:rFonts w:ascii="Arial" w:hAnsi="Arial" w:cs="Arial"/>
        </w:rPr>
      </w:pPr>
      <w:r w:rsidRPr="009A4DD7">
        <w:rPr>
          <w:rFonts w:ascii="Arial" w:hAnsi="Arial" w:cs="Arial"/>
        </w:rPr>
        <w:t>M &amp; S has experience of establishing or developing its brand, product base, outlets, and distribution methods in multiple contexts, including Europe, Asia and Australia.</w:t>
      </w:r>
    </w:p>
    <w:p w14:paraId="1DE0355C" w14:textId="77777777" w:rsidR="00D158DF" w:rsidRPr="009A4DD7" w:rsidRDefault="00D158DF" w:rsidP="00D158DF">
      <w:pPr>
        <w:pStyle w:val="ListParagraph"/>
        <w:numPr>
          <w:ilvl w:val="0"/>
          <w:numId w:val="11"/>
        </w:numPr>
        <w:spacing w:line="480" w:lineRule="auto"/>
        <w:rPr>
          <w:rFonts w:ascii="Arial" w:hAnsi="Arial" w:cs="Arial"/>
        </w:rPr>
      </w:pPr>
      <w:r w:rsidRPr="009A4DD7">
        <w:rPr>
          <w:rFonts w:ascii="Arial" w:hAnsi="Arial" w:cs="Arial"/>
        </w:rPr>
        <w:t>Web-based sales methodology and franchise arrangements are well established.</w:t>
      </w:r>
    </w:p>
    <w:p w14:paraId="3D6BD400" w14:textId="652E5A4A" w:rsidR="00D158DF" w:rsidRPr="009A4DD7" w:rsidRDefault="00D158DF" w:rsidP="00D158DF">
      <w:pPr>
        <w:pStyle w:val="ListParagraph"/>
        <w:numPr>
          <w:ilvl w:val="0"/>
          <w:numId w:val="11"/>
        </w:numPr>
        <w:spacing w:line="480" w:lineRule="auto"/>
        <w:rPr>
          <w:rFonts w:ascii="Arial" w:hAnsi="Arial" w:cs="Arial"/>
        </w:rPr>
      </w:pPr>
      <w:r w:rsidRPr="009A4DD7">
        <w:rPr>
          <w:rFonts w:ascii="Arial" w:hAnsi="Arial" w:cs="Arial"/>
        </w:rPr>
        <w:t>The company will have low over-</w:t>
      </w:r>
      <w:proofErr w:type="gramStart"/>
      <w:r w:rsidRPr="009A4DD7">
        <w:rPr>
          <w:rFonts w:ascii="Arial" w:hAnsi="Arial" w:cs="Arial"/>
        </w:rPr>
        <w:t>heads,</w:t>
      </w:r>
      <w:proofErr w:type="gramEnd"/>
      <w:r w:rsidRPr="009A4DD7">
        <w:rPr>
          <w:rFonts w:ascii="Arial" w:hAnsi="Arial" w:cs="Arial"/>
        </w:rPr>
        <w:t xml:space="preserve"> so can offer good value to customers</w:t>
      </w:r>
      <w:r w:rsidR="00236E57">
        <w:rPr>
          <w:rFonts w:ascii="Arial" w:hAnsi="Arial" w:cs="Arial"/>
        </w:rPr>
        <w:t xml:space="preserve"> (Marks and Spencer 2018)</w:t>
      </w:r>
      <w:r w:rsidRPr="009A4DD7">
        <w:rPr>
          <w:rFonts w:ascii="Arial" w:hAnsi="Arial" w:cs="Arial"/>
        </w:rPr>
        <w:t>.</w:t>
      </w:r>
    </w:p>
    <w:p w14:paraId="6CB0EC13" w14:textId="77777777" w:rsidR="00D158DF" w:rsidRPr="009A4DD7" w:rsidRDefault="00D158DF" w:rsidP="00D158DF">
      <w:pPr>
        <w:spacing w:line="480" w:lineRule="auto"/>
        <w:rPr>
          <w:rFonts w:ascii="Arial" w:hAnsi="Arial" w:cs="Arial"/>
          <w:b/>
        </w:rPr>
      </w:pPr>
    </w:p>
    <w:p w14:paraId="5A5D7A34" w14:textId="77777777" w:rsidR="00D158DF" w:rsidRPr="009A4DD7" w:rsidRDefault="00D158DF" w:rsidP="00D158DF">
      <w:pPr>
        <w:spacing w:line="480" w:lineRule="auto"/>
        <w:rPr>
          <w:rFonts w:ascii="Arial" w:hAnsi="Arial" w:cs="Arial"/>
          <w:b/>
        </w:rPr>
      </w:pPr>
      <w:r w:rsidRPr="009A4DD7">
        <w:rPr>
          <w:rFonts w:ascii="Arial" w:hAnsi="Arial" w:cs="Arial"/>
          <w:b/>
        </w:rPr>
        <w:t>Weaknesses</w:t>
      </w:r>
    </w:p>
    <w:p w14:paraId="4F260CE8" w14:textId="77777777" w:rsidR="00D158DF" w:rsidRPr="009A4DD7" w:rsidRDefault="00D158DF" w:rsidP="00D158DF">
      <w:pPr>
        <w:pStyle w:val="ListParagraph"/>
        <w:numPr>
          <w:ilvl w:val="0"/>
          <w:numId w:val="13"/>
        </w:numPr>
        <w:spacing w:line="480" w:lineRule="auto"/>
        <w:rPr>
          <w:rFonts w:ascii="Arial" w:hAnsi="Arial" w:cs="Arial"/>
        </w:rPr>
      </w:pPr>
      <w:r w:rsidRPr="009A4DD7">
        <w:rPr>
          <w:rFonts w:ascii="Arial" w:hAnsi="Arial" w:cs="Arial"/>
        </w:rPr>
        <w:t>Unknown brand for many Canadians.</w:t>
      </w:r>
    </w:p>
    <w:p w14:paraId="01CA0F54" w14:textId="77777777" w:rsidR="00D158DF" w:rsidRPr="009A4DD7" w:rsidRDefault="00D158DF" w:rsidP="00D158DF">
      <w:pPr>
        <w:pStyle w:val="ListParagraph"/>
        <w:numPr>
          <w:ilvl w:val="0"/>
          <w:numId w:val="13"/>
        </w:numPr>
        <w:spacing w:line="480" w:lineRule="auto"/>
        <w:rPr>
          <w:rFonts w:ascii="Arial" w:hAnsi="Arial" w:cs="Arial"/>
        </w:rPr>
      </w:pPr>
      <w:r w:rsidRPr="009A4DD7">
        <w:rPr>
          <w:rFonts w:ascii="Arial" w:hAnsi="Arial" w:cs="Arial"/>
        </w:rPr>
        <w:t>Little or no market presence.</w:t>
      </w:r>
    </w:p>
    <w:p w14:paraId="3FBAC456" w14:textId="77777777" w:rsidR="00D158DF" w:rsidRPr="009A4DD7" w:rsidRDefault="00D158DF" w:rsidP="00D158DF">
      <w:pPr>
        <w:pStyle w:val="ListParagraph"/>
        <w:numPr>
          <w:ilvl w:val="0"/>
          <w:numId w:val="13"/>
        </w:numPr>
        <w:spacing w:line="480" w:lineRule="auto"/>
        <w:rPr>
          <w:rFonts w:ascii="Arial" w:hAnsi="Arial" w:cs="Arial"/>
        </w:rPr>
      </w:pPr>
      <w:r w:rsidRPr="009A4DD7">
        <w:rPr>
          <w:rFonts w:ascii="Arial" w:hAnsi="Arial" w:cs="Arial"/>
        </w:rPr>
        <w:t>No established marketing system to point people to the international website.</w:t>
      </w:r>
    </w:p>
    <w:p w14:paraId="7B0AE145" w14:textId="77777777" w:rsidR="00D158DF" w:rsidRPr="009A4DD7" w:rsidRDefault="00D158DF" w:rsidP="00D158DF">
      <w:pPr>
        <w:pStyle w:val="ListParagraph"/>
        <w:numPr>
          <w:ilvl w:val="0"/>
          <w:numId w:val="13"/>
        </w:numPr>
        <w:spacing w:line="480" w:lineRule="auto"/>
        <w:rPr>
          <w:rFonts w:ascii="Arial" w:hAnsi="Arial" w:cs="Arial"/>
        </w:rPr>
      </w:pPr>
      <w:r w:rsidRPr="009A4DD7">
        <w:rPr>
          <w:rFonts w:ascii="Arial" w:hAnsi="Arial" w:cs="Arial"/>
        </w:rPr>
        <w:t>The website does not cater for culturally specific items.</w:t>
      </w:r>
    </w:p>
    <w:p w14:paraId="6B711697" w14:textId="77777777" w:rsidR="00D158DF" w:rsidRPr="009A4DD7" w:rsidRDefault="00D158DF" w:rsidP="00D158DF">
      <w:pPr>
        <w:pStyle w:val="ListParagraph"/>
        <w:numPr>
          <w:ilvl w:val="0"/>
          <w:numId w:val="13"/>
        </w:numPr>
        <w:spacing w:line="480" w:lineRule="auto"/>
        <w:rPr>
          <w:rFonts w:ascii="Arial" w:hAnsi="Arial" w:cs="Arial"/>
        </w:rPr>
      </w:pPr>
      <w:r w:rsidRPr="009A4DD7">
        <w:rPr>
          <w:rFonts w:ascii="Arial" w:hAnsi="Arial" w:cs="Arial"/>
        </w:rPr>
        <w:t>A dedicated website, once developed, might not prove popular.</w:t>
      </w:r>
    </w:p>
    <w:p w14:paraId="6C7C88E0" w14:textId="77777777" w:rsidR="00D158DF" w:rsidRPr="009A4DD7" w:rsidRDefault="00D158DF" w:rsidP="00D158DF">
      <w:pPr>
        <w:pStyle w:val="ListParagraph"/>
        <w:numPr>
          <w:ilvl w:val="0"/>
          <w:numId w:val="13"/>
        </w:numPr>
        <w:spacing w:line="480" w:lineRule="auto"/>
        <w:rPr>
          <w:rFonts w:ascii="Arial" w:hAnsi="Arial" w:cs="Arial"/>
        </w:rPr>
      </w:pPr>
      <w:r w:rsidRPr="009A4DD7">
        <w:rPr>
          <w:rFonts w:ascii="Arial" w:hAnsi="Arial" w:cs="Arial"/>
        </w:rPr>
        <w:t>A franchise partner is yet to be identified.</w:t>
      </w:r>
    </w:p>
    <w:p w14:paraId="77988935" w14:textId="77777777" w:rsidR="0006716C" w:rsidRPr="009A4DD7" w:rsidRDefault="0006716C" w:rsidP="00D158DF">
      <w:pPr>
        <w:spacing w:line="480" w:lineRule="auto"/>
        <w:rPr>
          <w:rFonts w:ascii="Arial" w:hAnsi="Arial" w:cs="Arial"/>
          <w:b/>
        </w:rPr>
      </w:pPr>
    </w:p>
    <w:p w14:paraId="7AE4F2F5" w14:textId="77777777" w:rsidR="00D158DF" w:rsidRPr="009A4DD7" w:rsidRDefault="00D158DF" w:rsidP="00D158DF">
      <w:pPr>
        <w:spacing w:line="480" w:lineRule="auto"/>
        <w:rPr>
          <w:rFonts w:ascii="Arial" w:hAnsi="Arial" w:cs="Arial"/>
          <w:b/>
        </w:rPr>
      </w:pPr>
      <w:r w:rsidRPr="009A4DD7">
        <w:rPr>
          <w:rFonts w:ascii="Arial" w:hAnsi="Arial" w:cs="Arial"/>
          <w:b/>
        </w:rPr>
        <w:t>Opportunities</w:t>
      </w:r>
    </w:p>
    <w:p w14:paraId="3C499CA3"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t>An untapped market.</w:t>
      </w:r>
    </w:p>
    <w:p w14:paraId="6F0AF35A"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t>A stepping-stone for expansion into the US.</w:t>
      </w:r>
    </w:p>
    <w:p w14:paraId="1226B13E"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t>A growing e-commerce environment.</w:t>
      </w:r>
    </w:p>
    <w:p w14:paraId="716A6093"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t xml:space="preserve">A high level of mobile phone and </w:t>
      </w:r>
      <w:proofErr w:type="gramStart"/>
      <w:r w:rsidRPr="009A4DD7">
        <w:rPr>
          <w:rFonts w:ascii="Arial" w:hAnsi="Arial" w:cs="Arial"/>
        </w:rPr>
        <w:t>internet</w:t>
      </w:r>
      <w:proofErr w:type="gramEnd"/>
      <w:r w:rsidRPr="009A4DD7">
        <w:rPr>
          <w:rFonts w:ascii="Arial" w:hAnsi="Arial" w:cs="Arial"/>
        </w:rPr>
        <w:t xml:space="preserve"> coverage.</w:t>
      </w:r>
    </w:p>
    <w:p w14:paraId="1907EB6E"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t>Few import restrictions or tariffs.</w:t>
      </w:r>
    </w:p>
    <w:p w14:paraId="5FDF9088"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lastRenderedPageBreak/>
        <w:t>Limited competition from other quality UK clothing suppliers.</w:t>
      </w:r>
    </w:p>
    <w:p w14:paraId="1EB8ACBE"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t>Potential franchise partners.</w:t>
      </w:r>
    </w:p>
    <w:p w14:paraId="2DC7A7C0" w14:textId="77777777" w:rsidR="00D158DF" w:rsidRPr="009A4DD7" w:rsidRDefault="00D158DF" w:rsidP="00D158DF">
      <w:pPr>
        <w:pStyle w:val="ListParagraph"/>
        <w:numPr>
          <w:ilvl w:val="0"/>
          <w:numId w:val="14"/>
        </w:numPr>
        <w:spacing w:line="480" w:lineRule="auto"/>
        <w:rPr>
          <w:rFonts w:ascii="Arial" w:hAnsi="Arial" w:cs="Arial"/>
        </w:rPr>
      </w:pPr>
      <w:r w:rsidRPr="009A4DD7">
        <w:rPr>
          <w:rFonts w:ascii="Arial" w:hAnsi="Arial" w:cs="Arial"/>
        </w:rPr>
        <w:t>Sales revenue and profit margin would in increase as the business becomes established and expands.</w:t>
      </w:r>
    </w:p>
    <w:p w14:paraId="5F7B4977" w14:textId="77777777" w:rsidR="00D158DF" w:rsidRPr="009A4DD7" w:rsidRDefault="00D158DF" w:rsidP="00D158DF">
      <w:pPr>
        <w:spacing w:line="480" w:lineRule="auto"/>
        <w:rPr>
          <w:rFonts w:ascii="Arial" w:hAnsi="Arial" w:cs="Arial"/>
          <w:b/>
        </w:rPr>
      </w:pPr>
    </w:p>
    <w:p w14:paraId="17BE3678" w14:textId="77777777" w:rsidR="00D158DF" w:rsidRPr="009A4DD7" w:rsidRDefault="00D158DF" w:rsidP="00D158DF">
      <w:pPr>
        <w:spacing w:line="480" w:lineRule="auto"/>
        <w:rPr>
          <w:rFonts w:ascii="Arial" w:hAnsi="Arial" w:cs="Arial"/>
          <w:b/>
        </w:rPr>
      </w:pPr>
      <w:r w:rsidRPr="009A4DD7">
        <w:rPr>
          <w:rFonts w:ascii="Arial" w:hAnsi="Arial" w:cs="Arial"/>
          <w:b/>
        </w:rPr>
        <w:t>Threats</w:t>
      </w:r>
    </w:p>
    <w:p w14:paraId="773C6412" w14:textId="77777777" w:rsidR="00D158DF" w:rsidRPr="009A4DD7" w:rsidRDefault="00D158DF" w:rsidP="00D158DF">
      <w:pPr>
        <w:pStyle w:val="ListParagraph"/>
        <w:numPr>
          <w:ilvl w:val="0"/>
          <w:numId w:val="15"/>
        </w:numPr>
        <w:spacing w:line="480" w:lineRule="auto"/>
        <w:rPr>
          <w:rFonts w:ascii="Arial" w:hAnsi="Arial" w:cs="Arial"/>
        </w:rPr>
      </w:pPr>
      <w:r w:rsidRPr="009A4DD7">
        <w:rPr>
          <w:rFonts w:ascii="Arial" w:hAnsi="Arial" w:cs="Arial"/>
        </w:rPr>
        <w:t>The financial risks will incrementally increase as the project develops.</w:t>
      </w:r>
    </w:p>
    <w:p w14:paraId="62D7F582" w14:textId="77777777" w:rsidR="00D158DF" w:rsidRPr="009A4DD7" w:rsidRDefault="00D158DF" w:rsidP="00D158DF">
      <w:pPr>
        <w:pStyle w:val="ListParagraph"/>
        <w:numPr>
          <w:ilvl w:val="0"/>
          <w:numId w:val="15"/>
        </w:numPr>
        <w:spacing w:line="480" w:lineRule="auto"/>
        <w:rPr>
          <w:rFonts w:ascii="Arial" w:hAnsi="Arial" w:cs="Arial"/>
        </w:rPr>
      </w:pPr>
      <w:r w:rsidRPr="009A4DD7">
        <w:rPr>
          <w:rFonts w:ascii="Arial" w:hAnsi="Arial" w:cs="Arial"/>
        </w:rPr>
        <w:t>Initial costs would focus on advertising the existing web site.</w:t>
      </w:r>
    </w:p>
    <w:p w14:paraId="11F25685" w14:textId="77777777" w:rsidR="00D158DF" w:rsidRPr="009A4DD7" w:rsidRDefault="00D158DF" w:rsidP="00D158DF">
      <w:pPr>
        <w:pStyle w:val="ListParagraph"/>
        <w:numPr>
          <w:ilvl w:val="0"/>
          <w:numId w:val="15"/>
        </w:numPr>
        <w:spacing w:line="480" w:lineRule="auto"/>
        <w:rPr>
          <w:rFonts w:ascii="Arial" w:hAnsi="Arial" w:cs="Arial"/>
        </w:rPr>
      </w:pPr>
      <w:r w:rsidRPr="009A4DD7">
        <w:rPr>
          <w:rFonts w:ascii="Arial" w:hAnsi="Arial" w:cs="Arial"/>
        </w:rPr>
        <w:t>Once a dedicated site was developed the costs increase, both in terms of the cost of developing and maintaining the site, and also in sourcing, purchasing, storing and distributing culturally appropriate products.</w:t>
      </w:r>
    </w:p>
    <w:p w14:paraId="18EDDB13" w14:textId="77777777" w:rsidR="00D158DF" w:rsidRPr="009A4DD7" w:rsidRDefault="00D158DF" w:rsidP="00D158DF">
      <w:pPr>
        <w:pStyle w:val="ListParagraph"/>
        <w:numPr>
          <w:ilvl w:val="0"/>
          <w:numId w:val="15"/>
        </w:numPr>
        <w:spacing w:line="480" w:lineRule="auto"/>
        <w:rPr>
          <w:rFonts w:ascii="Arial" w:hAnsi="Arial" w:cs="Arial"/>
        </w:rPr>
      </w:pPr>
      <w:r w:rsidRPr="009A4DD7">
        <w:rPr>
          <w:rFonts w:ascii="Arial" w:hAnsi="Arial" w:cs="Arial"/>
        </w:rPr>
        <w:t>Once a franchise arrangement was agreed, the partner would need to be carefully vetted, inducted and supervised.</w:t>
      </w:r>
    </w:p>
    <w:p w14:paraId="57035B40" w14:textId="3C24AFB4" w:rsidR="00EE1411" w:rsidRDefault="00D158DF" w:rsidP="00C24283">
      <w:pPr>
        <w:pStyle w:val="ListParagraph"/>
        <w:numPr>
          <w:ilvl w:val="0"/>
          <w:numId w:val="15"/>
        </w:numPr>
        <w:spacing w:line="480" w:lineRule="auto"/>
        <w:rPr>
          <w:rFonts w:ascii="Arial" w:hAnsi="Arial" w:cs="Arial"/>
        </w:rPr>
      </w:pPr>
      <w:r w:rsidRPr="009A4DD7">
        <w:rPr>
          <w:rFonts w:ascii="Arial" w:hAnsi="Arial" w:cs="Arial"/>
        </w:rPr>
        <w:t>The franchise arrangement would mitigate much of the risk associated with bricks and mortar store outlets. However, if the franchise was to fail it could inflict reputational damage.</w:t>
      </w:r>
    </w:p>
    <w:p w14:paraId="6675682D" w14:textId="77777777" w:rsidR="00236E57" w:rsidRDefault="00236E57" w:rsidP="00236E57">
      <w:pPr>
        <w:spacing w:line="480" w:lineRule="auto"/>
        <w:rPr>
          <w:rFonts w:ascii="Arial" w:hAnsi="Arial" w:cs="Arial"/>
        </w:rPr>
      </w:pPr>
    </w:p>
    <w:p w14:paraId="311C7806" w14:textId="77777777" w:rsidR="00236E57" w:rsidRDefault="00236E57" w:rsidP="00236E57">
      <w:pPr>
        <w:spacing w:line="480" w:lineRule="auto"/>
        <w:rPr>
          <w:rFonts w:ascii="Arial" w:hAnsi="Arial" w:cs="Arial"/>
        </w:rPr>
      </w:pPr>
    </w:p>
    <w:p w14:paraId="2C35553F" w14:textId="77777777" w:rsidR="00236E57" w:rsidRDefault="00236E57" w:rsidP="00236E57">
      <w:pPr>
        <w:spacing w:line="480" w:lineRule="auto"/>
        <w:rPr>
          <w:rFonts w:ascii="Arial" w:hAnsi="Arial" w:cs="Arial"/>
        </w:rPr>
      </w:pPr>
    </w:p>
    <w:p w14:paraId="15142E47" w14:textId="77777777" w:rsidR="00236E57" w:rsidRDefault="00236E57" w:rsidP="00236E57">
      <w:pPr>
        <w:spacing w:line="480" w:lineRule="auto"/>
        <w:rPr>
          <w:rFonts w:ascii="Arial" w:hAnsi="Arial" w:cs="Arial"/>
        </w:rPr>
      </w:pPr>
    </w:p>
    <w:p w14:paraId="42400BD8" w14:textId="77777777" w:rsidR="00236E57" w:rsidRDefault="00236E57" w:rsidP="00236E57">
      <w:pPr>
        <w:spacing w:line="480" w:lineRule="auto"/>
        <w:rPr>
          <w:rFonts w:ascii="Arial" w:hAnsi="Arial" w:cs="Arial"/>
        </w:rPr>
      </w:pPr>
    </w:p>
    <w:p w14:paraId="2E134432" w14:textId="77777777" w:rsidR="00236E57" w:rsidRDefault="00236E57" w:rsidP="00236E57">
      <w:pPr>
        <w:spacing w:line="480" w:lineRule="auto"/>
        <w:rPr>
          <w:rFonts w:ascii="Arial" w:hAnsi="Arial" w:cs="Arial"/>
        </w:rPr>
      </w:pPr>
    </w:p>
    <w:p w14:paraId="342C0D21" w14:textId="77777777" w:rsidR="00236E57" w:rsidRDefault="00236E57" w:rsidP="00236E57">
      <w:pPr>
        <w:spacing w:line="480" w:lineRule="auto"/>
        <w:rPr>
          <w:rFonts w:ascii="Arial" w:hAnsi="Arial" w:cs="Arial"/>
        </w:rPr>
      </w:pPr>
    </w:p>
    <w:p w14:paraId="19007219" w14:textId="77777777" w:rsidR="00236E57" w:rsidRDefault="00236E57" w:rsidP="00236E57">
      <w:pPr>
        <w:spacing w:line="480" w:lineRule="auto"/>
        <w:rPr>
          <w:rFonts w:ascii="Arial" w:hAnsi="Arial" w:cs="Arial"/>
        </w:rPr>
      </w:pPr>
    </w:p>
    <w:p w14:paraId="4125EB05" w14:textId="77777777" w:rsidR="00236E57" w:rsidRDefault="00236E57" w:rsidP="00236E57">
      <w:pPr>
        <w:spacing w:line="480" w:lineRule="auto"/>
        <w:rPr>
          <w:rFonts w:ascii="Arial" w:hAnsi="Arial" w:cs="Arial"/>
        </w:rPr>
      </w:pPr>
    </w:p>
    <w:p w14:paraId="66B5F2A9" w14:textId="77777777" w:rsidR="00236E57" w:rsidRPr="00236E57" w:rsidRDefault="00236E57" w:rsidP="00236E57">
      <w:pPr>
        <w:spacing w:line="480" w:lineRule="auto"/>
        <w:rPr>
          <w:rFonts w:ascii="Arial" w:hAnsi="Arial" w:cs="Arial"/>
        </w:rPr>
      </w:pPr>
    </w:p>
    <w:p w14:paraId="36D08256" w14:textId="0B57AF63" w:rsidR="00EE1411" w:rsidRPr="009A4DD7" w:rsidRDefault="00EE1411" w:rsidP="00C24283">
      <w:pPr>
        <w:spacing w:line="480" w:lineRule="auto"/>
        <w:rPr>
          <w:rFonts w:ascii="Arial" w:hAnsi="Arial" w:cs="Arial"/>
          <w:sz w:val="40"/>
          <w:szCs w:val="40"/>
        </w:rPr>
      </w:pPr>
      <w:r w:rsidRPr="009A4DD7">
        <w:rPr>
          <w:rFonts w:ascii="Arial" w:hAnsi="Arial" w:cs="Arial"/>
          <w:sz w:val="40"/>
          <w:szCs w:val="40"/>
        </w:rPr>
        <w:lastRenderedPageBreak/>
        <w:t>Appendix 8: TOWS Analysis</w:t>
      </w:r>
    </w:p>
    <w:p w14:paraId="3E2308ED" w14:textId="32233320" w:rsidR="00AD22B1" w:rsidRPr="009A4DD7" w:rsidRDefault="00C24283" w:rsidP="001078BA">
      <w:pPr>
        <w:spacing w:line="480" w:lineRule="auto"/>
        <w:rPr>
          <w:rFonts w:ascii="Arial" w:hAnsi="Arial" w:cs="Arial"/>
          <w:sz w:val="40"/>
          <w:szCs w:val="40"/>
        </w:rPr>
      </w:pPr>
      <w:r w:rsidRPr="009A4DD7">
        <w:rPr>
          <w:rFonts w:ascii="Arial" w:hAnsi="Arial" w:cs="Arial"/>
          <w:noProof/>
          <w:sz w:val="40"/>
          <w:szCs w:val="40"/>
          <w:lang w:val="en-US"/>
        </w:rPr>
        <w:drawing>
          <wp:inline distT="0" distB="0" distL="0" distR="0" wp14:anchorId="297BA3F5" wp14:editId="47F1633E">
            <wp:extent cx="5257121" cy="4083685"/>
            <wp:effectExtent l="0" t="0" r="127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lum bright="70000" contrast="-70000"/>
                      <a:extLst>
                        <a:ext uri="{28A0092B-C50C-407E-A947-70E740481C1C}">
                          <a14:useLocalDpi xmlns:a14="http://schemas.microsoft.com/office/drawing/2010/main" val="0"/>
                        </a:ext>
                      </a:extLst>
                    </a:blip>
                    <a:srcRect/>
                    <a:stretch>
                      <a:fillRect/>
                    </a:stretch>
                  </pic:blipFill>
                  <pic:spPr bwMode="auto">
                    <a:xfrm>
                      <a:off x="0" y="0"/>
                      <a:ext cx="5257121" cy="4083685"/>
                    </a:xfrm>
                    <a:prstGeom prst="rect">
                      <a:avLst/>
                    </a:prstGeom>
                    <a:noFill/>
                    <a:ln>
                      <a:noFill/>
                    </a:ln>
                  </pic:spPr>
                </pic:pic>
              </a:graphicData>
            </a:graphic>
          </wp:inline>
        </w:drawing>
      </w:r>
    </w:p>
    <w:p w14:paraId="1AED615E" w14:textId="6425D3D9" w:rsidR="0006716C" w:rsidRDefault="009728D5" w:rsidP="001078BA">
      <w:pPr>
        <w:spacing w:line="480" w:lineRule="auto"/>
        <w:rPr>
          <w:rFonts w:ascii="Arial" w:hAnsi="Arial" w:cs="Arial"/>
          <w:sz w:val="40"/>
          <w:szCs w:val="40"/>
        </w:rPr>
      </w:pPr>
      <w:r w:rsidRPr="009A4DD7">
        <w:rPr>
          <w:rFonts w:ascii="Arial" w:hAnsi="Arial" w:cs="Arial"/>
          <w:noProof/>
          <w:sz w:val="40"/>
          <w:szCs w:val="40"/>
          <w:lang w:val="en-US"/>
        </w:rPr>
        <w:drawing>
          <wp:inline distT="0" distB="0" distL="0" distR="0" wp14:anchorId="54A3768A" wp14:editId="02B9C93D">
            <wp:extent cx="5252263" cy="388620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lum bright="70000" contrast="-70000"/>
                      <a:alphaModFix/>
                      <a:extLst>
                        <a:ext uri="{28A0092B-C50C-407E-A947-70E740481C1C}">
                          <a14:useLocalDpi xmlns:a14="http://schemas.microsoft.com/office/drawing/2010/main" val="0"/>
                        </a:ext>
                      </a:extLst>
                    </a:blip>
                    <a:srcRect/>
                    <a:stretch>
                      <a:fillRect/>
                    </a:stretch>
                  </pic:blipFill>
                  <pic:spPr bwMode="auto">
                    <a:xfrm>
                      <a:off x="0" y="0"/>
                      <a:ext cx="5254893" cy="3888146"/>
                    </a:xfrm>
                    <a:prstGeom prst="rect">
                      <a:avLst/>
                    </a:prstGeom>
                    <a:noFill/>
                    <a:ln>
                      <a:noFill/>
                    </a:ln>
                  </pic:spPr>
                </pic:pic>
              </a:graphicData>
            </a:graphic>
          </wp:inline>
        </w:drawing>
      </w:r>
    </w:p>
    <w:p w14:paraId="1B838CFC" w14:textId="513AB4F3" w:rsidR="001078BA" w:rsidRPr="009A4DD7" w:rsidRDefault="001078BA" w:rsidP="001078BA">
      <w:pPr>
        <w:spacing w:line="480" w:lineRule="auto"/>
        <w:rPr>
          <w:rFonts w:ascii="Arial" w:hAnsi="Arial" w:cs="Arial"/>
          <w:i/>
        </w:rPr>
      </w:pPr>
      <w:r w:rsidRPr="009A4DD7">
        <w:rPr>
          <w:rFonts w:ascii="Arial" w:hAnsi="Arial" w:cs="Arial"/>
          <w:sz w:val="40"/>
          <w:szCs w:val="40"/>
        </w:rPr>
        <w:lastRenderedPageBreak/>
        <w:t>References</w:t>
      </w:r>
    </w:p>
    <w:p w14:paraId="6467FA81" w14:textId="44F7B36D" w:rsidR="00B41DA6" w:rsidRPr="009A4DD7" w:rsidRDefault="00B41DA6" w:rsidP="00FF1062">
      <w:pPr>
        <w:spacing w:line="480" w:lineRule="auto"/>
        <w:rPr>
          <w:rFonts w:ascii="Arial" w:hAnsi="Arial" w:cs="Arial"/>
        </w:rPr>
      </w:pPr>
      <w:proofErr w:type="spellStart"/>
      <w:r w:rsidRPr="009A4DD7">
        <w:rPr>
          <w:rFonts w:ascii="Arial" w:hAnsi="Arial" w:cs="Arial"/>
        </w:rPr>
        <w:t>Alon</w:t>
      </w:r>
      <w:proofErr w:type="spellEnd"/>
      <w:r w:rsidRPr="009A4DD7">
        <w:rPr>
          <w:rFonts w:ascii="Arial" w:hAnsi="Arial" w:cs="Arial"/>
        </w:rPr>
        <w:t xml:space="preserve">, I., (2000). </w:t>
      </w:r>
      <w:r w:rsidRPr="009A4DD7">
        <w:rPr>
          <w:rFonts w:ascii="Arial" w:hAnsi="Arial" w:cs="Arial"/>
          <w:i/>
        </w:rPr>
        <w:t xml:space="preserve">Marks &amp; Spencer: A Case Study in International Retailing. </w:t>
      </w:r>
      <w:r w:rsidRPr="009A4DD7">
        <w:rPr>
          <w:rFonts w:ascii="Arial" w:hAnsi="Arial" w:cs="Arial"/>
        </w:rPr>
        <w:t>Brockport: State University of New York.</w:t>
      </w:r>
    </w:p>
    <w:p w14:paraId="10FB8569" w14:textId="35B54221" w:rsidR="009915EA" w:rsidRPr="009A4DD7" w:rsidRDefault="009915EA" w:rsidP="00FF1062">
      <w:pPr>
        <w:spacing w:line="480" w:lineRule="auto"/>
        <w:rPr>
          <w:rFonts w:ascii="Arial" w:hAnsi="Arial" w:cs="Arial"/>
        </w:rPr>
      </w:pPr>
      <w:r w:rsidRPr="009A4DD7">
        <w:rPr>
          <w:rFonts w:ascii="Arial" w:hAnsi="Arial" w:cs="Arial"/>
        </w:rPr>
        <w:t xml:space="preserve">Bartlett, C and Beamish, P., 2011. </w:t>
      </w:r>
      <w:r w:rsidRPr="009A4DD7">
        <w:rPr>
          <w:rFonts w:ascii="Arial" w:hAnsi="Arial" w:cs="Arial"/>
          <w:i/>
        </w:rPr>
        <w:t xml:space="preserve">Transnational Management. </w:t>
      </w:r>
      <w:r w:rsidRPr="009A4DD7">
        <w:rPr>
          <w:rFonts w:ascii="Arial" w:hAnsi="Arial" w:cs="Arial"/>
        </w:rPr>
        <w:t>Singapore: McGraw-Hill.</w:t>
      </w:r>
    </w:p>
    <w:p w14:paraId="20C46083" w14:textId="77777777" w:rsidR="001078BA" w:rsidRPr="009A4DD7" w:rsidRDefault="001078BA" w:rsidP="00FF1062">
      <w:pPr>
        <w:spacing w:line="480" w:lineRule="auto"/>
        <w:rPr>
          <w:rFonts w:ascii="Arial" w:hAnsi="Arial" w:cs="Arial"/>
        </w:rPr>
      </w:pPr>
      <w:r w:rsidRPr="009A4DD7">
        <w:rPr>
          <w:rFonts w:ascii="Arial" w:hAnsi="Arial" w:cs="Arial"/>
        </w:rPr>
        <w:t xml:space="preserve">Bartlett, C. Beamish, P. and </w:t>
      </w:r>
      <w:proofErr w:type="spellStart"/>
      <w:r w:rsidRPr="009A4DD7">
        <w:rPr>
          <w:rFonts w:ascii="Arial" w:hAnsi="Arial" w:cs="Arial"/>
        </w:rPr>
        <w:t>Ghoshal</w:t>
      </w:r>
      <w:proofErr w:type="spellEnd"/>
      <w:r w:rsidRPr="009A4DD7">
        <w:rPr>
          <w:rFonts w:ascii="Arial" w:hAnsi="Arial" w:cs="Arial"/>
        </w:rPr>
        <w:t xml:space="preserve">, S., 2008. </w:t>
      </w:r>
      <w:r w:rsidRPr="009A4DD7">
        <w:rPr>
          <w:rFonts w:ascii="Arial" w:hAnsi="Arial" w:cs="Arial"/>
          <w:i/>
        </w:rPr>
        <w:t xml:space="preserve">Transitional Management Text, Cases, and Readings in Cross-Border Management. </w:t>
      </w:r>
      <w:r w:rsidRPr="009A4DD7">
        <w:rPr>
          <w:rFonts w:ascii="Arial" w:hAnsi="Arial" w:cs="Arial"/>
        </w:rPr>
        <w:t>New York: McGraw-Hill.</w:t>
      </w:r>
    </w:p>
    <w:p w14:paraId="28B74793" w14:textId="77777777" w:rsidR="001078BA" w:rsidRPr="009A4DD7" w:rsidRDefault="001078BA" w:rsidP="00FF1062">
      <w:pPr>
        <w:spacing w:line="480" w:lineRule="auto"/>
        <w:rPr>
          <w:rFonts w:ascii="Arial" w:hAnsi="Arial" w:cs="Arial"/>
        </w:rPr>
      </w:pPr>
      <w:proofErr w:type="spellStart"/>
      <w:proofErr w:type="gramStart"/>
      <w:r w:rsidRPr="009A4DD7">
        <w:rPr>
          <w:rFonts w:ascii="Arial" w:hAnsi="Arial" w:cs="Arial"/>
        </w:rPr>
        <w:t>Beugelsdijk</w:t>
      </w:r>
      <w:proofErr w:type="spellEnd"/>
      <w:r w:rsidRPr="009A4DD7">
        <w:rPr>
          <w:rFonts w:ascii="Arial" w:hAnsi="Arial" w:cs="Arial"/>
        </w:rPr>
        <w:t xml:space="preserve">, S. </w:t>
      </w:r>
      <w:proofErr w:type="spellStart"/>
      <w:r w:rsidRPr="009A4DD7">
        <w:rPr>
          <w:rFonts w:ascii="Arial" w:hAnsi="Arial" w:cs="Arial"/>
        </w:rPr>
        <w:t>Brackman</w:t>
      </w:r>
      <w:proofErr w:type="spellEnd"/>
      <w:r w:rsidRPr="009A4DD7">
        <w:rPr>
          <w:rFonts w:ascii="Arial" w:hAnsi="Arial" w:cs="Arial"/>
        </w:rPr>
        <w:t xml:space="preserve">, S. </w:t>
      </w:r>
      <w:proofErr w:type="spellStart"/>
      <w:r w:rsidRPr="009A4DD7">
        <w:rPr>
          <w:rFonts w:ascii="Arial" w:hAnsi="Arial" w:cs="Arial"/>
        </w:rPr>
        <w:t>Garretsen</w:t>
      </w:r>
      <w:proofErr w:type="spellEnd"/>
      <w:r w:rsidRPr="009A4DD7">
        <w:rPr>
          <w:rFonts w:ascii="Arial" w:hAnsi="Arial" w:cs="Arial"/>
        </w:rPr>
        <w:t xml:space="preserve">, H. and Van </w:t>
      </w:r>
      <w:proofErr w:type="spellStart"/>
      <w:r w:rsidRPr="009A4DD7">
        <w:rPr>
          <w:rFonts w:ascii="Arial" w:hAnsi="Arial" w:cs="Arial"/>
        </w:rPr>
        <w:t>Marrewijk</w:t>
      </w:r>
      <w:proofErr w:type="spellEnd"/>
      <w:r w:rsidRPr="009A4DD7">
        <w:rPr>
          <w:rFonts w:ascii="Arial" w:hAnsi="Arial" w:cs="Arial"/>
        </w:rPr>
        <w:t>, C., 2013.</w:t>
      </w:r>
      <w:proofErr w:type="gramEnd"/>
      <w:r w:rsidRPr="009A4DD7">
        <w:rPr>
          <w:rFonts w:ascii="Arial" w:hAnsi="Arial" w:cs="Arial"/>
        </w:rPr>
        <w:t xml:space="preserve"> </w:t>
      </w:r>
      <w:r w:rsidRPr="009A4DD7">
        <w:rPr>
          <w:rFonts w:ascii="Arial" w:hAnsi="Arial" w:cs="Arial"/>
          <w:i/>
        </w:rPr>
        <w:t xml:space="preserve">International Economics and Business. </w:t>
      </w:r>
      <w:r w:rsidRPr="009A4DD7">
        <w:rPr>
          <w:rFonts w:ascii="Arial" w:hAnsi="Arial" w:cs="Arial"/>
        </w:rPr>
        <w:t>Cambridge: Cambridge University Press.</w:t>
      </w:r>
    </w:p>
    <w:p w14:paraId="7F1AA90F" w14:textId="5016DC56" w:rsidR="00F87EFF" w:rsidRPr="009A4DD7" w:rsidRDefault="00F87EFF" w:rsidP="00FF1062">
      <w:pPr>
        <w:spacing w:line="480" w:lineRule="auto"/>
        <w:rPr>
          <w:rFonts w:ascii="Arial" w:hAnsi="Arial" w:cs="Arial"/>
          <w:i/>
        </w:rPr>
      </w:pPr>
      <w:proofErr w:type="gramStart"/>
      <w:r w:rsidRPr="009A4DD7">
        <w:rPr>
          <w:rFonts w:ascii="Arial" w:hAnsi="Arial" w:cs="Arial"/>
        </w:rPr>
        <w:t xml:space="preserve">Burt, S. </w:t>
      </w:r>
      <w:proofErr w:type="spellStart"/>
      <w:r w:rsidRPr="009A4DD7">
        <w:rPr>
          <w:rFonts w:ascii="Arial" w:hAnsi="Arial" w:cs="Arial"/>
        </w:rPr>
        <w:t>Mellahi</w:t>
      </w:r>
      <w:proofErr w:type="spellEnd"/>
      <w:r w:rsidRPr="009A4DD7">
        <w:rPr>
          <w:rFonts w:ascii="Arial" w:hAnsi="Arial" w:cs="Arial"/>
        </w:rPr>
        <w:t>, K. Jackson, T. Sparks, L., (2002).</w:t>
      </w:r>
      <w:proofErr w:type="gramEnd"/>
      <w:r w:rsidRPr="009A4DD7">
        <w:rPr>
          <w:rFonts w:ascii="Arial" w:hAnsi="Arial" w:cs="Arial"/>
        </w:rPr>
        <w:t xml:space="preserve"> </w:t>
      </w:r>
      <w:r w:rsidRPr="009A4DD7">
        <w:rPr>
          <w:rFonts w:ascii="Arial" w:hAnsi="Arial" w:cs="Arial"/>
          <w:i/>
        </w:rPr>
        <w:t xml:space="preserve">Retail internationalization and retail failure: issues from the case of Marks and Spencer. International Review of Retail, Distribution and Consumer Research, </w:t>
      </w:r>
      <w:r w:rsidRPr="009A4DD7">
        <w:rPr>
          <w:rFonts w:ascii="Arial" w:hAnsi="Arial" w:cs="Arial"/>
        </w:rPr>
        <w:t>Vol. 12:2 p191-219.</w:t>
      </w:r>
    </w:p>
    <w:p w14:paraId="5829F4F1" w14:textId="226B58AF" w:rsidR="00FF1062" w:rsidRPr="009A4DD7" w:rsidRDefault="00FF1062" w:rsidP="00FF1062">
      <w:pPr>
        <w:spacing w:line="480" w:lineRule="auto"/>
        <w:rPr>
          <w:rFonts w:ascii="Arial" w:hAnsi="Arial" w:cs="Arial"/>
          <w:i/>
        </w:rPr>
      </w:pPr>
      <w:proofErr w:type="spellStart"/>
      <w:r w:rsidRPr="009A4DD7">
        <w:rPr>
          <w:rFonts w:ascii="Arial" w:hAnsi="Arial" w:cs="Arial"/>
        </w:rPr>
        <w:t>Butler</w:t>
      </w:r>
      <w:proofErr w:type="gramStart"/>
      <w:r w:rsidRPr="009A4DD7">
        <w:rPr>
          <w:rFonts w:ascii="Arial" w:hAnsi="Arial" w:cs="Arial"/>
        </w:rPr>
        <w:t>,S</w:t>
      </w:r>
      <w:proofErr w:type="spellEnd"/>
      <w:proofErr w:type="gramEnd"/>
      <w:r w:rsidRPr="009A4DD7">
        <w:rPr>
          <w:rFonts w:ascii="Arial" w:hAnsi="Arial" w:cs="Arial"/>
        </w:rPr>
        <w:t xml:space="preserve">., </w:t>
      </w:r>
      <w:r w:rsidRPr="009A4DD7">
        <w:rPr>
          <w:rFonts w:ascii="Arial" w:hAnsi="Arial" w:cs="Arial"/>
          <w:i/>
        </w:rPr>
        <w:t xml:space="preserve">M&amp;S store closures put nearly 500 jobs at risk. </w:t>
      </w:r>
      <w:r w:rsidRPr="009A4DD7">
        <w:rPr>
          <w:rFonts w:ascii="Arial" w:hAnsi="Arial" w:cs="Arial"/>
        </w:rPr>
        <w:t>Available from: https://www.theguardian.com/business/2018/jan/31/ms-store-closures-put-nearly-500-jobs-at-risk [Accessed 18 February 2018]</w:t>
      </w:r>
    </w:p>
    <w:p w14:paraId="67783397" w14:textId="01D56B7F" w:rsidR="003431DC" w:rsidRPr="009A4DD7" w:rsidRDefault="003431DC" w:rsidP="00FF1062">
      <w:pPr>
        <w:spacing w:line="480" w:lineRule="auto"/>
        <w:rPr>
          <w:rFonts w:ascii="Arial" w:hAnsi="Arial" w:cs="Arial"/>
        </w:rPr>
      </w:pPr>
      <w:r w:rsidRPr="009A4DD7">
        <w:rPr>
          <w:rFonts w:ascii="Arial" w:hAnsi="Arial" w:cs="Arial"/>
        </w:rPr>
        <w:t>Canada Business Network</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 xml:space="preserve">International Market Research. </w:t>
      </w:r>
      <w:r w:rsidRPr="009A4DD7">
        <w:rPr>
          <w:rFonts w:ascii="Arial" w:hAnsi="Arial" w:cs="Arial"/>
          <w:color w:val="000000" w:themeColor="text1"/>
        </w:rPr>
        <w:t>Available from: http://canadabusiness.ca/growing/exporting-and-importing/exporting/export-market-research/international-market-research/ [Accessed 26 March 2017]</w:t>
      </w:r>
    </w:p>
    <w:p w14:paraId="12EAABB0" w14:textId="7CDC7A63" w:rsidR="00B64F0E" w:rsidRPr="009A4DD7" w:rsidRDefault="00B64F0E" w:rsidP="00FF1062">
      <w:pPr>
        <w:spacing w:line="480" w:lineRule="auto"/>
        <w:rPr>
          <w:rFonts w:ascii="Arial" w:hAnsi="Arial" w:cs="Arial"/>
        </w:rPr>
      </w:pPr>
      <w:proofErr w:type="spellStart"/>
      <w:proofErr w:type="gramStart"/>
      <w:r w:rsidRPr="009A4DD7">
        <w:rPr>
          <w:rFonts w:ascii="Arial" w:hAnsi="Arial" w:cs="Arial"/>
        </w:rPr>
        <w:t>Cateora</w:t>
      </w:r>
      <w:proofErr w:type="spellEnd"/>
      <w:r w:rsidRPr="009A4DD7">
        <w:rPr>
          <w:rFonts w:ascii="Arial" w:hAnsi="Arial" w:cs="Arial"/>
        </w:rPr>
        <w:t xml:space="preserve">, P. </w:t>
      </w:r>
      <w:proofErr w:type="spellStart"/>
      <w:r w:rsidRPr="009A4DD7">
        <w:rPr>
          <w:rFonts w:ascii="Arial" w:hAnsi="Arial" w:cs="Arial"/>
        </w:rPr>
        <w:t>Gilly</w:t>
      </w:r>
      <w:proofErr w:type="spellEnd"/>
      <w:r w:rsidRPr="009A4DD7">
        <w:rPr>
          <w:rFonts w:ascii="Arial" w:hAnsi="Arial" w:cs="Arial"/>
        </w:rPr>
        <w:t>, C. Graham, J., 2011.</w:t>
      </w:r>
      <w:proofErr w:type="gramEnd"/>
      <w:r w:rsidRPr="009A4DD7">
        <w:rPr>
          <w:rFonts w:ascii="Arial" w:hAnsi="Arial" w:cs="Arial"/>
        </w:rPr>
        <w:t xml:space="preserve"> </w:t>
      </w:r>
      <w:r w:rsidRPr="009A4DD7">
        <w:rPr>
          <w:rFonts w:ascii="Arial" w:hAnsi="Arial" w:cs="Arial"/>
          <w:i/>
        </w:rPr>
        <w:t xml:space="preserve">International Marketing. </w:t>
      </w:r>
      <w:r w:rsidRPr="009A4DD7">
        <w:rPr>
          <w:rFonts w:ascii="Arial" w:hAnsi="Arial" w:cs="Arial"/>
        </w:rPr>
        <w:t xml:space="preserve">Boston: McGraw-Hill Irwin. </w:t>
      </w:r>
    </w:p>
    <w:p w14:paraId="1A419EE8" w14:textId="77777777" w:rsidR="001078BA" w:rsidRPr="009A4DD7" w:rsidRDefault="001078BA" w:rsidP="00FF1062">
      <w:pPr>
        <w:spacing w:line="480" w:lineRule="auto"/>
        <w:rPr>
          <w:rFonts w:ascii="Arial" w:hAnsi="Arial" w:cs="Arial"/>
        </w:rPr>
      </w:pPr>
      <w:proofErr w:type="spellStart"/>
      <w:proofErr w:type="gramStart"/>
      <w:r w:rsidRPr="009A4DD7">
        <w:rPr>
          <w:rFonts w:ascii="Arial" w:hAnsi="Arial" w:cs="Arial"/>
        </w:rPr>
        <w:t>Cavusgil</w:t>
      </w:r>
      <w:proofErr w:type="spellEnd"/>
      <w:r w:rsidRPr="009A4DD7">
        <w:rPr>
          <w:rFonts w:ascii="Arial" w:hAnsi="Arial" w:cs="Arial"/>
        </w:rPr>
        <w:t xml:space="preserve">, S. Knight, G. and </w:t>
      </w:r>
      <w:proofErr w:type="spellStart"/>
      <w:r w:rsidRPr="009A4DD7">
        <w:rPr>
          <w:rFonts w:ascii="Arial" w:hAnsi="Arial" w:cs="Arial"/>
        </w:rPr>
        <w:t>Riesenberger</w:t>
      </w:r>
      <w:proofErr w:type="spellEnd"/>
      <w:r w:rsidRPr="009A4DD7">
        <w:rPr>
          <w:rFonts w:ascii="Arial" w:hAnsi="Arial" w:cs="Arial"/>
        </w:rPr>
        <w:t xml:space="preserve"> J., 2012.</w:t>
      </w:r>
      <w:proofErr w:type="gramEnd"/>
      <w:r w:rsidRPr="009A4DD7">
        <w:rPr>
          <w:rFonts w:ascii="Arial" w:hAnsi="Arial" w:cs="Arial"/>
        </w:rPr>
        <w:t xml:space="preserve"> </w:t>
      </w:r>
      <w:proofErr w:type="gramStart"/>
      <w:r w:rsidRPr="009A4DD7">
        <w:rPr>
          <w:rFonts w:ascii="Arial" w:hAnsi="Arial" w:cs="Arial"/>
          <w:i/>
        </w:rPr>
        <w:t>International Business The New Realities.</w:t>
      </w:r>
      <w:proofErr w:type="gramEnd"/>
      <w:r w:rsidRPr="009A4DD7">
        <w:rPr>
          <w:rFonts w:ascii="Arial" w:hAnsi="Arial" w:cs="Arial"/>
          <w:i/>
        </w:rPr>
        <w:t xml:space="preserve"> </w:t>
      </w:r>
      <w:r w:rsidRPr="009A4DD7">
        <w:rPr>
          <w:rFonts w:ascii="Arial" w:hAnsi="Arial" w:cs="Arial"/>
        </w:rPr>
        <w:t>New Jersey: Pearson Education.</w:t>
      </w:r>
    </w:p>
    <w:p w14:paraId="6E5A454C" w14:textId="3CD594C2" w:rsidR="001E40E6" w:rsidRPr="009A4DD7" w:rsidRDefault="001E40E6" w:rsidP="00FF1062">
      <w:pPr>
        <w:spacing w:line="480" w:lineRule="auto"/>
        <w:rPr>
          <w:rFonts w:ascii="Arial" w:hAnsi="Arial" w:cs="Arial"/>
        </w:rPr>
      </w:pPr>
      <w:proofErr w:type="spellStart"/>
      <w:r w:rsidRPr="009A4DD7">
        <w:rPr>
          <w:rFonts w:ascii="Arial" w:hAnsi="Arial" w:cs="Arial"/>
        </w:rPr>
        <w:lastRenderedPageBreak/>
        <w:t>Chen</w:t>
      </w:r>
      <w:proofErr w:type="gramStart"/>
      <w:r w:rsidRPr="009A4DD7">
        <w:rPr>
          <w:rFonts w:ascii="Arial" w:hAnsi="Arial" w:cs="Arial"/>
        </w:rPr>
        <w:t>,C</w:t>
      </w:r>
      <w:proofErr w:type="spellEnd"/>
      <w:proofErr w:type="gramEnd"/>
      <w:r w:rsidRPr="009A4DD7">
        <w:rPr>
          <w:rFonts w:ascii="Arial" w:hAnsi="Arial" w:cs="Arial"/>
        </w:rPr>
        <w:t xml:space="preserve">., </w:t>
      </w:r>
      <w:r w:rsidRPr="009A4DD7">
        <w:rPr>
          <w:rFonts w:ascii="Arial" w:hAnsi="Arial" w:cs="Arial"/>
          <w:i/>
        </w:rPr>
        <w:t xml:space="preserve">UK retailer Marks and Spencer withdraws from mainland China market. </w:t>
      </w:r>
      <w:r w:rsidRPr="009A4DD7">
        <w:rPr>
          <w:rFonts w:ascii="Arial" w:hAnsi="Arial" w:cs="Arial"/>
        </w:rPr>
        <w:t>Available from: http://www.scmp.com/business/companies/article/2044097/uk-retailer-marks-spencer-withdraws-mainland-china-market [Accessed 18 February 2018]</w:t>
      </w:r>
    </w:p>
    <w:p w14:paraId="514C3B13" w14:textId="1ECB9B9A" w:rsidR="00FF1062" w:rsidRPr="009A4DD7" w:rsidRDefault="00FF1062" w:rsidP="00FF1062">
      <w:pPr>
        <w:spacing w:line="480" w:lineRule="auto"/>
        <w:rPr>
          <w:rFonts w:ascii="Arial" w:hAnsi="Arial" w:cs="Arial"/>
          <w:i/>
        </w:rPr>
      </w:pPr>
      <w:proofErr w:type="spellStart"/>
      <w:r w:rsidRPr="009A4DD7">
        <w:rPr>
          <w:rFonts w:ascii="Arial" w:hAnsi="Arial" w:cs="Arial"/>
        </w:rPr>
        <w:t>Cox</w:t>
      </w:r>
      <w:proofErr w:type="gramStart"/>
      <w:r w:rsidRPr="009A4DD7">
        <w:rPr>
          <w:rFonts w:ascii="Arial" w:hAnsi="Arial" w:cs="Arial"/>
        </w:rPr>
        <w:t>,J</w:t>
      </w:r>
      <w:proofErr w:type="spellEnd"/>
      <w:proofErr w:type="gramEnd"/>
      <w:r w:rsidRPr="009A4DD7">
        <w:rPr>
          <w:rFonts w:ascii="Arial" w:hAnsi="Arial" w:cs="Arial"/>
        </w:rPr>
        <w:t xml:space="preserve">., </w:t>
      </w:r>
      <w:r w:rsidRPr="009A4DD7">
        <w:rPr>
          <w:rFonts w:ascii="Arial" w:hAnsi="Arial" w:cs="Arial"/>
          <w:i/>
        </w:rPr>
        <w:t xml:space="preserve">Marks &amp; Spencer reports slump in profit hurt by clothing sales and cost of new food stores. </w:t>
      </w:r>
      <w:r w:rsidRPr="009A4DD7">
        <w:rPr>
          <w:rFonts w:ascii="Arial" w:hAnsi="Arial" w:cs="Arial"/>
        </w:rPr>
        <w:t>Available from: https://www.independent.co.uk/news/business/news/marks-and-spencer-reports-slump-profit-clothing-sales-cost-new-food-stores-steve-rowe-a7752451.html [Accessed 18 February 2018]</w:t>
      </w:r>
    </w:p>
    <w:p w14:paraId="1FECDA4F" w14:textId="4AB7202D" w:rsidR="001E40E6" w:rsidRPr="009A4DD7" w:rsidRDefault="001E40E6" w:rsidP="00FF1062">
      <w:pPr>
        <w:spacing w:line="480" w:lineRule="auto"/>
        <w:rPr>
          <w:rFonts w:ascii="Arial" w:hAnsi="Arial" w:cs="Arial"/>
          <w:i/>
        </w:rPr>
      </w:pPr>
      <w:r w:rsidRPr="009A4DD7">
        <w:rPr>
          <w:rFonts w:ascii="Arial" w:hAnsi="Arial" w:cs="Arial"/>
        </w:rPr>
        <w:t xml:space="preserve">Davis, B., </w:t>
      </w:r>
      <w:proofErr w:type="gramStart"/>
      <w:r w:rsidRPr="009A4DD7">
        <w:rPr>
          <w:rFonts w:ascii="Arial" w:hAnsi="Arial" w:cs="Arial"/>
          <w:i/>
        </w:rPr>
        <w:t>Marks</w:t>
      </w:r>
      <w:proofErr w:type="gramEnd"/>
      <w:r w:rsidRPr="009A4DD7">
        <w:rPr>
          <w:rFonts w:ascii="Arial" w:hAnsi="Arial" w:cs="Arial"/>
          <w:i/>
        </w:rPr>
        <w:t xml:space="preserve"> &amp; Spencer’s New Australian Website: Six Things to Note. </w:t>
      </w:r>
      <w:r w:rsidRPr="009A4DD7">
        <w:rPr>
          <w:rFonts w:ascii="Arial" w:hAnsi="Arial" w:cs="Arial"/>
        </w:rPr>
        <w:t>Available from: https://econsultancy.com/blog/67437-marks-spencer-s-new-australian-website-six-things-to-note [Accessed 18 February 2018]</w:t>
      </w:r>
    </w:p>
    <w:p w14:paraId="2B3AB70B" w14:textId="2A5BCE8B" w:rsidR="00280648" w:rsidRPr="009A4DD7" w:rsidRDefault="00280648" w:rsidP="00FF1062">
      <w:pPr>
        <w:spacing w:line="480" w:lineRule="auto"/>
        <w:rPr>
          <w:rFonts w:ascii="Arial" w:hAnsi="Arial" w:cs="Arial"/>
        </w:rPr>
      </w:pPr>
      <w:r w:rsidRPr="009A4DD7">
        <w:rPr>
          <w:rFonts w:ascii="Arial" w:hAnsi="Arial" w:cs="Arial"/>
        </w:rPr>
        <w:t>Digital Journal</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Canada PESTEL Analysis, SWOT</w:t>
      </w:r>
      <w:r w:rsidR="002C4AD0" w:rsidRPr="009A4DD7">
        <w:rPr>
          <w:rFonts w:ascii="Arial" w:hAnsi="Arial" w:cs="Arial"/>
          <w:i/>
        </w:rPr>
        <w:t xml:space="preserve"> Analysis and Risk Analysis Market Research Report. </w:t>
      </w:r>
      <w:r w:rsidR="002C4AD0" w:rsidRPr="009A4DD7">
        <w:rPr>
          <w:rFonts w:ascii="Arial" w:hAnsi="Arial" w:cs="Arial"/>
        </w:rPr>
        <w:t>Available from: https://www.digitaljournal.com/pr/3464831 [Accessed 18 February 2018]</w:t>
      </w:r>
    </w:p>
    <w:p w14:paraId="0248CAF8" w14:textId="448C314D" w:rsidR="003C3A4C" w:rsidRPr="009A4DD7" w:rsidRDefault="003C3A4C" w:rsidP="00FF1062">
      <w:pPr>
        <w:spacing w:line="480" w:lineRule="auto"/>
        <w:rPr>
          <w:rFonts w:ascii="Arial" w:hAnsi="Arial" w:cs="Arial"/>
          <w:i/>
        </w:rPr>
      </w:pPr>
      <w:r w:rsidRPr="009A4DD7">
        <w:rPr>
          <w:rFonts w:ascii="Arial" w:hAnsi="Arial" w:cs="Arial"/>
        </w:rPr>
        <w:t xml:space="preserve">Evans, J. </w:t>
      </w:r>
      <w:proofErr w:type="spellStart"/>
      <w:r w:rsidRPr="009A4DD7">
        <w:rPr>
          <w:rFonts w:ascii="Arial" w:hAnsi="Arial" w:cs="Arial"/>
        </w:rPr>
        <w:t>Bridson</w:t>
      </w:r>
      <w:proofErr w:type="spellEnd"/>
      <w:r w:rsidRPr="009A4DD7">
        <w:rPr>
          <w:rFonts w:ascii="Arial" w:hAnsi="Arial" w:cs="Arial"/>
        </w:rPr>
        <w:t>, K. Bryon, J. Medway, D., (2008). Revisiting Retail Internationalisation: Drivers, Impediments and Business Strategy.</w:t>
      </w:r>
      <w:r w:rsidRPr="009A4DD7">
        <w:rPr>
          <w:rFonts w:ascii="Arial" w:hAnsi="Arial" w:cs="Arial"/>
          <w:i/>
        </w:rPr>
        <w:t xml:space="preserve"> International Journal of Retail &amp; Distribution Management, Vol. 36:4 p260-280.</w:t>
      </w:r>
    </w:p>
    <w:p w14:paraId="6279EF37" w14:textId="77777777" w:rsidR="001078BA" w:rsidRPr="009A4DD7" w:rsidRDefault="001078BA" w:rsidP="00FF1062">
      <w:pPr>
        <w:spacing w:line="480" w:lineRule="auto"/>
        <w:rPr>
          <w:rFonts w:ascii="Arial" w:hAnsi="Arial" w:cs="Arial"/>
        </w:rPr>
      </w:pPr>
      <w:proofErr w:type="spellStart"/>
      <w:proofErr w:type="gramStart"/>
      <w:r w:rsidRPr="009A4DD7">
        <w:rPr>
          <w:rFonts w:ascii="Arial" w:hAnsi="Arial" w:cs="Arial"/>
        </w:rPr>
        <w:t>Gooderham</w:t>
      </w:r>
      <w:proofErr w:type="spellEnd"/>
      <w:r w:rsidRPr="009A4DD7">
        <w:rPr>
          <w:rFonts w:ascii="Arial" w:hAnsi="Arial" w:cs="Arial"/>
        </w:rPr>
        <w:t xml:space="preserve">, P. and </w:t>
      </w:r>
      <w:proofErr w:type="spellStart"/>
      <w:r w:rsidRPr="009A4DD7">
        <w:rPr>
          <w:rFonts w:ascii="Arial" w:hAnsi="Arial" w:cs="Arial"/>
        </w:rPr>
        <w:t>Nordhaug</w:t>
      </w:r>
      <w:proofErr w:type="spellEnd"/>
      <w:r w:rsidRPr="009A4DD7">
        <w:rPr>
          <w:rFonts w:ascii="Arial" w:hAnsi="Arial" w:cs="Arial"/>
        </w:rPr>
        <w:t>, O., 2003.</w:t>
      </w:r>
      <w:proofErr w:type="gramEnd"/>
      <w:r w:rsidRPr="009A4DD7">
        <w:rPr>
          <w:rFonts w:ascii="Arial" w:hAnsi="Arial" w:cs="Arial"/>
        </w:rPr>
        <w:t xml:space="preserve"> </w:t>
      </w:r>
      <w:proofErr w:type="gramStart"/>
      <w:r w:rsidRPr="009A4DD7">
        <w:rPr>
          <w:rFonts w:ascii="Arial" w:hAnsi="Arial" w:cs="Arial"/>
          <w:i/>
        </w:rPr>
        <w:t>International Management Cross-Boundary Challenges.</w:t>
      </w:r>
      <w:proofErr w:type="gramEnd"/>
      <w:r w:rsidRPr="009A4DD7">
        <w:rPr>
          <w:rFonts w:ascii="Arial" w:hAnsi="Arial" w:cs="Arial"/>
          <w:i/>
        </w:rPr>
        <w:t xml:space="preserve"> </w:t>
      </w:r>
      <w:r w:rsidRPr="009A4DD7">
        <w:rPr>
          <w:rFonts w:ascii="Arial" w:hAnsi="Arial" w:cs="Arial"/>
        </w:rPr>
        <w:t>Malden: Blackwell Publishing.</w:t>
      </w:r>
    </w:p>
    <w:p w14:paraId="065A3DCF" w14:textId="72E17FC8" w:rsidR="003431DC" w:rsidRPr="009A4DD7" w:rsidRDefault="003431DC" w:rsidP="00FF1062">
      <w:pPr>
        <w:spacing w:line="480" w:lineRule="auto"/>
        <w:rPr>
          <w:rFonts w:ascii="Arial" w:hAnsi="Arial" w:cs="Arial"/>
          <w:color w:val="000000" w:themeColor="text1"/>
        </w:rPr>
      </w:pPr>
      <w:r w:rsidRPr="009A4DD7">
        <w:rPr>
          <w:rFonts w:ascii="Arial" w:hAnsi="Arial" w:cs="Arial"/>
        </w:rPr>
        <w:t>GOV.UK</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 xml:space="preserve">Exporting to Canada. </w:t>
      </w:r>
      <w:r w:rsidRPr="009A4DD7">
        <w:rPr>
          <w:rFonts w:ascii="Arial" w:hAnsi="Arial" w:cs="Arial"/>
          <w:color w:val="000000" w:themeColor="text1"/>
        </w:rPr>
        <w:t xml:space="preserve">Available from: </w:t>
      </w:r>
      <w:r w:rsidR="00280648" w:rsidRPr="009A4DD7">
        <w:rPr>
          <w:rFonts w:ascii="Arial" w:hAnsi="Arial" w:cs="Arial"/>
          <w:color w:val="000000" w:themeColor="text1"/>
        </w:rPr>
        <w:t xml:space="preserve">https://www.gov.uk/guidance/exporting-to-canada </w:t>
      </w:r>
      <w:r w:rsidRPr="009A4DD7">
        <w:rPr>
          <w:rFonts w:ascii="Arial" w:hAnsi="Arial" w:cs="Arial"/>
          <w:color w:val="000000" w:themeColor="text1"/>
        </w:rPr>
        <w:t>[Accessed 26 March 2017]</w:t>
      </w:r>
    </w:p>
    <w:p w14:paraId="7C8325A1" w14:textId="38A84A64" w:rsidR="00280648" w:rsidRPr="009A4DD7" w:rsidRDefault="00280648" w:rsidP="00FF1062">
      <w:pPr>
        <w:spacing w:line="480" w:lineRule="auto"/>
        <w:rPr>
          <w:rFonts w:ascii="Arial" w:hAnsi="Arial" w:cs="Arial"/>
          <w:i/>
        </w:rPr>
      </w:pPr>
      <w:r w:rsidRPr="009A4DD7">
        <w:rPr>
          <w:rFonts w:ascii="Arial" w:hAnsi="Arial" w:cs="Arial"/>
          <w:color w:val="000000" w:themeColor="text1"/>
        </w:rPr>
        <w:t>Government of Canada</w:t>
      </w:r>
      <w:proofErr w:type="gramStart"/>
      <w:r w:rsidRPr="009A4DD7">
        <w:rPr>
          <w:rFonts w:ascii="Arial" w:hAnsi="Arial" w:cs="Arial"/>
          <w:color w:val="000000" w:themeColor="text1"/>
        </w:rPr>
        <w:t>.,</w:t>
      </w:r>
      <w:proofErr w:type="gramEnd"/>
      <w:r w:rsidRPr="009A4DD7">
        <w:rPr>
          <w:rFonts w:ascii="Arial" w:hAnsi="Arial" w:cs="Arial"/>
          <w:color w:val="000000" w:themeColor="text1"/>
        </w:rPr>
        <w:t xml:space="preserve"> </w:t>
      </w:r>
      <w:r w:rsidRPr="009A4DD7">
        <w:rPr>
          <w:rFonts w:ascii="Arial" w:hAnsi="Arial" w:cs="Arial"/>
          <w:i/>
          <w:color w:val="000000" w:themeColor="text1"/>
        </w:rPr>
        <w:t xml:space="preserve">Statistics Canada. </w:t>
      </w:r>
      <w:r w:rsidRPr="009A4DD7">
        <w:rPr>
          <w:rFonts w:ascii="Arial" w:hAnsi="Arial" w:cs="Arial"/>
        </w:rPr>
        <w:t>Available from: https://www.statcan.gc.ca [Accessed 18 February 2018]</w:t>
      </w:r>
    </w:p>
    <w:p w14:paraId="7ADAEF03" w14:textId="77777777" w:rsidR="001078BA" w:rsidRPr="009A4DD7" w:rsidRDefault="001078BA" w:rsidP="00FF1062">
      <w:pPr>
        <w:spacing w:line="480" w:lineRule="auto"/>
        <w:rPr>
          <w:rFonts w:ascii="Arial" w:hAnsi="Arial" w:cs="Arial"/>
        </w:rPr>
      </w:pPr>
      <w:r w:rsidRPr="009A4DD7">
        <w:rPr>
          <w:rFonts w:ascii="Arial" w:hAnsi="Arial" w:cs="Arial"/>
        </w:rPr>
        <w:t xml:space="preserve">Hill, C., 2009. </w:t>
      </w:r>
      <w:proofErr w:type="gramStart"/>
      <w:r w:rsidRPr="009A4DD7">
        <w:rPr>
          <w:rFonts w:ascii="Arial" w:hAnsi="Arial" w:cs="Arial"/>
          <w:i/>
        </w:rPr>
        <w:t>Global Business Today.</w:t>
      </w:r>
      <w:proofErr w:type="gramEnd"/>
      <w:r w:rsidRPr="009A4DD7">
        <w:rPr>
          <w:rFonts w:ascii="Arial" w:hAnsi="Arial" w:cs="Arial"/>
        </w:rPr>
        <w:t xml:space="preserve"> New York: McGraw-Hill. </w:t>
      </w:r>
    </w:p>
    <w:p w14:paraId="4F4BEA4C" w14:textId="78A21002" w:rsidR="00B64F0E" w:rsidRPr="009A4DD7" w:rsidRDefault="00B64F0E" w:rsidP="00FF1062">
      <w:pPr>
        <w:spacing w:line="480" w:lineRule="auto"/>
        <w:rPr>
          <w:rFonts w:ascii="Arial" w:hAnsi="Arial" w:cs="Arial"/>
        </w:rPr>
      </w:pPr>
      <w:r w:rsidRPr="009A4DD7">
        <w:rPr>
          <w:rFonts w:ascii="Arial" w:hAnsi="Arial" w:cs="Arial"/>
        </w:rPr>
        <w:lastRenderedPageBreak/>
        <w:t xml:space="preserve">Hill, C., 2007. </w:t>
      </w:r>
      <w:proofErr w:type="gramStart"/>
      <w:r w:rsidRPr="009A4DD7">
        <w:rPr>
          <w:rFonts w:ascii="Arial" w:hAnsi="Arial" w:cs="Arial"/>
          <w:i/>
        </w:rPr>
        <w:t>International Business Competing in the Global Marketplace.</w:t>
      </w:r>
      <w:proofErr w:type="gramEnd"/>
      <w:r w:rsidRPr="009A4DD7">
        <w:rPr>
          <w:rFonts w:ascii="Arial" w:hAnsi="Arial" w:cs="Arial"/>
          <w:i/>
        </w:rPr>
        <w:t xml:space="preserve"> </w:t>
      </w:r>
      <w:r w:rsidRPr="009A4DD7">
        <w:rPr>
          <w:rFonts w:ascii="Arial" w:hAnsi="Arial" w:cs="Arial"/>
        </w:rPr>
        <w:t>Boston: McGraw-Hill Irwin.</w:t>
      </w:r>
    </w:p>
    <w:p w14:paraId="42DB810B" w14:textId="2893990E" w:rsidR="00280648" w:rsidRPr="009A4DD7" w:rsidRDefault="00280648" w:rsidP="00FF1062">
      <w:pPr>
        <w:spacing w:line="480" w:lineRule="auto"/>
        <w:rPr>
          <w:rFonts w:ascii="Arial" w:hAnsi="Arial" w:cs="Arial"/>
          <w:i/>
        </w:rPr>
      </w:pPr>
      <w:r w:rsidRPr="009A4DD7">
        <w:rPr>
          <w:rFonts w:ascii="Arial" w:hAnsi="Arial" w:cs="Arial"/>
        </w:rPr>
        <w:t>IMMI</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 xml:space="preserve">Where do the British Live in Canada?. </w:t>
      </w:r>
      <w:r w:rsidRPr="009A4DD7">
        <w:rPr>
          <w:rFonts w:ascii="Arial" w:hAnsi="Arial" w:cs="Arial"/>
        </w:rPr>
        <w:t>Available from: https://www.immigroup.com/news/where-do-british-live-canada [Accessed 18 February 2018]</w:t>
      </w:r>
    </w:p>
    <w:p w14:paraId="079FBE7B" w14:textId="330E3F5B" w:rsidR="00C71E22" w:rsidRPr="009A4DD7" w:rsidRDefault="00C71E22" w:rsidP="00FF1062">
      <w:pPr>
        <w:spacing w:line="480" w:lineRule="auto"/>
        <w:rPr>
          <w:rFonts w:ascii="Arial" w:hAnsi="Arial" w:cs="Arial"/>
        </w:rPr>
      </w:pPr>
      <w:r w:rsidRPr="009A4DD7">
        <w:rPr>
          <w:rFonts w:ascii="Arial" w:hAnsi="Arial" w:cs="Arial"/>
        </w:rPr>
        <w:t xml:space="preserve">Johnson, G. Whittington, R. Scholes, K. </w:t>
      </w:r>
      <w:proofErr w:type="spellStart"/>
      <w:r w:rsidRPr="009A4DD7">
        <w:rPr>
          <w:rFonts w:ascii="Arial" w:hAnsi="Arial" w:cs="Arial"/>
        </w:rPr>
        <w:t>Angwin</w:t>
      </w:r>
      <w:proofErr w:type="spellEnd"/>
      <w:r w:rsidRPr="009A4DD7">
        <w:rPr>
          <w:rFonts w:ascii="Arial" w:hAnsi="Arial" w:cs="Arial"/>
        </w:rPr>
        <w:t xml:space="preserve">, D. </w:t>
      </w:r>
      <w:proofErr w:type="spellStart"/>
      <w:r w:rsidRPr="009A4DD7">
        <w:rPr>
          <w:rFonts w:ascii="Arial" w:hAnsi="Arial" w:cs="Arial"/>
        </w:rPr>
        <w:t>Regner</w:t>
      </w:r>
      <w:proofErr w:type="spellEnd"/>
      <w:r w:rsidRPr="009A4DD7">
        <w:rPr>
          <w:rFonts w:ascii="Arial" w:hAnsi="Arial" w:cs="Arial"/>
        </w:rPr>
        <w:t xml:space="preserve">, P., 2016. </w:t>
      </w:r>
      <w:r w:rsidRPr="009A4DD7">
        <w:rPr>
          <w:rFonts w:ascii="Arial" w:hAnsi="Arial" w:cs="Arial"/>
          <w:i/>
        </w:rPr>
        <w:t>Exploring Strategy Text and Cases.</w:t>
      </w:r>
      <w:r w:rsidRPr="009A4DD7">
        <w:rPr>
          <w:rFonts w:ascii="Arial" w:hAnsi="Arial" w:cs="Arial"/>
        </w:rPr>
        <w:t xml:space="preserve"> Noida: Thompson Press India Ltd.</w:t>
      </w:r>
    </w:p>
    <w:p w14:paraId="3AB4F156" w14:textId="6B749E69" w:rsidR="00B41DA6" w:rsidRPr="009A4DD7" w:rsidRDefault="00B41DA6" w:rsidP="00FF1062">
      <w:pPr>
        <w:spacing w:line="480" w:lineRule="auto"/>
        <w:rPr>
          <w:rFonts w:ascii="Arial" w:hAnsi="Arial" w:cs="Arial"/>
        </w:rPr>
      </w:pPr>
      <w:r w:rsidRPr="009A4DD7">
        <w:rPr>
          <w:rFonts w:ascii="Arial" w:hAnsi="Arial" w:cs="Arial"/>
        </w:rPr>
        <w:t>LUBS</w:t>
      </w:r>
      <w:proofErr w:type="gramStart"/>
      <w:r w:rsidRPr="009A4DD7">
        <w:rPr>
          <w:rFonts w:ascii="Arial" w:hAnsi="Arial" w:cs="Arial"/>
        </w:rPr>
        <w:t>.,</w:t>
      </w:r>
      <w:proofErr w:type="gramEnd"/>
      <w:r w:rsidRPr="009A4DD7">
        <w:rPr>
          <w:rFonts w:ascii="Arial" w:hAnsi="Arial" w:cs="Arial"/>
        </w:rPr>
        <w:t xml:space="preserve"> Leading research with M &amp; S to drive international retail models. Available from:</w:t>
      </w:r>
      <w:r w:rsidR="003C3A4C" w:rsidRPr="009A4DD7">
        <w:rPr>
          <w:rFonts w:ascii="Arial" w:hAnsi="Arial" w:cs="Arial"/>
        </w:rPr>
        <w:t xml:space="preserve"> https://business.leeds.ac.uk/about-us/article/leading-research-with-ms-to-drive-international-retail-models/ </w:t>
      </w:r>
      <w:r w:rsidRPr="009A4DD7">
        <w:rPr>
          <w:rFonts w:ascii="Arial" w:hAnsi="Arial" w:cs="Arial"/>
        </w:rPr>
        <w:t>[Accessed 18 February 2018]</w:t>
      </w:r>
    </w:p>
    <w:p w14:paraId="2959FE80" w14:textId="7C852A85" w:rsidR="003431DC" w:rsidRPr="009A4DD7" w:rsidRDefault="00C71E22" w:rsidP="00FF1062">
      <w:pPr>
        <w:spacing w:line="480" w:lineRule="auto"/>
        <w:rPr>
          <w:rFonts w:ascii="Arial" w:hAnsi="Arial" w:cs="Arial"/>
        </w:rPr>
      </w:pPr>
      <w:r w:rsidRPr="009A4DD7">
        <w:rPr>
          <w:rFonts w:ascii="Arial" w:hAnsi="Arial" w:cs="Arial"/>
        </w:rPr>
        <w:t xml:space="preserve">Lynch, R., 2006. </w:t>
      </w:r>
      <w:r w:rsidRPr="009A4DD7">
        <w:rPr>
          <w:rFonts w:ascii="Arial" w:hAnsi="Arial" w:cs="Arial"/>
          <w:i/>
        </w:rPr>
        <w:t xml:space="preserve">Corporate Strategy. </w:t>
      </w:r>
      <w:r w:rsidRPr="009A4DD7">
        <w:rPr>
          <w:rFonts w:ascii="Arial" w:hAnsi="Arial" w:cs="Arial"/>
        </w:rPr>
        <w:t>Harlow: Prentice Hall.</w:t>
      </w:r>
    </w:p>
    <w:p w14:paraId="45A3DA6C" w14:textId="1978915C" w:rsidR="003431DC" w:rsidRPr="009A4DD7" w:rsidRDefault="003431DC" w:rsidP="00FF1062">
      <w:pPr>
        <w:spacing w:line="480" w:lineRule="auto"/>
        <w:rPr>
          <w:rFonts w:ascii="Arial" w:hAnsi="Arial" w:cs="Arial"/>
        </w:rPr>
      </w:pPr>
      <w:r w:rsidRPr="009A4DD7">
        <w:rPr>
          <w:rFonts w:ascii="Arial" w:hAnsi="Arial" w:cs="Arial"/>
        </w:rPr>
        <w:t>MarketResearch.com</w:t>
      </w:r>
      <w:proofErr w:type="gramStart"/>
      <w:r w:rsidRPr="009A4DD7">
        <w:rPr>
          <w:rFonts w:ascii="Arial" w:hAnsi="Arial" w:cs="Arial"/>
        </w:rPr>
        <w:t>.,</w:t>
      </w:r>
      <w:proofErr w:type="gramEnd"/>
      <w:r w:rsidRPr="009A4DD7">
        <w:rPr>
          <w:rFonts w:ascii="Arial" w:hAnsi="Arial" w:cs="Arial"/>
        </w:rPr>
        <w:t xml:space="preserve"> </w:t>
      </w:r>
      <w:proofErr w:type="spellStart"/>
      <w:r w:rsidR="003C3A4C" w:rsidRPr="009A4DD7">
        <w:rPr>
          <w:rFonts w:ascii="Arial" w:hAnsi="Arial" w:cs="Arial"/>
          <w:i/>
        </w:rPr>
        <w:t>Lucintel</w:t>
      </w:r>
      <w:proofErr w:type="spellEnd"/>
      <w:r w:rsidRPr="009A4DD7">
        <w:rPr>
          <w:rFonts w:ascii="Arial" w:hAnsi="Arial" w:cs="Arial"/>
          <w:i/>
        </w:rPr>
        <w:t xml:space="preserve"> </w:t>
      </w:r>
      <w:r w:rsidRPr="009A4DD7">
        <w:rPr>
          <w:rFonts w:ascii="Arial" w:hAnsi="Arial" w:cs="Arial"/>
        </w:rPr>
        <w:t xml:space="preserve">Available from: </w:t>
      </w:r>
      <w:hyperlink r:id="rId13" w:history="1">
        <w:r w:rsidRPr="009A4DD7">
          <w:rPr>
            <w:rStyle w:val="Hyperlink"/>
            <w:rFonts w:ascii="Arial" w:hAnsi="Arial" w:cs="Arial"/>
            <w:color w:val="auto"/>
            <w:u w:val="none"/>
          </w:rPr>
          <w:t>https://www.marketresearch.com/Lucintel-v2747</w:t>
        </w:r>
      </w:hyperlink>
      <w:r w:rsidRPr="009A4DD7">
        <w:rPr>
          <w:rFonts w:ascii="Arial" w:hAnsi="Arial" w:cs="Arial"/>
        </w:rPr>
        <w:t xml:space="preserve"> [Accessed 18 February 2018]</w:t>
      </w:r>
    </w:p>
    <w:p w14:paraId="692BEFD2" w14:textId="24C3B022" w:rsidR="003C3A4C" w:rsidRPr="009A4DD7" w:rsidRDefault="003C3A4C" w:rsidP="00FF1062">
      <w:pPr>
        <w:spacing w:line="480" w:lineRule="auto"/>
        <w:rPr>
          <w:rFonts w:ascii="Arial" w:hAnsi="Arial" w:cs="Arial"/>
          <w:i/>
        </w:rPr>
      </w:pPr>
      <w:r w:rsidRPr="009A4DD7">
        <w:rPr>
          <w:rFonts w:ascii="Arial" w:hAnsi="Arial" w:cs="Arial"/>
        </w:rPr>
        <w:t>Marks &amp; Spencer</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 xml:space="preserve">Annual Report &amp; Financial Statements 2017. </w:t>
      </w:r>
      <w:r w:rsidRPr="009A4DD7">
        <w:rPr>
          <w:rFonts w:ascii="Arial" w:hAnsi="Arial" w:cs="Arial"/>
        </w:rPr>
        <w:t>Available from: http://annualreport.marksandspencer.com [Accessed 18 February 2018]</w:t>
      </w:r>
    </w:p>
    <w:p w14:paraId="6DAB3FCD" w14:textId="0248B784" w:rsidR="00B41DA6" w:rsidRPr="009A4DD7" w:rsidRDefault="00B41DA6" w:rsidP="00FF1062">
      <w:pPr>
        <w:spacing w:line="480" w:lineRule="auto"/>
        <w:rPr>
          <w:rFonts w:ascii="Arial" w:hAnsi="Arial" w:cs="Arial"/>
          <w:i/>
        </w:rPr>
      </w:pPr>
      <w:r w:rsidRPr="009A4DD7">
        <w:rPr>
          <w:rFonts w:ascii="Arial" w:hAnsi="Arial" w:cs="Arial"/>
        </w:rPr>
        <w:t>Marks &amp; Spencer</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 xml:space="preserve">Marks and Spencer Franchise. </w:t>
      </w:r>
      <w:r w:rsidRPr="009A4DD7">
        <w:rPr>
          <w:rFonts w:ascii="Arial" w:hAnsi="Arial" w:cs="Arial"/>
        </w:rPr>
        <w:t>Available from: https://www.pointfranchise.co.uk/marks-and-spencer-franchise-14281/ [Accessed 18 February 2018]</w:t>
      </w:r>
    </w:p>
    <w:p w14:paraId="176DD829" w14:textId="75C933F7" w:rsidR="00280648" w:rsidRPr="009A4DD7" w:rsidRDefault="00280648" w:rsidP="00FF1062">
      <w:pPr>
        <w:spacing w:line="480" w:lineRule="auto"/>
        <w:rPr>
          <w:rFonts w:ascii="Arial" w:hAnsi="Arial" w:cs="Arial"/>
          <w:i/>
        </w:rPr>
      </w:pPr>
      <w:r w:rsidRPr="009A4DD7">
        <w:rPr>
          <w:rFonts w:ascii="Arial" w:hAnsi="Arial" w:cs="Arial"/>
        </w:rPr>
        <w:t>Marks &amp; Spencer</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 xml:space="preserve">International. </w:t>
      </w:r>
      <w:r w:rsidRPr="009A4DD7">
        <w:rPr>
          <w:rFonts w:ascii="Arial" w:hAnsi="Arial" w:cs="Arial"/>
        </w:rPr>
        <w:t>Available from: https://corporate.marksandspencer.com/aboutus/m-and-s-today/international-map [Accessed 18 February 2018]</w:t>
      </w:r>
    </w:p>
    <w:p w14:paraId="013FFE3E" w14:textId="6BBEF299" w:rsidR="00280648" w:rsidRPr="009A4DD7" w:rsidRDefault="00280648" w:rsidP="00FF1062">
      <w:pPr>
        <w:spacing w:line="480" w:lineRule="auto"/>
        <w:rPr>
          <w:rFonts w:ascii="Arial" w:hAnsi="Arial" w:cs="Arial"/>
        </w:rPr>
      </w:pPr>
      <w:proofErr w:type="spellStart"/>
      <w:r w:rsidRPr="009A4DD7">
        <w:rPr>
          <w:rFonts w:ascii="Arial" w:hAnsi="Arial" w:cs="Arial"/>
        </w:rPr>
        <w:t>Miah</w:t>
      </w:r>
      <w:proofErr w:type="gramStart"/>
      <w:r w:rsidRPr="009A4DD7">
        <w:rPr>
          <w:rFonts w:ascii="Arial" w:hAnsi="Arial" w:cs="Arial"/>
        </w:rPr>
        <w:t>,H</w:t>
      </w:r>
      <w:proofErr w:type="spellEnd"/>
      <w:proofErr w:type="gramEnd"/>
      <w:r w:rsidRPr="009A4DD7">
        <w:rPr>
          <w:rFonts w:ascii="Arial" w:hAnsi="Arial" w:cs="Arial"/>
        </w:rPr>
        <w:t xml:space="preserve">., </w:t>
      </w:r>
      <w:r w:rsidRPr="009A4DD7">
        <w:rPr>
          <w:rFonts w:ascii="Arial" w:hAnsi="Arial" w:cs="Arial"/>
          <w:i/>
        </w:rPr>
        <w:t xml:space="preserve">Market Reacts Negatively To Continuing Poor Clothing Performance At Marks &amp; Spencer. </w:t>
      </w:r>
      <w:r w:rsidRPr="009A4DD7">
        <w:rPr>
          <w:rFonts w:ascii="Arial" w:hAnsi="Arial" w:cs="Arial"/>
        </w:rPr>
        <w:t>Available from: https://www.share.com/blog/2017/july/market-reacts-negatively-to-continuing-poor-clothing-performance-at-marks-spencer/ [Accessed 18 February 2018]</w:t>
      </w:r>
    </w:p>
    <w:p w14:paraId="68B89F4E" w14:textId="58D62F89" w:rsidR="001E40E6" w:rsidRPr="009A4DD7" w:rsidRDefault="001E40E6" w:rsidP="00FF1062">
      <w:pPr>
        <w:spacing w:line="480" w:lineRule="auto"/>
        <w:rPr>
          <w:rFonts w:ascii="Arial" w:hAnsi="Arial" w:cs="Arial"/>
          <w:i/>
        </w:rPr>
      </w:pPr>
      <w:proofErr w:type="spellStart"/>
      <w:r w:rsidRPr="009A4DD7">
        <w:rPr>
          <w:rFonts w:ascii="Arial" w:hAnsi="Arial" w:cs="Arial"/>
        </w:rPr>
        <w:lastRenderedPageBreak/>
        <w:t>Milmo</w:t>
      </w:r>
      <w:proofErr w:type="gramStart"/>
      <w:r w:rsidRPr="009A4DD7">
        <w:rPr>
          <w:rFonts w:ascii="Arial" w:hAnsi="Arial" w:cs="Arial"/>
        </w:rPr>
        <w:t>,D</w:t>
      </w:r>
      <w:proofErr w:type="spellEnd"/>
      <w:proofErr w:type="gramEnd"/>
      <w:r w:rsidRPr="009A4DD7">
        <w:rPr>
          <w:rFonts w:ascii="Arial" w:hAnsi="Arial" w:cs="Arial"/>
        </w:rPr>
        <w:t xml:space="preserve"> and </w:t>
      </w:r>
      <w:proofErr w:type="spellStart"/>
      <w:r w:rsidRPr="009A4DD7">
        <w:rPr>
          <w:rFonts w:ascii="Arial" w:hAnsi="Arial" w:cs="Arial"/>
        </w:rPr>
        <w:t>Butler,S</w:t>
      </w:r>
      <w:proofErr w:type="spellEnd"/>
      <w:r w:rsidRPr="009A4DD7">
        <w:rPr>
          <w:rFonts w:ascii="Arial" w:hAnsi="Arial" w:cs="Arial"/>
        </w:rPr>
        <w:t xml:space="preserve">., </w:t>
      </w:r>
      <w:r w:rsidRPr="009A4DD7">
        <w:rPr>
          <w:rFonts w:ascii="Arial" w:hAnsi="Arial" w:cs="Arial"/>
          <w:i/>
        </w:rPr>
        <w:t xml:space="preserve">Marks and Spencer sells Hong Kong stores as it retreats from overseas markets. </w:t>
      </w:r>
      <w:r w:rsidRPr="009A4DD7">
        <w:rPr>
          <w:rFonts w:ascii="Arial" w:hAnsi="Arial" w:cs="Arial"/>
        </w:rPr>
        <w:t>Available from: https://www.theguardian.com/business/2018/jan/02/marks-spencer-sells-hong-kong-macau-al-futtaim [Accessed 18 February 2018]</w:t>
      </w:r>
    </w:p>
    <w:p w14:paraId="3586065D" w14:textId="1C8EB247" w:rsidR="003431DC" w:rsidRPr="009A4DD7" w:rsidRDefault="009915EA" w:rsidP="00FF1062">
      <w:pPr>
        <w:spacing w:line="480" w:lineRule="auto"/>
        <w:rPr>
          <w:rFonts w:ascii="Arial" w:hAnsi="Arial" w:cs="Arial"/>
        </w:rPr>
      </w:pPr>
      <w:proofErr w:type="gramStart"/>
      <w:r w:rsidRPr="009A4DD7">
        <w:rPr>
          <w:rFonts w:ascii="Arial" w:hAnsi="Arial" w:cs="Arial"/>
        </w:rPr>
        <w:t>Porter, M., 1996.</w:t>
      </w:r>
      <w:proofErr w:type="gramEnd"/>
      <w:r w:rsidRPr="009A4DD7">
        <w:rPr>
          <w:rFonts w:ascii="Arial" w:hAnsi="Arial" w:cs="Arial"/>
        </w:rPr>
        <w:t xml:space="preserve"> </w:t>
      </w:r>
      <w:proofErr w:type="gramStart"/>
      <w:r w:rsidRPr="009A4DD7">
        <w:rPr>
          <w:rFonts w:ascii="Arial" w:hAnsi="Arial" w:cs="Arial"/>
          <w:i/>
        </w:rPr>
        <w:t>On Competition.</w:t>
      </w:r>
      <w:proofErr w:type="gramEnd"/>
      <w:r w:rsidRPr="009A4DD7">
        <w:rPr>
          <w:rFonts w:ascii="Arial" w:hAnsi="Arial" w:cs="Arial"/>
        </w:rPr>
        <w:t xml:space="preserve"> Harvard: Harvard Business Review. </w:t>
      </w:r>
    </w:p>
    <w:p w14:paraId="1BBD2F19" w14:textId="61F66C41" w:rsidR="003431DC" w:rsidRPr="009A4DD7" w:rsidRDefault="003431DC" w:rsidP="00FF1062">
      <w:pPr>
        <w:spacing w:line="480" w:lineRule="auto"/>
        <w:rPr>
          <w:rFonts w:ascii="Arial" w:hAnsi="Arial" w:cs="Arial"/>
        </w:rPr>
      </w:pPr>
      <w:r w:rsidRPr="009A4DD7">
        <w:rPr>
          <w:rFonts w:ascii="Arial" w:hAnsi="Arial" w:cs="Arial"/>
        </w:rPr>
        <w:t>Professional Academy</w:t>
      </w:r>
      <w:proofErr w:type="gramStart"/>
      <w:r w:rsidRPr="009A4DD7">
        <w:rPr>
          <w:rFonts w:ascii="Arial" w:hAnsi="Arial" w:cs="Arial"/>
        </w:rPr>
        <w:t>.,</w:t>
      </w:r>
      <w:proofErr w:type="gramEnd"/>
      <w:r w:rsidRPr="009A4DD7">
        <w:rPr>
          <w:rFonts w:ascii="Arial" w:hAnsi="Arial" w:cs="Arial"/>
        </w:rPr>
        <w:t xml:space="preserve"> </w:t>
      </w:r>
      <w:r w:rsidRPr="009A4DD7">
        <w:rPr>
          <w:rFonts w:ascii="Arial" w:hAnsi="Arial" w:cs="Arial"/>
          <w:i/>
        </w:rPr>
        <w:t>Marketing Theories Pestle Analysis.</w:t>
      </w:r>
      <w:r w:rsidRPr="009A4DD7">
        <w:rPr>
          <w:rFonts w:ascii="Arial" w:hAnsi="Arial" w:cs="Arial"/>
        </w:rPr>
        <w:t xml:space="preserve"> Available from: </w:t>
      </w:r>
      <w:hyperlink r:id="rId14" w:history="1">
        <w:r w:rsidRPr="009A4DD7">
          <w:rPr>
            <w:rStyle w:val="Hyperlink"/>
            <w:rFonts w:ascii="Arial" w:hAnsi="Arial" w:cs="Arial"/>
            <w:color w:val="auto"/>
            <w:u w:val="none"/>
          </w:rPr>
          <w:t>https://www.professionalacademy.com/blogs-and-advice/marketing-theories-pestle-analysis</w:t>
        </w:r>
      </w:hyperlink>
      <w:r w:rsidRPr="009A4DD7">
        <w:rPr>
          <w:rFonts w:ascii="Arial" w:hAnsi="Arial" w:cs="Arial"/>
        </w:rPr>
        <w:t xml:space="preserve"> [Accessed 18 February 2018]</w:t>
      </w:r>
    </w:p>
    <w:p w14:paraId="0595B2A6" w14:textId="30AE0B1B" w:rsidR="001E40E6" w:rsidRPr="009A4DD7" w:rsidRDefault="001E40E6" w:rsidP="00FF1062">
      <w:pPr>
        <w:spacing w:line="480" w:lineRule="auto"/>
        <w:rPr>
          <w:rFonts w:ascii="Arial" w:hAnsi="Arial" w:cs="Arial"/>
          <w:i/>
        </w:rPr>
      </w:pPr>
      <w:r w:rsidRPr="009A4DD7">
        <w:rPr>
          <w:rFonts w:ascii="Arial" w:hAnsi="Arial" w:cs="Arial"/>
        </w:rPr>
        <w:t xml:space="preserve">Robson, M. Watson, K. </w:t>
      </w:r>
      <w:proofErr w:type="spellStart"/>
      <w:r w:rsidRPr="009A4DD7">
        <w:rPr>
          <w:rFonts w:ascii="Arial" w:hAnsi="Arial" w:cs="Arial"/>
        </w:rPr>
        <w:t>Kadie</w:t>
      </w:r>
      <w:proofErr w:type="spellEnd"/>
      <w:r w:rsidRPr="009A4DD7">
        <w:rPr>
          <w:rFonts w:ascii="Arial" w:hAnsi="Arial" w:cs="Arial"/>
        </w:rPr>
        <w:t xml:space="preserve">, V. Clegg, J., </w:t>
      </w:r>
      <w:r w:rsidRPr="009A4DD7">
        <w:rPr>
          <w:rFonts w:ascii="Arial" w:hAnsi="Arial" w:cs="Arial"/>
          <w:i/>
        </w:rPr>
        <w:t xml:space="preserve">Best </w:t>
      </w:r>
      <w:proofErr w:type="spellStart"/>
      <w:r w:rsidRPr="009A4DD7">
        <w:rPr>
          <w:rFonts w:ascii="Arial" w:hAnsi="Arial" w:cs="Arial"/>
          <w:i/>
        </w:rPr>
        <w:t>inClass</w:t>
      </w:r>
      <w:proofErr w:type="spellEnd"/>
      <w:r w:rsidRPr="009A4DD7">
        <w:rPr>
          <w:rFonts w:ascii="Arial" w:hAnsi="Arial" w:cs="Arial"/>
          <w:i/>
        </w:rPr>
        <w:t xml:space="preserve"> International Franchising. </w:t>
      </w:r>
      <w:r w:rsidRPr="009A4DD7">
        <w:rPr>
          <w:rFonts w:ascii="Arial" w:hAnsi="Arial" w:cs="Arial"/>
        </w:rPr>
        <w:t>Available from: https://business.leeds.ac.uk/research-and-innovation/blog/article/best-in-class-international-franchising-report-for-the-uk-retail-sector/ [Accessed 18 February 2018]</w:t>
      </w:r>
    </w:p>
    <w:p w14:paraId="3C1044B8" w14:textId="2321ADA8" w:rsidR="001078BA" w:rsidRPr="009A4DD7" w:rsidRDefault="00C71E22" w:rsidP="00FF1062">
      <w:pPr>
        <w:spacing w:line="480" w:lineRule="auto"/>
        <w:rPr>
          <w:rFonts w:ascii="Arial" w:hAnsi="Arial" w:cs="Arial"/>
        </w:rPr>
      </w:pPr>
      <w:proofErr w:type="gramStart"/>
      <w:r w:rsidRPr="009A4DD7">
        <w:rPr>
          <w:rFonts w:ascii="Arial" w:hAnsi="Arial" w:cs="Arial"/>
        </w:rPr>
        <w:t>Thompson, J. and Martin, F., 2005.</w:t>
      </w:r>
      <w:proofErr w:type="gramEnd"/>
      <w:r w:rsidRPr="009A4DD7">
        <w:rPr>
          <w:rFonts w:ascii="Arial" w:hAnsi="Arial" w:cs="Arial"/>
        </w:rPr>
        <w:t xml:space="preserve"> </w:t>
      </w:r>
      <w:r w:rsidRPr="009A4DD7">
        <w:rPr>
          <w:rFonts w:ascii="Arial" w:hAnsi="Arial" w:cs="Arial"/>
          <w:i/>
        </w:rPr>
        <w:t xml:space="preserve">Strategic Management Awareness and Change. </w:t>
      </w:r>
      <w:r w:rsidRPr="009A4DD7">
        <w:rPr>
          <w:rFonts w:ascii="Arial" w:hAnsi="Arial" w:cs="Arial"/>
        </w:rPr>
        <w:t>London: Thompson Learning.</w:t>
      </w:r>
    </w:p>
    <w:p w14:paraId="041D2244" w14:textId="7590DBD5" w:rsidR="00FF1062" w:rsidRPr="009A4DD7" w:rsidRDefault="00FF1062" w:rsidP="00FF1062">
      <w:pPr>
        <w:spacing w:line="480" w:lineRule="auto"/>
        <w:rPr>
          <w:rFonts w:ascii="Arial" w:hAnsi="Arial" w:cs="Arial"/>
          <w:i/>
        </w:rPr>
      </w:pPr>
      <w:proofErr w:type="spellStart"/>
      <w:r w:rsidRPr="009A4DD7">
        <w:rPr>
          <w:rFonts w:ascii="Arial" w:hAnsi="Arial" w:cs="Arial"/>
        </w:rPr>
        <w:t>Yeomans</w:t>
      </w:r>
      <w:proofErr w:type="spellEnd"/>
      <w:r w:rsidRPr="009A4DD7">
        <w:rPr>
          <w:rFonts w:ascii="Arial" w:hAnsi="Arial" w:cs="Arial"/>
        </w:rPr>
        <w:t xml:space="preserve">, J and </w:t>
      </w:r>
      <w:proofErr w:type="spellStart"/>
      <w:r w:rsidRPr="009A4DD7">
        <w:rPr>
          <w:rFonts w:ascii="Arial" w:hAnsi="Arial" w:cs="Arial"/>
        </w:rPr>
        <w:t>Armstrong</w:t>
      </w:r>
      <w:proofErr w:type="gramStart"/>
      <w:r w:rsidRPr="009A4DD7">
        <w:rPr>
          <w:rFonts w:ascii="Arial" w:hAnsi="Arial" w:cs="Arial"/>
        </w:rPr>
        <w:t>,A</w:t>
      </w:r>
      <w:proofErr w:type="spellEnd"/>
      <w:proofErr w:type="gramEnd"/>
      <w:r w:rsidRPr="009A4DD7">
        <w:rPr>
          <w:rFonts w:ascii="Arial" w:hAnsi="Arial" w:cs="Arial"/>
        </w:rPr>
        <w:t xml:space="preserve">., </w:t>
      </w:r>
      <w:r w:rsidRPr="009A4DD7">
        <w:rPr>
          <w:rFonts w:ascii="Arial" w:hAnsi="Arial" w:cs="Arial"/>
          <w:i/>
        </w:rPr>
        <w:t xml:space="preserve">Marks &amp; Spencer Boss: This isn’t the beginning of the end. </w:t>
      </w:r>
      <w:r w:rsidRPr="009A4DD7">
        <w:rPr>
          <w:rFonts w:ascii="Arial" w:hAnsi="Arial" w:cs="Arial"/>
        </w:rPr>
        <w:t>Available from: https://www.telegraph.co.uk/steve-rowe/ [Accessed 18 February 2018]</w:t>
      </w:r>
    </w:p>
    <w:p w14:paraId="5E0FBB27" w14:textId="7C4D0F10" w:rsidR="00B64F0E" w:rsidRPr="009A4DD7" w:rsidRDefault="00B64F0E" w:rsidP="00FF1062">
      <w:pPr>
        <w:spacing w:line="480" w:lineRule="auto"/>
        <w:rPr>
          <w:rFonts w:ascii="Arial" w:hAnsi="Arial" w:cs="Arial"/>
        </w:rPr>
      </w:pPr>
      <w:r w:rsidRPr="009A4DD7">
        <w:rPr>
          <w:rFonts w:ascii="Arial" w:hAnsi="Arial" w:cs="Arial"/>
        </w:rPr>
        <w:t xml:space="preserve">Van </w:t>
      </w:r>
      <w:proofErr w:type="spellStart"/>
      <w:r w:rsidRPr="009A4DD7">
        <w:rPr>
          <w:rFonts w:ascii="Arial" w:hAnsi="Arial" w:cs="Arial"/>
        </w:rPr>
        <w:t>Tulder</w:t>
      </w:r>
      <w:proofErr w:type="spellEnd"/>
      <w:r w:rsidRPr="009A4DD7">
        <w:rPr>
          <w:rFonts w:ascii="Arial" w:hAnsi="Arial" w:cs="Arial"/>
        </w:rPr>
        <w:t xml:space="preserve">, R and Van Der </w:t>
      </w:r>
      <w:proofErr w:type="spellStart"/>
      <w:r w:rsidRPr="009A4DD7">
        <w:rPr>
          <w:rFonts w:ascii="Arial" w:hAnsi="Arial" w:cs="Arial"/>
        </w:rPr>
        <w:t>Zwart</w:t>
      </w:r>
      <w:proofErr w:type="spellEnd"/>
      <w:proofErr w:type="gramStart"/>
      <w:r w:rsidRPr="009A4DD7">
        <w:rPr>
          <w:rFonts w:ascii="Arial" w:hAnsi="Arial" w:cs="Arial"/>
        </w:rPr>
        <w:t>.,</w:t>
      </w:r>
      <w:proofErr w:type="gramEnd"/>
      <w:r w:rsidRPr="009A4DD7">
        <w:rPr>
          <w:rFonts w:ascii="Arial" w:hAnsi="Arial" w:cs="Arial"/>
        </w:rPr>
        <w:t xml:space="preserve"> A. 2006. </w:t>
      </w:r>
      <w:proofErr w:type="gramStart"/>
      <w:r w:rsidRPr="009A4DD7">
        <w:rPr>
          <w:rFonts w:ascii="Arial" w:hAnsi="Arial" w:cs="Arial"/>
          <w:i/>
        </w:rPr>
        <w:t>International Business-Society Management.</w:t>
      </w:r>
      <w:proofErr w:type="gramEnd"/>
      <w:r w:rsidRPr="009A4DD7">
        <w:rPr>
          <w:rFonts w:ascii="Arial" w:hAnsi="Arial" w:cs="Arial"/>
          <w:i/>
        </w:rPr>
        <w:t xml:space="preserve"> </w:t>
      </w:r>
      <w:r w:rsidRPr="009A4DD7">
        <w:rPr>
          <w:rFonts w:ascii="Arial" w:hAnsi="Arial" w:cs="Arial"/>
        </w:rPr>
        <w:t xml:space="preserve">London: </w:t>
      </w:r>
      <w:proofErr w:type="spellStart"/>
      <w:r w:rsidRPr="009A4DD7">
        <w:rPr>
          <w:rFonts w:ascii="Arial" w:hAnsi="Arial" w:cs="Arial"/>
        </w:rPr>
        <w:t>Routledge</w:t>
      </w:r>
      <w:proofErr w:type="spellEnd"/>
      <w:r w:rsidRPr="009A4DD7">
        <w:rPr>
          <w:rFonts w:ascii="Arial" w:hAnsi="Arial" w:cs="Arial"/>
        </w:rPr>
        <w:t xml:space="preserve">. </w:t>
      </w:r>
    </w:p>
    <w:p w14:paraId="0E4E9172" w14:textId="77777777" w:rsidR="003431DC" w:rsidRPr="009A4DD7" w:rsidRDefault="003431DC" w:rsidP="00FF1062">
      <w:pPr>
        <w:spacing w:line="480" w:lineRule="auto"/>
        <w:rPr>
          <w:rFonts w:ascii="Arial" w:hAnsi="Arial" w:cs="Arial"/>
        </w:rPr>
      </w:pPr>
    </w:p>
    <w:p w14:paraId="772E7463" w14:textId="77777777" w:rsidR="003431DC" w:rsidRPr="009A4DD7" w:rsidRDefault="003431DC" w:rsidP="00FF1062">
      <w:pPr>
        <w:spacing w:line="480" w:lineRule="auto"/>
        <w:rPr>
          <w:rFonts w:ascii="Arial" w:hAnsi="Arial" w:cs="Arial"/>
        </w:rPr>
      </w:pPr>
    </w:p>
    <w:p w14:paraId="4C340016" w14:textId="77777777" w:rsidR="003431DC" w:rsidRPr="009A4DD7" w:rsidRDefault="003431DC" w:rsidP="00FF1062">
      <w:pPr>
        <w:spacing w:line="480" w:lineRule="auto"/>
        <w:rPr>
          <w:rFonts w:ascii="Arial" w:hAnsi="Arial" w:cs="Arial"/>
        </w:rPr>
      </w:pPr>
    </w:p>
    <w:p w14:paraId="0F2B24BE" w14:textId="77777777" w:rsidR="003431DC" w:rsidRPr="009A4DD7" w:rsidRDefault="003431DC" w:rsidP="00FF1062">
      <w:pPr>
        <w:spacing w:line="480" w:lineRule="auto"/>
        <w:rPr>
          <w:rFonts w:ascii="Arial" w:hAnsi="Arial" w:cs="Arial"/>
        </w:rPr>
      </w:pPr>
    </w:p>
    <w:p w14:paraId="57291FC8" w14:textId="77777777" w:rsidR="001078BA" w:rsidRPr="009A4DD7" w:rsidRDefault="001078BA" w:rsidP="00FF1062">
      <w:pPr>
        <w:spacing w:line="480" w:lineRule="auto"/>
        <w:rPr>
          <w:rFonts w:ascii="Arial" w:hAnsi="Arial" w:cs="Arial"/>
        </w:rPr>
      </w:pPr>
    </w:p>
    <w:p w14:paraId="282CD496" w14:textId="77777777" w:rsidR="001078BA" w:rsidRPr="009A4DD7" w:rsidRDefault="001078BA" w:rsidP="001078BA">
      <w:pPr>
        <w:spacing w:line="480" w:lineRule="auto"/>
        <w:rPr>
          <w:rFonts w:ascii="Arial" w:hAnsi="Arial" w:cs="Arial"/>
        </w:rPr>
      </w:pPr>
    </w:p>
    <w:sectPr w:rsidR="001078BA" w:rsidRPr="009A4DD7" w:rsidSect="00883501">
      <w:footerReference w:type="even" r:id="rId15"/>
      <w:footerReference w:type="default" r:id="rId16"/>
      <w:pgSz w:w="11900" w:h="16840"/>
      <w:pgMar w:top="993"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E38472" w14:textId="77777777" w:rsidR="00DA7458" w:rsidRDefault="00DA7458" w:rsidP="00535DA5">
      <w:r>
        <w:separator/>
      </w:r>
    </w:p>
  </w:endnote>
  <w:endnote w:type="continuationSeparator" w:id="0">
    <w:p w14:paraId="3C1C9E0C" w14:textId="77777777" w:rsidR="00DA7458" w:rsidRDefault="00DA7458" w:rsidP="0053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D4175" w14:textId="77777777" w:rsidR="00DA7458" w:rsidRDefault="00DA7458" w:rsidP="005538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AA7D7E" w14:textId="77777777" w:rsidR="00DA7458" w:rsidRDefault="00DA745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FE6B5" w14:textId="77777777" w:rsidR="00DA7458" w:rsidRDefault="00DA7458" w:rsidP="005538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2A20">
      <w:rPr>
        <w:rStyle w:val="PageNumber"/>
        <w:noProof/>
      </w:rPr>
      <w:t>2</w:t>
    </w:r>
    <w:r>
      <w:rPr>
        <w:rStyle w:val="PageNumber"/>
      </w:rPr>
      <w:fldChar w:fldCharType="end"/>
    </w:r>
  </w:p>
  <w:p w14:paraId="651898EF" w14:textId="77777777" w:rsidR="00DA7458" w:rsidRDefault="00DA745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99F0E5" w14:textId="77777777" w:rsidR="00DA7458" w:rsidRDefault="00DA7458" w:rsidP="00535DA5">
      <w:r>
        <w:separator/>
      </w:r>
    </w:p>
  </w:footnote>
  <w:footnote w:type="continuationSeparator" w:id="0">
    <w:p w14:paraId="27EEC461" w14:textId="77777777" w:rsidR="00DA7458" w:rsidRDefault="00DA7458" w:rsidP="00535D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2F71"/>
    <w:multiLevelType w:val="hybridMultilevel"/>
    <w:tmpl w:val="9BAC9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C5F7B"/>
    <w:multiLevelType w:val="hybridMultilevel"/>
    <w:tmpl w:val="7EC82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26488"/>
    <w:multiLevelType w:val="hybridMultilevel"/>
    <w:tmpl w:val="FA04F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24042D"/>
    <w:multiLevelType w:val="hybridMultilevel"/>
    <w:tmpl w:val="A59CC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7B0A92"/>
    <w:multiLevelType w:val="hybridMultilevel"/>
    <w:tmpl w:val="49E67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C729A0"/>
    <w:multiLevelType w:val="hybridMultilevel"/>
    <w:tmpl w:val="56A4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2D2FEA"/>
    <w:multiLevelType w:val="hybridMultilevel"/>
    <w:tmpl w:val="CFE62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AE402E"/>
    <w:multiLevelType w:val="hybridMultilevel"/>
    <w:tmpl w:val="D2EC2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B15CCF"/>
    <w:multiLevelType w:val="multilevel"/>
    <w:tmpl w:val="8D42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553213E"/>
    <w:multiLevelType w:val="hybridMultilevel"/>
    <w:tmpl w:val="0D8C2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422ACA"/>
    <w:multiLevelType w:val="hybridMultilevel"/>
    <w:tmpl w:val="A24E0D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202385E"/>
    <w:multiLevelType w:val="hybridMultilevel"/>
    <w:tmpl w:val="3C68CC70"/>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12">
    <w:nsid w:val="3A4119FD"/>
    <w:multiLevelType w:val="hybridMultilevel"/>
    <w:tmpl w:val="5C768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F873E6"/>
    <w:multiLevelType w:val="hybridMultilevel"/>
    <w:tmpl w:val="12129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4747DE"/>
    <w:multiLevelType w:val="hybridMultilevel"/>
    <w:tmpl w:val="CEE23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2A3CE6"/>
    <w:multiLevelType w:val="hybridMultilevel"/>
    <w:tmpl w:val="851E4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5D6C8C"/>
    <w:multiLevelType w:val="hybridMultilevel"/>
    <w:tmpl w:val="F5DA6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925653"/>
    <w:multiLevelType w:val="hybridMultilevel"/>
    <w:tmpl w:val="031A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786372"/>
    <w:multiLevelType w:val="hybridMultilevel"/>
    <w:tmpl w:val="C714D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8C64BA"/>
    <w:multiLevelType w:val="hybridMultilevel"/>
    <w:tmpl w:val="F46428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BB8651D"/>
    <w:multiLevelType w:val="multilevel"/>
    <w:tmpl w:val="8A242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002919"/>
    <w:multiLevelType w:val="hybridMultilevel"/>
    <w:tmpl w:val="C7605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963E95"/>
    <w:multiLevelType w:val="hybridMultilevel"/>
    <w:tmpl w:val="C53E7AA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3">
    <w:nsid w:val="5CF864AB"/>
    <w:multiLevelType w:val="hybridMultilevel"/>
    <w:tmpl w:val="7A800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342828"/>
    <w:multiLevelType w:val="hybridMultilevel"/>
    <w:tmpl w:val="902A3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2B75454"/>
    <w:multiLevelType w:val="hybridMultilevel"/>
    <w:tmpl w:val="E62E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356135C"/>
    <w:multiLevelType w:val="hybridMultilevel"/>
    <w:tmpl w:val="C5AA9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AE343D"/>
    <w:multiLevelType w:val="hybridMultilevel"/>
    <w:tmpl w:val="A8B6F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8F03B9"/>
    <w:multiLevelType w:val="hybridMultilevel"/>
    <w:tmpl w:val="22881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140B17"/>
    <w:multiLevelType w:val="hybridMultilevel"/>
    <w:tmpl w:val="4F90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0173AD"/>
    <w:multiLevelType w:val="hybridMultilevel"/>
    <w:tmpl w:val="F0B00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1"/>
  </w:num>
  <w:num w:numId="3">
    <w:abstractNumId w:val="13"/>
  </w:num>
  <w:num w:numId="4">
    <w:abstractNumId w:val="16"/>
  </w:num>
  <w:num w:numId="5">
    <w:abstractNumId w:val="26"/>
  </w:num>
  <w:num w:numId="6">
    <w:abstractNumId w:val="19"/>
  </w:num>
  <w:num w:numId="7">
    <w:abstractNumId w:val="4"/>
  </w:num>
  <w:num w:numId="8">
    <w:abstractNumId w:val="17"/>
  </w:num>
  <w:num w:numId="9">
    <w:abstractNumId w:val="1"/>
  </w:num>
  <w:num w:numId="10">
    <w:abstractNumId w:val="28"/>
  </w:num>
  <w:num w:numId="11">
    <w:abstractNumId w:val="24"/>
  </w:num>
  <w:num w:numId="12">
    <w:abstractNumId w:val="18"/>
  </w:num>
  <w:num w:numId="13">
    <w:abstractNumId w:val="0"/>
  </w:num>
  <w:num w:numId="14">
    <w:abstractNumId w:val="7"/>
  </w:num>
  <w:num w:numId="15">
    <w:abstractNumId w:val="25"/>
  </w:num>
  <w:num w:numId="16">
    <w:abstractNumId w:val="6"/>
  </w:num>
  <w:num w:numId="17">
    <w:abstractNumId w:val="9"/>
  </w:num>
  <w:num w:numId="18">
    <w:abstractNumId w:val="3"/>
  </w:num>
  <w:num w:numId="19">
    <w:abstractNumId w:val="23"/>
  </w:num>
  <w:num w:numId="20">
    <w:abstractNumId w:val="12"/>
  </w:num>
  <w:num w:numId="21">
    <w:abstractNumId w:val="22"/>
  </w:num>
  <w:num w:numId="22">
    <w:abstractNumId w:val="2"/>
  </w:num>
  <w:num w:numId="23">
    <w:abstractNumId w:val="8"/>
  </w:num>
  <w:num w:numId="24">
    <w:abstractNumId w:val="15"/>
  </w:num>
  <w:num w:numId="25">
    <w:abstractNumId w:val="30"/>
  </w:num>
  <w:num w:numId="26">
    <w:abstractNumId w:val="5"/>
  </w:num>
  <w:num w:numId="27">
    <w:abstractNumId w:val="29"/>
  </w:num>
  <w:num w:numId="28">
    <w:abstractNumId w:val="11"/>
  </w:num>
  <w:num w:numId="29">
    <w:abstractNumId w:val="10"/>
  </w:num>
  <w:num w:numId="30">
    <w:abstractNumId w:val="20"/>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EB8"/>
    <w:rsid w:val="000045A6"/>
    <w:rsid w:val="00005E2D"/>
    <w:rsid w:val="000135A9"/>
    <w:rsid w:val="000154A3"/>
    <w:rsid w:val="00022A2C"/>
    <w:rsid w:val="00024E40"/>
    <w:rsid w:val="00037E71"/>
    <w:rsid w:val="0005115B"/>
    <w:rsid w:val="000601F1"/>
    <w:rsid w:val="0006716C"/>
    <w:rsid w:val="000746E2"/>
    <w:rsid w:val="000A3407"/>
    <w:rsid w:val="000A3743"/>
    <w:rsid w:val="000B54B5"/>
    <w:rsid w:val="000B7C7E"/>
    <w:rsid w:val="000E271B"/>
    <w:rsid w:val="000F0E76"/>
    <w:rsid w:val="001078BA"/>
    <w:rsid w:val="00141B21"/>
    <w:rsid w:val="00144F72"/>
    <w:rsid w:val="00161BCE"/>
    <w:rsid w:val="00172D5F"/>
    <w:rsid w:val="00173B4B"/>
    <w:rsid w:val="001876CB"/>
    <w:rsid w:val="001A07D8"/>
    <w:rsid w:val="001A304E"/>
    <w:rsid w:val="001A6E5E"/>
    <w:rsid w:val="001B4E26"/>
    <w:rsid w:val="001C2218"/>
    <w:rsid w:val="001C6AD5"/>
    <w:rsid w:val="001E40E6"/>
    <w:rsid w:val="00202EE4"/>
    <w:rsid w:val="00203F06"/>
    <w:rsid w:val="00214EB6"/>
    <w:rsid w:val="0022576D"/>
    <w:rsid w:val="00236E57"/>
    <w:rsid w:val="00276B7E"/>
    <w:rsid w:val="00280648"/>
    <w:rsid w:val="00286885"/>
    <w:rsid w:val="002A2FA0"/>
    <w:rsid w:val="002A5DD7"/>
    <w:rsid w:val="002B3052"/>
    <w:rsid w:val="002B6B68"/>
    <w:rsid w:val="002C0EE9"/>
    <w:rsid w:val="002C4AD0"/>
    <w:rsid w:val="002F2FF7"/>
    <w:rsid w:val="003431DC"/>
    <w:rsid w:val="003552FA"/>
    <w:rsid w:val="00356ED3"/>
    <w:rsid w:val="003741C7"/>
    <w:rsid w:val="00392F08"/>
    <w:rsid w:val="003B47A7"/>
    <w:rsid w:val="003C3A4C"/>
    <w:rsid w:val="003E1EB8"/>
    <w:rsid w:val="004004AA"/>
    <w:rsid w:val="00410AD9"/>
    <w:rsid w:val="00421BC1"/>
    <w:rsid w:val="004220CA"/>
    <w:rsid w:val="00443E05"/>
    <w:rsid w:val="0048746F"/>
    <w:rsid w:val="00487B1F"/>
    <w:rsid w:val="004A17B3"/>
    <w:rsid w:val="004B09B4"/>
    <w:rsid w:val="004B34FA"/>
    <w:rsid w:val="004B5245"/>
    <w:rsid w:val="004D0E75"/>
    <w:rsid w:val="004E5053"/>
    <w:rsid w:val="00503C12"/>
    <w:rsid w:val="00513194"/>
    <w:rsid w:val="00515655"/>
    <w:rsid w:val="00535DA5"/>
    <w:rsid w:val="005414DA"/>
    <w:rsid w:val="00541F7F"/>
    <w:rsid w:val="005450F4"/>
    <w:rsid w:val="005538FC"/>
    <w:rsid w:val="00565C10"/>
    <w:rsid w:val="00566B03"/>
    <w:rsid w:val="0057135F"/>
    <w:rsid w:val="00573537"/>
    <w:rsid w:val="00576BE0"/>
    <w:rsid w:val="00576E9E"/>
    <w:rsid w:val="00594A28"/>
    <w:rsid w:val="005C5BE1"/>
    <w:rsid w:val="005C7A5B"/>
    <w:rsid w:val="005D291A"/>
    <w:rsid w:val="005F4427"/>
    <w:rsid w:val="006069B4"/>
    <w:rsid w:val="00614DEF"/>
    <w:rsid w:val="00645B3D"/>
    <w:rsid w:val="00675A6D"/>
    <w:rsid w:val="006A5CDF"/>
    <w:rsid w:val="006B077D"/>
    <w:rsid w:val="006C5B5B"/>
    <w:rsid w:val="006D5B35"/>
    <w:rsid w:val="007053EB"/>
    <w:rsid w:val="0072397A"/>
    <w:rsid w:val="0074522C"/>
    <w:rsid w:val="0075591F"/>
    <w:rsid w:val="00762593"/>
    <w:rsid w:val="0076284D"/>
    <w:rsid w:val="007E7C09"/>
    <w:rsid w:val="008045D0"/>
    <w:rsid w:val="008138B8"/>
    <w:rsid w:val="00827BFE"/>
    <w:rsid w:val="00831294"/>
    <w:rsid w:val="00831F6C"/>
    <w:rsid w:val="00836DD0"/>
    <w:rsid w:val="00841BB7"/>
    <w:rsid w:val="00845838"/>
    <w:rsid w:val="00845AF0"/>
    <w:rsid w:val="00845B62"/>
    <w:rsid w:val="0087644E"/>
    <w:rsid w:val="00883501"/>
    <w:rsid w:val="00892BC7"/>
    <w:rsid w:val="00897075"/>
    <w:rsid w:val="008C4A5C"/>
    <w:rsid w:val="008F6B72"/>
    <w:rsid w:val="00913069"/>
    <w:rsid w:val="009153FF"/>
    <w:rsid w:val="00926AB4"/>
    <w:rsid w:val="00931284"/>
    <w:rsid w:val="009449FF"/>
    <w:rsid w:val="009728D5"/>
    <w:rsid w:val="009915EA"/>
    <w:rsid w:val="00992025"/>
    <w:rsid w:val="00996A24"/>
    <w:rsid w:val="009A0472"/>
    <w:rsid w:val="009A0EEF"/>
    <w:rsid w:val="009A288C"/>
    <w:rsid w:val="009A4DD7"/>
    <w:rsid w:val="009B0AD5"/>
    <w:rsid w:val="009B1162"/>
    <w:rsid w:val="009B20F9"/>
    <w:rsid w:val="009B2A20"/>
    <w:rsid w:val="009E5799"/>
    <w:rsid w:val="009E7CAF"/>
    <w:rsid w:val="00A077F0"/>
    <w:rsid w:val="00A37B86"/>
    <w:rsid w:val="00A44B6A"/>
    <w:rsid w:val="00A61D58"/>
    <w:rsid w:val="00A77753"/>
    <w:rsid w:val="00A9698C"/>
    <w:rsid w:val="00AB174F"/>
    <w:rsid w:val="00AB5B84"/>
    <w:rsid w:val="00AD0B35"/>
    <w:rsid w:val="00AD22B1"/>
    <w:rsid w:val="00AE76AA"/>
    <w:rsid w:val="00B00798"/>
    <w:rsid w:val="00B0603B"/>
    <w:rsid w:val="00B41DA6"/>
    <w:rsid w:val="00B64F0E"/>
    <w:rsid w:val="00B83456"/>
    <w:rsid w:val="00B87949"/>
    <w:rsid w:val="00BA7A85"/>
    <w:rsid w:val="00BD2D71"/>
    <w:rsid w:val="00BD4C01"/>
    <w:rsid w:val="00BE240C"/>
    <w:rsid w:val="00BF0F0C"/>
    <w:rsid w:val="00C03FAB"/>
    <w:rsid w:val="00C24283"/>
    <w:rsid w:val="00C374CE"/>
    <w:rsid w:val="00C5610E"/>
    <w:rsid w:val="00C71E22"/>
    <w:rsid w:val="00C77BEE"/>
    <w:rsid w:val="00C8368F"/>
    <w:rsid w:val="00C95323"/>
    <w:rsid w:val="00CB2B0D"/>
    <w:rsid w:val="00CB6294"/>
    <w:rsid w:val="00CD02C9"/>
    <w:rsid w:val="00CE0B9C"/>
    <w:rsid w:val="00CE1F4C"/>
    <w:rsid w:val="00D03769"/>
    <w:rsid w:val="00D158DF"/>
    <w:rsid w:val="00D346CF"/>
    <w:rsid w:val="00D67673"/>
    <w:rsid w:val="00D7580F"/>
    <w:rsid w:val="00D8718C"/>
    <w:rsid w:val="00D94E4C"/>
    <w:rsid w:val="00DA7458"/>
    <w:rsid w:val="00DF12F2"/>
    <w:rsid w:val="00DF28C9"/>
    <w:rsid w:val="00E016E9"/>
    <w:rsid w:val="00E230EF"/>
    <w:rsid w:val="00E3230E"/>
    <w:rsid w:val="00E6712D"/>
    <w:rsid w:val="00E754D0"/>
    <w:rsid w:val="00E86CA9"/>
    <w:rsid w:val="00E97BF8"/>
    <w:rsid w:val="00EE1411"/>
    <w:rsid w:val="00EF79A4"/>
    <w:rsid w:val="00F1787E"/>
    <w:rsid w:val="00F3505E"/>
    <w:rsid w:val="00F36575"/>
    <w:rsid w:val="00F36A48"/>
    <w:rsid w:val="00F36CBF"/>
    <w:rsid w:val="00F40834"/>
    <w:rsid w:val="00F45C1A"/>
    <w:rsid w:val="00F50BBA"/>
    <w:rsid w:val="00F63B34"/>
    <w:rsid w:val="00F64927"/>
    <w:rsid w:val="00F822D1"/>
    <w:rsid w:val="00F87EFF"/>
    <w:rsid w:val="00F96D7F"/>
    <w:rsid w:val="00FB5E10"/>
    <w:rsid w:val="00FB7BBF"/>
    <w:rsid w:val="00FD02D4"/>
    <w:rsid w:val="00FE09C8"/>
    <w:rsid w:val="00FE2110"/>
    <w:rsid w:val="00FE6487"/>
    <w:rsid w:val="00FF10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9A82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8BA"/>
    <w:rPr>
      <w:lang w:val="en-GB"/>
    </w:rPr>
  </w:style>
  <w:style w:type="paragraph" w:styleId="Heading3">
    <w:name w:val="heading 3"/>
    <w:basedOn w:val="Normal"/>
    <w:link w:val="Heading3Char"/>
    <w:uiPriority w:val="9"/>
    <w:qFormat/>
    <w:rsid w:val="00535DA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97A"/>
    <w:pPr>
      <w:ind w:left="720"/>
      <w:contextualSpacing/>
    </w:pPr>
  </w:style>
  <w:style w:type="character" w:styleId="Hyperlink">
    <w:name w:val="Hyperlink"/>
    <w:basedOn w:val="DefaultParagraphFont"/>
    <w:uiPriority w:val="99"/>
    <w:unhideWhenUsed/>
    <w:rsid w:val="006069B4"/>
    <w:rPr>
      <w:color w:val="0000FF" w:themeColor="hyperlink"/>
      <w:u w:val="single"/>
    </w:rPr>
  </w:style>
  <w:style w:type="paragraph" w:styleId="NormalWeb">
    <w:name w:val="Normal (Web)"/>
    <w:basedOn w:val="Normal"/>
    <w:uiPriority w:val="99"/>
    <w:unhideWhenUsed/>
    <w:rsid w:val="006069B4"/>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6069B4"/>
  </w:style>
  <w:style w:type="character" w:styleId="Strong">
    <w:name w:val="Strong"/>
    <w:basedOn w:val="DefaultParagraphFont"/>
    <w:uiPriority w:val="22"/>
    <w:qFormat/>
    <w:rsid w:val="00BD2D71"/>
    <w:rPr>
      <w:b/>
      <w:bCs/>
    </w:rPr>
  </w:style>
  <w:style w:type="character" w:customStyle="1" w:styleId="Heading3Char">
    <w:name w:val="Heading 3 Char"/>
    <w:basedOn w:val="DefaultParagraphFont"/>
    <w:link w:val="Heading3"/>
    <w:uiPriority w:val="9"/>
    <w:rsid w:val="00535DA5"/>
    <w:rPr>
      <w:rFonts w:ascii="Times New Roman" w:hAnsi="Times New Roman" w:cs="Times New Roman"/>
      <w:b/>
      <w:bCs/>
      <w:sz w:val="27"/>
      <w:szCs w:val="27"/>
      <w:lang w:val="en-GB"/>
    </w:rPr>
  </w:style>
  <w:style w:type="paragraph" w:styleId="Header">
    <w:name w:val="header"/>
    <w:basedOn w:val="Normal"/>
    <w:link w:val="HeaderChar"/>
    <w:uiPriority w:val="99"/>
    <w:unhideWhenUsed/>
    <w:rsid w:val="00535DA5"/>
    <w:pPr>
      <w:tabs>
        <w:tab w:val="center" w:pos="4320"/>
        <w:tab w:val="right" w:pos="8640"/>
      </w:tabs>
    </w:pPr>
  </w:style>
  <w:style w:type="character" w:customStyle="1" w:styleId="HeaderChar">
    <w:name w:val="Header Char"/>
    <w:basedOn w:val="DefaultParagraphFont"/>
    <w:link w:val="Header"/>
    <w:uiPriority w:val="99"/>
    <w:rsid w:val="00535DA5"/>
    <w:rPr>
      <w:lang w:val="en-GB"/>
    </w:rPr>
  </w:style>
  <w:style w:type="paragraph" w:styleId="Footer">
    <w:name w:val="footer"/>
    <w:basedOn w:val="Normal"/>
    <w:link w:val="FooterChar"/>
    <w:uiPriority w:val="99"/>
    <w:unhideWhenUsed/>
    <w:rsid w:val="00535DA5"/>
    <w:pPr>
      <w:tabs>
        <w:tab w:val="center" w:pos="4320"/>
        <w:tab w:val="right" w:pos="8640"/>
      </w:tabs>
    </w:pPr>
  </w:style>
  <w:style w:type="character" w:customStyle="1" w:styleId="FooterChar">
    <w:name w:val="Footer Char"/>
    <w:basedOn w:val="DefaultParagraphFont"/>
    <w:link w:val="Footer"/>
    <w:uiPriority w:val="99"/>
    <w:rsid w:val="00535DA5"/>
    <w:rPr>
      <w:lang w:val="en-GB"/>
    </w:rPr>
  </w:style>
  <w:style w:type="paragraph" w:styleId="BalloonText">
    <w:name w:val="Balloon Text"/>
    <w:basedOn w:val="Normal"/>
    <w:link w:val="BalloonTextChar"/>
    <w:uiPriority w:val="99"/>
    <w:semiHidden/>
    <w:unhideWhenUsed/>
    <w:rsid w:val="00C242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4283"/>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3431DC"/>
    <w:rPr>
      <w:color w:val="800080" w:themeColor="followedHyperlink"/>
      <w:u w:val="single"/>
    </w:rPr>
  </w:style>
  <w:style w:type="character" w:styleId="PageNumber">
    <w:name w:val="page number"/>
    <w:basedOn w:val="DefaultParagraphFont"/>
    <w:uiPriority w:val="99"/>
    <w:semiHidden/>
    <w:unhideWhenUsed/>
    <w:rsid w:val="005538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8BA"/>
    <w:rPr>
      <w:lang w:val="en-GB"/>
    </w:rPr>
  </w:style>
  <w:style w:type="paragraph" w:styleId="Heading3">
    <w:name w:val="heading 3"/>
    <w:basedOn w:val="Normal"/>
    <w:link w:val="Heading3Char"/>
    <w:uiPriority w:val="9"/>
    <w:qFormat/>
    <w:rsid w:val="00535DA5"/>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97A"/>
    <w:pPr>
      <w:ind w:left="720"/>
      <w:contextualSpacing/>
    </w:pPr>
  </w:style>
  <w:style w:type="character" w:styleId="Hyperlink">
    <w:name w:val="Hyperlink"/>
    <w:basedOn w:val="DefaultParagraphFont"/>
    <w:uiPriority w:val="99"/>
    <w:unhideWhenUsed/>
    <w:rsid w:val="006069B4"/>
    <w:rPr>
      <w:color w:val="0000FF" w:themeColor="hyperlink"/>
      <w:u w:val="single"/>
    </w:rPr>
  </w:style>
  <w:style w:type="paragraph" w:styleId="NormalWeb">
    <w:name w:val="Normal (Web)"/>
    <w:basedOn w:val="Normal"/>
    <w:uiPriority w:val="99"/>
    <w:unhideWhenUsed/>
    <w:rsid w:val="006069B4"/>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6069B4"/>
  </w:style>
  <w:style w:type="character" w:styleId="Strong">
    <w:name w:val="Strong"/>
    <w:basedOn w:val="DefaultParagraphFont"/>
    <w:uiPriority w:val="22"/>
    <w:qFormat/>
    <w:rsid w:val="00BD2D71"/>
    <w:rPr>
      <w:b/>
      <w:bCs/>
    </w:rPr>
  </w:style>
  <w:style w:type="character" w:customStyle="1" w:styleId="Heading3Char">
    <w:name w:val="Heading 3 Char"/>
    <w:basedOn w:val="DefaultParagraphFont"/>
    <w:link w:val="Heading3"/>
    <w:uiPriority w:val="9"/>
    <w:rsid w:val="00535DA5"/>
    <w:rPr>
      <w:rFonts w:ascii="Times New Roman" w:hAnsi="Times New Roman" w:cs="Times New Roman"/>
      <w:b/>
      <w:bCs/>
      <w:sz w:val="27"/>
      <w:szCs w:val="27"/>
      <w:lang w:val="en-GB"/>
    </w:rPr>
  </w:style>
  <w:style w:type="paragraph" w:styleId="Header">
    <w:name w:val="header"/>
    <w:basedOn w:val="Normal"/>
    <w:link w:val="HeaderChar"/>
    <w:uiPriority w:val="99"/>
    <w:unhideWhenUsed/>
    <w:rsid w:val="00535DA5"/>
    <w:pPr>
      <w:tabs>
        <w:tab w:val="center" w:pos="4320"/>
        <w:tab w:val="right" w:pos="8640"/>
      </w:tabs>
    </w:pPr>
  </w:style>
  <w:style w:type="character" w:customStyle="1" w:styleId="HeaderChar">
    <w:name w:val="Header Char"/>
    <w:basedOn w:val="DefaultParagraphFont"/>
    <w:link w:val="Header"/>
    <w:uiPriority w:val="99"/>
    <w:rsid w:val="00535DA5"/>
    <w:rPr>
      <w:lang w:val="en-GB"/>
    </w:rPr>
  </w:style>
  <w:style w:type="paragraph" w:styleId="Footer">
    <w:name w:val="footer"/>
    <w:basedOn w:val="Normal"/>
    <w:link w:val="FooterChar"/>
    <w:uiPriority w:val="99"/>
    <w:unhideWhenUsed/>
    <w:rsid w:val="00535DA5"/>
    <w:pPr>
      <w:tabs>
        <w:tab w:val="center" w:pos="4320"/>
        <w:tab w:val="right" w:pos="8640"/>
      </w:tabs>
    </w:pPr>
  </w:style>
  <w:style w:type="character" w:customStyle="1" w:styleId="FooterChar">
    <w:name w:val="Footer Char"/>
    <w:basedOn w:val="DefaultParagraphFont"/>
    <w:link w:val="Footer"/>
    <w:uiPriority w:val="99"/>
    <w:rsid w:val="00535DA5"/>
    <w:rPr>
      <w:lang w:val="en-GB"/>
    </w:rPr>
  </w:style>
  <w:style w:type="paragraph" w:styleId="BalloonText">
    <w:name w:val="Balloon Text"/>
    <w:basedOn w:val="Normal"/>
    <w:link w:val="BalloonTextChar"/>
    <w:uiPriority w:val="99"/>
    <w:semiHidden/>
    <w:unhideWhenUsed/>
    <w:rsid w:val="00C242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4283"/>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3431DC"/>
    <w:rPr>
      <w:color w:val="800080" w:themeColor="followedHyperlink"/>
      <w:u w:val="single"/>
    </w:rPr>
  </w:style>
  <w:style w:type="character" w:styleId="PageNumber">
    <w:name w:val="page number"/>
    <w:basedOn w:val="DefaultParagraphFont"/>
    <w:uiPriority w:val="99"/>
    <w:semiHidden/>
    <w:unhideWhenUsed/>
    <w:rsid w:val="00553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126536">
      <w:bodyDiv w:val="1"/>
      <w:marLeft w:val="0"/>
      <w:marRight w:val="0"/>
      <w:marTop w:val="0"/>
      <w:marBottom w:val="0"/>
      <w:divBdr>
        <w:top w:val="none" w:sz="0" w:space="0" w:color="auto"/>
        <w:left w:val="none" w:sz="0" w:space="0" w:color="auto"/>
        <w:bottom w:val="none" w:sz="0" w:space="0" w:color="auto"/>
        <w:right w:val="none" w:sz="0" w:space="0" w:color="auto"/>
      </w:divBdr>
    </w:div>
    <w:div w:id="770590078">
      <w:bodyDiv w:val="1"/>
      <w:marLeft w:val="0"/>
      <w:marRight w:val="0"/>
      <w:marTop w:val="0"/>
      <w:marBottom w:val="0"/>
      <w:divBdr>
        <w:top w:val="none" w:sz="0" w:space="0" w:color="auto"/>
        <w:left w:val="none" w:sz="0" w:space="0" w:color="auto"/>
        <w:bottom w:val="none" w:sz="0" w:space="0" w:color="auto"/>
        <w:right w:val="none" w:sz="0" w:space="0" w:color="auto"/>
      </w:divBdr>
    </w:div>
    <w:div w:id="998188303">
      <w:bodyDiv w:val="1"/>
      <w:marLeft w:val="0"/>
      <w:marRight w:val="0"/>
      <w:marTop w:val="0"/>
      <w:marBottom w:val="0"/>
      <w:divBdr>
        <w:top w:val="none" w:sz="0" w:space="0" w:color="auto"/>
        <w:left w:val="none" w:sz="0" w:space="0" w:color="auto"/>
        <w:bottom w:val="none" w:sz="0" w:space="0" w:color="auto"/>
        <w:right w:val="none" w:sz="0" w:space="0" w:color="auto"/>
      </w:divBdr>
    </w:div>
    <w:div w:id="1246576924">
      <w:bodyDiv w:val="1"/>
      <w:marLeft w:val="0"/>
      <w:marRight w:val="0"/>
      <w:marTop w:val="0"/>
      <w:marBottom w:val="0"/>
      <w:divBdr>
        <w:top w:val="none" w:sz="0" w:space="0" w:color="auto"/>
        <w:left w:val="none" w:sz="0" w:space="0" w:color="auto"/>
        <w:bottom w:val="none" w:sz="0" w:space="0" w:color="auto"/>
        <w:right w:val="none" w:sz="0" w:space="0" w:color="auto"/>
      </w:divBdr>
      <w:divsChild>
        <w:div w:id="1306471546">
          <w:marLeft w:val="0"/>
          <w:marRight w:val="0"/>
          <w:marTop w:val="0"/>
          <w:marBottom w:val="0"/>
          <w:divBdr>
            <w:top w:val="none" w:sz="0" w:space="0" w:color="auto"/>
            <w:left w:val="none" w:sz="0" w:space="0" w:color="auto"/>
            <w:bottom w:val="none" w:sz="0" w:space="0" w:color="auto"/>
            <w:right w:val="none" w:sz="0" w:space="0" w:color="auto"/>
          </w:divBdr>
          <w:divsChild>
            <w:div w:id="900873913">
              <w:marLeft w:val="0"/>
              <w:marRight w:val="0"/>
              <w:marTop w:val="0"/>
              <w:marBottom w:val="0"/>
              <w:divBdr>
                <w:top w:val="none" w:sz="0" w:space="0" w:color="auto"/>
                <w:left w:val="none" w:sz="0" w:space="0" w:color="auto"/>
                <w:bottom w:val="none" w:sz="0" w:space="0" w:color="auto"/>
                <w:right w:val="none" w:sz="0" w:space="0" w:color="auto"/>
              </w:divBdr>
              <w:divsChild>
                <w:div w:id="1163011713">
                  <w:marLeft w:val="0"/>
                  <w:marRight w:val="0"/>
                  <w:marTop w:val="0"/>
                  <w:marBottom w:val="0"/>
                  <w:divBdr>
                    <w:top w:val="none" w:sz="0" w:space="0" w:color="auto"/>
                    <w:left w:val="none" w:sz="0" w:space="0" w:color="auto"/>
                    <w:bottom w:val="none" w:sz="0" w:space="0" w:color="auto"/>
                    <w:right w:val="none" w:sz="0" w:space="0" w:color="auto"/>
                  </w:divBdr>
                  <w:divsChild>
                    <w:div w:id="52297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741650">
      <w:bodyDiv w:val="1"/>
      <w:marLeft w:val="0"/>
      <w:marRight w:val="0"/>
      <w:marTop w:val="0"/>
      <w:marBottom w:val="0"/>
      <w:divBdr>
        <w:top w:val="none" w:sz="0" w:space="0" w:color="auto"/>
        <w:left w:val="none" w:sz="0" w:space="0" w:color="auto"/>
        <w:bottom w:val="none" w:sz="0" w:space="0" w:color="auto"/>
        <w:right w:val="none" w:sz="0" w:space="0" w:color="auto"/>
      </w:divBdr>
    </w:div>
    <w:div w:id="16420790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image" Target="media/image2.emf"/><Relationship Id="rId13" Type="http://schemas.openxmlformats.org/officeDocument/2006/relationships/hyperlink" Target="https://www.professionalacademy.com/blogs-and-advice/marketing-theories-pestle-analysis" TargetMode="External"/><Relationship Id="rId14" Type="http://schemas.openxmlformats.org/officeDocument/2006/relationships/hyperlink" Target="https://www.professionalacademy.com/blogs-and-advice/marketing-theories-pestle-analysis"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gov.uk/guidance/exporting-to-canada" TargetMode="External"/><Relationship Id="rId9" Type="http://schemas.openxmlformats.org/officeDocument/2006/relationships/hyperlink" Target="https://www.gov.uk/guidance/exporting-to-canada" TargetMode="External"/><Relationship Id="rId10" Type="http://schemas.openxmlformats.org/officeDocument/2006/relationships/hyperlink" Target="http://international.gc.ca/trade-commerce/trade-agreements-accords-commerciaux/agr-acc/nafta-alena/fta-ale/background-contexte.aspx?lang=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1496</TotalTime>
  <Pages>49</Pages>
  <Words>8336</Words>
  <Characters>47520</Characters>
  <Application>Microsoft Macintosh Word</Application>
  <DocSecurity>0</DocSecurity>
  <Lines>396</Lines>
  <Paragraphs>111</Paragraphs>
  <ScaleCrop>false</ScaleCrop>
  <Company/>
  <LinksUpToDate>false</LinksUpToDate>
  <CharactersWithSpaces>55745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Wilson</dc:creator>
  <cp:keywords/>
  <dc:description/>
  <cp:lastModifiedBy>Barry Wilson</cp:lastModifiedBy>
  <cp:revision>38</cp:revision>
  <cp:lastPrinted>2018-04-30T11:31:00Z</cp:lastPrinted>
  <dcterms:created xsi:type="dcterms:W3CDTF">2018-04-05T19:06:00Z</dcterms:created>
  <dcterms:modified xsi:type="dcterms:W3CDTF">2018-04-30T12:11:00Z</dcterms:modified>
</cp:coreProperties>
</file>