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DB7118" w14:textId="3C7997C7" w:rsidR="00CB35F4" w:rsidRPr="00CB35F4" w:rsidRDefault="00CB35F4" w:rsidP="00CB35F4">
      <w:pPr>
        <w:pStyle w:val="NormalWeb"/>
        <w:shd w:val="clear" w:color="auto" w:fill="FFFFFF"/>
        <w:spacing w:line="360" w:lineRule="auto"/>
        <w:jc w:val="center"/>
      </w:pPr>
      <w:r w:rsidRPr="00CB35F4">
        <w:rPr>
          <w:b/>
          <w:bCs/>
          <w:sz w:val="40"/>
          <w:szCs w:val="40"/>
        </w:rPr>
        <w:t>PROGRAMME: BA (HONS) BUSINESS MANAGEMENT</w:t>
      </w:r>
    </w:p>
    <w:p w14:paraId="76D8FB5C" w14:textId="77777777" w:rsidR="00CB35F4" w:rsidRPr="00CB35F4" w:rsidRDefault="00CB35F4" w:rsidP="00CB35F4">
      <w:pPr>
        <w:pStyle w:val="NormalWeb"/>
        <w:shd w:val="clear" w:color="auto" w:fill="FFFFFF"/>
        <w:spacing w:line="360" w:lineRule="auto"/>
        <w:jc w:val="center"/>
        <w:rPr>
          <w:b/>
          <w:bCs/>
          <w:sz w:val="40"/>
          <w:szCs w:val="40"/>
        </w:rPr>
      </w:pPr>
      <w:r w:rsidRPr="00CB35F4">
        <w:rPr>
          <w:b/>
          <w:bCs/>
          <w:sz w:val="40"/>
          <w:szCs w:val="40"/>
        </w:rPr>
        <w:t>MODULE: ACADEMIC SKILLS</w:t>
      </w:r>
    </w:p>
    <w:p w14:paraId="328E7DD6" w14:textId="6E3EB5FF" w:rsidR="00CB35F4" w:rsidRPr="00CB35F4" w:rsidRDefault="00CB35F4" w:rsidP="00CB35F4">
      <w:pPr>
        <w:pStyle w:val="NormalWeb"/>
        <w:shd w:val="clear" w:color="auto" w:fill="FFFFFF"/>
        <w:spacing w:line="360" w:lineRule="auto"/>
        <w:jc w:val="center"/>
      </w:pPr>
      <w:r w:rsidRPr="00CB35F4">
        <w:rPr>
          <w:b/>
          <w:bCs/>
          <w:sz w:val="40"/>
          <w:szCs w:val="40"/>
        </w:rPr>
        <w:t>MODULE CODE: LCBB4012</w:t>
      </w:r>
    </w:p>
    <w:p w14:paraId="1F7E4599" w14:textId="5E06DCA9" w:rsidR="00CB35F4" w:rsidRPr="00CB35F4" w:rsidRDefault="00CB35F4" w:rsidP="00CB35F4">
      <w:pPr>
        <w:pStyle w:val="NormalWeb"/>
        <w:shd w:val="clear" w:color="auto" w:fill="FFFFFF"/>
        <w:spacing w:line="360" w:lineRule="auto"/>
        <w:jc w:val="center"/>
      </w:pPr>
      <w:r w:rsidRPr="00CB35F4">
        <w:rPr>
          <w:b/>
          <w:bCs/>
          <w:sz w:val="40"/>
          <w:szCs w:val="40"/>
        </w:rPr>
        <w:t>ASSIGNMENT TITLE:</w:t>
      </w:r>
    </w:p>
    <w:p w14:paraId="4A40C3AA" w14:textId="04A86CBB" w:rsidR="00CB35F4" w:rsidRPr="00CB35F4" w:rsidRDefault="00CB35F4" w:rsidP="00CB35F4">
      <w:pPr>
        <w:pStyle w:val="NormalWeb"/>
        <w:shd w:val="clear" w:color="auto" w:fill="FFFFFF"/>
        <w:spacing w:line="360" w:lineRule="auto"/>
        <w:jc w:val="center"/>
      </w:pPr>
      <w:r w:rsidRPr="00CB35F4">
        <w:rPr>
          <w:b/>
          <w:bCs/>
          <w:sz w:val="40"/>
          <w:szCs w:val="40"/>
        </w:rPr>
        <w:t>COMPNENT 1: COURSEWORK INVIDUAL WRITTEN REPORT</w:t>
      </w:r>
    </w:p>
    <w:p w14:paraId="319F3CBB" w14:textId="55E80FCB" w:rsidR="00CB35F4" w:rsidRPr="00CB35F4" w:rsidRDefault="00CB35F4" w:rsidP="00CB35F4">
      <w:pPr>
        <w:pStyle w:val="NormalWeb"/>
        <w:shd w:val="clear" w:color="auto" w:fill="FFFFFF"/>
        <w:spacing w:line="360" w:lineRule="auto"/>
        <w:jc w:val="center"/>
      </w:pPr>
      <w:r w:rsidRPr="00CB35F4">
        <w:rPr>
          <w:b/>
          <w:bCs/>
          <w:sz w:val="40"/>
          <w:szCs w:val="40"/>
        </w:rPr>
        <w:t>STUDENT NAME: BASEETA ALAM NAZ STUDENT ID:2532405</w:t>
      </w:r>
    </w:p>
    <w:p w14:paraId="42F559EF" w14:textId="77777777" w:rsidR="00CB35F4" w:rsidRPr="00CB35F4" w:rsidRDefault="00CB35F4" w:rsidP="00817457">
      <w:pPr>
        <w:spacing w:line="360" w:lineRule="auto"/>
        <w:jc w:val="center"/>
        <w:rPr>
          <w:rFonts w:cs="Times New Roman"/>
          <w:b/>
          <w:bCs/>
          <w:sz w:val="56"/>
          <w:szCs w:val="56"/>
          <w:lang w:val="en-GB"/>
        </w:rPr>
      </w:pPr>
    </w:p>
    <w:p w14:paraId="11BA7930" w14:textId="77777777" w:rsidR="00817457" w:rsidRPr="00CB35F4" w:rsidRDefault="00817457" w:rsidP="00817457">
      <w:pPr>
        <w:spacing w:line="360" w:lineRule="auto"/>
        <w:jc w:val="center"/>
        <w:rPr>
          <w:rFonts w:cs="Times New Roman"/>
          <w:szCs w:val="24"/>
          <w:lang w:val="en-GB"/>
        </w:rPr>
      </w:pPr>
    </w:p>
    <w:p w14:paraId="5C2A7B2B" w14:textId="77777777" w:rsidR="00817457" w:rsidRPr="00CB35F4" w:rsidRDefault="00817457" w:rsidP="00817457">
      <w:pPr>
        <w:spacing w:line="360" w:lineRule="auto"/>
        <w:jc w:val="center"/>
        <w:rPr>
          <w:rFonts w:cs="Times New Roman"/>
          <w:szCs w:val="24"/>
          <w:lang w:val="en-GB"/>
        </w:rPr>
      </w:pPr>
    </w:p>
    <w:p w14:paraId="50B68CA5" w14:textId="77777777" w:rsidR="00817457" w:rsidRPr="00CB35F4" w:rsidRDefault="00817457" w:rsidP="00817457">
      <w:pPr>
        <w:spacing w:line="360" w:lineRule="auto"/>
        <w:jc w:val="center"/>
        <w:rPr>
          <w:rFonts w:cs="Times New Roman"/>
          <w:szCs w:val="24"/>
          <w:lang w:val="en-GB"/>
        </w:rPr>
      </w:pPr>
    </w:p>
    <w:p w14:paraId="27471B51" w14:textId="77777777" w:rsidR="00817457" w:rsidRPr="00CB35F4" w:rsidRDefault="00817457" w:rsidP="00817457">
      <w:pPr>
        <w:spacing w:line="360" w:lineRule="auto"/>
        <w:jc w:val="center"/>
        <w:rPr>
          <w:rFonts w:cs="Times New Roman"/>
          <w:szCs w:val="24"/>
          <w:lang w:val="en-GB"/>
        </w:rPr>
      </w:pPr>
    </w:p>
    <w:p w14:paraId="21F80FD6" w14:textId="77777777" w:rsidR="00817457" w:rsidRPr="00CB35F4" w:rsidRDefault="00817457" w:rsidP="00817457">
      <w:pPr>
        <w:spacing w:line="360" w:lineRule="auto"/>
        <w:jc w:val="center"/>
        <w:rPr>
          <w:rFonts w:cs="Times New Roman"/>
          <w:szCs w:val="24"/>
          <w:lang w:val="en-GB"/>
        </w:rPr>
      </w:pPr>
    </w:p>
    <w:p w14:paraId="2241ED6D" w14:textId="77777777" w:rsidR="00817457" w:rsidRPr="00CB35F4" w:rsidRDefault="00817457" w:rsidP="00817457">
      <w:pPr>
        <w:spacing w:line="360" w:lineRule="auto"/>
        <w:jc w:val="center"/>
        <w:rPr>
          <w:rFonts w:cs="Times New Roman"/>
          <w:szCs w:val="24"/>
          <w:lang w:val="en-GB"/>
        </w:rPr>
      </w:pPr>
    </w:p>
    <w:p w14:paraId="5705DB98" w14:textId="77777777" w:rsidR="00817457" w:rsidRPr="00CB35F4" w:rsidRDefault="00817457" w:rsidP="00CB35F4">
      <w:pPr>
        <w:spacing w:line="360" w:lineRule="auto"/>
        <w:rPr>
          <w:rFonts w:cs="Times New Roman"/>
          <w:szCs w:val="24"/>
          <w:lang w:val="en-GB"/>
        </w:rPr>
      </w:pPr>
    </w:p>
    <w:sdt>
      <w:sdtPr>
        <w:rPr>
          <w:rFonts w:ascii="Times New Roman" w:eastAsiaTheme="minorHAnsi" w:hAnsi="Times New Roman" w:cs="Times New Roman"/>
          <w:color w:val="auto"/>
          <w:kern w:val="2"/>
          <w:sz w:val="24"/>
          <w:szCs w:val="22"/>
          <w:lang w:val="en-GB"/>
          <w14:ligatures w14:val="standardContextual"/>
        </w:rPr>
        <w:id w:val="-1351486575"/>
        <w:docPartObj>
          <w:docPartGallery w:val="Table of Contents"/>
          <w:docPartUnique/>
        </w:docPartObj>
      </w:sdtPr>
      <w:sdtEndPr>
        <w:rPr>
          <w:b/>
          <w:bCs/>
          <w:noProof/>
        </w:rPr>
      </w:sdtEndPr>
      <w:sdtContent>
        <w:p w14:paraId="6FD389BB" w14:textId="1B70F6D0" w:rsidR="00817457" w:rsidRPr="00FE30EC" w:rsidRDefault="00817457" w:rsidP="00362882">
          <w:pPr>
            <w:pStyle w:val="TOCHeading"/>
            <w:spacing w:line="360" w:lineRule="auto"/>
            <w:rPr>
              <w:rFonts w:ascii="Times New Roman" w:hAnsi="Times New Roman" w:cs="Times New Roman"/>
              <w:b/>
              <w:bCs/>
              <w:lang w:val="en-GB"/>
            </w:rPr>
          </w:pPr>
          <w:r w:rsidRPr="00FE30EC">
            <w:rPr>
              <w:rFonts w:ascii="Times New Roman" w:hAnsi="Times New Roman" w:cs="Times New Roman"/>
              <w:b/>
              <w:bCs/>
              <w:lang w:val="en-GB"/>
            </w:rPr>
            <w:t>Contents</w:t>
          </w:r>
        </w:p>
        <w:p w14:paraId="7651F0B0" w14:textId="56B9CDAF" w:rsidR="00817457" w:rsidRPr="00CB35F4" w:rsidRDefault="00817457">
          <w:pPr>
            <w:pStyle w:val="TOC1"/>
            <w:tabs>
              <w:tab w:val="right" w:leader="dot" w:pos="9350"/>
            </w:tabs>
            <w:rPr>
              <w:rFonts w:eastAsiaTheme="minorEastAsia" w:cs="Times New Roman"/>
              <w:noProof/>
              <w:szCs w:val="24"/>
              <w:lang w:val="en-GB"/>
            </w:rPr>
          </w:pPr>
          <w:r w:rsidRPr="00CB35F4">
            <w:rPr>
              <w:rFonts w:cs="Times New Roman"/>
              <w:lang w:val="en-GB"/>
            </w:rPr>
            <w:fldChar w:fldCharType="begin"/>
          </w:r>
          <w:r w:rsidRPr="00CB35F4">
            <w:rPr>
              <w:rFonts w:cs="Times New Roman"/>
              <w:lang w:val="en-GB"/>
            </w:rPr>
            <w:instrText xml:space="preserve"> TOC \o "1-3" \h \z \u </w:instrText>
          </w:r>
          <w:r w:rsidRPr="00CB35F4">
            <w:rPr>
              <w:rFonts w:cs="Times New Roman"/>
              <w:lang w:val="en-GB"/>
            </w:rPr>
            <w:fldChar w:fldCharType="separate"/>
          </w:r>
          <w:hyperlink w:anchor="_Toc226068622" w:history="1">
            <w:r w:rsidRPr="00CB35F4">
              <w:rPr>
                <w:rStyle w:val="Hyperlink"/>
                <w:rFonts w:cs="Times New Roman"/>
                <w:noProof/>
                <w:lang w:val="en-GB"/>
              </w:rPr>
              <w:t>1. Introduction</w:t>
            </w:r>
            <w:r w:rsidRPr="00CB35F4">
              <w:rPr>
                <w:rFonts w:cs="Times New Roman"/>
                <w:noProof/>
                <w:webHidden/>
                <w:lang w:val="en-GB"/>
              </w:rPr>
              <w:tab/>
            </w:r>
            <w:r w:rsidRPr="00CB35F4">
              <w:rPr>
                <w:rFonts w:cs="Times New Roman"/>
                <w:noProof/>
                <w:webHidden/>
                <w:lang w:val="en-GB"/>
              </w:rPr>
              <w:fldChar w:fldCharType="begin"/>
            </w:r>
            <w:r w:rsidRPr="00CB35F4">
              <w:rPr>
                <w:rFonts w:cs="Times New Roman"/>
                <w:noProof/>
                <w:webHidden/>
                <w:lang w:val="en-GB"/>
              </w:rPr>
              <w:instrText xml:space="preserve"> PAGEREF _Toc226068622 \h </w:instrText>
            </w:r>
            <w:r w:rsidRPr="00CB35F4">
              <w:rPr>
                <w:rFonts w:cs="Times New Roman"/>
                <w:noProof/>
                <w:webHidden/>
                <w:lang w:val="en-GB"/>
              </w:rPr>
            </w:r>
            <w:r w:rsidRPr="00CB35F4">
              <w:rPr>
                <w:rFonts w:cs="Times New Roman"/>
                <w:noProof/>
                <w:webHidden/>
                <w:lang w:val="en-GB"/>
              </w:rPr>
              <w:fldChar w:fldCharType="separate"/>
            </w:r>
            <w:r w:rsidRPr="00CB35F4">
              <w:rPr>
                <w:rFonts w:cs="Times New Roman"/>
                <w:noProof/>
                <w:webHidden/>
                <w:lang w:val="en-GB"/>
              </w:rPr>
              <w:t>3</w:t>
            </w:r>
            <w:r w:rsidRPr="00CB35F4">
              <w:rPr>
                <w:rFonts w:cs="Times New Roman"/>
                <w:noProof/>
                <w:webHidden/>
                <w:lang w:val="en-GB"/>
              </w:rPr>
              <w:fldChar w:fldCharType="end"/>
            </w:r>
          </w:hyperlink>
        </w:p>
        <w:p w14:paraId="408B89B2" w14:textId="7F8ECB51" w:rsidR="00817457" w:rsidRPr="00CB35F4" w:rsidRDefault="00817457">
          <w:pPr>
            <w:pStyle w:val="TOC1"/>
            <w:tabs>
              <w:tab w:val="right" w:leader="dot" w:pos="9350"/>
            </w:tabs>
            <w:rPr>
              <w:rFonts w:eastAsiaTheme="minorEastAsia" w:cs="Times New Roman"/>
              <w:noProof/>
              <w:szCs w:val="24"/>
              <w:lang w:val="en-GB"/>
            </w:rPr>
          </w:pPr>
          <w:hyperlink w:anchor="_Toc226068623" w:history="1">
            <w:r w:rsidRPr="00CB35F4">
              <w:rPr>
                <w:rStyle w:val="Hyperlink"/>
                <w:rFonts w:cs="Times New Roman"/>
                <w:noProof/>
                <w:lang w:val="en-GB"/>
              </w:rPr>
              <w:t>2. Definition of Critical Thinking</w:t>
            </w:r>
            <w:r w:rsidRPr="00CB35F4">
              <w:rPr>
                <w:rFonts w:cs="Times New Roman"/>
                <w:noProof/>
                <w:webHidden/>
                <w:lang w:val="en-GB"/>
              </w:rPr>
              <w:tab/>
            </w:r>
            <w:r w:rsidRPr="00CB35F4">
              <w:rPr>
                <w:rFonts w:cs="Times New Roman"/>
                <w:noProof/>
                <w:webHidden/>
                <w:lang w:val="en-GB"/>
              </w:rPr>
              <w:fldChar w:fldCharType="begin"/>
            </w:r>
            <w:r w:rsidRPr="00CB35F4">
              <w:rPr>
                <w:rFonts w:cs="Times New Roman"/>
                <w:noProof/>
                <w:webHidden/>
                <w:lang w:val="en-GB"/>
              </w:rPr>
              <w:instrText xml:space="preserve"> PAGEREF _Toc226068623 \h </w:instrText>
            </w:r>
            <w:r w:rsidRPr="00CB35F4">
              <w:rPr>
                <w:rFonts w:cs="Times New Roman"/>
                <w:noProof/>
                <w:webHidden/>
                <w:lang w:val="en-GB"/>
              </w:rPr>
            </w:r>
            <w:r w:rsidRPr="00CB35F4">
              <w:rPr>
                <w:rFonts w:cs="Times New Roman"/>
                <w:noProof/>
                <w:webHidden/>
                <w:lang w:val="en-GB"/>
              </w:rPr>
              <w:fldChar w:fldCharType="separate"/>
            </w:r>
            <w:r w:rsidRPr="00CB35F4">
              <w:rPr>
                <w:rFonts w:cs="Times New Roman"/>
                <w:noProof/>
                <w:webHidden/>
                <w:lang w:val="en-GB"/>
              </w:rPr>
              <w:t>4</w:t>
            </w:r>
            <w:r w:rsidRPr="00CB35F4">
              <w:rPr>
                <w:rFonts w:cs="Times New Roman"/>
                <w:noProof/>
                <w:webHidden/>
                <w:lang w:val="en-GB"/>
              </w:rPr>
              <w:fldChar w:fldCharType="end"/>
            </w:r>
          </w:hyperlink>
        </w:p>
        <w:p w14:paraId="442E51F2" w14:textId="389A139C" w:rsidR="00817457" w:rsidRPr="00CB35F4" w:rsidRDefault="00817457">
          <w:pPr>
            <w:pStyle w:val="TOC1"/>
            <w:tabs>
              <w:tab w:val="right" w:leader="dot" w:pos="9350"/>
            </w:tabs>
            <w:rPr>
              <w:rFonts w:eastAsiaTheme="minorEastAsia" w:cs="Times New Roman"/>
              <w:noProof/>
              <w:szCs w:val="24"/>
              <w:lang w:val="en-GB"/>
            </w:rPr>
          </w:pPr>
          <w:hyperlink w:anchor="_Toc226068624" w:history="1">
            <w:r w:rsidRPr="00CB35F4">
              <w:rPr>
                <w:rStyle w:val="Hyperlink"/>
                <w:rFonts w:cs="Times New Roman"/>
                <w:noProof/>
                <w:lang w:val="en-GB"/>
              </w:rPr>
              <w:t>3. Importance of Critical Thinking</w:t>
            </w:r>
            <w:r w:rsidRPr="00CB35F4">
              <w:rPr>
                <w:rFonts w:cs="Times New Roman"/>
                <w:noProof/>
                <w:webHidden/>
                <w:lang w:val="en-GB"/>
              </w:rPr>
              <w:tab/>
            </w:r>
            <w:r w:rsidRPr="00CB35F4">
              <w:rPr>
                <w:rFonts w:cs="Times New Roman"/>
                <w:noProof/>
                <w:webHidden/>
                <w:lang w:val="en-GB"/>
              </w:rPr>
              <w:fldChar w:fldCharType="begin"/>
            </w:r>
            <w:r w:rsidRPr="00CB35F4">
              <w:rPr>
                <w:rFonts w:cs="Times New Roman"/>
                <w:noProof/>
                <w:webHidden/>
                <w:lang w:val="en-GB"/>
              </w:rPr>
              <w:instrText xml:space="preserve"> PAGEREF _Toc226068624 \h </w:instrText>
            </w:r>
            <w:r w:rsidRPr="00CB35F4">
              <w:rPr>
                <w:rFonts w:cs="Times New Roman"/>
                <w:noProof/>
                <w:webHidden/>
                <w:lang w:val="en-GB"/>
              </w:rPr>
            </w:r>
            <w:r w:rsidRPr="00CB35F4">
              <w:rPr>
                <w:rFonts w:cs="Times New Roman"/>
                <w:noProof/>
                <w:webHidden/>
                <w:lang w:val="en-GB"/>
              </w:rPr>
              <w:fldChar w:fldCharType="separate"/>
            </w:r>
            <w:r w:rsidRPr="00CB35F4">
              <w:rPr>
                <w:rFonts w:cs="Times New Roman"/>
                <w:noProof/>
                <w:webHidden/>
                <w:lang w:val="en-GB"/>
              </w:rPr>
              <w:t>4</w:t>
            </w:r>
            <w:r w:rsidRPr="00CB35F4">
              <w:rPr>
                <w:rFonts w:cs="Times New Roman"/>
                <w:noProof/>
                <w:webHidden/>
                <w:lang w:val="en-GB"/>
              </w:rPr>
              <w:fldChar w:fldCharType="end"/>
            </w:r>
          </w:hyperlink>
        </w:p>
        <w:p w14:paraId="400A9A6A" w14:textId="34F11B41" w:rsidR="00817457" w:rsidRPr="00CB35F4" w:rsidRDefault="00817457">
          <w:pPr>
            <w:pStyle w:val="TOC1"/>
            <w:tabs>
              <w:tab w:val="right" w:leader="dot" w:pos="9350"/>
            </w:tabs>
            <w:rPr>
              <w:rFonts w:eastAsiaTheme="minorEastAsia" w:cs="Times New Roman"/>
              <w:noProof/>
              <w:szCs w:val="24"/>
              <w:lang w:val="en-GB"/>
            </w:rPr>
          </w:pPr>
          <w:hyperlink w:anchor="_Toc226068625" w:history="1">
            <w:r w:rsidRPr="00CB35F4">
              <w:rPr>
                <w:rStyle w:val="Hyperlink"/>
                <w:rFonts w:cs="Times New Roman"/>
                <w:noProof/>
                <w:lang w:val="en-GB"/>
              </w:rPr>
              <w:t>4. Critical Thinking Strategies: The Paul-Elder Framework</w:t>
            </w:r>
            <w:r w:rsidRPr="00CB35F4">
              <w:rPr>
                <w:rFonts w:cs="Times New Roman"/>
                <w:noProof/>
                <w:webHidden/>
                <w:lang w:val="en-GB"/>
              </w:rPr>
              <w:tab/>
            </w:r>
            <w:r w:rsidRPr="00CB35F4">
              <w:rPr>
                <w:rFonts w:cs="Times New Roman"/>
                <w:noProof/>
                <w:webHidden/>
                <w:lang w:val="en-GB"/>
              </w:rPr>
              <w:fldChar w:fldCharType="begin"/>
            </w:r>
            <w:r w:rsidRPr="00CB35F4">
              <w:rPr>
                <w:rFonts w:cs="Times New Roman"/>
                <w:noProof/>
                <w:webHidden/>
                <w:lang w:val="en-GB"/>
              </w:rPr>
              <w:instrText xml:space="preserve"> PAGEREF _Toc226068625 \h </w:instrText>
            </w:r>
            <w:r w:rsidRPr="00CB35F4">
              <w:rPr>
                <w:rFonts w:cs="Times New Roman"/>
                <w:noProof/>
                <w:webHidden/>
                <w:lang w:val="en-GB"/>
              </w:rPr>
            </w:r>
            <w:r w:rsidRPr="00CB35F4">
              <w:rPr>
                <w:rFonts w:cs="Times New Roman"/>
                <w:noProof/>
                <w:webHidden/>
                <w:lang w:val="en-GB"/>
              </w:rPr>
              <w:fldChar w:fldCharType="separate"/>
            </w:r>
            <w:r w:rsidRPr="00CB35F4">
              <w:rPr>
                <w:rFonts w:cs="Times New Roman"/>
                <w:noProof/>
                <w:webHidden/>
                <w:lang w:val="en-GB"/>
              </w:rPr>
              <w:t>5</w:t>
            </w:r>
            <w:r w:rsidRPr="00CB35F4">
              <w:rPr>
                <w:rFonts w:cs="Times New Roman"/>
                <w:noProof/>
                <w:webHidden/>
                <w:lang w:val="en-GB"/>
              </w:rPr>
              <w:fldChar w:fldCharType="end"/>
            </w:r>
          </w:hyperlink>
        </w:p>
        <w:p w14:paraId="71D2A4C1" w14:textId="04A999ED" w:rsidR="00817457" w:rsidRPr="00CB35F4" w:rsidRDefault="00817457">
          <w:pPr>
            <w:pStyle w:val="TOC1"/>
            <w:tabs>
              <w:tab w:val="right" w:leader="dot" w:pos="9350"/>
            </w:tabs>
            <w:rPr>
              <w:rFonts w:eastAsiaTheme="minorEastAsia" w:cs="Times New Roman"/>
              <w:noProof/>
              <w:szCs w:val="24"/>
              <w:lang w:val="en-GB"/>
            </w:rPr>
          </w:pPr>
          <w:hyperlink w:anchor="_Toc226068626" w:history="1">
            <w:r w:rsidRPr="00CB35F4">
              <w:rPr>
                <w:rStyle w:val="Hyperlink"/>
                <w:rFonts w:cs="Times New Roman"/>
                <w:noProof/>
                <w:lang w:val="en-GB"/>
              </w:rPr>
              <w:t>5. Conclusion</w:t>
            </w:r>
            <w:r w:rsidRPr="00CB35F4">
              <w:rPr>
                <w:rFonts w:cs="Times New Roman"/>
                <w:noProof/>
                <w:webHidden/>
                <w:lang w:val="en-GB"/>
              </w:rPr>
              <w:tab/>
            </w:r>
            <w:r w:rsidRPr="00CB35F4">
              <w:rPr>
                <w:rFonts w:cs="Times New Roman"/>
                <w:noProof/>
                <w:webHidden/>
                <w:lang w:val="en-GB"/>
              </w:rPr>
              <w:fldChar w:fldCharType="begin"/>
            </w:r>
            <w:r w:rsidRPr="00CB35F4">
              <w:rPr>
                <w:rFonts w:cs="Times New Roman"/>
                <w:noProof/>
                <w:webHidden/>
                <w:lang w:val="en-GB"/>
              </w:rPr>
              <w:instrText xml:space="preserve"> PAGEREF _Toc226068626 \h </w:instrText>
            </w:r>
            <w:r w:rsidRPr="00CB35F4">
              <w:rPr>
                <w:rFonts w:cs="Times New Roman"/>
                <w:noProof/>
                <w:webHidden/>
                <w:lang w:val="en-GB"/>
              </w:rPr>
            </w:r>
            <w:r w:rsidRPr="00CB35F4">
              <w:rPr>
                <w:rFonts w:cs="Times New Roman"/>
                <w:noProof/>
                <w:webHidden/>
                <w:lang w:val="en-GB"/>
              </w:rPr>
              <w:fldChar w:fldCharType="separate"/>
            </w:r>
            <w:r w:rsidRPr="00CB35F4">
              <w:rPr>
                <w:rFonts w:cs="Times New Roman"/>
                <w:noProof/>
                <w:webHidden/>
                <w:lang w:val="en-GB"/>
              </w:rPr>
              <w:t>6</w:t>
            </w:r>
            <w:r w:rsidRPr="00CB35F4">
              <w:rPr>
                <w:rFonts w:cs="Times New Roman"/>
                <w:noProof/>
                <w:webHidden/>
                <w:lang w:val="en-GB"/>
              </w:rPr>
              <w:fldChar w:fldCharType="end"/>
            </w:r>
          </w:hyperlink>
        </w:p>
        <w:p w14:paraId="39076E8F" w14:textId="2C6FF83C" w:rsidR="00817457" w:rsidRPr="00CB35F4" w:rsidRDefault="00817457">
          <w:pPr>
            <w:pStyle w:val="TOC1"/>
            <w:tabs>
              <w:tab w:val="right" w:leader="dot" w:pos="9350"/>
            </w:tabs>
            <w:rPr>
              <w:rFonts w:eastAsiaTheme="minorEastAsia" w:cs="Times New Roman"/>
              <w:noProof/>
              <w:szCs w:val="24"/>
              <w:lang w:val="en-GB"/>
            </w:rPr>
          </w:pPr>
          <w:hyperlink w:anchor="_Toc226068627" w:history="1">
            <w:r w:rsidRPr="00CB35F4">
              <w:rPr>
                <w:rStyle w:val="Hyperlink"/>
                <w:rFonts w:cs="Times New Roman"/>
                <w:noProof/>
                <w:lang w:val="en-GB"/>
              </w:rPr>
              <w:t>References</w:t>
            </w:r>
            <w:r w:rsidRPr="00CB35F4">
              <w:rPr>
                <w:rFonts w:cs="Times New Roman"/>
                <w:noProof/>
                <w:webHidden/>
                <w:lang w:val="en-GB"/>
              </w:rPr>
              <w:tab/>
            </w:r>
            <w:r w:rsidRPr="00CB35F4">
              <w:rPr>
                <w:rFonts w:cs="Times New Roman"/>
                <w:noProof/>
                <w:webHidden/>
                <w:lang w:val="en-GB"/>
              </w:rPr>
              <w:fldChar w:fldCharType="begin"/>
            </w:r>
            <w:r w:rsidRPr="00CB35F4">
              <w:rPr>
                <w:rFonts w:cs="Times New Roman"/>
                <w:noProof/>
                <w:webHidden/>
                <w:lang w:val="en-GB"/>
              </w:rPr>
              <w:instrText xml:space="preserve"> PAGEREF _Toc226068627 \h </w:instrText>
            </w:r>
            <w:r w:rsidRPr="00CB35F4">
              <w:rPr>
                <w:rFonts w:cs="Times New Roman"/>
                <w:noProof/>
                <w:webHidden/>
                <w:lang w:val="en-GB"/>
              </w:rPr>
            </w:r>
            <w:r w:rsidRPr="00CB35F4">
              <w:rPr>
                <w:rFonts w:cs="Times New Roman"/>
                <w:noProof/>
                <w:webHidden/>
                <w:lang w:val="en-GB"/>
              </w:rPr>
              <w:fldChar w:fldCharType="separate"/>
            </w:r>
            <w:r w:rsidRPr="00CB35F4">
              <w:rPr>
                <w:rFonts w:cs="Times New Roman"/>
                <w:noProof/>
                <w:webHidden/>
                <w:lang w:val="en-GB"/>
              </w:rPr>
              <w:t>7</w:t>
            </w:r>
            <w:r w:rsidRPr="00CB35F4">
              <w:rPr>
                <w:rFonts w:cs="Times New Roman"/>
                <w:noProof/>
                <w:webHidden/>
                <w:lang w:val="en-GB"/>
              </w:rPr>
              <w:fldChar w:fldCharType="end"/>
            </w:r>
          </w:hyperlink>
        </w:p>
        <w:p w14:paraId="2157C90A" w14:textId="6D2933E5" w:rsidR="00817457" w:rsidRPr="00CB35F4" w:rsidRDefault="00817457">
          <w:pPr>
            <w:rPr>
              <w:rFonts w:cs="Times New Roman"/>
              <w:lang w:val="en-GB"/>
            </w:rPr>
          </w:pPr>
          <w:r w:rsidRPr="00CB35F4">
            <w:rPr>
              <w:rFonts w:cs="Times New Roman"/>
              <w:b/>
              <w:bCs/>
              <w:noProof/>
              <w:lang w:val="en-GB"/>
            </w:rPr>
            <w:fldChar w:fldCharType="end"/>
          </w:r>
        </w:p>
      </w:sdtContent>
    </w:sdt>
    <w:p w14:paraId="4D31357B" w14:textId="77777777" w:rsidR="00817457" w:rsidRPr="00CB35F4" w:rsidRDefault="00817457" w:rsidP="00817457">
      <w:pPr>
        <w:spacing w:line="360" w:lineRule="auto"/>
        <w:jc w:val="center"/>
        <w:rPr>
          <w:rFonts w:cs="Times New Roman"/>
          <w:szCs w:val="24"/>
          <w:lang w:val="en-GB"/>
        </w:rPr>
      </w:pPr>
    </w:p>
    <w:p w14:paraId="2163C5BD" w14:textId="77777777" w:rsidR="00817457" w:rsidRPr="00CB35F4" w:rsidRDefault="00817457" w:rsidP="00817457">
      <w:pPr>
        <w:spacing w:line="360" w:lineRule="auto"/>
        <w:jc w:val="center"/>
        <w:rPr>
          <w:rFonts w:cs="Times New Roman"/>
          <w:szCs w:val="24"/>
          <w:lang w:val="en-GB"/>
        </w:rPr>
      </w:pPr>
    </w:p>
    <w:p w14:paraId="6C9AF4C1" w14:textId="77777777" w:rsidR="00817457" w:rsidRPr="00CB35F4" w:rsidRDefault="00817457" w:rsidP="00817457">
      <w:pPr>
        <w:spacing w:line="360" w:lineRule="auto"/>
        <w:jc w:val="center"/>
        <w:rPr>
          <w:rFonts w:cs="Times New Roman"/>
          <w:szCs w:val="24"/>
          <w:lang w:val="en-GB"/>
        </w:rPr>
      </w:pPr>
    </w:p>
    <w:p w14:paraId="65805AC4" w14:textId="77777777" w:rsidR="00817457" w:rsidRPr="00CB35F4" w:rsidRDefault="00817457" w:rsidP="00817457">
      <w:pPr>
        <w:spacing w:line="360" w:lineRule="auto"/>
        <w:jc w:val="center"/>
        <w:rPr>
          <w:rFonts w:cs="Times New Roman"/>
          <w:szCs w:val="24"/>
          <w:lang w:val="en-GB"/>
        </w:rPr>
      </w:pPr>
    </w:p>
    <w:p w14:paraId="5B585108" w14:textId="77777777" w:rsidR="00817457" w:rsidRPr="00CB35F4" w:rsidRDefault="00817457" w:rsidP="00817457">
      <w:pPr>
        <w:spacing w:line="360" w:lineRule="auto"/>
        <w:jc w:val="center"/>
        <w:rPr>
          <w:rFonts w:cs="Times New Roman"/>
          <w:szCs w:val="24"/>
          <w:lang w:val="en-GB"/>
        </w:rPr>
      </w:pPr>
    </w:p>
    <w:p w14:paraId="646095D1" w14:textId="77777777" w:rsidR="00817457" w:rsidRPr="00CB35F4" w:rsidRDefault="00817457" w:rsidP="00817457">
      <w:pPr>
        <w:spacing w:line="360" w:lineRule="auto"/>
        <w:jc w:val="center"/>
        <w:rPr>
          <w:rFonts w:cs="Times New Roman"/>
          <w:szCs w:val="24"/>
          <w:lang w:val="en-GB"/>
        </w:rPr>
      </w:pPr>
    </w:p>
    <w:p w14:paraId="56B7AFF6" w14:textId="77777777" w:rsidR="00817457" w:rsidRPr="00CB35F4" w:rsidRDefault="00817457" w:rsidP="00817457">
      <w:pPr>
        <w:spacing w:line="360" w:lineRule="auto"/>
        <w:jc w:val="center"/>
        <w:rPr>
          <w:rFonts w:cs="Times New Roman"/>
          <w:szCs w:val="24"/>
          <w:lang w:val="en-GB"/>
        </w:rPr>
      </w:pPr>
    </w:p>
    <w:p w14:paraId="22FB6AEF" w14:textId="77777777" w:rsidR="00817457" w:rsidRPr="00CB35F4" w:rsidRDefault="00817457" w:rsidP="00817457">
      <w:pPr>
        <w:spacing w:line="360" w:lineRule="auto"/>
        <w:jc w:val="center"/>
        <w:rPr>
          <w:rFonts w:cs="Times New Roman"/>
          <w:szCs w:val="24"/>
          <w:lang w:val="en-GB"/>
        </w:rPr>
      </w:pPr>
    </w:p>
    <w:p w14:paraId="5C400F64" w14:textId="77777777" w:rsidR="00817457" w:rsidRPr="00CB35F4" w:rsidRDefault="00817457" w:rsidP="00817457">
      <w:pPr>
        <w:spacing w:line="360" w:lineRule="auto"/>
        <w:jc w:val="center"/>
        <w:rPr>
          <w:rFonts w:cs="Times New Roman"/>
          <w:szCs w:val="24"/>
          <w:lang w:val="en-GB"/>
        </w:rPr>
      </w:pPr>
    </w:p>
    <w:p w14:paraId="015E1C45" w14:textId="77777777" w:rsidR="00817457" w:rsidRPr="00CB35F4" w:rsidRDefault="00817457" w:rsidP="00817457">
      <w:pPr>
        <w:spacing w:line="360" w:lineRule="auto"/>
        <w:jc w:val="center"/>
        <w:rPr>
          <w:rFonts w:cs="Times New Roman"/>
          <w:szCs w:val="24"/>
          <w:lang w:val="en-GB"/>
        </w:rPr>
      </w:pPr>
    </w:p>
    <w:p w14:paraId="4F89644C" w14:textId="77777777" w:rsidR="00817457" w:rsidRPr="00CB35F4" w:rsidRDefault="00817457" w:rsidP="00817457">
      <w:pPr>
        <w:spacing w:line="360" w:lineRule="auto"/>
        <w:jc w:val="center"/>
        <w:rPr>
          <w:rFonts w:cs="Times New Roman"/>
          <w:szCs w:val="24"/>
          <w:lang w:val="en-GB"/>
        </w:rPr>
      </w:pPr>
    </w:p>
    <w:p w14:paraId="0BF3D03A" w14:textId="77777777" w:rsidR="00817457" w:rsidRPr="00CB35F4" w:rsidRDefault="00817457" w:rsidP="00817457">
      <w:pPr>
        <w:spacing w:line="360" w:lineRule="auto"/>
        <w:jc w:val="center"/>
        <w:rPr>
          <w:rFonts w:cs="Times New Roman"/>
          <w:szCs w:val="24"/>
          <w:lang w:val="en-GB"/>
        </w:rPr>
      </w:pPr>
    </w:p>
    <w:p w14:paraId="329226F6" w14:textId="77777777" w:rsidR="00817457" w:rsidRPr="00CB35F4" w:rsidRDefault="00817457" w:rsidP="00817457">
      <w:pPr>
        <w:spacing w:line="360" w:lineRule="auto"/>
        <w:jc w:val="center"/>
        <w:rPr>
          <w:rFonts w:cs="Times New Roman"/>
          <w:szCs w:val="24"/>
          <w:lang w:val="en-GB"/>
        </w:rPr>
      </w:pPr>
    </w:p>
    <w:p w14:paraId="16C91625" w14:textId="77777777" w:rsidR="00817457" w:rsidRPr="00CB35F4" w:rsidRDefault="00817457" w:rsidP="00817457">
      <w:pPr>
        <w:spacing w:line="360" w:lineRule="auto"/>
        <w:jc w:val="center"/>
        <w:rPr>
          <w:rFonts w:cs="Times New Roman"/>
          <w:szCs w:val="24"/>
          <w:lang w:val="en-GB"/>
        </w:rPr>
      </w:pPr>
    </w:p>
    <w:p w14:paraId="0C68F1EF" w14:textId="77777777" w:rsidR="00817457" w:rsidRPr="00CB35F4" w:rsidRDefault="00817457" w:rsidP="00817457">
      <w:pPr>
        <w:spacing w:line="360" w:lineRule="auto"/>
        <w:jc w:val="center"/>
        <w:rPr>
          <w:rFonts w:cs="Times New Roman"/>
          <w:szCs w:val="24"/>
          <w:lang w:val="en-GB"/>
        </w:rPr>
      </w:pPr>
    </w:p>
    <w:p w14:paraId="562B06AD" w14:textId="77777777" w:rsidR="00B81CD9" w:rsidRPr="00FE30EC" w:rsidRDefault="00B81CD9" w:rsidP="00817457">
      <w:pPr>
        <w:pStyle w:val="Heading1"/>
        <w:spacing w:line="360" w:lineRule="auto"/>
        <w:rPr>
          <w:rFonts w:ascii="Times New Roman" w:hAnsi="Times New Roman" w:cs="Times New Roman"/>
          <w:sz w:val="28"/>
          <w:szCs w:val="28"/>
          <w:lang w:val="en-GB"/>
        </w:rPr>
      </w:pPr>
      <w:bookmarkStart w:id="0" w:name="_Toc226068622"/>
      <w:r w:rsidRPr="00FE30EC">
        <w:rPr>
          <w:rFonts w:ascii="Times New Roman" w:hAnsi="Times New Roman" w:cs="Times New Roman"/>
          <w:sz w:val="28"/>
          <w:szCs w:val="28"/>
          <w:lang w:val="en-GB"/>
        </w:rPr>
        <w:lastRenderedPageBreak/>
        <w:t>1. Introduction</w:t>
      </w:r>
      <w:bookmarkEnd w:id="0"/>
    </w:p>
    <w:p w14:paraId="6247776D" w14:textId="195A0BF3" w:rsidR="00817457" w:rsidRPr="00CB35F4" w:rsidRDefault="002517FA" w:rsidP="00817457">
      <w:pPr>
        <w:spacing w:line="360" w:lineRule="auto"/>
        <w:jc w:val="both"/>
        <w:rPr>
          <w:rFonts w:cs="Times New Roman"/>
          <w:szCs w:val="24"/>
          <w:lang w:val="en-GB"/>
        </w:rPr>
      </w:pPr>
      <w:r w:rsidRPr="00CB35F4">
        <w:rPr>
          <w:rFonts w:cs="Times New Roman"/>
          <w:szCs w:val="24"/>
          <w:lang w:val="en-GB"/>
        </w:rPr>
        <w:t xml:space="preserve">The students need to change the way they interact with information in order to move on the higher education. The Quality Assurance Agency for Higher Education (QAA, 2024) says that students who want to get a degree must carefully examine ideas, make their own decisions, and build strong arguments. In this way, the passive acquisition of knowledge is inappropriate for academic success. This report </w:t>
      </w:r>
      <w:r w:rsidR="00817457" w:rsidRPr="00CB35F4">
        <w:rPr>
          <w:rFonts w:cs="Times New Roman"/>
          <w:szCs w:val="24"/>
          <w:lang w:val="en-GB"/>
        </w:rPr>
        <w:t xml:space="preserve">highlights how important critical thinking is for studying at the university level. It gives an academic </w:t>
      </w:r>
      <w:r w:rsidRPr="00CB35F4">
        <w:rPr>
          <w:rFonts w:cs="Times New Roman"/>
          <w:szCs w:val="24"/>
          <w:lang w:val="en-GB"/>
        </w:rPr>
        <w:t xml:space="preserve">definition of the idea, talks about why </w:t>
      </w:r>
      <w:r w:rsidR="00817457" w:rsidRPr="00CB35F4">
        <w:rPr>
          <w:rFonts w:cs="Times New Roman"/>
          <w:szCs w:val="24"/>
          <w:lang w:val="en-GB"/>
        </w:rPr>
        <w:t>it is</w:t>
      </w:r>
      <w:r w:rsidRPr="00CB35F4">
        <w:rPr>
          <w:rFonts w:cs="Times New Roman"/>
          <w:szCs w:val="24"/>
          <w:lang w:val="en-GB"/>
        </w:rPr>
        <w:t xml:space="preserve"> important for judging literature and making arguments, and explains how students can use the well-known Paul-Elder framework to improve their analytical skills in real life.</w:t>
      </w:r>
    </w:p>
    <w:p w14:paraId="1E0ABECB" w14:textId="77777777" w:rsidR="00B81CD9" w:rsidRPr="00FE30EC" w:rsidRDefault="00B81CD9" w:rsidP="00817457">
      <w:pPr>
        <w:pStyle w:val="Heading1"/>
        <w:spacing w:line="360" w:lineRule="auto"/>
        <w:rPr>
          <w:rFonts w:ascii="Times New Roman" w:hAnsi="Times New Roman" w:cs="Times New Roman"/>
          <w:sz w:val="28"/>
          <w:szCs w:val="28"/>
          <w:lang w:val="en-GB"/>
        </w:rPr>
      </w:pPr>
      <w:bookmarkStart w:id="1" w:name="_Toc226068623"/>
      <w:r w:rsidRPr="00FE30EC">
        <w:rPr>
          <w:rFonts w:ascii="Times New Roman" w:hAnsi="Times New Roman" w:cs="Times New Roman"/>
          <w:sz w:val="28"/>
          <w:szCs w:val="28"/>
          <w:lang w:val="en-GB"/>
        </w:rPr>
        <w:t>2. Definition of Critical Thinking</w:t>
      </w:r>
      <w:bookmarkEnd w:id="1"/>
    </w:p>
    <w:p w14:paraId="43D3C301" w14:textId="011EE594" w:rsidR="002517FA" w:rsidRPr="00CB35F4" w:rsidRDefault="002517FA" w:rsidP="00817457">
      <w:pPr>
        <w:spacing w:line="360" w:lineRule="auto"/>
        <w:jc w:val="both"/>
        <w:rPr>
          <w:rFonts w:cs="Times New Roman"/>
          <w:szCs w:val="24"/>
          <w:lang w:val="en-GB"/>
        </w:rPr>
      </w:pPr>
      <w:r w:rsidRPr="00CB35F4">
        <w:rPr>
          <w:rFonts w:cs="Times New Roman"/>
          <w:szCs w:val="24"/>
          <w:lang w:val="en-GB"/>
        </w:rPr>
        <w:t xml:space="preserve">Critical thinking is the </w:t>
      </w:r>
      <w:r w:rsidR="00817457" w:rsidRPr="00CB35F4">
        <w:rPr>
          <w:rFonts w:cs="Times New Roman"/>
          <w:szCs w:val="24"/>
          <w:lang w:val="en-GB"/>
        </w:rPr>
        <w:t>purposeful</w:t>
      </w:r>
      <w:r w:rsidRPr="00CB35F4">
        <w:rPr>
          <w:rFonts w:cs="Times New Roman"/>
          <w:szCs w:val="24"/>
          <w:lang w:val="en-GB"/>
        </w:rPr>
        <w:t xml:space="preserve">, self-directed process of conceptualizing, </w:t>
      </w:r>
      <w:r w:rsidR="00CB35F4" w:rsidRPr="00CB35F4">
        <w:rPr>
          <w:rFonts w:cs="Times New Roman"/>
          <w:szCs w:val="24"/>
          <w:lang w:val="en-GB"/>
        </w:rPr>
        <w:t>analysing</w:t>
      </w:r>
      <w:r w:rsidRPr="00CB35F4">
        <w:rPr>
          <w:rFonts w:cs="Times New Roman"/>
          <w:szCs w:val="24"/>
          <w:lang w:val="en-GB"/>
        </w:rPr>
        <w:t xml:space="preserve">, as well as evaluating information to arrive at a substantiated conclusion in academia.  Cottrell (2023) characterizes it as a cognitive </w:t>
      </w:r>
      <w:r w:rsidR="00CB35F4" w:rsidRPr="00CB35F4">
        <w:rPr>
          <w:rFonts w:cs="Times New Roman"/>
          <w:szCs w:val="24"/>
          <w:lang w:val="en-GB"/>
        </w:rPr>
        <w:t>endeavour</w:t>
      </w:r>
      <w:r w:rsidRPr="00CB35F4">
        <w:rPr>
          <w:rFonts w:cs="Times New Roman"/>
          <w:szCs w:val="24"/>
          <w:lang w:val="en-GB"/>
        </w:rPr>
        <w:t xml:space="preserve"> involving the rigorous examination of evidence, rather than the uncritical acceptance of assertions. It necessitates the provisional suspension of personal prejudices and preconceived notions to evaluate an argument only on its logical coherence and empirical substantiation. Critical thinking is the process that distinguishes subjective opinion from academically valid, evidence-based knowledge (Davies, 2015).</w:t>
      </w:r>
    </w:p>
    <w:p w14:paraId="2A9844A5" w14:textId="77777777" w:rsidR="00B81CD9" w:rsidRPr="00FE30EC" w:rsidRDefault="00B81CD9" w:rsidP="00817457">
      <w:pPr>
        <w:pStyle w:val="Heading1"/>
        <w:spacing w:line="360" w:lineRule="auto"/>
        <w:rPr>
          <w:rFonts w:ascii="Times New Roman" w:hAnsi="Times New Roman" w:cs="Times New Roman"/>
          <w:sz w:val="28"/>
          <w:szCs w:val="28"/>
          <w:lang w:val="en-GB"/>
        </w:rPr>
      </w:pPr>
      <w:bookmarkStart w:id="2" w:name="_Toc226068624"/>
      <w:r w:rsidRPr="00FE30EC">
        <w:rPr>
          <w:rFonts w:ascii="Times New Roman" w:hAnsi="Times New Roman" w:cs="Times New Roman"/>
          <w:sz w:val="28"/>
          <w:szCs w:val="28"/>
          <w:lang w:val="en-GB"/>
        </w:rPr>
        <w:t>3. Importance of Critical Thinking</w:t>
      </w:r>
      <w:bookmarkEnd w:id="2"/>
    </w:p>
    <w:p w14:paraId="4D9024EF" w14:textId="5210C4F4" w:rsidR="002517FA" w:rsidRPr="00CB35F4" w:rsidRDefault="002517FA" w:rsidP="00817457">
      <w:pPr>
        <w:spacing w:line="360" w:lineRule="auto"/>
        <w:jc w:val="both"/>
        <w:rPr>
          <w:rFonts w:cs="Times New Roman"/>
          <w:szCs w:val="24"/>
          <w:lang w:val="en-GB"/>
        </w:rPr>
      </w:pPr>
      <w:r w:rsidRPr="00CB35F4">
        <w:rPr>
          <w:rFonts w:cs="Times New Roman"/>
          <w:szCs w:val="24"/>
          <w:lang w:val="en-GB"/>
        </w:rPr>
        <w:t xml:space="preserve">University exams specifically value analytical depth above just descriptive writing, making the application of critical thinking crucial to academic achievement. Students need to show they can </w:t>
      </w:r>
      <w:r w:rsidR="00CB35F4" w:rsidRPr="00CB35F4">
        <w:rPr>
          <w:rFonts w:cs="Times New Roman"/>
          <w:szCs w:val="24"/>
          <w:lang w:val="en-GB"/>
        </w:rPr>
        <w:t>analyse</w:t>
      </w:r>
      <w:r w:rsidRPr="00CB35F4">
        <w:rPr>
          <w:rFonts w:cs="Times New Roman"/>
          <w:szCs w:val="24"/>
          <w:lang w:val="en-GB"/>
        </w:rPr>
        <w:t xml:space="preserve"> complicated material, evaluate different ideas, and defend their own academic opinions if they want to get good scores (Williams, 2021).</w:t>
      </w:r>
    </w:p>
    <w:p w14:paraId="2DE5C2DC" w14:textId="39A61897" w:rsidR="002517FA" w:rsidRPr="00CB35F4" w:rsidRDefault="002517FA" w:rsidP="00817457">
      <w:pPr>
        <w:spacing w:line="360" w:lineRule="auto"/>
        <w:jc w:val="both"/>
        <w:rPr>
          <w:rFonts w:cs="Times New Roman"/>
          <w:szCs w:val="24"/>
          <w:lang w:val="en-GB"/>
        </w:rPr>
      </w:pPr>
      <w:r w:rsidRPr="00CB35F4">
        <w:rPr>
          <w:rFonts w:cs="Times New Roman"/>
          <w:szCs w:val="24"/>
          <w:lang w:val="en-GB"/>
        </w:rPr>
        <w:t xml:space="preserve">Reading academic literature critically requires, </w:t>
      </w:r>
      <w:r w:rsidR="00817457" w:rsidRPr="00CB35F4">
        <w:rPr>
          <w:rFonts w:cs="Times New Roman"/>
          <w:szCs w:val="24"/>
          <w:lang w:val="en-GB"/>
        </w:rPr>
        <w:t>primarily</w:t>
      </w:r>
      <w:r w:rsidRPr="00CB35F4">
        <w:rPr>
          <w:rFonts w:cs="Times New Roman"/>
          <w:szCs w:val="24"/>
          <w:lang w:val="en-GB"/>
        </w:rPr>
        <w:t xml:space="preserve">, the ability to think critically. Students often come across conflicting results in the many peer-reviewed journals they read while doing research. Uncritical students may just paraphrase the sources or pick one at random to back up their preconceived notions. A critical thinker, on the other hand, will assess </w:t>
      </w:r>
      <w:r w:rsidR="00817457" w:rsidRPr="00CB35F4">
        <w:rPr>
          <w:rFonts w:cs="Times New Roman"/>
          <w:szCs w:val="24"/>
          <w:lang w:val="en-GB"/>
        </w:rPr>
        <w:t>whether</w:t>
      </w:r>
      <w:r w:rsidRPr="00CB35F4">
        <w:rPr>
          <w:rFonts w:cs="Times New Roman"/>
          <w:szCs w:val="24"/>
          <w:lang w:val="en-GB"/>
        </w:rPr>
        <w:t xml:space="preserve"> the evidence is credible (Greasley, 2023). As an example, a psychology student comparing two contradictory studies on CBT would have to look at the papers' sample sizes, methodological constraints, and </w:t>
      </w:r>
      <w:r w:rsidR="00817457" w:rsidRPr="00CB35F4">
        <w:rPr>
          <w:rFonts w:cs="Times New Roman"/>
          <w:szCs w:val="24"/>
          <w:lang w:val="en-GB"/>
        </w:rPr>
        <w:lastRenderedPageBreak/>
        <w:t>biases</w:t>
      </w:r>
      <w:r w:rsidRPr="00CB35F4">
        <w:rPr>
          <w:rFonts w:cs="Times New Roman"/>
          <w:szCs w:val="24"/>
          <w:lang w:val="en-GB"/>
        </w:rPr>
        <w:t xml:space="preserve"> </w:t>
      </w:r>
      <w:r w:rsidR="00817457" w:rsidRPr="00CB35F4">
        <w:rPr>
          <w:rFonts w:cs="Times New Roman"/>
          <w:szCs w:val="24"/>
          <w:lang w:val="en-GB"/>
        </w:rPr>
        <w:t>to</w:t>
      </w:r>
      <w:r w:rsidRPr="00CB35F4">
        <w:rPr>
          <w:rFonts w:cs="Times New Roman"/>
          <w:szCs w:val="24"/>
          <w:lang w:val="en-GB"/>
        </w:rPr>
        <w:t xml:space="preserve"> determine which one is more credible. The student's final essay will be based on strong, verifiable facts instead of incorrect premises because of this active questioning of sources.</w:t>
      </w:r>
    </w:p>
    <w:p w14:paraId="374D7DC0" w14:textId="61727AE6" w:rsidR="002517FA" w:rsidRPr="00CB35F4" w:rsidRDefault="002517FA" w:rsidP="00817457">
      <w:pPr>
        <w:spacing w:line="360" w:lineRule="auto"/>
        <w:jc w:val="both"/>
        <w:rPr>
          <w:rFonts w:cs="Times New Roman"/>
          <w:szCs w:val="24"/>
          <w:lang w:val="en-GB"/>
        </w:rPr>
      </w:pPr>
      <w:r w:rsidRPr="00CB35F4">
        <w:rPr>
          <w:rFonts w:cs="Times New Roman"/>
          <w:szCs w:val="24"/>
          <w:lang w:val="en-GB"/>
        </w:rPr>
        <w:t xml:space="preserve">Students who </w:t>
      </w:r>
      <w:r w:rsidR="00817457" w:rsidRPr="00CB35F4">
        <w:rPr>
          <w:rFonts w:cs="Times New Roman"/>
          <w:szCs w:val="24"/>
          <w:lang w:val="en-GB"/>
        </w:rPr>
        <w:t>can</w:t>
      </w:r>
      <w:r w:rsidRPr="00CB35F4">
        <w:rPr>
          <w:rFonts w:cs="Times New Roman"/>
          <w:szCs w:val="24"/>
          <w:lang w:val="en-GB"/>
        </w:rPr>
        <w:t xml:space="preserve"> think critically are also better able to </w:t>
      </w:r>
      <w:r w:rsidR="00817457" w:rsidRPr="00CB35F4">
        <w:rPr>
          <w:rFonts w:cs="Times New Roman"/>
          <w:szCs w:val="24"/>
          <w:lang w:val="en-GB"/>
        </w:rPr>
        <w:t>synthesize</w:t>
      </w:r>
      <w:r w:rsidRPr="00CB35F4">
        <w:rPr>
          <w:rFonts w:cs="Times New Roman"/>
          <w:szCs w:val="24"/>
          <w:lang w:val="en-GB"/>
        </w:rPr>
        <w:t xml:space="preserve"> different points of view into a unified, novel argument. Students at the university level are expected to think critically, </w:t>
      </w:r>
      <w:r w:rsidR="00817457" w:rsidRPr="00CB35F4">
        <w:rPr>
          <w:rFonts w:cs="Times New Roman"/>
          <w:szCs w:val="24"/>
          <w:lang w:val="en-GB"/>
        </w:rPr>
        <w:t>produce</w:t>
      </w:r>
      <w:r w:rsidRPr="00CB35F4">
        <w:rPr>
          <w:rFonts w:cs="Times New Roman"/>
          <w:szCs w:val="24"/>
          <w:lang w:val="en-GB"/>
        </w:rPr>
        <w:t xml:space="preserve"> creative ideas, and make well-informed decisions (Bezanilla et al., 2021). If a student at the undergraduate level is researching the market failure of a UK organization, for example, they are not limited to just reporting the monetary losses. In order to determine what went wrong and how to prevent it from happening again, they need to utilize theoretical frameworks to </w:t>
      </w:r>
      <w:r w:rsidR="00CB35F4" w:rsidRPr="00CB35F4">
        <w:rPr>
          <w:rFonts w:cs="Times New Roman"/>
          <w:szCs w:val="24"/>
          <w:lang w:val="en-GB"/>
        </w:rPr>
        <w:t>analyse</w:t>
      </w:r>
      <w:r w:rsidRPr="00CB35F4">
        <w:rPr>
          <w:rFonts w:cs="Times New Roman"/>
          <w:szCs w:val="24"/>
          <w:lang w:val="en-GB"/>
        </w:rPr>
        <w:t xml:space="preserve"> the data. This exemplifies the analytical thinking, deductive reasoning, and practical problem-solving abilities necessary for success in higher education (Halpern &amp; Dunn, 2023).</w:t>
      </w:r>
    </w:p>
    <w:p w14:paraId="56349A4D" w14:textId="77777777" w:rsidR="00B81CD9" w:rsidRPr="00FE30EC" w:rsidRDefault="00B81CD9" w:rsidP="00817457">
      <w:pPr>
        <w:pStyle w:val="Heading1"/>
        <w:spacing w:line="360" w:lineRule="auto"/>
        <w:rPr>
          <w:rFonts w:ascii="Times New Roman" w:hAnsi="Times New Roman" w:cs="Times New Roman"/>
          <w:sz w:val="28"/>
          <w:szCs w:val="28"/>
          <w:lang w:val="en-GB"/>
        </w:rPr>
      </w:pPr>
      <w:bookmarkStart w:id="3" w:name="_Toc226068625"/>
      <w:r w:rsidRPr="00FE30EC">
        <w:rPr>
          <w:rFonts w:ascii="Times New Roman" w:hAnsi="Times New Roman" w:cs="Times New Roman"/>
          <w:sz w:val="28"/>
          <w:szCs w:val="28"/>
          <w:lang w:val="en-GB"/>
        </w:rPr>
        <w:t>4. Critical Thinking Strategies: The Paul-Elder Framework</w:t>
      </w:r>
      <w:bookmarkEnd w:id="3"/>
    </w:p>
    <w:p w14:paraId="200C3F70" w14:textId="77777777" w:rsidR="002517FA" w:rsidRPr="00CB35F4" w:rsidRDefault="002517FA" w:rsidP="00817457">
      <w:pPr>
        <w:spacing w:line="360" w:lineRule="auto"/>
        <w:jc w:val="both"/>
        <w:rPr>
          <w:rFonts w:cs="Times New Roman"/>
          <w:szCs w:val="24"/>
          <w:lang w:val="en-GB"/>
        </w:rPr>
      </w:pPr>
      <w:r w:rsidRPr="00CB35F4">
        <w:rPr>
          <w:rFonts w:cs="Times New Roman"/>
          <w:szCs w:val="24"/>
          <w:lang w:val="en-GB"/>
        </w:rPr>
        <w:t>Students can use the Paul-Elder framework, a well-known method for structuring analytical thought, to methodically develop their critical thinking skills. This theory posits that all cognitive processes may be categorized into eight "Elements of Thought," namely purpose, questions, information, inferences, ideas, assumptions, implications, and perspective (Paul and Elder, 2019).</w:t>
      </w:r>
    </w:p>
    <w:p w14:paraId="2AFCF326" w14:textId="136AB023" w:rsidR="002517FA" w:rsidRPr="00CB35F4" w:rsidRDefault="002517FA" w:rsidP="00817457">
      <w:pPr>
        <w:spacing w:line="360" w:lineRule="auto"/>
        <w:jc w:val="both"/>
        <w:rPr>
          <w:rFonts w:cs="Times New Roman"/>
          <w:szCs w:val="24"/>
          <w:lang w:val="en-GB"/>
        </w:rPr>
      </w:pPr>
      <w:r w:rsidRPr="00CB35F4">
        <w:rPr>
          <w:rFonts w:cs="Times New Roman"/>
          <w:szCs w:val="24"/>
          <w:lang w:val="en-GB"/>
        </w:rPr>
        <w:t xml:space="preserve">In an academic setting, a student can employ this framework as a pragmatic instrument for </w:t>
      </w:r>
      <w:r w:rsidR="00CB35F4" w:rsidRPr="00CB35F4">
        <w:rPr>
          <w:rFonts w:cs="Times New Roman"/>
          <w:szCs w:val="24"/>
          <w:lang w:val="en-GB"/>
        </w:rPr>
        <w:t>analysing</w:t>
      </w:r>
      <w:r w:rsidRPr="00CB35F4">
        <w:rPr>
          <w:rFonts w:cs="Times New Roman"/>
          <w:szCs w:val="24"/>
          <w:lang w:val="en-GB"/>
        </w:rPr>
        <w:t xml:space="preserve"> intricate journal articles or composing an essay. The learner </w:t>
      </w:r>
      <w:r w:rsidR="00817457" w:rsidRPr="00CB35F4">
        <w:rPr>
          <w:rFonts w:cs="Times New Roman"/>
          <w:szCs w:val="24"/>
          <w:lang w:val="en-GB"/>
        </w:rPr>
        <w:t>does not</w:t>
      </w:r>
      <w:r w:rsidRPr="00CB35F4">
        <w:rPr>
          <w:rFonts w:cs="Times New Roman"/>
          <w:szCs w:val="24"/>
          <w:lang w:val="en-GB"/>
        </w:rPr>
        <w:t xml:space="preserve"> just read; they question the text by systematically looking at each part. First, they figure out what the main point of the author's work is and what question the research is trying to solve. Then they check the information (is it correct and useful?) and figure out what the author is assuming (what beliefs the author is taking for granted). Lastly, students think about what this author's conclusion means for the subject of study (if this conclusion is accurate, what are the logical consequences?). Students compel themselves to dig deeper into academic literature by using the Paul-Elder framework on a regular basis. This makes sure that they approach their assignments in a very structured, objective, and intellectually disciplined way.</w:t>
      </w:r>
    </w:p>
    <w:p w14:paraId="73767493" w14:textId="77777777" w:rsidR="00817457" w:rsidRPr="00CB35F4" w:rsidRDefault="00817457" w:rsidP="00817457">
      <w:pPr>
        <w:spacing w:line="360" w:lineRule="auto"/>
        <w:jc w:val="both"/>
        <w:rPr>
          <w:rFonts w:cs="Times New Roman"/>
          <w:szCs w:val="24"/>
          <w:lang w:val="en-GB"/>
        </w:rPr>
      </w:pPr>
    </w:p>
    <w:p w14:paraId="5C227FE2" w14:textId="77777777" w:rsidR="00B81CD9" w:rsidRPr="00FE30EC" w:rsidRDefault="00B81CD9" w:rsidP="00817457">
      <w:pPr>
        <w:pStyle w:val="Heading1"/>
        <w:spacing w:line="360" w:lineRule="auto"/>
        <w:rPr>
          <w:rFonts w:ascii="Times New Roman" w:hAnsi="Times New Roman" w:cs="Times New Roman"/>
          <w:sz w:val="28"/>
          <w:szCs w:val="28"/>
          <w:lang w:val="en-GB"/>
        </w:rPr>
      </w:pPr>
      <w:bookmarkStart w:id="4" w:name="_Toc226068626"/>
      <w:r w:rsidRPr="00FE30EC">
        <w:rPr>
          <w:rFonts w:ascii="Times New Roman" w:hAnsi="Times New Roman" w:cs="Times New Roman"/>
          <w:sz w:val="28"/>
          <w:szCs w:val="28"/>
          <w:lang w:val="en-GB"/>
        </w:rPr>
        <w:lastRenderedPageBreak/>
        <w:t>5. Conclusion</w:t>
      </w:r>
      <w:bookmarkEnd w:id="4"/>
    </w:p>
    <w:p w14:paraId="7D4B3D44" w14:textId="4329A64E" w:rsidR="00B81CD9" w:rsidRDefault="002517FA" w:rsidP="00817457">
      <w:pPr>
        <w:spacing w:line="360" w:lineRule="auto"/>
        <w:jc w:val="both"/>
        <w:rPr>
          <w:rFonts w:cs="Times New Roman"/>
          <w:szCs w:val="24"/>
          <w:lang w:val="en-GB"/>
        </w:rPr>
      </w:pPr>
      <w:r w:rsidRPr="00CB35F4">
        <w:rPr>
          <w:rFonts w:cs="Times New Roman"/>
          <w:szCs w:val="24"/>
          <w:lang w:val="en-GB"/>
        </w:rPr>
        <w:t xml:space="preserve">In the end, one must develop the critical thinking </w:t>
      </w:r>
      <w:r w:rsidR="00817457" w:rsidRPr="00CB35F4">
        <w:rPr>
          <w:rFonts w:cs="Times New Roman"/>
          <w:szCs w:val="24"/>
          <w:lang w:val="en-GB"/>
        </w:rPr>
        <w:t>capacity,</w:t>
      </w:r>
      <w:r w:rsidRPr="00CB35F4">
        <w:rPr>
          <w:rFonts w:cs="Times New Roman"/>
          <w:szCs w:val="24"/>
          <w:lang w:val="en-GB"/>
        </w:rPr>
        <w:t xml:space="preserve"> which is more than just an abstract idea to succeed in higher education. It makes it easier to go from learning things on a surface level to studying things deeply analytically. In this way, students are able to build strong, well-graded arguments when they critically </w:t>
      </w:r>
      <w:r w:rsidR="00CB35F4" w:rsidRPr="00CB35F4">
        <w:rPr>
          <w:rFonts w:cs="Times New Roman"/>
          <w:szCs w:val="24"/>
          <w:lang w:val="en-GB"/>
        </w:rPr>
        <w:t>analyse</w:t>
      </w:r>
      <w:r w:rsidRPr="00CB35F4">
        <w:rPr>
          <w:rFonts w:cs="Times New Roman"/>
          <w:szCs w:val="24"/>
          <w:lang w:val="en-GB"/>
        </w:rPr>
        <w:t xml:space="preserve"> scholarly literature and apply rigorous reasoning to real-world issues. Students can meet the rigorous intellectual demands of university study by deliberately applying systematic tactics, such as the Paul-Elder framework, which gives a dependable methodology to consistently enhance these analytical talents.</w:t>
      </w:r>
    </w:p>
    <w:p w14:paraId="6AB32C65" w14:textId="77777777" w:rsidR="00CB35F4" w:rsidRDefault="00CB35F4" w:rsidP="00817457">
      <w:pPr>
        <w:spacing w:line="360" w:lineRule="auto"/>
        <w:jc w:val="both"/>
        <w:rPr>
          <w:rFonts w:cs="Times New Roman"/>
          <w:szCs w:val="24"/>
          <w:lang w:val="en-GB"/>
        </w:rPr>
      </w:pPr>
    </w:p>
    <w:p w14:paraId="602BF23D" w14:textId="77777777" w:rsidR="00CB35F4" w:rsidRDefault="00CB35F4" w:rsidP="00817457">
      <w:pPr>
        <w:spacing w:line="360" w:lineRule="auto"/>
        <w:jc w:val="both"/>
        <w:rPr>
          <w:rFonts w:cs="Times New Roman"/>
          <w:szCs w:val="24"/>
          <w:lang w:val="en-GB"/>
        </w:rPr>
      </w:pPr>
    </w:p>
    <w:p w14:paraId="3965F880" w14:textId="77777777" w:rsidR="00CB35F4" w:rsidRDefault="00CB35F4" w:rsidP="00817457">
      <w:pPr>
        <w:spacing w:line="360" w:lineRule="auto"/>
        <w:jc w:val="both"/>
        <w:rPr>
          <w:rFonts w:cs="Times New Roman"/>
          <w:szCs w:val="24"/>
          <w:lang w:val="en-GB"/>
        </w:rPr>
      </w:pPr>
    </w:p>
    <w:p w14:paraId="7C7C7EC4" w14:textId="77777777" w:rsidR="00CB35F4" w:rsidRDefault="00CB35F4" w:rsidP="00817457">
      <w:pPr>
        <w:spacing w:line="360" w:lineRule="auto"/>
        <w:jc w:val="both"/>
        <w:rPr>
          <w:rFonts w:cs="Times New Roman"/>
          <w:szCs w:val="24"/>
          <w:lang w:val="en-GB"/>
        </w:rPr>
      </w:pPr>
    </w:p>
    <w:p w14:paraId="5CB01963" w14:textId="77777777" w:rsidR="00CB35F4" w:rsidRDefault="00CB35F4" w:rsidP="00817457">
      <w:pPr>
        <w:spacing w:line="360" w:lineRule="auto"/>
        <w:jc w:val="both"/>
        <w:rPr>
          <w:rFonts w:cs="Times New Roman"/>
          <w:szCs w:val="24"/>
          <w:lang w:val="en-GB"/>
        </w:rPr>
      </w:pPr>
    </w:p>
    <w:p w14:paraId="75C72EBB" w14:textId="77777777" w:rsidR="00CB35F4" w:rsidRDefault="00CB35F4" w:rsidP="00817457">
      <w:pPr>
        <w:spacing w:line="360" w:lineRule="auto"/>
        <w:jc w:val="both"/>
        <w:rPr>
          <w:rFonts w:cs="Times New Roman"/>
          <w:szCs w:val="24"/>
          <w:lang w:val="en-GB"/>
        </w:rPr>
      </w:pPr>
    </w:p>
    <w:p w14:paraId="751DAABC" w14:textId="77777777" w:rsidR="00CB35F4" w:rsidRDefault="00CB35F4" w:rsidP="00817457">
      <w:pPr>
        <w:spacing w:line="360" w:lineRule="auto"/>
        <w:jc w:val="both"/>
        <w:rPr>
          <w:rFonts w:cs="Times New Roman"/>
          <w:szCs w:val="24"/>
          <w:lang w:val="en-GB"/>
        </w:rPr>
      </w:pPr>
    </w:p>
    <w:p w14:paraId="2DB60085" w14:textId="77777777" w:rsidR="00CB35F4" w:rsidRDefault="00CB35F4" w:rsidP="00817457">
      <w:pPr>
        <w:spacing w:line="360" w:lineRule="auto"/>
        <w:jc w:val="both"/>
        <w:rPr>
          <w:rFonts w:cs="Times New Roman"/>
          <w:szCs w:val="24"/>
          <w:lang w:val="en-GB"/>
        </w:rPr>
      </w:pPr>
    </w:p>
    <w:p w14:paraId="125CD8AE" w14:textId="77777777" w:rsidR="00CB35F4" w:rsidRDefault="00CB35F4" w:rsidP="00817457">
      <w:pPr>
        <w:spacing w:line="360" w:lineRule="auto"/>
        <w:jc w:val="both"/>
        <w:rPr>
          <w:rFonts w:cs="Times New Roman"/>
          <w:szCs w:val="24"/>
          <w:lang w:val="en-GB"/>
        </w:rPr>
      </w:pPr>
    </w:p>
    <w:p w14:paraId="013E398F" w14:textId="77777777" w:rsidR="00CB35F4" w:rsidRDefault="00CB35F4" w:rsidP="00817457">
      <w:pPr>
        <w:spacing w:line="360" w:lineRule="auto"/>
        <w:jc w:val="both"/>
        <w:rPr>
          <w:rFonts w:cs="Times New Roman"/>
          <w:szCs w:val="24"/>
          <w:lang w:val="en-GB"/>
        </w:rPr>
      </w:pPr>
    </w:p>
    <w:p w14:paraId="43DE13FB" w14:textId="77777777" w:rsidR="00CB35F4" w:rsidRDefault="00CB35F4" w:rsidP="00817457">
      <w:pPr>
        <w:spacing w:line="360" w:lineRule="auto"/>
        <w:jc w:val="both"/>
        <w:rPr>
          <w:rFonts w:cs="Times New Roman"/>
          <w:szCs w:val="24"/>
          <w:lang w:val="en-GB"/>
        </w:rPr>
      </w:pPr>
    </w:p>
    <w:p w14:paraId="7F5C7EAA" w14:textId="77777777" w:rsidR="00CB35F4" w:rsidRDefault="00CB35F4" w:rsidP="00817457">
      <w:pPr>
        <w:spacing w:line="360" w:lineRule="auto"/>
        <w:jc w:val="both"/>
        <w:rPr>
          <w:rFonts w:cs="Times New Roman"/>
          <w:szCs w:val="24"/>
          <w:lang w:val="en-GB"/>
        </w:rPr>
      </w:pPr>
    </w:p>
    <w:p w14:paraId="36E31DF7" w14:textId="77777777" w:rsidR="00CB35F4" w:rsidRDefault="00CB35F4" w:rsidP="00817457">
      <w:pPr>
        <w:spacing w:line="360" w:lineRule="auto"/>
        <w:jc w:val="both"/>
        <w:rPr>
          <w:rFonts w:cs="Times New Roman"/>
          <w:szCs w:val="24"/>
          <w:lang w:val="en-GB"/>
        </w:rPr>
      </w:pPr>
    </w:p>
    <w:p w14:paraId="365B31C2" w14:textId="77777777" w:rsidR="00CB35F4" w:rsidRPr="00CB35F4" w:rsidRDefault="00CB35F4" w:rsidP="00817457">
      <w:pPr>
        <w:spacing w:line="360" w:lineRule="auto"/>
        <w:jc w:val="both"/>
        <w:rPr>
          <w:rFonts w:cs="Times New Roman"/>
          <w:szCs w:val="24"/>
          <w:lang w:val="en-GB"/>
        </w:rPr>
      </w:pPr>
    </w:p>
    <w:p w14:paraId="4A7A5EB3" w14:textId="4329A64E" w:rsidR="00B81CD9" w:rsidRPr="00FE30EC" w:rsidRDefault="00B81CD9" w:rsidP="00817457">
      <w:pPr>
        <w:pStyle w:val="Heading1"/>
        <w:spacing w:line="360" w:lineRule="auto"/>
        <w:rPr>
          <w:rFonts w:ascii="Times New Roman" w:hAnsi="Times New Roman" w:cs="Times New Roman"/>
          <w:sz w:val="28"/>
          <w:szCs w:val="28"/>
          <w:lang w:val="en-GB"/>
        </w:rPr>
      </w:pPr>
      <w:bookmarkStart w:id="5" w:name="_Toc226068627"/>
      <w:r w:rsidRPr="00FE30EC">
        <w:rPr>
          <w:rFonts w:ascii="Times New Roman" w:hAnsi="Times New Roman" w:cs="Times New Roman"/>
          <w:sz w:val="28"/>
          <w:szCs w:val="28"/>
          <w:lang w:val="en-GB"/>
        </w:rPr>
        <w:lastRenderedPageBreak/>
        <w:t>References</w:t>
      </w:r>
      <w:bookmarkEnd w:id="5"/>
    </w:p>
    <w:p w14:paraId="538FE2C0" w14:textId="77777777" w:rsidR="00B81CD9" w:rsidRPr="00CB35F4" w:rsidRDefault="00B81CD9" w:rsidP="00CB35F4">
      <w:pPr>
        <w:pStyle w:val="ListParagraph"/>
        <w:numPr>
          <w:ilvl w:val="0"/>
          <w:numId w:val="2"/>
        </w:numPr>
        <w:spacing w:line="360" w:lineRule="auto"/>
        <w:jc w:val="both"/>
        <w:rPr>
          <w:rFonts w:cs="Times New Roman"/>
          <w:szCs w:val="24"/>
          <w:lang w:val="en-GB"/>
        </w:rPr>
      </w:pPr>
      <w:r w:rsidRPr="00CB35F4">
        <w:rPr>
          <w:rFonts w:cs="Times New Roman"/>
          <w:szCs w:val="24"/>
          <w:lang w:val="en-GB"/>
        </w:rPr>
        <w:t xml:space="preserve">Bezanilla, M.J., Fernández-Nogueira, D., Poblete, M. and Galindo-Domínguez, H. (2021) 'Methodologies for teaching-learning critical thinking in higher education: the teacher's view', </w:t>
      </w:r>
      <w:r w:rsidRPr="00CB35F4">
        <w:rPr>
          <w:rFonts w:cs="Times New Roman"/>
          <w:i/>
          <w:iCs/>
          <w:szCs w:val="24"/>
          <w:lang w:val="en-GB"/>
        </w:rPr>
        <w:t>Thinking Skills and Creativity</w:t>
      </w:r>
      <w:r w:rsidRPr="00CB35F4">
        <w:rPr>
          <w:rFonts w:cs="Times New Roman"/>
          <w:szCs w:val="24"/>
          <w:lang w:val="en-GB"/>
        </w:rPr>
        <w:t>, 35, p. 100632.</w:t>
      </w:r>
    </w:p>
    <w:p w14:paraId="51FAC4E7" w14:textId="77777777" w:rsidR="00B81CD9" w:rsidRPr="00CB35F4" w:rsidRDefault="00B81CD9" w:rsidP="00CB35F4">
      <w:pPr>
        <w:pStyle w:val="ListParagraph"/>
        <w:numPr>
          <w:ilvl w:val="0"/>
          <w:numId w:val="2"/>
        </w:numPr>
        <w:spacing w:line="360" w:lineRule="auto"/>
        <w:jc w:val="both"/>
        <w:rPr>
          <w:rFonts w:cs="Times New Roman"/>
          <w:szCs w:val="24"/>
          <w:lang w:val="en-GB"/>
        </w:rPr>
      </w:pPr>
      <w:r w:rsidRPr="00CB35F4">
        <w:rPr>
          <w:rFonts w:cs="Times New Roman"/>
          <w:szCs w:val="24"/>
          <w:lang w:val="en-GB"/>
        </w:rPr>
        <w:t xml:space="preserve">Cottrell, S. (2023) </w:t>
      </w:r>
      <w:r w:rsidRPr="00CB35F4">
        <w:rPr>
          <w:rFonts w:cs="Times New Roman"/>
          <w:i/>
          <w:iCs/>
          <w:szCs w:val="24"/>
          <w:lang w:val="en-GB"/>
        </w:rPr>
        <w:t>Critical thinking skills: effective analysis, argument and reflection</w:t>
      </w:r>
      <w:r w:rsidRPr="00CB35F4">
        <w:rPr>
          <w:rFonts w:cs="Times New Roman"/>
          <w:szCs w:val="24"/>
          <w:lang w:val="en-GB"/>
        </w:rPr>
        <w:t xml:space="preserve">. 4th </w:t>
      </w:r>
      <w:proofErr w:type="spellStart"/>
      <w:r w:rsidRPr="00CB35F4">
        <w:rPr>
          <w:rFonts w:cs="Times New Roman"/>
          <w:szCs w:val="24"/>
          <w:lang w:val="en-GB"/>
        </w:rPr>
        <w:t>edn</w:t>
      </w:r>
      <w:proofErr w:type="spellEnd"/>
      <w:r w:rsidRPr="00CB35F4">
        <w:rPr>
          <w:rFonts w:cs="Times New Roman"/>
          <w:szCs w:val="24"/>
          <w:lang w:val="en-GB"/>
        </w:rPr>
        <w:t>. London: Bloomsbury Academic.</w:t>
      </w:r>
    </w:p>
    <w:p w14:paraId="1C60B400" w14:textId="77777777" w:rsidR="00B81CD9" w:rsidRPr="00CB35F4" w:rsidRDefault="00B81CD9" w:rsidP="00CB35F4">
      <w:pPr>
        <w:pStyle w:val="ListParagraph"/>
        <w:numPr>
          <w:ilvl w:val="0"/>
          <w:numId w:val="2"/>
        </w:numPr>
        <w:spacing w:line="360" w:lineRule="auto"/>
        <w:jc w:val="both"/>
        <w:rPr>
          <w:rFonts w:cs="Times New Roman"/>
          <w:szCs w:val="24"/>
          <w:lang w:val="en-GB"/>
        </w:rPr>
      </w:pPr>
      <w:r w:rsidRPr="00CB35F4">
        <w:rPr>
          <w:rFonts w:cs="Times New Roman"/>
          <w:szCs w:val="24"/>
          <w:lang w:val="en-GB"/>
        </w:rPr>
        <w:t xml:space="preserve">Davies, M. (2015) 'A model of critical thinking in higher education', </w:t>
      </w:r>
      <w:r w:rsidRPr="00CB35F4">
        <w:rPr>
          <w:rFonts w:cs="Times New Roman"/>
          <w:i/>
          <w:iCs/>
          <w:szCs w:val="24"/>
          <w:lang w:val="en-GB"/>
        </w:rPr>
        <w:t>Higher Education</w:t>
      </w:r>
      <w:r w:rsidRPr="00CB35F4">
        <w:rPr>
          <w:rFonts w:cs="Times New Roman"/>
          <w:szCs w:val="24"/>
          <w:lang w:val="en-GB"/>
        </w:rPr>
        <w:t>, 69(4), pp. 555-573.</w:t>
      </w:r>
    </w:p>
    <w:p w14:paraId="44E634EC" w14:textId="77777777" w:rsidR="00B81CD9" w:rsidRPr="00CB35F4" w:rsidRDefault="00B81CD9" w:rsidP="00CB35F4">
      <w:pPr>
        <w:pStyle w:val="ListParagraph"/>
        <w:numPr>
          <w:ilvl w:val="0"/>
          <w:numId w:val="2"/>
        </w:numPr>
        <w:spacing w:line="360" w:lineRule="auto"/>
        <w:jc w:val="both"/>
        <w:rPr>
          <w:rFonts w:cs="Times New Roman"/>
          <w:szCs w:val="24"/>
          <w:lang w:val="en-GB"/>
        </w:rPr>
      </w:pPr>
      <w:r w:rsidRPr="00CB35F4">
        <w:rPr>
          <w:rFonts w:cs="Times New Roman"/>
          <w:szCs w:val="24"/>
          <w:lang w:val="en-GB"/>
        </w:rPr>
        <w:t xml:space="preserve">Greasley, P. (2023) </w:t>
      </w:r>
      <w:r w:rsidRPr="00CB35F4">
        <w:rPr>
          <w:rFonts w:cs="Times New Roman"/>
          <w:i/>
          <w:iCs/>
          <w:szCs w:val="24"/>
          <w:lang w:val="en-GB"/>
        </w:rPr>
        <w:t>Doing essays and assignments: essential tips for students</w:t>
      </w:r>
      <w:r w:rsidRPr="00CB35F4">
        <w:rPr>
          <w:rFonts w:cs="Times New Roman"/>
          <w:szCs w:val="24"/>
          <w:lang w:val="en-GB"/>
        </w:rPr>
        <w:t xml:space="preserve">. 3rd </w:t>
      </w:r>
      <w:proofErr w:type="spellStart"/>
      <w:r w:rsidRPr="00CB35F4">
        <w:rPr>
          <w:rFonts w:cs="Times New Roman"/>
          <w:szCs w:val="24"/>
          <w:lang w:val="en-GB"/>
        </w:rPr>
        <w:t>edn</w:t>
      </w:r>
      <w:proofErr w:type="spellEnd"/>
      <w:r w:rsidRPr="00CB35F4">
        <w:rPr>
          <w:rFonts w:cs="Times New Roman"/>
          <w:szCs w:val="24"/>
          <w:lang w:val="en-GB"/>
        </w:rPr>
        <w:t>. London: SAGE Publications.</w:t>
      </w:r>
    </w:p>
    <w:p w14:paraId="4E89222B" w14:textId="77777777" w:rsidR="00B81CD9" w:rsidRPr="00CB35F4" w:rsidRDefault="00B81CD9" w:rsidP="00CB35F4">
      <w:pPr>
        <w:pStyle w:val="ListParagraph"/>
        <w:numPr>
          <w:ilvl w:val="0"/>
          <w:numId w:val="2"/>
        </w:numPr>
        <w:spacing w:line="360" w:lineRule="auto"/>
        <w:jc w:val="both"/>
        <w:rPr>
          <w:rFonts w:cs="Times New Roman"/>
          <w:szCs w:val="24"/>
          <w:lang w:val="en-GB"/>
        </w:rPr>
      </w:pPr>
      <w:r w:rsidRPr="00CB35F4">
        <w:rPr>
          <w:rFonts w:cs="Times New Roman"/>
          <w:szCs w:val="24"/>
          <w:lang w:val="en-GB"/>
        </w:rPr>
        <w:t xml:space="preserve">Halpern, D.F. and Dunn, D.S. (2023) </w:t>
      </w:r>
      <w:r w:rsidRPr="00CB35F4">
        <w:rPr>
          <w:rFonts w:cs="Times New Roman"/>
          <w:i/>
          <w:iCs/>
          <w:szCs w:val="24"/>
          <w:lang w:val="en-GB"/>
        </w:rPr>
        <w:t>Thought and knowledge: an introduction to critical thinking</w:t>
      </w:r>
      <w:r w:rsidRPr="00CB35F4">
        <w:rPr>
          <w:rFonts w:cs="Times New Roman"/>
          <w:szCs w:val="24"/>
          <w:lang w:val="en-GB"/>
        </w:rPr>
        <w:t xml:space="preserve">. 6th </w:t>
      </w:r>
      <w:proofErr w:type="spellStart"/>
      <w:r w:rsidRPr="00CB35F4">
        <w:rPr>
          <w:rFonts w:cs="Times New Roman"/>
          <w:szCs w:val="24"/>
          <w:lang w:val="en-GB"/>
        </w:rPr>
        <w:t>edn</w:t>
      </w:r>
      <w:proofErr w:type="spellEnd"/>
      <w:r w:rsidRPr="00CB35F4">
        <w:rPr>
          <w:rFonts w:cs="Times New Roman"/>
          <w:szCs w:val="24"/>
          <w:lang w:val="en-GB"/>
        </w:rPr>
        <w:t>. New York: Routledge.</w:t>
      </w:r>
    </w:p>
    <w:p w14:paraId="7DF09CB1" w14:textId="77777777" w:rsidR="00B81CD9" w:rsidRPr="00CB35F4" w:rsidRDefault="00B81CD9" w:rsidP="00CB35F4">
      <w:pPr>
        <w:pStyle w:val="ListParagraph"/>
        <w:numPr>
          <w:ilvl w:val="0"/>
          <w:numId w:val="2"/>
        </w:numPr>
        <w:spacing w:line="360" w:lineRule="auto"/>
        <w:jc w:val="both"/>
        <w:rPr>
          <w:rFonts w:cs="Times New Roman"/>
          <w:szCs w:val="24"/>
          <w:lang w:val="en-GB"/>
        </w:rPr>
      </w:pPr>
      <w:r w:rsidRPr="00CB35F4">
        <w:rPr>
          <w:rFonts w:cs="Times New Roman"/>
          <w:szCs w:val="24"/>
          <w:lang w:val="en-GB"/>
        </w:rPr>
        <w:t xml:space="preserve">Paul, R. and Elder, L. (2019) </w:t>
      </w:r>
      <w:r w:rsidRPr="00CB35F4">
        <w:rPr>
          <w:rFonts w:cs="Times New Roman"/>
          <w:i/>
          <w:iCs/>
          <w:szCs w:val="24"/>
          <w:lang w:val="en-GB"/>
        </w:rPr>
        <w:t>The miniature guide to critical thinking concepts and tools</w:t>
      </w:r>
      <w:r w:rsidRPr="00CB35F4">
        <w:rPr>
          <w:rFonts w:cs="Times New Roman"/>
          <w:szCs w:val="24"/>
          <w:lang w:val="en-GB"/>
        </w:rPr>
        <w:t xml:space="preserve">. 8th </w:t>
      </w:r>
      <w:proofErr w:type="spellStart"/>
      <w:r w:rsidRPr="00CB35F4">
        <w:rPr>
          <w:rFonts w:cs="Times New Roman"/>
          <w:szCs w:val="24"/>
          <w:lang w:val="en-GB"/>
        </w:rPr>
        <w:t>edn</w:t>
      </w:r>
      <w:proofErr w:type="spellEnd"/>
      <w:r w:rsidRPr="00CB35F4">
        <w:rPr>
          <w:rFonts w:cs="Times New Roman"/>
          <w:szCs w:val="24"/>
          <w:lang w:val="en-GB"/>
        </w:rPr>
        <w:t>. Lanham: Rowman &amp; Littlefield.</w:t>
      </w:r>
    </w:p>
    <w:p w14:paraId="12B820AC" w14:textId="77777777" w:rsidR="00B81CD9" w:rsidRPr="00CB35F4" w:rsidRDefault="00B81CD9" w:rsidP="00CB35F4">
      <w:pPr>
        <w:pStyle w:val="ListParagraph"/>
        <w:numPr>
          <w:ilvl w:val="0"/>
          <w:numId w:val="2"/>
        </w:numPr>
        <w:spacing w:line="360" w:lineRule="auto"/>
        <w:jc w:val="both"/>
        <w:rPr>
          <w:rFonts w:cs="Times New Roman"/>
          <w:szCs w:val="24"/>
          <w:lang w:val="en-GB"/>
        </w:rPr>
      </w:pPr>
      <w:r w:rsidRPr="00CB35F4">
        <w:rPr>
          <w:rFonts w:cs="Times New Roman"/>
          <w:szCs w:val="24"/>
          <w:lang w:val="en-GB"/>
        </w:rPr>
        <w:t xml:space="preserve">Quality Assurance Agency for Higher Education (QAA) (2024) </w:t>
      </w:r>
      <w:r w:rsidRPr="00CB35F4">
        <w:rPr>
          <w:rFonts w:cs="Times New Roman"/>
          <w:i/>
          <w:iCs/>
          <w:szCs w:val="24"/>
          <w:lang w:val="en-GB"/>
        </w:rPr>
        <w:t>The frameworks for higher education qualifications of UK degree-awarding bodies</w:t>
      </w:r>
      <w:r w:rsidRPr="00CB35F4">
        <w:rPr>
          <w:rFonts w:cs="Times New Roman"/>
          <w:szCs w:val="24"/>
          <w:lang w:val="en-GB"/>
        </w:rPr>
        <w:t>. Gloucester: QAA.</w:t>
      </w:r>
    </w:p>
    <w:p w14:paraId="3CCA2F64" w14:textId="77777777" w:rsidR="00B81CD9" w:rsidRPr="00CB35F4" w:rsidRDefault="00B81CD9" w:rsidP="00CB35F4">
      <w:pPr>
        <w:pStyle w:val="ListParagraph"/>
        <w:numPr>
          <w:ilvl w:val="0"/>
          <w:numId w:val="2"/>
        </w:numPr>
        <w:spacing w:line="360" w:lineRule="auto"/>
        <w:jc w:val="both"/>
        <w:rPr>
          <w:rFonts w:cs="Times New Roman"/>
          <w:szCs w:val="24"/>
          <w:lang w:val="en-GB"/>
        </w:rPr>
      </w:pPr>
      <w:r w:rsidRPr="00CB35F4">
        <w:rPr>
          <w:rFonts w:cs="Times New Roman"/>
          <w:szCs w:val="24"/>
          <w:lang w:val="en-GB"/>
        </w:rPr>
        <w:t xml:space="preserve">Williams, K. (2021) </w:t>
      </w:r>
      <w:r w:rsidRPr="00CB35F4">
        <w:rPr>
          <w:rFonts w:cs="Times New Roman"/>
          <w:i/>
          <w:iCs/>
          <w:szCs w:val="24"/>
          <w:lang w:val="en-GB"/>
        </w:rPr>
        <w:t>Getting critical</w:t>
      </w:r>
      <w:r w:rsidRPr="00CB35F4">
        <w:rPr>
          <w:rFonts w:cs="Times New Roman"/>
          <w:szCs w:val="24"/>
          <w:lang w:val="en-GB"/>
        </w:rPr>
        <w:t xml:space="preserve">. 3rd </w:t>
      </w:r>
      <w:proofErr w:type="spellStart"/>
      <w:r w:rsidRPr="00CB35F4">
        <w:rPr>
          <w:rFonts w:cs="Times New Roman"/>
          <w:szCs w:val="24"/>
          <w:lang w:val="en-GB"/>
        </w:rPr>
        <w:t>edn</w:t>
      </w:r>
      <w:proofErr w:type="spellEnd"/>
      <w:r w:rsidRPr="00CB35F4">
        <w:rPr>
          <w:rFonts w:cs="Times New Roman"/>
          <w:szCs w:val="24"/>
          <w:lang w:val="en-GB"/>
        </w:rPr>
        <w:t>. London: Bloomsbury Academic.</w:t>
      </w:r>
    </w:p>
    <w:p w14:paraId="273600F2" w14:textId="77777777" w:rsidR="00053580" w:rsidRPr="00CB35F4" w:rsidRDefault="00053580" w:rsidP="00817457">
      <w:pPr>
        <w:spacing w:line="360" w:lineRule="auto"/>
        <w:jc w:val="both"/>
        <w:rPr>
          <w:rFonts w:cs="Times New Roman"/>
          <w:szCs w:val="24"/>
          <w:lang w:val="en-GB"/>
        </w:rPr>
      </w:pPr>
    </w:p>
    <w:sectPr w:rsidR="00053580" w:rsidRPr="00CB35F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5827EE" w14:textId="77777777" w:rsidR="00704D31" w:rsidRDefault="00704D31" w:rsidP="00817457">
      <w:pPr>
        <w:spacing w:after="0" w:line="240" w:lineRule="auto"/>
      </w:pPr>
      <w:r>
        <w:separator/>
      </w:r>
    </w:p>
  </w:endnote>
  <w:endnote w:type="continuationSeparator" w:id="0">
    <w:p w14:paraId="3AEFDC06" w14:textId="77777777" w:rsidR="00704D31" w:rsidRDefault="00704D31" w:rsidP="00817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7737232"/>
      <w:docPartObj>
        <w:docPartGallery w:val="Page Numbers (Bottom of Page)"/>
        <w:docPartUnique/>
      </w:docPartObj>
    </w:sdtPr>
    <w:sdtEndPr>
      <w:rPr>
        <w:noProof/>
      </w:rPr>
    </w:sdtEndPr>
    <w:sdtContent>
      <w:p w14:paraId="7763BB39" w14:textId="369DA279" w:rsidR="00817457" w:rsidRDefault="008174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D328F3" w14:textId="77777777" w:rsidR="00817457" w:rsidRDefault="008174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4EDDA6" w14:textId="77777777" w:rsidR="00704D31" w:rsidRDefault="00704D31" w:rsidP="00817457">
      <w:pPr>
        <w:spacing w:after="0" w:line="240" w:lineRule="auto"/>
      </w:pPr>
      <w:r>
        <w:separator/>
      </w:r>
    </w:p>
  </w:footnote>
  <w:footnote w:type="continuationSeparator" w:id="0">
    <w:p w14:paraId="3F104FCA" w14:textId="77777777" w:rsidR="00704D31" w:rsidRDefault="00704D31" w:rsidP="008174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11B10"/>
    <w:multiLevelType w:val="multilevel"/>
    <w:tmpl w:val="E2487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6940559"/>
    <w:multiLevelType w:val="hybridMultilevel"/>
    <w:tmpl w:val="CED41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3754017">
    <w:abstractNumId w:val="0"/>
  </w:num>
  <w:num w:numId="2" w16cid:durableId="569779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CD9"/>
    <w:rsid w:val="00053580"/>
    <w:rsid w:val="000D1871"/>
    <w:rsid w:val="0016726A"/>
    <w:rsid w:val="001C7F23"/>
    <w:rsid w:val="002517FA"/>
    <w:rsid w:val="00362882"/>
    <w:rsid w:val="0064643D"/>
    <w:rsid w:val="006E61EC"/>
    <w:rsid w:val="00704D31"/>
    <w:rsid w:val="00817457"/>
    <w:rsid w:val="00A72F37"/>
    <w:rsid w:val="00AA3A82"/>
    <w:rsid w:val="00AA432A"/>
    <w:rsid w:val="00B81CD9"/>
    <w:rsid w:val="00C614E3"/>
    <w:rsid w:val="00CB35F4"/>
    <w:rsid w:val="00D85085"/>
    <w:rsid w:val="00E40FDA"/>
    <w:rsid w:val="00F837A5"/>
    <w:rsid w:val="00FE30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AE6E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7A5"/>
    <w:rPr>
      <w:rFonts w:ascii="Times New Roman" w:hAnsi="Times New Roman"/>
      <w:sz w:val="24"/>
    </w:rPr>
  </w:style>
  <w:style w:type="paragraph" w:styleId="Heading1">
    <w:name w:val="heading 1"/>
    <w:basedOn w:val="Normal"/>
    <w:next w:val="Normal"/>
    <w:link w:val="Heading1Char"/>
    <w:uiPriority w:val="9"/>
    <w:qFormat/>
    <w:rsid w:val="00F837A5"/>
    <w:pPr>
      <w:keepNext/>
      <w:keepLines/>
      <w:spacing w:before="360" w:after="80"/>
      <w:outlineLvl w:val="0"/>
    </w:pPr>
    <w:rPr>
      <w:rFonts w:asciiTheme="majorHAnsi" w:eastAsiaTheme="majorEastAsia" w:hAnsiTheme="majorHAnsi" w:cstheme="majorBidi"/>
      <w:b/>
      <w:color w:val="1F4E79" w:themeColor="accent1" w:themeShade="80"/>
      <w:sz w:val="32"/>
      <w:szCs w:val="40"/>
    </w:rPr>
  </w:style>
  <w:style w:type="paragraph" w:styleId="Heading2">
    <w:name w:val="heading 2"/>
    <w:basedOn w:val="Normal"/>
    <w:next w:val="Normal"/>
    <w:link w:val="Heading2Char"/>
    <w:uiPriority w:val="9"/>
    <w:semiHidden/>
    <w:unhideWhenUsed/>
    <w:qFormat/>
    <w:rsid w:val="00B81CD9"/>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16726A"/>
    <w:pPr>
      <w:keepNext/>
      <w:keepLines/>
      <w:spacing w:before="160" w:after="80"/>
      <w:outlineLvl w:val="2"/>
    </w:pPr>
    <w:rPr>
      <w:rFonts w:asciiTheme="minorHAnsi" w:eastAsiaTheme="majorEastAsia" w:hAnsiTheme="minorHAnsi" w:cstheme="majorBidi"/>
      <w:color w:val="2E74B5" w:themeColor="accent1" w:themeShade="BF"/>
      <w:szCs w:val="28"/>
    </w:rPr>
  </w:style>
  <w:style w:type="paragraph" w:styleId="Heading4">
    <w:name w:val="heading 4"/>
    <w:basedOn w:val="Normal"/>
    <w:next w:val="Normal"/>
    <w:link w:val="Heading4Char"/>
    <w:uiPriority w:val="9"/>
    <w:semiHidden/>
    <w:unhideWhenUsed/>
    <w:qFormat/>
    <w:rsid w:val="00B81CD9"/>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B81CD9"/>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B81CD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81CD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81CD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81CD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7A5"/>
    <w:rPr>
      <w:rFonts w:asciiTheme="majorHAnsi" w:eastAsiaTheme="majorEastAsia" w:hAnsiTheme="majorHAnsi" w:cstheme="majorBidi"/>
      <w:b/>
      <w:color w:val="1F4E79" w:themeColor="accent1" w:themeShade="80"/>
      <w:sz w:val="32"/>
      <w:szCs w:val="40"/>
    </w:rPr>
  </w:style>
  <w:style w:type="character" w:customStyle="1" w:styleId="Heading3Char">
    <w:name w:val="Heading 3 Char"/>
    <w:basedOn w:val="DefaultParagraphFont"/>
    <w:link w:val="Heading3"/>
    <w:uiPriority w:val="9"/>
    <w:rsid w:val="0016726A"/>
    <w:rPr>
      <w:rFonts w:eastAsiaTheme="majorEastAsia" w:cstheme="majorBidi"/>
      <w:color w:val="2E74B5" w:themeColor="accent1" w:themeShade="BF"/>
      <w:sz w:val="24"/>
      <w:szCs w:val="28"/>
    </w:rPr>
  </w:style>
  <w:style w:type="character" w:customStyle="1" w:styleId="Heading2Char">
    <w:name w:val="Heading 2 Char"/>
    <w:basedOn w:val="DefaultParagraphFont"/>
    <w:link w:val="Heading2"/>
    <w:uiPriority w:val="9"/>
    <w:semiHidden/>
    <w:rsid w:val="00B81CD9"/>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
    <w:semiHidden/>
    <w:rsid w:val="00B81CD9"/>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B81CD9"/>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B81CD9"/>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B81CD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B81CD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B81CD9"/>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B81C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1C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1CD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1C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1CD9"/>
    <w:pPr>
      <w:spacing w:before="160"/>
      <w:jc w:val="center"/>
    </w:pPr>
    <w:rPr>
      <w:i/>
      <w:iCs/>
      <w:color w:val="404040" w:themeColor="text1" w:themeTint="BF"/>
    </w:rPr>
  </w:style>
  <w:style w:type="character" w:customStyle="1" w:styleId="QuoteChar">
    <w:name w:val="Quote Char"/>
    <w:basedOn w:val="DefaultParagraphFont"/>
    <w:link w:val="Quote"/>
    <w:uiPriority w:val="29"/>
    <w:rsid w:val="00B81CD9"/>
    <w:rPr>
      <w:rFonts w:ascii="Times New Roman" w:hAnsi="Times New Roman"/>
      <w:i/>
      <w:iCs/>
      <w:color w:val="404040" w:themeColor="text1" w:themeTint="BF"/>
      <w:sz w:val="24"/>
    </w:rPr>
  </w:style>
  <w:style w:type="paragraph" w:styleId="ListParagraph">
    <w:name w:val="List Paragraph"/>
    <w:basedOn w:val="Normal"/>
    <w:uiPriority w:val="34"/>
    <w:qFormat/>
    <w:rsid w:val="00B81CD9"/>
    <w:pPr>
      <w:ind w:left="720"/>
      <w:contextualSpacing/>
    </w:pPr>
  </w:style>
  <w:style w:type="character" w:styleId="IntenseEmphasis">
    <w:name w:val="Intense Emphasis"/>
    <w:basedOn w:val="DefaultParagraphFont"/>
    <w:uiPriority w:val="21"/>
    <w:qFormat/>
    <w:rsid w:val="00B81CD9"/>
    <w:rPr>
      <w:i/>
      <w:iCs/>
      <w:color w:val="2E74B5" w:themeColor="accent1" w:themeShade="BF"/>
    </w:rPr>
  </w:style>
  <w:style w:type="paragraph" w:styleId="IntenseQuote">
    <w:name w:val="Intense Quote"/>
    <w:basedOn w:val="Normal"/>
    <w:next w:val="Normal"/>
    <w:link w:val="IntenseQuoteChar"/>
    <w:uiPriority w:val="30"/>
    <w:qFormat/>
    <w:rsid w:val="00B81CD9"/>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81CD9"/>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B81CD9"/>
    <w:rPr>
      <w:b/>
      <w:bCs/>
      <w:smallCaps/>
      <w:color w:val="2E74B5" w:themeColor="accent1" w:themeShade="BF"/>
      <w:spacing w:val="5"/>
    </w:rPr>
  </w:style>
  <w:style w:type="paragraph" w:styleId="Header">
    <w:name w:val="header"/>
    <w:basedOn w:val="Normal"/>
    <w:link w:val="HeaderChar"/>
    <w:uiPriority w:val="99"/>
    <w:unhideWhenUsed/>
    <w:rsid w:val="008174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7457"/>
    <w:rPr>
      <w:rFonts w:ascii="Times New Roman" w:hAnsi="Times New Roman"/>
      <w:sz w:val="24"/>
    </w:rPr>
  </w:style>
  <w:style w:type="paragraph" w:styleId="Footer">
    <w:name w:val="footer"/>
    <w:basedOn w:val="Normal"/>
    <w:link w:val="FooterChar"/>
    <w:uiPriority w:val="99"/>
    <w:unhideWhenUsed/>
    <w:rsid w:val="008174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7457"/>
    <w:rPr>
      <w:rFonts w:ascii="Times New Roman" w:hAnsi="Times New Roman"/>
      <w:sz w:val="24"/>
    </w:rPr>
  </w:style>
  <w:style w:type="paragraph" w:styleId="TOCHeading">
    <w:name w:val="TOC Heading"/>
    <w:basedOn w:val="Heading1"/>
    <w:next w:val="Normal"/>
    <w:uiPriority w:val="39"/>
    <w:unhideWhenUsed/>
    <w:qFormat/>
    <w:rsid w:val="00817457"/>
    <w:pPr>
      <w:spacing w:before="240" w:after="0"/>
      <w:outlineLvl w:val="9"/>
    </w:pPr>
    <w:rPr>
      <w:b w:val="0"/>
      <w:color w:val="2E74B5" w:themeColor="accent1" w:themeShade="BF"/>
      <w:kern w:val="0"/>
      <w:szCs w:val="32"/>
      <w14:ligatures w14:val="none"/>
    </w:rPr>
  </w:style>
  <w:style w:type="paragraph" w:styleId="TOC1">
    <w:name w:val="toc 1"/>
    <w:basedOn w:val="Normal"/>
    <w:next w:val="Normal"/>
    <w:autoRedefine/>
    <w:uiPriority w:val="39"/>
    <w:unhideWhenUsed/>
    <w:rsid w:val="00817457"/>
    <w:pPr>
      <w:spacing w:after="100"/>
    </w:pPr>
  </w:style>
  <w:style w:type="character" w:styleId="Hyperlink">
    <w:name w:val="Hyperlink"/>
    <w:basedOn w:val="DefaultParagraphFont"/>
    <w:uiPriority w:val="99"/>
    <w:unhideWhenUsed/>
    <w:rsid w:val="00817457"/>
    <w:rPr>
      <w:color w:val="0563C1" w:themeColor="hyperlink"/>
      <w:u w:val="single"/>
    </w:rPr>
  </w:style>
  <w:style w:type="paragraph" w:styleId="NormalWeb">
    <w:name w:val="Normal (Web)"/>
    <w:basedOn w:val="Normal"/>
    <w:uiPriority w:val="99"/>
    <w:semiHidden/>
    <w:unhideWhenUsed/>
    <w:rsid w:val="00CB35F4"/>
    <w:pPr>
      <w:spacing w:before="100" w:beforeAutospacing="1" w:after="100" w:afterAutospacing="1" w:line="240" w:lineRule="auto"/>
    </w:pPr>
    <w:rPr>
      <w:rFonts w:eastAsia="Times New Roman" w:cs="Times New Roman"/>
      <w:kern w:val="0"/>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08800B-6C0B-4C39-8624-B90799055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6</Pages>
  <Words>1084</Words>
  <Characters>6183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10</cp:revision>
  <dcterms:created xsi:type="dcterms:W3CDTF">2026-04-02T14:52:00Z</dcterms:created>
  <dcterms:modified xsi:type="dcterms:W3CDTF">2026-04-22T12:27:00Z</dcterms:modified>
</cp:coreProperties>
</file>