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emf" ContentType="image/x-emf"/>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header2.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23373084"/>
        <w:docPartObj>
          <w:docPartGallery w:val="Cover Pages"/>
          <w:docPartUnique/>
        </w:docPartObj>
      </w:sdtPr>
      <w:sdtEndPr>
        <w:rPr>
          <w:rFonts w:asciiTheme="minorHAnsi" w:eastAsiaTheme="minorHAnsi" w:hAnsiTheme="minorHAnsi" w:cstheme="minorBidi"/>
          <w:caps w:val="0"/>
          <w:lang w:val="en-GB"/>
        </w:rPr>
      </w:sdtEndPr>
      <w:sdtContent>
        <w:tbl>
          <w:tblPr>
            <w:tblW w:w="5000" w:type="pct"/>
            <w:jc w:val="center"/>
            <w:tblLook w:val="04A0"/>
          </w:tblPr>
          <w:tblGrid>
            <w:gridCol w:w="9242"/>
          </w:tblGrid>
          <w:tr w:rsidR="00545EFB">
            <w:trPr>
              <w:trHeight w:val="2880"/>
              <w:jc w:val="center"/>
            </w:trPr>
            <w:sdt>
              <w:sdtPr>
                <w:rPr>
                  <w:rFonts w:asciiTheme="majorHAnsi" w:eastAsiaTheme="majorEastAsia" w:hAnsiTheme="majorHAnsi" w:cstheme="majorBidi"/>
                  <w:caps/>
                </w:rPr>
                <w:alias w:val="Company"/>
                <w:id w:val="15524243"/>
                <w:placeholder>
                  <w:docPart w:val="04E40DD7A4DF42308EC78B37D82FEA64"/>
                </w:placeholder>
                <w:dataBinding w:prefixMappings="xmlns:ns0='http://schemas.openxmlformats.org/officeDocument/2006/extended-properties'" w:xpath="/ns0:Properties[1]/ns0:Company[1]" w:storeItemID="{6668398D-A668-4E3E-A5EB-62B293D839F1}"/>
                <w:text/>
              </w:sdtPr>
              <w:sdtContent>
                <w:tc>
                  <w:tcPr>
                    <w:tcW w:w="5000" w:type="pct"/>
                  </w:tcPr>
                  <w:p w:rsidR="00545EFB" w:rsidRDefault="00545EFB">
                    <w:pPr>
                      <w:pStyle w:val="NoSpacing"/>
                      <w:jc w:val="center"/>
                      <w:rPr>
                        <w:rFonts w:asciiTheme="majorHAnsi" w:eastAsiaTheme="majorEastAsia" w:hAnsiTheme="majorHAnsi" w:cstheme="majorBidi"/>
                        <w:caps/>
                      </w:rPr>
                    </w:pPr>
                    <w:r>
                      <w:rPr>
                        <w:rFonts w:asciiTheme="majorHAnsi" w:eastAsiaTheme="majorEastAsia" w:hAnsiTheme="majorHAnsi" w:cstheme="majorBidi"/>
                        <w:caps/>
                        <w:lang w:val="en-GB"/>
                      </w:rPr>
                      <w:t>University of Wales Trinity Saint David</w:t>
                    </w:r>
                  </w:p>
                </w:tc>
              </w:sdtContent>
            </w:sdt>
          </w:tr>
          <w:tr w:rsidR="00545EFB">
            <w:trPr>
              <w:trHeight w:val="1440"/>
              <w:jc w:val="center"/>
            </w:trPr>
            <w:sdt>
              <w:sdtPr>
                <w:rPr>
                  <w:rFonts w:asciiTheme="majorHAnsi" w:eastAsiaTheme="majorEastAsia" w:hAnsiTheme="majorHAnsi" w:cstheme="majorBidi"/>
                  <w:sz w:val="80"/>
                  <w:szCs w:val="80"/>
                </w:rPr>
                <w:alias w:val="Title"/>
                <w:id w:val="15524250"/>
                <w:placeholder>
                  <w:docPart w:val="8E3AE9F1184845D5A2F0876EC87D8C6D"/>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5B9BD5" w:themeColor="accent1"/>
                    </w:tcBorders>
                    <w:vAlign w:val="center"/>
                  </w:tcPr>
                  <w:p w:rsidR="00545EFB" w:rsidRDefault="00545EFB" w:rsidP="00545EFB">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Procurement and Project Management</w:t>
                    </w:r>
                  </w:p>
                </w:tc>
              </w:sdtContent>
            </w:sdt>
          </w:tr>
          <w:tr w:rsidR="00545EFB">
            <w:trPr>
              <w:trHeight w:val="720"/>
              <w:jc w:val="center"/>
            </w:trPr>
            <w:sdt>
              <w:sdtPr>
                <w:rPr>
                  <w:rFonts w:asciiTheme="majorHAnsi" w:eastAsiaTheme="majorEastAsia" w:hAnsiTheme="majorHAnsi" w:cstheme="majorBidi"/>
                  <w:sz w:val="44"/>
                  <w:szCs w:val="44"/>
                </w:rPr>
                <w:alias w:val="Subtitle"/>
                <w:id w:val="15524255"/>
                <w:placeholder>
                  <w:docPart w:val="227C4262E8CB497D93882A28AEB0617A"/>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5B9BD5" w:themeColor="accent1"/>
                    </w:tcBorders>
                    <w:vAlign w:val="center"/>
                  </w:tcPr>
                  <w:p w:rsidR="00545EFB" w:rsidRDefault="00545EFB" w:rsidP="00545EFB">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Procurement Method and Project Development</w:t>
                    </w:r>
                  </w:p>
                </w:tc>
              </w:sdtContent>
            </w:sdt>
          </w:tr>
          <w:tr w:rsidR="00545EFB">
            <w:trPr>
              <w:trHeight w:val="360"/>
              <w:jc w:val="center"/>
            </w:trPr>
            <w:tc>
              <w:tcPr>
                <w:tcW w:w="5000" w:type="pct"/>
                <w:vAlign w:val="center"/>
              </w:tcPr>
              <w:p w:rsidR="00545EFB" w:rsidRDefault="00545EFB">
                <w:pPr>
                  <w:pStyle w:val="NoSpacing"/>
                  <w:jc w:val="center"/>
                </w:pPr>
              </w:p>
            </w:tc>
          </w:tr>
          <w:tr w:rsidR="00545EFB">
            <w:trPr>
              <w:trHeight w:val="360"/>
              <w:jc w:val="center"/>
            </w:trPr>
            <w:sdt>
              <w:sdtPr>
                <w:rPr>
                  <w:b/>
                  <w:bCs/>
                </w:rPr>
                <w:alias w:val="Author"/>
                <w:id w:val="15524260"/>
                <w:placeholder>
                  <w:docPart w:val="845F416E97534CBCB57537C8ADCDB053"/>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545EFB" w:rsidRDefault="00545EFB">
                    <w:pPr>
                      <w:pStyle w:val="NoSpacing"/>
                      <w:jc w:val="center"/>
                      <w:rPr>
                        <w:b/>
                        <w:bCs/>
                      </w:rPr>
                    </w:pPr>
                    <w:r>
                      <w:rPr>
                        <w:b/>
                        <w:bCs/>
                        <w:lang w:val="en-GB"/>
                      </w:rPr>
                      <w:t>Joshua Williams (P142591)</w:t>
                    </w:r>
                  </w:p>
                </w:tc>
              </w:sdtContent>
            </w:sdt>
          </w:tr>
          <w:tr w:rsidR="00545EFB">
            <w:trPr>
              <w:trHeight w:val="360"/>
              <w:jc w:val="center"/>
            </w:trPr>
            <w:sdt>
              <w:sdtPr>
                <w:rPr>
                  <w:b/>
                  <w:bCs/>
                </w:rPr>
                <w:alias w:val="Date"/>
                <w:id w:val="516659546"/>
                <w:placeholder>
                  <w:docPart w:val="B08443E41F62438B96201D97FE61D875"/>
                </w:placeholder>
                <w:dataBinding w:prefixMappings="xmlns:ns0='http://schemas.microsoft.com/office/2006/coverPageProps'" w:xpath="/ns0:CoverPageProperties[1]/ns0:PublishDate[1]" w:storeItemID="{55AF091B-3C7A-41E3-B477-F2FDAA23CFDA}"/>
                <w:date w:fullDate="2019-02-22T00:00:00Z">
                  <w:dateFormat w:val="M/d/yyyy"/>
                  <w:lid w:val="en-US"/>
                  <w:storeMappedDataAs w:val="dateTime"/>
                  <w:calendar w:val="gregorian"/>
                </w:date>
              </w:sdtPr>
              <w:sdtContent>
                <w:tc>
                  <w:tcPr>
                    <w:tcW w:w="5000" w:type="pct"/>
                    <w:vAlign w:val="center"/>
                  </w:tcPr>
                  <w:p w:rsidR="00545EFB" w:rsidRDefault="00545EFB">
                    <w:pPr>
                      <w:pStyle w:val="NoSpacing"/>
                      <w:jc w:val="center"/>
                      <w:rPr>
                        <w:b/>
                        <w:bCs/>
                      </w:rPr>
                    </w:pPr>
                    <w:r>
                      <w:rPr>
                        <w:b/>
                        <w:bCs/>
                      </w:rPr>
                      <w:t>22/2/2019</w:t>
                    </w:r>
                  </w:p>
                </w:tc>
              </w:sdtContent>
            </w:sdt>
          </w:tr>
        </w:tbl>
        <w:p w:rsidR="00545EFB" w:rsidRDefault="00545EFB"/>
        <w:p w:rsidR="00545EFB" w:rsidRDefault="00545EFB"/>
        <w:tbl>
          <w:tblPr>
            <w:tblpPr w:leftFromText="187" w:rightFromText="187" w:horzAnchor="margin" w:tblpXSpec="center" w:tblpYSpec="bottom"/>
            <w:tblW w:w="5000" w:type="pct"/>
            <w:tblLook w:val="04A0"/>
          </w:tblPr>
          <w:tblGrid>
            <w:gridCol w:w="9242"/>
          </w:tblGrid>
          <w:tr w:rsidR="00545EFB">
            <w:tc>
              <w:tcPr>
                <w:tcW w:w="5000" w:type="pct"/>
              </w:tcPr>
              <w:p w:rsidR="00545EFB" w:rsidRDefault="00545EFB" w:rsidP="00545EFB">
                <w:pPr>
                  <w:pStyle w:val="NoSpacing"/>
                </w:pPr>
              </w:p>
            </w:tc>
          </w:tr>
        </w:tbl>
        <w:p w:rsidR="00545EFB" w:rsidRDefault="00545EFB"/>
        <w:p w:rsidR="00545EFB" w:rsidRDefault="00545EFB">
          <w:pPr>
            <w:rPr>
              <w:rFonts w:asciiTheme="majorHAnsi" w:eastAsiaTheme="majorEastAsia" w:hAnsiTheme="majorHAnsi" w:cstheme="majorBidi"/>
              <w:b/>
              <w:bCs/>
              <w:color w:val="2E74B5" w:themeColor="accent1" w:themeShade="BF"/>
              <w:sz w:val="28"/>
              <w:szCs w:val="28"/>
            </w:rPr>
          </w:pPr>
          <w:r>
            <w:br w:type="page"/>
          </w:r>
        </w:p>
      </w:sdtContent>
    </w:sdt>
    <w:p w:rsidR="00545EFB" w:rsidRDefault="00545EFB" w:rsidP="002B58DF">
      <w:pPr>
        <w:pStyle w:val="Heading1"/>
      </w:pPr>
    </w:p>
    <w:sdt>
      <w:sdtPr>
        <w:id w:val="23373129"/>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545EFB" w:rsidRDefault="00545EFB">
          <w:pPr>
            <w:pStyle w:val="TOCHeading"/>
          </w:pPr>
          <w:r>
            <w:t>Contents</w:t>
          </w:r>
        </w:p>
        <w:p w:rsidR="00545EFB" w:rsidRDefault="00545EFB">
          <w:pPr>
            <w:pStyle w:val="TOC1"/>
            <w:tabs>
              <w:tab w:val="right" w:leader="dot" w:pos="9016"/>
            </w:tabs>
            <w:rPr>
              <w:noProof/>
            </w:rPr>
          </w:pPr>
          <w:r>
            <w:fldChar w:fldCharType="begin"/>
          </w:r>
          <w:r>
            <w:instrText xml:space="preserve"> TOC \o "1-3" \h \z \u </w:instrText>
          </w:r>
          <w:r>
            <w:fldChar w:fldCharType="separate"/>
          </w:r>
          <w:hyperlink w:anchor="_Toc1740449" w:history="1">
            <w:r w:rsidRPr="00C54EC2">
              <w:rPr>
                <w:rStyle w:val="Hyperlink"/>
                <w:noProof/>
              </w:rPr>
              <w:t>Introduction</w:t>
            </w:r>
            <w:r>
              <w:rPr>
                <w:noProof/>
                <w:webHidden/>
              </w:rPr>
              <w:tab/>
            </w:r>
            <w:r>
              <w:rPr>
                <w:noProof/>
                <w:webHidden/>
              </w:rPr>
              <w:fldChar w:fldCharType="begin"/>
            </w:r>
            <w:r>
              <w:rPr>
                <w:noProof/>
                <w:webHidden/>
              </w:rPr>
              <w:instrText xml:space="preserve"> PAGEREF _Toc1740449 \h </w:instrText>
            </w:r>
            <w:r>
              <w:rPr>
                <w:noProof/>
                <w:webHidden/>
              </w:rPr>
            </w:r>
            <w:r>
              <w:rPr>
                <w:noProof/>
                <w:webHidden/>
              </w:rPr>
              <w:fldChar w:fldCharType="separate"/>
            </w:r>
            <w:r>
              <w:rPr>
                <w:noProof/>
                <w:webHidden/>
              </w:rPr>
              <w:t>3</w:t>
            </w:r>
            <w:r>
              <w:rPr>
                <w:noProof/>
                <w:webHidden/>
              </w:rPr>
              <w:fldChar w:fldCharType="end"/>
            </w:r>
          </w:hyperlink>
        </w:p>
        <w:p w:rsidR="00545EFB" w:rsidRDefault="00545EFB">
          <w:pPr>
            <w:pStyle w:val="TOC1"/>
            <w:tabs>
              <w:tab w:val="right" w:leader="dot" w:pos="9016"/>
            </w:tabs>
            <w:rPr>
              <w:noProof/>
            </w:rPr>
          </w:pPr>
          <w:hyperlink w:anchor="_Toc1740450" w:history="1">
            <w:r w:rsidRPr="00C54EC2">
              <w:rPr>
                <w:rStyle w:val="Hyperlink"/>
                <w:noProof/>
              </w:rPr>
              <w:t>Recommendation for Procurement Method</w:t>
            </w:r>
            <w:r>
              <w:rPr>
                <w:noProof/>
                <w:webHidden/>
              </w:rPr>
              <w:tab/>
            </w:r>
            <w:r>
              <w:rPr>
                <w:noProof/>
                <w:webHidden/>
              </w:rPr>
              <w:fldChar w:fldCharType="begin"/>
            </w:r>
            <w:r>
              <w:rPr>
                <w:noProof/>
                <w:webHidden/>
              </w:rPr>
              <w:instrText xml:space="preserve"> PAGEREF _Toc1740450 \h </w:instrText>
            </w:r>
            <w:r>
              <w:rPr>
                <w:noProof/>
                <w:webHidden/>
              </w:rPr>
            </w:r>
            <w:r>
              <w:rPr>
                <w:noProof/>
                <w:webHidden/>
              </w:rPr>
              <w:fldChar w:fldCharType="separate"/>
            </w:r>
            <w:r>
              <w:rPr>
                <w:noProof/>
                <w:webHidden/>
              </w:rPr>
              <w:t>3</w:t>
            </w:r>
            <w:r>
              <w:rPr>
                <w:noProof/>
                <w:webHidden/>
              </w:rPr>
              <w:fldChar w:fldCharType="end"/>
            </w:r>
          </w:hyperlink>
        </w:p>
        <w:p w:rsidR="00545EFB" w:rsidRDefault="00545EFB">
          <w:pPr>
            <w:pStyle w:val="TOC1"/>
            <w:tabs>
              <w:tab w:val="right" w:leader="dot" w:pos="9016"/>
            </w:tabs>
            <w:rPr>
              <w:noProof/>
            </w:rPr>
          </w:pPr>
          <w:hyperlink w:anchor="_Toc1740451" w:history="1">
            <w:r w:rsidRPr="00C54EC2">
              <w:rPr>
                <w:rStyle w:val="Hyperlink"/>
                <w:noProof/>
              </w:rPr>
              <w:t>Structure of the project team.</w:t>
            </w:r>
            <w:r>
              <w:rPr>
                <w:noProof/>
                <w:webHidden/>
              </w:rPr>
              <w:tab/>
            </w:r>
            <w:r>
              <w:rPr>
                <w:noProof/>
                <w:webHidden/>
              </w:rPr>
              <w:fldChar w:fldCharType="begin"/>
            </w:r>
            <w:r>
              <w:rPr>
                <w:noProof/>
                <w:webHidden/>
              </w:rPr>
              <w:instrText xml:space="preserve"> PAGEREF _Toc1740451 \h </w:instrText>
            </w:r>
            <w:r>
              <w:rPr>
                <w:noProof/>
                <w:webHidden/>
              </w:rPr>
            </w:r>
            <w:r>
              <w:rPr>
                <w:noProof/>
                <w:webHidden/>
              </w:rPr>
              <w:fldChar w:fldCharType="separate"/>
            </w:r>
            <w:r>
              <w:rPr>
                <w:noProof/>
                <w:webHidden/>
              </w:rPr>
              <w:t>4</w:t>
            </w:r>
            <w:r>
              <w:rPr>
                <w:noProof/>
                <w:webHidden/>
              </w:rPr>
              <w:fldChar w:fldCharType="end"/>
            </w:r>
          </w:hyperlink>
        </w:p>
        <w:p w:rsidR="00545EFB" w:rsidRDefault="00545EFB">
          <w:pPr>
            <w:pStyle w:val="TOC1"/>
            <w:tabs>
              <w:tab w:val="right" w:leader="dot" w:pos="9016"/>
            </w:tabs>
            <w:rPr>
              <w:noProof/>
            </w:rPr>
          </w:pPr>
          <w:hyperlink w:anchor="_Toc1740452" w:history="1">
            <w:r w:rsidRPr="00C54EC2">
              <w:rPr>
                <w:rStyle w:val="Hyperlink"/>
                <w:noProof/>
              </w:rPr>
              <w:t>Pre-construction project stages.</w:t>
            </w:r>
            <w:r>
              <w:rPr>
                <w:noProof/>
                <w:webHidden/>
              </w:rPr>
              <w:tab/>
            </w:r>
            <w:r>
              <w:rPr>
                <w:noProof/>
                <w:webHidden/>
              </w:rPr>
              <w:fldChar w:fldCharType="begin"/>
            </w:r>
            <w:r>
              <w:rPr>
                <w:noProof/>
                <w:webHidden/>
              </w:rPr>
              <w:instrText xml:space="preserve"> PAGEREF _Toc1740452 \h </w:instrText>
            </w:r>
            <w:r>
              <w:rPr>
                <w:noProof/>
                <w:webHidden/>
              </w:rPr>
            </w:r>
            <w:r>
              <w:rPr>
                <w:noProof/>
                <w:webHidden/>
              </w:rPr>
              <w:fldChar w:fldCharType="separate"/>
            </w:r>
            <w:r>
              <w:rPr>
                <w:noProof/>
                <w:webHidden/>
              </w:rPr>
              <w:t>5</w:t>
            </w:r>
            <w:r>
              <w:rPr>
                <w:noProof/>
                <w:webHidden/>
              </w:rPr>
              <w:fldChar w:fldCharType="end"/>
            </w:r>
          </w:hyperlink>
        </w:p>
        <w:p w:rsidR="00545EFB" w:rsidRDefault="00545EFB">
          <w:pPr>
            <w:pStyle w:val="TOC1"/>
            <w:tabs>
              <w:tab w:val="right" w:leader="dot" w:pos="9016"/>
            </w:tabs>
            <w:rPr>
              <w:noProof/>
            </w:rPr>
          </w:pPr>
          <w:hyperlink w:anchor="_Toc1740453" w:history="1">
            <w:r w:rsidRPr="00C54EC2">
              <w:rPr>
                <w:rStyle w:val="Hyperlink"/>
                <w:noProof/>
              </w:rPr>
              <w:t>Key Resources Required at Each Stage</w:t>
            </w:r>
            <w:r>
              <w:rPr>
                <w:noProof/>
                <w:webHidden/>
              </w:rPr>
              <w:tab/>
            </w:r>
            <w:r>
              <w:rPr>
                <w:noProof/>
                <w:webHidden/>
              </w:rPr>
              <w:fldChar w:fldCharType="begin"/>
            </w:r>
            <w:r>
              <w:rPr>
                <w:noProof/>
                <w:webHidden/>
              </w:rPr>
              <w:instrText xml:space="preserve"> PAGEREF _Toc1740453 \h </w:instrText>
            </w:r>
            <w:r>
              <w:rPr>
                <w:noProof/>
                <w:webHidden/>
              </w:rPr>
            </w:r>
            <w:r>
              <w:rPr>
                <w:noProof/>
                <w:webHidden/>
              </w:rPr>
              <w:fldChar w:fldCharType="separate"/>
            </w:r>
            <w:r>
              <w:rPr>
                <w:noProof/>
                <w:webHidden/>
              </w:rPr>
              <w:t>6</w:t>
            </w:r>
            <w:r>
              <w:rPr>
                <w:noProof/>
                <w:webHidden/>
              </w:rPr>
              <w:fldChar w:fldCharType="end"/>
            </w:r>
          </w:hyperlink>
        </w:p>
        <w:p w:rsidR="00545EFB" w:rsidRDefault="00545EFB">
          <w:pPr>
            <w:pStyle w:val="TOC1"/>
            <w:tabs>
              <w:tab w:val="right" w:leader="dot" w:pos="9016"/>
            </w:tabs>
            <w:rPr>
              <w:noProof/>
            </w:rPr>
          </w:pPr>
          <w:hyperlink w:anchor="_Toc1740454" w:history="1">
            <w:r w:rsidRPr="00C54EC2">
              <w:rPr>
                <w:rStyle w:val="Hyperlink"/>
                <w:noProof/>
              </w:rPr>
              <w:t>Bibliography</w:t>
            </w:r>
            <w:r>
              <w:rPr>
                <w:noProof/>
                <w:webHidden/>
              </w:rPr>
              <w:tab/>
            </w:r>
            <w:r>
              <w:rPr>
                <w:noProof/>
                <w:webHidden/>
              </w:rPr>
              <w:fldChar w:fldCharType="begin"/>
            </w:r>
            <w:r>
              <w:rPr>
                <w:noProof/>
                <w:webHidden/>
              </w:rPr>
              <w:instrText xml:space="preserve"> PAGEREF _Toc1740454 \h </w:instrText>
            </w:r>
            <w:r>
              <w:rPr>
                <w:noProof/>
                <w:webHidden/>
              </w:rPr>
            </w:r>
            <w:r>
              <w:rPr>
                <w:noProof/>
                <w:webHidden/>
              </w:rPr>
              <w:fldChar w:fldCharType="separate"/>
            </w:r>
            <w:r>
              <w:rPr>
                <w:noProof/>
                <w:webHidden/>
              </w:rPr>
              <w:t>8</w:t>
            </w:r>
            <w:r>
              <w:rPr>
                <w:noProof/>
                <w:webHidden/>
              </w:rPr>
              <w:fldChar w:fldCharType="end"/>
            </w:r>
          </w:hyperlink>
        </w:p>
        <w:p w:rsidR="00545EFB" w:rsidRDefault="00545EFB">
          <w:r>
            <w:fldChar w:fldCharType="end"/>
          </w:r>
        </w:p>
      </w:sdtContent>
    </w:sdt>
    <w:p w:rsidR="00545EFB" w:rsidRDefault="00545EFB" w:rsidP="002B58DF">
      <w:pPr>
        <w:pStyle w:val="Heading1"/>
      </w:pPr>
    </w:p>
    <w:p w:rsidR="00545EFB" w:rsidRDefault="00545EFB" w:rsidP="00545EFB"/>
    <w:p w:rsidR="00545EFB" w:rsidRDefault="00545EFB" w:rsidP="00545EFB"/>
    <w:p w:rsidR="00545EFB" w:rsidRDefault="00545EFB" w:rsidP="00545EFB"/>
    <w:p w:rsidR="00545EFB" w:rsidRDefault="00545EFB" w:rsidP="00545EFB"/>
    <w:p w:rsidR="00545EFB" w:rsidRDefault="00545EFB" w:rsidP="00545EFB"/>
    <w:p w:rsidR="00545EFB" w:rsidRDefault="00545EFB" w:rsidP="00545EFB"/>
    <w:p w:rsidR="00545EFB" w:rsidRDefault="00545EFB" w:rsidP="00545EFB"/>
    <w:p w:rsidR="00545EFB" w:rsidRDefault="00545EFB" w:rsidP="00545EFB"/>
    <w:p w:rsidR="00545EFB" w:rsidRDefault="00545EFB" w:rsidP="00545EFB"/>
    <w:p w:rsidR="00545EFB" w:rsidRPr="00545EFB" w:rsidRDefault="00545EFB" w:rsidP="00545EFB"/>
    <w:p w:rsidR="00545EFB" w:rsidRDefault="00545EFB" w:rsidP="002B58DF">
      <w:pPr>
        <w:pStyle w:val="Heading1"/>
      </w:pPr>
    </w:p>
    <w:p w:rsidR="00545EFB" w:rsidRDefault="00545EFB" w:rsidP="002B58DF">
      <w:pPr>
        <w:pStyle w:val="Heading1"/>
      </w:pPr>
    </w:p>
    <w:p w:rsidR="00545EFB" w:rsidRDefault="00545EFB" w:rsidP="00545EFB"/>
    <w:p w:rsidR="00545EFB" w:rsidRDefault="00545EFB" w:rsidP="00545EFB"/>
    <w:p w:rsidR="00545EFB" w:rsidRDefault="00545EFB" w:rsidP="00545EFB"/>
    <w:p w:rsidR="00545EFB" w:rsidRDefault="00545EFB" w:rsidP="00545EFB"/>
    <w:p w:rsidR="00545EFB" w:rsidRPr="00545EFB" w:rsidRDefault="00545EFB" w:rsidP="00545EFB"/>
    <w:p w:rsidR="002B58DF" w:rsidRDefault="002B58DF" w:rsidP="002B58DF">
      <w:pPr>
        <w:pStyle w:val="Heading1"/>
      </w:pPr>
      <w:bookmarkStart w:id="0" w:name="_Toc1740449"/>
      <w:r>
        <w:lastRenderedPageBreak/>
        <w:t>Introduction</w:t>
      </w:r>
      <w:bookmarkEnd w:id="0"/>
    </w:p>
    <w:p w:rsidR="00392757" w:rsidRDefault="006F26BB" w:rsidP="001F5E66">
      <w:pPr>
        <w:spacing w:line="360" w:lineRule="auto"/>
        <w:jc w:val="both"/>
      </w:pPr>
      <w:r>
        <w:t xml:space="preserve">This report will look into the most effective procurement method for the construction of a hospital in order to make a profit for </w:t>
      </w:r>
      <w:proofErr w:type="spellStart"/>
      <w:r>
        <w:t>Rosko</w:t>
      </w:r>
      <w:proofErr w:type="spellEnd"/>
      <w:r>
        <w:t xml:space="preserve"> Pension Fund</w:t>
      </w:r>
      <w:r w:rsidR="005D017F">
        <w:t>. Once the procurement method has been chosen the different teams and the organisation will be considered</w:t>
      </w:r>
      <w:r w:rsidR="00D40E0D">
        <w:t xml:space="preserve">. Other construction programmes and </w:t>
      </w:r>
      <w:r w:rsidR="00D45B93">
        <w:t>assessments w</w:t>
      </w:r>
      <w:r w:rsidR="000E6E49">
        <w:t>ill</w:t>
      </w:r>
      <w:r w:rsidR="00D45B93">
        <w:t xml:space="preserve"> be considered to see what potential impact they may have on the construction project. </w:t>
      </w:r>
    </w:p>
    <w:p w:rsidR="00D45B93" w:rsidRDefault="00D45B93" w:rsidP="001F5E66">
      <w:pPr>
        <w:spacing w:line="360" w:lineRule="auto"/>
        <w:jc w:val="both"/>
      </w:pPr>
      <w:r>
        <w:t xml:space="preserve">Procurement is the process of obtaining something. In the construction industry procurement is </w:t>
      </w:r>
      <w:r w:rsidR="00FC12E5">
        <w:t xml:space="preserve">entire process required in order to start the construction process. It includes the process of selecting contractors and securing contracts in order to start construction. Procurement is an important stage of construction as it is at this stage that stage that the risks and costs of the build are weighed up. </w:t>
      </w:r>
    </w:p>
    <w:p w:rsidR="00FC12E5" w:rsidRDefault="00FC12E5" w:rsidP="001F5E66">
      <w:pPr>
        <w:spacing w:line="360" w:lineRule="auto"/>
        <w:jc w:val="both"/>
      </w:pPr>
      <w:r>
        <w:t>The two main procurement methods are ‘Design, Bid and Build’ and ‘Design and Build’ each of these has positives and negatives depending on the circumstances of the client either one might be more suitable than the other. The positives and disadvantages of these will be considered when deciding on the best method for this project.</w:t>
      </w:r>
      <w:r w:rsidR="0077232C">
        <w:t xml:space="preserve"> </w:t>
      </w:r>
    </w:p>
    <w:p w:rsidR="00FC12E5" w:rsidRDefault="002B58DF" w:rsidP="002B58DF">
      <w:pPr>
        <w:pStyle w:val="Heading1"/>
      </w:pPr>
      <w:bookmarkStart w:id="1" w:name="_Toc1740450"/>
      <w:r>
        <w:t>R</w:t>
      </w:r>
      <w:r w:rsidR="00FC12E5">
        <w:t>ecomm</w:t>
      </w:r>
      <w:r>
        <w:t>endation for Procurement Method</w:t>
      </w:r>
      <w:bookmarkEnd w:id="1"/>
    </w:p>
    <w:p w:rsidR="0031342A" w:rsidRDefault="0077232C" w:rsidP="001F5E66">
      <w:pPr>
        <w:spacing w:line="360" w:lineRule="auto"/>
        <w:jc w:val="both"/>
      </w:pPr>
      <w:r>
        <w:t xml:space="preserve">Firstly it is important to look into the circumstances of the Client in this case before deciding which procurement is most appropriate for this scheme. As this is a pension fund which are looking to make a profit therefore it is worth assuming that they want to get a return on their </w:t>
      </w:r>
      <w:r w:rsidR="0031342A">
        <w:t>money</w:t>
      </w:r>
      <w:r>
        <w:t xml:space="preserve"> as quickly </w:t>
      </w:r>
      <w:r w:rsidR="0031342A">
        <w:t xml:space="preserve">as possible </w:t>
      </w:r>
      <w:r>
        <w:t>therefore the speed of procurement is important.</w:t>
      </w:r>
      <w:r w:rsidR="0031342A">
        <w:t xml:space="preserve"> </w:t>
      </w:r>
      <w:r w:rsidR="001843B5">
        <w:t xml:space="preserve">Due to this reason management contracting will not be considered due to the amount of time it takes to make a profit on the build and the client wish to sell in order to make a profit. </w:t>
      </w:r>
      <w:r w:rsidR="0031342A">
        <w:t>Also, it</w:t>
      </w:r>
      <w:r>
        <w:t xml:space="preserve"> is worth assuming that the group do not have any experience in building hospitals it will be better off having little input into design or construction of the project. </w:t>
      </w:r>
      <w:r w:rsidR="0031342A">
        <w:t xml:space="preserve">The client will want as little risk as possible on their costs as it is important not to lose money and risk losing money for their investors. </w:t>
      </w:r>
    </w:p>
    <w:p w:rsidR="00530C67" w:rsidRDefault="00530C67" w:rsidP="00530C67">
      <w:pPr>
        <w:spacing w:line="360" w:lineRule="auto"/>
        <w:jc w:val="both"/>
      </w:pPr>
      <w:r>
        <w:t xml:space="preserve">Due to the client’s reasons for building and their knowledge of construction a design and build procurement method should be recommended for the client. While a traditional design, bid and build has many positives for the client it is for the following reasons that design and bid should be chose. The cost certainty of the build would come during the early stages of procurement meaning the client could have an early indication of the profit potential of the project. Also, the construction of the project can start earlier as the contractor doesn’t have to have all the details finalised before construction can begin. This would also mean that the client can get a quicker return on their investment and also less time at initial stages of construction meaning there will be less overhead </w:t>
      </w:r>
      <w:r>
        <w:lastRenderedPageBreak/>
        <w:t xml:space="preserve">costs. The main positive of this choice of procurement is the minimal responsibility for the client. As this is the case even though the tender quotes received from contractors will be higher than that of design, bid and build the fact that the cost of the project is certain once agreed and the contractor takes on the risk is the most appealing factor for this client. </w:t>
      </w:r>
    </w:p>
    <w:p w:rsidR="00530C67" w:rsidRDefault="00530C67" w:rsidP="00530C67">
      <w:pPr>
        <w:spacing w:line="360" w:lineRule="auto"/>
        <w:jc w:val="both"/>
      </w:pPr>
      <w:r>
        <w:t xml:space="preserve">If a contractor is chosen that has experience in building hospitals then the client can have peace of mind that end product would be as desired and will function as expected whereas if a traditional method of procurement is used then the contractor will have little to no input on the design therefore there could be </w:t>
      </w:r>
      <w:proofErr w:type="spellStart"/>
      <w:r>
        <w:t>buildability</w:t>
      </w:r>
      <w:proofErr w:type="spellEnd"/>
      <w:r>
        <w:t xml:space="preserve"> issues during construction which would incur extra costs to the client.</w:t>
      </w:r>
    </w:p>
    <w:p w:rsidR="00530C67" w:rsidRDefault="00530C67" w:rsidP="00530C67">
      <w:pPr>
        <w:spacing w:line="360" w:lineRule="auto"/>
        <w:jc w:val="both"/>
      </w:pPr>
      <w:r>
        <w:t xml:space="preserve">Even though design, bid and build has many positives such as more competitive tender quotes and higher input for the design from the client the main reasons for the choice of design and build is that once a price has been agreed then any design issues or variation requirements the risk is on the contractor and not the client. Also, the fact that construction can start on site at an earlier stage meaning construction can finish sooner and the client can get a quicker return on their initial </w:t>
      </w:r>
      <w:r w:rsidR="00545EFB">
        <w:t>investment</w:t>
      </w:r>
      <w:r>
        <w:t>.</w:t>
      </w:r>
      <w:r w:rsidR="00545EFB">
        <w:t xml:space="preserve"> As long as the contractor that has been selected has sufficient experience of designing and building hospitals then there should be little risk to the client that there would be any issues with the end product.</w:t>
      </w:r>
    </w:p>
    <w:p w:rsidR="002D12FB" w:rsidRDefault="00545EFB" w:rsidP="002B58DF">
      <w:pPr>
        <w:pStyle w:val="Heading1"/>
      </w:pPr>
      <w:bookmarkStart w:id="2" w:name="_Toc1740451"/>
      <w:r>
        <w:t>Structure of the P</w:t>
      </w:r>
      <w:r w:rsidR="002D12FB">
        <w:t xml:space="preserve">roject </w:t>
      </w:r>
      <w:r>
        <w:t>T</w:t>
      </w:r>
      <w:r w:rsidR="002D12FB">
        <w:t>eam</w:t>
      </w:r>
      <w:bookmarkEnd w:id="2"/>
    </w:p>
    <w:bookmarkStart w:id="3" w:name="_MON_1612191340"/>
    <w:bookmarkEnd w:id="3"/>
    <w:p w:rsidR="00B2644B" w:rsidRDefault="00B2644B" w:rsidP="001F5E66">
      <w:pPr>
        <w:spacing w:line="360" w:lineRule="auto"/>
        <w:jc w:val="both"/>
      </w:pPr>
      <w:r>
        <w:object w:dxaOrig="13433" w:dyaOrig="56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98pt;height:210pt" o:ole="">
            <v:imagedata r:id="rId8" o:title=""/>
          </v:shape>
          <o:OLEObject Type="Embed" ProgID="Excel.Sheet.12" ShapeID="_x0000_i1025" DrawAspect="Content" ObjectID="_1612353481" r:id="rId9"/>
        </w:object>
      </w:r>
    </w:p>
    <w:p w:rsidR="00692B12" w:rsidRDefault="00B2644B" w:rsidP="001F5E66">
      <w:pPr>
        <w:spacing w:line="360" w:lineRule="auto"/>
        <w:jc w:val="both"/>
      </w:pPr>
      <w:r>
        <w:t xml:space="preserve">The above </w:t>
      </w:r>
      <w:proofErr w:type="gramStart"/>
      <w:r>
        <w:t xml:space="preserve">diagram shows the structure of the </w:t>
      </w:r>
      <w:r w:rsidR="00692B12">
        <w:t>project team for the design and build</w:t>
      </w:r>
      <w:proofErr w:type="gramEnd"/>
      <w:r w:rsidR="00692B12">
        <w:t xml:space="preserve"> procurement method. Due to the nature of procurement the client’s in house team will have a different role to if it was a design, bid and build. The role of the main contractor would also differ.</w:t>
      </w:r>
    </w:p>
    <w:p w:rsidR="00F44335" w:rsidRDefault="00692B12" w:rsidP="001F5E66">
      <w:pPr>
        <w:spacing w:line="360" w:lineRule="auto"/>
        <w:jc w:val="both"/>
      </w:pPr>
      <w:r>
        <w:lastRenderedPageBreak/>
        <w:t xml:space="preserve">The role of the client is to put up the money for the build and to dictate to their in house team what they want to be constructed. The in house team will be compiled by a number of </w:t>
      </w:r>
      <w:r w:rsidR="00704EDF">
        <w:t>construction</w:t>
      </w:r>
      <w:r>
        <w:t xml:space="preserve"> specialists</w:t>
      </w:r>
      <w:r w:rsidR="00704EDF">
        <w:t xml:space="preserve"> and consultants such as a Quantity Surveyor, Land Surveyor and a Project Manager. These will aid the client in the procuring and advice on costing and feasibility. </w:t>
      </w:r>
      <w:r w:rsidR="00F44335">
        <w:t xml:space="preserve">The Quantity surveyor will be responsible for cost analysis and advise the client on what tender offers the best value for money. Land surveyors will survey the land and ensure that there is no contamination and is suitable to carry out construction. The project manager will ensure that the main contractor is on schedule to complete the works in line with the programme and feedback to the client on how </w:t>
      </w:r>
      <w:r w:rsidR="00E6000C">
        <w:t>construction is going.</w:t>
      </w:r>
    </w:p>
    <w:p w:rsidR="00372B4A" w:rsidRDefault="00704EDF" w:rsidP="001F5E66">
      <w:pPr>
        <w:spacing w:line="360" w:lineRule="auto"/>
        <w:jc w:val="both"/>
      </w:pPr>
      <w:r>
        <w:t xml:space="preserve">As this is a design and </w:t>
      </w:r>
      <w:r w:rsidR="00372B4A">
        <w:t>build</w:t>
      </w:r>
      <w:r>
        <w:t xml:space="preserve"> procurement the client will not require an architect as the design will be carried out by </w:t>
      </w:r>
      <w:r w:rsidR="00372B4A">
        <w:t xml:space="preserve">the main contractor. The main contractor will carry out the design and construction of this build. </w:t>
      </w:r>
      <w:r w:rsidR="00E6000C">
        <w:t>T</w:t>
      </w:r>
      <w:r w:rsidR="00372B4A">
        <w:t xml:space="preserve">he main contractor will also have their own project manager to ensure the scheme is in line with the programme and to ensure the quality of the work remains at an acceptable level. The main contractor may only have some trades at their disposal so they will go out to various sub contractors to carry out various trades such as carpentry or plumbing. </w:t>
      </w:r>
    </w:p>
    <w:p w:rsidR="000E6E49" w:rsidRDefault="00F44335" w:rsidP="001F5E66">
      <w:pPr>
        <w:spacing w:line="360" w:lineRule="auto"/>
        <w:jc w:val="both"/>
      </w:pPr>
      <w:r>
        <w:t>The expenditure logistics in this procurement method would be as follows; the client is responsible for paying their in house team, they are also responsible for paying the main contractor. The main contractor is then responsible for paying the sub contractors and for the materials that are used for construction</w:t>
      </w:r>
      <w:r w:rsidR="007E4CEB">
        <w:t>.</w:t>
      </w:r>
    </w:p>
    <w:p w:rsidR="007E4CEB" w:rsidRDefault="00545EFB" w:rsidP="002B58DF">
      <w:pPr>
        <w:pStyle w:val="Heading1"/>
      </w:pPr>
      <w:bookmarkStart w:id="4" w:name="_Toc1740452"/>
      <w:r>
        <w:t>Pre-C</w:t>
      </w:r>
      <w:r w:rsidR="00BC0BC3">
        <w:t xml:space="preserve">onstruction </w:t>
      </w:r>
      <w:r>
        <w:t>P</w:t>
      </w:r>
      <w:r w:rsidR="00BC0BC3">
        <w:t xml:space="preserve">roject </w:t>
      </w:r>
      <w:r>
        <w:t>S</w:t>
      </w:r>
      <w:r w:rsidR="00BC0BC3">
        <w:t>tages</w:t>
      </w:r>
      <w:bookmarkEnd w:id="4"/>
    </w:p>
    <w:p w:rsidR="00BC0BC3" w:rsidRDefault="00BC0BC3" w:rsidP="001F5E66">
      <w:pPr>
        <w:spacing w:line="360" w:lineRule="auto"/>
        <w:jc w:val="both"/>
      </w:pPr>
      <w:r>
        <w:t xml:space="preserve">Stage 1 is </w:t>
      </w:r>
      <w:proofErr w:type="gramStart"/>
      <w:r>
        <w:t>inception,</w:t>
      </w:r>
      <w:proofErr w:type="gramEnd"/>
      <w:r>
        <w:t xml:space="preserve"> this is the stage at which it is decided to construct the building depending on what the need of it is</w:t>
      </w:r>
      <w:r w:rsidR="00B35306">
        <w:t>. The client will discuss their objectives and decide what and why they are carrying out the construction. In this instance the client wishes to build a hospital and sell for a profit.</w:t>
      </w:r>
      <w:r>
        <w:t xml:space="preserve"> </w:t>
      </w:r>
      <w:r w:rsidR="00B35306">
        <w:t>At this stage a project manager is appointed</w:t>
      </w:r>
      <w:r w:rsidR="00CA72F9">
        <w:t xml:space="preserve">. </w:t>
      </w:r>
    </w:p>
    <w:p w:rsidR="005C5303" w:rsidRDefault="00F843F7" w:rsidP="001F5E66">
      <w:pPr>
        <w:spacing w:line="360" w:lineRule="auto"/>
        <w:jc w:val="both"/>
      </w:pPr>
      <w:r>
        <w:t xml:space="preserve">Stage 2 is the feasibility stage. This is the stage at which the project objectives are specified. Also the plan for the execution of the project is outlined. </w:t>
      </w:r>
      <w:r w:rsidR="0033399F">
        <w:t xml:space="preserve"> </w:t>
      </w:r>
      <w:r w:rsidR="0029427D">
        <w:t>Any constraints such as time, cost and location will be highlighted during this stage to ensure that the construction of the building is possible due to the land or within budgets that are set out.</w:t>
      </w:r>
      <w:r w:rsidR="005C5303">
        <w:t xml:space="preserve"> At this stage the client should prepare their brief as to what they require with the aid of the project manager. A project execution plan is put together by the project manager and approved y the client. It outlines the project scope, objectives and priorities that have to be met by the contractor.</w:t>
      </w:r>
    </w:p>
    <w:p w:rsidR="00DE3710" w:rsidRDefault="009A39EF" w:rsidP="001F5E66">
      <w:pPr>
        <w:spacing w:line="360" w:lineRule="auto"/>
        <w:jc w:val="both"/>
      </w:pPr>
      <w:r>
        <w:lastRenderedPageBreak/>
        <w:t>Stage 3 is called the strategy</w:t>
      </w:r>
      <w:r w:rsidR="005C5303">
        <w:t xml:space="preserve"> stage</w:t>
      </w:r>
      <w:r>
        <w:t>. At this point</w:t>
      </w:r>
      <w:r w:rsidR="005C5303">
        <w:t xml:space="preserve"> procurement begins and the clients brief is sent out to various contractors in order for them to start their pricing process and to prepare a bid for the works.</w:t>
      </w:r>
      <w:r>
        <w:t xml:space="preserve"> At this stage BIM can come into effect as the main contractors develop plans and drawings for their proposals. BIM can help the client make their choice on what contractor to proceed with. At this stage the project programme is developed and</w:t>
      </w:r>
      <w:r w:rsidR="00DE3710">
        <w:t xml:space="preserve"> the plan on how the project will be executed will also be developed.</w:t>
      </w:r>
    </w:p>
    <w:p w:rsidR="00372B4A" w:rsidRDefault="00DE3710" w:rsidP="001F5E66">
      <w:pPr>
        <w:spacing w:line="360" w:lineRule="auto"/>
        <w:jc w:val="both"/>
      </w:pPr>
      <w:r>
        <w:t>The final stage before construction begins is pre-construction. This is the stage that the project brief is finalised and agreed. It is also the stage at which the main contractor is selected. A number of meetings are carried out at this stage to ensure that the project designs are correct and that everyone is on the same page with regards to what is required during construction.</w:t>
      </w:r>
    </w:p>
    <w:p w:rsidR="0028409E" w:rsidRDefault="0028409E" w:rsidP="001F5E66">
      <w:pPr>
        <w:spacing w:line="360" w:lineRule="auto"/>
        <w:jc w:val="both"/>
      </w:pPr>
      <w:r>
        <w:t xml:space="preserve">BIM will have a major role to play within the pre-construction stages. </w:t>
      </w:r>
      <w:r w:rsidR="003C4A08">
        <w:t>It helps the client visualise the contractor’s proposals and they can have a 4 dimensional view and be able to walk through the project on a computer. The client will also receive and design changes as they are made by the contractor. Also, BIM can help produce maintenance regimes for the client given them a clear idea on costs post construction. BIM will also produce scheduling information helping reduce the risk of details being left out during the design stage. The programme will also help project planning as it can indicate the amount of time works take to carry out.</w:t>
      </w:r>
      <w:r w:rsidR="001166E5">
        <w:t xml:space="preserve"> It will also play an important part during construction as it will highlight any design issues and ensure that all elements fit in with each other in the building.</w:t>
      </w:r>
    </w:p>
    <w:p w:rsidR="001166E5" w:rsidRDefault="001166E5" w:rsidP="001F5E66">
      <w:pPr>
        <w:spacing w:line="360" w:lineRule="auto"/>
        <w:jc w:val="both"/>
      </w:pPr>
      <w:r>
        <w:t xml:space="preserve">BREEAM is a sustainability assessment that looks into the sustainability of a building and its infrastructure. </w:t>
      </w:r>
      <w:r w:rsidR="0074272C">
        <w:t>‘BREEAM does this through third party certification of the assessment of an asset’s environmental, social and economic sustainability performance, using standards developed by BRE. This means BREEAM rated developments are more sustainable environments that enhance the well-being of the people who live and work in them, help protect natural resources and make for more attractive property investments’ (BREEAM, 2018). This would have an impact on several aspects of the pre-construction stages of the project. It will affect what materials, systems and infrastructure of the project ensuring that it fits into the locality and that it does not have a negative impact on the environment.</w:t>
      </w:r>
    </w:p>
    <w:p w:rsidR="0074272C" w:rsidRDefault="0074272C" w:rsidP="002B58DF">
      <w:pPr>
        <w:pStyle w:val="Heading1"/>
      </w:pPr>
      <w:bookmarkStart w:id="5" w:name="_Toc1740453"/>
      <w:r>
        <w:t>Key Resources Required at Each Stage</w:t>
      </w:r>
      <w:bookmarkEnd w:id="5"/>
    </w:p>
    <w:p w:rsidR="0074272C" w:rsidRDefault="00590783" w:rsidP="001F5E66">
      <w:pPr>
        <w:spacing w:line="360" w:lineRule="auto"/>
        <w:jc w:val="both"/>
      </w:pPr>
      <w:r>
        <w:t>At the inception stage the client</w:t>
      </w:r>
      <w:r w:rsidR="00336EEA">
        <w:t xml:space="preserve"> decides that they want to build something and it is they who decides what the purpose of what they want to build is and decide on exactly what it is they want. At this stage is the project manager as it is they who help the client with their project brief especially </w:t>
      </w:r>
      <w:r w:rsidR="00336EEA">
        <w:lastRenderedPageBreak/>
        <w:t>if the client has little experience of the constructing the building they require. It is the project manager that co-ordinates, monitors and controls the project right from the initial stages of construction.</w:t>
      </w:r>
    </w:p>
    <w:p w:rsidR="004F1F33" w:rsidRDefault="00336EEA" w:rsidP="001F5E66">
      <w:pPr>
        <w:spacing w:line="360" w:lineRule="auto"/>
        <w:jc w:val="both"/>
      </w:pPr>
      <w:r>
        <w:t xml:space="preserve">At the feasibility stage the client sets out the business brief for the project. In this instance the client business is as simple as constructing a hospital to sell for a profit. The </w:t>
      </w:r>
      <w:r w:rsidR="00566477">
        <w:t>p</w:t>
      </w:r>
      <w:r>
        <w:t>roject manager</w:t>
      </w:r>
      <w:r w:rsidR="00566477">
        <w:t>’</w:t>
      </w:r>
      <w:r>
        <w:t xml:space="preserve">s role at this stage will be to </w:t>
      </w:r>
      <w:r w:rsidR="00566477">
        <w:t>help the client create a statement of their requirements. The brief created will be the initial project outline that the project manager will then work to.</w:t>
      </w:r>
      <w:r>
        <w:t xml:space="preserve"> </w:t>
      </w:r>
      <w:r w:rsidR="00F71947">
        <w:t xml:space="preserve">A project execution plan for the project will also be developed by the project manager. </w:t>
      </w:r>
      <w:r w:rsidR="00566477">
        <w:t xml:space="preserve">Specialist consultants such as </w:t>
      </w:r>
      <w:r w:rsidR="004F1F33">
        <w:t xml:space="preserve">quantity surveyors, </w:t>
      </w:r>
      <w:r w:rsidR="00566477">
        <w:t xml:space="preserve">engineers, town planning consultants, planning supervisors and land </w:t>
      </w:r>
      <w:r w:rsidR="004F1F33">
        <w:t xml:space="preserve">surveyors will need to be appointed to carry out studies to ensure that the project is feasible and can be constructed as desired. </w:t>
      </w:r>
      <w:r w:rsidR="002B58DF">
        <w:t>T</w:t>
      </w:r>
      <w:r w:rsidR="004F1F33">
        <w:t>he quantity surveyor will offer cost advi</w:t>
      </w:r>
      <w:r w:rsidR="00F71947">
        <w:t>c</w:t>
      </w:r>
      <w:r w:rsidR="004F1F33">
        <w:t xml:space="preserve">e to the client and the land surveyor will carry out tests on the site to ensure that the land is not contaminated. </w:t>
      </w:r>
      <w:r w:rsidR="00F71947">
        <w:t xml:space="preserve"> </w:t>
      </w:r>
    </w:p>
    <w:p w:rsidR="005023D3" w:rsidRDefault="00F71947" w:rsidP="001F5E66">
      <w:pPr>
        <w:spacing w:line="360" w:lineRule="auto"/>
        <w:jc w:val="both"/>
      </w:pPr>
      <w:r>
        <w:t xml:space="preserve">At the strategy stage the client will identify what procurement strategy that they wish to proceed with and the project organisation. </w:t>
      </w:r>
      <w:r w:rsidR="00DA1730">
        <w:t xml:space="preserve"> </w:t>
      </w:r>
      <w:r w:rsidR="005023D3">
        <w:t xml:space="preserve">A project team will also be selected with the aid of the project manager. </w:t>
      </w:r>
      <w:r w:rsidR="00DA1730">
        <w:t>The project manager will work with the project team to ensure that the client’s objectives will be met.</w:t>
      </w:r>
    </w:p>
    <w:p w:rsidR="00F71947" w:rsidRDefault="005023D3" w:rsidP="001F5E66">
      <w:pPr>
        <w:spacing w:line="360" w:lineRule="auto"/>
        <w:jc w:val="both"/>
      </w:pPr>
      <w:r>
        <w:t xml:space="preserve">At the pre-construction stage the project brief will need to be finalised by the client and the project manager. </w:t>
      </w:r>
      <w:r w:rsidR="00DA1730">
        <w:t xml:space="preserve">Quantity surveyors may carry out value engineering processes to try and get alternative construction methods or materials to ensure the client gets the best value for money. </w:t>
      </w:r>
      <w:r>
        <w:t>The quantity surveyor will also advise the client on the procurement of a main contractor who will carry out construction and contractual agreements will be put in place to carry out the construction of the project. A CDM co-ordinator will be appointed to ensure that all health safety requirements are put in place and adhere to regulations. They will also carry out relevant risk assessments.</w:t>
      </w:r>
    </w:p>
    <w:p w:rsidR="00F71947" w:rsidRDefault="00F71947" w:rsidP="001F5E66">
      <w:pPr>
        <w:spacing w:line="360" w:lineRule="auto"/>
        <w:jc w:val="both"/>
      </w:pPr>
    </w:p>
    <w:p w:rsidR="00F71947" w:rsidRDefault="00F71947" w:rsidP="001F5E66">
      <w:pPr>
        <w:spacing w:line="360" w:lineRule="auto"/>
        <w:jc w:val="both"/>
      </w:pPr>
    </w:p>
    <w:p w:rsidR="004F1F33" w:rsidRDefault="004F1F33" w:rsidP="001F5E66">
      <w:pPr>
        <w:spacing w:line="360" w:lineRule="auto"/>
        <w:jc w:val="both"/>
      </w:pPr>
    </w:p>
    <w:p w:rsidR="004F1F33" w:rsidRDefault="004F1F33" w:rsidP="001F5E66">
      <w:pPr>
        <w:spacing w:line="360" w:lineRule="auto"/>
        <w:jc w:val="both"/>
      </w:pPr>
    </w:p>
    <w:p w:rsidR="002B58DF" w:rsidRDefault="002B58DF" w:rsidP="001F5E66">
      <w:pPr>
        <w:spacing w:line="360" w:lineRule="auto"/>
        <w:jc w:val="both"/>
      </w:pPr>
    </w:p>
    <w:p w:rsidR="002B58DF" w:rsidRDefault="002B58DF" w:rsidP="001F5E66">
      <w:pPr>
        <w:spacing w:line="360" w:lineRule="auto"/>
        <w:jc w:val="both"/>
      </w:pPr>
    </w:p>
    <w:p w:rsidR="002B58DF" w:rsidRDefault="002B58DF" w:rsidP="001F5E66">
      <w:pPr>
        <w:spacing w:line="360" w:lineRule="auto"/>
        <w:jc w:val="both"/>
      </w:pPr>
    </w:p>
    <w:p w:rsidR="002B58DF" w:rsidRPr="00B943B8" w:rsidRDefault="00545EFB" w:rsidP="00B943B8">
      <w:pPr>
        <w:pStyle w:val="Heading1"/>
        <w:rPr>
          <w:rStyle w:val="selectable"/>
        </w:rPr>
      </w:pPr>
      <w:bookmarkStart w:id="6" w:name="_Toc1740454"/>
      <w:r w:rsidRPr="00B943B8">
        <w:rPr>
          <w:rStyle w:val="selectable"/>
        </w:rPr>
        <w:lastRenderedPageBreak/>
        <w:t>B</w:t>
      </w:r>
      <w:r w:rsidR="002B58DF" w:rsidRPr="00B943B8">
        <w:rPr>
          <w:rStyle w:val="selectable"/>
        </w:rPr>
        <w:t>ibliography</w:t>
      </w:r>
      <w:bookmarkEnd w:id="6"/>
    </w:p>
    <w:p w:rsidR="002B58DF" w:rsidRDefault="002B58DF" w:rsidP="001F5E66">
      <w:pPr>
        <w:spacing w:line="360" w:lineRule="auto"/>
        <w:jc w:val="both"/>
        <w:rPr>
          <w:rStyle w:val="selectable"/>
          <w:color w:val="000000"/>
        </w:rPr>
      </w:pPr>
      <w:proofErr w:type="gramStart"/>
      <w:r>
        <w:rPr>
          <w:rStyle w:val="selectable"/>
          <w:color w:val="000000"/>
        </w:rPr>
        <w:t>BREEAM.</w:t>
      </w:r>
      <w:proofErr w:type="gramEnd"/>
      <w:r>
        <w:rPr>
          <w:rStyle w:val="selectable"/>
          <w:color w:val="000000"/>
        </w:rPr>
        <w:t xml:space="preserve"> (2019). </w:t>
      </w:r>
      <w:r>
        <w:rPr>
          <w:rStyle w:val="selectable"/>
          <w:i/>
          <w:iCs/>
          <w:color w:val="000000"/>
        </w:rPr>
        <w:t xml:space="preserve">BREEAM: the world’s leading sustainability assessment method for </w:t>
      </w:r>
      <w:proofErr w:type="spellStart"/>
      <w:r>
        <w:rPr>
          <w:rStyle w:val="selectable"/>
          <w:i/>
          <w:iCs/>
          <w:color w:val="000000"/>
        </w:rPr>
        <w:t>masterplanning</w:t>
      </w:r>
      <w:proofErr w:type="spellEnd"/>
      <w:r>
        <w:rPr>
          <w:rStyle w:val="selectable"/>
          <w:i/>
          <w:iCs/>
          <w:color w:val="000000"/>
        </w:rPr>
        <w:t xml:space="preserve"> projects, infrastructure and buildings - BREEAM</w:t>
      </w:r>
      <w:r>
        <w:rPr>
          <w:rStyle w:val="selectable"/>
          <w:color w:val="000000"/>
        </w:rPr>
        <w:t>. [</w:t>
      </w:r>
      <w:proofErr w:type="gramStart"/>
      <w:r>
        <w:rPr>
          <w:rStyle w:val="selectable"/>
          <w:color w:val="000000"/>
        </w:rPr>
        <w:t>online</w:t>
      </w:r>
      <w:proofErr w:type="gramEnd"/>
      <w:r>
        <w:rPr>
          <w:rStyle w:val="selectable"/>
          <w:color w:val="000000"/>
        </w:rPr>
        <w:t>] Available at: https://www.breeam.com/ [Accessed 21 Feb. 2019].</w:t>
      </w:r>
    </w:p>
    <w:p w:rsidR="002B58DF" w:rsidRDefault="002B58DF" w:rsidP="001F5E66">
      <w:pPr>
        <w:spacing w:line="360" w:lineRule="auto"/>
        <w:jc w:val="both"/>
      </w:pPr>
      <w:proofErr w:type="gramStart"/>
      <w:r>
        <w:t>Chartered Institute of Building (Great Britain), 2014.</w:t>
      </w:r>
      <w:proofErr w:type="gramEnd"/>
      <w:r>
        <w:t xml:space="preserve"> </w:t>
      </w:r>
      <w:proofErr w:type="gramStart"/>
      <w:r>
        <w:rPr>
          <w:i/>
          <w:iCs/>
        </w:rPr>
        <w:t>Code of practice for project management for construction and development</w:t>
      </w:r>
      <w:r>
        <w:t>.</w:t>
      </w:r>
      <w:proofErr w:type="gramEnd"/>
      <w:r>
        <w:t xml:space="preserve"> </w:t>
      </w:r>
      <w:proofErr w:type="gramStart"/>
      <w:r>
        <w:t>John Wiley &amp; Sons.</w:t>
      </w:r>
      <w:proofErr w:type="gramEnd"/>
    </w:p>
    <w:p w:rsidR="00B943B8" w:rsidRDefault="00B943B8" w:rsidP="001F5E66">
      <w:pPr>
        <w:spacing w:line="360" w:lineRule="auto"/>
        <w:jc w:val="both"/>
      </w:pPr>
      <w:proofErr w:type="gramStart"/>
      <w:r>
        <w:rPr>
          <w:rStyle w:val="selectable"/>
          <w:color w:val="000000"/>
        </w:rPr>
        <w:t>BREEAM.</w:t>
      </w:r>
      <w:proofErr w:type="gramEnd"/>
      <w:r>
        <w:rPr>
          <w:rStyle w:val="selectable"/>
          <w:color w:val="000000"/>
        </w:rPr>
        <w:t xml:space="preserve"> (2019). </w:t>
      </w:r>
      <w:r>
        <w:rPr>
          <w:rStyle w:val="selectable"/>
          <w:i/>
          <w:iCs/>
          <w:color w:val="000000"/>
        </w:rPr>
        <w:t xml:space="preserve">BREEAM: the world’s leading sustainability assessment method for </w:t>
      </w:r>
      <w:proofErr w:type="spellStart"/>
      <w:r>
        <w:rPr>
          <w:rStyle w:val="selectable"/>
          <w:i/>
          <w:iCs/>
          <w:color w:val="000000"/>
        </w:rPr>
        <w:t>masterplanning</w:t>
      </w:r>
      <w:proofErr w:type="spellEnd"/>
      <w:r>
        <w:rPr>
          <w:rStyle w:val="selectable"/>
          <w:i/>
          <w:iCs/>
          <w:color w:val="000000"/>
        </w:rPr>
        <w:t xml:space="preserve"> projects, infrastructure and buildings - BREEAM</w:t>
      </w:r>
      <w:r>
        <w:rPr>
          <w:rStyle w:val="selectable"/>
          <w:color w:val="000000"/>
        </w:rPr>
        <w:t>. [</w:t>
      </w:r>
      <w:proofErr w:type="gramStart"/>
      <w:r>
        <w:rPr>
          <w:rStyle w:val="selectable"/>
          <w:color w:val="000000"/>
        </w:rPr>
        <w:t>online</w:t>
      </w:r>
      <w:proofErr w:type="gramEnd"/>
      <w:r>
        <w:rPr>
          <w:rStyle w:val="selectable"/>
          <w:color w:val="000000"/>
        </w:rPr>
        <w:t>] Available at: https://www.breeam.com/ [Accessed 21 Feb. 2019].</w:t>
      </w:r>
    </w:p>
    <w:sectPr w:rsidR="00B943B8" w:rsidSect="00545EFB">
      <w:headerReference w:type="default" r:id="rId10"/>
      <w:footerReference w:type="default" r:id="rId11"/>
      <w:headerReference w:type="first" r:id="rId12"/>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C13F0" w:rsidRDefault="003C13F0" w:rsidP="00B943B8">
      <w:pPr>
        <w:spacing w:after="0" w:line="240" w:lineRule="auto"/>
      </w:pPr>
      <w:r>
        <w:separator/>
      </w:r>
    </w:p>
  </w:endnote>
  <w:endnote w:type="continuationSeparator" w:id="0">
    <w:p w:rsidR="003C13F0" w:rsidRDefault="003C13F0" w:rsidP="00B943B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373130"/>
      <w:docPartObj>
        <w:docPartGallery w:val="Page Numbers (Bottom of Page)"/>
        <w:docPartUnique/>
      </w:docPartObj>
    </w:sdtPr>
    <w:sdtContent>
      <w:p w:rsidR="00B943B8" w:rsidRDefault="00B943B8">
        <w:pPr>
          <w:pStyle w:val="Footer"/>
          <w:jc w:val="right"/>
        </w:pPr>
        <w:fldSimple w:instr=" PAGE   \* MERGEFORMAT ">
          <w:r>
            <w:rPr>
              <w:noProof/>
            </w:rPr>
            <w:t>2</w:t>
          </w:r>
        </w:fldSimple>
      </w:p>
    </w:sdtContent>
  </w:sdt>
  <w:p w:rsidR="00B943B8" w:rsidRDefault="00B943B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C13F0" w:rsidRDefault="003C13F0" w:rsidP="00B943B8">
      <w:pPr>
        <w:spacing w:after="0" w:line="240" w:lineRule="auto"/>
      </w:pPr>
      <w:r>
        <w:separator/>
      </w:r>
    </w:p>
  </w:footnote>
  <w:footnote w:type="continuationSeparator" w:id="0">
    <w:p w:rsidR="003C13F0" w:rsidRDefault="003C13F0" w:rsidP="00B943B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943B8" w:rsidRDefault="00B943B8" w:rsidP="00B943B8">
    <w:pPr>
      <w:pStyle w:val="Header"/>
    </w:pPr>
    <w:r>
      <w:t>1001029</w:t>
    </w:r>
  </w:p>
  <w:p w:rsidR="00B943B8" w:rsidRDefault="00B943B8">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943B8" w:rsidRDefault="00B943B8">
    <w:pPr>
      <w:pStyle w:val="Header"/>
    </w:pPr>
    <w:r>
      <w:t>1001029</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6F26BB"/>
    <w:rsid w:val="000E6E49"/>
    <w:rsid w:val="001166E5"/>
    <w:rsid w:val="001843B5"/>
    <w:rsid w:val="001F5E66"/>
    <w:rsid w:val="00245AAF"/>
    <w:rsid w:val="0028409E"/>
    <w:rsid w:val="0029427D"/>
    <w:rsid w:val="002B58DF"/>
    <w:rsid w:val="002D12FB"/>
    <w:rsid w:val="002E50C1"/>
    <w:rsid w:val="00300188"/>
    <w:rsid w:val="0031342A"/>
    <w:rsid w:val="0033399F"/>
    <w:rsid w:val="00336EEA"/>
    <w:rsid w:val="00372B4A"/>
    <w:rsid w:val="00392757"/>
    <w:rsid w:val="003C13F0"/>
    <w:rsid w:val="003C4A08"/>
    <w:rsid w:val="004F1F33"/>
    <w:rsid w:val="004F5128"/>
    <w:rsid w:val="005023D3"/>
    <w:rsid w:val="005305AC"/>
    <w:rsid w:val="00530C67"/>
    <w:rsid w:val="00545EFB"/>
    <w:rsid w:val="00566477"/>
    <w:rsid w:val="00590783"/>
    <w:rsid w:val="005C5303"/>
    <w:rsid w:val="005D017F"/>
    <w:rsid w:val="006608C1"/>
    <w:rsid w:val="00692B12"/>
    <w:rsid w:val="006F26BB"/>
    <w:rsid w:val="00704EDF"/>
    <w:rsid w:val="0074272C"/>
    <w:rsid w:val="0077232C"/>
    <w:rsid w:val="00797EA5"/>
    <w:rsid w:val="007E4CEB"/>
    <w:rsid w:val="00873274"/>
    <w:rsid w:val="009723A8"/>
    <w:rsid w:val="009A39EF"/>
    <w:rsid w:val="00B25642"/>
    <w:rsid w:val="00B2644B"/>
    <w:rsid w:val="00B35306"/>
    <w:rsid w:val="00B943B8"/>
    <w:rsid w:val="00BB4CE4"/>
    <w:rsid w:val="00BC0BC3"/>
    <w:rsid w:val="00BC3FCA"/>
    <w:rsid w:val="00C77848"/>
    <w:rsid w:val="00CA72F9"/>
    <w:rsid w:val="00D40E0D"/>
    <w:rsid w:val="00D45B93"/>
    <w:rsid w:val="00DA1730"/>
    <w:rsid w:val="00DE3710"/>
    <w:rsid w:val="00E6000C"/>
    <w:rsid w:val="00EE5501"/>
    <w:rsid w:val="00F44335"/>
    <w:rsid w:val="00F71947"/>
    <w:rsid w:val="00F843F7"/>
    <w:rsid w:val="00F95F3F"/>
    <w:rsid w:val="00FB7A16"/>
    <w:rsid w:val="00FC12E5"/>
    <w:rsid w:val="00FE1A6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5F3F"/>
  </w:style>
  <w:style w:type="paragraph" w:styleId="Heading1">
    <w:name w:val="heading 1"/>
    <w:basedOn w:val="Normal"/>
    <w:next w:val="Normal"/>
    <w:link w:val="Heading1Char"/>
    <w:uiPriority w:val="9"/>
    <w:qFormat/>
    <w:rsid w:val="002B58DF"/>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8DF"/>
    <w:rPr>
      <w:rFonts w:asciiTheme="majorHAnsi" w:eastAsiaTheme="majorEastAsia" w:hAnsiTheme="majorHAnsi" w:cstheme="majorBidi"/>
      <w:b/>
      <w:bCs/>
      <w:color w:val="2E74B5" w:themeColor="accent1" w:themeShade="BF"/>
      <w:sz w:val="28"/>
      <w:szCs w:val="28"/>
    </w:rPr>
  </w:style>
  <w:style w:type="character" w:customStyle="1" w:styleId="selectable">
    <w:name w:val="selectable"/>
    <w:basedOn w:val="DefaultParagraphFont"/>
    <w:rsid w:val="002B58DF"/>
  </w:style>
  <w:style w:type="paragraph" w:styleId="NoSpacing">
    <w:name w:val="No Spacing"/>
    <w:link w:val="NoSpacingChar"/>
    <w:uiPriority w:val="1"/>
    <w:qFormat/>
    <w:rsid w:val="00545E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5EFB"/>
    <w:rPr>
      <w:rFonts w:eastAsiaTheme="minorEastAsia"/>
      <w:lang w:val="en-US"/>
    </w:rPr>
  </w:style>
  <w:style w:type="paragraph" w:styleId="BalloonText">
    <w:name w:val="Balloon Text"/>
    <w:basedOn w:val="Normal"/>
    <w:link w:val="BalloonTextChar"/>
    <w:uiPriority w:val="99"/>
    <w:semiHidden/>
    <w:unhideWhenUsed/>
    <w:rsid w:val="00545E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5EFB"/>
    <w:rPr>
      <w:rFonts w:ascii="Tahoma" w:hAnsi="Tahoma" w:cs="Tahoma"/>
      <w:sz w:val="16"/>
      <w:szCs w:val="16"/>
    </w:rPr>
  </w:style>
  <w:style w:type="paragraph" w:styleId="TOCHeading">
    <w:name w:val="TOC Heading"/>
    <w:basedOn w:val="Heading1"/>
    <w:next w:val="Normal"/>
    <w:uiPriority w:val="39"/>
    <w:semiHidden/>
    <w:unhideWhenUsed/>
    <w:qFormat/>
    <w:rsid w:val="00545EFB"/>
    <w:pPr>
      <w:spacing w:line="276" w:lineRule="auto"/>
      <w:outlineLvl w:val="9"/>
    </w:pPr>
    <w:rPr>
      <w:lang w:val="en-US"/>
    </w:rPr>
  </w:style>
  <w:style w:type="paragraph" w:styleId="TOC1">
    <w:name w:val="toc 1"/>
    <w:basedOn w:val="Normal"/>
    <w:next w:val="Normal"/>
    <w:autoRedefine/>
    <w:uiPriority w:val="39"/>
    <w:unhideWhenUsed/>
    <w:rsid w:val="00545EFB"/>
    <w:pPr>
      <w:spacing w:after="100"/>
    </w:pPr>
  </w:style>
  <w:style w:type="character" w:styleId="Hyperlink">
    <w:name w:val="Hyperlink"/>
    <w:basedOn w:val="DefaultParagraphFont"/>
    <w:uiPriority w:val="99"/>
    <w:unhideWhenUsed/>
    <w:rsid w:val="00545EFB"/>
    <w:rPr>
      <w:color w:val="0563C1" w:themeColor="hyperlink"/>
      <w:u w:val="single"/>
    </w:rPr>
  </w:style>
  <w:style w:type="paragraph" w:styleId="Header">
    <w:name w:val="header"/>
    <w:basedOn w:val="Normal"/>
    <w:link w:val="HeaderChar"/>
    <w:uiPriority w:val="99"/>
    <w:semiHidden/>
    <w:unhideWhenUsed/>
    <w:rsid w:val="00B943B8"/>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43B8"/>
  </w:style>
  <w:style w:type="paragraph" w:styleId="Footer">
    <w:name w:val="footer"/>
    <w:basedOn w:val="Normal"/>
    <w:link w:val="FooterChar"/>
    <w:uiPriority w:val="99"/>
    <w:unhideWhenUsed/>
    <w:rsid w:val="00B943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43B8"/>
  </w:style>
</w:styles>
</file>

<file path=word/webSettings.xml><?xml version="1.0" encoding="utf-8"?>
<w:webSettings xmlns:r="http://schemas.openxmlformats.org/officeDocument/2006/relationships" xmlns:w="http://schemas.openxmlformats.org/wordprocessingml/2006/main">
  <w:divs>
    <w:div w:id="486477966">
      <w:bodyDiv w:val="1"/>
      <w:marLeft w:val="0"/>
      <w:marRight w:val="0"/>
      <w:marTop w:val="0"/>
      <w:marBottom w:val="0"/>
      <w:divBdr>
        <w:top w:val="none" w:sz="0" w:space="0" w:color="auto"/>
        <w:left w:val="none" w:sz="0" w:space="0" w:color="auto"/>
        <w:bottom w:val="none" w:sz="0" w:space="0" w:color="auto"/>
        <w:right w:val="none" w:sz="0" w:space="0" w:color="auto"/>
      </w:divBdr>
    </w:div>
    <w:div w:id="1517190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package" Target="embeddings/Microsoft_Office_Excel_Worksheet1.xlsx"/><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04E40DD7A4DF42308EC78B37D82FEA64"/>
        <w:category>
          <w:name w:val="General"/>
          <w:gallery w:val="placeholder"/>
        </w:category>
        <w:types>
          <w:type w:val="bbPlcHdr"/>
        </w:types>
        <w:behaviors>
          <w:behavior w:val="content"/>
        </w:behaviors>
        <w:guid w:val="{179C840D-9379-4A37-80B8-B837C03C83CB}"/>
      </w:docPartPr>
      <w:docPartBody>
        <w:p w:rsidR="00000000" w:rsidRDefault="00831827" w:rsidP="00831827">
          <w:pPr>
            <w:pStyle w:val="04E40DD7A4DF42308EC78B37D82FEA64"/>
          </w:pPr>
          <w:r>
            <w:rPr>
              <w:rFonts w:asciiTheme="majorHAnsi" w:eastAsiaTheme="majorEastAsia" w:hAnsiTheme="majorHAnsi" w:cstheme="majorBidi"/>
              <w:caps/>
            </w:rPr>
            <w:t>[Type the company name]</w:t>
          </w:r>
        </w:p>
      </w:docPartBody>
    </w:docPart>
    <w:docPart>
      <w:docPartPr>
        <w:name w:val="8E3AE9F1184845D5A2F0876EC87D8C6D"/>
        <w:category>
          <w:name w:val="General"/>
          <w:gallery w:val="placeholder"/>
        </w:category>
        <w:types>
          <w:type w:val="bbPlcHdr"/>
        </w:types>
        <w:behaviors>
          <w:behavior w:val="content"/>
        </w:behaviors>
        <w:guid w:val="{63AEF854-6A94-4711-8521-39324FAD8E45}"/>
      </w:docPartPr>
      <w:docPartBody>
        <w:p w:rsidR="00000000" w:rsidRDefault="00831827" w:rsidP="00831827">
          <w:pPr>
            <w:pStyle w:val="8E3AE9F1184845D5A2F0876EC87D8C6D"/>
          </w:pPr>
          <w:r>
            <w:rPr>
              <w:rFonts w:asciiTheme="majorHAnsi" w:eastAsiaTheme="majorEastAsia" w:hAnsiTheme="majorHAnsi" w:cstheme="majorBidi"/>
              <w:sz w:val="80"/>
              <w:szCs w:val="80"/>
            </w:rPr>
            <w:t>[Type the document title]</w:t>
          </w:r>
        </w:p>
      </w:docPartBody>
    </w:docPart>
    <w:docPart>
      <w:docPartPr>
        <w:name w:val="227C4262E8CB497D93882A28AEB0617A"/>
        <w:category>
          <w:name w:val="General"/>
          <w:gallery w:val="placeholder"/>
        </w:category>
        <w:types>
          <w:type w:val="bbPlcHdr"/>
        </w:types>
        <w:behaviors>
          <w:behavior w:val="content"/>
        </w:behaviors>
        <w:guid w:val="{A1B65516-B933-4043-AB1D-1EA1C87B0015}"/>
      </w:docPartPr>
      <w:docPartBody>
        <w:p w:rsidR="00000000" w:rsidRDefault="00831827" w:rsidP="00831827">
          <w:pPr>
            <w:pStyle w:val="227C4262E8CB497D93882A28AEB0617A"/>
          </w:pPr>
          <w:r>
            <w:rPr>
              <w:rFonts w:asciiTheme="majorHAnsi" w:eastAsiaTheme="majorEastAsia" w:hAnsiTheme="majorHAnsi" w:cstheme="majorBidi"/>
              <w:sz w:val="44"/>
              <w:szCs w:val="44"/>
            </w:rPr>
            <w:t>[Type the document subtitle]</w:t>
          </w:r>
        </w:p>
      </w:docPartBody>
    </w:docPart>
    <w:docPart>
      <w:docPartPr>
        <w:name w:val="845F416E97534CBCB57537C8ADCDB053"/>
        <w:category>
          <w:name w:val="General"/>
          <w:gallery w:val="placeholder"/>
        </w:category>
        <w:types>
          <w:type w:val="bbPlcHdr"/>
        </w:types>
        <w:behaviors>
          <w:behavior w:val="content"/>
        </w:behaviors>
        <w:guid w:val="{D5068A7C-F1D3-4CBB-9913-64BD914039F4}"/>
      </w:docPartPr>
      <w:docPartBody>
        <w:p w:rsidR="00000000" w:rsidRDefault="00831827" w:rsidP="00831827">
          <w:pPr>
            <w:pStyle w:val="845F416E97534CBCB57537C8ADCDB053"/>
          </w:pPr>
          <w:r>
            <w:rPr>
              <w:b/>
              <w:bCs/>
            </w:rPr>
            <w:t>[Type the author name]</w:t>
          </w:r>
        </w:p>
      </w:docPartBody>
    </w:docPart>
    <w:docPart>
      <w:docPartPr>
        <w:name w:val="B08443E41F62438B96201D97FE61D875"/>
        <w:category>
          <w:name w:val="General"/>
          <w:gallery w:val="placeholder"/>
        </w:category>
        <w:types>
          <w:type w:val="bbPlcHdr"/>
        </w:types>
        <w:behaviors>
          <w:behavior w:val="content"/>
        </w:behaviors>
        <w:guid w:val="{C5C1189B-C184-4C28-8363-8C377066F73F}"/>
      </w:docPartPr>
      <w:docPartBody>
        <w:p w:rsidR="00000000" w:rsidRDefault="00831827" w:rsidP="00831827">
          <w:pPr>
            <w:pStyle w:val="B08443E41F62438B96201D97FE61D875"/>
          </w:pPr>
          <w:r>
            <w:rPr>
              <w:b/>
              <w:bCs/>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31827"/>
    <w:rsid w:val="00721417"/>
    <w:rsid w:val="0083182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E40DD7A4DF42308EC78B37D82FEA64">
    <w:name w:val="04E40DD7A4DF42308EC78B37D82FEA64"/>
    <w:rsid w:val="00831827"/>
  </w:style>
  <w:style w:type="paragraph" w:customStyle="1" w:styleId="8E3AE9F1184845D5A2F0876EC87D8C6D">
    <w:name w:val="8E3AE9F1184845D5A2F0876EC87D8C6D"/>
    <w:rsid w:val="00831827"/>
  </w:style>
  <w:style w:type="paragraph" w:customStyle="1" w:styleId="227C4262E8CB497D93882A28AEB0617A">
    <w:name w:val="227C4262E8CB497D93882A28AEB0617A"/>
    <w:rsid w:val="00831827"/>
  </w:style>
  <w:style w:type="paragraph" w:customStyle="1" w:styleId="845F416E97534CBCB57537C8ADCDB053">
    <w:name w:val="845F416E97534CBCB57537C8ADCDB053"/>
    <w:rsid w:val="00831827"/>
  </w:style>
  <w:style w:type="paragraph" w:customStyle="1" w:styleId="B08443E41F62438B96201D97FE61D875">
    <w:name w:val="B08443E41F62438B96201D97FE61D875"/>
    <w:rsid w:val="00831827"/>
  </w:style>
  <w:style w:type="paragraph" w:customStyle="1" w:styleId="6ACD9CC37F244AA5A2053D1DB5E873C0">
    <w:name w:val="6ACD9CC37F244AA5A2053D1DB5E873C0"/>
    <w:rsid w:val="00831827"/>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2019-02-22T00:00:00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1EB24D-A2F2-4598-B3EA-376C046E72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497</TotalTime>
  <Pages>8</Pages>
  <Words>2049</Words>
  <Characters>11681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Procurement and Project Management</vt:lpstr>
    </vt:vector>
  </TitlesOfParts>
  <Company>University of Wales Trinity Saint David</Company>
  <LinksUpToDate>false</LinksUpToDate>
  <CharactersWithSpaces>13703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Procurement and Project Management</dc:title>
  <dc:subject>Procurement Method and Project Development</dc:subject>
  <dc:creator>Joshua Williams (P142591)</dc:creator>
  <cp:lastModifiedBy>Admin</cp:lastModifiedBy>
  <cp:revision>6</cp:revision>
  <dcterms:created xsi:type="dcterms:W3CDTF">2019-02-20T19:01:00Z</dcterms:created>
  <dcterms:modified xsi:type="dcterms:W3CDTF">2019-02-22T15:12:00Z</dcterms:modified>
</cp:coreProperties>
</file>