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DB4A59" w14:textId="55C5AD23" w:rsidR="00D07524" w:rsidRDefault="00476729">
      <w:pPr>
        <w:rPr>
          <w:rFonts w:ascii="Times New Roman" w:hAnsi="Times New Roman"/>
          <w:sz w:val="28"/>
          <w:szCs w:val="28"/>
        </w:rPr>
      </w:pPr>
      <w:r w:rsidRPr="00476729">
        <w:rPr>
          <w:rFonts w:ascii="Times New Roman" w:hAnsi="Times New Roman"/>
          <w:sz w:val="28"/>
          <w:szCs w:val="28"/>
        </w:rPr>
        <w:t>Janine Dixon</w:t>
      </w:r>
      <w:r>
        <w:rPr>
          <w:rFonts w:ascii="Times New Roman" w:hAnsi="Times New Roman"/>
          <w:sz w:val="28"/>
          <w:szCs w:val="28"/>
        </w:rPr>
        <w:t>_1600982</w:t>
      </w:r>
    </w:p>
    <w:p w14:paraId="1B8FFD2C" w14:textId="0E228632" w:rsidR="00115E56" w:rsidRDefault="00115E56" w:rsidP="00115E56">
      <w:pPr>
        <w:jc w:val="center"/>
        <w:rPr>
          <w:rFonts w:ascii="Times New Roman" w:hAnsi="Times New Roman"/>
          <w:sz w:val="28"/>
          <w:szCs w:val="28"/>
        </w:rPr>
      </w:pPr>
      <w:r>
        <w:rPr>
          <w:rFonts w:ascii="Times New Roman" w:hAnsi="Times New Roman"/>
          <w:sz w:val="28"/>
          <w:szCs w:val="28"/>
        </w:rPr>
        <w:t xml:space="preserve">Presentation </w:t>
      </w:r>
      <w:r w:rsidR="00E4071D">
        <w:rPr>
          <w:rFonts w:ascii="Times New Roman" w:hAnsi="Times New Roman"/>
          <w:sz w:val="28"/>
          <w:szCs w:val="28"/>
        </w:rPr>
        <w:t>Journal</w:t>
      </w:r>
      <w:r>
        <w:rPr>
          <w:rFonts w:ascii="Times New Roman" w:hAnsi="Times New Roman"/>
          <w:sz w:val="28"/>
          <w:szCs w:val="28"/>
        </w:rPr>
        <w:t>.</w:t>
      </w:r>
    </w:p>
    <w:p w14:paraId="1D348385" w14:textId="01DB7BF8" w:rsidR="00115E56" w:rsidRDefault="00115E56" w:rsidP="00115E56">
      <w:pPr>
        <w:jc w:val="center"/>
        <w:rPr>
          <w:rFonts w:ascii="Times New Roman" w:hAnsi="Times New Roman"/>
          <w:sz w:val="28"/>
          <w:szCs w:val="28"/>
        </w:rPr>
      </w:pPr>
      <w:r>
        <w:rPr>
          <w:rFonts w:ascii="Times New Roman" w:hAnsi="Times New Roman"/>
          <w:sz w:val="28"/>
          <w:szCs w:val="28"/>
        </w:rPr>
        <w:t>Saint Edmund: King and Martyr</w:t>
      </w:r>
      <w:r w:rsidR="00E4071D">
        <w:rPr>
          <w:rFonts w:ascii="Times New Roman" w:hAnsi="Times New Roman"/>
          <w:sz w:val="28"/>
          <w:szCs w:val="28"/>
        </w:rPr>
        <w:t>.</w:t>
      </w:r>
    </w:p>
    <w:p w14:paraId="5C2F8440" w14:textId="6D9EF14C" w:rsidR="00E4071D" w:rsidRDefault="00E4071D" w:rsidP="00E4071D">
      <w:pPr>
        <w:jc w:val="left"/>
        <w:rPr>
          <w:rFonts w:ascii="Times New Roman" w:hAnsi="Times New Roman"/>
          <w:sz w:val="28"/>
          <w:szCs w:val="28"/>
        </w:rPr>
      </w:pPr>
      <w:r>
        <w:rPr>
          <w:rFonts w:ascii="Times New Roman" w:hAnsi="Times New Roman"/>
          <w:sz w:val="28"/>
          <w:szCs w:val="28"/>
        </w:rPr>
        <w:t xml:space="preserve">Iconography is the traditional or conventional images or symbols associated with a subject particularly of a legendary or religious subject. </w:t>
      </w:r>
      <w:r w:rsidR="00461D1C">
        <w:rPr>
          <w:rFonts w:ascii="Times New Roman" w:hAnsi="Times New Roman"/>
          <w:sz w:val="28"/>
          <w:szCs w:val="28"/>
        </w:rPr>
        <w:t>Male states that during the Middle Ages ‘the artistic representation of sacred subjects was a science governed by fixed laws which could not be broken at the dictates of individual imagination</w:t>
      </w:r>
      <w:r w:rsidR="00114B55">
        <w:rPr>
          <w:rFonts w:ascii="Times New Roman" w:hAnsi="Times New Roman"/>
          <w:sz w:val="28"/>
          <w:szCs w:val="28"/>
        </w:rPr>
        <w:t>,’</w:t>
      </w:r>
      <w:r w:rsidR="00114B55">
        <w:rPr>
          <w:rStyle w:val="FootnoteReference"/>
          <w:rFonts w:ascii="Times New Roman" w:hAnsi="Times New Roman"/>
          <w:sz w:val="28"/>
          <w:szCs w:val="28"/>
        </w:rPr>
        <w:footnoteReference w:id="1"/>
      </w:r>
      <w:r w:rsidR="00AC551B">
        <w:rPr>
          <w:rFonts w:ascii="Times New Roman" w:hAnsi="Times New Roman"/>
          <w:sz w:val="28"/>
          <w:szCs w:val="28"/>
        </w:rPr>
        <w:t xml:space="preserve"> This journal </w:t>
      </w:r>
      <w:r w:rsidR="00075633">
        <w:rPr>
          <w:rFonts w:ascii="Times New Roman" w:hAnsi="Times New Roman"/>
          <w:sz w:val="28"/>
          <w:szCs w:val="28"/>
        </w:rPr>
        <w:t>accompanies</w:t>
      </w:r>
      <w:r w:rsidR="00AC551B">
        <w:rPr>
          <w:rFonts w:ascii="Times New Roman" w:hAnsi="Times New Roman"/>
          <w:sz w:val="28"/>
          <w:szCs w:val="28"/>
        </w:rPr>
        <w:t xml:space="preserve"> the presentation, Saint Edmund: King and Martyr which </w:t>
      </w:r>
      <w:r w:rsidR="00075633">
        <w:rPr>
          <w:rFonts w:ascii="Times New Roman" w:hAnsi="Times New Roman"/>
          <w:sz w:val="28"/>
          <w:szCs w:val="28"/>
        </w:rPr>
        <w:t>focusses on the legend of the saint, particularly his martyrdom, as well as the iconography used to depict him.</w:t>
      </w:r>
    </w:p>
    <w:p w14:paraId="059BF264" w14:textId="62EB1192" w:rsidR="00C16012" w:rsidRDefault="00C16012" w:rsidP="00E4071D">
      <w:pPr>
        <w:jc w:val="left"/>
        <w:rPr>
          <w:rFonts w:ascii="Times New Roman" w:hAnsi="Times New Roman"/>
          <w:sz w:val="28"/>
          <w:szCs w:val="28"/>
        </w:rPr>
      </w:pPr>
      <w:r>
        <w:rPr>
          <w:rFonts w:ascii="Times New Roman" w:hAnsi="Times New Roman"/>
          <w:sz w:val="28"/>
          <w:szCs w:val="28"/>
        </w:rPr>
        <w:t>Edmund was the Saxon king of East Anglia from around 855 until his death</w:t>
      </w:r>
      <w:r w:rsidR="00181E3F">
        <w:rPr>
          <w:rFonts w:ascii="Times New Roman" w:hAnsi="Times New Roman"/>
          <w:sz w:val="28"/>
          <w:szCs w:val="28"/>
        </w:rPr>
        <w:t xml:space="preserve"> and</w:t>
      </w:r>
      <w:r>
        <w:rPr>
          <w:rFonts w:ascii="Times New Roman" w:hAnsi="Times New Roman"/>
          <w:sz w:val="28"/>
          <w:szCs w:val="28"/>
        </w:rPr>
        <w:t xml:space="preserve"> was regarded as a wise and just ruler, and a great defender of the Christian church.</w:t>
      </w:r>
      <w:r w:rsidR="00073850">
        <w:rPr>
          <w:rFonts w:ascii="Times New Roman" w:hAnsi="Times New Roman"/>
          <w:sz w:val="28"/>
          <w:szCs w:val="28"/>
        </w:rPr>
        <w:t xml:space="preserve"> </w:t>
      </w:r>
      <w:r w:rsidR="00293A48">
        <w:rPr>
          <w:rFonts w:ascii="Times New Roman" w:hAnsi="Times New Roman"/>
          <w:sz w:val="28"/>
          <w:szCs w:val="28"/>
        </w:rPr>
        <w:t xml:space="preserve">In 869, the Viking army advanced on East Anglia. Edmund and his army marched to meet </w:t>
      </w:r>
      <w:r w:rsidR="00A453C7">
        <w:rPr>
          <w:rFonts w:ascii="Times New Roman" w:hAnsi="Times New Roman"/>
          <w:sz w:val="28"/>
          <w:szCs w:val="28"/>
        </w:rPr>
        <w:t>them,</w:t>
      </w:r>
      <w:r w:rsidR="00293A48">
        <w:rPr>
          <w:rFonts w:ascii="Times New Roman" w:hAnsi="Times New Roman"/>
          <w:sz w:val="28"/>
          <w:szCs w:val="28"/>
        </w:rPr>
        <w:t xml:space="preserve"> and a battle was fought near Thetford, Norfolk</w:t>
      </w:r>
      <w:r w:rsidR="00D36A73">
        <w:rPr>
          <w:rFonts w:ascii="Times New Roman" w:hAnsi="Times New Roman"/>
          <w:sz w:val="28"/>
          <w:szCs w:val="28"/>
        </w:rPr>
        <w:t xml:space="preserve">. It is unclear on the circumstances surrounding Edmunds capture but soon after his victory in battle, he was captured. Edmund was told that his life would be spared if he renounced his Christian faith but being a devout man, he refused. </w:t>
      </w:r>
    </w:p>
    <w:p w14:paraId="7AB12035" w14:textId="7F426D0B" w:rsidR="00D36A73" w:rsidRDefault="000F7F3E" w:rsidP="00E4071D">
      <w:pPr>
        <w:jc w:val="left"/>
        <w:rPr>
          <w:rFonts w:ascii="Times New Roman" w:hAnsi="Times New Roman"/>
          <w:sz w:val="28"/>
          <w:szCs w:val="28"/>
        </w:rPr>
      </w:pPr>
      <w:r>
        <w:rPr>
          <w:rFonts w:ascii="Times New Roman" w:hAnsi="Times New Roman"/>
          <w:sz w:val="28"/>
          <w:szCs w:val="28"/>
        </w:rPr>
        <w:t xml:space="preserve">Abbo of Fleury’s penned the </w:t>
      </w:r>
      <w:r w:rsidRPr="000F7F3E">
        <w:rPr>
          <w:rFonts w:ascii="Times New Roman" w:hAnsi="Times New Roman"/>
          <w:i/>
          <w:sz w:val="28"/>
          <w:szCs w:val="28"/>
        </w:rPr>
        <w:t xml:space="preserve">Life </w:t>
      </w:r>
      <w:r w:rsidR="00FA1758">
        <w:rPr>
          <w:rFonts w:ascii="Times New Roman" w:hAnsi="Times New Roman"/>
          <w:i/>
          <w:sz w:val="28"/>
          <w:szCs w:val="28"/>
        </w:rPr>
        <w:t>o</w:t>
      </w:r>
      <w:r w:rsidRPr="000F7F3E">
        <w:rPr>
          <w:rFonts w:ascii="Times New Roman" w:hAnsi="Times New Roman"/>
          <w:i/>
          <w:sz w:val="28"/>
          <w:szCs w:val="28"/>
        </w:rPr>
        <w:t>f Saint Edmund</w:t>
      </w:r>
      <w:r>
        <w:rPr>
          <w:rStyle w:val="FootnoteReference"/>
          <w:rFonts w:ascii="Times New Roman" w:hAnsi="Times New Roman"/>
          <w:sz w:val="28"/>
          <w:szCs w:val="28"/>
        </w:rPr>
        <w:footnoteReference w:id="2"/>
      </w:r>
      <w:r w:rsidR="00093EC3">
        <w:rPr>
          <w:rFonts w:ascii="Times New Roman" w:hAnsi="Times New Roman"/>
          <w:sz w:val="28"/>
          <w:szCs w:val="28"/>
        </w:rPr>
        <w:t xml:space="preserve"> and the</w:t>
      </w:r>
      <w:r w:rsidR="00CF2193">
        <w:rPr>
          <w:rFonts w:ascii="Times New Roman" w:hAnsi="Times New Roman"/>
          <w:sz w:val="28"/>
          <w:szCs w:val="28"/>
        </w:rPr>
        <w:t xml:space="preserve"> legend of Saint Edmund is contained within</w:t>
      </w:r>
      <w:r w:rsidR="00093EC3">
        <w:rPr>
          <w:rFonts w:ascii="Times New Roman" w:hAnsi="Times New Roman"/>
          <w:sz w:val="28"/>
          <w:szCs w:val="28"/>
        </w:rPr>
        <w:t xml:space="preserve"> </w:t>
      </w:r>
      <w:r w:rsidR="00093EC3" w:rsidRPr="00093EC3">
        <w:rPr>
          <w:rFonts w:ascii="Times New Roman" w:hAnsi="Times New Roman"/>
          <w:i/>
          <w:sz w:val="28"/>
          <w:szCs w:val="28"/>
        </w:rPr>
        <w:t>The Golden Legend</w:t>
      </w:r>
      <w:r w:rsidR="00FA1758">
        <w:rPr>
          <w:rFonts w:ascii="Times New Roman" w:hAnsi="Times New Roman"/>
          <w:i/>
          <w:sz w:val="28"/>
          <w:szCs w:val="28"/>
        </w:rPr>
        <w:t>.</w:t>
      </w:r>
      <w:r w:rsidR="00093EC3">
        <w:rPr>
          <w:rStyle w:val="FootnoteReference"/>
          <w:rFonts w:ascii="Times New Roman" w:hAnsi="Times New Roman"/>
          <w:i/>
          <w:sz w:val="28"/>
          <w:szCs w:val="28"/>
        </w:rPr>
        <w:footnoteReference w:id="3"/>
      </w:r>
      <w:r w:rsidR="00CF2193">
        <w:rPr>
          <w:rFonts w:ascii="Times New Roman" w:hAnsi="Times New Roman"/>
          <w:sz w:val="28"/>
          <w:szCs w:val="28"/>
        </w:rPr>
        <w:t xml:space="preserve"> </w:t>
      </w:r>
      <w:r w:rsidR="00CD3B9E">
        <w:rPr>
          <w:rFonts w:ascii="Times New Roman" w:hAnsi="Times New Roman"/>
          <w:sz w:val="28"/>
          <w:szCs w:val="28"/>
        </w:rPr>
        <w:t xml:space="preserve">Both these sources describe how Edmund was tied to a tree, beaten and shot with arrows, during which he continued to pray. Therefore, the order was given for him to be beheaded. His body was left on the ground and his head was hidden in thickets, so that it would not be found denying him a Christian burial. </w:t>
      </w:r>
      <w:r w:rsidR="004755D5">
        <w:rPr>
          <w:rFonts w:ascii="Times New Roman" w:hAnsi="Times New Roman"/>
          <w:sz w:val="28"/>
          <w:szCs w:val="28"/>
        </w:rPr>
        <w:t xml:space="preserve">The first image used in the presentation </w:t>
      </w:r>
      <w:r w:rsidR="00DE7C99">
        <w:rPr>
          <w:rFonts w:ascii="Times New Roman" w:hAnsi="Times New Roman"/>
          <w:sz w:val="28"/>
          <w:szCs w:val="28"/>
        </w:rPr>
        <w:t xml:space="preserve">to depict this </w:t>
      </w:r>
      <w:r w:rsidR="004755D5">
        <w:rPr>
          <w:rFonts w:ascii="Times New Roman" w:hAnsi="Times New Roman"/>
          <w:sz w:val="28"/>
          <w:szCs w:val="28"/>
        </w:rPr>
        <w:t xml:space="preserve">is a miniature from John Lydgate’s </w:t>
      </w:r>
      <w:r w:rsidR="004755D5" w:rsidRPr="00DE7C99">
        <w:rPr>
          <w:rFonts w:ascii="Times New Roman" w:hAnsi="Times New Roman"/>
          <w:i/>
          <w:sz w:val="28"/>
          <w:szCs w:val="28"/>
        </w:rPr>
        <w:t xml:space="preserve">Metrical lives of </w:t>
      </w:r>
      <w:r w:rsidR="004755D5" w:rsidRPr="00DE7C99">
        <w:rPr>
          <w:rFonts w:ascii="Times New Roman" w:hAnsi="Times New Roman"/>
          <w:i/>
          <w:sz w:val="28"/>
          <w:szCs w:val="28"/>
        </w:rPr>
        <w:lastRenderedPageBreak/>
        <w:t>Saints Edmund and Fremund</w:t>
      </w:r>
      <w:r w:rsidR="00DE7C99">
        <w:rPr>
          <w:rFonts w:ascii="Times New Roman" w:hAnsi="Times New Roman"/>
          <w:sz w:val="28"/>
          <w:szCs w:val="28"/>
        </w:rPr>
        <w:t>.</w:t>
      </w:r>
      <w:r w:rsidR="008315E7">
        <w:rPr>
          <w:rStyle w:val="FootnoteReference"/>
          <w:rFonts w:ascii="Times New Roman" w:hAnsi="Times New Roman"/>
          <w:sz w:val="28"/>
          <w:szCs w:val="28"/>
        </w:rPr>
        <w:footnoteReference w:id="4"/>
      </w:r>
      <w:r w:rsidR="00DE7C99">
        <w:rPr>
          <w:rFonts w:ascii="Times New Roman" w:hAnsi="Times New Roman"/>
          <w:sz w:val="28"/>
          <w:szCs w:val="28"/>
        </w:rPr>
        <w:t xml:space="preserve"> The image shows the martyrdom of Saint Edmund, pierced with arrows and in prayer. The second image depicting this scene is taken from </w:t>
      </w:r>
      <w:r w:rsidR="00DE7C99" w:rsidRPr="009A6EAC">
        <w:rPr>
          <w:rFonts w:ascii="Times New Roman" w:hAnsi="Times New Roman"/>
          <w:i/>
          <w:sz w:val="28"/>
          <w:szCs w:val="28"/>
        </w:rPr>
        <w:t>The Misce</w:t>
      </w:r>
      <w:r w:rsidR="009A6EAC" w:rsidRPr="009A6EAC">
        <w:rPr>
          <w:rFonts w:ascii="Times New Roman" w:hAnsi="Times New Roman"/>
          <w:i/>
          <w:sz w:val="28"/>
          <w:szCs w:val="28"/>
        </w:rPr>
        <w:t>llany on the Life of St Edmund</w:t>
      </w:r>
      <w:r w:rsidR="009A6EAC">
        <w:rPr>
          <w:rFonts w:ascii="Times New Roman" w:hAnsi="Times New Roman"/>
          <w:sz w:val="28"/>
          <w:szCs w:val="28"/>
        </w:rPr>
        <w:t xml:space="preserve"> which is attributed to Alexis Master, c1130.</w:t>
      </w:r>
      <w:r w:rsidR="009A6EAC">
        <w:rPr>
          <w:rStyle w:val="FootnoteReference"/>
          <w:rFonts w:ascii="Times New Roman" w:hAnsi="Times New Roman"/>
          <w:sz w:val="28"/>
          <w:szCs w:val="28"/>
        </w:rPr>
        <w:footnoteReference w:id="5"/>
      </w:r>
      <w:r w:rsidR="005C0ECB">
        <w:rPr>
          <w:rFonts w:ascii="Times New Roman" w:hAnsi="Times New Roman"/>
          <w:sz w:val="28"/>
          <w:szCs w:val="28"/>
        </w:rPr>
        <w:t xml:space="preserve"> Again, this image shows the martyrdom of Saint Edmund who is pierced with arrows. It also shows the hand of God emerging from heaven.</w:t>
      </w:r>
    </w:p>
    <w:p w14:paraId="325E2BF1" w14:textId="61292712" w:rsidR="005C0ECB" w:rsidRDefault="005C0ECB" w:rsidP="00472DC3">
      <w:pPr>
        <w:ind w:left="204"/>
        <w:jc w:val="left"/>
        <w:rPr>
          <w:rFonts w:ascii="Times New Roman" w:hAnsi="Times New Roman"/>
          <w:sz w:val="28"/>
          <w:szCs w:val="28"/>
        </w:rPr>
      </w:pPr>
      <w:r>
        <w:rPr>
          <w:rFonts w:ascii="Times New Roman" w:hAnsi="Times New Roman"/>
          <w:sz w:val="28"/>
          <w:szCs w:val="28"/>
        </w:rPr>
        <w:t>According to legend, Edmund’s men heard his head cry out “here!</w:t>
      </w:r>
      <w:r w:rsidR="00472DC3">
        <w:rPr>
          <w:rFonts w:ascii="Times New Roman" w:hAnsi="Times New Roman"/>
          <w:sz w:val="28"/>
          <w:szCs w:val="28"/>
        </w:rPr>
        <w:t xml:space="preserve"> </w:t>
      </w:r>
      <w:r>
        <w:rPr>
          <w:rFonts w:ascii="Times New Roman" w:hAnsi="Times New Roman"/>
          <w:sz w:val="28"/>
          <w:szCs w:val="28"/>
        </w:rPr>
        <w:t>here!</w:t>
      </w:r>
      <w:r w:rsidR="00472DC3">
        <w:rPr>
          <w:rFonts w:ascii="Times New Roman" w:hAnsi="Times New Roman"/>
          <w:sz w:val="28"/>
          <w:szCs w:val="28"/>
        </w:rPr>
        <w:t xml:space="preserve"> </w:t>
      </w:r>
      <w:r>
        <w:rPr>
          <w:rFonts w:ascii="Times New Roman" w:hAnsi="Times New Roman"/>
          <w:sz w:val="28"/>
          <w:szCs w:val="28"/>
        </w:rPr>
        <w:t xml:space="preserve">here!” and following the sound, found his head </w:t>
      </w:r>
      <w:r w:rsidR="006F7D21">
        <w:rPr>
          <w:rFonts w:ascii="Times New Roman" w:hAnsi="Times New Roman"/>
          <w:sz w:val="28"/>
          <w:szCs w:val="28"/>
        </w:rPr>
        <w:t>being guarded by a wolf.</w:t>
      </w:r>
      <w:r w:rsidR="006F7D21">
        <w:rPr>
          <w:rStyle w:val="FootnoteReference"/>
          <w:rFonts w:ascii="Times New Roman" w:hAnsi="Times New Roman"/>
          <w:sz w:val="28"/>
          <w:szCs w:val="28"/>
        </w:rPr>
        <w:footnoteReference w:id="6"/>
      </w:r>
      <w:r w:rsidR="00472DC3">
        <w:rPr>
          <w:rFonts w:ascii="Times New Roman" w:hAnsi="Times New Roman"/>
          <w:sz w:val="28"/>
          <w:szCs w:val="28"/>
        </w:rPr>
        <w:t xml:space="preserve"> The next two images used within the presentation depict this. They, again, </w:t>
      </w:r>
      <w:r w:rsidR="003F3A68">
        <w:rPr>
          <w:rFonts w:ascii="Times New Roman" w:hAnsi="Times New Roman"/>
          <w:sz w:val="28"/>
          <w:szCs w:val="28"/>
        </w:rPr>
        <w:t>are taken from</w:t>
      </w:r>
      <w:r w:rsidR="00472DC3">
        <w:rPr>
          <w:rFonts w:ascii="Times New Roman" w:hAnsi="Times New Roman"/>
          <w:sz w:val="28"/>
          <w:szCs w:val="28"/>
        </w:rPr>
        <w:t xml:space="preserve"> Lydgate’s, </w:t>
      </w:r>
      <w:r w:rsidR="00472DC3" w:rsidRPr="003F3A68">
        <w:rPr>
          <w:rFonts w:ascii="Times New Roman" w:hAnsi="Times New Roman"/>
          <w:i/>
          <w:sz w:val="28"/>
          <w:szCs w:val="28"/>
        </w:rPr>
        <w:t>Lives of Saints</w:t>
      </w:r>
      <w:r w:rsidR="00472DC3">
        <w:rPr>
          <w:rFonts w:ascii="Times New Roman" w:hAnsi="Times New Roman"/>
          <w:sz w:val="28"/>
          <w:szCs w:val="28"/>
        </w:rPr>
        <w:t xml:space="preserve"> and </w:t>
      </w:r>
      <w:r w:rsidR="003F3A68" w:rsidRPr="003F3A68">
        <w:rPr>
          <w:rFonts w:ascii="Times New Roman" w:hAnsi="Times New Roman"/>
          <w:i/>
          <w:sz w:val="28"/>
          <w:szCs w:val="28"/>
        </w:rPr>
        <w:t>The Miscellany on the Life of St Edmund</w:t>
      </w:r>
      <w:r w:rsidR="003F3A68">
        <w:rPr>
          <w:rFonts w:ascii="Times New Roman" w:hAnsi="Times New Roman"/>
          <w:sz w:val="28"/>
          <w:szCs w:val="28"/>
        </w:rPr>
        <w:t xml:space="preserve">. </w:t>
      </w:r>
      <w:r w:rsidR="00305E76">
        <w:rPr>
          <w:rFonts w:ascii="Times New Roman" w:hAnsi="Times New Roman"/>
          <w:sz w:val="28"/>
          <w:szCs w:val="28"/>
        </w:rPr>
        <w:t xml:space="preserve">Abbo of Fleury states that when the head and body were brought together for burial, they </w:t>
      </w:r>
      <w:r w:rsidR="00962207">
        <w:rPr>
          <w:rFonts w:ascii="Times New Roman" w:hAnsi="Times New Roman"/>
          <w:sz w:val="28"/>
          <w:szCs w:val="28"/>
        </w:rPr>
        <w:t>re-joined</w:t>
      </w:r>
      <w:r w:rsidR="00305E76">
        <w:rPr>
          <w:rFonts w:ascii="Times New Roman" w:hAnsi="Times New Roman"/>
          <w:sz w:val="28"/>
          <w:szCs w:val="28"/>
        </w:rPr>
        <w:t xml:space="preserve"> leaving only ‘a red shining thread in the place of the departing where the head was smitten off.’</w:t>
      </w:r>
      <w:r w:rsidR="00305E76">
        <w:rPr>
          <w:rStyle w:val="FootnoteReference"/>
          <w:rFonts w:ascii="Times New Roman" w:hAnsi="Times New Roman"/>
          <w:sz w:val="28"/>
          <w:szCs w:val="28"/>
        </w:rPr>
        <w:footnoteReference w:id="7"/>
      </w:r>
    </w:p>
    <w:p w14:paraId="2AB55173" w14:textId="0E1DF4C8" w:rsidR="007D281A" w:rsidRDefault="007D281A" w:rsidP="00472DC3">
      <w:pPr>
        <w:ind w:left="204"/>
        <w:jc w:val="left"/>
        <w:rPr>
          <w:rFonts w:ascii="Times New Roman" w:hAnsi="Times New Roman"/>
          <w:sz w:val="28"/>
          <w:szCs w:val="28"/>
        </w:rPr>
      </w:pPr>
      <w:r>
        <w:rPr>
          <w:rFonts w:ascii="Times New Roman" w:hAnsi="Times New Roman"/>
          <w:sz w:val="28"/>
          <w:szCs w:val="28"/>
        </w:rPr>
        <w:t>The figure of Edmund crowned, robed and glorified accounts for nearly sixty percent of known images.</w:t>
      </w:r>
      <w:r w:rsidR="006C4887">
        <w:rPr>
          <w:rFonts w:ascii="Times New Roman" w:hAnsi="Times New Roman"/>
          <w:sz w:val="28"/>
          <w:szCs w:val="28"/>
        </w:rPr>
        <w:t xml:space="preserve"> Although in many he holds the arrow which is the symbol of his martyrdom, he bears no wounds from his ordeal. </w:t>
      </w:r>
      <w:r w:rsidR="00E14EFD">
        <w:rPr>
          <w:rFonts w:ascii="Times New Roman" w:hAnsi="Times New Roman"/>
          <w:sz w:val="28"/>
          <w:szCs w:val="28"/>
        </w:rPr>
        <w:t xml:space="preserve">Three images were included in the presentation depicting the glory of Saint Edmund. The first image was taken from </w:t>
      </w:r>
      <w:r w:rsidR="00E14EFD" w:rsidRPr="00897832">
        <w:rPr>
          <w:rFonts w:ascii="Times New Roman" w:hAnsi="Times New Roman"/>
          <w:i/>
          <w:sz w:val="28"/>
          <w:szCs w:val="28"/>
        </w:rPr>
        <w:t>The Fall of Princes</w:t>
      </w:r>
      <w:r w:rsidR="00E14EFD">
        <w:rPr>
          <w:rFonts w:ascii="Times New Roman" w:hAnsi="Times New Roman"/>
          <w:sz w:val="28"/>
          <w:szCs w:val="28"/>
        </w:rPr>
        <w:t>.</w:t>
      </w:r>
      <w:r w:rsidR="00E14EFD">
        <w:rPr>
          <w:rStyle w:val="FootnoteReference"/>
          <w:rFonts w:ascii="Times New Roman" w:hAnsi="Times New Roman"/>
          <w:sz w:val="28"/>
          <w:szCs w:val="28"/>
        </w:rPr>
        <w:footnoteReference w:id="8"/>
      </w:r>
      <w:r w:rsidR="00897832">
        <w:rPr>
          <w:rFonts w:ascii="Times New Roman" w:hAnsi="Times New Roman"/>
          <w:sz w:val="28"/>
          <w:szCs w:val="28"/>
        </w:rPr>
        <w:t xml:space="preserve"> The second image was taken from the </w:t>
      </w:r>
      <w:r w:rsidR="00897832" w:rsidRPr="00D51740">
        <w:rPr>
          <w:rFonts w:ascii="Times New Roman" w:hAnsi="Times New Roman"/>
          <w:i/>
          <w:sz w:val="28"/>
          <w:szCs w:val="28"/>
        </w:rPr>
        <w:t>Macclesfield Psalter</w:t>
      </w:r>
      <w:r w:rsidR="0024013B">
        <w:rPr>
          <w:rFonts w:ascii="Times New Roman" w:hAnsi="Times New Roman"/>
          <w:i/>
          <w:sz w:val="28"/>
          <w:szCs w:val="28"/>
        </w:rPr>
        <w:t>.</w:t>
      </w:r>
      <w:r w:rsidR="000E316C">
        <w:rPr>
          <w:rStyle w:val="FootnoteReference"/>
          <w:rFonts w:ascii="Times New Roman" w:hAnsi="Times New Roman"/>
          <w:sz w:val="28"/>
          <w:szCs w:val="28"/>
        </w:rPr>
        <w:footnoteReference w:id="9"/>
      </w:r>
      <w:r w:rsidR="00AF2101">
        <w:rPr>
          <w:rFonts w:ascii="Times New Roman" w:hAnsi="Times New Roman"/>
          <w:sz w:val="28"/>
          <w:szCs w:val="28"/>
        </w:rPr>
        <w:t xml:space="preserve"> </w:t>
      </w:r>
      <w:r w:rsidR="0024013B">
        <w:rPr>
          <w:rFonts w:ascii="Times New Roman" w:hAnsi="Times New Roman"/>
          <w:sz w:val="28"/>
          <w:szCs w:val="28"/>
        </w:rPr>
        <w:t xml:space="preserve">In the image, Saint Edmunds pose is restrained, gestures solemn and expression calm. Again, he clutches an arrow to symbolise his martyrdom. </w:t>
      </w:r>
      <w:r w:rsidR="00FF7AB2">
        <w:rPr>
          <w:rFonts w:ascii="Times New Roman" w:hAnsi="Times New Roman"/>
          <w:sz w:val="28"/>
          <w:szCs w:val="28"/>
        </w:rPr>
        <w:t xml:space="preserve">The third image is a </w:t>
      </w:r>
      <w:r w:rsidR="00962207">
        <w:rPr>
          <w:rFonts w:ascii="Times New Roman" w:hAnsi="Times New Roman"/>
          <w:sz w:val="28"/>
          <w:szCs w:val="28"/>
        </w:rPr>
        <w:t>stained-glass</w:t>
      </w:r>
      <w:r w:rsidR="00FF7AB2">
        <w:rPr>
          <w:rFonts w:ascii="Times New Roman" w:hAnsi="Times New Roman"/>
          <w:sz w:val="28"/>
          <w:szCs w:val="28"/>
        </w:rPr>
        <w:t xml:space="preserve"> window </w:t>
      </w:r>
      <w:r w:rsidR="00FF7AB2">
        <w:rPr>
          <w:rFonts w:ascii="Times New Roman" w:hAnsi="Times New Roman"/>
          <w:sz w:val="28"/>
          <w:szCs w:val="28"/>
        </w:rPr>
        <w:lastRenderedPageBreak/>
        <w:t>in the church of St Edmund, the king and martyr, Lombard street, London.</w:t>
      </w:r>
      <w:r w:rsidR="00C61467">
        <w:rPr>
          <w:rStyle w:val="FootnoteReference"/>
          <w:rFonts w:ascii="Times New Roman" w:hAnsi="Times New Roman"/>
          <w:sz w:val="28"/>
          <w:szCs w:val="28"/>
        </w:rPr>
        <w:footnoteReference w:id="10"/>
      </w:r>
      <w:r w:rsidR="00962207">
        <w:rPr>
          <w:rFonts w:ascii="Times New Roman" w:hAnsi="Times New Roman"/>
          <w:sz w:val="28"/>
          <w:szCs w:val="28"/>
        </w:rPr>
        <w:t xml:space="preserve"> Images of saints in stained glass are said to glorify the saint and the refraction of light through their image reflects the belief that they refracted the power of God.</w:t>
      </w:r>
    </w:p>
    <w:p w14:paraId="2E445049" w14:textId="79EB013C" w:rsidR="009A7C94" w:rsidRDefault="009A7C94" w:rsidP="00472DC3">
      <w:pPr>
        <w:ind w:left="204"/>
        <w:jc w:val="left"/>
        <w:rPr>
          <w:rFonts w:ascii="Times New Roman" w:hAnsi="Times New Roman"/>
          <w:sz w:val="28"/>
          <w:szCs w:val="28"/>
        </w:rPr>
      </w:pPr>
      <w:r>
        <w:rPr>
          <w:rFonts w:ascii="Times New Roman" w:hAnsi="Times New Roman"/>
          <w:sz w:val="28"/>
          <w:szCs w:val="28"/>
        </w:rPr>
        <w:t xml:space="preserve">The final image used within the presentation is of a carving of the wolf guarding Saint Edmund’s head which is part of the </w:t>
      </w:r>
      <w:r w:rsidR="006B1307">
        <w:rPr>
          <w:rFonts w:ascii="Times New Roman" w:hAnsi="Times New Roman"/>
          <w:sz w:val="28"/>
          <w:szCs w:val="28"/>
        </w:rPr>
        <w:t>bishop’s</w:t>
      </w:r>
      <w:r>
        <w:rPr>
          <w:rFonts w:ascii="Times New Roman" w:hAnsi="Times New Roman"/>
          <w:sz w:val="28"/>
          <w:szCs w:val="28"/>
        </w:rPr>
        <w:t xml:space="preserve"> chair in Bury St Edmunds Cathedral.</w:t>
      </w:r>
      <w:r>
        <w:rPr>
          <w:rStyle w:val="FootnoteReference"/>
          <w:rFonts w:ascii="Times New Roman" w:hAnsi="Times New Roman"/>
          <w:sz w:val="28"/>
          <w:szCs w:val="28"/>
        </w:rPr>
        <w:footnoteReference w:id="11"/>
      </w:r>
      <w:r w:rsidR="006B1307">
        <w:rPr>
          <w:rFonts w:ascii="Times New Roman" w:hAnsi="Times New Roman"/>
          <w:sz w:val="28"/>
          <w:szCs w:val="28"/>
        </w:rPr>
        <w:t xml:space="preserve"> Although this imagery is rarer, other examples remain. An example remains in stonework in the entrance to the choir vestry of St Edmunds church in Hunstanton and it also makes up part of the coat of arms of Bury St Edmunds.</w:t>
      </w:r>
    </w:p>
    <w:p w14:paraId="479B49C4" w14:textId="11ADD63D" w:rsidR="00292671" w:rsidRDefault="00292671" w:rsidP="00472DC3">
      <w:pPr>
        <w:ind w:left="204"/>
        <w:jc w:val="left"/>
        <w:rPr>
          <w:rFonts w:ascii="Times New Roman" w:hAnsi="Times New Roman"/>
          <w:sz w:val="28"/>
          <w:szCs w:val="28"/>
        </w:rPr>
      </w:pPr>
      <w:r>
        <w:rPr>
          <w:rFonts w:ascii="Times New Roman" w:hAnsi="Times New Roman"/>
          <w:sz w:val="28"/>
          <w:szCs w:val="28"/>
        </w:rPr>
        <w:t xml:space="preserve">The presentation showed different examples of how artists depicted the martyrdom of Saint Edmund </w:t>
      </w:r>
      <w:r w:rsidR="006B7AB1">
        <w:rPr>
          <w:rFonts w:ascii="Times New Roman" w:hAnsi="Times New Roman"/>
          <w:sz w:val="28"/>
          <w:szCs w:val="28"/>
        </w:rPr>
        <w:t>using</w:t>
      </w:r>
      <w:r>
        <w:rPr>
          <w:rFonts w:ascii="Times New Roman" w:hAnsi="Times New Roman"/>
          <w:sz w:val="28"/>
          <w:szCs w:val="28"/>
        </w:rPr>
        <w:t xml:space="preserve"> iconography, depicting him with the arrow in most cases which is the symbol of his martyrdom.</w:t>
      </w:r>
    </w:p>
    <w:p w14:paraId="528C5ADC" w14:textId="504DFB75" w:rsidR="00B476BE" w:rsidRDefault="00B476BE" w:rsidP="00B476BE">
      <w:pPr>
        <w:ind w:left="204"/>
        <w:jc w:val="center"/>
        <w:rPr>
          <w:rFonts w:ascii="Times New Roman" w:hAnsi="Times New Roman"/>
          <w:sz w:val="28"/>
          <w:szCs w:val="28"/>
        </w:rPr>
      </w:pPr>
    </w:p>
    <w:p w14:paraId="5AB49DDB" w14:textId="577BCC9B" w:rsidR="00B476BE" w:rsidRDefault="00B476BE" w:rsidP="00B476BE">
      <w:pPr>
        <w:ind w:left="204"/>
        <w:jc w:val="center"/>
        <w:rPr>
          <w:rFonts w:ascii="Times New Roman" w:hAnsi="Times New Roman"/>
          <w:sz w:val="28"/>
          <w:szCs w:val="28"/>
        </w:rPr>
      </w:pPr>
      <w:r>
        <w:rPr>
          <w:rFonts w:ascii="Times New Roman" w:hAnsi="Times New Roman"/>
          <w:sz w:val="28"/>
          <w:szCs w:val="28"/>
        </w:rPr>
        <w:t>Bibliography</w:t>
      </w:r>
    </w:p>
    <w:p w14:paraId="43652BE0" w14:textId="71605149" w:rsidR="00B92EE1" w:rsidRDefault="00B92EE1" w:rsidP="00B92EE1">
      <w:pPr>
        <w:ind w:firstLine="0"/>
        <w:jc w:val="left"/>
        <w:rPr>
          <w:rFonts w:ascii="Times New Roman" w:hAnsi="Times New Roman"/>
          <w:sz w:val="28"/>
          <w:szCs w:val="28"/>
        </w:rPr>
      </w:pPr>
      <w:r w:rsidRPr="00B92EE1">
        <w:rPr>
          <w:rFonts w:ascii="Times New Roman" w:hAnsi="Times New Roman"/>
          <w:sz w:val="28"/>
          <w:szCs w:val="28"/>
        </w:rPr>
        <w:t xml:space="preserve">Abbo of Fleury’s, ‘Life of Saint Edmund King of East Anglia before 870’ [online]. Available: </w:t>
      </w:r>
      <w:hyperlink r:id="rId7" w:history="1">
        <w:r w:rsidR="003749C2" w:rsidRPr="00AF34F1">
          <w:rPr>
            <w:rStyle w:val="Hyperlink"/>
            <w:rFonts w:ascii="Times New Roman" w:hAnsi="Times New Roman"/>
            <w:sz w:val="28"/>
            <w:szCs w:val="28"/>
          </w:rPr>
          <w:t>https://sourcebooks.fordham.edu/source/870abbo-edmund.asp</w:t>
        </w:r>
      </w:hyperlink>
    </w:p>
    <w:p w14:paraId="53376C08" w14:textId="77777777" w:rsidR="003749C2" w:rsidRDefault="003749C2" w:rsidP="003749C2">
      <w:pPr>
        <w:ind w:firstLine="0"/>
        <w:jc w:val="left"/>
        <w:rPr>
          <w:rFonts w:ascii="Times New Roman" w:hAnsi="Times New Roman"/>
          <w:sz w:val="28"/>
          <w:szCs w:val="28"/>
        </w:rPr>
      </w:pPr>
    </w:p>
    <w:p w14:paraId="6D2FAEEB" w14:textId="1EEF08F5" w:rsidR="003749C2" w:rsidRPr="003749C2" w:rsidRDefault="003749C2" w:rsidP="003749C2">
      <w:pPr>
        <w:ind w:firstLine="0"/>
        <w:jc w:val="left"/>
        <w:rPr>
          <w:rFonts w:ascii="Times New Roman" w:hAnsi="Times New Roman"/>
          <w:sz w:val="28"/>
          <w:szCs w:val="28"/>
        </w:rPr>
      </w:pPr>
      <w:r w:rsidRPr="003749C2">
        <w:rPr>
          <w:rFonts w:ascii="Times New Roman" w:hAnsi="Times New Roman"/>
          <w:sz w:val="28"/>
          <w:szCs w:val="28"/>
        </w:rPr>
        <w:t xml:space="preserve">Jacobus de Voragine, </w:t>
      </w:r>
      <w:r w:rsidRPr="003749C2">
        <w:rPr>
          <w:rFonts w:ascii="Times New Roman" w:hAnsi="Times New Roman"/>
          <w:i/>
          <w:sz w:val="28"/>
          <w:szCs w:val="28"/>
        </w:rPr>
        <w:t>Golden Legend or Lives of the Saints</w:t>
      </w:r>
      <w:r w:rsidRPr="003749C2">
        <w:rPr>
          <w:rFonts w:ascii="Times New Roman" w:hAnsi="Times New Roman"/>
          <w:sz w:val="28"/>
          <w:szCs w:val="28"/>
        </w:rPr>
        <w:t xml:space="preserve"> [online]. Available: https://sourcebooks.fordham.edu/basis/goldenlegend/</w:t>
      </w:r>
    </w:p>
    <w:p w14:paraId="1959A3D6" w14:textId="77777777" w:rsidR="003749C2" w:rsidRDefault="003749C2" w:rsidP="003749C2">
      <w:pPr>
        <w:ind w:left="0" w:firstLine="0"/>
        <w:jc w:val="left"/>
        <w:rPr>
          <w:rFonts w:ascii="Times New Roman" w:hAnsi="Times New Roman"/>
          <w:sz w:val="28"/>
          <w:szCs w:val="28"/>
        </w:rPr>
      </w:pPr>
    </w:p>
    <w:p w14:paraId="1493BF8B" w14:textId="46E2544A" w:rsidR="00E057AE" w:rsidRDefault="00E057AE" w:rsidP="003749C2">
      <w:pPr>
        <w:ind w:left="0" w:firstLine="0"/>
        <w:jc w:val="left"/>
        <w:rPr>
          <w:rFonts w:ascii="Times New Roman" w:hAnsi="Times New Roman"/>
          <w:sz w:val="28"/>
          <w:szCs w:val="28"/>
        </w:rPr>
      </w:pPr>
      <w:r w:rsidRPr="00E057AE">
        <w:rPr>
          <w:rFonts w:ascii="Times New Roman" w:hAnsi="Times New Roman"/>
          <w:sz w:val="28"/>
          <w:szCs w:val="28"/>
        </w:rPr>
        <w:t>Male</w:t>
      </w:r>
      <w:r w:rsidR="00B92EE1">
        <w:rPr>
          <w:rFonts w:ascii="Times New Roman" w:hAnsi="Times New Roman"/>
          <w:sz w:val="28"/>
          <w:szCs w:val="28"/>
        </w:rPr>
        <w:t>. E</w:t>
      </w:r>
      <w:r w:rsidRPr="00E057AE">
        <w:rPr>
          <w:rFonts w:ascii="Times New Roman" w:hAnsi="Times New Roman"/>
          <w:sz w:val="28"/>
          <w:szCs w:val="28"/>
        </w:rPr>
        <w:t>, The Gothic Image: Religious Art in France of the Thirteenth Century, (New York: Harper Torchbooks, 1958)</w:t>
      </w:r>
    </w:p>
    <w:p w14:paraId="73C8814F" w14:textId="6E159926" w:rsidR="00B83277" w:rsidRDefault="00B83277" w:rsidP="003749C2">
      <w:pPr>
        <w:ind w:left="0" w:firstLine="0"/>
        <w:jc w:val="left"/>
        <w:rPr>
          <w:rFonts w:ascii="Times New Roman" w:hAnsi="Times New Roman"/>
          <w:sz w:val="28"/>
          <w:szCs w:val="28"/>
        </w:rPr>
      </w:pPr>
    </w:p>
    <w:p w14:paraId="4DA144E9" w14:textId="45FA90C3" w:rsidR="00B83277" w:rsidRDefault="00B83277" w:rsidP="003749C2">
      <w:pPr>
        <w:ind w:left="0" w:firstLine="0"/>
        <w:jc w:val="left"/>
        <w:rPr>
          <w:rFonts w:ascii="Times New Roman" w:hAnsi="Times New Roman"/>
          <w:sz w:val="28"/>
          <w:szCs w:val="28"/>
        </w:rPr>
      </w:pPr>
      <w:r>
        <w:rPr>
          <w:rFonts w:ascii="Times New Roman" w:hAnsi="Times New Roman"/>
          <w:sz w:val="28"/>
          <w:szCs w:val="28"/>
        </w:rPr>
        <w:lastRenderedPageBreak/>
        <w:t>Images</w:t>
      </w:r>
    </w:p>
    <w:p w14:paraId="0DBA2F03" w14:textId="77777777" w:rsidR="00B83277" w:rsidRPr="00B83277" w:rsidRDefault="00B83277" w:rsidP="00B83277">
      <w:pPr>
        <w:ind w:left="0" w:firstLine="0"/>
        <w:jc w:val="left"/>
        <w:rPr>
          <w:rFonts w:ascii="Times New Roman" w:hAnsi="Times New Roman"/>
          <w:sz w:val="28"/>
          <w:szCs w:val="28"/>
        </w:rPr>
      </w:pPr>
      <w:r w:rsidRPr="00B83277">
        <w:rPr>
          <w:rFonts w:ascii="Times New Roman" w:hAnsi="Times New Roman"/>
          <w:sz w:val="28"/>
          <w:szCs w:val="28"/>
        </w:rPr>
        <w:t xml:space="preserve">John Lydgate, </w:t>
      </w:r>
      <w:r w:rsidRPr="00B83277">
        <w:rPr>
          <w:rFonts w:ascii="Times New Roman" w:hAnsi="Times New Roman"/>
          <w:i/>
          <w:sz w:val="28"/>
          <w:szCs w:val="28"/>
        </w:rPr>
        <w:t>Metrical Lives of Saint’s Edmund and Fremund</w:t>
      </w:r>
      <w:r w:rsidRPr="00B83277">
        <w:rPr>
          <w:rFonts w:ascii="Times New Roman" w:hAnsi="Times New Roman"/>
          <w:sz w:val="28"/>
          <w:szCs w:val="28"/>
        </w:rPr>
        <w:t xml:space="preserve"> [online]. Available: http://www.bl.uk/catalogues/illuminatedmanuscripts/record.asp?MSID=6643&amp;CollID=8&amp;NStart=2278</w:t>
      </w:r>
    </w:p>
    <w:p w14:paraId="36450075" w14:textId="77777777" w:rsidR="00B83277" w:rsidRDefault="00B83277" w:rsidP="00B83277">
      <w:pPr>
        <w:ind w:left="0" w:firstLine="0"/>
        <w:jc w:val="left"/>
        <w:rPr>
          <w:rFonts w:ascii="Times New Roman" w:hAnsi="Times New Roman"/>
          <w:sz w:val="28"/>
          <w:szCs w:val="28"/>
          <w:vertAlign w:val="superscript"/>
        </w:rPr>
      </w:pPr>
    </w:p>
    <w:p w14:paraId="3890690C" w14:textId="28F93596" w:rsidR="00B83277" w:rsidRDefault="00B83277" w:rsidP="00B83277">
      <w:pPr>
        <w:ind w:left="0" w:firstLine="0"/>
        <w:jc w:val="left"/>
        <w:rPr>
          <w:rFonts w:ascii="Times New Roman" w:hAnsi="Times New Roman"/>
          <w:sz w:val="28"/>
          <w:szCs w:val="28"/>
        </w:rPr>
      </w:pPr>
      <w:r w:rsidRPr="00B83277">
        <w:rPr>
          <w:rFonts w:ascii="Times New Roman" w:hAnsi="Times New Roman"/>
          <w:sz w:val="28"/>
          <w:szCs w:val="28"/>
        </w:rPr>
        <w:t xml:space="preserve">Alexis Master, The Miscellany on the Life of St Edmund [online]. Available: </w:t>
      </w:r>
      <w:hyperlink r:id="rId8" w:history="1">
        <w:r w:rsidRPr="00AF34F1">
          <w:rPr>
            <w:rStyle w:val="Hyperlink"/>
            <w:rFonts w:ascii="Times New Roman" w:hAnsi="Times New Roman"/>
            <w:sz w:val="28"/>
            <w:szCs w:val="28"/>
          </w:rPr>
          <w:t>https://www.themorgan.org/collection/Life-and-Miracles-of-St-Edmund</w:t>
        </w:r>
      </w:hyperlink>
    </w:p>
    <w:p w14:paraId="63E6D8AF" w14:textId="7B897376" w:rsidR="00B83277" w:rsidRDefault="00B83277" w:rsidP="00B83277">
      <w:pPr>
        <w:ind w:left="0" w:firstLine="0"/>
        <w:jc w:val="left"/>
        <w:rPr>
          <w:rFonts w:ascii="Times New Roman" w:hAnsi="Times New Roman"/>
          <w:sz w:val="28"/>
          <w:szCs w:val="28"/>
        </w:rPr>
      </w:pPr>
    </w:p>
    <w:p w14:paraId="4732972F" w14:textId="4F6CCC71" w:rsidR="00B83277" w:rsidRDefault="00B83277" w:rsidP="00B83277">
      <w:pPr>
        <w:ind w:left="0" w:firstLine="0"/>
        <w:jc w:val="left"/>
        <w:rPr>
          <w:rFonts w:ascii="Times New Roman" w:hAnsi="Times New Roman"/>
          <w:bCs/>
          <w:sz w:val="28"/>
          <w:szCs w:val="28"/>
        </w:rPr>
      </w:pPr>
      <w:r w:rsidRPr="00B83277">
        <w:rPr>
          <w:rFonts w:ascii="Times New Roman" w:hAnsi="Times New Roman"/>
          <w:bCs/>
          <w:sz w:val="28"/>
          <w:szCs w:val="28"/>
        </w:rPr>
        <w:t xml:space="preserve">Giovanni Boccaccio, translation by John Lydgate based on a translation by Laurent de Premierfait, The Fall of Princes [online]. Available: </w:t>
      </w:r>
      <w:hyperlink r:id="rId9" w:history="1">
        <w:r w:rsidRPr="00AF34F1">
          <w:rPr>
            <w:rStyle w:val="Hyperlink"/>
            <w:rFonts w:ascii="Times New Roman" w:hAnsi="Times New Roman"/>
            <w:bCs/>
            <w:sz w:val="28"/>
            <w:szCs w:val="28"/>
          </w:rPr>
          <w:t>http://www.bl.uk/catalogues/illuminatedmanuscripts/record.asp?MSID=8737&amp;CollID=8&amp;NStart=1766</w:t>
        </w:r>
      </w:hyperlink>
    </w:p>
    <w:p w14:paraId="5508E182" w14:textId="1BEBF84C" w:rsidR="00B83277" w:rsidRDefault="00B83277" w:rsidP="00B83277">
      <w:pPr>
        <w:ind w:left="0" w:firstLine="0"/>
        <w:jc w:val="left"/>
        <w:rPr>
          <w:rFonts w:ascii="Times New Roman" w:hAnsi="Times New Roman"/>
          <w:sz w:val="28"/>
          <w:szCs w:val="28"/>
        </w:rPr>
      </w:pPr>
    </w:p>
    <w:p w14:paraId="3560B992" w14:textId="6BF299C1" w:rsidR="00B83277" w:rsidRDefault="00B83277" w:rsidP="00B83277">
      <w:pPr>
        <w:ind w:left="0" w:firstLine="0"/>
        <w:jc w:val="left"/>
        <w:rPr>
          <w:rFonts w:ascii="Times New Roman" w:hAnsi="Times New Roman"/>
          <w:sz w:val="28"/>
          <w:szCs w:val="28"/>
        </w:rPr>
      </w:pPr>
      <w:r w:rsidRPr="00B83277">
        <w:rPr>
          <w:rFonts w:ascii="Times New Roman" w:hAnsi="Times New Roman"/>
          <w:sz w:val="28"/>
          <w:szCs w:val="28"/>
        </w:rPr>
        <w:t xml:space="preserve">The Macclesfield Psalter [online]. Available: </w:t>
      </w:r>
      <w:hyperlink r:id="rId10" w:history="1">
        <w:r w:rsidR="006B7AB1" w:rsidRPr="00AF34F1">
          <w:rPr>
            <w:rStyle w:val="Hyperlink"/>
            <w:rFonts w:ascii="Times New Roman" w:hAnsi="Times New Roman"/>
            <w:sz w:val="28"/>
            <w:szCs w:val="28"/>
          </w:rPr>
          <w:t>http://classic.fitzmuseum.cam.ac.uk/gallery/macclesfield/gallery/</w:t>
        </w:r>
      </w:hyperlink>
    </w:p>
    <w:p w14:paraId="774C235C" w14:textId="55018523" w:rsidR="006B7AB1" w:rsidRDefault="006B7AB1" w:rsidP="00B83277">
      <w:pPr>
        <w:ind w:left="0" w:firstLine="0"/>
        <w:jc w:val="left"/>
        <w:rPr>
          <w:rFonts w:ascii="Times New Roman" w:hAnsi="Times New Roman"/>
          <w:sz w:val="28"/>
          <w:szCs w:val="28"/>
        </w:rPr>
      </w:pPr>
    </w:p>
    <w:p w14:paraId="55C0BB70" w14:textId="5EF74144" w:rsidR="006B7AB1" w:rsidRDefault="006B7AB1" w:rsidP="006B7AB1">
      <w:pPr>
        <w:ind w:left="0" w:firstLine="0"/>
        <w:jc w:val="left"/>
        <w:rPr>
          <w:rFonts w:ascii="Times New Roman" w:hAnsi="Times New Roman"/>
          <w:sz w:val="28"/>
          <w:szCs w:val="28"/>
        </w:rPr>
      </w:pPr>
      <w:r w:rsidRPr="006B7AB1">
        <w:rPr>
          <w:rFonts w:ascii="Times New Roman" w:hAnsi="Times New Roman"/>
          <w:sz w:val="28"/>
          <w:szCs w:val="28"/>
        </w:rPr>
        <w:t xml:space="preserve">Stained-glass window in St Edmund, the King and Martyr Church, Lombard St, London [online]. Available: </w:t>
      </w:r>
      <w:hyperlink r:id="rId11" w:history="1">
        <w:r w:rsidRPr="00AF34F1">
          <w:rPr>
            <w:rStyle w:val="Hyperlink"/>
            <w:rFonts w:ascii="Times New Roman" w:hAnsi="Times New Roman"/>
            <w:sz w:val="28"/>
            <w:szCs w:val="28"/>
          </w:rPr>
          <w:t>https://n7.alamy.com/zooms/7a3f7061e1984b9cb68f3059493924fb/stained-glass-window-church-of-st-edmund-the-king-and-martyr-lombard-a06kby.jpg</w:t>
        </w:r>
      </w:hyperlink>
    </w:p>
    <w:p w14:paraId="08B6B1F5" w14:textId="77777777" w:rsidR="006B7AB1" w:rsidRPr="006B7AB1" w:rsidRDefault="006B7AB1" w:rsidP="006B7AB1">
      <w:pPr>
        <w:ind w:left="0" w:firstLine="0"/>
        <w:jc w:val="left"/>
        <w:rPr>
          <w:rFonts w:ascii="Times New Roman" w:hAnsi="Times New Roman"/>
          <w:sz w:val="28"/>
          <w:szCs w:val="28"/>
        </w:rPr>
      </w:pPr>
    </w:p>
    <w:p w14:paraId="5DE391E7" w14:textId="58BA0D84" w:rsidR="006B7AB1" w:rsidRDefault="006B7AB1" w:rsidP="006B7AB1">
      <w:pPr>
        <w:ind w:left="0" w:firstLine="0"/>
        <w:jc w:val="left"/>
        <w:rPr>
          <w:rFonts w:ascii="Times New Roman" w:hAnsi="Times New Roman"/>
          <w:sz w:val="28"/>
          <w:szCs w:val="28"/>
        </w:rPr>
      </w:pPr>
      <w:r w:rsidRPr="006B7AB1">
        <w:rPr>
          <w:rFonts w:ascii="Times New Roman" w:hAnsi="Times New Roman"/>
          <w:sz w:val="28"/>
          <w:szCs w:val="28"/>
        </w:rPr>
        <w:t xml:space="preserve">Carving on Bishops Chair, Bury St Edmunds Cathedral [online]. Available: </w:t>
      </w:r>
      <w:hyperlink r:id="rId12" w:history="1">
        <w:r w:rsidRPr="00AF34F1">
          <w:rPr>
            <w:rStyle w:val="Hyperlink"/>
            <w:rFonts w:ascii="Times New Roman" w:hAnsi="Times New Roman"/>
            <w:sz w:val="28"/>
            <w:szCs w:val="28"/>
          </w:rPr>
          <w:t>https://c8.alamy.com/comp/C21J2W/st-edmundsbury-cathedral-bury-st-edmunds-suffolk-england-carved-detail-C21J2W.jpg</w:t>
        </w:r>
      </w:hyperlink>
    </w:p>
    <w:p w14:paraId="1211E48C" w14:textId="77777777" w:rsidR="006B7AB1" w:rsidRPr="006B7AB1" w:rsidRDefault="006B7AB1" w:rsidP="006B7AB1">
      <w:pPr>
        <w:ind w:left="0" w:firstLine="0"/>
        <w:jc w:val="left"/>
        <w:rPr>
          <w:rFonts w:ascii="Times New Roman" w:hAnsi="Times New Roman"/>
          <w:sz w:val="28"/>
          <w:szCs w:val="28"/>
        </w:rPr>
      </w:pPr>
      <w:bookmarkStart w:id="7" w:name="_GoBack"/>
      <w:bookmarkEnd w:id="7"/>
    </w:p>
    <w:p w14:paraId="365D6BA7" w14:textId="77777777" w:rsidR="006B7AB1" w:rsidRPr="00B83277" w:rsidRDefault="006B7AB1" w:rsidP="00B83277">
      <w:pPr>
        <w:ind w:left="0" w:firstLine="0"/>
        <w:jc w:val="left"/>
        <w:rPr>
          <w:rFonts w:ascii="Times New Roman" w:hAnsi="Times New Roman"/>
          <w:sz w:val="28"/>
          <w:szCs w:val="28"/>
        </w:rPr>
      </w:pPr>
    </w:p>
    <w:p w14:paraId="46A14F01" w14:textId="77777777" w:rsidR="00B83277" w:rsidRPr="00B83277" w:rsidRDefault="00B83277" w:rsidP="00B83277">
      <w:pPr>
        <w:ind w:left="0" w:firstLine="0"/>
        <w:jc w:val="left"/>
        <w:rPr>
          <w:rFonts w:ascii="Times New Roman" w:hAnsi="Times New Roman"/>
          <w:sz w:val="28"/>
          <w:szCs w:val="28"/>
        </w:rPr>
      </w:pPr>
    </w:p>
    <w:p w14:paraId="631F6A01" w14:textId="0C361F78" w:rsidR="00B83277" w:rsidRDefault="00B83277" w:rsidP="00B83277">
      <w:pPr>
        <w:ind w:left="0" w:firstLine="0"/>
        <w:jc w:val="left"/>
        <w:rPr>
          <w:rFonts w:ascii="Times New Roman" w:hAnsi="Times New Roman"/>
          <w:sz w:val="28"/>
          <w:szCs w:val="28"/>
        </w:rPr>
      </w:pPr>
    </w:p>
    <w:p w14:paraId="1361F658" w14:textId="77777777" w:rsidR="00B83277" w:rsidRDefault="00B83277" w:rsidP="00B83277">
      <w:pPr>
        <w:ind w:left="0" w:firstLine="0"/>
        <w:jc w:val="left"/>
        <w:rPr>
          <w:rFonts w:ascii="Times New Roman" w:hAnsi="Times New Roman"/>
          <w:sz w:val="28"/>
          <w:szCs w:val="28"/>
        </w:rPr>
      </w:pPr>
    </w:p>
    <w:p w14:paraId="62FAA744" w14:textId="77777777" w:rsidR="00B83277" w:rsidRDefault="00B83277" w:rsidP="003749C2">
      <w:pPr>
        <w:ind w:left="0" w:firstLine="0"/>
        <w:jc w:val="left"/>
        <w:rPr>
          <w:rFonts w:ascii="Times New Roman" w:hAnsi="Times New Roman"/>
          <w:sz w:val="28"/>
          <w:szCs w:val="28"/>
        </w:rPr>
      </w:pPr>
    </w:p>
    <w:p w14:paraId="510AB5A7" w14:textId="77777777" w:rsidR="00B92EE1" w:rsidRDefault="00B92EE1" w:rsidP="00E057AE">
      <w:pPr>
        <w:ind w:left="204" w:firstLine="0"/>
        <w:jc w:val="left"/>
        <w:rPr>
          <w:rFonts w:ascii="Times New Roman" w:hAnsi="Times New Roman"/>
          <w:sz w:val="28"/>
          <w:szCs w:val="28"/>
        </w:rPr>
      </w:pPr>
    </w:p>
    <w:p w14:paraId="43548C7F" w14:textId="77777777" w:rsidR="00E057AE" w:rsidRDefault="00E057AE" w:rsidP="00E057AE">
      <w:pPr>
        <w:ind w:left="204"/>
        <w:jc w:val="left"/>
        <w:rPr>
          <w:rFonts w:ascii="Times New Roman" w:hAnsi="Times New Roman"/>
          <w:sz w:val="28"/>
          <w:szCs w:val="28"/>
        </w:rPr>
      </w:pPr>
    </w:p>
    <w:p w14:paraId="02AE60DE" w14:textId="77777777" w:rsidR="00075633" w:rsidRPr="00476729" w:rsidRDefault="00075633" w:rsidP="00E4071D">
      <w:pPr>
        <w:jc w:val="left"/>
        <w:rPr>
          <w:rFonts w:ascii="Times New Roman" w:hAnsi="Times New Roman"/>
          <w:sz w:val="28"/>
          <w:szCs w:val="28"/>
        </w:rPr>
      </w:pPr>
    </w:p>
    <w:sectPr w:rsidR="00075633" w:rsidRPr="0047672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4B9FAF" w14:textId="77777777" w:rsidR="00A70929" w:rsidRDefault="00A70929" w:rsidP="00476729">
      <w:pPr>
        <w:spacing w:line="240" w:lineRule="auto"/>
      </w:pPr>
      <w:r>
        <w:separator/>
      </w:r>
    </w:p>
  </w:endnote>
  <w:endnote w:type="continuationSeparator" w:id="0">
    <w:p w14:paraId="10B92DAC" w14:textId="77777777" w:rsidR="00A70929" w:rsidRDefault="00A70929" w:rsidP="004767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DEF421" w14:textId="77777777" w:rsidR="00A70929" w:rsidRDefault="00A70929" w:rsidP="00476729">
      <w:pPr>
        <w:spacing w:line="240" w:lineRule="auto"/>
      </w:pPr>
      <w:r>
        <w:separator/>
      </w:r>
    </w:p>
  </w:footnote>
  <w:footnote w:type="continuationSeparator" w:id="0">
    <w:p w14:paraId="3B092DF9" w14:textId="77777777" w:rsidR="00A70929" w:rsidRDefault="00A70929" w:rsidP="00476729">
      <w:pPr>
        <w:spacing w:line="240" w:lineRule="auto"/>
      </w:pPr>
      <w:r>
        <w:continuationSeparator/>
      </w:r>
    </w:p>
  </w:footnote>
  <w:footnote w:id="1">
    <w:p w14:paraId="3A8087FC" w14:textId="07AA2297" w:rsidR="00114B55" w:rsidRPr="00114B55" w:rsidRDefault="00114B55">
      <w:pPr>
        <w:pStyle w:val="FootnoteText"/>
        <w:rPr>
          <w:rFonts w:ascii="Times New Roman" w:hAnsi="Times New Roman"/>
        </w:rPr>
      </w:pPr>
      <w:r>
        <w:rPr>
          <w:rStyle w:val="FootnoteReference"/>
        </w:rPr>
        <w:footnoteRef/>
      </w:r>
      <w:r>
        <w:t xml:space="preserve"> </w:t>
      </w:r>
      <w:bookmarkStart w:id="0" w:name="_Hlk513829317"/>
      <w:r>
        <w:rPr>
          <w:rFonts w:ascii="Times New Roman" w:hAnsi="Times New Roman"/>
        </w:rPr>
        <w:t>E. Male, The Gothic Image: Religious Art in France of the Thirteenth Century, (New York: Harper Torchbooks, 1958)</w:t>
      </w:r>
      <w:bookmarkEnd w:id="0"/>
      <w:r>
        <w:rPr>
          <w:rFonts w:ascii="Times New Roman" w:hAnsi="Times New Roman"/>
        </w:rPr>
        <w:t>, p.1</w:t>
      </w:r>
    </w:p>
  </w:footnote>
  <w:footnote w:id="2">
    <w:p w14:paraId="77C7A037" w14:textId="30760B2C" w:rsidR="0000607F" w:rsidRPr="000F7F3E" w:rsidRDefault="000F7F3E" w:rsidP="0000607F">
      <w:pPr>
        <w:pStyle w:val="FootnoteText"/>
        <w:rPr>
          <w:rFonts w:ascii="Times New Roman" w:hAnsi="Times New Roman"/>
        </w:rPr>
      </w:pPr>
      <w:r>
        <w:rPr>
          <w:rStyle w:val="FootnoteReference"/>
        </w:rPr>
        <w:footnoteRef/>
      </w:r>
      <w:r>
        <w:t xml:space="preserve"> </w:t>
      </w:r>
      <w:bookmarkStart w:id="1" w:name="_Hlk513825855"/>
      <w:r>
        <w:rPr>
          <w:rFonts w:ascii="Times New Roman" w:hAnsi="Times New Roman"/>
        </w:rPr>
        <w:t xml:space="preserve">Abbo of </w:t>
      </w:r>
      <w:r w:rsidR="00093EC3">
        <w:rPr>
          <w:rFonts w:ascii="Times New Roman" w:hAnsi="Times New Roman"/>
        </w:rPr>
        <w:t>Fleury’s, ‘Life of Saint Edmund King of East Anglia before 870’</w:t>
      </w:r>
      <w:r w:rsidR="00930333">
        <w:rPr>
          <w:rFonts w:ascii="Times New Roman" w:hAnsi="Times New Roman"/>
        </w:rPr>
        <w:t xml:space="preserve"> [online]. Available: </w:t>
      </w:r>
      <w:r w:rsidR="006B7B5A" w:rsidRPr="006B7B5A">
        <w:rPr>
          <w:rFonts w:ascii="Times New Roman" w:hAnsi="Times New Roman"/>
        </w:rPr>
        <w:t>https://sourcebooks.fordham.edu/source/870abbo-edmund.asp</w:t>
      </w:r>
      <w:bookmarkEnd w:id="1"/>
    </w:p>
  </w:footnote>
  <w:footnote w:id="3">
    <w:p w14:paraId="3C29D68F" w14:textId="57EAC68B" w:rsidR="00093EC3" w:rsidRPr="0000607F" w:rsidRDefault="00093EC3">
      <w:pPr>
        <w:pStyle w:val="FootnoteText"/>
        <w:rPr>
          <w:rFonts w:ascii="Times New Roman" w:hAnsi="Times New Roman"/>
        </w:rPr>
      </w:pPr>
      <w:r>
        <w:rPr>
          <w:rStyle w:val="FootnoteReference"/>
        </w:rPr>
        <w:footnoteRef/>
      </w:r>
      <w:r>
        <w:t xml:space="preserve"> </w:t>
      </w:r>
      <w:bookmarkStart w:id="2" w:name="_Hlk513825298"/>
      <w:bookmarkStart w:id="3" w:name="_Hlk513829446"/>
      <w:r w:rsidR="0000607F">
        <w:rPr>
          <w:rFonts w:ascii="Times New Roman" w:hAnsi="Times New Roman"/>
        </w:rPr>
        <w:t xml:space="preserve">Jacobus de Voragine, </w:t>
      </w:r>
      <w:r w:rsidR="0000607F" w:rsidRPr="00930333">
        <w:rPr>
          <w:rFonts w:ascii="Times New Roman" w:hAnsi="Times New Roman"/>
          <w:i/>
        </w:rPr>
        <w:t>Golden Legend or Lives of the Saints</w:t>
      </w:r>
      <w:r w:rsidR="0000607F">
        <w:rPr>
          <w:rFonts w:ascii="Times New Roman" w:hAnsi="Times New Roman"/>
        </w:rPr>
        <w:t xml:space="preserve"> [online]. Available:</w:t>
      </w:r>
      <w:r w:rsidR="00930333" w:rsidRPr="00930333">
        <w:t xml:space="preserve"> </w:t>
      </w:r>
      <w:r w:rsidR="00930333" w:rsidRPr="00930333">
        <w:rPr>
          <w:rFonts w:ascii="Times New Roman" w:hAnsi="Times New Roman"/>
        </w:rPr>
        <w:t>https://sourcebooks.fordham.edu/basis/goldenlegend/</w:t>
      </w:r>
      <w:bookmarkEnd w:id="2"/>
    </w:p>
    <w:bookmarkEnd w:id="3"/>
  </w:footnote>
  <w:footnote w:id="4">
    <w:p w14:paraId="28AEF7EE" w14:textId="71B26737" w:rsidR="008315E7" w:rsidRPr="008315E7" w:rsidRDefault="008315E7">
      <w:pPr>
        <w:pStyle w:val="FootnoteText"/>
        <w:rPr>
          <w:rFonts w:ascii="Times New Roman" w:hAnsi="Times New Roman"/>
        </w:rPr>
      </w:pPr>
      <w:r>
        <w:rPr>
          <w:rStyle w:val="FootnoteReference"/>
        </w:rPr>
        <w:footnoteRef/>
      </w:r>
      <w:r>
        <w:t xml:space="preserve"> </w:t>
      </w:r>
      <w:bookmarkStart w:id="4" w:name="_Hlk513829533"/>
      <w:r>
        <w:rPr>
          <w:rFonts w:ascii="Times New Roman" w:hAnsi="Times New Roman"/>
        </w:rPr>
        <w:t xml:space="preserve">John Lydgate, </w:t>
      </w:r>
      <w:r w:rsidRPr="00DE7C99">
        <w:rPr>
          <w:rFonts w:ascii="Times New Roman" w:hAnsi="Times New Roman"/>
          <w:i/>
        </w:rPr>
        <w:t>Metrical Lives of Saint’s Edmund and Fremund</w:t>
      </w:r>
      <w:r>
        <w:rPr>
          <w:rFonts w:ascii="Times New Roman" w:hAnsi="Times New Roman"/>
        </w:rPr>
        <w:t xml:space="preserve"> [online]. Available:</w:t>
      </w:r>
      <w:r w:rsidR="00C05E73">
        <w:rPr>
          <w:rFonts w:ascii="Times New Roman" w:hAnsi="Times New Roman"/>
        </w:rPr>
        <w:t xml:space="preserve"> </w:t>
      </w:r>
      <w:r w:rsidR="001E730C" w:rsidRPr="001E730C">
        <w:rPr>
          <w:rFonts w:ascii="Times New Roman" w:hAnsi="Times New Roman"/>
        </w:rPr>
        <w:t>http://www.bl.uk/catalogues/illuminatedmanuscripts/record.asp?MSID=6643&amp;CollID=8&amp;NStart=2278</w:t>
      </w:r>
    </w:p>
  </w:footnote>
  <w:footnote w:id="5">
    <w:p w14:paraId="446F19DD" w14:textId="35222CF1" w:rsidR="009A6EAC" w:rsidRPr="00A65B47" w:rsidRDefault="009A6EAC" w:rsidP="00A65B47">
      <w:pPr>
        <w:pStyle w:val="FootnoteText"/>
        <w:ind w:left="0" w:firstLine="0"/>
        <w:rPr>
          <w:rFonts w:ascii="Times New Roman" w:hAnsi="Times New Roman"/>
        </w:rPr>
      </w:pPr>
      <w:r>
        <w:rPr>
          <w:rStyle w:val="FootnoteReference"/>
        </w:rPr>
        <w:footnoteRef/>
      </w:r>
      <w:r w:rsidR="00A65B47">
        <w:rPr>
          <w:rFonts w:ascii="Times New Roman" w:hAnsi="Times New Roman"/>
        </w:rPr>
        <w:t xml:space="preserve">Alexis Master, The Miscellany on the Life of St Edmund [online]. Available: </w:t>
      </w:r>
      <w:r w:rsidR="00CE5C82" w:rsidRPr="00CE5C82">
        <w:rPr>
          <w:rFonts w:ascii="Times New Roman" w:hAnsi="Times New Roman"/>
        </w:rPr>
        <w:t>https://www.themorgan.org/collection/Life-and-Miracles-of-St-Edmund</w:t>
      </w:r>
    </w:p>
  </w:footnote>
  <w:footnote w:id="6">
    <w:p w14:paraId="4F6A0C00" w14:textId="3486EB19" w:rsidR="006F7D21" w:rsidRDefault="006F7D21">
      <w:pPr>
        <w:pStyle w:val="FootnoteText"/>
      </w:pPr>
      <w:r>
        <w:rPr>
          <w:rStyle w:val="FootnoteReference"/>
        </w:rPr>
        <w:footnoteRef/>
      </w:r>
      <w:r>
        <w:t xml:space="preserve"> </w:t>
      </w:r>
      <w:r>
        <w:rPr>
          <w:rFonts w:ascii="Times New Roman" w:hAnsi="Times New Roman"/>
        </w:rPr>
        <w:t xml:space="preserve">Jacobus de Voragine, </w:t>
      </w:r>
      <w:r w:rsidRPr="00930333">
        <w:rPr>
          <w:rFonts w:ascii="Times New Roman" w:hAnsi="Times New Roman"/>
          <w:i/>
        </w:rPr>
        <w:t>Golden Legend or Lives of the Saints</w:t>
      </w:r>
      <w:r>
        <w:rPr>
          <w:rFonts w:ascii="Times New Roman" w:hAnsi="Times New Roman"/>
        </w:rPr>
        <w:t xml:space="preserve"> [online]. Available:</w:t>
      </w:r>
      <w:r w:rsidRPr="00930333">
        <w:t xml:space="preserve"> </w:t>
      </w:r>
      <w:r w:rsidRPr="00930333">
        <w:rPr>
          <w:rFonts w:ascii="Times New Roman" w:hAnsi="Times New Roman"/>
        </w:rPr>
        <w:t>https://sourcebooks.fordham.edu/basis/goldenlegend/</w:t>
      </w:r>
    </w:p>
  </w:footnote>
  <w:footnote w:id="7">
    <w:p w14:paraId="703397BE" w14:textId="57CAED91" w:rsidR="00305E76" w:rsidRDefault="00305E76">
      <w:pPr>
        <w:pStyle w:val="FootnoteText"/>
      </w:pPr>
      <w:r>
        <w:rPr>
          <w:rStyle w:val="FootnoteReference"/>
        </w:rPr>
        <w:footnoteRef/>
      </w:r>
      <w:r>
        <w:t xml:space="preserve"> </w:t>
      </w:r>
      <w:r w:rsidR="00EC36BC">
        <w:rPr>
          <w:rFonts w:ascii="Times New Roman" w:hAnsi="Times New Roman"/>
        </w:rPr>
        <w:t xml:space="preserve">Abbo of Fleury’s, ‘Life of Saint Edmund King of East Anglia before 870’ [online]. Available: </w:t>
      </w:r>
      <w:r w:rsidR="00EC36BC" w:rsidRPr="006B7B5A">
        <w:rPr>
          <w:rFonts w:ascii="Times New Roman" w:hAnsi="Times New Roman"/>
        </w:rPr>
        <w:t>https://sourcebooks.fordham.edu/source/870abbo-edmund.asp</w:t>
      </w:r>
    </w:p>
  </w:footnote>
  <w:footnote w:id="8">
    <w:p w14:paraId="5F5BAAA3" w14:textId="470B9B1D" w:rsidR="00E14EFD" w:rsidRDefault="00E14EFD">
      <w:pPr>
        <w:pStyle w:val="FootnoteText"/>
      </w:pPr>
      <w:r>
        <w:rPr>
          <w:rStyle w:val="FootnoteReference"/>
        </w:rPr>
        <w:footnoteRef/>
      </w:r>
      <w:r>
        <w:t xml:space="preserve"> </w:t>
      </w:r>
      <w:r w:rsidR="000E1FF6" w:rsidRPr="000E1FF6">
        <w:rPr>
          <w:rFonts w:ascii="Times New Roman" w:hAnsi="Times New Roman"/>
          <w:bCs/>
        </w:rPr>
        <w:t>Giovanni Boccaccio, translation by John Lydgate based on a translation by Laurent de Premierfait, The Fall of Princes</w:t>
      </w:r>
      <w:r w:rsidR="000E1FF6">
        <w:rPr>
          <w:rFonts w:ascii="Times New Roman" w:hAnsi="Times New Roman"/>
          <w:bCs/>
        </w:rPr>
        <w:t xml:space="preserve"> [online]. Available: </w:t>
      </w:r>
      <w:r w:rsidR="00B41592" w:rsidRPr="00B41592">
        <w:rPr>
          <w:rFonts w:ascii="Times New Roman" w:hAnsi="Times New Roman"/>
          <w:bCs/>
        </w:rPr>
        <w:t>http://www.bl.uk/catalogues/illuminatedmanuscripts/record.asp?MSID=8737&amp;CollID=8&amp;NStart=1766</w:t>
      </w:r>
    </w:p>
  </w:footnote>
  <w:footnote w:id="9">
    <w:p w14:paraId="09CBF9FE" w14:textId="4B04C18C" w:rsidR="000E316C" w:rsidRPr="001C20A1" w:rsidRDefault="000E316C">
      <w:pPr>
        <w:pStyle w:val="FootnoteText"/>
        <w:rPr>
          <w:rFonts w:ascii="Times New Roman" w:hAnsi="Times New Roman"/>
        </w:rPr>
      </w:pPr>
      <w:r>
        <w:rPr>
          <w:rStyle w:val="FootnoteReference"/>
        </w:rPr>
        <w:footnoteRef/>
      </w:r>
      <w:r>
        <w:t xml:space="preserve"> </w:t>
      </w:r>
      <w:r w:rsidR="001C20A1">
        <w:rPr>
          <w:rFonts w:ascii="Times New Roman" w:hAnsi="Times New Roman"/>
        </w:rPr>
        <w:t xml:space="preserve">The Macclesfield Psalter [online]. Available: </w:t>
      </w:r>
      <w:r w:rsidR="001C20A1" w:rsidRPr="001C20A1">
        <w:rPr>
          <w:rFonts w:ascii="Times New Roman" w:hAnsi="Times New Roman"/>
        </w:rPr>
        <w:t>http://classic.fitzmuseum.cam.ac.uk/gallery/macclesfield/gallery/</w:t>
      </w:r>
    </w:p>
  </w:footnote>
  <w:footnote w:id="10">
    <w:p w14:paraId="07D77687" w14:textId="2F1DD24B" w:rsidR="00C61467" w:rsidRPr="00C61467" w:rsidRDefault="00C61467">
      <w:pPr>
        <w:pStyle w:val="FootnoteText"/>
        <w:rPr>
          <w:rFonts w:ascii="Times New Roman" w:hAnsi="Times New Roman"/>
        </w:rPr>
      </w:pPr>
      <w:r>
        <w:rPr>
          <w:rStyle w:val="FootnoteReference"/>
        </w:rPr>
        <w:footnoteRef/>
      </w:r>
      <w:r>
        <w:t xml:space="preserve"> </w:t>
      </w:r>
      <w:bookmarkStart w:id="5" w:name="_Hlk513829658"/>
      <w:bookmarkStart w:id="6" w:name="_Hlk513829659"/>
      <w:r>
        <w:rPr>
          <w:rFonts w:ascii="Times New Roman" w:hAnsi="Times New Roman"/>
        </w:rPr>
        <w:t>Stained</w:t>
      </w:r>
      <w:r w:rsidR="00B04665">
        <w:rPr>
          <w:rFonts w:ascii="Times New Roman" w:hAnsi="Times New Roman"/>
        </w:rPr>
        <w:t>-</w:t>
      </w:r>
      <w:r>
        <w:rPr>
          <w:rFonts w:ascii="Times New Roman" w:hAnsi="Times New Roman"/>
        </w:rPr>
        <w:t>glass</w:t>
      </w:r>
      <w:r w:rsidR="00B04665">
        <w:rPr>
          <w:rFonts w:ascii="Times New Roman" w:hAnsi="Times New Roman"/>
        </w:rPr>
        <w:t xml:space="preserve"> </w:t>
      </w:r>
      <w:r>
        <w:rPr>
          <w:rFonts w:ascii="Times New Roman" w:hAnsi="Times New Roman"/>
        </w:rPr>
        <w:t>window</w:t>
      </w:r>
      <w:r w:rsidR="00B04665">
        <w:rPr>
          <w:rFonts w:ascii="Times New Roman" w:hAnsi="Times New Roman"/>
        </w:rPr>
        <w:t xml:space="preserve"> in St Edmund, the King and Martyr Church, Lombard St, London</w:t>
      </w:r>
      <w:r>
        <w:rPr>
          <w:rFonts w:ascii="Times New Roman" w:hAnsi="Times New Roman"/>
        </w:rPr>
        <w:t xml:space="preserve"> [online]. Available: </w:t>
      </w:r>
      <w:r w:rsidRPr="00C61467">
        <w:rPr>
          <w:rFonts w:ascii="Times New Roman" w:hAnsi="Times New Roman"/>
        </w:rPr>
        <w:t>https://n7.alamy.com/zooms/7a3f7061e1984b9cb68f3059493924fb/stained-glass-window-church-of-st-edmund-the-king-and-martyr-lombard-a06kby.jpg</w:t>
      </w:r>
    </w:p>
  </w:footnote>
  <w:footnote w:id="11">
    <w:p w14:paraId="16C99440" w14:textId="02EB76ED" w:rsidR="009A7C94" w:rsidRPr="009A7C94" w:rsidRDefault="009A7C94">
      <w:pPr>
        <w:pStyle w:val="FootnoteText"/>
        <w:rPr>
          <w:rFonts w:ascii="Times New Roman" w:hAnsi="Times New Roman"/>
        </w:rPr>
      </w:pPr>
      <w:r>
        <w:rPr>
          <w:rStyle w:val="FootnoteReference"/>
        </w:rPr>
        <w:footnoteRef/>
      </w:r>
      <w:r>
        <w:t xml:space="preserve"> </w:t>
      </w:r>
      <w:r>
        <w:rPr>
          <w:rFonts w:ascii="Times New Roman" w:hAnsi="Times New Roman"/>
        </w:rPr>
        <w:t xml:space="preserve">Carving on Bishops Chair, Bury St Edmunds Cathedral [online]. Available: </w:t>
      </w:r>
      <w:r w:rsidR="00311F59" w:rsidRPr="00311F59">
        <w:rPr>
          <w:rFonts w:ascii="Times New Roman" w:hAnsi="Times New Roman"/>
        </w:rPr>
        <w:t>https://c8.alamy.com/comp/C21J2W/st-edmundsbury-cathedral-bury-st-edmunds-suffolk-england-carved-detail-C21J2W.jpg</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8775338"/>
      <w:docPartObj>
        <w:docPartGallery w:val="Page Numbers (Top of Page)"/>
        <w:docPartUnique/>
      </w:docPartObj>
    </w:sdtPr>
    <w:sdtEndPr>
      <w:rPr>
        <w:noProof/>
      </w:rPr>
    </w:sdtEndPr>
    <w:sdtContent>
      <w:p w14:paraId="184366AE" w14:textId="77777777" w:rsidR="00476729" w:rsidRDefault="0047672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CC6E5EB" w14:textId="77777777" w:rsidR="00476729" w:rsidRDefault="004767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729"/>
    <w:rsid w:val="0000607F"/>
    <w:rsid w:val="00073850"/>
    <w:rsid w:val="00075633"/>
    <w:rsid w:val="00093EC3"/>
    <w:rsid w:val="000E1FF6"/>
    <w:rsid w:val="000E316C"/>
    <w:rsid w:val="000F7F3E"/>
    <w:rsid w:val="00114B55"/>
    <w:rsid w:val="00115E56"/>
    <w:rsid w:val="00181E3F"/>
    <w:rsid w:val="001C20A1"/>
    <w:rsid w:val="001E730C"/>
    <w:rsid w:val="0024013B"/>
    <w:rsid w:val="00292671"/>
    <w:rsid w:val="00293A48"/>
    <w:rsid w:val="00305E76"/>
    <w:rsid w:val="00311F59"/>
    <w:rsid w:val="003749C2"/>
    <w:rsid w:val="003F3A68"/>
    <w:rsid w:val="00461D1C"/>
    <w:rsid w:val="00472DC3"/>
    <w:rsid w:val="004755D5"/>
    <w:rsid w:val="00476729"/>
    <w:rsid w:val="005C0ECB"/>
    <w:rsid w:val="006B1307"/>
    <w:rsid w:val="006B7AB1"/>
    <w:rsid w:val="006B7B5A"/>
    <w:rsid w:val="006C4887"/>
    <w:rsid w:val="006F7D21"/>
    <w:rsid w:val="007D281A"/>
    <w:rsid w:val="008315E7"/>
    <w:rsid w:val="00897832"/>
    <w:rsid w:val="00930333"/>
    <w:rsid w:val="00962207"/>
    <w:rsid w:val="009A6EAC"/>
    <w:rsid w:val="009A7C94"/>
    <w:rsid w:val="00A453C7"/>
    <w:rsid w:val="00A65B47"/>
    <w:rsid w:val="00A70929"/>
    <w:rsid w:val="00A767CC"/>
    <w:rsid w:val="00AC5043"/>
    <w:rsid w:val="00AC551B"/>
    <w:rsid w:val="00AF2101"/>
    <w:rsid w:val="00B04665"/>
    <w:rsid w:val="00B41592"/>
    <w:rsid w:val="00B476BE"/>
    <w:rsid w:val="00B83277"/>
    <w:rsid w:val="00B92EE1"/>
    <w:rsid w:val="00C05E73"/>
    <w:rsid w:val="00C16012"/>
    <w:rsid w:val="00C57CBB"/>
    <w:rsid w:val="00C61467"/>
    <w:rsid w:val="00C7540B"/>
    <w:rsid w:val="00CD3B9E"/>
    <w:rsid w:val="00CE5C82"/>
    <w:rsid w:val="00CF2193"/>
    <w:rsid w:val="00D07524"/>
    <w:rsid w:val="00D36A73"/>
    <w:rsid w:val="00D51740"/>
    <w:rsid w:val="00DE7C99"/>
    <w:rsid w:val="00E057AE"/>
    <w:rsid w:val="00E14EFD"/>
    <w:rsid w:val="00E4071D"/>
    <w:rsid w:val="00EC36BC"/>
    <w:rsid w:val="00FA1758"/>
    <w:rsid w:val="00FD469B"/>
    <w:rsid w:val="00FF7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313D9"/>
  <w15:chartTrackingRefBased/>
  <w15:docId w15:val="{E9B2116C-2F5A-4EF8-AB1F-929ABCF26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color w:val="000000"/>
        <w:sz w:val="19"/>
        <w:szCs w:val="19"/>
        <w:lang w:val="en-GB" w:eastAsia="en-US" w:bidi="ar-SA"/>
      </w:rPr>
    </w:rPrDefault>
    <w:pPrDefault>
      <w:pPr>
        <w:spacing w:line="360" w:lineRule="auto"/>
        <w:ind w:left="23" w:right="23" w:firstLine="18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6729"/>
    <w:pPr>
      <w:tabs>
        <w:tab w:val="center" w:pos="4513"/>
        <w:tab w:val="right" w:pos="9026"/>
      </w:tabs>
      <w:spacing w:line="240" w:lineRule="auto"/>
    </w:pPr>
  </w:style>
  <w:style w:type="character" w:customStyle="1" w:styleId="HeaderChar">
    <w:name w:val="Header Char"/>
    <w:basedOn w:val="DefaultParagraphFont"/>
    <w:link w:val="Header"/>
    <w:uiPriority w:val="99"/>
    <w:rsid w:val="00476729"/>
  </w:style>
  <w:style w:type="paragraph" w:styleId="Footer">
    <w:name w:val="footer"/>
    <w:basedOn w:val="Normal"/>
    <w:link w:val="FooterChar"/>
    <w:uiPriority w:val="99"/>
    <w:unhideWhenUsed/>
    <w:rsid w:val="00476729"/>
    <w:pPr>
      <w:tabs>
        <w:tab w:val="center" w:pos="4513"/>
        <w:tab w:val="right" w:pos="9026"/>
      </w:tabs>
      <w:spacing w:line="240" w:lineRule="auto"/>
    </w:pPr>
  </w:style>
  <w:style w:type="character" w:customStyle="1" w:styleId="FooterChar">
    <w:name w:val="Footer Char"/>
    <w:basedOn w:val="DefaultParagraphFont"/>
    <w:link w:val="Footer"/>
    <w:uiPriority w:val="99"/>
    <w:rsid w:val="00476729"/>
  </w:style>
  <w:style w:type="paragraph" w:styleId="FootnoteText">
    <w:name w:val="footnote text"/>
    <w:basedOn w:val="Normal"/>
    <w:link w:val="FootnoteTextChar"/>
    <w:uiPriority w:val="99"/>
    <w:semiHidden/>
    <w:unhideWhenUsed/>
    <w:rsid w:val="00114B55"/>
    <w:pPr>
      <w:spacing w:line="240" w:lineRule="auto"/>
    </w:pPr>
    <w:rPr>
      <w:sz w:val="20"/>
      <w:szCs w:val="20"/>
    </w:rPr>
  </w:style>
  <w:style w:type="character" w:customStyle="1" w:styleId="FootnoteTextChar">
    <w:name w:val="Footnote Text Char"/>
    <w:basedOn w:val="DefaultParagraphFont"/>
    <w:link w:val="FootnoteText"/>
    <w:uiPriority w:val="99"/>
    <w:semiHidden/>
    <w:rsid w:val="00114B55"/>
    <w:rPr>
      <w:sz w:val="20"/>
      <w:szCs w:val="20"/>
    </w:rPr>
  </w:style>
  <w:style w:type="character" w:styleId="FootnoteReference">
    <w:name w:val="footnote reference"/>
    <w:basedOn w:val="DefaultParagraphFont"/>
    <w:uiPriority w:val="99"/>
    <w:semiHidden/>
    <w:unhideWhenUsed/>
    <w:rsid w:val="00114B55"/>
    <w:rPr>
      <w:vertAlign w:val="superscript"/>
    </w:rPr>
  </w:style>
  <w:style w:type="character" w:styleId="Hyperlink">
    <w:name w:val="Hyperlink"/>
    <w:basedOn w:val="DefaultParagraphFont"/>
    <w:uiPriority w:val="99"/>
    <w:unhideWhenUsed/>
    <w:rsid w:val="003749C2"/>
    <w:rPr>
      <w:color w:val="0563C1" w:themeColor="hyperlink"/>
      <w:u w:val="single"/>
    </w:rPr>
  </w:style>
  <w:style w:type="character" w:styleId="UnresolvedMention">
    <w:name w:val="Unresolved Mention"/>
    <w:basedOn w:val="DefaultParagraphFont"/>
    <w:uiPriority w:val="99"/>
    <w:semiHidden/>
    <w:unhideWhenUsed/>
    <w:rsid w:val="003749C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morgan.org/collection/Life-and-Miracles-of-St-Edmund"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sourcebooks.fordham.edu/source/870abbo-edmund.asp" TargetMode="External"/><Relationship Id="rId12" Type="http://schemas.openxmlformats.org/officeDocument/2006/relationships/hyperlink" Target="https://c8.alamy.com/comp/C21J2W/st-edmundsbury-cathedral-bury-st-edmunds-suffolk-england-carved-detail-C21J2W.jp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n7.alamy.com/zooms/7a3f7061e1984b9cb68f3059493924fb/stained-glass-window-church-of-st-edmund-the-king-and-martyr-lombard-a06kby.jp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classic.fitzmuseum.cam.ac.uk/gallery/macclesfield/gallery/" TargetMode="External"/><Relationship Id="rId4" Type="http://schemas.openxmlformats.org/officeDocument/2006/relationships/webSettings" Target="webSettings.xml"/><Relationship Id="rId9" Type="http://schemas.openxmlformats.org/officeDocument/2006/relationships/hyperlink" Target="http://www.bl.uk/catalogues/illuminatedmanuscripts/record.asp?MSID=8737&amp;CollID=8&amp;NStart=176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22E49B-B709-49FF-9A00-6DC331AAA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5</Pages>
  <Words>917</Words>
  <Characters>5233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Dixon (1600982)</dc:creator>
  <cp:keywords/>
  <dc:description/>
  <cp:lastModifiedBy>Janine Dixon (1600982)</cp:lastModifiedBy>
  <cp:revision>52</cp:revision>
  <dcterms:created xsi:type="dcterms:W3CDTF">2018-05-11T14:48:00Z</dcterms:created>
  <dcterms:modified xsi:type="dcterms:W3CDTF">2018-05-11T18:19:00Z</dcterms:modified>
</cp:coreProperties>
</file>