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44DAD" w14:textId="77777777" w:rsidR="00AE27EF" w:rsidRPr="004C4985" w:rsidRDefault="00AE27EF" w:rsidP="00AE27EF">
      <w:pPr>
        <w:spacing w:line="240" w:lineRule="auto"/>
        <w:jc w:val="center"/>
        <w:rPr>
          <w:rFonts w:ascii="Times New Roman" w:hAnsi="Times New Roman" w:cs="Times New Roman"/>
          <w:sz w:val="72"/>
          <w:szCs w:val="72"/>
        </w:rPr>
      </w:pPr>
      <w:r w:rsidRPr="004C4985">
        <w:rPr>
          <w:rFonts w:ascii="Times New Roman" w:hAnsi="Times New Roman" w:cs="Times New Roman"/>
          <w:sz w:val="72"/>
          <w:szCs w:val="72"/>
        </w:rPr>
        <w:t>E-Portfolio</w:t>
      </w:r>
    </w:p>
    <w:p w14:paraId="5894B2F3" w14:textId="77777777" w:rsidR="00AE27EF" w:rsidRPr="004C4985" w:rsidRDefault="00AE27EF" w:rsidP="00AE27EF">
      <w:pPr>
        <w:spacing w:line="240" w:lineRule="auto"/>
        <w:jc w:val="center"/>
        <w:rPr>
          <w:rFonts w:ascii="Times New Roman" w:hAnsi="Times New Roman" w:cs="Times New Roman"/>
          <w:sz w:val="72"/>
          <w:szCs w:val="72"/>
        </w:rPr>
      </w:pPr>
    </w:p>
    <w:p w14:paraId="5BA1EA98" w14:textId="77777777" w:rsidR="00AE27EF" w:rsidRPr="004C4985" w:rsidRDefault="00AE27EF" w:rsidP="00AE27EF">
      <w:pPr>
        <w:spacing w:line="240" w:lineRule="auto"/>
        <w:jc w:val="center"/>
        <w:rPr>
          <w:rFonts w:ascii="Times New Roman" w:hAnsi="Times New Roman" w:cs="Times New Roman"/>
          <w:sz w:val="52"/>
          <w:szCs w:val="52"/>
        </w:rPr>
      </w:pPr>
      <w:r w:rsidRPr="004C4985">
        <w:rPr>
          <w:rFonts w:ascii="Times New Roman" w:hAnsi="Times New Roman" w:cs="Times New Roman"/>
          <w:sz w:val="52"/>
          <w:szCs w:val="52"/>
        </w:rPr>
        <w:t>Student Name: Mst. Shalma Pervin</w:t>
      </w:r>
    </w:p>
    <w:p w14:paraId="6DB1ACA5" w14:textId="77777777" w:rsidR="00AE27EF" w:rsidRPr="004C4985" w:rsidRDefault="00AE27EF" w:rsidP="00AE27EF">
      <w:pPr>
        <w:spacing w:line="240" w:lineRule="auto"/>
        <w:jc w:val="center"/>
        <w:rPr>
          <w:rFonts w:ascii="Times New Roman" w:hAnsi="Times New Roman" w:cs="Times New Roman"/>
          <w:sz w:val="52"/>
          <w:szCs w:val="52"/>
        </w:rPr>
      </w:pPr>
      <w:r w:rsidRPr="004C4985">
        <w:rPr>
          <w:rFonts w:ascii="Times New Roman" w:hAnsi="Times New Roman" w:cs="Times New Roman"/>
          <w:sz w:val="52"/>
          <w:szCs w:val="52"/>
        </w:rPr>
        <w:t>Student ID: 2019669</w:t>
      </w:r>
    </w:p>
    <w:p w14:paraId="54393791" w14:textId="77777777" w:rsidR="00AE27EF" w:rsidRPr="004C4985" w:rsidRDefault="00AE27EF" w:rsidP="00AE27EF">
      <w:pPr>
        <w:spacing w:line="240" w:lineRule="auto"/>
        <w:jc w:val="center"/>
        <w:rPr>
          <w:rFonts w:ascii="Times New Roman" w:hAnsi="Times New Roman" w:cs="Times New Roman"/>
          <w:sz w:val="52"/>
          <w:szCs w:val="52"/>
        </w:rPr>
      </w:pPr>
      <w:r w:rsidRPr="004C4985">
        <w:rPr>
          <w:rFonts w:ascii="Times New Roman" w:hAnsi="Times New Roman" w:cs="Times New Roman"/>
          <w:sz w:val="52"/>
          <w:szCs w:val="52"/>
        </w:rPr>
        <w:t>Date: 24/02/2023</w:t>
      </w:r>
    </w:p>
    <w:p w14:paraId="321598CF" w14:textId="77777777" w:rsidR="00AE27EF" w:rsidRDefault="00AE27EF" w:rsidP="00AE27EF">
      <w:pPr>
        <w:spacing w:line="240" w:lineRule="auto"/>
        <w:jc w:val="center"/>
        <w:rPr>
          <w:rFonts w:ascii="Times New Roman" w:hAnsi="Times New Roman" w:cs="Times New Roman"/>
          <w:sz w:val="24"/>
          <w:szCs w:val="24"/>
        </w:rPr>
      </w:pPr>
    </w:p>
    <w:p w14:paraId="76120A5D" w14:textId="77777777" w:rsidR="00AE27EF" w:rsidRDefault="00AE27EF" w:rsidP="00A053AC">
      <w:pPr>
        <w:spacing w:after="0" w:line="240" w:lineRule="auto"/>
        <w:jc w:val="center"/>
        <w:rPr>
          <w:rFonts w:ascii="Times New Roman" w:hAnsi="Times New Roman" w:cs="Times New Roman"/>
          <w:b/>
          <w:sz w:val="24"/>
        </w:rPr>
      </w:pPr>
    </w:p>
    <w:p w14:paraId="6B809101" w14:textId="77777777" w:rsidR="00AE27EF" w:rsidRDefault="00AE27EF" w:rsidP="00A053AC">
      <w:pPr>
        <w:spacing w:after="0" w:line="240" w:lineRule="auto"/>
        <w:jc w:val="center"/>
        <w:rPr>
          <w:rFonts w:ascii="Times New Roman" w:hAnsi="Times New Roman" w:cs="Times New Roman"/>
          <w:b/>
          <w:sz w:val="24"/>
        </w:rPr>
      </w:pPr>
    </w:p>
    <w:p w14:paraId="62BD6851" w14:textId="77777777" w:rsidR="00AE27EF" w:rsidRDefault="00AE27EF" w:rsidP="00A053AC">
      <w:pPr>
        <w:spacing w:after="0" w:line="240" w:lineRule="auto"/>
        <w:jc w:val="center"/>
        <w:rPr>
          <w:rFonts w:ascii="Times New Roman" w:hAnsi="Times New Roman" w:cs="Times New Roman"/>
          <w:b/>
          <w:sz w:val="24"/>
        </w:rPr>
      </w:pPr>
    </w:p>
    <w:p w14:paraId="20EF0892" w14:textId="77777777" w:rsidR="00AE27EF" w:rsidRDefault="00AE27EF" w:rsidP="00A053AC">
      <w:pPr>
        <w:spacing w:after="0" w:line="240" w:lineRule="auto"/>
        <w:jc w:val="center"/>
        <w:rPr>
          <w:rFonts w:ascii="Times New Roman" w:hAnsi="Times New Roman" w:cs="Times New Roman"/>
          <w:b/>
          <w:sz w:val="24"/>
        </w:rPr>
      </w:pPr>
    </w:p>
    <w:p w14:paraId="67B8E90B" w14:textId="77777777" w:rsidR="00AE27EF" w:rsidRDefault="00AE27EF" w:rsidP="00A053AC">
      <w:pPr>
        <w:spacing w:after="0" w:line="240" w:lineRule="auto"/>
        <w:jc w:val="center"/>
        <w:rPr>
          <w:rFonts w:ascii="Times New Roman" w:hAnsi="Times New Roman" w:cs="Times New Roman"/>
          <w:b/>
          <w:sz w:val="24"/>
        </w:rPr>
      </w:pPr>
    </w:p>
    <w:p w14:paraId="62EC06FD" w14:textId="77777777" w:rsidR="00AE27EF" w:rsidRDefault="00AE27EF" w:rsidP="00A053AC">
      <w:pPr>
        <w:spacing w:after="0" w:line="240" w:lineRule="auto"/>
        <w:jc w:val="center"/>
        <w:rPr>
          <w:rFonts w:ascii="Times New Roman" w:hAnsi="Times New Roman" w:cs="Times New Roman"/>
          <w:b/>
          <w:sz w:val="24"/>
        </w:rPr>
      </w:pPr>
    </w:p>
    <w:p w14:paraId="6D47ED87" w14:textId="77777777" w:rsidR="00AE27EF" w:rsidRDefault="00AE27EF" w:rsidP="00A053AC">
      <w:pPr>
        <w:spacing w:after="0" w:line="240" w:lineRule="auto"/>
        <w:jc w:val="center"/>
        <w:rPr>
          <w:rFonts w:ascii="Times New Roman" w:hAnsi="Times New Roman" w:cs="Times New Roman"/>
          <w:b/>
          <w:sz w:val="24"/>
        </w:rPr>
      </w:pPr>
    </w:p>
    <w:p w14:paraId="1F376864" w14:textId="77777777" w:rsidR="00AE27EF" w:rsidRDefault="00AE27EF" w:rsidP="00A053AC">
      <w:pPr>
        <w:spacing w:after="0" w:line="240" w:lineRule="auto"/>
        <w:jc w:val="center"/>
        <w:rPr>
          <w:rFonts w:ascii="Times New Roman" w:hAnsi="Times New Roman" w:cs="Times New Roman"/>
          <w:b/>
          <w:sz w:val="24"/>
        </w:rPr>
      </w:pPr>
    </w:p>
    <w:p w14:paraId="16CCB9D9" w14:textId="77777777" w:rsidR="00AE27EF" w:rsidRDefault="00AE27EF" w:rsidP="00A053AC">
      <w:pPr>
        <w:spacing w:after="0" w:line="240" w:lineRule="auto"/>
        <w:jc w:val="center"/>
        <w:rPr>
          <w:rFonts w:ascii="Times New Roman" w:hAnsi="Times New Roman" w:cs="Times New Roman"/>
          <w:b/>
          <w:sz w:val="24"/>
        </w:rPr>
      </w:pPr>
    </w:p>
    <w:p w14:paraId="4766D07C" w14:textId="77777777" w:rsidR="00AE27EF" w:rsidRDefault="00AE27EF" w:rsidP="00A053AC">
      <w:pPr>
        <w:spacing w:after="0" w:line="240" w:lineRule="auto"/>
        <w:jc w:val="center"/>
        <w:rPr>
          <w:rFonts w:ascii="Times New Roman" w:hAnsi="Times New Roman" w:cs="Times New Roman"/>
          <w:b/>
          <w:sz w:val="24"/>
        </w:rPr>
      </w:pPr>
    </w:p>
    <w:p w14:paraId="496A82CA" w14:textId="77777777" w:rsidR="00AE27EF" w:rsidRDefault="00AE27EF" w:rsidP="00A053AC">
      <w:pPr>
        <w:spacing w:after="0" w:line="240" w:lineRule="auto"/>
        <w:jc w:val="center"/>
        <w:rPr>
          <w:rFonts w:ascii="Times New Roman" w:hAnsi="Times New Roman" w:cs="Times New Roman"/>
          <w:b/>
          <w:sz w:val="24"/>
        </w:rPr>
      </w:pPr>
    </w:p>
    <w:p w14:paraId="2491F5C7" w14:textId="77777777" w:rsidR="00AE27EF" w:rsidRDefault="00AE27EF" w:rsidP="00A053AC">
      <w:pPr>
        <w:spacing w:after="0" w:line="240" w:lineRule="auto"/>
        <w:jc w:val="center"/>
        <w:rPr>
          <w:rFonts w:ascii="Times New Roman" w:hAnsi="Times New Roman" w:cs="Times New Roman"/>
          <w:b/>
          <w:sz w:val="24"/>
        </w:rPr>
      </w:pPr>
    </w:p>
    <w:p w14:paraId="1083DAD3" w14:textId="77777777" w:rsidR="00AE27EF" w:rsidRDefault="00AE27EF" w:rsidP="00A053AC">
      <w:pPr>
        <w:spacing w:after="0" w:line="240" w:lineRule="auto"/>
        <w:jc w:val="center"/>
        <w:rPr>
          <w:rFonts w:ascii="Times New Roman" w:hAnsi="Times New Roman" w:cs="Times New Roman"/>
          <w:b/>
          <w:sz w:val="24"/>
        </w:rPr>
      </w:pPr>
    </w:p>
    <w:p w14:paraId="026587F6" w14:textId="77777777" w:rsidR="00AE27EF" w:rsidRDefault="00AE27EF" w:rsidP="00A053AC">
      <w:pPr>
        <w:spacing w:after="0" w:line="240" w:lineRule="auto"/>
        <w:jc w:val="center"/>
        <w:rPr>
          <w:rFonts w:ascii="Times New Roman" w:hAnsi="Times New Roman" w:cs="Times New Roman"/>
          <w:b/>
          <w:sz w:val="24"/>
        </w:rPr>
      </w:pPr>
    </w:p>
    <w:p w14:paraId="64331EB2" w14:textId="77777777" w:rsidR="00AE27EF" w:rsidRDefault="00AE27EF" w:rsidP="00A053AC">
      <w:pPr>
        <w:spacing w:after="0" w:line="240" w:lineRule="auto"/>
        <w:jc w:val="center"/>
        <w:rPr>
          <w:rFonts w:ascii="Times New Roman" w:hAnsi="Times New Roman" w:cs="Times New Roman"/>
          <w:b/>
          <w:sz w:val="24"/>
        </w:rPr>
      </w:pPr>
    </w:p>
    <w:p w14:paraId="263FB1A1" w14:textId="77777777" w:rsidR="00AE27EF" w:rsidRDefault="00AE27EF" w:rsidP="00A053AC">
      <w:pPr>
        <w:spacing w:after="0" w:line="240" w:lineRule="auto"/>
        <w:jc w:val="center"/>
        <w:rPr>
          <w:rFonts w:ascii="Times New Roman" w:hAnsi="Times New Roman" w:cs="Times New Roman"/>
          <w:b/>
          <w:sz w:val="24"/>
        </w:rPr>
      </w:pPr>
    </w:p>
    <w:p w14:paraId="11505352" w14:textId="77777777" w:rsidR="00AE27EF" w:rsidRDefault="00AE27EF" w:rsidP="00A053AC">
      <w:pPr>
        <w:spacing w:after="0" w:line="240" w:lineRule="auto"/>
        <w:jc w:val="center"/>
        <w:rPr>
          <w:rFonts w:ascii="Times New Roman" w:hAnsi="Times New Roman" w:cs="Times New Roman"/>
          <w:b/>
          <w:sz w:val="24"/>
        </w:rPr>
      </w:pPr>
    </w:p>
    <w:p w14:paraId="7BA0CFE8" w14:textId="77777777" w:rsidR="00AE27EF" w:rsidRDefault="00AE27EF" w:rsidP="00A053AC">
      <w:pPr>
        <w:spacing w:after="0" w:line="240" w:lineRule="auto"/>
        <w:jc w:val="center"/>
        <w:rPr>
          <w:rFonts w:ascii="Times New Roman" w:hAnsi="Times New Roman" w:cs="Times New Roman"/>
          <w:b/>
          <w:sz w:val="24"/>
        </w:rPr>
      </w:pPr>
    </w:p>
    <w:p w14:paraId="4B73BB24" w14:textId="77777777" w:rsidR="00AE27EF" w:rsidRDefault="00AE27EF" w:rsidP="00A053AC">
      <w:pPr>
        <w:spacing w:after="0" w:line="240" w:lineRule="auto"/>
        <w:jc w:val="center"/>
        <w:rPr>
          <w:rFonts w:ascii="Times New Roman" w:hAnsi="Times New Roman" w:cs="Times New Roman"/>
          <w:b/>
          <w:sz w:val="24"/>
        </w:rPr>
      </w:pPr>
    </w:p>
    <w:p w14:paraId="5B3BF32B" w14:textId="77777777" w:rsidR="00AE27EF" w:rsidRDefault="00AE27EF" w:rsidP="00A053AC">
      <w:pPr>
        <w:spacing w:after="0" w:line="240" w:lineRule="auto"/>
        <w:jc w:val="center"/>
        <w:rPr>
          <w:rFonts w:ascii="Times New Roman" w:hAnsi="Times New Roman" w:cs="Times New Roman"/>
          <w:b/>
          <w:sz w:val="24"/>
        </w:rPr>
      </w:pPr>
    </w:p>
    <w:p w14:paraId="0361C083" w14:textId="77777777" w:rsidR="00AE27EF" w:rsidRDefault="00AE27EF" w:rsidP="00A053AC">
      <w:pPr>
        <w:spacing w:after="0" w:line="240" w:lineRule="auto"/>
        <w:jc w:val="center"/>
        <w:rPr>
          <w:rFonts w:ascii="Times New Roman" w:hAnsi="Times New Roman" w:cs="Times New Roman"/>
          <w:b/>
          <w:sz w:val="24"/>
        </w:rPr>
      </w:pPr>
    </w:p>
    <w:p w14:paraId="555C19CE" w14:textId="77777777" w:rsidR="00AE27EF" w:rsidRDefault="00AE27EF" w:rsidP="00A053AC">
      <w:pPr>
        <w:spacing w:after="0" w:line="240" w:lineRule="auto"/>
        <w:jc w:val="center"/>
        <w:rPr>
          <w:rFonts w:ascii="Times New Roman" w:hAnsi="Times New Roman" w:cs="Times New Roman"/>
          <w:b/>
          <w:sz w:val="24"/>
        </w:rPr>
      </w:pPr>
    </w:p>
    <w:p w14:paraId="20F524D8" w14:textId="77777777" w:rsidR="00AE27EF" w:rsidRDefault="00AE27EF" w:rsidP="00A053AC">
      <w:pPr>
        <w:spacing w:after="0" w:line="240" w:lineRule="auto"/>
        <w:jc w:val="center"/>
        <w:rPr>
          <w:rFonts w:ascii="Times New Roman" w:hAnsi="Times New Roman" w:cs="Times New Roman"/>
          <w:b/>
          <w:sz w:val="24"/>
        </w:rPr>
      </w:pPr>
    </w:p>
    <w:p w14:paraId="63712318" w14:textId="77777777" w:rsidR="00AE27EF" w:rsidRDefault="00AE27EF" w:rsidP="00A053AC">
      <w:pPr>
        <w:spacing w:after="0" w:line="240" w:lineRule="auto"/>
        <w:jc w:val="center"/>
        <w:rPr>
          <w:rFonts w:ascii="Times New Roman" w:hAnsi="Times New Roman" w:cs="Times New Roman"/>
          <w:b/>
          <w:sz w:val="24"/>
        </w:rPr>
      </w:pPr>
    </w:p>
    <w:p w14:paraId="19375EAD" w14:textId="77777777" w:rsidR="00AE27EF" w:rsidRDefault="00AE27EF" w:rsidP="00A053AC">
      <w:pPr>
        <w:spacing w:after="0" w:line="240" w:lineRule="auto"/>
        <w:jc w:val="center"/>
        <w:rPr>
          <w:rFonts w:ascii="Times New Roman" w:hAnsi="Times New Roman" w:cs="Times New Roman"/>
          <w:b/>
          <w:sz w:val="24"/>
        </w:rPr>
      </w:pPr>
    </w:p>
    <w:p w14:paraId="03052CB9" w14:textId="77777777" w:rsidR="00AE27EF" w:rsidRDefault="00AE27EF" w:rsidP="00A053AC">
      <w:pPr>
        <w:spacing w:after="0" w:line="240" w:lineRule="auto"/>
        <w:jc w:val="center"/>
        <w:rPr>
          <w:rFonts w:ascii="Times New Roman" w:hAnsi="Times New Roman" w:cs="Times New Roman"/>
          <w:b/>
          <w:sz w:val="24"/>
        </w:rPr>
      </w:pPr>
    </w:p>
    <w:p w14:paraId="7FCB37D4" w14:textId="77777777" w:rsidR="00AE27EF" w:rsidRDefault="00AE27EF" w:rsidP="00A053AC">
      <w:pPr>
        <w:spacing w:after="0" w:line="240" w:lineRule="auto"/>
        <w:jc w:val="center"/>
        <w:rPr>
          <w:rFonts w:ascii="Times New Roman" w:hAnsi="Times New Roman" w:cs="Times New Roman"/>
          <w:b/>
          <w:sz w:val="24"/>
        </w:rPr>
      </w:pPr>
    </w:p>
    <w:p w14:paraId="05B1C240" w14:textId="77777777" w:rsidR="00AE27EF" w:rsidRDefault="00AE27EF" w:rsidP="00A053AC">
      <w:pPr>
        <w:spacing w:after="0" w:line="240" w:lineRule="auto"/>
        <w:jc w:val="center"/>
        <w:rPr>
          <w:rFonts w:ascii="Times New Roman" w:hAnsi="Times New Roman" w:cs="Times New Roman"/>
          <w:b/>
          <w:sz w:val="24"/>
        </w:rPr>
      </w:pPr>
    </w:p>
    <w:p w14:paraId="41EE5CE9" w14:textId="77777777" w:rsidR="00EF33D7" w:rsidRDefault="00EF33D7" w:rsidP="00AE27EF">
      <w:pPr>
        <w:spacing w:after="0" w:line="240" w:lineRule="auto"/>
        <w:rPr>
          <w:rFonts w:ascii="Times New Roman" w:hAnsi="Times New Roman" w:cs="Times New Roman"/>
          <w:b/>
          <w:sz w:val="24"/>
        </w:rPr>
      </w:pPr>
    </w:p>
    <w:p w14:paraId="7D6061C6" w14:textId="7561BF21" w:rsidR="00AE27EF" w:rsidRPr="00AE27EF" w:rsidRDefault="00AE27EF" w:rsidP="00AE27EF">
      <w:pPr>
        <w:spacing w:after="0" w:line="240" w:lineRule="auto"/>
        <w:rPr>
          <w:rFonts w:ascii="Times New Roman" w:hAnsi="Times New Roman" w:cs="Times New Roman"/>
          <w:b/>
          <w:sz w:val="32"/>
          <w:szCs w:val="32"/>
        </w:rPr>
      </w:pPr>
      <w:r w:rsidRPr="00AE27EF">
        <w:rPr>
          <w:rFonts w:ascii="Times New Roman" w:hAnsi="Times New Roman" w:cs="Times New Roman"/>
          <w:b/>
          <w:sz w:val="32"/>
          <w:szCs w:val="32"/>
        </w:rPr>
        <w:lastRenderedPageBreak/>
        <w:t>PART A</w:t>
      </w:r>
    </w:p>
    <w:p w14:paraId="125AD008" w14:textId="04D8CE60" w:rsidR="00AE27EF" w:rsidRPr="00AE27EF" w:rsidRDefault="00AE27EF" w:rsidP="00AE27EF">
      <w:pPr>
        <w:spacing w:after="0" w:line="240" w:lineRule="auto"/>
        <w:rPr>
          <w:rFonts w:ascii="Times New Roman" w:hAnsi="Times New Roman" w:cs="Times New Roman"/>
          <w:b/>
          <w:sz w:val="28"/>
          <w:szCs w:val="28"/>
        </w:rPr>
      </w:pPr>
      <w:r w:rsidRPr="00AE27EF">
        <w:rPr>
          <w:rFonts w:ascii="Times New Roman" w:hAnsi="Times New Roman" w:cs="Times New Roman"/>
          <w:b/>
          <w:sz w:val="28"/>
          <w:szCs w:val="28"/>
        </w:rPr>
        <w:t>Blog</w:t>
      </w:r>
    </w:p>
    <w:p w14:paraId="5D565D9A" w14:textId="77777777" w:rsidR="00AE27EF" w:rsidRDefault="00AE27EF" w:rsidP="00A053AC">
      <w:pPr>
        <w:spacing w:after="0" w:line="240" w:lineRule="auto"/>
        <w:jc w:val="center"/>
        <w:rPr>
          <w:rFonts w:ascii="Times New Roman" w:hAnsi="Times New Roman" w:cs="Times New Roman"/>
          <w:b/>
          <w:sz w:val="24"/>
        </w:rPr>
      </w:pPr>
    </w:p>
    <w:p w14:paraId="3F395C83" w14:textId="77777777" w:rsidR="00AE27EF" w:rsidRDefault="00AE27EF" w:rsidP="00A053AC">
      <w:pPr>
        <w:spacing w:after="0" w:line="240" w:lineRule="auto"/>
        <w:jc w:val="center"/>
        <w:rPr>
          <w:rFonts w:ascii="Times New Roman" w:hAnsi="Times New Roman" w:cs="Times New Roman"/>
          <w:b/>
          <w:sz w:val="24"/>
        </w:rPr>
      </w:pPr>
    </w:p>
    <w:p w14:paraId="6AE76432" w14:textId="77777777" w:rsidR="00AE27EF" w:rsidRDefault="00AE27EF" w:rsidP="00A053AC">
      <w:pPr>
        <w:spacing w:after="0" w:line="240" w:lineRule="auto"/>
        <w:jc w:val="center"/>
        <w:rPr>
          <w:rFonts w:ascii="Times New Roman" w:hAnsi="Times New Roman" w:cs="Times New Roman"/>
          <w:b/>
          <w:sz w:val="24"/>
        </w:rPr>
      </w:pPr>
    </w:p>
    <w:p w14:paraId="5CD930DC" w14:textId="77777777" w:rsidR="00AE27EF" w:rsidRDefault="00AE27EF" w:rsidP="00A053AC">
      <w:pPr>
        <w:spacing w:after="0" w:line="240" w:lineRule="auto"/>
        <w:jc w:val="center"/>
        <w:rPr>
          <w:rFonts w:ascii="Times New Roman" w:hAnsi="Times New Roman" w:cs="Times New Roman"/>
          <w:b/>
          <w:sz w:val="24"/>
        </w:rPr>
      </w:pPr>
    </w:p>
    <w:p w14:paraId="4F4B1BBA" w14:textId="22BE0B5E" w:rsidR="00A053AC" w:rsidRPr="00A053AC" w:rsidRDefault="00A053AC" w:rsidP="00A053AC">
      <w:pPr>
        <w:spacing w:after="0" w:line="240" w:lineRule="auto"/>
        <w:jc w:val="center"/>
        <w:rPr>
          <w:rFonts w:ascii="Times New Roman" w:hAnsi="Times New Roman" w:cs="Times New Roman"/>
          <w:b/>
          <w:sz w:val="24"/>
        </w:rPr>
      </w:pPr>
      <w:r w:rsidRPr="00A053AC">
        <w:rPr>
          <w:rFonts w:ascii="Times New Roman" w:hAnsi="Times New Roman" w:cs="Times New Roman"/>
          <w:b/>
          <w:sz w:val="24"/>
        </w:rPr>
        <w:t xml:space="preserve">“Building Your Personal </w:t>
      </w:r>
      <w:r w:rsidR="00DB64D3" w:rsidRPr="00A053AC">
        <w:rPr>
          <w:rFonts w:ascii="Times New Roman" w:hAnsi="Times New Roman" w:cs="Times New Roman"/>
          <w:b/>
          <w:sz w:val="24"/>
        </w:rPr>
        <w:t>Brand,</w:t>
      </w:r>
      <w:r w:rsidRPr="00A053AC">
        <w:rPr>
          <w:rFonts w:ascii="Times New Roman" w:hAnsi="Times New Roman" w:cs="Times New Roman"/>
          <w:b/>
          <w:sz w:val="24"/>
        </w:rPr>
        <w:t xml:space="preserve"> A Guide to Career Resilience and Professional Development”</w:t>
      </w:r>
    </w:p>
    <w:p w14:paraId="0F737F1F" w14:textId="77777777" w:rsidR="00A053AC" w:rsidRDefault="00A053AC" w:rsidP="009D7EE4">
      <w:pPr>
        <w:spacing w:after="0" w:line="240" w:lineRule="auto"/>
        <w:rPr>
          <w:rFonts w:ascii="Times New Roman" w:hAnsi="Times New Roman" w:cs="Times New Roman"/>
        </w:rPr>
      </w:pPr>
    </w:p>
    <w:p w14:paraId="5CE085DA" w14:textId="77777777" w:rsidR="002B6A4E" w:rsidRDefault="002B6A4E" w:rsidP="009D7EE4">
      <w:pPr>
        <w:spacing w:after="0" w:line="240" w:lineRule="auto"/>
        <w:rPr>
          <w:rFonts w:ascii="Times New Roman" w:hAnsi="Times New Roman" w:cs="Times New Roman"/>
        </w:rPr>
      </w:pPr>
      <w:r>
        <w:rPr>
          <w:rFonts w:ascii="Times New Roman" w:hAnsi="Times New Roman" w:cs="Times New Roman"/>
          <w:noProof/>
        </w:rPr>
        <w:drawing>
          <wp:inline distT="0" distB="0" distL="0" distR="0" wp14:anchorId="37BFABF3" wp14:editId="4F3456FA">
            <wp:extent cx="5934456" cy="3959352"/>
            <wp:effectExtent l="0" t="0" r="952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xels-eva-bronzini-7661590.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34456" cy="3959352"/>
                    </a:xfrm>
                    <a:prstGeom prst="rect">
                      <a:avLst/>
                    </a:prstGeom>
                  </pic:spPr>
                </pic:pic>
              </a:graphicData>
            </a:graphic>
          </wp:inline>
        </w:drawing>
      </w:r>
    </w:p>
    <w:p w14:paraId="2C7BE1E0" w14:textId="77777777" w:rsidR="002B6A4E" w:rsidRDefault="002B6A4E" w:rsidP="009D7EE4">
      <w:pPr>
        <w:spacing w:after="0" w:line="240" w:lineRule="auto"/>
        <w:rPr>
          <w:rFonts w:ascii="Times New Roman" w:hAnsi="Times New Roman" w:cs="Times New Roman"/>
        </w:rPr>
      </w:pPr>
    </w:p>
    <w:p w14:paraId="27951482" w14:textId="77777777" w:rsidR="00824D21" w:rsidRPr="009D7EE4" w:rsidRDefault="00003BCE" w:rsidP="00AE27EF">
      <w:pPr>
        <w:spacing w:after="0" w:line="240" w:lineRule="auto"/>
        <w:jc w:val="both"/>
        <w:rPr>
          <w:rFonts w:ascii="Times New Roman" w:hAnsi="Times New Roman" w:cs="Times New Roman"/>
        </w:rPr>
      </w:pPr>
      <w:r w:rsidRPr="009D7EE4">
        <w:rPr>
          <w:rFonts w:ascii="Times New Roman" w:hAnsi="Times New Roman" w:cs="Times New Roman"/>
        </w:rPr>
        <w:t>The importance of personal branding in today's job market cannot be overstated. With the rise of the gig economy and an increasingly competitive job market, it's more important than ever to have a clear and compelling personal brand. This can help you stand out to prospective employers, clients, and collaborators, and ensure that you're remembered for the right reasons. The 5P's framework for personal branding, which includes Purpose, Proposition, People, Packaging, and Perseverance, provides a roadmap for developing and communicating your personal brand. This framework can help you identify what makes you unique, communicate your value proposition, build a strong network, create opportunities, and persevere through challenges. By using this framework, you can develop a personal brand that is authentic, compelling, and sustainable, and that will support your career success for years to come.</w:t>
      </w:r>
    </w:p>
    <w:p w14:paraId="1D4099AB" w14:textId="77777777" w:rsidR="00003BCE" w:rsidRPr="009D7EE4" w:rsidRDefault="00003BCE" w:rsidP="00AE27EF">
      <w:pPr>
        <w:spacing w:after="0" w:line="240" w:lineRule="auto"/>
        <w:jc w:val="both"/>
        <w:rPr>
          <w:rFonts w:ascii="Times New Roman" w:hAnsi="Times New Roman" w:cs="Times New Roman"/>
        </w:rPr>
      </w:pPr>
      <w:r w:rsidRPr="009D7EE4">
        <w:rPr>
          <w:rFonts w:ascii="Times New Roman" w:hAnsi="Times New Roman" w:cs="Times New Roman"/>
        </w:rPr>
        <w:t xml:space="preserve">Personal branding starts with self-awareness and understanding what motivates you. It's crucial to know what drives you in your career and life, as it helps in identifying your values, beliefs, and goals. Having a clear understanding of what you stand for and what you want to achieve helps in building a strong personal brand that aligns with your purpose. When you understand what drives you, you can communicate it effectively to others and establish a consistent and authentic brand image. Knowing what your personal </w:t>
      </w:r>
      <w:r w:rsidRPr="009D7EE4">
        <w:rPr>
          <w:rFonts w:ascii="Times New Roman" w:hAnsi="Times New Roman" w:cs="Times New Roman"/>
        </w:rPr>
        <w:lastRenderedPageBreak/>
        <w:t>brand stands for sets the foundation for a successful career and helps you stand out from the crowd in today's competitive job market.</w:t>
      </w:r>
    </w:p>
    <w:p w14:paraId="5253F1D0" w14:textId="77777777" w:rsidR="00003BCE" w:rsidRDefault="00003BCE" w:rsidP="00AE27EF">
      <w:pPr>
        <w:spacing w:after="0" w:line="240" w:lineRule="auto"/>
        <w:jc w:val="both"/>
        <w:rPr>
          <w:rFonts w:ascii="Times New Roman" w:hAnsi="Times New Roman" w:cs="Times New Roman"/>
        </w:rPr>
      </w:pPr>
      <w:r w:rsidRPr="009D7EE4">
        <w:rPr>
          <w:rFonts w:ascii="Times New Roman" w:hAnsi="Times New Roman" w:cs="Times New Roman"/>
        </w:rPr>
        <w:t>Having a clear understanding of what drives you and what your personal brand stands for is a critical aspect of personal branding. Ambition is a key factor in determining your goals and aspirations and helps to shape your personal brand. The concept of boundaryless careers, where individuals are no longer restricted to one career path and can switch between industries and roles, has a significant impact on personal branding. It's essential to identify your skills and understand how they contribute to your personal brand, as these skills are what sets you apart from others and what makes you unique. By focusing on your strengths and showcasing your skills, you can effectively communicate your personal brand and stand out in the job market.</w:t>
      </w:r>
    </w:p>
    <w:p w14:paraId="79709758" w14:textId="77777777" w:rsidR="002B6A4E" w:rsidRPr="009D7EE4" w:rsidRDefault="002B6A4E" w:rsidP="00AE27EF">
      <w:pPr>
        <w:spacing w:after="0" w:line="240" w:lineRule="auto"/>
        <w:jc w:val="both"/>
        <w:rPr>
          <w:rFonts w:ascii="Times New Roman" w:hAnsi="Times New Roman" w:cs="Times New Roman"/>
        </w:rPr>
      </w:pPr>
      <w:r>
        <w:rPr>
          <w:rFonts w:ascii="Times New Roman" w:hAnsi="Times New Roman" w:cs="Times New Roman"/>
          <w:noProof/>
        </w:rPr>
        <w:drawing>
          <wp:inline distT="0" distB="0" distL="0" distR="0" wp14:anchorId="25F99C86" wp14:editId="73F68323">
            <wp:extent cx="594360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xels-canva-studio-3277808.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6F6B028D" w14:textId="77777777" w:rsidR="00003BCE" w:rsidRDefault="00003BCE" w:rsidP="00AE27EF">
      <w:pPr>
        <w:spacing w:after="0" w:line="240" w:lineRule="auto"/>
        <w:jc w:val="both"/>
        <w:rPr>
          <w:rFonts w:ascii="Times New Roman" w:hAnsi="Times New Roman" w:cs="Times New Roman"/>
        </w:rPr>
      </w:pPr>
      <w:r w:rsidRPr="009D7EE4">
        <w:rPr>
          <w:rFonts w:ascii="Times New Roman" w:hAnsi="Times New Roman" w:cs="Times New Roman"/>
        </w:rPr>
        <w:t>Building a network is a crucial aspect of personal branding. A strong network can provide support, resources, and opportunities that can help you achieve your career goals. Variety and diversity in your network also play a significant role in personal branding. By connecting with people from different backgrounds and industries, you can gain valuable insights, perspectives, and skills that can help you grow professionally. With the rise of the network society, it is becoming increasingly important to understand the impact of technology and social media on personal branding. To make meaningful connections and expand your network, it is recommended to actively seek out new opportunities, participate in professional events, and engage with your network on a regular basis. Additionally, being authentic, transparent, and genuinely interested in others can also help you make strong connections that can last a lifetime.</w:t>
      </w:r>
    </w:p>
    <w:p w14:paraId="774DD787" w14:textId="77777777" w:rsidR="002B6A4E" w:rsidRPr="009D7EE4" w:rsidRDefault="002B6A4E" w:rsidP="00AE27EF">
      <w:pPr>
        <w:spacing w:after="0" w:line="240" w:lineRule="auto"/>
        <w:jc w:val="both"/>
        <w:rPr>
          <w:rFonts w:ascii="Times New Roman" w:hAnsi="Times New Roman" w:cs="Times New Roman"/>
        </w:rPr>
      </w:pPr>
      <w:r>
        <w:rPr>
          <w:rFonts w:ascii="Times New Roman" w:hAnsi="Times New Roman" w:cs="Times New Roman"/>
          <w:noProof/>
        </w:rPr>
        <w:lastRenderedPageBreak/>
        <w:drawing>
          <wp:inline distT="0" distB="0" distL="0" distR="0" wp14:anchorId="5311DA56" wp14:editId="6EF2028F">
            <wp:extent cx="5943600" cy="3962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xels-tracy-le-blanc-607812.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00523D13" w14:textId="77777777" w:rsidR="00003BCE" w:rsidRPr="009D7EE4" w:rsidRDefault="00003BCE" w:rsidP="00AE27EF">
      <w:pPr>
        <w:spacing w:after="0" w:line="240" w:lineRule="auto"/>
        <w:jc w:val="both"/>
        <w:rPr>
          <w:rFonts w:ascii="Times New Roman" w:hAnsi="Times New Roman" w:cs="Times New Roman"/>
        </w:rPr>
      </w:pPr>
      <w:r w:rsidRPr="009D7EE4">
        <w:rPr>
          <w:rFonts w:ascii="Times New Roman" w:hAnsi="Times New Roman" w:cs="Times New Roman"/>
        </w:rPr>
        <w:t>Building a strong online presence is crucial in today's digital world, and it plays a significant role in personal branding. To establish a strong personal brand, it is essential to create your own luck and identify opportunities that align with your goals and values. This involves being proactive and open to new opportunities, taking advantage of doors that open, and effectively representing your personal brand online. One way to do this is by developing a personal website, often referred to as "Me.com," which serves as a platform to showcase your skills, experiences, and personal brand to potential employers, clients, and connections. A well-designed personal website allows you to demonstrate your expertise, establish your credibility, and position yourself as a thought leader in your field. By using this tool, you can effectively communicate your value proposition and build a strong personal brand that sets you apart from others in your industry.</w:t>
      </w:r>
    </w:p>
    <w:p w14:paraId="6DFDAC16" w14:textId="77777777" w:rsidR="00003BCE" w:rsidRPr="009D7EE4" w:rsidRDefault="00003BCE" w:rsidP="00AE27EF">
      <w:pPr>
        <w:spacing w:after="0" w:line="240" w:lineRule="auto"/>
        <w:jc w:val="both"/>
        <w:rPr>
          <w:rFonts w:ascii="Times New Roman" w:hAnsi="Times New Roman" w:cs="Times New Roman"/>
        </w:rPr>
      </w:pPr>
      <w:r w:rsidRPr="009D7EE4">
        <w:rPr>
          <w:rFonts w:ascii="Times New Roman" w:hAnsi="Times New Roman" w:cs="Times New Roman"/>
        </w:rPr>
        <w:t>Recap of the key points covered in the blog, personal branding is a crucial aspect of career success in today's job market. The 5P's framework, which includes purpose and proposition, passion, people, and proof, provides a comprehensive guide to building a strong personal brand. Understanding what drives you, having ambition, and identifying your skills are all important steps in the process. Building a network, creating your own luck, and developing an online presence are also key factors in personal branding. It's important to persevere through challenges and setbacks and to focus on long-term career resilience and professional development. In conclusion, personal branding is a vital investment in your future and should be started as soon as possible. Encouragement to start building your personal brand today will not only ensure career success but also provide a sense of purpose and fulfillment in your work.</w:t>
      </w:r>
    </w:p>
    <w:sectPr w:rsidR="00003BCE" w:rsidRPr="009D7E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427C"/>
    <w:rsid w:val="00003BCE"/>
    <w:rsid w:val="000237ED"/>
    <w:rsid w:val="002B6A4E"/>
    <w:rsid w:val="0089427C"/>
    <w:rsid w:val="009D7EE4"/>
    <w:rsid w:val="00A053AC"/>
    <w:rsid w:val="00AE27EF"/>
    <w:rsid w:val="00B027A9"/>
    <w:rsid w:val="00C66299"/>
    <w:rsid w:val="00DA4709"/>
    <w:rsid w:val="00DB64D3"/>
    <w:rsid w:val="00EF33D7"/>
    <w:rsid w:val="00F645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A5115"/>
  <w15:chartTrackingRefBased/>
  <w15:docId w15:val="{8FAACBA7-AB33-489E-A77F-6B4A261BF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798</Words>
  <Characters>4554</Characters>
  <Application>Microsoft Office Word</Application>
  <DocSecurity>0</DocSecurity>
  <Lines>37</Lines>
  <Paragraphs>10</Paragraphs>
  <ScaleCrop>false</ScaleCrop>
  <Company/>
  <LinksUpToDate>false</LinksUpToDate>
  <CharactersWithSpaces>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JB Consultants</dc:creator>
  <cp:keywords/>
  <dc:description/>
  <cp:lastModifiedBy>Mst Shalma Pervin (2019669)</cp:lastModifiedBy>
  <cp:revision>5</cp:revision>
  <dcterms:created xsi:type="dcterms:W3CDTF">2023-02-08T09:40:00Z</dcterms:created>
  <dcterms:modified xsi:type="dcterms:W3CDTF">2023-02-19T01:40:00Z</dcterms:modified>
</cp:coreProperties>
</file>