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E1BD6" w14:textId="77777777" w:rsidR="00A06696" w:rsidRPr="00B41172" w:rsidRDefault="00A06696" w:rsidP="002B7D75">
      <w:pPr>
        <w:pStyle w:val="Heading5"/>
        <w:spacing w:line="360" w:lineRule="auto"/>
        <w:jc w:val="both"/>
        <w:rPr>
          <w:rFonts w:ascii="Arial" w:hAnsi="Arial" w:cs="Arial"/>
          <w:b/>
          <w:color w:val="000000" w:themeColor="text1"/>
          <w:lang w:val="en-GB"/>
        </w:rPr>
      </w:pPr>
    </w:p>
    <w:p w14:paraId="5EAEA30D" w14:textId="77777777" w:rsidR="00A06696" w:rsidRPr="00B41172" w:rsidRDefault="00A06696" w:rsidP="002B7D75">
      <w:pPr>
        <w:pStyle w:val="Heading5"/>
        <w:spacing w:line="360" w:lineRule="auto"/>
        <w:jc w:val="both"/>
        <w:rPr>
          <w:rFonts w:ascii="Arial" w:hAnsi="Arial" w:cs="Arial"/>
          <w:b/>
          <w:color w:val="000000" w:themeColor="text1"/>
          <w:lang w:val="en-GB"/>
        </w:rPr>
      </w:pPr>
    </w:p>
    <w:p w14:paraId="6CB22068" w14:textId="77777777" w:rsidR="00A06696" w:rsidRPr="0079309D" w:rsidRDefault="00A06696" w:rsidP="002B7D75">
      <w:pPr>
        <w:pStyle w:val="Heading5"/>
        <w:spacing w:line="360" w:lineRule="auto"/>
        <w:jc w:val="both"/>
        <w:rPr>
          <w:rFonts w:ascii="Arial" w:hAnsi="Arial" w:cs="Arial"/>
          <w:b/>
          <w:color w:val="000000" w:themeColor="text1"/>
          <w:lang w:val="en-GB"/>
        </w:rPr>
      </w:pPr>
    </w:p>
    <w:p w14:paraId="08922B33" w14:textId="77777777" w:rsidR="00A06696" w:rsidRPr="0079309D" w:rsidRDefault="00A06696" w:rsidP="002B7D75">
      <w:pPr>
        <w:pStyle w:val="Heading5"/>
        <w:spacing w:line="360" w:lineRule="auto"/>
        <w:jc w:val="both"/>
        <w:rPr>
          <w:rFonts w:ascii="Arial" w:hAnsi="Arial" w:cs="Arial"/>
          <w:b/>
          <w:color w:val="000000" w:themeColor="text1"/>
          <w:lang w:val="en-GB"/>
        </w:rPr>
      </w:pPr>
    </w:p>
    <w:p w14:paraId="6A8FE8EA" w14:textId="77777777" w:rsidR="00A06696" w:rsidRPr="0079309D" w:rsidRDefault="00A06696" w:rsidP="002B7D75">
      <w:pPr>
        <w:pStyle w:val="Heading5"/>
        <w:spacing w:line="360" w:lineRule="auto"/>
        <w:jc w:val="both"/>
        <w:rPr>
          <w:rFonts w:ascii="Arial" w:hAnsi="Arial" w:cs="Arial"/>
          <w:b/>
          <w:color w:val="000000" w:themeColor="text1"/>
          <w:lang w:val="en-GB"/>
        </w:rPr>
      </w:pPr>
    </w:p>
    <w:p w14:paraId="2DE74B5A" w14:textId="77777777" w:rsidR="00A06696" w:rsidRPr="0079309D" w:rsidRDefault="00A06696" w:rsidP="002B7D75">
      <w:pPr>
        <w:pStyle w:val="Heading5"/>
        <w:spacing w:line="360" w:lineRule="auto"/>
        <w:jc w:val="both"/>
        <w:rPr>
          <w:rFonts w:ascii="Arial" w:hAnsi="Arial" w:cs="Arial"/>
          <w:b/>
          <w:color w:val="000000" w:themeColor="text1"/>
          <w:lang w:val="en-GB"/>
        </w:rPr>
      </w:pPr>
    </w:p>
    <w:p w14:paraId="1D427637" w14:textId="77777777" w:rsidR="00A06696" w:rsidRPr="0079309D" w:rsidRDefault="00A06696" w:rsidP="002B7D75">
      <w:pPr>
        <w:pStyle w:val="Heading4"/>
        <w:jc w:val="center"/>
        <w:rPr>
          <w:rStyle w:val="BookTitle"/>
          <w:color w:val="000000" w:themeColor="text1"/>
          <w:sz w:val="32"/>
          <w:szCs w:val="32"/>
        </w:rPr>
      </w:pPr>
    </w:p>
    <w:p w14:paraId="19BDF081" w14:textId="77777777" w:rsidR="00A06696" w:rsidRPr="0079309D" w:rsidRDefault="00A06696" w:rsidP="002B7D75">
      <w:pPr>
        <w:pStyle w:val="Heading4"/>
        <w:jc w:val="center"/>
        <w:rPr>
          <w:rStyle w:val="BookTitle"/>
          <w:color w:val="000000" w:themeColor="text1"/>
          <w:sz w:val="32"/>
          <w:szCs w:val="32"/>
        </w:rPr>
      </w:pPr>
    </w:p>
    <w:p w14:paraId="26C03425" w14:textId="05C5ABD6" w:rsidR="00A06696" w:rsidRPr="0079309D" w:rsidRDefault="00A06696" w:rsidP="00430F08">
      <w:pPr>
        <w:pStyle w:val="Heading4"/>
        <w:jc w:val="center"/>
        <w:rPr>
          <w:rStyle w:val="BookTitle"/>
          <w:color w:val="000000" w:themeColor="text1"/>
          <w:sz w:val="32"/>
          <w:szCs w:val="32"/>
        </w:rPr>
      </w:pPr>
      <w:r w:rsidRPr="0079309D">
        <w:rPr>
          <w:rStyle w:val="BookTitle"/>
          <w:color w:val="000000" w:themeColor="text1"/>
          <w:sz w:val="32"/>
          <w:szCs w:val="32"/>
        </w:rPr>
        <w:t>PRINCIPLES OF HEALTH AND SOCIAL CARE PRACTICES</w:t>
      </w:r>
    </w:p>
    <w:p w14:paraId="369D3A85" w14:textId="518D7A29" w:rsidR="00A06696" w:rsidRPr="0079309D" w:rsidRDefault="00A06696" w:rsidP="00430F08">
      <w:pPr>
        <w:pStyle w:val="Heading4"/>
        <w:jc w:val="center"/>
        <w:rPr>
          <w:rStyle w:val="BookTitle"/>
          <w:color w:val="000000" w:themeColor="text1"/>
          <w:sz w:val="32"/>
          <w:szCs w:val="32"/>
        </w:rPr>
      </w:pPr>
      <w:bookmarkStart w:id="0" w:name="_Toc89969427"/>
      <w:bookmarkStart w:id="1" w:name="_Toc92312226"/>
      <w:r w:rsidRPr="0079309D">
        <w:rPr>
          <w:rStyle w:val="BookTitle"/>
          <w:color w:val="000000" w:themeColor="text1"/>
          <w:sz w:val="32"/>
          <w:szCs w:val="32"/>
        </w:rPr>
        <w:t>Name: Winnie Nzaramba</w:t>
      </w:r>
      <w:bookmarkEnd w:id="0"/>
      <w:bookmarkEnd w:id="1"/>
    </w:p>
    <w:p w14:paraId="2D1DD9B9" w14:textId="33FE1A98" w:rsidR="00430F08" w:rsidRDefault="00A06696" w:rsidP="00430F08">
      <w:pPr>
        <w:pStyle w:val="Heading4"/>
        <w:jc w:val="center"/>
        <w:rPr>
          <w:rStyle w:val="BookTitle"/>
          <w:color w:val="000000" w:themeColor="text1"/>
          <w:sz w:val="32"/>
          <w:szCs w:val="32"/>
        </w:rPr>
      </w:pPr>
      <w:bookmarkStart w:id="2" w:name="_Toc89969428"/>
      <w:bookmarkStart w:id="3" w:name="_Toc92312227"/>
      <w:r w:rsidRPr="0079309D">
        <w:rPr>
          <w:rStyle w:val="BookTitle"/>
          <w:color w:val="000000" w:themeColor="text1"/>
          <w:sz w:val="32"/>
          <w:szCs w:val="32"/>
        </w:rPr>
        <w:t>Student ID: 2014619/UWTSD</w:t>
      </w:r>
      <w:bookmarkEnd w:id="2"/>
      <w:r w:rsidRPr="0079309D">
        <w:rPr>
          <w:rStyle w:val="BookTitle"/>
          <w:color w:val="000000" w:themeColor="text1"/>
          <w:sz w:val="32"/>
          <w:szCs w:val="32"/>
        </w:rPr>
        <w:t>/Part 2</w:t>
      </w:r>
      <w:bookmarkEnd w:id="3"/>
    </w:p>
    <w:p w14:paraId="5ADE2004" w14:textId="364F1ADA" w:rsidR="00430F08" w:rsidRDefault="00A06696" w:rsidP="00430F08">
      <w:pPr>
        <w:pStyle w:val="Heading5"/>
        <w:jc w:val="center"/>
        <w:rPr>
          <w:b/>
          <w:color w:val="323E4F" w:themeColor="text2" w:themeShade="BF"/>
          <w:sz w:val="36"/>
          <w:szCs w:val="36"/>
        </w:rPr>
      </w:pPr>
      <w:r w:rsidRPr="0079309D">
        <w:rPr>
          <w:rStyle w:val="BookTitle"/>
          <w:color w:val="000000" w:themeColor="text1"/>
          <w:sz w:val="32"/>
          <w:szCs w:val="32"/>
        </w:rPr>
        <w:t xml:space="preserve">Lecturer: </w:t>
      </w:r>
      <w:r w:rsidR="00430F08" w:rsidRPr="00E5479A">
        <w:rPr>
          <w:b/>
          <w:color w:val="323E4F" w:themeColor="text2" w:themeShade="BF"/>
          <w:sz w:val="36"/>
          <w:szCs w:val="36"/>
        </w:rPr>
        <w:t>M</w:t>
      </w:r>
      <w:r w:rsidR="00430F08">
        <w:rPr>
          <w:b/>
          <w:color w:val="323E4F" w:themeColor="text2" w:themeShade="BF"/>
          <w:sz w:val="36"/>
          <w:szCs w:val="36"/>
        </w:rPr>
        <w:t>entesnot Mengesha</w:t>
      </w:r>
      <w:bookmarkStart w:id="4" w:name="_Toc89969429"/>
      <w:bookmarkStart w:id="5" w:name="_Toc92312228"/>
    </w:p>
    <w:p w14:paraId="72735EC9" w14:textId="6D3032D9" w:rsidR="00A06696" w:rsidRPr="00430F08" w:rsidRDefault="00A06696" w:rsidP="00430F08">
      <w:pPr>
        <w:pStyle w:val="Heading5"/>
        <w:jc w:val="center"/>
        <w:rPr>
          <w:rStyle w:val="BookTitle"/>
          <w:bCs w:val="0"/>
          <w:i w:val="0"/>
          <w:iCs w:val="0"/>
          <w:color w:val="323E4F" w:themeColor="text2" w:themeShade="BF"/>
          <w:spacing w:val="0"/>
          <w:sz w:val="36"/>
          <w:szCs w:val="36"/>
        </w:rPr>
      </w:pPr>
      <w:r w:rsidRPr="0079309D">
        <w:rPr>
          <w:rStyle w:val="BookTitle"/>
          <w:color w:val="000000" w:themeColor="text1"/>
          <w:sz w:val="32"/>
          <w:szCs w:val="32"/>
        </w:rPr>
        <w:t>Module Code: BMHP500</w:t>
      </w:r>
      <w:bookmarkEnd w:id="4"/>
      <w:bookmarkEnd w:id="5"/>
      <w:r w:rsidRPr="0079309D">
        <w:rPr>
          <w:rStyle w:val="BookTitle"/>
          <w:color w:val="000000" w:themeColor="text1"/>
          <w:sz w:val="32"/>
          <w:szCs w:val="32"/>
        </w:rPr>
        <w:t>2</w:t>
      </w:r>
    </w:p>
    <w:p w14:paraId="4F083017" w14:textId="77777777" w:rsidR="00A06696" w:rsidRPr="0079309D" w:rsidRDefault="00A06696" w:rsidP="002B7D75">
      <w:pPr>
        <w:pStyle w:val="Heading3"/>
        <w:numPr>
          <w:ilvl w:val="0"/>
          <w:numId w:val="0"/>
        </w:numPr>
        <w:ind w:left="360" w:hanging="360"/>
        <w:jc w:val="both"/>
        <w:rPr>
          <w:color w:val="000000" w:themeColor="text1"/>
          <w:sz w:val="24"/>
          <w:szCs w:val="24"/>
        </w:rPr>
      </w:pPr>
    </w:p>
    <w:p w14:paraId="0829D1ED" w14:textId="77777777" w:rsidR="00A06696" w:rsidRPr="0079309D" w:rsidRDefault="00A06696" w:rsidP="002B7D75">
      <w:pPr>
        <w:spacing w:line="360" w:lineRule="auto"/>
        <w:jc w:val="both"/>
        <w:rPr>
          <w:rFonts w:ascii="Arial" w:hAnsi="Arial" w:cs="Arial"/>
          <w:color w:val="000000" w:themeColor="text1"/>
        </w:rPr>
      </w:pPr>
    </w:p>
    <w:p w14:paraId="47673655" w14:textId="77777777" w:rsidR="00A06696" w:rsidRPr="0079309D" w:rsidRDefault="00A06696" w:rsidP="002B7D75">
      <w:pPr>
        <w:spacing w:line="360" w:lineRule="auto"/>
        <w:jc w:val="both"/>
        <w:rPr>
          <w:rFonts w:ascii="Arial" w:hAnsi="Arial" w:cs="Arial"/>
          <w:color w:val="000000" w:themeColor="text1"/>
        </w:rPr>
      </w:pPr>
    </w:p>
    <w:p w14:paraId="5D9C2E6C" w14:textId="77777777" w:rsidR="00A06696" w:rsidRPr="0079309D" w:rsidRDefault="00A06696" w:rsidP="002B7D75">
      <w:pPr>
        <w:spacing w:line="360" w:lineRule="auto"/>
        <w:jc w:val="both"/>
        <w:rPr>
          <w:rFonts w:ascii="Arial" w:hAnsi="Arial" w:cs="Arial"/>
          <w:color w:val="000000" w:themeColor="text1"/>
        </w:rPr>
      </w:pPr>
    </w:p>
    <w:p w14:paraId="4BADD361" w14:textId="77777777" w:rsidR="00A06696" w:rsidRPr="0079309D" w:rsidRDefault="00A06696" w:rsidP="002B7D75">
      <w:pPr>
        <w:spacing w:line="360" w:lineRule="auto"/>
        <w:jc w:val="both"/>
        <w:rPr>
          <w:rFonts w:ascii="Arial" w:hAnsi="Arial" w:cs="Arial"/>
          <w:color w:val="000000" w:themeColor="text1"/>
        </w:rPr>
      </w:pPr>
    </w:p>
    <w:p w14:paraId="66930A86" w14:textId="77777777" w:rsidR="00A06696" w:rsidRPr="0079309D" w:rsidRDefault="00A06696" w:rsidP="002B7D75">
      <w:pPr>
        <w:spacing w:line="360" w:lineRule="auto"/>
        <w:jc w:val="both"/>
        <w:rPr>
          <w:rFonts w:ascii="Arial" w:hAnsi="Arial" w:cs="Arial"/>
          <w:color w:val="000000" w:themeColor="text1"/>
        </w:rPr>
      </w:pPr>
    </w:p>
    <w:p w14:paraId="3207B22A" w14:textId="77777777" w:rsidR="00A06696" w:rsidRPr="0079309D" w:rsidRDefault="00A06696" w:rsidP="002B7D75">
      <w:pPr>
        <w:spacing w:line="360" w:lineRule="auto"/>
        <w:jc w:val="both"/>
        <w:rPr>
          <w:rFonts w:ascii="Arial" w:hAnsi="Arial" w:cs="Arial"/>
          <w:color w:val="000000" w:themeColor="text1"/>
        </w:rPr>
      </w:pPr>
    </w:p>
    <w:p w14:paraId="6C4AB5EB" w14:textId="77777777" w:rsidR="00A06696" w:rsidRPr="0079309D" w:rsidRDefault="00A06696" w:rsidP="002B7D75">
      <w:pPr>
        <w:spacing w:line="360" w:lineRule="auto"/>
        <w:jc w:val="both"/>
        <w:rPr>
          <w:rFonts w:ascii="Arial" w:hAnsi="Arial" w:cs="Arial"/>
          <w:color w:val="000000" w:themeColor="text1"/>
        </w:rPr>
      </w:pPr>
    </w:p>
    <w:p w14:paraId="0931EF36" w14:textId="77777777" w:rsidR="00A06696" w:rsidRPr="0079309D" w:rsidRDefault="00A06696" w:rsidP="002B7D75">
      <w:pPr>
        <w:spacing w:line="360" w:lineRule="auto"/>
        <w:jc w:val="both"/>
        <w:rPr>
          <w:rFonts w:ascii="Arial" w:hAnsi="Arial" w:cs="Arial"/>
          <w:color w:val="000000" w:themeColor="text1"/>
        </w:rPr>
      </w:pPr>
    </w:p>
    <w:p w14:paraId="5BB2A163" w14:textId="77777777" w:rsidR="00A06696" w:rsidRPr="0079309D" w:rsidRDefault="00A06696" w:rsidP="002B7D75">
      <w:pPr>
        <w:spacing w:line="360" w:lineRule="auto"/>
        <w:jc w:val="both"/>
        <w:rPr>
          <w:rFonts w:ascii="Arial" w:hAnsi="Arial" w:cs="Arial"/>
          <w:color w:val="000000" w:themeColor="text1"/>
        </w:rPr>
      </w:pPr>
    </w:p>
    <w:p w14:paraId="6EE64AB3" w14:textId="77777777" w:rsidR="00A06696" w:rsidRPr="0079309D" w:rsidRDefault="00A06696" w:rsidP="002B7D75">
      <w:pPr>
        <w:spacing w:line="360" w:lineRule="auto"/>
        <w:jc w:val="both"/>
        <w:rPr>
          <w:rFonts w:ascii="Arial" w:hAnsi="Arial" w:cs="Arial"/>
          <w:color w:val="000000" w:themeColor="text1"/>
        </w:rPr>
      </w:pPr>
    </w:p>
    <w:p w14:paraId="13CC98E9" w14:textId="77777777" w:rsidR="00A06696" w:rsidRPr="0079309D" w:rsidRDefault="00A06696" w:rsidP="002B7D75">
      <w:pPr>
        <w:spacing w:line="360" w:lineRule="auto"/>
        <w:jc w:val="both"/>
        <w:rPr>
          <w:rFonts w:ascii="Arial" w:hAnsi="Arial" w:cs="Arial"/>
          <w:color w:val="000000" w:themeColor="text1"/>
        </w:rPr>
      </w:pPr>
    </w:p>
    <w:p w14:paraId="2B12DB11" w14:textId="77777777" w:rsidR="00A06696" w:rsidRPr="0079309D" w:rsidRDefault="00A06696" w:rsidP="002B7D75">
      <w:pPr>
        <w:spacing w:line="360" w:lineRule="auto"/>
        <w:jc w:val="both"/>
        <w:rPr>
          <w:rFonts w:ascii="Arial" w:hAnsi="Arial" w:cs="Arial"/>
          <w:color w:val="000000" w:themeColor="text1"/>
        </w:rPr>
      </w:pPr>
    </w:p>
    <w:p w14:paraId="0D6AEC67" w14:textId="77777777" w:rsidR="00A06696" w:rsidRPr="0079309D" w:rsidRDefault="00A06696" w:rsidP="002B7D75">
      <w:pPr>
        <w:spacing w:line="360" w:lineRule="auto"/>
        <w:jc w:val="both"/>
        <w:rPr>
          <w:rFonts w:ascii="Arial" w:hAnsi="Arial" w:cs="Arial"/>
          <w:color w:val="000000" w:themeColor="text1"/>
        </w:rPr>
      </w:pPr>
    </w:p>
    <w:p w14:paraId="59FBDAFF" w14:textId="77777777" w:rsidR="00A06696" w:rsidRPr="0079309D" w:rsidRDefault="00A06696" w:rsidP="002B7D75">
      <w:pPr>
        <w:spacing w:line="360" w:lineRule="auto"/>
        <w:jc w:val="both"/>
        <w:rPr>
          <w:rFonts w:ascii="Arial" w:hAnsi="Arial" w:cs="Arial"/>
          <w:color w:val="000000" w:themeColor="text1"/>
        </w:rPr>
      </w:pPr>
    </w:p>
    <w:p w14:paraId="2E0D4F97" w14:textId="77777777" w:rsidR="00A06696" w:rsidRPr="0079309D" w:rsidRDefault="00A06696" w:rsidP="002B7D75">
      <w:pPr>
        <w:spacing w:line="360" w:lineRule="auto"/>
        <w:jc w:val="both"/>
        <w:rPr>
          <w:rFonts w:ascii="Arial" w:hAnsi="Arial" w:cs="Arial"/>
          <w:color w:val="000000" w:themeColor="text1"/>
        </w:rPr>
      </w:pPr>
    </w:p>
    <w:p w14:paraId="4FB31D5C" w14:textId="77777777" w:rsidR="00A06696" w:rsidRPr="0079309D" w:rsidRDefault="00A06696" w:rsidP="002B7D75">
      <w:pPr>
        <w:spacing w:line="360" w:lineRule="auto"/>
        <w:jc w:val="both"/>
        <w:rPr>
          <w:rFonts w:ascii="Arial" w:hAnsi="Arial" w:cs="Arial"/>
          <w:color w:val="000000" w:themeColor="text1"/>
        </w:rPr>
      </w:pPr>
    </w:p>
    <w:p w14:paraId="257A3388" w14:textId="77777777" w:rsidR="00A06696" w:rsidRPr="0079309D" w:rsidRDefault="00A06696" w:rsidP="002B7D75">
      <w:pPr>
        <w:spacing w:line="360" w:lineRule="auto"/>
        <w:jc w:val="both"/>
        <w:rPr>
          <w:rFonts w:ascii="Arial" w:hAnsi="Arial" w:cs="Arial"/>
          <w:color w:val="000000" w:themeColor="text1"/>
        </w:rPr>
      </w:pPr>
    </w:p>
    <w:p w14:paraId="5C17AB77" w14:textId="77777777" w:rsidR="00A06696" w:rsidRPr="0079309D" w:rsidRDefault="00A06696" w:rsidP="002B7D75">
      <w:pPr>
        <w:spacing w:line="360" w:lineRule="auto"/>
        <w:jc w:val="both"/>
        <w:rPr>
          <w:rFonts w:ascii="Arial" w:hAnsi="Arial" w:cs="Arial"/>
          <w:color w:val="000000" w:themeColor="text1"/>
        </w:rPr>
      </w:pPr>
    </w:p>
    <w:p w14:paraId="1319E3E0" w14:textId="77777777" w:rsidR="00A06696" w:rsidRPr="0079309D" w:rsidRDefault="00A06696" w:rsidP="002B7D75">
      <w:pPr>
        <w:spacing w:line="360" w:lineRule="auto"/>
        <w:jc w:val="both"/>
        <w:rPr>
          <w:rFonts w:ascii="Arial" w:hAnsi="Arial" w:cs="Arial"/>
          <w:color w:val="000000" w:themeColor="text1"/>
        </w:rPr>
      </w:pPr>
    </w:p>
    <w:p w14:paraId="6347D493" w14:textId="77777777" w:rsidR="00A06696" w:rsidRPr="0079309D" w:rsidRDefault="00A06696" w:rsidP="002B7D75">
      <w:pPr>
        <w:spacing w:line="360" w:lineRule="auto"/>
        <w:jc w:val="both"/>
        <w:rPr>
          <w:rFonts w:ascii="Arial" w:hAnsi="Arial" w:cs="Arial"/>
          <w:color w:val="000000" w:themeColor="text1"/>
        </w:rPr>
      </w:pPr>
    </w:p>
    <w:sdt>
      <w:sdtPr>
        <w:rPr>
          <w:rFonts w:ascii="Arial" w:hAnsi="Arial" w:cs="Arial"/>
          <w:bCs w:val="0"/>
          <w:color w:val="auto"/>
          <w:sz w:val="24"/>
          <w:szCs w:val="24"/>
          <w:lang w:val="en-US"/>
        </w:rPr>
        <w:id w:val="336356917"/>
        <w:docPartObj>
          <w:docPartGallery w:val="Table of Contents"/>
          <w:docPartUnique/>
        </w:docPartObj>
      </w:sdtPr>
      <w:sdtEndPr>
        <w:rPr>
          <w:b/>
          <w:noProof/>
        </w:rPr>
      </w:sdtEndPr>
      <w:sdtContent>
        <w:p w14:paraId="6639B4F2" w14:textId="7CA2BBAA" w:rsidR="00B41172" w:rsidRPr="0079309D" w:rsidRDefault="00B41172" w:rsidP="00B41172">
          <w:pPr>
            <w:pStyle w:val="TOCHeading"/>
            <w:spacing w:line="360" w:lineRule="auto"/>
            <w:jc w:val="both"/>
            <w:rPr>
              <w:rFonts w:ascii="Arial" w:hAnsi="Arial" w:cs="Arial"/>
              <w:sz w:val="24"/>
              <w:szCs w:val="24"/>
            </w:rPr>
          </w:pPr>
          <w:r w:rsidRPr="0079309D">
            <w:rPr>
              <w:rFonts w:ascii="Arial" w:hAnsi="Arial" w:cs="Arial"/>
              <w:sz w:val="24"/>
              <w:szCs w:val="24"/>
            </w:rPr>
            <w:t>Table of Contents</w:t>
          </w:r>
        </w:p>
        <w:p w14:paraId="3E222C82" w14:textId="77777777" w:rsidR="00B41172" w:rsidRPr="0079309D" w:rsidRDefault="00B41172"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r w:rsidRPr="0079309D">
            <w:rPr>
              <w:rFonts w:ascii="Arial" w:hAnsi="Arial" w:cs="Arial"/>
              <w:b w:val="0"/>
              <w:bCs w:val="0"/>
              <w:sz w:val="24"/>
              <w:szCs w:val="24"/>
            </w:rPr>
            <w:fldChar w:fldCharType="begin"/>
          </w:r>
          <w:r w:rsidRPr="0079309D">
            <w:rPr>
              <w:rFonts w:ascii="Arial" w:hAnsi="Arial" w:cs="Arial"/>
              <w:sz w:val="24"/>
              <w:szCs w:val="24"/>
            </w:rPr>
            <w:instrText xml:space="preserve"> TOC \o "1-3" \h \z \u </w:instrText>
          </w:r>
          <w:r w:rsidRPr="0079309D">
            <w:rPr>
              <w:rFonts w:ascii="Arial" w:hAnsi="Arial" w:cs="Arial"/>
              <w:b w:val="0"/>
              <w:bCs w:val="0"/>
              <w:sz w:val="24"/>
              <w:szCs w:val="24"/>
            </w:rPr>
            <w:fldChar w:fldCharType="separate"/>
          </w:r>
          <w:hyperlink w:anchor="_Toc92832306" w:history="1">
            <w:r w:rsidRPr="0079309D">
              <w:rPr>
                <w:rStyle w:val="Hyperlink"/>
                <w:rFonts w:ascii="Arial" w:hAnsi="Arial" w:cs="Arial"/>
                <w:noProof/>
                <w:sz w:val="24"/>
                <w:szCs w:val="24"/>
              </w:rPr>
              <w:t>1.0 Introduction</w:t>
            </w:r>
            <w:r w:rsidRPr="0079309D">
              <w:rPr>
                <w:rFonts w:ascii="Arial" w:hAnsi="Arial" w:cs="Arial"/>
                <w:noProof/>
                <w:webHidden/>
                <w:sz w:val="24"/>
                <w:szCs w:val="24"/>
              </w:rPr>
              <w:tab/>
            </w:r>
            <w:r w:rsidRPr="0079309D">
              <w:rPr>
                <w:rFonts w:ascii="Arial" w:hAnsi="Arial" w:cs="Arial"/>
                <w:noProof/>
                <w:webHidden/>
                <w:sz w:val="24"/>
                <w:szCs w:val="24"/>
              </w:rPr>
              <w:fldChar w:fldCharType="begin"/>
            </w:r>
            <w:r w:rsidRPr="0079309D">
              <w:rPr>
                <w:rFonts w:ascii="Arial" w:hAnsi="Arial" w:cs="Arial"/>
                <w:noProof/>
                <w:webHidden/>
                <w:sz w:val="24"/>
                <w:szCs w:val="24"/>
              </w:rPr>
              <w:instrText xml:space="preserve"> PAGEREF _Toc92832306 \h </w:instrText>
            </w:r>
            <w:r w:rsidRPr="0079309D">
              <w:rPr>
                <w:rFonts w:ascii="Arial" w:hAnsi="Arial" w:cs="Arial"/>
                <w:noProof/>
                <w:webHidden/>
                <w:sz w:val="24"/>
                <w:szCs w:val="24"/>
              </w:rPr>
            </w:r>
            <w:r w:rsidRPr="0079309D">
              <w:rPr>
                <w:rFonts w:ascii="Arial" w:hAnsi="Arial" w:cs="Arial"/>
                <w:noProof/>
                <w:webHidden/>
                <w:sz w:val="24"/>
                <w:szCs w:val="24"/>
              </w:rPr>
              <w:fldChar w:fldCharType="separate"/>
            </w:r>
            <w:r w:rsidRPr="0079309D">
              <w:rPr>
                <w:rFonts w:ascii="Arial" w:hAnsi="Arial" w:cs="Arial"/>
                <w:noProof/>
                <w:webHidden/>
                <w:sz w:val="24"/>
                <w:szCs w:val="24"/>
              </w:rPr>
              <w:t>3</w:t>
            </w:r>
            <w:r w:rsidRPr="0079309D">
              <w:rPr>
                <w:rFonts w:ascii="Arial" w:hAnsi="Arial" w:cs="Arial"/>
                <w:noProof/>
                <w:webHidden/>
                <w:sz w:val="24"/>
                <w:szCs w:val="24"/>
              </w:rPr>
              <w:fldChar w:fldCharType="end"/>
            </w:r>
          </w:hyperlink>
        </w:p>
        <w:p w14:paraId="40124EF8"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07" w:history="1">
            <w:r w:rsidR="00B41172" w:rsidRPr="0079309D">
              <w:rPr>
                <w:rStyle w:val="Hyperlink"/>
                <w:rFonts w:ascii="Arial" w:hAnsi="Arial" w:cs="Arial"/>
                <w:noProof/>
                <w:sz w:val="24"/>
                <w:szCs w:val="24"/>
              </w:rPr>
              <w:t>2.0 Person-centred care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_Toc92832307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3</w:t>
            </w:r>
            <w:r w:rsidR="00B41172" w:rsidRPr="0079309D">
              <w:rPr>
                <w:rFonts w:ascii="Arial" w:hAnsi="Arial" w:cs="Arial"/>
                <w:noProof/>
                <w:webHidden/>
                <w:sz w:val="24"/>
                <w:szCs w:val="24"/>
              </w:rPr>
              <w:fldChar w:fldCharType="end"/>
            </w:r>
          </w:hyperlink>
        </w:p>
        <w:p w14:paraId="196C4E79"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08" w:history="1">
            <w:r w:rsidR="00B41172" w:rsidRPr="0079309D">
              <w:rPr>
                <w:rStyle w:val="Hyperlink"/>
                <w:rFonts w:ascii="Arial" w:hAnsi="Arial" w:cs="Arial"/>
                <w:noProof/>
                <w:sz w:val="24"/>
                <w:szCs w:val="24"/>
              </w:rPr>
              <w:t>3.0 Theoretical underpinning of person-centred care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_Toc92832308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4</w:t>
            </w:r>
            <w:r w:rsidR="00B41172" w:rsidRPr="0079309D">
              <w:rPr>
                <w:rFonts w:ascii="Arial" w:hAnsi="Arial" w:cs="Arial"/>
                <w:noProof/>
                <w:webHidden/>
                <w:sz w:val="24"/>
                <w:szCs w:val="24"/>
              </w:rPr>
              <w:fldChar w:fldCharType="end"/>
            </w:r>
          </w:hyperlink>
        </w:p>
        <w:p w14:paraId="6B0B2B48"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09" w:history="1">
            <w:r w:rsidR="00B41172" w:rsidRPr="0079309D">
              <w:rPr>
                <w:rStyle w:val="Hyperlink"/>
                <w:rFonts w:ascii="Arial" w:hAnsi="Arial" w:cs="Arial"/>
                <w:noProof/>
                <w:sz w:val="24"/>
                <w:szCs w:val="24"/>
              </w:rPr>
              <w:t>4.0 Ethical underpinning of person-centred care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_Toc92832309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6</w:t>
            </w:r>
            <w:r w:rsidR="00B41172" w:rsidRPr="0079309D">
              <w:rPr>
                <w:rFonts w:ascii="Arial" w:hAnsi="Arial" w:cs="Arial"/>
                <w:noProof/>
                <w:webHidden/>
                <w:sz w:val="24"/>
                <w:szCs w:val="24"/>
              </w:rPr>
              <w:fldChar w:fldCharType="end"/>
            </w:r>
          </w:hyperlink>
        </w:p>
        <w:p w14:paraId="26885342"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10" w:history="1">
            <w:r w:rsidR="00B41172" w:rsidRPr="0079309D">
              <w:rPr>
                <w:rStyle w:val="Hyperlink"/>
                <w:rFonts w:ascii="Arial" w:hAnsi="Arial" w:cs="Arial"/>
                <w:noProof/>
                <w:sz w:val="24"/>
                <w:szCs w:val="24"/>
              </w:rPr>
              <w:t>5.0 benefits and limitations of person-centred care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_Toc92832310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8</w:t>
            </w:r>
            <w:r w:rsidR="00B41172" w:rsidRPr="0079309D">
              <w:rPr>
                <w:rFonts w:ascii="Arial" w:hAnsi="Arial" w:cs="Arial"/>
                <w:noProof/>
                <w:webHidden/>
                <w:sz w:val="24"/>
                <w:szCs w:val="24"/>
              </w:rPr>
              <w:fldChar w:fldCharType="end"/>
            </w:r>
          </w:hyperlink>
        </w:p>
        <w:p w14:paraId="56EEC63E"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11" w:history="1">
            <w:r w:rsidR="00B41172" w:rsidRPr="0079309D">
              <w:rPr>
                <w:rStyle w:val="Hyperlink"/>
                <w:rFonts w:ascii="Arial" w:hAnsi="Arial" w:cs="Arial"/>
                <w:noProof/>
                <w:sz w:val="24"/>
                <w:szCs w:val="24"/>
              </w:rPr>
              <w:t>6.0 Application of person-centred care into practice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_Toc92832311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10</w:t>
            </w:r>
            <w:r w:rsidR="00B41172" w:rsidRPr="0079309D">
              <w:rPr>
                <w:rFonts w:ascii="Arial" w:hAnsi="Arial" w:cs="Arial"/>
                <w:noProof/>
                <w:webHidden/>
                <w:sz w:val="24"/>
                <w:szCs w:val="24"/>
              </w:rPr>
              <w:fldChar w:fldCharType="end"/>
            </w:r>
          </w:hyperlink>
        </w:p>
        <w:p w14:paraId="21382C5D"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12" w:history="1">
            <w:r w:rsidR="00B41172" w:rsidRPr="0079309D">
              <w:rPr>
                <w:rStyle w:val="Hyperlink"/>
                <w:rFonts w:ascii="Arial" w:hAnsi="Arial" w:cs="Arial"/>
                <w:noProof/>
                <w:sz w:val="24"/>
                <w:szCs w:val="24"/>
              </w:rPr>
              <w:t>7.0 Application example</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_Toc92832312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11</w:t>
            </w:r>
            <w:r w:rsidR="00B41172" w:rsidRPr="0079309D">
              <w:rPr>
                <w:rFonts w:ascii="Arial" w:hAnsi="Arial" w:cs="Arial"/>
                <w:noProof/>
                <w:webHidden/>
                <w:sz w:val="24"/>
                <w:szCs w:val="24"/>
              </w:rPr>
              <w:fldChar w:fldCharType="end"/>
            </w:r>
          </w:hyperlink>
        </w:p>
        <w:p w14:paraId="030ABE96"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13" w:history="1">
            <w:r w:rsidR="00B41172" w:rsidRPr="0079309D">
              <w:rPr>
                <w:rStyle w:val="Hyperlink"/>
                <w:rFonts w:ascii="Arial" w:hAnsi="Arial" w:cs="Arial"/>
                <w:noProof/>
                <w:sz w:val="24"/>
                <w:szCs w:val="24"/>
              </w:rPr>
              <w:t>9.0 Conclusion</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_Toc92832313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12</w:t>
            </w:r>
            <w:r w:rsidR="00B41172" w:rsidRPr="0079309D">
              <w:rPr>
                <w:rFonts w:ascii="Arial" w:hAnsi="Arial" w:cs="Arial"/>
                <w:noProof/>
                <w:webHidden/>
                <w:sz w:val="24"/>
                <w:szCs w:val="24"/>
              </w:rPr>
              <w:fldChar w:fldCharType="end"/>
            </w:r>
          </w:hyperlink>
        </w:p>
        <w:p w14:paraId="4E3E28F4" w14:textId="77777777" w:rsidR="00B41172" w:rsidRPr="0079309D" w:rsidRDefault="00452E7A" w:rsidP="00B41172">
          <w:pPr>
            <w:pStyle w:val="TOC1"/>
            <w:tabs>
              <w:tab w:val="right" w:pos="9010"/>
            </w:tabs>
            <w:spacing w:line="360" w:lineRule="auto"/>
            <w:jc w:val="both"/>
            <w:rPr>
              <w:rFonts w:ascii="Arial" w:eastAsiaTheme="minorEastAsia" w:hAnsi="Arial" w:cs="Arial"/>
              <w:b w:val="0"/>
              <w:bCs w:val="0"/>
              <w:caps w:val="0"/>
              <w:noProof/>
              <w:sz w:val="24"/>
              <w:szCs w:val="24"/>
              <w:u w:val="none"/>
            </w:rPr>
          </w:pPr>
          <w:hyperlink w:anchor="_Toc92832314" w:history="1">
            <w:r w:rsidR="00B41172" w:rsidRPr="0079309D">
              <w:rPr>
                <w:rStyle w:val="Hyperlink"/>
                <w:rFonts w:ascii="Arial" w:hAnsi="Arial" w:cs="Arial"/>
                <w:noProof/>
                <w:sz w:val="24"/>
                <w:szCs w:val="24"/>
              </w:rPr>
              <w:t>10. References</w:t>
            </w:r>
            <w:r w:rsidR="00B41172" w:rsidRPr="0079309D">
              <w:rPr>
                <w:rFonts w:ascii="Arial" w:hAnsi="Arial" w:cs="Arial"/>
                <w:noProof/>
                <w:webHidden/>
                <w:sz w:val="24"/>
                <w:szCs w:val="24"/>
              </w:rPr>
              <w:tab/>
            </w:r>
            <w:r w:rsidR="00B41172" w:rsidRPr="0079309D">
              <w:rPr>
                <w:rFonts w:ascii="Arial" w:hAnsi="Arial" w:cs="Arial"/>
                <w:noProof/>
                <w:webHidden/>
                <w:sz w:val="24"/>
                <w:szCs w:val="24"/>
              </w:rPr>
              <w:fldChar w:fldCharType="begin"/>
            </w:r>
            <w:r w:rsidR="00B41172" w:rsidRPr="0079309D">
              <w:rPr>
                <w:rFonts w:ascii="Arial" w:hAnsi="Arial" w:cs="Arial"/>
                <w:noProof/>
                <w:webHidden/>
                <w:sz w:val="24"/>
                <w:szCs w:val="24"/>
              </w:rPr>
              <w:instrText xml:space="preserve"> PAGEREF _Toc92832314 \h </w:instrText>
            </w:r>
            <w:r w:rsidR="00B41172" w:rsidRPr="0079309D">
              <w:rPr>
                <w:rFonts w:ascii="Arial" w:hAnsi="Arial" w:cs="Arial"/>
                <w:noProof/>
                <w:webHidden/>
                <w:sz w:val="24"/>
                <w:szCs w:val="24"/>
              </w:rPr>
            </w:r>
            <w:r w:rsidR="00B41172" w:rsidRPr="0079309D">
              <w:rPr>
                <w:rFonts w:ascii="Arial" w:hAnsi="Arial" w:cs="Arial"/>
                <w:noProof/>
                <w:webHidden/>
                <w:sz w:val="24"/>
                <w:szCs w:val="24"/>
              </w:rPr>
              <w:fldChar w:fldCharType="separate"/>
            </w:r>
            <w:r w:rsidR="00B41172" w:rsidRPr="0079309D">
              <w:rPr>
                <w:rFonts w:ascii="Arial" w:hAnsi="Arial" w:cs="Arial"/>
                <w:noProof/>
                <w:webHidden/>
                <w:sz w:val="24"/>
                <w:szCs w:val="24"/>
              </w:rPr>
              <w:t>14</w:t>
            </w:r>
            <w:r w:rsidR="00B41172" w:rsidRPr="0079309D">
              <w:rPr>
                <w:rFonts w:ascii="Arial" w:hAnsi="Arial" w:cs="Arial"/>
                <w:noProof/>
                <w:webHidden/>
                <w:sz w:val="24"/>
                <w:szCs w:val="24"/>
              </w:rPr>
              <w:fldChar w:fldCharType="end"/>
            </w:r>
          </w:hyperlink>
        </w:p>
        <w:p w14:paraId="4EDF9F46" w14:textId="41B5F5C7" w:rsidR="00B41172" w:rsidRPr="0079309D" w:rsidRDefault="00B41172" w:rsidP="00B41172">
          <w:pPr>
            <w:spacing w:line="360" w:lineRule="auto"/>
            <w:jc w:val="both"/>
            <w:rPr>
              <w:rFonts w:ascii="Arial" w:hAnsi="Arial" w:cs="Arial"/>
            </w:rPr>
          </w:pPr>
          <w:r w:rsidRPr="0079309D">
            <w:rPr>
              <w:rFonts w:ascii="Arial" w:hAnsi="Arial" w:cs="Arial"/>
              <w:b/>
              <w:bCs/>
              <w:noProof/>
            </w:rPr>
            <w:fldChar w:fldCharType="end"/>
          </w:r>
        </w:p>
      </w:sdtContent>
    </w:sdt>
    <w:p w14:paraId="55B30130" w14:textId="77777777" w:rsidR="00A06696" w:rsidRPr="0079309D" w:rsidRDefault="00A06696" w:rsidP="002B7D75">
      <w:pPr>
        <w:spacing w:line="360" w:lineRule="auto"/>
        <w:jc w:val="both"/>
        <w:rPr>
          <w:rFonts w:ascii="Arial" w:hAnsi="Arial" w:cs="Arial"/>
          <w:color w:val="000000" w:themeColor="text1"/>
        </w:rPr>
      </w:pPr>
    </w:p>
    <w:p w14:paraId="4F417CF5" w14:textId="77777777" w:rsidR="00A06696" w:rsidRPr="0079309D" w:rsidRDefault="00A06696" w:rsidP="002B7D75">
      <w:pPr>
        <w:spacing w:line="360" w:lineRule="auto"/>
        <w:jc w:val="both"/>
        <w:rPr>
          <w:rFonts w:ascii="Arial" w:hAnsi="Arial" w:cs="Arial"/>
          <w:color w:val="000000" w:themeColor="text1"/>
        </w:rPr>
      </w:pPr>
    </w:p>
    <w:p w14:paraId="2AE920DB" w14:textId="77777777" w:rsidR="00A06696" w:rsidRPr="0079309D" w:rsidRDefault="00A06696" w:rsidP="002B7D75">
      <w:pPr>
        <w:spacing w:line="360" w:lineRule="auto"/>
        <w:jc w:val="both"/>
        <w:rPr>
          <w:rFonts w:ascii="Arial" w:eastAsiaTheme="majorEastAsia" w:hAnsi="Arial" w:cs="Arial"/>
          <w:b/>
          <w:bCs/>
          <w:color w:val="000000" w:themeColor="text1"/>
        </w:rPr>
      </w:pPr>
    </w:p>
    <w:p w14:paraId="36CB52AB"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312F2FA8"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7A440915"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1F1D6EA8"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472AD89B"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51C48747"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7B8687E1" w14:textId="77777777" w:rsidR="002B7D75" w:rsidRPr="0079309D" w:rsidRDefault="002B7D75" w:rsidP="002B7D75">
      <w:pPr>
        <w:spacing w:line="360" w:lineRule="auto"/>
        <w:jc w:val="both"/>
        <w:rPr>
          <w:rFonts w:ascii="Arial" w:eastAsiaTheme="majorEastAsia" w:hAnsi="Arial" w:cs="Arial"/>
          <w:b/>
          <w:bCs/>
          <w:color w:val="000000" w:themeColor="text1"/>
        </w:rPr>
      </w:pPr>
    </w:p>
    <w:p w14:paraId="6535E6AD" w14:textId="77777777" w:rsidR="00A06696" w:rsidRPr="0079309D" w:rsidRDefault="00A06696" w:rsidP="002B7D75">
      <w:pPr>
        <w:spacing w:line="360" w:lineRule="auto"/>
        <w:jc w:val="both"/>
        <w:rPr>
          <w:rFonts w:ascii="Arial" w:hAnsi="Arial" w:cs="Arial"/>
          <w:color w:val="000000" w:themeColor="text1"/>
        </w:rPr>
      </w:pPr>
    </w:p>
    <w:p w14:paraId="5FDF6B63" w14:textId="77777777" w:rsidR="00A06696" w:rsidRPr="0079309D" w:rsidRDefault="00A06696" w:rsidP="002B7D75">
      <w:pPr>
        <w:spacing w:line="360" w:lineRule="auto"/>
        <w:jc w:val="both"/>
        <w:rPr>
          <w:rFonts w:ascii="Arial" w:hAnsi="Arial" w:cs="Arial"/>
          <w:color w:val="000000" w:themeColor="text1"/>
        </w:rPr>
      </w:pPr>
    </w:p>
    <w:p w14:paraId="1927AE6D" w14:textId="77777777" w:rsidR="00A06696" w:rsidRPr="0079309D" w:rsidRDefault="00A06696" w:rsidP="002B7D75">
      <w:pPr>
        <w:spacing w:line="360" w:lineRule="auto"/>
        <w:jc w:val="both"/>
        <w:rPr>
          <w:rFonts w:ascii="Arial" w:hAnsi="Arial" w:cs="Arial"/>
          <w:color w:val="000000" w:themeColor="text1"/>
        </w:rPr>
      </w:pPr>
    </w:p>
    <w:p w14:paraId="401783DB" w14:textId="77777777" w:rsidR="00A06696" w:rsidRPr="0079309D" w:rsidRDefault="00A06696" w:rsidP="002B7D75">
      <w:pPr>
        <w:spacing w:line="360" w:lineRule="auto"/>
        <w:jc w:val="both"/>
        <w:rPr>
          <w:rFonts w:ascii="Arial" w:hAnsi="Arial" w:cs="Arial"/>
          <w:color w:val="000000" w:themeColor="text1"/>
        </w:rPr>
      </w:pPr>
    </w:p>
    <w:p w14:paraId="2AE686E4" w14:textId="4B891C12" w:rsidR="00A06696" w:rsidRPr="0079309D" w:rsidRDefault="00B41172" w:rsidP="00B41172">
      <w:pPr>
        <w:pStyle w:val="Heading1"/>
        <w:rPr>
          <w:rFonts w:ascii="Arial" w:hAnsi="Arial" w:cs="Arial"/>
          <w:sz w:val="24"/>
          <w:szCs w:val="24"/>
        </w:rPr>
      </w:pPr>
      <w:bookmarkStart w:id="6" w:name="_Toc92832306"/>
      <w:r w:rsidRPr="0079309D">
        <w:rPr>
          <w:rFonts w:ascii="Arial" w:hAnsi="Arial" w:cs="Arial"/>
          <w:sz w:val="24"/>
          <w:szCs w:val="24"/>
        </w:rPr>
        <w:lastRenderedPageBreak/>
        <w:t xml:space="preserve">1.0 </w:t>
      </w:r>
      <w:r w:rsidR="002366A5" w:rsidRPr="0079309D">
        <w:rPr>
          <w:rFonts w:ascii="Arial" w:hAnsi="Arial" w:cs="Arial"/>
          <w:sz w:val="24"/>
          <w:szCs w:val="24"/>
        </w:rPr>
        <w:t>Introduction</w:t>
      </w:r>
      <w:bookmarkEnd w:id="6"/>
      <w:r w:rsidR="002366A5" w:rsidRPr="0079309D">
        <w:rPr>
          <w:rFonts w:ascii="Arial" w:hAnsi="Arial" w:cs="Arial"/>
          <w:sz w:val="24"/>
          <w:szCs w:val="24"/>
        </w:rPr>
        <w:t xml:space="preserve"> </w:t>
      </w:r>
    </w:p>
    <w:p w14:paraId="3B39AA7E" w14:textId="77777777" w:rsidR="002366A5" w:rsidRPr="0079309D" w:rsidRDefault="002366A5" w:rsidP="002B7D75">
      <w:pPr>
        <w:spacing w:line="360" w:lineRule="auto"/>
        <w:jc w:val="both"/>
        <w:rPr>
          <w:rFonts w:ascii="Arial" w:hAnsi="Arial" w:cs="Arial"/>
          <w:color w:val="000000" w:themeColor="text1"/>
        </w:rPr>
      </w:pPr>
    </w:p>
    <w:p w14:paraId="010C21D8" w14:textId="56BDFD23" w:rsidR="002366A5" w:rsidRPr="0079309D" w:rsidRDefault="002366A5" w:rsidP="002B7D75">
      <w:pPr>
        <w:spacing w:line="360" w:lineRule="auto"/>
        <w:jc w:val="both"/>
        <w:rPr>
          <w:rFonts w:ascii="Arial" w:hAnsi="Arial" w:cs="Arial"/>
          <w:color w:val="000000" w:themeColor="text1"/>
        </w:rPr>
      </w:pPr>
      <w:r w:rsidRPr="0079309D">
        <w:rPr>
          <w:rFonts w:ascii="Arial" w:hAnsi="Arial" w:cs="Arial"/>
          <w:color w:val="000000" w:themeColor="text1"/>
        </w:rPr>
        <w:t xml:space="preserve">This </w:t>
      </w:r>
      <w:r w:rsidR="00651447" w:rsidRPr="0079309D">
        <w:rPr>
          <w:rFonts w:ascii="Arial" w:hAnsi="Arial" w:cs="Arial"/>
          <w:color w:val="000000" w:themeColor="text1"/>
        </w:rPr>
        <w:t xml:space="preserve">report is based on the theoretical concept which will underpin a current practice within the field of health and social care. Hitherto, the allocated task/theoretical concept is </w:t>
      </w:r>
      <w:r w:rsidR="000140DC" w:rsidRPr="0079309D">
        <w:rPr>
          <w:rFonts w:ascii="Arial" w:eastAsia="Times New Roman" w:hAnsi="Arial" w:cs="Arial"/>
          <w:color w:val="000000" w:themeColor="text1"/>
        </w:rPr>
        <w:t>person-centred care</w:t>
      </w:r>
      <w:r w:rsidR="00651447" w:rsidRPr="0079309D">
        <w:rPr>
          <w:rFonts w:ascii="Arial" w:hAnsi="Arial" w:cs="Arial"/>
          <w:color w:val="000000" w:themeColor="text1"/>
        </w:rPr>
        <w:t xml:space="preserve"> wi</w:t>
      </w:r>
      <w:r w:rsidR="001D4E56" w:rsidRPr="0079309D">
        <w:rPr>
          <w:rFonts w:ascii="Arial" w:hAnsi="Arial" w:cs="Arial"/>
          <w:color w:val="000000" w:themeColor="text1"/>
        </w:rPr>
        <w:t>thin health and social care. By choosing the given task hence, the field of s</w:t>
      </w:r>
      <w:r w:rsidR="00C40F32" w:rsidRPr="0079309D">
        <w:rPr>
          <w:rFonts w:ascii="Arial" w:hAnsi="Arial" w:cs="Arial"/>
          <w:color w:val="000000" w:themeColor="text1"/>
        </w:rPr>
        <w:t>tudy will scrutinize ov</w:t>
      </w:r>
      <w:r w:rsidR="000140DC" w:rsidRPr="0079309D">
        <w:rPr>
          <w:rFonts w:ascii="Arial" w:hAnsi="Arial" w:cs="Arial"/>
          <w:color w:val="000000" w:themeColor="text1"/>
        </w:rPr>
        <w:t>erall concept of person-centred</w:t>
      </w:r>
      <w:r w:rsidR="005D1C48" w:rsidRPr="0079309D">
        <w:rPr>
          <w:rFonts w:ascii="Arial" w:hAnsi="Arial" w:cs="Arial"/>
          <w:color w:val="000000" w:themeColor="text1"/>
        </w:rPr>
        <w:t xml:space="preserve"> care, its theoretical underpinning, ethical underpinning, main benefits and limitations, applications of person centered care into practices etc. Father, researcher will also add some recommendations at the end of this report to improve person-centered care within a chosen setting. To do that, the field of study has chosen Age UK. Age UK is renowned and leading charity of the UK that dedicated to help aged people through their professional and friendly supports such as helping aged citi</w:t>
      </w:r>
      <w:r w:rsidR="007B0E01" w:rsidRPr="0079309D">
        <w:rPr>
          <w:rFonts w:ascii="Arial" w:hAnsi="Arial" w:cs="Arial"/>
          <w:color w:val="000000" w:themeColor="text1"/>
        </w:rPr>
        <w:t xml:space="preserve">zen with their day to day domestic chores, carrying out exercise classes, offering IT training, shopping and transport supports, support with dementia and so on (Age UK, 2020). </w:t>
      </w:r>
    </w:p>
    <w:p w14:paraId="1BE1B4BC" w14:textId="77777777" w:rsidR="007B0E01" w:rsidRPr="0079309D" w:rsidRDefault="007B0E01" w:rsidP="00B41172">
      <w:pPr>
        <w:pStyle w:val="Heading1"/>
        <w:rPr>
          <w:rFonts w:ascii="Arial" w:hAnsi="Arial" w:cs="Arial"/>
          <w:sz w:val="24"/>
          <w:szCs w:val="24"/>
        </w:rPr>
      </w:pPr>
    </w:p>
    <w:p w14:paraId="3CDF6305" w14:textId="3DB16BE0" w:rsidR="007B0E01" w:rsidRPr="0079309D" w:rsidRDefault="00EA303F" w:rsidP="00B41172">
      <w:pPr>
        <w:pStyle w:val="Heading1"/>
        <w:rPr>
          <w:rFonts w:ascii="Arial" w:hAnsi="Arial" w:cs="Arial"/>
          <w:sz w:val="24"/>
          <w:szCs w:val="24"/>
        </w:rPr>
      </w:pPr>
      <w:bookmarkStart w:id="7" w:name="_Toc92832307"/>
      <w:r w:rsidRPr="0079309D">
        <w:rPr>
          <w:rFonts w:ascii="Arial" w:hAnsi="Arial" w:cs="Arial"/>
          <w:sz w:val="24"/>
          <w:szCs w:val="24"/>
        </w:rPr>
        <w:t>2.0 Person-</w:t>
      </w:r>
      <w:r w:rsidR="000140DC" w:rsidRPr="0079309D">
        <w:rPr>
          <w:rFonts w:ascii="Arial" w:hAnsi="Arial" w:cs="Arial"/>
          <w:sz w:val="24"/>
          <w:szCs w:val="24"/>
        </w:rPr>
        <w:t>centred</w:t>
      </w:r>
      <w:r w:rsidR="007B0E01" w:rsidRPr="0079309D">
        <w:rPr>
          <w:rFonts w:ascii="Arial" w:hAnsi="Arial" w:cs="Arial"/>
          <w:sz w:val="24"/>
          <w:szCs w:val="24"/>
        </w:rPr>
        <w:t xml:space="preserve"> care</w:t>
      </w:r>
      <w:bookmarkEnd w:id="7"/>
      <w:r w:rsidR="007B0E01" w:rsidRPr="0079309D">
        <w:rPr>
          <w:rFonts w:ascii="Arial" w:hAnsi="Arial" w:cs="Arial"/>
          <w:sz w:val="24"/>
          <w:szCs w:val="24"/>
        </w:rPr>
        <w:t xml:space="preserve"> </w:t>
      </w:r>
    </w:p>
    <w:p w14:paraId="28B8342A" w14:textId="715F8BF8" w:rsidR="00A06696" w:rsidRPr="0079309D" w:rsidRDefault="00A06696" w:rsidP="002B7D75">
      <w:pPr>
        <w:spacing w:line="360" w:lineRule="auto"/>
        <w:jc w:val="both"/>
        <w:rPr>
          <w:rFonts w:ascii="Arial" w:eastAsia="Times New Roman" w:hAnsi="Arial" w:cs="Arial"/>
          <w:color w:val="000000" w:themeColor="text1"/>
        </w:rPr>
      </w:pPr>
    </w:p>
    <w:p w14:paraId="045519E0" w14:textId="3833DF6E" w:rsidR="00681246" w:rsidRPr="0079309D" w:rsidRDefault="007B0E01" w:rsidP="00B41172">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P</w:t>
      </w:r>
      <w:r w:rsidR="000140DC" w:rsidRPr="0079309D">
        <w:rPr>
          <w:rFonts w:ascii="Arial" w:eastAsia="Times New Roman" w:hAnsi="Arial" w:cs="Arial"/>
          <w:color w:val="000000" w:themeColor="text1"/>
        </w:rPr>
        <w:t>erson-centred</w:t>
      </w:r>
      <w:r w:rsidRPr="0079309D">
        <w:rPr>
          <w:rFonts w:ascii="Arial" w:eastAsia="Times New Roman" w:hAnsi="Arial" w:cs="Arial"/>
          <w:color w:val="000000" w:themeColor="text1"/>
        </w:rPr>
        <w:t xml:space="preserve"> care which is also known as patient </w:t>
      </w:r>
      <w:r w:rsidR="000140DC" w:rsidRPr="0079309D">
        <w:rPr>
          <w:rFonts w:ascii="Arial" w:eastAsia="Times New Roman" w:hAnsi="Arial" w:cs="Arial"/>
          <w:color w:val="000000" w:themeColor="text1"/>
        </w:rPr>
        <w:t>centred</w:t>
      </w:r>
      <w:r w:rsidRPr="0079309D">
        <w:rPr>
          <w:rFonts w:ascii="Arial" w:eastAsia="Times New Roman" w:hAnsi="Arial" w:cs="Arial"/>
          <w:color w:val="000000" w:themeColor="text1"/>
        </w:rPr>
        <w:t xml:space="preserve"> ca</w:t>
      </w:r>
      <w:r w:rsidR="00073861" w:rsidRPr="0079309D">
        <w:rPr>
          <w:rFonts w:ascii="Arial" w:eastAsia="Times New Roman" w:hAnsi="Arial" w:cs="Arial"/>
          <w:color w:val="000000" w:themeColor="text1"/>
        </w:rPr>
        <w:t>re that was defined by WHO (2017</w:t>
      </w:r>
      <w:r w:rsidRPr="0079309D">
        <w:rPr>
          <w:rFonts w:ascii="Arial" w:eastAsia="Times New Roman" w:hAnsi="Arial" w:cs="Arial"/>
          <w:color w:val="000000" w:themeColor="text1"/>
        </w:rPr>
        <w:t xml:space="preserve">) as “empowering </w:t>
      </w:r>
      <w:r w:rsidR="002E27DF" w:rsidRPr="0079309D">
        <w:rPr>
          <w:rFonts w:ascii="Arial" w:eastAsia="Times New Roman" w:hAnsi="Arial" w:cs="Arial"/>
          <w:color w:val="000000" w:themeColor="text1"/>
        </w:rPr>
        <w:t>people to take chars of their own health instead of being passive recipients of the health and care services</w:t>
      </w:r>
      <w:r w:rsidR="00073861" w:rsidRPr="0079309D">
        <w:rPr>
          <w:rFonts w:ascii="Arial" w:eastAsia="Times New Roman" w:hAnsi="Arial" w:cs="Arial"/>
          <w:color w:val="000000" w:themeColor="text1"/>
        </w:rPr>
        <w:t>” (Thompson et al, 2018).</w:t>
      </w:r>
      <w:r w:rsidR="002E27DF" w:rsidRPr="0079309D">
        <w:rPr>
          <w:rFonts w:ascii="Arial" w:eastAsia="Times New Roman" w:hAnsi="Arial" w:cs="Arial"/>
          <w:color w:val="000000" w:themeColor="text1"/>
        </w:rPr>
        <w:t xml:space="preserve"> The </w:t>
      </w:r>
      <w:r w:rsidR="000140DC" w:rsidRPr="0079309D">
        <w:rPr>
          <w:rFonts w:ascii="Arial" w:eastAsia="Times New Roman" w:hAnsi="Arial" w:cs="Arial"/>
          <w:color w:val="000000" w:themeColor="text1"/>
        </w:rPr>
        <w:t>person-centred</w:t>
      </w:r>
      <w:r w:rsidR="002E27DF" w:rsidRPr="0079309D">
        <w:rPr>
          <w:rFonts w:ascii="Arial" w:eastAsia="Times New Roman" w:hAnsi="Arial" w:cs="Arial"/>
          <w:color w:val="000000" w:themeColor="text1"/>
        </w:rPr>
        <w:t xml:space="preserve"> care is based on the </w:t>
      </w:r>
      <w:r w:rsidR="000140DC" w:rsidRPr="0079309D">
        <w:rPr>
          <w:rFonts w:ascii="Arial" w:eastAsia="Times New Roman" w:hAnsi="Arial" w:cs="Arial"/>
          <w:color w:val="000000" w:themeColor="text1"/>
        </w:rPr>
        <w:t>patient’s</w:t>
      </w:r>
      <w:r w:rsidR="002E27DF" w:rsidRPr="0079309D">
        <w:rPr>
          <w:rFonts w:ascii="Arial" w:eastAsia="Times New Roman" w:hAnsi="Arial" w:cs="Arial"/>
          <w:color w:val="000000" w:themeColor="text1"/>
        </w:rPr>
        <w:t xml:space="preserve"> views, experiences and input that can ensure better health outcome. Here, through person </w:t>
      </w:r>
      <w:r w:rsidR="000140DC" w:rsidRPr="0079309D">
        <w:rPr>
          <w:rFonts w:ascii="Arial" w:eastAsia="Times New Roman" w:hAnsi="Arial" w:cs="Arial"/>
          <w:color w:val="000000" w:themeColor="text1"/>
        </w:rPr>
        <w:t>centred</w:t>
      </w:r>
      <w:r w:rsidR="002E27DF" w:rsidRPr="0079309D">
        <w:rPr>
          <w:rFonts w:ascii="Arial" w:eastAsia="Times New Roman" w:hAnsi="Arial" w:cs="Arial"/>
          <w:color w:val="000000" w:themeColor="text1"/>
        </w:rPr>
        <w:t xml:space="preserve"> care, patients can be involved within their own health assessment through the interaction of health providers and patients through compassionate and empathetic services which is not transactional in nature. </w:t>
      </w:r>
      <w:r w:rsidR="00685FA0" w:rsidRPr="0079309D">
        <w:rPr>
          <w:rFonts w:ascii="Arial" w:eastAsia="Times New Roman" w:hAnsi="Arial" w:cs="Arial"/>
          <w:color w:val="000000" w:themeColor="text1"/>
        </w:rPr>
        <w:t>Henceforth</w:t>
      </w:r>
      <w:r w:rsidR="002E27DF" w:rsidRPr="0079309D">
        <w:rPr>
          <w:rFonts w:ascii="Arial" w:eastAsia="Times New Roman" w:hAnsi="Arial" w:cs="Arial"/>
          <w:color w:val="000000" w:themeColor="text1"/>
        </w:rPr>
        <w:t>,</w:t>
      </w:r>
      <w:r w:rsidR="00D2048A" w:rsidRPr="0079309D">
        <w:rPr>
          <w:rFonts w:ascii="Arial" w:eastAsia="Times New Roman" w:hAnsi="Arial" w:cs="Arial"/>
          <w:color w:val="000000" w:themeColor="text1"/>
        </w:rPr>
        <w:t xml:space="preserve"> to ensure this care nurses, physicians as well as other health care workers need to be trained to understand, inform and listen to patients within the healthcare continuum along with considering individual needs, preferences and values whil</w:t>
      </w:r>
      <w:r w:rsidR="00073861" w:rsidRPr="0079309D">
        <w:rPr>
          <w:rFonts w:ascii="Arial" w:eastAsia="Times New Roman" w:hAnsi="Arial" w:cs="Arial"/>
          <w:color w:val="000000" w:themeColor="text1"/>
        </w:rPr>
        <w:t xml:space="preserve">e making the clinical decision (Leyshon and McAdam, 2015). </w:t>
      </w:r>
    </w:p>
    <w:p w14:paraId="70C0A627" w14:textId="6606CF27" w:rsidR="00EA303F" w:rsidRPr="0079309D" w:rsidRDefault="00B41172" w:rsidP="00B41172">
      <w:pPr>
        <w:pStyle w:val="Heading1"/>
        <w:rPr>
          <w:rFonts w:ascii="Arial" w:hAnsi="Arial" w:cs="Arial"/>
          <w:sz w:val="24"/>
          <w:szCs w:val="24"/>
        </w:rPr>
      </w:pPr>
      <w:bookmarkStart w:id="8" w:name="_Toc92832308"/>
      <w:r w:rsidRPr="0079309D">
        <w:rPr>
          <w:rFonts w:ascii="Arial" w:hAnsi="Arial" w:cs="Arial"/>
          <w:sz w:val="24"/>
          <w:szCs w:val="24"/>
        </w:rPr>
        <w:t xml:space="preserve">3.0 </w:t>
      </w:r>
      <w:r w:rsidR="00EA303F" w:rsidRPr="0079309D">
        <w:rPr>
          <w:rFonts w:ascii="Arial" w:hAnsi="Arial" w:cs="Arial"/>
          <w:sz w:val="24"/>
          <w:szCs w:val="24"/>
        </w:rPr>
        <w:t>Theoretical underpinning of person-</w:t>
      </w:r>
      <w:r w:rsidR="000140DC" w:rsidRPr="0079309D">
        <w:rPr>
          <w:rFonts w:ascii="Arial" w:hAnsi="Arial" w:cs="Arial"/>
          <w:sz w:val="24"/>
          <w:szCs w:val="24"/>
        </w:rPr>
        <w:t>centred</w:t>
      </w:r>
      <w:r w:rsidR="00EA303F" w:rsidRPr="0079309D">
        <w:rPr>
          <w:rFonts w:ascii="Arial" w:hAnsi="Arial" w:cs="Arial"/>
          <w:sz w:val="24"/>
          <w:szCs w:val="24"/>
        </w:rPr>
        <w:t xml:space="preserve"> care</w:t>
      </w:r>
      <w:bookmarkEnd w:id="8"/>
    </w:p>
    <w:p w14:paraId="519B38BB" w14:textId="77777777" w:rsidR="005B3343" w:rsidRPr="0079309D" w:rsidRDefault="005B3343" w:rsidP="002B7D75">
      <w:pPr>
        <w:pStyle w:val="ListParagraph"/>
        <w:spacing w:line="360" w:lineRule="auto"/>
        <w:ind w:left="400"/>
        <w:jc w:val="both"/>
        <w:rPr>
          <w:rFonts w:ascii="Arial" w:eastAsia="Times New Roman" w:hAnsi="Arial" w:cs="Arial"/>
          <w:color w:val="000000" w:themeColor="text1"/>
        </w:rPr>
      </w:pPr>
    </w:p>
    <w:p w14:paraId="48F40CB5" w14:textId="1A541470" w:rsidR="00401816" w:rsidRPr="0079309D" w:rsidRDefault="006A2C08"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When it comes to person-</w:t>
      </w:r>
      <w:r w:rsidR="000140DC" w:rsidRPr="0079309D">
        <w:rPr>
          <w:rFonts w:ascii="Arial" w:eastAsia="Times New Roman" w:hAnsi="Arial" w:cs="Arial"/>
          <w:color w:val="000000" w:themeColor="text1"/>
        </w:rPr>
        <w:t>centred</w:t>
      </w:r>
      <w:r w:rsidRPr="0079309D">
        <w:rPr>
          <w:rFonts w:ascii="Arial" w:eastAsia="Times New Roman" w:hAnsi="Arial" w:cs="Arial"/>
          <w:color w:val="000000" w:themeColor="text1"/>
        </w:rPr>
        <w:t xml:space="preserve"> care, it is effective way </w:t>
      </w:r>
      <w:r w:rsidR="005B3343" w:rsidRPr="0079309D">
        <w:rPr>
          <w:rFonts w:ascii="Arial" w:eastAsia="Times New Roman" w:hAnsi="Arial" w:cs="Arial"/>
          <w:color w:val="000000" w:themeColor="text1"/>
        </w:rPr>
        <w:t>of understanding and doing things to identify how people use numerous health and</w:t>
      </w:r>
      <w:r w:rsidR="008E6C92" w:rsidRPr="0079309D">
        <w:rPr>
          <w:rFonts w:ascii="Arial" w:eastAsia="Times New Roman" w:hAnsi="Arial" w:cs="Arial"/>
          <w:color w:val="000000" w:themeColor="text1"/>
        </w:rPr>
        <w:t xml:space="preserve"> social </w:t>
      </w:r>
      <w:r w:rsidR="008F70B6" w:rsidRPr="0079309D">
        <w:rPr>
          <w:rFonts w:ascii="Arial" w:eastAsia="Times New Roman" w:hAnsi="Arial" w:cs="Arial"/>
          <w:color w:val="000000" w:themeColor="text1"/>
        </w:rPr>
        <w:t xml:space="preserve">care services where </w:t>
      </w:r>
      <w:r w:rsidR="008F70B6" w:rsidRPr="0079309D">
        <w:rPr>
          <w:rFonts w:ascii="Arial" w:eastAsia="Times New Roman" w:hAnsi="Arial" w:cs="Arial"/>
          <w:color w:val="000000" w:themeColor="text1"/>
        </w:rPr>
        <w:lastRenderedPageBreak/>
        <w:t>health and social care setting constantly monitor and plan how need can be mee</w:t>
      </w:r>
      <w:r w:rsidR="00073861" w:rsidRPr="0079309D">
        <w:rPr>
          <w:rFonts w:ascii="Arial" w:eastAsia="Times New Roman" w:hAnsi="Arial" w:cs="Arial"/>
          <w:color w:val="000000" w:themeColor="text1"/>
        </w:rPr>
        <w:t>ts the expectations of patients (Hobson, 2019).</w:t>
      </w:r>
      <w:r w:rsidR="008F70B6" w:rsidRPr="0079309D">
        <w:rPr>
          <w:rFonts w:ascii="Arial" w:eastAsia="Times New Roman" w:hAnsi="Arial" w:cs="Arial"/>
          <w:color w:val="000000" w:themeColor="text1"/>
        </w:rPr>
        <w:t xml:space="preserve"> It indicates, healthcare setting should put people and their families within the center of decision and help them with experts and professional to ensure best possible outcomes. </w:t>
      </w:r>
      <w:r w:rsidR="000140DC" w:rsidRPr="0079309D">
        <w:rPr>
          <w:rFonts w:ascii="Arial" w:eastAsia="Times New Roman" w:hAnsi="Arial" w:cs="Arial"/>
          <w:color w:val="000000" w:themeColor="text1"/>
        </w:rPr>
        <w:t>Person-centred care is not only offering people whatever they want but also consider their values, desire, family situations, lif</w:t>
      </w:r>
      <w:r w:rsidR="00073861" w:rsidRPr="0079309D">
        <w:rPr>
          <w:rFonts w:ascii="Arial" w:eastAsia="Times New Roman" w:hAnsi="Arial" w:cs="Arial"/>
          <w:color w:val="000000" w:themeColor="text1"/>
        </w:rPr>
        <w:t>estyle and social circumstances (</w:t>
      </w:r>
      <w:proofErr w:type="spellStart"/>
      <w:r w:rsidR="00073861" w:rsidRPr="0079309D">
        <w:rPr>
          <w:rFonts w:ascii="Arial" w:eastAsia="Times New Roman" w:hAnsi="Arial" w:cs="Arial"/>
          <w:color w:val="000000" w:themeColor="text1"/>
        </w:rPr>
        <w:t>Thompsonet</w:t>
      </w:r>
      <w:proofErr w:type="spellEnd"/>
      <w:r w:rsidR="00073861" w:rsidRPr="0079309D">
        <w:rPr>
          <w:rFonts w:ascii="Arial" w:eastAsia="Times New Roman" w:hAnsi="Arial" w:cs="Arial"/>
          <w:color w:val="000000" w:themeColor="text1"/>
        </w:rPr>
        <w:t xml:space="preserve"> al, 2018).</w:t>
      </w:r>
      <w:r w:rsidR="000140DC" w:rsidRPr="0079309D">
        <w:rPr>
          <w:rFonts w:ascii="Arial" w:eastAsia="Times New Roman" w:hAnsi="Arial" w:cs="Arial"/>
          <w:color w:val="000000" w:themeColor="text1"/>
        </w:rPr>
        <w:t xml:space="preserve"> Hitherto, while offering person-centred care health and social care setting ought to be compassionate as well as think about the things from person’s points of view as well as being respectful to everyone. In the past, people were expected to fit within the practices and routines within the health and social care setting which was always been considered appropriate however </w:t>
      </w:r>
      <w:proofErr w:type="gramStart"/>
      <w:r w:rsidR="000140DC" w:rsidRPr="0079309D">
        <w:rPr>
          <w:rFonts w:ascii="Arial" w:eastAsia="Times New Roman" w:hAnsi="Arial" w:cs="Arial"/>
          <w:color w:val="000000" w:themeColor="text1"/>
        </w:rPr>
        <w:t>in order to</w:t>
      </w:r>
      <w:proofErr w:type="gramEnd"/>
      <w:r w:rsidR="000140DC" w:rsidRPr="0079309D">
        <w:rPr>
          <w:rFonts w:ascii="Arial" w:eastAsia="Times New Roman" w:hAnsi="Arial" w:cs="Arial"/>
          <w:color w:val="000000" w:themeColor="text1"/>
        </w:rPr>
        <w:t xml:space="preserve"> become person-centred, given services </w:t>
      </w:r>
      <w:r w:rsidR="00B87654" w:rsidRPr="0079309D">
        <w:rPr>
          <w:rFonts w:ascii="Arial" w:eastAsia="Times New Roman" w:hAnsi="Arial" w:cs="Arial"/>
          <w:color w:val="000000" w:themeColor="text1"/>
        </w:rPr>
        <w:t xml:space="preserve">should be more flexible in nature to meet the demand of people in a manner which is best for </w:t>
      </w:r>
      <w:r w:rsidR="00073861" w:rsidRPr="0079309D">
        <w:rPr>
          <w:rFonts w:ascii="Arial" w:eastAsia="Times New Roman" w:hAnsi="Arial" w:cs="Arial"/>
          <w:color w:val="000000" w:themeColor="text1"/>
        </w:rPr>
        <w:t>them (</w:t>
      </w:r>
      <w:proofErr w:type="spellStart"/>
      <w:r w:rsidR="00073861" w:rsidRPr="0079309D">
        <w:rPr>
          <w:rFonts w:ascii="Arial" w:eastAsia="Times New Roman" w:hAnsi="Arial" w:cs="Arial"/>
          <w:color w:val="000000" w:themeColor="text1"/>
        </w:rPr>
        <w:t>Mccormack</w:t>
      </w:r>
      <w:proofErr w:type="spellEnd"/>
      <w:r w:rsidR="00073861" w:rsidRPr="0079309D">
        <w:rPr>
          <w:rFonts w:ascii="Arial" w:eastAsia="Times New Roman" w:hAnsi="Arial" w:cs="Arial"/>
          <w:color w:val="000000" w:themeColor="text1"/>
        </w:rPr>
        <w:t xml:space="preserve">, 2018). </w:t>
      </w:r>
    </w:p>
    <w:p w14:paraId="39D16DE4" w14:textId="77777777" w:rsidR="00401816" w:rsidRPr="0079309D" w:rsidRDefault="00401816" w:rsidP="002B7D75">
      <w:pPr>
        <w:spacing w:line="360" w:lineRule="auto"/>
        <w:jc w:val="both"/>
        <w:rPr>
          <w:rFonts w:ascii="Arial" w:eastAsia="Times New Roman" w:hAnsi="Arial" w:cs="Arial"/>
          <w:color w:val="000000" w:themeColor="text1"/>
        </w:rPr>
      </w:pPr>
    </w:p>
    <w:p w14:paraId="48C7272F" w14:textId="4E301346" w:rsidR="00401816" w:rsidRPr="0079309D" w:rsidRDefault="00401816" w:rsidP="00B41172">
      <w:pPr>
        <w:spacing w:line="360" w:lineRule="auto"/>
        <w:jc w:val="center"/>
        <w:rPr>
          <w:rFonts w:ascii="Arial" w:eastAsia="Times New Roman" w:hAnsi="Arial" w:cs="Arial"/>
          <w:b/>
          <w:color w:val="000000" w:themeColor="text1"/>
        </w:rPr>
      </w:pPr>
      <w:r w:rsidRPr="0079309D">
        <w:rPr>
          <w:rFonts w:ascii="Arial" w:eastAsia="Times New Roman" w:hAnsi="Arial" w:cs="Arial"/>
          <w:b/>
          <w:noProof/>
          <w:color w:val="000000" w:themeColor="text1"/>
        </w:rPr>
        <w:drawing>
          <wp:inline distT="0" distB="0" distL="0" distR="0" wp14:anchorId="47699D24" wp14:editId="04DD534D">
            <wp:extent cx="5704840" cy="2848546"/>
            <wp:effectExtent l="0" t="0" r="10160" b="0"/>
            <wp:docPr id="1" name="Picture 1"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8790" cy="2870491"/>
                    </a:xfrm>
                    <a:prstGeom prst="rect">
                      <a:avLst/>
                    </a:prstGeom>
                    <a:noFill/>
                    <a:ln>
                      <a:noFill/>
                    </a:ln>
                  </pic:spPr>
                </pic:pic>
              </a:graphicData>
            </a:graphic>
          </wp:inline>
        </w:drawing>
      </w:r>
      <w:r w:rsidRPr="0079309D">
        <w:rPr>
          <w:rFonts w:ascii="Arial" w:eastAsia="Times New Roman" w:hAnsi="Arial" w:cs="Arial"/>
          <w:b/>
          <w:color w:val="000000" w:themeColor="text1"/>
        </w:rPr>
        <w:t>Figure: The principles of person-centred care. (Source: The Health Foundation, 2016).</w:t>
      </w:r>
    </w:p>
    <w:p w14:paraId="1B371E61" w14:textId="77777777" w:rsidR="00401816" w:rsidRPr="0079309D" w:rsidRDefault="00401816" w:rsidP="002B7D75">
      <w:pPr>
        <w:spacing w:line="360" w:lineRule="auto"/>
        <w:jc w:val="both"/>
        <w:rPr>
          <w:rFonts w:ascii="Arial" w:eastAsia="Times New Roman" w:hAnsi="Arial" w:cs="Arial"/>
          <w:color w:val="000000" w:themeColor="text1"/>
        </w:rPr>
      </w:pPr>
    </w:p>
    <w:p w14:paraId="7D06DBA3" w14:textId="61DC2B3A" w:rsidR="006A2C08" w:rsidRPr="0079309D" w:rsidRDefault="00B87654"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There are various aspects of the</w:t>
      </w:r>
      <w:r w:rsidR="00433C9A" w:rsidRPr="0079309D">
        <w:rPr>
          <w:rFonts w:ascii="Arial" w:eastAsia="Times New Roman" w:hAnsi="Arial" w:cs="Arial"/>
          <w:color w:val="000000" w:themeColor="text1"/>
        </w:rPr>
        <w:t xml:space="preserve"> person-</w:t>
      </w:r>
      <w:r w:rsidRPr="0079309D">
        <w:rPr>
          <w:rFonts w:ascii="Arial" w:eastAsia="Times New Roman" w:hAnsi="Arial" w:cs="Arial"/>
          <w:color w:val="000000" w:themeColor="text1"/>
        </w:rPr>
        <w:t xml:space="preserve">centred care which incorporates aspects like, respecting people’s value via putting them within the center of care, taking into considerations about people’s needs and preferences, integrating and coordinating care, working together to ensure great communications, data and education ensure people are physically safe and comfortable, ensure emotional support, engaged </w:t>
      </w:r>
      <w:r w:rsidRPr="0079309D">
        <w:rPr>
          <w:rFonts w:ascii="Arial" w:eastAsia="Times New Roman" w:hAnsi="Arial" w:cs="Arial"/>
          <w:color w:val="000000" w:themeColor="text1"/>
        </w:rPr>
        <w:lastRenderedPageBreak/>
        <w:t>friends and families, ensure continuity between service</w:t>
      </w:r>
      <w:r w:rsidR="00073861" w:rsidRPr="0079309D">
        <w:rPr>
          <w:rFonts w:ascii="Arial" w:eastAsia="Times New Roman" w:hAnsi="Arial" w:cs="Arial"/>
          <w:color w:val="000000" w:themeColor="text1"/>
        </w:rPr>
        <w:t>s and accessibilities and so on (</w:t>
      </w:r>
      <w:proofErr w:type="spellStart"/>
      <w:r w:rsidR="00073861" w:rsidRPr="0079309D">
        <w:rPr>
          <w:rFonts w:ascii="Arial" w:eastAsia="Times New Roman" w:hAnsi="Arial" w:cs="Arial"/>
          <w:color w:val="000000" w:themeColor="text1"/>
        </w:rPr>
        <w:t>Fosh</w:t>
      </w:r>
      <w:proofErr w:type="spellEnd"/>
      <w:r w:rsidR="00073861" w:rsidRPr="0079309D">
        <w:rPr>
          <w:rFonts w:ascii="Arial" w:eastAsia="Times New Roman" w:hAnsi="Arial" w:cs="Arial"/>
          <w:color w:val="000000" w:themeColor="text1"/>
        </w:rPr>
        <w:t xml:space="preserve"> et al, 2018). I</w:t>
      </w:r>
      <w:r w:rsidR="00433C9A" w:rsidRPr="0079309D">
        <w:rPr>
          <w:rFonts w:ascii="Arial" w:eastAsia="Times New Roman" w:hAnsi="Arial" w:cs="Arial"/>
          <w:color w:val="000000" w:themeColor="text1"/>
        </w:rPr>
        <w:t xml:space="preserve">n a nutshell, person-centred care can be ensured through following approaches; </w:t>
      </w:r>
    </w:p>
    <w:p w14:paraId="01C17EA5" w14:textId="77777777" w:rsidR="00433C9A" w:rsidRPr="0079309D" w:rsidRDefault="00433C9A" w:rsidP="002B7D75">
      <w:pPr>
        <w:spacing w:line="360" w:lineRule="auto"/>
        <w:jc w:val="both"/>
        <w:rPr>
          <w:rFonts w:ascii="Arial" w:eastAsia="Times New Roman" w:hAnsi="Arial" w:cs="Arial"/>
          <w:color w:val="000000" w:themeColor="text1"/>
        </w:rPr>
      </w:pPr>
    </w:p>
    <w:p w14:paraId="7A6A5B85" w14:textId="77777777" w:rsidR="00433C9A" w:rsidRPr="0079309D" w:rsidRDefault="00433C9A" w:rsidP="002B7D75">
      <w:pPr>
        <w:spacing w:line="360" w:lineRule="auto"/>
        <w:jc w:val="both"/>
        <w:rPr>
          <w:rFonts w:ascii="Arial" w:eastAsia="Times New Roman" w:hAnsi="Arial" w:cs="Arial"/>
          <w:color w:val="000000" w:themeColor="text1"/>
        </w:rPr>
      </w:pPr>
    </w:p>
    <w:p w14:paraId="0EE6649D" w14:textId="38BFD6CA" w:rsidR="00433C9A" w:rsidRPr="0079309D" w:rsidRDefault="00433C9A" w:rsidP="002B7D75">
      <w:pPr>
        <w:spacing w:line="360" w:lineRule="auto"/>
        <w:jc w:val="both"/>
        <w:rPr>
          <w:rFonts w:ascii="Arial" w:eastAsia="Times New Roman" w:hAnsi="Arial" w:cs="Arial"/>
          <w:color w:val="000000" w:themeColor="text1"/>
        </w:rPr>
      </w:pPr>
      <w:r w:rsidRPr="0079309D">
        <w:rPr>
          <w:rFonts w:ascii="Arial" w:eastAsia="Times New Roman" w:hAnsi="Arial" w:cs="Arial"/>
          <w:noProof/>
          <w:color w:val="000000" w:themeColor="text1"/>
        </w:rPr>
        <w:drawing>
          <wp:inline distT="0" distB="0" distL="0" distR="0" wp14:anchorId="727F0B6E" wp14:editId="0FC2DA6D">
            <wp:extent cx="5423535" cy="3725545"/>
            <wp:effectExtent l="0" t="0" r="12065" b="8255"/>
            <wp:docPr id="3" name="Picture 3"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3535" cy="3725545"/>
                    </a:xfrm>
                    <a:prstGeom prst="rect">
                      <a:avLst/>
                    </a:prstGeom>
                    <a:noFill/>
                    <a:ln>
                      <a:noFill/>
                    </a:ln>
                  </pic:spPr>
                </pic:pic>
              </a:graphicData>
            </a:graphic>
          </wp:inline>
        </w:drawing>
      </w:r>
    </w:p>
    <w:p w14:paraId="3ACF3D8E" w14:textId="77777777" w:rsidR="00B87654" w:rsidRPr="0079309D" w:rsidRDefault="00B87654" w:rsidP="0079309D">
      <w:pPr>
        <w:spacing w:line="360" w:lineRule="auto"/>
        <w:jc w:val="center"/>
        <w:rPr>
          <w:rFonts w:ascii="Arial" w:eastAsia="Times New Roman" w:hAnsi="Arial" w:cs="Arial"/>
          <w:color w:val="000000" w:themeColor="text1"/>
        </w:rPr>
      </w:pPr>
    </w:p>
    <w:p w14:paraId="16EAA8E0" w14:textId="272749EE" w:rsidR="00A06696" w:rsidRPr="0079309D" w:rsidRDefault="00462F2A" w:rsidP="0079309D">
      <w:pPr>
        <w:spacing w:line="360" w:lineRule="auto"/>
        <w:jc w:val="center"/>
        <w:rPr>
          <w:rFonts w:ascii="Arial" w:eastAsia="Times New Roman" w:hAnsi="Arial" w:cs="Arial"/>
          <w:b/>
          <w:color w:val="000000" w:themeColor="text1"/>
        </w:rPr>
      </w:pPr>
      <w:r w:rsidRPr="0079309D">
        <w:rPr>
          <w:rFonts w:ascii="Arial" w:eastAsia="Times New Roman" w:hAnsi="Arial" w:cs="Arial"/>
          <w:b/>
          <w:color w:val="000000" w:themeColor="text1"/>
        </w:rPr>
        <w:t>Figure: person-centred care approaches (Sources:</w:t>
      </w:r>
      <w:r w:rsidR="00073861" w:rsidRPr="0079309D">
        <w:rPr>
          <w:rFonts w:ascii="Arial" w:eastAsia="Times New Roman" w:hAnsi="Arial" w:cs="Arial"/>
          <w:b/>
          <w:color w:val="000000" w:themeColor="text1"/>
        </w:rPr>
        <w:t xml:space="preserve"> News Medical, 2017</w:t>
      </w:r>
      <w:r w:rsidR="00D834F6" w:rsidRPr="0079309D">
        <w:rPr>
          <w:rFonts w:ascii="Arial" w:eastAsia="Times New Roman" w:hAnsi="Arial" w:cs="Arial"/>
          <w:b/>
          <w:color w:val="000000" w:themeColor="text1"/>
        </w:rPr>
        <w:t>)</w:t>
      </w:r>
    </w:p>
    <w:p w14:paraId="435D4F06" w14:textId="77777777" w:rsidR="00A06696" w:rsidRPr="0079309D" w:rsidRDefault="00A06696" w:rsidP="002B7D75">
      <w:pPr>
        <w:spacing w:line="360" w:lineRule="auto"/>
        <w:jc w:val="both"/>
        <w:rPr>
          <w:rFonts w:ascii="Arial" w:eastAsia="Times New Roman" w:hAnsi="Arial" w:cs="Arial"/>
          <w:color w:val="000000" w:themeColor="text1"/>
        </w:rPr>
      </w:pPr>
    </w:p>
    <w:p w14:paraId="6DAD751D" w14:textId="0B2FFF84" w:rsidR="00A06696" w:rsidRPr="0079309D" w:rsidRDefault="00D834F6"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These approaches indicate person-</w:t>
      </w:r>
      <w:r w:rsidR="00EE47BA" w:rsidRPr="0079309D">
        <w:rPr>
          <w:rFonts w:ascii="Arial" w:eastAsia="Times New Roman" w:hAnsi="Arial" w:cs="Arial"/>
          <w:color w:val="000000" w:themeColor="text1"/>
        </w:rPr>
        <w:t xml:space="preserve">centred </w:t>
      </w:r>
      <w:r w:rsidRPr="0079309D">
        <w:rPr>
          <w:rFonts w:ascii="Arial" w:eastAsia="Times New Roman" w:hAnsi="Arial" w:cs="Arial"/>
          <w:color w:val="000000" w:themeColor="text1"/>
        </w:rPr>
        <w:t xml:space="preserve">care approach empower people within their lives and society to upgrade in wellbeing, prevention, care, health and support. </w:t>
      </w:r>
    </w:p>
    <w:p w14:paraId="4E1710DC" w14:textId="77777777" w:rsidR="00D834F6" w:rsidRPr="0079309D" w:rsidRDefault="00D834F6" w:rsidP="002B7D75">
      <w:pPr>
        <w:spacing w:line="360" w:lineRule="auto"/>
        <w:jc w:val="both"/>
        <w:rPr>
          <w:rFonts w:ascii="Arial" w:eastAsia="Times New Roman" w:hAnsi="Arial" w:cs="Arial"/>
          <w:color w:val="000000" w:themeColor="text1"/>
        </w:rPr>
      </w:pPr>
    </w:p>
    <w:p w14:paraId="54C1B074" w14:textId="66037FD4" w:rsidR="00EE47BA" w:rsidRPr="0079309D" w:rsidRDefault="00EE47BA" w:rsidP="00B41172">
      <w:pPr>
        <w:pStyle w:val="Heading1"/>
        <w:rPr>
          <w:rFonts w:ascii="Arial" w:hAnsi="Arial" w:cs="Arial"/>
          <w:sz w:val="24"/>
          <w:szCs w:val="24"/>
        </w:rPr>
      </w:pPr>
      <w:bookmarkStart w:id="9" w:name="_Toc92832309"/>
      <w:r w:rsidRPr="0079309D">
        <w:rPr>
          <w:rFonts w:ascii="Arial" w:hAnsi="Arial" w:cs="Arial"/>
          <w:sz w:val="24"/>
          <w:szCs w:val="24"/>
        </w:rPr>
        <w:t>4.0 Ethical underpinning of person-centred care</w:t>
      </w:r>
      <w:bookmarkEnd w:id="9"/>
    </w:p>
    <w:p w14:paraId="10E86EAF" w14:textId="7768EC26" w:rsidR="00D834F6" w:rsidRPr="0079309D" w:rsidRDefault="00D834F6" w:rsidP="002B7D75">
      <w:pPr>
        <w:spacing w:line="360" w:lineRule="auto"/>
        <w:jc w:val="both"/>
        <w:rPr>
          <w:rFonts w:ascii="Arial" w:eastAsia="Times New Roman" w:hAnsi="Arial" w:cs="Arial"/>
          <w:color w:val="000000" w:themeColor="text1"/>
        </w:rPr>
      </w:pPr>
    </w:p>
    <w:p w14:paraId="7EFDDCD4" w14:textId="281B1409" w:rsidR="00F537CD" w:rsidRPr="0079309D" w:rsidRDefault="00073861"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P</w:t>
      </w:r>
      <w:r w:rsidR="00C51E4D" w:rsidRPr="0079309D">
        <w:rPr>
          <w:rFonts w:ascii="Arial" w:eastAsia="Times New Roman" w:hAnsi="Arial" w:cs="Arial"/>
          <w:color w:val="000000" w:themeColor="text1"/>
        </w:rPr>
        <w:t>erson-</w:t>
      </w:r>
      <w:proofErr w:type="spellStart"/>
      <w:r w:rsidR="00C51E4D" w:rsidRPr="0079309D">
        <w:rPr>
          <w:rFonts w:ascii="Arial" w:eastAsia="Times New Roman" w:hAnsi="Arial" w:cs="Arial"/>
          <w:color w:val="000000" w:themeColor="text1"/>
        </w:rPr>
        <w:t>centred</w:t>
      </w:r>
      <w:proofErr w:type="spellEnd"/>
      <w:r w:rsidR="00C51E4D" w:rsidRPr="0079309D">
        <w:rPr>
          <w:rFonts w:ascii="Arial" w:eastAsia="Times New Roman" w:hAnsi="Arial" w:cs="Arial"/>
          <w:color w:val="000000" w:themeColor="text1"/>
        </w:rPr>
        <w:t xml:space="preserve"> care </w:t>
      </w:r>
      <w:r w:rsidR="00430F08">
        <w:rPr>
          <w:rFonts w:ascii="Arial" w:eastAsia="Times New Roman" w:hAnsi="Arial" w:cs="Arial"/>
          <w:color w:val="000000" w:themeColor="text1"/>
        </w:rPr>
        <w:t xml:space="preserve">is </w:t>
      </w:r>
      <w:r w:rsidR="00C51E4D" w:rsidRPr="0079309D">
        <w:rPr>
          <w:rFonts w:ascii="Arial" w:eastAsia="Times New Roman" w:hAnsi="Arial" w:cs="Arial"/>
          <w:color w:val="000000" w:themeColor="text1"/>
        </w:rPr>
        <w:t>consider</w:t>
      </w:r>
      <w:r w:rsidR="00430F08">
        <w:rPr>
          <w:rFonts w:ascii="Arial" w:eastAsia="Times New Roman" w:hAnsi="Arial" w:cs="Arial"/>
          <w:color w:val="000000" w:themeColor="text1"/>
        </w:rPr>
        <w:t>ed</w:t>
      </w:r>
      <w:r w:rsidR="00C51E4D" w:rsidRPr="0079309D">
        <w:rPr>
          <w:rFonts w:ascii="Arial" w:eastAsia="Times New Roman" w:hAnsi="Arial" w:cs="Arial"/>
          <w:color w:val="000000" w:themeColor="text1"/>
        </w:rPr>
        <w:t xml:space="preserve"> as new phenomenon within the emerging social and health care industry where it covers nume</w:t>
      </w:r>
      <w:r w:rsidRPr="0079309D">
        <w:rPr>
          <w:rFonts w:ascii="Arial" w:eastAsia="Times New Roman" w:hAnsi="Arial" w:cs="Arial"/>
          <w:color w:val="000000" w:themeColor="text1"/>
        </w:rPr>
        <w:t xml:space="preserve">rous models, </w:t>
      </w:r>
      <w:proofErr w:type="gramStart"/>
      <w:r w:rsidRPr="0079309D">
        <w:rPr>
          <w:rFonts w:ascii="Arial" w:eastAsia="Times New Roman" w:hAnsi="Arial" w:cs="Arial"/>
          <w:color w:val="000000" w:themeColor="text1"/>
        </w:rPr>
        <w:t>theories</w:t>
      </w:r>
      <w:proofErr w:type="gramEnd"/>
      <w:r w:rsidRPr="0079309D">
        <w:rPr>
          <w:rFonts w:ascii="Arial" w:eastAsia="Times New Roman" w:hAnsi="Arial" w:cs="Arial"/>
          <w:color w:val="000000" w:themeColor="text1"/>
        </w:rPr>
        <w:t xml:space="preserve"> and views (</w:t>
      </w:r>
      <w:proofErr w:type="spellStart"/>
      <w:r w:rsidRPr="0079309D">
        <w:rPr>
          <w:rFonts w:ascii="Arial" w:eastAsia="Times New Roman" w:hAnsi="Arial" w:cs="Arial"/>
          <w:color w:val="000000" w:themeColor="text1"/>
        </w:rPr>
        <w:t>Gideway</w:t>
      </w:r>
      <w:proofErr w:type="spellEnd"/>
      <w:r w:rsidRPr="0079309D">
        <w:rPr>
          <w:rFonts w:ascii="Arial" w:eastAsia="Times New Roman" w:hAnsi="Arial" w:cs="Arial"/>
          <w:color w:val="000000" w:themeColor="text1"/>
        </w:rPr>
        <w:t xml:space="preserve"> Team, 2020). </w:t>
      </w:r>
      <w:r w:rsidR="00C51E4D" w:rsidRPr="0079309D">
        <w:rPr>
          <w:rFonts w:ascii="Arial" w:eastAsia="Times New Roman" w:hAnsi="Arial" w:cs="Arial"/>
          <w:color w:val="000000" w:themeColor="text1"/>
        </w:rPr>
        <w:t xml:space="preserve"> However still there are lack of clarity has been identified among health and social care professionals regarding what person-centred care is and how it need to be practiced. Despite lots of clarification and development the ethical dilemma of person-centred care is, in every health and social care setting its </w:t>
      </w:r>
      <w:r w:rsidR="00C51E4D" w:rsidRPr="0079309D">
        <w:rPr>
          <w:rFonts w:ascii="Arial" w:eastAsia="Times New Roman" w:hAnsi="Arial" w:cs="Arial"/>
          <w:color w:val="000000" w:themeColor="text1"/>
        </w:rPr>
        <w:lastRenderedPageBreak/>
        <w:t>seems to less available reason being, through the research it has been identified, nurses, carers and practitioners express clear need for know</w:t>
      </w:r>
      <w:r w:rsidRPr="0079309D">
        <w:rPr>
          <w:rFonts w:ascii="Arial" w:eastAsia="Times New Roman" w:hAnsi="Arial" w:cs="Arial"/>
          <w:color w:val="000000" w:themeColor="text1"/>
        </w:rPr>
        <w:t xml:space="preserve">ledge about person-centred care (Hansson and </w:t>
      </w:r>
      <w:proofErr w:type="spellStart"/>
      <w:r w:rsidRPr="0079309D">
        <w:rPr>
          <w:rFonts w:ascii="Arial" w:eastAsia="Times New Roman" w:hAnsi="Arial" w:cs="Arial"/>
          <w:color w:val="000000" w:themeColor="text1"/>
        </w:rPr>
        <w:t>Froding</w:t>
      </w:r>
      <w:proofErr w:type="spellEnd"/>
      <w:r w:rsidRPr="0079309D">
        <w:rPr>
          <w:rFonts w:ascii="Arial" w:eastAsia="Times New Roman" w:hAnsi="Arial" w:cs="Arial"/>
          <w:color w:val="000000" w:themeColor="text1"/>
        </w:rPr>
        <w:t>, 2020).</w:t>
      </w:r>
      <w:r w:rsidR="00C51E4D" w:rsidRPr="0079309D">
        <w:rPr>
          <w:rFonts w:ascii="Arial" w:eastAsia="Times New Roman" w:hAnsi="Arial" w:cs="Arial"/>
          <w:color w:val="000000" w:themeColor="text1"/>
        </w:rPr>
        <w:t xml:space="preserve"> Majority of them indicated they required hands on training about person-centred care as well as how to deal with it alongside obstacles such</w:t>
      </w:r>
      <w:r w:rsidRPr="0079309D">
        <w:rPr>
          <w:rFonts w:ascii="Arial" w:eastAsia="Times New Roman" w:hAnsi="Arial" w:cs="Arial"/>
          <w:color w:val="000000" w:themeColor="text1"/>
        </w:rPr>
        <w:t xml:space="preserve"> as work-load and time pressure (</w:t>
      </w:r>
      <w:proofErr w:type="spellStart"/>
      <w:r w:rsidRPr="0079309D">
        <w:rPr>
          <w:rFonts w:ascii="Arial" w:eastAsia="Times New Roman" w:hAnsi="Arial" w:cs="Arial"/>
          <w:color w:val="000000" w:themeColor="text1"/>
        </w:rPr>
        <w:t>Skillforcecare</w:t>
      </w:r>
      <w:proofErr w:type="spellEnd"/>
      <w:r w:rsidRPr="0079309D">
        <w:rPr>
          <w:rFonts w:ascii="Arial" w:eastAsia="Times New Roman" w:hAnsi="Arial" w:cs="Arial"/>
          <w:color w:val="000000" w:themeColor="text1"/>
        </w:rPr>
        <w:t>, 2021).</w:t>
      </w:r>
      <w:r w:rsidR="00C51E4D" w:rsidRPr="0079309D">
        <w:rPr>
          <w:rFonts w:ascii="Arial" w:eastAsia="Times New Roman" w:hAnsi="Arial" w:cs="Arial"/>
          <w:color w:val="000000" w:themeColor="text1"/>
        </w:rPr>
        <w:t xml:space="preserve"> </w:t>
      </w:r>
      <w:r w:rsidR="00031490" w:rsidRPr="0079309D">
        <w:rPr>
          <w:rFonts w:ascii="Arial" w:eastAsia="Times New Roman" w:hAnsi="Arial" w:cs="Arial"/>
          <w:color w:val="000000" w:themeColor="text1"/>
        </w:rPr>
        <w:t xml:space="preserve">Further, nurses and carers working across the care setting and community face different ethical issues within their </w:t>
      </w:r>
      <w:r w:rsidR="00B320DB" w:rsidRPr="0079309D">
        <w:rPr>
          <w:rFonts w:ascii="Arial" w:eastAsia="Times New Roman" w:hAnsi="Arial" w:cs="Arial"/>
          <w:color w:val="000000" w:themeColor="text1"/>
        </w:rPr>
        <w:t xml:space="preserve">day to day activities </w:t>
      </w:r>
      <w:r w:rsidR="00F537CD" w:rsidRPr="0079309D">
        <w:rPr>
          <w:rFonts w:ascii="Arial" w:eastAsia="Times New Roman" w:hAnsi="Arial" w:cs="Arial"/>
          <w:color w:val="000000" w:themeColor="text1"/>
        </w:rPr>
        <w:t>which includes;</w:t>
      </w:r>
    </w:p>
    <w:p w14:paraId="3AB8E4F4" w14:textId="77777777" w:rsidR="00073861" w:rsidRPr="0079309D" w:rsidRDefault="00073861" w:rsidP="002B7D75">
      <w:pPr>
        <w:spacing w:line="360" w:lineRule="auto"/>
        <w:jc w:val="both"/>
        <w:rPr>
          <w:rFonts w:ascii="Arial" w:eastAsia="Times New Roman" w:hAnsi="Arial" w:cs="Arial"/>
          <w:color w:val="000000" w:themeColor="text1"/>
        </w:rPr>
      </w:pPr>
    </w:p>
    <w:p w14:paraId="4B6A1729" w14:textId="64FC43BA" w:rsidR="00EE47BA" w:rsidRPr="0079309D" w:rsidRDefault="00F537CD"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Conflicts relating to holism:</w:t>
      </w:r>
      <w:r w:rsidRPr="0079309D">
        <w:rPr>
          <w:rFonts w:ascii="Arial" w:eastAsia="Times New Roman" w:hAnsi="Arial" w:cs="Arial"/>
          <w:color w:val="000000" w:themeColor="text1"/>
        </w:rPr>
        <w:t xml:space="preserve"> person-centred care involve, </w:t>
      </w:r>
      <w:r w:rsidR="009F4EBC" w:rsidRPr="0079309D">
        <w:rPr>
          <w:rFonts w:ascii="Arial" w:eastAsia="Times New Roman" w:hAnsi="Arial" w:cs="Arial"/>
          <w:color w:val="000000" w:themeColor="text1"/>
        </w:rPr>
        <w:t>biopsychosocial</w:t>
      </w:r>
      <w:r w:rsidRPr="0079309D">
        <w:rPr>
          <w:rFonts w:ascii="Arial" w:eastAsia="Times New Roman" w:hAnsi="Arial" w:cs="Arial"/>
          <w:color w:val="000000" w:themeColor="text1"/>
        </w:rPr>
        <w:t xml:space="preserve"> perspectives on the patients and to understand that nurse and care givers </w:t>
      </w:r>
      <w:r w:rsidR="009F4EBC" w:rsidRPr="0079309D">
        <w:rPr>
          <w:rFonts w:ascii="Arial" w:eastAsia="Times New Roman" w:hAnsi="Arial" w:cs="Arial"/>
          <w:color w:val="000000" w:themeColor="text1"/>
        </w:rPr>
        <w:t xml:space="preserve">should have deeper understanding about patient’s world, </w:t>
      </w:r>
      <w:r w:rsidR="00073861" w:rsidRPr="0079309D">
        <w:rPr>
          <w:rFonts w:ascii="Arial" w:eastAsia="Times New Roman" w:hAnsi="Arial" w:cs="Arial"/>
          <w:color w:val="000000" w:themeColor="text1"/>
        </w:rPr>
        <w:t xml:space="preserve">life issues and emotional needs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xml:space="preserve">, 2020). </w:t>
      </w:r>
      <w:r w:rsidR="009F4EBC" w:rsidRPr="0079309D">
        <w:rPr>
          <w:rFonts w:ascii="Arial" w:eastAsia="Times New Roman" w:hAnsi="Arial" w:cs="Arial"/>
          <w:color w:val="000000" w:themeColor="text1"/>
        </w:rPr>
        <w:t xml:space="preserve"> In that area, majority of caregivers and nurses come across with six major ethical conflict with patients while offering person-centred care that includes; </w:t>
      </w:r>
    </w:p>
    <w:p w14:paraId="08D3A3FA" w14:textId="77777777" w:rsidR="009F4EBC" w:rsidRPr="0079309D" w:rsidRDefault="009F4EBC" w:rsidP="002B7D75">
      <w:pPr>
        <w:spacing w:line="360" w:lineRule="auto"/>
        <w:jc w:val="both"/>
        <w:rPr>
          <w:rFonts w:ascii="Arial" w:eastAsia="Times New Roman" w:hAnsi="Arial" w:cs="Arial"/>
          <w:color w:val="000000" w:themeColor="text1"/>
        </w:rPr>
      </w:pPr>
    </w:p>
    <w:p w14:paraId="3A465250" w14:textId="25C87A9A"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Holism VS patients-nurse privacy. </w:t>
      </w:r>
    </w:p>
    <w:p w14:paraId="1AE0311A" w14:textId="7E69F8FE"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Holism VS IT. </w:t>
      </w:r>
    </w:p>
    <w:p w14:paraId="17143CB7" w14:textId="1012F234"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Holism VS avoiding medicalization. </w:t>
      </w:r>
    </w:p>
    <w:p w14:paraId="652FE6EC" w14:textId="25B97099"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Holism VS avoiding reverse quackery. </w:t>
      </w:r>
    </w:p>
    <w:p w14:paraId="41E267EB" w14:textId="4E15187F"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Holism VS professional non-judge mentalism. </w:t>
      </w:r>
    </w:p>
    <w:p w14:paraId="56216955" w14:textId="12D222C5" w:rsidR="009F4EBC" w:rsidRPr="0079309D" w:rsidRDefault="009F4EBC" w:rsidP="002B7D75">
      <w:pPr>
        <w:pStyle w:val="ListParagraph"/>
        <w:numPr>
          <w:ilvl w:val="0"/>
          <w:numId w:val="5"/>
        </w:num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Holism VS professional</w:t>
      </w:r>
      <w:r w:rsidR="00073861" w:rsidRPr="0079309D">
        <w:rPr>
          <w:rFonts w:ascii="Arial" w:eastAsia="Times New Roman" w:hAnsi="Arial" w:cs="Arial"/>
          <w:color w:val="000000" w:themeColor="text1"/>
        </w:rPr>
        <w:t xml:space="preserve"> egalitarianism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xml:space="preserve">, 2020).  </w:t>
      </w:r>
    </w:p>
    <w:p w14:paraId="78DAAEF1" w14:textId="77777777" w:rsidR="009F4EBC" w:rsidRPr="0079309D" w:rsidRDefault="009F4EBC" w:rsidP="002B7D75">
      <w:pPr>
        <w:spacing w:line="360" w:lineRule="auto"/>
        <w:jc w:val="both"/>
        <w:rPr>
          <w:rFonts w:ascii="Arial" w:eastAsia="Times New Roman" w:hAnsi="Arial" w:cs="Arial"/>
          <w:color w:val="000000" w:themeColor="text1"/>
        </w:rPr>
      </w:pPr>
    </w:p>
    <w:p w14:paraId="6A8E150B" w14:textId="327492A9" w:rsidR="009F4EBC" w:rsidRPr="0079309D" w:rsidRDefault="009F4EBC"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Conflicts relating to personal relation with patients:</w:t>
      </w:r>
      <w:r w:rsidRPr="0079309D">
        <w:rPr>
          <w:rFonts w:ascii="Arial" w:eastAsia="Times New Roman" w:hAnsi="Arial" w:cs="Arial"/>
          <w:color w:val="000000" w:themeColor="text1"/>
        </w:rPr>
        <w:t xml:space="preserve"> the second type of the ethical </w:t>
      </w:r>
      <w:r w:rsidR="00691EAA" w:rsidRPr="0079309D">
        <w:rPr>
          <w:rFonts w:ascii="Arial" w:eastAsia="Times New Roman" w:hAnsi="Arial" w:cs="Arial"/>
          <w:color w:val="000000" w:themeColor="text1"/>
        </w:rPr>
        <w:t>conflict is personal relation with patients</w:t>
      </w:r>
      <w:r w:rsidR="007601C6" w:rsidRPr="0079309D">
        <w:rPr>
          <w:rFonts w:ascii="Arial" w:eastAsia="Times New Roman" w:hAnsi="Arial" w:cs="Arial"/>
          <w:color w:val="000000" w:themeColor="text1"/>
        </w:rPr>
        <w:t xml:space="preserve">. </w:t>
      </w:r>
      <w:proofErr w:type="spellStart"/>
      <w:r w:rsidR="007601C6" w:rsidRPr="0079309D">
        <w:rPr>
          <w:rFonts w:ascii="Arial" w:eastAsia="Times New Roman" w:hAnsi="Arial" w:cs="Arial"/>
          <w:color w:val="000000" w:themeColor="text1"/>
        </w:rPr>
        <w:t>Its</w:t>
      </w:r>
      <w:proofErr w:type="spellEnd"/>
      <w:r w:rsidR="007601C6" w:rsidRPr="0079309D">
        <w:rPr>
          <w:rFonts w:ascii="Arial" w:eastAsia="Times New Roman" w:hAnsi="Arial" w:cs="Arial"/>
          <w:color w:val="000000" w:themeColor="text1"/>
        </w:rPr>
        <w:t xml:space="preserve"> evident that while helping the patients </w:t>
      </w:r>
      <w:r w:rsidR="00504C3C" w:rsidRPr="0079309D">
        <w:rPr>
          <w:rFonts w:ascii="Arial" w:eastAsia="Times New Roman" w:hAnsi="Arial" w:cs="Arial"/>
          <w:color w:val="000000" w:themeColor="text1"/>
        </w:rPr>
        <w:t xml:space="preserve">nurse and physician developed good relationship which features the share control over decision, consultation as well as management within the health issues which in turn shapes meaningful condition for one another but the ethical dilemma here is professionalism might run into conflict after developing </w:t>
      </w:r>
      <w:r w:rsidR="00073861" w:rsidRPr="0079309D">
        <w:rPr>
          <w:rFonts w:ascii="Arial" w:eastAsia="Times New Roman" w:hAnsi="Arial" w:cs="Arial"/>
          <w:color w:val="000000" w:themeColor="text1"/>
        </w:rPr>
        <w:t xml:space="preserve">the relationships with patients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xml:space="preserve">, 2020).  </w:t>
      </w:r>
      <w:r w:rsidR="00504C3C" w:rsidRPr="0079309D">
        <w:rPr>
          <w:rFonts w:ascii="Arial" w:eastAsia="Times New Roman" w:hAnsi="Arial" w:cs="Arial"/>
          <w:color w:val="000000" w:themeColor="text1"/>
        </w:rPr>
        <w:t xml:space="preserve"> </w:t>
      </w:r>
    </w:p>
    <w:p w14:paraId="2A55E440" w14:textId="77777777" w:rsidR="00504C3C" w:rsidRPr="0079309D" w:rsidRDefault="00504C3C" w:rsidP="002B7D75">
      <w:pPr>
        <w:spacing w:line="360" w:lineRule="auto"/>
        <w:jc w:val="both"/>
        <w:rPr>
          <w:rFonts w:ascii="Arial" w:eastAsia="Times New Roman" w:hAnsi="Arial" w:cs="Arial"/>
          <w:b/>
          <w:color w:val="000000" w:themeColor="text1"/>
        </w:rPr>
      </w:pPr>
    </w:p>
    <w:p w14:paraId="3C2236B4" w14:textId="6D72C9A2" w:rsidR="00504C3C" w:rsidRPr="0079309D" w:rsidRDefault="00504C3C"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Conflicts relating to shared decision making:</w:t>
      </w:r>
      <w:r w:rsidRPr="0079309D">
        <w:rPr>
          <w:rFonts w:ascii="Arial" w:eastAsia="Times New Roman" w:hAnsi="Arial" w:cs="Arial"/>
          <w:color w:val="000000" w:themeColor="text1"/>
        </w:rPr>
        <w:t xml:space="preserve"> </w:t>
      </w:r>
      <w:r w:rsidR="00C37355" w:rsidRPr="0079309D">
        <w:rPr>
          <w:rFonts w:ascii="Arial" w:eastAsia="Times New Roman" w:hAnsi="Arial" w:cs="Arial"/>
          <w:color w:val="000000" w:themeColor="text1"/>
        </w:rPr>
        <w:t xml:space="preserve">shared decision making is tactics which can be employed to identify the general ground of patients however the ethical dilemma here is; </w:t>
      </w:r>
      <w:r w:rsidR="001C4430" w:rsidRPr="0079309D">
        <w:rPr>
          <w:rFonts w:ascii="Arial" w:eastAsia="Times New Roman" w:hAnsi="Arial" w:cs="Arial"/>
          <w:color w:val="000000" w:themeColor="text1"/>
        </w:rPr>
        <w:t>patient’s decision is much aligned in decision making where nurses and caregivers often developed illogical decisi</w:t>
      </w:r>
      <w:r w:rsidR="00073861" w:rsidRPr="0079309D">
        <w:rPr>
          <w:rFonts w:ascii="Arial" w:eastAsia="Times New Roman" w:hAnsi="Arial" w:cs="Arial"/>
          <w:color w:val="000000" w:themeColor="text1"/>
        </w:rPr>
        <w:t xml:space="preserve">on which patients never wanted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xml:space="preserve">, 2020).  </w:t>
      </w:r>
    </w:p>
    <w:p w14:paraId="6DECD2B8" w14:textId="77777777" w:rsidR="001C4430" w:rsidRPr="0079309D" w:rsidRDefault="001C4430" w:rsidP="002B7D75">
      <w:pPr>
        <w:spacing w:line="360" w:lineRule="auto"/>
        <w:jc w:val="both"/>
        <w:rPr>
          <w:rFonts w:ascii="Arial" w:eastAsia="Times New Roman" w:hAnsi="Arial" w:cs="Arial"/>
          <w:color w:val="000000" w:themeColor="text1"/>
        </w:rPr>
      </w:pPr>
    </w:p>
    <w:p w14:paraId="1E039B41" w14:textId="26403647" w:rsidR="001C4430" w:rsidRPr="0079309D" w:rsidRDefault="001C4430"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Apart from that there are various ethical challenges within person-centred care which is following in the figure; </w:t>
      </w:r>
    </w:p>
    <w:p w14:paraId="2951C0B9" w14:textId="77777777" w:rsidR="001C4430" w:rsidRPr="0079309D" w:rsidRDefault="001C4430" w:rsidP="002B7D75">
      <w:pPr>
        <w:spacing w:line="360" w:lineRule="auto"/>
        <w:jc w:val="both"/>
        <w:rPr>
          <w:rFonts w:ascii="Arial" w:eastAsia="Times New Roman" w:hAnsi="Arial" w:cs="Arial"/>
          <w:color w:val="000000" w:themeColor="text1"/>
        </w:rPr>
      </w:pPr>
    </w:p>
    <w:p w14:paraId="5DE9B158" w14:textId="0B67D48C" w:rsidR="001C4430" w:rsidRPr="0079309D" w:rsidRDefault="001C4430" w:rsidP="002B7D75">
      <w:pPr>
        <w:spacing w:line="360" w:lineRule="auto"/>
        <w:jc w:val="both"/>
        <w:rPr>
          <w:rFonts w:ascii="Arial" w:eastAsia="Times New Roman" w:hAnsi="Arial" w:cs="Arial"/>
          <w:color w:val="000000" w:themeColor="text1"/>
        </w:rPr>
      </w:pPr>
      <w:r w:rsidRPr="0079309D">
        <w:rPr>
          <w:rFonts w:ascii="Arial" w:eastAsia="Times New Roman" w:hAnsi="Arial" w:cs="Arial"/>
          <w:color w:val="000000" w:themeColor="text1"/>
        </w:rPr>
        <w:t xml:space="preserve"> </w:t>
      </w:r>
      <w:r w:rsidRPr="0079309D">
        <w:rPr>
          <w:rFonts w:ascii="Arial" w:eastAsia="Times New Roman" w:hAnsi="Arial" w:cs="Arial"/>
          <w:noProof/>
          <w:color w:val="000000" w:themeColor="text1"/>
        </w:rPr>
        <w:drawing>
          <wp:inline distT="0" distB="0" distL="0" distR="0" wp14:anchorId="5E96E55B" wp14:editId="6DA9CD91">
            <wp:extent cx="5156024" cy="3392170"/>
            <wp:effectExtent l="0" t="0" r="635" b="11430"/>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3171" cy="3396872"/>
                    </a:xfrm>
                    <a:prstGeom prst="rect">
                      <a:avLst/>
                    </a:prstGeom>
                    <a:noFill/>
                    <a:ln>
                      <a:noFill/>
                    </a:ln>
                  </pic:spPr>
                </pic:pic>
              </a:graphicData>
            </a:graphic>
          </wp:inline>
        </w:drawing>
      </w:r>
    </w:p>
    <w:p w14:paraId="4007602D" w14:textId="1FA617C1" w:rsidR="00EE47BA" w:rsidRPr="0079309D" w:rsidRDefault="001C4430" w:rsidP="002B7D75">
      <w:pPr>
        <w:spacing w:line="360" w:lineRule="auto"/>
        <w:jc w:val="center"/>
        <w:rPr>
          <w:rFonts w:ascii="Arial" w:hAnsi="Arial" w:cs="Arial"/>
          <w:b/>
          <w:color w:val="000000" w:themeColor="text1"/>
          <w:lang w:val="en-GB"/>
        </w:rPr>
      </w:pPr>
      <w:r w:rsidRPr="0079309D">
        <w:rPr>
          <w:rFonts w:ascii="Arial" w:hAnsi="Arial" w:cs="Arial"/>
          <w:b/>
          <w:color w:val="000000" w:themeColor="text1"/>
          <w:lang w:val="en-GB"/>
        </w:rPr>
        <w:t>Figure: Ethical conflict between person-centred care and ethical requirements (Source: Sven and Barbro, 2020).</w:t>
      </w:r>
    </w:p>
    <w:p w14:paraId="4601C93B" w14:textId="77777777" w:rsidR="001C4430" w:rsidRPr="0079309D" w:rsidRDefault="001C4430" w:rsidP="00B41172">
      <w:pPr>
        <w:pStyle w:val="Heading1"/>
        <w:rPr>
          <w:rFonts w:ascii="Arial" w:hAnsi="Arial" w:cs="Arial"/>
          <w:sz w:val="24"/>
          <w:szCs w:val="24"/>
        </w:rPr>
      </w:pPr>
    </w:p>
    <w:p w14:paraId="2AEB560A" w14:textId="77777777" w:rsidR="00073861" w:rsidRPr="0079309D" w:rsidRDefault="00073861" w:rsidP="00073861">
      <w:pPr>
        <w:rPr>
          <w:rFonts w:ascii="Arial" w:hAnsi="Arial" w:cs="Arial"/>
          <w:lang w:val="en-GB"/>
        </w:rPr>
      </w:pPr>
    </w:p>
    <w:p w14:paraId="10FC5044" w14:textId="5037ACCB" w:rsidR="001C4430" w:rsidRPr="0079309D" w:rsidRDefault="00B41172" w:rsidP="00B41172">
      <w:pPr>
        <w:pStyle w:val="Heading1"/>
        <w:rPr>
          <w:rFonts w:ascii="Arial" w:hAnsi="Arial" w:cs="Arial"/>
          <w:sz w:val="24"/>
          <w:szCs w:val="24"/>
        </w:rPr>
      </w:pPr>
      <w:bookmarkStart w:id="10" w:name="_Toc92832310"/>
      <w:r w:rsidRPr="0079309D">
        <w:rPr>
          <w:rFonts w:ascii="Arial" w:hAnsi="Arial" w:cs="Arial"/>
          <w:sz w:val="24"/>
          <w:szCs w:val="24"/>
        </w:rPr>
        <w:t xml:space="preserve">5.0 </w:t>
      </w:r>
      <w:r w:rsidR="001C4430" w:rsidRPr="0079309D">
        <w:rPr>
          <w:rFonts w:ascii="Arial" w:hAnsi="Arial" w:cs="Arial"/>
          <w:sz w:val="24"/>
          <w:szCs w:val="24"/>
        </w:rPr>
        <w:t>benefits and limitations of person-centred care</w:t>
      </w:r>
      <w:bookmarkEnd w:id="10"/>
    </w:p>
    <w:p w14:paraId="2991F9DD" w14:textId="77777777" w:rsidR="001C4430" w:rsidRPr="0079309D" w:rsidRDefault="001C4430" w:rsidP="002B7D75">
      <w:pPr>
        <w:spacing w:line="360" w:lineRule="auto"/>
        <w:jc w:val="both"/>
        <w:rPr>
          <w:rFonts w:ascii="Arial" w:eastAsia="Times New Roman" w:hAnsi="Arial" w:cs="Arial"/>
          <w:color w:val="000000" w:themeColor="text1"/>
        </w:rPr>
      </w:pPr>
    </w:p>
    <w:p w14:paraId="064D5744" w14:textId="77777777" w:rsidR="001C4430" w:rsidRPr="0079309D" w:rsidRDefault="001C4430" w:rsidP="002B7D75">
      <w:pPr>
        <w:spacing w:line="360" w:lineRule="auto"/>
        <w:jc w:val="both"/>
        <w:rPr>
          <w:rFonts w:ascii="Arial" w:eastAsia="Times New Roman" w:hAnsi="Arial" w:cs="Arial"/>
          <w:color w:val="000000" w:themeColor="text1"/>
        </w:rPr>
      </w:pPr>
    </w:p>
    <w:p w14:paraId="6417DE93" w14:textId="308F668C" w:rsidR="00285055" w:rsidRPr="0079309D" w:rsidRDefault="00285055" w:rsidP="002B7D75">
      <w:pPr>
        <w:spacing w:line="360" w:lineRule="auto"/>
        <w:jc w:val="both"/>
        <w:rPr>
          <w:rFonts w:ascii="Arial" w:eastAsia="Times New Roman" w:hAnsi="Arial" w:cs="Arial"/>
          <w:color w:val="000000" w:themeColor="text1"/>
        </w:rPr>
      </w:pPr>
      <w:r w:rsidRPr="0079309D">
        <w:rPr>
          <w:rFonts w:ascii="Arial" w:hAnsi="Arial" w:cs="Arial"/>
          <w:color w:val="000000" w:themeColor="text1"/>
          <w:lang w:val="en-GB"/>
        </w:rPr>
        <w:t xml:space="preserve">When it comes to the benefits of </w:t>
      </w:r>
      <w:r w:rsidRPr="0079309D">
        <w:rPr>
          <w:rFonts w:ascii="Arial" w:eastAsia="Times New Roman" w:hAnsi="Arial" w:cs="Arial"/>
          <w:color w:val="000000" w:themeColor="text1"/>
        </w:rPr>
        <w:t xml:space="preserve">person-centred care it incorporates various benefits towards patients which are following; </w:t>
      </w:r>
    </w:p>
    <w:p w14:paraId="02C29602" w14:textId="77777777" w:rsidR="00285055" w:rsidRPr="0079309D" w:rsidRDefault="00285055" w:rsidP="002B7D75">
      <w:pPr>
        <w:spacing w:line="360" w:lineRule="auto"/>
        <w:jc w:val="both"/>
        <w:rPr>
          <w:rFonts w:ascii="Arial" w:eastAsia="Times New Roman" w:hAnsi="Arial" w:cs="Arial"/>
          <w:color w:val="000000" w:themeColor="text1"/>
        </w:rPr>
      </w:pPr>
    </w:p>
    <w:p w14:paraId="5F42527B" w14:textId="7BA04109" w:rsidR="00285055" w:rsidRPr="0079309D" w:rsidRDefault="00285055" w:rsidP="002B7D75">
      <w:pPr>
        <w:spacing w:line="360" w:lineRule="auto"/>
        <w:jc w:val="both"/>
        <w:rPr>
          <w:rFonts w:ascii="Arial" w:eastAsia="Times New Roman" w:hAnsi="Arial" w:cs="Arial"/>
          <w:color w:val="000000" w:themeColor="text1"/>
        </w:rPr>
      </w:pPr>
      <w:r w:rsidRPr="0079309D">
        <w:rPr>
          <w:rFonts w:ascii="Arial" w:hAnsi="Arial" w:cs="Arial"/>
          <w:b/>
          <w:color w:val="000000" w:themeColor="text1"/>
          <w:lang w:val="en-GB"/>
        </w:rPr>
        <w:t xml:space="preserve">A person-centred approach to care where individual </w:t>
      </w:r>
      <w:proofErr w:type="gramStart"/>
      <w:r w:rsidRPr="0079309D">
        <w:rPr>
          <w:rFonts w:ascii="Arial" w:hAnsi="Arial" w:cs="Arial"/>
          <w:b/>
          <w:color w:val="000000" w:themeColor="text1"/>
          <w:lang w:val="en-GB"/>
        </w:rPr>
        <w:t>are</w:t>
      </w:r>
      <w:proofErr w:type="gramEnd"/>
      <w:r w:rsidRPr="0079309D">
        <w:rPr>
          <w:rFonts w:ascii="Arial" w:hAnsi="Arial" w:cs="Arial"/>
          <w:b/>
          <w:color w:val="000000" w:themeColor="text1"/>
          <w:lang w:val="en-GB"/>
        </w:rPr>
        <w:t xml:space="preserve"> always considered:</w:t>
      </w:r>
      <w:r w:rsidRPr="0079309D">
        <w:rPr>
          <w:rFonts w:ascii="Arial" w:hAnsi="Arial" w:cs="Arial"/>
          <w:color w:val="000000" w:themeColor="text1"/>
          <w:lang w:val="en-GB"/>
        </w:rPr>
        <w:t xml:space="preserve"> </w:t>
      </w:r>
      <w:r w:rsidRPr="0079309D">
        <w:rPr>
          <w:rFonts w:ascii="Arial" w:eastAsia="Times New Roman" w:hAnsi="Arial" w:cs="Arial"/>
          <w:color w:val="000000" w:themeColor="text1"/>
        </w:rPr>
        <w:t>person-centred care is sort of tailored care which ensure individual needs ar</w:t>
      </w:r>
      <w:r w:rsidR="00073861" w:rsidRPr="0079309D">
        <w:rPr>
          <w:rFonts w:ascii="Arial" w:eastAsia="Times New Roman" w:hAnsi="Arial" w:cs="Arial"/>
          <w:color w:val="000000" w:themeColor="text1"/>
        </w:rPr>
        <w:t>e in heart of healthcare model (</w:t>
      </w:r>
      <w:proofErr w:type="spellStart"/>
      <w:r w:rsidR="00073861" w:rsidRPr="0079309D">
        <w:rPr>
          <w:rFonts w:ascii="Arial" w:eastAsia="Times New Roman" w:hAnsi="Arial" w:cs="Arial"/>
          <w:color w:val="000000" w:themeColor="text1"/>
        </w:rPr>
        <w:t>Skillforcecare</w:t>
      </w:r>
      <w:proofErr w:type="spellEnd"/>
      <w:r w:rsidR="00073861" w:rsidRPr="0079309D">
        <w:rPr>
          <w:rFonts w:ascii="Arial" w:eastAsia="Times New Roman" w:hAnsi="Arial" w:cs="Arial"/>
          <w:color w:val="000000" w:themeColor="text1"/>
        </w:rPr>
        <w:t>, 2021).</w:t>
      </w:r>
    </w:p>
    <w:p w14:paraId="05D5BF14" w14:textId="77777777" w:rsidR="00285055" w:rsidRPr="0079309D" w:rsidRDefault="00285055" w:rsidP="002B7D75">
      <w:pPr>
        <w:spacing w:line="360" w:lineRule="auto"/>
        <w:jc w:val="both"/>
        <w:rPr>
          <w:rFonts w:ascii="Arial" w:eastAsia="Times New Roman" w:hAnsi="Arial" w:cs="Arial"/>
          <w:color w:val="000000" w:themeColor="text1"/>
        </w:rPr>
      </w:pPr>
    </w:p>
    <w:p w14:paraId="64705E0A" w14:textId="39289A81" w:rsidR="008D5206" w:rsidRPr="0079309D" w:rsidRDefault="00285055"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lastRenderedPageBreak/>
        <w:t xml:space="preserve">A </w:t>
      </w:r>
      <w:r w:rsidR="008D5206" w:rsidRPr="0079309D">
        <w:rPr>
          <w:rFonts w:ascii="Arial" w:eastAsia="Times New Roman" w:hAnsi="Arial" w:cs="Arial"/>
          <w:b/>
          <w:color w:val="000000" w:themeColor="text1"/>
        </w:rPr>
        <w:t>person-</w:t>
      </w:r>
      <w:r w:rsidRPr="0079309D">
        <w:rPr>
          <w:rFonts w:ascii="Arial" w:eastAsia="Times New Roman" w:hAnsi="Arial" w:cs="Arial"/>
          <w:b/>
          <w:color w:val="000000" w:themeColor="text1"/>
        </w:rPr>
        <w:t>centred approach focus on intricate individual needs:</w:t>
      </w:r>
      <w:r w:rsidRPr="0079309D">
        <w:rPr>
          <w:rFonts w:ascii="Arial" w:eastAsia="Times New Roman" w:hAnsi="Arial" w:cs="Arial"/>
          <w:color w:val="000000" w:themeColor="text1"/>
        </w:rPr>
        <w:t xml:space="preserve"> person-centred care encounter individual needs </w:t>
      </w:r>
      <w:r w:rsidR="008D5206" w:rsidRPr="0079309D">
        <w:rPr>
          <w:rFonts w:ascii="Arial" w:eastAsia="Times New Roman" w:hAnsi="Arial" w:cs="Arial"/>
          <w:color w:val="000000" w:themeColor="text1"/>
        </w:rPr>
        <w:t>through understanding in</w:t>
      </w:r>
      <w:r w:rsidR="00780026" w:rsidRPr="0079309D">
        <w:rPr>
          <w:rFonts w:ascii="Arial" w:eastAsia="Times New Roman" w:hAnsi="Arial" w:cs="Arial"/>
          <w:color w:val="000000" w:themeColor="text1"/>
        </w:rPr>
        <w:t>di</w:t>
      </w:r>
      <w:r w:rsidR="008D5206" w:rsidRPr="0079309D">
        <w:rPr>
          <w:rFonts w:ascii="Arial" w:eastAsia="Times New Roman" w:hAnsi="Arial" w:cs="Arial"/>
          <w:color w:val="000000" w:themeColor="text1"/>
        </w:rPr>
        <w:t xml:space="preserve">vidual emotions and mental health such as </w:t>
      </w:r>
      <w:r w:rsidR="00780026" w:rsidRPr="0079309D">
        <w:rPr>
          <w:rFonts w:ascii="Arial" w:eastAsia="Times New Roman" w:hAnsi="Arial" w:cs="Arial"/>
          <w:color w:val="000000" w:themeColor="text1"/>
        </w:rPr>
        <w:t>comfort</w:t>
      </w:r>
      <w:r w:rsidR="008D5206" w:rsidRPr="0079309D">
        <w:rPr>
          <w:rFonts w:ascii="Arial" w:eastAsia="Times New Roman" w:hAnsi="Arial" w:cs="Arial"/>
          <w:color w:val="000000" w:themeColor="text1"/>
        </w:rPr>
        <w:t>, safety and happiness</w:t>
      </w:r>
      <w:r w:rsidR="00073861" w:rsidRPr="0079309D">
        <w:rPr>
          <w:rFonts w:ascii="Arial" w:eastAsia="Times New Roman" w:hAnsi="Arial" w:cs="Arial"/>
          <w:color w:val="000000" w:themeColor="text1"/>
        </w:rPr>
        <w:t xml:space="preserve"> (</w:t>
      </w:r>
      <w:proofErr w:type="spellStart"/>
      <w:r w:rsidR="00073861" w:rsidRPr="0079309D">
        <w:rPr>
          <w:rFonts w:ascii="Arial" w:eastAsia="Times New Roman" w:hAnsi="Arial" w:cs="Arial"/>
          <w:color w:val="000000" w:themeColor="text1"/>
        </w:rPr>
        <w:t>Skillforcecare</w:t>
      </w:r>
      <w:proofErr w:type="spellEnd"/>
      <w:r w:rsidR="00073861" w:rsidRPr="0079309D">
        <w:rPr>
          <w:rFonts w:ascii="Arial" w:eastAsia="Times New Roman" w:hAnsi="Arial" w:cs="Arial"/>
          <w:color w:val="000000" w:themeColor="text1"/>
        </w:rPr>
        <w:t>, 2021).</w:t>
      </w:r>
    </w:p>
    <w:p w14:paraId="77505F51" w14:textId="77777777" w:rsidR="008D5206" w:rsidRPr="0079309D" w:rsidRDefault="008D5206" w:rsidP="002B7D75">
      <w:pPr>
        <w:spacing w:line="360" w:lineRule="auto"/>
        <w:jc w:val="both"/>
        <w:rPr>
          <w:rFonts w:ascii="Arial" w:eastAsia="Times New Roman" w:hAnsi="Arial" w:cs="Arial"/>
          <w:b/>
          <w:color w:val="000000" w:themeColor="text1"/>
        </w:rPr>
      </w:pPr>
    </w:p>
    <w:p w14:paraId="113DDCB1" w14:textId="18F8EFB3" w:rsidR="008D5206" w:rsidRPr="0079309D" w:rsidRDefault="008D5206"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 xml:space="preserve">A person-centred approach </w:t>
      </w:r>
      <w:proofErr w:type="gramStart"/>
      <w:r w:rsidRPr="0079309D">
        <w:rPr>
          <w:rFonts w:ascii="Arial" w:eastAsia="Times New Roman" w:hAnsi="Arial" w:cs="Arial"/>
          <w:b/>
          <w:color w:val="000000" w:themeColor="text1"/>
        </w:rPr>
        <w:t>focus</w:t>
      </w:r>
      <w:proofErr w:type="gramEnd"/>
      <w:r w:rsidRPr="0079309D">
        <w:rPr>
          <w:rFonts w:ascii="Arial" w:eastAsia="Times New Roman" w:hAnsi="Arial" w:cs="Arial"/>
          <w:b/>
          <w:color w:val="000000" w:themeColor="text1"/>
        </w:rPr>
        <w:t xml:space="preserve"> on mind, body and soul approach:</w:t>
      </w:r>
      <w:r w:rsidRPr="0079309D">
        <w:rPr>
          <w:rFonts w:ascii="Arial" w:eastAsia="Times New Roman" w:hAnsi="Arial" w:cs="Arial"/>
          <w:color w:val="000000" w:themeColor="text1"/>
        </w:rPr>
        <w:t xml:space="preserve"> person-centred care carry out a holistic approach that perceived body, mind and soul as a interlinked entities where nurse or caregivers offer equal at</w:t>
      </w:r>
      <w:r w:rsidR="00073861" w:rsidRPr="0079309D">
        <w:rPr>
          <w:rFonts w:ascii="Arial" w:eastAsia="Times New Roman" w:hAnsi="Arial" w:cs="Arial"/>
          <w:color w:val="000000" w:themeColor="text1"/>
        </w:rPr>
        <w:t>tention towards their patients (</w:t>
      </w:r>
      <w:proofErr w:type="spellStart"/>
      <w:r w:rsidR="00073861" w:rsidRPr="0079309D">
        <w:rPr>
          <w:rFonts w:ascii="Arial" w:eastAsia="Times New Roman" w:hAnsi="Arial" w:cs="Arial"/>
          <w:color w:val="000000" w:themeColor="text1"/>
        </w:rPr>
        <w:t>Skillforcecare</w:t>
      </w:r>
      <w:proofErr w:type="spellEnd"/>
      <w:r w:rsidR="00073861" w:rsidRPr="0079309D">
        <w:rPr>
          <w:rFonts w:ascii="Arial" w:eastAsia="Times New Roman" w:hAnsi="Arial" w:cs="Arial"/>
          <w:color w:val="000000" w:themeColor="text1"/>
        </w:rPr>
        <w:t>, 2021).</w:t>
      </w:r>
    </w:p>
    <w:p w14:paraId="5123BCDE" w14:textId="77777777" w:rsidR="009C64C7" w:rsidRPr="0079309D" w:rsidRDefault="009C64C7" w:rsidP="002B7D75">
      <w:pPr>
        <w:spacing w:line="360" w:lineRule="auto"/>
        <w:jc w:val="both"/>
        <w:rPr>
          <w:rFonts w:ascii="Arial" w:eastAsia="Times New Roman" w:hAnsi="Arial" w:cs="Arial"/>
          <w:color w:val="000000" w:themeColor="text1"/>
        </w:rPr>
      </w:pPr>
    </w:p>
    <w:p w14:paraId="1D035133" w14:textId="513F0481" w:rsidR="008D5206" w:rsidRPr="0079309D" w:rsidRDefault="009C64C7"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Ethical conflict:</w:t>
      </w:r>
      <w:r w:rsidRPr="0079309D">
        <w:rPr>
          <w:rFonts w:ascii="Arial" w:eastAsia="Times New Roman" w:hAnsi="Arial" w:cs="Arial"/>
          <w:color w:val="000000" w:themeColor="text1"/>
        </w:rPr>
        <w:t xml:space="preserve"> a person-centred care can sometimes cause ethical challenges and dilemma such as patients-nurse privacy, avoiding medicalization, avoiding reverse quackery, professional non-judge mentalism, professional </w:t>
      </w:r>
      <w:r w:rsidR="00073861" w:rsidRPr="0079309D">
        <w:rPr>
          <w:rFonts w:ascii="Arial" w:eastAsia="Times New Roman" w:hAnsi="Arial" w:cs="Arial"/>
          <w:color w:val="000000" w:themeColor="text1"/>
        </w:rPr>
        <w:t xml:space="preserve">egalitarianism and so on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xml:space="preserve">, 2020). </w:t>
      </w:r>
    </w:p>
    <w:p w14:paraId="1FA95762" w14:textId="77777777" w:rsidR="008D5206" w:rsidRPr="0079309D" w:rsidRDefault="008D5206" w:rsidP="002B7D75">
      <w:pPr>
        <w:spacing w:line="360" w:lineRule="auto"/>
        <w:jc w:val="both"/>
        <w:rPr>
          <w:rFonts w:ascii="Arial" w:eastAsia="Times New Roman" w:hAnsi="Arial" w:cs="Arial"/>
          <w:color w:val="000000" w:themeColor="text1"/>
        </w:rPr>
      </w:pPr>
    </w:p>
    <w:p w14:paraId="426D13F2" w14:textId="5DDDD8F4" w:rsidR="00285055" w:rsidRPr="0079309D" w:rsidRDefault="008D5206"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 xml:space="preserve">A person-centred approach boost relationship between care receiver </w:t>
      </w:r>
      <w:r w:rsidR="00780026" w:rsidRPr="0079309D">
        <w:rPr>
          <w:rFonts w:ascii="Arial" w:eastAsia="Times New Roman" w:hAnsi="Arial" w:cs="Arial"/>
          <w:b/>
          <w:color w:val="000000" w:themeColor="text1"/>
        </w:rPr>
        <w:t>and caregiver:</w:t>
      </w:r>
      <w:r w:rsidR="00780026" w:rsidRPr="0079309D">
        <w:rPr>
          <w:rFonts w:ascii="Arial" w:eastAsia="Times New Roman" w:hAnsi="Arial" w:cs="Arial"/>
          <w:color w:val="000000" w:themeColor="text1"/>
        </w:rPr>
        <w:t xml:space="preserve"> person-centred care always improve link between caregivers and patients which in-turn burnout the feelings of exhaustion and demotivation </w:t>
      </w:r>
      <w:r w:rsidR="00073861" w:rsidRPr="0079309D">
        <w:rPr>
          <w:rFonts w:ascii="Arial" w:eastAsia="Times New Roman" w:hAnsi="Arial" w:cs="Arial"/>
          <w:color w:val="000000" w:themeColor="text1"/>
        </w:rPr>
        <w:t xml:space="preserve">(Hansson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2020).</w:t>
      </w:r>
    </w:p>
    <w:p w14:paraId="72AAF522" w14:textId="7C633C62" w:rsidR="00285055" w:rsidRPr="0079309D" w:rsidRDefault="00285055" w:rsidP="002B7D75">
      <w:pPr>
        <w:spacing w:line="360" w:lineRule="auto"/>
        <w:jc w:val="both"/>
        <w:rPr>
          <w:rFonts w:ascii="Arial" w:eastAsia="Times New Roman" w:hAnsi="Arial" w:cs="Arial"/>
          <w:color w:val="000000" w:themeColor="text1"/>
        </w:rPr>
      </w:pPr>
    </w:p>
    <w:p w14:paraId="0E633225" w14:textId="6E640C9A" w:rsidR="00285055" w:rsidRPr="0079309D" w:rsidRDefault="002B7D75" w:rsidP="002B7D75">
      <w:pPr>
        <w:spacing w:line="360" w:lineRule="auto"/>
        <w:jc w:val="both"/>
        <w:rPr>
          <w:rFonts w:ascii="Arial" w:eastAsia="Times New Roman" w:hAnsi="Arial" w:cs="Arial"/>
          <w:color w:val="000000" w:themeColor="text1"/>
        </w:rPr>
      </w:pPr>
      <w:r w:rsidRPr="0079309D">
        <w:rPr>
          <w:rFonts w:ascii="Arial" w:eastAsia="Times New Roman" w:hAnsi="Arial" w:cs="Arial"/>
          <w:b/>
          <w:color w:val="000000" w:themeColor="text1"/>
        </w:rPr>
        <w:t>A person-centred approach boost feelings of dignity and independence:</w:t>
      </w:r>
      <w:r w:rsidRPr="0079309D">
        <w:rPr>
          <w:rFonts w:ascii="Arial" w:eastAsia="Times New Roman" w:hAnsi="Arial" w:cs="Arial"/>
          <w:color w:val="000000" w:themeColor="text1"/>
        </w:rPr>
        <w:t xml:space="preserve"> when </w:t>
      </w:r>
      <w:r w:rsidR="009C64C7" w:rsidRPr="0079309D">
        <w:rPr>
          <w:rFonts w:ascii="Arial" w:eastAsia="Times New Roman" w:hAnsi="Arial" w:cs="Arial"/>
          <w:color w:val="000000" w:themeColor="text1"/>
        </w:rPr>
        <w:t>a patient</w:t>
      </w:r>
      <w:r w:rsidRPr="0079309D">
        <w:rPr>
          <w:rFonts w:ascii="Arial" w:eastAsia="Times New Roman" w:hAnsi="Arial" w:cs="Arial"/>
          <w:color w:val="000000" w:themeColor="text1"/>
        </w:rPr>
        <w:t xml:space="preserve"> feel physically and mentally </w:t>
      </w:r>
      <w:r w:rsidR="009C64C7" w:rsidRPr="0079309D">
        <w:rPr>
          <w:rFonts w:ascii="Arial" w:eastAsia="Times New Roman" w:hAnsi="Arial" w:cs="Arial"/>
          <w:color w:val="000000" w:themeColor="text1"/>
        </w:rPr>
        <w:t>restricted caregivers</w:t>
      </w:r>
      <w:r w:rsidRPr="0079309D">
        <w:rPr>
          <w:rFonts w:ascii="Arial" w:eastAsia="Times New Roman" w:hAnsi="Arial" w:cs="Arial"/>
          <w:color w:val="000000" w:themeColor="text1"/>
        </w:rPr>
        <w:t xml:space="preserve"> or nurse can offer sense of dignity and independence towards them through person-centred care that in turn improve the overall quality</w:t>
      </w:r>
      <w:r w:rsidR="00073861" w:rsidRPr="0079309D">
        <w:rPr>
          <w:rFonts w:ascii="Arial" w:eastAsia="Times New Roman" w:hAnsi="Arial" w:cs="Arial"/>
          <w:color w:val="000000" w:themeColor="text1"/>
        </w:rPr>
        <w:t xml:space="preserve"> of care (Hansson and </w:t>
      </w:r>
      <w:proofErr w:type="spellStart"/>
      <w:r w:rsidR="00073861" w:rsidRPr="0079309D">
        <w:rPr>
          <w:rFonts w:ascii="Arial" w:eastAsia="Times New Roman" w:hAnsi="Arial" w:cs="Arial"/>
          <w:color w:val="000000" w:themeColor="text1"/>
        </w:rPr>
        <w:t>Froding</w:t>
      </w:r>
      <w:proofErr w:type="spellEnd"/>
      <w:r w:rsidR="00073861" w:rsidRPr="0079309D">
        <w:rPr>
          <w:rFonts w:ascii="Arial" w:eastAsia="Times New Roman" w:hAnsi="Arial" w:cs="Arial"/>
          <w:color w:val="000000" w:themeColor="text1"/>
        </w:rPr>
        <w:t>, 2020).</w:t>
      </w:r>
    </w:p>
    <w:p w14:paraId="2EF59316" w14:textId="77777777" w:rsidR="002B7D75" w:rsidRPr="0079309D" w:rsidRDefault="002B7D75" w:rsidP="002B7D75">
      <w:pPr>
        <w:spacing w:line="360" w:lineRule="auto"/>
        <w:jc w:val="both"/>
        <w:rPr>
          <w:rFonts w:ascii="Arial" w:eastAsia="Times New Roman" w:hAnsi="Arial" w:cs="Arial"/>
          <w:color w:val="000000" w:themeColor="text1"/>
        </w:rPr>
      </w:pPr>
    </w:p>
    <w:p w14:paraId="2D41ABAD" w14:textId="3025EF73" w:rsidR="002B7D75" w:rsidRPr="0079309D" w:rsidRDefault="002B7D75" w:rsidP="002B7D75">
      <w:pPr>
        <w:spacing w:line="360" w:lineRule="auto"/>
        <w:jc w:val="both"/>
        <w:rPr>
          <w:rFonts w:ascii="Arial" w:eastAsia="Times New Roman" w:hAnsi="Arial" w:cs="Arial"/>
          <w:b/>
          <w:color w:val="000000" w:themeColor="text1"/>
        </w:rPr>
      </w:pPr>
      <w:r w:rsidRPr="0079309D">
        <w:rPr>
          <w:rFonts w:ascii="Arial" w:eastAsia="Times New Roman" w:hAnsi="Arial" w:cs="Arial"/>
          <w:b/>
          <w:color w:val="000000" w:themeColor="text1"/>
        </w:rPr>
        <w:t xml:space="preserve">On the other hand, when it comes to the limitations of person-centred care it has set of limitations which is following; </w:t>
      </w:r>
    </w:p>
    <w:p w14:paraId="4D91C269" w14:textId="714AD7B6" w:rsidR="001C4430" w:rsidRPr="0079309D" w:rsidRDefault="001C4430" w:rsidP="00C97CB2">
      <w:pPr>
        <w:spacing w:line="360" w:lineRule="auto"/>
        <w:jc w:val="both"/>
        <w:rPr>
          <w:rFonts w:ascii="Arial" w:hAnsi="Arial" w:cs="Arial"/>
          <w:color w:val="000000" w:themeColor="text1"/>
          <w:lang w:val="en-GB"/>
        </w:rPr>
      </w:pPr>
    </w:p>
    <w:p w14:paraId="4CBD10CC" w14:textId="4D5BCCE6" w:rsidR="002B7D75" w:rsidRPr="0079309D" w:rsidRDefault="002B7D75" w:rsidP="00C97CB2">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Increased financial and personal cost:</w:t>
      </w:r>
      <w:r w:rsidRPr="0079309D">
        <w:rPr>
          <w:rFonts w:ascii="Arial" w:hAnsi="Arial" w:cs="Arial"/>
          <w:color w:val="000000" w:themeColor="text1"/>
          <w:lang w:val="en-GB"/>
        </w:rPr>
        <w:t xml:space="preserve"> person-centred care often develop risk for patient falls in terms o</w:t>
      </w:r>
      <w:r w:rsidR="00073861" w:rsidRPr="0079309D">
        <w:rPr>
          <w:rFonts w:ascii="Arial" w:hAnsi="Arial" w:cs="Arial"/>
          <w:color w:val="000000" w:themeColor="text1"/>
          <w:lang w:val="en-GB"/>
        </w:rPr>
        <w:t xml:space="preserve">f financial and personal costs (Thompson et al, 2018). </w:t>
      </w:r>
    </w:p>
    <w:p w14:paraId="006A6161" w14:textId="77777777" w:rsidR="002B7D75" w:rsidRPr="0079309D" w:rsidRDefault="002B7D75" w:rsidP="00C97CB2">
      <w:pPr>
        <w:spacing w:line="360" w:lineRule="auto"/>
        <w:jc w:val="both"/>
        <w:rPr>
          <w:rFonts w:ascii="Arial" w:hAnsi="Arial" w:cs="Arial"/>
          <w:color w:val="000000" w:themeColor="text1"/>
          <w:lang w:val="en-GB"/>
        </w:rPr>
      </w:pPr>
    </w:p>
    <w:p w14:paraId="0C266EC7" w14:textId="653D75BF" w:rsidR="002B7D75" w:rsidRPr="0079309D" w:rsidRDefault="002B7D75" w:rsidP="00C97CB2">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Exclusion of groups:</w:t>
      </w:r>
      <w:r w:rsidRPr="0079309D">
        <w:rPr>
          <w:rFonts w:ascii="Arial" w:hAnsi="Arial" w:cs="Arial"/>
          <w:color w:val="000000" w:themeColor="text1"/>
          <w:lang w:val="en-GB"/>
        </w:rPr>
        <w:t xml:space="preserve"> it’s often comes with exclusion such as patients’ risk with limited decision as well as lack of capacity to develop dependency, risk of impaired well-being and ri</w:t>
      </w:r>
      <w:r w:rsidR="00073861" w:rsidRPr="0079309D">
        <w:rPr>
          <w:rFonts w:ascii="Arial" w:hAnsi="Arial" w:cs="Arial"/>
          <w:color w:val="000000" w:themeColor="text1"/>
          <w:lang w:val="en-GB"/>
        </w:rPr>
        <w:t xml:space="preserve">sk of asymmetric relationships (Thompson et al, 2018). </w:t>
      </w:r>
    </w:p>
    <w:p w14:paraId="2818409F" w14:textId="77777777" w:rsidR="002B7D75" w:rsidRPr="0079309D" w:rsidRDefault="002B7D75" w:rsidP="00C97CB2">
      <w:pPr>
        <w:spacing w:line="360" w:lineRule="auto"/>
        <w:jc w:val="both"/>
        <w:rPr>
          <w:rFonts w:ascii="Arial" w:hAnsi="Arial" w:cs="Arial"/>
          <w:color w:val="000000" w:themeColor="text1"/>
          <w:lang w:val="en-GB"/>
        </w:rPr>
      </w:pPr>
    </w:p>
    <w:p w14:paraId="064A79DA" w14:textId="2DABA8AB" w:rsidR="002B7D75" w:rsidRPr="0079309D" w:rsidRDefault="002B7D75" w:rsidP="00C97CB2">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lastRenderedPageBreak/>
        <w:t>Unfairness due to empathy:</w:t>
      </w:r>
      <w:r w:rsidRPr="0079309D">
        <w:rPr>
          <w:rFonts w:ascii="Arial" w:hAnsi="Arial" w:cs="Arial"/>
          <w:color w:val="000000" w:themeColor="text1"/>
          <w:lang w:val="en-GB"/>
        </w:rPr>
        <w:t xml:space="preserve"> person-centred care sometimes can be unfair as caregiver is driven via emotions rathe</w:t>
      </w:r>
      <w:r w:rsidR="00073861" w:rsidRPr="0079309D">
        <w:rPr>
          <w:rFonts w:ascii="Arial" w:hAnsi="Arial" w:cs="Arial"/>
          <w:color w:val="000000" w:themeColor="text1"/>
          <w:lang w:val="en-GB"/>
        </w:rPr>
        <w:t xml:space="preserve">r than fairness and rationales (Thompson et al, 2018). </w:t>
      </w:r>
    </w:p>
    <w:p w14:paraId="02EA518D" w14:textId="77777777" w:rsidR="009C64C7" w:rsidRPr="0079309D" w:rsidRDefault="009C64C7" w:rsidP="00C97CB2">
      <w:pPr>
        <w:spacing w:line="360" w:lineRule="auto"/>
        <w:jc w:val="both"/>
        <w:rPr>
          <w:rFonts w:ascii="Arial" w:hAnsi="Arial" w:cs="Arial"/>
          <w:color w:val="000000" w:themeColor="text1"/>
          <w:lang w:val="en-GB"/>
        </w:rPr>
      </w:pPr>
    </w:p>
    <w:p w14:paraId="72474E35" w14:textId="74059211" w:rsidR="009C64C7" w:rsidRPr="0079309D" w:rsidRDefault="009C64C7" w:rsidP="00C97CB2">
      <w:p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Apart from that further disadvantage of Person-centred care includes; </w:t>
      </w:r>
    </w:p>
    <w:p w14:paraId="73B14DE0" w14:textId="77777777" w:rsidR="009C64C7" w:rsidRPr="0079309D" w:rsidRDefault="009C64C7" w:rsidP="00C97CB2">
      <w:pPr>
        <w:spacing w:line="360" w:lineRule="auto"/>
        <w:jc w:val="both"/>
        <w:rPr>
          <w:rFonts w:ascii="Arial" w:hAnsi="Arial" w:cs="Arial"/>
          <w:color w:val="000000" w:themeColor="text1"/>
          <w:lang w:val="en-GB"/>
        </w:rPr>
      </w:pPr>
    </w:p>
    <w:p w14:paraId="14C19495" w14:textId="58E764B4" w:rsidR="009C64C7" w:rsidRPr="0079309D" w:rsidRDefault="009C64C7" w:rsidP="009C64C7">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lack of clear description regarding patient outcomes and measurable behaviours. </w:t>
      </w:r>
    </w:p>
    <w:p w14:paraId="4A05BB18" w14:textId="2E652592" w:rsidR="009C64C7" w:rsidRPr="0079309D" w:rsidRDefault="009C64C7" w:rsidP="009C64C7">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The requirement of structural changes at practice and organisational level. </w:t>
      </w:r>
    </w:p>
    <w:p w14:paraId="5F8357EF" w14:textId="4A209944" w:rsidR="009C64C7" w:rsidRPr="0079309D" w:rsidRDefault="009C64C7" w:rsidP="00B41172">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Need for more time as </w:t>
      </w:r>
      <w:r w:rsidR="0079309D" w:rsidRPr="0079309D">
        <w:rPr>
          <w:rFonts w:ascii="Arial" w:hAnsi="Arial" w:cs="Arial"/>
          <w:color w:val="000000" w:themeColor="text1"/>
          <w:lang w:val="en-GB"/>
        </w:rPr>
        <w:t>well as appropriate HR to care (</w:t>
      </w:r>
      <w:proofErr w:type="spellStart"/>
      <w:r w:rsidR="0079309D" w:rsidRPr="0079309D">
        <w:rPr>
          <w:rFonts w:ascii="Arial" w:hAnsi="Arial" w:cs="Arial"/>
          <w:color w:val="000000" w:themeColor="text1"/>
          <w:lang w:val="en-GB"/>
        </w:rPr>
        <w:t>Fosh</w:t>
      </w:r>
      <w:proofErr w:type="spellEnd"/>
      <w:r w:rsidR="0079309D" w:rsidRPr="0079309D">
        <w:rPr>
          <w:rFonts w:ascii="Arial" w:hAnsi="Arial" w:cs="Arial"/>
          <w:color w:val="000000" w:themeColor="text1"/>
          <w:lang w:val="en-GB"/>
        </w:rPr>
        <w:t xml:space="preserve"> et al, 2018). </w:t>
      </w:r>
    </w:p>
    <w:p w14:paraId="3630ACCF" w14:textId="77777777" w:rsidR="0079309D" w:rsidRPr="0079309D" w:rsidRDefault="0079309D" w:rsidP="00B41172">
      <w:pPr>
        <w:pStyle w:val="Heading1"/>
        <w:rPr>
          <w:rFonts w:ascii="Arial" w:hAnsi="Arial" w:cs="Arial"/>
          <w:sz w:val="24"/>
          <w:szCs w:val="24"/>
        </w:rPr>
      </w:pPr>
      <w:bookmarkStart w:id="11" w:name="_Toc92832311"/>
    </w:p>
    <w:p w14:paraId="4CD147D6" w14:textId="24A742A6" w:rsidR="009C64C7" w:rsidRPr="0079309D" w:rsidRDefault="001834E6" w:rsidP="00B41172">
      <w:pPr>
        <w:pStyle w:val="Heading1"/>
        <w:rPr>
          <w:rFonts w:ascii="Arial" w:hAnsi="Arial" w:cs="Arial"/>
          <w:sz w:val="24"/>
          <w:szCs w:val="24"/>
        </w:rPr>
      </w:pPr>
      <w:r w:rsidRPr="0079309D">
        <w:rPr>
          <w:rFonts w:ascii="Arial" w:hAnsi="Arial" w:cs="Arial"/>
          <w:sz w:val="24"/>
          <w:szCs w:val="24"/>
        </w:rPr>
        <w:t xml:space="preserve">6.0 </w:t>
      </w:r>
      <w:r w:rsidR="009C64C7" w:rsidRPr="0079309D">
        <w:rPr>
          <w:rFonts w:ascii="Arial" w:hAnsi="Arial" w:cs="Arial"/>
          <w:sz w:val="24"/>
          <w:szCs w:val="24"/>
        </w:rPr>
        <w:t>Application of person-centred care into practice</w:t>
      </w:r>
      <w:bookmarkEnd w:id="11"/>
      <w:r w:rsidR="009C64C7" w:rsidRPr="0079309D">
        <w:rPr>
          <w:rFonts w:ascii="Arial" w:hAnsi="Arial" w:cs="Arial"/>
          <w:sz w:val="24"/>
          <w:szCs w:val="24"/>
        </w:rPr>
        <w:t xml:space="preserve"> </w:t>
      </w:r>
    </w:p>
    <w:p w14:paraId="1E750A04" w14:textId="77777777" w:rsidR="00A67462" w:rsidRPr="0079309D" w:rsidRDefault="00A67462" w:rsidP="009C64C7">
      <w:pPr>
        <w:spacing w:line="360" w:lineRule="auto"/>
        <w:jc w:val="both"/>
        <w:rPr>
          <w:rFonts w:ascii="Arial" w:hAnsi="Arial" w:cs="Arial"/>
          <w:color w:val="000000" w:themeColor="text1"/>
          <w:lang w:val="en-GB"/>
        </w:rPr>
      </w:pPr>
    </w:p>
    <w:p w14:paraId="0B0E10A6" w14:textId="47EE5BA9" w:rsidR="00A67462" w:rsidRPr="0079309D" w:rsidRDefault="00A67462" w:rsidP="009C64C7">
      <w:pPr>
        <w:spacing w:line="360" w:lineRule="auto"/>
        <w:jc w:val="both"/>
        <w:rPr>
          <w:rFonts w:ascii="Arial" w:hAnsi="Arial" w:cs="Arial"/>
          <w:color w:val="000000" w:themeColor="text1"/>
          <w:lang w:val="en-GB"/>
        </w:rPr>
      </w:pPr>
      <w:r w:rsidRPr="0079309D">
        <w:rPr>
          <w:rFonts w:ascii="Arial" w:hAnsi="Arial" w:cs="Arial"/>
          <w:color w:val="000000" w:themeColor="text1"/>
          <w:lang w:val="en-GB"/>
        </w:rPr>
        <w:t>Application of person-centred care can be ensured through 6C value which incorporates, care, compassion, competence, communications, courage and commitment</w:t>
      </w:r>
      <w:r w:rsidR="0079309D" w:rsidRPr="0079309D">
        <w:rPr>
          <w:rFonts w:ascii="Arial" w:hAnsi="Arial" w:cs="Arial"/>
          <w:color w:val="000000" w:themeColor="text1"/>
          <w:lang w:val="en-GB"/>
        </w:rPr>
        <w:t xml:space="preserve">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r w:rsidRPr="0079309D">
        <w:rPr>
          <w:rFonts w:ascii="Arial" w:hAnsi="Arial" w:cs="Arial"/>
          <w:color w:val="000000" w:themeColor="text1"/>
          <w:lang w:val="en-GB"/>
        </w:rPr>
        <w:t xml:space="preserve"> To put this values into practices </w:t>
      </w:r>
      <w:r w:rsidR="003D430F" w:rsidRPr="0079309D">
        <w:rPr>
          <w:rFonts w:ascii="Arial" w:hAnsi="Arial" w:cs="Arial"/>
          <w:color w:val="000000" w:themeColor="text1"/>
          <w:lang w:val="en-GB"/>
        </w:rPr>
        <w:t xml:space="preserve">caregivers or nurse need to follow different aspects of values such as; </w:t>
      </w:r>
    </w:p>
    <w:p w14:paraId="4C6D29D9" w14:textId="77777777" w:rsidR="003D430F" w:rsidRPr="0079309D" w:rsidRDefault="003D430F" w:rsidP="009C64C7">
      <w:pPr>
        <w:spacing w:line="360" w:lineRule="auto"/>
        <w:jc w:val="both"/>
        <w:rPr>
          <w:rFonts w:ascii="Arial" w:hAnsi="Arial" w:cs="Arial"/>
          <w:color w:val="000000" w:themeColor="text1"/>
          <w:lang w:val="en-GB"/>
        </w:rPr>
      </w:pPr>
    </w:p>
    <w:p w14:paraId="67BDC193" w14:textId="18485D12" w:rsidR="003D430F" w:rsidRPr="0079309D" w:rsidRDefault="003D430F" w:rsidP="009C64C7">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Individuality:</w:t>
      </w:r>
      <w:r w:rsidRPr="0079309D">
        <w:rPr>
          <w:rFonts w:ascii="Arial" w:hAnsi="Arial" w:cs="Arial"/>
          <w:color w:val="000000" w:themeColor="text1"/>
          <w:lang w:val="en-GB"/>
        </w:rPr>
        <w:t xml:space="preserve"> through this individual own identify, wishes beliefs and values need to be identified to o</w:t>
      </w:r>
      <w:r w:rsidR="0079309D" w:rsidRPr="0079309D">
        <w:rPr>
          <w:rFonts w:ascii="Arial" w:hAnsi="Arial" w:cs="Arial"/>
          <w:color w:val="000000" w:themeColor="text1"/>
          <w:lang w:val="en-GB"/>
        </w:rPr>
        <w:t>ffer adequate support and care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p>
    <w:p w14:paraId="601F0233" w14:textId="77777777" w:rsidR="003D430F" w:rsidRPr="0079309D" w:rsidRDefault="003D430F" w:rsidP="009C64C7">
      <w:pPr>
        <w:spacing w:line="360" w:lineRule="auto"/>
        <w:jc w:val="both"/>
        <w:rPr>
          <w:rFonts w:ascii="Arial" w:hAnsi="Arial" w:cs="Arial"/>
          <w:color w:val="000000" w:themeColor="text1"/>
          <w:lang w:val="en-GB"/>
        </w:rPr>
      </w:pPr>
    </w:p>
    <w:p w14:paraId="20A43EE4" w14:textId="19E56FA5" w:rsidR="003D430F" w:rsidRPr="0079309D" w:rsidRDefault="003D430F" w:rsidP="009C64C7">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Choice:</w:t>
      </w:r>
      <w:r w:rsidRPr="0079309D">
        <w:rPr>
          <w:rFonts w:ascii="Arial" w:hAnsi="Arial" w:cs="Arial"/>
          <w:color w:val="000000" w:themeColor="text1"/>
          <w:lang w:val="en-GB"/>
        </w:rPr>
        <w:t xml:space="preserve"> through this before applying person-centred care</w:t>
      </w:r>
      <w:r w:rsidR="009473D9" w:rsidRPr="0079309D">
        <w:rPr>
          <w:rFonts w:ascii="Arial" w:hAnsi="Arial" w:cs="Arial"/>
          <w:color w:val="000000" w:themeColor="text1"/>
          <w:lang w:val="en-GB"/>
        </w:rPr>
        <w:t xml:space="preserve"> into practice</w:t>
      </w:r>
      <w:r w:rsidRPr="0079309D">
        <w:rPr>
          <w:rFonts w:ascii="Arial" w:hAnsi="Arial" w:cs="Arial"/>
          <w:color w:val="000000" w:themeColor="text1"/>
          <w:lang w:val="en-GB"/>
        </w:rPr>
        <w:t>, each individual need to be supported to make decision or choice</w:t>
      </w:r>
      <w:r w:rsidR="0079309D" w:rsidRPr="0079309D">
        <w:rPr>
          <w:rFonts w:ascii="Arial" w:hAnsi="Arial" w:cs="Arial"/>
          <w:color w:val="000000" w:themeColor="text1"/>
          <w:lang w:val="en-GB"/>
        </w:rPr>
        <w:t>s about their support and care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p>
    <w:p w14:paraId="427665C4" w14:textId="77777777" w:rsidR="003D430F" w:rsidRPr="0079309D" w:rsidRDefault="003D430F" w:rsidP="009C64C7">
      <w:pPr>
        <w:spacing w:line="360" w:lineRule="auto"/>
        <w:jc w:val="both"/>
        <w:rPr>
          <w:rFonts w:ascii="Arial" w:hAnsi="Arial" w:cs="Arial"/>
          <w:color w:val="000000" w:themeColor="text1"/>
          <w:lang w:val="en-GB"/>
        </w:rPr>
      </w:pPr>
    </w:p>
    <w:p w14:paraId="532AE492" w14:textId="796C99F9" w:rsidR="003D430F" w:rsidRPr="0079309D" w:rsidRDefault="003D430F" w:rsidP="009C64C7">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Independence:</w:t>
      </w:r>
      <w:r w:rsidRPr="0079309D">
        <w:rPr>
          <w:rFonts w:ascii="Arial" w:hAnsi="Arial" w:cs="Arial"/>
          <w:color w:val="000000" w:themeColor="text1"/>
          <w:lang w:val="en-GB"/>
        </w:rPr>
        <w:t xml:space="preserve"> </w:t>
      </w:r>
      <w:r w:rsidR="009473D9" w:rsidRPr="0079309D">
        <w:rPr>
          <w:rFonts w:ascii="Arial" w:hAnsi="Arial" w:cs="Arial"/>
          <w:color w:val="000000" w:themeColor="text1"/>
          <w:lang w:val="en-GB"/>
        </w:rPr>
        <w:t xml:space="preserve">in prior to applying person-centred care into practice, independence of individual need to scrutinized which indicates, to see what they can do for themselves as well as empower </w:t>
      </w:r>
      <w:r w:rsidR="0079309D" w:rsidRPr="0079309D">
        <w:rPr>
          <w:rFonts w:ascii="Arial" w:hAnsi="Arial" w:cs="Arial"/>
          <w:color w:val="000000" w:themeColor="text1"/>
          <w:lang w:val="en-GB"/>
        </w:rPr>
        <w:t>them to do as much as possible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p>
    <w:p w14:paraId="5CD399D6" w14:textId="77777777" w:rsidR="009473D9" w:rsidRPr="0079309D" w:rsidRDefault="009473D9" w:rsidP="009C64C7">
      <w:pPr>
        <w:spacing w:line="360" w:lineRule="auto"/>
        <w:jc w:val="both"/>
        <w:rPr>
          <w:rFonts w:ascii="Arial" w:hAnsi="Arial" w:cs="Arial"/>
          <w:color w:val="000000" w:themeColor="text1"/>
          <w:lang w:val="en-GB"/>
        </w:rPr>
      </w:pPr>
    </w:p>
    <w:p w14:paraId="6AF511AE" w14:textId="5B7EF0C9" w:rsidR="009473D9" w:rsidRPr="0079309D" w:rsidRDefault="009473D9" w:rsidP="009C64C7">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Rights:</w:t>
      </w:r>
      <w:r w:rsidRPr="0079309D">
        <w:rPr>
          <w:rFonts w:ascii="Arial" w:hAnsi="Arial" w:cs="Arial"/>
          <w:color w:val="000000" w:themeColor="text1"/>
          <w:lang w:val="en-GB"/>
        </w:rPr>
        <w:t xml:space="preserve"> another most important application of person-centred care into practices, caregivers and nurses needs to go through the Human Rights Act 1998 which is a legislation that will keep individual safe from harm and speak their mind. Before </w:t>
      </w:r>
      <w:r w:rsidRPr="0079309D">
        <w:rPr>
          <w:rFonts w:ascii="Arial" w:hAnsi="Arial" w:cs="Arial"/>
          <w:color w:val="000000" w:themeColor="text1"/>
          <w:lang w:val="en-GB"/>
        </w:rPr>
        <w:lastRenderedPageBreak/>
        <w:t>applying person-centred care, caregiver need to ensure in</w:t>
      </w:r>
      <w:r w:rsidR="0079309D" w:rsidRPr="0079309D">
        <w:rPr>
          <w:rFonts w:ascii="Arial" w:hAnsi="Arial" w:cs="Arial"/>
          <w:color w:val="000000" w:themeColor="text1"/>
          <w:lang w:val="en-GB"/>
        </w:rPr>
        <w:t>dividuals rights are respected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p>
    <w:p w14:paraId="4196FA08" w14:textId="77777777" w:rsidR="009473D9" w:rsidRPr="0079309D" w:rsidRDefault="009473D9" w:rsidP="009C64C7">
      <w:pPr>
        <w:spacing w:line="360" w:lineRule="auto"/>
        <w:jc w:val="both"/>
        <w:rPr>
          <w:rFonts w:ascii="Arial" w:hAnsi="Arial" w:cs="Arial"/>
          <w:color w:val="000000" w:themeColor="text1"/>
          <w:lang w:val="en-GB"/>
        </w:rPr>
      </w:pPr>
    </w:p>
    <w:p w14:paraId="7F0BAF5E" w14:textId="3B1D8B4B" w:rsidR="009473D9" w:rsidRPr="0079309D" w:rsidRDefault="009473D9" w:rsidP="009C64C7">
      <w:pPr>
        <w:spacing w:line="360" w:lineRule="auto"/>
        <w:jc w:val="both"/>
        <w:rPr>
          <w:rFonts w:ascii="Arial" w:hAnsi="Arial" w:cs="Arial"/>
          <w:color w:val="000000" w:themeColor="text1"/>
          <w:lang w:val="en-GB"/>
        </w:rPr>
      </w:pPr>
      <w:r w:rsidRPr="0079309D">
        <w:rPr>
          <w:rFonts w:ascii="Arial" w:hAnsi="Arial" w:cs="Arial"/>
          <w:b/>
          <w:color w:val="000000" w:themeColor="text1"/>
          <w:lang w:val="en-GB"/>
        </w:rPr>
        <w:t>Privacy:</w:t>
      </w:r>
      <w:r w:rsidRPr="0079309D">
        <w:rPr>
          <w:rFonts w:ascii="Arial" w:hAnsi="Arial" w:cs="Arial"/>
          <w:color w:val="000000" w:themeColor="text1"/>
          <w:lang w:val="en-GB"/>
        </w:rPr>
        <w:t xml:space="preserve"> through this caregiver and nurses need to </w:t>
      </w:r>
      <w:r w:rsidR="00EC345C" w:rsidRPr="0079309D">
        <w:rPr>
          <w:rFonts w:ascii="Arial" w:hAnsi="Arial" w:cs="Arial"/>
          <w:color w:val="000000" w:themeColor="text1"/>
          <w:lang w:val="en-GB"/>
        </w:rPr>
        <w:t xml:space="preserve">ensure individual privacy will be kept confidential before staring their care program and support specially keeping their data protected and keep </w:t>
      </w:r>
      <w:r w:rsidR="0079309D" w:rsidRPr="0079309D">
        <w:rPr>
          <w:rFonts w:ascii="Arial" w:hAnsi="Arial" w:cs="Arial"/>
          <w:color w:val="000000" w:themeColor="text1"/>
          <w:lang w:val="en-GB"/>
        </w:rPr>
        <w:t>secret any intimate procedures (</w:t>
      </w:r>
      <w:proofErr w:type="spellStart"/>
      <w:r w:rsidR="0079309D" w:rsidRPr="0079309D">
        <w:rPr>
          <w:rFonts w:ascii="Arial" w:hAnsi="Arial" w:cs="Arial"/>
          <w:color w:val="000000" w:themeColor="text1"/>
          <w:lang w:val="en-GB"/>
        </w:rPr>
        <w:t>Skillforce</w:t>
      </w:r>
      <w:proofErr w:type="spellEnd"/>
      <w:r w:rsidR="0079309D" w:rsidRPr="0079309D">
        <w:rPr>
          <w:rFonts w:ascii="Arial" w:hAnsi="Arial" w:cs="Arial"/>
          <w:color w:val="000000" w:themeColor="text1"/>
          <w:lang w:val="en-GB"/>
        </w:rPr>
        <w:t>, 2021).</w:t>
      </w:r>
    </w:p>
    <w:p w14:paraId="777342BF" w14:textId="77777777" w:rsidR="00EC345C" w:rsidRPr="0079309D" w:rsidRDefault="00EC345C" w:rsidP="009C64C7">
      <w:pPr>
        <w:spacing w:line="360" w:lineRule="auto"/>
        <w:jc w:val="both"/>
        <w:rPr>
          <w:rFonts w:ascii="Arial" w:hAnsi="Arial" w:cs="Arial"/>
          <w:color w:val="000000" w:themeColor="text1"/>
          <w:lang w:val="en-GB"/>
        </w:rPr>
      </w:pPr>
    </w:p>
    <w:p w14:paraId="1BD4903A" w14:textId="2CDCB00F" w:rsidR="00EC345C" w:rsidRPr="0079309D" w:rsidRDefault="0079309D" w:rsidP="00B41172">
      <w:pPr>
        <w:pStyle w:val="Heading1"/>
        <w:rPr>
          <w:rFonts w:ascii="Arial" w:hAnsi="Arial" w:cs="Arial"/>
          <w:sz w:val="24"/>
          <w:szCs w:val="24"/>
        </w:rPr>
      </w:pPr>
      <w:bookmarkStart w:id="12" w:name="_Toc92832312"/>
      <w:r w:rsidRPr="0079309D">
        <w:rPr>
          <w:rFonts w:ascii="Arial" w:hAnsi="Arial" w:cs="Arial"/>
          <w:sz w:val="24"/>
          <w:szCs w:val="24"/>
        </w:rPr>
        <w:t>7.0 Application</w:t>
      </w:r>
      <w:r w:rsidR="00B41172" w:rsidRPr="0079309D">
        <w:rPr>
          <w:rFonts w:ascii="Arial" w:hAnsi="Arial" w:cs="Arial"/>
          <w:sz w:val="24"/>
          <w:szCs w:val="24"/>
        </w:rPr>
        <w:t xml:space="preserve"> example</w:t>
      </w:r>
      <w:bookmarkEnd w:id="12"/>
    </w:p>
    <w:p w14:paraId="5320EB41" w14:textId="77777777" w:rsidR="00EC345C" w:rsidRPr="0079309D" w:rsidRDefault="00EC345C" w:rsidP="009C64C7">
      <w:pPr>
        <w:spacing w:line="360" w:lineRule="auto"/>
        <w:jc w:val="both"/>
        <w:rPr>
          <w:rFonts w:ascii="Arial" w:hAnsi="Arial" w:cs="Arial"/>
          <w:color w:val="000000" w:themeColor="text1"/>
          <w:lang w:val="en-GB"/>
        </w:rPr>
      </w:pPr>
    </w:p>
    <w:p w14:paraId="377E6A80" w14:textId="6F24C0FE" w:rsidR="00EC345C" w:rsidRPr="0079309D" w:rsidRDefault="00EC345C" w:rsidP="009C64C7">
      <w:p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Here, the field of study can draw an example of Mr. and Mrs T couple’s scenario where T couple is living </w:t>
      </w:r>
      <w:r w:rsidR="00474A53" w:rsidRPr="0079309D">
        <w:rPr>
          <w:rFonts w:ascii="Arial" w:hAnsi="Arial" w:cs="Arial"/>
          <w:color w:val="000000" w:themeColor="text1"/>
          <w:lang w:val="en-GB"/>
        </w:rPr>
        <w:t>together,</w:t>
      </w:r>
      <w:r w:rsidRPr="0079309D">
        <w:rPr>
          <w:rFonts w:ascii="Arial" w:hAnsi="Arial" w:cs="Arial"/>
          <w:color w:val="000000" w:themeColor="text1"/>
          <w:lang w:val="en-GB"/>
        </w:rPr>
        <w:t xml:space="preserve"> and </w:t>
      </w:r>
      <w:r w:rsidR="00A32ECF" w:rsidRPr="0079309D">
        <w:rPr>
          <w:rFonts w:ascii="Arial" w:hAnsi="Arial" w:cs="Arial"/>
          <w:color w:val="000000" w:themeColor="text1"/>
          <w:lang w:val="en-GB"/>
        </w:rPr>
        <w:t>both</w:t>
      </w:r>
      <w:r w:rsidRPr="0079309D">
        <w:rPr>
          <w:rFonts w:ascii="Arial" w:hAnsi="Arial" w:cs="Arial"/>
          <w:color w:val="000000" w:themeColor="text1"/>
          <w:lang w:val="en-GB"/>
        </w:rPr>
        <w:t xml:space="preserve"> are aged 85. They were capable to look after each other’s until recently Mrs. T came across an accident and went through hip operations. On the other hand, Mr. T has chronic disease and dementia. Taking into the situation in consideration the coupl</w:t>
      </w:r>
      <w:r w:rsidR="00474A53">
        <w:rPr>
          <w:rFonts w:ascii="Arial" w:hAnsi="Arial" w:cs="Arial"/>
          <w:color w:val="000000" w:themeColor="text1"/>
          <w:lang w:val="en-GB"/>
        </w:rPr>
        <w:t>e</w:t>
      </w:r>
      <w:r w:rsidRPr="0079309D">
        <w:rPr>
          <w:rFonts w:ascii="Arial" w:hAnsi="Arial" w:cs="Arial"/>
          <w:color w:val="000000" w:themeColor="text1"/>
          <w:lang w:val="en-GB"/>
        </w:rPr>
        <w:t xml:space="preserve"> now require</w:t>
      </w:r>
      <w:r w:rsidR="003478A9">
        <w:rPr>
          <w:rFonts w:ascii="Arial" w:hAnsi="Arial" w:cs="Arial"/>
          <w:color w:val="000000" w:themeColor="text1"/>
          <w:lang w:val="en-GB"/>
        </w:rPr>
        <w:t>s</w:t>
      </w:r>
      <w:r w:rsidRPr="0079309D">
        <w:rPr>
          <w:rFonts w:ascii="Arial" w:hAnsi="Arial" w:cs="Arial"/>
          <w:color w:val="000000" w:themeColor="text1"/>
          <w:lang w:val="en-GB"/>
        </w:rPr>
        <w:t xml:space="preserve"> help from care homes. Hence, Age UK step in to help the couple which is known as renowned charity that look after people aged over 60s. Hence, the </w:t>
      </w:r>
      <w:r w:rsidR="00316D36" w:rsidRPr="0079309D">
        <w:rPr>
          <w:rFonts w:ascii="Arial" w:hAnsi="Arial" w:cs="Arial"/>
          <w:color w:val="000000" w:themeColor="text1"/>
          <w:lang w:val="en-GB"/>
        </w:rPr>
        <w:t xml:space="preserve">way Age UK ensured </w:t>
      </w:r>
      <w:r w:rsidR="0079309D" w:rsidRPr="0079309D">
        <w:rPr>
          <w:rFonts w:ascii="Arial" w:hAnsi="Arial" w:cs="Arial"/>
          <w:color w:val="000000" w:themeColor="text1"/>
          <w:lang w:val="en-GB"/>
        </w:rPr>
        <w:t>and applied</w:t>
      </w:r>
      <w:r w:rsidR="00346F20" w:rsidRPr="0079309D">
        <w:rPr>
          <w:rFonts w:ascii="Arial" w:hAnsi="Arial" w:cs="Arial"/>
          <w:color w:val="000000" w:themeColor="text1"/>
          <w:lang w:val="en-GB"/>
        </w:rPr>
        <w:t xml:space="preserve"> person-</w:t>
      </w:r>
      <w:r w:rsidRPr="0079309D">
        <w:rPr>
          <w:rFonts w:ascii="Arial" w:hAnsi="Arial" w:cs="Arial"/>
          <w:color w:val="000000" w:themeColor="text1"/>
          <w:lang w:val="en-GB"/>
        </w:rPr>
        <w:t>ce</w:t>
      </w:r>
      <w:r w:rsidR="00316D36" w:rsidRPr="0079309D">
        <w:rPr>
          <w:rFonts w:ascii="Arial" w:hAnsi="Arial" w:cs="Arial"/>
          <w:color w:val="000000" w:themeColor="text1"/>
          <w:lang w:val="en-GB"/>
        </w:rPr>
        <w:t>ntred care towards the couple in following ways</w:t>
      </w:r>
      <w:r w:rsidRPr="0079309D">
        <w:rPr>
          <w:rFonts w:ascii="Arial" w:hAnsi="Arial" w:cs="Arial"/>
          <w:color w:val="000000" w:themeColor="text1"/>
          <w:lang w:val="en-GB"/>
        </w:rPr>
        <w:t xml:space="preserve">; </w:t>
      </w:r>
    </w:p>
    <w:p w14:paraId="0E378E4F" w14:textId="77777777" w:rsidR="00EC345C" w:rsidRPr="0079309D" w:rsidRDefault="00EC345C" w:rsidP="009C64C7">
      <w:pPr>
        <w:spacing w:line="360" w:lineRule="auto"/>
        <w:jc w:val="both"/>
        <w:rPr>
          <w:rFonts w:ascii="Arial" w:hAnsi="Arial" w:cs="Arial"/>
          <w:color w:val="000000" w:themeColor="text1"/>
          <w:lang w:val="en-GB"/>
        </w:rPr>
      </w:pPr>
    </w:p>
    <w:p w14:paraId="39BFAF8F" w14:textId="23742055" w:rsidR="00EC345C" w:rsidRPr="0079309D" w:rsidRDefault="00346F20" w:rsidP="00EC345C">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E</w:t>
      </w:r>
      <w:r w:rsidR="00316D36" w:rsidRPr="0079309D">
        <w:rPr>
          <w:rFonts w:ascii="Arial" w:hAnsi="Arial" w:cs="Arial"/>
          <w:color w:val="000000" w:themeColor="text1"/>
          <w:lang w:val="en-GB"/>
        </w:rPr>
        <w:t>nsured</w:t>
      </w:r>
      <w:r w:rsidRPr="0079309D">
        <w:rPr>
          <w:rFonts w:ascii="Arial" w:hAnsi="Arial" w:cs="Arial"/>
          <w:color w:val="000000" w:themeColor="text1"/>
          <w:lang w:val="en-GB"/>
        </w:rPr>
        <w:t xml:space="preserve"> effective care needs assessment where T couple’s choices, individuality, indep</w:t>
      </w:r>
      <w:r w:rsidR="00316D36" w:rsidRPr="0079309D">
        <w:rPr>
          <w:rFonts w:ascii="Arial" w:hAnsi="Arial" w:cs="Arial"/>
          <w:color w:val="000000" w:themeColor="text1"/>
          <w:lang w:val="en-GB"/>
        </w:rPr>
        <w:t>endence, rights, privacy was</w:t>
      </w:r>
      <w:r w:rsidRPr="0079309D">
        <w:rPr>
          <w:rFonts w:ascii="Arial" w:hAnsi="Arial" w:cs="Arial"/>
          <w:color w:val="000000" w:themeColor="text1"/>
          <w:lang w:val="en-GB"/>
        </w:rPr>
        <w:t xml:space="preserve"> taken into considerations. </w:t>
      </w:r>
    </w:p>
    <w:p w14:paraId="02D19A31" w14:textId="5704B3C0" w:rsidR="00346F20" w:rsidRPr="0079309D" w:rsidRDefault="00316D36" w:rsidP="00EC345C">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Ensured</w:t>
      </w:r>
      <w:r w:rsidR="00346F20" w:rsidRPr="0079309D">
        <w:rPr>
          <w:rFonts w:ascii="Arial" w:hAnsi="Arial" w:cs="Arial"/>
          <w:color w:val="000000" w:themeColor="text1"/>
          <w:lang w:val="en-GB"/>
        </w:rPr>
        <w:t xml:space="preserve"> the types of social care required for person with mobility and individual with dementia and other chronic disease</w:t>
      </w:r>
      <w:r w:rsidR="0079309D">
        <w:rPr>
          <w:rFonts w:ascii="Arial" w:hAnsi="Arial" w:cs="Arial"/>
          <w:color w:val="000000" w:themeColor="text1"/>
          <w:lang w:val="en-GB"/>
        </w:rPr>
        <w:t>s.</w:t>
      </w:r>
    </w:p>
    <w:p w14:paraId="18217DB8" w14:textId="5B24CFF5" w:rsidR="00346F20" w:rsidRPr="0079309D" w:rsidRDefault="00346F20" w:rsidP="00EC345C">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Develop</w:t>
      </w:r>
      <w:r w:rsidR="00316D36" w:rsidRPr="0079309D">
        <w:rPr>
          <w:rFonts w:ascii="Arial" w:hAnsi="Arial" w:cs="Arial"/>
          <w:color w:val="000000" w:themeColor="text1"/>
          <w:lang w:val="en-GB"/>
        </w:rPr>
        <w:t>ed</w:t>
      </w:r>
      <w:r w:rsidRPr="0079309D">
        <w:rPr>
          <w:rFonts w:ascii="Arial" w:hAnsi="Arial" w:cs="Arial"/>
          <w:color w:val="000000" w:themeColor="text1"/>
          <w:lang w:val="en-GB"/>
        </w:rPr>
        <w:t xml:space="preserve"> </w:t>
      </w:r>
      <w:r w:rsidR="00316D36" w:rsidRPr="0079309D">
        <w:rPr>
          <w:rFonts w:ascii="Arial" w:hAnsi="Arial" w:cs="Arial"/>
          <w:color w:val="000000" w:themeColor="text1"/>
          <w:lang w:val="en-GB"/>
        </w:rPr>
        <w:t xml:space="preserve">care plan, where Age UK </w:t>
      </w:r>
      <w:r w:rsidRPr="0079309D">
        <w:rPr>
          <w:rFonts w:ascii="Arial" w:hAnsi="Arial" w:cs="Arial"/>
          <w:color w:val="000000" w:themeColor="text1"/>
          <w:lang w:val="en-GB"/>
        </w:rPr>
        <w:t>support</w:t>
      </w:r>
      <w:r w:rsidR="00316D36" w:rsidRPr="0079309D">
        <w:rPr>
          <w:rFonts w:ascii="Arial" w:hAnsi="Arial" w:cs="Arial"/>
          <w:color w:val="000000" w:themeColor="text1"/>
          <w:lang w:val="en-GB"/>
        </w:rPr>
        <w:t>ed</w:t>
      </w:r>
      <w:r w:rsidRPr="0079309D">
        <w:rPr>
          <w:rFonts w:ascii="Arial" w:hAnsi="Arial" w:cs="Arial"/>
          <w:color w:val="000000" w:themeColor="text1"/>
          <w:lang w:val="en-GB"/>
        </w:rPr>
        <w:t xml:space="preserve"> the couple through</w:t>
      </w:r>
      <w:r w:rsidR="00316D36" w:rsidRPr="0079309D">
        <w:rPr>
          <w:rFonts w:ascii="Arial" w:hAnsi="Arial" w:cs="Arial"/>
          <w:color w:val="000000" w:themeColor="text1"/>
          <w:lang w:val="en-GB"/>
        </w:rPr>
        <w:t xml:space="preserve"> care in their own homes via</w:t>
      </w:r>
      <w:r w:rsidR="0079309D">
        <w:rPr>
          <w:rFonts w:ascii="Arial" w:hAnsi="Arial" w:cs="Arial"/>
          <w:color w:val="000000" w:themeColor="text1"/>
          <w:lang w:val="en-GB"/>
        </w:rPr>
        <w:t xml:space="preserve"> carers and nurses (Hobson, 2019). </w:t>
      </w:r>
    </w:p>
    <w:p w14:paraId="201F3154" w14:textId="6E1EA99E" w:rsidR="00346F20" w:rsidRPr="0079309D" w:rsidRDefault="00346F20" w:rsidP="00EC345C">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Empower</w:t>
      </w:r>
      <w:r w:rsidR="00316D36" w:rsidRPr="0079309D">
        <w:rPr>
          <w:rFonts w:ascii="Arial" w:hAnsi="Arial" w:cs="Arial"/>
          <w:color w:val="000000" w:themeColor="text1"/>
          <w:lang w:val="en-GB"/>
        </w:rPr>
        <w:t>ed</w:t>
      </w:r>
      <w:r w:rsidRPr="0079309D">
        <w:rPr>
          <w:rFonts w:ascii="Arial" w:hAnsi="Arial" w:cs="Arial"/>
          <w:color w:val="000000" w:themeColor="text1"/>
          <w:lang w:val="en-GB"/>
        </w:rPr>
        <w:t xml:space="preserve"> the couple by giving voice, confidence and actions by assessing dignity, respect and advocacy</w:t>
      </w:r>
      <w:r w:rsidR="0079309D">
        <w:rPr>
          <w:rFonts w:ascii="Arial" w:hAnsi="Arial" w:cs="Arial"/>
          <w:color w:val="000000" w:themeColor="text1"/>
          <w:lang w:val="en-GB"/>
        </w:rPr>
        <w:t xml:space="preserve"> (Hobson, 2019).</w:t>
      </w:r>
    </w:p>
    <w:p w14:paraId="24DA4FDA" w14:textId="3CFC3501" w:rsidR="00346F20" w:rsidRPr="0079309D" w:rsidRDefault="00346F20" w:rsidP="00EC345C">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M</w:t>
      </w:r>
      <w:r w:rsidR="00316D36" w:rsidRPr="0079309D">
        <w:rPr>
          <w:rFonts w:ascii="Arial" w:hAnsi="Arial" w:cs="Arial"/>
          <w:color w:val="000000" w:themeColor="text1"/>
          <w:lang w:val="en-GB"/>
        </w:rPr>
        <w:t>inimised</w:t>
      </w:r>
      <w:r w:rsidRPr="0079309D">
        <w:rPr>
          <w:rFonts w:ascii="Arial" w:hAnsi="Arial" w:cs="Arial"/>
          <w:color w:val="000000" w:themeColor="text1"/>
          <w:lang w:val="en-GB"/>
        </w:rPr>
        <w:t xml:space="preserve"> distress such as noises. </w:t>
      </w:r>
      <w:r w:rsidR="0079309D">
        <w:rPr>
          <w:rFonts w:ascii="Arial" w:hAnsi="Arial" w:cs="Arial"/>
          <w:color w:val="000000" w:themeColor="text1"/>
          <w:lang w:val="en-GB"/>
        </w:rPr>
        <w:t>Lighting, pollutions etc (Hobson, 2019).</w:t>
      </w:r>
    </w:p>
    <w:p w14:paraId="127174E7" w14:textId="36CEAE62" w:rsidR="00346F20" w:rsidRPr="0079309D" w:rsidRDefault="00346F20" w:rsidP="00346F20">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Be</w:t>
      </w:r>
      <w:r w:rsidR="00316D36" w:rsidRPr="0079309D">
        <w:rPr>
          <w:rFonts w:ascii="Arial" w:hAnsi="Arial" w:cs="Arial"/>
          <w:color w:val="000000" w:themeColor="text1"/>
          <w:lang w:val="en-GB"/>
        </w:rPr>
        <w:t>ing</w:t>
      </w:r>
      <w:r w:rsidRPr="0079309D">
        <w:rPr>
          <w:rFonts w:ascii="Arial" w:hAnsi="Arial" w:cs="Arial"/>
          <w:color w:val="000000" w:themeColor="text1"/>
          <w:lang w:val="en-GB"/>
        </w:rPr>
        <w:t xml:space="preserve"> mindful about the actions which can cause discomfort to the couple such as</w:t>
      </w:r>
      <w:r w:rsidR="0079309D">
        <w:rPr>
          <w:rFonts w:ascii="Arial" w:hAnsi="Arial" w:cs="Arial"/>
          <w:color w:val="000000" w:themeColor="text1"/>
          <w:lang w:val="en-GB"/>
        </w:rPr>
        <w:t xml:space="preserve"> taking them away to care homes (Hobson, 2019).</w:t>
      </w:r>
    </w:p>
    <w:p w14:paraId="7E0F89A3" w14:textId="3AF3E0E1" w:rsidR="00346F20" w:rsidRPr="0079309D" w:rsidRDefault="00346F20" w:rsidP="00346F20">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Caregivers </w:t>
      </w:r>
      <w:r w:rsidR="00316D36" w:rsidRPr="0079309D">
        <w:rPr>
          <w:rFonts w:ascii="Arial" w:hAnsi="Arial" w:cs="Arial"/>
          <w:color w:val="000000" w:themeColor="text1"/>
          <w:lang w:val="en-GB"/>
        </w:rPr>
        <w:t>has built</w:t>
      </w:r>
      <w:r w:rsidRPr="0079309D">
        <w:rPr>
          <w:rFonts w:ascii="Arial" w:hAnsi="Arial" w:cs="Arial"/>
          <w:color w:val="000000" w:themeColor="text1"/>
          <w:lang w:val="en-GB"/>
        </w:rPr>
        <w:t xml:space="preserve"> up relationship with them to understand their needs and offer centralised support</w:t>
      </w:r>
      <w:r w:rsidR="0079309D">
        <w:rPr>
          <w:rFonts w:ascii="Arial" w:hAnsi="Arial" w:cs="Arial"/>
          <w:color w:val="000000" w:themeColor="text1"/>
          <w:lang w:val="en-GB"/>
        </w:rPr>
        <w:t xml:space="preserve"> and care (Hobson, 2019).</w:t>
      </w:r>
    </w:p>
    <w:p w14:paraId="3B867DC6" w14:textId="77777777" w:rsidR="00346F20" w:rsidRPr="0079309D" w:rsidRDefault="00346F20" w:rsidP="00346F20">
      <w:pPr>
        <w:pStyle w:val="ListParagraph"/>
        <w:spacing w:line="360" w:lineRule="auto"/>
        <w:jc w:val="both"/>
        <w:rPr>
          <w:rFonts w:ascii="Arial" w:hAnsi="Arial" w:cs="Arial"/>
          <w:color w:val="000000" w:themeColor="text1"/>
          <w:lang w:val="en-GB"/>
        </w:rPr>
      </w:pPr>
    </w:p>
    <w:p w14:paraId="06158001" w14:textId="1C15794E" w:rsidR="00346F20" w:rsidRPr="0079309D" w:rsidRDefault="00346F20" w:rsidP="00346F20">
      <w:pPr>
        <w:spacing w:line="360" w:lineRule="auto"/>
        <w:jc w:val="both"/>
        <w:rPr>
          <w:rFonts w:ascii="Arial" w:hAnsi="Arial" w:cs="Arial"/>
          <w:color w:val="000000" w:themeColor="text1"/>
          <w:lang w:val="en-GB"/>
        </w:rPr>
      </w:pPr>
      <w:r w:rsidRPr="0079309D">
        <w:rPr>
          <w:rFonts w:ascii="Arial" w:hAnsi="Arial" w:cs="Arial"/>
          <w:color w:val="000000" w:themeColor="text1"/>
          <w:lang w:val="en-GB"/>
        </w:rPr>
        <w:lastRenderedPageBreak/>
        <w:t xml:space="preserve">By discussed way caregivers </w:t>
      </w:r>
      <w:r w:rsidR="00316D36" w:rsidRPr="0079309D">
        <w:rPr>
          <w:rFonts w:ascii="Arial" w:hAnsi="Arial" w:cs="Arial"/>
          <w:color w:val="000000" w:themeColor="text1"/>
          <w:lang w:val="en-GB"/>
        </w:rPr>
        <w:t xml:space="preserve">has ensured </w:t>
      </w:r>
      <w:r w:rsidRPr="0079309D">
        <w:rPr>
          <w:rFonts w:ascii="Arial" w:hAnsi="Arial" w:cs="Arial"/>
          <w:color w:val="000000" w:themeColor="text1"/>
          <w:lang w:val="en-GB"/>
        </w:rPr>
        <w:t>effective applications of pers</w:t>
      </w:r>
      <w:r w:rsidR="00316D36" w:rsidRPr="0079309D">
        <w:rPr>
          <w:rFonts w:ascii="Arial" w:hAnsi="Arial" w:cs="Arial"/>
          <w:color w:val="000000" w:themeColor="text1"/>
          <w:lang w:val="en-GB"/>
        </w:rPr>
        <w:t xml:space="preserve">on-centred care into practices towards T couple. </w:t>
      </w:r>
    </w:p>
    <w:p w14:paraId="7EDB6373" w14:textId="77777777" w:rsidR="00316D36" w:rsidRPr="0079309D" w:rsidRDefault="00316D36" w:rsidP="00346F20">
      <w:pPr>
        <w:spacing w:line="360" w:lineRule="auto"/>
        <w:jc w:val="both"/>
        <w:rPr>
          <w:rFonts w:ascii="Arial" w:hAnsi="Arial" w:cs="Arial"/>
          <w:color w:val="000000" w:themeColor="text1"/>
          <w:lang w:val="en-GB"/>
        </w:rPr>
      </w:pPr>
    </w:p>
    <w:p w14:paraId="418322DF" w14:textId="55B5167A" w:rsidR="00316D36" w:rsidRPr="0079309D" w:rsidRDefault="00B41172" w:rsidP="0079309D">
      <w:pPr>
        <w:pStyle w:val="Heading1"/>
        <w:rPr>
          <w:rFonts w:ascii="Arial" w:hAnsi="Arial" w:cs="Arial"/>
          <w:sz w:val="24"/>
          <w:szCs w:val="24"/>
        </w:rPr>
      </w:pPr>
      <w:r w:rsidRPr="0079309D">
        <w:rPr>
          <w:rFonts w:ascii="Arial" w:hAnsi="Arial" w:cs="Arial"/>
          <w:sz w:val="24"/>
          <w:szCs w:val="24"/>
        </w:rPr>
        <w:t xml:space="preserve">8.0 </w:t>
      </w:r>
      <w:r w:rsidR="00316D36" w:rsidRPr="0079309D">
        <w:rPr>
          <w:rFonts w:ascii="Arial" w:hAnsi="Arial" w:cs="Arial"/>
          <w:sz w:val="24"/>
          <w:szCs w:val="24"/>
        </w:rPr>
        <w:t xml:space="preserve">Recommendation: </w:t>
      </w:r>
    </w:p>
    <w:p w14:paraId="70FD2A5C" w14:textId="77777777" w:rsidR="00316D36" w:rsidRPr="0079309D" w:rsidRDefault="00316D36" w:rsidP="00346F20">
      <w:pPr>
        <w:spacing w:line="360" w:lineRule="auto"/>
        <w:jc w:val="both"/>
        <w:rPr>
          <w:rFonts w:ascii="Arial" w:hAnsi="Arial" w:cs="Arial"/>
          <w:color w:val="000000" w:themeColor="text1"/>
          <w:lang w:val="en-GB"/>
        </w:rPr>
      </w:pPr>
    </w:p>
    <w:p w14:paraId="6010E6CE" w14:textId="308CCA1F" w:rsidR="00316D36" w:rsidRPr="0079309D" w:rsidRDefault="00316D36" w:rsidP="00346F20">
      <w:p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When it comes to the recommendation, chosen health and social care setting Age UK can improve their person-centred care in following ways; </w:t>
      </w:r>
    </w:p>
    <w:p w14:paraId="07A3C36C" w14:textId="77777777" w:rsidR="00316D36" w:rsidRPr="0079309D" w:rsidRDefault="00316D36" w:rsidP="00346F20">
      <w:pPr>
        <w:spacing w:line="360" w:lineRule="auto"/>
        <w:jc w:val="both"/>
        <w:rPr>
          <w:rFonts w:ascii="Arial" w:hAnsi="Arial" w:cs="Arial"/>
          <w:color w:val="000000" w:themeColor="text1"/>
          <w:lang w:val="en-GB"/>
        </w:rPr>
      </w:pPr>
    </w:p>
    <w:p w14:paraId="1C4633B9" w14:textId="4A515C12" w:rsidR="002B7D75" w:rsidRPr="0079309D" w:rsidRDefault="00316D36" w:rsidP="00316D36">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Age UK should support and develop numerous health care practitioner to help older people with more designed person-centric care as well as engage local authority to provide immediate support towards them. </w:t>
      </w:r>
    </w:p>
    <w:p w14:paraId="05DB54D0" w14:textId="1D5575DF" w:rsidR="00316D36" w:rsidRPr="0079309D" w:rsidRDefault="00316D36" w:rsidP="00316D36">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Age UK need to adopt digital platform effective to ensure person-centred care reached towards many people during the pandemic as it is the only way to gap the lack health and social care </w:t>
      </w:r>
      <w:r w:rsidR="001834E6" w:rsidRPr="0079309D">
        <w:rPr>
          <w:rFonts w:ascii="Arial" w:hAnsi="Arial" w:cs="Arial"/>
          <w:color w:val="000000" w:themeColor="text1"/>
          <w:lang w:val="en-GB"/>
        </w:rPr>
        <w:t xml:space="preserve">carers and nurses available. </w:t>
      </w:r>
    </w:p>
    <w:p w14:paraId="180BF227" w14:textId="0465E20B" w:rsidR="001834E6" w:rsidRPr="0079309D" w:rsidRDefault="001834E6" w:rsidP="00316D36">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To ensure effective person-centred care, Age UK should support older people with different and distinctive integrated care plan such as identify needs, summary of life story, preference, record and result etc. </w:t>
      </w:r>
    </w:p>
    <w:p w14:paraId="7FCFE0CD" w14:textId="12C5B557" w:rsidR="001834E6" w:rsidRPr="0079309D" w:rsidRDefault="001834E6" w:rsidP="00316D36">
      <w:pPr>
        <w:pStyle w:val="ListParagraph"/>
        <w:numPr>
          <w:ilvl w:val="0"/>
          <w:numId w:val="5"/>
        </w:num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To ensure effective person-centred care, Age UK should ensure collaborative support such as developing strategic alliances with cultural, personal and psychological care setting would be highly effective. </w:t>
      </w:r>
    </w:p>
    <w:p w14:paraId="4FD36720" w14:textId="77777777" w:rsidR="004B6FDA" w:rsidRPr="0079309D" w:rsidRDefault="004B6FDA" w:rsidP="00B41172">
      <w:pPr>
        <w:pStyle w:val="Heading1"/>
        <w:rPr>
          <w:rFonts w:ascii="Arial" w:hAnsi="Arial" w:cs="Arial"/>
          <w:sz w:val="24"/>
          <w:szCs w:val="24"/>
        </w:rPr>
      </w:pPr>
    </w:p>
    <w:p w14:paraId="7C280E83" w14:textId="7AEDA243" w:rsidR="00A06696" w:rsidRPr="0079309D" w:rsidRDefault="00B41172" w:rsidP="00B41172">
      <w:pPr>
        <w:pStyle w:val="Heading1"/>
        <w:rPr>
          <w:rFonts w:ascii="Arial" w:hAnsi="Arial" w:cs="Arial"/>
          <w:sz w:val="24"/>
          <w:szCs w:val="24"/>
        </w:rPr>
      </w:pPr>
      <w:bookmarkStart w:id="13" w:name="_Toc92832313"/>
      <w:r w:rsidRPr="0079309D">
        <w:rPr>
          <w:rFonts w:ascii="Arial" w:hAnsi="Arial" w:cs="Arial"/>
          <w:sz w:val="24"/>
          <w:szCs w:val="24"/>
        </w:rPr>
        <w:t>9.0 Conclusion</w:t>
      </w:r>
      <w:bookmarkEnd w:id="13"/>
    </w:p>
    <w:p w14:paraId="0CC8CA04" w14:textId="77777777" w:rsidR="001834E6" w:rsidRPr="0079309D" w:rsidRDefault="001834E6" w:rsidP="00C97CB2">
      <w:pPr>
        <w:spacing w:line="360" w:lineRule="auto"/>
        <w:jc w:val="both"/>
        <w:rPr>
          <w:rFonts w:ascii="Arial" w:hAnsi="Arial" w:cs="Arial"/>
          <w:color w:val="000000" w:themeColor="text1"/>
          <w:lang w:val="en-GB"/>
        </w:rPr>
      </w:pPr>
    </w:p>
    <w:p w14:paraId="36A62EE6" w14:textId="22FE5FC7" w:rsidR="001834E6" w:rsidRPr="0079309D" w:rsidRDefault="001834E6" w:rsidP="001834E6">
      <w:pPr>
        <w:spacing w:line="360" w:lineRule="auto"/>
        <w:jc w:val="both"/>
        <w:rPr>
          <w:rFonts w:ascii="Arial" w:hAnsi="Arial" w:cs="Arial"/>
          <w:color w:val="000000" w:themeColor="text1"/>
          <w:lang w:val="en-GB"/>
        </w:rPr>
      </w:pPr>
      <w:r w:rsidRPr="0079309D">
        <w:rPr>
          <w:rFonts w:ascii="Arial" w:hAnsi="Arial" w:cs="Arial"/>
          <w:color w:val="000000" w:themeColor="text1"/>
          <w:lang w:val="en-GB"/>
        </w:rPr>
        <w:t xml:space="preserve">To sum up, </w:t>
      </w:r>
      <w:r w:rsidR="006A62B1" w:rsidRPr="0079309D">
        <w:rPr>
          <w:rFonts w:ascii="Arial" w:hAnsi="Arial" w:cs="Arial"/>
          <w:color w:val="000000" w:themeColor="text1"/>
          <w:lang w:val="en-GB"/>
        </w:rPr>
        <w:t>it’s</w:t>
      </w:r>
      <w:r w:rsidRPr="0079309D">
        <w:rPr>
          <w:rFonts w:ascii="Arial" w:hAnsi="Arial" w:cs="Arial"/>
          <w:color w:val="000000" w:themeColor="text1"/>
          <w:lang w:val="en-GB"/>
        </w:rPr>
        <w:t xml:space="preserve"> evident that person-centred care is highly effective and important to turn patients more comfortable into given services where upholding independence and dignity build mutual respects as well as it can support easily to those who cannot directly communic</w:t>
      </w:r>
      <w:r w:rsidR="0079309D" w:rsidRPr="0079309D">
        <w:rPr>
          <w:rFonts w:ascii="Arial" w:hAnsi="Arial" w:cs="Arial"/>
          <w:color w:val="000000" w:themeColor="text1"/>
          <w:lang w:val="en-GB"/>
        </w:rPr>
        <w:t>ate their preferences and needs (Guideway Team, 2020).</w:t>
      </w:r>
      <w:r w:rsidRPr="0079309D">
        <w:rPr>
          <w:rFonts w:ascii="Arial" w:hAnsi="Arial" w:cs="Arial"/>
          <w:color w:val="000000" w:themeColor="text1"/>
          <w:lang w:val="en-GB"/>
        </w:rPr>
        <w:t xml:space="preserve"> </w:t>
      </w:r>
      <w:r w:rsidRPr="0079309D">
        <w:rPr>
          <w:rFonts w:ascii="Arial" w:hAnsi="Arial" w:cs="Arial"/>
          <w:color w:val="000000" w:themeColor="text1"/>
        </w:rPr>
        <w:t xml:space="preserve">This report is based on the theoretical concept which has underpinned a current practice within the field of health and social care. Hitherto, the allocated task/theoretical concept chosen for this report </w:t>
      </w:r>
      <w:r w:rsidR="006A62B1" w:rsidRPr="0079309D">
        <w:rPr>
          <w:rFonts w:ascii="Arial" w:hAnsi="Arial" w:cs="Arial"/>
          <w:color w:val="000000" w:themeColor="text1"/>
        </w:rPr>
        <w:t>was, person</w:t>
      </w:r>
      <w:r w:rsidRPr="0079309D">
        <w:rPr>
          <w:rFonts w:ascii="Arial" w:eastAsia="Times New Roman" w:hAnsi="Arial" w:cs="Arial"/>
          <w:color w:val="000000" w:themeColor="text1"/>
        </w:rPr>
        <w:t>-</w:t>
      </w:r>
      <w:proofErr w:type="spellStart"/>
      <w:r w:rsidRPr="0079309D">
        <w:rPr>
          <w:rFonts w:ascii="Arial" w:eastAsia="Times New Roman" w:hAnsi="Arial" w:cs="Arial"/>
          <w:color w:val="000000" w:themeColor="text1"/>
        </w:rPr>
        <w:t>centred</w:t>
      </w:r>
      <w:proofErr w:type="spellEnd"/>
      <w:r w:rsidRPr="0079309D">
        <w:rPr>
          <w:rFonts w:ascii="Arial" w:eastAsia="Times New Roman" w:hAnsi="Arial" w:cs="Arial"/>
          <w:color w:val="000000" w:themeColor="text1"/>
        </w:rPr>
        <w:t xml:space="preserve"> care</w:t>
      </w:r>
      <w:r w:rsidRPr="0079309D">
        <w:rPr>
          <w:rFonts w:ascii="Arial" w:hAnsi="Arial" w:cs="Arial"/>
          <w:color w:val="000000" w:themeColor="text1"/>
        </w:rPr>
        <w:t xml:space="preserve"> within health and social care setting. By choosing the given task hence, the field of study has scrutinized overall concept of person-centred care, its theoretical underpinning, ethical underpinning, main benefits and limitations, applications of person centered care into practices etc. </w:t>
      </w:r>
      <w:r w:rsidRPr="0079309D">
        <w:rPr>
          <w:rFonts w:ascii="Arial" w:hAnsi="Arial" w:cs="Arial"/>
          <w:color w:val="000000" w:themeColor="text1"/>
        </w:rPr>
        <w:lastRenderedPageBreak/>
        <w:t xml:space="preserve">Father, researcher has also added some recommendations at the end of this report to improve person-centered care within a chosen setting. To do that, the field of study has chosen Age UK. Age UK is renowned and leading charity of the UK that dedicated to help aged people through their professional and friendly supports such as helping aged citizen with their day to day domestic chores, carrying out exercise classes, offering IT training, shopping and transport supports, support with dementia and so on (Age UK, 2020). Along with Age UK example of T couple was also chosen to demonstrate how person-centred care can be ensured. Finally, all the information gathered within this report are referenced accordingly to avoid collusion and plagiarism. </w:t>
      </w:r>
    </w:p>
    <w:p w14:paraId="4809CB9B" w14:textId="77777777" w:rsidR="00A06696" w:rsidRPr="0079309D" w:rsidRDefault="00A06696" w:rsidP="00C97CB2">
      <w:pPr>
        <w:spacing w:line="360" w:lineRule="auto"/>
        <w:jc w:val="both"/>
        <w:rPr>
          <w:rFonts w:ascii="Arial" w:hAnsi="Arial" w:cs="Arial"/>
          <w:color w:val="000000" w:themeColor="text1"/>
          <w:lang w:val="en-GB"/>
        </w:rPr>
      </w:pPr>
    </w:p>
    <w:p w14:paraId="007F426D" w14:textId="77777777" w:rsidR="004B6FDA" w:rsidRPr="0079309D" w:rsidRDefault="004B6FDA" w:rsidP="00C97CB2">
      <w:pPr>
        <w:spacing w:line="360" w:lineRule="auto"/>
        <w:jc w:val="both"/>
        <w:rPr>
          <w:rFonts w:ascii="Arial" w:eastAsia="Times New Roman" w:hAnsi="Arial" w:cs="Arial"/>
          <w:color w:val="000000" w:themeColor="text1"/>
        </w:rPr>
      </w:pPr>
    </w:p>
    <w:p w14:paraId="2D23F67D" w14:textId="77777777" w:rsidR="004B6FDA" w:rsidRPr="0079309D" w:rsidRDefault="004B6FDA" w:rsidP="00C97CB2">
      <w:pPr>
        <w:spacing w:line="360" w:lineRule="auto"/>
        <w:jc w:val="both"/>
        <w:rPr>
          <w:rFonts w:ascii="Arial" w:eastAsia="Times New Roman" w:hAnsi="Arial" w:cs="Arial"/>
          <w:color w:val="000000" w:themeColor="text1"/>
        </w:rPr>
      </w:pPr>
    </w:p>
    <w:p w14:paraId="57B3D74D" w14:textId="77777777" w:rsidR="00A06696" w:rsidRPr="0079309D" w:rsidRDefault="00A06696" w:rsidP="00C97CB2">
      <w:pPr>
        <w:spacing w:line="360" w:lineRule="auto"/>
        <w:jc w:val="both"/>
        <w:rPr>
          <w:rFonts w:ascii="Arial" w:hAnsi="Arial" w:cs="Arial"/>
          <w:color w:val="000000" w:themeColor="text1"/>
          <w:lang w:val="en-GB"/>
        </w:rPr>
      </w:pPr>
    </w:p>
    <w:p w14:paraId="29578BAA" w14:textId="77777777" w:rsidR="00A06696" w:rsidRPr="0079309D" w:rsidRDefault="00A06696" w:rsidP="00C97CB2">
      <w:pPr>
        <w:spacing w:line="360" w:lineRule="auto"/>
        <w:jc w:val="both"/>
        <w:rPr>
          <w:rFonts w:ascii="Arial" w:hAnsi="Arial" w:cs="Arial"/>
          <w:color w:val="000000" w:themeColor="text1"/>
          <w:lang w:val="en-GB"/>
        </w:rPr>
      </w:pPr>
    </w:p>
    <w:p w14:paraId="1E95BD18" w14:textId="77777777" w:rsidR="00A06696" w:rsidRPr="0079309D" w:rsidRDefault="00A06696" w:rsidP="00C97CB2">
      <w:pPr>
        <w:spacing w:line="360" w:lineRule="auto"/>
        <w:jc w:val="both"/>
        <w:rPr>
          <w:rFonts w:ascii="Arial" w:hAnsi="Arial" w:cs="Arial"/>
          <w:color w:val="000000" w:themeColor="text1"/>
          <w:lang w:val="en-GB"/>
        </w:rPr>
      </w:pPr>
    </w:p>
    <w:p w14:paraId="31C201D9" w14:textId="77777777" w:rsidR="00B41172" w:rsidRPr="0079309D" w:rsidRDefault="00B41172" w:rsidP="00C97CB2">
      <w:pPr>
        <w:spacing w:line="360" w:lineRule="auto"/>
        <w:jc w:val="both"/>
        <w:rPr>
          <w:rFonts w:ascii="Arial" w:hAnsi="Arial" w:cs="Arial"/>
          <w:color w:val="000000" w:themeColor="text1"/>
          <w:lang w:val="en-GB"/>
        </w:rPr>
      </w:pPr>
    </w:p>
    <w:p w14:paraId="71840E5E" w14:textId="77777777" w:rsidR="00A06696" w:rsidRPr="0079309D" w:rsidRDefault="00A06696" w:rsidP="00C97CB2">
      <w:pPr>
        <w:spacing w:line="360" w:lineRule="auto"/>
        <w:jc w:val="both"/>
        <w:rPr>
          <w:rFonts w:ascii="Arial" w:hAnsi="Arial" w:cs="Arial"/>
          <w:color w:val="000000" w:themeColor="text1"/>
          <w:lang w:val="en-GB"/>
        </w:rPr>
      </w:pPr>
    </w:p>
    <w:p w14:paraId="0DD01619" w14:textId="77777777" w:rsidR="0079309D" w:rsidRDefault="0079309D" w:rsidP="00C97CB2">
      <w:pPr>
        <w:spacing w:line="360" w:lineRule="auto"/>
        <w:jc w:val="both"/>
        <w:rPr>
          <w:rFonts w:ascii="Arial" w:hAnsi="Arial" w:cs="Arial"/>
          <w:color w:val="000000" w:themeColor="text1"/>
          <w:lang w:val="en-GB"/>
        </w:rPr>
      </w:pPr>
    </w:p>
    <w:p w14:paraId="64C09A30" w14:textId="77777777" w:rsidR="0079309D" w:rsidRDefault="0079309D" w:rsidP="00C97CB2">
      <w:pPr>
        <w:spacing w:line="360" w:lineRule="auto"/>
        <w:jc w:val="both"/>
        <w:rPr>
          <w:rFonts w:ascii="Arial" w:hAnsi="Arial" w:cs="Arial"/>
          <w:color w:val="000000" w:themeColor="text1"/>
          <w:lang w:val="en-GB"/>
        </w:rPr>
      </w:pPr>
    </w:p>
    <w:p w14:paraId="4BE80093" w14:textId="77777777" w:rsidR="0079309D" w:rsidRDefault="0079309D" w:rsidP="00C97CB2">
      <w:pPr>
        <w:spacing w:line="360" w:lineRule="auto"/>
        <w:jc w:val="both"/>
        <w:rPr>
          <w:rFonts w:ascii="Arial" w:hAnsi="Arial" w:cs="Arial"/>
          <w:color w:val="000000" w:themeColor="text1"/>
          <w:lang w:val="en-GB"/>
        </w:rPr>
      </w:pPr>
    </w:p>
    <w:p w14:paraId="1E6AD8C7" w14:textId="77777777" w:rsidR="0079309D" w:rsidRDefault="0079309D" w:rsidP="00C97CB2">
      <w:pPr>
        <w:spacing w:line="360" w:lineRule="auto"/>
        <w:jc w:val="both"/>
        <w:rPr>
          <w:rFonts w:ascii="Arial" w:hAnsi="Arial" w:cs="Arial"/>
          <w:color w:val="000000" w:themeColor="text1"/>
          <w:lang w:val="en-GB"/>
        </w:rPr>
      </w:pPr>
    </w:p>
    <w:p w14:paraId="040B07D0" w14:textId="77777777" w:rsidR="0079309D" w:rsidRDefault="0079309D" w:rsidP="00C97CB2">
      <w:pPr>
        <w:spacing w:line="360" w:lineRule="auto"/>
        <w:jc w:val="both"/>
        <w:rPr>
          <w:rFonts w:ascii="Arial" w:hAnsi="Arial" w:cs="Arial"/>
          <w:color w:val="000000" w:themeColor="text1"/>
          <w:lang w:val="en-GB"/>
        </w:rPr>
      </w:pPr>
    </w:p>
    <w:p w14:paraId="36376EE9" w14:textId="77777777" w:rsidR="0079309D" w:rsidRDefault="0079309D" w:rsidP="00C97CB2">
      <w:pPr>
        <w:spacing w:line="360" w:lineRule="auto"/>
        <w:jc w:val="both"/>
        <w:rPr>
          <w:rFonts w:ascii="Arial" w:hAnsi="Arial" w:cs="Arial"/>
          <w:color w:val="000000" w:themeColor="text1"/>
          <w:lang w:val="en-GB"/>
        </w:rPr>
      </w:pPr>
    </w:p>
    <w:p w14:paraId="07A6AAE7" w14:textId="77777777" w:rsidR="0079309D" w:rsidRDefault="0079309D" w:rsidP="00C97CB2">
      <w:pPr>
        <w:spacing w:line="360" w:lineRule="auto"/>
        <w:jc w:val="both"/>
        <w:rPr>
          <w:rFonts w:ascii="Arial" w:hAnsi="Arial" w:cs="Arial"/>
          <w:color w:val="000000" w:themeColor="text1"/>
          <w:lang w:val="en-GB"/>
        </w:rPr>
      </w:pPr>
    </w:p>
    <w:p w14:paraId="1FF7139F" w14:textId="77777777" w:rsidR="0079309D" w:rsidRDefault="0079309D" w:rsidP="00C97CB2">
      <w:pPr>
        <w:spacing w:line="360" w:lineRule="auto"/>
        <w:jc w:val="both"/>
        <w:rPr>
          <w:rFonts w:ascii="Arial" w:hAnsi="Arial" w:cs="Arial"/>
          <w:color w:val="000000" w:themeColor="text1"/>
          <w:lang w:val="en-GB"/>
        </w:rPr>
      </w:pPr>
    </w:p>
    <w:p w14:paraId="64B87AF9" w14:textId="77777777" w:rsidR="0079309D" w:rsidRDefault="0079309D" w:rsidP="00C97CB2">
      <w:pPr>
        <w:spacing w:line="360" w:lineRule="auto"/>
        <w:jc w:val="both"/>
        <w:rPr>
          <w:rFonts w:ascii="Arial" w:hAnsi="Arial" w:cs="Arial"/>
          <w:color w:val="000000" w:themeColor="text1"/>
          <w:lang w:val="en-GB"/>
        </w:rPr>
      </w:pPr>
    </w:p>
    <w:p w14:paraId="145295D9" w14:textId="77777777" w:rsidR="0079309D" w:rsidRDefault="0079309D" w:rsidP="00C97CB2">
      <w:pPr>
        <w:spacing w:line="360" w:lineRule="auto"/>
        <w:jc w:val="both"/>
        <w:rPr>
          <w:rFonts w:ascii="Arial" w:hAnsi="Arial" w:cs="Arial"/>
          <w:color w:val="000000" w:themeColor="text1"/>
          <w:lang w:val="en-GB"/>
        </w:rPr>
      </w:pPr>
    </w:p>
    <w:p w14:paraId="3F4B752E" w14:textId="77777777" w:rsidR="0079309D" w:rsidRDefault="0079309D" w:rsidP="00C97CB2">
      <w:pPr>
        <w:spacing w:line="360" w:lineRule="auto"/>
        <w:jc w:val="both"/>
        <w:rPr>
          <w:rFonts w:ascii="Arial" w:hAnsi="Arial" w:cs="Arial"/>
          <w:color w:val="000000" w:themeColor="text1"/>
          <w:lang w:val="en-GB"/>
        </w:rPr>
      </w:pPr>
    </w:p>
    <w:p w14:paraId="4CDB4D43" w14:textId="77777777" w:rsidR="0079309D" w:rsidRDefault="0079309D" w:rsidP="00C97CB2">
      <w:pPr>
        <w:spacing w:line="360" w:lineRule="auto"/>
        <w:jc w:val="both"/>
        <w:rPr>
          <w:rFonts w:ascii="Arial" w:hAnsi="Arial" w:cs="Arial"/>
          <w:color w:val="000000" w:themeColor="text1"/>
          <w:lang w:val="en-GB"/>
        </w:rPr>
      </w:pPr>
    </w:p>
    <w:p w14:paraId="142FDE3B" w14:textId="77777777" w:rsidR="0079309D" w:rsidRDefault="0079309D" w:rsidP="00C97CB2">
      <w:pPr>
        <w:spacing w:line="360" w:lineRule="auto"/>
        <w:jc w:val="both"/>
        <w:rPr>
          <w:rFonts w:ascii="Arial" w:hAnsi="Arial" w:cs="Arial"/>
          <w:color w:val="000000" w:themeColor="text1"/>
          <w:lang w:val="en-GB"/>
        </w:rPr>
      </w:pPr>
    </w:p>
    <w:p w14:paraId="0B6D3D93" w14:textId="77777777" w:rsidR="0079309D" w:rsidRDefault="0079309D" w:rsidP="00C97CB2">
      <w:pPr>
        <w:spacing w:line="360" w:lineRule="auto"/>
        <w:jc w:val="both"/>
        <w:rPr>
          <w:rFonts w:ascii="Arial" w:hAnsi="Arial" w:cs="Arial"/>
          <w:color w:val="000000" w:themeColor="text1"/>
          <w:lang w:val="en-GB"/>
        </w:rPr>
      </w:pPr>
    </w:p>
    <w:p w14:paraId="2CFAE906" w14:textId="77777777" w:rsidR="0079309D" w:rsidRPr="0079309D" w:rsidRDefault="0079309D" w:rsidP="00C97CB2">
      <w:pPr>
        <w:spacing w:line="360" w:lineRule="auto"/>
        <w:jc w:val="both"/>
        <w:rPr>
          <w:rFonts w:ascii="Arial" w:hAnsi="Arial" w:cs="Arial"/>
          <w:color w:val="000000" w:themeColor="text1"/>
          <w:lang w:val="en-GB"/>
        </w:rPr>
      </w:pPr>
    </w:p>
    <w:p w14:paraId="705F9CED" w14:textId="0976EE49" w:rsidR="00103BDC" w:rsidRPr="0079309D" w:rsidRDefault="00B41172" w:rsidP="00B41172">
      <w:pPr>
        <w:pStyle w:val="Heading1"/>
        <w:rPr>
          <w:rFonts w:ascii="Arial" w:hAnsi="Arial" w:cs="Arial"/>
          <w:sz w:val="24"/>
          <w:szCs w:val="24"/>
        </w:rPr>
      </w:pPr>
      <w:bookmarkStart w:id="14" w:name="_Toc92832314"/>
      <w:r w:rsidRPr="0079309D">
        <w:rPr>
          <w:rFonts w:ascii="Arial" w:hAnsi="Arial" w:cs="Arial"/>
          <w:sz w:val="24"/>
          <w:szCs w:val="24"/>
        </w:rPr>
        <w:lastRenderedPageBreak/>
        <w:t>10. References</w:t>
      </w:r>
      <w:bookmarkEnd w:id="14"/>
      <w:r w:rsidRPr="0079309D">
        <w:rPr>
          <w:rFonts w:ascii="Arial" w:hAnsi="Arial" w:cs="Arial"/>
          <w:sz w:val="24"/>
          <w:szCs w:val="24"/>
        </w:rPr>
        <w:t xml:space="preserve"> </w:t>
      </w:r>
    </w:p>
    <w:p w14:paraId="629986FA" w14:textId="77777777" w:rsidR="00B41172" w:rsidRPr="0079309D" w:rsidRDefault="00B41172" w:rsidP="00B41172">
      <w:pPr>
        <w:rPr>
          <w:rFonts w:ascii="Arial" w:hAnsi="Arial" w:cs="Arial"/>
          <w:lang w:val="en-GB"/>
        </w:rPr>
      </w:pPr>
    </w:p>
    <w:p w14:paraId="6026FE6A" w14:textId="77777777" w:rsidR="00103BDC" w:rsidRPr="0079309D" w:rsidRDefault="00103BDC" w:rsidP="0079309D">
      <w:pPr>
        <w:spacing w:line="360" w:lineRule="auto"/>
        <w:jc w:val="both"/>
        <w:rPr>
          <w:rFonts w:ascii="Arial" w:hAnsi="Arial" w:cs="Arial"/>
          <w:color w:val="000000" w:themeColor="text1"/>
        </w:rPr>
      </w:pPr>
    </w:p>
    <w:p w14:paraId="52FB0D10" w14:textId="7A587ABD" w:rsidR="00103BDC" w:rsidRDefault="00103BDC" w:rsidP="0079309D">
      <w:pPr>
        <w:spacing w:line="360" w:lineRule="auto"/>
        <w:jc w:val="both"/>
        <w:rPr>
          <w:rFonts w:ascii="Arial" w:hAnsi="Arial" w:cs="Arial"/>
          <w:color w:val="000000" w:themeColor="text1"/>
        </w:rPr>
      </w:pPr>
      <w:r w:rsidRPr="0079309D">
        <w:rPr>
          <w:rFonts w:ascii="Arial" w:hAnsi="Arial" w:cs="Arial"/>
          <w:color w:val="000000" w:themeColor="text1"/>
        </w:rPr>
        <w:t xml:space="preserve">Age UK. (2020). </w:t>
      </w:r>
      <w:proofErr w:type="spellStart"/>
      <w:r w:rsidRPr="0079309D">
        <w:rPr>
          <w:rFonts w:ascii="Arial" w:hAnsi="Arial" w:cs="Arial"/>
          <w:color w:val="000000" w:themeColor="text1"/>
        </w:rPr>
        <w:t>Programmes</w:t>
      </w:r>
      <w:proofErr w:type="spellEnd"/>
      <w:r w:rsidRPr="0079309D">
        <w:rPr>
          <w:rFonts w:ascii="Arial" w:hAnsi="Arial" w:cs="Arial"/>
          <w:color w:val="000000" w:themeColor="text1"/>
        </w:rPr>
        <w:t xml:space="preserve"> and innovation. [online] Available at: </w:t>
      </w:r>
      <w:r w:rsidR="00B41172" w:rsidRPr="0079309D">
        <w:rPr>
          <w:rFonts w:ascii="Arial" w:hAnsi="Arial" w:cs="Arial"/>
          <w:color w:val="000000" w:themeColor="text1"/>
        </w:rPr>
        <w:t>https://www.ageuk.org.uk/our-impact/programmes/ [Accessed 6</w:t>
      </w:r>
      <w:r w:rsidRPr="0079309D">
        <w:rPr>
          <w:rFonts w:ascii="Arial" w:hAnsi="Arial" w:cs="Arial"/>
          <w:color w:val="000000" w:themeColor="text1"/>
        </w:rPr>
        <w:t xml:space="preserve"> Jan. 2022].</w:t>
      </w:r>
    </w:p>
    <w:p w14:paraId="5C17EE43" w14:textId="77777777" w:rsidR="0079309D" w:rsidRDefault="0079309D" w:rsidP="0079309D">
      <w:pPr>
        <w:spacing w:line="360" w:lineRule="auto"/>
        <w:jc w:val="both"/>
        <w:rPr>
          <w:rFonts w:ascii="Arial" w:hAnsi="Arial" w:cs="Arial"/>
          <w:color w:val="000000" w:themeColor="text1"/>
        </w:rPr>
      </w:pPr>
    </w:p>
    <w:p w14:paraId="63800B19" w14:textId="77777777" w:rsidR="0079309D" w:rsidRPr="0079309D" w:rsidRDefault="0079309D" w:rsidP="0079309D">
      <w:pPr>
        <w:spacing w:line="360" w:lineRule="auto"/>
        <w:jc w:val="both"/>
        <w:rPr>
          <w:rFonts w:ascii="Arial" w:hAnsi="Arial" w:cs="Arial"/>
        </w:rPr>
      </w:pPr>
      <w:proofErr w:type="spellStart"/>
      <w:r w:rsidRPr="0079309D">
        <w:rPr>
          <w:rFonts w:ascii="Arial" w:hAnsi="Arial" w:cs="Arial"/>
        </w:rPr>
        <w:t>Fosh</w:t>
      </w:r>
      <w:proofErr w:type="spellEnd"/>
      <w:r w:rsidRPr="0079309D">
        <w:rPr>
          <w:rFonts w:ascii="Arial" w:hAnsi="Arial" w:cs="Arial"/>
        </w:rPr>
        <w:t xml:space="preserve">, B., Close, J. and </w:t>
      </w:r>
      <w:proofErr w:type="spellStart"/>
      <w:r w:rsidRPr="0079309D">
        <w:rPr>
          <w:rFonts w:ascii="Arial" w:hAnsi="Arial" w:cs="Arial"/>
        </w:rPr>
        <w:t>LLoyd</w:t>
      </w:r>
      <w:proofErr w:type="spellEnd"/>
      <w:r w:rsidRPr="0079309D">
        <w:rPr>
          <w:rFonts w:ascii="Arial" w:hAnsi="Arial" w:cs="Arial"/>
        </w:rPr>
        <w:t>, H. (2018). Primary care service innovation: The importance of measuring person-centred coordinated care. International Journal of Integrated Care, 18(s2), p.55.</w:t>
      </w:r>
    </w:p>
    <w:p w14:paraId="1D1C589C" w14:textId="77777777" w:rsidR="0079309D" w:rsidRPr="0079309D" w:rsidRDefault="0079309D" w:rsidP="0079309D">
      <w:pPr>
        <w:spacing w:line="360" w:lineRule="auto"/>
        <w:jc w:val="both"/>
        <w:rPr>
          <w:rFonts w:ascii="Arial" w:hAnsi="Arial" w:cs="Arial"/>
          <w:color w:val="000000" w:themeColor="text1"/>
        </w:rPr>
      </w:pPr>
    </w:p>
    <w:p w14:paraId="44D65A3E" w14:textId="77777777" w:rsidR="0079309D" w:rsidRDefault="0079309D" w:rsidP="0079309D">
      <w:pPr>
        <w:spacing w:line="360" w:lineRule="auto"/>
        <w:jc w:val="both"/>
        <w:rPr>
          <w:rFonts w:ascii="Arial" w:hAnsi="Arial" w:cs="Arial"/>
          <w:color w:val="000000" w:themeColor="text1"/>
        </w:rPr>
      </w:pPr>
      <w:r w:rsidRPr="0079309D">
        <w:rPr>
          <w:rFonts w:ascii="Arial" w:hAnsi="Arial" w:cs="Arial"/>
        </w:rPr>
        <w:t xml:space="preserve">Guideway Team (2020). What Is Person Centered Care, and How Can it Improve Healthcare? [online] Guideway Care. Available at: </w:t>
      </w:r>
      <w:hyperlink r:id="rId11" w:history="1">
        <w:r w:rsidRPr="0079309D">
          <w:rPr>
            <w:rStyle w:val="Hyperlink"/>
            <w:rFonts w:ascii="Arial" w:hAnsi="Arial" w:cs="Arial"/>
          </w:rPr>
          <w:t>https://guidewaycare.com/what-is-person-centered-care-and-how-can-it-improve-healthcare/</w:t>
        </w:r>
      </w:hyperlink>
      <w:r w:rsidRPr="0079309D">
        <w:rPr>
          <w:rFonts w:ascii="Arial" w:hAnsi="Arial" w:cs="Arial"/>
        </w:rPr>
        <w:t>.</w:t>
      </w:r>
      <w:r w:rsidRPr="0079309D">
        <w:rPr>
          <w:rFonts w:ascii="Arial" w:hAnsi="Arial" w:cs="Arial"/>
          <w:color w:val="000000" w:themeColor="text1"/>
        </w:rPr>
        <w:t>[Accessed 6 Jan. 2022].</w:t>
      </w:r>
    </w:p>
    <w:p w14:paraId="73987BF1" w14:textId="77777777" w:rsidR="0079309D" w:rsidRDefault="0079309D" w:rsidP="0079309D">
      <w:pPr>
        <w:spacing w:line="360" w:lineRule="auto"/>
        <w:jc w:val="both"/>
        <w:rPr>
          <w:rFonts w:ascii="Arial" w:hAnsi="Arial" w:cs="Arial"/>
          <w:color w:val="000000" w:themeColor="text1"/>
        </w:rPr>
      </w:pPr>
    </w:p>
    <w:p w14:paraId="3BD7BD3E" w14:textId="027E2E0C" w:rsidR="0079309D" w:rsidRDefault="0079309D" w:rsidP="0079309D">
      <w:pPr>
        <w:spacing w:line="360" w:lineRule="auto"/>
        <w:jc w:val="both"/>
        <w:rPr>
          <w:rFonts w:ascii="Arial" w:hAnsi="Arial" w:cs="Arial"/>
        </w:rPr>
      </w:pPr>
      <w:r w:rsidRPr="0079309D">
        <w:rPr>
          <w:rFonts w:ascii="Arial" w:hAnsi="Arial" w:cs="Arial"/>
        </w:rPr>
        <w:t xml:space="preserve">Hansson, S.O. and </w:t>
      </w:r>
      <w:proofErr w:type="spellStart"/>
      <w:r w:rsidRPr="0079309D">
        <w:rPr>
          <w:rFonts w:ascii="Arial" w:hAnsi="Arial" w:cs="Arial"/>
        </w:rPr>
        <w:t>Fröding</w:t>
      </w:r>
      <w:proofErr w:type="spellEnd"/>
      <w:r w:rsidRPr="0079309D">
        <w:rPr>
          <w:rFonts w:ascii="Arial" w:hAnsi="Arial" w:cs="Arial"/>
        </w:rPr>
        <w:t>, B. (2020). Ethical conflicts in patient-centred care. Clinical Ethics, p.147775092096235.</w:t>
      </w:r>
    </w:p>
    <w:p w14:paraId="5D2FDB7C" w14:textId="77777777" w:rsidR="0079309D" w:rsidRDefault="0079309D" w:rsidP="0079309D">
      <w:pPr>
        <w:spacing w:line="360" w:lineRule="auto"/>
        <w:jc w:val="both"/>
        <w:rPr>
          <w:rFonts w:ascii="Arial" w:hAnsi="Arial" w:cs="Arial"/>
        </w:rPr>
      </w:pPr>
    </w:p>
    <w:p w14:paraId="086B6E62" w14:textId="08F5F775" w:rsidR="0079309D" w:rsidRPr="0079309D" w:rsidRDefault="0079309D" w:rsidP="0079309D">
      <w:pPr>
        <w:spacing w:line="360" w:lineRule="auto"/>
        <w:jc w:val="both"/>
        <w:rPr>
          <w:rFonts w:ascii="Arial" w:hAnsi="Arial" w:cs="Arial"/>
        </w:rPr>
      </w:pPr>
      <w:r w:rsidRPr="0079309D">
        <w:rPr>
          <w:rFonts w:ascii="Arial" w:hAnsi="Arial" w:cs="Arial"/>
        </w:rPr>
        <w:t>Hobson, P. (2019). ENABLING PEOPLE WITH DEMENTIA: understanding and implementing person centred care. S.L.: Springer.</w:t>
      </w:r>
    </w:p>
    <w:p w14:paraId="43103E6A" w14:textId="77777777" w:rsidR="00103BDC" w:rsidRPr="0079309D" w:rsidRDefault="00103BDC" w:rsidP="0079309D">
      <w:pPr>
        <w:spacing w:line="360" w:lineRule="auto"/>
        <w:jc w:val="both"/>
        <w:rPr>
          <w:rFonts w:ascii="Arial" w:hAnsi="Arial" w:cs="Arial"/>
          <w:color w:val="000000" w:themeColor="text1"/>
        </w:rPr>
      </w:pPr>
    </w:p>
    <w:p w14:paraId="613733CF" w14:textId="77777777" w:rsidR="00103BDC" w:rsidRDefault="00103BDC" w:rsidP="0079309D">
      <w:pPr>
        <w:spacing w:line="360" w:lineRule="auto"/>
        <w:jc w:val="both"/>
        <w:rPr>
          <w:rFonts w:ascii="Arial" w:hAnsi="Arial" w:cs="Arial"/>
          <w:color w:val="000000" w:themeColor="text1"/>
        </w:rPr>
      </w:pPr>
      <w:r w:rsidRPr="0079309D">
        <w:rPr>
          <w:rFonts w:ascii="Arial" w:hAnsi="Arial" w:cs="Arial"/>
          <w:color w:val="000000" w:themeColor="text1"/>
        </w:rPr>
        <w:t>Kalam, N. (2017). Age UK: crisis in health and care of older people. Nursing and Residential Care, 19(4), pp.194–196.</w:t>
      </w:r>
    </w:p>
    <w:p w14:paraId="0615A57B" w14:textId="77777777" w:rsidR="0079309D" w:rsidRDefault="0079309D" w:rsidP="0079309D">
      <w:pPr>
        <w:spacing w:line="360" w:lineRule="auto"/>
        <w:jc w:val="both"/>
        <w:rPr>
          <w:rFonts w:ascii="Arial" w:hAnsi="Arial" w:cs="Arial"/>
          <w:color w:val="000000" w:themeColor="text1"/>
        </w:rPr>
      </w:pPr>
    </w:p>
    <w:p w14:paraId="71633BE2" w14:textId="77777777" w:rsidR="0079309D" w:rsidRPr="0079309D" w:rsidRDefault="0079309D" w:rsidP="0079309D">
      <w:pPr>
        <w:spacing w:line="360" w:lineRule="auto"/>
        <w:jc w:val="both"/>
        <w:rPr>
          <w:rFonts w:ascii="Arial" w:hAnsi="Arial" w:cs="Arial"/>
        </w:rPr>
      </w:pPr>
      <w:r w:rsidRPr="0079309D">
        <w:rPr>
          <w:rFonts w:ascii="Arial" w:hAnsi="Arial" w:cs="Arial"/>
        </w:rPr>
        <w:t>Leyshon, S. and McAdam, S. (2015). Scene setter: the importance of taking a systems approach to person centred care. BMJ, 350(feb20 3), pp.h985–h985.</w:t>
      </w:r>
    </w:p>
    <w:p w14:paraId="3117B197" w14:textId="77777777" w:rsidR="0079309D" w:rsidRPr="0079309D" w:rsidRDefault="0079309D" w:rsidP="0079309D">
      <w:pPr>
        <w:spacing w:line="360" w:lineRule="auto"/>
        <w:jc w:val="both"/>
        <w:rPr>
          <w:rFonts w:ascii="Arial" w:hAnsi="Arial" w:cs="Arial"/>
        </w:rPr>
      </w:pPr>
    </w:p>
    <w:p w14:paraId="7504BFE6" w14:textId="77777777" w:rsidR="0079309D" w:rsidRDefault="0079309D" w:rsidP="0079309D">
      <w:pPr>
        <w:spacing w:line="360" w:lineRule="auto"/>
        <w:jc w:val="both"/>
        <w:rPr>
          <w:rFonts w:ascii="Arial" w:hAnsi="Arial" w:cs="Arial"/>
        </w:rPr>
      </w:pPr>
      <w:proofErr w:type="spellStart"/>
      <w:r w:rsidRPr="0079309D">
        <w:rPr>
          <w:rFonts w:ascii="Arial" w:hAnsi="Arial" w:cs="Arial"/>
        </w:rPr>
        <w:t>Mccormack</w:t>
      </w:r>
      <w:proofErr w:type="spellEnd"/>
      <w:r w:rsidRPr="0079309D">
        <w:rPr>
          <w:rFonts w:ascii="Arial" w:hAnsi="Arial" w:cs="Arial"/>
        </w:rPr>
        <w:t xml:space="preserve">, B. (2018). Negotiating partnerships with older </w:t>
      </w:r>
      <w:proofErr w:type="gramStart"/>
      <w:r w:rsidRPr="0079309D">
        <w:rPr>
          <w:rFonts w:ascii="Arial" w:hAnsi="Arial" w:cs="Arial"/>
        </w:rPr>
        <w:t>people :</w:t>
      </w:r>
      <w:proofErr w:type="gramEnd"/>
      <w:r w:rsidRPr="0079309D">
        <w:rPr>
          <w:rFonts w:ascii="Arial" w:hAnsi="Arial" w:cs="Arial"/>
        </w:rPr>
        <w:t xml:space="preserve"> a person centred approach. London: Routledge.</w:t>
      </w:r>
    </w:p>
    <w:p w14:paraId="46101630" w14:textId="77777777" w:rsidR="0079309D" w:rsidRPr="0079309D" w:rsidRDefault="0079309D" w:rsidP="0079309D">
      <w:pPr>
        <w:spacing w:line="360" w:lineRule="auto"/>
        <w:jc w:val="both"/>
        <w:rPr>
          <w:rFonts w:ascii="Arial" w:hAnsi="Arial" w:cs="Arial"/>
        </w:rPr>
      </w:pPr>
    </w:p>
    <w:p w14:paraId="411B0EB5" w14:textId="53053375" w:rsidR="0079309D" w:rsidRPr="0079309D" w:rsidRDefault="0079309D" w:rsidP="0079309D">
      <w:pPr>
        <w:spacing w:line="360" w:lineRule="auto"/>
        <w:jc w:val="both"/>
        <w:rPr>
          <w:rFonts w:ascii="Arial" w:hAnsi="Arial" w:cs="Arial"/>
        </w:rPr>
      </w:pPr>
      <w:r w:rsidRPr="0079309D">
        <w:rPr>
          <w:rFonts w:ascii="Arial" w:hAnsi="Arial" w:cs="Arial"/>
        </w:rPr>
        <w:t>News-Medical.net. (2017). New framework released to support person-centered approaches for health, social care. [online] Available at: https://www.news-medical.net/news/20170727/New-framework-released-to-support-person-centered-approaches-for-health-social</w:t>
      </w:r>
      <w:r>
        <w:rPr>
          <w:rFonts w:ascii="Arial" w:hAnsi="Arial" w:cs="Arial"/>
        </w:rPr>
        <w:t>-care.aspx [Accessed 10</w:t>
      </w:r>
      <w:r w:rsidRPr="0079309D">
        <w:rPr>
          <w:rFonts w:ascii="Arial" w:hAnsi="Arial" w:cs="Arial"/>
        </w:rPr>
        <w:t xml:space="preserve"> Jan. 2022].</w:t>
      </w:r>
    </w:p>
    <w:p w14:paraId="1DCB7B18" w14:textId="77777777" w:rsidR="00103BDC" w:rsidRDefault="00103BDC" w:rsidP="0079309D">
      <w:pPr>
        <w:spacing w:line="360" w:lineRule="auto"/>
        <w:jc w:val="both"/>
        <w:rPr>
          <w:rFonts w:ascii="Arial" w:hAnsi="Arial" w:cs="Arial"/>
          <w:color w:val="000000" w:themeColor="text1"/>
        </w:rPr>
      </w:pPr>
    </w:p>
    <w:p w14:paraId="7D4399A9" w14:textId="77777777" w:rsidR="0079309D" w:rsidRPr="0079309D" w:rsidRDefault="0079309D" w:rsidP="0079309D">
      <w:pPr>
        <w:spacing w:line="360" w:lineRule="auto"/>
        <w:jc w:val="both"/>
        <w:rPr>
          <w:rFonts w:ascii="Arial" w:hAnsi="Arial" w:cs="Arial"/>
        </w:rPr>
      </w:pPr>
    </w:p>
    <w:p w14:paraId="256AE8F9" w14:textId="77777777" w:rsidR="0079309D" w:rsidRPr="0079309D" w:rsidRDefault="0079309D" w:rsidP="0079309D">
      <w:pPr>
        <w:spacing w:line="360" w:lineRule="auto"/>
        <w:jc w:val="both"/>
        <w:rPr>
          <w:rFonts w:ascii="Arial" w:hAnsi="Arial" w:cs="Arial"/>
        </w:rPr>
      </w:pPr>
      <w:r w:rsidRPr="0079309D">
        <w:rPr>
          <w:rFonts w:ascii="Arial" w:hAnsi="Arial" w:cs="Arial"/>
        </w:rPr>
        <w:t xml:space="preserve">Thompson, J., Kilbane, J. and Sanderson, H. (2018). Person centred practice for professionals. Maidenhead: </w:t>
      </w:r>
      <w:proofErr w:type="spellStart"/>
      <w:r w:rsidRPr="0079309D">
        <w:rPr>
          <w:rFonts w:ascii="Arial" w:hAnsi="Arial" w:cs="Arial"/>
        </w:rPr>
        <w:t>Mcgraw-Hill</w:t>
      </w:r>
      <w:proofErr w:type="spellEnd"/>
      <w:r w:rsidRPr="0079309D">
        <w:rPr>
          <w:rFonts w:ascii="Arial" w:hAnsi="Arial" w:cs="Arial"/>
        </w:rPr>
        <w:t xml:space="preserve"> Open University Press.</w:t>
      </w:r>
    </w:p>
    <w:p w14:paraId="680E0786" w14:textId="77777777" w:rsidR="0079309D" w:rsidRPr="0079309D" w:rsidRDefault="0079309D" w:rsidP="0079309D">
      <w:pPr>
        <w:spacing w:line="360" w:lineRule="auto"/>
        <w:jc w:val="both"/>
        <w:rPr>
          <w:rFonts w:ascii="Arial" w:hAnsi="Arial" w:cs="Arial"/>
          <w:color w:val="000000" w:themeColor="text1"/>
        </w:rPr>
      </w:pPr>
    </w:p>
    <w:p w14:paraId="46BBBDE2" w14:textId="47A2386B" w:rsidR="00FC5889" w:rsidRPr="0079309D" w:rsidRDefault="00FC5889" w:rsidP="0079309D">
      <w:pPr>
        <w:spacing w:line="360" w:lineRule="auto"/>
        <w:jc w:val="both"/>
        <w:rPr>
          <w:rFonts w:ascii="Arial" w:hAnsi="Arial" w:cs="Arial"/>
          <w:color w:val="000000" w:themeColor="text1"/>
        </w:rPr>
      </w:pPr>
      <w:r w:rsidRPr="0079309D">
        <w:rPr>
          <w:rFonts w:ascii="Arial" w:hAnsi="Arial" w:cs="Arial"/>
          <w:color w:val="000000" w:themeColor="text1"/>
        </w:rPr>
        <w:t xml:space="preserve">Work in a Person-Centred Way </w:t>
      </w:r>
      <w:proofErr w:type="gramStart"/>
      <w:r w:rsidRPr="0079309D">
        <w:rPr>
          <w:rFonts w:ascii="Arial" w:hAnsi="Arial" w:cs="Arial"/>
          <w:color w:val="000000" w:themeColor="text1"/>
        </w:rPr>
        <w:t>The</w:t>
      </w:r>
      <w:proofErr w:type="gramEnd"/>
      <w:r w:rsidRPr="0079309D">
        <w:rPr>
          <w:rFonts w:ascii="Arial" w:hAnsi="Arial" w:cs="Arial"/>
          <w:color w:val="000000" w:themeColor="text1"/>
        </w:rPr>
        <w:t xml:space="preserve"> CARE CERTIFICATE Standard What you need to know. (2021). [online] Available at: https://www.skillsforcare.org.uk/Documents/Learning-and-development/Care-Certificate/Standard-5.pdf#:~:text=Putting%20person-centred%20values%20into%20practice%20means%20that%20you [Accessed 09 Jan. 2022].</w:t>
      </w:r>
    </w:p>
    <w:p w14:paraId="1351719F" w14:textId="1EE4658A" w:rsidR="00B64B88" w:rsidRPr="0079309D" w:rsidRDefault="00B64B88" w:rsidP="0079309D">
      <w:pPr>
        <w:spacing w:line="360" w:lineRule="auto"/>
        <w:jc w:val="both"/>
        <w:rPr>
          <w:rFonts w:ascii="Arial" w:hAnsi="Arial" w:cs="Arial"/>
        </w:rPr>
      </w:pPr>
    </w:p>
    <w:p w14:paraId="1870C919" w14:textId="77777777" w:rsidR="009979B6" w:rsidRPr="0079309D" w:rsidRDefault="009979B6" w:rsidP="0079309D">
      <w:pPr>
        <w:spacing w:line="360" w:lineRule="auto"/>
        <w:jc w:val="both"/>
        <w:rPr>
          <w:rFonts w:ascii="Arial" w:hAnsi="Arial" w:cs="Arial"/>
        </w:rPr>
      </w:pPr>
    </w:p>
    <w:p w14:paraId="062E10AE" w14:textId="77777777" w:rsidR="00A84B87" w:rsidRPr="0079309D" w:rsidRDefault="00A84B87" w:rsidP="0079309D">
      <w:pPr>
        <w:spacing w:line="360" w:lineRule="auto"/>
        <w:jc w:val="both"/>
        <w:rPr>
          <w:rFonts w:ascii="Arial" w:hAnsi="Arial" w:cs="Arial"/>
        </w:rPr>
      </w:pPr>
    </w:p>
    <w:p w14:paraId="15A1DA03" w14:textId="77777777" w:rsidR="005345B5" w:rsidRPr="0079309D" w:rsidRDefault="005345B5" w:rsidP="0079309D">
      <w:pPr>
        <w:spacing w:line="360" w:lineRule="auto"/>
        <w:jc w:val="both"/>
        <w:rPr>
          <w:rFonts w:ascii="Arial" w:hAnsi="Arial" w:cs="Arial"/>
        </w:rPr>
      </w:pPr>
    </w:p>
    <w:p w14:paraId="6301C6EE" w14:textId="1D2500E9" w:rsidR="00073861" w:rsidRPr="0079309D" w:rsidRDefault="00073861" w:rsidP="0079309D">
      <w:pPr>
        <w:spacing w:line="360" w:lineRule="auto"/>
        <w:jc w:val="both"/>
        <w:rPr>
          <w:rFonts w:ascii="Arial" w:hAnsi="Arial" w:cs="Arial"/>
        </w:rPr>
      </w:pPr>
    </w:p>
    <w:sectPr w:rsidR="00073861" w:rsidRPr="0079309D" w:rsidSect="008B2A0A">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0CC84" w14:textId="77777777" w:rsidR="00452E7A" w:rsidRDefault="00452E7A" w:rsidP="00A06696">
      <w:r>
        <w:separator/>
      </w:r>
    </w:p>
  </w:endnote>
  <w:endnote w:type="continuationSeparator" w:id="0">
    <w:p w14:paraId="13A67589" w14:textId="77777777" w:rsidR="00452E7A" w:rsidRDefault="00452E7A" w:rsidP="00A06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09193" w14:textId="6C4E65D9" w:rsidR="001834E6" w:rsidRDefault="00681246">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6A615D1" wp14:editId="7C9FC0A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o="http://schemas.microsoft.com/office/mac/office/2008/main" xmlns:mv="urn:schemas-microsoft-com:mac:vml">
          <w:pict>
            <v:rect w14:anchorId="536D7A2E"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Pr="00681246">
      <w:rPr>
        <w:rFonts w:asciiTheme="majorHAnsi" w:eastAsiaTheme="majorEastAsia" w:hAnsiTheme="majorHAnsi" w:cstheme="majorBidi"/>
        <w:noProof/>
        <w:color w:val="4472C4" w:themeColor="accent1"/>
        <w:sz w:val="20"/>
        <w:szCs w:val="20"/>
      </w:rPr>
      <w:t>14</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35BC8" w14:textId="77777777" w:rsidR="00452E7A" w:rsidRDefault="00452E7A" w:rsidP="00A06696">
      <w:r>
        <w:separator/>
      </w:r>
    </w:p>
  </w:footnote>
  <w:footnote w:type="continuationSeparator" w:id="0">
    <w:p w14:paraId="55C2CBAF" w14:textId="77777777" w:rsidR="00452E7A" w:rsidRDefault="00452E7A" w:rsidP="00A06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1538D"/>
    <w:multiLevelType w:val="hybridMultilevel"/>
    <w:tmpl w:val="0998633C"/>
    <w:lvl w:ilvl="0" w:tplc="68469CE8">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514891"/>
    <w:multiLevelType w:val="multilevel"/>
    <w:tmpl w:val="27660244"/>
    <w:lvl w:ilvl="0">
      <w:start w:val="5"/>
      <w:numFmt w:val="decimal"/>
      <w:lvlText w:val="%1.0"/>
      <w:lvlJc w:val="left"/>
      <w:pPr>
        <w:ind w:left="360" w:hanging="360"/>
      </w:pPr>
      <w:rPr>
        <w:rFonts w:ascii="Arial" w:eastAsiaTheme="minorHAnsi" w:hAnsi="Arial" w:cs="Arial" w:hint="default"/>
      </w:rPr>
    </w:lvl>
    <w:lvl w:ilvl="1">
      <w:start w:val="1"/>
      <w:numFmt w:val="decimal"/>
      <w:lvlText w:val="%1.%2"/>
      <w:lvlJc w:val="left"/>
      <w:pPr>
        <w:ind w:left="1080" w:hanging="360"/>
      </w:pPr>
      <w:rPr>
        <w:rFonts w:ascii="Arial" w:eastAsiaTheme="minorHAnsi" w:hAnsi="Arial" w:cs="Arial" w:hint="default"/>
      </w:rPr>
    </w:lvl>
    <w:lvl w:ilvl="2">
      <w:start w:val="1"/>
      <w:numFmt w:val="decimal"/>
      <w:lvlText w:val="%1.%2.%3"/>
      <w:lvlJc w:val="left"/>
      <w:pPr>
        <w:ind w:left="2160" w:hanging="720"/>
      </w:pPr>
      <w:rPr>
        <w:rFonts w:ascii="Arial" w:eastAsiaTheme="minorHAnsi" w:hAnsi="Arial" w:cs="Arial" w:hint="default"/>
      </w:rPr>
    </w:lvl>
    <w:lvl w:ilvl="3">
      <w:start w:val="1"/>
      <w:numFmt w:val="decimal"/>
      <w:lvlText w:val="%1.%2.%3.%4"/>
      <w:lvlJc w:val="left"/>
      <w:pPr>
        <w:ind w:left="2880" w:hanging="720"/>
      </w:pPr>
      <w:rPr>
        <w:rFonts w:ascii="Arial" w:eastAsiaTheme="minorHAnsi" w:hAnsi="Arial" w:cs="Arial" w:hint="default"/>
      </w:rPr>
    </w:lvl>
    <w:lvl w:ilvl="4">
      <w:start w:val="1"/>
      <w:numFmt w:val="decimal"/>
      <w:lvlText w:val="%1.%2.%3.%4.%5"/>
      <w:lvlJc w:val="left"/>
      <w:pPr>
        <w:ind w:left="3960" w:hanging="1080"/>
      </w:pPr>
      <w:rPr>
        <w:rFonts w:ascii="Arial" w:eastAsiaTheme="minorHAnsi" w:hAnsi="Arial" w:cs="Arial" w:hint="default"/>
      </w:rPr>
    </w:lvl>
    <w:lvl w:ilvl="5">
      <w:start w:val="1"/>
      <w:numFmt w:val="decimal"/>
      <w:lvlText w:val="%1.%2.%3.%4.%5.%6"/>
      <w:lvlJc w:val="left"/>
      <w:pPr>
        <w:ind w:left="4680" w:hanging="1080"/>
      </w:pPr>
      <w:rPr>
        <w:rFonts w:ascii="Arial" w:eastAsiaTheme="minorHAnsi" w:hAnsi="Arial" w:cs="Arial" w:hint="default"/>
      </w:rPr>
    </w:lvl>
    <w:lvl w:ilvl="6">
      <w:start w:val="1"/>
      <w:numFmt w:val="decimal"/>
      <w:lvlText w:val="%1.%2.%3.%4.%5.%6.%7"/>
      <w:lvlJc w:val="left"/>
      <w:pPr>
        <w:ind w:left="5760" w:hanging="1440"/>
      </w:pPr>
      <w:rPr>
        <w:rFonts w:ascii="Arial" w:eastAsiaTheme="minorHAnsi" w:hAnsi="Arial" w:cs="Arial" w:hint="default"/>
      </w:rPr>
    </w:lvl>
    <w:lvl w:ilvl="7">
      <w:start w:val="1"/>
      <w:numFmt w:val="decimal"/>
      <w:lvlText w:val="%1.%2.%3.%4.%5.%6.%7.%8"/>
      <w:lvlJc w:val="left"/>
      <w:pPr>
        <w:ind w:left="6480" w:hanging="1440"/>
      </w:pPr>
      <w:rPr>
        <w:rFonts w:ascii="Arial" w:eastAsiaTheme="minorHAnsi" w:hAnsi="Arial" w:cs="Arial" w:hint="default"/>
      </w:rPr>
    </w:lvl>
    <w:lvl w:ilvl="8">
      <w:start w:val="1"/>
      <w:numFmt w:val="decimal"/>
      <w:lvlText w:val="%1.%2.%3.%4.%5.%6.%7.%8.%9"/>
      <w:lvlJc w:val="left"/>
      <w:pPr>
        <w:ind w:left="7560" w:hanging="1800"/>
      </w:pPr>
      <w:rPr>
        <w:rFonts w:ascii="Arial" w:eastAsiaTheme="minorHAnsi" w:hAnsi="Arial" w:cs="Arial" w:hint="default"/>
      </w:rPr>
    </w:lvl>
  </w:abstractNum>
  <w:abstractNum w:abstractNumId="2" w15:restartNumberingAfterBreak="0">
    <w:nsid w:val="239546C6"/>
    <w:multiLevelType w:val="hybridMultilevel"/>
    <w:tmpl w:val="F79819D4"/>
    <w:lvl w:ilvl="0" w:tplc="0EFAEA7A">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960ED0"/>
    <w:multiLevelType w:val="multilevel"/>
    <w:tmpl w:val="ED8488B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C4D5F9C"/>
    <w:multiLevelType w:val="multilevel"/>
    <w:tmpl w:val="762CFD0A"/>
    <w:lvl w:ilvl="0">
      <w:start w:val="1"/>
      <w:numFmt w:val="decimal"/>
      <w:pStyle w:val="Heading3"/>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F793E39"/>
    <w:multiLevelType w:val="multilevel"/>
    <w:tmpl w:val="9C0610E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696"/>
    <w:rsid w:val="000140DC"/>
    <w:rsid w:val="00031490"/>
    <w:rsid w:val="00073861"/>
    <w:rsid w:val="000B71EA"/>
    <w:rsid w:val="00103BDC"/>
    <w:rsid w:val="00150FA6"/>
    <w:rsid w:val="001734F3"/>
    <w:rsid w:val="001834E6"/>
    <w:rsid w:val="001C4430"/>
    <w:rsid w:val="001D4E56"/>
    <w:rsid w:val="00201B8C"/>
    <w:rsid w:val="002366A5"/>
    <w:rsid w:val="00285055"/>
    <w:rsid w:val="002B7D75"/>
    <w:rsid w:val="002E27DF"/>
    <w:rsid w:val="002F600F"/>
    <w:rsid w:val="0030370B"/>
    <w:rsid w:val="00316D36"/>
    <w:rsid w:val="00346F20"/>
    <w:rsid w:val="003478A9"/>
    <w:rsid w:val="003D430F"/>
    <w:rsid w:val="00401816"/>
    <w:rsid w:val="00430F08"/>
    <w:rsid w:val="00433C9A"/>
    <w:rsid w:val="00452E7A"/>
    <w:rsid w:val="00462F2A"/>
    <w:rsid w:val="00474A53"/>
    <w:rsid w:val="004B6FDA"/>
    <w:rsid w:val="00504C3C"/>
    <w:rsid w:val="005345B5"/>
    <w:rsid w:val="005478D4"/>
    <w:rsid w:val="005B3343"/>
    <w:rsid w:val="005D1C48"/>
    <w:rsid w:val="00604830"/>
    <w:rsid w:val="00651447"/>
    <w:rsid w:val="00681246"/>
    <w:rsid w:val="00685FA0"/>
    <w:rsid w:val="00686CED"/>
    <w:rsid w:val="00691EAA"/>
    <w:rsid w:val="006A2C08"/>
    <w:rsid w:val="006A62B1"/>
    <w:rsid w:val="006B5C67"/>
    <w:rsid w:val="007601C6"/>
    <w:rsid w:val="00780026"/>
    <w:rsid w:val="0079309D"/>
    <w:rsid w:val="007B0E01"/>
    <w:rsid w:val="007E3275"/>
    <w:rsid w:val="007F723D"/>
    <w:rsid w:val="008B2A0A"/>
    <w:rsid w:val="008C1700"/>
    <w:rsid w:val="008D5206"/>
    <w:rsid w:val="008E6C92"/>
    <w:rsid w:val="008F4DED"/>
    <w:rsid w:val="008F70B6"/>
    <w:rsid w:val="0090243F"/>
    <w:rsid w:val="009108B0"/>
    <w:rsid w:val="009473D9"/>
    <w:rsid w:val="009979B6"/>
    <w:rsid w:val="009C64C7"/>
    <w:rsid w:val="009F4EBC"/>
    <w:rsid w:val="00A06696"/>
    <w:rsid w:val="00A32ECF"/>
    <w:rsid w:val="00A67462"/>
    <w:rsid w:val="00A84B87"/>
    <w:rsid w:val="00AD6BE6"/>
    <w:rsid w:val="00B25C04"/>
    <w:rsid w:val="00B320DB"/>
    <w:rsid w:val="00B41172"/>
    <w:rsid w:val="00B64B88"/>
    <w:rsid w:val="00B87654"/>
    <w:rsid w:val="00C37355"/>
    <w:rsid w:val="00C40F32"/>
    <w:rsid w:val="00C51E4D"/>
    <w:rsid w:val="00C97CB2"/>
    <w:rsid w:val="00D14359"/>
    <w:rsid w:val="00D2048A"/>
    <w:rsid w:val="00D834F6"/>
    <w:rsid w:val="00DB05BB"/>
    <w:rsid w:val="00E62BA8"/>
    <w:rsid w:val="00EA303F"/>
    <w:rsid w:val="00EC345C"/>
    <w:rsid w:val="00EE47BA"/>
    <w:rsid w:val="00F31C83"/>
    <w:rsid w:val="00F537CD"/>
    <w:rsid w:val="00FB1E82"/>
    <w:rsid w:val="00FC5889"/>
    <w:rsid w:val="00FD2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541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C4430"/>
    <w:rPr>
      <w:rFonts w:ascii="Times New Roman" w:hAnsi="Times New Roman" w:cs="Times New Roman"/>
    </w:rPr>
  </w:style>
  <w:style w:type="paragraph" w:styleId="Heading1">
    <w:name w:val="heading 1"/>
    <w:basedOn w:val="Normal"/>
    <w:next w:val="Normal"/>
    <w:link w:val="Heading1Char"/>
    <w:uiPriority w:val="9"/>
    <w:qFormat/>
    <w:rsid w:val="00B41172"/>
    <w:pPr>
      <w:keepNext/>
      <w:keepLines/>
      <w:spacing w:before="240"/>
      <w:outlineLvl w:val="0"/>
    </w:pPr>
    <w:rPr>
      <w:rFonts w:asciiTheme="majorHAnsi" w:hAnsiTheme="majorHAnsi" w:cstheme="majorBidi"/>
      <w:b/>
      <w:color w:val="2F5496" w:themeColor="accent1" w:themeShade="BF"/>
      <w:sz w:val="32"/>
      <w:szCs w:val="32"/>
      <w:lang w:val="en-GB"/>
    </w:rPr>
  </w:style>
  <w:style w:type="paragraph" w:styleId="Heading2">
    <w:name w:val="heading 2"/>
    <w:basedOn w:val="Normal"/>
    <w:next w:val="Normal"/>
    <w:link w:val="Heading2Char"/>
    <w:uiPriority w:val="9"/>
    <w:unhideWhenUsed/>
    <w:qFormat/>
    <w:rsid w:val="00A066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6696"/>
    <w:pPr>
      <w:keepNext/>
      <w:keepLines/>
      <w:numPr>
        <w:numId w:val="1"/>
      </w:numPr>
      <w:spacing w:before="40" w:line="360" w:lineRule="auto"/>
      <w:outlineLvl w:val="2"/>
    </w:pPr>
    <w:rPr>
      <w:rFonts w:ascii="Arial" w:eastAsiaTheme="majorEastAsia" w:hAnsi="Arial" w:cs="Arial"/>
      <w:color w:val="1F3763" w:themeColor="accent1" w:themeShade="7F"/>
      <w:sz w:val="22"/>
      <w:szCs w:val="22"/>
    </w:rPr>
  </w:style>
  <w:style w:type="paragraph" w:styleId="Heading4">
    <w:name w:val="heading 4"/>
    <w:basedOn w:val="Normal"/>
    <w:next w:val="Normal"/>
    <w:link w:val="Heading4Char"/>
    <w:uiPriority w:val="9"/>
    <w:unhideWhenUsed/>
    <w:qFormat/>
    <w:rsid w:val="00A0669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0669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06696"/>
    <w:rPr>
      <w:rFonts w:ascii="Arial" w:eastAsiaTheme="majorEastAsia" w:hAnsi="Arial" w:cs="Arial"/>
      <w:color w:val="1F3763" w:themeColor="accent1" w:themeShade="7F"/>
      <w:sz w:val="22"/>
      <w:szCs w:val="22"/>
    </w:rPr>
  </w:style>
  <w:style w:type="character" w:customStyle="1" w:styleId="Heading5Char">
    <w:name w:val="Heading 5 Char"/>
    <w:basedOn w:val="DefaultParagraphFont"/>
    <w:link w:val="Heading5"/>
    <w:uiPriority w:val="9"/>
    <w:rsid w:val="00A06696"/>
    <w:rPr>
      <w:rFonts w:asciiTheme="majorHAnsi" w:eastAsiaTheme="majorEastAsia" w:hAnsiTheme="majorHAnsi" w:cstheme="majorBidi"/>
      <w:color w:val="2F5496" w:themeColor="accent1" w:themeShade="BF"/>
    </w:rPr>
  </w:style>
  <w:style w:type="paragraph" w:styleId="Footer">
    <w:name w:val="footer"/>
    <w:basedOn w:val="Normal"/>
    <w:link w:val="FooterChar"/>
    <w:uiPriority w:val="99"/>
    <w:unhideWhenUsed/>
    <w:rsid w:val="00A06696"/>
    <w:pPr>
      <w:tabs>
        <w:tab w:val="center" w:pos="4513"/>
        <w:tab w:val="right" w:pos="9026"/>
      </w:tabs>
    </w:pPr>
  </w:style>
  <w:style w:type="character" w:customStyle="1" w:styleId="FooterChar">
    <w:name w:val="Footer Char"/>
    <w:basedOn w:val="DefaultParagraphFont"/>
    <w:link w:val="Footer"/>
    <w:uiPriority w:val="99"/>
    <w:rsid w:val="00A06696"/>
    <w:rPr>
      <w:rFonts w:ascii="Times New Roman" w:hAnsi="Times New Roman" w:cs="Times New Roman"/>
    </w:rPr>
  </w:style>
  <w:style w:type="paragraph" w:styleId="ListParagraph">
    <w:name w:val="List Paragraph"/>
    <w:basedOn w:val="Normal"/>
    <w:uiPriority w:val="34"/>
    <w:qFormat/>
    <w:rsid w:val="00A06696"/>
    <w:pPr>
      <w:ind w:left="720"/>
      <w:contextualSpacing/>
    </w:pPr>
  </w:style>
  <w:style w:type="paragraph" w:styleId="NoSpacing">
    <w:name w:val="No Spacing"/>
    <w:uiPriority w:val="1"/>
    <w:qFormat/>
    <w:rsid w:val="00A06696"/>
    <w:rPr>
      <w:rFonts w:ascii="Times New Roman" w:hAnsi="Times New Roman" w:cs="Times New Roman"/>
    </w:rPr>
  </w:style>
  <w:style w:type="character" w:customStyle="1" w:styleId="Heading1Char">
    <w:name w:val="Heading 1 Char"/>
    <w:basedOn w:val="DefaultParagraphFont"/>
    <w:link w:val="Heading1"/>
    <w:uiPriority w:val="9"/>
    <w:rsid w:val="00B41172"/>
    <w:rPr>
      <w:rFonts w:asciiTheme="majorHAnsi" w:hAnsiTheme="majorHAnsi"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A06696"/>
    <w:pPr>
      <w:spacing w:before="480" w:line="276" w:lineRule="auto"/>
      <w:outlineLvl w:val="9"/>
    </w:pPr>
    <w:rPr>
      <w:b w:val="0"/>
      <w:bCs/>
      <w:sz w:val="28"/>
      <w:szCs w:val="28"/>
    </w:rPr>
  </w:style>
  <w:style w:type="paragraph" w:styleId="TOC1">
    <w:name w:val="toc 1"/>
    <w:basedOn w:val="Normal"/>
    <w:next w:val="Normal"/>
    <w:autoRedefine/>
    <w:uiPriority w:val="39"/>
    <w:unhideWhenUsed/>
    <w:rsid w:val="00A06696"/>
    <w:pPr>
      <w:spacing w:before="240" w:after="120"/>
    </w:pPr>
    <w:rPr>
      <w:rFonts w:asciiTheme="minorHAnsi" w:hAnsiTheme="minorHAnsi"/>
      <w:b/>
      <w:bCs/>
      <w:caps/>
      <w:sz w:val="22"/>
      <w:szCs w:val="22"/>
      <w:u w:val="single"/>
    </w:rPr>
  </w:style>
  <w:style w:type="character" w:styleId="Hyperlink">
    <w:name w:val="Hyperlink"/>
    <w:basedOn w:val="DefaultParagraphFont"/>
    <w:uiPriority w:val="99"/>
    <w:unhideWhenUsed/>
    <w:rsid w:val="00A06696"/>
    <w:rPr>
      <w:color w:val="0563C1" w:themeColor="hyperlink"/>
      <w:u w:val="single"/>
    </w:rPr>
  </w:style>
  <w:style w:type="paragraph" w:styleId="TOC2">
    <w:name w:val="toc 2"/>
    <w:basedOn w:val="Normal"/>
    <w:next w:val="Normal"/>
    <w:autoRedefine/>
    <w:uiPriority w:val="39"/>
    <w:unhideWhenUsed/>
    <w:rsid w:val="00A06696"/>
    <w:rPr>
      <w:rFonts w:asciiTheme="minorHAnsi" w:hAnsiTheme="minorHAnsi"/>
      <w:b/>
      <w:bCs/>
      <w:smallCaps/>
      <w:sz w:val="22"/>
      <w:szCs w:val="22"/>
    </w:rPr>
  </w:style>
  <w:style w:type="paragraph" w:styleId="TOC3">
    <w:name w:val="toc 3"/>
    <w:basedOn w:val="Normal"/>
    <w:next w:val="Normal"/>
    <w:autoRedefine/>
    <w:uiPriority w:val="39"/>
    <w:semiHidden/>
    <w:unhideWhenUsed/>
    <w:rsid w:val="00A06696"/>
    <w:rPr>
      <w:rFonts w:asciiTheme="minorHAnsi" w:hAnsiTheme="minorHAnsi"/>
      <w:smallCaps/>
      <w:sz w:val="22"/>
      <w:szCs w:val="22"/>
    </w:rPr>
  </w:style>
  <w:style w:type="paragraph" w:styleId="TOC4">
    <w:name w:val="toc 4"/>
    <w:basedOn w:val="Normal"/>
    <w:next w:val="Normal"/>
    <w:autoRedefine/>
    <w:uiPriority w:val="39"/>
    <w:semiHidden/>
    <w:unhideWhenUsed/>
    <w:rsid w:val="00A06696"/>
    <w:rPr>
      <w:rFonts w:asciiTheme="minorHAnsi" w:hAnsiTheme="minorHAnsi"/>
      <w:sz w:val="22"/>
      <w:szCs w:val="22"/>
    </w:rPr>
  </w:style>
  <w:style w:type="paragraph" w:styleId="TOC5">
    <w:name w:val="toc 5"/>
    <w:basedOn w:val="Normal"/>
    <w:next w:val="Normal"/>
    <w:autoRedefine/>
    <w:uiPriority w:val="39"/>
    <w:semiHidden/>
    <w:unhideWhenUsed/>
    <w:rsid w:val="00A06696"/>
    <w:rPr>
      <w:rFonts w:asciiTheme="minorHAnsi" w:hAnsiTheme="minorHAnsi"/>
      <w:sz w:val="22"/>
      <w:szCs w:val="22"/>
    </w:rPr>
  </w:style>
  <w:style w:type="paragraph" w:styleId="TOC6">
    <w:name w:val="toc 6"/>
    <w:basedOn w:val="Normal"/>
    <w:next w:val="Normal"/>
    <w:autoRedefine/>
    <w:uiPriority w:val="39"/>
    <w:semiHidden/>
    <w:unhideWhenUsed/>
    <w:rsid w:val="00A06696"/>
    <w:rPr>
      <w:rFonts w:asciiTheme="minorHAnsi" w:hAnsiTheme="minorHAnsi"/>
      <w:sz w:val="22"/>
      <w:szCs w:val="22"/>
    </w:rPr>
  </w:style>
  <w:style w:type="paragraph" w:styleId="TOC7">
    <w:name w:val="toc 7"/>
    <w:basedOn w:val="Normal"/>
    <w:next w:val="Normal"/>
    <w:autoRedefine/>
    <w:uiPriority w:val="39"/>
    <w:semiHidden/>
    <w:unhideWhenUsed/>
    <w:rsid w:val="00A06696"/>
    <w:rPr>
      <w:rFonts w:asciiTheme="minorHAnsi" w:hAnsiTheme="minorHAnsi"/>
      <w:sz w:val="22"/>
      <w:szCs w:val="22"/>
    </w:rPr>
  </w:style>
  <w:style w:type="paragraph" w:styleId="TOC8">
    <w:name w:val="toc 8"/>
    <w:basedOn w:val="Normal"/>
    <w:next w:val="Normal"/>
    <w:autoRedefine/>
    <w:uiPriority w:val="39"/>
    <w:semiHidden/>
    <w:unhideWhenUsed/>
    <w:rsid w:val="00A06696"/>
    <w:rPr>
      <w:rFonts w:asciiTheme="minorHAnsi" w:hAnsiTheme="minorHAnsi"/>
      <w:sz w:val="22"/>
      <w:szCs w:val="22"/>
    </w:rPr>
  </w:style>
  <w:style w:type="paragraph" w:styleId="TOC9">
    <w:name w:val="toc 9"/>
    <w:basedOn w:val="Normal"/>
    <w:next w:val="Normal"/>
    <w:autoRedefine/>
    <w:uiPriority w:val="39"/>
    <w:semiHidden/>
    <w:unhideWhenUsed/>
    <w:rsid w:val="00A06696"/>
    <w:rPr>
      <w:rFonts w:asciiTheme="minorHAnsi" w:hAnsiTheme="minorHAnsi"/>
      <w:sz w:val="22"/>
      <w:szCs w:val="22"/>
    </w:rPr>
  </w:style>
  <w:style w:type="character" w:customStyle="1" w:styleId="Heading4Char">
    <w:name w:val="Heading 4 Char"/>
    <w:basedOn w:val="DefaultParagraphFont"/>
    <w:link w:val="Heading4"/>
    <w:uiPriority w:val="9"/>
    <w:rsid w:val="00A0669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06696"/>
    <w:pPr>
      <w:tabs>
        <w:tab w:val="center" w:pos="4513"/>
        <w:tab w:val="right" w:pos="9026"/>
      </w:tabs>
    </w:pPr>
  </w:style>
  <w:style w:type="character" w:customStyle="1" w:styleId="HeaderChar">
    <w:name w:val="Header Char"/>
    <w:basedOn w:val="DefaultParagraphFont"/>
    <w:link w:val="Header"/>
    <w:uiPriority w:val="99"/>
    <w:rsid w:val="00A06696"/>
    <w:rPr>
      <w:rFonts w:ascii="Times New Roman" w:hAnsi="Times New Roman" w:cs="Times New Roman"/>
    </w:rPr>
  </w:style>
  <w:style w:type="character" w:customStyle="1" w:styleId="Heading2Char">
    <w:name w:val="Heading 2 Char"/>
    <w:basedOn w:val="DefaultParagraphFont"/>
    <w:link w:val="Heading2"/>
    <w:uiPriority w:val="9"/>
    <w:rsid w:val="00A0669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41172"/>
    <w:rPr>
      <w:color w:val="954F72" w:themeColor="followedHyperlink"/>
      <w:u w:val="single"/>
    </w:rPr>
  </w:style>
  <w:style w:type="character" w:styleId="BookTitle">
    <w:name w:val="Book Title"/>
    <w:basedOn w:val="DefaultParagraphFont"/>
    <w:uiPriority w:val="33"/>
    <w:qFormat/>
    <w:rsid w:val="0079309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9781">
      <w:bodyDiv w:val="1"/>
      <w:marLeft w:val="0"/>
      <w:marRight w:val="0"/>
      <w:marTop w:val="0"/>
      <w:marBottom w:val="0"/>
      <w:divBdr>
        <w:top w:val="none" w:sz="0" w:space="0" w:color="auto"/>
        <w:left w:val="none" w:sz="0" w:space="0" w:color="auto"/>
        <w:bottom w:val="none" w:sz="0" w:space="0" w:color="auto"/>
        <w:right w:val="none" w:sz="0" w:space="0" w:color="auto"/>
      </w:divBdr>
      <w:divsChild>
        <w:div w:id="1071467555">
          <w:marLeft w:val="0"/>
          <w:marRight w:val="0"/>
          <w:marTop w:val="0"/>
          <w:marBottom w:val="150"/>
          <w:divBdr>
            <w:top w:val="none" w:sz="0" w:space="0" w:color="auto"/>
            <w:left w:val="none" w:sz="0" w:space="0" w:color="auto"/>
            <w:bottom w:val="none" w:sz="0" w:space="0" w:color="auto"/>
            <w:right w:val="none" w:sz="0" w:space="0" w:color="auto"/>
          </w:divBdr>
        </w:div>
      </w:divsChild>
    </w:div>
    <w:div w:id="74672109">
      <w:bodyDiv w:val="1"/>
      <w:marLeft w:val="0"/>
      <w:marRight w:val="0"/>
      <w:marTop w:val="0"/>
      <w:marBottom w:val="0"/>
      <w:divBdr>
        <w:top w:val="none" w:sz="0" w:space="0" w:color="auto"/>
        <w:left w:val="none" w:sz="0" w:space="0" w:color="auto"/>
        <w:bottom w:val="none" w:sz="0" w:space="0" w:color="auto"/>
        <w:right w:val="none" w:sz="0" w:space="0" w:color="auto"/>
      </w:divBdr>
    </w:div>
    <w:div w:id="164394843">
      <w:bodyDiv w:val="1"/>
      <w:marLeft w:val="0"/>
      <w:marRight w:val="0"/>
      <w:marTop w:val="0"/>
      <w:marBottom w:val="0"/>
      <w:divBdr>
        <w:top w:val="none" w:sz="0" w:space="0" w:color="auto"/>
        <w:left w:val="none" w:sz="0" w:space="0" w:color="auto"/>
        <w:bottom w:val="none" w:sz="0" w:space="0" w:color="auto"/>
        <w:right w:val="none" w:sz="0" w:space="0" w:color="auto"/>
      </w:divBdr>
    </w:div>
    <w:div w:id="227421414">
      <w:bodyDiv w:val="1"/>
      <w:marLeft w:val="0"/>
      <w:marRight w:val="0"/>
      <w:marTop w:val="0"/>
      <w:marBottom w:val="0"/>
      <w:divBdr>
        <w:top w:val="none" w:sz="0" w:space="0" w:color="auto"/>
        <w:left w:val="none" w:sz="0" w:space="0" w:color="auto"/>
        <w:bottom w:val="none" w:sz="0" w:space="0" w:color="auto"/>
        <w:right w:val="none" w:sz="0" w:space="0" w:color="auto"/>
      </w:divBdr>
    </w:div>
    <w:div w:id="364447711">
      <w:bodyDiv w:val="1"/>
      <w:marLeft w:val="0"/>
      <w:marRight w:val="0"/>
      <w:marTop w:val="0"/>
      <w:marBottom w:val="0"/>
      <w:divBdr>
        <w:top w:val="none" w:sz="0" w:space="0" w:color="auto"/>
        <w:left w:val="none" w:sz="0" w:space="0" w:color="auto"/>
        <w:bottom w:val="none" w:sz="0" w:space="0" w:color="auto"/>
        <w:right w:val="none" w:sz="0" w:space="0" w:color="auto"/>
      </w:divBdr>
    </w:div>
    <w:div w:id="563609609">
      <w:bodyDiv w:val="1"/>
      <w:marLeft w:val="0"/>
      <w:marRight w:val="0"/>
      <w:marTop w:val="0"/>
      <w:marBottom w:val="0"/>
      <w:divBdr>
        <w:top w:val="none" w:sz="0" w:space="0" w:color="auto"/>
        <w:left w:val="none" w:sz="0" w:space="0" w:color="auto"/>
        <w:bottom w:val="none" w:sz="0" w:space="0" w:color="auto"/>
        <w:right w:val="none" w:sz="0" w:space="0" w:color="auto"/>
      </w:divBdr>
      <w:divsChild>
        <w:div w:id="441532788">
          <w:marLeft w:val="0"/>
          <w:marRight w:val="0"/>
          <w:marTop w:val="0"/>
          <w:marBottom w:val="150"/>
          <w:divBdr>
            <w:top w:val="none" w:sz="0" w:space="0" w:color="auto"/>
            <w:left w:val="none" w:sz="0" w:space="0" w:color="auto"/>
            <w:bottom w:val="none" w:sz="0" w:space="0" w:color="auto"/>
            <w:right w:val="none" w:sz="0" w:space="0" w:color="auto"/>
          </w:divBdr>
        </w:div>
      </w:divsChild>
    </w:div>
    <w:div w:id="901528655">
      <w:bodyDiv w:val="1"/>
      <w:marLeft w:val="0"/>
      <w:marRight w:val="0"/>
      <w:marTop w:val="0"/>
      <w:marBottom w:val="0"/>
      <w:divBdr>
        <w:top w:val="none" w:sz="0" w:space="0" w:color="auto"/>
        <w:left w:val="none" w:sz="0" w:space="0" w:color="auto"/>
        <w:bottom w:val="none" w:sz="0" w:space="0" w:color="auto"/>
        <w:right w:val="none" w:sz="0" w:space="0" w:color="auto"/>
      </w:divBdr>
    </w:div>
    <w:div w:id="1110054833">
      <w:bodyDiv w:val="1"/>
      <w:marLeft w:val="0"/>
      <w:marRight w:val="0"/>
      <w:marTop w:val="0"/>
      <w:marBottom w:val="0"/>
      <w:divBdr>
        <w:top w:val="none" w:sz="0" w:space="0" w:color="auto"/>
        <w:left w:val="none" w:sz="0" w:space="0" w:color="auto"/>
        <w:bottom w:val="none" w:sz="0" w:space="0" w:color="auto"/>
        <w:right w:val="none" w:sz="0" w:space="0" w:color="auto"/>
      </w:divBdr>
    </w:div>
    <w:div w:id="1158689227">
      <w:bodyDiv w:val="1"/>
      <w:marLeft w:val="0"/>
      <w:marRight w:val="0"/>
      <w:marTop w:val="0"/>
      <w:marBottom w:val="0"/>
      <w:divBdr>
        <w:top w:val="none" w:sz="0" w:space="0" w:color="auto"/>
        <w:left w:val="none" w:sz="0" w:space="0" w:color="auto"/>
        <w:bottom w:val="none" w:sz="0" w:space="0" w:color="auto"/>
        <w:right w:val="none" w:sz="0" w:space="0" w:color="auto"/>
      </w:divBdr>
    </w:div>
    <w:div w:id="1444379647">
      <w:bodyDiv w:val="1"/>
      <w:marLeft w:val="0"/>
      <w:marRight w:val="0"/>
      <w:marTop w:val="0"/>
      <w:marBottom w:val="0"/>
      <w:divBdr>
        <w:top w:val="none" w:sz="0" w:space="0" w:color="auto"/>
        <w:left w:val="none" w:sz="0" w:space="0" w:color="auto"/>
        <w:bottom w:val="none" w:sz="0" w:space="0" w:color="auto"/>
        <w:right w:val="none" w:sz="0" w:space="0" w:color="auto"/>
      </w:divBdr>
    </w:div>
    <w:div w:id="1507205008">
      <w:bodyDiv w:val="1"/>
      <w:marLeft w:val="0"/>
      <w:marRight w:val="0"/>
      <w:marTop w:val="0"/>
      <w:marBottom w:val="0"/>
      <w:divBdr>
        <w:top w:val="none" w:sz="0" w:space="0" w:color="auto"/>
        <w:left w:val="none" w:sz="0" w:space="0" w:color="auto"/>
        <w:bottom w:val="none" w:sz="0" w:space="0" w:color="auto"/>
        <w:right w:val="none" w:sz="0" w:space="0" w:color="auto"/>
      </w:divBdr>
    </w:div>
    <w:div w:id="19642698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uidewaycare.com/what-is-person-centered-care-and-how-can-it-improve-healthcare/" TargetMode="Externa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17F11BF-CEFD-D14F-B8FD-E18402D7A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2796</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 Nzaramba (2014619)</cp:lastModifiedBy>
  <cp:revision>7</cp:revision>
  <dcterms:created xsi:type="dcterms:W3CDTF">2022-01-11T23:08:00Z</dcterms:created>
  <dcterms:modified xsi:type="dcterms:W3CDTF">2022-01-11T23:31:00Z</dcterms:modified>
</cp:coreProperties>
</file>