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444575210"/>
        <w:docPartObj>
          <w:docPartGallery w:val="Cover Pages"/>
          <w:docPartUnique/>
        </w:docPartObj>
      </w:sdtPr>
      <w:sdtEndPr>
        <w:rPr>
          <w:sz w:val="22"/>
        </w:rPr>
      </w:sdtEndPr>
      <w:sdtContent>
        <w:p w14:paraId="19CCA6EC" w14:textId="25FE624A" w:rsidR="00056AF4" w:rsidRDefault="00056AF4">
          <w:pPr>
            <w:pStyle w:val="NoSpacing"/>
            <w:rPr>
              <w:sz w:val="2"/>
            </w:rPr>
          </w:pPr>
        </w:p>
        <w:p w14:paraId="5B2C6A4C" w14:textId="77777777" w:rsidR="00056AF4" w:rsidRDefault="00056AF4">
          <w:r>
            <w:rPr>
              <w:noProof/>
            </w:rPr>
            <mc:AlternateContent>
              <mc:Choice Requires="wps">
                <w:drawing>
                  <wp:anchor distT="0" distB="0" distL="114300" distR="114300" simplePos="0" relativeHeight="251661312" behindDoc="0" locked="0" layoutInCell="1" allowOverlap="1" wp14:anchorId="51F6D926" wp14:editId="05F5641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C9AED9E" w14:textId="2D7C8F9E" w:rsidR="00056AF4" w:rsidRPr="00D41B86" w:rsidRDefault="00F12EDA">
                                    <w:pPr>
                                      <w:pStyle w:val="NoSpacing"/>
                                      <w:rPr>
                                        <w:rFonts w:asciiTheme="majorHAnsi" w:eastAsiaTheme="majorEastAsia" w:hAnsiTheme="majorHAnsi" w:cstheme="majorBidi"/>
                                        <w:caps/>
                                        <w:color w:val="8496B0" w:themeColor="text2" w:themeTint="99"/>
                                        <w:sz w:val="52"/>
                                        <w:szCs w:val="52"/>
                                      </w:rPr>
                                    </w:pPr>
                                    <w:r w:rsidRPr="00D41B86">
                                      <w:rPr>
                                        <w:rFonts w:asciiTheme="majorHAnsi" w:eastAsiaTheme="majorEastAsia" w:hAnsiTheme="majorHAnsi" w:cstheme="majorBidi"/>
                                        <w:caps/>
                                        <w:color w:val="8496B0" w:themeColor="text2" w:themeTint="99"/>
                                        <w:sz w:val="52"/>
                                        <w:szCs w:val="52"/>
                                      </w:rPr>
                                      <w:t>mba</w:t>
                                    </w:r>
                                  </w:p>
                                </w:sdtContent>
                              </w:sdt>
                              <w:p w14:paraId="2E9A6E09" w14:textId="6F35433C" w:rsidR="00056AF4" w:rsidRPr="006B7C20" w:rsidRDefault="00616EFC">
                                <w:pPr>
                                  <w:pStyle w:val="NoSpacing"/>
                                  <w:spacing w:before="120"/>
                                  <w:rPr>
                                    <w:rFonts w:ascii="Arial" w:hAnsi="Arial" w:cs="Arial"/>
                                    <w:color w:val="4472C4" w:themeColor="accent1"/>
                                    <w:sz w:val="44"/>
                                    <w:szCs w:val="44"/>
                                  </w:rPr>
                                </w:pPr>
                                <w:sdt>
                                  <w:sdtPr>
                                    <w:rPr>
                                      <w:rFonts w:ascii="Arial" w:hAnsi="Arial" w:cs="Arial"/>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A2E3F" w:rsidRPr="006B7C20">
                                      <w:rPr>
                                        <w:rFonts w:ascii="Arial" w:hAnsi="Arial" w:cs="Arial"/>
                                        <w:sz w:val="44"/>
                                        <w:szCs w:val="44"/>
                                      </w:rPr>
                                      <w:t>Human Resource Management – Assessment 1</w:t>
                                    </w:r>
                                  </w:sdtContent>
                                </w:sdt>
                                <w:r w:rsidR="00056AF4" w:rsidRPr="006B7C20">
                                  <w:rPr>
                                    <w:rFonts w:ascii="Arial" w:hAnsi="Arial" w:cs="Arial"/>
                                    <w:noProof/>
                                    <w:sz w:val="44"/>
                                    <w:szCs w:val="44"/>
                                  </w:rPr>
                                  <w:t xml:space="preserve"> </w:t>
                                </w:r>
                              </w:p>
                              <w:p w14:paraId="757C2C7A" w14:textId="4CA61362" w:rsidR="00056AF4" w:rsidRPr="006B7C20" w:rsidRDefault="005A02D4">
                                <w:pPr>
                                  <w:rPr>
                                    <w:rFonts w:ascii="Arial" w:hAnsi="Arial" w:cs="Arial"/>
                                    <w:sz w:val="44"/>
                                    <w:szCs w:val="44"/>
                                  </w:rPr>
                                </w:pPr>
                                <w:r w:rsidRPr="006B7C20">
                                  <w:rPr>
                                    <w:rFonts w:ascii="Arial" w:hAnsi="Arial" w:cs="Arial"/>
                                    <w:sz w:val="44"/>
                                    <w:szCs w:val="44"/>
                                  </w:rPr>
                                  <w:t>Lecturer</w:t>
                                </w:r>
                                <w:r w:rsidR="00070671" w:rsidRPr="006B7C20">
                                  <w:rPr>
                                    <w:rFonts w:ascii="Arial" w:hAnsi="Arial" w:cs="Arial"/>
                                    <w:sz w:val="44"/>
                                    <w:szCs w:val="44"/>
                                  </w:rPr>
                                  <w:t>: Gladius Kulothungan</w:t>
                                </w:r>
                              </w:p>
                              <w:p w14:paraId="02284D7E" w14:textId="77777777" w:rsidR="006B7C20" w:rsidRPr="006B7C20" w:rsidRDefault="006B7C20" w:rsidP="006B7C20">
                                <w:pPr>
                                  <w:spacing w:after="0" w:line="240" w:lineRule="auto"/>
                                  <w:rPr>
                                    <w:rFonts w:ascii="Arial" w:hAnsi="Arial" w:cs="Arial"/>
                                    <w:sz w:val="36"/>
                                    <w:szCs w:val="36"/>
                                  </w:rPr>
                                </w:pPr>
                                <w:r w:rsidRPr="006B7C20">
                                  <w:rPr>
                                    <w:rFonts w:ascii="Arial" w:hAnsi="Arial" w:cs="Arial"/>
                                    <w:sz w:val="36"/>
                                    <w:szCs w:val="36"/>
                                  </w:rPr>
                                  <w:t>Student: Mr Placido Owono Bokesa</w:t>
                                </w:r>
                              </w:p>
                              <w:p w14:paraId="5F3199DD" w14:textId="77777777" w:rsidR="006B7C20" w:rsidRPr="006B7C20" w:rsidRDefault="006B7C20" w:rsidP="006B7C20">
                                <w:pPr>
                                  <w:spacing w:after="0" w:line="240" w:lineRule="auto"/>
                                  <w:jc w:val="center"/>
                                  <w:rPr>
                                    <w:rFonts w:ascii="Arial" w:hAnsi="Arial" w:cs="Arial"/>
                                    <w:sz w:val="36"/>
                                    <w:szCs w:val="36"/>
                                  </w:rPr>
                                </w:pPr>
                                <w:r w:rsidRPr="006B7C20">
                                  <w:rPr>
                                    <w:rFonts w:ascii="Arial" w:hAnsi="Arial" w:cs="Arial"/>
                                    <w:sz w:val="36"/>
                                    <w:szCs w:val="36"/>
                                  </w:rPr>
                                  <w:t>id:1605627</w:t>
                                </w:r>
                              </w:p>
                              <w:p w14:paraId="1A427251" w14:textId="77777777" w:rsidR="006B7C20" w:rsidRPr="00D41B86" w:rsidRDefault="006B7C20">
                                <w:pPr>
                                  <w:rPr>
                                    <w:sz w:val="52"/>
                                    <w:szCs w:val="52"/>
                                  </w:rPr>
                                </w:pPr>
                              </w:p>
                              <w:p w14:paraId="66A06BAB" w14:textId="77777777" w:rsidR="00D41B86" w:rsidRDefault="00D41B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1F6D92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C9AED9E" w14:textId="2D7C8F9E" w:rsidR="00056AF4" w:rsidRPr="00D41B86" w:rsidRDefault="00F12EDA">
                              <w:pPr>
                                <w:pStyle w:val="NoSpacing"/>
                                <w:rPr>
                                  <w:rFonts w:asciiTheme="majorHAnsi" w:eastAsiaTheme="majorEastAsia" w:hAnsiTheme="majorHAnsi" w:cstheme="majorBidi"/>
                                  <w:caps/>
                                  <w:color w:val="8496B0" w:themeColor="text2" w:themeTint="99"/>
                                  <w:sz w:val="52"/>
                                  <w:szCs w:val="52"/>
                                </w:rPr>
                              </w:pPr>
                              <w:r w:rsidRPr="00D41B86">
                                <w:rPr>
                                  <w:rFonts w:asciiTheme="majorHAnsi" w:eastAsiaTheme="majorEastAsia" w:hAnsiTheme="majorHAnsi" w:cstheme="majorBidi"/>
                                  <w:caps/>
                                  <w:color w:val="8496B0" w:themeColor="text2" w:themeTint="99"/>
                                  <w:sz w:val="52"/>
                                  <w:szCs w:val="52"/>
                                </w:rPr>
                                <w:t>mba</w:t>
                              </w:r>
                            </w:p>
                          </w:sdtContent>
                        </w:sdt>
                        <w:p w14:paraId="2E9A6E09" w14:textId="6F35433C" w:rsidR="00056AF4" w:rsidRPr="006B7C20" w:rsidRDefault="00616EFC">
                          <w:pPr>
                            <w:pStyle w:val="NoSpacing"/>
                            <w:spacing w:before="120"/>
                            <w:rPr>
                              <w:rFonts w:ascii="Arial" w:hAnsi="Arial" w:cs="Arial"/>
                              <w:color w:val="4472C4" w:themeColor="accent1"/>
                              <w:sz w:val="44"/>
                              <w:szCs w:val="44"/>
                            </w:rPr>
                          </w:pPr>
                          <w:sdt>
                            <w:sdtPr>
                              <w:rPr>
                                <w:rFonts w:ascii="Arial" w:hAnsi="Arial" w:cs="Arial"/>
                                <w:sz w:val="44"/>
                                <w:szCs w:val="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A2E3F" w:rsidRPr="006B7C20">
                                <w:rPr>
                                  <w:rFonts w:ascii="Arial" w:hAnsi="Arial" w:cs="Arial"/>
                                  <w:sz w:val="44"/>
                                  <w:szCs w:val="44"/>
                                </w:rPr>
                                <w:t>Human Resource Management – Assessment 1</w:t>
                              </w:r>
                            </w:sdtContent>
                          </w:sdt>
                          <w:r w:rsidR="00056AF4" w:rsidRPr="006B7C20">
                            <w:rPr>
                              <w:rFonts w:ascii="Arial" w:hAnsi="Arial" w:cs="Arial"/>
                              <w:noProof/>
                              <w:sz w:val="44"/>
                              <w:szCs w:val="44"/>
                            </w:rPr>
                            <w:t xml:space="preserve"> </w:t>
                          </w:r>
                        </w:p>
                        <w:p w14:paraId="757C2C7A" w14:textId="4CA61362" w:rsidR="00056AF4" w:rsidRPr="006B7C20" w:rsidRDefault="005A02D4">
                          <w:pPr>
                            <w:rPr>
                              <w:rFonts w:ascii="Arial" w:hAnsi="Arial" w:cs="Arial"/>
                              <w:sz w:val="44"/>
                              <w:szCs w:val="44"/>
                            </w:rPr>
                          </w:pPr>
                          <w:r w:rsidRPr="006B7C20">
                            <w:rPr>
                              <w:rFonts w:ascii="Arial" w:hAnsi="Arial" w:cs="Arial"/>
                              <w:sz w:val="44"/>
                              <w:szCs w:val="44"/>
                            </w:rPr>
                            <w:t>Lecturer</w:t>
                          </w:r>
                          <w:r w:rsidR="00070671" w:rsidRPr="006B7C20">
                            <w:rPr>
                              <w:rFonts w:ascii="Arial" w:hAnsi="Arial" w:cs="Arial"/>
                              <w:sz w:val="44"/>
                              <w:szCs w:val="44"/>
                            </w:rPr>
                            <w:t>: Gladius Kulothungan</w:t>
                          </w:r>
                        </w:p>
                        <w:p w14:paraId="02284D7E" w14:textId="77777777" w:rsidR="006B7C20" w:rsidRPr="006B7C20" w:rsidRDefault="006B7C20" w:rsidP="006B7C20">
                          <w:pPr>
                            <w:spacing w:after="0" w:line="240" w:lineRule="auto"/>
                            <w:rPr>
                              <w:rFonts w:ascii="Arial" w:hAnsi="Arial" w:cs="Arial"/>
                              <w:sz w:val="36"/>
                              <w:szCs w:val="36"/>
                            </w:rPr>
                          </w:pPr>
                          <w:r w:rsidRPr="006B7C20">
                            <w:rPr>
                              <w:rFonts w:ascii="Arial" w:hAnsi="Arial" w:cs="Arial"/>
                              <w:sz w:val="36"/>
                              <w:szCs w:val="36"/>
                            </w:rPr>
                            <w:t>Student: Mr Placido Owono Bokesa</w:t>
                          </w:r>
                        </w:p>
                        <w:p w14:paraId="5F3199DD" w14:textId="77777777" w:rsidR="006B7C20" w:rsidRPr="006B7C20" w:rsidRDefault="006B7C20" w:rsidP="006B7C20">
                          <w:pPr>
                            <w:spacing w:after="0" w:line="240" w:lineRule="auto"/>
                            <w:jc w:val="center"/>
                            <w:rPr>
                              <w:rFonts w:ascii="Arial" w:hAnsi="Arial" w:cs="Arial"/>
                              <w:sz w:val="36"/>
                              <w:szCs w:val="36"/>
                            </w:rPr>
                          </w:pPr>
                          <w:r w:rsidRPr="006B7C20">
                            <w:rPr>
                              <w:rFonts w:ascii="Arial" w:hAnsi="Arial" w:cs="Arial"/>
                              <w:sz w:val="36"/>
                              <w:szCs w:val="36"/>
                            </w:rPr>
                            <w:t>id:1605627</w:t>
                          </w:r>
                        </w:p>
                        <w:p w14:paraId="1A427251" w14:textId="77777777" w:rsidR="006B7C20" w:rsidRPr="00D41B86" w:rsidRDefault="006B7C20">
                          <w:pPr>
                            <w:rPr>
                              <w:sz w:val="52"/>
                              <w:szCs w:val="52"/>
                            </w:rPr>
                          </w:pPr>
                        </w:p>
                        <w:p w14:paraId="66A06BAB" w14:textId="77777777" w:rsidR="00D41B86" w:rsidRDefault="00D41B8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20DA5AA" wp14:editId="5099466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13BFAB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32E7027" wp14:editId="47914B6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EF1D03" w14:textId="5C67F701" w:rsidR="00056AF4" w:rsidRPr="006B7C20" w:rsidRDefault="00616EFC">
                                <w:pPr>
                                  <w:pStyle w:val="NoSpacing"/>
                                  <w:jc w:val="right"/>
                                  <w:rPr>
                                    <w:color w:val="4472C4" w:themeColor="accent1"/>
                                    <w:sz w:val="44"/>
                                    <w:szCs w:val="44"/>
                                  </w:rPr>
                                </w:pPr>
                                <w:sdt>
                                  <w:sdtPr>
                                    <w:rPr>
                                      <w:color w:val="4472C4" w:themeColor="accent1"/>
                                      <w:sz w:val="44"/>
                                      <w:szCs w:val="44"/>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10B4B" w:rsidRPr="006B7C20">
                                      <w:rPr>
                                        <w:color w:val="4472C4" w:themeColor="accent1"/>
                                        <w:sz w:val="44"/>
                                        <w:szCs w:val="44"/>
                                      </w:rPr>
                                      <w:t xml:space="preserve">University of </w:t>
                                    </w:r>
                                    <w:r w:rsidR="009678AF" w:rsidRPr="006B7C20">
                                      <w:rPr>
                                        <w:color w:val="4472C4" w:themeColor="accent1"/>
                                        <w:sz w:val="44"/>
                                        <w:szCs w:val="44"/>
                                      </w:rPr>
                                      <w:t xml:space="preserve">Wales </w:t>
                                    </w:r>
                                    <w:r w:rsidR="006B7C20" w:rsidRPr="006B7C20">
                                      <w:rPr>
                                        <w:color w:val="4472C4" w:themeColor="accent1"/>
                                        <w:sz w:val="44"/>
                                        <w:szCs w:val="44"/>
                                      </w:rPr>
                                      <w:t>Trinity Saint</w:t>
                                    </w:r>
                                    <w:r w:rsidR="00010B4B" w:rsidRPr="006B7C20">
                                      <w:rPr>
                                        <w:color w:val="4472C4" w:themeColor="accent1"/>
                                        <w:sz w:val="44"/>
                                        <w:szCs w:val="44"/>
                                      </w:rPr>
                                      <w:t xml:space="preserve"> David</w:t>
                                    </w:r>
                                  </w:sdtContent>
                                </w:sdt>
                              </w:p>
                              <w:sdt>
                                <w:sdtPr>
                                  <w:rPr>
                                    <w:sz w:val="44"/>
                                    <w:szCs w:val="4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838E224" w14:textId="5BDCA56B" w:rsidR="00056AF4" w:rsidRPr="006B7C20" w:rsidRDefault="0077069A">
                                    <w:pPr>
                                      <w:pStyle w:val="NoSpacing"/>
                                      <w:jc w:val="right"/>
                                      <w:rPr>
                                        <w:color w:val="4472C4" w:themeColor="accent1"/>
                                        <w:sz w:val="44"/>
                                        <w:szCs w:val="44"/>
                                      </w:rPr>
                                    </w:pPr>
                                    <w:r w:rsidRPr="006B7C20">
                                      <w:rPr>
                                        <w:sz w:val="44"/>
                                        <w:szCs w:val="44"/>
                                      </w:rPr>
                                      <w:t>MODULE LCMB7000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32E7027"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8EF1D03" w14:textId="5C67F701" w:rsidR="00056AF4" w:rsidRPr="006B7C20" w:rsidRDefault="00616EFC">
                          <w:pPr>
                            <w:pStyle w:val="NoSpacing"/>
                            <w:jc w:val="right"/>
                            <w:rPr>
                              <w:color w:val="4472C4" w:themeColor="accent1"/>
                              <w:sz w:val="44"/>
                              <w:szCs w:val="44"/>
                            </w:rPr>
                          </w:pPr>
                          <w:sdt>
                            <w:sdtPr>
                              <w:rPr>
                                <w:color w:val="4472C4" w:themeColor="accent1"/>
                                <w:sz w:val="44"/>
                                <w:szCs w:val="44"/>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10B4B" w:rsidRPr="006B7C20">
                                <w:rPr>
                                  <w:color w:val="4472C4" w:themeColor="accent1"/>
                                  <w:sz w:val="44"/>
                                  <w:szCs w:val="44"/>
                                </w:rPr>
                                <w:t xml:space="preserve">University of </w:t>
                              </w:r>
                              <w:r w:rsidR="009678AF" w:rsidRPr="006B7C20">
                                <w:rPr>
                                  <w:color w:val="4472C4" w:themeColor="accent1"/>
                                  <w:sz w:val="44"/>
                                  <w:szCs w:val="44"/>
                                </w:rPr>
                                <w:t xml:space="preserve">Wales </w:t>
                              </w:r>
                              <w:r w:rsidR="006B7C20" w:rsidRPr="006B7C20">
                                <w:rPr>
                                  <w:color w:val="4472C4" w:themeColor="accent1"/>
                                  <w:sz w:val="44"/>
                                  <w:szCs w:val="44"/>
                                </w:rPr>
                                <w:t>Trinity Saint</w:t>
                              </w:r>
                              <w:r w:rsidR="00010B4B" w:rsidRPr="006B7C20">
                                <w:rPr>
                                  <w:color w:val="4472C4" w:themeColor="accent1"/>
                                  <w:sz w:val="44"/>
                                  <w:szCs w:val="44"/>
                                </w:rPr>
                                <w:t xml:space="preserve"> David</w:t>
                              </w:r>
                            </w:sdtContent>
                          </w:sdt>
                        </w:p>
                        <w:sdt>
                          <w:sdtPr>
                            <w:rPr>
                              <w:sz w:val="44"/>
                              <w:szCs w:val="4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838E224" w14:textId="5BDCA56B" w:rsidR="00056AF4" w:rsidRPr="006B7C20" w:rsidRDefault="0077069A">
                              <w:pPr>
                                <w:pStyle w:val="NoSpacing"/>
                                <w:jc w:val="right"/>
                                <w:rPr>
                                  <w:color w:val="4472C4" w:themeColor="accent1"/>
                                  <w:sz w:val="44"/>
                                  <w:szCs w:val="44"/>
                                </w:rPr>
                              </w:pPr>
                              <w:r w:rsidRPr="006B7C20">
                                <w:rPr>
                                  <w:sz w:val="44"/>
                                  <w:szCs w:val="44"/>
                                </w:rPr>
                                <w:t>MODULE LCMB7000</w:t>
                              </w:r>
                            </w:p>
                          </w:sdtContent>
                        </w:sdt>
                      </w:txbxContent>
                    </v:textbox>
                    <w10:wrap anchorx="page" anchory="margin"/>
                  </v:shape>
                </w:pict>
              </mc:Fallback>
            </mc:AlternateContent>
          </w:r>
        </w:p>
        <w:p w14:paraId="568C2408" w14:textId="77777777" w:rsidR="00056AF4" w:rsidRDefault="00056AF4">
          <w:r>
            <w:br w:type="page"/>
          </w:r>
        </w:p>
        <w:p w14:paraId="2DBD93BE" w14:textId="5CD9AD6C" w:rsidR="006B7C20" w:rsidRDefault="006B7C20" w:rsidP="002B42EC">
          <w:pPr>
            <w:spacing w:after="0" w:line="240" w:lineRule="auto"/>
            <w:jc w:val="center"/>
            <w:rPr>
              <w:rFonts w:ascii="Times New Roman" w:hAnsi="Times New Roman" w:cs="Times New Roman"/>
              <w:sz w:val="44"/>
              <w:szCs w:val="44"/>
            </w:rPr>
          </w:pPr>
        </w:p>
        <w:p w14:paraId="25DEFA6D" w14:textId="77777777" w:rsidR="006B7C20" w:rsidRPr="006B7C20" w:rsidRDefault="006B7C20" w:rsidP="002B42EC">
          <w:pPr>
            <w:spacing w:after="0" w:line="240" w:lineRule="auto"/>
            <w:jc w:val="center"/>
            <w:rPr>
              <w:rFonts w:ascii="Times New Roman" w:hAnsi="Times New Roman" w:cs="Times New Roman"/>
              <w:sz w:val="44"/>
              <w:szCs w:val="44"/>
            </w:rPr>
          </w:pPr>
        </w:p>
        <w:p w14:paraId="360A9F44" w14:textId="77777777" w:rsidR="00056AF4" w:rsidRPr="006B7C20" w:rsidRDefault="00056AF4">
          <w:pPr>
            <w:rPr>
              <w:sz w:val="18"/>
              <w:szCs w:val="18"/>
            </w:rPr>
          </w:pPr>
        </w:p>
        <w:p w14:paraId="39F94CF2" w14:textId="441A0A51" w:rsidR="00056AF4" w:rsidRDefault="00616EFC">
          <w:pPr>
            <w:rPr>
              <w:rFonts w:ascii="Arial" w:eastAsiaTheme="majorEastAsia" w:hAnsi="Arial" w:cstheme="majorBidi"/>
              <w:b/>
              <w:color w:val="2F5496" w:themeColor="accent1" w:themeShade="BF"/>
              <w:sz w:val="24"/>
              <w:szCs w:val="32"/>
              <w:lang w:val="en-US"/>
            </w:rPr>
          </w:pPr>
        </w:p>
      </w:sdtContent>
    </w:sdt>
    <w:sdt>
      <w:sdtPr>
        <w:rPr>
          <w:rFonts w:asciiTheme="minorHAnsi" w:eastAsiaTheme="minorHAnsi" w:hAnsiTheme="minorHAnsi" w:cstheme="minorBidi"/>
          <w:b w:val="0"/>
          <w:color w:val="auto"/>
          <w:sz w:val="22"/>
          <w:szCs w:val="22"/>
          <w:lang w:val="en-GB"/>
        </w:rPr>
        <w:id w:val="-587544480"/>
        <w:docPartObj>
          <w:docPartGallery w:val="Table of Contents"/>
          <w:docPartUnique/>
        </w:docPartObj>
      </w:sdtPr>
      <w:sdtEndPr>
        <w:rPr>
          <w:bCs/>
          <w:noProof/>
        </w:rPr>
      </w:sdtEndPr>
      <w:sdtContent>
        <w:p w14:paraId="7E49AF69" w14:textId="2E4FF391" w:rsidR="00D41B86" w:rsidRPr="00D41B86" w:rsidRDefault="003102EB" w:rsidP="00D30BEC">
          <w:pPr>
            <w:pStyle w:val="TOCHeading"/>
          </w:pPr>
          <w:r>
            <w:t>Contents</w:t>
          </w:r>
        </w:p>
        <w:p w14:paraId="5EFE8E29" w14:textId="697D5F7C" w:rsidR="0002606B" w:rsidRDefault="00B21F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902951" w:history="1">
            <w:r w:rsidR="0002606B" w:rsidRPr="001C0093">
              <w:rPr>
                <w:rStyle w:val="Hyperlink"/>
                <w:noProof/>
              </w:rPr>
              <w:t>Introduction</w:t>
            </w:r>
            <w:r w:rsidR="0002606B">
              <w:rPr>
                <w:noProof/>
                <w:webHidden/>
              </w:rPr>
              <w:tab/>
            </w:r>
            <w:r w:rsidR="0002606B">
              <w:rPr>
                <w:noProof/>
                <w:webHidden/>
              </w:rPr>
              <w:fldChar w:fldCharType="begin"/>
            </w:r>
            <w:r w:rsidR="0002606B">
              <w:rPr>
                <w:noProof/>
                <w:webHidden/>
              </w:rPr>
              <w:instrText xml:space="preserve"> PAGEREF _Toc57902951 \h </w:instrText>
            </w:r>
            <w:r w:rsidR="0002606B">
              <w:rPr>
                <w:noProof/>
                <w:webHidden/>
              </w:rPr>
            </w:r>
            <w:r w:rsidR="0002606B">
              <w:rPr>
                <w:noProof/>
                <w:webHidden/>
              </w:rPr>
              <w:fldChar w:fldCharType="separate"/>
            </w:r>
            <w:r w:rsidR="0002606B">
              <w:rPr>
                <w:noProof/>
                <w:webHidden/>
              </w:rPr>
              <w:t>1</w:t>
            </w:r>
            <w:r w:rsidR="0002606B">
              <w:rPr>
                <w:noProof/>
                <w:webHidden/>
              </w:rPr>
              <w:fldChar w:fldCharType="end"/>
            </w:r>
          </w:hyperlink>
        </w:p>
        <w:p w14:paraId="66A0AEBB" w14:textId="1DBBCD42" w:rsidR="0002606B" w:rsidRDefault="00616EFC">
          <w:pPr>
            <w:pStyle w:val="TOC1"/>
            <w:tabs>
              <w:tab w:val="right" w:leader="dot" w:pos="9016"/>
            </w:tabs>
            <w:rPr>
              <w:rFonts w:eastAsiaTheme="minorEastAsia"/>
              <w:noProof/>
              <w:lang w:eastAsia="en-GB"/>
            </w:rPr>
          </w:pPr>
          <w:hyperlink w:anchor="_Toc57902952" w:history="1">
            <w:r w:rsidR="0002606B" w:rsidRPr="001C0093">
              <w:rPr>
                <w:rStyle w:val="Hyperlink"/>
                <w:noProof/>
              </w:rPr>
              <w:t>HRM Review.</w:t>
            </w:r>
            <w:r w:rsidR="0002606B">
              <w:rPr>
                <w:noProof/>
                <w:webHidden/>
              </w:rPr>
              <w:tab/>
            </w:r>
            <w:r w:rsidR="0002606B">
              <w:rPr>
                <w:noProof/>
                <w:webHidden/>
              </w:rPr>
              <w:fldChar w:fldCharType="begin"/>
            </w:r>
            <w:r w:rsidR="0002606B">
              <w:rPr>
                <w:noProof/>
                <w:webHidden/>
              </w:rPr>
              <w:instrText xml:space="preserve"> PAGEREF _Toc57902952 \h </w:instrText>
            </w:r>
            <w:r w:rsidR="0002606B">
              <w:rPr>
                <w:noProof/>
                <w:webHidden/>
              </w:rPr>
            </w:r>
            <w:r w:rsidR="0002606B">
              <w:rPr>
                <w:noProof/>
                <w:webHidden/>
              </w:rPr>
              <w:fldChar w:fldCharType="separate"/>
            </w:r>
            <w:r w:rsidR="0002606B">
              <w:rPr>
                <w:noProof/>
                <w:webHidden/>
              </w:rPr>
              <w:t>3</w:t>
            </w:r>
            <w:r w:rsidR="0002606B">
              <w:rPr>
                <w:noProof/>
                <w:webHidden/>
              </w:rPr>
              <w:fldChar w:fldCharType="end"/>
            </w:r>
          </w:hyperlink>
        </w:p>
        <w:p w14:paraId="3D5C3518" w14:textId="2ACE755F" w:rsidR="0002606B" w:rsidRDefault="00616EFC">
          <w:pPr>
            <w:pStyle w:val="TOC1"/>
            <w:tabs>
              <w:tab w:val="right" w:leader="dot" w:pos="9016"/>
            </w:tabs>
            <w:rPr>
              <w:rFonts w:eastAsiaTheme="minorEastAsia"/>
              <w:noProof/>
              <w:lang w:eastAsia="en-GB"/>
            </w:rPr>
          </w:pPr>
          <w:hyperlink w:anchor="_Toc57902953" w:history="1">
            <w:r w:rsidR="0002606B" w:rsidRPr="001C0093">
              <w:rPr>
                <w:rStyle w:val="Hyperlink"/>
                <w:noProof/>
              </w:rPr>
              <w:t>Company Background.</w:t>
            </w:r>
            <w:r w:rsidR="0002606B">
              <w:rPr>
                <w:noProof/>
                <w:webHidden/>
              </w:rPr>
              <w:tab/>
            </w:r>
            <w:r w:rsidR="0002606B">
              <w:rPr>
                <w:noProof/>
                <w:webHidden/>
              </w:rPr>
              <w:fldChar w:fldCharType="begin"/>
            </w:r>
            <w:r w:rsidR="0002606B">
              <w:rPr>
                <w:noProof/>
                <w:webHidden/>
              </w:rPr>
              <w:instrText xml:space="preserve"> PAGEREF _Toc57902953 \h </w:instrText>
            </w:r>
            <w:r w:rsidR="0002606B">
              <w:rPr>
                <w:noProof/>
                <w:webHidden/>
              </w:rPr>
            </w:r>
            <w:r w:rsidR="0002606B">
              <w:rPr>
                <w:noProof/>
                <w:webHidden/>
              </w:rPr>
              <w:fldChar w:fldCharType="separate"/>
            </w:r>
            <w:r w:rsidR="0002606B">
              <w:rPr>
                <w:noProof/>
                <w:webHidden/>
              </w:rPr>
              <w:t>4</w:t>
            </w:r>
            <w:r w:rsidR="0002606B">
              <w:rPr>
                <w:noProof/>
                <w:webHidden/>
              </w:rPr>
              <w:fldChar w:fldCharType="end"/>
            </w:r>
          </w:hyperlink>
        </w:p>
        <w:p w14:paraId="156DA88C" w14:textId="6540E477" w:rsidR="0002606B" w:rsidRDefault="00616EFC">
          <w:pPr>
            <w:pStyle w:val="TOC1"/>
            <w:tabs>
              <w:tab w:val="right" w:leader="dot" w:pos="9016"/>
            </w:tabs>
            <w:rPr>
              <w:rFonts w:eastAsiaTheme="minorEastAsia"/>
              <w:noProof/>
              <w:lang w:eastAsia="en-GB"/>
            </w:rPr>
          </w:pPr>
          <w:hyperlink w:anchor="_Toc57902954" w:history="1">
            <w:r w:rsidR="0002606B" w:rsidRPr="001C0093">
              <w:rPr>
                <w:rStyle w:val="Hyperlink"/>
                <w:noProof/>
              </w:rPr>
              <w:t>National Culture and Tradition.</w:t>
            </w:r>
            <w:r w:rsidR="0002606B">
              <w:rPr>
                <w:noProof/>
                <w:webHidden/>
              </w:rPr>
              <w:tab/>
            </w:r>
            <w:r w:rsidR="0002606B">
              <w:rPr>
                <w:noProof/>
                <w:webHidden/>
              </w:rPr>
              <w:fldChar w:fldCharType="begin"/>
            </w:r>
            <w:r w:rsidR="0002606B">
              <w:rPr>
                <w:noProof/>
                <w:webHidden/>
              </w:rPr>
              <w:instrText xml:space="preserve"> PAGEREF _Toc57902954 \h </w:instrText>
            </w:r>
            <w:r w:rsidR="0002606B">
              <w:rPr>
                <w:noProof/>
                <w:webHidden/>
              </w:rPr>
            </w:r>
            <w:r w:rsidR="0002606B">
              <w:rPr>
                <w:noProof/>
                <w:webHidden/>
              </w:rPr>
              <w:fldChar w:fldCharType="separate"/>
            </w:r>
            <w:r w:rsidR="0002606B">
              <w:rPr>
                <w:noProof/>
                <w:webHidden/>
              </w:rPr>
              <w:t>5</w:t>
            </w:r>
            <w:r w:rsidR="0002606B">
              <w:rPr>
                <w:noProof/>
                <w:webHidden/>
              </w:rPr>
              <w:fldChar w:fldCharType="end"/>
            </w:r>
          </w:hyperlink>
        </w:p>
        <w:p w14:paraId="2AE7B9A2" w14:textId="782521F2" w:rsidR="0002606B" w:rsidRDefault="00616EFC">
          <w:pPr>
            <w:pStyle w:val="TOC1"/>
            <w:tabs>
              <w:tab w:val="right" w:leader="dot" w:pos="9016"/>
            </w:tabs>
            <w:rPr>
              <w:rFonts w:eastAsiaTheme="minorEastAsia"/>
              <w:noProof/>
              <w:lang w:eastAsia="en-GB"/>
            </w:rPr>
          </w:pPr>
          <w:hyperlink w:anchor="_Toc57902955" w:history="1">
            <w:r w:rsidR="0002606B" w:rsidRPr="001C0093">
              <w:rPr>
                <w:rStyle w:val="Hyperlink"/>
                <w:noProof/>
              </w:rPr>
              <w:t>Changes in the International and National Economy.</w:t>
            </w:r>
            <w:r w:rsidR="0002606B">
              <w:rPr>
                <w:noProof/>
                <w:webHidden/>
              </w:rPr>
              <w:tab/>
            </w:r>
            <w:r w:rsidR="0002606B">
              <w:rPr>
                <w:noProof/>
                <w:webHidden/>
              </w:rPr>
              <w:fldChar w:fldCharType="begin"/>
            </w:r>
            <w:r w:rsidR="0002606B">
              <w:rPr>
                <w:noProof/>
                <w:webHidden/>
              </w:rPr>
              <w:instrText xml:space="preserve"> PAGEREF _Toc57902955 \h </w:instrText>
            </w:r>
            <w:r w:rsidR="0002606B">
              <w:rPr>
                <w:noProof/>
                <w:webHidden/>
              </w:rPr>
            </w:r>
            <w:r w:rsidR="0002606B">
              <w:rPr>
                <w:noProof/>
                <w:webHidden/>
              </w:rPr>
              <w:fldChar w:fldCharType="separate"/>
            </w:r>
            <w:r w:rsidR="0002606B">
              <w:rPr>
                <w:noProof/>
                <w:webHidden/>
              </w:rPr>
              <w:t>6</w:t>
            </w:r>
            <w:r w:rsidR="0002606B">
              <w:rPr>
                <w:noProof/>
                <w:webHidden/>
              </w:rPr>
              <w:fldChar w:fldCharType="end"/>
            </w:r>
          </w:hyperlink>
        </w:p>
        <w:p w14:paraId="16C94D3A" w14:textId="6577F611" w:rsidR="0002606B" w:rsidRDefault="00616EFC">
          <w:pPr>
            <w:pStyle w:val="TOC1"/>
            <w:tabs>
              <w:tab w:val="right" w:leader="dot" w:pos="9016"/>
            </w:tabs>
            <w:rPr>
              <w:rFonts w:eastAsiaTheme="minorEastAsia"/>
              <w:noProof/>
              <w:lang w:eastAsia="en-GB"/>
            </w:rPr>
          </w:pPr>
          <w:hyperlink w:anchor="_Toc57902956" w:history="1">
            <w:r w:rsidR="0002606B" w:rsidRPr="001C0093">
              <w:rPr>
                <w:rStyle w:val="Hyperlink"/>
                <w:noProof/>
              </w:rPr>
              <w:t>Changes in Technology.</w:t>
            </w:r>
            <w:r w:rsidR="0002606B">
              <w:rPr>
                <w:noProof/>
                <w:webHidden/>
              </w:rPr>
              <w:tab/>
            </w:r>
            <w:r w:rsidR="0002606B">
              <w:rPr>
                <w:noProof/>
                <w:webHidden/>
              </w:rPr>
              <w:fldChar w:fldCharType="begin"/>
            </w:r>
            <w:r w:rsidR="0002606B">
              <w:rPr>
                <w:noProof/>
                <w:webHidden/>
              </w:rPr>
              <w:instrText xml:space="preserve"> PAGEREF _Toc57902956 \h </w:instrText>
            </w:r>
            <w:r w:rsidR="0002606B">
              <w:rPr>
                <w:noProof/>
                <w:webHidden/>
              </w:rPr>
            </w:r>
            <w:r w:rsidR="0002606B">
              <w:rPr>
                <w:noProof/>
                <w:webHidden/>
              </w:rPr>
              <w:fldChar w:fldCharType="separate"/>
            </w:r>
            <w:r w:rsidR="0002606B">
              <w:rPr>
                <w:noProof/>
                <w:webHidden/>
              </w:rPr>
              <w:t>8</w:t>
            </w:r>
            <w:r w:rsidR="0002606B">
              <w:rPr>
                <w:noProof/>
                <w:webHidden/>
              </w:rPr>
              <w:fldChar w:fldCharType="end"/>
            </w:r>
          </w:hyperlink>
        </w:p>
        <w:p w14:paraId="43A46796" w14:textId="290A5FF0" w:rsidR="0002606B" w:rsidRDefault="00616EFC">
          <w:pPr>
            <w:pStyle w:val="TOC1"/>
            <w:tabs>
              <w:tab w:val="right" w:leader="dot" w:pos="9016"/>
            </w:tabs>
            <w:rPr>
              <w:rFonts w:eastAsiaTheme="minorEastAsia"/>
              <w:noProof/>
              <w:lang w:eastAsia="en-GB"/>
            </w:rPr>
          </w:pPr>
          <w:hyperlink w:anchor="_Toc57902957" w:history="1">
            <w:r w:rsidR="0002606B" w:rsidRPr="001C0093">
              <w:rPr>
                <w:rStyle w:val="Hyperlink"/>
                <w:noProof/>
              </w:rPr>
              <w:t>Bibliography</w:t>
            </w:r>
            <w:r w:rsidR="0002606B">
              <w:rPr>
                <w:noProof/>
                <w:webHidden/>
              </w:rPr>
              <w:tab/>
            </w:r>
            <w:r w:rsidR="0002606B">
              <w:rPr>
                <w:noProof/>
                <w:webHidden/>
              </w:rPr>
              <w:fldChar w:fldCharType="begin"/>
            </w:r>
            <w:r w:rsidR="0002606B">
              <w:rPr>
                <w:noProof/>
                <w:webHidden/>
              </w:rPr>
              <w:instrText xml:space="preserve"> PAGEREF _Toc57902957 \h </w:instrText>
            </w:r>
            <w:r w:rsidR="0002606B">
              <w:rPr>
                <w:noProof/>
                <w:webHidden/>
              </w:rPr>
            </w:r>
            <w:r w:rsidR="0002606B">
              <w:rPr>
                <w:noProof/>
                <w:webHidden/>
              </w:rPr>
              <w:fldChar w:fldCharType="separate"/>
            </w:r>
            <w:r w:rsidR="0002606B">
              <w:rPr>
                <w:noProof/>
                <w:webHidden/>
              </w:rPr>
              <w:t>10</w:t>
            </w:r>
            <w:r w:rsidR="0002606B">
              <w:rPr>
                <w:noProof/>
                <w:webHidden/>
              </w:rPr>
              <w:fldChar w:fldCharType="end"/>
            </w:r>
          </w:hyperlink>
        </w:p>
        <w:p w14:paraId="57B3317D" w14:textId="1526C434" w:rsidR="003102EB" w:rsidRDefault="00B21F9D" w:rsidP="00A456F5">
          <w:pPr>
            <w:jc w:val="both"/>
          </w:pPr>
          <w:r>
            <w:rPr>
              <w:b/>
              <w:bCs/>
              <w:noProof/>
              <w:lang w:val="en-US"/>
            </w:rPr>
            <w:fldChar w:fldCharType="end"/>
          </w:r>
        </w:p>
      </w:sdtContent>
    </w:sdt>
    <w:p w14:paraId="5453535F" w14:textId="25883EFC" w:rsidR="003102EB" w:rsidRDefault="003102EB" w:rsidP="00A456F5">
      <w:pPr>
        <w:jc w:val="both"/>
        <w:rPr>
          <w:rFonts w:ascii="Arial" w:eastAsia="Arial" w:hAnsi="Arial" w:cs="Arial"/>
          <w:b/>
          <w:bCs/>
          <w:lang w:val="en"/>
        </w:rPr>
      </w:pPr>
    </w:p>
    <w:p w14:paraId="76E50C61" w14:textId="4C18E657" w:rsidR="003D4D4E" w:rsidRDefault="003D4D4E" w:rsidP="00A456F5">
      <w:pPr>
        <w:jc w:val="both"/>
        <w:rPr>
          <w:rFonts w:ascii="Arial" w:eastAsia="Arial" w:hAnsi="Arial" w:cs="Arial"/>
          <w:b/>
          <w:bCs/>
          <w:lang w:val="en"/>
        </w:rPr>
      </w:pPr>
    </w:p>
    <w:p w14:paraId="7249703E" w14:textId="0663F629" w:rsidR="003D4D4E" w:rsidRDefault="003D4D4E" w:rsidP="00A456F5">
      <w:pPr>
        <w:jc w:val="both"/>
        <w:rPr>
          <w:rFonts w:ascii="Arial" w:eastAsia="Arial" w:hAnsi="Arial" w:cs="Arial"/>
          <w:b/>
          <w:bCs/>
          <w:lang w:val="en"/>
        </w:rPr>
      </w:pPr>
    </w:p>
    <w:p w14:paraId="43E72B48" w14:textId="16743F54" w:rsidR="003D4D4E" w:rsidRDefault="003D4D4E" w:rsidP="00A456F5">
      <w:pPr>
        <w:jc w:val="both"/>
        <w:rPr>
          <w:rFonts w:ascii="Arial" w:eastAsia="Arial" w:hAnsi="Arial" w:cs="Arial"/>
          <w:b/>
          <w:bCs/>
          <w:lang w:val="en"/>
        </w:rPr>
      </w:pPr>
    </w:p>
    <w:p w14:paraId="04AE28A6" w14:textId="285A2573" w:rsidR="003D4D4E" w:rsidRDefault="003D4D4E" w:rsidP="00A456F5">
      <w:pPr>
        <w:jc w:val="both"/>
        <w:rPr>
          <w:rFonts w:ascii="Arial" w:eastAsia="Arial" w:hAnsi="Arial" w:cs="Arial"/>
          <w:b/>
          <w:bCs/>
          <w:lang w:val="en"/>
        </w:rPr>
      </w:pPr>
    </w:p>
    <w:p w14:paraId="255B68A6" w14:textId="3ECA60CD" w:rsidR="003D4D4E" w:rsidRDefault="003D4D4E" w:rsidP="00A456F5">
      <w:pPr>
        <w:jc w:val="both"/>
        <w:rPr>
          <w:rFonts w:ascii="Arial" w:eastAsia="Arial" w:hAnsi="Arial" w:cs="Arial"/>
          <w:b/>
          <w:bCs/>
          <w:lang w:val="en"/>
        </w:rPr>
      </w:pPr>
    </w:p>
    <w:p w14:paraId="74F070A9" w14:textId="471EFB94" w:rsidR="003D4D4E" w:rsidRDefault="003D4D4E" w:rsidP="00A456F5">
      <w:pPr>
        <w:jc w:val="both"/>
        <w:rPr>
          <w:rFonts w:ascii="Arial" w:eastAsia="Arial" w:hAnsi="Arial" w:cs="Arial"/>
          <w:b/>
          <w:bCs/>
          <w:lang w:val="en"/>
        </w:rPr>
      </w:pPr>
    </w:p>
    <w:p w14:paraId="0AA64418" w14:textId="278F12B4" w:rsidR="003D4D4E" w:rsidRDefault="003D4D4E" w:rsidP="00A456F5">
      <w:pPr>
        <w:jc w:val="both"/>
        <w:rPr>
          <w:rFonts w:ascii="Arial" w:eastAsia="Arial" w:hAnsi="Arial" w:cs="Arial"/>
          <w:b/>
          <w:bCs/>
          <w:lang w:val="en"/>
        </w:rPr>
      </w:pPr>
    </w:p>
    <w:p w14:paraId="36CD4FE5" w14:textId="7D7EC91F" w:rsidR="003D4D4E" w:rsidRDefault="003D4D4E" w:rsidP="00A456F5">
      <w:pPr>
        <w:jc w:val="both"/>
        <w:rPr>
          <w:rFonts w:ascii="Arial" w:eastAsia="Arial" w:hAnsi="Arial" w:cs="Arial"/>
          <w:b/>
          <w:bCs/>
          <w:lang w:val="en"/>
        </w:rPr>
      </w:pPr>
    </w:p>
    <w:p w14:paraId="03F6AEAA" w14:textId="299761BD" w:rsidR="003D4D4E" w:rsidRDefault="003D4D4E" w:rsidP="00A456F5">
      <w:pPr>
        <w:jc w:val="both"/>
        <w:rPr>
          <w:rFonts w:ascii="Arial" w:eastAsia="Arial" w:hAnsi="Arial" w:cs="Arial"/>
          <w:b/>
          <w:bCs/>
          <w:lang w:val="en"/>
        </w:rPr>
      </w:pPr>
    </w:p>
    <w:p w14:paraId="2F8D490E" w14:textId="2E511C7F" w:rsidR="003D4D4E" w:rsidRDefault="003D4D4E" w:rsidP="00A456F5">
      <w:pPr>
        <w:jc w:val="both"/>
        <w:rPr>
          <w:rFonts w:ascii="Arial" w:eastAsia="Arial" w:hAnsi="Arial" w:cs="Arial"/>
          <w:b/>
          <w:bCs/>
          <w:lang w:val="en"/>
        </w:rPr>
      </w:pPr>
    </w:p>
    <w:p w14:paraId="78BEF7F2" w14:textId="513AFE84" w:rsidR="006B7C20" w:rsidRDefault="006B7C20" w:rsidP="00A456F5">
      <w:pPr>
        <w:jc w:val="both"/>
        <w:rPr>
          <w:rFonts w:ascii="Arial" w:eastAsia="Arial" w:hAnsi="Arial" w:cs="Arial"/>
          <w:b/>
          <w:bCs/>
          <w:lang w:val="en"/>
        </w:rPr>
      </w:pPr>
    </w:p>
    <w:p w14:paraId="5F42F4AE" w14:textId="26B1922D" w:rsidR="006B7C20" w:rsidRDefault="006B7C20" w:rsidP="00A456F5">
      <w:pPr>
        <w:jc w:val="both"/>
        <w:rPr>
          <w:rFonts w:ascii="Arial" w:eastAsia="Arial" w:hAnsi="Arial" w:cs="Arial"/>
          <w:b/>
          <w:bCs/>
          <w:lang w:val="en"/>
        </w:rPr>
      </w:pPr>
    </w:p>
    <w:p w14:paraId="05418F75" w14:textId="3F293D71" w:rsidR="006B7C20" w:rsidRDefault="006B7C20" w:rsidP="00A456F5">
      <w:pPr>
        <w:jc w:val="both"/>
        <w:rPr>
          <w:rFonts w:ascii="Arial" w:eastAsia="Arial" w:hAnsi="Arial" w:cs="Arial"/>
          <w:b/>
          <w:bCs/>
          <w:lang w:val="en"/>
        </w:rPr>
      </w:pPr>
    </w:p>
    <w:p w14:paraId="2C26EBE6" w14:textId="77777777" w:rsidR="006B7C20" w:rsidRDefault="006B7C20" w:rsidP="00A456F5">
      <w:pPr>
        <w:jc w:val="both"/>
        <w:rPr>
          <w:rFonts w:ascii="Arial" w:eastAsia="Arial" w:hAnsi="Arial" w:cs="Arial"/>
          <w:b/>
          <w:bCs/>
          <w:lang w:val="en"/>
        </w:rPr>
      </w:pPr>
    </w:p>
    <w:p w14:paraId="4426C7B7" w14:textId="1EC8A34E" w:rsidR="003D4D4E" w:rsidRDefault="003D4D4E" w:rsidP="00A456F5">
      <w:pPr>
        <w:jc w:val="both"/>
        <w:rPr>
          <w:rFonts w:ascii="Arial" w:eastAsia="Arial" w:hAnsi="Arial" w:cs="Arial"/>
          <w:b/>
          <w:bCs/>
          <w:lang w:val="en"/>
        </w:rPr>
      </w:pPr>
    </w:p>
    <w:p w14:paraId="1F13C0F1" w14:textId="64D85092" w:rsidR="003102EB" w:rsidRDefault="003102EB" w:rsidP="00A456F5">
      <w:pPr>
        <w:jc w:val="both"/>
        <w:rPr>
          <w:rFonts w:ascii="Arial" w:eastAsia="Arial" w:hAnsi="Arial" w:cs="Arial"/>
          <w:b/>
          <w:bCs/>
          <w:lang w:val="en"/>
        </w:rPr>
      </w:pPr>
    </w:p>
    <w:p w14:paraId="5997CFF9" w14:textId="77777777" w:rsidR="00225FBF" w:rsidRPr="00056AF4" w:rsidRDefault="00225FBF" w:rsidP="00A456F5">
      <w:pPr>
        <w:jc w:val="both"/>
        <w:rPr>
          <w:rFonts w:ascii="Times New Roman" w:eastAsia="Arial" w:hAnsi="Times New Roman" w:cs="Times New Roman"/>
          <w:b/>
          <w:bCs/>
          <w:sz w:val="32"/>
          <w:szCs w:val="32"/>
          <w:lang w:val="en"/>
        </w:rPr>
      </w:pPr>
    </w:p>
    <w:p w14:paraId="72C4B558" w14:textId="77777777" w:rsidR="0002606B" w:rsidRPr="0002606B" w:rsidRDefault="0002606B" w:rsidP="0002606B">
      <w:pPr>
        <w:pStyle w:val="Heading1"/>
      </w:pPr>
      <w:bookmarkStart w:id="0" w:name="_Toc57902951"/>
      <w:r w:rsidRPr="0002606B">
        <w:t>Introduction</w:t>
      </w:r>
      <w:bookmarkEnd w:id="0"/>
    </w:p>
    <w:p w14:paraId="7F6DDF7C"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r w:rsidRPr="0002606B">
        <w:rPr>
          <w:rFonts w:ascii="Arial" w:eastAsia="Arial" w:hAnsi="Arial" w:cs="Arial"/>
          <w:lang w:val="en"/>
        </w:rPr>
        <w:t xml:space="preserve">This document aims to identify, analyze, and evaluate three external factors that impact the Hansgrohe SE group company </w:t>
      </w:r>
      <w:r w:rsidRPr="0002606B">
        <w:rPr>
          <w:rFonts w:ascii="Arial" w:eastAsia="Arial" w:hAnsi="Arial" w:cs="Arial"/>
          <w:lang w:val="en"/>
        </w:rPr>
        <w:lastRenderedPageBreak/>
        <w:t>environment. The document also shows how these external factors are related to the strategic planning of hiring and resourcing that the company has used to retain the best employees.</w:t>
      </w:r>
    </w:p>
    <w:p w14:paraId="35239541"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3121A62C"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72F0AB5D"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15EB16A2"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76D00476"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25482B3D"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5CAF8D1D"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55C57617"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1350210E" w14:textId="370D159E"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410E19E"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16AC2179"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648CE5D6"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C5A3C81"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7CCFDAB4"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4D063449"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210A8F8"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542EDA67"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247D96FC"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1160BCE"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2998FDD3"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6D4E4EFB" w14:textId="0FC889FB" w:rsidR="0002606B" w:rsidRPr="0002606B" w:rsidRDefault="009F2AFD" w:rsidP="0002606B">
      <w:pPr>
        <w:pStyle w:val="Heading1"/>
      </w:pPr>
      <w:r w:rsidRPr="0002606B">
        <w:t>External Environmental Factors</w:t>
      </w:r>
    </w:p>
    <w:p w14:paraId="7038F063" w14:textId="1D674276" w:rsidR="0002606B" w:rsidRPr="0002606B" w:rsidRDefault="0002606B" w:rsidP="0002606B">
      <w:pPr>
        <w:spacing w:before="100" w:beforeAutospacing="1" w:after="100" w:afterAutospacing="1" w:line="360" w:lineRule="auto"/>
        <w:jc w:val="both"/>
        <w:rPr>
          <w:rFonts w:ascii="Arial" w:eastAsia="Arial" w:hAnsi="Arial" w:cs="Arial"/>
          <w:lang w:val="en"/>
        </w:rPr>
      </w:pPr>
      <w:r w:rsidRPr="0002606B">
        <w:rPr>
          <w:rFonts w:ascii="Arial" w:eastAsia="Arial" w:hAnsi="Arial" w:cs="Arial"/>
          <w:lang w:val="en"/>
        </w:rPr>
        <w:t xml:space="preserve">Companies </w:t>
      </w:r>
      <w:r w:rsidR="009F2AFD">
        <w:rPr>
          <w:rFonts w:ascii="Arial" w:eastAsia="Arial" w:hAnsi="Arial" w:cs="Arial"/>
          <w:lang w:val="en"/>
        </w:rPr>
        <w:t>were researching</w:t>
      </w:r>
      <w:r w:rsidRPr="0002606B">
        <w:rPr>
          <w:rFonts w:ascii="Arial" w:eastAsia="Arial" w:hAnsi="Arial" w:cs="Arial"/>
          <w:lang w:val="en"/>
        </w:rPr>
        <w:t xml:space="preserve"> for new strategies to attract and retain the most talented and best-prepared employees during the last decade. All these changes have caused companies to want to focus more on defining their organizational purposes and be more sustainable in the future beyond just making money. Times have changed, and new generations are looking for a job to earn money or recognition and a purpose in life that will help them be more coherent on an individual level. Besides, the external factors that threaten companies mainly and in agreed with (Kurtuluş Yılmaz Genç, 2014) are five: Changes in the world economy, Changes in the industry, Changes in culture, Changes in legislation, Changes in the act</w:t>
      </w:r>
      <w:r w:rsidR="00010B4B">
        <w:rPr>
          <w:rFonts w:ascii="Arial" w:eastAsia="Arial" w:hAnsi="Arial" w:cs="Arial"/>
          <w:lang w:val="en"/>
        </w:rPr>
        <w:t xml:space="preserve"> of workers</w:t>
      </w:r>
      <w:r w:rsidRPr="0002606B">
        <w:rPr>
          <w:rFonts w:ascii="Arial" w:eastAsia="Arial" w:hAnsi="Arial" w:cs="Arial"/>
          <w:lang w:val="en"/>
        </w:rPr>
        <w:t xml:space="preserve"> and Changes in the act of competitors. </w:t>
      </w:r>
    </w:p>
    <w:p w14:paraId="536AF3E2" w14:textId="467AB45F" w:rsidR="0002606B" w:rsidRPr="0002606B" w:rsidRDefault="0002606B" w:rsidP="0002606B">
      <w:pPr>
        <w:spacing w:before="100" w:beforeAutospacing="1" w:after="100" w:afterAutospacing="1" w:line="360" w:lineRule="auto"/>
        <w:jc w:val="both"/>
        <w:rPr>
          <w:rFonts w:ascii="Arial" w:eastAsia="Arial" w:hAnsi="Arial" w:cs="Arial"/>
          <w:lang w:val="en"/>
        </w:rPr>
      </w:pPr>
      <w:r w:rsidRPr="0002606B">
        <w:rPr>
          <w:rFonts w:ascii="Arial" w:eastAsia="Arial" w:hAnsi="Arial" w:cs="Arial"/>
          <w:lang w:val="en"/>
        </w:rPr>
        <w:lastRenderedPageBreak/>
        <w:t>The basis of human resources staff lies in how the work is done and who did it; that is why it is so important that it plays fundamental rationality in organizational decision-making (Hrm, 2007). Also, the prominent role of human resources personnel within the organization is to support the business and integrate resource strategies through the development and strength of their essential processes. Human resources function</w:t>
      </w:r>
      <w:r w:rsidR="00010B4B">
        <w:rPr>
          <w:rFonts w:ascii="Arial" w:eastAsia="Arial" w:hAnsi="Arial" w:cs="Arial"/>
          <w:lang w:val="en"/>
        </w:rPr>
        <w:t>s</w:t>
      </w:r>
      <w:r w:rsidRPr="0002606B">
        <w:rPr>
          <w:rFonts w:ascii="Arial" w:eastAsia="Arial" w:hAnsi="Arial" w:cs="Arial"/>
          <w:lang w:val="en"/>
        </w:rPr>
        <w:t xml:space="preserve"> </w:t>
      </w:r>
      <w:r w:rsidR="008842F0" w:rsidRPr="0002606B">
        <w:rPr>
          <w:rFonts w:ascii="Arial" w:eastAsia="Arial" w:hAnsi="Arial" w:cs="Arial"/>
          <w:lang w:val="en"/>
        </w:rPr>
        <w:t>are</w:t>
      </w:r>
      <w:r w:rsidRPr="0002606B">
        <w:rPr>
          <w:rFonts w:ascii="Arial" w:eastAsia="Arial" w:hAnsi="Arial" w:cs="Arial"/>
          <w:lang w:val="en"/>
        </w:rPr>
        <w:t xml:space="preserve"> to meet the demand for personnel and create efficient and effective processes by changing processes and aligning them with organizational objectives (Kurtuluş Yılmaz Genç, 2014). Also, several literature works relate the most significant problems managers have today with the type of approach they </w:t>
      </w:r>
      <w:r w:rsidR="00010B4B">
        <w:rPr>
          <w:rFonts w:ascii="Arial" w:eastAsia="Arial" w:hAnsi="Arial" w:cs="Arial"/>
          <w:lang w:val="en"/>
        </w:rPr>
        <w:t>should</w:t>
      </w:r>
      <w:r w:rsidRPr="0002606B">
        <w:rPr>
          <w:rFonts w:ascii="Arial" w:eastAsia="Arial" w:hAnsi="Arial" w:cs="Arial"/>
          <w:lang w:val="en"/>
        </w:rPr>
        <w:t xml:space="preserve"> use when resourcing within the company—because of this, selecting and socializing new participants can cause further issues. </w:t>
      </w:r>
    </w:p>
    <w:p w14:paraId="491B10EC"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2E651630"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7710EADA"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5F0EAEF8"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515B5103"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373FAFAA"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2142E2DA"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1E0593B9" w14:textId="5E0FDF30" w:rsidR="0002606B" w:rsidRDefault="0002606B" w:rsidP="0002606B">
      <w:pPr>
        <w:spacing w:before="100" w:beforeAutospacing="1" w:after="100" w:afterAutospacing="1" w:line="360" w:lineRule="auto"/>
        <w:jc w:val="both"/>
        <w:rPr>
          <w:rFonts w:ascii="Arial" w:eastAsia="Arial" w:hAnsi="Arial" w:cs="Arial"/>
          <w:lang w:val="en"/>
        </w:rPr>
      </w:pPr>
    </w:p>
    <w:p w14:paraId="21F22A74"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5700E178" w14:textId="5F3DF702" w:rsidR="0002606B" w:rsidRPr="0002606B" w:rsidRDefault="009F2AFD" w:rsidP="0002606B">
      <w:pPr>
        <w:pStyle w:val="Heading1"/>
      </w:pPr>
      <w:bookmarkStart w:id="1" w:name="_Toc57902953"/>
      <w:r>
        <w:t>Hansgrohe’s Brief Story</w:t>
      </w:r>
      <w:r w:rsidR="0002606B" w:rsidRPr="0002606B">
        <w:t>.</w:t>
      </w:r>
      <w:bookmarkEnd w:id="1"/>
    </w:p>
    <w:p w14:paraId="57D69A73" w14:textId="76446397" w:rsidR="0002606B" w:rsidRPr="0002606B" w:rsidRDefault="0002606B" w:rsidP="0002606B">
      <w:pPr>
        <w:spacing w:before="100" w:beforeAutospacing="1" w:after="100" w:afterAutospacing="1" w:line="360" w:lineRule="auto"/>
        <w:jc w:val="both"/>
        <w:rPr>
          <w:rFonts w:ascii="Arial" w:eastAsia="Arial" w:hAnsi="Arial" w:cs="Arial"/>
          <w:lang w:val="en"/>
        </w:rPr>
      </w:pPr>
      <w:r w:rsidRPr="0002606B">
        <w:rPr>
          <w:rFonts w:ascii="Arial" w:eastAsia="Arial" w:hAnsi="Arial" w:cs="Arial"/>
          <w:lang w:val="en"/>
        </w:rPr>
        <w:t xml:space="preserve">Hansgrohe is a manufacturer dedicated to the design, digitization, production, and marketing of bathroom products; its headquarters are in Schiltach, Black Forest, (Germany). Today, </w:t>
      </w:r>
      <w:r w:rsidRPr="0002606B">
        <w:rPr>
          <w:rFonts w:ascii="Arial" w:eastAsia="Arial" w:hAnsi="Arial" w:cs="Arial"/>
          <w:lang w:val="en"/>
        </w:rPr>
        <w:lastRenderedPageBreak/>
        <w:t xml:space="preserve">thanks to all its </w:t>
      </w:r>
      <w:r w:rsidR="008842F0" w:rsidRPr="0002606B">
        <w:rPr>
          <w:rFonts w:ascii="Arial" w:eastAsia="Arial" w:hAnsi="Arial" w:cs="Arial"/>
          <w:lang w:val="en"/>
        </w:rPr>
        <w:t>employees’</w:t>
      </w:r>
      <w:r w:rsidRPr="0002606B">
        <w:rPr>
          <w:rFonts w:ascii="Arial" w:eastAsia="Arial" w:hAnsi="Arial" w:cs="Arial"/>
          <w:lang w:val="en"/>
        </w:rPr>
        <w:t xml:space="preserve"> innovative culture, Hansgrohe is recognized globally as one of the largest manufacturers of faucets and sanitary products in the world. When Mr. Hansgrohe founded in a thousand nine hundred the company did so with only one resource, water. After in one thousand nine hundred one, Hansgrohe founded a craft business for metal spun. However, his specialty with the hand shower will convert the foundations of company success (Hansgrohe </w:t>
      </w:r>
      <w:r w:rsidR="008842F0" w:rsidRPr="0002606B">
        <w:rPr>
          <w:rFonts w:ascii="Arial" w:eastAsia="Arial" w:hAnsi="Arial" w:cs="Arial"/>
          <w:lang w:val="en"/>
        </w:rPr>
        <w:t>group,</w:t>
      </w:r>
      <w:r w:rsidRPr="0002606B">
        <w:rPr>
          <w:rFonts w:ascii="Arial" w:eastAsia="Arial" w:hAnsi="Arial" w:cs="Arial"/>
          <w:lang w:val="en"/>
        </w:rPr>
        <w:t xml:space="preserve"> 2020). Even more the company supplies products to forty countries and should always ensure that their products are the best and unique in the user shower experience. During the hundred and fourteen years of history, they are leaders in technological innovation, design, and sustainable development in showers, shower systems and sanitary bathing products, providing, every short time, new products with more functional, digital, attractive, and convenient characteristics for the customer. Since </w:t>
      </w:r>
      <w:r w:rsidRPr="0002606B">
        <w:rPr>
          <w:rFonts w:ascii="Arial" w:eastAsia="Arial" w:hAnsi="Arial" w:cs="Arial"/>
          <w:lang w:val="en"/>
        </w:rPr>
        <w:lastRenderedPageBreak/>
        <w:t>the year two thousand twenty the healthcare industry and its staff have increased by adopting new resolving strategies and new technology acquisition by the leading companies or competitors in the bathroom market.</w:t>
      </w:r>
    </w:p>
    <w:p w14:paraId="5EF01028"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3AA8BB54"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76275576"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5E0688CD"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3BBB00E8"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101E955B"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0548C12"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468E3102"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57FAE27B"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4ECF7F38"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6DC98C18"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592061F7" w14:textId="0BB99DF9" w:rsidR="0002606B" w:rsidRPr="009F2AFD" w:rsidRDefault="009F2AFD" w:rsidP="009F2AFD">
      <w:pPr>
        <w:pStyle w:val="Heading1"/>
      </w:pPr>
      <w:bookmarkStart w:id="2" w:name="_Toc57902954"/>
      <w:r>
        <w:t>Changes in N</w:t>
      </w:r>
      <w:r w:rsidR="0002606B" w:rsidRPr="009F2AFD">
        <w:t>ational Culture and Tradition.</w:t>
      </w:r>
      <w:bookmarkEnd w:id="2"/>
    </w:p>
    <w:p w14:paraId="4A5B2249" w14:textId="3DC08DF4" w:rsidR="0002606B" w:rsidRPr="0002606B" w:rsidRDefault="0002606B" w:rsidP="0002606B">
      <w:pPr>
        <w:spacing w:before="100" w:beforeAutospacing="1" w:after="100" w:afterAutospacing="1" w:line="360" w:lineRule="auto"/>
        <w:jc w:val="both"/>
        <w:rPr>
          <w:rFonts w:ascii="Arial" w:eastAsia="Arial" w:hAnsi="Arial" w:cs="Arial"/>
          <w:lang w:val="en"/>
        </w:rPr>
      </w:pPr>
      <w:r w:rsidRPr="0002606B">
        <w:rPr>
          <w:rFonts w:ascii="Arial" w:eastAsia="Arial" w:hAnsi="Arial" w:cs="Arial"/>
          <w:lang w:val="en"/>
        </w:rPr>
        <w:t xml:space="preserve">Companies to operate fully in an international and unrestricted way will be required to know their culture and behavior because this culture influences how they do things within the organization. Specifically, resource management activities can impact and affect their cultural sensitivity or value perception that can negatively impact and end up in a bad work performance within the company. Therefore, when the resourcing department tries to identify policies and organizational strategy, it is duty do so </w:t>
      </w:r>
      <w:r w:rsidR="008842F0" w:rsidRPr="0002606B">
        <w:rPr>
          <w:rFonts w:ascii="Arial" w:eastAsia="Arial" w:hAnsi="Arial" w:cs="Arial"/>
          <w:lang w:val="en"/>
        </w:rPr>
        <w:t>consider</w:t>
      </w:r>
      <w:r w:rsidRPr="0002606B">
        <w:rPr>
          <w:rFonts w:ascii="Arial" w:eastAsia="Arial" w:hAnsi="Arial" w:cs="Arial"/>
          <w:lang w:val="en"/>
        </w:rPr>
        <w:t xml:space="preserve">, values, myths, behaviors, rituals that exist within it </w:t>
      </w:r>
      <w:r w:rsidRPr="0002606B">
        <w:rPr>
          <w:rFonts w:ascii="Arial" w:eastAsia="Arial" w:hAnsi="Arial" w:cs="Arial"/>
          <w:lang w:val="en"/>
        </w:rPr>
        <w:lastRenderedPageBreak/>
        <w:t>and so that in the future, the behavior and activities of employees are better to align with the organization culture and objectives (Kurtuluş Yılmaz Genç, 2014). Until now, the term administration</w:t>
      </w:r>
      <w:r w:rsidR="00010B4B">
        <w:rPr>
          <w:rFonts w:ascii="Arial" w:eastAsia="Arial" w:hAnsi="Arial" w:cs="Arial"/>
          <w:lang w:val="en"/>
        </w:rPr>
        <w:t xml:space="preserve"> or resourcing</w:t>
      </w:r>
      <w:r w:rsidRPr="0002606B">
        <w:rPr>
          <w:rFonts w:ascii="Arial" w:eastAsia="Arial" w:hAnsi="Arial" w:cs="Arial"/>
          <w:lang w:val="en"/>
        </w:rPr>
        <w:t xml:space="preserve"> refers to the ability to manage people and resources, according to (Jonatha 2020); also, the term management in any business is the act of bringing people together to achieve goals. Moreover, there are countless opportunities for personal and professional development in Hansgrohe. To illustrate the Hansgrohe's organigram is form by one corporate business department, </w:t>
      </w:r>
      <w:r w:rsidR="00010B4B">
        <w:rPr>
          <w:rFonts w:ascii="Arial" w:eastAsia="Arial" w:hAnsi="Arial" w:cs="Arial"/>
          <w:lang w:val="en"/>
        </w:rPr>
        <w:t>o</w:t>
      </w:r>
      <w:r w:rsidRPr="0002606B">
        <w:rPr>
          <w:rFonts w:ascii="Arial" w:eastAsia="Arial" w:hAnsi="Arial" w:cs="Arial"/>
          <w:lang w:val="en"/>
        </w:rPr>
        <w:t xml:space="preserve">ne control department, </w:t>
      </w:r>
      <w:r w:rsidR="00010B4B">
        <w:rPr>
          <w:rFonts w:ascii="Arial" w:eastAsia="Arial" w:hAnsi="Arial" w:cs="Arial"/>
          <w:lang w:val="en"/>
        </w:rPr>
        <w:t>one</w:t>
      </w:r>
      <w:r w:rsidRPr="0002606B">
        <w:rPr>
          <w:rFonts w:ascii="Arial" w:eastAsia="Arial" w:hAnsi="Arial" w:cs="Arial"/>
          <w:lang w:val="en"/>
        </w:rPr>
        <w:t xml:space="preserve"> I+D department, </w:t>
      </w:r>
      <w:r w:rsidR="00010B4B">
        <w:rPr>
          <w:rFonts w:ascii="Arial" w:eastAsia="Arial" w:hAnsi="Arial" w:cs="Arial"/>
          <w:lang w:val="en"/>
        </w:rPr>
        <w:t>one</w:t>
      </w:r>
      <w:r w:rsidRPr="0002606B">
        <w:rPr>
          <w:rFonts w:ascii="Arial" w:eastAsia="Arial" w:hAnsi="Arial" w:cs="Arial"/>
          <w:lang w:val="en"/>
        </w:rPr>
        <w:t xml:space="preserve"> HR department, </w:t>
      </w:r>
      <w:r w:rsidR="00010B4B">
        <w:rPr>
          <w:rFonts w:ascii="Arial" w:eastAsia="Arial" w:hAnsi="Arial" w:cs="Arial"/>
          <w:lang w:val="en"/>
        </w:rPr>
        <w:t>one</w:t>
      </w:r>
      <w:r w:rsidRPr="0002606B">
        <w:rPr>
          <w:rFonts w:ascii="Arial" w:eastAsia="Arial" w:hAnsi="Arial" w:cs="Arial"/>
          <w:lang w:val="en"/>
        </w:rPr>
        <w:t xml:space="preserve"> sales department, and </w:t>
      </w:r>
      <w:r w:rsidR="00010B4B">
        <w:rPr>
          <w:rFonts w:ascii="Arial" w:eastAsia="Arial" w:hAnsi="Arial" w:cs="Arial"/>
          <w:lang w:val="en"/>
        </w:rPr>
        <w:t>one</w:t>
      </w:r>
      <w:r w:rsidRPr="0002606B">
        <w:rPr>
          <w:rFonts w:ascii="Arial" w:eastAsia="Arial" w:hAnsi="Arial" w:cs="Arial"/>
          <w:lang w:val="en"/>
        </w:rPr>
        <w:t xml:space="preserve"> marketing of quality Management department. Every year, all these departments offer exciting projects and vacancies to new employees who can do so through training, corporate studies, or entering the company through studies or professional experience. It is very often that the human resources staff department </w:t>
      </w:r>
      <w:r w:rsidRPr="0002606B">
        <w:rPr>
          <w:rFonts w:ascii="Arial" w:eastAsia="Arial" w:hAnsi="Arial" w:cs="Arial"/>
          <w:lang w:val="en"/>
        </w:rPr>
        <w:lastRenderedPageBreak/>
        <w:t>in Hansgrohe raises interim or new workers</w:t>
      </w:r>
      <w:r w:rsidR="00010B4B">
        <w:rPr>
          <w:rFonts w:ascii="Arial" w:eastAsia="Arial" w:hAnsi="Arial" w:cs="Arial"/>
          <w:lang w:val="en"/>
        </w:rPr>
        <w:t xml:space="preserve"> </w:t>
      </w:r>
      <w:r w:rsidRPr="0002606B">
        <w:rPr>
          <w:rFonts w:ascii="Arial" w:eastAsia="Arial" w:hAnsi="Arial" w:cs="Arial"/>
          <w:lang w:val="en"/>
        </w:rPr>
        <w:t xml:space="preserve">expectations by encouraging them to work within the company. Because if they choose to work in Hansgrohe, they will have </w:t>
      </w:r>
      <w:r w:rsidR="00010B4B">
        <w:rPr>
          <w:rFonts w:ascii="Arial" w:eastAsia="Arial" w:hAnsi="Arial" w:cs="Arial"/>
          <w:lang w:val="en"/>
        </w:rPr>
        <w:t xml:space="preserve">great </w:t>
      </w:r>
      <w:r w:rsidRPr="0002606B">
        <w:rPr>
          <w:rFonts w:ascii="Arial" w:eastAsia="Arial" w:hAnsi="Arial" w:cs="Arial"/>
          <w:lang w:val="en"/>
        </w:rPr>
        <w:t>benefits such as earning fair wages, the possibility of promotion and finally</w:t>
      </w:r>
      <w:r w:rsidR="00010B4B">
        <w:rPr>
          <w:rFonts w:ascii="Arial" w:eastAsia="Arial" w:hAnsi="Arial" w:cs="Arial"/>
          <w:lang w:val="en"/>
        </w:rPr>
        <w:t xml:space="preserve"> the most important</w:t>
      </w:r>
      <w:r w:rsidRPr="0002606B">
        <w:rPr>
          <w:rFonts w:ascii="Arial" w:eastAsia="Arial" w:hAnsi="Arial" w:cs="Arial"/>
          <w:lang w:val="en"/>
        </w:rPr>
        <w:t xml:space="preserve"> the worker has fun while working. The relentless search and retention for employee engagement to work are the secret to its global success (Hansgrohe group, 2020). In Hansgrohe, the organizational culture is well identified and is key to business success. Collaboration culture and the ability to perform well together and agilely with the employees allow us to focus more on digitization, sustainability, and efficiency. Also, the company strateg</w:t>
      </w:r>
      <w:r w:rsidR="00010B4B">
        <w:rPr>
          <w:rFonts w:ascii="Arial" w:eastAsia="Arial" w:hAnsi="Arial" w:cs="Arial"/>
          <w:lang w:val="en"/>
        </w:rPr>
        <w:t>ies</w:t>
      </w:r>
      <w:r w:rsidRPr="0002606B">
        <w:rPr>
          <w:rFonts w:ascii="Arial" w:eastAsia="Arial" w:hAnsi="Arial" w:cs="Arial"/>
          <w:lang w:val="en"/>
        </w:rPr>
        <w:t xml:space="preserve"> to improve its core processes is to do, for example, with reducing positions in the areas of management and have well-defined areas of responsibility</w:t>
      </w:r>
      <w:r w:rsidR="00010B4B">
        <w:rPr>
          <w:rFonts w:ascii="Arial" w:eastAsia="Arial" w:hAnsi="Arial" w:cs="Arial"/>
          <w:lang w:val="en"/>
        </w:rPr>
        <w:t xml:space="preserve"> </w:t>
      </w:r>
      <w:r w:rsidR="008842F0">
        <w:rPr>
          <w:rFonts w:ascii="Arial" w:eastAsia="Arial" w:hAnsi="Arial" w:cs="Arial"/>
          <w:lang w:val="en"/>
        </w:rPr>
        <w:t>and</w:t>
      </w:r>
      <w:r w:rsidR="008842F0" w:rsidRPr="0002606B">
        <w:rPr>
          <w:rFonts w:ascii="Arial" w:eastAsia="Arial" w:hAnsi="Arial" w:cs="Arial"/>
          <w:lang w:val="en"/>
        </w:rPr>
        <w:t xml:space="preserve"> new</w:t>
      </w:r>
      <w:r w:rsidRPr="0002606B">
        <w:rPr>
          <w:rFonts w:ascii="Arial" w:eastAsia="Arial" w:hAnsi="Arial" w:cs="Arial"/>
          <w:lang w:val="en"/>
        </w:rPr>
        <w:t xml:space="preserve"> creation of union departments that have similar projects or work closely for more efficient collaboration. Even more, Hansgrohe </w:t>
      </w:r>
      <w:r w:rsidRPr="0002606B">
        <w:rPr>
          <w:rFonts w:ascii="Arial" w:eastAsia="Arial" w:hAnsi="Arial" w:cs="Arial"/>
          <w:lang w:val="en"/>
        </w:rPr>
        <w:lastRenderedPageBreak/>
        <w:t xml:space="preserve">Innolab is the laboratory and department where several specialists from different fields work together on some innovative project. As an illustration, if the innovative project turns out to succeed in Hansgrohe, the profits are reinvested in building more laboratories and departments to create the opportunity to hire more employees. Next, for the development of Hansgrohe's learning culture, they have built a digital faculty to train employees to become digital transformers and thus prepare them for </w:t>
      </w:r>
      <w:r w:rsidR="008842F0">
        <w:rPr>
          <w:rFonts w:ascii="Arial" w:eastAsia="Arial" w:hAnsi="Arial" w:cs="Arial"/>
          <w:lang w:val="en"/>
        </w:rPr>
        <w:t>a bright</w:t>
      </w:r>
      <w:r w:rsidRPr="0002606B">
        <w:rPr>
          <w:rFonts w:ascii="Arial" w:eastAsia="Arial" w:hAnsi="Arial" w:cs="Arial"/>
          <w:lang w:val="en"/>
        </w:rPr>
        <w:t xml:space="preserve"> future. Hansgrohe's assurance to employees and their families is vital, so much that their new electro plant located in Offenburg (Germany) represents long-term safety for natives and their families. Simultaneously the total awards awarded to the company for its design is vast; it has six hundred awards awarded, including one hundred and thirteen for the red-hot design award, one hundred and fourteen for the German design award, and one hundred and fifty-three IF design </w:t>
      </w:r>
      <w:r w:rsidRPr="0002606B">
        <w:rPr>
          <w:rFonts w:ascii="Arial" w:eastAsia="Arial" w:hAnsi="Arial" w:cs="Arial"/>
          <w:lang w:val="en"/>
        </w:rPr>
        <w:lastRenderedPageBreak/>
        <w:t xml:space="preserve">award, all these awards ensure the existence of a right work environment where the priority is employee motivation. Lastly, the </w:t>
      </w:r>
      <w:r w:rsidR="008842F0">
        <w:rPr>
          <w:rFonts w:ascii="Arial" w:eastAsia="Arial" w:hAnsi="Arial" w:cs="Arial"/>
          <w:lang w:val="en"/>
        </w:rPr>
        <w:t>people’s</w:t>
      </w:r>
      <w:r w:rsidRPr="0002606B">
        <w:rPr>
          <w:rFonts w:ascii="Arial" w:eastAsia="Arial" w:hAnsi="Arial" w:cs="Arial"/>
          <w:lang w:val="en"/>
        </w:rPr>
        <w:t xml:space="preserve"> deployment to be effective should be part of the workforce role plan in the human resources department to demonstrate Hansgrohe put in place many cases of effective deployment where the employee begins as an apprentice and later after training </w:t>
      </w:r>
      <w:r w:rsidR="008842F0" w:rsidRPr="0002606B">
        <w:rPr>
          <w:rFonts w:ascii="Arial" w:eastAsia="Arial" w:hAnsi="Arial" w:cs="Arial"/>
          <w:lang w:val="en"/>
        </w:rPr>
        <w:t>could</w:t>
      </w:r>
      <w:r w:rsidRPr="0002606B">
        <w:rPr>
          <w:rFonts w:ascii="Arial" w:eastAsia="Arial" w:hAnsi="Arial" w:cs="Arial"/>
          <w:lang w:val="en"/>
        </w:rPr>
        <w:t xml:space="preserve"> scale to a higher role.</w:t>
      </w:r>
    </w:p>
    <w:p w14:paraId="253F3764"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53CCE40"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8C11557"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725C64E6"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5D97B188"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1F82907D"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6EEDDC55"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362A8950"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18E29336"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47364D97"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94B84EF"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31376798"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358DF07C"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214F9CB7" w14:textId="77777777" w:rsidR="0002606B" w:rsidRPr="0002606B" w:rsidRDefault="0002606B" w:rsidP="0002606B">
      <w:pPr>
        <w:pStyle w:val="Heading1"/>
      </w:pPr>
      <w:bookmarkStart w:id="3" w:name="_Toc57902955"/>
      <w:r w:rsidRPr="0002606B">
        <w:t>Changes in the International and National Economy.</w:t>
      </w:r>
      <w:bookmarkEnd w:id="3"/>
      <w:r w:rsidRPr="0002606B">
        <w:t xml:space="preserve"> </w:t>
      </w:r>
    </w:p>
    <w:p w14:paraId="063BDFE4"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r w:rsidRPr="0002606B">
        <w:rPr>
          <w:rFonts w:ascii="Arial" w:eastAsia="Arial" w:hAnsi="Arial" w:cs="Arial"/>
          <w:lang w:val="en"/>
        </w:rPr>
        <w:t>Globalization is the process of opening all national economies by eliminating inadequate contracts and transforming these na</w:t>
      </w:r>
      <w:r w:rsidRPr="0002606B">
        <w:rPr>
          <w:rFonts w:ascii="Arial" w:eastAsia="Arial" w:hAnsi="Arial" w:cs="Arial"/>
          <w:lang w:val="en"/>
        </w:rPr>
        <w:lastRenderedPageBreak/>
        <w:t xml:space="preserve">tional economies into an international economy within a common market. Even more globalization today is a global fad for companies because it ensures that they are more connected to each other (Katerina, 2019); if the development of the international economy evolves positively, the German or national economy can create better opportunities for growth in general in all areas, increasing salary and favoring workplace conditions. In a sustainable economy, the good results reflect in the high export ratios produced by any country; however, a negative evolution in the development of the international economy provokes unfortunate situations for the economy and industries, generates a decrease in employment, and national trade can reflect when a country immersed in a recession (Market, 2020). While Germany in a thousand nine hundred and twenty suffered a significant economic crisis because of the drafting of Versailles' treaty. Afterwards world war second Germany was </w:t>
      </w:r>
      <w:r w:rsidRPr="0002606B">
        <w:rPr>
          <w:rFonts w:ascii="Arial" w:eastAsia="Arial" w:hAnsi="Arial" w:cs="Arial"/>
          <w:lang w:val="en"/>
        </w:rPr>
        <w:lastRenderedPageBreak/>
        <w:t>forced to pay the UK and France enormous compensation caused by the war. Germans' situation was afterward bad.</w:t>
      </w:r>
    </w:p>
    <w:p w14:paraId="6A509827" w14:textId="2666C240" w:rsidR="0002606B" w:rsidRDefault="0002606B" w:rsidP="0002606B">
      <w:pPr>
        <w:spacing w:before="100" w:beforeAutospacing="1" w:after="100" w:afterAutospacing="1" w:line="360" w:lineRule="auto"/>
        <w:jc w:val="both"/>
        <w:rPr>
          <w:rFonts w:ascii="Arial" w:eastAsia="Arial" w:hAnsi="Arial" w:cs="Arial"/>
          <w:lang w:val="en"/>
        </w:rPr>
      </w:pPr>
      <w:r w:rsidRPr="0002606B">
        <w:rPr>
          <w:rFonts w:ascii="Arial" w:eastAsia="Arial" w:hAnsi="Arial" w:cs="Arial"/>
          <w:lang w:val="en"/>
        </w:rPr>
        <w:t xml:space="preserve">Nevertheless, to recover its economy, the country had to recover through social spending, creating new projects in the transport and modernization of power plants and gas work. Following the nineteenth and twentieth centuries, the country quickly witnessed the increase of new workers committed to construction machinery; this resulted in a considerable expansion of employment by holding back the emigration of Germanic citizens to other countries and multiplying the construction industry in a short period (Barkin, 2019). The company's primary purpose is always to transform the water into positive moods, moments, and experiences. The possibility of customizing sanitary products through customers has required the latest technological innovations in the market, giving the company a competitive advantage over other sanitary products and offers its </w:t>
      </w:r>
      <w:r w:rsidRPr="0002606B">
        <w:rPr>
          <w:rFonts w:ascii="Arial" w:eastAsia="Arial" w:hAnsi="Arial" w:cs="Arial"/>
          <w:lang w:val="en"/>
        </w:rPr>
        <w:lastRenderedPageBreak/>
        <w:t xml:space="preserve">customers new benefits and sensations of the shower never seen before. Thanks to the new functionality's performance, design, digitization, and quality ratio offer, its sanitary products in Hansgrohe have reached multiple organizational objectives such as leaders in the German sales market and winners of multiple design and vanguard award worldwide. In Hansgrohe, they like to wonder- When would the customer like to experience what and how? These kinds of questions have as answers unique ideas that help create unique products such as the famous Hansgrohe Rain tunes that allow users to change their shower scenario through an app (asset, 2019). The advantages offered by these products to users are that they eliminate controls that are difficult to turn with soapy hands, saving and reusing water in the toilet, more significant savings in energy consumption, and materials that made up to maintain the healthiness of the bathroom according to the author point of view. </w:t>
      </w:r>
    </w:p>
    <w:p w14:paraId="4F36DEF4" w14:textId="77777777" w:rsidR="007C3F56" w:rsidRPr="0002606B" w:rsidRDefault="007C3F56" w:rsidP="0002606B">
      <w:pPr>
        <w:spacing w:before="100" w:beforeAutospacing="1" w:after="100" w:afterAutospacing="1" w:line="360" w:lineRule="auto"/>
        <w:jc w:val="both"/>
        <w:rPr>
          <w:rFonts w:ascii="Arial" w:eastAsia="Arial" w:hAnsi="Arial" w:cs="Arial"/>
          <w:lang w:val="en"/>
        </w:rPr>
      </w:pPr>
    </w:p>
    <w:p w14:paraId="30E9F553" w14:textId="77777777" w:rsidR="0002606B" w:rsidRPr="0002606B" w:rsidRDefault="0002606B" w:rsidP="0002606B">
      <w:pPr>
        <w:pStyle w:val="Heading1"/>
      </w:pPr>
      <w:bookmarkStart w:id="4" w:name="_Toc57902956"/>
      <w:r w:rsidRPr="0002606B">
        <w:t>Changes in Technology.</w:t>
      </w:r>
      <w:bookmarkEnd w:id="4"/>
    </w:p>
    <w:p w14:paraId="1A752CDF" w14:textId="7AA85428" w:rsidR="0002606B" w:rsidRPr="0002606B" w:rsidRDefault="0002606B" w:rsidP="0002606B">
      <w:pPr>
        <w:spacing w:before="100" w:beforeAutospacing="1" w:after="100" w:afterAutospacing="1" w:line="360" w:lineRule="auto"/>
        <w:jc w:val="both"/>
        <w:rPr>
          <w:rFonts w:ascii="Arial" w:eastAsia="Arial" w:hAnsi="Arial" w:cs="Arial"/>
          <w:lang w:val="en"/>
        </w:rPr>
      </w:pPr>
      <w:r w:rsidRPr="0002606B">
        <w:rPr>
          <w:rFonts w:ascii="Arial" w:eastAsia="Arial" w:hAnsi="Arial" w:cs="Arial"/>
          <w:lang w:val="en"/>
        </w:rPr>
        <w:t>According to (Kurtuluş Yılmaz Genç, 2014), improvements in technology will require flat organizational structures to enable qualified high-maintenance personnel to demonstrate their creativity and achieve more efficient customer service. Technology and high technology have evolved so fast that this technological trend is called the smart world and provides new features and qualities that did not exist before. In addition to this new technological trend, others are increasingly just as innovative and transformative. The practice of using or renting the technology of another company is called outsourcing. It has the benefits of being more efficient and reducing cost-expenses because the company pays another company to carry the part of the busi</w:t>
      </w:r>
      <w:r w:rsidRPr="0002606B">
        <w:rPr>
          <w:rFonts w:ascii="Arial" w:eastAsia="Arial" w:hAnsi="Arial" w:cs="Arial"/>
          <w:lang w:val="en"/>
        </w:rPr>
        <w:lastRenderedPageBreak/>
        <w:t>ness process in which they are focused (tech, 2020). Hansgrohe, Innolab's department brings this practice in the point of view of the author because they gather several highly qualified specialists, engineers, and researchers, who gather to listen to customer opinions and transform them into new ideas. Rachel Leow is an Innovation Facilitator who works in Innolab department. Her role or main element is to take to the streets to talk to people to collect new customer visions, communicate it inside the lab with specialists and try to get new ideas (asset, 2019). However, technology also has its disadvantages because it may impact the administration of human resources; for example, the use of such technology can reduce the need for manual work in the labor market, causing high unemployment levels. In this type of scenario, the oldest population force to request a retirement plan to increase social spending (Kurtuluş Yılmaz Genç, 2014).</w:t>
      </w:r>
    </w:p>
    <w:p w14:paraId="1C4737F0"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7339AC41"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692310E"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317087E1"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45199981"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222D0BE"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CAECB90"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28C4122E"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04FA4865" w14:textId="77777777" w:rsidR="0002606B" w:rsidRPr="0002606B" w:rsidRDefault="0002606B" w:rsidP="0002606B">
      <w:pPr>
        <w:spacing w:before="100" w:beforeAutospacing="1" w:after="100" w:afterAutospacing="1" w:line="360" w:lineRule="auto"/>
        <w:jc w:val="both"/>
        <w:rPr>
          <w:rFonts w:ascii="Arial" w:eastAsia="Arial" w:hAnsi="Arial" w:cs="Arial"/>
          <w:lang w:val="en"/>
        </w:rPr>
      </w:pPr>
    </w:p>
    <w:p w14:paraId="10B7FF2F" w14:textId="77777777" w:rsidR="0002606B" w:rsidRPr="0002606B" w:rsidRDefault="0002606B" w:rsidP="0002606B">
      <w:pPr>
        <w:pStyle w:val="Title"/>
        <w:rPr>
          <w:rFonts w:eastAsia="Arial"/>
        </w:rPr>
      </w:pPr>
      <w:r w:rsidRPr="0002606B">
        <w:rPr>
          <w:rFonts w:eastAsia="Arial"/>
        </w:rPr>
        <w:lastRenderedPageBreak/>
        <w:t xml:space="preserve">General Review. </w:t>
      </w:r>
    </w:p>
    <w:p w14:paraId="3F424B5B" w14:textId="131C9321" w:rsidR="00D15739" w:rsidRPr="006A135B" w:rsidRDefault="0002606B" w:rsidP="0002606B">
      <w:pPr>
        <w:spacing w:before="100" w:beforeAutospacing="1" w:after="100" w:afterAutospacing="1" w:line="360" w:lineRule="auto"/>
        <w:jc w:val="both"/>
        <w:rPr>
          <w:rFonts w:ascii="Arial" w:eastAsia="Arial" w:hAnsi="Arial" w:cs="Arial"/>
          <w:lang w:val="en"/>
        </w:rPr>
      </w:pPr>
      <w:r w:rsidRPr="0002606B">
        <w:rPr>
          <w:rFonts w:ascii="Arial" w:eastAsia="Arial" w:hAnsi="Arial" w:cs="Arial"/>
          <w:lang w:val="en"/>
        </w:rPr>
        <w:t xml:space="preserve">Today companies understand the benefits of talent management that seeks to attract, develop, identify, engage, deploy, and retain highly skilled market staff. Besides, talent management usually aligns with organizational objectives and strategic management. A good plan in talent management for the organization is equivalent to building and motivating a culture based on learning where employees improve in terms of their activities and the value created resulting from it (Weeks, 2020). One of the company's strengths to be visible and attractive from the outside are the successes of the two brands AXOR and Hansgrohe, which represent two different ways of perceiving the quality and unique experience in the world of showering. Besides identifying highly qualified personnel who can work within the company, there are several ways to do so, for example, to </w:t>
      </w:r>
      <w:r w:rsidR="008842F0" w:rsidRPr="0002606B">
        <w:rPr>
          <w:rFonts w:ascii="Arial" w:eastAsia="Arial" w:hAnsi="Arial" w:cs="Arial"/>
          <w:lang w:val="en"/>
        </w:rPr>
        <w:lastRenderedPageBreak/>
        <w:t>consider</w:t>
      </w:r>
      <w:r w:rsidRPr="0002606B">
        <w:rPr>
          <w:rFonts w:ascii="Arial" w:eastAsia="Arial" w:hAnsi="Arial" w:cs="Arial"/>
          <w:lang w:val="en"/>
        </w:rPr>
        <w:t xml:space="preserve"> the previous candidates' experience and in which project they have participated in the past. Finally, the company's fundamental purpose is to transform the water into positive moods, moments, and experiences. The possibility of customizing sanitary products through customers has required the latest technological innovations in the market, giving the company a competitive advantage over other sanitary products and offers its customers new benefits and sensations of the shower never seen before. Thanks to the new functionality's performance, design, digitization, and quality ratio offer, its sanitary products in Hansgrohe have reached multiple organizational objectives such as leaders in the German sales market and winners of multiple designs and vanguard awards worldwide. In Hansgrohe, they like to wonder- When would the customer like to experience what and how? These kinds of questions have as answers unique ideas that help create unique products such </w:t>
      </w:r>
      <w:r w:rsidRPr="0002606B">
        <w:rPr>
          <w:rFonts w:ascii="Arial" w:eastAsia="Arial" w:hAnsi="Arial" w:cs="Arial"/>
          <w:lang w:val="en"/>
        </w:rPr>
        <w:lastRenderedPageBreak/>
        <w:t>as the famous Hansgrohe Rain tunes that allow users to change their shower scenario through an app (asset, 2019). The advantages offered by these products to users are that they eliminate controls that are difficult to turn with soapy hands, saving and reusing water in the toilet, more significant savings in energy consumption, and materials that made up to maintain the healthiness of the bathroom according to the author point of view. The awareness of the digital economy is real is here and has come to stay. Furthermore, that is why the healthcare industry foresees an increase in employee growth and demand on a projected and not distant horizon. However, external factors negatively affect all companies alike and can impact this growth and demand for personnel (Market, 2020</w:t>
      </w:r>
      <w:r w:rsidR="008842F0" w:rsidRPr="0002606B">
        <w:rPr>
          <w:rFonts w:ascii="Arial" w:eastAsia="Arial" w:hAnsi="Arial" w:cs="Arial"/>
          <w:lang w:val="en"/>
        </w:rPr>
        <w:t>).</w:t>
      </w:r>
    </w:p>
    <w:p w14:paraId="4226D0B2" w14:textId="610462A4" w:rsidR="005715A6" w:rsidRDefault="005715A6" w:rsidP="00A456F5">
      <w:pPr>
        <w:jc w:val="both"/>
      </w:pPr>
    </w:p>
    <w:p w14:paraId="00490566" w14:textId="77777777" w:rsidR="005715A6" w:rsidRDefault="005715A6" w:rsidP="00A456F5">
      <w:pPr>
        <w:jc w:val="both"/>
      </w:pPr>
    </w:p>
    <w:bookmarkStart w:id="5" w:name="_Toc57902957" w:displacedByCustomXml="next"/>
    <w:sdt>
      <w:sdtPr>
        <w:rPr>
          <w:rFonts w:asciiTheme="minorHAnsi" w:eastAsiaTheme="minorHAnsi" w:hAnsiTheme="minorHAnsi" w:cstheme="minorBidi"/>
          <w:b w:val="0"/>
          <w:color w:val="auto"/>
          <w:sz w:val="22"/>
          <w:szCs w:val="22"/>
          <w:lang w:val="en-GB"/>
        </w:rPr>
        <w:id w:val="1525520629"/>
        <w:docPartObj>
          <w:docPartGallery w:val="Bibliographies"/>
          <w:docPartUnique/>
        </w:docPartObj>
      </w:sdtPr>
      <w:sdtEndPr/>
      <w:sdtContent>
        <w:p w14:paraId="6DD36C6F" w14:textId="77777777" w:rsidR="000E79BC" w:rsidRDefault="000E79BC" w:rsidP="00AE49D8">
          <w:pPr>
            <w:pStyle w:val="Heading1"/>
          </w:pPr>
          <w:r>
            <w:t>Bibliography</w:t>
          </w:r>
          <w:bookmarkEnd w:id="5"/>
        </w:p>
        <w:sdt>
          <w:sdtPr>
            <w:id w:val="111145805"/>
            <w:bibliography/>
          </w:sdtPr>
          <w:sdtEndPr/>
          <w:sdtContent>
            <w:p w14:paraId="4A0506A2" w14:textId="77777777" w:rsidR="007C3F56" w:rsidRDefault="000E79BC" w:rsidP="007C3F56">
              <w:pPr>
                <w:pStyle w:val="Bibliography"/>
                <w:ind w:left="720" w:hanging="720"/>
                <w:rPr>
                  <w:noProof/>
                  <w:sz w:val="24"/>
                  <w:szCs w:val="24"/>
                  <w:lang w:val="en"/>
                </w:rPr>
              </w:pPr>
              <w:r>
                <w:fldChar w:fldCharType="begin"/>
              </w:r>
              <w:r>
                <w:instrText xml:space="preserve"> BIBLIOGRAPHY </w:instrText>
              </w:r>
              <w:r>
                <w:fldChar w:fldCharType="separate"/>
              </w:r>
              <w:r w:rsidR="007C3F56">
                <w:rPr>
                  <w:noProof/>
                  <w:lang w:val="en"/>
                </w:rPr>
                <w:t xml:space="preserve">asset, h. (2019, 01 02). </w:t>
              </w:r>
              <w:r w:rsidR="007C3F56">
                <w:rPr>
                  <w:i/>
                  <w:iCs/>
                  <w:noProof/>
                  <w:lang w:val="en"/>
                </w:rPr>
                <w:t xml:space="preserve">Annual report </w:t>
              </w:r>
              <w:r w:rsidR="007C3F56">
                <w:rPr>
                  <w:noProof/>
                  <w:lang w:val="en"/>
                </w:rPr>
                <w:t>. From assets.hansgrohe.com: https://assets.hansgrohe.com/celum/web/HGW_Hansgrohe_GB_EN.pdf</w:t>
              </w:r>
            </w:p>
            <w:p w14:paraId="3DDC61F3" w14:textId="77777777" w:rsidR="007C3F56" w:rsidRDefault="007C3F56" w:rsidP="007C3F56">
              <w:pPr>
                <w:pStyle w:val="Bibliography"/>
                <w:ind w:left="720" w:hanging="720"/>
                <w:rPr>
                  <w:noProof/>
                  <w:lang w:val="en"/>
                </w:rPr>
              </w:pPr>
              <w:r>
                <w:rPr>
                  <w:noProof/>
                  <w:lang w:val="en"/>
                </w:rPr>
                <w:t xml:space="preserve">Barkin, K. (2019, 01 02). </w:t>
              </w:r>
              <w:r>
                <w:rPr>
                  <w:i/>
                  <w:iCs/>
                  <w:noProof/>
                  <w:lang w:val="en"/>
                </w:rPr>
                <w:t>Birtannica</w:t>
              </w:r>
              <w:r>
                <w:rPr>
                  <w:noProof/>
                  <w:lang w:val="en"/>
                </w:rPr>
                <w:t>. From www.britannica.com: https://www.britannica.com/place/Germany/The-economy-1890-1914</w:t>
              </w:r>
            </w:p>
            <w:p w14:paraId="4AA66CBC" w14:textId="77777777" w:rsidR="007C3F56" w:rsidRDefault="007C3F56" w:rsidP="007C3F56">
              <w:pPr>
                <w:pStyle w:val="Bibliography"/>
                <w:ind w:left="720" w:hanging="720"/>
                <w:rPr>
                  <w:noProof/>
                  <w:lang w:val="en"/>
                </w:rPr>
              </w:pPr>
              <w:r>
                <w:rPr>
                  <w:i/>
                  <w:iCs/>
                  <w:noProof/>
                  <w:lang w:val="en"/>
                </w:rPr>
                <w:t xml:space="preserve">Hansgrohe group </w:t>
              </w:r>
              <w:r>
                <w:rPr>
                  <w:noProof/>
                  <w:lang w:val="en"/>
                </w:rPr>
                <w:t>. (2020, 02 02). From Hansgrohe group.com: https://www.hansgrohe-group.com/en/about-us/history</w:t>
              </w:r>
            </w:p>
            <w:p w14:paraId="6DA650BF" w14:textId="77777777" w:rsidR="007C3F56" w:rsidRDefault="007C3F56" w:rsidP="007C3F56">
              <w:pPr>
                <w:pStyle w:val="Bibliography"/>
                <w:ind w:left="720" w:hanging="720"/>
                <w:rPr>
                  <w:noProof/>
                  <w:lang w:val="en"/>
                </w:rPr>
              </w:pPr>
              <w:r>
                <w:rPr>
                  <w:noProof/>
                  <w:lang w:val="en"/>
                </w:rPr>
                <w:t xml:space="preserve">Hrm. (2007, 01 01). </w:t>
              </w:r>
              <w:r>
                <w:rPr>
                  <w:i/>
                  <w:iCs/>
                  <w:noProof/>
                  <w:lang w:val="en"/>
                </w:rPr>
                <w:t>Resourcing Plans and Strategies</w:t>
              </w:r>
              <w:r>
                <w:rPr>
                  <w:noProof/>
                  <w:lang w:val="en"/>
                </w:rPr>
                <w:t>. From hmrguide.co.uk: https://www.hrmguide.co.uk/hrm/chap7/ch7-links1.htm#ch7res</w:t>
              </w:r>
            </w:p>
            <w:p w14:paraId="2074912C" w14:textId="77777777" w:rsidR="007C3F56" w:rsidRDefault="007C3F56" w:rsidP="007C3F56">
              <w:pPr>
                <w:pStyle w:val="Bibliography"/>
                <w:ind w:left="720" w:hanging="720"/>
                <w:rPr>
                  <w:noProof/>
                  <w:lang w:val="en"/>
                </w:rPr>
              </w:pPr>
              <w:r>
                <w:rPr>
                  <w:noProof/>
                  <w:lang w:val="en"/>
                </w:rPr>
                <w:t xml:space="preserve">Jonatha. (2020, 05 06). </w:t>
              </w:r>
              <w:r>
                <w:rPr>
                  <w:i/>
                  <w:iCs/>
                  <w:noProof/>
                  <w:lang w:val="en"/>
                </w:rPr>
                <w:t>All You Need to Know About People Management</w:t>
              </w:r>
              <w:r>
                <w:rPr>
                  <w:noProof/>
                  <w:lang w:val="en"/>
                </w:rPr>
                <w:t>. From talenx.io: https://talenx.io/2020/06/15/what-is-people-management/</w:t>
              </w:r>
            </w:p>
            <w:p w14:paraId="32F1FA1C" w14:textId="77777777" w:rsidR="007C3F56" w:rsidRDefault="007C3F56" w:rsidP="007C3F56">
              <w:pPr>
                <w:pStyle w:val="Bibliography"/>
                <w:ind w:left="720" w:hanging="720"/>
                <w:rPr>
                  <w:noProof/>
                  <w:lang w:val="en"/>
                </w:rPr>
              </w:pPr>
              <w:r>
                <w:rPr>
                  <w:noProof/>
                  <w:lang w:val="en"/>
                </w:rPr>
                <w:t xml:space="preserve">Katerina, R. (2019). The Impact of Globalization on the Business. </w:t>
              </w:r>
              <w:r>
                <w:rPr>
                  <w:i/>
                  <w:iCs/>
                  <w:noProof/>
                  <w:lang w:val="en"/>
                </w:rPr>
                <w:t>Conference paper</w:t>
              </w:r>
              <w:r>
                <w:rPr>
                  <w:noProof/>
                  <w:lang w:val="en"/>
                </w:rPr>
                <w:t>, 7. From https://core.ac.uk/download/pdf/33812244.pdf</w:t>
              </w:r>
            </w:p>
            <w:p w14:paraId="0814D5B3" w14:textId="77777777" w:rsidR="007C3F56" w:rsidRDefault="007C3F56" w:rsidP="007C3F56">
              <w:pPr>
                <w:pStyle w:val="Bibliography"/>
                <w:ind w:left="720" w:hanging="720"/>
                <w:rPr>
                  <w:noProof/>
                  <w:lang w:val="en"/>
                </w:rPr>
              </w:pPr>
              <w:r>
                <w:rPr>
                  <w:noProof/>
                  <w:lang w:val="en"/>
                </w:rPr>
                <w:lastRenderedPageBreak/>
                <w:t xml:space="preserve">Kurtuluş Yılmaz Genç. (2014). Environmental Factors Affecting Human Resources Management. </w:t>
              </w:r>
              <w:r>
                <w:rPr>
                  <w:i/>
                  <w:iCs/>
                  <w:noProof/>
                  <w:lang w:val="en"/>
                </w:rPr>
                <w:t>Canadian Center of Science and Education</w:t>
              </w:r>
              <w:r>
                <w:rPr>
                  <w:noProof/>
                  <w:lang w:val="en"/>
                </w:rPr>
                <w:t>, 12.</w:t>
              </w:r>
            </w:p>
            <w:p w14:paraId="2256D91E" w14:textId="77777777" w:rsidR="007C3F56" w:rsidRDefault="007C3F56" w:rsidP="007C3F56">
              <w:pPr>
                <w:pStyle w:val="Bibliography"/>
                <w:ind w:left="720" w:hanging="720"/>
                <w:rPr>
                  <w:noProof/>
                  <w:lang w:val="en"/>
                </w:rPr>
              </w:pPr>
              <w:r>
                <w:rPr>
                  <w:noProof/>
                  <w:lang w:val="en"/>
                </w:rPr>
                <w:t xml:space="preserve">Market. (2020, 01 02). </w:t>
              </w:r>
              <w:r>
                <w:rPr>
                  <w:i/>
                  <w:iCs/>
                  <w:noProof/>
                  <w:lang w:val="en"/>
                </w:rPr>
                <w:t>AI in Healthcare Market Size foreseen to grow exponentially over Forecast 2020 - 2025</w:t>
              </w:r>
              <w:r>
                <w:rPr>
                  <w:noProof/>
                  <w:lang w:val="en"/>
                </w:rPr>
                <w:t>. From marketwatch: https://www.marketwatch.com/press-release/ai-in-healthcare-market-size-foreseen-to-grow-exponentially-over-forecast-2020---2025-2020-08-31</w:t>
              </w:r>
            </w:p>
            <w:p w14:paraId="78D42A5D" w14:textId="77777777" w:rsidR="007C3F56" w:rsidRDefault="007C3F56" w:rsidP="007C3F56">
              <w:pPr>
                <w:pStyle w:val="Bibliography"/>
                <w:ind w:left="720" w:hanging="720"/>
                <w:rPr>
                  <w:noProof/>
                  <w:lang w:val="en"/>
                </w:rPr>
              </w:pPr>
              <w:r>
                <w:rPr>
                  <w:noProof/>
                  <w:lang w:val="en"/>
                </w:rPr>
                <w:t xml:space="preserve">tech. (2020, 01 02). </w:t>
              </w:r>
              <w:r>
                <w:rPr>
                  <w:i/>
                  <w:iCs/>
                  <w:noProof/>
                  <w:lang w:val="en"/>
                </w:rPr>
                <w:t>5 Advantages of Outsourcing in the Technology Sector</w:t>
              </w:r>
              <w:r>
                <w:rPr>
                  <w:noProof/>
                  <w:lang w:val="en"/>
                </w:rPr>
                <w:t>. From www.between.tech: https://www.between.tech/en/five-advantages-outsourcing-technology-sector/</w:t>
              </w:r>
            </w:p>
            <w:p w14:paraId="7E6A2326" w14:textId="77777777" w:rsidR="007C3F56" w:rsidRDefault="007C3F56" w:rsidP="007C3F56">
              <w:pPr>
                <w:pStyle w:val="Bibliography"/>
                <w:ind w:left="720" w:hanging="720"/>
                <w:rPr>
                  <w:noProof/>
                  <w:lang w:val="en"/>
                </w:rPr>
              </w:pPr>
              <w:r>
                <w:rPr>
                  <w:noProof/>
                  <w:lang w:val="en"/>
                </w:rPr>
                <w:t xml:space="preserve">Weeks, A. (2020, 01 01). </w:t>
              </w:r>
              <w:r>
                <w:rPr>
                  <w:i/>
                  <w:iCs/>
                  <w:noProof/>
                  <w:lang w:val="en"/>
                </w:rPr>
                <w:t>cipd.co.uk</w:t>
              </w:r>
              <w:r>
                <w:rPr>
                  <w:noProof/>
                  <w:lang w:val="en"/>
                </w:rPr>
                <w:t>. From www.cipd.co.uk: https://www.cipd.co.uk/knowledge/strategy/resourcing/talent-factsheet</w:t>
              </w:r>
            </w:p>
            <w:p w14:paraId="62F3DD7A" w14:textId="075C24F9" w:rsidR="000E79BC" w:rsidRDefault="000E79BC" w:rsidP="007C3F56">
              <w:pPr>
                <w:jc w:val="both"/>
              </w:pPr>
              <w:r>
                <w:rPr>
                  <w:b/>
                  <w:bCs/>
                  <w:noProof/>
                </w:rPr>
                <w:fldChar w:fldCharType="end"/>
              </w:r>
            </w:p>
          </w:sdtContent>
        </w:sdt>
      </w:sdtContent>
    </w:sdt>
    <w:p w14:paraId="2C3F5F46" w14:textId="378D4504" w:rsidR="29511217" w:rsidRDefault="29511217" w:rsidP="00A456F5">
      <w:pPr>
        <w:jc w:val="both"/>
      </w:pPr>
    </w:p>
    <w:p w14:paraId="53D6C985" w14:textId="64BDEBB9" w:rsidR="29511217" w:rsidRDefault="29511217" w:rsidP="00A456F5">
      <w:pPr>
        <w:jc w:val="both"/>
      </w:pPr>
    </w:p>
    <w:p w14:paraId="6CDF70AB" w14:textId="77777777" w:rsidR="008454C2" w:rsidRDefault="008454C2" w:rsidP="00A456F5">
      <w:pPr>
        <w:jc w:val="both"/>
        <w:rPr>
          <w:lang w:val="en"/>
        </w:rPr>
      </w:pPr>
    </w:p>
    <w:p w14:paraId="35A14AA8" w14:textId="77777777" w:rsidR="008454C2" w:rsidRDefault="008454C2" w:rsidP="00A456F5">
      <w:pPr>
        <w:jc w:val="both"/>
        <w:rPr>
          <w:lang w:val="en"/>
        </w:rPr>
      </w:pPr>
    </w:p>
    <w:sectPr w:rsidR="008454C2" w:rsidSect="00056AF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7529A8" w14:textId="77777777" w:rsidR="00616EFC" w:rsidRDefault="00616EFC" w:rsidP="00F214B6">
      <w:pPr>
        <w:spacing w:after="0" w:line="240" w:lineRule="auto"/>
      </w:pPr>
      <w:r>
        <w:separator/>
      </w:r>
    </w:p>
  </w:endnote>
  <w:endnote w:type="continuationSeparator" w:id="0">
    <w:p w14:paraId="4005D6A8" w14:textId="77777777" w:rsidR="00616EFC" w:rsidRDefault="00616EFC" w:rsidP="00F214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672C6C" w14:textId="77777777" w:rsidR="00616EFC" w:rsidRDefault="00616EFC" w:rsidP="00F214B6">
      <w:pPr>
        <w:spacing w:after="0" w:line="240" w:lineRule="auto"/>
      </w:pPr>
      <w:r>
        <w:separator/>
      </w:r>
    </w:p>
  </w:footnote>
  <w:footnote w:type="continuationSeparator" w:id="0">
    <w:p w14:paraId="43B52683" w14:textId="77777777" w:rsidR="00616EFC" w:rsidRDefault="00616EFC" w:rsidP="00F214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F3CD85"/>
    <w:rsid w:val="00003F64"/>
    <w:rsid w:val="00010B4B"/>
    <w:rsid w:val="00025FC5"/>
    <w:rsid w:val="0002606B"/>
    <w:rsid w:val="00031046"/>
    <w:rsid w:val="0004008A"/>
    <w:rsid w:val="00044935"/>
    <w:rsid w:val="00056AF4"/>
    <w:rsid w:val="00056CD4"/>
    <w:rsid w:val="000661C9"/>
    <w:rsid w:val="00070671"/>
    <w:rsid w:val="00077E11"/>
    <w:rsid w:val="000806E0"/>
    <w:rsid w:val="00080F32"/>
    <w:rsid w:val="00084041"/>
    <w:rsid w:val="000B1A77"/>
    <w:rsid w:val="000C19D0"/>
    <w:rsid w:val="000D10FB"/>
    <w:rsid w:val="000D2295"/>
    <w:rsid w:val="000D3E54"/>
    <w:rsid w:val="000D6F32"/>
    <w:rsid w:val="000E0842"/>
    <w:rsid w:val="000E0C47"/>
    <w:rsid w:val="000E79BC"/>
    <w:rsid w:val="000F5226"/>
    <w:rsid w:val="00105284"/>
    <w:rsid w:val="001255D0"/>
    <w:rsid w:val="001448DC"/>
    <w:rsid w:val="001523F5"/>
    <w:rsid w:val="00154258"/>
    <w:rsid w:val="0015643B"/>
    <w:rsid w:val="00157996"/>
    <w:rsid w:val="00161E84"/>
    <w:rsid w:val="001627DD"/>
    <w:rsid w:val="00162B1A"/>
    <w:rsid w:val="00176B47"/>
    <w:rsid w:val="00182349"/>
    <w:rsid w:val="001835BC"/>
    <w:rsid w:val="001864BE"/>
    <w:rsid w:val="00194B5D"/>
    <w:rsid w:val="00197846"/>
    <w:rsid w:val="001A0E54"/>
    <w:rsid w:val="001A22F4"/>
    <w:rsid w:val="001B28CF"/>
    <w:rsid w:val="001B2AB5"/>
    <w:rsid w:val="001C300B"/>
    <w:rsid w:val="001E32D0"/>
    <w:rsid w:val="001E771B"/>
    <w:rsid w:val="001F05EF"/>
    <w:rsid w:val="00201EC6"/>
    <w:rsid w:val="00204DFF"/>
    <w:rsid w:val="002065F4"/>
    <w:rsid w:val="002109A5"/>
    <w:rsid w:val="0021193F"/>
    <w:rsid w:val="00211F8C"/>
    <w:rsid w:val="00220B5F"/>
    <w:rsid w:val="002231F7"/>
    <w:rsid w:val="00225FBF"/>
    <w:rsid w:val="00231951"/>
    <w:rsid w:val="00231971"/>
    <w:rsid w:val="00246F89"/>
    <w:rsid w:val="0024736B"/>
    <w:rsid w:val="002539CB"/>
    <w:rsid w:val="00262680"/>
    <w:rsid w:val="002664BB"/>
    <w:rsid w:val="002708D0"/>
    <w:rsid w:val="00272476"/>
    <w:rsid w:val="0028514D"/>
    <w:rsid w:val="002A0A30"/>
    <w:rsid w:val="002B42EC"/>
    <w:rsid w:val="002C41C3"/>
    <w:rsid w:val="002D4874"/>
    <w:rsid w:val="002F4466"/>
    <w:rsid w:val="0030596B"/>
    <w:rsid w:val="003102EB"/>
    <w:rsid w:val="00311F5C"/>
    <w:rsid w:val="00317793"/>
    <w:rsid w:val="003304C1"/>
    <w:rsid w:val="00354C1D"/>
    <w:rsid w:val="00386891"/>
    <w:rsid w:val="0039298F"/>
    <w:rsid w:val="003A7028"/>
    <w:rsid w:val="003B0BAF"/>
    <w:rsid w:val="003C43F1"/>
    <w:rsid w:val="003C5E16"/>
    <w:rsid w:val="003D33CA"/>
    <w:rsid w:val="003D4D4E"/>
    <w:rsid w:val="004041A2"/>
    <w:rsid w:val="0041023B"/>
    <w:rsid w:val="00446383"/>
    <w:rsid w:val="00464AEB"/>
    <w:rsid w:val="00465FD0"/>
    <w:rsid w:val="00480DFA"/>
    <w:rsid w:val="00495AE1"/>
    <w:rsid w:val="004E3322"/>
    <w:rsid w:val="004E4509"/>
    <w:rsid w:val="004E5B4F"/>
    <w:rsid w:val="00514627"/>
    <w:rsid w:val="00516E88"/>
    <w:rsid w:val="00523994"/>
    <w:rsid w:val="00530202"/>
    <w:rsid w:val="00531DD7"/>
    <w:rsid w:val="00540964"/>
    <w:rsid w:val="00546A2E"/>
    <w:rsid w:val="00551641"/>
    <w:rsid w:val="00560264"/>
    <w:rsid w:val="005715A6"/>
    <w:rsid w:val="00574734"/>
    <w:rsid w:val="005753CC"/>
    <w:rsid w:val="00581B0A"/>
    <w:rsid w:val="00596501"/>
    <w:rsid w:val="005A0275"/>
    <w:rsid w:val="005A02D4"/>
    <w:rsid w:val="005A2E3F"/>
    <w:rsid w:val="005A2F43"/>
    <w:rsid w:val="005C740E"/>
    <w:rsid w:val="005D0B0A"/>
    <w:rsid w:val="005E4A11"/>
    <w:rsid w:val="005E6F89"/>
    <w:rsid w:val="00614A8C"/>
    <w:rsid w:val="00616EFC"/>
    <w:rsid w:val="00621F6F"/>
    <w:rsid w:val="0064026D"/>
    <w:rsid w:val="006549C6"/>
    <w:rsid w:val="00657C22"/>
    <w:rsid w:val="006952C5"/>
    <w:rsid w:val="006A135B"/>
    <w:rsid w:val="006A388B"/>
    <w:rsid w:val="006A6BEF"/>
    <w:rsid w:val="006A6F22"/>
    <w:rsid w:val="006B27DB"/>
    <w:rsid w:val="006B7C20"/>
    <w:rsid w:val="006C5828"/>
    <w:rsid w:val="006C7201"/>
    <w:rsid w:val="006E0FF1"/>
    <w:rsid w:val="006E7C0E"/>
    <w:rsid w:val="006F54BD"/>
    <w:rsid w:val="006F5B76"/>
    <w:rsid w:val="007163B0"/>
    <w:rsid w:val="00744390"/>
    <w:rsid w:val="00746ED4"/>
    <w:rsid w:val="0077069A"/>
    <w:rsid w:val="00771769"/>
    <w:rsid w:val="00774D77"/>
    <w:rsid w:val="00776858"/>
    <w:rsid w:val="0078436A"/>
    <w:rsid w:val="007900AF"/>
    <w:rsid w:val="00791424"/>
    <w:rsid w:val="007928E8"/>
    <w:rsid w:val="00794214"/>
    <w:rsid w:val="007A24AF"/>
    <w:rsid w:val="007B14ED"/>
    <w:rsid w:val="007B2925"/>
    <w:rsid w:val="007C359C"/>
    <w:rsid w:val="007C3F56"/>
    <w:rsid w:val="007D1B5A"/>
    <w:rsid w:val="007E01B7"/>
    <w:rsid w:val="007F5A49"/>
    <w:rsid w:val="008066FD"/>
    <w:rsid w:val="0082530C"/>
    <w:rsid w:val="008328AC"/>
    <w:rsid w:val="00835027"/>
    <w:rsid w:val="00835AA8"/>
    <w:rsid w:val="008372A3"/>
    <w:rsid w:val="008454C2"/>
    <w:rsid w:val="00846B19"/>
    <w:rsid w:val="00847D0A"/>
    <w:rsid w:val="00874DDB"/>
    <w:rsid w:val="00880DC4"/>
    <w:rsid w:val="008842F0"/>
    <w:rsid w:val="00884979"/>
    <w:rsid w:val="008A5699"/>
    <w:rsid w:val="008B362D"/>
    <w:rsid w:val="008C4617"/>
    <w:rsid w:val="008C7085"/>
    <w:rsid w:val="008E22CD"/>
    <w:rsid w:val="008F0239"/>
    <w:rsid w:val="009072C4"/>
    <w:rsid w:val="009127A4"/>
    <w:rsid w:val="00915ECB"/>
    <w:rsid w:val="00916429"/>
    <w:rsid w:val="00922FD7"/>
    <w:rsid w:val="009247CE"/>
    <w:rsid w:val="00927968"/>
    <w:rsid w:val="0093745A"/>
    <w:rsid w:val="00962C93"/>
    <w:rsid w:val="009678AF"/>
    <w:rsid w:val="00967E66"/>
    <w:rsid w:val="00972FA2"/>
    <w:rsid w:val="009B345C"/>
    <w:rsid w:val="009C04DB"/>
    <w:rsid w:val="009C72C3"/>
    <w:rsid w:val="009F123F"/>
    <w:rsid w:val="009F2AFD"/>
    <w:rsid w:val="00A002B8"/>
    <w:rsid w:val="00A02062"/>
    <w:rsid w:val="00A04D4D"/>
    <w:rsid w:val="00A1477E"/>
    <w:rsid w:val="00A165C2"/>
    <w:rsid w:val="00A235FA"/>
    <w:rsid w:val="00A2375E"/>
    <w:rsid w:val="00A24E23"/>
    <w:rsid w:val="00A32318"/>
    <w:rsid w:val="00A40362"/>
    <w:rsid w:val="00A456F5"/>
    <w:rsid w:val="00A47AAA"/>
    <w:rsid w:val="00A51978"/>
    <w:rsid w:val="00A71699"/>
    <w:rsid w:val="00A72332"/>
    <w:rsid w:val="00A82DD7"/>
    <w:rsid w:val="00A8349E"/>
    <w:rsid w:val="00A85FC3"/>
    <w:rsid w:val="00A90811"/>
    <w:rsid w:val="00AA204B"/>
    <w:rsid w:val="00AB23F2"/>
    <w:rsid w:val="00AD181B"/>
    <w:rsid w:val="00AD3A4D"/>
    <w:rsid w:val="00AD5931"/>
    <w:rsid w:val="00AE1275"/>
    <w:rsid w:val="00AE1601"/>
    <w:rsid w:val="00AE49D8"/>
    <w:rsid w:val="00AE689A"/>
    <w:rsid w:val="00B1687F"/>
    <w:rsid w:val="00B21970"/>
    <w:rsid w:val="00B21F9D"/>
    <w:rsid w:val="00B27D80"/>
    <w:rsid w:val="00B53235"/>
    <w:rsid w:val="00B547C8"/>
    <w:rsid w:val="00B6336B"/>
    <w:rsid w:val="00B77D7E"/>
    <w:rsid w:val="00B84447"/>
    <w:rsid w:val="00B85046"/>
    <w:rsid w:val="00B876DB"/>
    <w:rsid w:val="00B92495"/>
    <w:rsid w:val="00BB58FB"/>
    <w:rsid w:val="00BC1839"/>
    <w:rsid w:val="00BF055A"/>
    <w:rsid w:val="00BF2717"/>
    <w:rsid w:val="00C02383"/>
    <w:rsid w:val="00C106B6"/>
    <w:rsid w:val="00C13865"/>
    <w:rsid w:val="00C13ED2"/>
    <w:rsid w:val="00C45129"/>
    <w:rsid w:val="00C46750"/>
    <w:rsid w:val="00C740EA"/>
    <w:rsid w:val="00C770A0"/>
    <w:rsid w:val="00C77EA0"/>
    <w:rsid w:val="00C8090D"/>
    <w:rsid w:val="00C815BF"/>
    <w:rsid w:val="00C8264E"/>
    <w:rsid w:val="00C91A2F"/>
    <w:rsid w:val="00C95B80"/>
    <w:rsid w:val="00C96437"/>
    <w:rsid w:val="00CC6C8C"/>
    <w:rsid w:val="00CD332A"/>
    <w:rsid w:val="00CD4CF4"/>
    <w:rsid w:val="00CD793E"/>
    <w:rsid w:val="00CF155D"/>
    <w:rsid w:val="00CF437B"/>
    <w:rsid w:val="00CF4D0E"/>
    <w:rsid w:val="00D15739"/>
    <w:rsid w:val="00D3065F"/>
    <w:rsid w:val="00D30BEC"/>
    <w:rsid w:val="00D34821"/>
    <w:rsid w:val="00D3516B"/>
    <w:rsid w:val="00D41B86"/>
    <w:rsid w:val="00D437ED"/>
    <w:rsid w:val="00D53242"/>
    <w:rsid w:val="00D6034D"/>
    <w:rsid w:val="00D64D52"/>
    <w:rsid w:val="00D64FCF"/>
    <w:rsid w:val="00D71B0E"/>
    <w:rsid w:val="00D7387E"/>
    <w:rsid w:val="00DB6125"/>
    <w:rsid w:val="00DE219E"/>
    <w:rsid w:val="00E00400"/>
    <w:rsid w:val="00E14BA3"/>
    <w:rsid w:val="00E27110"/>
    <w:rsid w:val="00E32080"/>
    <w:rsid w:val="00E33FD8"/>
    <w:rsid w:val="00E443AD"/>
    <w:rsid w:val="00E503BB"/>
    <w:rsid w:val="00E511F3"/>
    <w:rsid w:val="00E53637"/>
    <w:rsid w:val="00E547DC"/>
    <w:rsid w:val="00E63A32"/>
    <w:rsid w:val="00E730A8"/>
    <w:rsid w:val="00E7334D"/>
    <w:rsid w:val="00E76B1F"/>
    <w:rsid w:val="00E80DE2"/>
    <w:rsid w:val="00E84F60"/>
    <w:rsid w:val="00E93F30"/>
    <w:rsid w:val="00EA6051"/>
    <w:rsid w:val="00EC2B27"/>
    <w:rsid w:val="00ED2533"/>
    <w:rsid w:val="00ED545A"/>
    <w:rsid w:val="00EE0570"/>
    <w:rsid w:val="00EF3987"/>
    <w:rsid w:val="00F00D0B"/>
    <w:rsid w:val="00F12EDA"/>
    <w:rsid w:val="00F214B6"/>
    <w:rsid w:val="00F230B1"/>
    <w:rsid w:val="00F27A31"/>
    <w:rsid w:val="00F27D82"/>
    <w:rsid w:val="00F40425"/>
    <w:rsid w:val="00F41FF5"/>
    <w:rsid w:val="00F50C03"/>
    <w:rsid w:val="00F62626"/>
    <w:rsid w:val="00F635FA"/>
    <w:rsid w:val="00F67C4C"/>
    <w:rsid w:val="00F82CAC"/>
    <w:rsid w:val="00F8720D"/>
    <w:rsid w:val="00FA6ED7"/>
    <w:rsid w:val="00FC78FB"/>
    <w:rsid w:val="00FD17AF"/>
    <w:rsid w:val="00FD47AB"/>
    <w:rsid w:val="00FE3574"/>
    <w:rsid w:val="00FE721C"/>
    <w:rsid w:val="00FF4FD1"/>
    <w:rsid w:val="013BD0AE"/>
    <w:rsid w:val="02100A0C"/>
    <w:rsid w:val="022265BA"/>
    <w:rsid w:val="031628AD"/>
    <w:rsid w:val="031726DA"/>
    <w:rsid w:val="03599984"/>
    <w:rsid w:val="03C9792E"/>
    <w:rsid w:val="04229371"/>
    <w:rsid w:val="048EC89A"/>
    <w:rsid w:val="04AA0B88"/>
    <w:rsid w:val="06940143"/>
    <w:rsid w:val="06FBC131"/>
    <w:rsid w:val="07D07173"/>
    <w:rsid w:val="07E1AC4A"/>
    <w:rsid w:val="07EC3D4C"/>
    <w:rsid w:val="0831C82A"/>
    <w:rsid w:val="083A19D8"/>
    <w:rsid w:val="091AAA9F"/>
    <w:rsid w:val="09852217"/>
    <w:rsid w:val="0A3628F0"/>
    <w:rsid w:val="0B97E15A"/>
    <w:rsid w:val="0CEBE220"/>
    <w:rsid w:val="0EC283B9"/>
    <w:rsid w:val="0EC7842A"/>
    <w:rsid w:val="0EF3CD85"/>
    <w:rsid w:val="112DFBBD"/>
    <w:rsid w:val="11487AFB"/>
    <w:rsid w:val="1251C10B"/>
    <w:rsid w:val="136EA137"/>
    <w:rsid w:val="13FCDCC2"/>
    <w:rsid w:val="15209399"/>
    <w:rsid w:val="158BAC5D"/>
    <w:rsid w:val="15CE633D"/>
    <w:rsid w:val="16017E08"/>
    <w:rsid w:val="17F8B6E7"/>
    <w:rsid w:val="18746326"/>
    <w:rsid w:val="1C3F4DF8"/>
    <w:rsid w:val="1D6F6D7D"/>
    <w:rsid w:val="1DF53668"/>
    <w:rsid w:val="1E036F82"/>
    <w:rsid w:val="20F66349"/>
    <w:rsid w:val="21956509"/>
    <w:rsid w:val="22D1BA7E"/>
    <w:rsid w:val="22D3DC8A"/>
    <w:rsid w:val="22E8813C"/>
    <w:rsid w:val="25231CA7"/>
    <w:rsid w:val="25B8931E"/>
    <w:rsid w:val="2660E8A6"/>
    <w:rsid w:val="26AC679A"/>
    <w:rsid w:val="27335590"/>
    <w:rsid w:val="282D80BA"/>
    <w:rsid w:val="28F033E0"/>
    <w:rsid w:val="28FD3403"/>
    <w:rsid w:val="29511217"/>
    <w:rsid w:val="297AC283"/>
    <w:rsid w:val="29F68DCA"/>
    <w:rsid w:val="2A5D5BC1"/>
    <w:rsid w:val="2B91CEFD"/>
    <w:rsid w:val="2CE4DDCC"/>
    <w:rsid w:val="2D83F9B7"/>
    <w:rsid w:val="2D87DFF6"/>
    <w:rsid w:val="2DA674F5"/>
    <w:rsid w:val="2DAA53C2"/>
    <w:rsid w:val="2DC1751C"/>
    <w:rsid w:val="30749225"/>
    <w:rsid w:val="30E048BD"/>
    <w:rsid w:val="32E50407"/>
    <w:rsid w:val="330D0B1F"/>
    <w:rsid w:val="3420E558"/>
    <w:rsid w:val="384A6685"/>
    <w:rsid w:val="397B4342"/>
    <w:rsid w:val="3A5FAD65"/>
    <w:rsid w:val="3AC7B223"/>
    <w:rsid w:val="3AEC5538"/>
    <w:rsid w:val="3B4C4A79"/>
    <w:rsid w:val="3BB06F7B"/>
    <w:rsid w:val="3C2ABCCD"/>
    <w:rsid w:val="3C45E5F2"/>
    <w:rsid w:val="3F645E57"/>
    <w:rsid w:val="3FC7CE85"/>
    <w:rsid w:val="41BD5BA5"/>
    <w:rsid w:val="42189C47"/>
    <w:rsid w:val="4296EB7C"/>
    <w:rsid w:val="44C886A5"/>
    <w:rsid w:val="45043F00"/>
    <w:rsid w:val="45384F6F"/>
    <w:rsid w:val="46038965"/>
    <w:rsid w:val="4607893E"/>
    <w:rsid w:val="474996C8"/>
    <w:rsid w:val="4758C637"/>
    <w:rsid w:val="48A55482"/>
    <w:rsid w:val="49398879"/>
    <w:rsid w:val="49BB83AB"/>
    <w:rsid w:val="4AF7D920"/>
    <w:rsid w:val="4B0D6235"/>
    <w:rsid w:val="4B90C751"/>
    <w:rsid w:val="4C073CC6"/>
    <w:rsid w:val="4C2A011C"/>
    <w:rsid w:val="4C432979"/>
    <w:rsid w:val="4CF3246D"/>
    <w:rsid w:val="4CFD2F8E"/>
    <w:rsid w:val="4D560383"/>
    <w:rsid w:val="4E45C056"/>
    <w:rsid w:val="4EDDD563"/>
    <w:rsid w:val="4F28D3A9"/>
    <w:rsid w:val="4F652EE3"/>
    <w:rsid w:val="4FD8CE9D"/>
    <w:rsid w:val="50A081F6"/>
    <w:rsid w:val="50F6A63C"/>
    <w:rsid w:val="525ADD97"/>
    <w:rsid w:val="5260746B"/>
    <w:rsid w:val="534B8245"/>
    <w:rsid w:val="54A6A8EC"/>
    <w:rsid w:val="555513BC"/>
    <w:rsid w:val="559A390E"/>
    <w:rsid w:val="56143A63"/>
    <w:rsid w:val="56FB7E3D"/>
    <w:rsid w:val="5714C3EF"/>
    <w:rsid w:val="572E4EBA"/>
    <w:rsid w:val="5749C8AB"/>
    <w:rsid w:val="5774A149"/>
    <w:rsid w:val="58F7F3EC"/>
    <w:rsid w:val="59088424"/>
    <w:rsid w:val="591071AA"/>
    <w:rsid w:val="59237B68"/>
    <w:rsid w:val="59E67EDA"/>
    <w:rsid w:val="59F2F320"/>
    <w:rsid w:val="5A65EF7C"/>
    <w:rsid w:val="5B770EB8"/>
    <w:rsid w:val="5C01BFDD"/>
    <w:rsid w:val="5C0F4437"/>
    <w:rsid w:val="5C825A71"/>
    <w:rsid w:val="5C9E2948"/>
    <w:rsid w:val="5CE1E6DA"/>
    <w:rsid w:val="5CE91B22"/>
    <w:rsid w:val="5DCE6C9F"/>
    <w:rsid w:val="5EF0DFE8"/>
    <w:rsid w:val="5F43E82A"/>
    <w:rsid w:val="5F668AD1"/>
    <w:rsid w:val="5F7FB32E"/>
    <w:rsid w:val="5FF5D67F"/>
    <w:rsid w:val="608E4346"/>
    <w:rsid w:val="6186DB11"/>
    <w:rsid w:val="618D666D"/>
    <w:rsid w:val="62AC0C1C"/>
    <w:rsid w:val="635493D3"/>
    <w:rsid w:val="63A3295D"/>
    <w:rsid w:val="63FE76FE"/>
    <w:rsid w:val="64126374"/>
    <w:rsid w:val="64BE4867"/>
    <w:rsid w:val="64DFA834"/>
    <w:rsid w:val="64E9F6E8"/>
    <w:rsid w:val="651628CA"/>
    <w:rsid w:val="65481EF0"/>
    <w:rsid w:val="68769A80"/>
    <w:rsid w:val="6A55EAC6"/>
    <w:rsid w:val="6B2352D4"/>
    <w:rsid w:val="6B41BB1E"/>
    <w:rsid w:val="6BC29FD5"/>
    <w:rsid w:val="6D38FC4F"/>
    <w:rsid w:val="6EED8170"/>
    <w:rsid w:val="700D2814"/>
    <w:rsid w:val="705DEF8A"/>
    <w:rsid w:val="70ABDB09"/>
    <w:rsid w:val="7160C3E9"/>
    <w:rsid w:val="71FFE240"/>
    <w:rsid w:val="72252232"/>
    <w:rsid w:val="72A56789"/>
    <w:rsid w:val="72FAD81F"/>
    <w:rsid w:val="73E37BCB"/>
    <w:rsid w:val="7411BAB5"/>
    <w:rsid w:val="74E90954"/>
    <w:rsid w:val="755D0B0E"/>
    <w:rsid w:val="757F4C2C"/>
    <w:rsid w:val="75AD8B16"/>
    <w:rsid w:val="76DFB312"/>
    <w:rsid w:val="780399A9"/>
    <w:rsid w:val="783530E4"/>
    <w:rsid w:val="78FDC4D3"/>
    <w:rsid w:val="7B871DED"/>
    <w:rsid w:val="7CF286B2"/>
    <w:rsid w:val="7D4EF496"/>
    <w:rsid w:val="7EA2D99D"/>
    <w:rsid w:val="7F03E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3CD85"/>
  <w15:chartTrackingRefBased/>
  <w15:docId w15:val="{92A49C67-AA86-43A8-AE99-292F02BC7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3"/>
    <w:next w:val="Normal"/>
    <w:link w:val="Heading1Char"/>
    <w:uiPriority w:val="9"/>
    <w:qFormat/>
    <w:rsid w:val="00157996"/>
    <w:pPr>
      <w:spacing w:line="240" w:lineRule="auto"/>
      <w:outlineLvl w:val="0"/>
    </w:pPr>
    <w:rPr>
      <w:rFonts w:ascii="Times New Roman" w:eastAsia="Arial" w:hAnsi="Times New Roman"/>
      <w:b/>
      <w:color w:val="2F5496" w:themeColor="accent1" w:themeShade="BF"/>
      <w:sz w:val="28"/>
      <w:szCs w:val="32"/>
      <w:lang w:val="en"/>
    </w:rPr>
  </w:style>
  <w:style w:type="paragraph" w:styleId="Heading3">
    <w:name w:val="heading 3"/>
    <w:basedOn w:val="Normal"/>
    <w:next w:val="Normal"/>
    <w:link w:val="Heading3Char"/>
    <w:uiPriority w:val="9"/>
    <w:semiHidden/>
    <w:unhideWhenUsed/>
    <w:qFormat/>
    <w:rsid w:val="00AE49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157996"/>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996"/>
    <w:rPr>
      <w:rFonts w:ascii="Times New Roman" w:eastAsia="Arial" w:hAnsi="Times New Roman" w:cstheme="majorBidi"/>
      <w:b/>
      <w:color w:val="2F5496" w:themeColor="accent1" w:themeShade="BF"/>
      <w:sz w:val="28"/>
      <w:szCs w:val="32"/>
      <w:lang w:val="en"/>
    </w:rPr>
  </w:style>
  <w:style w:type="paragraph" w:styleId="TOCHeading">
    <w:name w:val="TOC Heading"/>
    <w:basedOn w:val="Heading1"/>
    <w:next w:val="Normal"/>
    <w:uiPriority w:val="39"/>
    <w:unhideWhenUsed/>
    <w:qFormat/>
    <w:rsid w:val="003102EB"/>
    <w:pPr>
      <w:outlineLvl w:val="9"/>
    </w:pPr>
    <w:rPr>
      <w:lang w:val="en-US"/>
    </w:rPr>
  </w:style>
  <w:style w:type="paragraph" w:styleId="Bibliography">
    <w:name w:val="Bibliography"/>
    <w:basedOn w:val="Normal"/>
    <w:next w:val="Normal"/>
    <w:uiPriority w:val="37"/>
    <w:unhideWhenUsed/>
    <w:rsid w:val="000E79BC"/>
  </w:style>
  <w:style w:type="paragraph" w:styleId="TOC1">
    <w:name w:val="toc 1"/>
    <w:basedOn w:val="Normal"/>
    <w:next w:val="Normal"/>
    <w:autoRedefine/>
    <w:uiPriority w:val="39"/>
    <w:unhideWhenUsed/>
    <w:rsid w:val="00967E66"/>
    <w:pPr>
      <w:spacing w:after="100"/>
    </w:pPr>
  </w:style>
  <w:style w:type="character" w:styleId="Hyperlink">
    <w:name w:val="Hyperlink"/>
    <w:basedOn w:val="DefaultParagraphFont"/>
    <w:uiPriority w:val="99"/>
    <w:unhideWhenUsed/>
    <w:rsid w:val="00967E66"/>
    <w:rPr>
      <w:color w:val="0563C1" w:themeColor="hyperlink"/>
      <w:u w:val="single"/>
    </w:rPr>
  </w:style>
  <w:style w:type="paragraph" w:styleId="Header">
    <w:name w:val="header"/>
    <w:basedOn w:val="Normal"/>
    <w:link w:val="HeaderChar"/>
    <w:uiPriority w:val="99"/>
    <w:unhideWhenUsed/>
    <w:rsid w:val="00F214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4B6"/>
  </w:style>
  <w:style w:type="paragraph" w:styleId="Footer">
    <w:name w:val="footer"/>
    <w:basedOn w:val="Normal"/>
    <w:link w:val="FooterChar"/>
    <w:uiPriority w:val="99"/>
    <w:unhideWhenUsed/>
    <w:rsid w:val="00F214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4B6"/>
  </w:style>
  <w:style w:type="paragraph" w:styleId="NoSpacing">
    <w:name w:val="No Spacing"/>
    <w:link w:val="NoSpacingChar"/>
    <w:uiPriority w:val="1"/>
    <w:qFormat/>
    <w:rsid w:val="00056A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6AF4"/>
    <w:rPr>
      <w:rFonts w:eastAsiaTheme="minorEastAsia"/>
      <w:lang w:val="en-US"/>
    </w:rPr>
  </w:style>
  <w:style w:type="paragraph" w:styleId="Title">
    <w:name w:val="Title"/>
    <w:basedOn w:val="Heading6"/>
    <w:next w:val="Normal"/>
    <w:link w:val="TitleChar"/>
    <w:uiPriority w:val="10"/>
    <w:qFormat/>
    <w:rsid w:val="00157996"/>
    <w:pPr>
      <w:spacing w:line="240" w:lineRule="auto"/>
      <w:contextualSpacing/>
    </w:pPr>
    <w:rPr>
      <w:rFonts w:ascii="Arial" w:hAnsi="Arial"/>
      <w:spacing w:val="-10"/>
      <w:kern w:val="28"/>
      <w:sz w:val="32"/>
      <w:szCs w:val="56"/>
    </w:rPr>
  </w:style>
  <w:style w:type="character" w:customStyle="1" w:styleId="Heading3Char">
    <w:name w:val="Heading 3 Char"/>
    <w:basedOn w:val="DefaultParagraphFont"/>
    <w:link w:val="Heading3"/>
    <w:uiPriority w:val="9"/>
    <w:semiHidden/>
    <w:rsid w:val="00AE49D8"/>
    <w:rPr>
      <w:rFonts w:asciiTheme="majorHAnsi" w:eastAsiaTheme="majorEastAsia" w:hAnsiTheme="majorHAnsi" w:cstheme="majorBidi"/>
      <w:color w:val="1F3763" w:themeColor="accent1" w:themeShade="7F"/>
      <w:sz w:val="24"/>
      <w:szCs w:val="24"/>
    </w:rPr>
  </w:style>
  <w:style w:type="character" w:customStyle="1" w:styleId="TitleChar">
    <w:name w:val="Title Char"/>
    <w:basedOn w:val="DefaultParagraphFont"/>
    <w:link w:val="Title"/>
    <w:uiPriority w:val="10"/>
    <w:rsid w:val="00157996"/>
    <w:rPr>
      <w:rFonts w:ascii="Arial" w:eastAsiaTheme="majorEastAsia" w:hAnsi="Arial" w:cstheme="majorBidi"/>
      <w:color w:val="1F3763" w:themeColor="accent1" w:themeShade="7F"/>
      <w:spacing w:val="-10"/>
      <w:kern w:val="28"/>
      <w:sz w:val="32"/>
      <w:szCs w:val="56"/>
    </w:rPr>
  </w:style>
  <w:style w:type="character" w:customStyle="1" w:styleId="Heading6Char">
    <w:name w:val="Heading 6 Char"/>
    <w:basedOn w:val="DefaultParagraphFont"/>
    <w:link w:val="Heading6"/>
    <w:uiPriority w:val="9"/>
    <w:semiHidden/>
    <w:rsid w:val="00157996"/>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31838">
      <w:bodyDiv w:val="1"/>
      <w:marLeft w:val="0"/>
      <w:marRight w:val="0"/>
      <w:marTop w:val="0"/>
      <w:marBottom w:val="0"/>
      <w:divBdr>
        <w:top w:val="none" w:sz="0" w:space="0" w:color="auto"/>
        <w:left w:val="none" w:sz="0" w:space="0" w:color="auto"/>
        <w:bottom w:val="none" w:sz="0" w:space="0" w:color="auto"/>
        <w:right w:val="none" w:sz="0" w:space="0" w:color="auto"/>
      </w:divBdr>
    </w:div>
    <w:div w:id="20015334">
      <w:bodyDiv w:val="1"/>
      <w:marLeft w:val="0"/>
      <w:marRight w:val="0"/>
      <w:marTop w:val="0"/>
      <w:marBottom w:val="0"/>
      <w:divBdr>
        <w:top w:val="none" w:sz="0" w:space="0" w:color="auto"/>
        <w:left w:val="none" w:sz="0" w:space="0" w:color="auto"/>
        <w:bottom w:val="none" w:sz="0" w:space="0" w:color="auto"/>
        <w:right w:val="none" w:sz="0" w:space="0" w:color="auto"/>
      </w:divBdr>
    </w:div>
    <w:div w:id="26873167">
      <w:bodyDiv w:val="1"/>
      <w:marLeft w:val="0"/>
      <w:marRight w:val="0"/>
      <w:marTop w:val="0"/>
      <w:marBottom w:val="0"/>
      <w:divBdr>
        <w:top w:val="none" w:sz="0" w:space="0" w:color="auto"/>
        <w:left w:val="none" w:sz="0" w:space="0" w:color="auto"/>
        <w:bottom w:val="none" w:sz="0" w:space="0" w:color="auto"/>
        <w:right w:val="none" w:sz="0" w:space="0" w:color="auto"/>
      </w:divBdr>
    </w:div>
    <w:div w:id="33432433">
      <w:bodyDiv w:val="1"/>
      <w:marLeft w:val="0"/>
      <w:marRight w:val="0"/>
      <w:marTop w:val="0"/>
      <w:marBottom w:val="0"/>
      <w:divBdr>
        <w:top w:val="none" w:sz="0" w:space="0" w:color="auto"/>
        <w:left w:val="none" w:sz="0" w:space="0" w:color="auto"/>
        <w:bottom w:val="none" w:sz="0" w:space="0" w:color="auto"/>
        <w:right w:val="none" w:sz="0" w:space="0" w:color="auto"/>
      </w:divBdr>
    </w:div>
    <w:div w:id="47265582">
      <w:bodyDiv w:val="1"/>
      <w:marLeft w:val="0"/>
      <w:marRight w:val="0"/>
      <w:marTop w:val="0"/>
      <w:marBottom w:val="0"/>
      <w:divBdr>
        <w:top w:val="none" w:sz="0" w:space="0" w:color="auto"/>
        <w:left w:val="none" w:sz="0" w:space="0" w:color="auto"/>
        <w:bottom w:val="none" w:sz="0" w:space="0" w:color="auto"/>
        <w:right w:val="none" w:sz="0" w:space="0" w:color="auto"/>
      </w:divBdr>
    </w:div>
    <w:div w:id="83116847">
      <w:bodyDiv w:val="1"/>
      <w:marLeft w:val="0"/>
      <w:marRight w:val="0"/>
      <w:marTop w:val="0"/>
      <w:marBottom w:val="0"/>
      <w:divBdr>
        <w:top w:val="none" w:sz="0" w:space="0" w:color="auto"/>
        <w:left w:val="none" w:sz="0" w:space="0" w:color="auto"/>
        <w:bottom w:val="none" w:sz="0" w:space="0" w:color="auto"/>
        <w:right w:val="none" w:sz="0" w:space="0" w:color="auto"/>
      </w:divBdr>
    </w:div>
    <w:div w:id="87966803">
      <w:bodyDiv w:val="1"/>
      <w:marLeft w:val="0"/>
      <w:marRight w:val="0"/>
      <w:marTop w:val="0"/>
      <w:marBottom w:val="0"/>
      <w:divBdr>
        <w:top w:val="none" w:sz="0" w:space="0" w:color="auto"/>
        <w:left w:val="none" w:sz="0" w:space="0" w:color="auto"/>
        <w:bottom w:val="none" w:sz="0" w:space="0" w:color="auto"/>
        <w:right w:val="none" w:sz="0" w:space="0" w:color="auto"/>
      </w:divBdr>
    </w:div>
    <w:div w:id="115100754">
      <w:bodyDiv w:val="1"/>
      <w:marLeft w:val="0"/>
      <w:marRight w:val="0"/>
      <w:marTop w:val="0"/>
      <w:marBottom w:val="0"/>
      <w:divBdr>
        <w:top w:val="none" w:sz="0" w:space="0" w:color="auto"/>
        <w:left w:val="none" w:sz="0" w:space="0" w:color="auto"/>
        <w:bottom w:val="none" w:sz="0" w:space="0" w:color="auto"/>
        <w:right w:val="none" w:sz="0" w:space="0" w:color="auto"/>
      </w:divBdr>
    </w:div>
    <w:div w:id="116266412">
      <w:bodyDiv w:val="1"/>
      <w:marLeft w:val="0"/>
      <w:marRight w:val="0"/>
      <w:marTop w:val="0"/>
      <w:marBottom w:val="0"/>
      <w:divBdr>
        <w:top w:val="none" w:sz="0" w:space="0" w:color="auto"/>
        <w:left w:val="none" w:sz="0" w:space="0" w:color="auto"/>
        <w:bottom w:val="none" w:sz="0" w:space="0" w:color="auto"/>
        <w:right w:val="none" w:sz="0" w:space="0" w:color="auto"/>
      </w:divBdr>
    </w:div>
    <w:div w:id="118761360">
      <w:bodyDiv w:val="1"/>
      <w:marLeft w:val="0"/>
      <w:marRight w:val="0"/>
      <w:marTop w:val="0"/>
      <w:marBottom w:val="0"/>
      <w:divBdr>
        <w:top w:val="none" w:sz="0" w:space="0" w:color="auto"/>
        <w:left w:val="none" w:sz="0" w:space="0" w:color="auto"/>
        <w:bottom w:val="none" w:sz="0" w:space="0" w:color="auto"/>
        <w:right w:val="none" w:sz="0" w:space="0" w:color="auto"/>
      </w:divBdr>
    </w:div>
    <w:div w:id="140118155">
      <w:bodyDiv w:val="1"/>
      <w:marLeft w:val="0"/>
      <w:marRight w:val="0"/>
      <w:marTop w:val="0"/>
      <w:marBottom w:val="0"/>
      <w:divBdr>
        <w:top w:val="none" w:sz="0" w:space="0" w:color="auto"/>
        <w:left w:val="none" w:sz="0" w:space="0" w:color="auto"/>
        <w:bottom w:val="none" w:sz="0" w:space="0" w:color="auto"/>
        <w:right w:val="none" w:sz="0" w:space="0" w:color="auto"/>
      </w:divBdr>
    </w:div>
    <w:div w:id="142042500">
      <w:bodyDiv w:val="1"/>
      <w:marLeft w:val="0"/>
      <w:marRight w:val="0"/>
      <w:marTop w:val="0"/>
      <w:marBottom w:val="0"/>
      <w:divBdr>
        <w:top w:val="none" w:sz="0" w:space="0" w:color="auto"/>
        <w:left w:val="none" w:sz="0" w:space="0" w:color="auto"/>
        <w:bottom w:val="none" w:sz="0" w:space="0" w:color="auto"/>
        <w:right w:val="none" w:sz="0" w:space="0" w:color="auto"/>
      </w:divBdr>
    </w:div>
    <w:div w:id="144590416">
      <w:bodyDiv w:val="1"/>
      <w:marLeft w:val="0"/>
      <w:marRight w:val="0"/>
      <w:marTop w:val="0"/>
      <w:marBottom w:val="0"/>
      <w:divBdr>
        <w:top w:val="none" w:sz="0" w:space="0" w:color="auto"/>
        <w:left w:val="none" w:sz="0" w:space="0" w:color="auto"/>
        <w:bottom w:val="none" w:sz="0" w:space="0" w:color="auto"/>
        <w:right w:val="none" w:sz="0" w:space="0" w:color="auto"/>
      </w:divBdr>
    </w:div>
    <w:div w:id="191849690">
      <w:bodyDiv w:val="1"/>
      <w:marLeft w:val="0"/>
      <w:marRight w:val="0"/>
      <w:marTop w:val="0"/>
      <w:marBottom w:val="0"/>
      <w:divBdr>
        <w:top w:val="none" w:sz="0" w:space="0" w:color="auto"/>
        <w:left w:val="none" w:sz="0" w:space="0" w:color="auto"/>
        <w:bottom w:val="none" w:sz="0" w:space="0" w:color="auto"/>
        <w:right w:val="none" w:sz="0" w:space="0" w:color="auto"/>
      </w:divBdr>
    </w:div>
    <w:div w:id="219176604">
      <w:bodyDiv w:val="1"/>
      <w:marLeft w:val="0"/>
      <w:marRight w:val="0"/>
      <w:marTop w:val="0"/>
      <w:marBottom w:val="0"/>
      <w:divBdr>
        <w:top w:val="none" w:sz="0" w:space="0" w:color="auto"/>
        <w:left w:val="none" w:sz="0" w:space="0" w:color="auto"/>
        <w:bottom w:val="none" w:sz="0" w:space="0" w:color="auto"/>
        <w:right w:val="none" w:sz="0" w:space="0" w:color="auto"/>
      </w:divBdr>
    </w:div>
    <w:div w:id="221258475">
      <w:bodyDiv w:val="1"/>
      <w:marLeft w:val="0"/>
      <w:marRight w:val="0"/>
      <w:marTop w:val="0"/>
      <w:marBottom w:val="0"/>
      <w:divBdr>
        <w:top w:val="none" w:sz="0" w:space="0" w:color="auto"/>
        <w:left w:val="none" w:sz="0" w:space="0" w:color="auto"/>
        <w:bottom w:val="none" w:sz="0" w:space="0" w:color="auto"/>
        <w:right w:val="none" w:sz="0" w:space="0" w:color="auto"/>
      </w:divBdr>
    </w:div>
    <w:div w:id="242375166">
      <w:bodyDiv w:val="1"/>
      <w:marLeft w:val="0"/>
      <w:marRight w:val="0"/>
      <w:marTop w:val="0"/>
      <w:marBottom w:val="0"/>
      <w:divBdr>
        <w:top w:val="none" w:sz="0" w:space="0" w:color="auto"/>
        <w:left w:val="none" w:sz="0" w:space="0" w:color="auto"/>
        <w:bottom w:val="none" w:sz="0" w:space="0" w:color="auto"/>
        <w:right w:val="none" w:sz="0" w:space="0" w:color="auto"/>
      </w:divBdr>
    </w:div>
    <w:div w:id="280771422">
      <w:bodyDiv w:val="1"/>
      <w:marLeft w:val="0"/>
      <w:marRight w:val="0"/>
      <w:marTop w:val="0"/>
      <w:marBottom w:val="0"/>
      <w:divBdr>
        <w:top w:val="none" w:sz="0" w:space="0" w:color="auto"/>
        <w:left w:val="none" w:sz="0" w:space="0" w:color="auto"/>
        <w:bottom w:val="none" w:sz="0" w:space="0" w:color="auto"/>
        <w:right w:val="none" w:sz="0" w:space="0" w:color="auto"/>
      </w:divBdr>
    </w:div>
    <w:div w:id="297538731">
      <w:bodyDiv w:val="1"/>
      <w:marLeft w:val="0"/>
      <w:marRight w:val="0"/>
      <w:marTop w:val="0"/>
      <w:marBottom w:val="0"/>
      <w:divBdr>
        <w:top w:val="none" w:sz="0" w:space="0" w:color="auto"/>
        <w:left w:val="none" w:sz="0" w:space="0" w:color="auto"/>
        <w:bottom w:val="none" w:sz="0" w:space="0" w:color="auto"/>
        <w:right w:val="none" w:sz="0" w:space="0" w:color="auto"/>
      </w:divBdr>
    </w:div>
    <w:div w:id="346103955">
      <w:bodyDiv w:val="1"/>
      <w:marLeft w:val="0"/>
      <w:marRight w:val="0"/>
      <w:marTop w:val="0"/>
      <w:marBottom w:val="0"/>
      <w:divBdr>
        <w:top w:val="none" w:sz="0" w:space="0" w:color="auto"/>
        <w:left w:val="none" w:sz="0" w:space="0" w:color="auto"/>
        <w:bottom w:val="none" w:sz="0" w:space="0" w:color="auto"/>
        <w:right w:val="none" w:sz="0" w:space="0" w:color="auto"/>
      </w:divBdr>
    </w:div>
    <w:div w:id="354693502">
      <w:bodyDiv w:val="1"/>
      <w:marLeft w:val="0"/>
      <w:marRight w:val="0"/>
      <w:marTop w:val="0"/>
      <w:marBottom w:val="0"/>
      <w:divBdr>
        <w:top w:val="none" w:sz="0" w:space="0" w:color="auto"/>
        <w:left w:val="none" w:sz="0" w:space="0" w:color="auto"/>
        <w:bottom w:val="none" w:sz="0" w:space="0" w:color="auto"/>
        <w:right w:val="none" w:sz="0" w:space="0" w:color="auto"/>
      </w:divBdr>
    </w:div>
    <w:div w:id="381179262">
      <w:bodyDiv w:val="1"/>
      <w:marLeft w:val="0"/>
      <w:marRight w:val="0"/>
      <w:marTop w:val="0"/>
      <w:marBottom w:val="0"/>
      <w:divBdr>
        <w:top w:val="none" w:sz="0" w:space="0" w:color="auto"/>
        <w:left w:val="none" w:sz="0" w:space="0" w:color="auto"/>
        <w:bottom w:val="none" w:sz="0" w:space="0" w:color="auto"/>
        <w:right w:val="none" w:sz="0" w:space="0" w:color="auto"/>
      </w:divBdr>
    </w:div>
    <w:div w:id="426081775">
      <w:bodyDiv w:val="1"/>
      <w:marLeft w:val="0"/>
      <w:marRight w:val="0"/>
      <w:marTop w:val="0"/>
      <w:marBottom w:val="0"/>
      <w:divBdr>
        <w:top w:val="none" w:sz="0" w:space="0" w:color="auto"/>
        <w:left w:val="none" w:sz="0" w:space="0" w:color="auto"/>
        <w:bottom w:val="none" w:sz="0" w:space="0" w:color="auto"/>
        <w:right w:val="none" w:sz="0" w:space="0" w:color="auto"/>
      </w:divBdr>
    </w:div>
    <w:div w:id="429205052">
      <w:bodyDiv w:val="1"/>
      <w:marLeft w:val="0"/>
      <w:marRight w:val="0"/>
      <w:marTop w:val="0"/>
      <w:marBottom w:val="0"/>
      <w:divBdr>
        <w:top w:val="none" w:sz="0" w:space="0" w:color="auto"/>
        <w:left w:val="none" w:sz="0" w:space="0" w:color="auto"/>
        <w:bottom w:val="none" w:sz="0" w:space="0" w:color="auto"/>
        <w:right w:val="none" w:sz="0" w:space="0" w:color="auto"/>
      </w:divBdr>
    </w:div>
    <w:div w:id="483788325">
      <w:bodyDiv w:val="1"/>
      <w:marLeft w:val="0"/>
      <w:marRight w:val="0"/>
      <w:marTop w:val="0"/>
      <w:marBottom w:val="0"/>
      <w:divBdr>
        <w:top w:val="none" w:sz="0" w:space="0" w:color="auto"/>
        <w:left w:val="none" w:sz="0" w:space="0" w:color="auto"/>
        <w:bottom w:val="none" w:sz="0" w:space="0" w:color="auto"/>
        <w:right w:val="none" w:sz="0" w:space="0" w:color="auto"/>
      </w:divBdr>
    </w:div>
    <w:div w:id="488402792">
      <w:bodyDiv w:val="1"/>
      <w:marLeft w:val="0"/>
      <w:marRight w:val="0"/>
      <w:marTop w:val="0"/>
      <w:marBottom w:val="0"/>
      <w:divBdr>
        <w:top w:val="none" w:sz="0" w:space="0" w:color="auto"/>
        <w:left w:val="none" w:sz="0" w:space="0" w:color="auto"/>
        <w:bottom w:val="none" w:sz="0" w:space="0" w:color="auto"/>
        <w:right w:val="none" w:sz="0" w:space="0" w:color="auto"/>
      </w:divBdr>
    </w:div>
    <w:div w:id="535001170">
      <w:bodyDiv w:val="1"/>
      <w:marLeft w:val="0"/>
      <w:marRight w:val="0"/>
      <w:marTop w:val="0"/>
      <w:marBottom w:val="0"/>
      <w:divBdr>
        <w:top w:val="none" w:sz="0" w:space="0" w:color="auto"/>
        <w:left w:val="none" w:sz="0" w:space="0" w:color="auto"/>
        <w:bottom w:val="none" w:sz="0" w:space="0" w:color="auto"/>
        <w:right w:val="none" w:sz="0" w:space="0" w:color="auto"/>
      </w:divBdr>
    </w:div>
    <w:div w:id="543912414">
      <w:bodyDiv w:val="1"/>
      <w:marLeft w:val="0"/>
      <w:marRight w:val="0"/>
      <w:marTop w:val="0"/>
      <w:marBottom w:val="0"/>
      <w:divBdr>
        <w:top w:val="none" w:sz="0" w:space="0" w:color="auto"/>
        <w:left w:val="none" w:sz="0" w:space="0" w:color="auto"/>
        <w:bottom w:val="none" w:sz="0" w:space="0" w:color="auto"/>
        <w:right w:val="none" w:sz="0" w:space="0" w:color="auto"/>
      </w:divBdr>
    </w:div>
    <w:div w:id="556748010">
      <w:bodyDiv w:val="1"/>
      <w:marLeft w:val="0"/>
      <w:marRight w:val="0"/>
      <w:marTop w:val="0"/>
      <w:marBottom w:val="0"/>
      <w:divBdr>
        <w:top w:val="none" w:sz="0" w:space="0" w:color="auto"/>
        <w:left w:val="none" w:sz="0" w:space="0" w:color="auto"/>
        <w:bottom w:val="none" w:sz="0" w:space="0" w:color="auto"/>
        <w:right w:val="none" w:sz="0" w:space="0" w:color="auto"/>
      </w:divBdr>
    </w:div>
    <w:div w:id="563637690">
      <w:bodyDiv w:val="1"/>
      <w:marLeft w:val="0"/>
      <w:marRight w:val="0"/>
      <w:marTop w:val="0"/>
      <w:marBottom w:val="0"/>
      <w:divBdr>
        <w:top w:val="none" w:sz="0" w:space="0" w:color="auto"/>
        <w:left w:val="none" w:sz="0" w:space="0" w:color="auto"/>
        <w:bottom w:val="none" w:sz="0" w:space="0" w:color="auto"/>
        <w:right w:val="none" w:sz="0" w:space="0" w:color="auto"/>
      </w:divBdr>
    </w:div>
    <w:div w:id="590235110">
      <w:bodyDiv w:val="1"/>
      <w:marLeft w:val="0"/>
      <w:marRight w:val="0"/>
      <w:marTop w:val="0"/>
      <w:marBottom w:val="0"/>
      <w:divBdr>
        <w:top w:val="none" w:sz="0" w:space="0" w:color="auto"/>
        <w:left w:val="none" w:sz="0" w:space="0" w:color="auto"/>
        <w:bottom w:val="none" w:sz="0" w:space="0" w:color="auto"/>
        <w:right w:val="none" w:sz="0" w:space="0" w:color="auto"/>
      </w:divBdr>
    </w:div>
    <w:div w:id="598413142">
      <w:bodyDiv w:val="1"/>
      <w:marLeft w:val="0"/>
      <w:marRight w:val="0"/>
      <w:marTop w:val="0"/>
      <w:marBottom w:val="0"/>
      <w:divBdr>
        <w:top w:val="none" w:sz="0" w:space="0" w:color="auto"/>
        <w:left w:val="none" w:sz="0" w:space="0" w:color="auto"/>
        <w:bottom w:val="none" w:sz="0" w:space="0" w:color="auto"/>
        <w:right w:val="none" w:sz="0" w:space="0" w:color="auto"/>
      </w:divBdr>
    </w:div>
    <w:div w:id="626276820">
      <w:bodyDiv w:val="1"/>
      <w:marLeft w:val="0"/>
      <w:marRight w:val="0"/>
      <w:marTop w:val="0"/>
      <w:marBottom w:val="0"/>
      <w:divBdr>
        <w:top w:val="none" w:sz="0" w:space="0" w:color="auto"/>
        <w:left w:val="none" w:sz="0" w:space="0" w:color="auto"/>
        <w:bottom w:val="none" w:sz="0" w:space="0" w:color="auto"/>
        <w:right w:val="none" w:sz="0" w:space="0" w:color="auto"/>
      </w:divBdr>
    </w:div>
    <w:div w:id="629239076">
      <w:bodyDiv w:val="1"/>
      <w:marLeft w:val="0"/>
      <w:marRight w:val="0"/>
      <w:marTop w:val="0"/>
      <w:marBottom w:val="0"/>
      <w:divBdr>
        <w:top w:val="none" w:sz="0" w:space="0" w:color="auto"/>
        <w:left w:val="none" w:sz="0" w:space="0" w:color="auto"/>
        <w:bottom w:val="none" w:sz="0" w:space="0" w:color="auto"/>
        <w:right w:val="none" w:sz="0" w:space="0" w:color="auto"/>
      </w:divBdr>
    </w:div>
    <w:div w:id="637802978">
      <w:bodyDiv w:val="1"/>
      <w:marLeft w:val="0"/>
      <w:marRight w:val="0"/>
      <w:marTop w:val="0"/>
      <w:marBottom w:val="0"/>
      <w:divBdr>
        <w:top w:val="none" w:sz="0" w:space="0" w:color="auto"/>
        <w:left w:val="none" w:sz="0" w:space="0" w:color="auto"/>
        <w:bottom w:val="none" w:sz="0" w:space="0" w:color="auto"/>
        <w:right w:val="none" w:sz="0" w:space="0" w:color="auto"/>
      </w:divBdr>
    </w:div>
    <w:div w:id="682441725">
      <w:bodyDiv w:val="1"/>
      <w:marLeft w:val="0"/>
      <w:marRight w:val="0"/>
      <w:marTop w:val="0"/>
      <w:marBottom w:val="0"/>
      <w:divBdr>
        <w:top w:val="none" w:sz="0" w:space="0" w:color="auto"/>
        <w:left w:val="none" w:sz="0" w:space="0" w:color="auto"/>
        <w:bottom w:val="none" w:sz="0" w:space="0" w:color="auto"/>
        <w:right w:val="none" w:sz="0" w:space="0" w:color="auto"/>
      </w:divBdr>
    </w:div>
    <w:div w:id="702099050">
      <w:bodyDiv w:val="1"/>
      <w:marLeft w:val="0"/>
      <w:marRight w:val="0"/>
      <w:marTop w:val="0"/>
      <w:marBottom w:val="0"/>
      <w:divBdr>
        <w:top w:val="none" w:sz="0" w:space="0" w:color="auto"/>
        <w:left w:val="none" w:sz="0" w:space="0" w:color="auto"/>
        <w:bottom w:val="none" w:sz="0" w:space="0" w:color="auto"/>
        <w:right w:val="none" w:sz="0" w:space="0" w:color="auto"/>
      </w:divBdr>
    </w:div>
    <w:div w:id="712972074">
      <w:bodyDiv w:val="1"/>
      <w:marLeft w:val="0"/>
      <w:marRight w:val="0"/>
      <w:marTop w:val="0"/>
      <w:marBottom w:val="0"/>
      <w:divBdr>
        <w:top w:val="none" w:sz="0" w:space="0" w:color="auto"/>
        <w:left w:val="none" w:sz="0" w:space="0" w:color="auto"/>
        <w:bottom w:val="none" w:sz="0" w:space="0" w:color="auto"/>
        <w:right w:val="none" w:sz="0" w:space="0" w:color="auto"/>
      </w:divBdr>
    </w:div>
    <w:div w:id="726881530">
      <w:bodyDiv w:val="1"/>
      <w:marLeft w:val="0"/>
      <w:marRight w:val="0"/>
      <w:marTop w:val="0"/>
      <w:marBottom w:val="0"/>
      <w:divBdr>
        <w:top w:val="none" w:sz="0" w:space="0" w:color="auto"/>
        <w:left w:val="none" w:sz="0" w:space="0" w:color="auto"/>
        <w:bottom w:val="none" w:sz="0" w:space="0" w:color="auto"/>
        <w:right w:val="none" w:sz="0" w:space="0" w:color="auto"/>
      </w:divBdr>
    </w:div>
    <w:div w:id="740635440">
      <w:bodyDiv w:val="1"/>
      <w:marLeft w:val="0"/>
      <w:marRight w:val="0"/>
      <w:marTop w:val="0"/>
      <w:marBottom w:val="0"/>
      <w:divBdr>
        <w:top w:val="none" w:sz="0" w:space="0" w:color="auto"/>
        <w:left w:val="none" w:sz="0" w:space="0" w:color="auto"/>
        <w:bottom w:val="none" w:sz="0" w:space="0" w:color="auto"/>
        <w:right w:val="none" w:sz="0" w:space="0" w:color="auto"/>
      </w:divBdr>
    </w:div>
    <w:div w:id="742027481">
      <w:bodyDiv w:val="1"/>
      <w:marLeft w:val="0"/>
      <w:marRight w:val="0"/>
      <w:marTop w:val="0"/>
      <w:marBottom w:val="0"/>
      <w:divBdr>
        <w:top w:val="none" w:sz="0" w:space="0" w:color="auto"/>
        <w:left w:val="none" w:sz="0" w:space="0" w:color="auto"/>
        <w:bottom w:val="none" w:sz="0" w:space="0" w:color="auto"/>
        <w:right w:val="none" w:sz="0" w:space="0" w:color="auto"/>
      </w:divBdr>
    </w:div>
    <w:div w:id="757365504">
      <w:bodyDiv w:val="1"/>
      <w:marLeft w:val="0"/>
      <w:marRight w:val="0"/>
      <w:marTop w:val="0"/>
      <w:marBottom w:val="0"/>
      <w:divBdr>
        <w:top w:val="none" w:sz="0" w:space="0" w:color="auto"/>
        <w:left w:val="none" w:sz="0" w:space="0" w:color="auto"/>
        <w:bottom w:val="none" w:sz="0" w:space="0" w:color="auto"/>
        <w:right w:val="none" w:sz="0" w:space="0" w:color="auto"/>
      </w:divBdr>
    </w:div>
    <w:div w:id="759444120">
      <w:bodyDiv w:val="1"/>
      <w:marLeft w:val="0"/>
      <w:marRight w:val="0"/>
      <w:marTop w:val="0"/>
      <w:marBottom w:val="0"/>
      <w:divBdr>
        <w:top w:val="none" w:sz="0" w:space="0" w:color="auto"/>
        <w:left w:val="none" w:sz="0" w:space="0" w:color="auto"/>
        <w:bottom w:val="none" w:sz="0" w:space="0" w:color="auto"/>
        <w:right w:val="none" w:sz="0" w:space="0" w:color="auto"/>
      </w:divBdr>
    </w:div>
    <w:div w:id="765806710">
      <w:bodyDiv w:val="1"/>
      <w:marLeft w:val="0"/>
      <w:marRight w:val="0"/>
      <w:marTop w:val="0"/>
      <w:marBottom w:val="0"/>
      <w:divBdr>
        <w:top w:val="none" w:sz="0" w:space="0" w:color="auto"/>
        <w:left w:val="none" w:sz="0" w:space="0" w:color="auto"/>
        <w:bottom w:val="none" w:sz="0" w:space="0" w:color="auto"/>
        <w:right w:val="none" w:sz="0" w:space="0" w:color="auto"/>
      </w:divBdr>
    </w:div>
    <w:div w:id="777604195">
      <w:bodyDiv w:val="1"/>
      <w:marLeft w:val="0"/>
      <w:marRight w:val="0"/>
      <w:marTop w:val="0"/>
      <w:marBottom w:val="0"/>
      <w:divBdr>
        <w:top w:val="none" w:sz="0" w:space="0" w:color="auto"/>
        <w:left w:val="none" w:sz="0" w:space="0" w:color="auto"/>
        <w:bottom w:val="none" w:sz="0" w:space="0" w:color="auto"/>
        <w:right w:val="none" w:sz="0" w:space="0" w:color="auto"/>
      </w:divBdr>
    </w:div>
    <w:div w:id="786853515">
      <w:bodyDiv w:val="1"/>
      <w:marLeft w:val="0"/>
      <w:marRight w:val="0"/>
      <w:marTop w:val="0"/>
      <w:marBottom w:val="0"/>
      <w:divBdr>
        <w:top w:val="none" w:sz="0" w:space="0" w:color="auto"/>
        <w:left w:val="none" w:sz="0" w:space="0" w:color="auto"/>
        <w:bottom w:val="none" w:sz="0" w:space="0" w:color="auto"/>
        <w:right w:val="none" w:sz="0" w:space="0" w:color="auto"/>
      </w:divBdr>
    </w:div>
    <w:div w:id="788669829">
      <w:bodyDiv w:val="1"/>
      <w:marLeft w:val="0"/>
      <w:marRight w:val="0"/>
      <w:marTop w:val="0"/>
      <w:marBottom w:val="0"/>
      <w:divBdr>
        <w:top w:val="none" w:sz="0" w:space="0" w:color="auto"/>
        <w:left w:val="none" w:sz="0" w:space="0" w:color="auto"/>
        <w:bottom w:val="none" w:sz="0" w:space="0" w:color="auto"/>
        <w:right w:val="none" w:sz="0" w:space="0" w:color="auto"/>
      </w:divBdr>
    </w:div>
    <w:div w:id="822893438">
      <w:bodyDiv w:val="1"/>
      <w:marLeft w:val="0"/>
      <w:marRight w:val="0"/>
      <w:marTop w:val="0"/>
      <w:marBottom w:val="0"/>
      <w:divBdr>
        <w:top w:val="none" w:sz="0" w:space="0" w:color="auto"/>
        <w:left w:val="none" w:sz="0" w:space="0" w:color="auto"/>
        <w:bottom w:val="none" w:sz="0" w:space="0" w:color="auto"/>
        <w:right w:val="none" w:sz="0" w:space="0" w:color="auto"/>
      </w:divBdr>
    </w:div>
    <w:div w:id="836380592">
      <w:bodyDiv w:val="1"/>
      <w:marLeft w:val="0"/>
      <w:marRight w:val="0"/>
      <w:marTop w:val="0"/>
      <w:marBottom w:val="0"/>
      <w:divBdr>
        <w:top w:val="none" w:sz="0" w:space="0" w:color="auto"/>
        <w:left w:val="none" w:sz="0" w:space="0" w:color="auto"/>
        <w:bottom w:val="none" w:sz="0" w:space="0" w:color="auto"/>
        <w:right w:val="none" w:sz="0" w:space="0" w:color="auto"/>
      </w:divBdr>
    </w:div>
    <w:div w:id="843979430">
      <w:bodyDiv w:val="1"/>
      <w:marLeft w:val="0"/>
      <w:marRight w:val="0"/>
      <w:marTop w:val="0"/>
      <w:marBottom w:val="0"/>
      <w:divBdr>
        <w:top w:val="none" w:sz="0" w:space="0" w:color="auto"/>
        <w:left w:val="none" w:sz="0" w:space="0" w:color="auto"/>
        <w:bottom w:val="none" w:sz="0" w:space="0" w:color="auto"/>
        <w:right w:val="none" w:sz="0" w:space="0" w:color="auto"/>
      </w:divBdr>
    </w:div>
    <w:div w:id="853346844">
      <w:bodyDiv w:val="1"/>
      <w:marLeft w:val="0"/>
      <w:marRight w:val="0"/>
      <w:marTop w:val="0"/>
      <w:marBottom w:val="0"/>
      <w:divBdr>
        <w:top w:val="none" w:sz="0" w:space="0" w:color="auto"/>
        <w:left w:val="none" w:sz="0" w:space="0" w:color="auto"/>
        <w:bottom w:val="none" w:sz="0" w:space="0" w:color="auto"/>
        <w:right w:val="none" w:sz="0" w:space="0" w:color="auto"/>
      </w:divBdr>
    </w:div>
    <w:div w:id="869999929">
      <w:bodyDiv w:val="1"/>
      <w:marLeft w:val="0"/>
      <w:marRight w:val="0"/>
      <w:marTop w:val="0"/>
      <w:marBottom w:val="0"/>
      <w:divBdr>
        <w:top w:val="none" w:sz="0" w:space="0" w:color="auto"/>
        <w:left w:val="none" w:sz="0" w:space="0" w:color="auto"/>
        <w:bottom w:val="none" w:sz="0" w:space="0" w:color="auto"/>
        <w:right w:val="none" w:sz="0" w:space="0" w:color="auto"/>
      </w:divBdr>
    </w:div>
    <w:div w:id="879167640">
      <w:bodyDiv w:val="1"/>
      <w:marLeft w:val="0"/>
      <w:marRight w:val="0"/>
      <w:marTop w:val="0"/>
      <w:marBottom w:val="0"/>
      <w:divBdr>
        <w:top w:val="none" w:sz="0" w:space="0" w:color="auto"/>
        <w:left w:val="none" w:sz="0" w:space="0" w:color="auto"/>
        <w:bottom w:val="none" w:sz="0" w:space="0" w:color="auto"/>
        <w:right w:val="none" w:sz="0" w:space="0" w:color="auto"/>
      </w:divBdr>
    </w:div>
    <w:div w:id="906039350">
      <w:bodyDiv w:val="1"/>
      <w:marLeft w:val="0"/>
      <w:marRight w:val="0"/>
      <w:marTop w:val="0"/>
      <w:marBottom w:val="0"/>
      <w:divBdr>
        <w:top w:val="none" w:sz="0" w:space="0" w:color="auto"/>
        <w:left w:val="none" w:sz="0" w:space="0" w:color="auto"/>
        <w:bottom w:val="none" w:sz="0" w:space="0" w:color="auto"/>
        <w:right w:val="none" w:sz="0" w:space="0" w:color="auto"/>
      </w:divBdr>
    </w:div>
    <w:div w:id="925116311">
      <w:bodyDiv w:val="1"/>
      <w:marLeft w:val="0"/>
      <w:marRight w:val="0"/>
      <w:marTop w:val="0"/>
      <w:marBottom w:val="0"/>
      <w:divBdr>
        <w:top w:val="none" w:sz="0" w:space="0" w:color="auto"/>
        <w:left w:val="none" w:sz="0" w:space="0" w:color="auto"/>
        <w:bottom w:val="none" w:sz="0" w:space="0" w:color="auto"/>
        <w:right w:val="none" w:sz="0" w:space="0" w:color="auto"/>
      </w:divBdr>
    </w:div>
    <w:div w:id="932012371">
      <w:bodyDiv w:val="1"/>
      <w:marLeft w:val="0"/>
      <w:marRight w:val="0"/>
      <w:marTop w:val="0"/>
      <w:marBottom w:val="0"/>
      <w:divBdr>
        <w:top w:val="none" w:sz="0" w:space="0" w:color="auto"/>
        <w:left w:val="none" w:sz="0" w:space="0" w:color="auto"/>
        <w:bottom w:val="none" w:sz="0" w:space="0" w:color="auto"/>
        <w:right w:val="none" w:sz="0" w:space="0" w:color="auto"/>
      </w:divBdr>
    </w:div>
    <w:div w:id="933367441">
      <w:bodyDiv w:val="1"/>
      <w:marLeft w:val="0"/>
      <w:marRight w:val="0"/>
      <w:marTop w:val="0"/>
      <w:marBottom w:val="0"/>
      <w:divBdr>
        <w:top w:val="none" w:sz="0" w:space="0" w:color="auto"/>
        <w:left w:val="none" w:sz="0" w:space="0" w:color="auto"/>
        <w:bottom w:val="none" w:sz="0" w:space="0" w:color="auto"/>
        <w:right w:val="none" w:sz="0" w:space="0" w:color="auto"/>
      </w:divBdr>
    </w:div>
    <w:div w:id="943659595">
      <w:bodyDiv w:val="1"/>
      <w:marLeft w:val="0"/>
      <w:marRight w:val="0"/>
      <w:marTop w:val="0"/>
      <w:marBottom w:val="0"/>
      <w:divBdr>
        <w:top w:val="none" w:sz="0" w:space="0" w:color="auto"/>
        <w:left w:val="none" w:sz="0" w:space="0" w:color="auto"/>
        <w:bottom w:val="none" w:sz="0" w:space="0" w:color="auto"/>
        <w:right w:val="none" w:sz="0" w:space="0" w:color="auto"/>
      </w:divBdr>
    </w:div>
    <w:div w:id="993142142">
      <w:bodyDiv w:val="1"/>
      <w:marLeft w:val="0"/>
      <w:marRight w:val="0"/>
      <w:marTop w:val="0"/>
      <w:marBottom w:val="0"/>
      <w:divBdr>
        <w:top w:val="none" w:sz="0" w:space="0" w:color="auto"/>
        <w:left w:val="none" w:sz="0" w:space="0" w:color="auto"/>
        <w:bottom w:val="none" w:sz="0" w:space="0" w:color="auto"/>
        <w:right w:val="none" w:sz="0" w:space="0" w:color="auto"/>
      </w:divBdr>
    </w:div>
    <w:div w:id="1023096075">
      <w:bodyDiv w:val="1"/>
      <w:marLeft w:val="0"/>
      <w:marRight w:val="0"/>
      <w:marTop w:val="0"/>
      <w:marBottom w:val="0"/>
      <w:divBdr>
        <w:top w:val="none" w:sz="0" w:space="0" w:color="auto"/>
        <w:left w:val="none" w:sz="0" w:space="0" w:color="auto"/>
        <w:bottom w:val="none" w:sz="0" w:space="0" w:color="auto"/>
        <w:right w:val="none" w:sz="0" w:space="0" w:color="auto"/>
      </w:divBdr>
    </w:div>
    <w:div w:id="1034354989">
      <w:bodyDiv w:val="1"/>
      <w:marLeft w:val="0"/>
      <w:marRight w:val="0"/>
      <w:marTop w:val="0"/>
      <w:marBottom w:val="0"/>
      <w:divBdr>
        <w:top w:val="none" w:sz="0" w:space="0" w:color="auto"/>
        <w:left w:val="none" w:sz="0" w:space="0" w:color="auto"/>
        <w:bottom w:val="none" w:sz="0" w:space="0" w:color="auto"/>
        <w:right w:val="none" w:sz="0" w:space="0" w:color="auto"/>
      </w:divBdr>
    </w:div>
    <w:div w:id="1046835089">
      <w:bodyDiv w:val="1"/>
      <w:marLeft w:val="0"/>
      <w:marRight w:val="0"/>
      <w:marTop w:val="0"/>
      <w:marBottom w:val="0"/>
      <w:divBdr>
        <w:top w:val="none" w:sz="0" w:space="0" w:color="auto"/>
        <w:left w:val="none" w:sz="0" w:space="0" w:color="auto"/>
        <w:bottom w:val="none" w:sz="0" w:space="0" w:color="auto"/>
        <w:right w:val="none" w:sz="0" w:space="0" w:color="auto"/>
      </w:divBdr>
    </w:div>
    <w:div w:id="1052773983">
      <w:bodyDiv w:val="1"/>
      <w:marLeft w:val="0"/>
      <w:marRight w:val="0"/>
      <w:marTop w:val="0"/>
      <w:marBottom w:val="0"/>
      <w:divBdr>
        <w:top w:val="none" w:sz="0" w:space="0" w:color="auto"/>
        <w:left w:val="none" w:sz="0" w:space="0" w:color="auto"/>
        <w:bottom w:val="none" w:sz="0" w:space="0" w:color="auto"/>
        <w:right w:val="none" w:sz="0" w:space="0" w:color="auto"/>
      </w:divBdr>
    </w:div>
    <w:div w:id="1054548418">
      <w:bodyDiv w:val="1"/>
      <w:marLeft w:val="0"/>
      <w:marRight w:val="0"/>
      <w:marTop w:val="0"/>
      <w:marBottom w:val="0"/>
      <w:divBdr>
        <w:top w:val="none" w:sz="0" w:space="0" w:color="auto"/>
        <w:left w:val="none" w:sz="0" w:space="0" w:color="auto"/>
        <w:bottom w:val="none" w:sz="0" w:space="0" w:color="auto"/>
        <w:right w:val="none" w:sz="0" w:space="0" w:color="auto"/>
      </w:divBdr>
    </w:div>
    <w:div w:id="1062143273">
      <w:bodyDiv w:val="1"/>
      <w:marLeft w:val="0"/>
      <w:marRight w:val="0"/>
      <w:marTop w:val="0"/>
      <w:marBottom w:val="0"/>
      <w:divBdr>
        <w:top w:val="none" w:sz="0" w:space="0" w:color="auto"/>
        <w:left w:val="none" w:sz="0" w:space="0" w:color="auto"/>
        <w:bottom w:val="none" w:sz="0" w:space="0" w:color="auto"/>
        <w:right w:val="none" w:sz="0" w:space="0" w:color="auto"/>
      </w:divBdr>
    </w:div>
    <w:div w:id="1078021757">
      <w:bodyDiv w:val="1"/>
      <w:marLeft w:val="0"/>
      <w:marRight w:val="0"/>
      <w:marTop w:val="0"/>
      <w:marBottom w:val="0"/>
      <w:divBdr>
        <w:top w:val="none" w:sz="0" w:space="0" w:color="auto"/>
        <w:left w:val="none" w:sz="0" w:space="0" w:color="auto"/>
        <w:bottom w:val="none" w:sz="0" w:space="0" w:color="auto"/>
        <w:right w:val="none" w:sz="0" w:space="0" w:color="auto"/>
      </w:divBdr>
    </w:div>
    <w:div w:id="1082340474">
      <w:bodyDiv w:val="1"/>
      <w:marLeft w:val="0"/>
      <w:marRight w:val="0"/>
      <w:marTop w:val="0"/>
      <w:marBottom w:val="0"/>
      <w:divBdr>
        <w:top w:val="none" w:sz="0" w:space="0" w:color="auto"/>
        <w:left w:val="none" w:sz="0" w:space="0" w:color="auto"/>
        <w:bottom w:val="none" w:sz="0" w:space="0" w:color="auto"/>
        <w:right w:val="none" w:sz="0" w:space="0" w:color="auto"/>
      </w:divBdr>
    </w:div>
    <w:div w:id="1091897106">
      <w:bodyDiv w:val="1"/>
      <w:marLeft w:val="0"/>
      <w:marRight w:val="0"/>
      <w:marTop w:val="0"/>
      <w:marBottom w:val="0"/>
      <w:divBdr>
        <w:top w:val="none" w:sz="0" w:space="0" w:color="auto"/>
        <w:left w:val="none" w:sz="0" w:space="0" w:color="auto"/>
        <w:bottom w:val="none" w:sz="0" w:space="0" w:color="auto"/>
        <w:right w:val="none" w:sz="0" w:space="0" w:color="auto"/>
      </w:divBdr>
    </w:div>
    <w:div w:id="1093932898">
      <w:bodyDiv w:val="1"/>
      <w:marLeft w:val="0"/>
      <w:marRight w:val="0"/>
      <w:marTop w:val="0"/>
      <w:marBottom w:val="0"/>
      <w:divBdr>
        <w:top w:val="none" w:sz="0" w:space="0" w:color="auto"/>
        <w:left w:val="none" w:sz="0" w:space="0" w:color="auto"/>
        <w:bottom w:val="none" w:sz="0" w:space="0" w:color="auto"/>
        <w:right w:val="none" w:sz="0" w:space="0" w:color="auto"/>
      </w:divBdr>
    </w:div>
    <w:div w:id="1101335859">
      <w:bodyDiv w:val="1"/>
      <w:marLeft w:val="0"/>
      <w:marRight w:val="0"/>
      <w:marTop w:val="0"/>
      <w:marBottom w:val="0"/>
      <w:divBdr>
        <w:top w:val="none" w:sz="0" w:space="0" w:color="auto"/>
        <w:left w:val="none" w:sz="0" w:space="0" w:color="auto"/>
        <w:bottom w:val="none" w:sz="0" w:space="0" w:color="auto"/>
        <w:right w:val="none" w:sz="0" w:space="0" w:color="auto"/>
      </w:divBdr>
    </w:div>
    <w:div w:id="1115175462">
      <w:bodyDiv w:val="1"/>
      <w:marLeft w:val="0"/>
      <w:marRight w:val="0"/>
      <w:marTop w:val="0"/>
      <w:marBottom w:val="0"/>
      <w:divBdr>
        <w:top w:val="none" w:sz="0" w:space="0" w:color="auto"/>
        <w:left w:val="none" w:sz="0" w:space="0" w:color="auto"/>
        <w:bottom w:val="none" w:sz="0" w:space="0" w:color="auto"/>
        <w:right w:val="none" w:sz="0" w:space="0" w:color="auto"/>
      </w:divBdr>
    </w:div>
    <w:div w:id="1137527144">
      <w:bodyDiv w:val="1"/>
      <w:marLeft w:val="0"/>
      <w:marRight w:val="0"/>
      <w:marTop w:val="0"/>
      <w:marBottom w:val="0"/>
      <w:divBdr>
        <w:top w:val="none" w:sz="0" w:space="0" w:color="auto"/>
        <w:left w:val="none" w:sz="0" w:space="0" w:color="auto"/>
        <w:bottom w:val="none" w:sz="0" w:space="0" w:color="auto"/>
        <w:right w:val="none" w:sz="0" w:space="0" w:color="auto"/>
      </w:divBdr>
    </w:div>
    <w:div w:id="1148205105">
      <w:bodyDiv w:val="1"/>
      <w:marLeft w:val="0"/>
      <w:marRight w:val="0"/>
      <w:marTop w:val="0"/>
      <w:marBottom w:val="0"/>
      <w:divBdr>
        <w:top w:val="none" w:sz="0" w:space="0" w:color="auto"/>
        <w:left w:val="none" w:sz="0" w:space="0" w:color="auto"/>
        <w:bottom w:val="none" w:sz="0" w:space="0" w:color="auto"/>
        <w:right w:val="none" w:sz="0" w:space="0" w:color="auto"/>
      </w:divBdr>
    </w:div>
    <w:div w:id="1154643829">
      <w:bodyDiv w:val="1"/>
      <w:marLeft w:val="0"/>
      <w:marRight w:val="0"/>
      <w:marTop w:val="0"/>
      <w:marBottom w:val="0"/>
      <w:divBdr>
        <w:top w:val="none" w:sz="0" w:space="0" w:color="auto"/>
        <w:left w:val="none" w:sz="0" w:space="0" w:color="auto"/>
        <w:bottom w:val="none" w:sz="0" w:space="0" w:color="auto"/>
        <w:right w:val="none" w:sz="0" w:space="0" w:color="auto"/>
      </w:divBdr>
    </w:div>
    <w:div w:id="1190920844">
      <w:bodyDiv w:val="1"/>
      <w:marLeft w:val="0"/>
      <w:marRight w:val="0"/>
      <w:marTop w:val="0"/>
      <w:marBottom w:val="0"/>
      <w:divBdr>
        <w:top w:val="none" w:sz="0" w:space="0" w:color="auto"/>
        <w:left w:val="none" w:sz="0" w:space="0" w:color="auto"/>
        <w:bottom w:val="none" w:sz="0" w:space="0" w:color="auto"/>
        <w:right w:val="none" w:sz="0" w:space="0" w:color="auto"/>
      </w:divBdr>
    </w:div>
    <w:div w:id="1199388917">
      <w:bodyDiv w:val="1"/>
      <w:marLeft w:val="0"/>
      <w:marRight w:val="0"/>
      <w:marTop w:val="0"/>
      <w:marBottom w:val="0"/>
      <w:divBdr>
        <w:top w:val="none" w:sz="0" w:space="0" w:color="auto"/>
        <w:left w:val="none" w:sz="0" w:space="0" w:color="auto"/>
        <w:bottom w:val="none" w:sz="0" w:space="0" w:color="auto"/>
        <w:right w:val="none" w:sz="0" w:space="0" w:color="auto"/>
      </w:divBdr>
    </w:div>
    <w:div w:id="1240797180">
      <w:bodyDiv w:val="1"/>
      <w:marLeft w:val="0"/>
      <w:marRight w:val="0"/>
      <w:marTop w:val="0"/>
      <w:marBottom w:val="0"/>
      <w:divBdr>
        <w:top w:val="none" w:sz="0" w:space="0" w:color="auto"/>
        <w:left w:val="none" w:sz="0" w:space="0" w:color="auto"/>
        <w:bottom w:val="none" w:sz="0" w:space="0" w:color="auto"/>
        <w:right w:val="none" w:sz="0" w:space="0" w:color="auto"/>
      </w:divBdr>
    </w:div>
    <w:div w:id="1243298803">
      <w:bodyDiv w:val="1"/>
      <w:marLeft w:val="0"/>
      <w:marRight w:val="0"/>
      <w:marTop w:val="0"/>
      <w:marBottom w:val="0"/>
      <w:divBdr>
        <w:top w:val="none" w:sz="0" w:space="0" w:color="auto"/>
        <w:left w:val="none" w:sz="0" w:space="0" w:color="auto"/>
        <w:bottom w:val="none" w:sz="0" w:space="0" w:color="auto"/>
        <w:right w:val="none" w:sz="0" w:space="0" w:color="auto"/>
      </w:divBdr>
    </w:div>
    <w:div w:id="1249341801">
      <w:bodyDiv w:val="1"/>
      <w:marLeft w:val="0"/>
      <w:marRight w:val="0"/>
      <w:marTop w:val="0"/>
      <w:marBottom w:val="0"/>
      <w:divBdr>
        <w:top w:val="none" w:sz="0" w:space="0" w:color="auto"/>
        <w:left w:val="none" w:sz="0" w:space="0" w:color="auto"/>
        <w:bottom w:val="none" w:sz="0" w:space="0" w:color="auto"/>
        <w:right w:val="none" w:sz="0" w:space="0" w:color="auto"/>
      </w:divBdr>
    </w:div>
    <w:div w:id="1253006239">
      <w:bodyDiv w:val="1"/>
      <w:marLeft w:val="0"/>
      <w:marRight w:val="0"/>
      <w:marTop w:val="0"/>
      <w:marBottom w:val="0"/>
      <w:divBdr>
        <w:top w:val="none" w:sz="0" w:space="0" w:color="auto"/>
        <w:left w:val="none" w:sz="0" w:space="0" w:color="auto"/>
        <w:bottom w:val="none" w:sz="0" w:space="0" w:color="auto"/>
        <w:right w:val="none" w:sz="0" w:space="0" w:color="auto"/>
      </w:divBdr>
    </w:div>
    <w:div w:id="1254973902">
      <w:bodyDiv w:val="1"/>
      <w:marLeft w:val="0"/>
      <w:marRight w:val="0"/>
      <w:marTop w:val="0"/>
      <w:marBottom w:val="0"/>
      <w:divBdr>
        <w:top w:val="none" w:sz="0" w:space="0" w:color="auto"/>
        <w:left w:val="none" w:sz="0" w:space="0" w:color="auto"/>
        <w:bottom w:val="none" w:sz="0" w:space="0" w:color="auto"/>
        <w:right w:val="none" w:sz="0" w:space="0" w:color="auto"/>
      </w:divBdr>
    </w:div>
    <w:div w:id="1255288193">
      <w:bodyDiv w:val="1"/>
      <w:marLeft w:val="0"/>
      <w:marRight w:val="0"/>
      <w:marTop w:val="0"/>
      <w:marBottom w:val="0"/>
      <w:divBdr>
        <w:top w:val="none" w:sz="0" w:space="0" w:color="auto"/>
        <w:left w:val="none" w:sz="0" w:space="0" w:color="auto"/>
        <w:bottom w:val="none" w:sz="0" w:space="0" w:color="auto"/>
        <w:right w:val="none" w:sz="0" w:space="0" w:color="auto"/>
      </w:divBdr>
    </w:div>
    <w:div w:id="1257903198">
      <w:bodyDiv w:val="1"/>
      <w:marLeft w:val="0"/>
      <w:marRight w:val="0"/>
      <w:marTop w:val="0"/>
      <w:marBottom w:val="0"/>
      <w:divBdr>
        <w:top w:val="none" w:sz="0" w:space="0" w:color="auto"/>
        <w:left w:val="none" w:sz="0" w:space="0" w:color="auto"/>
        <w:bottom w:val="none" w:sz="0" w:space="0" w:color="auto"/>
        <w:right w:val="none" w:sz="0" w:space="0" w:color="auto"/>
      </w:divBdr>
    </w:div>
    <w:div w:id="1258372323">
      <w:bodyDiv w:val="1"/>
      <w:marLeft w:val="0"/>
      <w:marRight w:val="0"/>
      <w:marTop w:val="0"/>
      <w:marBottom w:val="0"/>
      <w:divBdr>
        <w:top w:val="none" w:sz="0" w:space="0" w:color="auto"/>
        <w:left w:val="none" w:sz="0" w:space="0" w:color="auto"/>
        <w:bottom w:val="none" w:sz="0" w:space="0" w:color="auto"/>
        <w:right w:val="none" w:sz="0" w:space="0" w:color="auto"/>
      </w:divBdr>
    </w:div>
    <w:div w:id="1260021077">
      <w:bodyDiv w:val="1"/>
      <w:marLeft w:val="0"/>
      <w:marRight w:val="0"/>
      <w:marTop w:val="0"/>
      <w:marBottom w:val="0"/>
      <w:divBdr>
        <w:top w:val="none" w:sz="0" w:space="0" w:color="auto"/>
        <w:left w:val="none" w:sz="0" w:space="0" w:color="auto"/>
        <w:bottom w:val="none" w:sz="0" w:space="0" w:color="auto"/>
        <w:right w:val="none" w:sz="0" w:space="0" w:color="auto"/>
      </w:divBdr>
    </w:div>
    <w:div w:id="1262765344">
      <w:bodyDiv w:val="1"/>
      <w:marLeft w:val="0"/>
      <w:marRight w:val="0"/>
      <w:marTop w:val="0"/>
      <w:marBottom w:val="0"/>
      <w:divBdr>
        <w:top w:val="none" w:sz="0" w:space="0" w:color="auto"/>
        <w:left w:val="none" w:sz="0" w:space="0" w:color="auto"/>
        <w:bottom w:val="none" w:sz="0" w:space="0" w:color="auto"/>
        <w:right w:val="none" w:sz="0" w:space="0" w:color="auto"/>
      </w:divBdr>
    </w:div>
    <w:div w:id="1287809611">
      <w:bodyDiv w:val="1"/>
      <w:marLeft w:val="0"/>
      <w:marRight w:val="0"/>
      <w:marTop w:val="0"/>
      <w:marBottom w:val="0"/>
      <w:divBdr>
        <w:top w:val="none" w:sz="0" w:space="0" w:color="auto"/>
        <w:left w:val="none" w:sz="0" w:space="0" w:color="auto"/>
        <w:bottom w:val="none" w:sz="0" w:space="0" w:color="auto"/>
        <w:right w:val="none" w:sz="0" w:space="0" w:color="auto"/>
      </w:divBdr>
    </w:div>
    <w:div w:id="1303120409">
      <w:bodyDiv w:val="1"/>
      <w:marLeft w:val="0"/>
      <w:marRight w:val="0"/>
      <w:marTop w:val="0"/>
      <w:marBottom w:val="0"/>
      <w:divBdr>
        <w:top w:val="none" w:sz="0" w:space="0" w:color="auto"/>
        <w:left w:val="none" w:sz="0" w:space="0" w:color="auto"/>
        <w:bottom w:val="none" w:sz="0" w:space="0" w:color="auto"/>
        <w:right w:val="none" w:sz="0" w:space="0" w:color="auto"/>
      </w:divBdr>
    </w:div>
    <w:div w:id="1320839718">
      <w:bodyDiv w:val="1"/>
      <w:marLeft w:val="0"/>
      <w:marRight w:val="0"/>
      <w:marTop w:val="0"/>
      <w:marBottom w:val="0"/>
      <w:divBdr>
        <w:top w:val="none" w:sz="0" w:space="0" w:color="auto"/>
        <w:left w:val="none" w:sz="0" w:space="0" w:color="auto"/>
        <w:bottom w:val="none" w:sz="0" w:space="0" w:color="auto"/>
        <w:right w:val="none" w:sz="0" w:space="0" w:color="auto"/>
      </w:divBdr>
    </w:div>
    <w:div w:id="1329403207">
      <w:bodyDiv w:val="1"/>
      <w:marLeft w:val="0"/>
      <w:marRight w:val="0"/>
      <w:marTop w:val="0"/>
      <w:marBottom w:val="0"/>
      <w:divBdr>
        <w:top w:val="none" w:sz="0" w:space="0" w:color="auto"/>
        <w:left w:val="none" w:sz="0" w:space="0" w:color="auto"/>
        <w:bottom w:val="none" w:sz="0" w:space="0" w:color="auto"/>
        <w:right w:val="none" w:sz="0" w:space="0" w:color="auto"/>
      </w:divBdr>
    </w:div>
    <w:div w:id="1350251802">
      <w:bodyDiv w:val="1"/>
      <w:marLeft w:val="0"/>
      <w:marRight w:val="0"/>
      <w:marTop w:val="0"/>
      <w:marBottom w:val="0"/>
      <w:divBdr>
        <w:top w:val="none" w:sz="0" w:space="0" w:color="auto"/>
        <w:left w:val="none" w:sz="0" w:space="0" w:color="auto"/>
        <w:bottom w:val="none" w:sz="0" w:space="0" w:color="auto"/>
        <w:right w:val="none" w:sz="0" w:space="0" w:color="auto"/>
      </w:divBdr>
    </w:div>
    <w:div w:id="1355690032">
      <w:bodyDiv w:val="1"/>
      <w:marLeft w:val="0"/>
      <w:marRight w:val="0"/>
      <w:marTop w:val="0"/>
      <w:marBottom w:val="0"/>
      <w:divBdr>
        <w:top w:val="none" w:sz="0" w:space="0" w:color="auto"/>
        <w:left w:val="none" w:sz="0" w:space="0" w:color="auto"/>
        <w:bottom w:val="none" w:sz="0" w:space="0" w:color="auto"/>
        <w:right w:val="none" w:sz="0" w:space="0" w:color="auto"/>
      </w:divBdr>
    </w:div>
    <w:div w:id="1368488278">
      <w:bodyDiv w:val="1"/>
      <w:marLeft w:val="0"/>
      <w:marRight w:val="0"/>
      <w:marTop w:val="0"/>
      <w:marBottom w:val="0"/>
      <w:divBdr>
        <w:top w:val="none" w:sz="0" w:space="0" w:color="auto"/>
        <w:left w:val="none" w:sz="0" w:space="0" w:color="auto"/>
        <w:bottom w:val="none" w:sz="0" w:space="0" w:color="auto"/>
        <w:right w:val="none" w:sz="0" w:space="0" w:color="auto"/>
      </w:divBdr>
    </w:div>
    <w:div w:id="1371758076">
      <w:bodyDiv w:val="1"/>
      <w:marLeft w:val="0"/>
      <w:marRight w:val="0"/>
      <w:marTop w:val="0"/>
      <w:marBottom w:val="0"/>
      <w:divBdr>
        <w:top w:val="none" w:sz="0" w:space="0" w:color="auto"/>
        <w:left w:val="none" w:sz="0" w:space="0" w:color="auto"/>
        <w:bottom w:val="none" w:sz="0" w:space="0" w:color="auto"/>
        <w:right w:val="none" w:sz="0" w:space="0" w:color="auto"/>
      </w:divBdr>
    </w:div>
    <w:div w:id="1380593404">
      <w:bodyDiv w:val="1"/>
      <w:marLeft w:val="0"/>
      <w:marRight w:val="0"/>
      <w:marTop w:val="0"/>
      <w:marBottom w:val="0"/>
      <w:divBdr>
        <w:top w:val="none" w:sz="0" w:space="0" w:color="auto"/>
        <w:left w:val="none" w:sz="0" w:space="0" w:color="auto"/>
        <w:bottom w:val="none" w:sz="0" w:space="0" w:color="auto"/>
        <w:right w:val="none" w:sz="0" w:space="0" w:color="auto"/>
      </w:divBdr>
    </w:div>
    <w:div w:id="1388338772">
      <w:bodyDiv w:val="1"/>
      <w:marLeft w:val="0"/>
      <w:marRight w:val="0"/>
      <w:marTop w:val="0"/>
      <w:marBottom w:val="0"/>
      <w:divBdr>
        <w:top w:val="none" w:sz="0" w:space="0" w:color="auto"/>
        <w:left w:val="none" w:sz="0" w:space="0" w:color="auto"/>
        <w:bottom w:val="none" w:sz="0" w:space="0" w:color="auto"/>
        <w:right w:val="none" w:sz="0" w:space="0" w:color="auto"/>
      </w:divBdr>
    </w:div>
    <w:div w:id="1418019560">
      <w:bodyDiv w:val="1"/>
      <w:marLeft w:val="0"/>
      <w:marRight w:val="0"/>
      <w:marTop w:val="0"/>
      <w:marBottom w:val="0"/>
      <w:divBdr>
        <w:top w:val="none" w:sz="0" w:space="0" w:color="auto"/>
        <w:left w:val="none" w:sz="0" w:space="0" w:color="auto"/>
        <w:bottom w:val="none" w:sz="0" w:space="0" w:color="auto"/>
        <w:right w:val="none" w:sz="0" w:space="0" w:color="auto"/>
      </w:divBdr>
    </w:div>
    <w:div w:id="1432625324">
      <w:bodyDiv w:val="1"/>
      <w:marLeft w:val="0"/>
      <w:marRight w:val="0"/>
      <w:marTop w:val="0"/>
      <w:marBottom w:val="0"/>
      <w:divBdr>
        <w:top w:val="none" w:sz="0" w:space="0" w:color="auto"/>
        <w:left w:val="none" w:sz="0" w:space="0" w:color="auto"/>
        <w:bottom w:val="none" w:sz="0" w:space="0" w:color="auto"/>
        <w:right w:val="none" w:sz="0" w:space="0" w:color="auto"/>
      </w:divBdr>
    </w:div>
    <w:div w:id="1439448855">
      <w:bodyDiv w:val="1"/>
      <w:marLeft w:val="0"/>
      <w:marRight w:val="0"/>
      <w:marTop w:val="0"/>
      <w:marBottom w:val="0"/>
      <w:divBdr>
        <w:top w:val="none" w:sz="0" w:space="0" w:color="auto"/>
        <w:left w:val="none" w:sz="0" w:space="0" w:color="auto"/>
        <w:bottom w:val="none" w:sz="0" w:space="0" w:color="auto"/>
        <w:right w:val="none" w:sz="0" w:space="0" w:color="auto"/>
      </w:divBdr>
    </w:div>
    <w:div w:id="1440447749">
      <w:bodyDiv w:val="1"/>
      <w:marLeft w:val="0"/>
      <w:marRight w:val="0"/>
      <w:marTop w:val="0"/>
      <w:marBottom w:val="0"/>
      <w:divBdr>
        <w:top w:val="none" w:sz="0" w:space="0" w:color="auto"/>
        <w:left w:val="none" w:sz="0" w:space="0" w:color="auto"/>
        <w:bottom w:val="none" w:sz="0" w:space="0" w:color="auto"/>
        <w:right w:val="none" w:sz="0" w:space="0" w:color="auto"/>
      </w:divBdr>
    </w:div>
    <w:div w:id="1468626694">
      <w:bodyDiv w:val="1"/>
      <w:marLeft w:val="0"/>
      <w:marRight w:val="0"/>
      <w:marTop w:val="0"/>
      <w:marBottom w:val="0"/>
      <w:divBdr>
        <w:top w:val="none" w:sz="0" w:space="0" w:color="auto"/>
        <w:left w:val="none" w:sz="0" w:space="0" w:color="auto"/>
        <w:bottom w:val="none" w:sz="0" w:space="0" w:color="auto"/>
        <w:right w:val="none" w:sz="0" w:space="0" w:color="auto"/>
      </w:divBdr>
    </w:div>
    <w:div w:id="1478181961">
      <w:bodyDiv w:val="1"/>
      <w:marLeft w:val="0"/>
      <w:marRight w:val="0"/>
      <w:marTop w:val="0"/>
      <w:marBottom w:val="0"/>
      <w:divBdr>
        <w:top w:val="none" w:sz="0" w:space="0" w:color="auto"/>
        <w:left w:val="none" w:sz="0" w:space="0" w:color="auto"/>
        <w:bottom w:val="none" w:sz="0" w:space="0" w:color="auto"/>
        <w:right w:val="none" w:sz="0" w:space="0" w:color="auto"/>
      </w:divBdr>
    </w:div>
    <w:div w:id="1488354966">
      <w:bodyDiv w:val="1"/>
      <w:marLeft w:val="0"/>
      <w:marRight w:val="0"/>
      <w:marTop w:val="0"/>
      <w:marBottom w:val="0"/>
      <w:divBdr>
        <w:top w:val="none" w:sz="0" w:space="0" w:color="auto"/>
        <w:left w:val="none" w:sz="0" w:space="0" w:color="auto"/>
        <w:bottom w:val="none" w:sz="0" w:space="0" w:color="auto"/>
        <w:right w:val="none" w:sz="0" w:space="0" w:color="auto"/>
      </w:divBdr>
    </w:div>
    <w:div w:id="1492717763">
      <w:bodyDiv w:val="1"/>
      <w:marLeft w:val="0"/>
      <w:marRight w:val="0"/>
      <w:marTop w:val="0"/>
      <w:marBottom w:val="0"/>
      <w:divBdr>
        <w:top w:val="none" w:sz="0" w:space="0" w:color="auto"/>
        <w:left w:val="none" w:sz="0" w:space="0" w:color="auto"/>
        <w:bottom w:val="none" w:sz="0" w:space="0" w:color="auto"/>
        <w:right w:val="none" w:sz="0" w:space="0" w:color="auto"/>
      </w:divBdr>
    </w:div>
    <w:div w:id="1511604406">
      <w:bodyDiv w:val="1"/>
      <w:marLeft w:val="0"/>
      <w:marRight w:val="0"/>
      <w:marTop w:val="0"/>
      <w:marBottom w:val="0"/>
      <w:divBdr>
        <w:top w:val="none" w:sz="0" w:space="0" w:color="auto"/>
        <w:left w:val="none" w:sz="0" w:space="0" w:color="auto"/>
        <w:bottom w:val="none" w:sz="0" w:space="0" w:color="auto"/>
        <w:right w:val="none" w:sz="0" w:space="0" w:color="auto"/>
      </w:divBdr>
    </w:div>
    <w:div w:id="1533037457">
      <w:bodyDiv w:val="1"/>
      <w:marLeft w:val="0"/>
      <w:marRight w:val="0"/>
      <w:marTop w:val="0"/>
      <w:marBottom w:val="0"/>
      <w:divBdr>
        <w:top w:val="none" w:sz="0" w:space="0" w:color="auto"/>
        <w:left w:val="none" w:sz="0" w:space="0" w:color="auto"/>
        <w:bottom w:val="none" w:sz="0" w:space="0" w:color="auto"/>
        <w:right w:val="none" w:sz="0" w:space="0" w:color="auto"/>
      </w:divBdr>
    </w:div>
    <w:div w:id="1535997954">
      <w:bodyDiv w:val="1"/>
      <w:marLeft w:val="0"/>
      <w:marRight w:val="0"/>
      <w:marTop w:val="0"/>
      <w:marBottom w:val="0"/>
      <w:divBdr>
        <w:top w:val="none" w:sz="0" w:space="0" w:color="auto"/>
        <w:left w:val="none" w:sz="0" w:space="0" w:color="auto"/>
        <w:bottom w:val="none" w:sz="0" w:space="0" w:color="auto"/>
        <w:right w:val="none" w:sz="0" w:space="0" w:color="auto"/>
      </w:divBdr>
    </w:div>
    <w:div w:id="1554584250">
      <w:bodyDiv w:val="1"/>
      <w:marLeft w:val="0"/>
      <w:marRight w:val="0"/>
      <w:marTop w:val="0"/>
      <w:marBottom w:val="0"/>
      <w:divBdr>
        <w:top w:val="none" w:sz="0" w:space="0" w:color="auto"/>
        <w:left w:val="none" w:sz="0" w:space="0" w:color="auto"/>
        <w:bottom w:val="none" w:sz="0" w:space="0" w:color="auto"/>
        <w:right w:val="none" w:sz="0" w:space="0" w:color="auto"/>
      </w:divBdr>
    </w:div>
    <w:div w:id="1560902989">
      <w:bodyDiv w:val="1"/>
      <w:marLeft w:val="0"/>
      <w:marRight w:val="0"/>
      <w:marTop w:val="0"/>
      <w:marBottom w:val="0"/>
      <w:divBdr>
        <w:top w:val="none" w:sz="0" w:space="0" w:color="auto"/>
        <w:left w:val="none" w:sz="0" w:space="0" w:color="auto"/>
        <w:bottom w:val="none" w:sz="0" w:space="0" w:color="auto"/>
        <w:right w:val="none" w:sz="0" w:space="0" w:color="auto"/>
      </w:divBdr>
    </w:div>
    <w:div w:id="1573275998">
      <w:bodyDiv w:val="1"/>
      <w:marLeft w:val="0"/>
      <w:marRight w:val="0"/>
      <w:marTop w:val="0"/>
      <w:marBottom w:val="0"/>
      <w:divBdr>
        <w:top w:val="none" w:sz="0" w:space="0" w:color="auto"/>
        <w:left w:val="none" w:sz="0" w:space="0" w:color="auto"/>
        <w:bottom w:val="none" w:sz="0" w:space="0" w:color="auto"/>
        <w:right w:val="none" w:sz="0" w:space="0" w:color="auto"/>
      </w:divBdr>
    </w:div>
    <w:div w:id="1573467892">
      <w:bodyDiv w:val="1"/>
      <w:marLeft w:val="0"/>
      <w:marRight w:val="0"/>
      <w:marTop w:val="0"/>
      <w:marBottom w:val="0"/>
      <w:divBdr>
        <w:top w:val="none" w:sz="0" w:space="0" w:color="auto"/>
        <w:left w:val="none" w:sz="0" w:space="0" w:color="auto"/>
        <w:bottom w:val="none" w:sz="0" w:space="0" w:color="auto"/>
        <w:right w:val="none" w:sz="0" w:space="0" w:color="auto"/>
      </w:divBdr>
    </w:div>
    <w:div w:id="1616130035">
      <w:bodyDiv w:val="1"/>
      <w:marLeft w:val="0"/>
      <w:marRight w:val="0"/>
      <w:marTop w:val="0"/>
      <w:marBottom w:val="0"/>
      <w:divBdr>
        <w:top w:val="none" w:sz="0" w:space="0" w:color="auto"/>
        <w:left w:val="none" w:sz="0" w:space="0" w:color="auto"/>
        <w:bottom w:val="none" w:sz="0" w:space="0" w:color="auto"/>
        <w:right w:val="none" w:sz="0" w:space="0" w:color="auto"/>
      </w:divBdr>
    </w:div>
    <w:div w:id="1624921445">
      <w:bodyDiv w:val="1"/>
      <w:marLeft w:val="0"/>
      <w:marRight w:val="0"/>
      <w:marTop w:val="0"/>
      <w:marBottom w:val="0"/>
      <w:divBdr>
        <w:top w:val="none" w:sz="0" w:space="0" w:color="auto"/>
        <w:left w:val="none" w:sz="0" w:space="0" w:color="auto"/>
        <w:bottom w:val="none" w:sz="0" w:space="0" w:color="auto"/>
        <w:right w:val="none" w:sz="0" w:space="0" w:color="auto"/>
      </w:divBdr>
    </w:div>
    <w:div w:id="1634140188">
      <w:bodyDiv w:val="1"/>
      <w:marLeft w:val="0"/>
      <w:marRight w:val="0"/>
      <w:marTop w:val="0"/>
      <w:marBottom w:val="0"/>
      <w:divBdr>
        <w:top w:val="none" w:sz="0" w:space="0" w:color="auto"/>
        <w:left w:val="none" w:sz="0" w:space="0" w:color="auto"/>
        <w:bottom w:val="none" w:sz="0" w:space="0" w:color="auto"/>
        <w:right w:val="none" w:sz="0" w:space="0" w:color="auto"/>
      </w:divBdr>
    </w:div>
    <w:div w:id="1635335349">
      <w:bodyDiv w:val="1"/>
      <w:marLeft w:val="0"/>
      <w:marRight w:val="0"/>
      <w:marTop w:val="0"/>
      <w:marBottom w:val="0"/>
      <w:divBdr>
        <w:top w:val="none" w:sz="0" w:space="0" w:color="auto"/>
        <w:left w:val="none" w:sz="0" w:space="0" w:color="auto"/>
        <w:bottom w:val="none" w:sz="0" w:space="0" w:color="auto"/>
        <w:right w:val="none" w:sz="0" w:space="0" w:color="auto"/>
      </w:divBdr>
    </w:div>
    <w:div w:id="1660381342">
      <w:bodyDiv w:val="1"/>
      <w:marLeft w:val="0"/>
      <w:marRight w:val="0"/>
      <w:marTop w:val="0"/>
      <w:marBottom w:val="0"/>
      <w:divBdr>
        <w:top w:val="none" w:sz="0" w:space="0" w:color="auto"/>
        <w:left w:val="none" w:sz="0" w:space="0" w:color="auto"/>
        <w:bottom w:val="none" w:sz="0" w:space="0" w:color="auto"/>
        <w:right w:val="none" w:sz="0" w:space="0" w:color="auto"/>
      </w:divBdr>
    </w:div>
    <w:div w:id="1662998126">
      <w:bodyDiv w:val="1"/>
      <w:marLeft w:val="0"/>
      <w:marRight w:val="0"/>
      <w:marTop w:val="0"/>
      <w:marBottom w:val="0"/>
      <w:divBdr>
        <w:top w:val="none" w:sz="0" w:space="0" w:color="auto"/>
        <w:left w:val="none" w:sz="0" w:space="0" w:color="auto"/>
        <w:bottom w:val="none" w:sz="0" w:space="0" w:color="auto"/>
        <w:right w:val="none" w:sz="0" w:space="0" w:color="auto"/>
      </w:divBdr>
    </w:div>
    <w:div w:id="1694188373">
      <w:bodyDiv w:val="1"/>
      <w:marLeft w:val="0"/>
      <w:marRight w:val="0"/>
      <w:marTop w:val="0"/>
      <w:marBottom w:val="0"/>
      <w:divBdr>
        <w:top w:val="none" w:sz="0" w:space="0" w:color="auto"/>
        <w:left w:val="none" w:sz="0" w:space="0" w:color="auto"/>
        <w:bottom w:val="none" w:sz="0" w:space="0" w:color="auto"/>
        <w:right w:val="none" w:sz="0" w:space="0" w:color="auto"/>
      </w:divBdr>
    </w:div>
    <w:div w:id="1717663561">
      <w:bodyDiv w:val="1"/>
      <w:marLeft w:val="0"/>
      <w:marRight w:val="0"/>
      <w:marTop w:val="0"/>
      <w:marBottom w:val="0"/>
      <w:divBdr>
        <w:top w:val="none" w:sz="0" w:space="0" w:color="auto"/>
        <w:left w:val="none" w:sz="0" w:space="0" w:color="auto"/>
        <w:bottom w:val="none" w:sz="0" w:space="0" w:color="auto"/>
        <w:right w:val="none" w:sz="0" w:space="0" w:color="auto"/>
      </w:divBdr>
    </w:div>
    <w:div w:id="1740975108">
      <w:bodyDiv w:val="1"/>
      <w:marLeft w:val="0"/>
      <w:marRight w:val="0"/>
      <w:marTop w:val="0"/>
      <w:marBottom w:val="0"/>
      <w:divBdr>
        <w:top w:val="none" w:sz="0" w:space="0" w:color="auto"/>
        <w:left w:val="none" w:sz="0" w:space="0" w:color="auto"/>
        <w:bottom w:val="none" w:sz="0" w:space="0" w:color="auto"/>
        <w:right w:val="none" w:sz="0" w:space="0" w:color="auto"/>
      </w:divBdr>
    </w:div>
    <w:div w:id="1742367281">
      <w:bodyDiv w:val="1"/>
      <w:marLeft w:val="0"/>
      <w:marRight w:val="0"/>
      <w:marTop w:val="0"/>
      <w:marBottom w:val="0"/>
      <w:divBdr>
        <w:top w:val="none" w:sz="0" w:space="0" w:color="auto"/>
        <w:left w:val="none" w:sz="0" w:space="0" w:color="auto"/>
        <w:bottom w:val="none" w:sz="0" w:space="0" w:color="auto"/>
        <w:right w:val="none" w:sz="0" w:space="0" w:color="auto"/>
      </w:divBdr>
    </w:div>
    <w:div w:id="1789351117">
      <w:bodyDiv w:val="1"/>
      <w:marLeft w:val="0"/>
      <w:marRight w:val="0"/>
      <w:marTop w:val="0"/>
      <w:marBottom w:val="0"/>
      <w:divBdr>
        <w:top w:val="none" w:sz="0" w:space="0" w:color="auto"/>
        <w:left w:val="none" w:sz="0" w:space="0" w:color="auto"/>
        <w:bottom w:val="none" w:sz="0" w:space="0" w:color="auto"/>
        <w:right w:val="none" w:sz="0" w:space="0" w:color="auto"/>
      </w:divBdr>
    </w:div>
    <w:div w:id="1812476026">
      <w:bodyDiv w:val="1"/>
      <w:marLeft w:val="0"/>
      <w:marRight w:val="0"/>
      <w:marTop w:val="0"/>
      <w:marBottom w:val="0"/>
      <w:divBdr>
        <w:top w:val="none" w:sz="0" w:space="0" w:color="auto"/>
        <w:left w:val="none" w:sz="0" w:space="0" w:color="auto"/>
        <w:bottom w:val="none" w:sz="0" w:space="0" w:color="auto"/>
        <w:right w:val="none" w:sz="0" w:space="0" w:color="auto"/>
      </w:divBdr>
    </w:div>
    <w:div w:id="1818959759">
      <w:bodyDiv w:val="1"/>
      <w:marLeft w:val="0"/>
      <w:marRight w:val="0"/>
      <w:marTop w:val="0"/>
      <w:marBottom w:val="0"/>
      <w:divBdr>
        <w:top w:val="none" w:sz="0" w:space="0" w:color="auto"/>
        <w:left w:val="none" w:sz="0" w:space="0" w:color="auto"/>
        <w:bottom w:val="none" w:sz="0" w:space="0" w:color="auto"/>
        <w:right w:val="none" w:sz="0" w:space="0" w:color="auto"/>
      </w:divBdr>
    </w:div>
    <w:div w:id="1849830256">
      <w:bodyDiv w:val="1"/>
      <w:marLeft w:val="0"/>
      <w:marRight w:val="0"/>
      <w:marTop w:val="0"/>
      <w:marBottom w:val="0"/>
      <w:divBdr>
        <w:top w:val="none" w:sz="0" w:space="0" w:color="auto"/>
        <w:left w:val="none" w:sz="0" w:space="0" w:color="auto"/>
        <w:bottom w:val="none" w:sz="0" w:space="0" w:color="auto"/>
        <w:right w:val="none" w:sz="0" w:space="0" w:color="auto"/>
      </w:divBdr>
    </w:div>
    <w:div w:id="1852914304">
      <w:bodyDiv w:val="1"/>
      <w:marLeft w:val="0"/>
      <w:marRight w:val="0"/>
      <w:marTop w:val="0"/>
      <w:marBottom w:val="0"/>
      <w:divBdr>
        <w:top w:val="none" w:sz="0" w:space="0" w:color="auto"/>
        <w:left w:val="none" w:sz="0" w:space="0" w:color="auto"/>
        <w:bottom w:val="none" w:sz="0" w:space="0" w:color="auto"/>
        <w:right w:val="none" w:sz="0" w:space="0" w:color="auto"/>
      </w:divBdr>
    </w:div>
    <w:div w:id="1863939168">
      <w:bodyDiv w:val="1"/>
      <w:marLeft w:val="0"/>
      <w:marRight w:val="0"/>
      <w:marTop w:val="0"/>
      <w:marBottom w:val="0"/>
      <w:divBdr>
        <w:top w:val="none" w:sz="0" w:space="0" w:color="auto"/>
        <w:left w:val="none" w:sz="0" w:space="0" w:color="auto"/>
        <w:bottom w:val="none" w:sz="0" w:space="0" w:color="auto"/>
        <w:right w:val="none" w:sz="0" w:space="0" w:color="auto"/>
      </w:divBdr>
    </w:div>
    <w:div w:id="1883252335">
      <w:bodyDiv w:val="1"/>
      <w:marLeft w:val="0"/>
      <w:marRight w:val="0"/>
      <w:marTop w:val="0"/>
      <w:marBottom w:val="0"/>
      <w:divBdr>
        <w:top w:val="none" w:sz="0" w:space="0" w:color="auto"/>
        <w:left w:val="none" w:sz="0" w:space="0" w:color="auto"/>
        <w:bottom w:val="none" w:sz="0" w:space="0" w:color="auto"/>
        <w:right w:val="none" w:sz="0" w:space="0" w:color="auto"/>
      </w:divBdr>
    </w:div>
    <w:div w:id="1891308018">
      <w:bodyDiv w:val="1"/>
      <w:marLeft w:val="0"/>
      <w:marRight w:val="0"/>
      <w:marTop w:val="0"/>
      <w:marBottom w:val="0"/>
      <w:divBdr>
        <w:top w:val="none" w:sz="0" w:space="0" w:color="auto"/>
        <w:left w:val="none" w:sz="0" w:space="0" w:color="auto"/>
        <w:bottom w:val="none" w:sz="0" w:space="0" w:color="auto"/>
        <w:right w:val="none" w:sz="0" w:space="0" w:color="auto"/>
      </w:divBdr>
    </w:div>
    <w:div w:id="1891964255">
      <w:bodyDiv w:val="1"/>
      <w:marLeft w:val="0"/>
      <w:marRight w:val="0"/>
      <w:marTop w:val="0"/>
      <w:marBottom w:val="0"/>
      <w:divBdr>
        <w:top w:val="none" w:sz="0" w:space="0" w:color="auto"/>
        <w:left w:val="none" w:sz="0" w:space="0" w:color="auto"/>
        <w:bottom w:val="none" w:sz="0" w:space="0" w:color="auto"/>
        <w:right w:val="none" w:sz="0" w:space="0" w:color="auto"/>
      </w:divBdr>
    </w:div>
    <w:div w:id="1927379891">
      <w:bodyDiv w:val="1"/>
      <w:marLeft w:val="0"/>
      <w:marRight w:val="0"/>
      <w:marTop w:val="0"/>
      <w:marBottom w:val="0"/>
      <w:divBdr>
        <w:top w:val="none" w:sz="0" w:space="0" w:color="auto"/>
        <w:left w:val="none" w:sz="0" w:space="0" w:color="auto"/>
        <w:bottom w:val="none" w:sz="0" w:space="0" w:color="auto"/>
        <w:right w:val="none" w:sz="0" w:space="0" w:color="auto"/>
      </w:divBdr>
    </w:div>
    <w:div w:id="1945380760">
      <w:bodyDiv w:val="1"/>
      <w:marLeft w:val="0"/>
      <w:marRight w:val="0"/>
      <w:marTop w:val="0"/>
      <w:marBottom w:val="0"/>
      <w:divBdr>
        <w:top w:val="none" w:sz="0" w:space="0" w:color="auto"/>
        <w:left w:val="none" w:sz="0" w:space="0" w:color="auto"/>
        <w:bottom w:val="none" w:sz="0" w:space="0" w:color="auto"/>
        <w:right w:val="none" w:sz="0" w:space="0" w:color="auto"/>
      </w:divBdr>
    </w:div>
    <w:div w:id="1985692886">
      <w:bodyDiv w:val="1"/>
      <w:marLeft w:val="0"/>
      <w:marRight w:val="0"/>
      <w:marTop w:val="0"/>
      <w:marBottom w:val="0"/>
      <w:divBdr>
        <w:top w:val="none" w:sz="0" w:space="0" w:color="auto"/>
        <w:left w:val="none" w:sz="0" w:space="0" w:color="auto"/>
        <w:bottom w:val="none" w:sz="0" w:space="0" w:color="auto"/>
        <w:right w:val="none" w:sz="0" w:space="0" w:color="auto"/>
      </w:divBdr>
    </w:div>
    <w:div w:id="1988628478">
      <w:bodyDiv w:val="1"/>
      <w:marLeft w:val="0"/>
      <w:marRight w:val="0"/>
      <w:marTop w:val="0"/>
      <w:marBottom w:val="0"/>
      <w:divBdr>
        <w:top w:val="none" w:sz="0" w:space="0" w:color="auto"/>
        <w:left w:val="none" w:sz="0" w:space="0" w:color="auto"/>
        <w:bottom w:val="none" w:sz="0" w:space="0" w:color="auto"/>
        <w:right w:val="none" w:sz="0" w:space="0" w:color="auto"/>
      </w:divBdr>
    </w:div>
    <w:div w:id="2004427383">
      <w:bodyDiv w:val="1"/>
      <w:marLeft w:val="0"/>
      <w:marRight w:val="0"/>
      <w:marTop w:val="0"/>
      <w:marBottom w:val="0"/>
      <w:divBdr>
        <w:top w:val="none" w:sz="0" w:space="0" w:color="auto"/>
        <w:left w:val="none" w:sz="0" w:space="0" w:color="auto"/>
        <w:bottom w:val="none" w:sz="0" w:space="0" w:color="auto"/>
        <w:right w:val="none" w:sz="0" w:space="0" w:color="auto"/>
      </w:divBdr>
    </w:div>
    <w:div w:id="2007126899">
      <w:bodyDiv w:val="1"/>
      <w:marLeft w:val="0"/>
      <w:marRight w:val="0"/>
      <w:marTop w:val="0"/>
      <w:marBottom w:val="0"/>
      <w:divBdr>
        <w:top w:val="none" w:sz="0" w:space="0" w:color="auto"/>
        <w:left w:val="none" w:sz="0" w:space="0" w:color="auto"/>
        <w:bottom w:val="none" w:sz="0" w:space="0" w:color="auto"/>
        <w:right w:val="none" w:sz="0" w:space="0" w:color="auto"/>
      </w:divBdr>
    </w:div>
    <w:div w:id="2011637626">
      <w:bodyDiv w:val="1"/>
      <w:marLeft w:val="0"/>
      <w:marRight w:val="0"/>
      <w:marTop w:val="0"/>
      <w:marBottom w:val="0"/>
      <w:divBdr>
        <w:top w:val="none" w:sz="0" w:space="0" w:color="auto"/>
        <w:left w:val="none" w:sz="0" w:space="0" w:color="auto"/>
        <w:bottom w:val="none" w:sz="0" w:space="0" w:color="auto"/>
        <w:right w:val="none" w:sz="0" w:space="0" w:color="auto"/>
      </w:divBdr>
    </w:div>
    <w:div w:id="2020890217">
      <w:bodyDiv w:val="1"/>
      <w:marLeft w:val="0"/>
      <w:marRight w:val="0"/>
      <w:marTop w:val="0"/>
      <w:marBottom w:val="0"/>
      <w:divBdr>
        <w:top w:val="none" w:sz="0" w:space="0" w:color="auto"/>
        <w:left w:val="none" w:sz="0" w:space="0" w:color="auto"/>
        <w:bottom w:val="none" w:sz="0" w:space="0" w:color="auto"/>
        <w:right w:val="none" w:sz="0" w:space="0" w:color="auto"/>
      </w:divBdr>
    </w:div>
    <w:div w:id="2046714921">
      <w:bodyDiv w:val="1"/>
      <w:marLeft w:val="0"/>
      <w:marRight w:val="0"/>
      <w:marTop w:val="0"/>
      <w:marBottom w:val="0"/>
      <w:divBdr>
        <w:top w:val="none" w:sz="0" w:space="0" w:color="auto"/>
        <w:left w:val="none" w:sz="0" w:space="0" w:color="auto"/>
        <w:bottom w:val="none" w:sz="0" w:space="0" w:color="auto"/>
        <w:right w:val="none" w:sz="0" w:space="0" w:color="auto"/>
      </w:divBdr>
    </w:div>
    <w:div w:id="2078552989">
      <w:bodyDiv w:val="1"/>
      <w:marLeft w:val="0"/>
      <w:marRight w:val="0"/>
      <w:marTop w:val="0"/>
      <w:marBottom w:val="0"/>
      <w:divBdr>
        <w:top w:val="none" w:sz="0" w:space="0" w:color="auto"/>
        <w:left w:val="none" w:sz="0" w:space="0" w:color="auto"/>
        <w:bottom w:val="none" w:sz="0" w:space="0" w:color="auto"/>
        <w:right w:val="none" w:sz="0" w:space="0" w:color="auto"/>
      </w:divBdr>
    </w:div>
    <w:div w:id="2116360464">
      <w:bodyDiv w:val="1"/>
      <w:marLeft w:val="0"/>
      <w:marRight w:val="0"/>
      <w:marTop w:val="0"/>
      <w:marBottom w:val="0"/>
      <w:divBdr>
        <w:top w:val="none" w:sz="0" w:space="0" w:color="auto"/>
        <w:left w:val="none" w:sz="0" w:space="0" w:color="auto"/>
        <w:bottom w:val="none" w:sz="0" w:space="0" w:color="auto"/>
        <w:right w:val="none" w:sz="0" w:space="0" w:color="auto"/>
      </w:divBdr>
    </w:div>
    <w:div w:id="2132438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Kur14</b:Tag>
    <b:SourceType>JournalArticle</b:SourceType>
    <b:Guid>{3DD44B86-127B-457D-90ED-674246CF6A5B}</b:Guid>
    <b:Author>
      <b:Author>
        <b:NameList>
          <b:Person>
            <b:Last>Kurtuluş Yılmaz Genç</b:Last>
          </b:Person>
        </b:NameList>
      </b:Author>
    </b:Author>
    <b:Title>Environmental Factors Affecting Human Resources Management</b:Title>
    <b:Year>2014</b:Year>
    <b:City>Turkey</b:City>
    <b:Publisher>Canadian Center of Science and Education</b:Publisher>
    <b:JournalName>Canadian Center of Science and Education</b:JournalName>
    <b:Pages>12</b:Pages>
    <b:RefOrder>1</b:RefOrder>
  </b:Source>
  <b:Source>
    <b:Tag>Hrm07</b:Tag>
    <b:SourceType>InternetSite</b:SourceType>
    <b:Guid>{9FA0E41B-4175-4893-B4E8-1FA8389AE259}</b:Guid>
    <b:Title>Resourcing Plans and Strategies</b:Title>
    <b:Year>2007</b:Year>
    <b:Author>
      <b:Author>
        <b:NameList>
          <b:Person>
            <b:Last>Hrm</b:Last>
          </b:Person>
        </b:NameList>
      </b:Author>
    </b:Author>
    <b:InternetSiteTitle>hmrguide.co.uk</b:InternetSiteTitle>
    <b:Month>01</b:Month>
    <b:Day>01</b:Day>
    <b:URL>https://www.hrmguide.co.uk/hrm/chap7/ch7-links1.htm#ch7res</b:URL>
    <b:RefOrder>2</b:RefOrder>
  </b:Source>
  <b:Source>
    <b:Tag>Han20</b:Tag>
    <b:SourceType>InternetSite</b:SourceType>
    <b:Guid>{B098A386-6F96-4815-8811-FA12653790F2}</b:Guid>
    <b:Title>Hansgrohe group </b:Title>
    <b:InternetSiteTitle>Hansgrohe group.com</b:InternetSiteTitle>
    <b:Year>2020</b:Year>
    <b:Month>02</b:Month>
    <b:Day>02</b:Day>
    <b:URL>https://www.hansgrohe-group.com/en/about-us/history</b:URL>
    <b:RefOrder>3</b:RefOrder>
  </b:Source>
  <b:Source>
    <b:Tag>Mar20</b:Tag>
    <b:SourceType>InternetSite</b:SourceType>
    <b:Guid>{7B74C8B7-150E-4746-928F-0116FCC93D99}</b:Guid>
    <b:Author>
      <b:Author>
        <b:NameList>
          <b:Person>
            <b:Last>Market</b:Last>
          </b:Person>
        </b:NameList>
      </b:Author>
    </b:Author>
    <b:Title>AI in Healthcare Market Size foreseen to grow exponentially over Forecast 2020 - 2025</b:Title>
    <b:InternetSiteTitle>marketwatch</b:InternetSiteTitle>
    <b:Year>2020</b:Year>
    <b:Month>01</b:Month>
    <b:Day>02</b:Day>
    <b:URL>https://www.marketwatch.com/press-release/ai-in-healthcare-market-size-foreseen-to-grow-exponentially-over-forecast-2020---2025-2020-08-31</b:URL>
    <b:RefOrder>4</b:RefOrder>
  </b:Source>
  <b:Source>
    <b:Tag>Jon20</b:Tag>
    <b:SourceType>InternetSite</b:SourceType>
    <b:Guid>{F3A05D09-1CE5-405F-B95E-15517A9B14ED}</b:Guid>
    <b:Author>
      <b:Author>
        <b:NameList>
          <b:Person>
            <b:Last>Jonatha</b:Last>
          </b:Person>
        </b:NameList>
      </b:Author>
    </b:Author>
    <b:Title>All You Need to Know About People Management</b:Title>
    <b:InternetSiteTitle>talenx.io</b:InternetSiteTitle>
    <b:Year>2020</b:Year>
    <b:Month>05</b:Month>
    <b:Day>06</b:Day>
    <b:URL>https://talenx.io/2020/06/15/what-is-people-management/</b:URL>
    <b:RefOrder>5</b:RefOrder>
  </b:Source>
  <b:Source>
    <b:Tag>Wee20</b:Tag>
    <b:SourceType>InternetSite</b:SourceType>
    <b:Guid>{AD63EE36-974D-4A23-966B-CBF96F3DB9FA}</b:Guid>
    <b:Author>
      <b:Author>
        <b:NameList>
          <b:Person>
            <b:Last>Weeks</b:Last>
            <b:First>Ally</b:First>
          </b:Person>
        </b:NameList>
      </b:Author>
    </b:Author>
    <b:Title>cipd.co.uk</b:Title>
    <b:Year>2020</b:Year>
    <b:InternetSiteTitle>www.cipd.co.uk</b:InternetSiteTitle>
    <b:Month>01</b:Month>
    <b:Day>01</b:Day>
    <b:URL>https://www.cipd.co.uk/knowledge/strategy/resourcing/talent-factsheet</b:URL>
    <b:RefOrder>6</b:RefOrder>
  </b:Source>
  <b:Source>
    <b:Tag>5Ad20</b:Tag>
    <b:SourceType>InternetSite</b:SourceType>
    <b:Guid>{5AF8E9C5-C8B7-4C08-A1D6-AB60955B90F4}</b:Guid>
    <b:Title>5 Advantages of Outsourcing in the Technology Sector</b:Title>
    <b:InternetSiteTitle>www.between.tech</b:InternetSiteTitle>
    <b:Year>2020</b:Year>
    <b:Month>01</b:Month>
    <b:Day>02</b:Day>
    <b:URL>https://www.between.tech/en/five-advantages-outsourcing-technology-sector/</b:URL>
    <b:Author>
      <b:Author>
        <b:NameList>
          <b:Person>
            <b:Last>tech</b:Last>
          </b:Person>
        </b:NameList>
      </b:Author>
    </b:Author>
    <b:RefOrder>7</b:RefOrder>
  </b:Source>
  <b:Source>
    <b:Tag>han19</b:Tag>
    <b:SourceType>InternetSite</b:SourceType>
    <b:Guid>{9619A324-4865-48A7-9BF7-B5AD685DA0A7}</b:Guid>
    <b:Author>
      <b:Author>
        <b:NameList>
          <b:Person>
            <b:Last>asset</b:Last>
            <b:First>hansgrohe</b:First>
          </b:Person>
        </b:NameList>
      </b:Author>
    </b:Author>
    <b:Title>Annual report </b:Title>
    <b:InternetSiteTitle>assets.hansgrohe.com</b:InternetSiteTitle>
    <b:Year>2019</b:Year>
    <b:Month>01</b:Month>
    <b:Day>02</b:Day>
    <b:URL>https://assets.hansgrohe.com/celum/web/HGW_Hansgrohe_GB_EN.pdf</b:URL>
    <b:RefOrder>8</b:RefOrder>
  </b:Source>
  <b:Source>
    <b:Tag>Ris19</b:Tag>
    <b:SourceType>JournalArticle</b:SourceType>
    <b:Guid>{1A3BCEE1-B73A-44F5-8C3E-5A0A455E64DE}</b:Guid>
    <b:Title>The Impact of Globalization on the Business</b:Title>
    <b:Year>2019</b:Year>
    <b:URL>https://core.ac.uk/download/pdf/33812244.pdf</b:URL>
    <b:Pages>7</b:Pages>
    <b:Author>
      <b:Author>
        <b:NameList>
          <b:Person>
            <b:Last>Katerina</b:Last>
            <b:First>Ristovska</b:First>
          </b:Person>
        </b:NameList>
      </b:Author>
    </b:Author>
    <b:JournalName>Conference paper</b:JournalName>
    <b:RefOrder>9</b:RefOrder>
  </b:Source>
  <b:Source>
    <b:Tag>Ken19</b:Tag>
    <b:SourceType>InternetSite</b:SourceType>
    <b:Guid>{A4E9FC60-1286-4179-98E0-DC668C3874F3}</b:Guid>
    <b:Title>Birtannica</b:Title>
    <b:Year>2019</b:Year>
    <b:Author>
      <b:Author>
        <b:NameList>
          <b:Person>
            <b:Last>Barkin</b:Last>
            <b:First>Kenneth</b:First>
          </b:Person>
        </b:NameList>
      </b:Author>
    </b:Author>
    <b:InternetSiteTitle>www.britannica.com</b:InternetSiteTitle>
    <b:Month>01</b:Month>
    <b:Day>02</b:Day>
    <b:URL>https://www.britannica.com/place/Germany/The-economy-1890-1914</b:URL>
    <b:RefOrder>10</b:RefOrder>
  </b:Source>
</b:Sources>
</file>

<file path=customXml/itemProps1.xml><?xml version="1.0" encoding="utf-8"?>
<ds:datastoreItem xmlns:ds="http://schemas.openxmlformats.org/officeDocument/2006/customXml" ds:itemID="{6013CF5A-A6DC-471E-802D-43B87B390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1257</TotalTime>
  <Pages>28</Pages>
  <Words>2628</Words>
  <Characters>14460</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mba</vt:lpstr>
    </vt:vector>
  </TitlesOfParts>
  <Company>University of Wales Trinity Saint David</Company>
  <LinksUpToDate>false</LinksUpToDate>
  <CharactersWithSpaces>17054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dc:title>
  <dc:subject>Human Resource Management – Assessment 1</dc:subject>
  <dc:creator>Placido Bokesa Owono (1605627)</dc:creator>
  <cp:keywords/>
  <dc:description/>
  <cp:lastModifiedBy>Placido Bokesa Owono (1605627)</cp:lastModifiedBy>
  <cp:revision>11</cp:revision>
  <dcterms:created xsi:type="dcterms:W3CDTF">2020-12-03T15:15:00Z</dcterms:created>
  <dcterms:modified xsi:type="dcterms:W3CDTF">2020-12-31T09:15:00Z</dcterms:modified>
  <cp:category>MODULE LCMB7000</cp:category>
</cp:coreProperties>
</file>