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BA03E" w14:textId="77777777" w:rsidR="00352C5C" w:rsidRDefault="006A1069" w:rsidP="0042614C">
      <w:pPr>
        <w:spacing w:line="360" w:lineRule="auto"/>
        <w:rPr>
          <w:rFonts w:ascii="Arial" w:hAnsi="Arial" w:cs="Arial"/>
        </w:rPr>
      </w:pPr>
      <w:r w:rsidRPr="00C4140C">
        <w:rPr>
          <w:rFonts w:ascii="Arial" w:hAnsi="Arial" w:cs="Arial"/>
        </w:rPr>
        <w:t xml:space="preserve"> </w:t>
      </w:r>
    </w:p>
    <w:p w14:paraId="7C071511" w14:textId="77777777" w:rsidR="00352C5C" w:rsidRDefault="00352C5C" w:rsidP="0042614C">
      <w:pPr>
        <w:spacing w:line="360" w:lineRule="auto"/>
        <w:rPr>
          <w:rFonts w:ascii="Arial" w:hAnsi="Arial" w:cs="Arial"/>
        </w:rPr>
      </w:pPr>
    </w:p>
    <w:p w14:paraId="5936CD90" w14:textId="77777777" w:rsidR="00495D7D" w:rsidRPr="00495D7D" w:rsidRDefault="00495D7D" w:rsidP="00495D7D">
      <w:pPr>
        <w:spacing w:line="360" w:lineRule="auto"/>
        <w:rPr>
          <w:rFonts w:ascii="Arial" w:hAnsi="Arial" w:cs="Arial"/>
        </w:rPr>
      </w:pPr>
    </w:p>
    <w:p w14:paraId="2678EAC0" w14:textId="77777777" w:rsidR="00495D7D" w:rsidRPr="00495D7D" w:rsidRDefault="00495D7D" w:rsidP="00495D7D">
      <w:pPr>
        <w:spacing w:line="360" w:lineRule="auto"/>
        <w:rPr>
          <w:rFonts w:ascii="Arial" w:hAnsi="Arial" w:cs="Arial"/>
        </w:rPr>
      </w:pPr>
      <w:r w:rsidRPr="00495D7D">
        <w:rPr>
          <w:rFonts w:ascii="Arial" w:hAnsi="Arial" w:cs="Arial"/>
        </w:rPr>
        <w:t>Student Name: Naney Hyara Pinto</w:t>
      </w:r>
    </w:p>
    <w:p w14:paraId="07D28EA3" w14:textId="77777777" w:rsidR="00495D7D" w:rsidRPr="00495D7D" w:rsidRDefault="00495D7D" w:rsidP="00495D7D">
      <w:pPr>
        <w:spacing w:line="360" w:lineRule="auto"/>
        <w:rPr>
          <w:rFonts w:ascii="Arial" w:hAnsi="Arial" w:cs="Arial"/>
        </w:rPr>
      </w:pPr>
      <w:r w:rsidRPr="00495D7D">
        <w:rPr>
          <w:rFonts w:ascii="Arial" w:hAnsi="Arial" w:cs="Arial"/>
        </w:rPr>
        <w:t>Student ID: 2132446</w:t>
      </w:r>
    </w:p>
    <w:p w14:paraId="33B6B03F" w14:textId="03A22941" w:rsidR="00495D7D" w:rsidRDefault="00495D7D" w:rsidP="00495D7D">
      <w:pPr>
        <w:spacing w:line="360" w:lineRule="auto"/>
        <w:rPr>
          <w:rFonts w:ascii="Arial" w:hAnsi="Arial" w:cs="Arial"/>
        </w:rPr>
      </w:pPr>
      <w:r w:rsidRPr="00495D7D">
        <w:rPr>
          <w:rFonts w:ascii="Arial" w:hAnsi="Arial" w:cs="Arial"/>
        </w:rPr>
        <w:t>Introduction to Public Health</w:t>
      </w:r>
      <w:r w:rsidR="002268F3">
        <w:rPr>
          <w:rFonts w:ascii="Arial" w:hAnsi="Arial" w:cs="Arial"/>
        </w:rPr>
        <w:t xml:space="preserve"> </w:t>
      </w:r>
    </w:p>
    <w:p w14:paraId="7F1545C0" w14:textId="1073870B" w:rsidR="00923239" w:rsidRPr="00495D7D" w:rsidRDefault="00923239" w:rsidP="00923239">
      <w:pPr>
        <w:spacing w:line="360" w:lineRule="auto"/>
        <w:rPr>
          <w:rFonts w:ascii="Arial" w:hAnsi="Arial" w:cs="Arial"/>
        </w:rPr>
      </w:pPr>
      <w:r w:rsidRPr="00923239">
        <w:rPr>
          <w:rFonts w:ascii="Arial" w:hAnsi="Arial" w:cs="Arial"/>
        </w:rPr>
        <w:t>Component 2 - Major Health Issue</w:t>
      </w:r>
    </w:p>
    <w:p w14:paraId="02944119" w14:textId="1E1AAAAE" w:rsidR="00495D7D" w:rsidRPr="00495D7D" w:rsidRDefault="00495D7D" w:rsidP="00495D7D">
      <w:pPr>
        <w:spacing w:line="360" w:lineRule="auto"/>
        <w:rPr>
          <w:rFonts w:ascii="Arial" w:hAnsi="Arial" w:cs="Arial"/>
        </w:rPr>
      </w:pPr>
      <w:r w:rsidRPr="00495D7D">
        <w:rPr>
          <w:rFonts w:ascii="Arial" w:hAnsi="Arial" w:cs="Arial"/>
        </w:rPr>
        <w:t>Module code: LCHS4004</w:t>
      </w:r>
      <w:r w:rsidR="00361E52">
        <w:rPr>
          <w:rFonts w:ascii="Arial" w:hAnsi="Arial" w:cs="Arial"/>
        </w:rPr>
        <w:t xml:space="preserve"> </w:t>
      </w:r>
    </w:p>
    <w:p w14:paraId="0C921841" w14:textId="77777777" w:rsidR="00495D7D" w:rsidRPr="00495D7D" w:rsidRDefault="00495D7D" w:rsidP="00495D7D">
      <w:pPr>
        <w:spacing w:line="360" w:lineRule="auto"/>
        <w:rPr>
          <w:rFonts w:ascii="Arial" w:hAnsi="Arial" w:cs="Arial"/>
        </w:rPr>
      </w:pPr>
      <w:r w:rsidRPr="00495D7D">
        <w:rPr>
          <w:rFonts w:ascii="Arial" w:hAnsi="Arial" w:cs="Arial"/>
        </w:rPr>
        <w:t xml:space="preserve">Lecturer: LS: Laila </w:t>
      </w:r>
      <w:proofErr w:type="spellStart"/>
      <w:r w:rsidRPr="00495D7D">
        <w:rPr>
          <w:rFonts w:ascii="Arial" w:hAnsi="Arial" w:cs="Arial"/>
        </w:rPr>
        <w:t>Surani</w:t>
      </w:r>
      <w:proofErr w:type="spellEnd"/>
      <w:r w:rsidRPr="00495D7D">
        <w:rPr>
          <w:rFonts w:ascii="Arial" w:hAnsi="Arial" w:cs="Arial"/>
        </w:rPr>
        <w:t xml:space="preserve"> (</w:t>
      </w:r>
      <w:proofErr w:type="spellStart"/>
      <w:r w:rsidRPr="00495D7D">
        <w:rPr>
          <w:rFonts w:ascii="Arial" w:hAnsi="Arial" w:cs="Arial"/>
        </w:rPr>
        <w:t>ModuleLead</w:t>
      </w:r>
      <w:proofErr w:type="spellEnd"/>
      <w:r w:rsidRPr="00495D7D">
        <w:rPr>
          <w:rFonts w:ascii="Arial" w:hAnsi="Arial" w:cs="Arial"/>
        </w:rPr>
        <w:t>)</w:t>
      </w:r>
    </w:p>
    <w:p w14:paraId="5BB9239F" w14:textId="77777777" w:rsidR="00495D7D" w:rsidRPr="00495D7D" w:rsidRDefault="00495D7D" w:rsidP="00495D7D">
      <w:pPr>
        <w:spacing w:line="360" w:lineRule="auto"/>
        <w:rPr>
          <w:rFonts w:ascii="Arial" w:hAnsi="Arial" w:cs="Arial"/>
        </w:rPr>
      </w:pPr>
      <w:r w:rsidRPr="00495D7D">
        <w:rPr>
          <w:rFonts w:ascii="Arial" w:hAnsi="Arial" w:cs="Arial"/>
        </w:rPr>
        <w:t xml:space="preserve">EG: Edward </w:t>
      </w:r>
      <w:proofErr w:type="spellStart"/>
      <w:r w:rsidRPr="00495D7D">
        <w:rPr>
          <w:rFonts w:ascii="Arial" w:hAnsi="Arial" w:cs="Arial"/>
        </w:rPr>
        <w:t>Goka</w:t>
      </w:r>
      <w:proofErr w:type="spellEnd"/>
    </w:p>
    <w:p w14:paraId="55B5E46F" w14:textId="68986976" w:rsidR="00E83367" w:rsidRPr="00C4140C" w:rsidRDefault="00495D7D" w:rsidP="00495D7D">
      <w:pPr>
        <w:spacing w:line="360" w:lineRule="auto"/>
        <w:rPr>
          <w:rFonts w:ascii="Arial" w:hAnsi="Arial" w:cs="Arial"/>
        </w:rPr>
      </w:pPr>
      <w:r w:rsidRPr="00495D7D">
        <w:rPr>
          <w:rFonts w:ascii="Arial" w:hAnsi="Arial" w:cs="Arial"/>
        </w:rPr>
        <w:t> </w:t>
      </w:r>
    </w:p>
    <w:p w14:paraId="09F5B18C" w14:textId="31A901B5" w:rsidR="00E83367" w:rsidRPr="00C4140C" w:rsidRDefault="00E83367" w:rsidP="0042614C">
      <w:pPr>
        <w:spacing w:line="360" w:lineRule="auto"/>
        <w:rPr>
          <w:rFonts w:ascii="Arial" w:hAnsi="Arial" w:cs="Arial"/>
        </w:rPr>
      </w:pPr>
    </w:p>
    <w:p w14:paraId="3BB338EC" w14:textId="659B8A1A" w:rsidR="00E83367" w:rsidRPr="00C4140C" w:rsidRDefault="00E83367" w:rsidP="0042614C">
      <w:pPr>
        <w:spacing w:line="360" w:lineRule="auto"/>
        <w:rPr>
          <w:rFonts w:ascii="Arial" w:hAnsi="Arial" w:cs="Arial"/>
        </w:rPr>
      </w:pPr>
    </w:p>
    <w:p w14:paraId="1B0DF584" w14:textId="01909C47" w:rsidR="00E83367" w:rsidRPr="00C4140C" w:rsidRDefault="00E83367" w:rsidP="0042614C">
      <w:pPr>
        <w:spacing w:line="360" w:lineRule="auto"/>
        <w:rPr>
          <w:rFonts w:ascii="Arial" w:hAnsi="Arial" w:cs="Arial"/>
        </w:rPr>
      </w:pPr>
    </w:p>
    <w:p w14:paraId="23C802AC" w14:textId="4B1B40C6" w:rsidR="00E83367" w:rsidRPr="00C4140C" w:rsidRDefault="00E83367" w:rsidP="0042614C">
      <w:pPr>
        <w:spacing w:line="360" w:lineRule="auto"/>
        <w:rPr>
          <w:rFonts w:ascii="Arial" w:hAnsi="Arial" w:cs="Arial"/>
        </w:rPr>
      </w:pPr>
    </w:p>
    <w:p w14:paraId="6F90CB6C" w14:textId="20D8EE84" w:rsidR="00E83367" w:rsidRPr="00C4140C" w:rsidRDefault="00E83367" w:rsidP="0042614C">
      <w:pPr>
        <w:spacing w:line="360" w:lineRule="auto"/>
        <w:rPr>
          <w:rFonts w:ascii="Arial" w:hAnsi="Arial" w:cs="Arial"/>
        </w:rPr>
      </w:pPr>
    </w:p>
    <w:p w14:paraId="3D42F03B" w14:textId="4C06DCB4" w:rsidR="00E83367" w:rsidRPr="00C4140C" w:rsidRDefault="00E83367" w:rsidP="0042614C">
      <w:pPr>
        <w:spacing w:line="360" w:lineRule="auto"/>
        <w:rPr>
          <w:rFonts w:ascii="Arial" w:hAnsi="Arial" w:cs="Arial"/>
        </w:rPr>
      </w:pPr>
    </w:p>
    <w:p w14:paraId="3E4DB3FE" w14:textId="45FEDF81" w:rsidR="00E83367" w:rsidRPr="00C4140C" w:rsidRDefault="00E83367" w:rsidP="0042614C">
      <w:pPr>
        <w:spacing w:line="360" w:lineRule="auto"/>
        <w:rPr>
          <w:rFonts w:ascii="Arial" w:hAnsi="Arial" w:cs="Arial"/>
        </w:rPr>
      </w:pPr>
    </w:p>
    <w:p w14:paraId="5DD13599" w14:textId="3E021157" w:rsidR="00E83367" w:rsidRPr="00C4140C" w:rsidRDefault="00E83367" w:rsidP="0042614C">
      <w:pPr>
        <w:spacing w:line="360" w:lineRule="auto"/>
        <w:rPr>
          <w:rFonts w:ascii="Arial" w:hAnsi="Arial" w:cs="Arial"/>
        </w:rPr>
      </w:pPr>
    </w:p>
    <w:p w14:paraId="705FF984" w14:textId="2CF41EA9" w:rsidR="00E83367" w:rsidRPr="00C4140C" w:rsidRDefault="00E83367" w:rsidP="0042614C">
      <w:pPr>
        <w:spacing w:line="360" w:lineRule="auto"/>
        <w:rPr>
          <w:rFonts w:ascii="Arial" w:hAnsi="Arial" w:cs="Arial"/>
        </w:rPr>
      </w:pPr>
    </w:p>
    <w:p w14:paraId="2C490DD7" w14:textId="09A4BFC9" w:rsidR="00E83367" w:rsidRPr="00C4140C" w:rsidRDefault="00E83367" w:rsidP="0042614C">
      <w:pPr>
        <w:spacing w:line="360" w:lineRule="auto"/>
        <w:rPr>
          <w:rFonts w:ascii="Arial" w:hAnsi="Arial" w:cs="Arial"/>
        </w:rPr>
      </w:pPr>
    </w:p>
    <w:p w14:paraId="105E2ADC" w14:textId="079EED2D" w:rsidR="00E83367" w:rsidRPr="00C4140C" w:rsidRDefault="00E83367" w:rsidP="0042614C">
      <w:pPr>
        <w:spacing w:line="360" w:lineRule="auto"/>
        <w:rPr>
          <w:rFonts w:ascii="Arial" w:hAnsi="Arial" w:cs="Arial"/>
        </w:rPr>
      </w:pPr>
    </w:p>
    <w:p w14:paraId="76FD941D" w14:textId="79280249" w:rsidR="00E83367" w:rsidRPr="00C4140C" w:rsidRDefault="00E83367" w:rsidP="0042614C">
      <w:pPr>
        <w:spacing w:line="360" w:lineRule="auto"/>
        <w:rPr>
          <w:rFonts w:ascii="Arial" w:hAnsi="Arial" w:cs="Arial"/>
        </w:rPr>
      </w:pPr>
    </w:p>
    <w:p w14:paraId="27DCE39B" w14:textId="77777777" w:rsidR="00C02066" w:rsidRDefault="00C02066">
      <w:pPr>
        <w:rPr>
          <w:rFonts w:ascii="Arial" w:hAnsi="Arial" w:cs="Arial"/>
        </w:rPr>
      </w:pPr>
    </w:p>
    <w:p w14:paraId="0CB29EEF" w14:textId="77777777" w:rsidR="00C02066" w:rsidRDefault="00C02066">
      <w:pPr>
        <w:rPr>
          <w:rFonts w:ascii="Arial" w:hAnsi="Arial" w:cs="Arial"/>
        </w:rPr>
      </w:pPr>
    </w:p>
    <w:p w14:paraId="6606B6BB" w14:textId="77777777" w:rsidR="00C02066" w:rsidRDefault="00C02066">
      <w:pPr>
        <w:rPr>
          <w:rFonts w:ascii="Arial" w:hAnsi="Arial" w:cs="Arial"/>
        </w:rPr>
      </w:pPr>
    </w:p>
    <w:p w14:paraId="68832FC4" w14:textId="77777777" w:rsidR="00C02066" w:rsidRDefault="00C02066">
      <w:pPr>
        <w:rPr>
          <w:rFonts w:ascii="Arial" w:hAnsi="Arial" w:cs="Arial"/>
        </w:rPr>
      </w:pPr>
    </w:p>
    <w:p w14:paraId="3A17B671" w14:textId="77777777" w:rsidR="00C02066" w:rsidRDefault="00C02066">
      <w:pPr>
        <w:rPr>
          <w:rFonts w:ascii="Arial" w:hAnsi="Arial" w:cs="Arial"/>
        </w:rPr>
      </w:pPr>
    </w:p>
    <w:p w14:paraId="47031DA4" w14:textId="77777777" w:rsidR="00C02066" w:rsidRDefault="00C02066">
      <w:pPr>
        <w:rPr>
          <w:rFonts w:ascii="Arial" w:hAnsi="Arial" w:cs="Arial"/>
        </w:rPr>
      </w:pPr>
    </w:p>
    <w:p w14:paraId="3617800B" w14:textId="77777777" w:rsidR="00C02066" w:rsidRPr="00812F33" w:rsidRDefault="00C02066" w:rsidP="00812F33">
      <w:pPr>
        <w:rPr>
          <w:rFonts w:ascii="Arial" w:hAnsi="Arial" w:cs="Arial"/>
        </w:rPr>
      </w:pPr>
    </w:p>
    <w:sdt>
      <w:sdtPr>
        <w:rPr>
          <w:rFonts w:ascii="Arial" w:hAnsi="Arial" w:cs="Arial"/>
          <w:sz w:val="22"/>
          <w:szCs w:val="22"/>
          <w:highlight w:val="black"/>
        </w:rPr>
        <w:id w:val="-1394649214"/>
        <w:docPartObj>
          <w:docPartGallery w:val="Table of Contents"/>
        </w:docPartObj>
      </w:sdtPr>
      <w:sdtEndPr>
        <w:rPr>
          <w:rFonts w:eastAsiaTheme="minorHAnsi"/>
          <w:color w:val="auto"/>
          <w:highlight w:val="none"/>
          <w:lang w:val="en-GB"/>
        </w:rPr>
      </w:sdtEndPr>
      <w:sdtContent>
        <w:p w14:paraId="3C2C53F3" w14:textId="3D5F3326" w:rsidR="00CF689E" w:rsidRPr="00812F33" w:rsidRDefault="00CF689E" w:rsidP="00812F33">
          <w:pPr>
            <w:pStyle w:val="TOCHeading"/>
            <w:tabs>
              <w:tab w:val="right" w:pos="9026"/>
            </w:tabs>
            <w:rPr>
              <w:rFonts w:ascii="Arial" w:hAnsi="Arial" w:cs="Arial"/>
              <w:color w:val="auto"/>
              <w:sz w:val="22"/>
              <w:szCs w:val="22"/>
            </w:rPr>
          </w:pPr>
          <w:r w:rsidRPr="00812F33">
            <w:rPr>
              <w:rFonts w:ascii="Arial" w:hAnsi="Arial" w:cs="Arial"/>
              <w:color w:val="auto"/>
              <w:sz w:val="22"/>
              <w:szCs w:val="22"/>
            </w:rPr>
            <w:t>Table of Contents</w:t>
          </w:r>
          <w:r w:rsidR="00812F33">
            <w:rPr>
              <w:rFonts w:ascii="Arial" w:hAnsi="Arial" w:cs="Arial"/>
              <w:color w:val="auto"/>
              <w:sz w:val="22"/>
              <w:szCs w:val="22"/>
            </w:rPr>
            <w:tab/>
          </w:r>
        </w:p>
        <w:p w14:paraId="2EE593A9" w14:textId="77777777" w:rsidR="003E2E1A" w:rsidRDefault="003E2E1A" w:rsidP="00812F33">
          <w:pPr>
            <w:pStyle w:val="TOC1"/>
            <w:rPr>
              <w:rFonts w:ascii="Arial" w:hAnsi="Arial" w:cs="Arial"/>
            </w:rPr>
          </w:pPr>
        </w:p>
        <w:p w14:paraId="0B9D789B" w14:textId="652DF38F" w:rsidR="00CF689E" w:rsidRPr="00812F33" w:rsidRDefault="00CF689E" w:rsidP="00812F33">
          <w:pPr>
            <w:pStyle w:val="TOC1"/>
            <w:rPr>
              <w:rFonts w:ascii="Arial" w:hAnsi="Arial" w:cs="Arial"/>
            </w:rPr>
          </w:pPr>
          <w:r w:rsidRPr="00812F33">
            <w:rPr>
              <w:rFonts w:ascii="Arial" w:hAnsi="Arial" w:cs="Arial"/>
            </w:rPr>
            <w:t xml:space="preserve">Introduction </w:t>
          </w:r>
          <w:r w:rsidRPr="00812F33">
            <w:rPr>
              <w:rFonts w:ascii="Arial" w:hAnsi="Arial" w:cs="Arial"/>
            </w:rPr>
            <w:ptab w:relativeTo="margin" w:alignment="right" w:leader="dot"/>
          </w:r>
          <w:r w:rsidRPr="00812F33">
            <w:rPr>
              <w:rFonts w:ascii="Arial" w:hAnsi="Arial" w:cs="Arial"/>
            </w:rPr>
            <w:t>3</w:t>
          </w:r>
        </w:p>
        <w:p w14:paraId="3328984B" w14:textId="77777777" w:rsidR="00CF689E" w:rsidRPr="00812F33" w:rsidRDefault="00CF689E" w:rsidP="00812F33">
          <w:pPr>
            <w:pStyle w:val="TOC2"/>
            <w:ind w:left="0"/>
            <w:rPr>
              <w:rFonts w:ascii="Arial" w:hAnsi="Arial" w:cs="Arial"/>
            </w:rPr>
          </w:pPr>
          <w:r w:rsidRPr="00812F33">
            <w:rPr>
              <w:rFonts w:ascii="Arial" w:hAnsi="Arial" w:cs="Arial"/>
            </w:rPr>
            <w:t xml:space="preserve">Definition of Disease </w:t>
          </w:r>
          <w:r w:rsidRPr="00812F33">
            <w:rPr>
              <w:rFonts w:ascii="Arial" w:hAnsi="Arial" w:cs="Arial"/>
            </w:rPr>
            <w:ptab w:relativeTo="margin" w:alignment="right" w:leader="dot"/>
          </w:r>
          <w:r w:rsidRPr="00812F33">
            <w:rPr>
              <w:rFonts w:ascii="Arial" w:hAnsi="Arial" w:cs="Arial"/>
            </w:rPr>
            <w:t>3</w:t>
          </w:r>
        </w:p>
        <w:p w14:paraId="376741C0" w14:textId="77777777" w:rsidR="00CF689E" w:rsidRPr="00812F33" w:rsidRDefault="00CF689E" w:rsidP="00812F33">
          <w:pPr>
            <w:pStyle w:val="TOC3"/>
            <w:ind w:left="0"/>
            <w:rPr>
              <w:rFonts w:ascii="Arial" w:hAnsi="Arial" w:cs="Arial"/>
            </w:rPr>
          </w:pPr>
          <w:r w:rsidRPr="00812F33">
            <w:rPr>
              <w:rFonts w:ascii="Arial" w:hAnsi="Arial" w:cs="Arial"/>
            </w:rPr>
            <w:t xml:space="preserve">Level of Incidence in Worldwide and UK statistics </w:t>
          </w:r>
          <w:r w:rsidRPr="00812F33">
            <w:rPr>
              <w:rFonts w:ascii="Arial" w:hAnsi="Arial" w:cs="Arial"/>
            </w:rPr>
            <w:ptab w:relativeTo="margin" w:alignment="right" w:leader="dot"/>
          </w:r>
          <w:r w:rsidRPr="00812F33">
            <w:rPr>
              <w:rFonts w:ascii="Arial" w:hAnsi="Arial" w:cs="Arial"/>
            </w:rPr>
            <w:t>3</w:t>
          </w:r>
        </w:p>
        <w:p w14:paraId="0F5227B0" w14:textId="77777777" w:rsidR="00CF689E" w:rsidRPr="00812F33" w:rsidRDefault="00CF689E" w:rsidP="00812F33">
          <w:pPr>
            <w:pStyle w:val="TOC1"/>
            <w:rPr>
              <w:rFonts w:ascii="Arial" w:hAnsi="Arial" w:cs="Arial"/>
            </w:rPr>
          </w:pPr>
          <w:r w:rsidRPr="00812F33">
            <w:rPr>
              <w:rFonts w:ascii="Arial" w:hAnsi="Arial" w:cs="Arial"/>
            </w:rPr>
            <w:t xml:space="preserve">Public health measures of Disease </w:t>
          </w:r>
          <w:r w:rsidRPr="00812F33">
            <w:rPr>
              <w:rFonts w:ascii="Arial" w:hAnsi="Arial" w:cs="Arial"/>
            </w:rPr>
            <w:ptab w:relativeTo="margin" w:alignment="right" w:leader="dot"/>
          </w:r>
          <w:r w:rsidRPr="00812F33">
            <w:rPr>
              <w:rFonts w:ascii="Arial" w:hAnsi="Arial" w:cs="Arial"/>
            </w:rPr>
            <w:t>4</w:t>
          </w:r>
        </w:p>
        <w:p w14:paraId="5DC9429C" w14:textId="77777777" w:rsidR="00CF689E" w:rsidRPr="00812F33" w:rsidRDefault="00CF689E" w:rsidP="00812F33">
          <w:pPr>
            <w:pStyle w:val="TOC2"/>
            <w:ind w:left="0"/>
            <w:rPr>
              <w:rFonts w:ascii="Arial" w:hAnsi="Arial" w:cs="Arial"/>
            </w:rPr>
          </w:pPr>
          <w:r w:rsidRPr="00812F33">
            <w:rPr>
              <w:rFonts w:ascii="Arial" w:hAnsi="Arial" w:cs="Arial"/>
            </w:rPr>
            <w:t>The Key</w:t>
          </w:r>
          <w:r w:rsidRPr="00D06D39">
            <w:rPr>
              <w:rFonts w:ascii="Arial" w:hAnsi="Arial" w:cs="Arial"/>
            </w:rPr>
            <w:t xml:space="preserve"> determinants</w:t>
          </w:r>
          <w:r w:rsidRPr="00812F33">
            <w:rPr>
              <w:rFonts w:ascii="Arial" w:hAnsi="Arial" w:cs="Arial"/>
            </w:rPr>
            <w:t xml:space="preserve"> of Disease </w:t>
          </w:r>
          <w:r w:rsidRPr="00812F33">
            <w:rPr>
              <w:rFonts w:ascii="Arial" w:hAnsi="Arial" w:cs="Arial"/>
            </w:rPr>
            <w:ptab w:relativeTo="margin" w:alignment="right" w:leader="dot"/>
          </w:r>
          <w:r w:rsidRPr="00812F33">
            <w:rPr>
              <w:rFonts w:ascii="Arial" w:hAnsi="Arial" w:cs="Arial"/>
            </w:rPr>
            <w:t>4</w:t>
          </w:r>
        </w:p>
        <w:p w14:paraId="0D0D32F1" w14:textId="31B622EF" w:rsidR="00CF689E" w:rsidRDefault="00CF689E" w:rsidP="00812F33">
          <w:pPr>
            <w:pStyle w:val="TOC3"/>
            <w:ind w:left="0"/>
            <w:rPr>
              <w:rFonts w:ascii="Arial" w:hAnsi="Arial" w:cs="Arial"/>
            </w:rPr>
          </w:pPr>
          <w:r w:rsidRPr="00812F33">
            <w:rPr>
              <w:rFonts w:ascii="Arial" w:hAnsi="Arial" w:cs="Arial"/>
            </w:rPr>
            <w:t>Long -</w:t>
          </w:r>
          <w:r w:rsidRPr="00812F33">
            <w:rPr>
              <w:rFonts w:ascii="Arial" w:hAnsi="Arial" w:cs="Arial"/>
            </w:rPr>
            <w:t>Term consequences</w:t>
          </w:r>
          <w:r w:rsidRPr="00812F33">
            <w:rPr>
              <w:rFonts w:ascii="Arial" w:hAnsi="Arial" w:cs="Arial"/>
            </w:rPr>
            <w:t xml:space="preserve"> of </w:t>
          </w:r>
          <w:r w:rsidR="00122790" w:rsidRPr="00812F33">
            <w:rPr>
              <w:rFonts w:ascii="Arial" w:hAnsi="Arial" w:cs="Arial"/>
            </w:rPr>
            <w:t>D</w:t>
          </w:r>
          <w:r w:rsidRPr="00812F33">
            <w:rPr>
              <w:rFonts w:ascii="Arial" w:hAnsi="Arial" w:cs="Arial"/>
            </w:rPr>
            <w:t xml:space="preserve">isease </w:t>
          </w:r>
          <w:r w:rsidRPr="00812F33">
            <w:rPr>
              <w:rFonts w:ascii="Arial" w:hAnsi="Arial" w:cs="Arial"/>
            </w:rPr>
            <w:ptab w:relativeTo="margin" w:alignment="right" w:leader="dot"/>
          </w:r>
          <w:r w:rsidR="0076112A">
            <w:rPr>
              <w:rFonts w:ascii="Arial" w:hAnsi="Arial" w:cs="Arial"/>
            </w:rPr>
            <w:t>5</w:t>
          </w:r>
        </w:p>
        <w:p w14:paraId="3366EBDD" w14:textId="2347D699" w:rsidR="0076112A" w:rsidRDefault="0076112A" w:rsidP="0076112A">
          <w:pPr>
            <w:rPr>
              <w:lang w:val="en-US"/>
            </w:rPr>
          </w:pPr>
          <w:r>
            <w:rPr>
              <w:lang w:val="en-US"/>
            </w:rPr>
            <w:t>Short</w:t>
          </w:r>
          <w:r w:rsidR="00894101">
            <w:rPr>
              <w:lang w:val="en-US"/>
            </w:rPr>
            <w:t xml:space="preserve">-Term consequence of </w:t>
          </w:r>
          <w:r w:rsidR="00D06D39">
            <w:rPr>
              <w:lang w:val="en-US"/>
            </w:rPr>
            <w:t>Disease</w:t>
          </w:r>
          <w:r w:rsidR="00894101">
            <w:rPr>
              <w:lang w:val="en-US"/>
            </w:rPr>
            <w:t>-----------------------------------------------------------------------------------</w:t>
          </w:r>
          <w:r w:rsidR="003E2E1A">
            <w:rPr>
              <w:lang w:val="en-US"/>
            </w:rPr>
            <w:t xml:space="preserve"> 5</w:t>
          </w:r>
        </w:p>
        <w:p w14:paraId="0AFB5519" w14:textId="2B78E403" w:rsidR="00894101" w:rsidRDefault="00CB2508" w:rsidP="0076112A">
          <w:pPr>
            <w:rPr>
              <w:lang w:val="en-US"/>
            </w:rPr>
          </w:pPr>
          <w:r>
            <w:rPr>
              <w:lang w:val="en-US"/>
            </w:rPr>
            <w:t>Conclusion ---------------------------------------------------------------------------------------------------------------------</w:t>
          </w:r>
          <w:r w:rsidR="003E2E1A">
            <w:rPr>
              <w:lang w:val="en-US"/>
            </w:rPr>
            <w:t>6</w:t>
          </w:r>
        </w:p>
        <w:p w14:paraId="03379860" w14:textId="1D13AE5F" w:rsidR="00CB2508" w:rsidRDefault="00CB2508" w:rsidP="0076112A">
          <w:pPr>
            <w:rPr>
              <w:lang w:val="en-US"/>
            </w:rPr>
          </w:pPr>
          <w:r>
            <w:rPr>
              <w:lang w:val="en-US"/>
            </w:rPr>
            <w:t>Reference---------------------------------------------------------------------------------------------------------------------</w:t>
          </w:r>
          <w:r w:rsidR="003E2E1A">
            <w:rPr>
              <w:lang w:val="en-US"/>
            </w:rPr>
            <w:t xml:space="preserve"> </w:t>
          </w:r>
          <w:r>
            <w:rPr>
              <w:lang w:val="en-US"/>
            </w:rPr>
            <w:t>8</w:t>
          </w:r>
        </w:p>
        <w:p w14:paraId="77F3CE8A" w14:textId="5F476FCE" w:rsidR="0076112A" w:rsidRDefault="0076112A" w:rsidP="0076112A">
          <w:pPr>
            <w:rPr>
              <w:lang w:val="en-US"/>
            </w:rPr>
          </w:pPr>
        </w:p>
        <w:p w14:paraId="52990C6C" w14:textId="547E7C3A" w:rsidR="0076112A" w:rsidRDefault="0076112A" w:rsidP="0076112A">
          <w:pPr>
            <w:rPr>
              <w:lang w:val="en-US"/>
            </w:rPr>
          </w:pPr>
        </w:p>
        <w:p w14:paraId="1370939E" w14:textId="60DBC001" w:rsidR="0076112A" w:rsidRDefault="0076112A" w:rsidP="0076112A">
          <w:pPr>
            <w:rPr>
              <w:lang w:val="en-US"/>
            </w:rPr>
          </w:pPr>
        </w:p>
        <w:p w14:paraId="6961DBA0" w14:textId="6A336D3A" w:rsidR="0076112A" w:rsidRDefault="0076112A" w:rsidP="0076112A">
          <w:pPr>
            <w:rPr>
              <w:lang w:val="en-US"/>
            </w:rPr>
          </w:pPr>
        </w:p>
        <w:p w14:paraId="51F23DAF" w14:textId="553546D4" w:rsidR="0076112A" w:rsidRDefault="0076112A" w:rsidP="0076112A">
          <w:pPr>
            <w:rPr>
              <w:lang w:val="en-US"/>
            </w:rPr>
          </w:pPr>
        </w:p>
        <w:p w14:paraId="77EB0E33" w14:textId="77777777" w:rsidR="0076112A" w:rsidRPr="0076112A" w:rsidRDefault="0076112A" w:rsidP="0076112A">
          <w:pPr>
            <w:rPr>
              <w:lang w:val="en-US"/>
            </w:rPr>
          </w:pPr>
        </w:p>
        <w:p w14:paraId="4E67F9FA" w14:textId="0013D5B5" w:rsidR="00CF689E" w:rsidRPr="00812F33" w:rsidRDefault="00CF689E" w:rsidP="00812F33">
          <w:pPr>
            <w:rPr>
              <w:rFonts w:ascii="Arial" w:hAnsi="Arial" w:cs="Arial"/>
              <w:lang w:val="en-US"/>
            </w:rPr>
          </w:pPr>
        </w:p>
      </w:sdtContent>
    </w:sdt>
    <w:p w14:paraId="74C497A2" w14:textId="77777777" w:rsidR="00C362C1" w:rsidRPr="00812F33" w:rsidRDefault="00C362C1" w:rsidP="00812F33">
      <w:pPr>
        <w:rPr>
          <w:rFonts w:ascii="Arial" w:hAnsi="Arial" w:cs="Arial"/>
        </w:rPr>
      </w:pPr>
    </w:p>
    <w:p w14:paraId="5D3B3EF9" w14:textId="77777777" w:rsidR="00C362C1" w:rsidRDefault="00C362C1" w:rsidP="0042614C">
      <w:pPr>
        <w:spacing w:line="360" w:lineRule="auto"/>
        <w:rPr>
          <w:rFonts w:ascii="Arial" w:hAnsi="Arial" w:cs="Arial"/>
        </w:rPr>
      </w:pPr>
    </w:p>
    <w:p w14:paraId="0C8B2D46" w14:textId="30EAEEBB" w:rsidR="00C02066" w:rsidRDefault="00C02066">
      <w:pPr>
        <w:rPr>
          <w:rFonts w:ascii="Arial" w:hAnsi="Arial" w:cs="Arial"/>
        </w:rPr>
      </w:pPr>
      <w:r>
        <w:rPr>
          <w:rFonts w:ascii="Arial" w:hAnsi="Arial" w:cs="Arial"/>
        </w:rPr>
        <w:br w:type="page"/>
      </w:r>
    </w:p>
    <w:p w14:paraId="3FD55C71" w14:textId="77777777" w:rsidR="00E83367" w:rsidRPr="00C4140C" w:rsidRDefault="00E83367" w:rsidP="0042614C">
      <w:pPr>
        <w:spacing w:line="360" w:lineRule="auto"/>
        <w:rPr>
          <w:rFonts w:ascii="Arial" w:hAnsi="Arial" w:cs="Arial"/>
        </w:rPr>
      </w:pPr>
    </w:p>
    <w:p w14:paraId="31C4BC6F" w14:textId="59756E09" w:rsidR="006A1069" w:rsidRPr="00C4140C" w:rsidRDefault="006A1069" w:rsidP="0042614C">
      <w:pPr>
        <w:spacing w:line="360" w:lineRule="auto"/>
        <w:rPr>
          <w:rFonts w:ascii="Arial" w:hAnsi="Arial" w:cs="Arial"/>
        </w:rPr>
      </w:pPr>
    </w:p>
    <w:p w14:paraId="5CF9890E" w14:textId="6C0BB453" w:rsidR="00E83367" w:rsidRPr="00C4140C" w:rsidRDefault="00E83367" w:rsidP="0042614C">
      <w:pPr>
        <w:spacing w:line="360" w:lineRule="auto"/>
        <w:rPr>
          <w:rFonts w:ascii="Arial" w:hAnsi="Arial" w:cs="Arial"/>
        </w:rPr>
      </w:pPr>
    </w:p>
    <w:p w14:paraId="6C945BFA" w14:textId="0BEAA2A0" w:rsidR="006A14E0" w:rsidRPr="00C4140C" w:rsidRDefault="00E83367" w:rsidP="0042614C">
      <w:pPr>
        <w:spacing w:line="360" w:lineRule="auto"/>
        <w:jc w:val="both"/>
        <w:rPr>
          <w:rFonts w:ascii="Arial" w:hAnsi="Arial" w:cs="Arial"/>
        </w:rPr>
      </w:pPr>
      <w:r w:rsidRPr="00C4140C">
        <w:rPr>
          <w:rFonts w:ascii="Arial" w:hAnsi="Arial" w:cs="Arial"/>
        </w:rPr>
        <w:t>Introduction</w:t>
      </w:r>
    </w:p>
    <w:p w14:paraId="22E3321B" w14:textId="77777777" w:rsidR="006A14E0" w:rsidRPr="00C4140C" w:rsidRDefault="006A14E0" w:rsidP="0042614C">
      <w:pPr>
        <w:spacing w:line="360" w:lineRule="auto"/>
        <w:jc w:val="both"/>
        <w:rPr>
          <w:rFonts w:ascii="Arial" w:hAnsi="Arial" w:cs="Arial"/>
        </w:rPr>
      </w:pPr>
    </w:p>
    <w:p w14:paraId="726AE0C4" w14:textId="48B89A20" w:rsidR="00E83367" w:rsidRPr="00C4140C" w:rsidRDefault="008128A5" w:rsidP="0042614C">
      <w:pPr>
        <w:spacing w:line="360" w:lineRule="auto"/>
        <w:jc w:val="both"/>
        <w:rPr>
          <w:rFonts w:ascii="Arial" w:hAnsi="Arial" w:cs="Arial"/>
        </w:rPr>
      </w:pPr>
      <w:r w:rsidRPr="00C4140C">
        <w:rPr>
          <w:rFonts w:ascii="Arial" w:hAnsi="Arial" w:cs="Arial"/>
        </w:rPr>
        <w:t xml:space="preserve"> </w:t>
      </w:r>
      <w:r w:rsidR="008774C8" w:rsidRPr="00C4140C">
        <w:rPr>
          <w:rFonts w:ascii="Arial" w:hAnsi="Arial" w:cs="Arial"/>
        </w:rPr>
        <w:t xml:space="preserve">According to psychologist at Mayo Clinic depression can be definite as </w:t>
      </w:r>
      <w:r w:rsidR="00DE09C7" w:rsidRPr="00C4140C">
        <w:rPr>
          <w:rFonts w:ascii="Arial" w:hAnsi="Arial" w:cs="Arial"/>
        </w:rPr>
        <w:t xml:space="preserve">a disease that comes from an affective disorder that has always been and is present in humanity throughout history. In the pathological sense, there is sadness, pessimism, low self-esteem, loss of interest and pleasure in everything, which appear frequently and can combine with each other. In the most serious situations, they can lead to suicide, as mentioned above, depression is an affective disorder that is characterized by deep sadness, impaired motivation, anxiety, fatigue, sleep disorders, easy irritability, intellectual </w:t>
      </w:r>
      <w:r w:rsidR="00D4380A" w:rsidRPr="00C4140C">
        <w:rPr>
          <w:rFonts w:ascii="Arial" w:hAnsi="Arial" w:cs="Arial"/>
        </w:rPr>
        <w:t>difficulties,</w:t>
      </w:r>
      <w:r w:rsidR="00DE09C7" w:rsidRPr="00C4140C">
        <w:rPr>
          <w:rFonts w:ascii="Arial" w:hAnsi="Arial" w:cs="Arial"/>
        </w:rPr>
        <w:t xml:space="preserve"> and interests, namely family, </w:t>
      </w:r>
      <w:r w:rsidR="0087224F" w:rsidRPr="00C4140C">
        <w:rPr>
          <w:rFonts w:ascii="Arial" w:hAnsi="Arial" w:cs="Arial"/>
        </w:rPr>
        <w:t>work,</w:t>
      </w:r>
      <w:r w:rsidR="00DE09C7" w:rsidRPr="00C4140C">
        <w:rPr>
          <w:rFonts w:ascii="Arial" w:hAnsi="Arial" w:cs="Arial"/>
        </w:rPr>
        <w:t xml:space="preserve"> and social </w:t>
      </w:r>
      <w:r w:rsidR="0087224F" w:rsidRPr="00C4140C">
        <w:rPr>
          <w:rFonts w:ascii="Arial" w:hAnsi="Arial" w:cs="Arial"/>
        </w:rPr>
        <w:t>engagement.</w:t>
      </w:r>
      <w:r w:rsidR="0058504A" w:rsidRPr="00C4140C">
        <w:rPr>
          <w:rFonts w:ascii="Arial" w:hAnsi="Arial" w:cs="Arial"/>
        </w:rPr>
        <w:t xml:space="preserve"> </w:t>
      </w:r>
      <w:r w:rsidR="0087224F" w:rsidRPr="00C4140C">
        <w:rPr>
          <w:rFonts w:ascii="Arial" w:hAnsi="Arial" w:cs="Arial"/>
        </w:rPr>
        <w:t>(</w:t>
      </w:r>
      <w:r w:rsidR="008E71CD" w:rsidRPr="00C4140C">
        <w:rPr>
          <w:rFonts w:ascii="Arial" w:hAnsi="Arial" w:cs="Arial"/>
        </w:rPr>
        <w:t>MC)</w:t>
      </w:r>
    </w:p>
    <w:p w14:paraId="345436F9" w14:textId="0E97E800" w:rsidR="00ED50EA" w:rsidRPr="00C4140C" w:rsidRDefault="0087224F" w:rsidP="0042614C">
      <w:pPr>
        <w:spacing w:line="360" w:lineRule="auto"/>
        <w:jc w:val="both"/>
        <w:rPr>
          <w:rFonts w:ascii="Arial" w:hAnsi="Arial" w:cs="Arial"/>
        </w:rPr>
      </w:pPr>
      <w:r w:rsidRPr="00C4140C">
        <w:rPr>
          <w:rFonts w:ascii="Arial" w:hAnsi="Arial" w:cs="Arial"/>
        </w:rPr>
        <w:t xml:space="preserve">According to World Health Organization </w:t>
      </w:r>
      <w:r w:rsidR="00ED50EA" w:rsidRPr="00C4140C">
        <w:rPr>
          <w:rFonts w:ascii="Arial" w:hAnsi="Arial" w:cs="Arial"/>
        </w:rPr>
        <w:t>The number of depressive incidents in the world is very high and worrying in several world health studies conducted. It indicates that over 280 million people suffer from depression worldwide. Depression has been the leading cause of disability in the world.</w:t>
      </w:r>
      <w:r w:rsidR="00FF5664" w:rsidRPr="00C4140C">
        <w:rPr>
          <w:rFonts w:ascii="Arial" w:hAnsi="Arial" w:cs="Arial"/>
        </w:rPr>
        <w:t xml:space="preserve"> (WHO)</w:t>
      </w:r>
    </w:p>
    <w:p w14:paraId="17F20765" w14:textId="77777777" w:rsidR="00FF5664" w:rsidRPr="00C4140C" w:rsidRDefault="00ED50EA" w:rsidP="0042614C">
      <w:pPr>
        <w:spacing w:line="360" w:lineRule="auto"/>
        <w:jc w:val="both"/>
        <w:rPr>
          <w:rFonts w:ascii="Arial" w:hAnsi="Arial" w:cs="Arial"/>
        </w:rPr>
      </w:pPr>
      <w:r w:rsidRPr="00C4140C">
        <w:rPr>
          <w:rFonts w:ascii="Arial" w:hAnsi="Arial" w:cs="Arial"/>
        </w:rPr>
        <w:t>Neuropsychiatric disorders have affected more than half of the world's people and are the leading cause of disability in the USA. 5.0% of those affected are adults and 5.7% of adults over the age of 60 suffer from depression (WHO).</w:t>
      </w:r>
      <w:r w:rsidR="00FF5664" w:rsidRPr="00C4140C">
        <w:rPr>
          <w:rFonts w:ascii="Arial" w:hAnsi="Arial" w:cs="Arial"/>
        </w:rPr>
        <w:t xml:space="preserve"> </w:t>
      </w:r>
    </w:p>
    <w:p w14:paraId="1DCDD0C4" w14:textId="622FA211" w:rsidR="00ED50EA" w:rsidRPr="00C4140C" w:rsidRDefault="00FF5664" w:rsidP="0042614C">
      <w:pPr>
        <w:spacing w:line="360" w:lineRule="auto"/>
        <w:jc w:val="both"/>
        <w:rPr>
          <w:rFonts w:ascii="Arial" w:hAnsi="Arial" w:cs="Arial"/>
        </w:rPr>
      </w:pPr>
      <w:r w:rsidRPr="00C4140C">
        <w:rPr>
          <w:rFonts w:ascii="Arial" w:hAnsi="Arial" w:cs="Arial"/>
        </w:rPr>
        <w:t>19% of adults reported being diagnosed with depression in their lifetime, in these circumstances postpartum depression is one of the most frequently reported diagnoses.</w:t>
      </w:r>
      <w:r w:rsidR="0087224F" w:rsidRPr="00C4140C">
        <w:rPr>
          <w:rFonts w:ascii="Arial" w:hAnsi="Arial" w:cs="Arial"/>
        </w:rPr>
        <w:t xml:space="preserve"> </w:t>
      </w:r>
      <w:r w:rsidRPr="00C4140C">
        <w:rPr>
          <w:rFonts w:ascii="Arial" w:hAnsi="Arial" w:cs="Arial"/>
        </w:rPr>
        <w:t>In the UK the statistical prevalence in adults is hovering around 4.5%.</w:t>
      </w:r>
      <w:r w:rsidR="0087224F" w:rsidRPr="00C4140C">
        <w:rPr>
          <w:rFonts w:ascii="Arial" w:hAnsi="Arial" w:cs="Arial"/>
        </w:rPr>
        <w:t xml:space="preserve"> </w:t>
      </w:r>
      <w:r w:rsidRPr="00C4140C">
        <w:rPr>
          <w:rFonts w:ascii="Arial" w:hAnsi="Arial" w:cs="Arial"/>
        </w:rPr>
        <w:t>In 2017, the statistics reveal that 0.3% of children aged 5 to 10 years old also met clinical criteria for depression, as well as 2.7% of children aged 11 to 16 years old and 4.8% of those aged 17 to 19 years old who revealed depressive episode. However, up to 90% of children and young people recover from depression in the first year, it was seen in the statistics that also7% of adults over 60 suffer from depression</w:t>
      </w:r>
      <w:r w:rsidR="008774C8" w:rsidRPr="00C4140C">
        <w:rPr>
          <w:rFonts w:ascii="Arial" w:hAnsi="Arial" w:cs="Arial"/>
        </w:rPr>
        <w:t>.</w:t>
      </w:r>
      <w:r w:rsidR="003939A0" w:rsidRPr="00C4140C">
        <w:rPr>
          <w:rFonts w:ascii="Arial" w:hAnsi="Arial" w:cs="Arial"/>
        </w:rPr>
        <w:t xml:space="preserve"> </w:t>
      </w:r>
      <w:r w:rsidR="00AB0787" w:rsidRPr="00C4140C">
        <w:rPr>
          <w:rFonts w:ascii="Arial" w:hAnsi="Arial" w:cs="Arial"/>
        </w:rPr>
        <w:t>(WHO)</w:t>
      </w:r>
    </w:p>
    <w:p w14:paraId="262EB3FE" w14:textId="7550A81C" w:rsidR="00B055ED" w:rsidRPr="00C4140C" w:rsidRDefault="00CB633C" w:rsidP="0042614C">
      <w:pPr>
        <w:spacing w:line="360" w:lineRule="auto"/>
        <w:jc w:val="both"/>
        <w:rPr>
          <w:rFonts w:ascii="Arial" w:hAnsi="Arial" w:cs="Arial"/>
        </w:rPr>
      </w:pPr>
      <w:r w:rsidRPr="00C4140C">
        <w:rPr>
          <w:rFonts w:ascii="Arial" w:hAnsi="Arial" w:cs="Arial"/>
        </w:rPr>
        <w:t xml:space="preserve"> </w:t>
      </w:r>
      <w:r w:rsidR="00B20125" w:rsidRPr="00C4140C">
        <w:rPr>
          <w:rFonts w:ascii="Arial" w:hAnsi="Arial" w:cs="Arial"/>
        </w:rPr>
        <w:t xml:space="preserve">According to </w:t>
      </w:r>
      <w:r w:rsidR="004A2EEB" w:rsidRPr="00C4140C">
        <w:rPr>
          <w:rFonts w:ascii="Arial" w:hAnsi="Arial" w:cs="Arial"/>
        </w:rPr>
        <w:t>the publish</w:t>
      </w:r>
      <w:r w:rsidR="00042C69" w:rsidRPr="00C4140C">
        <w:rPr>
          <w:rFonts w:ascii="Arial" w:hAnsi="Arial" w:cs="Arial"/>
        </w:rPr>
        <w:t xml:space="preserve"> of</w:t>
      </w:r>
      <w:r w:rsidR="00EE585C" w:rsidRPr="00C4140C">
        <w:rPr>
          <w:rFonts w:ascii="Arial" w:hAnsi="Arial" w:cs="Arial"/>
        </w:rPr>
        <w:t xml:space="preserve"> </w:t>
      </w:r>
      <w:r w:rsidR="00D32BD5" w:rsidRPr="00C4140C">
        <w:rPr>
          <w:rFonts w:ascii="Arial" w:hAnsi="Arial" w:cs="Arial"/>
        </w:rPr>
        <w:t xml:space="preserve">Public </w:t>
      </w:r>
      <w:r w:rsidR="009C2CCA" w:rsidRPr="00C4140C">
        <w:rPr>
          <w:rFonts w:ascii="Arial" w:hAnsi="Arial" w:cs="Arial"/>
        </w:rPr>
        <w:t>H</w:t>
      </w:r>
      <w:r w:rsidR="00D32BD5" w:rsidRPr="00C4140C">
        <w:rPr>
          <w:rFonts w:ascii="Arial" w:hAnsi="Arial" w:cs="Arial"/>
        </w:rPr>
        <w:t>ealth</w:t>
      </w:r>
      <w:r w:rsidR="00AD51DF" w:rsidRPr="00C4140C">
        <w:rPr>
          <w:rFonts w:ascii="Arial" w:hAnsi="Arial" w:cs="Arial"/>
        </w:rPr>
        <w:t xml:space="preserve"> England </w:t>
      </w:r>
      <w:r w:rsidR="007C084E" w:rsidRPr="00C4140C">
        <w:rPr>
          <w:rFonts w:ascii="Arial" w:hAnsi="Arial" w:cs="Arial"/>
        </w:rPr>
        <w:t xml:space="preserve">(PHE) </w:t>
      </w:r>
      <w:r w:rsidR="00D32BD5" w:rsidRPr="00C4140C">
        <w:rPr>
          <w:rFonts w:ascii="Arial" w:hAnsi="Arial" w:cs="Arial"/>
        </w:rPr>
        <w:t>measures available supports the view that everyone, wherever they live, should have the opportunity to achieve good mental health and wellbeing. We have a range of resources available to support national and local organisations to do this and work towards the commitments within the NHS Five Year Forward View for Mental Health report</w:t>
      </w:r>
      <w:r w:rsidR="00B055ED" w:rsidRPr="00C4140C">
        <w:rPr>
          <w:rFonts w:ascii="Arial" w:hAnsi="Arial" w:cs="Arial"/>
        </w:rPr>
        <w:t>, promoting good mental health will impact physical health and many other aspects of people's lives</w:t>
      </w:r>
      <w:r w:rsidR="00C873CA" w:rsidRPr="00C4140C">
        <w:rPr>
          <w:rFonts w:ascii="Arial" w:hAnsi="Arial" w:cs="Arial"/>
        </w:rPr>
        <w:t>, preventing mental health problems</w:t>
      </w:r>
      <w:r w:rsidR="00C3328D" w:rsidRPr="00C4140C">
        <w:rPr>
          <w:rFonts w:ascii="Arial" w:hAnsi="Arial" w:cs="Arial"/>
        </w:rPr>
        <w:t>,</w:t>
      </w:r>
      <w:r w:rsidR="00E663B2" w:rsidRPr="00C4140C">
        <w:rPr>
          <w:rFonts w:ascii="Arial" w:hAnsi="Arial" w:cs="Arial"/>
        </w:rPr>
        <w:t xml:space="preserve"> </w:t>
      </w:r>
      <w:r w:rsidR="00061C2E" w:rsidRPr="00C4140C">
        <w:rPr>
          <w:rFonts w:ascii="Arial" w:hAnsi="Arial" w:cs="Arial"/>
        </w:rPr>
        <w:t xml:space="preserve">Public Health England </w:t>
      </w:r>
      <w:r w:rsidR="00D205D3" w:rsidRPr="00C4140C">
        <w:rPr>
          <w:rFonts w:ascii="Arial" w:hAnsi="Arial" w:cs="Arial"/>
        </w:rPr>
        <w:t>(PHE</w:t>
      </w:r>
      <w:r w:rsidR="00812260" w:rsidRPr="00C4140C">
        <w:rPr>
          <w:rFonts w:ascii="Arial" w:hAnsi="Arial" w:cs="Arial"/>
        </w:rPr>
        <w:t xml:space="preserve">) </w:t>
      </w:r>
      <w:r w:rsidR="00061C2E" w:rsidRPr="00C4140C">
        <w:rPr>
          <w:rFonts w:ascii="Arial" w:hAnsi="Arial" w:cs="Arial"/>
        </w:rPr>
        <w:t xml:space="preserve">has been monitoring population mental health throughout the pandemic using a range of surveys close to real-time data during </w:t>
      </w:r>
      <w:r w:rsidR="00835130" w:rsidRPr="00C4140C">
        <w:rPr>
          <w:rFonts w:ascii="Arial" w:hAnsi="Arial" w:cs="Arial"/>
        </w:rPr>
        <w:t>COVID19.</w:t>
      </w:r>
      <w:r w:rsidR="00AB1CEF" w:rsidRPr="00C4140C">
        <w:rPr>
          <w:rFonts w:ascii="Arial" w:hAnsi="Arial" w:cs="Arial"/>
        </w:rPr>
        <w:t xml:space="preserve"> </w:t>
      </w:r>
      <w:r w:rsidR="00812260" w:rsidRPr="00C4140C">
        <w:rPr>
          <w:rFonts w:ascii="Arial" w:hAnsi="Arial" w:cs="Arial"/>
        </w:rPr>
        <w:t>(P</w:t>
      </w:r>
      <w:r w:rsidR="00AB1CEF" w:rsidRPr="00C4140C">
        <w:rPr>
          <w:rFonts w:ascii="Arial" w:hAnsi="Arial" w:cs="Arial"/>
        </w:rPr>
        <w:t>HE)</w:t>
      </w:r>
    </w:p>
    <w:p w14:paraId="11442148" w14:textId="26E877BC" w:rsidR="00FF5664" w:rsidRPr="00C4140C" w:rsidRDefault="0066635A" w:rsidP="0042614C">
      <w:pPr>
        <w:spacing w:line="360" w:lineRule="auto"/>
        <w:jc w:val="both"/>
        <w:rPr>
          <w:rFonts w:ascii="Arial" w:hAnsi="Arial" w:cs="Arial"/>
        </w:rPr>
      </w:pPr>
      <w:r w:rsidRPr="00C4140C">
        <w:rPr>
          <w:rFonts w:ascii="Arial" w:hAnsi="Arial" w:cs="Arial"/>
        </w:rPr>
        <w:t xml:space="preserve">The key determinants risk factors of depression disease caused consequences of Loss and Trauma by People who experience major depressive episodes often report a stressful event as the precipitator of the disease. The occurrence of severe episodes during childhood increases the risk of depression in adulthood, for example, separation from parents, physical abuse, and experiences of fear are especially associated with the development of depression in adulthood, family history the presence of depression in family members, increases the risk of depression in other </w:t>
      </w:r>
      <w:r w:rsidR="00AD2ADD" w:rsidRPr="00C4140C">
        <w:rPr>
          <w:rFonts w:ascii="Arial" w:hAnsi="Arial" w:cs="Arial"/>
        </w:rPr>
        <w:t>members, estimates suggest that depression is approximately 40% determined by genetics</w:t>
      </w:r>
      <w:r w:rsidRPr="00C4140C">
        <w:rPr>
          <w:rFonts w:ascii="Arial" w:hAnsi="Arial" w:cs="Arial"/>
        </w:rPr>
        <w:t>. The more severe the maternal depression, the greater the risk of depression in the child. In a perpetuating cycle, having depression during childhood increases the risk of depression in adulthood. In addition, the partners of depressed patients are also known to have an increased risk of developing this disease, The discovery of serious or chronic disease that are life threatening or beyond the control of the sick individual, can lead to depression thyroid diseases can cause depression</w:t>
      </w:r>
      <w:r w:rsidR="001537F5" w:rsidRPr="00C4140C">
        <w:rPr>
          <w:rFonts w:ascii="Arial" w:hAnsi="Arial" w:cs="Arial"/>
        </w:rPr>
        <w:t>.</w:t>
      </w:r>
      <w:r w:rsidR="00F27227" w:rsidRPr="00C4140C">
        <w:rPr>
          <w:rFonts w:ascii="Arial" w:hAnsi="Arial" w:cs="Arial"/>
        </w:rPr>
        <w:t xml:space="preserve"> Substance Use and alcohol use can contribute to depressive disorders, but even some prescription drugs have been linked to depression</w:t>
      </w:r>
      <w:r w:rsidR="00A01949" w:rsidRPr="00C4140C">
        <w:rPr>
          <w:rFonts w:ascii="Arial" w:hAnsi="Arial" w:cs="Arial"/>
        </w:rPr>
        <w:t xml:space="preserve">, The grief and loss of a loved one causes people who are bereaved to experience many of the same </w:t>
      </w:r>
      <w:r w:rsidR="00AD2ADD" w:rsidRPr="00C4140C">
        <w:rPr>
          <w:rFonts w:ascii="Arial" w:hAnsi="Arial" w:cs="Arial"/>
        </w:rPr>
        <w:t>one-of-a-kind</w:t>
      </w:r>
      <w:r w:rsidR="00A01949" w:rsidRPr="00C4140C">
        <w:rPr>
          <w:rFonts w:ascii="Arial" w:hAnsi="Arial" w:cs="Arial"/>
        </w:rPr>
        <w:t xml:space="preserve"> symptoms of depression, such as Problems sleeping, lack of appetite, and loss of pleasure or interest in activities are a normal response to the loss. By (NS)</w:t>
      </w:r>
      <w:r w:rsidR="00133920" w:rsidRPr="00C4140C">
        <w:rPr>
          <w:rFonts w:ascii="Arial" w:hAnsi="Arial" w:cs="Arial"/>
        </w:rPr>
        <w:t xml:space="preserve"> A poor diet can contribute to depression in several ways. A variety of vitamin and mineral deficiencies are known to cause symptoms of depression. In addition, diets high in sugar have been associated with depression. Some studies have found that diets either low in omega-3 fatty acids or with an imbalanced ratio of omega-6 to omega-3 fats are associated with increased rates of depression. Stress Stressful life events, which overwhelm a person's ability to cope, can also be a cause of depression.6 Researchers suspect high levels of the hormone cortisol, which are secreted during periods of stress, may affect the neurotransmitter </w:t>
      </w:r>
      <w:r w:rsidR="00F44C9D" w:rsidRPr="00C4140C">
        <w:rPr>
          <w:rFonts w:ascii="Arial" w:hAnsi="Arial" w:cs="Arial"/>
        </w:rPr>
        <w:t>serotonin,</w:t>
      </w:r>
      <w:r w:rsidR="00133920" w:rsidRPr="00C4140C">
        <w:rPr>
          <w:rFonts w:ascii="Arial" w:hAnsi="Arial" w:cs="Arial"/>
        </w:rPr>
        <w:t xml:space="preserve"> and contribute to depression</w:t>
      </w:r>
      <w:r w:rsidR="002B54B4" w:rsidRPr="00C4140C">
        <w:rPr>
          <w:rFonts w:ascii="Arial" w:hAnsi="Arial" w:cs="Arial"/>
        </w:rPr>
        <w:t>. (NS)</w:t>
      </w:r>
    </w:p>
    <w:p w14:paraId="3712B8A2" w14:textId="59F13000" w:rsidR="003E4325" w:rsidRPr="00C4140C" w:rsidRDefault="00306A31" w:rsidP="0042614C">
      <w:pPr>
        <w:spacing w:line="360" w:lineRule="auto"/>
        <w:jc w:val="both"/>
        <w:rPr>
          <w:rFonts w:ascii="Arial" w:hAnsi="Arial" w:cs="Arial"/>
        </w:rPr>
      </w:pPr>
      <w:r w:rsidRPr="00C4140C">
        <w:rPr>
          <w:rFonts w:ascii="Arial" w:hAnsi="Arial" w:cs="Arial"/>
        </w:rPr>
        <w:t xml:space="preserve">According to </w:t>
      </w:r>
      <w:r w:rsidR="00064076" w:rsidRPr="00C4140C">
        <w:rPr>
          <w:rFonts w:ascii="Arial" w:hAnsi="Arial" w:cs="Arial"/>
        </w:rPr>
        <w:t>The Public Health England</w:t>
      </w:r>
      <w:r w:rsidR="00482F87" w:rsidRPr="00C4140C">
        <w:rPr>
          <w:rFonts w:ascii="Arial" w:hAnsi="Arial" w:cs="Arial"/>
        </w:rPr>
        <w:t xml:space="preserve"> </w:t>
      </w:r>
      <w:r w:rsidRPr="00C4140C">
        <w:rPr>
          <w:rFonts w:ascii="Arial" w:hAnsi="Arial" w:cs="Arial"/>
        </w:rPr>
        <w:t>issue, depression or mental problem does not only affect the person concerned to live a full life and continue with their school responsibilities, professionals or family members, this problem affects all of society and causes serious impacts.</w:t>
      </w:r>
      <w:r w:rsidR="0042614C" w:rsidRPr="00C4140C">
        <w:rPr>
          <w:rFonts w:ascii="Arial" w:hAnsi="Arial" w:cs="Arial"/>
        </w:rPr>
        <w:t xml:space="preserve"> </w:t>
      </w:r>
      <w:r w:rsidRPr="00C4140C">
        <w:rPr>
          <w:rFonts w:ascii="Arial" w:hAnsi="Arial" w:cs="Arial"/>
        </w:rPr>
        <w:t>Public health professionals have the responsibility to help affected individuals and the community to fight the metal health problem, it must be the Responsibility of public health to promote a healthy lifestyle to the population, to promote and create strategies to respond to the needs of the mentally affected population, to know the level of prevalence of mental health problems that affect the visual and social well-being of individuals, to be effective in the treatment of mental health to achieve public health goals.</w:t>
      </w:r>
      <w:r w:rsidR="000E1FE9" w:rsidRPr="00C4140C">
        <w:rPr>
          <w:rFonts w:ascii="Arial" w:hAnsi="Arial" w:cs="Arial"/>
        </w:rPr>
        <w:t xml:space="preserve"> </w:t>
      </w:r>
      <w:r w:rsidRPr="00C4140C">
        <w:rPr>
          <w:rFonts w:ascii="Arial" w:hAnsi="Arial" w:cs="Arial"/>
        </w:rPr>
        <w:t>Promoting communication between individuals, teaching how to deal with stress and make decisions, protecting and restoring mental health is also a concern of public health professionals.</w:t>
      </w:r>
      <w:r w:rsidR="00D864B0" w:rsidRPr="00C4140C">
        <w:rPr>
          <w:rFonts w:ascii="Arial" w:hAnsi="Arial" w:cs="Arial"/>
        </w:rPr>
        <w:t xml:space="preserve"> Frontline healthcare professionals can use basic coaching techniques to support an individual who may be experiencing mental distress, it is also the responsibility of healthcare professionals to publish globally recommended training in Psychological First Aid (PFA) to support people in need. crisis and emergency situations, identify risk factors and symptoms of mental health problems and</w:t>
      </w:r>
      <w:r w:rsidR="00AF4991" w:rsidRPr="00C4140C">
        <w:rPr>
          <w:rFonts w:ascii="Arial" w:hAnsi="Arial" w:cs="Arial"/>
        </w:rPr>
        <w:t xml:space="preserve"> </w:t>
      </w:r>
      <w:r w:rsidR="00D864B0" w:rsidRPr="00C4140C">
        <w:rPr>
          <w:rFonts w:ascii="Arial" w:hAnsi="Arial" w:cs="Arial"/>
        </w:rPr>
        <w:t>correctly flags them to identify risk factors and indicators for potential self-harm and suicide, support individuals who may have suicidal thoughts, and appropriately refer them for treatment.</w:t>
      </w:r>
      <w:r w:rsidR="000905C8" w:rsidRPr="00C4140C">
        <w:rPr>
          <w:rFonts w:ascii="Arial" w:hAnsi="Arial" w:cs="Arial"/>
        </w:rPr>
        <w:t xml:space="preserve"> (</w:t>
      </w:r>
      <w:r w:rsidR="00180DD5" w:rsidRPr="00C4140C">
        <w:rPr>
          <w:rFonts w:ascii="Arial" w:hAnsi="Arial" w:cs="Arial"/>
        </w:rPr>
        <w:t>P</w:t>
      </w:r>
      <w:r w:rsidR="00F57298" w:rsidRPr="00C4140C">
        <w:rPr>
          <w:rFonts w:ascii="Arial" w:hAnsi="Arial" w:cs="Arial"/>
        </w:rPr>
        <w:t>HI</w:t>
      </w:r>
      <w:r w:rsidR="00180DD5" w:rsidRPr="00C4140C">
        <w:rPr>
          <w:rFonts w:ascii="Arial" w:hAnsi="Arial" w:cs="Arial"/>
        </w:rPr>
        <w:t>E</w:t>
      </w:r>
      <w:r w:rsidR="00F57298" w:rsidRPr="00C4140C">
        <w:rPr>
          <w:rFonts w:ascii="Arial" w:hAnsi="Arial" w:cs="Arial"/>
        </w:rPr>
        <w:t>)</w:t>
      </w:r>
    </w:p>
    <w:p w14:paraId="7B77ACAE" w14:textId="3F5BE99A" w:rsidR="00A3663B" w:rsidRPr="00C4140C" w:rsidRDefault="00757D69" w:rsidP="0042614C">
      <w:pPr>
        <w:spacing w:line="360" w:lineRule="auto"/>
        <w:jc w:val="both"/>
        <w:rPr>
          <w:rFonts w:ascii="Arial" w:hAnsi="Arial" w:cs="Arial"/>
        </w:rPr>
      </w:pPr>
      <w:r w:rsidRPr="00C4140C">
        <w:rPr>
          <w:rFonts w:ascii="Arial" w:hAnsi="Arial" w:cs="Arial"/>
        </w:rPr>
        <w:t xml:space="preserve"> </w:t>
      </w:r>
      <w:r w:rsidRPr="00C4140C">
        <w:rPr>
          <w:rFonts w:ascii="Arial" w:hAnsi="Arial" w:cs="Arial"/>
        </w:rPr>
        <w:t>Short-term public health consequences of depression in a health or social care setting emerged during the COVID 19 pandemic the unprecedented increase in stress caused by social isolation resulting from the pandemic including the constraints on people's ability to working, seeking support from loved ones and involvement in their communities Loneliness, fear of being infected, suffering and death of loved ones, bereavement and financial worries were also causes that lead to anxiety and depression. Among health professionals, exhaustion has been an important trigger for suicidal thinking.</w:t>
      </w:r>
      <w:r w:rsidR="00C3581C" w:rsidRPr="00C4140C">
        <w:rPr>
          <w:rFonts w:ascii="Arial" w:hAnsi="Arial" w:cs="Arial"/>
        </w:rPr>
        <w:t xml:space="preserve"> </w:t>
      </w:r>
      <w:r w:rsidR="00933149" w:rsidRPr="00C4140C">
        <w:rPr>
          <w:rFonts w:ascii="Arial" w:hAnsi="Arial" w:cs="Arial"/>
        </w:rPr>
        <w:t>(</w:t>
      </w:r>
      <w:r w:rsidR="00B361F5" w:rsidRPr="00C4140C">
        <w:rPr>
          <w:rFonts w:ascii="Arial" w:hAnsi="Arial" w:cs="Arial"/>
        </w:rPr>
        <w:t>WHO</w:t>
      </w:r>
      <w:r w:rsidR="00933149" w:rsidRPr="00C4140C">
        <w:rPr>
          <w:rFonts w:ascii="Arial" w:hAnsi="Arial" w:cs="Arial"/>
        </w:rPr>
        <w:t xml:space="preserve">) </w:t>
      </w:r>
      <w:r w:rsidRPr="00C4140C">
        <w:rPr>
          <w:rFonts w:ascii="Arial" w:hAnsi="Arial" w:cs="Arial"/>
        </w:rPr>
        <w:t xml:space="preserve">The impact of COVID-19 on mental health and mental health </w:t>
      </w:r>
      <w:r w:rsidR="000F1903" w:rsidRPr="00C4140C">
        <w:rPr>
          <w:rFonts w:ascii="Arial" w:hAnsi="Arial" w:cs="Arial"/>
        </w:rPr>
        <w:t>services and</w:t>
      </w:r>
      <w:r w:rsidRPr="00C4140C">
        <w:rPr>
          <w:rFonts w:ascii="Arial" w:hAnsi="Arial" w:cs="Arial"/>
        </w:rPr>
        <w:t xml:space="preserve"> includes estimates from the latest Global Burden of Disease </w:t>
      </w:r>
      <w:r w:rsidR="00AE3CCA" w:rsidRPr="00C4140C">
        <w:rPr>
          <w:rFonts w:ascii="Arial" w:hAnsi="Arial" w:cs="Arial"/>
        </w:rPr>
        <w:t>study and</w:t>
      </w:r>
      <w:r w:rsidRPr="00C4140C">
        <w:rPr>
          <w:rFonts w:ascii="Arial" w:hAnsi="Arial" w:cs="Arial"/>
        </w:rPr>
        <w:t xml:space="preserve"> shows that the pandemic has affected the mental health of young people, who are at a disproportionate risk of suicidal </w:t>
      </w:r>
      <w:r w:rsidR="000F1903" w:rsidRPr="00C4140C">
        <w:rPr>
          <w:rFonts w:ascii="Arial" w:hAnsi="Arial" w:cs="Arial"/>
        </w:rPr>
        <w:t>behaviour</w:t>
      </w:r>
      <w:r w:rsidRPr="00C4140C">
        <w:rPr>
          <w:rFonts w:ascii="Arial" w:hAnsi="Arial" w:cs="Arial"/>
        </w:rPr>
        <w:t xml:space="preserve"> and self-</w:t>
      </w:r>
      <w:r w:rsidR="00520BC0" w:rsidRPr="00C4140C">
        <w:rPr>
          <w:rFonts w:ascii="Arial" w:hAnsi="Arial" w:cs="Arial"/>
        </w:rPr>
        <w:t>harm.</w:t>
      </w:r>
      <w:r w:rsidRPr="00C4140C">
        <w:rPr>
          <w:rFonts w:ascii="Arial" w:hAnsi="Arial" w:cs="Arial"/>
        </w:rPr>
        <w:t xml:space="preserve"> It also indicates that women were more severely affected than men and that people with pre-existing physical health conditions, such as asthma, </w:t>
      </w:r>
      <w:r w:rsidR="000F1903" w:rsidRPr="00C4140C">
        <w:rPr>
          <w:rFonts w:ascii="Arial" w:hAnsi="Arial" w:cs="Arial"/>
        </w:rPr>
        <w:t>cancer,</w:t>
      </w:r>
      <w:r w:rsidRPr="00C4140C">
        <w:rPr>
          <w:rFonts w:ascii="Arial" w:hAnsi="Arial" w:cs="Arial"/>
        </w:rPr>
        <w:t xml:space="preserve"> and heart disease, were more likely to develop symptoms of mental </w:t>
      </w:r>
      <w:r w:rsidR="000F1903" w:rsidRPr="00C4140C">
        <w:rPr>
          <w:rFonts w:ascii="Arial" w:hAnsi="Arial" w:cs="Arial"/>
        </w:rPr>
        <w:t>disorders. The</w:t>
      </w:r>
      <w:r w:rsidRPr="00C4140C">
        <w:rPr>
          <w:rFonts w:ascii="Arial" w:hAnsi="Arial" w:cs="Arial"/>
        </w:rPr>
        <w:t xml:space="preserve"> data suggest that people with pre-existing mental disorders do not appear to be disproportionately vulnerable to COVID-19 infection. However, when these people are infected, they are more likely to experience hospitalization, serious illness and death compared to people without mental disorders. People with more severe mental disorders, such as psychoses, and young people with mental disorders are particularly at </w:t>
      </w:r>
      <w:r w:rsidR="00BE17B7" w:rsidRPr="00C4140C">
        <w:rPr>
          <w:rFonts w:ascii="Arial" w:hAnsi="Arial" w:cs="Arial"/>
        </w:rPr>
        <w:t>risk. (</w:t>
      </w:r>
      <w:r w:rsidR="00933149" w:rsidRPr="00C4140C">
        <w:rPr>
          <w:rFonts w:ascii="Arial" w:hAnsi="Arial" w:cs="Arial"/>
        </w:rPr>
        <w:t>WHO</w:t>
      </w:r>
      <w:r w:rsidR="00BE17B7" w:rsidRPr="00C4140C">
        <w:rPr>
          <w:rFonts w:ascii="Arial" w:hAnsi="Arial" w:cs="Arial"/>
        </w:rPr>
        <w:t>)</w:t>
      </w:r>
      <w:r w:rsidR="00A86C4D" w:rsidRPr="00C4140C">
        <w:rPr>
          <w:rFonts w:ascii="Arial" w:hAnsi="Arial" w:cs="Arial"/>
        </w:rPr>
        <w:t xml:space="preserve"> T</w:t>
      </w:r>
      <w:r w:rsidR="00A86C4D" w:rsidRPr="00C4140C">
        <w:rPr>
          <w:rFonts w:ascii="Arial" w:hAnsi="Arial" w:cs="Arial"/>
        </w:rPr>
        <w:t>he rise in the prevalence of mental health problems has coincided with severe disruptions in services, leaving huge gaps in care for those most in need. During much of the pandemic height, services for mental, neurological and substance use conditions were the most disrupted of all essential health services reported by WHO Member States. Many countries have also seen major disruptions to life-saving mental health services, including suicide prevention.</w:t>
      </w:r>
      <w:r w:rsidR="000F7157" w:rsidRPr="00C4140C">
        <w:rPr>
          <w:rFonts w:ascii="Arial" w:hAnsi="Arial" w:cs="Arial"/>
        </w:rPr>
        <w:t xml:space="preserve"> </w:t>
      </w:r>
      <w:r w:rsidR="00A86C4D" w:rsidRPr="00C4140C">
        <w:rPr>
          <w:rFonts w:ascii="Arial" w:hAnsi="Arial" w:cs="Arial"/>
        </w:rPr>
        <w:t>In late 2021, the situation improved somewhat, but today many people are still unable to get the care and support they need for pre-existing and newly developing mental health conditions due to short-term rush numbers,</w:t>
      </w:r>
      <w:r w:rsidR="008B17EB" w:rsidRPr="00C4140C">
        <w:rPr>
          <w:rFonts w:ascii="Arial" w:hAnsi="Arial" w:cs="Arial"/>
        </w:rPr>
        <w:t xml:space="preserve"> u</w:t>
      </w:r>
      <w:r w:rsidR="008B17EB" w:rsidRPr="00C4140C">
        <w:rPr>
          <w:rFonts w:ascii="Arial" w:hAnsi="Arial" w:cs="Arial"/>
        </w:rPr>
        <w:t xml:space="preserve">nable to get face-to-face assistance, many people opted to seek online support, </w:t>
      </w:r>
      <w:r w:rsidR="008B17EB" w:rsidRPr="00C4140C">
        <w:rPr>
          <w:rFonts w:ascii="Arial" w:hAnsi="Arial" w:cs="Arial"/>
        </w:rPr>
        <w:t>signalling</w:t>
      </w:r>
      <w:r w:rsidR="008B17EB" w:rsidRPr="00C4140C">
        <w:rPr>
          <w:rFonts w:ascii="Arial" w:hAnsi="Arial" w:cs="Arial"/>
        </w:rPr>
        <w:t xml:space="preserve"> the urgent need to provide reliable, </w:t>
      </w:r>
      <w:r w:rsidR="0042614C" w:rsidRPr="00C4140C">
        <w:rPr>
          <w:rFonts w:ascii="Arial" w:hAnsi="Arial" w:cs="Arial"/>
        </w:rPr>
        <w:t>effective,</w:t>
      </w:r>
      <w:r w:rsidR="008B17EB" w:rsidRPr="00C4140C">
        <w:rPr>
          <w:rFonts w:ascii="Arial" w:hAnsi="Arial" w:cs="Arial"/>
        </w:rPr>
        <w:t xml:space="preserve"> and easily accessible digital tools. However, developing and deploying digital interventions remains a major challenge in resource-limited countries and settings.</w:t>
      </w:r>
    </w:p>
    <w:p w14:paraId="7D967C90" w14:textId="3A8262A9" w:rsidR="00ED50EA" w:rsidRPr="00C4140C" w:rsidRDefault="00A3663B" w:rsidP="0042614C">
      <w:pPr>
        <w:spacing w:line="360" w:lineRule="auto"/>
        <w:jc w:val="both"/>
        <w:rPr>
          <w:rFonts w:ascii="Arial" w:hAnsi="Arial" w:cs="Arial"/>
        </w:rPr>
      </w:pPr>
      <w:r w:rsidRPr="00C4140C">
        <w:rPr>
          <w:rFonts w:ascii="Arial" w:hAnsi="Arial" w:cs="Arial"/>
        </w:rPr>
        <w:t xml:space="preserve"> </w:t>
      </w:r>
      <w:r w:rsidRPr="00C4140C">
        <w:rPr>
          <w:rFonts w:ascii="Arial" w:hAnsi="Arial" w:cs="Arial"/>
        </w:rPr>
        <w:t xml:space="preserve">Since the early days of the pandemic, WHO and its partners have worked to develop and disseminate resources in multiple languages and formats to help different groups cope and respond to the mental health impacts of COVID-19. WHO has produced, for example, a storybook for children aged 6 to 11, “You are my hero”, now available in 142 languages and 61 multimedia adaptations, as well as a toolkit to support older people available in 16 </w:t>
      </w:r>
      <w:r w:rsidR="008B17EB" w:rsidRPr="00C4140C">
        <w:rPr>
          <w:rFonts w:ascii="Arial" w:hAnsi="Arial" w:cs="Arial"/>
        </w:rPr>
        <w:t>languages.</w:t>
      </w:r>
      <w:r w:rsidR="009D38DA" w:rsidRPr="00C4140C">
        <w:rPr>
          <w:rFonts w:ascii="Arial" w:hAnsi="Arial" w:cs="Arial"/>
        </w:rPr>
        <w:t xml:space="preserve"> </w:t>
      </w:r>
      <w:r w:rsidR="009D38DA" w:rsidRPr="00C4140C">
        <w:rPr>
          <w:rFonts w:ascii="Arial" w:hAnsi="Arial" w:cs="Arial"/>
        </w:rPr>
        <w:t>WHO has been working with partners, including other United Nations agencies, international non-governmental organizations and the Red Cross and Red Crescent Societies, to lead an interagency mental health and psychosocial response to COVID-19. Throughout the pandemic, WHO has also worked to promote the integration of mental health and psychosocial support into all aspects of the global response.</w:t>
      </w:r>
      <w:r w:rsidR="005528B5" w:rsidRPr="00C4140C">
        <w:rPr>
          <w:rFonts w:ascii="Arial" w:hAnsi="Arial" w:cs="Arial"/>
        </w:rPr>
        <w:t xml:space="preserve"> </w:t>
      </w:r>
      <w:r w:rsidR="005528B5" w:rsidRPr="00C4140C">
        <w:rPr>
          <w:rFonts w:ascii="Arial" w:hAnsi="Arial" w:cs="Arial"/>
        </w:rPr>
        <w:t xml:space="preserve">WHO Member States have recognized the impact of COVID-19 on mental health and are </w:t>
      </w:r>
      <w:r w:rsidR="005528B5" w:rsidRPr="00C4140C">
        <w:rPr>
          <w:rFonts w:ascii="Arial" w:hAnsi="Arial" w:cs="Arial"/>
        </w:rPr>
        <w:t>acting</w:t>
      </w:r>
      <w:r w:rsidR="005528B5" w:rsidRPr="00C4140C">
        <w:rPr>
          <w:rFonts w:ascii="Arial" w:hAnsi="Arial" w:cs="Arial"/>
        </w:rPr>
        <w:t>. The latest WHO Pulse Survey on Continuity of Essential Health Services indicated that 90% of countries are working to provide mental health and psychosocial support to patients and first responders working with COVID-19. They adopted the updated Comprehensive Mental Health Action Plan 2013-2030, which includes an indicator on mental health preparedness and psychosocial support in public health emergencies.</w:t>
      </w:r>
      <w:r w:rsidR="00EC4D7A" w:rsidRPr="00C4140C">
        <w:rPr>
          <w:rFonts w:ascii="Arial" w:hAnsi="Arial" w:cs="Arial"/>
        </w:rPr>
        <w:t xml:space="preserve"> </w:t>
      </w:r>
      <w:r w:rsidR="00EC4D7A" w:rsidRPr="00C4140C">
        <w:rPr>
          <w:rFonts w:ascii="Arial" w:hAnsi="Arial" w:cs="Arial"/>
        </w:rPr>
        <w:t>However, this commitment to mental health needs to be accompanied by an overall increase in investment. The situation underscores a chronic global shortage of mental health resources that continues. The latest WHO Mental Health Atlas showed that, in 2020, governments across the world spent on average just over 2% of their health budgets on mental health, and many low-income countries reported having less than one health professional. mental illness per 100,000 people</w:t>
      </w:r>
      <w:r w:rsidR="00112ED8" w:rsidRPr="00C4140C">
        <w:rPr>
          <w:rFonts w:ascii="Arial" w:hAnsi="Arial" w:cs="Arial"/>
        </w:rPr>
        <w:t xml:space="preserve">, </w:t>
      </w:r>
      <w:r w:rsidR="00112ED8" w:rsidRPr="00C4140C">
        <w:rPr>
          <w:rFonts w:ascii="Arial" w:hAnsi="Arial" w:cs="Arial"/>
        </w:rPr>
        <w:t>“While the pandemic has generated interest and concern for mental health, it has also revealed a historical underinvestment in services. Countries must act urgently to ensure mental health support is available for all.”</w:t>
      </w:r>
      <w:r w:rsidR="00112ED8" w:rsidRPr="00C4140C">
        <w:rPr>
          <w:rFonts w:ascii="Arial" w:hAnsi="Arial" w:cs="Arial"/>
        </w:rPr>
        <w:t xml:space="preserve"> According to</w:t>
      </w:r>
      <w:r w:rsidR="00461D7D" w:rsidRPr="00C4140C">
        <w:rPr>
          <w:rFonts w:ascii="Arial" w:hAnsi="Arial" w:cs="Arial"/>
        </w:rPr>
        <w:t xml:space="preserve"> </w:t>
      </w:r>
      <w:r w:rsidR="0042614C" w:rsidRPr="00C4140C">
        <w:rPr>
          <w:rFonts w:ascii="Arial" w:hAnsi="Arial" w:cs="Arial"/>
        </w:rPr>
        <w:t>the Devora</w:t>
      </w:r>
      <w:r w:rsidR="0042614C" w:rsidRPr="00C4140C">
        <w:rPr>
          <w:rFonts w:ascii="Arial" w:hAnsi="Arial" w:cs="Arial"/>
        </w:rPr>
        <w:t xml:space="preserve"> </w:t>
      </w:r>
      <w:proofErr w:type="spellStart"/>
      <w:r w:rsidR="0042614C" w:rsidRPr="00C4140C">
        <w:rPr>
          <w:rFonts w:ascii="Arial" w:hAnsi="Arial" w:cs="Arial"/>
        </w:rPr>
        <w:t>Kestel</w:t>
      </w:r>
      <w:proofErr w:type="spellEnd"/>
      <w:r w:rsidR="0042614C" w:rsidRPr="00C4140C">
        <w:rPr>
          <w:rFonts w:ascii="Arial" w:hAnsi="Arial" w:cs="Arial"/>
        </w:rPr>
        <w:t>, director of the WHO Department of Mental Health and Substance Use</w:t>
      </w:r>
      <w:r w:rsidR="0042614C" w:rsidRPr="00C4140C">
        <w:rPr>
          <w:rFonts w:ascii="Arial" w:hAnsi="Arial" w:cs="Arial"/>
        </w:rPr>
        <w:t>.</w:t>
      </w:r>
    </w:p>
    <w:p w14:paraId="612AD755" w14:textId="77777777" w:rsidR="00073822" w:rsidRPr="00C4140C" w:rsidRDefault="00073822" w:rsidP="0042614C">
      <w:pPr>
        <w:spacing w:line="360" w:lineRule="auto"/>
        <w:jc w:val="both"/>
        <w:rPr>
          <w:rFonts w:ascii="Arial" w:hAnsi="Arial" w:cs="Arial"/>
        </w:rPr>
      </w:pPr>
    </w:p>
    <w:p w14:paraId="1790C96D" w14:textId="77777777" w:rsidR="00073822" w:rsidRPr="00C4140C" w:rsidRDefault="00073822" w:rsidP="0042614C">
      <w:pPr>
        <w:spacing w:line="360" w:lineRule="auto"/>
        <w:jc w:val="both"/>
        <w:rPr>
          <w:rFonts w:ascii="Arial" w:hAnsi="Arial" w:cs="Arial"/>
        </w:rPr>
      </w:pPr>
    </w:p>
    <w:p w14:paraId="23F8930E" w14:textId="77777777" w:rsidR="00073822" w:rsidRPr="00C4140C" w:rsidRDefault="00073822" w:rsidP="0042614C">
      <w:pPr>
        <w:spacing w:line="360" w:lineRule="auto"/>
        <w:jc w:val="both"/>
        <w:rPr>
          <w:rFonts w:ascii="Arial" w:hAnsi="Arial" w:cs="Arial"/>
        </w:rPr>
      </w:pPr>
    </w:p>
    <w:p w14:paraId="127FA159" w14:textId="77777777" w:rsidR="00073822" w:rsidRPr="00C4140C" w:rsidRDefault="00073822" w:rsidP="0042614C">
      <w:pPr>
        <w:spacing w:line="360" w:lineRule="auto"/>
        <w:jc w:val="both"/>
        <w:rPr>
          <w:rFonts w:ascii="Arial" w:hAnsi="Arial" w:cs="Arial"/>
        </w:rPr>
      </w:pPr>
    </w:p>
    <w:p w14:paraId="31E0EFAA" w14:textId="77777777" w:rsidR="00073822" w:rsidRPr="00C4140C" w:rsidRDefault="00073822" w:rsidP="0042614C">
      <w:pPr>
        <w:spacing w:line="360" w:lineRule="auto"/>
        <w:jc w:val="both"/>
        <w:rPr>
          <w:rFonts w:ascii="Arial" w:hAnsi="Arial" w:cs="Arial"/>
        </w:rPr>
      </w:pPr>
    </w:p>
    <w:p w14:paraId="2FD2F6E6" w14:textId="77777777" w:rsidR="00073822" w:rsidRPr="00C4140C" w:rsidRDefault="00073822" w:rsidP="0042614C">
      <w:pPr>
        <w:spacing w:line="360" w:lineRule="auto"/>
        <w:jc w:val="both"/>
        <w:rPr>
          <w:rFonts w:ascii="Arial" w:hAnsi="Arial" w:cs="Arial"/>
        </w:rPr>
      </w:pPr>
    </w:p>
    <w:p w14:paraId="63105210" w14:textId="77777777" w:rsidR="00AE3CCA" w:rsidRPr="00C4140C" w:rsidRDefault="00AE3CCA" w:rsidP="0042614C">
      <w:pPr>
        <w:spacing w:line="360" w:lineRule="auto"/>
        <w:jc w:val="both"/>
        <w:rPr>
          <w:rFonts w:ascii="Arial" w:hAnsi="Arial" w:cs="Arial"/>
        </w:rPr>
      </w:pPr>
    </w:p>
    <w:p w14:paraId="384C9BD8" w14:textId="77777777" w:rsidR="00AE3CCA" w:rsidRPr="00C4140C" w:rsidRDefault="00AE3CCA" w:rsidP="0042614C">
      <w:pPr>
        <w:spacing w:line="360" w:lineRule="auto"/>
        <w:jc w:val="both"/>
        <w:rPr>
          <w:rFonts w:ascii="Arial" w:hAnsi="Arial" w:cs="Arial"/>
        </w:rPr>
      </w:pPr>
    </w:p>
    <w:p w14:paraId="65DEED6C" w14:textId="04291D10" w:rsidR="00AB0787" w:rsidRPr="00C4140C" w:rsidRDefault="00B43D66" w:rsidP="0042614C">
      <w:pPr>
        <w:spacing w:line="360" w:lineRule="auto"/>
        <w:jc w:val="both"/>
        <w:rPr>
          <w:rFonts w:ascii="Arial" w:hAnsi="Arial" w:cs="Arial"/>
        </w:rPr>
      </w:pPr>
      <w:r w:rsidRPr="00C4140C">
        <w:rPr>
          <w:rFonts w:ascii="Arial" w:hAnsi="Arial" w:cs="Arial"/>
        </w:rPr>
        <w:t xml:space="preserve">conclusion </w:t>
      </w:r>
    </w:p>
    <w:p w14:paraId="433C50B7" w14:textId="77777777" w:rsidR="00100896" w:rsidRPr="00C4140C" w:rsidRDefault="00100896" w:rsidP="0042614C">
      <w:pPr>
        <w:spacing w:line="360" w:lineRule="auto"/>
        <w:jc w:val="both"/>
        <w:rPr>
          <w:rFonts w:ascii="Arial" w:hAnsi="Arial" w:cs="Arial"/>
        </w:rPr>
      </w:pPr>
    </w:p>
    <w:p w14:paraId="23C10476" w14:textId="4E639E79" w:rsidR="00AB1CEF" w:rsidRPr="00C4140C" w:rsidRDefault="00923375" w:rsidP="0042614C">
      <w:pPr>
        <w:spacing w:line="360" w:lineRule="auto"/>
        <w:jc w:val="both"/>
        <w:rPr>
          <w:rFonts w:ascii="Arial" w:hAnsi="Arial" w:cs="Arial"/>
        </w:rPr>
      </w:pPr>
      <w:r w:rsidRPr="00C4140C">
        <w:rPr>
          <w:rFonts w:ascii="Arial" w:hAnsi="Arial" w:cs="Arial"/>
        </w:rPr>
        <w:t xml:space="preserve">concludes in this essay that depression is a disease that affects people's emotions, be they women, </w:t>
      </w:r>
      <w:r w:rsidR="00224D85" w:rsidRPr="00C4140C">
        <w:rPr>
          <w:rFonts w:ascii="Arial" w:hAnsi="Arial" w:cs="Arial"/>
        </w:rPr>
        <w:t>men,</w:t>
      </w:r>
      <w:r w:rsidRPr="00C4140C">
        <w:rPr>
          <w:rFonts w:ascii="Arial" w:hAnsi="Arial" w:cs="Arial"/>
        </w:rPr>
        <w:t xml:space="preserve"> or children of all social classes, thus creating problems in the family, professional environment and in society, the depressive person isolates himself and makes the people around you move away. with hunger, modern life has increased its accelerated and elevated rhythm caused by stress and anxiety, in this case it is important that health professionals are prepared and take ownership of the process of the depressive occurrence, valuing all the steps for the treatment, thus promoting their own empowerment and dependency. In addition, it is necessary to emphasize that the methodological application of care is fundamental for obtaining therapeutic and psychological results for people with depression. Depression is a major cause of impairment in an individual's social development, loneliness is almost always associated with a mood disorder, depression functions as a determining factor or as the result of this loneliness, which is one of the most frequent clinical conditions among world population this is a response mechanism of the body to certain stimuli that represent sudden or threatening circumstances of society. it also concludes that depression is related to the situation of difficulty in dealing with everyday pressures, such as financial problems, family problems, problems at work and other problems that arise in people's lives, however there are some strategies to avoid depressive attacks, having a healthy diet, physical exercise, mental </w:t>
      </w:r>
      <w:r w:rsidR="00224D85" w:rsidRPr="00C4140C">
        <w:rPr>
          <w:rFonts w:ascii="Arial" w:hAnsi="Arial" w:cs="Arial"/>
        </w:rPr>
        <w:t>rest,</w:t>
      </w:r>
      <w:r w:rsidRPr="00C4140C">
        <w:rPr>
          <w:rFonts w:ascii="Arial" w:hAnsi="Arial" w:cs="Arial"/>
        </w:rPr>
        <w:t xml:space="preserve"> and medical guidance.</w:t>
      </w:r>
    </w:p>
    <w:p w14:paraId="070755F2" w14:textId="3F78D5C5" w:rsidR="00AB1CEF" w:rsidRPr="001F4833" w:rsidRDefault="00AB1CEF" w:rsidP="0042614C">
      <w:pPr>
        <w:spacing w:line="360" w:lineRule="auto"/>
        <w:jc w:val="both"/>
        <w:rPr>
          <w:rFonts w:ascii="Arial" w:hAnsi="Arial" w:cs="Arial"/>
          <w:b/>
          <w:bCs/>
        </w:rPr>
      </w:pPr>
    </w:p>
    <w:p w14:paraId="19ADAA87" w14:textId="3673CD38" w:rsidR="00AB1CEF" w:rsidRPr="001F4833" w:rsidRDefault="00AB1CEF" w:rsidP="0042614C">
      <w:pPr>
        <w:spacing w:line="360" w:lineRule="auto"/>
        <w:jc w:val="both"/>
        <w:rPr>
          <w:rFonts w:ascii="Arial" w:hAnsi="Arial" w:cs="Arial"/>
          <w:b/>
          <w:bCs/>
        </w:rPr>
      </w:pPr>
    </w:p>
    <w:p w14:paraId="13949E76" w14:textId="478FC26C" w:rsidR="00AB1CEF" w:rsidRPr="001F4833" w:rsidRDefault="00AB1CEF" w:rsidP="0042614C">
      <w:pPr>
        <w:spacing w:line="360" w:lineRule="auto"/>
        <w:jc w:val="both"/>
        <w:rPr>
          <w:rFonts w:ascii="Arial" w:hAnsi="Arial" w:cs="Arial"/>
          <w:b/>
          <w:bCs/>
        </w:rPr>
      </w:pPr>
    </w:p>
    <w:p w14:paraId="712293DB" w14:textId="77777777" w:rsidR="00AB1CEF" w:rsidRPr="001F4833" w:rsidRDefault="00AB1CEF" w:rsidP="0042614C">
      <w:pPr>
        <w:spacing w:line="360" w:lineRule="auto"/>
        <w:jc w:val="both"/>
        <w:rPr>
          <w:rFonts w:ascii="Arial" w:hAnsi="Arial" w:cs="Arial"/>
          <w:b/>
          <w:bCs/>
        </w:rPr>
      </w:pPr>
    </w:p>
    <w:p w14:paraId="3D04AB7A" w14:textId="77777777" w:rsidR="002D02C4" w:rsidRPr="001F4833" w:rsidRDefault="002D02C4" w:rsidP="0042614C">
      <w:pPr>
        <w:spacing w:line="360" w:lineRule="auto"/>
        <w:jc w:val="both"/>
        <w:rPr>
          <w:rFonts w:ascii="Arial" w:hAnsi="Arial" w:cs="Arial"/>
          <w:b/>
          <w:bCs/>
        </w:rPr>
      </w:pPr>
    </w:p>
    <w:p w14:paraId="01A2D2BD" w14:textId="77777777" w:rsidR="002D02C4" w:rsidRPr="001F4833" w:rsidRDefault="002D02C4" w:rsidP="0042614C">
      <w:pPr>
        <w:spacing w:line="360" w:lineRule="auto"/>
        <w:jc w:val="both"/>
        <w:rPr>
          <w:rFonts w:ascii="Arial" w:hAnsi="Arial" w:cs="Arial"/>
          <w:b/>
          <w:bCs/>
        </w:rPr>
      </w:pPr>
    </w:p>
    <w:p w14:paraId="3B0BE868" w14:textId="77777777" w:rsidR="002D02C4" w:rsidRPr="001F4833" w:rsidRDefault="002D02C4" w:rsidP="0042614C">
      <w:pPr>
        <w:spacing w:line="360" w:lineRule="auto"/>
        <w:jc w:val="both"/>
        <w:rPr>
          <w:rFonts w:ascii="Arial" w:hAnsi="Arial" w:cs="Arial"/>
          <w:b/>
          <w:bCs/>
        </w:rPr>
      </w:pPr>
    </w:p>
    <w:p w14:paraId="6B4683EC" w14:textId="77777777" w:rsidR="002D02C4" w:rsidRPr="001F4833" w:rsidRDefault="002D02C4" w:rsidP="0042614C">
      <w:pPr>
        <w:spacing w:line="360" w:lineRule="auto"/>
        <w:jc w:val="both"/>
        <w:rPr>
          <w:rFonts w:ascii="Arial" w:hAnsi="Arial" w:cs="Arial"/>
          <w:b/>
          <w:bCs/>
        </w:rPr>
      </w:pPr>
    </w:p>
    <w:p w14:paraId="7D4B200A" w14:textId="77777777" w:rsidR="00C4140C" w:rsidRDefault="00C4140C" w:rsidP="001F4833">
      <w:pPr>
        <w:rPr>
          <w:rFonts w:ascii="Arial" w:hAnsi="Arial" w:cs="Arial"/>
        </w:rPr>
      </w:pPr>
    </w:p>
    <w:p w14:paraId="4E34977D" w14:textId="77777777" w:rsidR="00C4140C" w:rsidRDefault="00C4140C" w:rsidP="001F4833">
      <w:pPr>
        <w:rPr>
          <w:rFonts w:ascii="Arial" w:hAnsi="Arial" w:cs="Arial"/>
        </w:rPr>
      </w:pPr>
    </w:p>
    <w:p w14:paraId="07C6CC32" w14:textId="77777777" w:rsidR="00C4140C" w:rsidRDefault="00C4140C" w:rsidP="001F4833">
      <w:pPr>
        <w:rPr>
          <w:rFonts w:ascii="Arial" w:hAnsi="Arial" w:cs="Arial"/>
        </w:rPr>
      </w:pPr>
    </w:p>
    <w:p w14:paraId="3A3D0C3B" w14:textId="77777777" w:rsidR="005C68CF" w:rsidRDefault="005C68CF" w:rsidP="00C4140C">
      <w:pPr>
        <w:jc w:val="both"/>
        <w:rPr>
          <w:rFonts w:ascii="Arial" w:hAnsi="Arial" w:cs="Arial"/>
        </w:rPr>
      </w:pPr>
    </w:p>
    <w:p w14:paraId="6ADDBE87" w14:textId="2DBECDF3" w:rsidR="005C68CF" w:rsidRDefault="005C68CF" w:rsidP="00C4140C">
      <w:pPr>
        <w:jc w:val="both"/>
        <w:rPr>
          <w:rFonts w:ascii="Arial" w:hAnsi="Arial" w:cs="Arial"/>
        </w:rPr>
      </w:pPr>
      <w:r w:rsidRPr="005C68CF">
        <w:rPr>
          <w:rFonts w:ascii="Arial" w:hAnsi="Arial" w:cs="Arial"/>
        </w:rPr>
        <w:t>Reference</w:t>
      </w:r>
    </w:p>
    <w:p w14:paraId="44845D0C" w14:textId="77777777" w:rsidR="005C68CF" w:rsidRDefault="005C68CF" w:rsidP="00C4140C">
      <w:pPr>
        <w:jc w:val="both"/>
        <w:rPr>
          <w:rFonts w:ascii="Arial" w:hAnsi="Arial" w:cs="Arial"/>
        </w:rPr>
      </w:pPr>
    </w:p>
    <w:p w14:paraId="03C067C8" w14:textId="77777777" w:rsidR="005C68CF" w:rsidRDefault="005C68CF" w:rsidP="00C4140C">
      <w:pPr>
        <w:jc w:val="both"/>
        <w:rPr>
          <w:rFonts w:ascii="Arial" w:hAnsi="Arial" w:cs="Arial"/>
        </w:rPr>
      </w:pPr>
    </w:p>
    <w:p w14:paraId="2519B1D4" w14:textId="77777777" w:rsidR="005C68CF" w:rsidRDefault="005C68CF" w:rsidP="00C4140C">
      <w:pPr>
        <w:jc w:val="both"/>
        <w:rPr>
          <w:rFonts w:ascii="Arial" w:hAnsi="Arial" w:cs="Arial"/>
        </w:rPr>
      </w:pPr>
    </w:p>
    <w:p w14:paraId="7239CE36" w14:textId="58B15AD9" w:rsidR="001F4833" w:rsidRPr="00C4140C" w:rsidRDefault="001F4833" w:rsidP="00C4140C">
      <w:pPr>
        <w:jc w:val="both"/>
        <w:rPr>
          <w:rFonts w:ascii="Arial" w:hAnsi="Arial" w:cs="Arial"/>
        </w:rPr>
      </w:pPr>
      <w:r w:rsidRPr="00C4140C">
        <w:rPr>
          <w:rFonts w:ascii="Arial" w:hAnsi="Arial" w:cs="Arial"/>
        </w:rPr>
        <w:t xml:space="preserve">By Nancy </w:t>
      </w:r>
      <w:proofErr w:type="spellStart"/>
      <w:r w:rsidRPr="00C4140C">
        <w:rPr>
          <w:rFonts w:ascii="Arial" w:hAnsi="Arial" w:cs="Arial"/>
        </w:rPr>
        <w:t>Schimelpfening</w:t>
      </w:r>
      <w:proofErr w:type="spellEnd"/>
      <w:r w:rsidRPr="00C4140C">
        <w:rPr>
          <w:rFonts w:ascii="Arial" w:hAnsi="Arial" w:cs="Arial"/>
        </w:rPr>
        <w:t xml:space="preserve"> Updated on March 02, 202https://www.verywellmind.com/common-causes-of-depression-1066772</w:t>
      </w:r>
      <w:r w:rsidR="00525812">
        <w:rPr>
          <w:rFonts w:ascii="Arial" w:hAnsi="Arial" w:cs="Arial"/>
        </w:rPr>
        <w:t xml:space="preserve"> Access December 2022</w:t>
      </w:r>
    </w:p>
    <w:p w14:paraId="5C1372A2" w14:textId="4BA3E804" w:rsidR="002B7865" w:rsidRDefault="003E407A" w:rsidP="003E407A">
      <w:pPr>
        <w:rPr>
          <w:rFonts w:ascii="Arial" w:hAnsi="Arial" w:cs="Arial"/>
        </w:rPr>
      </w:pPr>
      <w:r w:rsidRPr="003E407A">
        <w:rPr>
          <w:rFonts w:ascii="Arial" w:hAnsi="Arial" w:cs="Arial"/>
        </w:rPr>
        <w:t>Depression Statistics UK | Prioryhttps://www.priorygroup.com/mental-health/depression-treatment/depression-</w:t>
      </w:r>
      <w:r w:rsidR="002B7865">
        <w:rPr>
          <w:rFonts w:ascii="Arial" w:hAnsi="Arial" w:cs="Arial"/>
        </w:rPr>
        <w:t xml:space="preserve"> access December </w:t>
      </w:r>
      <w:r w:rsidR="00FE39A6">
        <w:rPr>
          <w:rFonts w:ascii="Arial" w:hAnsi="Arial" w:cs="Arial"/>
        </w:rPr>
        <w:t>2022</w:t>
      </w:r>
    </w:p>
    <w:p w14:paraId="3CB5BC9C" w14:textId="043E4E24" w:rsidR="003E407A" w:rsidRDefault="002B7865" w:rsidP="003E407A">
      <w:pPr>
        <w:rPr>
          <w:rFonts w:ascii="Arial" w:hAnsi="Arial" w:cs="Arial"/>
        </w:rPr>
      </w:pPr>
      <w:r w:rsidRPr="002B7865">
        <w:t xml:space="preserve"> </w:t>
      </w:r>
      <w:r w:rsidRPr="002B7865">
        <w:rPr>
          <w:rFonts w:ascii="Arial" w:hAnsi="Arial" w:cs="Arial"/>
        </w:rPr>
        <w:t>https://www.who.int/news-room/fact-sheets/detail/depression</w:t>
      </w:r>
      <w:r w:rsidR="00C362C1" w:rsidRPr="00C362C1">
        <w:t xml:space="preserve"> </w:t>
      </w:r>
      <w:r w:rsidR="00C362C1" w:rsidRPr="00C362C1">
        <w:rPr>
          <w:rFonts w:ascii="Arial" w:hAnsi="Arial" w:cs="Arial"/>
        </w:rPr>
        <w:t>13 September 2021</w:t>
      </w:r>
      <w:r w:rsidR="00C362C1">
        <w:rPr>
          <w:rFonts w:ascii="Arial" w:hAnsi="Arial" w:cs="Arial"/>
        </w:rPr>
        <w:t>- access December 2022</w:t>
      </w:r>
    </w:p>
    <w:p w14:paraId="7BE18703" w14:textId="4E480A08" w:rsidR="00C84BBF" w:rsidRDefault="007F127F" w:rsidP="0042614C">
      <w:pPr>
        <w:spacing w:line="360" w:lineRule="auto"/>
        <w:jc w:val="both"/>
        <w:rPr>
          <w:rFonts w:ascii="Arial" w:hAnsi="Arial" w:cs="Arial"/>
        </w:rPr>
      </w:pPr>
      <w:r w:rsidRPr="00C4140C">
        <w:rPr>
          <w:rFonts w:ascii="Arial" w:hAnsi="Arial" w:cs="Arial"/>
        </w:rPr>
        <w:t>The Public Health England team leading</w:t>
      </w:r>
    </w:p>
    <w:p w14:paraId="33B3F2A3" w14:textId="11DA39A1" w:rsidR="00AB0787" w:rsidRPr="00C84BBF" w:rsidRDefault="007F127F" w:rsidP="0042614C">
      <w:pPr>
        <w:spacing w:line="360" w:lineRule="auto"/>
        <w:jc w:val="both"/>
        <w:rPr>
          <w:rFonts w:ascii="Arial" w:hAnsi="Arial" w:cs="Arial"/>
        </w:rPr>
      </w:pPr>
      <w:r w:rsidRPr="00C4140C">
        <w:rPr>
          <w:rFonts w:ascii="Arial" w:hAnsi="Arial" w:cs="Arial"/>
        </w:rPr>
        <w:t xml:space="preserve"> this policy transitioned into the Office for Health Improvement</w:t>
      </w:r>
      <w:r w:rsidR="005C68CF">
        <w:rPr>
          <w:rFonts w:ascii="Arial" w:hAnsi="Arial" w:cs="Arial"/>
        </w:rPr>
        <w:t xml:space="preserve"> </w:t>
      </w:r>
      <w:r w:rsidRPr="00C4140C">
        <w:rPr>
          <w:rFonts w:ascii="Arial" w:hAnsi="Arial" w:cs="Arial"/>
        </w:rPr>
        <w:t>and Disparities (OHID) on 1 October 202</w:t>
      </w:r>
      <w:r w:rsidR="00AA2830" w:rsidRPr="00C4140C">
        <w:rPr>
          <w:rFonts w:ascii="Arial" w:hAnsi="Arial" w:cs="Arial"/>
        </w:rPr>
        <w:t xml:space="preserve"> https://www.gov.uk/government/publications/wellbeing-in-mental-health-applying-all-our-health/wellbeing-in-mental-health-applying-all-our-health</w:t>
      </w:r>
    </w:p>
    <w:p w14:paraId="02912912" w14:textId="3D5B9CB0" w:rsidR="00A01949" w:rsidRPr="007A4A5E" w:rsidRDefault="00EA6CAF" w:rsidP="0042614C">
      <w:pPr>
        <w:spacing w:line="360" w:lineRule="auto"/>
        <w:jc w:val="both"/>
        <w:rPr>
          <w:rFonts w:ascii="Arial" w:hAnsi="Arial" w:cs="Arial"/>
        </w:rPr>
      </w:pPr>
      <w:proofErr w:type="spellStart"/>
      <w:r w:rsidRPr="005C68CF">
        <w:rPr>
          <w:rFonts w:ascii="Arial" w:hAnsi="Arial" w:cs="Arial"/>
        </w:rPr>
        <w:t>MhGAP</w:t>
      </w:r>
      <w:proofErr w:type="spellEnd"/>
      <w:r w:rsidRPr="005C68CF">
        <w:rPr>
          <w:rFonts w:ascii="Arial" w:hAnsi="Arial" w:cs="Arial"/>
        </w:rPr>
        <w:t xml:space="preserve"> Humanitarian Intervention Guide (</w:t>
      </w:r>
      <w:proofErr w:type="spellStart"/>
      <w:r w:rsidRPr="005C68CF">
        <w:rPr>
          <w:rFonts w:ascii="Arial" w:hAnsi="Arial" w:cs="Arial"/>
        </w:rPr>
        <w:t>mhGAP</w:t>
      </w:r>
      <w:proofErr w:type="spellEnd"/>
      <w:r w:rsidRPr="005C68CF">
        <w:rPr>
          <w:rFonts w:ascii="Arial" w:hAnsi="Arial" w:cs="Arial"/>
        </w:rPr>
        <w:t>-HIG): Clinical ...books.google.co.uk › books</w:t>
      </w:r>
      <w:r w:rsidR="007A4A5E">
        <w:rPr>
          <w:rFonts w:ascii="Arial" w:hAnsi="Arial" w:cs="Arial"/>
        </w:rPr>
        <w:t xml:space="preserve"> </w:t>
      </w:r>
      <w:r w:rsidRPr="005C68CF">
        <w:rPr>
          <w:rFonts w:ascii="Arial" w:hAnsi="Arial" w:cs="Arial"/>
        </w:rPr>
        <w:t>World Health Organization · 2015</w:t>
      </w:r>
      <w:bookmarkStart w:id="0" w:name="_Hlk123067391"/>
    </w:p>
    <w:p w14:paraId="7BEBCCA1" w14:textId="147F6DAA" w:rsidR="007A4A5E" w:rsidRDefault="00901FBD" w:rsidP="0042614C">
      <w:pPr>
        <w:spacing w:line="360" w:lineRule="auto"/>
        <w:jc w:val="both"/>
        <w:rPr>
          <w:rFonts w:ascii="Arial" w:hAnsi="Arial" w:cs="Arial"/>
        </w:rPr>
      </w:pPr>
      <w:r w:rsidRPr="007A4A5E">
        <w:rPr>
          <w:rFonts w:ascii="Arial" w:hAnsi="Arial" w:cs="Arial"/>
        </w:rPr>
        <w:t xml:space="preserve">psychologist at Mayo Clinic </w:t>
      </w:r>
      <w:bookmarkEnd w:id="0"/>
      <w:r w:rsidR="00525812">
        <w:rPr>
          <w:rFonts w:ascii="Arial" w:hAnsi="Arial" w:cs="Arial"/>
        </w:rPr>
        <w:t>Access December 2022</w:t>
      </w:r>
    </w:p>
    <w:p w14:paraId="7E7D5E75" w14:textId="3446624B" w:rsidR="006F0FA9" w:rsidRPr="007C527D" w:rsidRDefault="00901FBD" w:rsidP="0042614C">
      <w:pPr>
        <w:spacing w:line="360" w:lineRule="auto"/>
        <w:jc w:val="both"/>
        <w:rPr>
          <w:rFonts w:ascii="Arial" w:hAnsi="Arial" w:cs="Arial"/>
        </w:rPr>
      </w:pPr>
      <w:r w:rsidRPr="007A4A5E">
        <w:rPr>
          <w:rFonts w:ascii="Arial" w:hAnsi="Arial" w:cs="Arial"/>
        </w:rPr>
        <w:t>https://www.mayoclinic.org/diseases-conditions/depression/symptoms-causes/syc-20356007</w:t>
      </w:r>
    </w:p>
    <w:p w14:paraId="4C79FD1C" w14:textId="77777777" w:rsidR="002B7865" w:rsidRDefault="009F37A2" w:rsidP="0042614C">
      <w:pPr>
        <w:spacing w:line="360" w:lineRule="auto"/>
        <w:jc w:val="both"/>
        <w:rPr>
          <w:rFonts w:ascii="Arial" w:hAnsi="Arial" w:cs="Arial"/>
        </w:rPr>
      </w:pPr>
      <w:r w:rsidRPr="007C527D">
        <w:rPr>
          <w:rFonts w:ascii="Arial" w:hAnsi="Arial" w:cs="Arial"/>
        </w:rPr>
        <w:t>2015</w:t>
      </w:r>
      <w:r w:rsidR="003F08A6" w:rsidRPr="007C527D">
        <w:rPr>
          <w:rFonts w:ascii="Arial" w:hAnsi="Arial" w:cs="Arial"/>
        </w:rPr>
        <w:t>https://www.priorygroup.com/mental-health/depression-treatment/depression-</w:t>
      </w:r>
    </w:p>
    <w:p w14:paraId="0A5D6F18" w14:textId="3D7BABC8" w:rsidR="002B7865" w:rsidRDefault="008251E0" w:rsidP="0042614C">
      <w:pPr>
        <w:spacing w:line="360" w:lineRule="auto"/>
        <w:jc w:val="both"/>
        <w:rPr>
          <w:rFonts w:ascii="Arial" w:hAnsi="Arial" w:cs="Arial"/>
        </w:rPr>
      </w:pPr>
      <w:r>
        <w:rPr>
          <w:rFonts w:ascii="Arial" w:hAnsi="Arial" w:cs="Arial"/>
        </w:rPr>
        <w:t xml:space="preserve">Access </w:t>
      </w:r>
      <w:r w:rsidR="009D487D" w:rsidRPr="007C527D">
        <w:rPr>
          <w:rFonts w:ascii="Arial" w:hAnsi="Arial" w:cs="Arial"/>
        </w:rPr>
        <w:t>22-11</w:t>
      </w:r>
      <w:r w:rsidR="006F0FA9" w:rsidRPr="007C527D">
        <w:rPr>
          <w:rFonts w:ascii="Arial" w:hAnsi="Arial" w:cs="Arial"/>
        </w:rPr>
        <w:t>-22</w:t>
      </w:r>
    </w:p>
    <w:p w14:paraId="2D28F536" w14:textId="564109A4" w:rsidR="003F08A6" w:rsidRDefault="006C7915" w:rsidP="0042614C">
      <w:pPr>
        <w:spacing w:line="360" w:lineRule="auto"/>
        <w:jc w:val="both"/>
        <w:rPr>
          <w:rFonts w:ascii="Arial" w:hAnsi="Arial" w:cs="Arial"/>
        </w:rPr>
      </w:pPr>
      <w:r w:rsidRPr="006C7915">
        <w:t xml:space="preserve"> </w:t>
      </w:r>
    </w:p>
    <w:p w14:paraId="0E6BE297" w14:textId="77777777" w:rsidR="006C7915" w:rsidRPr="007C527D" w:rsidRDefault="006C7915" w:rsidP="0042614C">
      <w:pPr>
        <w:spacing w:line="360" w:lineRule="auto"/>
        <w:jc w:val="both"/>
        <w:rPr>
          <w:rFonts w:ascii="Arial" w:hAnsi="Arial" w:cs="Arial"/>
        </w:rPr>
      </w:pPr>
    </w:p>
    <w:p w14:paraId="44C95EFD" w14:textId="77777777" w:rsidR="009F37A2" w:rsidRPr="001F4833" w:rsidRDefault="009F37A2" w:rsidP="0042614C">
      <w:pPr>
        <w:spacing w:line="360" w:lineRule="auto"/>
        <w:jc w:val="both"/>
        <w:rPr>
          <w:rFonts w:ascii="Arial" w:hAnsi="Arial" w:cs="Arial"/>
          <w:b/>
          <w:bCs/>
        </w:rPr>
      </w:pPr>
      <w:bookmarkStart w:id="1" w:name="_Hlk123765230"/>
    </w:p>
    <w:bookmarkEnd w:id="1"/>
    <w:p w14:paraId="6002A6AF" w14:textId="77777777" w:rsidR="00702C6B" w:rsidRPr="001F4833" w:rsidRDefault="00702C6B" w:rsidP="0042614C">
      <w:pPr>
        <w:spacing w:line="360" w:lineRule="auto"/>
        <w:jc w:val="both"/>
        <w:rPr>
          <w:rFonts w:ascii="Arial" w:hAnsi="Arial" w:cs="Arial"/>
          <w:b/>
          <w:bCs/>
        </w:rPr>
      </w:pPr>
    </w:p>
    <w:p w14:paraId="5AB5164B" w14:textId="70251E73" w:rsidR="002856A3" w:rsidRPr="001F4833" w:rsidRDefault="002856A3" w:rsidP="0042614C">
      <w:pPr>
        <w:spacing w:line="360" w:lineRule="auto"/>
        <w:jc w:val="both"/>
        <w:rPr>
          <w:rFonts w:ascii="Arial" w:hAnsi="Arial" w:cs="Arial"/>
          <w:b/>
          <w:bCs/>
        </w:rPr>
      </w:pPr>
    </w:p>
    <w:p w14:paraId="69B140A2" w14:textId="77777777" w:rsidR="00D4380A" w:rsidRPr="001F4833" w:rsidRDefault="00D4380A" w:rsidP="0042614C">
      <w:pPr>
        <w:spacing w:line="360" w:lineRule="auto"/>
        <w:jc w:val="both"/>
        <w:rPr>
          <w:rFonts w:ascii="Arial" w:hAnsi="Arial" w:cs="Arial"/>
          <w:b/>
          <w:bCs/>
        </w:rPr>
      </w:pPr>
    </w:p>
    <w:sectPr w:rsidR="00D4380A" w:rsidRPr="001F4833" w:rsidSect="0089089D">
      <w:headerReference w:type="default" r:id="rId6"/>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2A631" w14:textId="77777777" w:rsidR="001918AF" w:rsidRDefault="001918AF" w:rsidP="001918AF">
      <w:pPr>
        <w:spacing w:after="0" w:line="240" w:lineRule="auto"/>
      </w:pPr>
      <w:r>
        <w:separator/>
      </w:r>
    </w:p>
  </w:endnote>
  <w:endnote w:type="continuationSeparator" w:id="0">
    <w:p w14:paraId="1897ED59" w14:textId="77777777" w:rsidR="001918AF" w:rsidRDefault="001918AF" w:rsidP="00191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351090"/>
      <w:docPartObj>
        <w:docPartGallery w:val="Page Numbers (Bottom of Page)"/>
        <w:docPartUnique/>
      </w:docPartObj>
    </w:sdtPr>
    <w:sdtEndPr>
      <w:rPr>
        <w:noProof/>
      </w:rPr>
    </w:sdtEndPr>
    <w:sdtContent>
      <w:p w14:paraId="7A22FC02" w14:textId="27971FC7" w:rsidR="0089089D" w:rsidRDefault="0089089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95F67BA" w14:textId="1518F95C" w:rsidR="00C362C1" w:rsidRDefault="00C36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C0C00" w14:textId="77777777" w:rsidR="001918AF" w:rsidRDefault="001918AF" w:rsidP="001918AF">
      <w:pPr>
        <w:spacing w:after="0" w:line="240" w:lineRule="auto"/>
      </w:pPr>
      <w:r>
        <w:separator/>
      </w:r>
    </w:p>
  </w:footnote>
  <w:footnote w:type="continuationSeparator" w:id="0">
    <w:p w14:paraId="5215EF2D" w14:textId="77777777" w:rsidR="001918AF" w:rsidRDefault="001918AF" w:rsidP="00191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702BA" w14:textId="7677850A" w:rsidR="0089089D" w:rsidRDefault="00352C5C">
    <w:pPr>
      <w:pStyle w:val="Header"/>
    </w:pPr>
    <w:r>
      <w:rPr>
        <w:noProof/>
      </w:rPr>
      <w:drawing>
        <wp:anchor distT="0" distB="0" distL="114300" distR="114300" simplePos="0" relativeHeight="251658240" behindDoc="0" locked="0" layoutInCell="1" allowOverlap="1" wp14:anchorId="028BD7B8" wp14:editId="78CC3C88">
          <wp:simplePos x="0" y="0"/>
          <wp:positionH relativeFrom="column">
            <wp:posOffset>4975860</wp:posOffset>
          </wp:positionH>
          <wp:positionV relativeFrom="paragraph">
            <wp:posOffset>-3810</wp:posOffset>
          </wp:positionV>
          <wp:extent cx="1520190" cy="424815"/>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20190" cy="42481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69"/>
    <w:rsid w:val="000115F2"/>
    <w:rsid w:val="00025994"/>
    <w:rsid w:val="00042C69"/>
    <w:rsid w:val="00061C2E"/>
    <w:rsid w:val="00064076"/>
    <w:rsid w:val="00073822"/>
    <w:rsid w:val="00075127"/>
    <w:rsid w:val="000905C8"/>
    <w:rsid w:val="000E1FE9"/>
    <w:rsid w:val="000F1903"/>
    <w:rsid w:val="000F7157"/>
    <w:rsid w:val="00100896"/>
    <w:rsid w:val="00112ED8"/>
    <w:rsid w:val="0011746B"/>
    <w:rsid w:val="001202D8"/>
    <w:rsid w:val="00122790"/>
    <w:rsid w:val="00133920"/>
    <w:rsid w:val="001537F5"/>
    <w:rsid w:val="00180482"/>
    <w:rsid w:val="00180DD5"/>
    <w:rsid w:val="001918AF"/>
    <w:rsid w:val="00194EED"/>
    <w:rsid w:val="001A14EA"/>
    <w:rsid w:val="001F2522"/>
    <w:rsid w:val="001F32DE"/>
    <w:rsid w:val="001F34E5"/>
    <w:rsid w:val="001F4833"/>
    <w:rsid w:val="00224D85"/>
    <w:rsid w:val="002268F3"/>
    <w:rsid w:val="0023597F"/>
    <w:rsid w:val="00240551"/>
    <w:rsid w:val="00246E42"/>
    <w:rsid w:val="00247F36"/>
    <w:rsid w:val="00267B67"/>
    <w:rsid w:val="00280351"/>
    <w:rsid w:val="002856A3"/>
    <w:rsid w:val="00286EDB"/>
    <w:rsid w:val="002B54B4"/>
    <w:rsid w:val="002B7865"/>
    <w:rsid w:val="002D02C4"/>
    <w:rsid w:val="00306A31"/>
    <w:rsid w:val="003419DA"/>
    <w:rsid w:val="00343C3B"/>
    <w:rsid w:val="00352C5C"/>
    <w:rsid w:val="00361E52"/>
    <w:rsid w:val="00374E2D"/>
    <w:rsid w:val="003765DC"/>
    <w:rsid w:val="00384316"/>
    <w:rsid w:val="003939A0"/>
    <w:rsid w:val="003E2E1A"/>
    <w:rsid w:val="003E407A"/>
    <w:rsid w:val="003E4325"/>
    <w:rsid w:val="003F08A6"/>
    <w:rsid w:val="003F2F21"/>
    <w:rsid w:val="0042614C"/>
    <w:rsid w:val="004329CB"/>
    <w:rsid w:val="00461D7D"/>
    <w:rsid w:val="00482F87"/>
    <w:rsid w:val="00495D7D"/>
    <w:rsid w:val="004A2EEB"/>
    <w:rsid w:val="004C0CFF"/>
    <w:rsid w:val="00504DF3"/>
    <w:rsid w:val="00520BC0"/>
    <w:rsid w:val="00525812"/>
    <w:rsid w:val="005528B5"/>
    <w:rsid w:val="0058504A"/>
    <w:rsid w:val="005C68CF"/>
    <w:rsid w:val="006605DE"/>
    <w:rsid w:val="006631E6"/>
    <w:rsid w:val="0066635A"/>
    <w:rsid w:val="00671B81"/>
    <w:rsid w:val="006A1069"/>
    <w:rsid w:val="006A14E0"/>
    <w:rsid w:val="006C2E4B"/>
    <w:rsid w:val="006C7915"/>
    <w:rsid w:val="006E3624"/>
    <w:rsid w:val="006F0FA9"/>
    <w:rsid w:val="00702C6B"/>
    <w:rsid w:val="00757D69"/>
    <w:rsid w:val="0076112A"/>
    <w:rsid w:val="00790312"/>
    <w:rsid w:val="007A4A5E"/>
    <w:rsid w:val="007B430E"/>
    <w:rsid w:val="007C084E"/>
    <w:rsid w:val="007C2D57"/>
    <w:rsid w:val="007C527D"/>
    <w:rsid w:val="007F127F"/>
    <w:rsid w:val="0080094A"/>
    <w:rsid w:val="00812260"/>
    <w:rsid w:val="008128A5"/>
    <w:rsid w:val="00812F33"/>
    <w:rsid w:val="008156CE"/>
    <w:rsid w:val="00821F70"/>
    <w:rsid w:val="008251E0"/>
    <w:rsid w:val="00825201"/>
    <w:rsid w:val="00835130"/>
    <w:rsid w:val="008455A1"/>
    <w:rsid w:val="00867AFB"/>
    <w:rsid w:val="0087224F"/>
    <w:rsid w:val="008774C8"/>
    <w:rsid w:val="0089089D"/>
    <w:rsid w:val="00894101"/>
    <w:rsid w:val="008B17EB"/>
    <w:rsid w:val="008C67A7"/>
    <w:rsid w:val="008C6C79"/>
    <w:rsid w:val="008E71CD"/>
    <w:rsid w:val="008F1EB3"/>
    <w:rsid w:val="00901FBD"/>
    <w:rsid w:val="00923239"/>
    <w:rsid w:val="00923375"/>
    <w:rsid w:val="00933149"/>
    <w:rsid w:val="00951EB3"/>
    <w:rsid w:val="00991963"/>
    <w:rsid w:val="009973B7"/>
    <w:rsid w:val="009C2CCA"/>
    <w:rsid w:val="009D38DA"/>
    <w:rsid w:val="009D487D"/>
    <w:rsid w:val="009F37A2"/>
    <w:rsid w:val="009F5CD7"/>
    <w:rsid w:val="00A01949"/>
    <w:rsid w:val="00A3663B"/>
    <w:rsid w:val="00A86C4D"/>
    <w:rsid w:val="00A93F53"/>
    <w:rsid w:val="00AA1BAF"/>
    <w:rsid w:val="00AA2830"/>
    <w:rsid w:val="00AB0787"/>
    <w:rsid w:val="00AB1CEF"/>
    <w:rsid w:val="00AD1B5C"/>
    <w:rsid w:val="00AD2ADD"/>
    <w:rsid w:val="00AD51DF"/>
    <w:rsid w:val="00AE3CCA"/>
    <w:rsid w:val="00AE7B90"/>
    <w:rsid w:val="00AF4991"/>
    <w:rsid w:val="00B00F07"/>
    <w:rsid w:val="00B055ED"/>
    <w:rsid w:val="00B20125"/>
    <w:rsid w:val="00B361F5"/>
    <w:rsid w:val="00B43D66"/>
    <w:rsid w:val="00BB625A"/>
    <w:rsid w:val="00BD0107"/>
    <w:rsid w:val="00BE17B7"/>
    <w:rsid w:val="00BE38F7"/>
    <w:rsid w:val="00BF702C"/>
    <w:rsid w:val="00C02066"/>
    <w:rsid w:val="00C10C94"/>
    <w:rsid w:val="00C30C73"/>
    <w:rsid w:val="00C3328D"/>
    <w:rsid w:val="00C3581C"/>
    <w:rsid w:val="00C362C1"/>
    <w:rsid w:val="00C4140C"/>
    <w:rsid w:val="00C84BBF"/>
    <w:rsid w:val="00C873CA"/>
    <w:rsid w:val="00CB2508"/>
    <w:rsid w:val="00CB3E79"/>
    <w:rsid w:val="00CB633C"/>
    <w:rsid w:val="00CE0367"/>
    <w:rsid w:val="00CF1C0B"/>
    <w:rsid w:val="00CF689E"/>
    <w:rsid w:val="00D027D6"/>
    <w:rsid w:val="00D06D39"/>
    <w:rsid w:val="00D205D3"/>
    <w:rsid w:val="00D32BD5"/>
    <w:rsid w:val="00D4380A"/>
    <w:rsid w:val="00D864B0"/>
    <w:rsid w:val="00D879B1"/>
    <w:rsid w:val="00DB7004"/>
    <w:rsid w:val="00DE09C7"/>
    <w:rsid w:val="00E573F5"/>
    <w:rsid w:val="00E61B4C"/>
    <w:rsid w:val="00E663B2"/>
    <w:rsid w:val="00E757EE"/>
    <w:rsid w:val="00E83367"/>
    <w:rsid w:val="00E85E99"/>
    <w:rsid w:val="00E93707"/>
    <w:rsid w:val="00EA6CAF"/>
    <w:rsid w:val="00EC4D7A"/>
    <w:rsid w:val="00ED01E7"/>
    <w:rsid w:val="00ED50EA"/>
    <w:rsid w:val="00EE585C"/>
    <w:rsid w:val="00F27227"/>
    <w:rsid w:val="00F36D0E"/>
    <w:rsid w:val="00F44C9D"/>
    <w:rsid w:val="00F46491"/>
    <w:rsid w:val="00F51FA7"/>
    <w:rsid w:val="00F57298"/>
    <w:rsid w:val="00F72AC3"/>
    <w:rsid w:val="00F7310A"/>
    <w:rsid w:val="00FA7965"/>
    <w:rsid w:val="00FB5AC6"/>
    <w:rsid w:val="00FD220F"/>
    <w:rsid w:val="00FE39A6"/>
    <w:rsid w:val="00FF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CF0997D"/>
  <w15:docId w15:val="{9A7C8D84-5488-49C6-9101-D5B25AF2C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7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8AF"/>
  </w:style>
  <w:style w:type="paragraph" w:styleId="Footer">
    <w:name w:val="footer"/>
    <w:basedOn w:val="Normal"/>
    <w:link w:val="FooterChar"/>
    <w:uiPriority w:val="99"/>
    <w:unhideWhenUsed/>
    <w:rsid w:val="00191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8AF"/>
  </w:style>
  <w:style w:type="character" w:styleId="Hyperlink">
    <w:name w:val="Hyperlink"/>
    <w:basedOn w:val="DefaultParagraphFont"/>
    <w:uiPriority w:val="99"/>
    <w:unhideWhenUsed/>
    <w:rsid w:val="00C4140C"/>
    <w:rPr>
      <w:color w:val="0563C1" w:themeColor="hyperlink"/>
      <w:u w:val="single"/>
    </w:rPr>
  </w:style>
  <w:style w:type="character" w:styleId="UnresolvedMention">
    <w:name w:val="Unresolved Mention"/>
    <w:basedOn w:val="DefaultParagraphFont"/>
    <w:uiPriority w:val="99"/>
    <w:semiHidden/>
    <w:unhideWhenUsed/>
    <w:rsid w:val="00C4140C"/>
    <w:rPr>
      <w:color w:val="605E5C"/>
      <w:shd w:val="clear" w:color="auto" w:fill="E1DFDD"/>
    </w:rPr>
  </w:style>
  <w:style w:type="character" w:customStyle="1" w:styleId="Heading1Char">
    <w:name w:val="Heading 1 Char"/>
    <w:basedOn w:val="DefaultParagraphFont"/>
    <w:link w:val="Heading1"/>
    <w:uiPriority w:val="9"/>
    <w:rsid w:val="008C67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67A7"/>
    <w:pPr>
      <w:outlineLvl w:val="9"/>
    </w:pPr>
    <w:rPr>
      <w:lang w:val="en-US"/>
    </w:rPr>
  </w:style>
  <w:style w:type="paragraph" w:styleId="TOC2">
    <w:name w:val="toc 2"/>
    <w:basedOn w:val="Normal"/>
    <w:next w:val="Normal"/>
    <w:autoRedefine/>
    <w:uiPriority w:val="39"/>
    <w:unhideWhenUsed/>
    <w:rsid w:val="008C67A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C67A7"/>
    <w:pPr>
      <w:spacing w:after="100"/>
    </w:pPr>
    <w:rPr>
      <w:rFonts w:eastAsiaTheme="minorEastAsia" w:cs="Times New Roman"/>
      <w:lang w:val="en-US"/>
    </w:rPr>
  </w:style>
  <w:style w:type="paragraph" w:styleId="TOC3">
    <w:name w:val="toc 3"/>
    <w:basedOn w:val="Normal"/>
    <w:next w:val="Normal"/>
    <w:autoRedefine/>
    <w:uiPriority w:val="39"/>
    <w:unhideWhenUsed/>
    <w:rsid w:val="008C67A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2177</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naney hyara pinto</dc:creator>
  <cp:keywords/>
  <dc:description/>
  <cp:lastModifiedBy>naney hyara pinto</cp:lastModifiedBy>
  <cp:revision>2</cp:revision>
  <dcterms:created xsi:type="dcterms:W3CDTF">2023-01-04T23:49:00Z</dcterms:created>
  <dcterms:modified xsi:type="dcterms:W3CDTF">2023-01-04T23:49:00Z</dcterms:modified>
</cp:coreProperties>
</file>