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6EA85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A1D62">
              <w:rPr>
                <w:b/>
                <w:color w:val="auto"/>
                <w:sz w:val="32"/>
              </w:rPr>
              <w:t>Gethin Horler-Clee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5B53F6D" w:rsidR="005A1BA3" w:rsidRDefault="001A1D62" w:rsidP="00340E9A">
            <w:pPr>
              <w:overflowPunct/>
              <w:autoSpaceDE/>
              <w:autoSpaceDN/>
              <w:adjustRightInd/>
              <w:ind w:right="237"/>
              <w:textAlignment w:val="auto"/>
              <w:rPr>
                <w:b/>
                <w:color w:val="auto"/>
                <w:sz w:val="32"/>
              </w:rPr>
            </w:pPr>
            <w:r>
              <w:rPr>
                <w:b/>
                <w:color w:val="auto"/>
                <w:sz w:val="32"/>
              </w:rPr>
              <w:t>2117839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A1D6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0209A83" w14:textId="0E851C6C" w:rsidR="003E7290" w:rsidRDefault="00A3502D" w:rsidP="00340E9A">
      <w:pPr>
        <w:ind w:right="237"/>
        <w:jc w:val="both"/>
        <w:rPr>
          <w:sz w:val="24"/>
          <w:szCs w:val="24"/>
        </w:rPr>
      </w:pPr>
      <w:r>
        <w:rPr>
          <w:sz w:val="24"/>
          <w:szCs w:val="24"/>
        </w:rPr>
        <w:t xml:space="preserve">The college of policing was founded in December 2012 with the express purpose of overseeing the consistency and standardisation of police training and education on a national </w:t>
      </w:r>
      <w:r w:rsidR="00542E65">
        <w:rPr>
          <w:sz w:val="24"/>
          <w:szCs w:val="24"/>
        </w:rPr>
        <w:t>level. and</w:t>
      </w:r>
      <w:r>
        <w:rPr>
          <w:sz w:val="24"/>
          <w:szCs w:val="24"/>
        </w:rPr>
        <w:t xml:space="preserve"> has developed the Police Education Qualification Framework to assist with this </w:t>
      </w:r>
      <w:sdt>
        <w:sdtPr>
          <w:rPr>
            <w:sz w:val="24"/>
            <w:szCs w:val="24"/>
          </w:rPr>
          <w:id w:val="-1373609742"/>
          <w:citation/>
        </w:sdtPr>
        <w:sdtEndPr/>
        <w:sdtContent>
          <w:r>
            <w:rPr>
              <w:sz w:val="24"/>
              <w:szCs w:val="24"/>
            </w:rPr>
            <w:fldChar w:fldCharType="begin"/>
          </w:r>
          <w:r>
            <w:rPr>
              <w:sz w:val="24"/>
              <w:szCs w:val="24"/>
            </w:rPr>
            <w:instrText xml:space="preserve"> CITATION Col24 \l 2057 </w:instrText>
          </w:r>
          <w:r>
            <w:rPr>
              <w:sz w:val="24"/>
              <w:szCs w:val="24"/>
            </w:rPr>
            <w:fldChar w:fldCharType="separate"/>
          </w:r>
          <w:r w:rsidR="005016AA" w:rsidRPr="005016AA">
            <w:rPr>
              <w:noProof/>
              <w:sz w:val="24"/>
              <w:szCs w:val="24"/>
            </w:rPr>
            <w:t>(College of Policing, 2024)</w:t>
          </w:r>
          <w:r>
            <w:rPr>
              <w:sz w:val="24"/>
              <w:szCs w:val="24"/>
            </w:rPr>
            <w:fldChar w:fldCharType="end"/>
          </w:r>
        </w:sdtContent>
      </w:sdt>
      <w:r>
        <w:rPr>
          <w:sz w:val="24"/>
          <w:szCs w:val="24"/>
        </w:rPr>
        <w:t xml:space="preserve">. </w:t>
      </w:r>
      <w:r w:rsidR="003E7290">
        <w:rPr>
          <w:sz w:val="24"/>
          <w:szCs w:val="24"/>
        </w:rPr>
        <w:t xml:space="preserve">The college of policing </w:t>
      </w:r>
      <w:r w:rsidR="002C0064">
        <w:rPr>
          <w:sz w:val="24"/>
          <w:szCs w:val="24"/>
        </w:rPr>
        <w:t>is also responsible for writing the codes of practice that all forces in England and Wales must have regard to and when inspected by HM Inspectorate of Constabulary</w:t>
      </w:r>
      <w:r w:rsidR="00542E65">
        <w:rPr>
          <w:sz w:val="24"/>
          <w:szCs w:val="24"/>
        </w:rPr>
        <w:t>.</w:t>
      </w:r>
      <w:r w:rsidR="002C0064">
        <w:rPr>
          <w:sz w:val="24"/>
          <w:szCs w:val="24"/>
        </w:rPr>
        <w:t xml:space="preserve"> </w:t>
      </w:r>
      <w:r w:rsidR="00542E65">
        <w:rPr>
          <w:sz w:val="24"/>
          <w:szCs w:val="24"/>
        </w:rPr>
        <w:t>T</w:t>
      </w:r>
      <w:r w:rsidR="002C0064">
        <w:rPr>
          <w:sz w:val="24"/>
          <w:szCs w:val="24"/>
        </w:rPr>
        <w:t xml:space="preserve">hese are the standards to which they compare </w:t>
      </w:r>
      <w:sdt>
        <w:sdtPr>
          <w:rPr>
            <w:sz w:val="24"/>
            <w:szCs w:val="24"/>
          </w:rPr>
          <w:id w:val="-54628259"/>
          <w:citation/>
        </w:sdtPr>
        <w:sdtEndPr/>
        <w:sdtContent>
          <w:r w:rsidR="002C0064">
            <w:rPr>
              <w:sz w:val="24"/>
              <w:szCs w:val="24"/>
            </w:rPr>
            <w:fldChar w:fldCharType="begin"/>
          </w:r>
          <w:r w:rsidR="002C0064">
            <w:rPr>
              <w:sz w:val="24"/>
              <w:szCs w:val="24"/>
            </w:rPr>
            <w:instrText xml:space="preserve"> CITATION Hom17 \l 2057 </w:instrText>
          </w:r>
          <w:r w:rsidR="002C0064">
            <w:rPr>
              <w:sz w:val="24"/>
              <w:szCs w:val="24"/>
            </w:rPr>
            <w:fldChar w:fldCharType="separate"/>
          </w:r>
          <w:r w:rsidR="005016AA" w:rsidRPr="005016AA">
            <w:rPr>
              <w:noProof/>
              <w:sz w:val="24"/>
              <w:szCs w:val="24"/>
            </w:rPr>
            <w:t>(Home Affairs Committee, 2017)</w:t>
          </w:r>
          <w:r w:rsidR="002C0064">
            <w:rPr>
              <w:sz w:val="24"/>
              <w:szCs w:val="24"/>
            </w:rPr>
            <w:fldChar w:fldCharType="end"/>
          </w:r>
        </w:sdtContent>
      </w:sdt>
      <w:r w:rsidR="005A3D2C">
        <w:rPr>
          <w:sz w:val="24"/>
          <w:szCs w:val="24"/>
        </w:rPr>
        <w:t xml:space="preserve">. Whilst the influence of the college may not be </w:t>
      </w:r>
      <w:r w:rsidR="00703B6E">
        <w:rPr>
          <w:sz w:val="24"/>
          <w:szCs w:val="24"/>
        </w:rPr>
        <w:t xml:space="preserve">observed </w:t>
      </w:r>
      <w:r w:rsidR="005A3D2C">
        <w:rPr>
          <w:sz w:val="24"/>
          <w:szCs w:val="24"/>
        </w:rPr>
        <w:t xml:space="preserve">by most police officers </w:t>
      </w:r>
      <w:r w:rsidR="00703B6E">
        <w:rPr>
          <w:sz w:val="24"/>
          <w:szCs w:val="24"/>
        </w:rPr>
        <w:t xml:space="preserve">mainly due to the fact that </w:t>
      </w:r>
      <w:r w:rsidR="005A3D2C">
        <w:rPr>
          <w:sz w:val="24"/>
          <w:szCs w:val="24"/>
        </w:rPr>
        <w:t xml:space="preserve">all </w:t>
      </w:r>
      <w:r w:rsidR="00DF2ACB">
        <w:rPr>
          <w:sz w:val="24"/>
          <w:szCs w:val="24"/>
        </w:rPr>
        <w:t>training,</w:t>
      </w:r>
      <w:r w:rsidR="005A3D2C">
        <w:rPr>
          <w:sz w:val="24"/>
          <w:szCs w:val="24"/>
        </w:rPr>
        <w:t xml:space="preserve"> they undergo will largely be conducted by the force in which they reside</w:t>
      </w:r>
      <w:r w:rsidR="00703B6E">
        <w:rPr>
          <w:sz w:val="24"/>
          <w:szCs w:val="24"/>
        </w:rPr>
        <w:t>.</w:t>
      </w:r>
      <w:r w:rsidR="005A3D2C">
        <w:rPr>
          <w:sz w:val="24"/>
          <w:szCs w:val="24"/>
        </w:rPr>
        <w:t xml:space="preserve"> </w:t>
      </w:r>
      <w:r w:rsidR="00703B6E">
        <w:rPr>
          <w:sz w:val="24"/>
          <w:szCs w:val="24"/>
        </w:rPr>
        <w:t xml:space="preserve">The </w:t>
      </w:r>
      <w:r w:rsidR="005A3D2C">
        <w:rPr>
          <w:sz w:val="24"/>
          <w:szCs w:val="24"/>
        </w:rPr>
        <w:t xml:space="preserve">goals, outcomes and some of the learning points are set by the college with the force having to incorporate them into the training package. Officers may also note that this applies to the online learning packages distributed to them over the course of their careers. </w:t>
      </w:r>
    </w:p>
    <w:p w14:paraId="6A640DE7" w14:textId="77777777" w:rsidR="005A3D2C" w:rsidRDefault="005A3D2C" w:rsidP="00340E9A">
      <w:pPr>
        <w:ind w:right="237"/>
        <w:jc w:val="both"/>
        <w:rPr>
          <w:sz w:val="24"/>
          <w:szCs w:val="24"/>
        </w:rPr>
      </w:pPr>
    </w:p>
    <w:p w14:paraId="2113CA52" w14:textId="377D4BEA" w:rsidR="005A3D2C" w:rsidRDefault="005A3D2C" w:rsidP="00340E9A">
      <w:pPr>
        <w:ind w:right="237"/>
        <w:jc w:val="both"/>
        <w:rPr>
          <w:sz w:val="24"/>
          <w:szCs w:val="24"/>
        </w:rPr>
      </w:pPr>
      <w:r>
        <w:rPr>
          <w:sz w:val="24"/>
          <w:szCs w:val="24"/>
        </w:rPr>
        <w:t xml:space="preserve">Whilst the college maybe largely credited or responsible for the training set out for officers many are not aware of it’s purpose with it being noted in a report by the </w:t>
      </w:r>
      <w:sdt>
        <w:sdtPr>
          <w:rPr>
            <w:sz w:val="24"/>
            <w:szCs w:val="24"/>
          </w:rPr>
          <w:id w:val="1340656181"/>
          <w:citation/>
        </w:sdtPr>
        <w:sdtEndPr/>
        <w:sdtContent>
          <w:r>
            <w:rPr>
              <w:sz w:val="24"/>
              <w:szCs w:val="24"/>
            </w:rPr>
            <w:fldChar w:fldCharType="begin"/>
          </w:r>
          <w:r>
            <w:rPr>
              <w:sz w:val="24"/>
              <w:szCs w:val="24"/>
            </w:rPr>
            <w:instrText xml:space="preserve"> CITATION Hom17 \l 2057 </w:instrText>
          </w:r>
          <w:r>
            <w:rPr>
              <w:sz w:val="24"/>
              <w:szCs w:val="24"/>
            </w:rPr>
            <w:fldChar w:fldCharType="separate"/>
          </w:r>
          <w:r w:rsidR="005016AA" w:rsidRPr="005016AA">
            <w:rPr>
              <w:noProof/>
              <w:sz w:val="24"/>
              <w:szCs w:val="24"/>
            </w:rPr>
            <w:t>(Home Affairs Committee, 2017)</w:t>
          </w:r>
          <w:r>
            <w:rPr>
              <w:sz w:val="24"/>
              <w:szCs w:val="24"/>
            </w:rPr>
            <w:fldChar w:fldCharType="end"/>
          </w:r>
        </w:sdtContent>
      </w:sdt>
      <w:r>
        <w:rPr>
          <w:sz w:val="24"/>
          <w:szCs w:val="24"/>
        </w:rPr>
        <w:t xml:space="preserve"> that the police federation had not detected much change in officers knowledge of the college. Another key </w:t>
      </w:r>
      <w:r w:rsidR="00DF2ACB">
        <w:rPr>
          <w:sz w:val="24"/>
          <w:szCs w:val="24"/>
        </w:rPr>
        <w:t>takes</w:t>
      </w:r>
      <w:r>
        <w:rPr>
          <w:sz w:val="24"/>
          <w:szCs w:val="24"/>
        </w:rPr>
        <w:t xml:space="preserve"> away from the report was the large variation in application of the guidance and standards it has set within </w:t>
      </w:r>
      <w:r>
        <w:rPr>
          <w:sz w:val="24"/>
          <w:szCs w:val="24"/>
        </w:rPr>
        <w:lastRenderedPageBreak/>
        <w:t>the 43 forces present in England and Wales. With the considerable number of forces present each of which covering different areas</w:t>
      </w:r>
      <w:r w:rsidR="00703B6E">
        <w:rPr>
          <w:sz w:val="24"/>
          <w:szCs w:val="24"/>
        </w:rPr>
        <w:t xml:space="preserve"> throughout the UK, there are</w:t>
      </w:r>
      <w:r>
        <w:rPr>
          <w:sz w:val="24"/>
          <w:szCs w:val="24"/>
        </w:rPr>
        <w:t xml:space="preserve"> large amounts of </w:t>
      </w:r>
      <w:r w:rsidR="00DF2ACB">
        <w:rPr>
          <w:sz w:val="24"/>
          <w:szCs w:val="24"/>
        </w:rPr>
        <w:t>variation,</w:t>
      </w:r>
      <w:r w:rsidR="005E3B77">
        <w:rPr>
          <w:sz w:val="24"/>
          <w:szCs w:val="24"/>
        </w:rPr>
        <w:t xml:space="preserve"> and this leads to issues in implementing the national standards set out by the college. This leads to the difficulty in how to address this issue as whilst the report clearly acknowledges that different areas require a different method </w:t>
      </w:r>
      <w:r w:rsidR="00703B6E">
        <w:rPr>
          <w:sz w:val="24"/>
          <w:szCs w:val="24"/>
        </w:rPr>
        <w:t xml:space="preserve">of </w:t>
      </w:r>
      <w:r w:rsidR="005E3B77">
        <w:rPr>
          <w:sz w:val="24"/>
          <w:szCs w:val="24"/>
        </w:rPr>
        <w:t xml:space="preserve">policing to effectively police the communities this should not lead to individuals having different experiences of the powers used upon them. Adopting a national standard as set out by the college would also assist in the consistency of judging </w:t>
      </w:r>
      <w:r w:rsidR="00DF2ACB">
        <w:rPr>
          <w:sz w:val="24"/>
          <w:szCs w:val="24"/>
        </w:rPr>
        <w:t>officers’</w:t>
      </w:r>
      <w:r w:rsidR="005E3B77">
        <w:rPr>
          <w:sz w:val="24"/>
          <w:szCs w:val="24"/>
        </w:rPr>
        <w:t xml:space="preserve"> </w:t>
      </w:r>
      <w:r w:rsidR="00703B6E">
        <w:rPr>
          <w:sz w:val="24"/>
          <w:szCs w:val="24"/>
        </w:rPr>
        <w:t xml:space="preserve">performance, </w:t>
      </w:r>
      <w:r w:rsidR="005E3B77">
        <w:rPr>
          <w:sz w:val="24"/>
          <w:szCs w:val="24"/>
        </w:rPr>
        <w:t xml:space="preserve">meaning that as well that officers could more easily </w:t>
      </w:r>
      <w:r w:rsidR="00703B6E">
        <w:rPr>
          <w:sz w:val="24"/>
          <w:szCs w:val="24"/>
        </w:rPr>
        <w:t xml:space="preserve">understand </w:t>
      </w:r>
      <w:r w:rsidR="005E3B77">
        <w:rPr>
          <w:sz w:val="24"/>
          <w:szCs w:val="24"/>
        </w:rPr>
        <w:t xml:space="preserve">the standards by which to adhere regardless of where they are based. </w:t>
      </w:r>
    </w:p>
    <w:p w14:paraId="54E466C4" w14:textId="77777777" w:rsidR="005E3B77" w:rsidRDefault="005E3B77" w:rsidP="00340E9A">
      <w:pPr>
        <w:ind w:right="237"/>
        <w:jc w:val="both"/>
        <w:rPr>
          <w:sz w:val="24"/>
          <w:szCs w:val="24"/>
        </w:rPr>
      </w:pPr>
    </w:p>
    <w:p w14:paraId="1DC26B14" w14:textId="53377476" w:rsidR="005E3B77" w:rsidRDefault="00F33776" w:rsidP="00340E9A">
      <w:pPr>
        <w:ind w:right="237"/>
        <w:jc w:val="both"/>
        <w:rPr>
          <w:sz w:val="24"/>
          <w:szCs w:val="24"/>
        </w:rPr>
      </w:pPr>
      <w:r>
        <w:rPr>
          <w:sz w:val="24"/>
          <w:szCs w:val="24"/>
        </w:rPr>
        <w:t xml:space="preserve">It is evident </w:t>
      </w:r>
      <w:r w:rsidR="005E3B77">
        <w:rPr>
          <w:sz w:val="24"/>
          <w:szCs w:val="24"/>
        </w:rPr>
        <w:t xml:space="preserve"> that the role of the college is to standardise the role of police officers across England and Wales thus making the role a more professional role with </w:t>
      </w:r>
      <w:r w:rsidR="00DF2ACB">
        <w:rPr>
          <w:sz w:val="24"/>
          <w:szCs w:val="24"/>
        </w:rPr>
        <w:t>clearly</w:t>
      </w:r>
      <w:r w:rsidR="005E3B77">
        <w:rPr>
          <w:sz w:val="24"/>
          <w:szCs w:val="24"/>
        </w:rPr>
        <w:t xml:space="preserve"> defined role</w:t>
      </w:r>
      <w:r w:rsidR="007E3828">
        <w:rPr>
          <w:sz w:val="24"/>
          <w:szCs w:val="24"/>
        </w:rPr>
        <w:t>s</w:t>
      </w:r>
      <w:r w:rsidR="005E3B77">
        <w:rPr>
          <w:sz w:val="24"/>
          <w:szCs w:val="24"/>
        </w:rPr>
        <w:t xml:space="preserve">. </w:t>
      </w:r>
      <w:r w:rsidR="00DF2ACB">
        <w:rPr>
          <w:sz w:val="24"/>
          <w:szCs w:val="24"/>
        </w:rPr>
        <w:t>However,</w:t>
      </w:r>
      <w:r w:rsidR="005E3B77">
        <w:rPr>
          <w:sz w:val="24"/>
          <w:szCs w:val="24"/>
        </w:rPr>
        <w:t xml:space="preserve"> it is difficult to implement this as each force must deal with </w:t>
      </w:r>
      <w:r w:rsidR="00DF2ACB">
        <w:rPr>
          <w:sz w:val="24"/>
          <w:szCs w:val="24"/>
        </w:rPr>
        <w:t>its</w:t>
      </w:r>
      <w:r w:rsidR="005E3B77">
        <w:rPr>
          <w:sz w:val="24"/>
          <w:szCs w:val="24"/>
        </w:rPr>
        <w:t xml:space="preserve"> demographics and the standards set by the college may cause issues with the locals</w:t>
      </w:r>
      <w:r w:rsidR="005B0E0F">
        <w:rPr>
          <w:sz w:val="24"/>
          <w:szCs w:val="24"/>
        </w:rPr>
        <w:t>.</w:t>
      </w:r>
    </w:p>
    <w:p w14:paraId="4E4AEF19" w14:textId="77777777" w:rsidR="003E7290" w:rsidRDefault="003E7290" w:rsidP="00340E9A">
      <w:pPr>
        <w:ind w:right="237"/>
        <w:jc w:val="both"/>
        <w:rPr>
          <w:sz w:val="24"/>
          <w:szCs w:val="24"/>
        </w:rPr>
      </w:pPr>
    </w:p>
    <w:p w14:paraId="2BDBE075" w14:textId="71B0071C" w:rsidR="004E1364" w:rsidRDefault="00A3502D" w:rsidP="00340E9A">
      <w:pPr>
        <w:ind w:right="237"/>
        <w:jc w:val="both"/>
        <w:rPr>
          <w:sz w:val="24"/>
          <w:szCs w:val="24"/>
        </w:rPr>
      </w:pPr>
      <w:r>
        <w:rPr>
          <w:sz w:val="24"/>
          <w:szCs w:val="24"/>
        </w:rPr>
        <w:t xml:space="preserve">The role of a modern police officer was firstly introduced in </w:t>
      </w:r>
      <w:r w:rsidR="00B513E7">
        <w:rPr>
          <w:sz w:val="24"/>
          <w:szCs w:val="24"/>
        </w:rPr>
        <w:t xml:space="preserve">1829 by Sir Robert Peel and the fundamentals of policing have not changed since this time and follow the nine </w:t>
      </w:r>
      <w:r w:rsidR="007E3828" w:rsidRPr="007E3828">
        <w:rPr>
          <w:sz w:val="24"/>
          <w:szCs w:val="24"/>
        </w:rPr>
        <w:t xml:space="preserve">policing </w:t>
      </w:r>
      <w:r w:rsidR="00B513E7">
        <w:rPr>
          <w:sz w:val="24"/>
          <w:szCs w:val="24"/>
        </w:rPr>
        <w:t xml:space="preserve">principles set out by Sir Robert Peel </w:t>
      </w:r>
      <w:sdt>
        <w:sdtPr>
          <w:rPr>
            <w:sz w:val="24"/>
            <w:szCs w:val="24"/>
          </w:rPr>
          <w:id w:val="648953988"/>
          <w:citation/>
        </w:sdtPr>
        <w:sdtEndPr/>
        <w:sdtContent>
          <w:r w:rsidR="00B513E7">
            <w:rPr>
              <w:sz w:val="24"/>
              <w:szCs w:val="24"/>
            </w:rPr>
            <w:fldChar w:fldCharType="begin"/>
          </w:r>
          <w:r w:rsidR="00B513E7">
            <w:rPr>
              <w:sz w:val="24"/>
              <w:szCs w:val="24"/>
            </w:rPr>
            <w:instrText xml:space="preserve"> CITATION Pol08 \l 2057 </w:instrText>
          </w:r>
          <w:r w:rsidR="00B513E7">
            <w:rPr>
              <w:sz w:val="24"/>
              <w:szCs w:val="24"/>
            </w:rPr>
            <w:fldChar w:fldCharType="separate"/>
          </w:r>
          <w:r w:rsidR="005016AA" w:rsidRPr="005016AA">
            <w:rPr>
              <w:noProof/>
              <w:sz w:val="24"/>
              <w:szCs w:val="24"/>
            </w:rPr>
            <w:t>(Police Federation, 2008)</w:t>
          </w:r>
          <w:r w:rsidR="00B513E7">
            <w:rPr>
              <w:sz w:val="24"/>
              <w:szCs w:val="24"/>
            </w:rPr>
            <w:fldChar w:fldCharType="end"/>
          </w:r>
        </w:sdtContent>
      </w:sdt>
      <w:r w:rsidR="003E7290">
        <w:rPr>
          <w:sz w:val="24"/>
          <w:szCs w:val="24"/>
        </w:rPr>
        <w:t>.</w:t>
      </w:r>
      <w:r w:rsidR="005B0E0F">
        <w:rPr>
          <w:sz w:val="24"/>
          <w:szCs w:val="24"/>
        </w:rPr>
        <w:t xml:space="preserve"> These nine principals have remained the fundamental core of policing since their inception and the code of ethics that the college of policing has set is based on the principles set by Sir Robert Peel</w:t>
      </w:r>
      <w:r w:rsidR="00A11629">
        <w:rPr>
          <w:sz w:val="24"/>
          <w:szCs w:val="24"/>
        </w:rPr>
        <w:t xml:space="preserve">. The Policing Vision 2025 as set out by </w:t>
      </w:r>
      <w:sdt>
        <w:sdtPr>
          <w:rPr>
            <w:sz w:val="24"/>
            <w:szCs w:val="24"/>
          </w:rPr>
          <w:id w:val="232525526"/>
          <w:citation/>
        </w:sdtPr>
        <w:sdtEndPr/>
        <w:sdtContent>
          <w:r w:rsidR="00A11629">
            <w:rPr>
              <w:sz w:val="24"/>
              <w:szCs w:val="24"/>
            </w:rPr>
            <w:fldChar w:fldCharType="begin"/>
          </w:r>
          <w:r w:rsidR="00A11629">
            <w:rPr>
              <w:sz w:val="24"/>
              <w:szCs w:val="24"/>
            </w:rPr>
            <w:instrText xml:space="preserve">CITATION The19 \l 2057 </w:instrText>
          </w:r>
          <w:r w:rsidR="00A11629">
            <w:rPr>
              <w:sz w:val="24"/>
              <w:szCs w:val="24"/>
            </w:rPr>
            <w:fldChar w:fldCharType="separate"/>
          </w:r>
          <w:r w:rsidR="00A11629" w:rsidRPr="006E5522">
            <w:rPr>
              <w:noProof/>
              <w:sz w:val="24"/>
              <w:szCs w:val="24"/>
            </w:rPr>
            <w:t>(The National Police Chiefs' Council, 2016)</w:t>
          </w:r>
          <w:r w:rsidR="00A11629">
            <w:rPr>
              <w:sz w:val="24"/>
              <w:szCs w:val="24"/>
            </w:rPr>
            <w:fldChar w:fldCharType="end"/>
          </w:r>
        </w:sdtContent>
      </w:sdt>
      <w:r w:rsidR="00A11629">
        <w:rPr>
          <w:sz w:val="24"/>
          <w:szCs w:val="24"/>
        </w:rPr>
        <w:t xml:space="preserve"> consists of six points to achieve by 2025. The first pillar is to achieve a better link with local communities using evidence based policing and greater public protection. The second point is to have a better prepared specialist departments who can more rapidly respond to emerging crime types and protect vulnerable people. The third point is to attract and retain a </w:t>
      </w:r>
      <w:r w:rsidR="00706A38">
        <w:rPr>
          <w:sz w:val="24"/>
          <w:szCs w:val="24"/>
        </w:rPr>
        <w:t xml:space="preserve">more professional and confident workforce that can operate with a high degree of autonomy and accountability. The fourth point is to expand on digital policing both as a means for the public to contact the police and report crimes as well as better use of digital information and intelligence and </w:t>
      </w:r>
      <w:r w:rsidR="00DF2ACB">
        <w:rPr>
          <w:sz w:val="24"/>
          <w:szCs w:val="24"/>
        </w:rPr>
        <w:t>its</w:t>
      </w:r>
      <w:r w:rsidR="00706A38">
        <w:rPr>
          <w:sz w:val="24"/>
          <w:szCs w:val="24"/>
        </w:rPr>
        <w:t xml:space="preserve"> transfer. There is also the aim to better work with other agencies to provide a better support to local communities and work in a more consistent manner. And lastly there is the aim to make clear accountability for police forces both locally and nationally to provide a reform programme to better engage with communities </w:t>
      </w:r>
      <w:sdt>
        <w:sdtPr>
          <w:rPr>
            <w:sz w:val="24"/>
            <w:szCs w:val="24"/>
          </w:rPr>
          <w:id w:val="-699476731"/>
          <w:citation/>
        </w:sdtPr>
        <w:sdtEndPr/>
        <w:sdtContent>
          <w:r w:rsidR="00706A38">
            <w:rPr>
              <w:sz w:val="24"/>
              <w:szCs w:val="24"/>
            </w:rPr>
            <w:fldChar w:fldCharType="begin"/>
          </w:r>
          <w:r w:rsidR="00706A38">
            <w:rPr>
              <w:sz w:val="24"/>
              <w:szCs w:val="24"/>
            </w:rPr>
            <w:instrText xml:space="preserve"> CITATION The19 \l 2057 </w:instrText>
          </w:r>
          <w:r w:rsidR="00706A38">
            <w:rPr>
              <w:sz w:val="24"/>
              <w:szCs w:val="24"/>
            </w:rPr>
            <w:fldChar w:fldCharType="separate"/>
          </w:r>
          <w:r w:rsidR="00706A38" w:rsidRPr="00706A38">
            <w:rPr>
              <w:noProof/>
              <w:sz w:val="24"/>
              <w:szCs w:val="24"/>
            </w:rPr>
            <w:t>(The National Police Chiefs' Council, 2016)</w:t>
          </w:r>
          <w:r w:rsidR="00706A38">
            <w:rPr>
              <w:sz w:val="24"/>
              <w:szCs w:val="24"/>
            </w:rPr>
            <w:fldChar w:fldCharType="end"/>
          </w:r>
        </w:sdtContent>
      </w:sdt>
      <w:r w:rsidR="00706A38">
        <w:rPr>
          <w:sz w:val="24"/>
          <w:szCs w:val="24"/>
        </w:rPr>
        <w:t>.</w:t>
      </w:r>
      <w:r w:rsidR="00C31D19">
        <w:rPr>
          <w:sz w:val="24"/>
          <w:szCs w:val="24"/>
        </w:rPr>
        <w:t xml:space="preserve"> </w:t>
      </w:r>
    </w:p>
    <w:p w14:paraId="5A2E6D19" w14:textId="77777777" w:rsidR="004E1364" w:rsidRDefault="004E1364" w:rsidP="00340E9A">
      <w:pPr>
        <w:ind w:right="237"/>
        <w:jc w:val="both"/>
        <w:rPr>
          <w:sz w:val="24"/>
          <w:szCs w:val="24"/>
        </w:rPr>
      </w:pPr>
    </w:p>
    <w:p w14:paraId="0590AAF8" w14:textId="79BF6FD6" w:rsidR="00FF7784" w:rsidRDefault="00754C75" w:rsidP="00340E9A">
      <w:pPr>
        <w:ind w:right="237"/>
        <w:jc w:val="both"/>
        <w:rPr>
          <w:sz w:val="24"/>
          <w:szCs w:val="24"/>
        </w:rPr>
      </w:pPr>
      <w:r>
        <w:rPr>
          <w:sz w:val="24"/>
          <w:szCs w:val="24"/>
        </w:rPr>
        <w:t xml:space="preserve">In 2023 the policing vision was </w:t>
      </w:r>
      <w:r w:rsidR="004E1364">
        <w:rPr>
          <w:sz w:val="24"/>
          <w:szCs w:val="24"/>
        </w:rPr>
        <w:t xml:space="preserve">greatly </w:t>
      </w:r>
      <w:r>
        <w:rPr>
          <w:sz w:val="24"/>
          <w:szCs w:val="24"/>
        </w:rPr>
        <w:t xml:space="preserve">expanded </w:t>
      </w:r>
      <w:r w:rsidR="004E1364">
        <w:rPr>
          <w:sz w:val="24"/>
          <w:szCs w:val="24"/>
        </w:rPr>
        <w:t xml:space="preserve">and the policing vision of 2030 contains 5 pillars, the first pillar expands on the first objective of the previous vision and the end outcome is to achieve a greater trust from the public by being able to better identify vulnerable people, reduce serious violence and violence against women and girls, by providing greater support to victims, increasing public engagement and increasing the inclusivity of the police force </w:t>
      </w:r>
      <w:sdt>
        <w:sdtPr>
          <w:rPr>
            <w:sz w:val="24"/>
            <w:szCs w:val="24"/>
          </w:rPr>
          <w:id w:val="-1409527152"/>
          <w:citation/>
        </w:sdtPr>
        <w:sdtEndPr/>
        <w:sdtContent>
          <w:r w:rsidR="004E1364">
            <w:rPr>
              <w:sz w:val="24"/>
              <w:szCs w:val="24"/>
            </w:rPr>
            <w:fldChar w:fldCharType="begin"/>
          </w:r>
          <w:r w:rsidR="008F4F06">
            <w:rPr>
              <w:sz w:val="24"/>
              <w:szCs w:val="24"/>
            </w:rPr>
            <w:instrText xml:space="preserve">CITATION Nat235 \l 2057 </w:instrText>
          </w:r>
          <w:r w:rsidR="004E1364">
            <w:rPr>
              <w:sz w:val="24"/>
              <w:szCs w:val="24"/>
            </w:rPr>
            <w:fldChar w:fldCharType="separate"/>
          </w:r>
          <w:r w:rsidR="008F4F06" w:rsidRPr="008F4F06">
            <w:rPr>
              <w:noProof/>
              <w:sz w:val="24"/>
              <w:szCs w:val="24"/>
            </w:rPr>
            <w:t>(National Police Chiefs Council, 2023)</w:t>
          </w:r>
          <w:r w:rsidR="004E1364">
            <w:rPr>
              <w:sz w:val="24"/>
              <w:szCs w:val="24"/>
            </w:rPr>
            <w:fldChar w:fldCharType="end"/>
          </w:r>
        </w:sdtContent>
      </w:sdt>
      <w:r w:rsidR="004E1364">
        <w:rPr>
          <w:sz w:val="24"/>
          <w:szCs w:val="24"/>
        </w:rPr>
        <w:t xml:space="preserve">. </w:t>
      </w:r>
    </w:p>
    <w:p w14:paraId="5549A236" w14:textId="77777777" w:rsidR="00D662B0" w:rsidRDefault="008F4F06" w:rsidP="00340E9A">
      <w:pPr>
        <w:ind w:right="237"/>
        <w:jc w:val="both"/>
        <w:rPr>
          <w:sz w:val="24"/>
          <w:szCs w:val="24"/>
        </w:rPr>
      </w:pPr>
      <w:r>
        <w:rPr>
          <w:sz w:val="24"/>
          <w:szCs w:val="24"/>
        </w:rPr>
        <w:t xml:space="preserve">The second pillar is to prevent crime and criminality through increasing collaboration with partner agencies and other community and private groups, by driving forward the public health approach, make greater use of multi-agency data, increase visibility through a commitment to neighbourhood policing and adopt an evidence-based approach and a preventative culture as a function within policing </w:t>
      </w:r>
      <w:sdt>
        <w:sdtPr>
          <w:rPr>
            <w:sz w:val="24"/>
            <w:szCs w:val="24"/>
          </w:rPr>
          <w:id w:val="1449586147"/>
          <w:citation/>
        </w:sdtPr>
        <w:sdtEndPr/>
        <w:sdtContent>
          <w:r>
            <w:rPr>
              <w:sz w:val="24"/>
              <w:szCs w:val="24"/>
            </w:rPr>
            <w:fldChar w:fldCharType="begin"/>
          </w:r>
          <w:r>
            <w:rPr>
              <w:sz w:val="24"/>
              <w:szCs w:val="24"/>
            </w:rPr>
            <w:instrText xml:space="preserve">CITATION Nat235 \l 2057 </w:instrText>
          </w:r>
          <w:r>
            <w:rPr>
              <w:sz w:val="24"/>
              <w:szCs w:val="24"/>
            </w:rPr>
            <w:fldChar w:fldCharType="separate"/>
          </w:r>
          <w:r w:rsidRPr="008F4F06">
            <w:rPr>
              <w:noProof/>
              <w:sz w:val="24"/>
              <w:szCs w:val="24"/>
            </w:rPr>
            <w:t>(National Police Chiefs Council, 2023)</w:t>
          </w:r>
          <w:r>
            <w:rPr>
              <w:sz w:val="24"/>
              <w:szCs w:val="24"/>
            </w:rPr>
            <w:fldChar w:fldCharType="end"/>
          </w:r>
        </w:sdtContent>
      </w:sdt>
      <w:r w:rsidR="00D662B0">
        <w:rPr>
          <w:sz w:val="24"/>
          <w:szCs w:val="24"/>
        </w:rPr>
        <w:t>.</w:t>
      </w:r>
    </w:p>
    <w:p w14:paraId="0414E9BE" w14:textId="0610717F" w:rsidR="008F4F06" w:rsidRDefault="008F4F06" w:rsidP="00340E9A">
      <w:pPr>
        <w:ind w:right="237"/>
        <w:jc w:val="both"/>
        <w:rPr>
          <w:sz w:val="24"/>
          <w:szCs w:val="24"/>
        </w:rPr>
      </w:pPr>
      <w:r>
        <w:rPr>
          <w:sz w:val="24"/>
          <w:szCs w:val="24"/>
        </w:rPr>
        <w:lastRenderedPageBreak/>
        <w:t>The third pillar is to improve the approach when it comes to demand placed upon police by being able to better anticipate crime and criminality, tackle hate crime and it’s impacts, improve the use of science and technology,</w:t>
      </w:r>
      <w:r w:rsidR="00DF2ACB">
        <w:rPr>
          <w:sz w:val="24"/>
          <w:szCs w:val="24"/>
        </w:rPr>
        <w:t xml:space="preserve"> </w:t>
      </w:r>
      <w:r>
        <w:rPr>
          <w:sz w:val="24"/>
          <w:szCs w:val="24"/>
        </w:rPr>
        <w:t xml:space="preserve">create high-quality data and utilise it to improve decision-making and finally by trying to make improvements to the criminal justice system thorough reform </w:t>
      </w:r>
      <w:sdt>
        <w:sdtPr>
          <w:rPr>
            <w:sz w:val="24"/>
            <w:szCs w:val="24"/>
          </w:rPr>
          <w:id w:val="1074244820"/>
          <w:citation/>
        </w:sdtPr>
        <w:sdtEndPr/>
        <w:sdtContent>
          <w:r>
            <w:rPr>
              <w:sz w:val="24"/>
              <w:szCs w:val="24"/>
            </w:rPr>
            <w:fldChar w:fldCharType="begin"/>
          </w:r>
          <w:r>
            <w:rPr>
              <w:sz w:val="24"/>
              <w:szCs w:val="24"/>
            </w:rPr>
            <w:instrText xml:space="preserve">CITATION Nat235 \l 2057 </w:instrText>
          </w:r>
          <w:r>
            <w:rPr>
              <w:sz w:val="24"/>
              <w:szCs w:val="24"/>
            </w:rPr>
            <w:fldChar w:fldCharType="separate"/>
          </w:r>
          <w:r w:rsidRPr="008F4F06">
            <w:rPr>
              <w:noProof/>
              <w:sz w:val="24"/>
              <w:szCs w:val="24"/>
            </w:rPr>
            <w:t>(National Police Chiefs Council, 2023)</w:t>
          </w:r>
          <w:r>
            <w:rPr>
              <w:sz w:val="24"/>
              <w:szCs w:val="24"/>
            </w:rPr>
            <w:fldChar w:fldCharType="end"/>
          </w:r>
        </w:sdtContent>
      </w:sdt>
      <w:r>
        <w:rPr>
          <w:sz w:val="24"/>
          <w:szCs w:val="24"/>
        </w:rPr>
        <w:t>.</w:t>
      </w:r>
    </w:p>
    <w:p w14:paraId="3F40554C" w14:textId="2934206B" w:rsidR="00D662B0" w:rsidRPr="00270EEB" w:rsidRDefault="00D662B0" w:rsidP="00340E9A">
      <w:pPr>
        <w:ind w:right="237"/>
        <w:jc w:val="both"/>
        <w:rPr>
          <w:sz w:val="24"/>
          <w:szCs w:val="24"/>
        </w:rPr>
      </w:pPr>
      <w:r>
        <w:rPr>
          <w:sz w:val="24"/>
          <w:szCs w:val="24"/>
        </w:rPr>
        <w:t xml:space="preserve">The fourth pillar is to create an inclusive and talented workforce, by attempting to attract the best individuals for the role from all communities, establishing a culture which values strong ethics and professionalism, encouraging more colleagues to take active part in improving the workforce, developing effective leadership at all levels and safeguarding the workforces mental and physical wellbeing </w:t>
      </w:r>
      <w:sdt>
        <w:sdtPr>
          <w:rPr>
            <w:sz w:val="24"/>
            <w:szCs w:val="24"/>
          </w:rPr>
          <w:id w:val="1324169754"/>
          <w:citation/>
        </w:sdtPr>
        <w:sdtEndPr/>
        <w:sdtContent>
          <w:r>
            <w:rPr>
              <w:sz w:val="24"/>
              <w:szCs w:val="24"/>
            </w:rPr>
            <w:fldChar w:fldCharType="begin"/>
          </w:r>
          <w:r>
            <w:rPr>
              <w:sz w:val="24"/>
              <w:szCs w:val="24"/>
            </w:rPr>
            <w:instrText xml:space="preserve"> CITATION Nat235 \l 2057 </w:instrText>
          </w:r>
          <w:r>
            <w:rPr>
              <w:sz w:val="24"/>
              <w:szCs w:val="24"/>
            </w:rPr>
            <w:fldChar w:fldCharType="separate"/>
          </w:r>
          <w:r w:rsidRPr="00D662B0">
            <w:rPr>
              <w:noProof/>
              <w:sz w:val="24"/>
              <w:szCs w:val="24"/>
            </w:rPr>
            <w:t>(National Police Chiefs Council, 2023)</w:t>
          </w:r>
          <w:r>
            <w:rPr>
              <w:sz w:val="24"/>
              <w:szCs w:val="24"/>
            </w:rPr>
            <w:fldChar w:fldCharType="end"/>
          </w:r>
        </w:sdtContent>
      </w:sdt>
      <w:r>
        <w:rPr>
          <w:sz w:val="24"/>
          <w:szCs w:val="24"/>
        </w:rPr>
        <w:t>.</w:t>
      </w:r>
    </w:p>
    <w:p w14:paraId="19FBAC4F" w14:textId="2334EA9F" w:rsidR="00FF7784" w:rsidRDefault="00D662B0" w:rsidP="00340E9A">
      <w:pPr>
        <w:ind w:right="237"/>
        <w:jc w:val="both"/>
        <w:rPr>
          <w:sz w:val="24"/>
          <w:szCs w:val="24"/>
        </w:rPr>
      </w:pPr>
      <w:r>
        <w:rPr>
          <w:sz w:val="24"/>
          <w:szCs w:val="24"/>
        </w:rPr>
        <w:t xml:space="preserve">The fifth and final pillar of the vision is to create a culture that values improvement and innovation by encouraging people to challenge and learn from one another, create a culture that values learning and an evidenced based approach, developing leaders around data and digital literacy, deliver a sustainable police service and improving the efficiency and productivity of police forces </w:t>
      </w:r>
      <w:sdt>
        <w:sdtPr>
          <w:rPr>
            <w:sz w:val="24"/>
            <w:szCs w:val="24"/>
          </w:rPr>
          <w:id w:val="1639298240"/>
          <w:citation/>
        </w:sdtPr>
        <w:sdtEndPr/>
        <w:sdtContent>
          <w:r>
            <w:rPr>
              <w:sz w:val="24"/>
              <w:szCs w:val="24"/>
            </w:rPr>
            <w:fldChar w:fldCharType="begin"/>
          </w:r>
          <w:r>
            <w:rPr>
              <w:sz w:val="24"/>
              <w:szCs w:val="24"/>
            </w:rPr>
            <w:instrText xml:space="preserve"> CITATION Nat235 \l 2057 </w:instrText>
          </w:r>
          <w:r>
            <w:rPr>
              <w:sz w:val="24"/>
              <w:szCs w:val="24"/>
            </w:rPr>
            <w:fldChar w:fldCharType="separate"/>
          </w:r>
          <w:r w:rsidRPr="00D662B0">
            <w:rPr>
              <w:noProof/>
              <w:sz w:val="24"/>
              <w:szCs w:val="24"/>
            </w:rPr>
            <w:t>(National Police Chiefs Council, 2023)</w:t>
          </w:r>
          <w:r>
            <w:rPr>
              <w:sz w:val="24"/>
              <w:szCs w:val="24"/>
            </w:rPr>
            <w:fldChar w:fldCharType="end"/>
          </w:r>
        </w:sdtContent>
      </w:sdt>
      <w:r>
        <w:rPr>
          <w:sz w:val="24"/>
          <w:szCs w:val="24"/>
        </w:rPr>
        <w:t>.</w:t>
      </w:r>
    </w:p>
    <w:p w14:paraId="33E2BF16" w14:textId="77777777" w:rsidR="00D662B0" w:rsidRPr="00270EEB" w:rsidRDefault="00D662B0" w:rsidP="00340E9A">
      <w:pPr>
        <w:ind w:right="237"/>
        <w:jc w:val="both"/>
        <w:rPr>
          <w:sz w:val="24"/>
          <w:szCs w:val="24"/>
        </w:rPr>
      </w:pPr>
    </w:p>
    <w:p w14:paraId="44032DF1" w14:textId="69FB6B58" w:rsidR="00BA2C4A" w:rsidRDefault="00CA35F9" w:rsidP="00340E9A">
      <w:pPr>
        <w:ind w:right="237"/>
        <w:jc w:val="both"/>
        <w:rPr>
          <w:sz w:val="24"/>
          <w:szCs w:val="24"/>
        </w:rPr>
      </w:pPr>
      <w:r>
        <w:rPr>
          <w:sz w:val="24"/>
          <w:szCs w:val="24"/>
        </w:rPr>
        <w:t xml:space="preserve">During my final year of </w:t>
      </w:r>
      <w:r w:rsidR="00DF2ACB">
        <w:rPr>
          <w:sz w:val="24"/>
          <w:szCs w:val="24"/>
        </w:rPr>
        <w:t>probation,</w:t>
      </w:r>
      <w:r>
        <w:rPr>
          <w:sz w:val="24"/>
          <w:szCs w:val="24"/>
        </w:rPr>
        <w:t xml:space="preserve"> I have noticed several changes within the policies of the force, which I believe are likely related to the above points. Most notably during my time as a police officer I have noticed a large shift in how incidents of domestic violence are dealt with. Initially when I joined the police force </w:t>
      </w:r>
      <w:r w:rsidR="0092536B">
        <w:rPr>
          <w:sz w:val="24"/>
          <w:szCs w:val="24"/>
        </w:rPr>
        <w:t xml:space="preserve">the safeguarding element surrounding domestic incidents was considerably less with the only policy being in place was that positive action was required. This largely meant that as long as the victim was safeguarded within the immediate time frame there was no requirement to arrest the suspect and if a complaint was not forthcoming from the victim the suspect could simply be taken to a different address, however this was dependent on the severity of the incident. Within the past year </w:t>
      </w:r>
      <w:r w:rsidR="00DF2ACB">
        <w:rPr>
          <w:sz w:val="24"/>
          <w:szCs w:val="24"/>
        </w:rPr>
        <w:t xml:space="preserve">however </w:t>
      </w:r>
      <w:r w:rsidR="0092536B">
        <w:rPr>
          <w:sz w:val="24"/>
          <w:szCs w:val="24"/>
        </w:rPr>
        <w:t xml:space="preserve">I have noticed a drastic shift in the positive action required by the force, when dealing with an incident where any offence has been disclosed and there is domestic element especially when violence is disclosed the majority of the time there is a requirement to arrest and interview the subject. This I believe is in relation to the </w:t>
      </w:r>
      <w:sdt>
        <w:sdtPr>
          <w:rPr>
            <w:sz w:val="24"/>
            <w:szCs w:val="24"/>
          </w:rPr>
          <w:id w:val="870271922"/>
          <w:citation/>
        </w:sdtPr>
        <w:sdtEndPr/>
        <w:sdtContent>
          <w:r w:rsidR="0092536B">
            <w:rPr>
              <w:sz w:val="24"/>
              <w:szCs w:val="24"/>
            </w:rPr>
            <w:fldChar w:fldCharType="begin"/>
          </w:r>
          <w:r w:rsidR="0092536B">
            <w:rPr>
              <w:sz w:val="24"/>
              <w:szCs w:val="24"/>
            </w:rPr>
            <w:instrText xml:space="preserve"> CITATION Nat235 \l 2057 </w:instrText>
          </w:r>
          <w:r w:rsidR="0092536B">
            <w:rPr>
              <w:sz w:val="24"/>
              <w:szCs w:val="24"/>
            </w:rPr>
            <w:fldChar w:fldCharType="separate"/>
          </w:r>
          <w:r w:rsidR="0092536B" w:rsidRPr="0092536B">
            <w:rPr>
              <w:noProof/>
              <w:sz w:val="24"/>
              <w:szCs w:val="24"/>
            </w:rPr>
            <w:t>(National Police Chiefs Council, 2023)</w:t>
          </w:r>
          <w:r w:rsidR="0092536B">
            <w:rPr>
              <w:sz w:val="24"/>
              <w:szCs w:val="24"/>
            </w:rPr>
            <w:fldChar w:fldCharType="end"/>
          </w:r>
        </w:sdtContent>
      </w:sdt>
      <w:r w:rsidR="0092536B">
        <w:rPr>
          <w:sz w:val="24"/>
          <w:szCs w:val="24"/>
        </w:rPr>
        <w:t xml:space="preserve"> in which emphasis was placed on safeguarding vulnerable victims</w:t>
      </w:r>
      <w:r w:rsidR="00DF2ACB">
        <w:rPr>
          <w:sz w:val="24"/>
          <w:szCs w:val="24"/>
        </w:rPr>
        <w:t>.</w:t>
      </w:r>
      <w:r w:rsidR="0092536B">
        <w:rPr>
          <w:sz w:val="24"/>
          <w:szCs w:val="24"/>
        </w:rPr>
        <w:t xml:space="preserve"> </w:t>
      </w:r>
      <w:r w:rsidR="00DF2ACB">
        <w:rPr>
          <w:sz w:val="24"/>
          <w:szCs w:val="24"/>
        </w:rPr>
        <w:t xml:space="preserve">This is predominantly </w:t>
      </w:r>
      <w:r w:rsidR="0092536B">
        <w:rPr>
          <w:sz w:val="24"/>
          <w:szCs w:val="24"/>
        </w:rPr>
        <w:t xml:space="preserve">due to the fact that those individuals suffering domestic violence are vulnerable as they are not able to escape the perpetrator. </w:t>
      </w:r>
      <w:r w:rsidR="009F072A">
        <w:rPr>
          <w:sz w:val="24"/>
          <w:szCs w:val="24"/>
        </w:rPr>
        <w:t xml:space="preserve">This shift I believe is in response to the first pillar with a greater emphasis on protecting the vulnerable, and whilst this has guaranteed safeguarding </w:t>
      </w:r>
      <w:r w:rsidR="00F33776">
        <w:rPr>
          <w:sz w:val="24"/>
          <w:szCs w:val="24"/>
        </w:rPr>
        <w:t xml:space="preserve">of </w:t>
      </w:r>
      <w:r w:rsidR="009F072A">
        <w:rPr>
          <w:sz w:val="24"/>
          <w:szCs w:val="24"/>
        </w:rPr>
        <w:t>the victim in the immediate</w:t>
      </w:r>
      <w:r w:rsidR="00F33776">
        <w:rPr>
          <w:sz w:val="24"/>
          <w:szCs w:val="24"/>
        </w:rPr>
        <w:t xml:space="preserve"> time frame,</w:t>
      </w:r>
      <w:r w:rsidR="009F072A">
        <w:rPr>
          <w:sz w:val="24"/>
          <w:szCs w:val="24"/>
        </w:rPr>
        <w:t xml:space="preserve"> if they are unwilling to participate in the criminal justice system this safeguarding is only temporary and still opens up the issue of further issues arising. Whilst the safeguarding element cannot simply be disregarded it should be noted that this may in fact </w:t>
      </w:r>
      <w:r w:rsidR="00BD4D5F">
        <w:rPr>
          <w:sz w:val="24"/>
          <w:szCs w:val="24"/>
        </w:rPr>
        <w:t xml:space="preserve">contradict </w:t>
      </w:r>
      <w:r w:rsidR="009F072A">
        <w:rPr>
          <w:sz w:val="24"/>
          <w:szCs w:val="24"/>
        </w:rPr>
        <w:t>with the fifth pillar as often is the case with these arrest</w:t>
      </w:r>
      <w:r w:rsidR="00F33776">
        <w:rPr>
          <w:sz w:val="24"/>
          <w:szCs w:val="24"/>
        </w:rPr>
        <w:t>s.</w:t>
      </w:r>
      <w:r w:rsidR="009F072A">
        <w:rPr>
          <w:sz w:val="24"/>
          <w:szCs w:val="24"/>
        </w:rPr>
        <w:t xml:space="preserve"> </w:t>
      </w:r>
      <w:r w:rsidR="00F33776">
        <w:rPr>
          <w:sz w:val="24"/>
          <w:szCs w:val="24"/>
        </w:rPr>
        <w:t xml:space="preserve">Without </w:t>
      </w:r>
      <w:r w:rsidR="009F072A">
        <w:rPr>
          <w:sz w:val="24"/>
          <w:szCs w:val="24"/>
        </w:rPr>
        <w:t xml:space="preserve">the support of the victim there is no evidence to obtain a conviction and dedicating time to this does not provide anything productive and as such the time could be better spent elsewhere. </w:t>
      </w:r>
    </w:p>
    <w:p w14:paraId="1007F7DE" w14:textId="77777777" w:rsidR="00BA2C4A" w:rsidRDefault="00BA2C4A" w:rsidP="00340E9A">
      <w:pPr>
        <w:ind w:right="237"/>
        <w:jc w:val="both"/>
        <w:rPr>
          <w:sz w:val="24"/>
          <w:szCs w:val="24"/>
        </w:rPr>
      </w:pPr>
    </w:p>
    <w:p w14:paraId="670E1FB9" w14:textId="0C45F33A" w:rsidR="00FF7784" w:rsidRPr="00270EEB" w:rsidRDefault="00BD4D5F" w:rsidP="00340E9A">
      <w:pPr>
        <w:ind w:right="237"/>
        <w:jc w:val="both"/>
        <w:rPr>
          <w:sz w:val="24"/>
          <w:szCs w:val="24"/>
        </w:rPr>
      </w:pPr>
      <w:r>
        <w:rPr>
          <w:sz w:val="24"/>
          <w:szCs w:val="24"/>
        </w:rPr>
        <w:t>However</w:t>
      </w:r>
      <w:r w:rsidR="00F33776">
        <w:rPr>
          <w:sz w:val="24"/>
          <w:szCs w:val="24"/>
        </w:rPr>
        <w:t>,</w:t>
      </w:r>
      <w:r>
        <w:rPr>
          <w:sz w:val="24"/>
          <w:szCs w:val="24"/>
        </w:rPr>
        <w:t xml:space="preserve"> despite this new commitment to safeguarding </w:t>
      </w:r>
      <w:r w:rsidR="00BA2C4A">
        <w:rPr>
          <w:sz w:val="24"/>
          <w:szCs w:val="24"/>
        </w:rPr>
        <w:t>a report by</w:t>
      </w:r>
      <w:r>
        <w:rPr>
          <w:sz w:val="24"/>
          <w:szCs w:val="24"/>
        </w:rPr>
        <w:t xml:space="preserve"> </w:t>
      </w:r>
      <w:sdt>
        <w:sdtPr>
          <w:rPr>
            <w:sz w:val="24"/>
            <w:szCs w:val="24"/>
          </w:rPr>
          <w:id w:val="-28806215"/>
          <w:citation/>
        </w:sdtPr>
        <w:sdtEndPr/>
        <w:sdtContent>
          <w:r>
            <w:rPr>
              <w:sz w:val="24"/>
              <w:szCs w:val="24"/>
            </w:rPr>
            <w:fldChar w:fldCharType="begin"/>
          </w:r>
          <w:r>
            <w:rPr>
              <w:sz w:val="24"/>
              <w:szCs w:val="24"/>
            </w:rPr>
            <w:instrText xml:space="preserve"> CITATION Vic22 \l 2057 </w:instrText>
          </w:r>
          <w:r>
            <w:rPr>
              <w:sz w:val="24"/>
              <w:szCs w:val="24"/>
            </w:rPr>
            <w:fldChar w:fldCharType="separate"/>
          </w:r>
          <w:r w:rsidRPr="00BD4D5F">
            <w:rPr>
              <w:noProof/>
              <w:sz w:val="24"/>
              <w:szCs w:val="24"/>
            </w:rPr>
            <w:t>(Victim Support, 2022)</w:t>
          </w:r>
          <w:r>
            <w:rPr>
              <w:sz w:val="24"/>
              <w:szCs w:val="24"/>
            </w:rPr>
            <w:fldChar w:fldCharType="end"/>
          </w:r>
        </w:sdtContent>
      </w:sdt>
      <w:r>
        <w:rPr>
          <w:sz w:val="24"/>
          <w:szCs w:val="24"/>
        </w:rPr>
        <w:t xml:space="preserve"> </w:t>
      </w:r>
      <w:r w:rsidR="00BA2C4A">
        <w:rPr>
          <w:sz w:val="24"/>
          <w:szCs w:val="24"/>
        </w:rPr>
        <w:t xml:space="preserve">outlines that </w:t>
      </w:r>
      <w:r>
        <w:rPr>
          <w:sz w:val="24"/>
          <w:szCs w:val="24"/>
        </w:rPr>
        <w:t xml:space="preserve">victims reporting domestic abuse did not feel as though police were taking appropriate action until they had reported abuse at least three times. This report was published only a few months before the release of the policing vision </w:t>
      </w:r>
      <w:r>
        <w:rPr>
          <w:sz w:val="24"/>
          <w:szCs w:val="24"/>
        </w:rPr>
        <w:lastRenderedPageBreak/>
        <w:t xml:space="preserve">2030 and a few months after my induction into the force and whilst this report is somewhat scathing of police action in terms of safeguarding victims it maybe one of the catalysts for the revised objectives for 2030 and the change of force policy in my local force. I in response to this change in policy have dealt with many a situation involving domestic violence and often the issue I am encountering now is that victims of abuse are often unhappy in the action taken and more often than not </w:t>
      </w:r>
      <w:r w:rsidR="00BA2C4A">
        <w:rPr>
          <w:sz w:val="24"/>
          <w:szCs w:val="24"/>
        </w:rPr>
        <w:t xml:space="preserve">take issue with their partner being arrested despite refusing to make any statement regarding the incident and often stating they merely wanted the other person removed. Whilst I note the requirement for better safeguarding of victims it appears that the aggressive positive action taken by forces is having a negative impact on victims long term, as at present most forces do not explore any options when it comes to dealing with suspects </w:t>
      </w:r>
      <w:sdt>
        <w:sdtPr>
          <w:rPr>
            <w:sz w:val="24"/>
            <w:szCs w:val="24"/>
          </w:rPr>
          <w:id w:val="-1603714941"/>
          <w:citation/>
        </w:sdtPr>
        <w:sdtEndPr/>
        <w:sdtContent>
          <w:r w:rsidR="00BA2C4A">
            <w:rPr>
              <w:sz w:val="24"/>
              <w:szCs w:val="24"/>
            </w:rPr>
            <w:fldChar w:fldCharType="begin"/>
          </w:r>
          <w:r w:rsidR="00BA2C4A">
            <w:rPr>
              <w:sz w:val="24"/>
              <w:szCs w:val="24"/>
            </w:rPr>
            <w:instrText xml:space="preserve"> CITATION Pen18 \l 2057 </w:instrText>
          </w:r>
          <w:r w:rsidR="00BA2C4A">
            <w:rPr>
              <w:sz w:val="24"/>
              <w:szCs w:val="24"/>
            </w:rPr>
            <w:fldChar w:fldCharType="separate"/>
          </w:r>
          <w:r w:rsidR="00BA2C4A" w:rsidRPr="00BA2C4A">
            <w:rPr>
              <w:noProof/>
              <w:sz w:val="24"/>
              <w:szCs w:val="24"/>
            </w:rPr>
            <w:t>(Gibbs, 2018)</w:t>
          </w:r>
          <w:r w:rsidR="00BA2C4A">
            <w:rPr>
              <w:sz w:val="24"/>
              <w:szCs w:val="24"/>
            </w:rPr>
            <w:fldChar w:fldCharType="end"/>
          </w:r>
        </w:sdtContent>
      </w:sdt>
      <w:r w:rsidR="00BA2C4A">
        <w:rPr>
          <w:sz w:val="24"/>
          <w:szCs w:val="24"/>
        </w:rPr>
        <w:t xml:space="preserve">. This has led to </w:t>
      </w:r>
      <w:r w:rsidR="00F33776">
        <w:rPr>
          <w:sz w:val="24"/>
          <w:szCs w:val="24"/>
        </w:rPr>
        <w:t>many</w:t>
      </w:r>
      <w:r w:rsidR="00BA2C4A">
        <w:rPr>
          <w:sz w:val="24"/>
          <w:szCs w:val="24"/>
        </w:rPr>
        <w:t xml:space="preserve"> suspects being dealt with through a formal procedure in an attempt to get the case to court despite struggling with evidential difficulties and ignoring all other options when it comes to disposals </w:t>
      </w:r>
      <w:sdt>
        <w:sdtPr>
          <w:rPr>
            <w:sz w:val="24"/>
            <w:szCs w:val="24"/>
          </w:rPr>
          <w:id w:val="-1367753161"/>
          <w:citation/>
        </w:sdtPr>
        <w:sdtEndPr/>
        <w:sdtContent>
          <w:r w:rsidR="00BA2C4A">
            <w:rPr>
              <w:sz w:val="24"/>
              <w:szCs w:val="24"/>
            </w:rPr>
            <w:fldChar w:fldCharType="begin"/>
          </w:r>
          <w:r w:rsidR="00BA2C4A">
            <w:rPr>
              <w:sz w:val="24"/>
              <w:szCs w:val="24"/>
            </w:rPr>
            <w:instrText xml:space="preserve"> CITATION Pen18 \l 2057 </w:instrText>
          </w:r>
          <w:r w:rsidR="00BA2C4A">
            <w:rPr>
              <w:sz w:val="24"/>
              <w:szCs w:val="24"/>
            </w:rPr>
            <w:fldChar w:fldCharType="separate"/>
          </w:r>
          <w:r w:rsidR="00BA2C4A" w:rsidRPr="00BA2C4A">
            <w:rPr>
              <w:noProof/>
              <w:sz w:val="24"/>
              <w:szCs w:val="24"/>
            </w:rPr>
            <w:t>(Gibbs, 2018)</w:t>
          </w:r>
          <w:r w:rsidR="00BA2C4A">
            <w:rPr>
              <w:sz w:val="24"/>
              <w:szCs w:val="24"/>
            </w:rPr>
            <w:fldChar w:fldCharType="end"/>
          </w:r>
        </w:sdtContent>
      </w:sdt>
      <w:r w:rsidR="00BA2C4A">
        <w:rPr>
          <w:sz w:val="24"/>
          <w:szCs w:val="24"/>
        </w:rPr>
        <w:t xml:space="preserve">. Whilst these two reports appear to contradict one another in fact I would argue that they compliment each other well and I believe that a much better use of police time and resources would be investing in different and more effective disposals for suspects, </w:t>
      </w:r>
      <w:sdt>
        <w:sdtPr>
          <w:rPr>
            <w:sz w:val="24"/>
            <w:szCs w:val="24"/>
          </w:rPr>
          <w:id w:val="-1775240979"/>
          <w:citation/>
        </w:sdtPr>
        <w:sdtEndPr/>
        <w:sdtContent>
          <w:r w:rsidR="00BA2C4A">
            <w:rPr>
              <w:sz w:val="24"/>
              <w:szCs w:val="24"/>
            </w:rPr>
            <w:fldChar w:fldCharType="begin"/>
          </w:r>
          <w:r w:rsidR="00BA2C4A">
            <w:rPr>
              <w:sz w:val="24"/>
              <w:szCs w:val="24"/>
            </w:rPr>
            <w:instrText xml:space="preserve"> CITATION Pen18 \l 2057 </w:instrText>
          </w:r>
          <w:r w:rsidR="00BA2C4A">
            <w:rPr>
              <w:sz w:val="24"/>
              <w:szCs w:val="24"/>
            </w:rPr>
            <w:fldChar w:fldCharType="separate"/>
          </w:r>
          <w:r w:rsidR="00BA2C4A" w:rsidRPr="00BA2C4A">
            <w:rPr>
              <w:noProof/>
              <w:sz w:val="24"/>
              <w:szCs w:val="24"/>
            </w:rPr>
            <w:t>(Gibbs, 2018)</w:t>
          </w:r>
          <w:r w:rsidR="00BA2C4A">
            <w:rPr>
              <w:sz w:val="24"/>
              <w:szCs w:val="24"/>
            </w:rPr>
            <w:fldChar w:fldCharType="end"/>
          </w:r>
        </w:sdtContent>
      </w:sdt>
      <w:r w:rsidR="00BA2C4A">
        <w:rPr>
          <w:sz w:val="24"/>
          <w:szCs w:val="24"/>
        </w:rPr>
        <w:t xml:space="preserve"> outlines that the increasing punishment placed on domestic issues does not in fact reduce re-offending rates </w:t>
      </w:r>
      <w:r w:rsidR="009E019E">
        <w:rPr>
          <w:sz w:val="24"/>
          <w:szCs w:val="24"/>
        </w:rPr>
        <w:t>and that educational courses are rarely included in offender management. From the numerous domestic incidents</w:t>
      </w:r>
      <w:r w:rsidR="00F33776">
        <w:rPr>
          <w:sz w:val="24"/>
          <w:szCs w:val="24"/>
        </w:rPr>
        <w:t>,</w:t>
      </w:r>
      <w:r w:rsidR="009E019E">
        <w:rPr>
          <w:sz w:val="24"/>
          <w:szCs w:val="24"/>
        </w:rPr>
        <w:t xml:space="preserve"> I have dealt with personally I believe that alternatives to formal procedures maybe a much greater investment as I have been to a number of incidents</w:t>
      </w:r>
      <w:r w:rsidR="00F33776">
        <w:rPr>
          <w:sz w:val="24"/>
          <w:szCs w:val="24"/>
        </w:rPr>
        <w:t>,</w:t>
      </w:r>
      <w:r w:rsidR="009E019E">
        <w:rPr>
          <w:sz w:val="24"/>
          <w:szCs w:val="24"/>
        </w:rPr>
        <w:t xml:space="preserve"> </w:t>
      </w:r>
      <w:r w:rsidR="00F33776">
        <w:rPr>
          <w:sz w:val="24"/>
          <w:szCs w:val="24"/>
        </w:rPr>
        <w:t xml:space="preserve">in </w:t>
      </w:r>
      <w:r w:rsidR="009E019E">
        <w:rPr>
          <w:sz w:val="24"/>
          <w:szCs w:val="24"/>
        </w:rPr>
        <w:t>one</w:t>
      </w:r>
      <w:r w:rsidR="00F33776">
        <w:rPr>
          <w:sz w:val="24"/>
          <w:szCs w:val="24"/>
        </w:rPr>
        <w:t xml:space="preserve"> particular,</w:t>
      </w:r>
      <w:r w:rsidR="009E019E">
        <w:rPr>
          <w:sz w:val="24"/>
          <w:szCs w:val="24"/>
        </w:rPr>
        <w:t xml:space="preserve"> week to arrest an individual and then return the next week to do exactly the same as a further call has been made by the victim but again the victim does not support any sort of formal procedure.</w:t>
      </w:r>
    </w:p>
    <w:p w14:paraId="23E3F1EC" w14:textId="77777777" w:rsidR="00FF7784" w:rsidRPr="00270EEB" w:rsidRDefault="00FF7784" w:rsidP="00340E9A">
      <w:pPr>
        <w:ind w:right="237"/>
        <w:jc w:val="both"/>
        <w:rPr>
          <w:sz w:val="24"/>
          <w:szCs w:val="24"/>
        </w:rPr>
      </w:pPr>
    </w:p>
    <w:p w14:paraId="7AC4ABEB" w14:textId="42B7D1D5" w:rsidR="00FF7784" w:rsidRPr="00270EEB" w:rsidRDefault="009E019E" w:rsidP="00340E9A">
      <w:pPr>
        <w:ind w:right="237"/>
        <w:jc w:val="both"/>
        <w:rPr>
          <w:sz w:val="24"/>
          <w:szCs w:val="24"/>
        </w:rPr>
      </w:pPr>
      <w:r>
        <w:rPr>
          <w:sz w:val="24"/>
          <w:szCs w:val="24"/>
        </w:rPr>
        <w:t>In conclusion I believe I have fulfilled the role of a modern police officer despites it’s ever-changing nature, I try to keep up with the changes in policy as best as possible, though this is difficult as at present there are numerous changes made to policy that I may not be aware of.  However as stated in the objectives laid out by the policing vision</w:t>
      </w:r>
      <w:r w:rsidR="00F33776">
        <w:rPr>
          <w:sz w:val="24"/>
          <w:szCs w:val="24"/>
        </w:rPr>
        <w:t>,</w:t>
      </w:r>
      <w:r>
        <w:rPr>
          <w:sz w:val="24"/>
          <w:szCs w:val="24"/>
        </w:rPr>
        <w:t xml:space="preserve"> I have taken accountability when I make a mistake and make no attempts to conceal what I have done.</w:t>
      </w:r>
    </w:p>
    <w:p w14:paraId="6604579F" w14:textId="77777777" w:rsidR="00FF7784" w:rsidRDefault="00FF7784" w:rsidP="00340E9A">
      <w:pPr>
        <w:ind w:right="237"/>
        <w:jc w:val="both"/>
        <w:rPr>
          <w:sz w:val="24"/>
          <w:szCs w:val="24"/>
        </w:rPr>
      </w:pPr>
    </w:p>
    <w:p w14:paraId="1E34D095" w14:textId="77777777" w:rsidR="009E019E" w:rsidRDefault="009E019E" w:rsidP="00340E9A">
      <w:pPr>
        <w:ind w:right="237"/>
        <w:jc w:val="both"/>
        <w:rPr>
          <w:sz w:val="24"/>
          <w:szCs w:val="24"/>
        </w:rPr>
      </w:pPr>
    </w:p>
    <w:p w14:paraId="0F4802FA" w14:textId="77777777" w:rsidR="009E019E" w:rsidRDefault="009E019E" w:rsidP="00340E9A">
      <w:pPr>
        <w:ind w:right="237"/>
        <w:jc w:val="both"/>
        <w:rPr>
          <w:sz w:val="24"/>
          <w:szCs w:val="24"/>
        </w:rPr>
      </w:pPr>
    </w:p>
    <w:p w14:paraId="139CDFC9" w14:textId="77777777" w:rsidR="009E019E" w:rsidRDefault="009E019E" w:rsidP="00340E9A">
      <w:pPr>
        <w:ind w:right="237"/>
        <w:jc w:val="both"/>
        <w:rPr>
          <w:sz w:val="24"/>
          <w:szCs w:val="24"/>
        </w:rPr>
      </w:pPr>
    </w:p>
    <w:p w14:paraId="70908DCD" w14:textId="77777777" w:rsidR="009E019E" w:rsidRDefault="009E019E" w:rsidP="00340E9A">
      <w:pPr>
        <w:ind w:right="237"/>
        <w:jc w:val="both"/>
        <w:rPr>
          <w:sz w:val="24"/>
          <w:szCs w:val="24"/>
        </w:rPr>
      </w:pPr>
    </w:p>
    <w:p w14:paraId="41ABA5B8" w14:textId="2165786F" w:rsidR="009E019E" w:rsidRPr="009E019E" w:rsidRDefault="009E019E" w:rsidP="00340E9A">
      <w:pPr>
        <w:ind w:right="237"/>
        <w:jc w:val="both"/>
        <w:rPr>
          <w:b/>
          <w:bCs/>
          <w:sz w:val="24"/>
          <w:szCs w:val="24"/>
        </w:rPr>
      </w:pPr>
      <w:r>
        <w:rPr>
          <w:b/>
          <w:bCs/>
          <w:sz w:val="24"/>
          <w:szCs w:val="24"/>
        </w:rPr>
        <w:t>WORD COUNT: 1876</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74A93">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F7B5CAE" w14:textId="6462F966" w:rsidR="00FC0154" w:rsidRDefault="003C12DC" w:rsidP="00340E9A">
      <w:pPr>
        <w:ind w:right="237"/>
        <w:jc w:val="both"/>
        <w:rPr>
          <w:sz w:val="24"/>
          <w:szCs w:val="24"/>
        </w:rPr>
      </w:pPr>
      <w:r>
        <w:rPr>
          <w:sz w:val="24"/>
          <w:szCs w:val="24"/>
        </w:rPr>
        <w:t xml:space="preserve">Social media has been growing rapidly since it’s inception and </w:t>
      </w:r>
      <w:r w:rsidR="00FC0154">
        <w:rPr>
          <w:sz w:val="24"/>
          <w:szCs w:val="24"/>
        </w:rPr>
        <w:t xml:space="preserve">as of October 2023 the number of users has surpassed 4.95 billion which is approximately 61% of the </w:t>
      </w:r>
      <w:r w:rsidR="006121A2">
        <w:rPr>
          <w:sz w:val="24"/>
          <w:szCs w:val="24"/>
        </w:rPr>
        <w:t>world’s</w:t>
      </w:r>
      <w:r w:rsidR="00FC0154">
        <w:rPr>
          <w:sz w:val="24"/>
          <w:szCs w:val="24"/>
        </w:rPr>
        <w:t xml:space="preserve"> total population </w:t>
      </w:r>
      <w:sdt>
        <w:sdtPr>
          <w:rPr>
            <w:sz w:val="24"/>
            <w:szCs w:val="24"/>
          </w:rPr>
          <w:id w:val="870270773"/>
          <w:citation/>
        </w:sdtPr>
        <w:sdtEndPr/>
        <w:sdtContent>
          <w:r w:rsidR="00FC0154">
            <w:rPr>
              <w:sz w:val="24"/>
              <w:szCs w:val="24"/>
            </w:rPr>
            <w:fldChar w:fldCharType="begin"/>
          </w:r>
          <w:r w:rsidR="00FC0154">
            <w:rPr>
              <w:sz w:val="24"/>
              <w:szCs w:val="24"/>
            </w:rPr>
            <w:instrText xml:space="preserve"> CITATION Bri24 \l 2057 </w:instrText>
          </w:r>
          <w:r w:rsidR="00FC0154">
            <w:rPr>
              <w:sz w:val="24"/>
              <w:szCs w:val="24"/>
            </w:rPr>
            <w:fldChar w:fldCharType="separate"/>
          </w:r>
          <w:r w:rsidR="005016AA" w:rsidRPr="005016AA">
            <w:rPr>
              <w:noProof/>
              <w:sz w:val="24"/>
              <w:szCs w:val="24"/>
            </w:rPr>
            <w:t>(Dean, 2024)</w:t>
          </w:r>
          <w:r w:rsidR="00FC0154">
            <w:rPr>
              <w:sz w:val="24"/>
              <w:szCs w:val="24"/>
            </w:rPr>
            <w:fldChar w:fldCharType="end"/>
          </w:r>
        </w:sdtContent>
      </w:sdt>
      <w:r w:rsidR="00FC0154">
        <w:rPr>
          <w:sz w:val="24"/>
          <w:szCs w:val="24"/>
        </w:rPr>
        <w:t xml:space="preserve"> and is defined as a “</w:t>
      </w:r>
      <w:r w:rsidR="00FC0154" w:rsidRPr="00FC0154">
        <w:rPr>
          <w:sz w:val="24"/>
          <w:szCs w:val="24"/>
        </w:rPr>
        <w:t>digital technology that allows the sharing of ideas and information, including text and visuals, through virtual networks and communities</w:t>
      </w:r>
      <w:r w:rsidR="00FC0154">
        <w:rPr>
          <w:sz w:val="24"/>
          <w:szCs w:val="24"/>
        </w:rPr>
        <w:t xml:space="preserve">” </w:t>
      </w:r>
      <w:sdt>
        <w:sdtPr>
          <w:rPr>
            <w:sz w:val="24"/>
            <w:szCs w:val="24"/>
          </w:rPr>
          <w:id w:val="-1526555370"/>
          <w:citation/>
        </w:sdtPr>
        <w:sdtEndPr/>
        <w:sdtContent>
          <w:r w:rsidR="00FC0154">
            <w:rPr>
              <w:sz w:val="24"/>
              <w:szCs w:val="24"/>
            </w:rPr>
            <w:fldChar w:fldCharType="begin"/>
          </w:r>
          <w:r w:rsidR="00FC0154">
            <w:rPr>
              <w:sz w:val="24"/>
              <w:szCs w:val="24"/>
            </w:rPr>
            <w:instrText xml:space="preserve"> CITATION May24 \l 2057 </w:instrText>
          </w:r>
          <w:r w:rsidR="00FC0154">
            <w:rPr>
              <w:sz w:val="24"/>
              <w:szCs w:val="24"/>
            </w:rPr>
            <w:fldChar w:fldCharType="separate"/>
          </w:r>
          <w:r w:rsidR="005016AA" w:rsidRPr="005016AA">
            <w:rPr>
              <w:noProof/>
              <w:sz w:val="24"/>
              <w:szCs w:val="24"/>
            </w:rPr>
            <w:t>(Dollarhide, 2024)</w:t>
          </w:r>
          <w:r w:rsidR="00FC0154">
            <w:rPr>
              <w:sz w:val="24"/>
              <w:szCs w:val="24"/>
            </w:rPr>
            <w:fldChar w:fldCharType="end"/>
          </w:r>
        </w:sdtContent>
      </w:sdt>
      <w:r w:rsidR="00FC0154">
        <w:rPr>
          <w:sz w:val="24"/>
          <w:szCs w:val="24"/>
        </w:rPr>
        <w:t xml:space="preserve">. During this essay I will be utilizing the </w:t>
      </w:r>
      <w:r w:rsidR="007C109F">
        <w:rPr>
          <w:sz w:val="24"/>
          <w:szCs w:val="24"/>
        </w:rPr>
        <w:t>Driscoll model</w:t>
      </w:r>
      <w:r w:rsidR="00FC0154">
        <w:rPr>
          <w:sz w:val="24"/>
          <w:szCs w:val="24"/>
        </w:rPr>
        <w:t xml:space="preserve"> to reflect on my experiences with social media regarding the use of social media </w:t>
      </w:r>
      <w:sdt>
        <w:sdtPr>
          <w:rPr>
            <w:sz w:val="24"/>
            <w:szCs w:val="24"/>
          </w:rPr>
          <w:id w:val="1243529479"/>
          <w:citation/>
        </w:sdtPr>
        <w:sdtEndPr/>
        <w:sdtContent>
          <w:r w:rsidR="007C109F">
            <w:rPr>
              <w:sz w:val="24"/>
              <w:szCs w:val="24"/>
            </w:rPr>
            <w:fldChar w:fldCharType="begin"/>
          </w:r>
          <w:r w:rsidR="007C109F">
            <w:rPr>
              <w:sz w:val="24"/>
              <w:szCs w:val="24"/>
            </w:rPr>
            <w:instrText xml:space="preserve"> CITATION JJD07 \l 2057 </w:instrText>
          </w:r>
          <w:r w:rsidR="007C109F">
            <w:rPr>
              <w:sz w:val="24"/>
              <w:szCs w:val="24"/>
            </w:rPr>
            <w:fldChar w:fldCharType="separate"/>
          </w:r>
          <w:r w:rsidR="005016AA" w:rsidRPr="005016AA">
            <w:rPr>
              <w:noProof/>
              <w:sz w:val="24"/>
              <w:szCs w:val="24"/>
            </w:rPr>
            <w:t>(Driscoll, 2007)</w:t>
          </w:r>
          <w:r w:rsidR="007C109F">
            <w:rPr>
              <w:sz w:val="24"/>
              <w:szCs w:val="24"/>
            </w:rPr>
            <w:fldChar w:fldCharType="end"/>
          </w:r>
        </w:sdtContent>
      </w:sdt>
      <w:r w:rsidR="007C109F">
        <w:rPr>
          <w:sz w:val="24"/>
          <w:szCs w:val="24"/>
        </w:rPr>
        <w:t>.</w:t>
      </w:r>
    </w:p>
    <w:p w14:paraId="7DC96266" w14:textId="77777777" w:rsidR="0004144E" w:rsidRDefault="0004144E" w:rsidP="00340E9A">
      <w:pPr>
        <w:ind w:right="237"/>
        <w:jc w:val="both"/>
        <w:rPr>
          <w:sz w:val="24"/>
          <w:szCs w:val="24"/>
        </w:rPr>
      </w:pPr>
    </w:p>
    <w:p w14:paraId="350FF3B5" w14:textId="77777777" w:rsidR="0004144E" w:rsidRPr="00270EEB" w:rsidRDefault="0004144E" w:rsidP="00340E9A">
      <w:pPr>
        <w:ind w:right="237"/>
        <w:jc w:val="both"/>
        <w:rPr>
          <w:sz w:val="24"/>
          <w:szCs w:val="24"/>
        </w:rPr>
      </w:pPr>
    </w:p>
    <w:p w14:paraId="781AF912" w14:textId="410CE013" w:rsidR="006447F4" w:rsidRDefault="0004144E" w:rsidP="00340E9A">
      <w:pPr>
        <w:ind w:right="237"/>
        <w:jc w:val="both"/>
        <w:rPr>
          <w:sz w:val="24"/>
          <w:szCs w:val="24"/>
        </w:rPr>
      </w:pPr>
      <w:r>
        <w:rPr>
          <w:sz w:val="24"/>
          <w:szCs w:val="24"/>
        </w:rPr>
        <w:t xml:space="preserve">As part of my role as response officer I do not utilize or manage any form of social media </w:t>
      </w:r>
      <w:r w:rsidR="006121A2">
        <w:rPr>
          <w:sz w:val="24"/>
          <w:szCs w:val="24"/>
        </w:rPr>
        <w:t xml:space="preserve">in relation to my duties </w:t>
      </w:r>
      <w:r>
        <w:rPr>
          <w:sz w:val="24"/>
          <w:szCs w:val="24"/>
        </w:rPr>
        <w:t xml:space="preserve">and </w:t>
      </w:r>
      <w:r w:rsidR="006121A2">
        <w:rPr>
          <w:sz w:val="24"/>
          <w:szCs w:val="24"/>
        </w:rPr>
        <w:t>consequently</w:t>
      </w:r>
      <w:r>
        <w:rPr>
          <w:sz w:val="24"/>
          <w:szCs w:val="24"/>
        </w:rPr>
        <w:t xml:space="preserve"> my experience is very limited and often is </w:t>
      </w:r>
      <w:r w:rsidR="006121A2">
        <w:rPr>
          <w:sz w:val="24"/>
          <w:szCs w:val="24"/>
        </w:rPr>
        <w:t xml:space="preserve">confined </w:t>
      </w:r>
      <w:r>
        <w:rPr>
          <w:sz w:val="24"/>
          <w:szCs w:val="24"/>
        </w:rPr>
        <w:t>to requesting permission from family members to make a media appeal which includes the use of social media.</w:t>
      </w:r>
      <w:r w:rsidR="006447F4">
        <w:rPr>
          <w:sz w:val="24"/>
          <w:szCs w:val="24"/>
        </w:rPr>
        <w:t xml:space="preserve"> Whilst my personal experience with social media is limited </w:t>
      </w:r>
      <w:r w:rsidR="006121A2">
        <w:rPr>
          <w:sz w:val="24"/>
          <w:szCs w:val="24"/>
        </w:rPr>
        <w:t xml:space="preserve">clearly </w:t>
      </w:r>
      <w:r w:rsidR="006447F4">
        <w:rPr>
          <w:sz w:val="24"/>
          <w:szCs w:val="24"/>
        </w:rPr>
        <w:t xml:space="preserve">it’s use has been proven </w:t>
      </w:r>
      <w:r w:rsidR="006121A2">
        <w:rPr>
          <w:sz w:val="24"/>
          <w:szCs w:val="24"/>
        </w:rPr>
        <w:t xml:space="preserve">to be </w:t>
      </w:r>
      <w:r w:rsidR="006447F4">
        <w:rPr>
          <w:sz w:val="24"/>
          <w:szCs w:val="24"/>
        </w:rPr>
        <w:t xml:space="preserve">highly efficient </w:t>
      </w:r>
      <w:r w:rsidR="006121A2">
        <w:rPr>
          <w:sz w:val="24"/>
          <w:szCs w:val="24"/>
        </w:rPr>
        <w:t xml:space="preserve">and useful </w:t>
      </w:r>
      <w:r w:rsidR="006447F4">
        <w:rPr>
          <w:sz w:val="24"/>
          <w:szCs w:val="24"/>
        </w:rPr>
        <w:t>by police departments across the globe</w:t>
      </w:r>
      <w:r w:rsidR="009311CD">
        <w:rPr>
          <w:sz w:val="24"/>
          <w:szCs w:val="24"/>
        </w:rPr>
        <w:t xml:space="preserve">. One clear benefit regarding it’s </w:t>
      </w:r>
      <w:r w:rsidR="006121A2">
        <w:rPr>
          <w:sz w:val="24"/>
          <w:szCs w:val="24"/>
        </w:rPr>
        <w:t xml:space="preserve">implementation in policing processes </w:t>
      </w:r>
      <w:r w:rsidR="009311CD">
        <w:rPr>
          <w:sz w:val="24"/>
          <w:szCs w:val="24"/>
        </w:rPr>
        <w:t>is the wide audience that can be captured using the technology as previously stated</w:t>
      </w:r>
      <w:r w:rsidR="00CF0A36">
        <w:rPr>
          <w:sz w:val="24"/>
          <w:szCs w:val="24"/>
        </w:rPr>
        <w:t>.</w:t>
      </w:r>
      <w:r w:rsidR="009311CD">
        <w:rPr>
          <w:sz w:val="24"/>
          <w:szCs w:val="24"/>
        </w:rPr>
        <w:t xml:space="preserve"> </w:t>
      </w:r>
      <w:r w:rsidR="00A706AC">
        <w:rPr>
          <w:sz w:val="24"/>
          <w:szCs w:val="24"/>
        </w:rPr>
        <w:t xml:space="preserve">Over </w:t>
      </w:r>
      <w:r w:rsidR="009311CD">
        <w:rPr>
          <w:sz w:val="24"/>
          <w:szCs w:val="24"/>
        </w:rPr>
        <w:t xml:space="preserve">half the worlds population is currently using social media and so those parties interested in interacting with police forces can easily be notified by them using the platforms. Further on from this point is the speed at which information can be passed both to the police but more importantly from the police </w:t>
      </w:r>
      <w:r w:rsidR="00A706AC">
        <w:rPr>
          <w:sz w:val="24"/>
          <w:szCs w:val="24"/>
        </w:rPr>
        <w:t>one</w:t>
      </w:r>
      <w:r w:rsidR="009311CD">
        <w:rPr>
          <w:sz w:val="24"/>
          <w:szCs w:val="24"/>
        </w:rPr>
        <w:t xml:space="preserve"> prime example of this is the Boston Marathon bombings in which the police force utilized social media to keep the public informed, a method which would be far quicker than the local news which </w:t>
      </w:r>
      <w:r w:rsidR="00A706AC">
        <w:rPr>
          <w:sz w:val="24"/>
          <w:szCs w:val="24"/>
        </w:rPr>
        <w:t xml:space="preserve">could </w:t>
      </w:r>
      <w:r w:rsidR="009311CD">
        <w:rPr>
          <w:sz w:val="24"/>
          <w:szCs w:val="24"/>
        </w:rPr>
        <w:t xml:space="preserve">take several hours to be broadcast and most likely the next day for </w:t>
      </w:r>
      <w:r w:rsidR="00A706AC">
        <w:rPr>
          <w:sz w:val="24"/>
          <w:szCs w:val="24"/>
        </w:rPr>
        <w:t xml:space="preserve">when </w:t>
      </w:r>
      <w:r w:rsidR="009311CD">
        <w:rPr>
          <w:sz w:val="24"/>
          <w:szCs w:val="24"/>
        </w:rPr>
        <w:t xml:space="preserve">the local papers </w:t>
      </w:r>
      <w:r w:rsidR="00A706AC">
        <w:rPr>
          <w:sz w:val="24"/>
          <w:szCs w:val="24"/>
        </w:rPr>
        <w:lastRenderedPageBreak/>
        <w:t xml:space="preserve">highlight the issue </w:t>
      </w:r>
      <w:sdt>
        <w:sdtPr>
          <w:rPr>
            <w:sz w:val="24"/>
            <w:szCs w:val="24"/>
          </w:rPr>
          <w:id w:val="-448087135"/>
          <w:citation/>
        </w:sdtPr>
        <w:sdtEndPr/>
        <w:sdtContent>
          <w:r w:rsidR="009311CD">
            <w:rPr>
              <w:sz w:val="24"/>
              <w:szCs w:val="24"/>
            </w:rPr>
            <w:fldChar w:fldCharType="begin"/>
          </w:r>
          <w:r w:rsidR="009311CD">
            <w:rPr>
              <w:sz w:val="24"/>
              <w:szCs w:val="24"/>
            </w:rPr>
            <w:instrText xml:space="preserve"> CITATION The14 \l 2057 </w:instrText>
          </w:r>
          <w:r w:rsidR="009311CD">
            <w:rPr>
              <w:sz w:val="24"/>
              <w:szCs w:val="24"/>
            </w:rPr>
            <w:fldChar w:fldCharType="separate"/>
          </w:r>
          <w:r w:rsidR="005016AA" w:rsidRPr="005016AA">
            <w:rPr>
              <w:noProof/>
              <w:sz w:val="24"/>
              <w:szCs w:val="24"/>
            </w:rPr>
            <w:t>(The Police Foundation , 2014)</w:t>
          </w:r>
          <w:r w:rsidR="009311CD">
            <w:rPr>
              <w:sz w:val="24"/>
              <w:szCs w:val="24"/>
            </w:rPr>
            <w:fldChar w:fldCharType="end"/>
          </w:r>
        </w:sdtContent>
      </w:sdt>
      <w:r w:rsidR="009311CD">
        <w:rPr>
          <w:sz w:val="24"/>
          <w:szCs w:val="24"/>
        </w:rPr>
        <w:t xml:space="preserve">. It should be noted that this speed of information sharing also works both ways with the police able to use the platform to appeal for information from the public and another example of this would be it’s use to gather information for the case of Joanna Yates </w:t>
      </w:r>
      <w:sdt>
        <w:sdtPr>
          <w:rPr>
            <w:sz w:val="24"/>
            <w:szCs w:val="24"/>
          </w:rPr>
          <w:id w:val="-1608196645"/>
          <w:citation/>
        </w:sdtPr>
        <w:sdtEndPr/>
        <w:sdtContent>
          <w:r w:rsidR="009311CD">
            <w:rPr>
              <w:sz w:val="24"/>
              <w:szCs w:val="24"/>
            </w:rPr>
            <w:fldChar w:fldCharType="begin"/>
          </w:r>
          <w:r w:rsidR="009311CD">
            <w:rPr>
              <w:sz w:val="24"/>
              <w:szCs w:val="24"/>
            </w:rPr>
            <w:instrText xml:space="preserve"> CITATION The14 \l 2057 </w:instrText>
          </w:r>
          <w:r w:rsidR="009311CD">
            <w:rPr>
              <w:sz w:val="24"/>
              <w:szCs w:val="24"/>
            </w:rPr>
            <w:fldChar w:fldCharType="separate"/>
          </w:r>
          <w:r w:rsidR="005016AA" w:rsidRPr="005016AA">
            <w:rPr>
              <w:noProof/>
              <w:sz w:val="24"/>
              <w:szCs w:val="24"/>
            </w:rPr>
            <w:t>(The Police Foundation , 2014)</w:t>
          </w:r>
          <w:r w:rsidR="009311CD">
            <w:rPr>
              <w:sz w:val="24"/>
              <w:szCs w:val="24"/>
            </w:rPr>
            <w:fldChar w:fldCharType="end"/>
          </w:r>
        </w:sdtContent>
      </w:sdt>
      <w:r w:rsidR="003650EF">
        <w:rPr>
          <w:sz w:val="24"/>
          <w:szCs w:val="24"/>
        </w:rPr>
        <w:t>.</w:t>
      </w:r>
    </w:p>
    <w:p w14:paraId="0F5C9252" w14:textId="77777777" w:rsidR="003650EF" w:rsidRDefault="003650EF" w:rsidP="00340E9A">
      <w:pPr>
        <w:ind w:right="237"/>
        <w:jc w:val="both"/>
        <w:rPr>
          <w:sz w:val="24"/>
          <w:szCs w:val="24"/>
        </w:rPr>
      </w:pPr>
    </w:p>
    <w:p w14:paraId="7F0EE36A" w14:textId="7F1BF6F4" w:rsidR="003650EF" w:rsidRDefault="003650EF" w:rsidP="00340E9A">
      <w:pPr>
        <w:ind w:right="237"/>
        <w:jc w:val="both"/>
        <w:rPr>
          <w:sz w:val="24"/>
          <w:szCs w:val="24"/>
        </w:rPr>
      </w:pPr>
      <w:r>
        <w:rPr>
          <w:sz w:val="24"/>
          <w:szCs w:val="24"/>
        </w:rPr>
        <w:t>Whilst my own experience of social media is limited</w:t>
      </w:r>
      <w:r w:rsidR="00A706AC">
        <w:rPr>
          <w:sz w:val="24"/>
          <w:szCs w:val="24"/>
        </w:rPr>
        <w:t>,</w:t>
      </w:r>
      <w:r>
        <w:rPr>
          <w:sz w:val="24"/>
          <w:szCs w:val="24"/>
        </w:rPr>
        <w:t xml:space="preserve"> I am aware that there are numerous policies in place </w:t>
      </w:r>
      <w:r w:rsidR="00A706AC">
        <w:rPr>
          <w:sz w:val="24"/>
          <w:szCs w:val="24"/>
        </w:rPr>
        <w:t xml:space="preserve"> in regard to</w:t>
      </w:r>
      <w:r>
        <w:rPr>
          <w:sz w:val="24"/>
          <w:szCs w:val="24"/>
        </w:rPr>
        <w:t xml:space="preserve"> it’s use </w:t>
      </w:r>
      <w:r w:rsidR="001E5C31">
        <w:rPr>
          <w:sz w:val="24"/>
          <w:szCs w:val="24"/>
        </w:rPr>
        <w:t>due it’s extended reach with the public</w:t>
      </w:r>
      <w:r w:rsidR="00A706AC">
        <w:rPr>
          <w:sz w:val="24"/>
          <w:szCs w:val="24"/>
        </w:rPr>
        <w:t>,</w:t>
      </w:r>
      <w:r w:rsidR="001E5C31">
        <w:rPr>
          <w:sz w:val="24"/>
          <w:szCs w:val="24"/>
        </w:rPr>
        <w:t xml:space="preserve"> it has to be managed effectively. The use of social media does pose serious risk due to the rapidity in which information can spread </w:t>
      </w:r>
      <w:r w:rsidR="00A706AC">
        <w:rPr>
          <w:sz w:val="24"/>
          <w:szCs w:val="24"/>
        </w:rPr>
        <w:t xml:space="preserve">thus </w:t>
      </w:r>
      <w:r w:rsidR="001E5C31">
        <w:rPr>
          <w:sz w:val="24"/>
          <w:szCs w:val="24"/>
        </w:rPr>
        <w:t xml:space="preserve">any sensitive information or intelligence that is posted can be quickly consumed, in addition GDPR must be considered and </w:t>
      </w:r>
      <w:r w:rsidR="00463AAA">
        <w:rPr>
          <w:sz w:val="24"/>
          <w:szCs w:val="24"/>
        </w:rPr>
        <w:t>any sensitive information released could be considered a breach</w:t>
      </w:r>
      <w:r w:rsidR="00A706AC">
        <w:rPr>
          <w:sz w:val="24"/>
          <w:szCs w:val="24"/>
        </w:rPr>
        <w:t>,</w:t>
      </w:r>
      <w:r w:rsidR="00463AAA">
        <w:rPr>
          <w:sz w:val="24"/>
          <w:szCs w:val="24"/>
        </w:rPr>
        <w:t xml:space="preserve"> </w:t>
      </w:r>
      <w:r w:rsidR="00A706AC">
        <w:rPr>
          <w:sz w:val="24"/>
          <w:szCs w:val="24"/>
        </w:rPr>
        <w:t>Such a breach could be regarded as</w:t>
      </w:r>
      <w:r w:rsidR="00463AAA">
        <w:rPr>
          <w:sz w:val="24"/>
          <w:szCs w:val="24"/>
        </w:rPr>
        <w:t xml:space="preserve"> an offence and could not only bring the force into disrepute it can also cost a significant amount of money and potential prison time for the individual responsible depending on the level of the breach.</w:t>
      </w:r>
      <w:r w:rsidR="00B548B6">
        <w:rPr>
          <w:sz w:val="24"/>
          <w:szCs w:val="24"/>
        </w:rPr>
        <w:t xml:space="preserve"> </w:t>
      </w:r>
      <w:r w:rsidR="00B548B6" w:rsidRPr="00B548B6">
        <w:rPr>
          <w:sz w:val="24"/>
          <w:szCs w:val="24"/>
        </w:rPr>
        <w:t>Police forces in England and Wales currently utilize multiple platforms when it comes to social media, including Twitter, Facebook, Instagram, Youtube and most recently Tiktok. Within South Wales Police I know they utilize each platform for different things, on Twitter and Facebook they largely use these platforms as a vehicle for quickly disseminating information to the public such as information regarding missing persons, road closures and request for information regarding suspects or persons of interest</w:t>
      </w:r>
      <w:r w:rsidR="00B548B6">
        <w:rPr>
          <w:sz w:val="24"/>
          <w:szCs w:val="24"/>
        </w:rPr>
        <w:t xml:space="preserve"> </w:t>
      </w:r>
      <w:sdt>
        <w:sdtPr>
          <w:rPr>
            <w:sz w:val="24"/>
            <w:szCs w:val="24"/>
          </w:rPr>
          <w:id w:val="2120790676"/>
          <w:citation/>
        </w:sdtPr>
        <w:sdtEndPr/>
        <w:sdtContent>
          <w:r w:rsidR="00B548B6">
            <w:rPr>
              <w:sz w:val="24"/>
              <w:szCs w:val="24"/>
            </w:rPr>
            <w:fldChar w:fldCharType="begin"/>
          </w:r>
          <w:r w:rsidR="00B548B6">
            <w:rPr>
              <w:sz w:val="24"/>
              <w:szCs w:val="24"/>
            </w:rPr>
            <w:instrText xml:space="preserve"> CITATION Den12 \l 2057 </w:instrText>
          </w:r>
          <w:r w:rsidR="00B548B6">
            <w:rPr>
              <w:sz w:val="24"/>
              <w:szCs w:val="24"/>
            </w:rPr>
            <w:fldChar w:fldCharType="separate"/>
          </w:r>
          <w:r w:rsidR="00B548B6" w:rsidRPr="00B548B6">
            <w:rPr>
              <w:noProof/>
              <w:sz w:val="24"/>
              <w:szCs w:val="24"/>
            </w:rPr>
            <w:t>(Denef, et al., 2012)</w:t>
          </w:r>
          <w:r w:rsidR="00B548B6">
            <w:rPr>
              <w:sz w:val="24"/>
              <w:szCs w:val="24"/>
            </w:rPr>
            <w:fldChar w:fldCharType="end"/>
          </w:r>
        </w:sdtContent>
      </w:sdt>
      <w:r w:rsidR="00B548B6">
        <w:rPr>
          <w:sz w:val="24"/>
          <w:szCs w:val="24"/>
        </w:rPr>
        <w:t>.</w:t>
      </w:r>
    </w:p>
    <w:p w14:paraId="5168DA14" w14:textId="77777777" w:rsidR="00B548B6" w:rsidRDefault="00B548B6" w:rsidP="00340E9A">
      <w:pPr>
        <w:ind w:right="237"/>
        <w:jc w:val="both"/>
        <w:rPr>
          <w:sz w:val="24"/>
          <w:szCs w:val="24"/>
        </w:rPr>
      </w:pPr>
    </w:p>
    <w:p w14:paraId="74B3452F" w14:textId="40053FE0" w:rsidR="00B548B6" w:rsidRDefault="00B548B6" w:rsidP="00B548B6">
      <w:pPr>
        <w:ind w:right="237"/>
        <w:jc w:val="both"/>
        <w:rPr>
          <w:sz w:val="24"/>
          <w:szCs w:val="24"/>
        </w:rPr>
      </w:pPr>
      <w:r>
        <w:rPr>
          <w:sz w:val="24"/>
          <w:szCs w:val="24"/>
        </w:rPr>
        <w:t xml:space="preserve">Policing in recent years has come away from the traditional “Bobby on the Beat” style policing </w:t>
      </w:r>
      <w:sdt>
        <w:sdtPr>
          <w:rPr>
            <w:sz w:val="24"/>
            <w:szCs w:val="24"/>
          </w:rPr>
          <w:id w:val="1695336837"/>
          <w:citation/>
        </w:sdtPr>
        <w:sdtEndPr/>
        <w:sdtContent>
          <w:r>
            <w:rPr>
              <w:sz w:val="24"/>
              <w:szCs w:val="24"/>
            </w:rPr>
            <w:fldChar w:fldCharType="begin"/>
          </w:r>
          <w:r>
            <w:rPr>
              <w:sz w:val="24"/>
              <w:szCs w:val="24"/>
            </w:rPr>
            <w:instrText xml:space="preserve"> CITATION Mas13 \l 2057 </w:instrText>
          </w:r>
          <w:r>
            <w:rPr>
              <w:sz w:val="24"/>
              <w:szCs w:val="24"/>
            </w:rPr>
            <w:fldChar w:fldCharType="separate"/>
          </w:r>
          <w:r w:rsidRPr="002C513F">
            <w:rPr>
              <w:noProof/>
              <w:sz w:val="24"/>
              <w:szCs w:val="24"/>
            </w:rPr>
            <w:t>(Masters, 2013)</w:t>
          </w:r>
          <w:r>
            <w:rPr>
              <w:sz w:val="24"/>
              <w:szCs w:val="24"/>
            </w:rPr>
            <w:fldChar w:fldCharType="end"/>
          </w:r>
        </w:sdtContent>
      </w:sdt>
      <w:r>
        <w:rPr>
          <w:sz w:val="24"/>
          <w:szCs w:val="24"/>
        </w:rPr>
        <w:t xml:space="preserve"> however despite this decline in the number of officers on the streets and providing reassurance to the public</w:t>
      </w:r>
      <w:r w:rsidR="00AF6C4A">
        <w:rPr>
          <w:sz w:val="24"/>
          <w:szCs w:val="24"/>
        </w:rPr>
        <w:t>,</w:t>
      </w:r>
      <w:r>
        <w:rPr>
          <w:sz w:val="24"/>
          <w:szCs w:val="24"/>
        </w:rPr>
        <w:t xml:space="preserve"> social media offers a new opportunity for forces to re-engage with the public in a similar manner. Traditionally officers would patrol the streets</w:t>
      </w:r>
      <w:r w:rsidR="00AF6C4A">
        <w:rPr>
          <w:sz w:val="24"/>
          <w:szCs w:val="24"/>
        </w:rPr>
        <w:t>,</w:t>
      </w:r>
      <w:r>
        <w:rPr>
          <w:sz w:val="24"/>
          <w:szCs w:val="24"/>
        </w:rPr>
        <w:t xml:space="preserve"> and this would provide a visible presence that would assist in deterring crime and providing a person who the public could </w:t>
      </w:r>
      <w:r w:rsidR="00AF6C4A">
        <w:rPr>
          <w:sz w:val="24"/>
          <w:szCs w:val="24"/>
        </w:rPr>
        <w:t xml:space="preserve">coverse </w:t>
      </w:r>
      <w:r>
        <w:rPr>
          <w:sz w:val="24"/>
          <w:szCs w:val="24"/>
        </w:rPr>
        <w:t>with</w:t>
      </w:r>
      <w:r w:rsidR="00AF6C4A">
        <w:rPr>
          <w:sz w:val="24"/>
          <w:szCs w:val="24"/>
        </w:rPr>
        <w:t>.</w:t>
      </w:r>
      <w:r>
        <w:rPr>
          <w:sz w:val="24"/>
          <w:szCs w:val="24"/>
        </w:rPr>
        <w:t xml:space="preserve"> </w:t>
      </w:r>
      <w:r w:rsidR="00AF6C4A">
        <w:rPr>
          <w:sz w:val="24"/>
          <w:szCs w:val="24"/>
        </w:rPr>
        <w:t xml:space="preserve">As previously </w:t>
      </w:r>
      <w:r>
        <w:rPr>
          <w:sz w:val="24"/>
          <w:szCs w:val="24"/>
        </w:rPr>
        <w:t xml:space="preserve">stated the advent of social media </w:t>
      </w:r>
      <w:r w:rsidR="00AF6C4A">
        <w:rPr>
          <w:sz w:val="24"/>
          <w:szCs w:val="24"/>
        </w:rPr>
        <w:t xml:space="preserve">allows </w:t>
      </w:r>
      <w:r>
        <w:rPr>
          <w:sz w:val="24"/>
          <w:szCs w:val="24"/>
        </w:rPr>
        <w:t xml:space="preserve">the public a framework which allows for easy communication between the </w:t>
      </w:r>
      <w:r w:rsidR="00AF6C4A">
        <w:rPr>
          <w:sz w:val="24"/>
          <w:szCs w:val="24"/>
        </w:rPr>
        <w:t xml:space="preserve">relevant </w:t>
      </w:r>
      <w:r>
        <w:rPr>
          <w:sz w:val="24"/>
          <w:szCs w:val="24"/>
        </w:rPr>
        <w:t xml:space="preserve">parties. Officers have taken advantage of these social media platforms and there has been reports of the success of </w:t>
      </w:r>
      <w:r w:rsidR="00AF6C4A">
        <w:rPr>
          <w:sz w:val="24"/>
          <w:szCs w:val="24"/>
        </w:rPr>
        <w:t xml:space="preserve">utilising these </w:t>
      </w:r>
      <w:r>
        <w:rPr>
          <w:sz w:val="24"/>
          <w:szCs w:val="24"/>
        </w:rPr>
        <w:t>platform</w:t>
      </w:r>
      <w:r w:rsidR="00AF6C4A">
        <w:rPr>
          <w:sz w:val="24"/>
          <w:szCs w:val="24"/>
        </w:rPr>
        <w:t>s</w:t>
      </w:r>
      <w:r>
        <w:rPr>
          <w:sz w:val="24"/>
          <w:szCs w:val="24"/>
        </w:rPr>
        <w:t xml:space="preserve"> for the re-assurance of the public and has taken the place of the old high-visibility patrols </w:t>
      </w:r>
      <w:sdt>
        <w:sdtPr>
          <w:rPr>
            <w:sz w:val="24"/>
            <w:szCs w:val="24"/>
          </w:rPr>
          <w:id w:val="127215201"/>
          <w:citation/>
        </w:sdtPr>
        <w:sdtEndPr/>
        <w:sdtContent>
          <w:r>
            <w:rPr>
              <w:sz w:val="24"/>
              <w:szCs w:val="24"/>
            </w:rPr>
            <w:fldChar w:fldCharType="begin"/>
          </w:r>
          <w:r>
            <w:rPr>
              <w:sz w:val="24"/>
              <w:szCs w:val="24"/>
            </w:rPr>
            <w:instrText xml:space="preserve"> CITATION Mas13 \l 2057 </w:instrText>
          </w:r>
          <w:r>
            <w:rPr>
              <w:sz w:val="24"/>
              <w:szCs w:val="24"/>
            </w:rPr>
            <w:fldChar w:fldCharType="separate"/>
          </w:r>
          <w:r w:rsidRPr="00F8662F">
            <w:rPr>
              <w:noProof/>
              <w:sz w:val="24"/>
              <w:szCs w:val="24"/>
            </w:rPr>
            <w:t>(Masters, 2013)</w:t>
          </w:r>
          <w:r>
            <w:rPr>
              <w:sz w:val="24"/>
              <w:szCs w:val="24"/>
            </w:rPr>
            <w:fldChar w:fldCharType="end"/>
          </w:r>
        </w:sdtContent>
      </w:sdt>
      <w:r>
        <w:rPr>
          <w:sz w:val="24"/>
          <w:szCs w:val="24"/>
        </w:rPr>
        <w:t>. This study also highlighted the fact that interaction in this manner generated greater support for the police from members of the public and was a great way for the police to gather feedback.</w:t>
      </w:r>
    </w:p>
    <w:p w14:paraId="1C7201C1" w14:textId="77777777" w:rsidR="00B548B6" w:rsidRDefault="00B548B6" w:rsidP="00B548B6">
      <w:pPr>
        <w:ind w:right="237"/>
        <w:jc w:val="both"/>
        <w:rPr>
          <w:sz w:val="24"/>
          <w:szCs w:val="24"/>
        </w:rPr>
      </w:pPr>
    </w:p>
    <w:p w14:paraId="5CBA0F52" w14:textId="6DD34FD9" w:rsidR="00B548B6" w:rsidRDefault="00B548B6" w:rsidP="00B548B6">
      <w:pPr>
        <w:ind w:right="237"/>
        <w:jc w:val="both"/>
        <w:rPr>
          <w:sz w:val="24"/>
          <w:szCs w:val="24"/>
        </w:rPr>
      </w:pPr>
      <w:r>
        <w:rPr>
          <w:sz w:val="24"/>
          <w:szCs w:val="24"/>
        </w:rPr>
        <w:t xml:space="preserve">South Wales Police have also recently started using Tiktok as a means of generating recruitment interest and frequently posts videos showcasing departments within the police, however the greatest strength of this platform is the ability of police forces to showcase the more human side of policing and have </w:t>
      </w:r>
      <w:r w:rsidR="00005747">
        <w:rPr>
          <w:sz w:val="24"/>
          <w:szCs w:val="24"/>
        </w:rPr>
        <w:t xml:space="preserve">utilised </w:t>
      </w:r>
      <w:r>
        <w:rPr>
          <w:sz w:val="24"/>
          <w:szCs w:val="24"/>
        </w:rPr>
        <w:t xml:space="preserve">the platforms to showcase some of the challenges officers face on a daily basis, this open dialogue has been shown to increase trust from the public in policing </w:t>
      </w:r>
      <w:sdt>
        <w:sdtPr>
          <w:rPr>
            <w:sz w:val="24"/>
            <w:szCs w:val="24"/>
          </w:rPr>
          <w:id w:val="1517505022"/>
          <w:citation/>
        </w:sdtPr>
        <w:sdtEndPr/>
        <w:sdtContent>
          <w:r>
            <w:rPr>
              <w:sz w:val="24"/>
              <w:szCs w:val="24"/>
            </w:rPr>
            <w:fldChar w:fldCharType="begin"/>
          </w:r>
          <w:r>
            <w:rPr>
              <w:sz w:val="24"/>
              <w:szCs w:val="24"/>
            </w:rPr>
            <w:instrText xml:space="preserve"> CITATION Car20 \l 2057 </w:instrText>
          </w:r>
          <w:r>
            <w:rPr>
              <w:sz w:val="24"/>
              <w:szCs w:val="24"/>
            </w:rPr>
            <w:fldChar w:fldCharType="separate"/>
          </w:r>
          <w:r w:rsidRPr="004013AD">
            <w:rPr>
              <w:noProof/>
              <w:sz w:val="24"/>
              <w:szCs w:val="24"/>
            </w:rPr>
            <w:t>(Cartwright &amp; Shaw, 2020)</w:t>
          </w:r>
          <w:r>
            <w:rPr>
              <w:sz w:val="24"/>
              <w:szCs w:val="24"/>
            </w:rPr>
            <w:fldChar w:fldCharType="end"/>
          </w:r>
        </w:sdtContent>
      </w:sdt>
      <w:r>
        <w:rPr>
          <w:sz w:val="24"/>
          <w:szCs w:val="24"/>
        </w:rPr>
        <w:t xml:space="preserve">. </w:t>
      </w:r>
    </w:p>
    <w:p w14:paraId="68EA9E32" w14:textId="77777777" w:rsidR="00B548B6" w:rsidRDefault="00B548B6" w:rsidP="00B548B6">
      <w:pPr>
        <w:ind w:right="237"/>
        <w:jc w:val="both"/>
        <w:rPr>
          <w:sz w:val="24"/>
          <w:szCs w:val="24"/>
        </w:rPr>
      </w:pPr>
    </w:p>
    <w:p w14:paraId="0BC3C31A" w14:textId="3ADEFF31" w:rsidR="00B548B6" w:rsidRDefault="00B548B6" w:rsidP="00B548B6">
      <w:pPr>
        <w:ind w:right="237"/>
        <w:jc w:val="both"/>
        <w:rPr>
          <w:sz w:val="24"/>
          <w:szCs w:val="24"/>
        </w:rPr>
      </w:pPr>
      <w:r>
        <w:rPr>
          <w:sz w:val="24"/>
          <w:szCs w:val="24"/>
        </w:rPr>
        <w:t xml:space="preserve">South Wales Police has also been </w:t>
      </w:r>
      <w:r w:rsidR="00B729C3">
        <w:rPr>
          <w:sz w:val="24"/>
          <w:szCs w:val="24"/>
        </w:rPr>
        <w:t xml:space="preserve">adopting </w:t>
      </w:r>
      <w:r>
        <w:rPr>
          <w:sz w:val="24"/>
          <w:szCs w:val="24"/>
        </w:rPr>
        <w:t>Youtube as a means to post instructional videos for officers as a form of education, this I have found useful as a means of educating myself on certain topics. However</w:t>
      </w:r>
      <w:r w:rsidR="00B729C3">
        <w:rPr>
          <w:sz w:val="24"/>
          <w:szCs w:val="24"/>
        </w:rPr>
        <w:t>,</w:t>
      </w:r>
      <w:r>
        <w:rPr>
          <w:sz w:val="24"/>
          <w:szCs w:val="24"/>
        </w:rPr>
        <w:t xml:space="preserve"> these videos have largely been around force policies and etiquette for example a video has been created instructing officers on how to behave within a court room a topic which was not </w:t>
      </w:r>
      <w:r>
        <w:rPr>
          <w:sz w:val="24"/>
          <w:szCs w:val="24"/>
        </w:rPr>
        <w:lastRenderedPageBreak/>
        <w:t>covered in basic training and so one I found of a value as there were certain procedures that I was unaware of when it came to Crown Court.</w:t>
      </w:r>
    </w:p>
    <w:p w14:paraId="0FCD60E4" w14:textId="77777777" w:rsidR="00B548B6" w:rsidRDefault="00B548B6" w:rsidP="00340E9A">
      <w:pPr>
        <w:ind w:right="237"/>
        <w:jc w:val="both"/>
        <w:rPr>
          <w:sz w:val="24"/>
          <w:szCs w:val="24"/>
        </w:rPr>
      </w:pPr>
    </w:p>
    <w:p w14:paraId="4003EFF3" w14:textId="77777777" w:rsidR="006447F4" w:rsidRDefault="006447F4" w:rsidP="00340E9A">
      <w:pPr>
        <w:ind w:right="237"/>
        <w:jc w:val="both"/>
        <w:rPr>
          <w:sz w:val="24"/>
          <w:szCs w:val="24"/>
        </w:rPr>
      </w:pPr>
    </w:p>
    <w:p w14:paraId="545B147F" w14:textId="0228EF72" w:rsidR="008B28E7" w:rsidRPr="00270EEB" w:rsidRDefault="009311CD" w:rsidP="00340E9A">
      <w:pPr>
        <w:ind w:right="237"/>
        <w:jc w:val="both"/>
        <w:rPr>
          <w:sz w:val="24"/>
          <w:szCs w:val="24"/>
        </w:rPr>
      </w:pPr>
      <w:r>
        <w:rPr>
          <w:sz w:val="24"/>
          <w:szCs w:val="24"/>
        </w:rPr>
        <w:t xml:space="preserve">Despite my lack of direct experience with the social media I have had </w:t>
      </w:r>
      <w:r w:rsidR="00986D40">
        <w:rPr>
          <w:sz w:val="24"/>
          <w:szCs w:val="24"/>
        </w:rPr>
        <w:t xml:space="preserve">a small number of </w:t>
      </w:r>
      <w:r>
        <w:rPr>
          <w:sz w:val="24"/>
          <w:szCs w:val="24"/>
        </w:rPr>
        <w:t>indirect experience</w:t>
      </w:r>
      <w:r w:rsidR="003C490D">
        <w:rPr>
          <w:sz w:val="24"/>
          <w:szCs w:val="24"/>
        </w:rPr>
        <w:t>s</w:t>
      </w:r>
      <w:r>
        <w:rPr>
          <w:sz w:val="24"/>
          <w:szCs w:val="24"/>
        </w:rPr>
        <w:t xml:space="preserve"> which I will discuss</w:t>
      </w:r>
      <w:r w:rsidR="003C490D">
        <w:rPr>
          <w:sz w:val="24"/>
          <w:szCs w:val="24"/>
        </w:rPr>
        <w:t>. One such example relates to</w:t>
      </w:r>
      <w:r w:rsidR="0080236D">
        <w:rPr>
          <w:sz w:val="24"/>
          <w:szCs w:val="24"/>
        </w:rPr>
        <w:t xml:space="preserve"> a </w:t>
      </w:r>
      <w:r w:rsidR="006447F4">
        <w:rPr>
          <w:sz w:val="24"/>
          <w:szCs w:val="24"/>
        </w:rPr>
        <w:t xml:space="preserve">minor who </w:t>
      </w:r>
      <w:r w:rsidR="0080236D">
        <w:rPr>
          <w:sz w:val="24"/>
          <w:szCs w:val="24"/>
        </w:rPr>
        <w:t xml:space="preserve">went missing </w:t>
      </w:r>
      <w:r w:rsidR="006447F4">
        <w:rPr>
          <w:sz w:val="24"/>
          <w:szCs w:val="24"/>
        </w:rPr>
        <w:t xml:space="preserve">from her care home. This individual would regularly go missing from </w:t>
      </w:r>
      <w:r w:rsidR="00EB0B49">
        <w:rPr>
          <w:sz w:val="24"/>
          <w:szCs w:val="24"/>
        </w:rPr>
        <w:t xml:space="preserve">the </w:t>
      </w:r>
      <w:r w:rsidR="006447F4">
        <w:rPr>
          <w:sz w:val="24"/>
          <w:szCs w:val="24"/>
        </w:rPr>
        <w:t xml:space="preserve">care home and on many </w:t>
      </w:r>
      <w:r w:rsidR="00265C03">
        <w:rPr>
          <w:sz w:val="24"/>
          <w:szCs w:val="24"/>
        </w:rPr>
        <w:t>occasions’</w:t>
      </w:r>
      <w:r w:rsidR="006447F4">
        <w:rPr>
          <w:sz w:val="24"/>
          <w:szCs w:val="24"/>
        </w:rPr>
        <w:t xml:space="preserve"> multiple times within the same week and would often travel across the country in order to avoid being found by police and social services. </w:t>
      </w:r>
      <w:r>
        <w:rPr>
          <w:sz w:val="24"/>
          <w:szCs w:val="24"/>
        </w:rPr>
        <w:t xml:space="preserve">During the incident in which I attended to assist in locating this missing person a social media post request for information was considered </w:t>
      </w:r>
      <w:r w:rsidR="00844371">
        <w:rPr>
          <w:sz w:val="24"/>
          <w:szCs w:val="24"/>
        </w:rPr>
        <w:t>appropriate</w:t>
      </w:r>
      <w:r>
        <w:rPr>
          <w:sz w:val="24"/>
          <w:szCs w:val="24"/>
        </w:rPr>
        <w:t xml:space="preserve"> to make the public aware that they were missing and to make contact if they had any sightings</w:t>
      </w:r>
      <w:r w:rsidR="00265C03">
        <w:rPr>
          <w:sz w:val="24"/>
          <w:szCs w:val="24"/>
        </w:rPr>
        <w:t xml:space="preserve"> or information to aid the search</w:t>
      </w:r>
      <w:r w:rsidR="00933749">
        <w:rPr>
          <w:sz w:val="24"/>
          <w:szCs w:val="24"/>
        </w:rPr>
        <w:t xml:space="preserve">, however the idea was ultimately rejected. This was due to on </w:t>
      </w:r>
      <w:r w:rsidR="00265C03">
        <w:rPr>
          <w:sz w:val="24"/>
          <w:szCs w:val="24"/>
        </w:rPr>
        <w:t xml:space="preserve">a </w:t>
      </w:r>
      <w:r w:rsidR="00933749">
        <w:rPr>
          <w:sz w:val="24"/>
          <w:szCs w:val="24"/>
        </w:rPr>
        <w:t xml:space="preserve">previous </w:t>
      </w:r>
      <w:r w:rsidR="00265C03">
        <w:rPr>
          <w:sz w:val="24"/>
          <w:szCs w:val="24"/>
        </w:rPr>
        <w:t xml:space="preserve">occasion where the </w:t>
      </w:r>
      <w:r w:rsidR="00933749">
        <w:rPr>
          <w:sz w:val="24"/>
          <w:szCs w:val="24"/>
        </w:rPr>
        <w:t>use of social media</w:t>
      </w:r>
      <w:r w:rsidR="00265C03">
        <w:rPr>
          <w:sz w:val="24"/>
          <w:szCs w:val="24"/>
        </w:rPr>
        <w:t xml:space="preserve"> was used</w:t>
      </w:r>
      <w:r w:rsidR="00933749">
        <w:rPr>
          <w:sz w:val="24"/>
          <w:szCs w:val="24"/>
        </w:rPr>
        <w:t xml:space="preserve"> to assist in locating the individual it was noted that the majority of comments were derogatory </w:t>
      </w:r>
      <w:r w:rsidR="00E93241">
        <w:rPr>
          <w:sz w:val="24"/>
          <w:szCs w:val="24"/>
        </w:rPr>
        <w:t>in regard to</w:t>
      </w:r>
      <w:r w:rsidR="00933749">
        <w:rPr>
          <w:sz w:val="24"/>
          <w:szCs w:val="24"/>
        </w:rPr>
        <w:t xml:space="preserve"> the missing person</w:t>
      </w:r>
      <w:r w:rsidR="00265C03">
        <w:rPr>
          <w:sz w:val="24"/>
          <w:szCs w:val="24"/>
        </w:rPr>
        <w:t>.</w:t>
      </w:r>
      <w:r w:rsidR="00933749">
        <w:rPr>
          <w:sz w:val="24"/>
          <w:szCs w:val="24"/>
        </w:rPr>
        <w:t xml:space="preserve"> </w:t>
      </w:r>
      <w:r w:rsidR="00265C03">
        <w:rPr>
          <w:sz w:val="24"/>
          <w:szCs w:val="24"/>
        </w:rPr>
        <w:t xml:space="preserve">Many comments </w:t>
      </w:r>
      <w:r w:rsidR="00933749">
        <w:rPr>
          <w:sz w:val="24"/>
          <w:szCs w:val="24"/>
        </w:rPr>
        <w:t xml:space="preserve">saying things to the effect of “how has she gone missing again” and “what a waste of </w:t>
      </w:r>
      <w:r w:rsidR="00E93241">
        <w:rPr>
          <w:sz w:val="24"/>
          <w:szCs w:val="24"/>
        </w:rPr>
        <w:t>taxpayers’</w:t>
      </w:r>
      <w:r w:rsidR="00933749">
        <w:rPr>
          <w:sz w:val="24"/>
          <w:szCs w:val="24"/>
        </w:rPr>
        <w:t xml:space="preserve"> money looking for the same person every week”. So whilst it can clearly be seen that social media can be a highly useful tool </w:t>
      </w:r>
      <w:r w:rsidR="002E0709">
        <w:rPr>
          <w:sz w:val="24"/>
          <w:szCs w:val="24"/>
        </w:rPr>
        <w:t>to be utilized by police</w:t>
      </w:r>
      <w:r w:rsidR="00265C03">
        <w:rPr>
          <w:sz w:val="24"/>
          <w:szCs w:val="24"/>
        </w:rPr>
        <w:t>,</w:t>
      </w:r>
      <w:r w:rsidR="002E0709">
        <w:rPr>
          <w:sz w:val="24"/>
          <w:szCs w:val="24"/>
        </w:rPr>
        <w:t xml:space="preserve"> clearly in this incident there has been a use of this tool on too many of the occasions that this individual has gone missing and whilst it may have been a legitimate use of the tool the public only see the situation at face value. Whilst this individual had a number of flags and warnings attached in relation to her being groomed and being exploited needless to say this information is sensitive and is not passed to the public and so</w:t>
      </w:r>
      <w:r w:rsidR="00265C03">
        <w:rPr>
          <w:sz w:val="24"/>
          <w:szCs w:val="24"/>
        </w:rPr>
        <w:t xml:space="preserve"> clearly</w:t>
      </w:r>
      <w:r w:rsidR="002E0709">
        <w:rPr>
          <w:sz w:val="24"/>
          <w:szCs w:val="24"/>
        </w:rPr>
        <w:t xml:space="preserve"> they were not privy to this information, this left the public in a situation in which all they saw was what they perceived as young adult continually going missing and so simply saw it as someone wasting the time of officers and by extension their tax money. In this particular use or rather decision not to use social media due to past experiences shows that not all use is positive </w:t>
      </w:r>
      <w:r w:rsidR="00265C03">
        <w:rPr>
          <w:sz w:val="24"/>
          <w:szCs w:val="24"/>
        </w:rPr>
        <w:t xml:space="preserve"> and, in this instance,</w:t>
      </w:r>
      <w:r w:rsidR="00FE6547">
        <w:rPr>
          <w:sz w:val="24"/>
          <w:szCs w:val="24"/>
        </w:rPr>
        <w:t xml:space="preserve"> a more selective approach to use the appeal would have been smarter. </w:t>
      </w:r>
      <w:r w:rsidR="002A1773">
        <w:rPr>
          <w:sz w:val="24"/>
          <w:szCs w:val="24"/>
        </w:rPr>
        <w:t xml:space="preserve">That </w:t>
      </w:r>
      <w:r w:rsidR="00FE6547">
        <w:rPr>
          <w:sz w:val="24"/>
          <w:szCs w:val="24"/>
        </w:rPr>
        <w:t xml:space="preserve">is to say that had we previously waited a greater length of time before making appeals to social media the individual would not have been so cognizant in the publics memory and potentially would not have been so quick to make derogatory comments. </w:t>
      </w:r>
    </w:p>
    <w:p w14:paraId="452E40A6" w14:textId="77777777" w:rsidR="008B28E7" w:rsidRPr="00270EEB" w:rsidRDefault="008B28E7" w:rsidP="00340E9A">
      <w:pPr>
        <w:ind w:right="237"/>
        <w:jc w:val="both"/>
        <w:rPr>
          <w:sz w:val="24"/>
          <w:szCs w:val="24"/>
        </w:rPr>
      </w:pPr>
    </w:p>
    <w:p w14:paraId="1A730B74" w14:textId="77777777" w:rsidR="008B28E7" w:rsidRDefault="008B28E7" w:rsidP="00340E9A">
      <w:pPr>
        <w:ind w:right="237"/>
        <w:jc w:val="both"/>
        <w:rPr>
          <w:sz w:val="24"/>
          <w:szCs w:val="24"/>
        </w:rPr>
      </w:pPr>
    </w:p>
    <w:p w14:paraId="4ACF5E08" w14:textId="77769345" w:rsidR="00614A41" w:rsidRDefault="00614A41" w:rsidP="00340E9A">
      <w:pPr>
        <w:ind w:right="237"/>
        <w:jc w:val="both"/>
        <w:rPr>
          <w:sz w:val="24"/>
          <w:szCs w:val="24"/>
        </w:rPr>
      </w:pPr>
      <w:r>
        <w:rPr>
          <w:sz w:val="24"/>
          <w:szCs w:val="24"/>
        </w:rPr>
        <w:t xml:space="preserve">Whilst this was a negative interaction with the public this is not </w:t>
      </w:r>
      <w:r w:rsidR="007C109F">
        <w:rPr>
          <w:sz w:val="24"/>
          <w:szCs w:val="24"/>
        </w:rPr>
        <w:t xml:space="preserve">to say all public interactions with social media is a negative in my experience, I also have experience in dealing with another missing person where social media was </w:t>
      </w:r>
      <w:r w:rsidR="00986D40">
        <w:rPr>
          <w:sz w:val="24"/>
          <w:szCs w:val="24"/>
        </w:rPr>
        <w:t>utilised</w:t>
      </w:r>
      <w:r w:rsidR="007C109F">
        <w:rPr>
          <w:sz w:val="24"/>
          <w:szCs w:val="24"/>
        </w:rPr>
        <w:t xml:space="preserve">. On this </w:t>
      </w:r>
      <w:r w:rsidR="00986D40">
        <w:rPr>
          <w:sz w:val="24"/>
          <w:szCs w:val="24"/>
        </w:rPr>
        <w:t xml:space="preserve">occasion </w:t>
      </w:r>
      <w:r w:rsidR="007C109F">
        <w:rPr>
          <w:sz w:val="24"/>
          <w:szCs w:val="24"/>
        </w:rPr>
        <w:t xml:space="preserve">it generated a huge amount of public support and </w:t>
      </w:r>
      <w:r w:rsidR="00986D40">
        <w:rPr>
          <w:sz w:val="24"/>
          <w:szCs w:val="24"/>
        </w:rPr>
        <w:t>created</w:t>
      </w:r>
      <w:r w:rsidR="007C109F">
        <w:rPr>
          <w:sz w:val="24"/>
          <w:szCs w:val="24"/>
        </w:rPr>
        <w:t xml:space="preserve"> a huge amount of information in regard to where the missing person was. Whilst ultimately the information did not assist in locating the missing person it demonstrated social </w:t>
      </w:r>
      <w:r w:rsidR="00986D40">
        <w:rPr>
          <w:sz w:val="24"/>
          <w:szCs w:val="24"/>
        </w:rPr>
        <w:t>media’s</w:t>
      </w:r>
      <w:r w:rsidR="007C109F">
        <w:rPr>
          <w:sz w:val="24"/>
          <w:szCs w:val="24"/>
        </w:rPr>
        <w:t xml:space="preserve"> ability to generate information </w:t>
      </w:r>
      <w:r w:rsidR="00986D40">
        <w:rPr>
          <w:sz w:val="24"/>
          <w:szCs w:val="24"/>
        </w:rPr>
        <w:t xml:space="preserve">quickly it </w:t>
      </w:r>
      <w:r w:rsidR="007C109F">
        <w:rPr>
          <w:sz w:val="24"/>
          <w:szCs w:val="24"/>
        </w:rPr>
        <w:t>however</w:t>
      </w:r>
      <w:r w:rsidR="00986D40">
        <w:rPr>
          <w:sz w:val="24"/>
          <w:szCs w:val="24"/>
        </w:rPr>
        <w:t>,</w:t>
      </w:r>
      <w:r w:rsidR="007C109F">
        <w:rPr>
          <w:sz w:val="24"/>
          <w:szCs w:val="24"/>
        </w:rPr>
        <w:t xml:space="preserve"> also shows that not all information is useful and can be misleading or distracting. The information generated in relation to this missing person was not useful and as the missing person was an elderly male and therefore deemed high risk all sightings </w:t>
      </w:r>
      <w:r w:rsidR="00A04DB5">
        <w:rPr>
          <w:sz w:val="24"/>
          <w:szCs w:val="24"/>
        </w:rPr>
        <w:t>had to be investigated and none of which proved to be fruitful</w:t>
      </w:r>
      <w:r w:rsidR="003650EF">
        <w:rPr>
          <w:sz w:val="24"/>
          <w:szCs w:val="24"/>
        </w:rPr>
        <w:t xml:space="preserve">. </w:t>
      </w:r>
    </w:p>
    <w:p w14:paraId="5B4D4FC8" w14:textId="77777777" w:rsidR="003650EF" w:rsidRDefault="003650EF" w:rsidP="00340E9A">
      <w:pPr>
        <w:ind w:right="237"/>
        <w:jc w:val="both"/>
        <w:rPr>
          <w:sz w:val="24"/>
          <w:szCs w:val="24"/>
        </w:rPr>
      </w:pPr>
    </w:p>
    <w:p w14:paraId="08EE8A2A" w14:textId="5163A0F8" w:rsidR="003650EF" w:rsidRDefault="00513A89" w:rsidP="00340E9A">
      <w:pPr>
        <w:ind w:right="237"/>
        <w:jc w:val="both"/>
        <w:rPr>
          <w:sz w:val="24"/>
          <w:szCs w:val="24"/>
        </w:rPr>
      </w:pPr>
      <w:r>
        <w:rPr>
          <w:sz w:val="24"/>
          <w:szCs w:val="24"/>
        </w:rPr>
        <w:t>Whilst I cannot make changes and evaluate my own actions</w:t>
      </w:r>
      <w:r w:rsidR="00E93241">
        <w:rPr>
          <w:sz w:val="24"/>
          <w:szCs w:val="24"/>
        </w:rPr>
        <w:t>,</w:t>
      </w:r>
      <w:r>
        <w:rPr>
          <w:sz w:val="24"/>
          <w:szCs w:val="24"/>
        </w:rPr>
        <w:t xml:space="preserve"> I will instead make note of the key</w:t>
      </w:r>
      <w:r w:rsidR="003650EF">
        <w:rPr>
          <w:sz w:val="24"/>
          <w:szCs w:val="24"/>
        </w:rPr>
        <w:t xml:space="preserve"> benefits to the use of social media and </w:t>
      </w:r>
      <w:r>
        <w:rPr>
          <w:sz w:val="24"/>
          <w:szCs w:val="24"/>
        </w:rPr>
        <w:t xml:space="preserve">the learning that I can derive </w:t>
      </w:r>
      <w:r>
        <w:rPr>
          <w:sz w:val="24"/>
          <w:szCs w:val="24"/>
        </w:rPr>
        <w:lastRenderedPageBreak/>
        <w:t xml:space="preserve">from </w:t>
      </w:r>
      <w:r w:rsidR="00E93241">
        <w:rPr>
          <w:sz w:val="24"/>
          <w:szCs w:val="24"/>
        </w:rPr>
        <w:t>its</w:t>
      </w:r>
      <w:r>
        <w:rPr>
          <w:sz w:val="24"/>
          <w:szCs w:val="24"/>
        </w:rPr>
        <w:t xml:space="preserve"> use and the things I would do if in future I would have to make personal use of it</w:t>
      </w:r>
      <w:r w:rsidR="0059636A">
        <w:rPr>
          <w:sz w:val="24"/>
          <w:szCs w:val="24"/>
        </w:rPr>
        <w:t>. Firstly</w:t>
      </w:r>
      <w:r w:rsidR="00E93241">
        <w:rPr>
          <w:sz w:val="24"/>
          <w:szCs w:val="24"/>
        </w:rPr>
        <w:t>,</w:t>
      </w:r>
      <w:r w:rsidR="0059636A">
        <w:rPr>
          <w:sz w:val="24"/>
          <w:szCs w:val="24"/>
        </w:rPr>
        <w:t xml:space="preserve"> and most prominently is the issues surrounding GDPR and </w:t>
      </w:r>
      <w:r w:rsidR="00E93241">
        <w:rPr>
          <w:sz w:val="24"/>
          <w:szCs w:val="24"/>
        </w:rPr>
        <w:t>t</w:t>
      </w:r>
      <w:r w:rsidR="0059636A">
        <w:rPr>
          <w:sz w:val="24"/>
          <w:szCs w:val="24"/>
        </w:rPr>
        <w:t xml:space="preserve">he sharing of individuals personal </w:t>
      </w:r>
      <w:r w:rsidR="0087003C">
        <w:rPr>
          <w:sz w:val="24"/>
          <w:szCs w:val="24"/>
        </w:rPr>
        <w:t xml:space="preserve">information </w:t>
      </w:r>
      <w:r w:rsidR="0059636A">
        <w:rPr>
          <w:sz w:val="24"/>
          <w:szCs w:val="24"/>
        </w:rPr>
        <w:t>and identifiable data</w:t>
      </w:r>
      <w:r w:rsidR="0087003C">
        <w:rPr>
          <w:sz w:val="24"/>
          <w:szCs w:val="24"/>
        </w:rPr>
        <w:t>.</w:t>
      </w:r>
      <w:r w:rsidR="0059636A">
        <w:rPr>
          <w:sz w:val="24"/>
          <w:szCs w:val="24"/>
        </w:rPr>
        <w:t xml:space="preserve"> </w:t>
      </w:r>
      <w:r w:rsidR="0087003C">
        <w:rPr>
          <w:sz w:val="24"/>
          <w:szCs w:val="24"/>
        </w:rPr>
        <w:t xml:space="preserve">As </w:t>
      </w:r>
      <w:r w:rsidR="0059636A">
        <w:rPr>
          <w:sz w:val="24"/>
          <w:szCs w:val="24"/>
        </w:rPr>
        <w:t xml:space="preserve">we </w:t>
      </w:r>
      <w:r w:rsidR="0087003C">
        <w:rPr>
          <w:sz w:val="24"/>
          <w:szCs w:val="24"/>
        </w:rPr>
        <w:t xml:space="preserve">now </w:t>
      </w:r>
      <w:r w:rsidR="0059636A">
        <w:rPr>
          <w:sz w:val="24"/>
          <w:szCs w:val="24"/>
        </w:rPr>
        <w:t xml:space="preserve">live in </w:t>
      </w:r>
      <w:r w:rsidR="0087003C">
        <w:rPr>
          <w:sz w:val="24"/>
          <w:szCs w:val="24"/>
        </w:rPr>
        <w:t xml:space="preserve"> an ever expanding</w:t>
      </w:r>
      <w:r w:rsidR="0059636A">
        <w:rPr>
          <w:sz w:val="24"/>
          <w:szCs w:val="24"/>
        </w:rPr>
        <w:t xml:space="preserve"> digital world individuals are becoming more and more aware of organisations use of such </w:t>
      </w:r>
      <w:r w:rsidR="0087003C">
        <w:rPr>
          <w:sz w:val="24"/>
          <w:szCs w:val="24"/>
        </w:rPr>
        <w:t xml:space="preserve">technologies </w:t>
      </w:r>
      <w:r w:rsidR="0059636A">
        <w:rPr>
          <w:sz w:val="24"/>
          <w:szCs w:val="24"/>
        </w:rPr>
        <w:t xml:space="preserve">with many high profile cases where this information has been collected and used without their knowledge or consent </w:t>
      </w:r>
      <w:sdt>
        <w:sdtPr>
          <w:rPr>
            <w:sz w:val="24"/>
            <w:szCs w:val="24"/>
          </w:rPr>
          <w:id w:val="-218598001"/>
          <w:citation/>
        </w:sdtPr>
        <w:sdtEndPr/>
        <w:sdtContent>
          <w:r w:rsidR="0059636A">
            <w:rPr>
              <w:sz w:val="24"/>
              <w:szCs w:val="24"/>
            </w:rPr>
            <w:fldChar w:fldCharType="begin"/>
          </w:r>
          <w:r w:rsidR="0059636A">
            <w:rPr>
              <w:sz w:val="24"/>
              <w:szCs w:val="24"/>
            </w:rPr>
            <w:instrText xml:space="preserve"> CITATION Com21 \l 2057 </w:instrText>
          </w:r>
          <w:r w:rsidR="0059636A">
            <w:rPr>
              <w:sz w:val="24"/>
              <w:szCs w:val="24"/>
            </w:rPr>
            <w:fldChar w:fldCharType="separate"/>
          </w:r>
          <w:r w:rsidR="005016AA" w:rsidRPr="005016AA">
            <w:rPr>
              <w:noProof/>
              <w:sz w:val="24"/>
              <w:szCs w:val="24"/>
            </w:rPr>
            <w:t>(Competition and Markets Authority, 2021)</w:t>
          </w:r>
          <w:r w:rsidR="0059636A">
            <w:rPr>
              <w:sz w:val="24"/>
              <w:szCs w:val="24"/>
            </w:rPr>
            <w:fldChar w:fldCharType="end"/>
          </w:r>
        </w:sdtContent>
      </w:sdt>
      <w:r w:rsidR="0059636A">
        <w:rPr>
          <w:sz w:val="24"/>
          <w:szCs w:val="24"/>
        </w:rPr>
        <w:t xml:space="preserve">. Whilst this incident does not directly relate to police collection and use of individuals data it showcases the importance of dealing with </w:t>
      </w:r>
      <w:r w:rsidR="00E93241">
        <w:rPr>
          <w:sz w:val="24"/>
          <w:szCs w:val="24"/>
        </w:rPr>
        <w:t xml:space="preserve"> individuals’</w:t>
      </w:r>
      <w:r w:rsidR="0059636A">
        <w:rPr>
          <w:sz w:val="24"/>
          <w:szCs w:val="24"/>
        </w:rPr>
        <w:t xml:space="preserve"> data in a professional manner. Secondly whilst the amount of data </w:t>
      </w:r>
      <w:r w:rsidR="00590C3B">
        <w:rPr>
          <w:sz w:val="24"/>
          <w:szCs w:val="24"/>
        </w:rPr>
        <w:t>generated can be substantial this is clearly a strength and weakness of the platform</w:t>
      </w:r>
      <w:r w:rsidR="00CC0829">
        <w:rPr>
          <w:sz w:val="24"/>
          <w:szCs w:val="24"/>
        </w:rPr>
        <w:t>s</w:t>
      </w:r>
      <w:r w:rsidR="00590C3B">
        <w:rPr>
          <w:sz w:val="24"/>
          <w:szCs w:val="24"/>
        </w:rPr>
        <w:t>.</w:t>
      </w:r>
      <w:r w:rsidR="00D212DA">
        <w:rPr>
          <w:sz w:val="24"/>
          <w:szCs w:val="24"/>
        </w:rPr>
        <w:t xml:space="preserve"> The largest issue with such a large volume of information is that it is difficult to discern what information is valuable to the investigation and individuals who maybe passing on information may have the right intention</w:t>
      </w:r>
      <w:r w:rsidR="00E93241">
        <w:rPr>
          <w:sz w:val="24"/>
          <w:szCs w:val="24"/>
        </w:rPr>
        <w:t>,</w:t>
      </w:r>
      <w:r w:rsidR="00D212DA">
        <w:rPr>
          <w:sz w:val="24"/>
          <w:szCs w:val="24"/>
        </w:rPr>
        <w:t xml:space="preserve"> but they are mistaken are confused </w:t>
      </w:r>
      <w:r w:rsidR="00CC0829">
        <w:rPr>
          <w:sz w:val="24"/>
          <w:szCs w:val="24"/>
        </w:rPr>
        <w:t xml:space="preserve">or </w:t>
      </w:r>
      <w:r w:rsidR="00D212DA">
        <w:rPr>
          <w:sz w:val="24"/>
          <w:szCs w:val="24"/>
        </w:rPr>
        <w:t>worse still others may deliberately pass on information that is false in order to miss-lead or delay an investigation</w:t>
      </w:r>
      <w:r w:rsidR="00CC0829">
        <w:rPr>
          <w:sz w:val="24"/>
          <w:szCs w:val="24"/>
        </w:rPr>
        <w:t>.</w:t>
      </w:r>
      <w:r w:rsidR="00590C3B">
        <w:rPr>
          <w:sz w:val="24"/>
          <w:szCs w:val="24"/>
        </w:rPr>
        <w:t xml:space="preserve"> </w:t>
      </w:r>
      <w:r w:rsidR="00D212DA">
        <w:rPr>
          <w:sz w:val="24"/>
          <w:szCs w:val="24"/>
        </w:rPr>
        <w:t xml:space="preserve">Whilst it is easy to simply look at the negative of this issue it should be noted that too much information is better than too little information and as such it is worth gathering and </w:t>
      </w:r>
      <w:r w:rsidR="00CC0829">
        <w:rPr>
          <w:sz w:val="24"/>
          <w:szCs w:val="24"/>
        </w:rPr>
        <w:t>evaluating.</w:t>
      </w:r>
      <w:r w:rsidR="00D212DA">
        <w:rPr>
          <w:sz w:val="24"/>
          <w:szCs w:val="24"/>
        </w:rPr>
        <w:t xml:space="preserve"> </w:t>
      </w:r>
      <w:r w:rsidR="00CC0829">
        <w:rPr>
          <w:sz w:val="24"/>
          <w:szCs w:val="24"/>
        </w:rPr>
        <w:t xml:space="preserve">Once </w:t>
      </w:r>
      <w:r w:rsidR="00D212DA">
        <w:rPr>
          <w:sz w:val="24"/>
          <w:szCs w:val="24"/>
        </w:rPr>
        <w:t>evaluated the information can be prioritised and whilst social media could be created with the express purpose of passing false information and then deleted, the majority of accounts will remain and as such the ac</w:t>
      </w:r>
      <w:r w:rsidR="001E7BB8">
        <w:rPr>
          <w:sz w:val="24"/>
          <w:szCs w:val="24"/>
        </w:rPr>
        <w:t xml:space="preserve">counts which are believed to be passing false information can be logged for future evaluations. Moving forward it would be advisable to make selective and tactical use of social media rather </w:t>
      </w:r>
      <w:r w:rsidR="00CC0829">
        <w:rPr>
          <w:sz w:val="24"/>
          <w:szCs w:val="24"/>
        </w:rPr>
        <w:t xml:space="preserve">than </w:t>
      </w:r>
      <w:r w:rsidR="001E7BB8">
        <w:rPr>
          <w:sz w:val="24"/>
          <w:szCs w:val="24"/>
        </w:rPr>
        <w:t xml:space="preserve">simply use it at every opportunity and a review should be conducted before each </w:t>
      </w:r>
      <w:r w:rsidR="00CC0829">
        <w:rPr>
          <w:sz w:val="24"/>
          <w:szCs w:val="24"/>
        </w:rPr>
        <w:t>usage</w:t>
      </w:r>
      <w:r w:rsidR="001E7BB8">
        <w:rPr>
          <w:sz w:val="24"/>
          <w:szCs w:val="24"/>
        </w:rPr>
        <w:t xml:space="preserve"> as was done in the above</w:t>
      </w:r>
      <w:r w:rsidR="00E93241">
        <w:rPr>
          <w:sz w:val="24"/>
          <w:szCs w:val="24"/>
        </w:rPr>
        <w:t>-</w:t>
      </w:r>
      <w:r w:rsidR="001E7BB8">
        <w:rPr>
          <w:sz w:val="24"/>
          <w:szCs w:val="24"/>
        </w:rPr>
        <w:t>mentioned experience.</w:t>
      </w:r>
      <w:r w:rsidR="00B548B6">
        <w:rPr>
          <w:sz w:val="24"/>
          <w:szCs w:val="24"/>
        </w:rPr>
        <w:t xml:space="preserve"> However, in regards to use of social media as a means of engaging with the public it is difficult to see the negatives though there are evidently some though largely this appears to be largely be human error itself. Despite the benefits of this approach for public engagement it should be noted that tactless or ill-timed posts created on social media could lead to negative feedback from the public though again this is could also be taken as a learning opportunity for forces on how to better interface with the public as well, as demonstrated during the Manchester riots in which a comment made by Greater Manchester Police led to a series of negative feedback </w:t>
      </w:r>
      <w:sdt>
        <w:sdtPr>
          <w:rPr>
            <w:sz w:val="24"/>
            <w:szCs w:val="24"/>
          </w:rPr>
          <w:id w:val="-889104817"/>
          <w:citation/>
        </w:sdtPr>
        <w:sdtEndPr/>
        <w:sdtContent>
          <w:r w:rsidR="00B548B6">
            <w:rPr>
              <w:sz w:val="24"/>
              <w:szCs w:val="24"/>
            </w:rPr>
            <w:fldChar w:fldCharType="begin"/>
          </w:r>
          <w:r w:rsidR="00B548B6">
            <w:rPr>
              <w:sz w:val="24"/>
              <w:szCs w:val="24"/>
            </w:rPr>
            <w:instrText xml:space="preserve"> CITATION Den12 \l 2057 </w:instrText>
          </w:r>
          <w:r w:rsidR="00B548B6">
            <w:rPr>
              <w:sz w:val="24"/>
              <w:szCs w:val="24"/>
            </w:rPr>
            <w:fldChar w:fldCharType="separate"/>
          </w:r>
          <w:r w:rsidR="00B548B6" w:rsidRPr="00125063">
            <w:rPr>
              <w:noProof/>
              <w:sz w:val="24"/>
              <w:szCs w:val="24"/>
            </w:rPr>
            <w:t>(Denef, et al., 2012)</w:t>
          </w:r>
          <w:r w:rsidR="00B548B6">
            <w:rPr>
              <w:sz w:val="24"/>
              <w:szCs w:val="24"/>
            </w:rPr>
            <w:fldChar w:fldCharType="end"/>
          </w:r>
        </w:sdtContent>
      </w:sdt>
      <w:r w:rsidR="00B548B6">
        <w:rPr>
          <w:sz w:val="24"/>
          <w:szCs w:val="24"/>
        </w:rPr>
        <w:t>.</w:t>
      </w:r>
    </w:p>
    <w:p w14:paraId="0706CAD6" w14:textId="77777777" w:rsidR="00B548B6" w:rsidRDefault="00B548B6" w:rsidP="00340E9A">
      <w:pPr>
        <w:ind w:right="237"/>
        <w:jc w:val="both"/>
        <w:rPr>
          <w:sz w:val="24"/>
          <w:szCs w:val="24"/>
        </w:rPr>
      </w:pPr>
    </w:p>
    <w:p w14:paraId="5FC221D9" w14:textId="77777777" w:rsidR="00B548B6" w:rsidRDefault="00B548B6" w:rsidP="00340E9A">
      <w:pPr>
        <w:ind w:right="237"/>
        <w:jc w:val="both"/>
        <w:rPr>
          <w:sz w:val="24"/>
          <w:szCs w:val="24"/>
        </w:rPr>
      </w:pPr>
    </w:p>
    <w:p w14:paraId="57F1408F" w14:textId="77777777" w:rsidR="00B548B6" w:rsidRDefault="00B548B6" w:rsidP="00340E9A">
      <w:pPr>
        <w:ind w:right="237"/>
        <w:jc w:val="both"/>
        <w:rPr>
          <w:sz w:val="24"/>
          <w:szCs w:val="24"/>
        </w:rPr>
      </w:pPr>
    </w:p>
    <w:p w14:paraId="78C2604C" w14:textId="77777777" w:rsidR="00B548B6" w:rsidRDefault="00B548B6" w:rsidP="00340E9A">
      <w:pPr>
        <w:ind w:right="237"/>
        <w:jc w:val="both"/>
        <w:rPr>
          <w:sz w:val="24"/>
          <w:szCs w:val="24"/>
        </w:rPr>
      </w:pPr>
    </w:p>
    <w:p w14:paraId="02EF779F" w14:textId="77777777" w:rsidR="00B548B6" w:rsidRPr="00270EEB" w:rsidRDefault="00B548B6"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0F7B43A2" w:rsidR="008B28E7" w:rsidRPr="00B548B6" w:rsidRDefault="00B548B6" w:rsidP="00340E9A">
      <w:pPr>
        <w:ind w:right="237"/>
        <w:jc w:val="both"/>
        <w:rPr>
          <w:b/>
          <w:bCs/>
          <w:sz w:val="24"/>
          <w:szCs w:val="24"/>
        </w:rPr>
      </w:pPr>
      <w:r>
        <w:rPr>
          <w:b/>
          <w:bCs/>
          <w:sz w:val="24"/>
          <w:szCs w:val="24"/>
        </w:rPr>
        <w:t>WORD COUNT: 195</w:t>
      </w:r>
      <w:r w:rsidR="009855B5">
        <w:rPr>
          <w:b/>
          <w:bCs/>
          <w:sz w:val="24"/>
          <w:szCs w:val="24"/>
        </w:rPr>
        <w:t>7</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5604C554" w:rsidR="00025650" w:rsidRDefault="009B67BC" w:rsidP="00340E9A">
      <w:pPr>
        <w:ind w:right="237"/>
        <w:jc w:val="both"/>
        <w:rPr>
          <w:sz w:val="24"/>
          <w:szCs w:val="24"/>
        </w:rPr>
      </w:pPr>
      <w:r>
        <w:rPr>
          <w:sz w:val="24"/>
          <w:szCs w:val="24"/>
        </w:rPr>
        <w:t xml:space="preserve">Leadership as defined by </w:t>
      </w:r>
      <w:sdt>
        <w:sdtPr>
          <w:rPr>
            <w:sz w:val="24"/>
            <w:szCs w:val="24"/>
          </w:rPr>
          <w:id w:val="-255605546"/>
          <w:citation/>
        </w:sdtPr>
        <w:sdtEndPr/>
        <w:sdtContent>
          <w:r>
            <w:rPr>
              <w:sz w:val="24"/>
              <w:szCs w:val="24"/>
            </w:rPr>
            <w:fldChar w:fldCharType="begin"/>
          </w:r>
          <w:r>
            <w:rPr>
              <w:sz w:val="24"/>
              <w:szCs w:val="24"/>
            </w:rPr>
            <w:instrText xml:space="preserve"> CITATION McK22 \l 2057 </w:instrText>
          </w:r>
          <w:r>
            <w:rPr>
              <w:sz w:val="24"/>
              <w:szCs w:val="24"/>
            </w:rPr>
            <w:fldChar w:fldCharType="separate"/>
          </w:r>
          <w:r w:rsidR="005016AA" w:rsidRPr="005016AA">
            <w:rPr>
              <w:noProof/>
              <w:sz w:val="24"/>
              <w:szCs w:val="24"/>
            </w:rPr>
            <w:t>(McKinsey &amp; Company, 2022)</w:t>
          </w:r>
          <w:r>
            <w:rPr>
              <w:sz w:val="24"/>
              <w:szCs w:val="24"/>
            </w:rPr>
            <w:fldChar w:fldCharType="end"/>
          </w:r>
        </w:sdtContent>
      </w:sdt>
      <w:r>
        <w:rPr>
          <w:sz w:val="24"/>
          <w:szCs w:val="24"/>
        </w:rPr>
        <w:t xml:space="preserve"> “</w:t>
      </w:r>
      <w:r w:rsidRPr="009B67BC">
        <w:rPr>
          <w:sz w:val="24"/>
          <w:szCs w:val="24"/>
        </w:rPr>
        <w:t>is a set of behaviours used to help people align their collective direction, to execute strategic plans, and to continually renew an organization</w:t>
      </w:r>
      <w:r>
        <w:rPr>
          <w:sz w:val="24"/>
          <w:szCs w:val="24"/>
        </w:rPr>
        <w:t xml:space="preserve">”. These skills are critically important when dealing with many situations as often I am required to direct service users and gain their co-operation. During this essay I will be utilising the </w:t>
      </w:r>
      <w:r w:rsidR="003B0E8F">
        <w:rPr>
          <w:sz w:val="24"/>
          <w:szCs w:val="24"/>
        </w:rPr>
        <w:t xml:space="preserve">Experience, Reflection and Action cycle as developed by </w:t>
      </w:r>
      <w:sdt>
        <w:sdtPr>
          <w:rPr>
            <w:sz w:val="24"/>
            <w:szCs w:val="24"/>
          </w:rPr>
          <w:id w:val="-1494715163"/>
          <w:citation/>
        </w:sdtPr>
        <w:sdtEndPr/>
        <w:sdtContent>
          <w:r w:rsidR="003B0E8F">
            <w:rPr>
              <w:sz w:val="24"/>
              <w:szCs w:val="24"/>
            </w:rPr>
            <w:fldChar w:fldCharType="begin"/>
          </w:r>
          <w:r w:rsidR="003B0E8F">
            <w:rPr>
              <w:sz w:val="24"/>
              <w:szCs w:val="24"/>
            </w:rPr>
            <w:instrText xml:space="preserve"> CITATION Mja13 \l 2057 </w:instrText>
          </w:r>
          <w:r w:rsidR="003B0E8F">
            <w:rPr>
              <w:sz w:val="24"/>
              <w:szCs w:val="24"/>
            </w:rPr>
            <w:fldChar w:fldCharType="separate"/>
          </w:r>
          <w:r w:rsidR="005016AA" w:rsidRPr="005016AA">
            <w:rPr>
              <w:noProof/>
              <w:sz w:val="24"/>
              <w:szCs w:val="24"/>
            </w:rPr>
            <w:t>(Jasper, 2013)</w:t>
          </w:r>
          <w:r w:rsidR="003B0E8F">
            <w:rPr>
              <w:sz w:val="24"/>
              <w:szCs w:val="24"/>
            </w:rPr>
            <w:fldChar w:fldCharType="end"/>
          </w:r>
        </w:sdtContent>
      </w:sdt>
      <w:r w:rsidR="003B0E8F">
        <w:rPr>
          <w:sz w:val="24"/>
          <w:szCs w:val="24"/>
        </w:rPr>
        <w:t>.</w:t>
      </w:r>
    </w:p>
    <w:p w14:paraId="1F86BEFA" w14:textId="77777777" w:rsidR="003B0E8F" w:rsidRDefault="003B0E8F" w:rsidP="00340E9A">
      <w:pPr>
        <w:ind w:right="237"/>
        <w:jc w:val="both"/>
        <w:rPr>
          <w:sz w:val="24"/>
          <w:szCs w:val="24"/>
        </w:rPr>
      </w:pPr>
    </w:p>
    <w:p w14:paraId="7022314A" w14:textId="40435463" w:rsidR="003B0E8F" w:rsidRDefault="003B0E8F" w:rsidP="00340E9A">
      <w:pPr>
        <w:ind w:right="237"/>
        <w:jc w:val="both"/>
        <w:rPr>
          <w:sz w:val="24"/>
          <w:szCs w:val="24"/>
        </w:rPr>
      </w:pPr>
      <w:r>
        <w:rPr>
          <w:sz w:val="24"/>
          <w:szCs w:val="24"/>
        </w:rPr>
        <w:t>I will not be referring to any single experience during my time as a police officer and instead I will be referring to a multitude of incidents as each one has required a different approach and I have learned different things from each</w:t>
      </w:r>
      <w:r w:rsidR="00187F7A">
        <w:rPr>
          <w:sz w:val="24"/>
          <w:szCs w:val="24"/>
        </w:rPr>
        <w:t xml:space="preserve"> experience</w:t>
      </w:r>
      <w:r>
        <w:rPr>
          <w:sz w:val="24"/>
          <w:szCs w:val="24"/>
        </w:rPr>
        <w:t xml:space="preserve">. I have had to over the short course of my career </w:t>
      </w:r>
      <w:r w:rsidR="004955C0">
        <w:rPr>
          <w:sz w:val="24"/>
          <w:szCs w:val="24"/>
        </w:rPr>
        <w:t xml:space="preserve">adopted </w:t>
      </w:r>
      <w:r>
        <w:rPr>
          <w:sz w:val="24"/>
          <w:szCs w:val="24"/>
        </w:rPr>
        <w:t>several different styles of leadership most notably Democratic, Autocratic, Transformational and Transactional Leadership styles.</w:t>
      </w:r>
      <w:r w:rsidR="00187F7A">
        <w:rPr>
          <w:sz w:val="24"/>
          <w:szCs w:val="24"/>
        </w:rPr>
        <w:t xml:space="preserve"> Prior to going into</w:t>
      </w:r>
      <w:r w:rsidR="004955C0">
        <w:rPr>
          <w:sz w:val="24"/>
          <w:szCs w:val="24"/>
        </w:rPr>
        <w:t xml:space="preserve"> </w:t>
      </w:r>
      <w:r w:rsidR="00187F7A">
        <w:rPr>
          <w:sz w:val="24"/>
          <w:szCs w:val="24"/>
        </w:rPr>
        <w:t>the details of my own leadership experiences I will give a short explanation of the above leadership styles as follows:</w:t>
      </w:r>
    </w:p>
    <w:p w14:paraId="1D99D7F4" w14:textId="77777777" w:rsidR="003B0E8F" w:rsidRDefault="003B0E8F" w:rsidP="00340E9A">
      <w:pPr>
        <w:ind w:right="237"/>
        <w:jc w:val="both"/>
        <w:rPr>
          <w:sz w:val="24"/>
          <w:szCs w:val="24"/>
        </w:rPr>
      </w:pPr>
    </w:p>
    <w:p w14:paraId="0A25EA73" w14:textId="72093B38" w:rsidR="003B0E8F" w:rsidRDefault="003B0E8F" w:rsidP="00340E9A">
      <w:pPr>
        <w:ind w:right="237"/>
        <w:jc w:val="both"/>
        <w:rPr>
          <w:sz w:val="24"/>
          <w:szCs w:val="24"/>
        </w:rPr>
      </w:pPr>
      <w:r>
        <w:rPr>
          <w:sz w:val="24"/>
          <w:szCs w:val="24"/>
        </w:rPr>
        <w:t xml:space="preserve">Democratic Leadership is a style of leadership in which the leader </w:t>
      </w:r>
      <w:r w:rsidR="00A74CE8">
        <w:rPr>
          <w:sz w:val="24"/>
          <w:szCs w:val="24"/>
        </w:rPr>
        <w:t xml:space="preserve">encourages participation in the </w:t>
      </w:r>
      <w:r w:rsidR="004955C0">
        <w:rPr>
          <w:sz w:val="24"/>
          <w:szCs w:val="24"/>
        </w:rPr>
        <w:t>decision-making</w:t>
      </w:r>
      <w:r w:rsidR="00A74CE8">
        <w:rPr>
          <w:sz w:val="24"/>
          <w:szCs w:val="24"/>
        </w:rPr>
        <w:t xml:space="preserve"> process, it encourages people to share their opinions and give feedback </w:t>
      </w:r>
      <w:sdt>
        <w:sdtPr>
          <w:rPr>
            <w:sz w:val="24"/>
            <w:szCs w:val="24"/>
          </w:rPr>
          <w:id w:val="-1409605153"/>
          <w:citation/>
        </w:sdtPr>
        <w:sdtEndPr/>
        <w:sdtContent>
          <w:r w:rsidR="00A74CE8">
            <w:rPr>
              <w:sz w:val="24"/>
              <w:szCs w:val="24"/>
            </w:rPr>
            <w:fldChar w:fldCharType="begin"/>
          </w:r>
          <w:r w:rsidR="00A74CE8">
            <w:rPr>
              <w:sz w:val="24"/>
              <w:szCs w:val="24"/>
            </w:rPr>
            <w:instrText xml:space="preserve"> CITATION Min24 \l 2057 </w:instrText>
          </w:r>
          <w:r w:rsidR="00A74CE8">
            <w:rPr>
              <w:sz w:val="24"/>
              <w:szCs w:val="24"/>
            </w:rPr>
            <w:fldChar w:fldCharType="separate"/>
          </w:r>
          <w:r w:rsidR="005016AA" w:rsidRPr="005016AA">
            <w:rPr>
              <w:noProof/>
              <w:sz w:val="24"/>
              <w:szCs w:val="24"/>
            </w:rPr>
            <w:t>(Mind Tools Content Team, 2024)</w:t>
          </w:r>
          <w:r w:rsidR="00A74CE8">
            <w:rPr>
              <w:sz w:val="24"/>
              <w:szCs w:val="24"/>
            </w:rPr>
            <w:fldChar w:fldCharType="end"/>
          </w:r>
        </w:sdtContent>
      </w:sdt>
      <w:r w:rsidR="00A74CE8">
        <w:rPr>
          <w:sz w:val="24"/>
          <w:szCs w:val="24"/>
        </w:rPr>
        <w:t>.</w:t>
      </w:r>
    </w:p>
    <w:p w14:paraId="12886D35" w14:textId="4C1DA718" w:rsidR="00A74CE8" w:rsidRDefault="00B8238F" w:rsidP="00340E9A">
      <w:pPr>
        <w:ind w:right="237"/>
        <w:jc w:val="both"/>
        <w:rPr>
          <w:sz w:val="24"/>
          <w:szCs w:val="24"/>
        </w:rPr>
      </w:pPr>
      <w:r>
        <w:rPr>
          <w:sz w:val="24"/>
          <w:szCs w:val="24"/>
        </w:rPr>
        <w:t xml:space="preserve">Autocratic Leadership is a style of leadership in which the leader does not take input from others and instead makes decision solely </w:t>
      </w:r>
      <w:r w:rsidR="00187F7A">
        <w:rPr>
          <w:sz w:val="24"/>
          <w:szCs w:val="24"/>
        </w:rPr>
        <w:t xml:space="preserve">by </w:t>
      </w:r>
      <w:r>
        <w:rPr>
          <w:sz w:val="24"/>
          <w:szCs w:val="24"/>
        </w:rPr>
        <w:t xml:space="preserve">himself </w:t>
      </w:r>
      <w:sdt>
        <w:sdtPr>
          <w:rPr>
            <w:sz w:val="24"/>
            <w:szCs w:val="24"/>
          </w:rPr>
          <w:id w:val="-1206017196"/>
          <w:citation/>
        </w:sdtPr>
        <w:sdtEndPr/>
        <w:sdtContent>
          <w:r>
            <w:rPr>
              <w:sz w:val="24"/>
              <w:szCs w:val="24"/>
            </w:rPr>
            <w:fldChar w:fldCharType="begin"/>
          </w:r>
          <w:r>
            <w:rPr>
              <w:sz w:val="24"/>
              <w:szCs w:val="24"/>
            </w:rPr>
            <w:instrText xml:space="preserve"> CITATION Min24 \l 2057 </w:instrText>
          </w:r>
          <w:r>
            <w:rPr>
              <w:sz w:val="24"/>
              <w:szCs w:val="24"/>
            </w:rPr>
            <w:fldChar w:fldCharType="separate"/>
          </w:r>
          <w:r w:rsidR="005016AA" w:rsidRPr="005016AA">
            <w:rPr>
              <w:noProof/>
              <w:sz w:val="24"/>
              <w:szCs w:val="24"/>
            </w:rPr>
            <w:t>(Mind Tools Content Team, 2024)</w:t>
          </w:r>
          <w:r>
            <w:rPr>
              <w:sz w:val="24"/>
              <w:szCs w:val="24"/>
            </w:rPr>
            <w:fldChar w:fldCharType="end"/>
          </w:r>
        </w:sdtContent>
      </w:sdt>
      <w:r>
        <w:rPr>
          <w:sz w:val="24"/>
          <w:szCs w:val="24"/>
        </w:rPr>
        <w:t>.</w:t>
      </w:r>
    </w:p>
    <w:p w14:paraId="1635061D" w14:textId="39BA8EA4" w:rsidR="00B8238F" w:rsidRDefault="00B8238F" w:rsidP="00340E9A">
      <w:pPr>
        <w:ind w:right="237"/>
        <w:jc w:val="both"/>
        <w:rPr>
          <w:sz w:val="24"/>
          <w:szCs w:val="24"/>
        </w:rPr>
      </w:pPr>
      <w:r>
        <w:rPr>
          <w:sz w:val="24"/>
          <w:szCs w:val="24"/>
        </w:rPr>
        <w:lastRenderedPageBreak/>
        <w:t xml:space="preserve">Transactional Leadership is a style in which the leader offers something in return for the participation of others, most commonly used in employment where an employer offers a person a salary to become an employee and follower </w:t>
      </w:r>
      <w:sdt>
        <w:sdtPr>
          <w:rPr>
            <w:sz w:val="24"/>
            <w:szCs w:val="24"/>
          </w:rPr>
          <w:id w:val="-1040669075"/>
          <w:citation/>
        </w:sdtPr>
        <w:sdtEndPr/>
        <w:sdtContent>
          <w:r>
            <w:rPr>
              <w:sz w:val="24"/>
              <w:szCs w:val="24"/>
            </w:rPr>
            <w:fldChar w:fldCharType="begin"/>
          </w:r>
          <w:r>
            <w:rPr>
              <w:sz w:val="24"/>
              <w:szCs w:val="24"/>
            </w:rPr>
            <w:instrText xml:space="preserve"> CITATION Min24 \l 2057 </w:instrText>
          </w:r>
          <w:r>
            <w:rPr>
              <w:sz w:val="24"/>
              <w:szCs w:val="24"/>
            </w:rPr>
            <w:fldChar w:fldCharType="separate"/>
          </w:r>
          <w:r w:rsidR="005016AA" w:rsidRPr="005016AA">
            <w:rPr>
              <w:noProof/>
              <w:sz w:val="24"/>
              <w:szCs w:val="24"/>
            </w:rPr>
            <w:t>(Mind Tools Content Team, 2024)</w:t>
          </w:r>
          <w:r>
            <w:rPr>
              <w:sz w:val="24"/>
              <w:szCs w:val="24"/>
            </w:rPr>
            <w:fldChar w:fldCharType="end"/>
          </w:r>
        </w:sdtContent>
      </w:sdt>
      <w:r>
        <w:rPr>
          <w:sz w:val="24"/>
          <w:szCs w:val="24"/>
        </w:rPr>
        <w:t>.</w:t>
      </w:r>
    </w:p>
    <w:p w14:paraId="0C298762" w14:textId="7AFB6AA7" w:rsidR="00B8238F" w:rsidRDefault="00B8238F" w:rsidP="00340E9A">
      <w:pPr>
        <w:ind w:right="237"/>
        <w:jc w:val="both"/>
        <w:rPr>
          <w:sz w:val="24"/>
          <w:szCs w:val="24"/>
        </w:rPr>
      </w:pPr>
      <w:r>
        <w:rPr>
          <w:sz w:val="24"/>
          <w:szCs w:val="24"/>
        </w:rPr>
        <w:t xml:space="preserve">Transformational Leadership is a style in which leaders look to develop their followers, though this is not done in one specific way and can incorporate other styles into itself as each person is unique and requires different things to motivate them </w:t>
      </w:r>
      <w:sdt>
        <w:sdtPr>
          <w:rPr>
            <w:sz w:val="24"/>
            <w:szCs w:val="24"/>
          </w:rPr>
          <w:id w:val="2014803584"/>
          <w:citation/>
        </w:sdtPr>
        <w:sdtEndPr/>
        <w:sdtContent>
          <w:r>
            <w:rPr>
              <w:sz w:val="24"/>
              <w:szCs w:val="24"/>
            </w:rPr>
            <w:fldChar w:fldCharType="begin"/>
          </w:r>
          <w:r>
            <w:rPr>
              <w:sz w:val="24"/>
              <w:szCs w:val="24"/>
            </w:rPr>
            <w:instrText xml:space="preserve"> CITATION Uni24 \l 2057 </w:instrText>
          </w:r>
          <w:r>
            <w:rPr>
              <w:sz w:val="24"/>
              <w:szCs w:val="24"/>
            </w:rPr>
            <w:fldChar w:fldCharType="separate"/>
          </w:r>
          <w:r w:rsidR="005016AA" w:rsidRPr="005016AA">
            <w:rPr>
              <w:noProof/>
              <w:sz w:val="24"/>
              <w:szCs w:val="24"/>
            </w:rPr>
            <w:t>(University of Massachusetts, 2024)</w:t>
          </w:r>
          <w:r>
            <w:rPr>
              <w:sz w:val="24"/>
              <w:szCs w:val="24"/>
            </w:rPr>
            <w:fldChar w:fldCharType="end"/>
          </w:r>
        </w:sdtContent>
      </w:sdt>
      <w:r>
        <w:rPr>
          <w:sz w:val="24"/>
          <w:szCs w:val="24"/>
        </w:rPr>
        <w:t>.</w:t>
      </w:r>
    </w:p>
    <w:p w14:paraId="1C3B6BAF" w14:textId="77777777" w:rsidR="00B8238F" w:rsidRDefault="00B8238F" w:rsidP="00340E9A">
      <w:pPr>
        <w:ind w:right="237"/>
        <w:jc w:val="both"/>
        <w:rPr>
          <w:sz w:val="24"/>
          <w:szCs w:val="24"/>
        </w:rPr>
      </w:pPr>
    </w:p>
    <w:p w14:paraId="2009493D" w14:textId="3D3D0E96" w:rsidR="00B8238F" w:rsidRDefault="00B8238F" w:rsidP="00340E9A">
      <w:pPr>
        <w:ind w:right="237"/>
        <w:jc w:val="both"/>
        <w:rPr>
          <w:sz w:val="24"/>
          <w:szCs w:val="24"/>
        </w:rPr>
      </w:pPr>
      <w:r>
        <w:rPr>
          <w:sz w:val="24"/>
          <w:szCs w:val="24"/>
        </w:rPr>
        <w:t xml:space="preserve">During my time as a police officers I have found that out of the styles mentioned the three I utilize most are Democratic, Autocratic and Transactional, though often for different situations. In regards to Democratic style of leadership I most often find myself utilizing this style of leadership when it comes to assisting victims and </w:t>
      </w:r>
      <w:r w:rsidR="00187F7A">
        <w:rPr>
          <w:sz w:val="24"/>
          <w:szCs w:val="24"/>
        </w:rPr>
        <w:t>witnesses</w:t>
      </w:r>
      <w:r>
        <w:rPr>
          <w:sz w:val="24"/>
          <w:szCs w:val="24"/>
        </w:rPr>
        <w:t xml:space="preserve">, </w:t>
      </w:r>
      <w:r w:rsidR="00187F7A">
        <w:rPr>
          <w:sz w:val="24"/>
          <w:szCs w:val="24"/>
        </w:rPr>
        <w:t xml:space="preserve">AS </w:t>
      </w:r>
      <w:r>
        <w:rPr>
          <w:sz w:val="24"/>
          <w:szCs w:val="24"/>
        </w:rPr>
        <w:t xml:space="preserve">our force is victim lead often the decision when it comes to investigating a crime it is the decision of the victim, however this is dependent on the </w:t>
      </w:r>
      <w:r w:rsidR="00C52EF6">
        <w:rPr>
          <w:sz w:val="24"/>
          <w:szCs w:val="24"/>
        </w:rPr>
        <w:t>crime in question and the severity of it. As stated this is not specific to a single experience with a victim as in my experience often victims require guidance when engaging with the criminal justice system as often it is their first experience and they are not familiar with the process and require guidance and leadership. I find this style is highly beneficial for dealing with victims as it is rarely time sensitive and so all the options can be outlined to</w:t>
      </w:r>
      <w:r w:rsidR="00187F7A">
        <w:rPr>
          <w:sz w:val="24"/>
          <w:szCs w:val="24"/>
        </w:rPr>
        <w:t xml:space="preserve"> the</w:t>
      </w:r>
      <w:r w:rsidR="00C52EF6">
        <w:rPr>
          <w:sz w:val="24"/>
          <w:szCs w:val="24"/>
        </w:rPr>
        <w:t xml:space="preserve"> victims and any </w:t>
      </w:r>
      <w:r w:rsidR="00187F7A">
        <w:rPr>
          <w:sz w:val="24"/>
          <w:szCs w:val="24"/>
        </w:rPr>
        <w:t xml:space="preserve">questions </w:t>
      </w:r>
      <w:r w:rsidR="00C52EF6">
        <w:rPr>
          <w:sz w:val="24"/>
          <w:szCs w:val="24"/>
        </w:rPr>
        <w:t xml:space="preserve">they have can be answered. This I have found has assisted victims in making an informed choice regarding their participation or lack </w:t>
      </w:r>
      <w:r w:rsidR="004955C0">
        <w:rPr>
          <w:sz w:val="24"/>
          <w:szCs w:val="24"/>
        </w:rPr>
        <w:t>thereof</w:t>
      </w:r>
      <w:r w:rsidR="00C52EF6">
        <w:rPr>
          <w:sz w:val="24"/>
          <w:szCs w:val="24"/>
        </w:rPr>
        <w:t xml:space="preserve"> in the criminal justice system and most importantly I have found has not left them second guessing their decisions and wanting to change them at a later date as I find is often the case when attempting to rush them. However in some situation I am not afforded time when it comes to dealing with victims and when this is the case I find I am often forced to force their hand and make a decision regarding what they wish to do, though this is rare and often only applies when a suspect is in custody and their statement or lack there of is required prior to interview and the suspects custody clock </w:t>
      </w:r>
      <w:r w:rsidR="00187F7A">
        <w:rPr>
          <w:sz w:val="24"/>
          <w:szCs w:val="24"/>
        </w:rPr>
        <w:t xml:space="preserve">is </w:t>
      </w:r>
      <w:r w:rsidR="00C52EF6">
        <w:rPr>
          <w:sz w:val="24"/>
          <w:szCs w:val="24"/>
        </w:rPr>
        <w:t>running out.</w:t>
      </w:r>
      <w:r w:rsidR="002E4966">
        <w:rPr>
          <w:sz w:val="24"/>
          <w:szCs w:val="24"/>
        </w:rPr>
        <w:t xml:space="preserve"> Also of note often victims and witness’ look to myself to make a decision for them and as I am not able to do so I have found that I have started losing my patience and often default to a more autocratic style.</w:t>
      </w:r>
    </w:p>
    <w:p w14:paraId="68B795E2" w14:textId="77777777" w:rsidR="00C52EF6" w:rsidRDefault="00C52EF6" w:rsidP="00340E9A">
      <w:pPr>
        <w:ind w:right="237"/>
        <w:jc w:val="both"/>
        <w:rPr>
          <w:sz w:val="24"/>
          <w:szCs w:val="24"/>
        </w:rPr>
      </w:pPr>
    </w:p>
    <w:p w14:paraId="57C0187A" w14:textId="35E6F023" w:rsidR="00C52EF6" w:rsidRDefault="00C52EF6" w:rsidP="00340E9A">
      <w:pPr>
        <w:ind w:right="237"/>
        <w:jc w:val="both"/>
        <w:rPr>
          <w:sz w:val="24"/>
          <w:szCs w:val="24"/>
        </w:rPr>
      </w:pPr>
      <w:r>
        <w:rPr>
          <w:sz w:val="24"/>
          <w:szCs w:val="24"/>
        </w:rPr>
        <w:t xml:space="preserve">When dealing with suspects I often try a democratic approach and explain their options however often in my experience they do not wish to engage with the process and attempt to </w:t>
      </w:r>
      <w:r w:rsidR="00662FAD">
        <w:rPr>
          <w:sz w:val="24"/>
          <w:szCs w:val="24"/>
        </w:rPr>
        <w:t>evade the criminal justice system.</w:t>
      </w:r>
      <w:r w:rsidR="00412710">
        <w:rPr>
          <w:sz w:val="24"/>
          <w:szCs w:val="24"/>
        </w:rPr>
        <w:t xml:space="preserve"> </w:t>
      </w:r>
      <w:r w:rsidR="00540369">
        <w:rPr>
          <w:sz w:val="24"/>
          <w:szCs w:val="24"/>
        </w:rPr>
        <w:t>W</w:t>
      </w:r>
      <w:r w:rsidR="00412710">
        <w:rPr>
          <w:sz w:val="24"/>
          <w:szCs w:val="24"/>
        </w:rPr>
        <w:t>hilst I can understand</w:t>
      </w:r>
      <w:r w:rsidR="00540369">
        <w:rPr>
          <w:sz w:val="24"/>
          <w:szCs w:val="24"/>
        </w:rPr>
        <w:t xml:space="preserve"> why</w:t>
      </w:r>
      <w:r w:rsidR="00412710">
        <w:rPr>
          <w:sz w:val="24"/>
          <w:szCs w:val="24"/>
        </w:rPr>
        <w:t xml:space="preserve"> some would not wish to engage as often their options are severely limited and it can feel as though </w:t>
      </w:r>
      <w:r w:rsidR="00540369">
        <w:rPr>
          <w:sz w:val="24"/>
          <w:szCs w:val="24"/>
        </w:rPr>
        <w:t xml:space="preserve">they are forced to make only a single decision their lack of participation make it near impossible to </w:t>
      </w:r>
      <w:r w:rsidR="00187F7A">
        <w:rPr>
          <w:sz w:val="24"/>
          <w:szCs w:val="24"/>
        </w:rPr>
        <w:t>utilise</w:t>
      </w:r>
      <w:r w:rsidR="00540369">
        <w:rPr>
          <w:sz w:val="24"/>
          <w:szCs w:val="24"/>
        </w:rPr>
        <w:t xml:space="preserve">. </w:t>
      </w:r>
      <w:r w:rsidR="00662FAD">
        <w:rPr>
          <w:sz w:val="24"/>
          <w:szCs w:val="24"/>
        </w:rPr>
        <w:t xml:space="preserve"> </w:t>
      </w:r>
      <w:r w:rsidR="00443536">
        <w:rPr>
          <w:sz w:val="24"/>
          <w:szCs w:val="24"/>
        </w:rPr>
        <w:t xml:space="preserve">this </w:t>
      </w:r>
      <w:r w:rsidR="00662FAD">
        <w:rPr>
          <w:sz w:val="24"/>
          <w:szCs w:val="24"/>
        </w:rPr>
        <w:t xml:space="preserve">way </w:t>
      </w:r>
      <w:r w:rsidR="00443536">
        <w:rPr>
          <w:sz w:val="24"/>
          <w:szCs w:val="24"/>
        </w:rPr>
        <w:t xml:space="preserve">and </w:t>
      </w:r>
      <w:r w:rsidR="00662FAD">
        <w:rPr>
          <w:sz w:val="24"/>
          <w:szCs w:val="24"/>
        </w:rPr>
        <w:t xml:space="preserve">often I will try a transactional approach instead. In my experience especially when arresting suspects they are opposed to this and so sometimes it is far easier to offer them something in order to comply with me, whilst often this is only a small thing and can range from allowing them time for a cigarette to placing the handcuff to the front </w:t>
      </w:r>
      <w:r w:rsidR="00443536">
        <w:rPr>
          <w:sz w:val="24"/>
          <w:szCs w:val="24"/>
        </w:rPr>
        <w:t xml:space="preserve">rather </w:t>
      </w:r>
      <w:r w:rsidR="00662FAD">
        <w:rPr>
          <w:sz w:val="24"/>
          <w:szCs w:val="24"/>
        </w:rPr>
        <w:t xml:space="preserve">than to the rear. This approach has worked well for me in the past with many persons who are being arrested often appreciating the small kindness afforded to them which in turn brings them on side and creates a much smoother experience for all involved and is less likely to lead to any sort of injury for any party involved. </w:t>
      </w:r>
      <w:r w:rsidR="00443536">
        <w:rPr>
          <w:sz w:val="24"/>
          <w:szCs w:val="24"/>
        </w:rPr>
        <w:t>However,</w:t>
      </w:r>
      <w:r w:rsidR="00662FAD">
        <w:rPr>
          <w:sz w:val="24"/>
          <w:szCs w:val="24"/>
        </w:rPr>
        <w:t xml:space="preserve"> at times this approach cannot be utilised for a variety of reasons most notably due to issues surrounding time, the severity of the crime or even the forensic opportunities that </w:t>
      </w:r>
      <w:r w:rsidR="00662FAD">
        <w:rPr>
          <w:sz w:val="24"/>
          <w:szCs w:val="24"/>
        </w:rPr>
        <w:lastRenderedPageBreak/>
        <w:t xml:space="preserve">are required, for example when dealing with drink drivers they cannot consume anything for a period of time before administering a breathalyser. Whilst I do not believe that Autocratic approach is the best when dealing with any person either victim or suspect, it is as mentioned previously sometimes required and due to the nature of the incident is required and a person must </w:t>
      </w:r>
      <w:r w:rsidR="005016AA">
        <w:rPr>
          <w:sz w:val="24"/>
          <w:szCs w:val="24"/>
        </w:rPr>
        <w:t>comply with lawful orders then and there, though I find very few respond favourably to this</w:t>
      </w:r>
      <w:r w:rsidR="004955C0">
        <w:rPr>
          <w:sz w:val="24"/>
          <w:szCs w:val="24"/>
        </w:rPr>
        <w:t xml:space="preserve"> approach</w:t>
      </w:r>
      <w:r w:rsidR="005016AA">
        <w:rPr>
          <w:sz w:val="24"/>
          <w:szCs w:val="24"/>
        </w:rPr>
        <w:t xml:space="preserve"> but some do comply without complaint. </w:t>
      </w:r>
      <w:r w:rsidR="00412710">
        <w:rPr>
          <w:sz w:val="24"/>
          <w:szCs w:val="24"/>
        </w:rPr>
        <w:t xml:space="preserve">Equally I have been in situations in which I have had to switch from an Autocratic style to a Transactional style. There have been a number of </w:t>
      </w:r>
      <w:r w:rsidR="00443536">
        <w:rPr>
          <w:sz w:val="24"/>
          <w:szCs w:val="24"/>
        </w:rPr>
        <w:t xml:space="preserve">occasions </w:t>
      </w:r>
      <w:r w:rsidR="00412710">
        <w:rPr>
          <w:sz w:val="24"/>
          <w:szCs w:val="24"/>
        </w:rPr>
        <w:t xml:space="preserve">where incidents have not been reported and when I have </w:t>
      </w:r>
      <w:r w:rsidR="00443536">
        <w:rPr>
          <w:sz w:val="24"/>
          <w:szCs w:val="24"/>
        </w:rPr>
        <w:t xml:space="preserve">originally </w:t>
      </w:r>
      <w:r w:rsidR="00412710">
        <w:rPr>
          <w:sz w:val="24"/>
          <w:szCs w:val="24"/>
        </w:rPr>
        <w:t>gone to deal with a suspect or perhaps a colleague has gone to deal with a suspect and for a variety of factors emotions have begun running high and myself or another officer has been making demands of a suspect who is not complying. When approaching these situations I have found that taking a step back and re-thinking things can be beneficial and often</w:t>
      </w:r>
      <w:r w:rsidR="00443536">
        <w:rPr>
          <w:sz w:val="24"/>
          <w:szCs w:val="24"/>
        </w:rPr>
        <w:t xml:space="preserve"> provide</w:t>
      </w:r>
      <w:r w:rsidR="00412710">
        <w:rPr>
          <w:sz w:val="24"/>
          <w:szCs w:val="24"/>
        </w:rPr>
        <w:t xml:space="preserve"> a better perspective</w:t>
      </w:r>
      <w:r w:rsidR="00443536">
        <w:rPr>
          <w:sz w:val="24"/>
          <w:szCs w:val="24"/>
        </w:rPr>
        <w:t>.</w:t>
      </w:r>
      <w:r w:rsidR="00412710">
        <w:rPr>
          <w:sz w:val="24"/>
          <w:szCs w:val="24"/>
        </w:rPr>
        <w:t xml:space="preserve"> </w:t>
      </w:r>
      <w:r w:rsidR="00443536">
        <w:rPr>
          <w:sz w:val="24"/>
          <w:szCs w:val="24"/>
        </w:rPr>
        <w:t xml:space="preserve">In </w:t>
      </w:r>
      <w:r w:rsidR="00412710">
        <w:rPr>
          <w:sz w:val="24"/>
          <w:szCs w:val="24"/>
        </w:rPr>
        <w:t>doing so I have managed to de-escalate a situation and with simply offering the suspect a small concession has brought them into compliance and where once they were agitated and resistant they are now no longer resistant.</w:t>
      </w:r>
    </w:p>
    <w:p w14:paraId="260CFF4D" w14:textId="77777777" w:rsidR="005016AA" w:rsidRDefault="005016AA" w:rsidP="00340E9A">
      <w:pPr>
        <w:ind w:right="237"/>
        <w:jc w:val="both"/>
        <w:rPr>
          <w:sz w:val="24"/>
          <w:szCs w:val="24"/>
        </w:rPr>
      </w:pPr>
    </w:p>
    <w:p w14:paraId="46E43CC4" w14:textId="06DAB9D9" w:rsidR="005016AA" w:rsidRDefault="005016AA" w:rsidP="00340E9A">
      <w:pPr>
        <w:ind w:right="237"/>
        <w:jc w:val="both"/>
        <w:rPr>
          <w:sz w:val="24"/>
          <w:szCs w:val="24"/>
        </w:rPr>
      </w:pPr>
      <w:r>
        <w:rPr>
          <w:sz w:val="24"/>
          <w:szCs w:val="24"/>
        </w:rPr>
        <w:t>Transformational leadership is the style of leadership that I have the least experience with and the least use for at present, as this style is largely utilized in the development of others. However</w:t>
      </w:r>
      <w:r w:rsidR="00443536">
        <w:rPr>
          <w:sz w:val="24"/>
          <w:szCs w:val="24"/>
        </w:rPr>
        <w:t>,</w:t>
      </w:r>
      <w:r>
        <w:rPr>
          <w:sz w:val="24"/>
          <w:szCs w:val="24"/>
        </w:rPr>
        <w:t xml:space="preserve"> I have on a few occasions been tasked with assisting in the development of other student police officers who are new or at least newer than myself. Due to this occasional requirement I have begun developing the skills required to utilize this style more effectively.</w:t>
      </w:r>
      <w:r w:rsidR="00B95A7C">
        <w:rPr>
          <w:sz w:val="24"/>
          <w:szCs w:val="24"/>
        </w:rPr>
        <w:t xml:space="preserve"> </w:t>
      </w:r>
    </w:p>
    <w:p w14:paraId="6AB5E1D6" w14:textId="77777777" w:rsidR="005016AA" w:rsidRDefault="005016AA" w:rsidP="00340E9A">
      <w:pPr>
        <w:ind w:right="237"/>
        <w:jc w:val="both"/>
        <w:rPr>
          <w:sz w:val="24"/>
          <w:szCs w:val="24"/>
        </w:rPr>
      </w:pPr>
    </w:p>
    <w:p w14:paraId="361CE001" w14:textId="713BB0B2" w:rsidR="002E4966" w:rsidRDefault="005016AA" w:rsidP="00340E9A">
      <w:pPr>
        <w:ind w:right="237"/>
        <w:jc w:val="both"/>
        <w:rPr>
          <w:sz w:val="24"/>
          <w:szCs w:val="24"/>
        </w:rPr>
      </w:pPr>
      <w:r>
        <w:rPr>
          <w:sz w:val="24"/>
          <w:szCs w:val="24"/>
        </w:rPr>
        <w:t xml:space="preserve">I have found that the democratic style is an excellent tool for getting participation from a person and often leads to the person feeling appreciated and that they are heard. This in my experience creates a positive relationship between myself and the person and when gaining statements from persons it often encourages the person to be more open and therefore provide greater detail. This has been reinforced by a study conducted by </w:t>
      </w:r>
      <w:sdt>
        <w:sdtPr>
          <w:rPr>
            <w:sz w:val="24"/>
            <w:szCs w:val="24"/>
          </w:rPr>
          <w:id w:val="683409682"/>
          <w:citation/>
        </w:sdtPr>
        <w:sdtEndPr/>
        <w:sdtContent>
          <w:r>
            <w:rPr>
              <w:sz w:val="24"/>
              <w:szCs w:val="24"/>
            </w:rPr>
            <w:fldChar w:fldCharType="begin"/>
          </w:r>
          <w:r>
            <w:rPr>
              <w:sz w:val="24"/>
              <w:szCs w:val="24"/>
            </w:rPr>
            <w:instrText xml:space="preserve"> CITATION Bha12 \l 2057 </w:instrText>
          </w:r>
          <w:r>
            <w:rPr>
              <w:sz w:val="24"/>
              <w:szCs w:val="24"/>
            </w:rPr>
            <w:fldChar w:fldCharType="separate"/>
          </w:r>
          <w:r w:rsidRPr="005016AA">
            <w:rPr>
              <w:noProof/>
              <w:sz w:val="24"/>
              <w:szCs w:val="24"/>
            </w:rPr>
            <w:t>(Bhatti, et al., 2012)</w:t>
          </w:r>
          <w:r>
            <w:rPr>
              <w:sz w:val="24"/>
              <w:szCs w:val="24"/>
            </w:rPr>
            <w:fldChar w:fldCharType="end"/>
          </w:r>
        </w:sdtContent>
      </w:sdt>
      <w:r>
        <w:rPr>
          <w:sz w:val="24"/>
          <w:szCs w:val="24"/>
        </w:rPr>
        <w:t xml:space="preserve"> in which employee who were under a </w:t>
      </w:r>
      <w:r w:rsidR="00412710">
        <w:rPr>
          <w:sz w:val="24"/>
          <w:szCs w:val="24"/>
        </w:rPr>
        <w:t>democratic style found greater job satisfaction and were far more honest when it came to making mistakes and as such were more likely to disclose things to their superiors. However</w:t>
      </w:r>
      <w:r w:rsidR="00443536">
        <w:rPr>
          <w:sz w:val="24"/>
          <w:szCs w:val="24"/>
        </w:rPr>
        <w:t>,</w:t>
      </w:r>
      <w:r w:rsidR="00412710">
        <w:rPr>
          <w:sz w:val="24"/>
          <w:szCs w:val="24"/>
        </w:rPr>
        <w:t xml:space="preserve"> it should be noted that despite all these benefits, this is a time consuming style and if decision</w:t>
      </w:r>
      <w:r w:rsidR="003716CC">
        <w:rPr>
          <w:sz w:val="24"/>
          <w:szCs w:val="24"/>
        </w:rPr>
        <w:t>s</w:t>
      </w:r>
      <w:r w:rsidR="00412710">
        <w:rPr>
          <w:sz w:val="24"/>
          <w:szCs w:val="24"/>
        </w:rPr>
        <w:t xml:space="preserve"> need to be made quickly gathering all the opinions and feedback of those involved may take longer than the allotted time for the decision</w:t>
      </w:r>
      <w:r w:rsidR="003716CC">
        <w:rPr>
          <w:sz w:val="24"/>
          <w:szCs w:val="24"/>
        </w:rPr>
        <w:t>s to be reached</w:t>
      </w:r>
      <w:r w:rsidR="00412710">
        <w:rPr>
          <w:sz w:val="24"/>
          <w:szCs w:val="24"/>
        </w:rPr>
        <w:t xml:space="preserve">. Due to this I have found it difficult to utilize this strategy effectively with suspects but will continue to utilize it with victims and witness when I am able to do so. When dealing with suspects I </w:t>
      </w:r>
      <w:r w:rsidR="00540369">
        <w:rPr>
          <w:sz w:val="24"/>
          <w:szCs w:val="24"/>
        </w:rPr>
        <w:t>believe that democratic leadership can be an efficient tool</w:t>
      </w:r>
      <w:r w:rsidR="00E16CE3">
        <w:rPr>
          <w:sz w:val="24"/>
          <w:szCs w:val="24"/>
        </w:rPr>
        <w:t xml:space="preserve"> however often as it is hard to make a compromise when I am severely limited in conducting an arrest which requires certain procedures to be followed in order to qualify as a legal arrest and therefore not jeopardise the investigation and therefor more immediate styles are more efficient such as transactional. </w:t>
      </w:r>
    </w:p>
    <w:p w14:paraId="1A1ACA6D" w14:textId="1ADCEAB1" w:rsidR="005016AA" w:rsidRDefault="00E16CE3" w:rsidP="00340E9A">
      <w:pPr>
        <w:ind w:right="237"/>
        <w:jc w:val="both"/>
        <w:rPr>
          <w:sz w:val="24"/>
          <w:szCs w:val="24"/>
        </w:rPr>
      </w:pPr>
      <w:r>
        <w:rPr>
          <w:sz w:val="24"/>
          <w:szCs w:val="24"/>
        </w:rPr>
        <w:t xml:space="preserve">As previously stated in this essay I have found transactional leadership to be the most effective, and whilst autocratic is certainly the fastest as demonstrated in the previous study it leads to less job satisfaction </w:t>
      </w:r>
      <w:sdt>
        <w:sdtPr>
          <w:rPr>
            <w:sz w:val="24"/>
            <w:szCs w:val="24"/>
          </w:rPr>
          <w:id w:val="-135110563"/>
          <w:citation/>
        </w:sdtPr>
        <w:sdtEndPr/>
        <w:sdtContent>
          <w:r>
            <w:rPr>
              <w:sz w:val="24"/>
              <w:szCs w:val="24"/>
            </w:rPr>
            <w:fldChar w:fldCharType="begin"/>
          </w:r>
          <w:r>
            <w:rPr>
              <w:sz w:val="24"/>
              <w:szCs w:val="24"/>
            </w:rPr>
            <w:instrText xml:space="preserve"> CITATION Bha12 \l 2057 </w:instrText>
          </w:r>
          <w:r>
            <w:rPr>
              <w:sz w:val="24"/>
              <w:szCs w:val="24"/>
            </w:rPr>
            <w:fldChar w:fldCharType="separate"/>
          </w:r>
          <w:r w:rsidRPr="00E16CE3">
            <w:rPr>
              <w:noProof/>
              <w:sz w:val="24"/>
              <w:szCs w:val="24"/>
            </w:rPr>
            <w:t>(Bhatti, et al., 2012)</w:t>
          </w:r>
          <w:r>
            <w:rPr>
              <w:sz w:val="24"/>
              <w:szCs w:val="24"/>
            </w:rPr>
            <w:fldChar w:fldCharType="end"/>
          </w:r>
        </w:sdtContent>
      </w:sdt>
      <w:r>
        <w:rPr>
          <w:sz w:val="24"/>
          <w:szCs w:val="24"/>
        </w:rPr>
        <w:t xml:space="preserve">. </w:t>
      </w:r>
      <w:r w:rsidR="00F57C36">
        <w:rPr>
          <w:sz w:val="24"/>
          <w:szCs w:val="24"/>
        </w:rPr>
        <w:t xml:space="preserve">When it comes to utilising transactional leadership especially when dealing with suspects it poses some risks, as often many of the individuals involved request having a cigarette before being placed into the van and perhaps to many this would appear to be a </w:t>
      </w:r>
      <w:r w:rsidR="00F57C36">
        <w:rPr>
          <w:sz w:val="24"/>
          <w:szCs w:val="24"/>
        </w:rPr>
        <w:lastRenderedPageBreak/>
        <w:t xml:space="preserve">non-issue, however if the “cigarette” is not in fact I cigarette I would be allowing a person to consume what maybe a controlled substance. </w:t>
      </w:r>
      <w:r w:rsidR="002E4966">
        <w:rPr>
          <w:sz w:val="24"/>
          <w:szCs w:val="24"/>
        </w:rPr>
        <w:t>So</w:t>
      </w:r>
      <w:r w:rsidR="003716CC">
        <w:rPr>
          <w:sz w:val="24"/>
          <w:szCs w:val="24"/>
        </w:rPr>
        <w:t>,</w:t>
      </w:r>
      <w:r w:rsidR="002E4966">
        <w:rPr>
          <w:sz w:val="24"/>
          <w:szCs w:val="24"/>
        </w:rPr>
        <w:t xml:space="preserve"> upon reflection great care must be taken in terms of what they are being allowed to do and what transaction can actually be completed, however this creates a problem when the democratic approach cannot be taken due to time constraints.</w:t>
      </w:r>
    </w:p>
    <w:p w14:paraId="471687E3" w14:textId="77777777" w:rsidR="002E4966" w:rsidRDefault="002E4966" w:rsidP="00340E9A">
      <w:pPr>
        <w:ind w:right="237"/>
        <w:jc w:val="both"/>
        <w:rPr>
          <w:sz w:val="24"/>
          <w:szCs w:val="24"/>
        </w:rPr>
      </w:pPr>
    </w:p>
    <w:p w14:paraId="416EFA95" w14:textId="798815B6" w:rsidR="00025650" w:rsidRPr="00270EEB" w:rsidRDefault="002E4966" w:rsidP="00340E9A">
      <w:pPr>
        <w:ind w:right="237"/>
        <w:jc w:val="both"/>
        <w:rPr>
          <w:sz w:val="24"/>
          <w:szCs w:val="24"/>
        </w:rPr>
      </w:pPr>
      <w:r>
        <w:rPr>
          <w:sz w:val="24"/>
          <w:szCs w:val="24"/>
        </w:rPr>
        <w:t>In conclusion, I believe that overall the democratic approach is by far the best option and moving forward I believe it would be a good idea to try and utilize the approach more when dealing with suspects when it is viable to do so to avoid the issues surrounding transactional and autocratic leadership</w:t>
      </w:r>
      <w:r w:rsidR="00B95A7C">
        <w:rPr>
          <w:sz w:val="24"/>
          <w:szCs w:val="24"/>
        </w:rPr>
        <w:t xml:space="preserve">. However it should be noted that the majority of negatives identified when it comes to transactional leadership is largely related to long term goals and the long term goal of an organisation therefore there is minimal downside when utilised only for short term goals </w:t>
      </w:r>
      <w:sdt>
        <w:sdtPr>
          <w:rPr>
            <w:sz w:val="24"/>
            <w:szCs w:val="24"/>
          </w:rPr>
          <w:id w:val="-1373533136"/>
          <w:citation/>
        </w:sdtPr>
        <w:sdtEndPr/>
        <w:sdtContent>
          <w:r w:rsidR="00B95A7C">
            <w:rPr>
              <w:sz w:val="24"/>
              <w:szCs w:val="24"/>
            </w:rPr>
            <w:fldChar w:fldCharType="begin"/>
          </w:r>
          <w:r w:rsidR="00B95A7C">
            <w:rPr>
              <w:sz w:val="24"/>
              <w:szCs w:val="24"/>
            </w:rPr>
            <w:instrText xml:space="preserve"> CITATION Eme24 \l 2057 </w:instrText>
          </w:r>
          <w:r w:rsidR="00B95A7C">
            <w:rPr>
              <w:sz w:val="24"/>
              <w:szCs w:val="24"/>
            </w:rPr>
            <w:fldChar w:fldCharType="separate"/>
          </w:r>
          <w:r w:rsidR="00B95A7C" w:rsidRPr="00B95A7C">
            <w:rPr>
              <w:noProof/>
              <w:sz w:val="24"/>
              <w:szCs w:val="24"/>
            </w:rPr>
            <w:t>(Nwanne, 2024)</w:t>
          </w:r>
          <w:r w:rsidR="00B95A7C">
            <w:rPr>
              <w:sz w:val="24"/>
              <w:szCs w:val="24"/>
            </w:rPr>
            <w:fldChar w:fldCharType="end"/>
          </w:r>
        </w:sdtContent>
      </w:sdt>
      <w:r>
        <w:rPr>
          <w:sz w:val="24"/>
          <w:szCs w:val="24"/>
        </w:rPr>
        <w:t>. I also believe that developing greater patience when dealing with victims and witness</w:t>
      </w:r>
      <w:r w:rsidR="003716CC">
        <w:rPr>
          <w:sz w:val="24"/>
          <w:szCs w:val="24"/>
        </w:rPr>
        <w:t>es</w:t>
      </w:r>
      <w:r>
        <w:rPr>
          <w:sz w:val="24"/>
          <w:szCs w:val="24"/>
        </w:rPr>
        <w:t xml:space="preserve"> to be of vital importance </w:t>
      </w:r>
      <w:r w:rsidR="00782194">
        <w:rPr>
          <w:sz w:val="24"/>
          <w:szCs w:val="24"/>
        </w:rPr>
        <w:t>as often they are simply confused and lacking in knowledge when it comes to the criminal justice and more often than not are looking for guidance.</w:t>
      </w:r>
      <w:r w:rsidR="00B95A7C">
        <w:rPr>
          <w:sz w:val="24"/>
          <w:szCs w:val="24"/>
        </w:rPr>
        <w:t xml:space="preserve"> I also need to develop my transformational leadership skills as looking forward I would like to become a police tutor and assist those who are starting their career within policing as best as I can and I will attempt to develop these skills when working with officers with less experience who look to me for assistance and guidance.</w:t>
      </w:r>
    </w:p>
    <w:p w14:paraId="598FFEC5" w14:textId="77777777" w:rsidR="00025650" w:rsidRPr="00270EEB" w:rsidRDefault="00025650" w:rsidP="00340E9A">
      <w:pPr>
        <w:ind w:right="237"/>
        <w:jc w:val="both"/>
        <w:rPr>
          <w:sz w:val="24"/>
          <w:szCs w:val="24"/>
        </w:rPr>
      </w:pPr>
    </w:p>
    <w:p w14:paraId="042DA0D7" w14:textId="77777777" w:rsidR="00025650" w:rsidRDefault="00025650" w:rsidP="00340E9A">
      <w:pPr>
        <w:ind w:right="237"/>
        <w:jc w:val="both"/>
        <w:rPr>
          <w:sz w:val="24"/>
          <w:szCs w:val="24"/>
        </w:rPr>
      </w:pPr>
    </w:p>
    <w:p w14:paraId="02F65544" w14:textId="77777777" w:rsidR="00B95A7C" w:rsidRDefault="00B95A7C" w:rsidP="00340E9A">
      <w:pPr>
        <w:ind w:right="237"/>
        <w:jc w:val="both"/>
        <w:rPr>
          <w:sz w:val="24"/>
          <w:szCs w:val="24"/>
        </w:rPr>
      </w:pPr>
    </w:p>
    <w:p w14:paraId="71B15B0A" w14:textId="77777777" w:rsidR="00B95A7C" w:rsidRDefault="00B95A7C" w:rsidP="00340E9A">
      <w:pPr>
        <w:ind w:right="237"/>
        <w:jc w:val="both"/>
        <w:rPr>
          <w:sz w:val="24"/>
          <w:szCs w:val="24"/>
        </w:rPr>
      </w:pPr>
    </w:p>
    <w:p w14:paraId="2F3EDEFA" w14:textId="77777777" w:rsidR="00B95A7C" w:rsidRDefault="00B95A7C" w:rsidP="00340E9A">
      <w:pPr>
        <w:ind w:right="237"/>
        <w:jc w:val="both"/>
        <w:rPr>
          <w:sz w:val="24"/>
          <w:szCs w:val="24"/>
        </w:rPr>
      </w:pPr>
    </w:p>
    <w:p w14:paraId="164DBD10" w14:textId="77777777" w:rsidR="00B95A7C" w:rsidRDefault="00B95A7C" w:rsidP="00340E9A">
      <w:pPr>
        <w:ind w:right="237"/>
        <w:jc w:val="both"/>
        <w:rPr>
          <w:sz w:val="24"/>
          <w:szCs w:val="24"/>
        </w:rPr>
      </w:pPr>
    </w:p>
    <w:p w14:paraId="1B321C26" w14:textId="77777777" w:rsidR="00B95A7C" w:rsidRDefault="00B95A7C" w:rsidP="00340E9A">
      <w:pPr>
        <w:ind w:right="237"/>
        <w:jc w:val="both"/>
        <w:rPr>
          <w:sz w:val="24"/>
          <w:szCs w:val="24"/>
        </w:rPr>
      </w:pPr>
    </w:p>
    <w:p w14:paraId="6943E344" w14:textId="35865A3B" w:rsidR="00B95A7C" w:rsidRPr="00B95A7C" w:rsidRDefault="00B95A7C" w:rsidP="00340E9A">
      <w:pPr>
        <w:ind w:right="237"/>
        <w:jc w:val="both"/>
        <w:rPr>
          <w:b/>
          <w:bCs/>
          <w:sz w:val="24"/>
          <w:szCs w:val="24"/>
        </w:rPr>
      </w:pPr>
      <w:r>
        <w:rPr>
          <w:b/>
          <w:bCs/>
          <w:sz w:val="24"/>
          <w:szCs w:val="24"/>
        </w:rPr>
        <w:t>WORD COUNT: 1816</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6680998" w14:textId="77777777" w:rsidR="001A1D62" w:rsidRPr="001A1D62" w:rsidRDefault="001A1D62" w:rsidP="001A1D62">
      <w:pPr>
        <w:ind w:right="237"/>
        <w:jc w:val="both"/>
        <w:rPr>
          <w:sz w:val="24"/>
          <w:szCs w:val="24"/>
        </w:rPr>
      </w:pPr>
      <w:r w:rsidRPr="001A1D62">
        <w:rPr>
          <w:sz w:val="24"/>
          <w:szCs w:val="24"/>
        </w:rPr>
        <w:t>Coaching is defined as helping someone to learn and maximise their potential and performance without teaching them (Coachingstudies, 2024) and mentoring is defined as an individual with expertise who advises and teaches another in order to develop them (American Psychological Association, 2012). Whilst these two activities sound very similar the key difference between the two from reading the definitions is that a Mentor is passing on knowledge that the mentee does not already know and a coach is getting the best out of person but is not always passing on knowledge.</w:t>
      </w:r>
    </w:p>
    <w:p w14:paraId="0044DD98" w14:textId="77777777" w:rsidR="001A1D62" w:rsidRPr="001A1D62" w:rsidRDefault="001A1D62" w:rsidP="001A1D62">
      <w:pPr>
        <w:ind w:right="237"/>
        <w:jc w:val="both"/>
        <w:rPr>
          <w:sz w:val="24"/>
          <w:szCs w:val="24"/>
        </w:rPr>
      </w:pPr>
    </w:p>
    <w:p w14:paraId="6CF5CDBC" w14:textId="77777777" w:rsidR="001A1D62" w:rsidRPr="001A1D62" w:rsidRDefault="001A1D62" w:rsidP="001A1D62">
      <w:pPr>
        <w:ind w:right="237"/>
        <w:jc w:val="both"/>
        <w:rPr>
          <w:sz w:val="24"/>
          <w:szCs w:val="24"/>
        </w:rPr>
      </w:pPr>
      <w:r w:rsidRPr="001A1D62">
        <w:rPr>
          <w:sz w:val="24"/>
          <w:szCs w:val="24"/>
        </w:rPr>
        <w:t>From my experience within the police force and as defined by the above it appears that coaching is the main form used to develop officers as often the encouragement is in teaching officers how best to utilize their skills and knowledge rather than teach them new skills. Coaching is not specific to police and there exist several models of coaching that many different organisations utilize and can be broken down into the following models. During this essay I will be utilising the (Driscoll, 2007) model oof reflection.</w:t>
      </w:r>
    </w:p>
    <w:p w14:paraId="2CE28402" w14:textId="77777777" w:rsidR="001A1D62" w:rsidRPr="001A1D62" w:rsidRDefault="001A1D62" w:rsidP="001A1D62">
      <w:pPr>
        <w:ind w:right="237"/>
        <w:jc w:val="both"/>
        <w:rPr>
          <w:sz w:val="24"/>
          <w:szCs w:val="24"/>
        </w:rPr>
      </w:pPr>
    </w:p>
    <w:p w14:paraId="08EF195F" w14:textId="77777777" w:rsidR="001A1D62" w:rsidRPr="001A1D62" w:rsidRDefault="001A1D62" w:rsidP="001A1D62">
      <w:pPr>
        <w:ind w:right="237"/>
        <w:jc w:val="both"/>
        <w:rPr>
          <w:sz w:val="24"/>
          <w:szCs w:val="24"/>
        </w:rPr>
      </w:pPr>
      <w:r w:rsidRPr="001A1D62">
        <w:rPr>
          <w:sz w:val="24"/>
          <w:szCs w:val="24"/>
        </w:rPr>
        <w:t>The GROW model is a model best utilised by new coaches and when looking to achieve short term goals and is based around 4 key phases (Siocon, 2024). Goals is the first phase and is for the coach and the coached to set out their target usually using a goal setting model such as SMART (specific, measurable, achievable, realistic and timely).</w:t>
      </w:r>
    </w:p>
    <w:p w14:paraId="57AD006A" w14:textId="77777777" w:rsidR="001A1D62" w:rsidRPr="001A1D62" w:rsidRDefault="001A1D62" w:rsidP="001A1D62">
      <w:pPr>
        <w:ind w:right="237"/>
        <w:jc w:val="both"/>
        <w:rPr>
          <w:sz w:val="24"/>
          <w:szCs w:val="24"/>
        </w:rPr>
      </w:pPr>
      <w:r w:rsidRPr="001A1D62">
        <w:rPr>
          <w:sz w:val="24"/>
          <w:szCs w:val="24"/>
        </w:rPr>
        <w:t xml:space="preserve">The OSKAR model focuses on solutions and begins by understanding the desired outcome of the coached. Next the Scalability of the goal and is reviewed to ensure it is achievable. The Know-how of the coached is then assessed and what tools or </w:t>
      </w:r>
      <w:r w:rsidRPr="001A1D62">
        <w:rPr>
          <w:sz w:val="24"/>
          <w:szCs w:val="24"/>
        </w:rPr>
        <w:lastRenderedPageBreak/>
        <w:t>training is available to the coached in order to achieve the goal. Next the coach helps with Affirming their strengths and assists in Actioning a plan. Finally, a Review is conducted whenever required in order to evaluate what has been achieved and what new obstacles have arisen and how to overcome them (Siocon, 2024).</w:t>
      </w:r>
    </w:p>
    <w:p w14:paraId="22F5D779" w14:textId="77777777" w:rsidR="001A1D62" w:rsidRPr="001A1D62" w:rsidRDefault="001A1D62" w:rsidP="001A1D62">
      <w:pPr>
        <w:ind w:right="237"/>
        <w:jc w:val="both"/>
        <w:rPr>
          <w:sz w:val="24"/>
          <w:szCs w:val="24"/>
        </w:rPr>
      </w:pPr>
      <w:r w:rsidRPr="001A1D62">
        <w:rPr>
          <w:sz w:val="24"/>
          <w:szCs w:val="24"/>
        </w:rPr>
        <w:t>The STEPPA model is another model utilised by coaches and as the GROW model is an acronym outlining its phases. Subject is the first part and is simply to outline the purpose of the coaching. Target is the outcome that the person wishes to obtain. Emotions is a key consideration in this model as the model believes that emotions are the key driving force for achieving the target and so the individual should follow these feelings. Perception is advising the individual to take a step back and view their target from a broader perspective. Planning is the second to last stage and is as simple as laying out a plan to achieve the target. Finally, is Action, as any of the steps prior to this point are pointless without taking the action required to achieve the target (Forbes Coaches Council, 2022).</w:t>
      </w:r>
    </w:p>
    <w:p w14:paraId="4C580530" w14:textId="77777777" w:rsidR="001A1D62" w:rsidRPr="001A1D62" w:rsidRDefault="001A1D62" w:rsidP="001A1D62">
      <w:pPr>
        <w:ind w:right="237"/>
        <w:jc w:val="both"/>
        <w:rPr>
          <w:sz w:val="24"/>
          <w:szCs w:val="24"/>
        </w:rPr>
      </w:pPr>
      <w:r w:rsidRPr="001A1D62">
        <w:rPr>
          <w:sz w:val="24"/>
          <w:szCs w:val="24"/>
        </w:rPr>
        <w:t>The final model I will be discussing in this essay is the CLEAR model. The CLEAR model is based around five steps, the Contract, which attempts to bring focus on the desired outcomes of the coaching both for the individual and the organisation. Active Listening is a key point in the model and requires the coached to share their thoughts and feelings and for the coach to ask catalytic questions to gain a greater understanding of the situation. Exploration is the next step and requires both parties to explore the options available to achieve on the goals. Following exploration is Action to be taken to achieving the goals. Finally is the Review stage to see what was achieved and what can be improved upon in future (Forbes Coaches Council, 2022).</w:t>
      </w:r>
    </w:p>
    <w:p w14:paraId="67CBE02C" w14:textId="77777777" w:rsidR="001A1D62" w:rsidRPr="001A1D62" w:rsidRDefault="001A1D62" w:rsidP="001A1D62">
      <w:pPr>
        <w:ind w:right="237"/>
        <w:jc w:val="both"/>
        <w:rPr>
          <w:sz w:val="24"/>
          <w:szCs w:val="24"/>
        </w:rPr>
      </w:pPr>
    </w:p>
    <w:p w14:paraId="1363DABE" w14:textId="77777777" w:rsidR="001A1D62" w:rsidRPr="001A1D62" w:rsidRDefault="001A1D62" w:rsidP="001A1D62">
      <w:pPr>
        <w:ind w:right="237"/>
        <w:jc w:val="both"/>
        <w:rPr>
          <w:sz w:val="24"/>
          <w:szCs w:val="24"/>
        </w:rPr>
      </w:pPr>
      <w:r w:rsidRPr="001A1D62">
        <w:rPr>
          <w:sz w:val="24"/>
          <w:szCs w:val="24"/>
        </w:rPr>
        <w:t>Each model has different strengths and weaknesses attached to them and are most effective when utilised in specific scenarios. For example the GROW model is a simple model that is best utilised for short term goals and for new coaches (Siocon, 2024) but is very limited if the individual being coached does not have the willingness to grow (Upskillist, 2024). The OSKAR model is beneficial when trying to motivate the coached but can sometimes end up spending a significant amount of time on affirming and little time spent on action (Coach4growth, 2022). The STEPPA model benefits from utilising the emotions of the individual to motivate them to action but again can become time consuming due to the many steps involved in its use (Blackbyrn, 2024). The CLEAR coaching model was designed with the goal of being a clear and flexible model to allow a clear vision of where the model is going however due it’s nature of being a framework individuals can often become stringent in following the model to the letter where this is not it’s purpose (Janse, 2023).</w:t>
      </w:r>
    </w:p>
    <w:p w14:paraId="78CB6DEE" w14:textId="77777777" w:rsidR="001A1D62" w:rsidRPr="001A1D62" w:rsidRDefault="001A1D62" w:rsidP="001A1D62">
      <w:pPr>
        <w:ind w:right="237"/>
        <w:jc w:val="both"/>
        <w:rPr>
          <w:sz w:val="24"/>
          <w:szCs w:val="24"/>
        </w:rPr>
      </w:pPr>
    </w:p>
    <w:p w14:paraId="2F454B88" w14:textId="77777777" w:rsidR="001A1D62" w:rsidRPr="001A1D62" w:rsidRDefault="001A1D62" w:rsidP="001A1D62">
      <w:pPr>
        <w:ind w:right="237"/>
        <w:jc w:val="both"/>
        <w:rPr>
          <w:sz w:val="24"/>
          <w:szCs w:val="24"/>
        </w:rPr>
      </w:pPr>
      <w:r w:rsidRPr="001A1D62">
        <w:rPr>
          <w:sz w:val="24"/>
          <w:szCs w:val="24"/>
        </w:rPr>
        <w:t xml:space="preserve">Whilst my own experience of coaching has been very limited as once I had completed my three-month tutorship I had very little in terms of coaching, however this brief period was very beneficial to me. During this time I was coached I believe my coach most closely utilised the CLEAR model in order to assist me in developing myself as a new police officer. During the first few months as a ‘new’ police officer I struggled in terms of applying the knowledge I had gained in training school to real world scenarios. During each new scenario we encountered initially she would demonstrate how she would deal with the situation and then when a similar situation was encountered again, she would then challenge me with what was required and would never give me the answer but rather would guide me through questions when I become stuck in how to progress something. Then we would move on to what </w:t>
      </w:r>
      <w:r w:rsidRPr="001A1D62">
        <w:rPr>
          <w:sz w:val="24"/>
          <w:szCs w:val="24"/>
        </w:rPr>
        <w:lastRenderedPageBreak/>
        <w:t>options were presented for each scenario and again would ask questions in regard to which option I believed was best and offer guidance to what the options offered in comparison. Once I had decided on a course of action she would assist in enacting the option chosen. After each scenario we attended to we would sit down and discuss how the scenario went, she would offer feedback on what I did well and where improvements could be made. I believe that this final stage was the most beneficial as ultimately complete guidance could not always be offered in a real-world scenario as time was often a limiting factor. Due to this limiting factor of time being able to review after the fact allowed for what I believe was greater and faster development when how to achieve that goal is unclear to the coached, a benefit that is reported in the following article (Paper Bell, 2024).</w:t>
      </w:r>
    </w:p>
    <w:p w14:paraId="106F74DB" w14:textId="77777777" w:rsidR="001A1D62" w:rsidRPr="001A1D62" w:rsidRDefault="001A1D62" w:rsidP="001A1D62">
      <w:pPr>
        <w:ind w:right="237"/>
        <w:jc w:val="both"/>
        <w:rPr>
          <w:sz w:val="24"/>
          <w:szCs w:val="24"/>
        </w:rPr>
      </w:pPr>
    </w:p>
    <w:p w14:paraId="1EE29DDF" w14:textId="77777777" w:rsidR="001A1D62" w:rsidRPr="001A1D62" w:rsidRDefault="001A1D62" w:rsidP="001A1D62">
      <w:pPr>
        <w:ind w:right="237"/>
        <w:jc w:val="both"/>
        <w:rPr>
          <w:sz w:val="24"/>
          <w:szCs w:val="24"/>
        </w:rPr>
      </w:pPr>
      <w:r w:rsidRPr="001A1D62">
        <w:rPr>
          <w:sz w:val="24"/>
          <w:szCs w:val="24"/>
        </w:rPr>
        <w:t xml:space="preserve">Since being made independent and no longer having a coach directly responsible for instructing me on how best to achieve the goals of the organization the amount of coaching I have received has greatly diminished. However despite this fact I feel that no longer having someone watching over my work with such scrutiny has allowed me to develop myself as well as no longer having that failsafe that someone will catch my mistakes and redirect me has forced me to grow and develop myself. Despite this I often rely on other more experienced members of my team including my sergeant to offer guidance and when I am unable to make a decision for whatever reason I will simply ask others for assistance who are often willing to assist and educate me on something. </w:t>
      </w:r>
    </w:p>
    <w:p w14:paraId="76CF4335" w14:textId="77777777" w:rsidR="001A1D62" w:rsidRPr="001A1D62" w:rsidRDefault="001A1D62" w:rsidP="001A1D62">
      <w:pPr>
        <w:ind w:right="237"/>
        <w:jc w:val="both"/>
        <w:rPr>
          <w:sz w:val="24"/>
          <w:szCs w:val="24"/>
        </w:rPr>
      </w:pPr>
    </w:p>
    <w:p w14:paraId="0852483C" w14:textId="77777777" w:rsidR="001A1D62" w:rsidRPr="001A1D62" w:rsidRDefault="001A1D62" w:rsidP="001A1D62">
      <w:pPr>
        <w:ind w:right="237"/>
        <w:jc w:val="both"/>
        <w:rPr>
          <w:sz w:val="24"/>
          <w:szCs w:val="24"/>
        </w:rPr>
      </w:pPr>
      <w:r w:rsidRPr="001A1D62">
        <w:rPr>
          <w:sz w:val="24"/>
          <w:szCs w:val="24"/>
        </w:rPr>
        <w:t>Despite being a fairly inexperienced officer in comparison to some as time continues to march on, I find more and more often that officers joining after myself who are less experienced than me are starting to come to me for guidance on how to deal with scenarios and as operational needs demand I find myself occasionally being thrust into the role of Tutor. Though this situation is uncommon it is becoming more frequent, and I find myself having to adapt quickly and adopt coaching methods in order to assist in the development of junior officers. Despite having no formal training in the matter of coaching I believe I have managed to utilise parts of the CLEAR model as, most likely as a result of my own tutor. During the brief episodes I have found myself as a coach to a less experienced officer I found that the benefit was not simply for the officer being coached. Often during these scenarios that I found myself in I would be required to find the solution without any assistance as another person was relying on me to ensure we achieved a good outcome, this I found greatly expanded my own understanding of how better to deal with scenarios as well as improve my own confidence. From my brief experience tutoring younger officers I have found that challenging them to come up with solutions and explore their own ideas is the greatest way to develop them as officers who have the skills and confidence expected of them by the organisation. As previously stated, this new challenge has improved my own self confidence a statement which has been reinforced by the following (Redmond, 2022) a benefit that I assume passes onto the individual being coached. I believe that the instances where I have been asked to assist younger officers has had the greatest impact on not only my own personal goals of growth as an officer but as I believe this has made me a better police officer this has also benefitted the organisation as the more competent, skilled and knowledgeable officers within the force the greater the service offered by the organisation and this is not to mention the benefit I hope I have imparted to younger officers.</w:t>
      </w:r>
    </w:p>
    <w:p w14:paraId="57A9E290" w14:textId="77777777" w:rsidR="001A1D62" w:rsidRPr="001A1D62" w:rsidRDefault="001A1D62" w:rsidP="001A1D62">
      <w:pPr>
        <w:ind w:right="237"/>
        <w:jc w:val="both"/>
        <w:rPr>
          <w:sz w:val="24"/>
          <w:szCs w:val="24"/>
        </w:rPr>
      </w:pPr>
    </w:p>
    <w:p w14:paraId="0EBF859D" w14:textId="1A5A500D" w:rsidR="001A1D62" w:rsidRDefault="001A1D62" w:rsidP="00340E9A">
      <w:pPr>
        <w:ind w:right="237"/>
        <w:jc w:val="both"/>
        <w:rPr>
          <w:sz w:val="24"/>
          <w:szCs w:val="24"/>
        </w:rPr>
      </w:pPr>
      <w:r w:rsidRPr="001A1D62">
        <w:rPr>
          <w:sz w:val="24"/>
          <w:szCs w:val="24"/>
        </w:rPr>
        <w:t>In conclusion I believe the greatest benefit imparted to me from coaching was being a coach and so moving forward I would like to be considered for the role of Police Tutor. This as I have stated above, I believe has had the greatest impact on my own growth as an officer and as has been noted in studies teaching others does in fact teach ones-self (naureenghani, 2017) and has been dubbed “The Protege” effect. Furthermore this effect of teaching others has been noted in siblings often with the eldest sibling showing a greater IQ than their younger siblings, however this has been shown largely as a result of social standing within the family unit so the benefit is imparted onto the one doing the teaching which as stated is usually the eldest sibling but in the scenarios where a younger sibling has a higher hierarchical standing within the family the benefit is instead passed onto them as they will be the one conducting the teaching (naureenghani, 2017). However, whilst my desire to become a tutor is somewhat selfish in nature, as the main reason for doing so is to develop myself so that I might be better suited to specialist roles in the future I should first educate myself better on the coaching models that are available. The development of younger officers also needs to be a key consideration for myself if I am to take on this role purely for my own development, I may potentially end up doing a disservice to the officers who are coming to me for their tutorship who are looking to become confident and independent officers.</w:t>
      </w:r>
    </w:p>
    <w:p w14:paraId="2E3983B4" w14:textId="77777777" w:rsidR="001A1D62" w:rsidRDefault="001A1D62" w:rsidP="00340E9A">
      <w:pPr>
        <w:ind w:right="237"/>
        <w:jc w:val="both"/>
        <w:rPr>
          <w:sz w:val="24"/>
          <w:szCs w:val="24"/>
        </w:rPr>
      </w:pPr>
    </w:p>
    <w:p w14:paraId="5E0C1EA2" w14:textId="77777777" w:rsidR="001A1D62" w:rsidRDefault="001A1D62" w:rsidP="00340E9A">
      <w:pPr>
        <w:ind w:right="237"/>
        <w:jc w:val="both"/>
        <w:rPr>
          <w:sz w:val="24"/>
          <w:szCs w:val="24"/>
        </w:rPr>
      </w:pPr>
    </w:p>
    <w:p w14:paraId="2743F802" w14:textId="77777777" w:rsidR="001A1D62" w:rsidRDefault="001A1D62" w:rsidP="00340E9A">
      <w:pPr>
        <w:ind w:right="237"/>
        <w:jc w:val="both"/>
        <w:rPr>
          <w:sz w:val="24"/>
          <w:szCs w:val="24"/>
        </w:rPr>
      </w:pPr>
    </w:p>
    <w:p w14:paraId="697C7AF4" w14:textId="77777777" w:rsidR="001A1D62" w:rsidRDefault="001A1D62" w:rsidP="00340E9A">
      <w:pPr>
        <w:ind w:right="237"/>
        <w:jc w:val="both"/>
        <w:rPr>
          <w:sz w:val="24"/>
          <w:szCs w:val="24"/>
        </w:rPr>
      </w:pPr>
    </w:p>
    <w:p w14:paraId="14BE5CC4" w14:textId="77777777" w:rsidR="001A1D62" w:rsidRDefault="001A1D62" w:rsidP="00340E9A">
      <w:pPr>
        <w:ind w:right="237"/>
        <w:jc w:val="both"/>
        <w:rPr>
          <w:sz w:val="24"/>
          <w:szCs w:val="24"/>
        </w:rPr>
      </w:pPr>
    </w:p>
    <w:p w14:paraId="321E4C9F" w14:textId="77777777" w:rsidR="001A1D62" w:rsidRDefault="001A1D62" w:rsidP="00340E9A">
      <w:pPr>
        <w:ind w:right="237"/>
        <w:jc w:val="both"/>
        <w:rPr>
          <w:sz w:val="24"/>
          <w:szCs w:val="24"/>
        </w:rPr>
      </w:pPr>
    </w:p>
    <w:p w14:paraId="542FF472" w14:textId="1A420041" w:rsidR="001A1D62" w:rsidRPr="001A1D62" w:rsidRDefault="001A1D62" w:rsidP="00340E9A">
      <w:pPr>
        <w:ind w:right="237"/>
        <w:jc w:val="both"/>
        <w:rPr>
          <w:b/>
          <w:bCs/>
          <w:sz w:val="24"/>
          <w:szCs w:val="24"/>
        </w:rPr>
      </w:pPr>
      <w:r>
        <w:rPr>
          <w:b/>
          <w:bCs/>
          <w:sz w:val="24"/>
          <w:szCs w:val="24"/>
        </w:rPr>
        <w:t>WORD COUNT: 1878</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1137AE40" w:rsidR="000F7ECD" w:rsidRPr="001A1D62" w:rsidRDefault="000F7ECD" w:rsidP="001A1D62">
      <w:pPr>
        <w:ind w:right="237"/>
        <w:sectPr w:rsidR="000F7ECD" w:rsidRPr="001A1D62" w:rsidSect="00774A93">
          <w:pgSz w:w="11906" w:h="16838" w:code="9"/>
          <w:pgMar w:top="1440" w:right="1440" w:bottom="1440" w:left="1440" w:header="720" w:footer="720" w:gutter="0"/>
          <w:cols w:space="720"/>
          <w:docGrid w:linePitch="272"/>
        </w:sectPr>
      </w:pPr>
    </w:p>
    <w:p w14:paraId="2B4DA333" w14:textId="21C34F04" w:rsidR="004923DA" w:rsidRPr="00270EEB" w:rsidRDefault="004923DA" w:rsidP="001A1D62">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59E97E5" w14:textId="77777777" w:rsidR="001A1D62" w:rsidRDefault="001A1D62" w:rsidP="00340E9A">
      <w:pPr>
        <w:keepNext/>
        <w:spacing w:before="240" w:after="60"/>
        <w:ind w:right="237"/>
        <w:jc w:val="both"/>
        <w:rPr>
          <w:sz w:val="24"/>
          <w:szCs w:val="24"/>
        </w:rPr>
      </w:pPr>
    </w:p>
    <w:sdt>
      <w:sdtPr>
        <w:id w:val="-1917786137"/>
        <w:docPartObj>
          <w:docPartGallery w:val="Bibliographies"/>
          <w:docPartUnique/>
        </w:docPartObj>
      </w:sdtPr>
      <w:sdtEndPr>
        <w:rPr>
          <w:b w:val="0"/>
          <w:kern w:val="0"/>
          <w:sz w:val="20"/>
        </w:rPr>
      </w:sdtEndPr>
      <w:sdtContent>
        <w:p w14:paraId="2214BD7D" w14:textId="3F58A5AA" w:rsidR="001A1D62" w:rsidRDefault="001A1D62">
          <w:pPr>
            <w:pStyle w:val="Heading1"/>
          </w:pPr>
          <w:r>
            <w:t>Bibliography</w:t>
          </w:r>
        </w:p>
        <w:sdt>
          <w:sdtPr>
            <w:id w:val="111145805"/>
            <w:bibliography/>
          </w:sdtPr>
          <w:sdtContent>
            <w:p w14:paraId="5458D2D9" w14:textId="77777777" w:rsidR="001A1D62" w:rsidRDefault="001A1D62" w:rsidP="001A1D62">
              <w:pPr>
                <w:pStyle w:val="Bibliography"/>
                <w:rPr>
                  <w:noProof/>
                  <w:sz w:val="24"/>
                  <w:szCs w:val="24"/>
                </w:rPr>
              </w:pPr>
              <w:r>
                <w:fldChar w:fldCharType="begin"/>
              </w:r>
              <w:r>
                <w:instrText xml:space="preserve"> BIBLIOGRAPHY </w:instrText>
              </w:r>
              <w:r>
                <w:fldChar w:fldCharType="separate"/>
              </w:r>
              <w:r>
                <w:rPr>
                  <w:noProof/>
                </w:rPr>
                <w:t xml:space="preserve">American Psychological Association, 2012. </w:t>
              </w:r>
              <w:r>
                <w:rPr>
                  <w:i/>
                  <w:iCs/>
                  <w:noProof/>
                </w:rPr>
                <w:t xml:space="preserve">APA.org. </w:t>
              </w:r>
              <w:r>
                <w:rPr>
                  <w:noProof/>
                </w:rPr>
                <w:t xml:space="preserve">[Online] </w:t>
              </w:r>
              <w:r>
                <w:rPr>
                  <w:noProof/>
                </w:rPr>
                <w:br/>
                <w:t xml:space="preserve">Available at: </w:t>
              </w:r>
              <w:r>
                <w:rPr>
                  <w:noProof/>
                  <w:u w:val="single"/>
                </w:rPr>
                <w:t>https://www.apa.org/education-career/grad/mentoring</w:t>
              </w:r>
              <w:r>
                <w:rPr>
                  <w:noProof/>
                </w:rPr>
                <w:br/>
                <w:t>[Accessed 31 03 2024].</w:t>
              </w:r>
            </w:p>
            <w:p w14:paraId="6E9DA333" w14:textId="77777777" w:rsidR="001A1D62" w:rsidRDefault="001A1D62" w:rsidP="001A1D62">
              <w:pPr>
                <w:pStyle w:val="Bibliography"/>
                <w:rPr>
                  <w:noProof/>
                </w:rPr>
              </w:pPr>
              <w:r>
                <w:rPr>
                  <w:noProof/>
                </w:rPr>
                <w:t xml:space="preserve">Bhatti, N. et al., 2012. </w:t>
              </w:r>
              <w:r>
                <w:rPr>
                  <w:i/>
                  <w:iCs/>
                  <w:noProof/>
                </w:rPr>
                <w:t xml:space="preserve">The Impact of Autocratic and Democratic Leadership Style. </w:t>
              </w:r>
              <w:r>
                <w:rPr>
                  <w:noProof/>
                </w:rPr>
                <w:t>Ontario: Canadian Center of Science and Education.</w:t>
              </w:r>
            </w:p>
            <w:p w14:paraId="308AC999" w14:textId="77777777" w:rsidR="001A1D62" w:rsidRDefault="001A1D62" w:rsidP="001A1D62">
              <w:pPr>
                <w:pStyle w:val="Bibliography"/>
                <w:rPr>
                  <w:noProof/>
                </w:rPr>
              </w:pPr>
              <w:r>
                <w:rPr>
                  <w:noProof/>
                </w:rPr>
                <w:t xml:space="preserve">Blackbyrn, S., 2024. </w:t>
              </w:r>
              <w:r>
                <w:rPr>
                  <w:i/>
                  <w:iCs/>
                  <w:noProof/>
                </w:rPr>
                <w:t xml:space="preserve">Coach Foundation. </w:t>
              </w:r>
              <w:r>
                <w:rPr>
                  <w:noProof/>
                </w:rPr>
                <w:t xml:space="preserve">[Online] </w:t>
              </w:r>
              <w:r>
                <w:rPr>
                  <w:noProof/>
                </w:rPr>
                <w:br/>
                <w:t xml:space="preserve">Available at: </w:t>
              </w:r>
              <w:r>
                <w:rPr>
                  <w:noProof/>
                  <w:u w:val="single"/>
                </w:rPr>
                <w:t>https://coachfoundation.com/blog/models-steppa/#4-benefits-of-using-the-steppa-coaching-model-</w:t>
              </w:r>
              <w:r>
                <w:rPr>
                  <w:noProof/>
                </w:rPr>
                <w:br/>
                <w:t>[Accessed 01 04 2024].</w:t>
              </w:r>
            </w:p>
            <w:p w14:paraId="5764C5FA" w14:textId="77777777" w:rsidR="001A1D62" w:rsidRDefault="001A1D62" w:rsidP="001A1D62">
              <w:pPr>
                <w:pStyle w:val="Bibliography"/>
                <w:rPr>
                  <w:noProof/>
                </w:rPr>
              </w:pPr>
              <w:r>
                <w:rPr>
                  <w:noProof/>
                </w:rPr>
                <w:t xml:space="preserve">Cartwright, A. &amp; Shaw, C., 2020. Evidence based social media use: an exploratory UK investigation into residents’ perceptions of police Facebook use. </w:t>
              </w:r>
              <w:r>
                <w:rPr>
                  <w:i/>
                  <w:iCs/>
                  <w:noProof/>
                </w:rPr>
                <w:t xml:space="preserve">Safer Communities, </w:t>
              </w:r>
              <w:r>
                <w:rPr>
                  <w:noProof/>
                </w:rPr>
                <w:t>2(19), pp. 1-20.</w:t>
              </w:r>
            </w:p>
            <w:p w14:paraId="500BE807" w14:textId="77777777" w:rsidR="001A1D62" w:rsidRDefault="001A1D62" w:rsidP="001A1D62">
              <w:pPr>
                <w:pStyle w:val="Bibliography"/>
                <w:rPr>
                  <w:noProof/>
                </w:rPr>
              </w:pPr>
              <w:r>
                <w:rPr>
                  <w:noProof/>
                </w:rPr>
                <w:t xml:space="preserve">Coach4growth, 2022. </w:t>
              </w:r>
              <w:r>
                <w:rPr>
                  <w:i/>
                  <w:iCs/>
                  <w:noProof/>
                </w:rPr>
                <w:t xml:space="preserve">Coach4growth. </w:t>
              </w:r>
              <w:r>
                <w:rPr>
                  <w:noProof/>
                </w:rPr>
                <w:t xml:space="preserve">[Online] </w:t>
              </w:r>
              <w:r>
                <w:rPr>
                  <w:noProof/>
                </w:rPr>
                <w:br/>
                <w:t xml:space="preserve">Available at: </w:t>
              </w:r>
              <w:r>
                <w:rPr>
                  <w:noProof/>
                  <w:u w:val="single"/>
                </w:rPr>
                <w:t>https://www.coach4growth.com/coaching-skills/coaching-models/oskar-coaching-model/</w:t>
              </w:r>
              <w:r>
                <w:rPr>
                  <w:noProof/>
                </w:rPr>
                <w:br/>
                <w:t>[Accessed 01 04 2024].</w:t>
              </w:r>
            </w:p>
            <w:p w14:paraId="73D13712" w14:textId="77777777" w:rsidR="001A1D62" w:rsidRDefault="001A1D62" w:rsidP="001A1D62">
              <w:pPr>
                <w:pStyle w:val="Bibliography"/>
                <w:rPr>
                  <w:noProof/>
                </w:rPr>
              </w:pPr>
              <w:r>
                <w:rPr>
                  <w:noProof/>
                </w:rPr>
                <w:t xml:space="preserve">Coachingstudies, 2024. </w:t>
              </w:r>
              <w:r>
                <w:rPr>
                  <w:i/>
                  <w:iCs/>
                  <w:noProof/>
                </w:rPr>
                <w:t xml:space="preserve">coachingstudies.org. </w:t>
              </w:r>
              <w:r>
                <w:rPr>
                  <w:noProof/>
                </w:rPr>
                <w:t xml:space="preserve">[Online] </w:t>
              </w:r>
              <w:r>
                <w:rPr>
                  <w:noProof/>
                </w:rPr>
                <w:br/>
                <w:t xml:space="preserve">Available at: </w:t>
              </w:r>
              <w:r>
                <w:rPr>
                  <w:noProof/>
                  <w:u w:val="single"/>
                </w:rPr>
                <w:t>https://coachingstudies.org/resources/articles/what-is-coaching/</w:t>
              </w:r>
              <w:r>
                <w:rPr>
                  <w:noProof/>
                </w:rPr>
                <w:br/>
                <w:t>[Accessed 31 03 2024].</w:t>
              </w:r>
            </w:p>
            <w:p w14:paraId="3C3AA846" w14:textId="77777777" w:rsidR="001A1D62" w:rsidRDefault="001A1D62" w:rsidP="001A1D62">
              <w:pPr>
                <w:pStyle w:val="Bibliography"/>
                <w:rPr>
                  <w:noProof/>
                </w:rPr>
              </w:pPr>
              <w:r>
                <w:rPr>
                  <w:noProof/>
                </w:rPr>
                <w:t xml:space="preserve">College of Policing, 2024. </w:t>
              </w:r>
              <w:r>
                <w:rPr>
                  <w:i/>
                  <w:iCs/>
                  <w:noProof/>
                </w:rPr>
                <w:t xml:space="preserve">Information about the College of Polcing. </w:t>
              </w:r>
              <w:r>
                <w:rPr>
                  <w:noProof/>
                </w:rPr>
                <w:t xml:space="preserve">[Online] </w:t>
              </w:r>
              <w:r>
                <w:rPr>
                  <w:noProof/>
                </w:rPr>
                <w:br/>
                <w:t xml:space="preserve">Available at: </w:t>
              </w:r>
              <w:r>
                <w:rPr>
                  <w:noProof/>
                  <w:u w:val="single"/>
                </w:rPr>
                <w:t>https://profdev.college.police.uk/recognition-prior-experience-learning/information-and-guidance/guidance-higher-education-providers/information-college-policing-cop/#:~:text=The%20College%20of%20Policing%20(CoP)%20is%20the%20national%20professional%20bod</w:t>
              </w:r>
            </w:p>
            <w:p w14:paraId="31564D4A" w14:textId="77777777" w:rsidR="001A1D62" w:rsidRDefault="001A1D62" w:rsidP="001A1D62">
              <w:pPr>
                <w:pStyle w:val="Bibliography"/>
                <w:rPr>
                  <w:noProof/>
                </w:rPr>
              </w:pPr>
              <w:r>
                <w:rPr>
                  <w:noProof/>
                </w:rPr>
                <w:t xml:space="preserve">Competition and Markets Authority, 2021. </w:t>
              </w:r>
              <w:r>
                <w:rPr>
                  <w:i/>
                  <w:iCs/>
                  <w:noProof/>
                </w:rPr>
                <w:t xml:space="preserve">Investigation into Meta's (formerly Facebook) use of data. </w:t>
              </w:r>
              <w:r>
                <w:rPr>
                  <w:noProof/>
                </w:rPr>
                <w:t xml:space="preserve">[Online] </w:t>
              </w:r>
              <w:r>
                <w:rPr>
                  <w:noProof/>
                </w:rPr>
                <w:br/>
                <w:t xml:space="preserve">Available at: </w:t>
              </w:r>
              <w:r>
                <w:rPr>
                  <w:noProof/>
                  <w:u w:val="single"/>
                </w:rPr>
                <w:t>https://www.gov.uk/cma-cases/investigation-into-facebooks-use-of-data</w:t>
              </w:r>
            </w:p>
            <w:p w14:paraId="56DFCAC6" w14:textId="77777777" w:rsidR="001A1D62" w:rsidRDefault="001A1D62" w:rsidP="001A1D62">
              <w:pPr>
                <w:pStyle w:val="Bibliography"/>
                <w:rPr>
                  <w:noProof/>
                </w:rPr>
              </w:pPr>
              <w:r>
                <w:rPr>
                  <w:noProof/>
                </w:rPr>
                <w:t xml:space="preserve">Dean, B., 2024. </w:t>
              </w:r>
              <w:r>
                <w:rPr>
                  <w:i/>
                  <w:iCs/>
                  <w:noProof/>
                </w:rPr>
                <w:t xml:space="preserve">Social Media Usage &amp; Growth Statistics. </w:t>
              </w:r>
              <w:r>
                <w:rPr>
                  <w:noProof/>
                </w:rPr>
                <w:t xml:space="preserve">[Online] </w:t>
              </w:r>
              <w:r>
                <w:rPr>
                  <w:noProof/>
                </w:rPr>
                <w:br/>
                <w:t xml:space="preserve">Available at: </w:t>
              </w:r>
              <w:r>
                <w:rPr>
                  <w:noProof/>
                  <w:u w:val="single"/>
                </w:rPr>
                <w:t>https://backlinko.com/social-media-users</w:t>
              </w:r>
            </w:p>
            <w:p w14:paraId="6273054A" w14:textId="77777777" w:rsidR="001A1D62" w:rsidRDefault="001A1D62" w:rsidP="001A1D62">
              <w:pPr>
                <w:pStyle w:val="Bibliography"/>
                <w:rPr>
                  <w:noProof/>
                </w:rPr>
              </w:pPr>
              <w:r>
                <w:rPr>
                  <w:noProof/>
                </w:rPr>
                <w:t xml:space="preserve">Denef, S., Kaptein, N., Bayeri, P. S. &amp; Ramirez, L., 2012. </w:t>
              </w:r>
              <w:r>
                <w:rPr>
                  <w:i/>
                  <w:iCs/>
                  <w:noProof/>
                </w:rPr>
                <w:t xml:space="preserve">Best Practice in Police Social Media Adaptation. </w:t>
              </w:r>
              <w:r>
                <w:rPr>
                  <w:noProof/>
                </w:rPr>
                <w:t xml:space="preserve">[Online] </w:t>
              </w:r>
              <w:r>
                <w:rPr>
                  <w:noProof/>
                </w:rPr>
                <w:br/>
                <w:t xml:space="preserve">Available at: </w:t>
              </w:r>
              <w:r>
                <w:rPr>
                  <w:noProof/>
                  <w:u w:val="single"/>
                </w:rPr>
                <w:t>https://www.fit.fraunhofer.de/content/dam/fit/de/documents/COMPOSITE-social-media-best-practice.pdf</w:t>
              </w:r>
              <w:r>
                <w:rPr>
                  <w:noProof/>
                </w:rPr>
                <w:br/>
                <w:t>[Accessed 31 03 2024].</w:t>
              </w:r>
            </w:p>
            <w:p w14:paraId="719ECF48" w14:textId="77777777" w:rsidR="001A1D62" w:rsidRDefault="001A1D62" w:rsidP="001A1D62">
              <w:pPr>
                <w:pStyle w:val="Bibliography"/>
                <w:rPr>
                  <w:noProof/>
                </w:rPr>
              </w:pPr>
              <w:r>
                <w:rPr>
                  <w:noProof/>
                </w:rPr>
                <w:t xml:space="preserve">Dollarhide, M., 2024. </w:t>
              </w:r>
              <w:r>
                <w:rPr>
                  <w:i/>
                  <w:iCs/>
                  <w:noProof/>
                </w:rPr>
                <w:t xml:space="preserve">Social Media: Definition, Importance, Top Websites &amp; Apps. </w:t>
              </w:r>
              <w:r>
                <w:rPr>
                  <w:noProof/>
                </w:rPr>
                <w:t xml:space="preserve">[Online] </w:t>
              </w:r>
              <w:r>
                <w:rPr>
                  <w:noProof/>
                </w:rPr>
                <w:br/>
                <w:t xml:space="preserve">Available at: </w:t>
              </w:r>
              <w:r>
                <w:rPr>
                  <w:noProof/>
                  <w:u w:val="single"/>
                </w:rPr>
                <w:t>https://www.investopedia.com/terms/s/social-media.asp</w:t>
              </w:r>
            </w:p>
            <w:p w14:paraId="7482F078" w14:textId="77777777" w:rsidR="001A1D62" w:rsidRDefault="001A1D62" w:rsidP="001A1D62">
              <w:pPr>
                <w:pStyle w:val="Bibliography"/>
                <w:rPr>
                  <w:noProof/>
                </w:rPr>
              </w:pPr>
              <w:r>
                <w:rPr>
                  <w:noProof/>
                </w:rPr>
                <w:t xml:space="preserve">Driscoll, J. J., 2007. </w:t>
              </w:r>
              <w:r>
                <w:rPr>
                  <w:i/>
                  <w:iCs/>
                  <w:noProof/>
                </w:rPr>
                <w:t xml:space="preserve">Supported reflective learning: the essence of clinical supervision? Chp 2 in Practising Clinical Supervision: A Reflective Approach for Healthcare Professionals. </w:t>
              </w:r>
              <w:r>
                <w:rPr>
                  <w:noProof/>
                </w:rPr>
                <w:t>London: Bailliere Tindall.</w:t>
              </w:r>
            </w:p>
            <w:p w14:paraId="5E501A69" w14:textId="77777777" w:rsidR="001A1D62" w:rsidRDefault="001A1D62" w:rsidP="001A1D62">
              <w:pPr>
                <w:pStyle w:val="Bibliography"/>
                <w:rPr>
                  <w:noProof/>
                </w:rPr>
              </w:pPr>
              <w:r>
                <w:rPr>
                  <w:noProof/>
                </w:rPr>
                <w:t xml:space="preserve">Forbes Coaches Council, 2022. </w:t>
              </w:r>
              <w:r>
                <w:rPr>
                  <w:i/>
                  <w:iCs/>
                  <w:noProof/>
                </w:rPr>
                <w:t xml:space="preserve">Forbes Councils. </w:t>
              </w:r>
              <w:r>
                <w:rPr>
                  <w:noProof/>
                </w:rPr>
                <w:t xml:space="preserve">[Online] </w:t>
              </w:r>
              <w:r>
                <w:rPr>
                  <w:noProof/>
                </w:rPr>
                <w:br/>
                <w:t xml:space="preserve">Available at: </w:t>
              </w:r>
              <w:r>
                <w:rPr>
                  <w:noProof/>
                  <w:u w:val="single"/>
                </w:rPr>
                <w:t>https://councils.forbes.com/blog/best-executive-coaching-models</w:t>
              </w:r>
              <w:r>
                <w:rPr>
                  <w:noProof/>
                </w:rPr>
                <w:br/>
                <w:t>[Accessed 31 03 2024].</w:t>
              </w:r>
            </w:p>
            <w:p w14:paraId="421220DC" w14:textId="77777777" w:rsidR="001A1D62" w:rsidRDefault="001A1D62" w:rsidP="001A1D62">
              <w:pPr>
                <w:pStyle w:val="Bibliography"/>
                <w:rPr>
                  <w:noProof/>
                </w:rPr>
              </w:pPr>
              <w:r>
                <w:rPr>
                  <w:noProof/>
                </w:rPr>
                <w:t xml:space="preserve">Gibbs, P., 2018. </w:t>
              </w:r>
              <w:r>
                <w:rPr>
                  <w:i/>
                  <w:iCs/>
                  <w:noProof/>
                </w:rPr>
                <w:t xml:space="preserve">Transform Justice. </w:t>
              </w:r>
              <w:r>
                <w:rPr>
                  <w:noProof/>
                </w:rPr>
                <w:t xml:space="preserve">[Online] </w:t>
              </w:r>
              <w:r>
                <w:rPr>
                  <w:noProof/>
                </w:rPr>
                <w:br/>
                <w:t xml:space="preserve">Available at: </w:t>
              </w:r>
              <w:r>
                <w:rPr>
                  <w:noProof/>
                  <w:u w:val="single"/>
                </w:rPr>
                <w:t>https://www.transformjustice.org.uk/news-insight/the-police-and-domestic-abuse-damned-if-they-do-damned-if-they-dont/</w:t>
              </w:r>
              <w:r>
                <w:rPr>
                  <w:noProof/>
                </w:rPr>
                <w:br/>
                <w:t>[Accessed 31 03 2024].</w:t>
              </w:r>
            </w:p>
            <w:p w14:paraId="4C837548" w14:textId="77777777" w:rsidR="001A1D62" w:rsidRDefault="001A1D62" w:rsidP="001A1D62">
              <w:pPr>
                <w:pStyle w:val="Bibliography"/>
                <w:rPr>
                  <w:noProof/>
                </w:rPr>
              </w:pPr>
              <w:r>
                <w:rPr>
                  <w:noProof/>
                </w:rPr>
                <w:t xml:space="preserve">Home Affairs Committee, 2017. </w:t>
              </w:r>
              <w:r>
                <w:rPr>
                  <w:i/>
                  <w:iCs/>
                  <w:noProof/>
                </w:rPr>
                <w:t xml:space="preserve">College of Policing Three Years On, </w:t>
              </w:r>
              <w:r>
                <w:rPr>
                  <w:noProof/>
                </w:rPr>
                <w:t>London: House of Commons.</w:t>
              </w:r>
            </w:p>
            <w:p w14:paraId="6A37316E" w14:textId="77777777" w:rsidR="001A1D62" w:rsidRDefault="001A1D62" w:rsidP="001A1D62">
              <w:pPr>
                <w:pStyle w:val="Bibliography"/>
                <w:rPr>
                  <w:noProof/>
                </w:rPr>
              </w:pPr>
              <w:r>
                <w:rPr>
                  <w:noProof/>
                </w:rPr>
                <w:t xml:space="preserve">Janse, B., 2023. </w:t>
              </w:r>
              <w:r>
                <w:rPr>
                  <w:i/>
                  <w:iCs/>
                  <w:noProof/>
                </w:rPr>
                <w:t xml:space="preserve">Toolshero. </w:t>
              </w:r>
              <w:r>
                <w:rPr>
                  <w:noProof/>
                </w:rPr>
                <w:t xml:space="preserve">[Online] </w:t>
              </w:r>
              <w:r>
                <w:rPr>
                  <w:noProof/>
                </w:rPr>
                <w:br/>
                <w:t xml:space="preserve">Available at: </w:t>
              </w:r>
              <w:r>
                <w:rPr>
                  <w:noProof/>
                  <w:u w:val="single"/>
                </w:rPr>
                <w:t>https://www.toolshero.com/management/clear-coaching-model/</w:t>
              </w:r>
              <w:r>
                <w:rPr>
                  <w:noProof/>
                </w:rPr>
                <w:br/>
                <w:t>[Accessed 01 04 2024].</w:t>
              </w:r>
            </w:p>
            <w:p w14:paraId="627046D7" w14:textId="77777777" w:rsidR="001A1D62" w:rsidRDefault="001A1D62" w:rsidP="001A1D62">
              <w:pPr>
                <w:pStyle w:val="Bibliography"/>
                <w:rPr>
                  <w:noProof/>
                </w:rPr>
              </w:pPr>
              <w:r>
                <w:rPr>
                  <w:noProof/>
                </w:rPr>
                <w:t xml:space="preserve">Jasper, M., 2013. Reflection and Reflective Practice. In: </w:t>
              </w:r>
              <w:r>
                <w:rPr>
                  <w:i/>
                  <w:iCs/>
                  <w:noProof/>
                </w:rPr>
                <w:t xml:space="preserve">Professional Development, Reflection and Decision-Making in Nursing and Health Care. </w:t>
              </w:r>
              <w:r>
                <w:rPr>
                  <w:noProof/>
                </w:rPr>
                <w:t>Chinchester: Wiley Blackwell, pp. 41 - 82.</w:t>
              </w:r>
            </w:p>
            <w:p w14:paraId="085A85F1" w14:textId="77777777" w:rsidR="001A1D62" w:rsidRDefault="001A1D62" w:rsidP="001A1D62">
              <w:pPr>
                <w:pStyle w:val="Bibliography"/>
                <w:rPr>
                  <w:noProof/>
                </w:rPr>
              </w:pPr>
              <w:r>
                <w:rPr>
                  <w:noProof/>
                </w:rPr>
                <w:t xml:space="preserve">Masters, S., 2013. </w:t>
              </w:r>
              <w:r>
                <w:rPr>
                  <w:i/>
                  <w:iCs/>
                  <w:noProof/>
                </w:rPr>
                <w:t xml:space="preserve">No future for bobbies on the beat, claims senior police officer. </w:t>
              </w:r>
              <w:r>
                <w:rPr>
                  <w:noProof/>
                </w:rPr>
                <w:t xml:space="preserve">[Online] </w:t>
              </w:r>
              <w:r>
                <w:rPr>
                  <w:noProof/>
                </w:rPr>
                <w:br/>
                <w:t xml:space="preserve">Available at: </w:t>
              </w:r>
              <w:r>
                <w:rPr>
                  <w:noProof/>
                  <w:u w:val="single"/>
                </w:rPr>
                <w:t>https://www.independent.co.uk/news/uk/crime/no-future-for-bobbies-on-the-beat-claims-senior-police-officer-8812956.html</w:t>
              </w:r>
              <w:r>
                <w:rPr>
                  <w:noProof/>
                </w:rPr>
                <w:br/>
                <w:t>[Accessed 31 03 2025].</w:t>
              </w:r>
            </w:p>
            <w:p w14:paraId="13D12E3E" w14:textId="77777777" w:rsidR="001A1D62" w:rsidRDefault="001A1D62" w:rsidP="001A1D62">
              <w:pPr>
                <w:pStyle w:val="Bibliography"/>
                <w:rPr>
                  <w:noProof/>
                </w:rPr>
              </w:pPr>
              <w:r>
                <w:rPr>
                  <w:noProof/>
                </w:rPr>
                <w:t xml:space="preserve">McKinsey &amp; Company,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p>
            <w:p w14:paraId="5AE7C322" w14:textId="77777777" w:rsidR="001A1D62" w:rsidRDefault="001A1D62" w:rsidP="001A1D62">
              <w:pPr>
                <w:pStyle w:val="Bibliography"/>
                <w:rPr>
                  <w:noProof/>
                </w:rPr>
              </w:pPr>
              <w:r>
                <w:rPr>
                  <w:noProof/>
                </w:rPr>
                <w:t xml:space="preserve">Mind Tools Content Team, 2024. </w:t>
              </w:r>
              <w:r>
                <w:rPr>
                  <w:i/>
                  <w:iCs/>
                  <w:noProof/>
                </w:rPr>
                <w:t xml:space="preserve">Leadership Styles. </w:t>
              </w:r>
              <w:r>
                <w:rPr>
                  <w:noProof/>
                </w:rPr>
                <w:t xml:space="preserve">[Online] </w:t>
              </w:r>
              <w:r>
                <w:rPr>
                  <w:noProof/>
                </w:rPr>
                <w:br/>
                <w:t xml:space="preserve">Available at: </w:t>
              </w:r>
              <w:r>
                <w:rPr>
                  <w:noProof/>
                  <w:u w:val="single"/>
                </w:rPr>
                <w:t>https://www.mindtools.com/a7m23wp/leadership-styles</w:t>
              </w:r>
            </w:p>
            <w:p w14:paraId="0835DB8D" w14:textId="77777777" w:rsidR="001A1D62" w:rsidRDefault="001A1D62" w:rsidP="001A1D62">
              <w:pPr>
                <w:pStyle w:val="Bibliography"/>
                <w:rPr>
                  <w:noProof/>
                </w:rPr>
              </w:pPr>
              <w:r>
                <w:rPr>
                  <w:noProof/>
                </w:rPr>
                <w:t xml:space="preserve">National Police Chiefs Council, 2023. </w:t>
              </w:r>
              <w:r>
                <w:rPr>
                  <w:i/>
                  <w:iCs/>
                  <w:noProof/>
                </w:rPr>
                <w:t xml:space="preserve">Policing Vision 2030, </w:t>
              </w:r>
              <w:r>
                <w:rPr>
                  <w:noProof/>
                </w:rPr>
                <w:t>Warwickshire: College of Policing.</w:t>
              </w:r>
            </w:p>
            <w:p w14:paraId="15346ECA" w14:textId="77777777" w:rsidR="001A1D62" w:rsidRDefault="001A1D62" w:rsidP="001A1D62">
              <w:pPr>
                <w:pStyle w:val="Bibliography"/>
                <w:rPr>
                  <w:noProof/>
                </w:rPr>
              </w:pPr>
              <w:r>
                <w:rPr>
                  <w:noProof/>
                </w:rPr>
                <w:t xml:space="preserve">naureenghani, 2017. </w:t>
              </w:r>
              <w:r>
                <w:rPr>
                  <w:i/>
                  <w:iCs/>
                  <w:noProof/>
                </w:rPr>
                <w:t xml:space="preserve">ecrcommunity. </w:t>
              </w:r>
              <w:r>
                <w:rPr>
                  <w:noProof/>
                </w:rPr>
                <w:t xml:space="preserve">[Online] </w:t>
              </w:r>
              <w:r>
                <w:rPr>
                  <w:noProof/>
                </w:rPr>
                <w:br/>
                <w:t xml:space="preserve">Available at: </w:t>
              </w:r>
              <w:r>
                <w:rPr>
                  <w:noProof/>
                  <w:u w:val="single"/>
                </w:rPr>
                <w:t>https://ecrcommunity.plos.org/2017/01/27/why-teaching-makes-you-smarter/#:~:text=The%20Roman%20philosopher%20Seneca%20said,than%20their%20later%2Dborn%20siblings.</w:t>
              </w:r>
              <w:r>
                <w:rPr>
                  <w:noProof/>
                </w:rPr>
                <w:br/>
                <w:t>[Accessed 01 04 2024].</w:t>
              </w:r>
            </w:p>
            <w:p w14:paraId="178B0890" w14:textId="77777777" w:rsidR="001A1D62" w:rsidRDefault="001A1D62" w:rsidP="001A1D62">
              <w:pPr>
                <w:pStyle w:val="Bibliography"/>
                <w:rPr>
                  <w:noProof/>
                </w:rPr>
              </w:pPr>
              <w:r>
                <w:rPr>
                  <w:noProof/>
                </w:rPr>
                <w:t xml:space="preserve">Nwanne, E., 2024. </w:t>
              </w:r>
              <w:r>
                <w:rPr>
                  <w:i/>
                  <w:iCs/>
                  <w:noProof/>
                </w:rPr>
                <w:t xml:space="preserve">Charma. </w:t>
              </w:r>
              <w:r>
                <w:rPr>
                  <w:noProof/>
                </w:rPr>
                <w:t xml:space="preserve">[Online] </w:t>
              </w:r>
              <w:r>
                <w:rPr>
                  <w:noProof/>
                </w:rPr>
                <w:br/>
                <w:t xml:space="preserve">Available at: </w:t>
              </w:r>
              <w:r>
                <w:rPr>
                  <w:noProof/>
                  <w:u w:val="single"/>
                </w:rPr>
                <w:t>https://www.charma.com/resources/transactional-leadership</w:t>
              </w:r>
              <w:r>
                <w:rPr>
                  <w:noProof/>
                </w:rPr>
                <w:br/>
                <w:t>[Accessed 31 03 2024].</w:t>
              </w:r>
            </w:p>
            <w:p w14:paraId="4BD4333C" w14:textId="77777777" w:rsidR="001A1D62" w:rsidRDefault="001A1D62" w:rsidP="001A1D62">
              <w:pPr>
                <w:pStyle w:val="Bibliography"/>
                <w:rPr>
                  <w:noProof/>
                </w:rPr>
              </w:pPr>
              <w:r>
                <w:rPr>
                  <w:noProof/>
                </w:rPr>
                <w:t xml:space="preserve">Paper Bell, 2024. </w:t>
              </w:r>
              <w:r>
                <w:rPr>
                  <w:i/>
                  <w:iCs/>
                  <w:noProof/>
                </w:rPr>
                <w:t xml:space="preserve">Paper Bell. </w:t>
              </w:r>
              <w:r>
                <w:rPr>
                  <w:noProof/>
                </w:rPr>
                <w:t xml:space="preserve">[Online] </w:t>
              </w:r>
              <w:r>
                <w:rPr>
                  <w:noProof/>
                </w:rPr>
                <w:br/>
                <w:t xml:space="preserve">Available at: </w:t>
              </w:r>
              <w:r>
                <w:rPr>
                  <w:noProof/>
                  <w:u w:val="single"/>
                </w:rPr>
                <w:t>https://paperbell.com/blog/clear-coaching-model/#:~:text=Using%20a%20CLEAR%20coaching%20model,Defining%20aims</w:t>
              </w:r>
              <w:r>
                <w:rPr>
                  <w:noProof/>
                </w:rPr>
                <w:br/>
                <w:t>[Accessed 31 03 2024].</w:t>
              </w:r>
            </w:p>
            <w:p w14:paraId="26BE641C" w14:textId="77777777" w:rsidR="001A1D62" w:rsidRDefault="001A1D62" w:rsidP="001A1D62">
              <w:pPr>
                <w:pStyle w:val="Bibliography"/>
                <w:rPr>
                  <w:noProof/>
                </w:rPr>
              </w:pPr>
              <w:r>
                <w:rPr>
                  <w:noProof/>
                </w:rPr>
                <w:t xml:space="preserve">Police Federation, 2008. </w:t>
              </w:r>
              <w:r>
                <w:rPr>
                  <w:i/>
                  <w:iCs/>
                  <w:noProof/>
                </w:rPr>
                <w:t xml:space="preserve">The Office of Constable The Bedrock of Modern Day British Policing, </w:t>
              </w:r>
              <w:r>
                <w:rPr>
                  <w:noProof/>
                </w:rPr>
                <w:t>Leatherhead: Police Federation.</w:t>
              </w:r>
            </w:p>
            <w:p w14:paraId="71133B71" w14:textId="77777777" w:rsidR="001A1D62" w:rsidRDefault="001A1D62" w:rsidP="001A1D62">
              <w:pPr>
                <w:pStyle w:val="Bibliography"/>
                <w:rPr>
                  <w:noProof/>
                </w:rPr>
              </w:pPr>
              <w:r>
                <w:rPr>
                  <w:noProof/>
                </w:rPr>
                <w:t xml:space="preserve">Redmond, W., 2022. </w:t>
              </w:r>
              <w:r>
                <w:rPr>
                  <w:i/>
                  <w:iCs/>
                  <w:noProof/>
                </w:rPr>
                <w:t xml:space="preserve">Healthy Place. </w:t>
              </w:r>
              <w:r>
                <w:rPr>
                  <w:noProof/>
                </w:rPr>
                <w:t xml:space="preserve">[Online] </w:t>
              </w:r>
              <w:r>
                <w:rPr>
                  <w:noProof/>
                </w:rPr>
                <w:br/>
                <w:t xml:space="preserve">Available at: </w:t>
              </w:r>
              <w:r>
                <w:rPr>
                  <w:noProof/>
                  <w:u w:val="single"/>
                </w:rPr>
                <w:t>https://www.healthyplace.com/blogs/buildingselfesteem/2022/8/challenging-yourself-can-help-boost-self-esteem</w:t>
              </w:r>
              <w:r>
                <w:rPr>
                  <w:noProof/>
                </w:rPr>
                <w:br/>
                <w:t>[Accessed 01 04 2024].</w:t>
              </w:r>
            </w:p>
            <w:p w14:paraId="09DC63E0" w14:textId="77777777" w:rsidR="001A1D62" w:rsidRDefault="001A1D62" w:rsidP="001A1D62">
              <w:pPr>
                <w:pStyle w:val="Bibliography"/>
                <w:rPr>
                  <w:noProof/>
                </w:rPr>
              </w:pPr>
              <w:r>
                <w:rPr>
                  <w:noProof/>
                </w:rPr>
                <w:t xml:space="preserve">Siocon, G., 2024. </w:t>
              </w:r>
              <w:r>
                <w:rPr>
                  <w:i/>
                  <w:iCs/>
                  <w:noProof/>
                </w:rPr>
                <w:t xml:space="preserve">Academy to Innovate HR. </w:t>
              </w:r>
              <w:r>
                <w:rPr>
                  <w:noProof/>
                </w:rPr>
                <w:t xml:space="preserve">[Online] </w:t>
              </w:r>
              <w:r>
                <w:rPr>
                  <w:noProof/>
                </w:rPr>
                <w:br/>
                <w:t xml:space="preserve">Available at: </w:t>
              </w:r>
              <w:r>
                <w:rPr>
                  <w:noProof/>
                  <w:u w:val="single"/>
                </w:rPr>
                <w:t>https://www.aihr.com/blog/coaching-models/</w:t>
              </w:r>
              <w:r>
                <w:rPr>
                  <w:noProof/>
                </w:rPr>
                <w:br/>
                <w:t>[Accessed 31 03 2024].</w:t>
              </w:r>
            </w:p>
            <w:p w14:paraId="66F04BBC" w14:textId="77777777" w:rsidR="001A1D62" w:rsidRDefault="001A1D62" w:rsidP="001A1D62">
              <w:pPr>
                <w:pStyle w:val="Bibliography"/>
                <w:rPr>
                  <w:noProof/>
                </w:rPr>
              </w:pPr>
              <w:r>
                <w:rPr>
                  <w:noProof/>
                </w:rPr>
                <w:t xml:space="preserve">The National Police Chiefs' Council, 2016. </w:t>
              </w:r>
              <w:r>
                <w:rPr>
                  <w:i/>
                  <w:iCs/>
                  <w:noProof/>
                </w:rPr>
                <w:t xml:space="preserve">Policing Vision 2025, </w:t>
              </w:r>
              <w:r>
                <w:rPr>
                  <w:noProof/>
                </w:rPr>
                <w:t>Warwickshire: College of Policing.</w:t>
              </w:r>
            </w:p>
            <w:p w14:paraId="2B965074" w14:textId="77777777" w:rsidR="001A1D62" w:rsidRDefault="001A1D62" w:rsidP="001A1D62">
              <w:pPr>
                <w:pStyle w:val="Bibliography"/>
                <w:rPr>
                  <w:noProof/>
                </w:rPr>
              </w:pPr>
              <w:r>
                <w:rPr>
                  <w:noProof/>
                </w:rPr>
                <w:t xml:space="preserve">The Police Foundation , 2014. </w:t>
              </w:r>
              <w:r>
                <w:rPr>
                  <w:i/>
                  <w:iCs/>
                  <w:noProof/>
                </w:rPr>
                <w:t xml:space="preserve">Police use of Social Media, </w:t>
              </w:r>
              <w:r>
                <w:rPr>
                  <w:noProof/>
                </w:rPr>
                <w:t>London: The Police Foundation.</w:t>
              </w:r>
            </w:p>
            <w:p w14:paraId="40992DDC" w14:textId="77777777" w:rsidR="001A1D62" w:rsidRDefault="001A1D62" w:rsidP="001A1D62">
              <w:pPr>
                <w:pStyle w:val="Bibliography"/>
                <w:rPr>
                  <w:noProof/>
                </w:rPr>
              </w:pPr>
              <w:r>
                <w:rPr>
                  <w:noProof/>
                </w:rPr>
                <w:t xml:space="preserve">University of Massachusetts, 2024. </w:t>
              </w:r>
              <w:r>
                <w:rPr>
                  <w:i/>
                  <w:iCs/>
                  <w:noProof/>
                </w:rPr>
                <w:t xml:space="preserve">What is transformational leadership? Understanding the impact of inspirational guidance. </w:t>
              </w:r>
              <w:r>
                <w:rPr>
                  <w:noProof/>
                </w:rPr>
                <w:t xml:space="preserve">[Online] </w:t>
              </w:r>
              <w:r>
                <w:rPr>
                  <w:noProof/>
                </w:rPr>
                <w:br/>
                <w:t xml:space="preserve">Available at: </w:t>
              </w:r>
              <w:r>
                <w:rPr>
                  <w:noProof/>
                  <w:u w:val="single"/>
                </w:rPr>
                <w:t>https://www.umassglobal.edu/news-and-events/blog/what-is-transformational-leadership#:~:text=Transformational%20leaders%20know%20how%20to,shape%20an%20organization%27s%20future%20success.</w:t>
              </w:r>
            </w:p>
            <w:p w14:paraId="4F8121D8" w14:textId="77777777" w:rsidR="001A1D62" w:rsidRDefault="001A1D62" w:rsidP="001A1D62">
              <w:pPr>
                <w:pStyle w:val="Bibliography"/>
                <w:rPr>
                  <w:noProof/>
                </w:rPr>
              </w:pPr>
              <w:r>
                <w:rPr>
                  <w:noProof/>
                </w:rPr>
                <w:t xml:space="preserve">Upskillist, 2024. </w:t>
              </w:r>
              <w:r>
                <w:rPr>
                  <w:i/>
                  <w:iCs/>
                  <w:noProof/>
                </w:rPr>
                <w:t xml:space="preserve">Upskillist. </w:t>
              </w:r>
              <w:r>
                <w:rPr>
                  <w:noProof/>
                </w:rPr>
                <w:t xml:space="preserve">[Online] </w:t>
              </w:r>
              <w:r>
                <w:rPr>
                  <w:noProof/>
                </w:rPr>
                <w:br/>
                <w:t xml:space="preserve">Available at: </w:t>
              </w:r>
              <w:r>
                <w:rPr>
                  <w:noProof/>
                  <w:u w:val="single"/>
                </w:rPr>
                <w:t>https://www.upskillist.pro/blog/grow-coaching-model-pros-and-cons/</w:t>
              </w:r>
              <w:r>
                <w:rPr>
                  <w:noProof/>
                </w:rPr>
                <w:br/>
                <w:t>[Accessed 01 04 2024].</w:t>
              </w:r>
            </w:p>
            <w:p w14:paraId="27FC3BE7" w14:textId="77777777" w:rsidR="001A1D62" w:rsidRDefault="001A1D62" w:rsidP="001A1D62">
              <w:pPr>
                <w:pStyle w:val="Bibliography"/>
                <w:rPr>
                  <w:noProof/>
                </w:rPr>
              </w:pPr>
              <w:r>
                <w:rPr>
                  <w:noProof/>
                </w:rPr>
                <w:t xml:space="preserve">Victim Support, 2022. </w:t>
              </w:r>
              <w:r>
                <w:rPr>
                  <w:i/>
                  <w:iCs/>
                  <w:noProof/>
                </w:rPr>
                <w:t xml:space="preserve">VictimSupport. </w:t>
              </w:r>
              <w:r>
                <w:rPr>
                  <w:noProof/>
                </w:rPr>
                <w:t xml:space="preserve">[Online] </w:t>
              </w:r>
              <w:r>
                <w:rPr>
                  <w:noProof/>
                </w:rPr>
                <w:br/>
                <w:t xml:space="preserve">Available at: </w:t>
              </w:r>
              <w:r>
                <w:rPr>
                  <w:noProof/>
                  <w:u w:val="single"/>
                </w:rPr>
                <w:t>https://www.victimsupport.org.uk/new-research-shows-police-failing-to-act-on-domestic-abuse-reports-ethnic-minority-victims-worst-affected/</w:t>
              </w:r>
              <w:r>
                <w:rPr>
                  <w:noProof/>
                </w:rPr>
                <w:br/>
                <w:t>[Accessed 31 03 2024].</w:t>
              </w:r>
            </w:p>
            <w:p w14:paraId="10B62B25" w14:textId="6E188FFC" w:rsidR="001A1D62" w:rsidRDefault="001A1D62" w:rsidP="001A1D62">
              <w:r>
                <w:rPr>
                  <w:b/>
                  <w:bCs/>
                  <w:noProof/>
                </w:rPr>
                <w:fldChar w:fldCharType="end"/>
              </w:r>
            </w:p>
          </w:sdtContent>
        </w:sdt>
      </w:sdtContent>
    </w:sdt>
    <w:p w14:paraId="533076F9" w14:textId="77777777" w:rsidR="001A1D62" w:rsidRPr="00270EEB" w:rsidRDefault="001A1D62"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E43953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A1D62">
        <w:rPr>
          <w:rFonts w:eastAsia="Arial"/>
          <w:b/>
          <w:bCs/>
          <w:color w:val="000000" w:themeColor="text1"/>
          <w:sz w:val="24"/>
          <w:szCs w:val="24"/>
          <w:highlight w:val="yellow"/>
        </w:rPr>
        <w:t xml:space="preserve"> G Horler-Clee</w:t>
      </w:r>
    </w:p>
    <w:p w14:paraId="574DF1C8" w14:textId="1C0C00AA" w:rsidR="28D1B5E1" w:rsidRDefault="28D1B5E1" w:rsidP="28D1B5E1">
      <w:pPr>
        <w:jc w:val="both"/>
        <w:rPr>
          <w:b/>
          <w:bCs/>
          <w:color w:val="000000" w:themeColor="text1"/>
          <w:sz w:val="24"/>
          <w:szCs w:val="24"/>
          <w:highlight w:val="yellow"/>
        </w:rPr>
      </w:pPr>
    </w:p>
    <w:p w14:paraId="6AF6F333" w14:textId="0ABB844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A1D62">
        <w:rPr>
          <w:rFonts w:eastAsia="Arial"/>
          <w:b/>
          <w:bCs/>
          <w:color w:val="000000" w:themeColor="text1"/>
          <w:sz w:val="24"/>
          <w:szCs w:val="24"/>
          <w:highlight w:val="yellow"/>
        </w:rPr>
        <w:t xml:space="preserve">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774A9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F2C45" w14:textId="77777777" w:rsidR="00774A93" w:rsidRDefault="00774A93">
      <w:r>
        <w:separator/>
      </w:r>
    </w:p>
  </w:endnote>
  <w:endnote w:type="continuationSeparator" w:id="0">
    <w:p w14:paraId="7871ACE8" w14:textId="77777777" w:rsidR="00774A93" w:rsidRDefault="00774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ACCB3" w14:textId="77777777" w:rsidR="00774A93" w:rsidRDefault="00774A93">
      <w:r>
        <w:separator/>
      </w:r>
    </w:p>
  </w:footnote>
  <w:footnote w:type="continuationSeparator" w:id="0">
    <w:p w14:paraId="73E5C478" w14:textId="77777777" w:rsidR="00774A93" w:rsidRDefault="00774A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47"/>
    <w:rsid w:val="00020EEC"/>
    <w:rsid w:val="00025650"/>
    <w:rsid w:val="00026FAB"/>
    <w:rsid w:val="00027B1F"/>
    <w:rsid w:val="0003088B"/>
    <w:rsid w:val="000325D9"/>
    <w:rsid w:val="000372B2"/>
    <w:rsid w:val="0004079F"/>
    <w:rsid w:val="0004144E"/>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7F7A"/>
    <w:rsid w:val="00190913"/>
    <w:rsid w:val="001961CF"/>
    <w:rsid w:val="001A1D62"/>
    <w:rsid w:val="001A59BB"/>
    <w:rsid w:val="001A6A51"/>
    <w:rsid w:val="001A79C4"/>
    <w:rsid w:val="001B331A"/>
    <w:rsid w:val="001C0E74"/>
    <w:rsid w:val="001C321F"/>
    <w:rsid w:val="001C6CEC"/>
    <w:rsid w:val="001D229F"/>
    <w:rsid w:val="001D2B65"/>
    <w:rsid w:val="001D6162"/>
    <w:rsid w:val="001E5C31"/>
    <w:rsid w:val="001E6EDE"/>
    <w:rsid w:val="001E7592"/>
    <w:rsid w:val="001E7BB8"/>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5C03"/>
    <w:rsid w:val="0026665E"/>
    <w:rsid w:val="00270EEB"/>
    <w:rsid w:val="0027147E"/>
    <w:rsid w:val="002721BA"/>
    <w:rsid w:val="00274DE8"/>
    <w:rsid w:val="002761F4"/>
    <w:rsid w:val="002775E1"/>
    <w:rsid w:val="00277979"/>
    <w:rsid w:val="002808EB"/>
    <w:rsid w:val="0028095D"/>
    <w:rsid w:val="00281705"/>
    <w:rsid w:val="00291ADD"/>
    <w:rsid w:val="00294868"/>
    <w:rsid w:val="00295CA1"/>
    <w:rsid w:val="002A1773"/>
    <w:rsid w:val="002A291A"/>
    <w:rsid w:val="002A5604"/>
    <w:rsid w:val="002B1701"/>
    <w:rsid w:val="002B1736"/>
    <w:rsid w:val="002B23C3"/>
    <w:rsid w:val="002B443A"/>
    <w:rsid w:val="002B5B35"/>
    <w:rsid w:val="002C0064"/>
    <w:rsid w:val="002C256A"/>
    <w:rsid w:val="002C496D"/>
    <w:rsid w:val="002D05EB"/>
    <w:rsid w:val="002D2F29"/>
    <w:rsid w:val="002D2FD3"/>
    <w:rsid w:val="002E0709"/>
    <w:rsid w:val="002E4966"/>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0EF"/>
    <w:rsid w:val="00365DF9"/>
    <w:rsid w:val="0036668D"/>
    <w:rsid w:val="003716CC"/>
    <w:rsid w:val="00372DB4"/>
    <w:rsid w:val="0037490C"/>
    <w:rsid w:val="00375AF5"/>
    <w:rsid w:val="003761BD"/>
    <w:rsid w:val="003769F6"/>
    <w:rsid w:val="00383E58"/>
    <w:rsid w:val="00385414"/>
    <w:rsid w:val="00390074"/>
    <w:rsid w:val="00390D1E"/>
    <w:rsid w:val="0039762B"/>
    <w:rsid w:val="003A0C37"/>
    <w:rsid w:val="003A1B6B"/>
    <w:rsid w:val="003A2F82"/>
    <w:rsid w:val="003A46C0"/>
    <w:rsid w:val="003A600E"/>
    <w:rsid w:val="003A6513"/>
    <w:rsid w:val="003B0E8F"/>
    <w:rsid w:val="003B16C7"/>
    <w:rsid w:val="003C12DC"/>
    <w:rsid w:val="003C19F1"/>
    <w:rsid w:val="003C4186"/>
    <w:rsid w:val="003C458C"/>
    <w:rsid w:val="003C490D"/>
    <w:rsid w:val="003C6185"/>
    <w:rsid w:val="003D0ABC"/>
    <w:rsid w:val="003D0D2D"/>
    <w:rsid w:val="003D4710"/>
    <w:rsid w:val="003E16D7"/>
    <w:rsid w:val="003E197E"/>
    <w:rsid w:val="003E7290"/>
    <w:rsid w:val="004046F0"/>
    <w:rsid w:val="0040668F"/>
    <w:rsid w:val="00412677"/>
    <w:rsid w:val="00412710"/>
    <w:rsid w:val="00417925"/>
    <w:rsid w:val="004348AE"/>
    <w:rsid w:val="004376C0"/>
    <w:rsid w:val="0044115F"/>
    <w:rsid w:val="0044223A"/>
    <w:rsid w:val="00443536"/>
    <w:rsid w:val="00446792"/>
    <w:rsid w:val="00446F80"/>
    <w:rsid w:val="00450C83"/>
    <w:rsid w:val="00451851"/>
    <w:rsid w:val="00451EE0"/>
    <w:rsid w:val="00453343"/>
    <w:rsid w:val="004608B9"/>
    <w:rsid w:val="00460ADB"/>
    <w:rsid w:val="00463AAA"/>
    <w:rsid w:val="00465947"/>
    <w:rsid w:val="00470BB1"/>
    <w:rsid w:val="004718F7"/>
    <w:rsid w:val="00473153"/>
    <w:rsid w:val="004743AF"/>
    <w:rsid w:val="00482C17"/>
    <w:rsid w:val="004911B4"/>
    <w:rsid w:val="0049196A"/>
    <w:rsid w:val="004923DA"/>
    <w:rsid w:val="00493434"/>
    <w:rsid w:val="004955C0"/>
    <w:rsid w:val="004962F9"/>
    <w:rsid w:val="004968E2"/>
    <w:rsid w:val="004A2A49"/>
    <w:rsid w:val="004B38E7"/>
    <w:rsid w:val="004B600B"/>
    <w:rsid w:val="004B6822"/>
    <w:rsid w:val="004B69F6"/>
    <w:rsid w:val="004C2D3A"/>
    <w:rsid w:val="004C4B91"/>
    <w:rsid w:val="004D03C4"/>
    <w:rsid w:val="004D0BF1"/>
    <w:rsid w:val="004D24D2"/>
    <w:rsid w:val="004D35A4"/>
    <w:rsid w:val="004D445F"/>
    <w:rsid w:val="004E087B"/>
    <w:rsid w:val="004E1364"/>
    <w:rsid w:val="004E44A4"/>
    <w:rsid w:val="004E7B8B"/>
    <w:rsid w:val="004E7BDD"/>
    <w:rsid w:val="004F1E21"/>
    <w:rsid w:val="004F740D"/>
    <w:rsid w:val="004F7B8F"/>
    <w:rsid w:val="00500748"/>
    <w:rsid w:val="005011D6"/>
    <w:rsid w:val="0050167A"/>
    <w:rsid w:val="005016AA"/>
    <w:rsid w:val="005042F1"/>
    <w:rsid w:val="00513A89"/>
    <w:rsid w:val="00513C7D"/>
    <w:rsid w:val="005169D1"/>
    <w:rsid w:val="00521123"/>
    <w:rsid w:val="00521221"/>
    <w:rsid w:val="00525A32"/>
    <w:rsid w:val="00536FA9"/>
    <w:rsid w:val="00540369"/>
    <w:rsid w:val="005414F4"/>
    <w:rsid w:val="00542E65"/>
    <w:rsid w:val="00546187"/>
    <w:rsid w:val="005463F1"/>
    <w:rsid w:val="005534F2"/>
    <w:rsid w:val="00557D77"/>
    <w:rsid w:val="0056240E"/>
    <w:rsid w:val="00562EAA"/>
    <w:rsid w:val="00563B58"/>
    <w:rsid w:val="005640C4"/>
    <w:rsid w:val="00564C53"/>
    <w:rsid w:val="0056684C"/>
    <w:rsid w:val="00571403"/>
    <w:rsid w:val="00574A0C"/>
    <w:rsid w:val="00576E4C"/>
    <w:rsid w:val="0057780F"/>
    <w:rsid w:val="00581E0A"/>
    <w:rsid w:val="00586D89"/>
    <w:rsid w:val="00590C3B"/>
    <w:rsid w:val="005916B8"/>
    <w:rsid w:val="00592E5A"/>
    <w:rsid w:val="0059636A"/>
    <w:rsid w:val="005A1B4C"/>
    <w:rsid w:val="005A1BA3"/>
    <w:rsid w:val="005A3D2C"/>
    <w:rsid w:val="005A545C"/>
    <w:rsid w:val="005B0E0F"/>
    <w:rsid w:val="005B1CF8"/>
    <w:rsid w:val="005C0E90"/>
    <w:rsid w:val="005C1567"/>
    <w:rsid w:val="005C6289"/>
    <w:rsid w:val="005C6CE5"/>
    <w:rsid w:val="005D2A9A"/>
    <w:rsid w:val="005D3F07"/>
    <w:rsid w:val="005D583E"/>
    <w:rsid w:val="005E13EA"/>
    <w:rsid w:val="005E3B77"/>
    <w:rsid w:val="005E53BD"/>
    <w:rsid w:val="00606E27"/>
    <w:rsid w:val="006108C9"/>
    <w:rsid w:val="006121A2"/>
    <w:rsid w:val="00614A41"/>
    <w:rsid w:val="00615C7E"/>
    <w:rsid w:val="0062158D"/>
    <w:rsid w:val="00630F39"/>
    <w:rsid w:val="006326D1"/>
    <w:rsid w:val="00632E0A"/>
    <w:rsid w:val="00633165"/>
    <w:rsid w:val="00636B6C"/>
    <w:rsid w:val="006447DE"/>
    <w:rsid w:val="006447F4"/>
    <w:rsid w:val="00650CE9"/>
    <w:rsid w:val="0065276E"/>
    <w:rsid w:val="00654329"/>
    <w:rsid w:val="00654CEC"/>
    <w:rsid w:val="00655507"/>
    <w:rsid w:val="00656D91"/>
    <w:rsid w:val="00662FAD"/>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3B6E"/>
    <w:rsid w:val="0070604C"/>
    <w:rsid w:val="007069CD"/>
    <w:rsid w:val="00706A38"/>
    <w:rsid w:val="007110E6"/>
    <w:rsid w:val="00711A70"/>
    <w:rsid w:val="00712E6F"/>
    <w:rsid w:val="00712E90"/>
    <w:rsid w:val="00713B7E"/>
    <w:rsid w:val="007204AE"/>
    <w:rsid w:val="0072678F"/>
    <w:rsid w:val="00727C4C"/>
    <w:rsid w:val="00734809"/>
    <w:rsid w:val="007406E1"/>
    <w:rsid w:val="00743E40"/>
    <w:rsid w:val="00751263"/>
    <w:rsid w:val="00754C75"/>
    <w:rsid w:val="0075704F"/>
    <w:rsid w:val="00763B2D"/>
    <w:rsid w:val="00771D49"/>
    <w:rsid w:val="00772924"/>
    <w:rsid w:val="00774A93"/>
    <w:rsid w:val="00782194"/>
    <w:rsid w:val="00784EC4"/>
    <w:rsid w:val="007872F2"/>
    <w:rsid w:val="007874BC"/>
    <w:rsid w:val="007908E0"/>
    <w:rsid w:val="00793EB3"/>
    <w:rsid w:val="00794205"/>
    <w:rsid w:val="00797012"/>
    <w:rsid w:val="007A1F6A"/>
    <w:rsid w:val="007A30C7"/>
    <w:rsid w:val="007B0DE3"/>
    <w:rsid w:val="007B491F"/>
    <w:rsid w:val="007B5CB2"/>
    <w:rsid w:val="007B7191"/>
    <w:rsid w:val="007C109F"/>
    <w:rsid w:val="007C1634"/>
    <w:rsid w:val="007C1D94"/>
    <w:rsid w:val="007C2879"/>
    <w:rsid w:val="007C6A87"/>
    <w:rsid w:val="007C705D"/>
    <w:rsid w:val="007D0A07"/>
    <w:rsid w:val="007D0C96"/>
    <w:rsid w:val="007D133D"/>
    <w:rsid w:val="007D3EB4"/>
    <w:rsid w:val="007D3F16"/>
    <w:rsid w:val="007D78CC"/>
    <w:rsid w:val="007E2846"/>
    <w:rsid w:val="007E3828"/>
    <w:rsid w:val="007E4FC2"/>
    <w:rsid w:val="007F3F7E"/>
    <w:rsid w:val="007F5497"/>
    <w:rsid w:val="0080236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371"/>
    <w:rsid w:val="00844D98"/>
    <w:rsid w:val="00846D84"/>
    <w:rsid w:val="0085230E"/>
    <w:rsid w:val="0085355E"/>
    <w:rsid w:val="008550A1"/>
    <w:rsid w:val="00861035"/>
    <w:rsid w:val="00861038"/>
    <w:rsid w:val="00865008"/>
    <w:rsid w:val="008665C1"/>
    <w:rsid w:val="00866B50"/>
    <w:rsid w:val="0087003C"/>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4F06"/>
    <w:rsid w:val="009079BD"/>
    <w:rsid w:val="00912BD9"/>
    <w:rsid w:val="00920E5B"/>
    <w:rsid w:val="0092536B"/>
    <w:rsid w:val="00926436"/>
    <w:rsid w:val="0093018C"/>
    <w:rsid w:val="009311CD"/>
    <w:rsid w:val="00932CCA"/>
    <w:rsid w:val="00933749"/>
    <w:rsid w:val="00953E15"/>
    <w:rsid w:val="009544C0"/>
    <w:rsid w:val="00954FA4"/>
    <w:rsid w:val="00956AE9"/>
    <w:rsid w:val="00964CC6"/>
    <w:rsid w:val="009855B5"/>
    <w:rsid w:val="00986D40"/>
    <w:rsid w:val="00991FDA"/>
    <w:rsid w:val="009927A1"/>
    <w:rsid w:val="0099774D"/>
    <w:rsid w:val="009A2EAF"/>
    <w:rsid w:val="009A5F3B"/>
    <w:rsid w:val="009B0B61"/>
    <w:rsid w:val="009B28C0"/>
    <w:rsid w:val="009B67BC"/>
    <w:rsid w:val="009B7136"/>
    <w:rsid w:val="009B7806"/>
    <w:rsid w:val="009C3AC2"/>
    <w:rsid w:val="009D4365"/>
    <w:rsid w:val="009D4E3B"/>
    <w:rsid w:val="009D7BC9"/>
    <w:rsid w:val="009E019E"/>
    <w:rsid w:val="009E0C5A"/>
    <w:rsid w:val="009E1982"/>
    <w:rsid w:val="009E4D2C"/>
    <w:rsid w:val="009F072A"/>
    <w:rsid w:val="009F0978"/>
    <w:rsid w:val="009F3AEC"/>
    <w:rsid w:val="00A00081"/>
    <w:rsid w:val="00A015F7"/>
    <w:rsid w:val="00A04DB5"/>
    <w:rsid w:val="00A10D56"/>
    <w:rsid w:val="00A11629"/>
    <w:rsid w:val="00A12AAE"/>
    <w:rsid w:val="00A13BB2"/>
    <w:rsid w:val="00A16DD1"/>
    <w:rsid w:val="00A22441"/>
    <w:rsid w:val="00A23F3B"/>
    <w:rsid w:val="00A24406"/>
    <w:rsid w:val="00A25F64"/>
    <w:rsid w:val="00A27CC2"/>
    <w:rsid w:val="00A3221B"/>
    <w:rsid w:val="00A3273B"/>
    <w:rsid w:val="00A3502D"/>
    <w:rsid w:val="00A40ED6"/>
    <w:rsid w:val="00A470EE"/>
    <w:rsid w:val="00A47621"/>
    <w:rsid w:val="00A479CD"/>
    <w:rsid w:val="00A50CFC"/>
    <w:rsid w:val="00A54D67"/>
    <w:rsid w:val="00A55A3F"/>
    <w:rsid w:val="00A56BC4"/>
    <w:rsid w:val="00A652F6"/>
    <w:rsid w:val="00A706AC"/>
    <w:rsid w:val="00A732EA"/>
    <w:rsid w:val="00A7489E"/>
    <w:rsid w:val="00A74CE8"/>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246B"/>
    <w:rsid w:val="00AF61C2"/>
    <w:rsid w:val="00AF6C4A"/>
    <w:rsid w:val="00AF6CC6"/>
    <w:rsid w:val="00B011CD"/>
    <w:rsid w:val="00B0296A"/>
    <w:rsid w:val="00B12295"/>
    <w:rsid w:val="00B137BE"/>
    <w:rsid w:val="00B17FA0"/>
    <w:rsid w:val="00B24344"/>
    <w:rsid w:val="00B26769"/>
    <w:rsid w:val="00B31C91"/>
    <w:rsid w:val="00B3747F"/>
    <w:rsid w:val="00B43194"/>
    <w:rsid w:val="00B47734"/>
    <w:rsid w:val="00B50FBA"/>
    <w:rsid w:val="00B513E7"/>
    <w:rsid w:val="00B548B6"/>
    <w:rsid w:val="00B558EB"/>
    <w:rsid w:val="00B577D3"/>
    <w:rsid w:val="00B60466"/>
    <w:rsid w:val="00B6548F"/>
    <w:rsid w:val="00B729C3"/>
    <w:rsid w:val="00B7502A"/>
    <w:rsid w:val="00B77305"/>
    <w:rsid w:val="00B8238F"/>
    <w:rsid w:val="00B82CC2"/>
    <w:rsid w:val="00B84A89"/>
    <w:rsid w:val="00B92BEF"/>
    <w:rsid w:val="00B95A7C"/>
    <w:rsid w:val="00B9689A"/>
    <w:rsid w:val="00BA1FFA"/>
    <w:rsid w:val="00BA2C4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D5F"/>
    <w:rsid w:val="00BE0F7B"/>
    <w:rsid w:val="00BE10C2"/>
    <w:rsid w:val="00C01D14"/>
    <w:rsid w:val="00C025B4"/>
    <w:rsid w:val="00C11F61"/>
    <w:rsid w:val="00C161FD"/>
    <w:rsid w:val="00C23F17"/>
    <w:rsid w:val="00C26D0D"/>
    <w:rsid w:val="00C27C95"/>
    <w:rsid w:val="00C300D2"/>
    <w:rsid w:val="00C31D19"/>
    <w:rsid w:val="00C3270F"/>
    <w:rsid w:val="00C3278B"/>
    <w:rsid w:val="00C33375"/>
    <w:rsid w:val="00C34C23"/>
    <w:rsid w:val="00C42005"/>
    <w:rsid w:val="00C44446"/>
    <w:rsid w:val="00C4664D"/>
    <w:rsid w:val="00C472AA"/>
    <w:rsid w:val="00C50A05"/>
    <w:rsid w:val="00C52EF6"/>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35F9"/>
    <w:rsid w:val="00CA7F4F"/>
    <w:rsid w:val="00CB258E"/>
    <w:rsid w:val="00CB3C8F"/>
    <w:rsid w:val="00CB75CE"/>
    <w:rsid w:val="00CC02F1"/>
    <w:rsid w:val="00CC0829"/>
    <w:rsid w:val="00CC11A6"/>
    <w:rsid w:val="00CC135E"/>
    <w:rsid w:val="00CC2F8D"/>
    <w:rsid w:val="00CD5D3F"/>
    <w:rsid w:val="00CF0A36"/>
    <w:rsid w:val="00CF1E90"/>
    <w:rsid w:val="00CF3DB3"/>
    <w:rsid w:val="00D052BC"/>
    <w:rsid w:val="00D07026"/>
    <w:rsid w:val="00D11C62"/>
    <w:rsid w:val="00D212DA"/>
    <w:rsid w:val="00D22C8F"/>
    <w:rsid w:val="00D33491"/>
    <w:rsid w:val="00D44F8E"/>
    <w:rsid w:val="00D44FD0"/>
    <w:rsid w:val="00D5733C"/>
    <w:rsid w:val="00D607EF"/>
    <w:rsid w:val="00D60F88"/>
    <w:rsid w:val="00D625E7"/>
    <w:rsid w:val="00D646BD"/>
    <w:rsid w:val="00D662B0"/>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2ACB"/>
    <w:rsid w:val="00DF4CF5"/>
    <w:rsid w:val="00E03B6D"/>
    <w:rsid w:val="00E16CE3"/>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241"/>
    <w:rsid w:val="00E9479B"/>
    <w:rsid w:val="00EA4D48"/>
    <w:rsid w:val="00EB0B49"/>
    <w:rsid w:val="00EB2173"/>
    <w:rsid w:val="00EB28DC"/>
    <w:rsid w:val="00EB3E2F"/>
    <w:rsid w:val="00EB62E6"/>
    <w:rsid w:val="00EC7925"/>
    <w:rsid w:val="00ED1B30"/>
    <w:rsid w:val="00ED250E"/>
    <w:rsid w:val="00ED6535"/>
    <w:rsid w:val="00EE149A"/>
    <w:rsid w:val="00EE1AC1"/>
    <w:rsid w:val="00EE39D6"/>
    <w:rsid w:val="00EE413C"/>
    <w:rsid w:val="00EE52AD"/>
    <w:rsid w:val="00EE54DB"/>
    <w:rsid w:val="00EF214A"/>
    <w:rsid w:val="00F01F92"/>
    <w:rsid w:val="00F10A08"/>
    <w:rsid w:val="00F139CF"/>
    <w:rsid w:val="00F22AC5"/>
    <w:rsid w:val="00F254D1"/>
    <w:rsid w:val="00F32B82"/>
    <w:rsid w:val="00F33776"/>
    <w:rsid w:val="00F4043E"/>
    <w:rsid w:val="00F40CB5"/>
    <w:rsid w:val="00F41BBC"/>
    <w:rsid w:val="00F43B9D"/>
    <w:rsid w:val="00F444F0"/>
    <w:rsid w:val="00F50590"/>
    <w:rsid w:val="00F50847"/>
    <w:rsid w:val="00F53F27"/>
    <w:rsid w:val="00F546D1"/>
    <w:rsid w:val="00F57C36"/>
    <w:rsid w:val="00F6513F"/>
    <w:rsid w:val="00F66272"/>
    <w:rsid w:val="00F709C0"/>
    <w:rsid w:val="00F73FA6"/>
    <w:rsid w:val="00F927A1"/>
    <w:rsid w:val="00F92E4D"/>
    <w:rsid w:val="00FA3764"/>
    <w:rsid w:val="00FA56ED"/>
    <w:rsid w:val="00FB5FA6"/>
    <w:rsid w:val="00FC0154"/>
    <w:rsid w:val="00FC1310"/>
    <w:rsid w:val="00FC2FF3"/>
    <w:rsid w:val="00FC3263"/>
    <w:rsid w:val="00FC51F9"/>
    <w:rsid w:val="00FC5B40"/>
    <w:rsid w:val="00FC5FF8"/>
    <w:rsid w:val="00FC702B"/>
    <w:rsid w:val="00FD3D7C"/>
    <w:rsid w:val="00FD4F8F"/>
    <w:rsid w:val="00FE0C16"/>
    <w:rsid w:val="00FE14AD"/>
    <w:rsid w:val="00FE14B1"/>
    <w:rsid w:val="00FE1F6A"/>
    <w:rsid w:val="00FE6547"/>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Revision">
    <w:name w:val="Revision"/>
    <w:hidden/>
    <w:uiPriority w:val="99"/>
    <w:semiHidden/>
    <w:rsid w:val="00542E65"/>
    <w:rPr>
      <w:rFonts w:ascii="Arial" w:hAnsi="Arial" w:cs="Arial"/>
      <w:color w:val="000000"/>
      <w:lang w:eastAsia="en-GB"/>
    </w:rPr>
  </w:style>
  <w:style w:type="character" w:customStyle="1" w:styleId="Heading1Char">
    <w:name w:val="Heading 1 Char"/>
    <w:basedOn w:val="DefaultParagraphFont"/>
    <w:link w:val="Heading1"/>
    <w:uiPriority w:val="9"/>
    <w:rsid w:val="001A1D62"/>
    <w:rPr>
      <w:rFonts w:ascii="Arial" w:hAnsi="Arial" w:cs="Arial"/>
      <w:b/>
      <w:color w:val="000000"/>
      <w:kern w:val="28"/>
      <w:sz w:val="28"/>
      <w:lang w:eastAsia="en-GB"/>
    </w:rPr>
  </w:style>
  <w:style w:type="paragraph" w:styleId="Bibliography">
    <w:name w:val="Bibliography"/>
    <w:basedOn w:val="Normal"/>
    <w:next w:val="Normal"/>
    <w:uiPriority w:val="37"/>
    <w:unhideWhenUsed/>
    <w:rsid w:val="001A1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782097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260081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249775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5749831">
      <w:bodyDiv w:val="1"/>
      <w:marLeft w:val="0"/>
      <w:marRight w:val="0"/>
      <w:marTop w:val="0"/>
      <w:marBottom w:val="0"/>
      <w:divBdr>
        <w:top w:val="none" w:sz="0" w:space="0" w:color="auto"/>
        <w:left w:val="none" w:sz="0" w:space="0" w:color="auto"/>
        <w:bottom w:val="none" w:sz="0" w:space="0" w:color="auto"/>
        <w:right w:val="none" w:sz="0" w:space="0" w:color="auto"/>
      </w:divBdr>
    </w:div>
    <w:div w:id="258371052">
      <w:bodyDiv w:val="1"/>
      <w:marLeft w:val="0"/>
      <w:marRight w:val="0"/>
      <w:marTop w:val="0"/>
      <w:marBottom w:val="0"/>
      <w:divBdr>
        <w:top w:val="none" w:sz="0" w:space="0" w:color="auto"/>
        <w:left w:val="none" w:sz="0" w:space="0" w:color="auto"/>
        <w:bottom w:val="none" w:sz="0" w:space="0" w:color="auto"/>
        <w:right w:val="none" w:sz="0" w:space="0" w:color="auto"/>
      </w:divBdr>
    </w:div>
    <w:div w:id="32467034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4184745">
      <w:bodyDiv w:val="1"/>
      <w:marLeft w:val="0"/>
      <w:marRight w:val="0"/>
      <w:marTop w:val="0"/>
      <w:marBottom w:val="0"/>
      <w:divBdr>
        <w:top w:val="none" w:sz="0" w:space="0" w:color="auto"/>
        <w:left w:val="none" w:sz="0" w:space="0" w:color="auto"/>
        <w:bottom w:val="none" w:sz="0" w:space="0" w:color="auto"/>
        <w:right w:val="none" w:sz="0" w:space="0" w:color="auto"/>
      </w:divBdr>
    </w:div>
    <w:div w:id="366494850">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554499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496030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12293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499050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0447293">
      <w:bodyDiv w:val="1"/>
      <w:marLeft w:val="0"/>
      <w:marRight w:val="0"/>
      <w:marTop w:val="0"/>
      <w:marBottom w:val="0"/>
      <w:divBdr>
        <w:top w:val="none" w:sz="0" w:space="0" w:color="auto"/>
        <w:left w:val="none" w:sz="0" w:space="0" w:color="auto"/>
        <w:bottom w:val="none" w:sz="0" w:space="0" w:color="auto"/>
        <w:right w:val="none" w:sz="0" w:space="0" w:color="auto"/>
      </w:divBdr>
    </w:div>
    <w:div w:id="654140758">
      <w:bodyDiv w:val="1"/>
      <w:marLeft w:val="0"/>
      <w:marRight w:val="0"/>
      <w:marTop w:val="0"/>
      <w:marBottom w:val="0"/>
      <w:divBdr>
        <w:top w:val="none" w:sz="0" w:space="0" w:color="auto"/>
        <w:left w:val="none" w:sz="0" w:space="0" w:color="auto"/>
        <w:bottom w:val="none" w:sz="0" w:space="0" w:color="auto"/>
        <w:right w:val="none" w:sz="0" w:space="0" w:color="auto"/>
      </w:divBdr>
    </w:div>
    <w:div w:id="67372513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8430842">
      <w:bodyDiv w:val="1"/>
      <w:marLeft w:val="0"/>
      <w:marRight w:val="0"/>
      <w:marTop w:val="0"/>
      <w:marBottom w:val="0"/>
      <w:divBdr>
        <w:top w:val="none" w:sz="0" w:space="0" w:color="auto"/>
        <w:left w:val="none" w:sz="0" w:space="0" w:color="auto"/>
        <w:bottom w:val="none" w:sz="0" w:space="0" w:color="auto"/>
        <w:right w:val="none" w:sz="0" w:space="0" w:color="auto"/>
      </w:divBdr>
    </w:div>
    <w:div w:id="756950155">
      <w:bodyDiv w:val="1"/>
      <w:marLeft w:val="0"/>
      <w:marRight w:val="0"/>
      <w:marTop w:val="0"/>
      <w:marBottom w:val="0"/>
      <w:divBdr>
        <w:top w:val="none" w:sz="0" w:space="0" w:color="auto"/>
        <w:left w:val="none" w:sz="0" w:space="0" w:color="auto"/>
        <w:bottom w:val="none" w:sz="0" w:space="0" w:color="auto"/>
        <w:right w:val="none" w:sz="0" w:space="0" w:color="auto"/>
      </w:divBdr>
    </w:div>
    <w:div w:id="793989760">
      <w:bodyDiv w:val="1"/>
      <w:marLeft w:val="0"/>
      <w:marRight w:val="0"/>
      <w:marTop w:val="0"/>
      <w:marBottom w:val="0"/>
      <w:divBdr>
        <w:top w:val="none" w:sz="0" w:space="0" w:color="auto"/>
        <w:left w:val="none" w:sz="0" w:space="0" w:color="auto"/>
        <w:bottom w:val="none" w:sz="0" w:space="0" w:color="auto"/>
        <w:right w:val="none" w:sz="0" w:space="0" w:color="auto"/>
      </w:divBdr>
    </w:div>
    <w:div w:id="797146635">
      <w:bodyDiv w:val="1"/>
      <w:marLeft w:val="0"/>
      <w:marRight w:val="0"/>
      <w:marTop w:val="0"/>
      <w:marBottom w:val="0"/>
      <w:divBdr>
        <w:top w:val="none" w:sz="0" w:space="0" w:color="auto"/>
        <w:left w:val="none" w:sz="0" w:space="0" w:color="auto"/>
        <w:bottom w:val="none" w:sz="0" w:space="0" w:color="auto"/>
        <w:right w:val="none" w:sz="0" w:space="0" w:color="auto"/>
      </w:divBdr>
    </w:div>
    <w:div w:id="801728563">
      <w:bodyDiv w:val="1"/>
      <w:marLeft w:val="0"/>
      <w:marRight w:val="0"/>
      <w:marTop w:val="0"/>
      <w:marBottom w:val="0"/>
      <w:divBdr>
        <w:top w:val="none" w:sz="0" w:space="0" w:color="auto"/>
        <w:left w:val="none" w:sz="0" w:space="0" w:color="auto"/>
        <w:bottom w:val="none" w:sz="0" w:space="0" w:color="auto"/>
        <w:right w:val="none" w:sz="0" w:space="0" w:color="auto"/>
      </w:divBdr>
    </w:div>
    <w:div w:id="820926438">
      <w:bodyDiv w:val="1"/>
      <w:marLeft w:val="0"/>
      <w:marRight w:val="0"/>
      <w:marTop w:val="0"/>
      <w:marBottom w:val="0"/>
      <w:divBdr>
        <w:top w:val="none" w:sz="0" w:space="0" w:color="auto"/>
        <w:left w:val="none" w:sz="0" w:space="0" w:color="auto"/>
        <w:bottom w:val="none" w:sz="0" w:space="0" w:color="auto"/>
        <w:right w:val="none" w:sz="0" w:space="0" w:color="auto"/>
      </w:divBdr>
    </w:div>
    <w:div w:id="83619002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122971">
      <w:bodyDiv w:val="1"/>
      <w:marLeft w:val="0"/>
      <w:marRight w:val="0"/>
      <w:marTop w:val="0"/>
      <w:marBottom w:val="0"/>
      <w:divBdr>
        <w:top w:val="none" w:sz="0" w:space="0" w:color="auto"/>
        <w:left w:val="none" w:sz="0" w:space="0" w:color="auto"/>
        <w:bottom w:val="none" w:sz="0" w:space="0" w:color="auto"/>
        <w:right w:val="none" w:sz="0" w:space="0" w:color="auto"/>
      </w:divBdr>
    </w:div>
    <w:div w:id="884565926">
      <w:bodyDiv w:val="1"/>
      <w:marLeft w:val="0"/>
      <w:marRight w:val="0"/>
      <w:marTop w:val="0"/>
      <w:marBottom w:val="0"/>
      <w:divBdr>
        <w:top w:val="none" w:sz="0" w:space="0" w:color="auto"/>
        <w:left w:val="none" w:sz="0" w:space="0" w:color="auto"/>
        <w:bottom w:val="none" w:sz="0" w:space="0" w:color="auto"/>
        <w:right w:val="none" w:sz="0" w:space="0" w:color="auto"/>
      </w:divBdr>
    </w:div>
    <w:div w:id="902638137">
      <w:bodyDiv w:val="1"/>
      <w:marLeft w:val="0"/>
      <w:marRight w:val="0"/>
      <w:marTop w:val="0"/>
      <w:marBottom w:val="0"/>
      <w:divBdr>
        <w:top w:val="none" w:sz="0" w:space="0" w:color="auto"/>
        <w:left w:val="none" w:sz="0" w:space="0" w:color="auto"/>
        <w:bottom w:val="none" w:sz="0" w:space="0" w:color="auto"/>
        <w:right w:val="none" w:sz="0" w:space="0" w:color="auto"/>
      </w:divBdr>
    </w:div>
    <w:div w:id="950432906">
      <w:bodyDiv w:val="1"/>
      <w:marLeft w:val="0"/>
      <w:marRight w:val="0"/>
      <w:marTop w:val="0"/>
      <w:marBottom w:val="0"/>
      <w:divBdr>
        <w:top w:val="none" w:sz="0" w:space="0" w:color="auto"/>
        <w:left w:val="none" w:sz="0" w:space="0" w:color="auto"/>
        <w:bottom w:val="none" w:sz="0" w:space="0" w:color="auto"/>
        <w:right w:val="none" w:sz="0" w:space="0" w:color="auto"/>
      </w:divBdr>
    </w:div>
    <w:div w:id="962925935">
      <w:bodyDiv w:val="1"/>
      <w:marLeft w:val="0"/>
      <w:marRight w:val="0"/>
      <w:marTop w:val="0"/>
      <w:marBottom w:val="0"/>
      <w:divBdr>
        <w:top w:val="none" w:sz="0" w:space="0" w:color="auto"/>
        <w:left w:val="none" w:sz="0" w:space="0" w:color="auto"/>
        <w:bottom w:val="none" w:sz="0" w:space="0" w:color="auto"/>
        <w:right w:val="none" w:sz="0" w:space="0" w:color="auto"/>
      </w:divBdr>
    </w:div>
    <w:div w:id="977881914">
      <w:bodyDiv w:val="1"/>
      <w:marLeft w:val="0"/>
      <w:marRight w:val="0"/>
      <w:marTop w:val="0"/>
      <w:marBottom w:val="0"/>
      <w:divBdr>
        <w:top w:val="none" w:sz="0" w:space="0" w:color="auto"/>
        <w:left w:val="none" w:sz="0" w:space="0" w:color="auto"/>
        <w:bottom w:val="none" w:sz="0" w:space="0" w:color="auto"/>
        <w:right w:val="none" w:sz="0" w:space="0" w:color="auto"/>
      </w:divBdr>
    </w:div>
    <w:div w:id="99957885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7722710">
      <w:bodyDiv w:val="1"/>
      <w:marLeft w:val="0"/>
      <w:marRight w:val="0"/>
      <w:marTop w:val="0"/>
      <w:marBottom w:val="0"/>
      <w:divBdr>
        <w:top w:val="none" w:sz="0" w:space="0" w:color="auto"/>
        <w:left w:val="none" w:sz="0" w:space="0" w:color="auto"/>
        <w:bottom w:val="none" w:sz="0" w:space="0" w:color="auto"/>
        <w:right w:val="none" w:sz="0" w:space="0" w:color="auto"/>
      </w:divBdr>
    </w:div>
    <w:div w:id="108195302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424522">
      <w:bodyDiv w:val="1"/>
      <w:marLeft w:val="0"/>
      <w:marRight w:val="0"/>
      <w:marTop w:val="0"/>
      <w:marBottom w:val="0"/>
      <w:divBdr>
        <w:top w:val="none" w:sz="0" w:space="0" w:color="auto"/>
        <w:left w:val="none" w:sz="0" w:space="0" w:color="auto"/>
        <w:bottom w:val="none" w:sz="0" w:space="0" w:color="auto"/>
        <w:right w:val="none" w:sz="0" w:space="0" w:color="auto"/>
      </w:divBdr>
    </w:div>
    <w:div w:id="11825489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273856">
      <w:bodyDiv w:val="1"/>
      <w:marLeft w:val="0"/>
      <w:marRight w:val="0"/>
      <w:marTop w:val="0"/>
      <w:marBottom w:val="0"/>
      <w:divBdr>
        <w:top w:val="none" w:sz="0" w:space="0" w:color="auto"/>
        <w:left w:val="none" w:sz="0" w:space="0" w:color="auto"/>
        <w:bottom w:val="none" w:sz="0" w:space="0" w:color="auto"/>
        <w:right w:val="none" w:sz="0" w:space="0" w:color="auto"/>
      </w:divBdr>
    </w:div>
    <w:div w:id="125817501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1129049">
      <w:bodyDiv w:val="1"/>
      <w:marLeft w:val="0"/>
      <w:marRight w:val="0"/>
      <w:marTop w:val="0"/>
      <w:marBottom w:val="0"/>
      <w:divBdr>
        <w:top w:val="none" w:sz="0" w:space="0" w:color="auto"/>
        <w:left w:val="none" w:sz="0" w:space="0" w:color="auto"/>
        <w:bottom w:val="none" w:sz="0" w:space="0" w:color="auto"/>
        <w:right w:val="none" w:sz="0" w:space="0" w:color="auto"/>
      </w:divBdr>
    </w:div>
    <w:div w:id="1316180717">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7169007">
      <w:bodyDiv w:val="1"/>
      <w:marLeft w:val="0"/>
      <w:marRight w:val="0"/>
      <w:marTop w:val="0"/>
      <w:marBottom w:val="0"/>
      <w:divBdr>
        <w:top w:val="none" w:sz="0" w:space="0" w:color="auto"/>
        <w:left w:val="none" w:sz="0" w:space="0" w:color="auto"/>
        <w:bottom w:val="none" w:sz="0" w:space="0" w:color="auto"/>
        <w:right w:val="none" w:sz="0" w:space="0" w:color="auto"/>
      </w:divBdr>
    </w:div>
    <w:div w:id="1349021822">
      <w:bodyDiv w:val="1"/>
      <w:marLeft w:val="0"/>
      <w:marRight w:val="0"/>
      <w:marTop w:val="0"/>
      <w:marBottom w:val="0"/>
      <w:divBdr>
        <w:top w:val="none" w:sz="0" w:space="0" w:color="auto"/>
        <w:left w:val="none" w:sz="0" w:space="0" w:color="auto"/>
        <w:bottom w:val="none" w:sz="0" w:space="0" w:color="auto"/>
        <w:right w:val="none" w:sz="0" w:space="0" w:color="auto"/>
      </w:divBdr>
    </w:div>
    <w:div w:id="1372724212">
      <w:bodyDiv w:val="1"/>
      <w:marLeft w:val="0"/>
      <w:marRight w:val="0"/>
      <w:marTop w:val="0"/>
      <w:marBottom w:val="0"/>
      <w:divBdr>
        <w:top w:val="none" w:sz="0" w:space="0" w:color="auto"/>
        <w:left w:val="none" w:sz="0" w:space="0" w:color="auto"/>
        <w:bottom w:val="none" w:sz="0" w:space="0" w:color="auto"/>
        <w:right w:val="none" w:sz="0" w:space="0" w:color="auto"/>
      </w:divBdr>
    </w:div>
    <w:div w:id="1403527604">
      <w:bodyDiv w:val="1"/>
      <w:marLeft w:val="0"/>
      <w:marRight w:val="0"/>
      <w:marTop w:val="0"/>
      <w:marBottom w:val="0"/>
      <w:divBdr>
        <w:top w:val="none" w:sz="0" w:space="0" w:color="auto"/>
        <w:left w:val="none" w:sz="0" w:space="0" w:color="auto"/>
        <w:bottom w:val="none" w:sz="0" w:space="0" w:color="auto"/>
        <w:right w:val="none" w:sz="0" w:space="0" w:color="auto"/>
      </w:divBdr>
    </w:div>
    <w:div w:id="1463691455">
      <w:bodyDiv w:val="1"/>
      <w:marLeft w:val="0"/>
      <w:marRight w:val="0"/>
      <w:marTop w:val="0"/>
      <w:marBottom w:val="0"/>
      <w:divBdr>
        <w:top w:val="none" w:sz="0" w:space="0" w:color="auto"/>
        <w:left w:val="none" w:sz="0" w:space="0" w:color="auto"/>
        <w:bottom w:val="none" w:sz="0" w:space="0" w:color="auto"/>
        <w:right w:val="none" w:sz="0" w:space="0" w:color="auto"/>
      </w:divBdr>
    </w:div>
    <w:div w:id="1463882071">
      <w:bodyDiv w:val="1"/>
      <w:marLeft w:val="0"/>
      <w:marRight w:val="0"/>
      <w:marTop w:val="0"/>
      <w:marBottom w:val="0"/>
      <w:divBdr>
        <w:top w:val="none" w:sz="0" w:space="0" w:color="auto"/>
        <w:left w:val="none" w:sz="0" w:space="0" w:color="auto"/>
        <w:bottom w:val="none" w:sz="0" w:space="0" w:color="auto"/>
        <w:right w:val="none" w:sz="0" w:space="0" w:color="auto"/>
      </w:divBdr>
    </w:div>
    <w:div w:id="1514341114">
      <w:bodyDiv w:val="1"/>
      <w:marLeft w:val="0"/>
      <w:marRight w:val="0"/>
      <w:marTop w:val="0"/>
      <w:marBottom w:val="0"/>
      <w:divBdr>
        <w:top w:val="none" w:sz="0" w:space="0" w:color="auto"/>
        <w:left w:val="none" w:sz="0" w:space="0" w:color="auto"/>
        <w:bottom w:val="none" w:sz="0" w:space="0" w:color="auto"/>
        <w:right w:val="none" w:sz="0" w:space="0" w:color="auto"/>
      </w:divBdr>
    </w:div>
    <w:div w:id="1540702190">
      <w:bodyDiv w:val="1"/>
      <w:marLeft w:val="0"/>
      <w:marRight w:val="0"/>
      <w:marTop w:val="0"/>
      <w:marBottom w:val="0"/>
      <w:divBdr>
        <w:top w:val="none" w:sz="0" w:space="0" w:color="auto"/>
        <w:left w:val="none" w:sz="0" w:space="0" w:color="auto"/>
        <w:bottom w:val="none" w:sz="0" w:space="0" w:color="auto"/>
        <w:right w:val="none" w:sz="0" w:space="0" w:color="auto"/>
      </w:divBdr>
    </w:div>
    <w:div w:id="154528681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0578246">
      <w:bodyDiv w:val="1"/>
      <w:marLeft w:val="0"/>
      <w:marRight w:val="0"/>
      <w:marTop w:val="0"/>
      <w:marBottom w:val="0"/>
      <w:divBdr>
        <w:top w:val="none" w:sz="0" w:space="0" w:color="auto"/>
        <w:left w:val="none" w:sz="0" w:space="0" w:color="auto"/>
        <w:bottom w:val="none" w:sz="0" w:space="0" w:color="auto"/>
        <w:right w:val="none" w:sz="0" w:space="0" w:color="auto"/>
      </w:divBdr>
    </w:div>
    <w:div w:id="1601379457">
      <w:bodyDiv w:val="1"/>
      <w:marLeft w:val="0"/>
      <w:marRight w:val="0"/>
      <w:marTop w:val="0"/>
      <w:marBottom w:val="0"/>
      <w:divBdr>
        <w:top w:val="none" w:sz="0" w:space="0" w:color="auto"/>
        <w:left w:val="none" w:sz="0" w:space="0" w:color="auto"/>
        <w:bottom w:val="none" w:sz="0" w:space="0" w:color="auto"/>
        <w:right w:val="none" w:sz="0" w:space="0" w:color="auto"/>
      </w:divBdr>
    </w:div>
    <w:div w:id="1661419870">
      <w:bodyDiv w:val="1"/>
      <w:marLeft w:val="0"/>
      <w:marRight w:val="0"/>
      <w:marTop w:val="0"/>
      <w:marBottom w:val="0"/>
      <w:divBdr>
        <w:top w:val="none" w:sz="0" w:space="0" w:color="auto"/>
        <w:left w:val="none" w:sz="0" w:space="0" w:color="auto"/>
        <w:bottom w:val="none" w:sz="0" w:space="0" w:color="auto"/>
        <w:right w:val="none" w:sz="0" w:space="0" w:color="auto"/>
      </w:divBdr>
    </w:div>
    <w:div w:id="167595640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51815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091814">
      <w:bodyDiv w:val="1"/>
      <w:marLeft w:val="0"/>
      <w:marRight w:val="0"/>
      <w:marTop w:val="0"/>
      <w:marBottom w:val="0"/>
      <w:divBdr>
        <w:top w:val="none" w:sz="0" w:space="0" w:color="auto"/>
        <w:left w:val="none" w:sz="0" w:space="0" w:color="auto"/>
        <w:bottom w:val="none" w:sz="0" w:space="0" w:color="auto"/>
        <w:right w:val="none" w:sz="0" w:space="0" w:color="auto"/>
      </w:divBdr>
    </w:div>
    <w:div w:id="1782647657">
      <w:bodyDiv w:val="1"/>
      <w:marLeft w:val="0"/>
      <w:marRight w:val="0"/>
      <w:marTop w:val="0"/>
      <w:marBottom w:val="0"/>
      <w:divBdr>
        <w:top w:val="none" w:sz="0" w:space="0" w:color="auto"/>
        <w:left w:val="none" w:sz="0" w:space="0" w:color="auto"/>
        <w:bottom w:val="none" w:sz="0" w:space="0" w:color="auto"/>
        <w:right w:val="none" w:sz="0" w:space="0" w:color="auto"/>
      </w:divBdr>
    </w:div>
    <w:div w:id="1783070297">
      <w:bodyDiv w:val="1"/>
      <w:marLeft w:val="0"/>
      <w:marRight w:val="0"/>
      <w:marTop w:val="0"/>
      <w:marBottom w:val="0"/>
      <w:divBdr>
        <w:top w:val="none" w:sz="0" w:space="0" w:color="auto"/>
        <w:left w:val="none" w:sz="0" w:space="0" w:color="auto"/>
        <w:bottom w:val="none" w:sz="0" w:space="0" w:color="auto"/>
        <w:right w:val="none" w:sz="0" w:space="0" w:color="auto"/>
      </w:divBdr>
    </w:div>
    <w:div w:id="1790314549">
      <w:bodyDiv w:val="1"/>
      <w:marLeft w:val="0"/>
      <w:marRight w:val="0"/>
      <w:marTop w:val="0"/>
      <w:marBottom w:val="0"/>
      <w:divBdr>
        <w:top w:val="none" w:sz="0" w:space="0" w:color="auto"/>
        <w:left w:val="none" w:sz="0" w:space="0" w:color="auto"/>
        <w:bottom w:val="none" w:sz="0" w:space="0" w:color="auto"/>
        <w:right w:val="none" w:sz="0" w:space="0" w:color="auto"/>
      </w:divBdr>
    </w:div>
    <w:div w:id="179182537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3160722">
      <w:bodyDiv w:val="1"/>
      <w:marLeft w:val="0"/>
      <w:marRight w:val="0"/>
      <w:marTop w:val="0"/>
      <w:marBottom w:val="0"/>
      <w:divBdr>
        <w:top w:val="none" w:sz="0" w:space="0" w:color="auto"/>
        <w:left w:val="none" w:sz="0" w:space="0" w:color="auto"/>
        <w:bottom w:val="none" w:sz="0" w:space="0" w:color="auto"/>
        <w:right w:val="none" w:sz="0" w:space="0" w:color="auto"/>
      </w:divBdr>
    </w:div>
    <w:div w:id="1887331429">
      <w:bodyDiv w:val="1"/>
      <w:marLeft w:val="0"/>
      <w:marRight w:val="0"/>
      <w:marTop w:val="0"/>
      <w:marBottom w:val="0"/>
      <w:divBdr>
        <w:top w:val="none" w:sz="0" w:space="0" w:color="auto"/>
        <w:left w:val="none" w:sz="0" w:space="0" w:color="auto"/>
        <w:bottom w:val="none" w:sz="0" w:space="0" w:color="auto"/>
        <w:right w:val="none" w:sz="0" w:space="0" w:color="auto"/>
      </w:divBdr>
    </w:div>
    <w:div w:id="189368686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1277403">
      <w:bodyDiv w:val="1"/>
      <w:marLeft w:val="0"/>
      <w:marRight w:val="0"/>
      <w:marTop w:val="0"/>
      <w:marBottom w:val="0"/>
      <w:divBdr>
        <w:top w:val="none" w:sz="0" w:space="0" w:color="auto"/>
        <w:left w:val="none" w:sz="0" w:space="0" w:color="auto"/>
        <w:bottom w:val="none" w:sz="0" w:space="0" w:color="auto"/>
        <w:right w:val="none" w:sz="0" w:space="0" w:color="auto"/>
      </w:divBdr>
    </w:div>
    <w:div w:id="1979261464">
      <w:bodyDiv w:val="1"/>
      <w:marLeft w:val="0"/>
      <w:marRight w:val="0"/>
      <w:marTop w:val="0"/>
      <w:marBottom w:val="0"/>
      <w:divBdr>
        <w:top w:val="none" w:sz="0" w:space="0" w:color="auto"/>
        <w:left w:val="none" w:sz="0" w:space="0" w:color="auto"/>
        <w:bottom w:val="none" w:sz="0" w:space="0" w:color="auto"/>
        <w:right w:val="none" w:sz="0" w:space="0" w:color="auto"/>
      </w:divBdr>
    </w:div>
    <w:div w:id="1984576410">
      <w:bodyDiv w:val="1"/>
      <w:marLeft w:val="0"/>
      <w:marRight w:val="0"/>
      <w:marTop w:val="0"/>
      <w:marBottom w:val="0"/>
      <w:divBdr>
        <w:top w:val="none" w:sz="0" w:space="0" w:color="auto"/>
        <w:left w:val="none" w:sz="0" w:space="0" w:color="auto"/>
        <w:bottom w:val="none" w:sz="0" w:space="0" w:color="auto"/>
        <w:right w:val="none" w:sz="0" w:space="0" w:color="auto"/>
      </w:divBdr>
    </w:div>
    <w:div w:id="20254756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Bri24</b:Tag>
    <b:SourceType>InternetSite</b:SourceType>
    <b:Guid>{4C368ACA-6756-46A7-8DB9-2496068137BB}</b:Guid>
    <b:Title>Social Media Usage &amp; Growth Statistics</b:Title>
    <b:Year>2024</b:Year>
    <b:Author>
      <b:Author>
        <b:NameList>
          <b:Person>
            <b:Last>Dean</b:Last>
            <b:First>Brian</b:First>
          </b:Person>
        </b:NameList>
      </b:Author>
    </b:Author>
    <b:InternetSiteTitle>Backlinko</b:InternetSiteTitle>
    <b:Month>02</b:Month>
    <b:Day>21</b:Day>
    <b:URL>https://backlinko.com/social-media-users</b:URL>
    <b:RefOrder>8</b:RefOrder>
  </b:Source>
  <b:Source>
    <b:Tag>May24</b:Tag>
    <b:SourceType>InternetSite</b:SourceType>
    <b:Guid>{659E0385-A8B4-45B5-AAE3-71F158BEB925}</b:Guid>
    <b:Author>
      <b:Author>
        <b:NameList>
          <b:Person>
            <b:Last>Dollarhide</b:Last>
            <b:First>Maya</b:First>
          </b:Person>
        </b:NameList>
      </b:Author>
    </b:Author>
    <b:Title>Social Media: Definition, Importance, Top Websites &amp; Apps</b:Title>
    <b:InternetSiteTitle>Investopedia</b:InternetSiteTitle>
    <b:Year>2024</b:Year>
    <b:Month>02</b:Month>
    <b:Day>23</b:Day>
    <b:URL>https://www.investopedia.com/terms/s/social-media.asp</b:URL>
    <b:RefOrder>9</b:RefOrder>
  </b:Source>
  <b:Source>
    <b:Tag>Mja13</b:Tag>
    <b:SourceType>BookSection</b:SourceType>
    <b:Guid>{B88CA514-15AC-44DF-888C-9C883B582481}</b:Guid>
    <b:Title>Reflection and Reflective Practice</b:Title>
    <b:Year>2013</b:Year>
    <b:Author>
      <b:Author>
        <b:NameList>
          <b:Person>
            <b:Last>Jasper</b:Last>
            <b:First>M</b:First>
          </b:Person>
        </b:NameList>
      </b:Author>
      <b:BookAuthor>
        <b:NameList>
          <b:Person>
            <b:Last>M Jasper</b:Last>
            <b:First>M</b:First>
            <b:Middle>Rosser and G Mooney</b:Middle>
          </b:Person>
        </b:NameList>
      </b:BookAuthor>
    </b:Author>
    <b:BookTitle>Professional Development, Reflection and Decision-Making in Nursing and Health Care</b:BookTitle>
    <b:Pages>41 - 82</b:Pages>
    <b:City>Chinchester</b:City>
    <b:Publisher>Wiley Blackwell</b:Publisher>
    <b:RefOrder>17</b:RefOrder>
  </b:Source>
  <b:Source>
    <b:Tag>The14</b:Tag>
    <b:SourceType>Report</b:SourceType>
    <b:Guid>{44B1FA37-9D3E-4E90-B2F1-9B4B1B8F1FE0}</b:Guid>
    <b:Title>Police use of Social Media</b:Title>
    <b:Year>2014</b:Year>
    <b:City>London</b:City>
    <b:Publisher>The Police Foundation</b:Publisher>
    <b:Author>
      <b:Author>
        <b:Corporate>The Police Foundation </b:Corporate>
      </b:Author>
    </b:Author>
    <b:RefOrder>11</b:RefOrder>
  </b:Source>
  <b:Source>
    <b:Tag>JJD07</b:Tag>
    <b:SourceType>Book</b:SourceType>
    <b:Guid>{A3CD9E04-8FC8-45FF-BA78-30DA5FB7C519}</b:Guid>
    <b:Title>Supported reflective learning: the essence of clinical supervision? Chp 2 in Practising Clinical Supervision: A Reflective Approach for Healthcare Professionals</b:Title>
    <b:Year>2007</b:Year>
    <b:Author>
      <b:Author>
        <b:NameList>
          <b:Person>
            <b:Last>Driscoll</b:Last>
            <b:First>J.</b:First>
            <b:Middle>J.</b:Middle>
          </b:Person>
        </b:NameList>
      </b:Author>
    </b:Author>
    <b:City>London</b:City>
    <b:Publisher>Bailliere Tindall</b:Publisher>
    <b:RefOrder>10</b:RefOrder>
  </b:Source>
  <b:Source>
    <b:Tag>Col24</b:Tag>
    <b:SourceType>InternetSite</b:SourceType>
    <b:Guid>{E2B240A4-5093-4A61-83CC-6D74928EC3A0}</b:Guid>
    <b:Title>Information about the College of Polcing </b:Title>
    <b:Year>2024</b:Year>
    <b:Author>
      <b:Author>
        <b:Corporate>College of Policing</b:Corporate>
      </b:Author>
    </b:Author>
    <b:InternetSiteTitle>College of Policing</b:InternetSiteTitle>
    <b:Month>03</b:Month>
    <b:Day>20</b:Day>
    <b:URL>https://profdev.college.police.uk/recognition-prior-experience-learning/information-and-guidance/guidance-higher-education-providers/information-college-policing-cop/#:~:text=The%20College%20of%20Policing%20(CoP)%20is%20the%20national%20professional%20bod</b:URL>
    <b:RefOrder>1</b:RefOrder>
  </b:Source>
  <b:Source>
    <b:Tag>Pol08</b:Tag>
    <b:SourceType>Report</b:SourceType>
    <b:Guid>{F56868D4-5B05-4A8A-9AD7-0B28606E3E1F}</b:Guid>
    <b:Title>The Office of Constable The Bedrock of Modern Day British Policing</b:Title>
    <b:Year>2008</b:Year>
    <b:Author>
      <b:Author>
        <b:Corporate>Police Federation</b:Corporate>
      </b:Author>
    </b:Author>
    <b:Publisher>Police Federation</b:Publisher>
    <b:City>Leatherhead</b:City>
    <b:RefOrder>3</b:RefOrder>
  </b:Source>
  <b:Source>
    <b:Tag>Com21</b:Tag>
    <b:SourceType>InternetSite</b:SourceType>
    <b:Guid>{2B636CA9-6822-45DF-9087-6C6267613991}</b:Guid>
    <b:Author>
      <b:Author>
        <b:Corporate>Competition and Markets Authority</b:Corporate>
      </b:Author>
    </b:Author>
    <b:Title>Investigation into Meta's (formerly Facebook) use of data</b:Title>
    <b:Year>2021</b:Year>
    <b:InternetSiteTitle>Gov.uk</b:InternetSiteTitle>
    <b:Month>06</b:Month>
    <b:Day>4</b:Day>
    <b:URL>https://www.gov.uk/cma-cases/investigation-into-facebooks-use-of-data</b:URL>
    <b:RefOrder>15</b:RefOrder>
  </b:Source>
  <b:Source>
    <b:Tag>Hom17</b:Tag>
    <b:SourceType>Report</b:SourceType>
    <b:Guid>{1D6A5A1D-A842-4164-B306-C697C4614A32}</b:Guid>
    <b:Title>College of Policing Three Years On</b:Title>
    <b:Year>2017</b:Year>
    <b:Author>
      <b:Author>
        <b:Corporate>Home Affairs Committee</b:Corporate>
      </b:Author>
    </b:Author>
    <b:Publisher>House of Commons</b:Publisher>
    <b:City>London</b:City>
    <b:RefOrder>2</b:RefOrder>
  </b:Source>
  <b:Source>
    <b:Tag>McK22</b:Tag>
    <b:SourceType>InternetSite</b:SourceType>
    <b:Guid>{451DBA23-4937-4C1A-BF73-D037EC610FA9}</b:Guid>
    <b:Title>What is Leadership</b:Title>
    <b:Year>2022</b:Year>
    <b:Author>
      <b:Author>
        <b:Corporate>McKinsey &amp; Company</b:Corporate>
      </b:Author>
    </b:Author>
    <b:InternetSiteTitle>McKinsey &amp; Company</b:InternetSiteTitle>
    <b:Month>08</b:Month>
    <b:Day>17</b:Day>
    <b:URL>https://www.mckinsey.com/featured-insights/mckinsey-explainers/what-is-leadership</b:URL>
    <b:RefOrder>16</b:RefOrder>
  </b:Source>
  <b:Source>
    <b:Tag>Min24</b:Tag>
    <b:SourceType>InternetSite</b:SourceType>
    <b:Guid>{38E34432-59FC-47CD-8D75-32A5D7865FA8}</b:Guid>
    <b:Author>
      <b:Author>
        <b:Corporate>Mind Tools Content Team</b:Corporate>
      </b:Author>
    </b:Author>
    <b:Title>Leadership Styles</b:Title>
    <b:InternetSiteTitle>MindTools</b:InternetSiteTitle>
    <b:Year>2024</b:Year>
    <b:URL>https://www.mindtools.com/a7m23wp/leadership-styles</b:URL>
    <b:RefOrder>18</b:RefOrder>
  </b:Source>
  <b:Source>
    <b:Tag>Uni24</b:Tag>
    <b:SourceType>InternetSite</b:SourceType>
    <b:Guid>{3CFA4E1E-9065-443C-B21F-7C4391001598}</b:Guid>
    <b:Author>
      <b:Author>
        <b:Corporate>University of Massachusetts</b:Corporate>
      </b:Author>
    </b:Author>
    <b:Title>What is transformational leadership? Understanding the impact of inspirational guidance</b:Title>
    <b:InternetSiteTitle>University of Massachusetts Global</b:InternetSiteTitle>
    <b:Year>2024</b:Year>
    <b:URL>https://www.umassglobal.edu/news-and-events/blog/what-is-transformational-leadership#:~:text=Transformational%20leaders%20know%20how%20to,shape%20an%20organization%27s%20future%20success.</b:URL>
    <b:RefOrder>19</b:RefOrder>
  </b:Source>
  <b:Source>
    <b:Tag>Bha12</b:Tag>
    <b:SourceType>Book</b:SourceType>
    <b:Guid>{1C9EF16B-8315-4CE8-913C-EE4E79EA1CD1}</b:Guid>
    <b:Title>The Impact of Autocratic and Democratic Leadership Style</b:Title>
    <b:Year>2012</b:Year>
    <b:Author>
      <b:Author>
        <b:NameList>
          <b:Person>
            <b:Last>Bhatti</b:Last>
            <b:First>Nadeem</b:First>
          </b:Person>
          <b:Person>
            <b:Last>Maitlo</b:Last>
            <b:First>Ghulam</b:First>
            <b:Middle>M</b:Middle>
          </b:Person>
          <b:Person>
            <b:Last>Shaikh</b:Last>
            <b:First>Naveed</b:First>
          </b:Person>
          <b:Person>
            <b:Last>Hasmi</b:Last>
            <b:First>Muhammad</b:First>
            <b:Middle>A</b:Middle>
          </b:Person>
          <b:Person>
            <b:Last>Shaikh</b:Last>
            <b:First>Faiz</b:First>
            <b:Middle>M</b:Middle>
          </b:Person>
        </b:NameList>
      </b:Author>
    </b:Author>
    <b:Publisher>Canadian Center of Science and Education</b:Publisher>
    <b:City>Ontario</b:City>
    <b:BookTitle>International Business Research</b:BookTitle>
    <b:Pages>1 - 10</b:Pages>
    <b:RefOrder>20</b:RefOrder>
  </b:Source>
  <b:Source>
    <b:Tag>Coa24</b:Tag>
    <b:SourceType>InternetSite</b:SourceType>
    <b:Guid>{833777DA-8DAB-43AB-BCAD-E16AEA10A504}</b:Guid>
    <b:Author>
      <b:Author>
        <b:Corporate>Coachingstudies</b:Corporate>
      </b:Author>
    </b:Author>
    <b:Title>coachingstudies.org</b:Title>
    <b:Year>2024</b:Year>
    <b:YearAccessed>2024</b:YearAccessed>
    <b:MonthAccessed>03</b:MonthAccessed>
    <b:DayAccessed>31</b:DayAccessed>
    <b:URL>https://coachingstudies.org/resources/articles/what-is-coaching/</b:URL>
    <b:RefOrder>22</b:RefOrder>
  </b:Source>
  <b:Source>
    <b:Tag>Ame12</b:Tag>
    <b:SourceType>InternetSite</b:SourceType>
    <b:Guid>{E5D40ED3-0BC7-4495-8A8A-21EEE1C5105F}</b:Guid>
    <b:Author>
      <b:Author>
        <b:Corporate>American Psychological Association</b:Corporate>
      </b:Author>
    </b:Author>
    <b:Title>APA.org</b:Title>
    <b:Year>2012</b:Year>
    <b:YearAccessed>2024</b:YearAccessed>
    <b:MonthAccessed>03</b:MonthAccessed>
    <b:DayAccessed>31</b:DayAccessed>
    <b:URL>https://www.apa.org/education-career/grad/mentoring</b:URL>
    <b:RefOrder>23</b:RefOrder>
  </b:Source>
  <b:Source>
    <b:Tag>Den12</b:Tag>
    <b:SourceType>DocumentFromInternetSite</b:SourceType>
    <b:Guid>{BE9C0FF4-BE43-45DC-83CA-89921358F43C}</b:Guid>
    <b:Title>Best Practice in Police Social Media Adaptation</b:Title>
    <b:Year>2012</b:Year>
    <b:YearAccessed>2024</b:YearAccessed>
    <b:MonthAccessed>03</b:MonthAccessed>
    <b:DayAccessed>31</b:DayAccessed>
    <b:URL>https://www.fit.fraunhofer.de/content/dam/fit/de/documents/COMPOSITE-social-media-best-practice.pdf</b:URL>
    <b:Author>
      <b:Author>
        <b:NameList>
          <b:Person>
            <b:Last>Denef</b:Last>
            <b:First>Sebastian</b:First>
          </b:Person>
          <b:Person>
            <b:Last>Kaptein</b:Last>
            <b:First>Nico</b:First>
          </b:Person>
          <b:Person>
            <b:Last>Bayeri</b:Last>
            <b:First>Petra</b:First>
            <b:Middle>S</b:Middle>
          </b:Person>
          <b:Person>
            <b:Last>Ramirez</b:Last>
            <b:First>Leonardo</b:First>
          </b:Person>
        </b:NameList>
      </b:Author>
    </b:Author>
    <b:Publisher>Composite Project</b:Publisher>
    <b:City>Brussels</b:City>
    <b:RefOrder>12</b:RefOrder>
  </b:Source>
  <b:Source>
    <b:Tag>Mas13</b:Tag>
    <b:SourceType>InternetSite</b:SourceType>
    <b:Guid>{B9B106A4-52B0-4E1F-9EB8-F5B7DC419C6D}</b:Guid>
    <b:Title>No future for bobbies on the beat, claims senior police officer</b:Title>
    <b:Year>2013</b:Year>
    <b:YearAccessed>2025</b:YearAccessed>
    <b:MonthAccessed>03</b:MonthAccessed>
    <b:DayAccessed>31</b:DayAccessed>
    <b:URL>https://www.independent.co.uk/news/uk/crime/no-future-for-bobbies-on-the-beat-claims-senior-police-officer-8812956.html</b:URL>
    <b:Author>
      <b:Author>
        <b:NameList>
          <b:Person>
            <b:Last>Masters</b:Last>
            <b:First>Sam</b:First>
          </b:Person>
        </b:NameList>
      </b:Author>
    </b:Author>
    <b:RefOrder>13</b:RefOrder>
  </b:Source>
  <b:Source>
    <b:Tag>Car20</b:Tag>
    <b:SourceType>JournalArticle</b:SourceType>
    <b:Guid>{BE927141-8AEF-48B8-BF6B-0B21081627D4}</b:Guid>
    <b:Title>Evidence based social media use: an exploratory UK investigation into residents’ perceptions of police Facebook use</b:Title>
    <b:Year>2020</b:Year>
    <b:Author>
      <b:Author>
        <b:NameList>
          <b:Person>
            <b:Last>Cartwright</b:Last>
            <b:First>Ashley</b:First>
          </b:Person>
          <b:Person>
            <b:Last>Shaw</b:Last>
            <b:First>Chloe</b:First>
          </b:Person>
        </b:NameList>
      </b:Author>
    </b:Author>
    <b:JournalName>Safer Communities</b:JournalName>
    <b:Pages>1-20</b:Pages>
    <b:Volume>2</b:Volume>
    <b:Issue>19</b:Issue>
    <b:RefOrder>14</b:RefOrder>
  </b:Source>
  <b:Source>
    <b:Tag>The19</b:Tag>
    <b:SourceType>Report</b:SourceType>
    <b:Guid>{FF830E53-0F06-40DA-A7F9-1F383FCA36DB}</b:Guid>
    <b:Title>Policing Vision 2025</b:Title>
    <b:Year>2016</b:Year>
    <b:Author>
      <b:Author>
        <b:Corporate>The National Police Chiefs' Council</b:Corporate>
      </b:Author>
    </b:Author>
    <b:Publisher>College of Policing</b:Publisher>
    <b:City>Warwickshire</b:City>
    <b:RefOrder>4</b:RefOrder>
  </b:Source>
  <b:Source>
    <b:Tag>Nat235</b:Tag>
    <b:SourceType>Report</b:SourceType>
    <b:Guid>{3DD99F49-C9D1-43B8-A9C4-D0295B288572}</b:Guid>
    <b:Author>
      <b:Author>
        <b:Corporate>National Police Chiefs Council</b:Corporate>
      </b:Author>
    </b:Author>
    <b:Title>Policing Vision 2030</b:Title>
    <b:Year>2023</b:Year>
    <b:Publisher>College of Policing</b:Publisher>
    <b:City>Warwickshire</b:City>
    <b:RefOrder>5</b:RefOrder>
  </b:Source>
  <b:Source>
    <b:Tag>Vic22</b:Tag>
    <b:SourceType>InternetSite</b:SourceType>
    <b:Guid>{4EBA736E-9428-4529-B43F-5EFA7C06F255}</b:Guid>
    <b:Title>VictimSupport</b:Title>
    <b:Year>2022</b:Year>
    <b:Author>
      <b:Author>
        <b:Corporate>Victim Support</b:Corporate>
      </b:Author>
    </b:Author>
    <b:YearAccessed>2024</b:YearAccessed>
    <b:MonthAccessed>03</b:MonthAccessed>
    <b:DayAccessed>31</b:DayAccessed>
    <b:URL>https://www.victimsupport.org.uk/new-research-shows-police-failing-to-act-on-domestic-abuse-reports-ethnic-minority-victims-worst-affected/</b:URL>
    <b:RefOrder>6</b:RefOrder>
  </b:Source>
  <b:Source>
    <b:Tag>Pen18</b:Tag>
    <b:SourceType>InternetSite</b:SourceType>
    <b:Guid>{A15196AB-EF63-406A-A5BF-E8E1236FE0DD}</b:Guid>
    <b:Author>
      <b:Author>
        <b:NameList>
          <b:Person>
            <b:Last>Gibbs</b:Last>
            <b:First>Penelope</b:First>
          </b:Person>
        </b:NameList>
      </b:Author>
    </b:Author>
    <b:Title>Transform Justice</b:Title>
    <b:Year>2018</b:Year>
    <b:YearAccessed>2024</b:YearAccessed>
    <b:MonthAccessed>03</b:MonthAccessed>
    <b:DayAccessed>31</b:DayAccessed>
    <b:URL>https://www.transformjustice.org.uk/news-insight/the-police-and-domestic-abuse-damned-if-they-do-damned-if-they-dont/</b:URL>
    <b:RefOrder>7</b:RefOrder>
  </b:Source>
  <b:Source>
    <b:Tag>Eme24</b:Tag>
    <b:SourceType>InternetSite</b:SourceType>
    <b:Guid>{AFBC11E3-6D01-4D25-B1A3-2CBECC6D5EA3}</b:Guid>
    <b:Author>
      <b:Author>
        <b:NameList>
          <b:Person>
            <b:Last>Nwanne</b:Last>
            <b:First>Emerald</b:First>
          </b:Person>
        </b:NameList>
      </b:Author>
    </b:Author>
    <b:Title>Charma</b:Title>
    <b:Year>2024</b:Year>
    <b:YearAccessed>2024</b:YearAccessed>
    <b:MonthAccessed>03</b:MonthAccessed>
    <b:DayAccessed>31</b:DayAccessed>
    <b:URL>https://www.charma.com/resources/transactional-leadership</b:URL>
    <b:RefOrder>21</b:RefOrder>
  </b:Source>
  <b:Source>
    <b:Tag>Gem24</b:Tag>
    <b:SourceType>InternetSite</b:SourceType>
    <b:Guid>{F2301735-B53C-4649-911D-8A9249832C59}</b:Guid>
    <b:Title>Academy to Innovate HR</b:Title>
    <b:Year>2024</b:Year>
    <b:Author>
      <b:Author>
        <b:NameList>
          <b:Person>
            <b:Last>Siocon</b:Last>
            <b:First>Gem</b:First>
          </b:Person>
        </b:NameList>
      </b:Author>
    </b:Author>
    <b:YearAccessed>2024</b:YearAccessed>
    <b:MonthAccessed>03</b:MonthAccessed>
    <b:DayAccessed>31</b:DayAccessed>
    <b:URL>https://www.aihr.com/blog/coaching-models/</b:URL>
    <b:RefOrder>24</b:RefOrder>
  </b:Source>
  <b:Source>
    <b:Tag>For22</b:Tag>
    <b:SourceType>InternetSite</b:SourceType>
    <b:Guid>{3B0D0CAE-BF10-4CF5-951D-73F570B5A69A}</b:Guid>
    <b:Author>
      <b:Author>
        <b:Corporate>Forbes Coaches Council</b:Corporate>
      </b:Author>
    </b:Author>
    <b:Title>Forbes Councils</b:Title>
    <b:Year>2022</b:Year>
    <b:YearAccessed>2024</b:YearAccessed>
    <b:MonthAccessed>03</b:MonthAccessed>
    <b:DayAccessed>31</b:DayAccessed>
    <b:URL>https://councils.forbes.com/blog/best-executive-coaching-models</b:URL>
    <b:RefOrder>25</b:RefOrder>
  </b:Source>
  <b:Source>
    <b:Tag>Pap24</b:Tag>
    <b:SourceType>InternetSite</b:SourceType>
    <b:Guid>{D10E45DA-5634-43C0-AD44-E00266441FE0}</b:Guid>
    <b:Author>
      <b:Author>
        <b:Corporate>Paper Bell</b:Corporate>
      </b:Author>
    </b:Author>
    <b:Title>Paper Bell</b:Title>
    <b:Year>2024</b:Year>
    <b:YearAccessed>2024</b:YearAccessed>
    <b:MonthAccessed>03</b:MonthAccessed>
    <b:DayAccessed>31</b:DayAccessed>
    <b:URL>https://paperbell.com/blog/clear-coaching-model/#:~:text=Using%20a%20CLEAR%20coaching%20model,Defining%20aims</b:URL>
    <b:RefOrder>26</b:RefOrder>
  </b:Source>
  <b:Source>
    <b:Tag>Ups24</b:Tag>
    <b:SourceType>InternetSite</b:SourceType>
    <b:Guid>{245F3254-DFF6-4DE0-B7A4-FE8E905F6DE8}</b:Guid>
    <b:Author>
      <b:Author>
        <b:Corporate>Upskillist</b:Corporate>
      </b:Author>
    </b:Author>
    <b:Title>Upskillist</b:Title>
    <b:Year>2024</b:Year>
    <b:YearAccessed>2024</b:YearAccessed>
    <b:MonthAccessed>04</b:MonthAccessed>
    <b:DayAccessed>01</b:DayAccessed>
    <b:URL>https://www.upskillist.pro/blog/grow-coaching-model-pros-and-cons/</b:URL>
    <b:RefOrder>27</b:RefOrder>
  </b:Source>
  <b:Source>
    <b:Tag>Coa22</b:Tag>
    <b:SourceType>InternetSite</b:SourceType>
    <b:Guid>{D045DA41-2090-4FB3-9796-C41EE1266D6A}</b:Guid>
    <b:Author>
      <b:Author>
        <b:Corporate>Coach4growth</b:Corporate>
      </b:Author>
    </b:Author>
    <b:Title>Coach4growth</b:Title>
    <b:Year>2022</b:Year>
    <b:YearAccessed>2024</b:YearAccessed>
    <b:MonthAccessed>04</b:MonthAccessed>
    <b:DayAccessed>01</b:DayAccessed>
    <b:URL>https://www.coach4growth.com/coaching-skills/coaching-models/oskar-coaching-model/</b:URL>
    <b:RefOrder>28</b:RefOrder>
  </b:Source>
  <b:Source>
    <b:Tag>Sai24</b:Tag>
    <b:SourceType>InternetSite</b:SourceType>
    <b:Guid>{4AD18447-500A-4A33-9B08-C3A9EC4E5683}</b:Guid>
    <b:Author>
      <b:Author>
        <b:NameList>
          <b:Person>
            <b:Last>Blackbyrn</b:Last>
            <b:First>Sai</b:First>
          </b:Person>
        </b:NameList>
      </b:Author>
    </b:Author>
    <b:Title>Coach Foundation</b:Title>
    <b:Year>2024</b:Year>
    <b:YearAccessed>2024</b:YearAccessed>
    <b:MonthAccessed>04</b:MonthAccessed>
    <b:DayAccessed>01</b:DayAccessed>
    <b:URL>https://coachfoundation.com/blog/models-steppa/#4-benefits-of-using-the-steppa-coaching-model-</b:URL>
    <b:RefOrder>29</b:RefOrder>
  </b:Source>
  <b:Source>
    <b:Tag>Ben231</b:Tag>
    <b:SourceType>InternetSite</b:SourceType>
    <b:Guid>{94A45778-2F4B-4B36-ACC2-4016A22CBE0C}</b:Guid>
    <b:Author>
      <b:Author>
        <b:NameList>
          <b:Person>
            <b:Last>Janse</b:Last>
            <b:First>Ben</b:First>
          </b:Person>
        </b:NameList>
      </b:Author>
    </b:Author>
    <b:Title>Toolshero</b:Title>
    <b:Year>2023</b:Year>
    <b:YearAccessed>2024</b:YearAccessed>
    <b:MonthAccessed>04</b:MonthAccessed>
    <b:DayAccessed>01</b:DayAccessed>
    <b:URL>https://www.toolshero.com/management/clear-coaching-model/</b:URL>
    <b:RefOrder>30</b:RefOrder>
  </b:Source>
  <b:Source>
    <b:Tag>Wil22</b:Tag>
    <b:SourceType>InternetSite</b:SourceType>
    <b:Guid>{AEDDE1FA-B71B-44B8-B058-31707BD64984}</b:Guid>
    <b:Author>
      <b:Author>
        <b:NameList>
          <b:Person>
            <b:Last>Redmond</b:Last>
            <b:First>Will</b:First>
          </b:Person>
        </b:NameList>
      </b:Author>
    </b:Author>
    <b:Title>Healthy Place</b:Title>
    <b:Year>2022</b:Year>
    <b:YearAccessed>2024</b:YearAccessed>
    <b:MonthAccessed>04</b:MonthAccessed>
    <b:DayAccessed>01</b:DayAccessed>
    <b:URL>https://www.healthyplace.com/blogs/buildingselfesteem/2022/8/challenging-yourself-can-help-boost-self-esteem</b:URL>
    <b:RefOrder>31</b:RefOrder>
  </b:Source>
  <b:Source>
    <b:Tag>nau17</b:Tag>
    <b:SourceType>InternetSite</b:SourceType>
    <b:Guid>{4372D71B-1C09-414F-AE04-C19D31613F0C}</b:Guid>
    <b:Author>
      <b:Author>
        <b:NameList>
          <b:Person>
            <b:Last>naureenghani</b:Last>
          </b:Person>
        </b:NameList>
      </b:Author>
    </b:Author>
    <b:Title>ecrcommunity</b:Title>
    <b:Year>2017</b:Year>
    <b:YearAccessed>2024</b:YearAccessed>
    <b:MonthAccessed>04</b:MonthAccessed>
    <b:DayAccessed>01</b:DayAccessed>
    <b:URL>https://ecrcommunity.plos.org/2017/01/27/why-teaching-makes-you-smarter/#:~:text=The%20Roman%20philosopher%20Seneca%20said,than%20their%20later%2Dborn%20siblings.</b:URL>
    <b:RefOrder>32</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E84D59D-C44C-4E05-8286-49A2FB8CF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24</Pages>
  <Words>9355</Words>
  <Characters>51499</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Horler-Clee,Gethin swp8105</cp:lastModifiedBy>
  <cp:revision>3</cp:revision>
  <cp:lastPrinted>2014-08-26T08:55:00Z</cp:lastPrinted>
  <dcterms:created xsi:type="dcterms:W3CDTF">2024-04-01T19:40:00Z</dcterms:created>
  <dcterms:modified xsi:type="dcterms:W3CDTF">2024-04-01T19:51:00Z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2024-03-27T04:06:24Z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731f5c73-8dad-4a15-bf6e-da3455739df9</vt:lpwstr>
  </property>
  <property fmtid="{D5CDD505-2E9C-101B-9397-08002B2CF9AE}" pid="9" name="MSIP_Label_66cf8fe5-b7b7-4df7-b38d-1c61ac2f6639_ContentBits">
    <vt:lpwstr>0</vt:lpwstr>
  </property>
</Properties>
</file>