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16758027" w:displacedByCustomXml="next"/>
    <w:bookmarkStart w:id="1" w:name="_Hlk8161963" w:displacedByCustomXml="next"/>
    <w:sdt>
      <w:sdtPr>
        <w:id w:val="1935702143"/>
        <w:docPartObj>
          <w:docPartGallery w:val="Cover Pages"/>
          <w:docPartUnique/>
        </w:docPartObj>
      </w:sdtPr>
      <w:sdtEndPr/>
      <w:sdtContent>
        <w:p w14:paraId="53893CCA" w14:textId="77777777" w:rsidR="00F5504D" w:rsidRDefault="00F5504D"/>
        <w:p w14:paraId="52EDFB41" w14:textId="77777777" w:rsidR="00C8222F" w:rsidRPr="00486612" w:rsidRDefault="009F5B3B" w:rsidP="00C8222F">
          <w:pPr>
            <w:rPr>
              <w:rStyle w:val="tlid-translation"/>
            </w:rPr>
          </w:pPr>
          <w:r>
            <w:rPr>
              <w:noProof/>
            </w:rPr>
            <mc:AlternateContent>
              <mc:Choice Requires="wps">
                <w:drawing>
                  <wp:anchor distT="0" distB="0" distL="114300" distR="114300" simplePos="0" relativeHeight="251660288" behindDoc="0" locked="0" layoutInCell="1" allowOverlap="1" wp14:anchorId="05619180" wp14:editId="0B177BCC">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45500</wp14:pctPosVOffset>
                        </wp:positionV>
                      </mc:Choice>
                      <mc:Fallback>
                        <wp:positionV relativeFrom="page">
                          <wp:posOffset>4576445</wp:posOffset>
                        </wp:positionV>
                      </mc:Fallback>
                    </mc:AlternateContent>
                    <wp:extent cx="5980430" cy="4219575"/>
                    <wp:effectExtent l="0" t="0" r="1270" b="9525"/>
                    <wp:wrapSquare wrapText="bothSides"/>
                    <wp:docPr id="113" name="Text Box 113"/>
                    <wp:cNvGraphicFramePr/>
                    <a:graphic xmlns:a="http://schemas.openxmlformats.org/drawingml/2006/main">
                      <a:graphicData uri="http://schemas.microsoft.com/office/word/2010/wordprocessingShape">
                        <wps:wsp>
                          <wps:cNvSpPr txBox="1"/>
                          <wps:spPr>
                            <a:xfrm>
                              <a:off x="0" y="0"/>
                              <a:ext cx="5980854" cy="42197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DA746A" w14:textId="7CF3B84A" w:rsidR="00C66951" w:rsidRDefault="00027AEA">
                                <w:pPr>
                                  <w:pStyle w:val="NoSpacing"/>
                                  <w:jc w:val="right"/>
                                  <w:rPr>
                                    <w:caps/>
                                    <w:color w:val="323E4F" w:themeColor="text2" w:themeShade="BF"/>
                                    <w:sz w:val="52"/>
                                    <w:szCs w:val="52"/>
                                  </w:rPr>
                                </w:pPr>
                                <w:sdt>
                                  <w:sdtPr>
                                    <w:rPr>
                                      <w:caps/>
                                      <w:color w:val="323E4F" w:themeColor="text2" w:themeShade="BF"/>
                                      <w:sz w:val="52"/>
                                      <w:szCs w:val="52"/>
                                    </w:rPr>
                                    <w:alias w:val="Title"/>
                                    <w:tag w:val=""/>
                                    <w:id w:val="662817820"/>
                                    <w:dataBinding w:prefixMappings="xmlns:ns0='http://purl.org/dc/elements/1.1/' xmlns:ns1='http://schemas.openxmlformats.org/package/2006/metadata/core-properties' " w:xpath="/ns1:coreProperties[1]/ns0:title[1]" w:storeItemID="{6C3C8BC8-F283-45AE-878A-BAB7291924A1}"/>
                                    <w:text w:multiLine="1"/>
                                  </w:sdtPr>
                                  <w:sdtEndPr/>
                                  <w:sdtContent>
                                    <w:r w:rsidR="00C66951">
                                      <w:rPr>
                                        <w:caps/>
                                        <w:color w:val="323E4F" w:themeColor="text2" w:themeShade="BF"/>
                                        <w:sz w:val="52"/>
                                        <w:szCs w:val="52"/>
                                      </w:rPr>
                                      <w:t>Module Title: Visions for the  future-THEORETICAL  perspective on management</w:t>
                                    </w:r>
                                    <w:r w:rsidR="00C66951">
                                      <w:rPr>
                                        <w:caps/>
                                        <w:color w:val="323E4F" w:themeColor="text2" w:themeShade="BF"/>
                                        <w:sz w:val="52"/>
                                        <w:szCs w:val="52"/>
                                      </w:rPr>
                                      <w:br/>
                                    </w:r>
                                    <w:r w:rsidR="00C66951">
                                      <w:rPr>
                                        <w:caps/>
                                        <w:color w:val="323E4F" w:themeColor="text2" w:themeShade="BF"/>
                                        <w:sz w:val="52"/>
                                        <w:szCs w:val="52"/>
                                      </w:rPr>
                                      <w:br/>
                                    </w:r>
                                    <w:r w:rsidR="00C66951">
                                      <w:rPr>
                                        <w:caps/>
                                        <w:color w:val="323E4F" w:themeColor="text2" w:themeShade="BF"/>
                                        <w:sz w:val="52"/>
                                        <w:szCs w:val="52"/>
                                      </w:rPr>
                                      <w:br/>
                                      <w:t>ASSIGNMENT tittle: The impact of</w:t>
                                    </w:r>
                                    <w:r w:rsidR="00DC61A0">
                                      <w:rPr>
                                        <w:caps/>
                                        <w:color w:val="323E4F" w:themeColor="text2" w:themeShade="BF"/>
                                        <w:sz w:val="52"/>
                                        <w:szCs w:val="52"/>
                                      </w:rPr>
                                      <w:t xml:space="preserve"> </w:t>
                                    </w:r>
                                    <w:r w:rsidR="00C66951">
                                      <w:rPr>
                                        <w:caps/>
                                        <w:color w:val="323E4F" w:themeColor="text2" w:themeShade="BF"/>
                                        <w:sz w:val="52"/>
                                        <w:szCs w:val="52"/>
                                      </w:rPr>
                                      <w:t>organizational change on organization performance-Albanian Case</w:t>
                                    </w:r>
                                  </w:sdtContent>
                                </w:sdt>
                              </w:p>
                              <w:sdt>
                                <w:sdtPr>
                                  <w:rPr>
                                    <w:smallCaps/>
                                    <w:color w:val="44546A" w:themeColor="text2"/>
                                    <w:sz w:val="36"/>
                                    <w:szCs w:val="36"/>
                                  </w:rPr>
                                  <w:alias w:val="Subtitle"/>
                                  <w:tag w:val=""/>
                                  <w:id w:val="-1087609061"/>
                                  <w:showingPlcHdr/>
                                  <w:dataBinding w:prefixMappings="xmlns:ns0='http://purl.org/dc/elements/1.1/' xmlns:ns1='http://schemas.openxmlformats.org/package/2006/metadata/core-properties' " w:xpath="/ns1:coreProperties[1]/ns0:subject[1]" w:storeItemID="{6C3C8BC8-F283-45AE-878A-BAB7291924A1}"/>
                                  <w:text/>
                                </w:sdtPr>
                                <w:sdtEndPr/>
                                <w:sdtContent>
                                  <w:p w14:paraId="62B0BFAD" w14:textId="77777777" w:rsidR="00C66951" w:rsidRDefault="00C66951">
                                    <w:pPr>
                                      <w:pStyle w:val="NoSpacing"/>
                                      <w:jc w:val="right"/>
                                      <w:rPr>
                                        <w:smallCaps/>
                                        <w:color w:val="44546A" w:themeColor="text2"/>
                                        <w:sz w:val="36"/>
                                        <w:szCs w:val="36"/>
                                      </w:rPr>
                                    </w:pPr>
                                    <w:r>
                                      <w:rPr>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5619180" id="_x0000_t202" coordsize="21600,21600" o:spt="202" path="m,l,21600r21600,l21600,xe">
                    <v:stroke joinstyle="miter"/>
                    <v:path gradientshapeok="t" o:connecttype="rect"/>
                  </v:shapetype>
                  <v:shape id="Text Box 113" o:spid="_x0000_s1026" type="#_x0000_t202" style="position:absolute;margin-left:0;margin-top:0;width:470.9pt;height:332.25pt;z-index:251660288;visibility:visible;mso-wrap-style:square;mso-width-percent:0;mso-height-percent:0;mso-left-percent:150;mso-top-percent:455;mso-wrap-distance-left:9pt;mso-wrap-distance-top:0;mso-wrap-distance-right:9pt;mso-wrap-distance-bottom:0;mso-position-horizontal-relative:page;mso-position-vertical-relative:page;mso-width-percent:0;mso-height-percent:0;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" filled="f" stroked="f" strokeweight=".5pt">
                    <v:textbox inset="0,0,0,0">
                      <w:txbxContent>
                        <w:p w14:paraId="07DA746A" w14:textId="7CF3B84A" w:rsidR="00C66951" w:rsidRDefault="00027AEA">
                          <w:pPr>
                            <w:pStyle w:val="NoSpacing"/>
                            <w:jc w:val="right"/>
                            <w:rPr>
                              <w:caps/>
                              <w:color w:val="323E4F" w:themeColor="text2" w:themeShade="BF"/>
                              <w:sz w:val="52"/>
                              <w:szCs w:val="52"/>
                            </w:rPr>
                          </w:pPr>
                          <w:sdt>
                            <w:sdtPr>
                              <w:rPr>
                                <w:caps/>
                                <w:color w:val="323E4F" w:themeColor="text2" w:themeShade="BF"/>
                                <w:sz w:val="52"/>
                                <w:szCs w:val="52"/>
                              </w:rPr>
                              <w:alias w:val="Title"/>
                              <w:tag w:val=""/>
                              <w:id w:val="662817820"/>
                              <w:dataBinding w:prefixMappings="xmlns:ns0='http://purl.org/dc/elements/1.1/' xmlns:ns1='http://schemas.openxmlformats.org/package/2006/metadata/core-properties' " w:xpath="/ns1:coreProperties[1]/ns0:title[1]" w:storeItemID="{6C3C8BC8-F283-45AE-878A-BAB7291924A1}"/>
                              <w:text w:multiLine="1"/>
                            </w:sdtPr>
                            <w:sdtEndPr/>
                            <w:sdtContent>
                              <w:r w:rsidR="00C66951">
                                <w:rPr>
                                  <w:caps/>
                                  <w:color w:val="323E4F" w:themeColor="text2" w:themeShade="BF"/>
                                  <w:sz w:val="52"/>
                                  <w:szCs w:val="52"/>
                                </w:rPr>
                                <w:t>Module Title: Visions for the  future-THEORETICAL  perspective on management</w:t>
                              </w:r>
                              <w:r w:rsidR="00C66951">
                                <w:rPr>
                                  <w:caps/>
                                  <w:color w:val="323E4F" w:themeColor="text2" w:themeShade="BF"/>
                                  <w:sz w:val="52"/>
                                  <w:szCs w:val="52"/>
                                </w:rPr>
                                <w:br/>
                              </w:r>
                              <w:r w:rsidR="00C66951">
                                <w:rPr>
                                  <w:caps/>
                                  <w:color w:val="323E4F" w:themeColor="text2" w:themeShade="BF"/>
                                  <w:sz w:val="52"/>
                                  <w:szCs w:val="52"/>
                                </w:rPr>
                                <w:br/>
                              </w:r>
                              <w:r w:rsidR="00C66951">
                                <w:rPr>
                                  <w:caps/>
                                  <w:color w:val="323E4F" w:themeColor="text2" w:themeShade="BF"/>
                                  <w:sz w:val="52"/>
                                  <w:szCs w:val="52"/>
                                </w:rPr>
                                <w:br/>
                                <w:t>ASSIGNMENT tittle: The impact of</w:t>
                              </w:r>
                              <w:r w:rsidR="00DC61A0">
                                <w:rPr>
                                  <w:caps/>
                                  <w:color w:val="323E4F" w:themeColor="text2" w:themeShade="BF"/>
                                  <w:sz w:val="52"/>
                                  <w:szCs w:val="52"/>
                                </w:rPr>
                                <w:t xml:space="preserve"> </w:t>
                              </w:r>
                              <w:r w:rsidR="00C66951">
                                <w:rPr>
                                  <w:caps/>
                                  <w:color w:val="323E4F" w:themeColor="text2" w:themeShade="BF"/>
                                  <w:sz w:val="52"/>
                                  <w:szCs w:val="52"/>
                                </w:rPr>
                                <w:t>organizational change on organization performance-Albanian Case</w:t>
                              </w:r>
                            </w:sdtContent>
                          </w:sdt>
                        </w:p>
                        <w:sdt>
                          <w:sdtPr>
                            <w:rPr>
                              <w:smallCaps/>
                              <w:color w:val="44546A" w:themeColor="text2"/>
                              <w:sz w:val="36"/>
                              <w:szCs w:val="36"/>
                            </w:rPr>
                            <w:alias w:val="Subtitle"/>
                            <w:tag w:val=""/>
                            <w:id w:val="-1087609061"/>
                            <w:showingPlcHdr/>
                            <w:dataBinding w:prefixMappings="xmlns:ns0='http://purl.org/dc/elements/1.1/' xmlns:ns1='http://schemas.openxmlformats.org/package/2006/metadata/core-properties' " w:xpath="/ns1:coreProperties[1]/ns0:subject[1]" w:storeItemID="{6C3C8BC8-F283-45AE-878A-BAB7291924A1}"/>
                            <w:text/>
                          </w:sdtPr>
                          <w:sdtEndPr/>
                          <w:sdtContent>
                            <w:p w14:paraId="62B0BFAD" w14:textId="77777777" w:rsidR="00C66951" w:rsidRDefault="00C66951">
                              <w:pPr>
                                <w:pStyle w:val="NoSpacing"/>
                                <w:jc w:val="right"/>
                                <w:rPr>
                                  <w:smallCaps/>
                                  <w:color w:val="44546A" w:themeColor="text2"/>
                                  <w:sz w:val="36"/>
                                  <w:szCs w:val="36"/>
                                </w:rPr>
                              </w:pPr>
                              <w:r>
                                <w:rPr>
                                  <w:smallCaps/>
                                  <w:color w:val="44546A" w:themeColor="text2"/>
                                  <w:sz w:val="36"/>
                                  <w:szCs w:val="36"/>
                                </w:rPr>
                                <w:t xml:space="preserve">     </w:t>
                              </w:r>
                            </w:p>
                          </w:sdtContent>
                        </w:sdt>
                      </w:txbxContent>
                    </v:textbox>
                    <w10:wrap type="square" anchorx="page" anchory="page"/>
                  </v:shape>
                </w:pict>
              </mc:Fallback>
            </mc:AlternateContent>
          </w:r>
          <w:r w:rsidR="00F5504D">
            <w:rPr>
              <w:noProof/>
            </w:rPr>
            <mc:AlternateContent>
              <mc:Choice Requires="wps">
                <w:drawing>
                  <wp:anchor distT="0" distB="0" distL="114300" distR="114300" simplePos="0" relativeHeight="251662336" behindDoc="0" locked="0" layoutInCell="1" allowOverlap="1" wp14:anchorId="1EF4FF9A" wp14:editId="37FE7D27">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D10F6D" w14:textId="77777777" w:rsidR="00C66951" w:rsidRDefault="00C66951" w:rsidP="00F5504D">
                                <w:pPr>
                                  <w:pStyle w:val="NoSpacing"/>
                                  <w:rPr>
                                    <w:caps/>
                                    <w:color w:val="323E4F" w:themeColor="text2" w:themeShade="BF"/>
                                    <w:sz w:val="40"/>
                                    <w:szCs w:val="4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1EF4FF9A"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d8VdwIAAF4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" filled="f" stroked="f" strokeweight=".5pt">
                    <v:textbox style="mso-fit-shape-to-text:t" inset="0,0,0,0">
                      <w:txbxContent>
                        <w:p w14:paraId="37D10F6D" w14:textId="77777777" w:rsidR="00C66951" w:rsidRDefault="00C66951" w:rsidP="00F5504D">
                          <w:pPr>
                            <w:pStyle w:val="NoSpacing"/>
                            <w:rPr>
                              <w:caps/>
                              <w:color w:val="323E4F" w:themeColor="text2" w:themeShade="BF"/>
                              <w:sz w:val="40"/>
                              <w:szCs w:val="40"/>
                            </w:rPr>
                          </w:pPr>
                        </w:p>
                      </w:txbxContent>
                    </v:textbox>
                    <w10:wrap type="square" anchorx="page" anchory="page"/>
                  </v:shape>
                </w:pict>
              </mc:Fallback>
            </mc:AlternateContent>
          </w:r>
          <w:r w:rsidR="00F5504D">
            <w:rPr>
              <w:noProof/>
            </w:rPr>
            <mc:AlternateContent>
              <mc:Choice Requires="wps">
                <w:drawing>
                  <wp:anchor distT="0" distB="0" distL="114300" distR="114300" simplePos="0" relativeHeight="251661312" behindDoc="0" locked="0" layoutInCell="1" allowOverlap="1" wp14:anchorId="39142293" wp14:editId="547F4056">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83700</wp14:pctPosVOffset>
                        </wp:positionV>
                      </mc:Choice>
                      <mc:Fallback>
                        <wp:positionV relativeFrom="page">
                          <wp:posOffset>8418830</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60033707"/>
                                  <w:dataBinding w:prefixMappings="xmlns:ns0='http://purl.org/dc/elements/1.1/' xmlns:ns1='http://schemas.openxmlformats.org/package/2006/metadata/core-properties' " w:xpath="/ns1:coreProperties[1]/ns0:creator[1]" w:storeItemID="{6C3C8BC8-F283-45AE-878A-BAB7291924A1}"/>
                                  <w:text/>
                                </w:sdtPr>
                                <w:sdtEndPr/>
                                <w:sdtContent>
                                  <w:p w14:paraId="22B0797A" w14:textId="77777777" w:rsidR="00C66951" w:rsidRDefault="00C66951">
                                    <w:pPr>
                                      <w:pStyle w:val="NoSpacing"/>
                                      <w:jc w:val="right"/>
                                      <w:rPr>
                                        <w:caps/>
                                        <w:color w:val="262626" w:themeColor="text1" w:themeTint="D9"/>
                                        <w:sz w:val="28"/>
                                        <w:szCs w:val="28"/>
                                      </w:rPr>
                                    </w:pPr>
                                    <w:r>
                                      <w:rPr>
                                        <w:caps/>
                                        <w:color w:val="262626" w:themeColor="text1" w:themeTint="D9"/>
                                        <w:sz w:val="28"/>
                                        <w:szCs w:val="28"/>
                                      </w:rPr>
                                      <w:t>Student Number:</w:t>
                                    </w:r>
                                  </w:p>
                                </w:sdtContent>
                              </w:sdt>
                              <w:p w14:paraId="67311030" w14:textId="77777777" w:rsidR="00C66951" w:rsidRDefault="00027AEA">
                                <w:pPr>
                                  <w:pStyle w:val="NoSpacing"/>
                                  <w:jc w:val="right"/>
                                  <w:rPr>
                                    <w:caps/>
                                    <w:color w:val="262626" w:themeColor="text1" w:themeTint="D9"/>
                                    <w:sz w:val="20"/>
                                    <w:szCs w:val="20"/>
                                  </w:rPr>
                                </w:pPr>
                                <w:sdt>
                                  <w:sdtPr>
                                    <w:rPr>
                                      <w:caps/>
                                      <w:color w:val="262626" w:themeColor="text1" w:themeTint="D9"/>
                                      <w:sz w:val="20"/>
                                      <w:szCs w:val="20"/>
                                    </w:rPr>
                                    <w:alias w:val="Company"/>
                                    <w:tag w:val=""/>
                                    <w:id w:val="794719916"/>
                                    <w:dataBinding w:prefixMappings="xmlns:ns0='http://schemas.openxmlformats.org/officeDocument/2006/extended-properties' " w:xpath="/ns0:Properties[1]/ns0:Company[1]" w:storeItemID="{6668398D-A668-4E3E-A5EB-62B293D839F1}"/>
                                    <w:text/>
                                  </w:sdtPr>
                                  <w:sdtEndPr/>
                                  <w:sdtContent>
                                    <w:r w:rsidR="00C66951">
                                      <w:rPr>
                                        <w:caps/>
                                        <w:color w:val="262626" w:themeColor="text1" w:themeTint="D9"/>
                                        <w:sz w:val="20"/>
                                        <w:szCs w:val="20"/>
                                      </w:rPr>
                                      <w:t>1604961</w:t>
                                    </w:r>
                                  </w:sdtContent>
                                </w:sdt>
                              </w:p>
                              <w:p w14:paraId="6046FD98" w14:textId="77777777" w:rsidR="00C66951" w:rsidRDefault="00027AEA">
                                <w:pPr>
                                  <w:pStyle w:val="NoSpacing"/>
                                  <w:jc w:val="right"/>
                                  <w:rPr>
                                    <w:caps/>
                                    <w:color w:val="262626" w:themeColor="text1" w:themeTint="D9"/>
                                    <w:sz w:val="20"/>
                                    <w:szCs w:val="20"/>
                                  </w:rPr>
                                </w:pPr>
                                <w:sdt>
                                  <w:sdtPr>
                                    <w:rPr>
                                      <w:color w:val="262626" w:themeColor="text1" w:themeTint="D9"/>
                                      <w:sz w:val="20"/>
                                      <w:szCs w:val="20"/>
                                    </w:rPr>
                                    <w:alias w:val="Address"/>
                                    <w:tag w:val=""/>
                                    <w:id w:val="-70587826"/>
                                    <w:showingPlcHdr/>
                                    <w:dataBinding w:prefixMappings="xmlns:ns0='http://schemas.microsoft.com/office/2006/coverPageProps' " w:xpath="/ns0:CoverPageProperties[1]/ns0:CompanyAddress[1]" w:storeItemID="{55AF091B-3C7A-41E3-B477-F2FDAA23CFDA}"/>
                                    <w:text/>
                                  </w:sdtPr>
                                  <w:sdtEndPr/>
                                  <w:sdtContent>
                                    <w:r w:rsidR="00C66951">
                                      <w:rPr>
                                        <w:color w:val="262626" w:themeColor="text1" w:themeTint="D9"/>
                                        <w:sz w:val="20"/>
                                        <w:szCs w:val="20"/>
                                      </w:rPr>
                                      <w:t xml:space="preserve">     </w:t>
                                    </w:r>
                                  </w:sdtContent>
                                </w:sdt>
                                <w:r w:rsidR="00C66951">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9142293" id="Text Box 11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UQY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WXx+DQ8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Gi1EGH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60033707"/>
                            <w:dataBinding w:prefixMappings="xmlns:ns0='http://purl.org/dc/elements/1.1/' xmlns:ns1='http://schemas.openxmlformats.org/package/2006/metadata/core-properties' " w:xpath="/ns1:coreProperties[1]/ns0:creator[1]" w:storeItemID="{6C3C8BC8-F283-45AE-878A-BAB7291924A1}"/>
                            <w:text/>
                          </w:sdtPr>
                          <w:sdtEndPr/>
                          <w:sdtContent>
                            <w:p w14:paraId="22B0797A" w14:textId="77777777" w:rsidR="00C66951" w:rsidRDefault="00C66951">
                              <w:pPr>
                                <w:pStyle w:val="NoSpacing"/>
                                <w:jc w:val="right"/>
                                <w:rPr>
                                  <w:caps/>
                                  <w:color w:val="262626" w:themeColor="text1" w:themeTint="D9"/>
                                  <w:sz w:val="28"/>
                                  <w:szCs w:val="28"/>
                                </w:rPr>
                              </w:pPr>
                              <w:r>
                                <w:rPr>
                                  <w:caps/>
                                  <w:color w:val="262626" w:themeColor="text1" w:themeTint="D9"/>
                                  <w:sz w:val="28"/>
                                  <w:szCs w:val="28"/>
                                </w:rPr>
                                <w:t>Student Number:</w:t>
                              </w:r>
                            </w:p>
                          </w:sdtContent>
                        </w:sdt>
                        <w:p w14:paraId="67311030" w14:textId="77777777" w:rsidR="00C66951" w:rsidRDefault="00027AEA">
                          <w:pPr>
                            <w:pStyle w:val="NoSpacing"/>
                            <w:jc w:val="right"/>
                            <w:rPr>
                              <w:caps/>
                              <w:color w:val="262626" w:themeColor="text1" w:themeTint="D9"/>
                              <w:sz w:val="20"/>
                              <w:szCs w:val="20"/>
                            </w:rPr>
                          </w:pPr>
                          <w:sdt>
                            <w:sdtPr>
                              <w:rPr>
                                <w:caps/>
                                <w:color w:val="262626" w:themeColor="text1" w:themeTint="D9"/>
                                <w:sz w:val="20"/>
                                <w:szCs w:val="20"/>
                              </w:rPr>
                              <w:alias w:val="Company"/>
                              <w:tag w:val=""/>
                              <w:id w:val="794719916"/>
                              <w:dataBinding w:prefixMappings="xmlns:ns0='http://schemas.openxmlformats.org/officeDocument/2006/extended-properties' " w:xpath="/ns0:Properties[1]/ns0:Company[1]" w:storeItemID="{6668398D-A668-4E3E-A5EB-62B293D839F1}"/>
                              <w:text/>
                            </w:sdtPr>
                            <w:sdtEndPr/>
                            <w:sdtContent>
                              <w:r w:rsidR="00C66951">
                                <w:rPr>
                                  <w:caps/>
                                  <w:color w:val="262626" w:themeColor="text1" w:themeTint="D9"/>
                                  <w:sz w:val="20"/>
                                  <w:szCs w:val="20"/>
                                </w:rPr>
                                <w:t>1604961</w:t>
                              </w:r>
                            </w:sdtContent>
                          </w:sdt>
                        </w:p>
                        <w:p w14:paraId="6046FD98" w14:textId="77777777" w:rsidR="00C66951" w:rsidRDefault="00027AEA">
                          <w:pPr>
                            <w:pStyle w:val="NoSpacing"/>
                            <w:jc w:val="right"/>
                            <w:rPr>
                              <w:caps/>
                              <w:color w:val="262626" w:themeColor="text1" w:themeTint="D9"/>
                              <w:sz w:val="20"/>
                              <w:szCs w:val="20"/>
                            </w:rPr>
                          </w:pPr>
                          <w:sdt>
                            <w:sdtPr>
                              <w:rPr>
                                <w:color w:val="262626" w:themeColor="text1" w:themeTint="D9"/>
                                <w:sz w:val="20"/>
                                <w:szCs w:val="20"/>
                              </w:rPr>
                              <w:alias w:val="Address"/>
                              <w:tag w:val=""/>
                              <w:id w:val="-70587826"/>
                              <w:showingPlcHdr/>
                              <w:dataBinding w:prefixMappings="xmlns:ns0='http://schemas.microsoft.com/office/2006/coverPageProps' " w:xpath="/ns0:CoverPageProperties[1]/ns0:CompanyAddress[1]" w:storeItemID="{55AF091B-3C7A-41E3-B477-F2FDAA23CFDA}"/>
                              <w:text/>
                            </w:sdtPr>
                            <w:sdtEndPr/>
                            <w:sdtContent>
                              <w:r w:rsidR="00C66951">
                                <w:rPr>
                                  <w:color w:val="262626" w:themeColor="text1" w:themeTint="D9"/>
                                  <w:sz w:val="20"/>
                                  <w:szCs w:val="20"/>
                                </w:rPr>
                                <w:t xml:space="preserve">     </w:t>
                              </w:r>
                            </w:sdtContent>
                          </w:sdt>
                          <w:r w:rsidR="00C66951">
                            <w:rPr>
                              <w:color w:val="262626" w:themeColor="text1" w:themeTint="D9"/>
                              <w:sz w:val="20"/>
                              <w:szCs w:val="20"/>
                            </w:rPr>
                            <w:t xml:space="preserve"> </w:t>
                          </w:r>
                        </w:p>
                      </w:txbxContent>
                    </v:textbox>
                    <w10:wrap type="square" anchorx="page" anchory="page"/>
                  </v:shape>
                </w:pict>
              </mc:Fallback>
            </mc:AlternateContent>
          </w:r>
          <w:r w:rsidR="00F5504D">
            <w:rPr>
              <w:noProof/>
            </w:rPr>
            <mc:AlternateContent>
              <mc:Choice Requires="wpg">
                <w:drawing>
                  <wp:anchor distT="0" distB="0" distL="114300" distR="114300" simplePos="0" relativeHeight="251659264" behindDoc="0" locked="0" layoutInCell="1" allowOverlap="1" wp14:anchorId="30D40267" wp14:editId="506CF71E">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3EBDD77"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00F5504D">
            <w:br w:type="page"/>
          </w:r>
        </w:p>
      </w:sdtContent>
    </w:sdt>
    <w:bookmarkEnd w:id="0" w:displacedByCustomXml="prev"/>
    <w:p w14:paraId="0ECCDFB5" w14:textId="77777777" w:rsidR="00C8222F" w:rsidRDefault="00C8222F" w:rsidP="00C8222F">
      <w:pPr>
        <w:rPr>
          <w:rStyle w:val="tlid-translation"/>
          <w:rFonts w:ascii="Book Antiqua" w:hAnsi="Book Antiqua"/>
          <w:b/>
          <w:sz w:val="28"/>
          <w:szCs w:val="28"/>
        </w:rPr>
      </w:pPr>
    </w:p>
    <w:sdt>
      <w:sdtPr>
        <w:rPr>
          <w:rFonts w:ascii="Book Antiqua" w:eastAsiaTheme="minorHAnsi" w:hAnsi="Book Antiqua" w:cstheme="minorBidi"/>
          <w:color w:val="auto"/>
          <w:sz w:val="22"/>
          <w:szCs w:val="22"/>
        </w:rPr>
        <w:id w:val="1072779217"/>
        <w:docPartObj>
          <w:docPartGallery w:val="Table of Contents"/>
          <w:docPartUnique/>
        </w:docPartObj>
      </w:sdtPr>
      <w:sdtEndPr>
        <w:rPr>
          <w:b/>
          <w:bCs/>
          <w:noProof/>
          <w:sz w:val="24"/>
          <w:szCs w:val="24"/>
        </w:rPr>
      </w:sdtEndPr>
      <w:sdtContent>
        <w:p w14:paraId="64AED63A" w14:textId="77777777" w:rsidR="0089414B" w:rsidRPr="00B06804" w:rsidRDefault="0089414B">
          <w:pPr>
            <w:pStyle w:val="TOCHeading"/>
            <w:rPr>
              <w:rFonts w:ascii="Book Antiqua" w:hAnsi="Book Antiqua"/>
            </w:rPr>
          </w:pPr>
          <w:r w:rsidRPr="00B06804">
            <w:rPr>
              <w:rFonts w:ascii="Book Antiqua" w:hAnsi="Book Antiqua"/>
            </w:rPr>
            <w:t>Contents</w:t>
          </w:r>
        </w:p>
        <w:p w14:paraId="225D671C" w14:textId="77777777" w:rsidR="00E04F77" w:rsidRPr="00F54991" w:rsidRDefault="00E04F77" w:rsidP="00E04F77">
          <w:pPr>
            <w:rPr>
              <w:rFonts w:ascii="Book Antiqua" w:hAnsi="Book Antiqua"/>
              <w:sz w:val="28"/>
              <w:szCs w:val="28"/>
            </w:rPr>
          </w:pPr>
        </w:p>
        <w:p w14:paraId="74495032" w14:textId="77777777" w:rsidR="00DC721D" w:rsidRPr="00F54991" w:rsidRDefault="0089414B">
          <w:pPr>
            <w:pStyle w:val="TOC1"/>
            <w:tabs>
              <w:tab w:val="right" w:leader="dot" w:pos="9350"/>
            </w:tabs>
            <w:rPr>
              <w:rFonts w:ascii="Book Antiqua" w:eastAsiaTheme="minorEastAsia" w:hAnsi="Book Antiqua"/>
              <w:noProof/>
              <w:sz w:val="28"/>
              <w:szCs w:val="28"/>
            </w:rPr>
          </w:pPr>
          <w:r w:rsidRPr="00F54991">
            <w:rPr>
              <w:rFonts w:ascii="Book Antiqua" w:hAnsi="Book Antiqua"/>
              <w:sz w:val="28"/>
              <w:szCs w:val="28"/>
            </w:rPr>
            <w:fldChar w:fldCharType="begin"/>
          </w:r>
          <w:r w:rsidRPr="00F54991">
            <w:rPr>
              <w:rFonts w:ascii="Book Antiqua" w:hAnsi="Book Antiqua"/>
              <w:sz w:val="28"/>
              <w:szCs w:val="28"/>
            </w:rPr>
            <w:instrText xml:space="preserve"> TOC \o "1-3" \h \z \u </w:instrText>
          </w:r>
          <w:r w:rsidRPr="00F54991">
            <w:rPr>
              <w:rFonts w:ascii="Book Antiqua" w:hAnsi="Book Antiqua"/>
              <w:sz w:val="28"/>
              <w:szCs w:val="28"/>
            </w:rPr>
            <w:fldChar w:fldCharType="separate"/>
          </w:r>
          <w:hyperlink w:anchor="_Toc8679197" w:history="1">
            <w:r w:rsidR="00DC721D" w:rsidRPr="00F54991">
              <w:rPr>
                <w:rStyle w:val="Hyperlink"/>
                <w:rFonts w:ascii="Book Antiqua" w:hAnsi="Book Antiqua"/>
                <w:b/>
                <w:bCs/>
                <w:noProof/>
                <w:sz w:val="28"/>
                <w:szCs w:val="28"/>
              </w:rPr>
              <w:t>1. Introduction</w:t>
            </w:r>
            <w:r w:rsidR="00DC721D" w:rsidRPr="00F54991">
              <w:rPr>
                <w:rFonts w:ascii="Book Antiqua" w:hAnsi="Book Antiqua"/>
                <w:noProof/>
                <w:webHidden/>
                <w:sz w:val="28"/>
                <w:szCs w:val="28"/>
              </w:rPr>
              <w:tab/>
            </w:r>
            <w:r w:rsidR="00DC721D" w:rsidRPr="00F54991">
              <w:rPr>
                <w:rFonts w:ascii="Book Antiqua" w:hAnsi="Book Antiqua"/>
                <w:noProof/>
                <w:webHidden/>
                <w:sz w:val="28"/>
                <w:szCs w:val="28"/>
              </w:rPr>
              <w:fldChar w:fldCharType="begin"/>
            </w:r>
            <w:r w:rsidR="00DC721D" w:rsidRPr="00F54991">
              <w:rPr>
                <w:rFonts w:ascii="Book Antiqua" w:hAnsi="Book Antiqua"/>
                <w:noProof/>
                <w:webHidden/>
                <w:sz w:val="28"/>
                <w:szCs w:val="28"/>
              </w:rPr>
              <w:instrText xml:space="preserve"> PAGEREF _Toc8679197 \h </w:instrText>
            </w:r>
            <w:r w:rsidR="00DC721D" w:rsidRPr="00F54991">
              <w:rPr>
                <w:rFonts w:ascii="Book Antiqua" w:hAnsi="Book Antiqua"/>
                <w:noProof/>
                <w:webHidden/>
                <w:sz w:val="28"/>
                <w:szCs w:val="28"/>
              </w:rPr>
            </w:r>
            <w:r w:rsidR="00DC721D" w:rsidRPr="00F54991">
              <w:rPr>
                <w:rFonts w:ascii="Book Antiqua" w:hAnsi="Book Antiqua"/>
                <w:noProof/>
                <w:webHidden/>
                <w:sz w:val="28"/>
                <w:szCs w:val="28"/>
              </w:rPr>
              <w:fldChar w:fldCharType="separate"/>
            </w:r>
            <w:r w:rsidR="00DC721D" w:rsidRPr="00F54991">
              <w:rPr>
                <w:rFonts w:ascii="Book Antiqua" w:hAnsi="Book Antiqua"/>
                <w:noProof/>
                <w:webHidden/>
                <w:sz w:val="28"/>
                <w:szCs w:val="28"/>
              </w:rPr>
              <w:t>2</w:t>
            </w:r>
            <w:r w:rsidR="00DC721D" w:rsidRPr="00F54991">
              <w:rPr>
                <w:rFonts w:ascii="Book Antiqua" w:hAnsi="Book Antiqua"/>
                <w:noProof/>
                <w:webHidden/>
                <w:sz w:val="28"/>
                <w:szCs w:val="28"/>
              </w:rPr>
              <w:fldChar w:fldCharType="end"/>
            </w:r>
          </w:hyperlink>
        </w:p>
        <w:p w14:paraId="3B9682C1" w14:textId="77777777" w:rsidR="00DC721D" w:rsidRPr="00F54991" w:rsidRDefault="00027AEA">
          <w:pPr>
            <w:pStyle w:val="TOC1"/>
            <w:tabs>
              <w:tab w:val="right" w:leader="dot" w:pos="9350"/>
            </w:tabs>
            <w:rPr>
              <w:rFonts w:ascii="Book Antiqua" w:eastAsiaTheme="minorEastAsia" w:hAnsi="Book Antiqua"/>
              <w:noProof/>
              <w:sz w:val="28"/>
              <w:szCs w:val="28"/>
            </w:rPr>
          </w:pPr>
          <w:hyperlink w:anchor="_Toc8679198" w:history="1">
            <w:r w:rsidR="00DC721D" w:rsidRPr="00F54991">
              <w:rPr>
                <w:rStyle w:val="Hyperlink"/>
                <w:rFonts w:ascii="Book Antiqua" w:hAnsi="Book Antiqua"/>
                <w:b/>
                <w:bCs/>
                <w:noProof/>
                <w:sz w:val="28"/>
                <w:szCs w:val="28"/>
              </w:rPr>
              <w:t>2. Literature Review</w:t>
            </w:r>
            <w:r w:rsidR="00DC721D" w:rsidRPr="00F54991">
              <w:rPr>
                <w:rFonts w:ascii="Book Antiqua" w:hAnsi="Book Antiqua"/>
                <w:noProof/>
                <w:webHidden/>
                <w:sz w:val="28"/>
                <w:szCs w:val="28"/>
              </w:rPr>
              <w:tab/>
            </w:r>
            <w:r w:rsidR="00DC721D" w:rsidRPr="00F54991">
              <w:rPr>
                <w:rFonts w:ascii="Book Antiqua" w:hAnsi="Book Antiqua"/>
                <w:noProof/>
                <w:webHidden/>
                <w:sz w:val="28"/>
                <w:szCs w:val="28"/>
              </w:rPr>
              <w:fldChar w:fldCharType="begin"/>
            </w:r>
            <w:r w:rsidR="00DC721D" w:rsidRPr="00F54991">
              <w:rPr>
                <w:rFonts w:ascii="Book Antiqua" w:hAnsi="Book Antiqua"/>
                <w:noProof/>
                <w:webHidden/>
                <w:sz w:val="28"/>
                <w:szCs w:val="28"/>
              </w:rPr>
              <w:instrText xml:space="preserve"> PAGEREF _Toc8679198 \h </w:instrText>
            </w:r>
            <w:r w:rsidR="00DC721D" w:rsidRPr="00F54991">
              <w:rPr>
                <w:rFonts w:ascii="Book Antiqua" w:hAnsi="Book Antiqua"/>
                <w:noProof/>
                <w:webHidden/>
                <w:sz w:val="28"/>
                <w:szCs w:val="28"/>
              </w:rPr>
            </w:r>
            <w:r w:rsidR="00DC721D" w:rsidRPr="00F54991">
              <w:rPr>
                <w:rFonts w:ascii="Book Antiqua" w:hAnsi="Book Antiqua"/>
                <w:noProof/>
                <w:webHidden/>
                <w:sz w:val="28"/>
                <w:szCs w:val="28"/>
              </w:rPr>
              <w:fldChar w:fldCharType="separate"/>
            </w:r>
            <w:r w:rsidR="00DC721D" w:rsidRPr="00F54991">
              <w:rPr>
                <w:rFonts w:ascii="Book Antiqua" w:hAnsi="Book Antiqua"/>
                <w:noProof/>
                <w:webHidden/>
                <w:sz w:val="28"/>
                <w:szCs w:val="28"/>
              </w:rPr>
              <w:t>3</w:t>
            </w:r>
            <w:r w:rsidR="00DC721D" w:rsidRPr="00F54991">
              <w:rPr>
                <w:rFonts w:ascii="Book Antiqua" w:hAnsi="Book Antiqua"/>
                <w:noProof/>
                <w:webHidden/>
                <w:sz w:val="28"/>
                <w:szCs w:val="28"/>
              </w:rPr>
              <w:fldChar w:fldCharType="end"/>
            </w:r>
          </w:hyperlink>
        </w:p>
        <w:p w14:paraId="1822F1DE" w14:textId="77777777" w:rsidR="00DC721D" w:rsidRPr="00F54991" w:rsidRDefault="00027AEA">
          <w:pPr>
            <w:pStyle w:val="TOC2"/>
            <w:tabs>
              <w:tab w:val="right" w:leader="dot" w:pos="9350"/>
            </w:tabs>
            <w:rPr>
              <w:rFonts w:ascii="Book Antiqua" w:eastAsiaTheme="minorEastAsia" w:hAnsi="Book Antiqua"/>
              <w:noProof/>
              <w:sz w:val="28"/>
              <w:szCs w:val="28"/>
            </w:rPr>
          </w:pPr>
          <w:hyperlink w:anchor="_Toc8679199" w:history="1">
            <w:r w:rsidR="00DC721D" w:rsidRPr="00F54991">
              <w:rPr>
                <w:rStyle w:val="Hyperlink"/>
                <w:rFonts w:ascii="Book Antiqua" w:hAnsi="Book Antiqua"/>
                <w:noProof/>
                <w:sz w:val="28"/>
                <w:szCs w:val="28"/>
              </w:rPr>
              <w:t>2.1 Types of Organizational Change</w:t>
            </w:r>
            <w:r w:rsidR="00DC721D" w:rsidRPr="00F54991">
              <w:rPr>
                <w:rFonts w:ascii="Book Antiqua" w:hAnsi="Book Antiqua"/>
                <w:noProof/>
                <w:webHidden/>
                <w:sz w:val="28"/>
                <w:szCs w:val="28"/>
              </w:rPr>
              <w:tab/>
            </w:r>
            <w:r w:rsidR="00DC721D" w:rsidRPr="00F54991">
              <w:rPr>
                <w:rFonts w:ascii="Book Antiqua" w:hAnsi="Book Antiqua"/>
                <w:noProof/>
                <w:webHidden/>
                <w:sz w:val="28"/>
                <w:szCs w:val="28"/>
              </w:rPr>
              <w:fldChar w:fldCharType="begin"/>
            </w:r>
            <w:r w:rsidR="00DC721D" w:rsidRPr="00F54991">
              <w:rPr>
                <w:rFonts w:ascii="Book Antiqua" w:hAnsi="Book Antiqua"/>
                <w:noProof/>
                <w:webHidden/>
                <w:sz w:val="28"/>
                <w:szCs w:val="28"/>
              </w:rPr>
              <w:instrText xml:space="preserve"> PAGEREF _Toc8679199 \h </w:instrText>
            </w:r>
            <w:r w:rsidR="00DC721D" w:rsidRPr="00F54991">
              <w:rPr>
                <w:rFonts w:ascii="Book Antiqua" w:hAnsi="Book Antiqua"/>
                <w:noProof/>
                <w:webHidden/>
                <w:sz w:val="28"/>
                <w:szCs w:val="28"/>
              </w:rPr>
            </w:r>
            <w:r w:rsidR="00DC721D" w:rsidRPr="00F54991">
              <w:rPr>
                <w:rFonts w:ascii="Book Antiqua" w:hAnsi="Book Antiqua"/>
                <w:noProof/>
                <w:webHidden/>
                <w:sz w:val="28"/>
                <w:szCs w:val="28"/>
              </w:rPr>
              <w:fldChar w:fldCharType="separate"/>
            </w:r>
            <w:r w:rsidR="00DC721D" w:rsidRPr="00F54991">
              <w:rPr>
                <w:rFonts w:ascii="Book Antiqua" w:hAnsi="Book Antiqua"/>
                <w:noProof/>
                <w:webHidden/>
                <w:sz w:val="28"/>
                <w:szCs w:val="28"/>
              </w:rPr>
              <w:t>5</w:t>
            </w:r>
            <w:r w:rsidR="00DC721D" w:rsidRPr="00F54991">
              <w:rPr>
                <w:rFonts w:ascii="Book Antiqua" w:hAnsi="Book Antiqua"/>
                <w:noProof/>
                <w:webHidden/>
                <w:sz w:val="28"/>
                <w:szCs w:val="28"/>
              </w:rPr>
              <w:fldChar w:fldCharType="end"/>
            </w:r>
          </w:hyperlink>
        </w:p>
        <w:p w14:paraId="0FA59DA1" w14:textId="77777777" w:rsidR="00DC721D" w:rsidRPr="00F54991" w:rsidRDefault="00027AEA">
          <w:pPr>
            <w:pStyle w:val="TOC2"/>
            <w:tabs>
              <w:tab w:val="left" w:pos="880"/>
              <w:tab w:val="right" w:leader="dot" w:pos="9350"/>
            </w:tabs>
            <w:rPr>
              <w:rFonts w:ascii="Book Antiqua" w:eastAsiaTheme="minorEastAsia" w:hAnsi="Book Antiqua"/>
              <w:noProof/>
              <w:sz w:val="28"/>
              <w:szCs w:val="28"/>
            </w:rPr>
          </w:pPr>
          <w:hyperlink w:anchor="_Toc8679200" w:history="1">
            <w:r w:rsidR="00DC721D" w:rsidRPr="00F54991">
              <w:rPr>
                <w:rStyle w:val="Hyperlink"/>
                <w:rFonts w:ascii="Book Antiqua" w:hAnsi="Book Antiqua"/>
                <w:noProof/>
                <w:sz w:val="28"/>
                <w:szCs w:val="28"/>
              </w:rPr>
              <w:t>1.1</w:t>
            </w:r>
            <w:r w:rsidR="00DC721D" w:rsidRPr="00F54991">
              <w:rPr>
                <w:rFonts w:ascii="Book Antiqua" w:eastAsiaTheme="minorEastAsia" w:hAnsi="Book Antiqua"/>
                <w:noProof/>
                <w:sz w:val="28"/>
                <w:szCs w:val="28"/>
              </w:rPr>
              <w:tab/>
            </w:r>
            <w:r w:rsidR="00DC721D" w:rsidRPr="00F54991">
              <w:rPr>
                <w:rStyle w:val="Hyperlink"/>
                <w:rFonts w:ascii="Book Antiqua" w:hAnsi="Book Antiqua"/>
                <w:noProof/>
                <w:sz w:val="28"/>
                <w:szCs w:val="28"/>
              </w:rPr>
              <w:t>The ability of organizations to adapt with changes</w:t>
            </w:r>
            <w:r w:rsidR="00DC721D" w:rsidRPr="00F54991">
              <w:rPr>
                <w:rFonts w:ascii="Book Antiqua" w:hAnsi="Book Antiqua"/>
                <w:noProof/>
                <w:webHidden/>
                <w:sz w:val="28"/>
                <w:szCs w:val="28"/>
              </w:rPr>
              <w:tab/>
            </w:r>
            <w:r w:rsidR="00DC721D" w:rsidRPr="00F54991">
              <w:rPr>
                <w:rFonts w:ascii="Book Antiqua" w:hAnsi="Book Antiqua"/>
                <w:noProof/>
                <w:webHidden/>
                <w:sz w:val="28"/>
                <w:szCs w:val="28"/>
              </w:rPr>
              <w:fldChar w:fldCharType="begin"/>
            </w:r>
            <w:r w:rsidR="00DC721D" w:rsidRPr="00F54991">
              <w:rPr>
                <w:rFonts w:ascii="Book Antiqua" w:hAnsi="Book Antiqua"/>
                <w:noProof/>
                <w:webHidden/>
                <w:sz w:val="28"/>
                <w:szCs w:val="28"/>
              </w:rPr>
              <w:instrText xml:space="preserve"> PAGEREF _Toc8679200 \h </w:instrText>
            </w:r>
            <w:r w:rsidR="00DC721D" w:rsidRPr="00F54991">
              <w:rPr>
                <w:rFonts w:ascii="Book Antiqua" w:hAnsi="Book Antiqua"/>
                <w:noProof/>
                <w:webHidden/>
                <w:sz w:val="28"/>
                <w:szCs w:val="28"/>
              </w:rPr>
            </w:r>
            <w:r w:rsidR="00DC721D" w:rsidRPr="00F54991">
              <w:rPr>
                <w:rFonts w:ascii="Book Antiqua" w:hAnsi="Book Antiqua"/>
                <w:noProof/>
                <w:webHidden/>
                <w:sz w:val="28"/>
                <w:szCs w:val="28"/>
              </w:rPr>
              <w:fldChar w:fldCharType="separate"/>
            </w:r>
            <w:r w:rsidR="00DC721D" w:rsidRPr="00F54991">
              <w:rPr>
                <w:rFonts w:ascii="Book Antiqua" w:hAnsi="Book Antiqua"/>
                <w:noProof/>
                <w:webHidden/>
                <w:sz w:val="28"/>
                <w:szCs w:val="28"/>
              </w:rPr>
              <w:t>7</w:t>
            </w:r>
            <w:r w:rsidR="00DC721D" w:rsidRPr="00F54991">
              <w:rPr>
                <w:rFonts w:ascii="Book Antiqua" w:hAnsi="Book Antiqua"/>
                <w:noProof/>
                <w:webHidden/>
                <w:sz w:val="28"/>
                <w:szCs w:val="28"/>
              </w:rPr>
              <w:fldChar w:fldCharType="end"/>
            </w:r>
          </w:hyperlink>
        </w:p>
        <w:p w14:paraId="5F9CE401" w14:textId="77777777" w:rsidR="00DC721D" w:rsidRPr="00F54991" w:rsidRDefault="00027AEA">
          <w:pPr>
            <w:pStyle w:val="TOC1"/>
            <w:tabs>
              <w:tab w:val="right" w:leader="dot" w:pos="9350"/>
            </w:tabs>
            <w:rPr>
              <w:rFonts w:ascii="Book Antiqua" w:eastAsiaTheme="minorEastAsia" w:hAnsi="Book Antiqua"/>
              <w:noProof/>
              <w:sz w:val="28"/>
              <w:szCs w:val="28"/>
            </w:rPr>
          </w:pPr>
          <w:hyperlink w:anchor="_Toc8679201" w:history="1">
            <w:r w:rsidR="00DC721D" w:rsidRPr="00F54991">
              <w:rPr>
                <w:rStyle w:val="Hyperlink"/>
                <w:rFonts w:ascii="Book Antiqua" w:eastAsiaTheme="majorEastAsia" w:hAnsi="Book Antiqua" w:cs="Times New Roman"/>
                <w:b/>
                <w:bCs/>
                <w:smallCaps/>
                <w:noProof/>
                <w:sz w:val="28"/>
                <w:szCs w:val="28"/>
                <w:lang w:val="en" w:eastAsia="en-GB"/>
              </w:rPr>
              <w:t xml:space="preserve">3. </w:t>
            </w:r>
            <w:r w:rsidR="00DC721D" w:rsidRPr="00F54991">
              <w:rPr>
                <w:rStyle w:val="Hyperlink"/>
                <w:rFonts w:ascii="Book Antiqua" w:hAnsi="Book Antiqua"/>
                <w:b/>
                <w:bCs/>
                <w:noProof/>
                <w:sz w:val="28"/>
                <w:szCs w:val="28"/>
              </w:rPr>
              <w:t>Organizational Change theories</w:t>
            </w:r>
            <w:r w:rsidR="00DC721D" w:rsidRPr="00F54991">
              <w:rPr>
                <w:rFonts w:ascii="Book Antiqua" w:hAnsi="Book Antiqua"/>
                <w:noProof/>
                <w:webHidden/>
                <w:sz w:val="28"/>
                <w:szCs w:val="28"/>
              </w:rPr>
              <w:tab/>
            </w:r>
            <w:r w:rsidR="00DC721D" w:rsidRPr="00F54991">
              <w:rPr>
                <w:rFonts w:ascii="Book Antiqua" w:hAnsi="Book Antiqua"/>
                <w:noProof/>
                <w:webHidden/>
                <w:sz w:val="28"/>
                <w:szCs w:val="28"/>
              </w:rPr>
              <w:fldChar w:fldCharType="begin"/>
            </w:r>
            <w:r w:rsidR="00DC721D" w:rsidRPr="00F54991">
              <w:rPr>
                <w:rFonts w:ascii="Book Antiqua" w:hAnsi="Book Antiqua"/>
                <w:noProof/>
                <w:webHidden/>
                <w:sz w:val="28"/>
                <w:szCs w:val="28"/>
              </w:rPr>
              <w:instrText xml:space="preserve"> PAGEREF _Toc8679201 \h </w:instrText>
            </w:r>
            <w:r w:rsidR="00DC721D" w:rsidRPr="00F54991">
              <w:rPr>
                <w:rFonts w:ascii="Book Antiqua" w:hAnsi="Book Antiqua"/>
                <w:noProof/>
                <w:webHidden/>
                <w:sz w:val="28"/>
                <w:szCs w:val="28"/>
              </w:rPr>
            </w:r>
            <w:r w:rsidR="00DC721D" w:rsidRPr="00F54991">
              <w:rPr>
                <w:rFonts w:ascii="Book Antiqua" w:hAnsi="Book Antiqua"/>
                <w:noProof/>
                <w:webHidden/>
                <w:sz w:val="28"/>
                <w:szCs w:val="28"/>
              </w:rPr>
              <w:fldChar w:fldCharType="separate"/>
            </w:r>
            <w:r w:rsidR="00DC721D" w:rsidRPr="00F54991">
              <w:rPr>
                <w:rFonts w:ascii="Book Antiqua" w:hAnsi="Book Antiqua"/>
                <w:noProof/>
                <w:webHidden/>
                <w:sz w:val="28"/>
                <w:szCs w:val="28"/>
              </w:rPr>
              <w:t>8</w:t>
            </w:r>
            <w:r w:rsidR="00DC721D" w:rsidRPr="00F54991">
              <w:rPr>
                <w:rFonts w:ascii="Book Antiqua" w:hAnsi="Book Antiqua"/>
                <w:noProof/>
                <w:webHidden/>
                <w:sz w:val="28"/>
                <w:szCs w:val="28"/>
              </w:rPr>
              <w:fldChar w:fldCharType="end"/>
            </w:r>
          </w:hyperlink>
        </w:p>
        <w:p w14:paraId="20E3F53F" w14:textId="77777777" w:rsidR="00DC721D" w:rsidRPr="00F54991" w:rsidRDefault="00027AEA">
          <w:pPr>
            <w:pStyle w:val="TOC1"/>
            <w:tabs>
              <w:tab w:val="right" w:leader="dot" w:pos="9350"/>
            </w:tabs>
            <w:rPr>
              <w:rFonts w:ascii="Book Antiqua" w:eastAsiaTheme="minorEastAsia" w:hAnsi="Book Antiqua"/>
              <w:noProof/>
              <w:sz w:val="28"/>
              <w:szCs w:val="28"/>
            </w:rPr>
          </w:pPr>
          <w:hyperlink w:anchor="_Toc8679202" w:history="1">
            <w:r w:rsidR="00DC721D" w:rsidRPr="00F54991">
              <w:rPr>
                <w:rStyle w:val="Hyperlink"/>
                <w:rFonts w:ascii="Book Antiqua" w:hAnsi="Book Antiqua"/>
                <w:b/>
                <w:bCs/>
                <w:noProof/>
                <w:sz w:val="28"/>
                <w:szCs w:val="28"/>
              </w:rPr>
              <w:t>4. Resistance Against Change</w:t>
            </w:r>
            <w:r w:rsidR="00DC721D" w:rsidRPr="00F54991">
              <w:rPr>
                <w:rFonts w:ascii="Book Antiqua" w:hAnsi="Book Antiqua"/>
                <w:noProof/>
                <w:webHidden/>
                <w:sz w:val="28"/>
                <w:szCs w:val="28"/>
              </w:rPr>
              <w:tab/>
            </w:r>
            <w:r w:rsidR="00DC721D" w:rsidRPr="00F54991">
              <w:rPr>
                <w:rFonts w:ascii="Book Antiqua" w:hAnsi="Book Antiqua"/>
                <w:noProof/>
                <w:webHidden/>
                <w:sz w:val="28"/>
                <w:szCs w:val="28"/>
              </w:rPr>
              <w:fldChar w:fldCharType="begin"/>
            </w:r>
            <w:r w:rsidR="00DC721D" w:rsidRPr="00F54991">
              <w:rPr>
                <w:rFonts w:ascii="Book Antiqua" w:hAnsi="Book Antiqua"/>
                <w:noProof/>
                <w:webHidden/>
                <w:sz w:val="28"/>
                <w:szCs w:val="28"/>
              </w:rPr>
              <w:instrText xml:space="preserve"> PAGEREF _Toc8679202 \h </w:instrText>
            </w:r>
            <w:r w:rsidR="00DC721D" w:rsidRPr="00F54991">
              <w:rPr>
                <w:rFonts w:ascii="Book Antiqua" w:hAnsi="Book Antiqua"/>
                <w:noProof/>
                <w:webHidden/>
                <w:sz w:val="28"/>
                <w:szCs w:val="28"/>
              </w:rPr>
            </w:r>
            <w:r w:rsidR="00DC721D" w:rsidRPr="00F54991">
              <w:rPr>
                <w:rFonts w:ascii="Book Antiqua" w:hAnsi="Book Antiqua"/>
                <w:noProof/>
                <w:webHidden/>
                <w:sz w:val="28"/>
                <w:szCs w:val="28"/>
              </w:rPr>
              <w:fldChar w:fldCharType="separate"/>
            </w:r>
            <w:r w:rsidR="00DC721D" w:rsidRPr="00F54991">
              <w:rPr>
                <w:rFonts w:ascii="Book Antiqua" w:hAnsi="Book Antiqua"/>
                <w:noProof/>
                <w:webHidden/>
                <w:sz w:val="28"/>
                <w:szCs w:val="28"/>
              </w:rPr>
              <w:t>9</w:t>
            </w:r>
            <w:r w:rsidR="00DC721D" w:rsidRPr="00F54991">
              <w:rPr>
                <w:rFonts w:ascii="Book Antiqua" w:hAnsi="Book Antiqua"/>
                <w:noProof/>
                <w:webHidden/>
                <w:sz w:val="28"/>
                <w:szCs w:val="28"/>
              </w:rPr>
              <w:fldChar w:fldCharType="end"/>
            </w:r>
          </w:hyperlink>
        </w:p>
        <w:p w14:paraId="64444787" w14:textId="77777777" w:rsidR="00DC721D" w:rsidRPr="00F54991" w:rsidRDefault="00027AEA">
          <w:pPr>
            <w:pStyle w:val="TOC2"/>
            <w:tabs>
              <w:tab w:val="right" w:leader="dot" w:pos="9350"/>
            </w:tabs>
            <w:rPr>
              <w:rFonts w:ascii="Book Antiqua" w:eastAsiaTheme="minorEastAsia" w:hAnsi="Book Antiqua"/>
              <w:noProof/>
              <w:sz w:val="28"/>
              <w:szCs w:val="28"/>
            </w:rPr>
          </w:pPr>
          <w:hyperlink w:anchor="_Toc8679203" w:history="1">
            <w:r w:rsidR="00DC721D" w:rsidRPr="00F54991">
              <w:rPr>
                <w:rStyle w:val="Hyperlink"/>
                <w:rFonts w:ascii="Book Antiqua" w:hAnsi="Book Antiqua" w:cs="Times New Roman"/>
                <w:i/>
                <w:noProof/>
                <w:sz w:val="28"/>
                <w:szCs w:val="28"/>
              </w:rPr>
              <w:t xml:space="preserve">4.1  </w:t>
            </w:r>
            <w:r w:rsidR="00DC721D" w:rsidRPr="00F54991">
              <w:rPr>
                <w:rStyle w:val="Hyperlink"/>
                <w:rFonts w:ascii="Book Antiqua" w:hAnsi="Book Antiqua" w:cs="Times New Roman"/>
                <w:noProof/>
                <w:sz w:val="28"/>
                <w:szCs w:val="28"/>
              </w:rPr>
              <w:t>Empirical Studies</w:t>
            </w:r>
            <w:r w:rsidR="00DC721D" w:rsidRPr="00F54991">
              <w:rPr>
                <w:rFonts w:ascii="Book Antiqua" w:hAnsi="Book Antiqua"/>
                <w:noProof/>
                <w:webHidden/>
                <w:sz w:val="28"/>
                <w:szCs w:val="28"/>
              </w:rPr>
              <w:tab/>
            </w:r>
            <w:r w:rsidR="00DC721D" w:rsidRPr="00F54991">
              <w:rPr>
                <w:rFonts w:ascii="Book Antiqua" w:hAnsi="Book Antiqua"/>
                <w:noProof/>
                <w:webHidden/>
                <w:sz w:val="28"/>
                <w:szCs w:val="28"/>
              </w:rPr>
              <w:fldChar w:fldCharType="begin"/>
            </w:r>
            <w:r w:rsidR="00DC721D" w:rsidRPr="00F54991">
              <w:rPr>
                <w:rFonts w:ascii="Book Antiqua" w:hAnsi="Book Antiqua"/>
                <w:noProof/>
                <w:webHidden/>
                <w:sz w:val="28"/>
                <w:szCs w:val="28"/>
              </w:rPr>
              <w:instrText xml:space="preserve"> PAGEREF _Toc8679203 \h </w:instrText>
            </w:r>
            <w:r w:rsidR="00DC721D" w:rsidRPr="00F54991">
              <w:rPr>
                <w:rFonts w:ascii="Book Antiqua" w:hAnsi="Book Antiqua"/>
                <w:noProof/>
                <w:webHidden/>
                <w:sz w:val="28"/>
                <w:szCs w:val="28"/>
              </w:rPr>
            </w:r>
            <w:r w:rsidR="00DC721D" w:rsidRPr="00F54991">
              <w:rPr>
                <w:rFonts w:ascii="Book Antiqua" w:hAnsi="Book Antiqua"/>
                <w:noProof/>
                <w:webHidden/>
                <w:sz w:val="28"/>
                <w:szCs w:val="28"/>
              </w:rPr>
              <w:fldChar w:fldCharType="separate"/>
            </w:r>
            <w:r w:rsidR="00DC721D" w:rsidRPr="00F54991">
              <w:rPr>
                <w:rFonts w:ascii="Book Antiqua" w:hAnsi="Book Antiqua"/>
                <w:noProof/>
                <w:webHidden/>
                <w:sz w:val="28"/>
                <w:szCs w:val="28"/>
              </w:rPr>
              <w:t>11</w:t>
            </w:r>
            <w:r w:rsidR="00DC721D" w:rsidRPr="00F54991">
              <w:rPr>
                <w:rFonts w:ascii="Book Antiqua" w:hAnsi="Book Antiqua"/>
                <w:noProof/>
                <w:webHidden/>
                <w:sz w:val="28"/>
                <w:szCs w:val="28"/>
              </w:rPr>
              <w:fldChar w:fldCharType="end"/>
            </w:r>
          </w:hyperlink>
        </w:p>
        <w:p w14:paraId="2A78F77C" w14:textId="77777777" w:rsidR="00DC721D" w:rsidRPr="00F54991" w:rsidRDefault="00027AEA">
          <w:pPr>
            <w:pStyle w:val="TOC1"/>
            <w:tabs>
              <w:tab w:val="right" w:leader="dot" w:pos="9350"/>
            </w:tabs>
            <w:rPr>
              <w:rFonts w:ascii="Book Antiqua" w:eastAsiaTheme="minorEastAsia" w:hAnsi="Book Antiqua"/>
              <w:noProof/>
              <w:sz w:val="28"/>
              <w:szCs w:val="28"/>
            </w:rPr>
          </w:pPr>
          <w:hyperlink w:anchor="_Toc8679204" w:history="1">
            <w:r w:rsidR="00DC721D" w:rsidRPr="00F54991">
              <w:rPr>
                <w:rStyle w:val="Hyperlink"/>
                <w:rFonts w:ascii="Book Antiqua" w:hAnsi="Book Antiqua"/>
                <w:b/>
                <w:bCs/>
                <w:noProof/>
                <w:sz w:val="28"/>
                <w:szCs w:val="28"/>
              </w:rPr>
              <w:t>5. Organizational change in the banking sector-Albania Case</w:t>
            </w:r>
            <w:r w:rsidR="00DC721D" w:rsidRPr="00F54991">
              <w:rPr>
                <w:rFonts w:ascii="Book Antiqua" w:hAnsi="Book Antiqua"/>
                <w:noProof/>
                <w:webHidden/>
                <w:sz w:val="28"/>
                <w:szCs w:val="28"/>
              </w:rPr>
              <w:tab/>
            </w:r>
            <w:r w:rsidR="00DC721D" w:rsidRPr="00F54991">
              <w:rPr>
                <w:rFonts w:ascii="Book Antiqua" w:hAnsi="Book Antiqua"/>
                <w:noProof/>
                <w:webHidden/>
                <w:sz w:val="28"/>
                <w:szCs w:val="28"/>
              </w:rPr>
              <w:fldChar w:fldCharType="begin"/>
            </w:r>
            <w:r w:rsidR="00DC721D" w:rsidRPr="00F54991">
              <w:rPr>
                <w:rFonts w:ascii="Book Antiqua" w:hAnsi="Book Antiqua"/>
                <w:noProof/>
                <w:webHidden/>
                <w:sz w:val="28"/>
                <w:szCs w:val="28"/>
              </w:rPr>
              <w:instrText xml:space="preserve"> PAGEREF _Toc8679204 \h </w:instrText>
            </w:r>
            <w:r w:rsidR="00DC721D" w:rsidRPr="00F54991">
              <w:rPr>
                <w:rFonts w:ascii="Book Antiqua" w:hAnsi="Book Antiqua"/>
                <w:noProof/>
                <w:webHidden/>
                <w:sz w:val="28"/>
                <w:szCs w:val="28"/>
              </w:rPr>
            </w:r>
            <w:r w:rsidR="00DC721D" w:rsidRPr="00F54991">
              <w:rPr>
                <w:rFonts w:ascii="Book Antiqua" w:hAnsi="Book Antiqua"/>
                <w:noProof/>
                <w:webHidden/>
                <w:sz w:val="28"/>
                <w:szCs w:val="28"/>
              </w:rPr>
              <w:fldChar w:fldCharType="separate"/>
            </w:r>
            <w:r w:rsidR="00DC721D" w:rsidRPr="00F54991">
              <w:rPr>
                <w:rFonts w:ascii="Book Antiqua" w:hAnsi="Book Antiqua"/>
                <w:noProof/>
                <w:webHidden/>
                <w:sz w:val="28"/>
                <w:szCs w:val="28"/>
              </w:rPr>
              <w:t>13</w:t>
            </w:r>
            <w:r w:rsidR="00DC721D" w:rsidRPr="00F54991">
              <w:rPr>
                <w:rFonts w:ascii="Book Antiqua" w:hAnsi="Book Antiqua"/>
                <w:noProof/>
                <w:webHidden/>
                <w:sz w:val="28"/>
                <w:szCs w:val="28"/>
              </w:rPr>
              <w:fldChar w:fldCharType="end"/>
            </w:r>
          </w:hyperlink>
        </w:p>
        <w:p w14:paraId="7DBB2A08" w14:textId="77777777" w:rsidR="00DC721D" w:rsidRPr="00F54991" w:rsidRDefault="00027AEA">
          <w:pPr>
            <w:pStyle w:val="TOC2"/>
            <w:tabs>
              <w:tab w:val="left" w:pos="880"/>
              <w:tab w:val="right" w:leader="dot" w:pos="9350"/>
            </w:tabs>
            <w:rPr>
              <w:rFonts w:ascii="Book Antiqua" w:eastAsiaTheme="minorEastAsia" w:hAnsi="Book Antiqua"/>
              <w:noProof/>
              <w:sz w:val="28"/>
              <w:szCs w:val="28"/>
            </w:rPr>
          </w:pPr>
          <w:hyperlink w:anchor="_Toc8679205" w:history="1">
            <w:r w:rsidR="00DC721D" w:rsidRPr="00F54991">
              <w:rPr>
                <w:rStyle w:val="Hyperlink"/>
                <w:rFonts w:ascii="Book Antiqua" w:hAnsi="Book Antiqua"/>
                <w:noProof/>
                <w:sz w:val="28"/>
                <w:szCs w:val="28"/>
              </w:rPr>
              <w:t>1.2</w:t>
            </w:r>
            <w:r w:rsidR="00DC721D" w:rsidRPr="00F54991">
              <w:rPr>
                <w:rFonts w:ascii="Book Antiqua" w:eastAsiaTheme="minorEastAsia" w:hAnsi="Book Antiqua"/>
                <w:noProof/>
                <w:sz w:val="28"/>
                <w:szCs w:val="28"/>
              </w:rPr>
              <w:tab/>
            </w:r>
            <w:r w:rsidR="00DC721D" w:rsidRPr="00F54991">
              <w:rPr>
                <w:rStyle w:val="Hyperlink"/>
                <w:rFonts w:ascii="Book Antiqua" w:hAnsi="Book Antiqua"/>
                <w:noProof/>
                <w:sz w:val="28"/>
                <w:szCs w:val="28"/>
              </w:rPr>
              <w:t>Types of organizational changes in Banking Sector</w:t>
            </w:r>
            <w:r w:rsidR="00DC721D" w:rsidRPr="00F54991">
              <w:rPr>
                <w:rFonts w:ascii="Book Antiqua" w:hAnsi="Book Antiqua"/>
                <w:noProof/>
                <w:webHidden/>
                <w:sz w:val="28"/>
                <w:szCs w:val="28"/>
              </w:rPr>
              <w:tab/>
            </w:r>
            <w:r w:rsidR="00DC721D" w:rsidRPr="00F54991">
              <w:rPr>
                <w:rFonts w:ascii="Book Antiqua" w:hAnsi="Book Antiqua"/>
                <w:noProof/>
                <w:webHidden/>
                <w:sz w:val="28"/>
                <w:szCs w:val="28"/>
              </w:rPr>
              <w:fldChar w:fldCharType="begin"/>
            </w:r>
            <w:r w:rsidR="00DC721D" w:rsidRPr="00F54991">
              <w:rPr>
                <w:rFonts w:ascii="Book Antiqua" w:hAnsi="Book Antiqua"/>
                <w:noProof/>
                <w:webHidden/>
                <w:sz w:val="28"/>
                <w:szCs w:val="28"/>
              </w:rPr>
              <w:instrText xml:space="preserve"> PAGEREF _Toc8679205 \h </w:instrText>
            </w:r>
            <w:r w:rsidR="00DC721D" w:rsidRPr="00F54991">
              <w:rPr>
                <w:rFonts w:ascii="Book Antiqua" w:hAnsi="Book Antiqua"/>
                <w:noProof/>
                <w:webHidden/>
                <w:sz w:val="28"/>
                <w:szCs w:val="28"/>
              </w:rPr>
            </w:r>
            <w:r w:rsidR="00DC721D" w:rsidRPr="00F54991">
              <w:rPr>
                <w:rFonts w:ascii="Book Antiqua" w:hAnsi="Book Antiqua"/>
                <w:noProof/>
                <w:webHidden/>
                <w:sz w:val="28"/>
                <w:szCs w:val="28"/>
              </w:rPr>
              <w:fldChar w:fldCharType="separate"/>
            </w:r>
            <w:r w:rsidR="00DC721D" w:rsidRPr="00F54991">
              <w:rPr>
                <w:rFonts w:ascii="Book Antiqua" w:hAnsi="Book Antiqua"/>
                <w:noProof/>
                <w:webHidden/>
                <w:sz w:val="28"/>
                <w:szCs w:val="28"/>
              </w:rPr>
              <w:t>15</w:t>
            </w:r>
            <w:r w:rsidR="00DC721D" w:rsidRPr="00F54991">
              <w:rPr>
                <w:rFonts w:ascii="Book Antiqua" w:hAnsi="Book Antiqua"/>
                <w:noProof/>
                <w:webHidden/>
                <w:sz w:val="28"/>
                <w:szCs w:val="28"/>
              </w:rPr>
              <w:fldChar w:fldCharType="end"/>
            </w:r>
          </w:hyperlink>
        </w:p>
        <w:p w14:paraId="10487AE2" w14:textId="77777777" w:rsidR="00DC721D" w:rsidRPr="00F54991" w:rsidRDefault="00027AEA">
          <w:pPr>
            <w:pStyle w:val="TOC2"/>
            <w:tabs>
              <w:tab w:val="left" w:pos="880"/>
              <w:tab w:val="right" w:leader="dot" w:pos="9350"/>
            </w:tabs>
            <w:rPr>
              <w:rFonts w:ascii="Book Antiqua" w:eastAsiaTheme="minorEastAsia" w:hAnsi="Book Antiqua"/>
              <w:noProof/>
              <w:sz w:val="28"/>
              <w:szCs w:val="28"/>
            </w:rPr>
          </w:pPr>
          <w:hyperlink w:anchor="_Toc8679206" w:history="1">
            <w:r w:rsidR="00DC721D" w:rsidRPr="00F54991">
              <w:rPr>
                <w:rStyle w:val="Hyperlink"/>
                <w:rFonts w:ascii="Book Antiqua" w:hAnsi="Book Antiqua"/>
                <w:noProof/>
                <w:sz w:val="28"/>
                <w:szCs w:val="28"/>
              </w:rPr>
              <w:t>1.3</w:t>
            </w:r>
            <w:r w:rsidR="00DC721D" w:rsidRPr="00F54991">
              <w:rPr>
                <w:rFonts w:ascii="Book Antiqua" w:eastAsiaTheme="minorEastAsia" w:hAnsi="Book Antiqua"/>
                <w:noProof/>
                <w:sz w:val="28"/>
                <w:szCs w:val="28"/>
              </w:rPr>
              <w:tab/>
            </w:r>
            <w:r w:rsidR="00DC721D" w:rsidRPr="00F54991">
              <w:rPr>
                <w:rStyle w:val="Hyperlink"/>
                <w:rFonts w:ascii="Book Antiqua" w:hAnsi="Book Antiqua"/>
                <w:noProof/>
                <w:sz w:val="28"/>
                <w:szCs w:val="28"/>
              </w:rPr>
              <w:t>Leadership and organizational change</w:t>
            </w:r>
            <w:r w:rsidR="00DC721D" w:rsidRPr="00F54991">
              <w:rPr>
                <w:rFonts w:ascii="Book Antiqua" w:hAnsi="Book Antiqua"/>
                <w:noProof/>
                <w:webHidden/>
                <w:sz w:val="28"/>
                <w:szCs w:val="28"/>
              </w:rPr>
              <w:tab/>
            </w:r>
            <w:r w:rsidR="00DC721D" w:rsidRPr="00F54991">
              <w:rPr>
                <w:rFonts w:ascii="Book Antiqua" w:hAnsi="Book Antiqua"/>
                <w:noProof/>
                <w:webHidden/>
                <w:sz w:val="28"/>
                <w:szCs w:val="28"/>
              </w:rPr>
              <w:fldChar w:fldCharType="begin"/>
            </w:r>
            <w:r w:rsidR="00DC721D" w:rsidRPr="00F54991">
              <w:rPr>
                <w:rFonts w:ascii="Book Antiqua" w:hAnsi="Book Antiqua"/>
                <w:noProof/>
                <w:webHidden/>
                <w:sz w:val="28"/>
                <w:szCs w:val="28"/>
              </w:rPr>
              <w:instrText xml:space="preserve"> PAGEREF _Toc8679206 \h </w:instrText>
            </w:r>
            <w:r w:rsidR="00DC721D" w:rsidRPr="00F54991">
              <w:rPr>
                <w:rFonts w:ascii="Book Antiqua" w:hAnsi="Book Antiqua"/>
                <w:noProof/>
                <w:webHidden/>
                <w:sz w:val="28"/>
                <w:szCs w:val="28"/>
              </w:rPr>
            </w:r>
            <w:r w:rsidR="00DC721D" w:rsidRPr="00F54991">
              <w:rPr>
                <w:rFonts w:ascii="Book Antiqua" w:hAnsi="Book Antiqua"/>
                <w:noProof/>
                <w:webHidden/>
                <w:sz w:val="28"/>
                <w:szCs w:val="28"/>
              </w:rPr>
              <w:fldChar w:fldCharType="separate"/>
            </w:r>
            <w:r w:rsidR="00DC721D" w:rsidRPr="00F54991">
              <w:rPr>
                <w:rFonts w:ascii="Book Antiqua" w:hAnsi="Book Antiqua"/>
                <w:noProof/>
                <w:webHidden/>
                <w:sz w:val="28"/>
                <w:szCs w:val="28"/>
              </w:rPr>
              <w:t>17</w:t>
            </w:r>
            <w:r w:rsidR="00DC721D" w:rsidRPr="00F54991">
              <w:rPr>
                <w:rFonts w:ascii="Book Antiqua" w:hAnsi="Book Antiqua"/>
                <w:noProof/>
                <w:webHidden/>
                <w:sz w:val="28"/>
                <w:szCs w:val="28"/>
              </w:rPr>
              <w:fldChar w:fldCharType="end"/>
            </w:r>
          </w:hyperlink>
        </w:p>
        <w:p w14:paraId="479EDAE3" w14:textId="77777777" w:rsidR="00DC721D" w:rsidRPr="00F54991" w:rsidRDefault="00027AEA">
          <w:pPr>
            <w:pStyle w:val="TOC2"/>
            <w:tabs>
              <w:tab w:val="left" w:pos="880"/>
              <w:tab w:val="right" w:leader="dot" w:pos="9350"/>
            </w:tabs>
            <w:rPr>
              <w:rFonts w:ascii="Book Antiqua" w:eastAsiaTheme="minorEastAsia" w:hAnsi="Book Antiqua"/>
              <w:noProof/>
              <w:sz w:val="28"/>
              <w:szCs w:val="28"/>
            </w:rPr>
          </w:pPr>
          <w:hyperlink w:anchor="_Toc8679207" w:history="1">
            <w:r w:rsidR="00DC721D" w:rsidRPr="00F54991">
              <w:rPr>
                <w:rStyle w:val="Hyperlink"/>
                <w:rFonts w:ascii="Book Antiqua" w:hAnsi="Book Antiqua" w:cs="Times New Roman"/>
                <w:noProof/>
                <w:sz w:val="28"/>
                <w:szCs w:val="28"/>
                <w:lang w:val="en"/>
              </w:rPr>
              <w:t>1.4</w:t>
            </w:r>
            <w:r w:rsidR="00DC721D" w:rsidRPr="00F54991">
              <w:rPr>
                <w:rFonts w:ascii="Book Antiqua" w:eastAsiaTheme="minorEastAsia" w:hAnsi="Book Antiqua"/>
                <w:noProof/>
                <w:sz w:val="28"/>
                <w:szCs w:val="28"/>
              </w:rPr>
              <w:tab/>
            </w:r>
            <w:r w:rsidR="00DC721D" w:rsidRPr="00F54991">
              <w:rPr>
                <w:rStyle w:val="Hyperlink"/>
                <w:rFonts w:ascii="Book Antiqua" w:hAnsi="Book Antiqua" w:cs="Times New Roman"/>
                <w:noProof/>
                <w:sz w:val="28"/>
                <w:szCs w:val="28"/>
                <w:lang w:val="en"/>
              </w:rPr>
              <w:t>Costumer Service</w:t>
            </w:r>
            <w:r w:rsidR="00DC721D" w:rsidRPr="00F54991">
              <w:rPr>
                <w:rFonts w:ascii="Book Antiqua" w:hAnsi="Book Antiqua"/>
                <w:noProof/>
                <w:webHidden/>
                <w:sz w:val="28"/>
                <w:szCs w:val="28"/>
              </w:rPr>
              <w:tab/>
            </w:r>
            <w:r w:rsidR="00DC721D" w:rsidRPr="00F54991">
              <w:rPr>
                <w:rFonts w:ascii="Book Antiqua" w:hAnsi="Book Antiqua"/>
                <w:noProof/>
                <w:webHidden/>
                <w:sz w:val="28"/>
                <w:szCs w:val="28"/>
              </w:rPr>
              <w:fldChar w:fldCharType="begin"/>
            </w:r>
            <w:r w:rsidR="00DC721D" w:rsidRPr="00F54991">
              <w:rPr>
                <w:rFonts w:ascii="Book Antiqua" w:hAnsi="Book Antiqua"/>
                <w:noProof/>
                <w:webHidden/>
                <w:sz w:val="28"/>
                <w:szCs w:val="28"/>
              </w:rPr>
              <w:instrText xml:space="preserve"> PAGEREF _Toc8679207 \h </w:instrText>
            </w:r>
            <w:r w:rsidR="00DC721D" w:rsidRPr="00F54991">
              <w:rPr>
                <w:rFonts w:ascii="Book Antiqua" w:hAnsi="Book Antiqua"/>
                <w:noProof/>
                <w:webHidden/>
                <w:sz w:val="28"/>
                <w:szCs w:val="28"/>
              </w:rPr>
            </w:r>
            <w:r w:rsidR="00DC721D" w:rsidRPr="00F54991">
              <w:rPr>
                <w:rFonts w:ascii="Book Antiqua" w:hAnsi="Book Antiqua"/>
                <w:noProof/>
                <w:webHidden/>
                <w:sz w:val="28"/>
                <w:szCs w:val="28"/>
              </w:rPr>
              <w:fldChar w:fldCharType="separate"/>
            </w:r>
            <w:r w:rsidR="00DC721D" w:rsidRPr="00F54991">
              <w:rPr>
                <w:rFonts w:ascii="Book Antiqua" w:hAnsi="Book Antiqua"/>
                <w:noProof/>
                <w:webHidden/>
                <w:sz w:val="28"/>
                <w:szCs w:val="28"/>
              </w:rPr>
              <w:t>17</w:t>
            </w:r>
            <w:r w:rsidR="00DC721D" w:rsidRPr="00F54991">
              <w:rPr>
                <w:rFonts w:ascii="Book Antiqua" w:hAnsi="Book Antiqua"/>
                <w:noProof/>
                <w:webHidden/>
                <w:sz w:val="28"/>
                <w:szCs w:val="28"/>
              </w:rPr>
              <w:fldChar w:fldCharType="end"/>
            </w:r>
          </w:hyperlink>
        </w:p>
        <w:p w14:paraId="34400571" w14:textId="77777777" w:rsidR="00DC721D" w:rsidRPr="00F54991" w:rsidRDefault="00027AEA">
          <w:pPr>
            <w:pStyle w:val="TOC2"/>
            <w:tabs>
              <w:tab w:val="left" w:pos="880"/>
              <w:tab w:val="right" w:leader="dot" w:pos="9350"/>
            </w:tabs>
            <w:rPr>
              <w:rFonts w:ascii="Book Antiqua" w:eastAsiaTheme="minorEastAsia" w:hAnsi="Book Antiqua"/>
              <w:noProof/>
              <w:sz w:val="28"/>
              <w:szCs w:val="28"/>
            </w:rPr>
          </w:pPr>
          <w:hyperlink w:anchor="_Toc8679208" w:history="1">
            <w:r w:rsidR="00DC721D" w:rsidRPr="00F54991">
              <w:rPr>
                <w:rStyle w:val="Hyperlink"/>
                <w:rFonts w:ascii="Book Antiqua" w:hAnsi="Book Antiqua" w:cs="Times New Roman"/>
                <w:noProof/>
                <w:sz w:val="28"/>
                <w:szCs w:val="28"/>
                <w:lang w:val="en"/>
              </w:rPr>
              <w:t>1.5</w:t>
            </w:r>
            <w:r w:rsidR="00DC721D" w:rsidRPr="00F54991">
              <w:rPr>
                <w:rFonts w:ascii="Book Antiqua" w:eastAsiaTheme="minorEastAsia" w:hAnsi="Book Antiqua"/>
                <w:noProof/>
                <w:sz w:val="28"/>
                <w:szCs w:val="28"/>
              </w:rPr>
              <w:tab/>
            </w:r>
            <w:r w:rsidR="00DC721D" w:rsidRPr="00F54991">
              <w:rPr>
                <w:rStyle w:val="Hyperlink"/>
                <w:rFonts w:ascii="Book Antiqua" w:hAnsi="Book Antiqua" w:cs="Times New Roman"/>
                <w:noProof/>
                <w:sz w:val="28"/>
                <w:szCs w:val="28"/>
                <w:lang w:val="en"/>
              </w:rPr>
              <w:t>Culture  and organizational change</w:t>
            </w:r>
            <w:r w:rsidR="00DC721D" w:rsidRPr="00F54991">
              <w:rPr>
                <w:rFonts w:ascii="Book Antiqua" w:hAnsi="Book Antiqua"/>
                <w:noProof/>
                <w:webHidden/>
                <w:sz w:val="28"/>
                <w:szCs w:val="28"/>
              </w:rPr>
              <w:tab/>
            </w:r>
            <w:r w:rsidR="00DC721D" w:rsidRPr="00F54991">
              <w:rPr>
                <w:rFonts w:ascii="Book Antiqua" w:hAnsi="Book Antiqua"/>
                <w:noProof/>
                <w:webHidden/>
                <w:sz w:val="28"/>
                <w:szCs w:val="28"/>
              </w:rPr>
              <w:fldChar w:fldCharType="begin"/>
            </w:r>
            <w:r w:rsidR="00DC721D" w:rsidRPr="00F54991">
              <w:rPr>
                <w:rFonts w:ascii="Book Antiqua" w:hAnsi="Book Antiqua"/>
                <w:noProof/>
                <w:webHidden/>
                <w:sz w:val="28"/>
                <w:szCs w:val="28"/>
              </w:rPr>
              <w:instrText xml:space="preserve"> PAGEREF _Toc8679208 \h </w:instrText>
            </w:r>
            <w:r w:rsidR="00DC721D" w:rsidRPr="00F54991">
              <w:rPr>
                <w:rFonts w:ascii="Book Antiqua" w:hAnsi="Book Antiqua"/>
                <w:noProof/>
                <w:webHidden/>
                <w:sz w:val="28"/>
                <w:szCs w:val="28"/>
              </w:rPr>
            </w:r>
            <w:r w:rsidR="00DC721D" w:rsidRPr="00F54991">
              <w:rPr>
                <w:rFonts w:ascii="Book Antiqua" w:hAnsi="Book Antiqua"/>
                <w:noProof/>
                <w:webHidden/>
                <w:sz w:val="28"/>
                <w:szCs w:val="28"/>
              </w:rPr>
              <w:fldChar w:fldCharType="separate"/>
            </w:r>
            <w:r w:rsidR="00DC721D" w:rsidRPr="00F54991">
              <w:rPr>
                <w:rFonts w:ascii="Book Antiqua" w:hAnsi="Book Antiqua"/>
                <w:noProof/>
                <w:webHidden/>
                <w:sz w:val="28"/>
                <w:szCs w:val="28"/>
              </w:rPr>
              <w:t>19</w:t>
            </w:r>
            <w:r w:rsidR="00DC721D" w:rsidRPr="00F54991">
              <w:rPr>
                <w:rFonts w:ascii="Book Antiqua" w:hAnsi="Book Antiqua"/>
                <w:noProof/>
                <w:webHidden/>
                <w:sz w:val="28"/>
                <w:szCs w:val="28"/>
              </w:rPr>
              <w:fldChar w:fldCharType="end"/>
            </w:r>
          </w:hyperlink>
        </w:p>
        <w:p w14:paraId="171D84C3" w14:textId="77777777" w:rsidR="00DC721D" w:rsidRPr="00F54991" w:rsidRDefault="00027AEA">
          <w:pPr>
            <w:pStyle w:val="TOC2"/>
            <w:tabs>
              <w:tab w:val="left" w:pos="880"/>
              <w:tab w:val="right" w:leader="dot" w:pos="9350"/>
            </w:tabs>
            <w:rPr>
              <w:rFonts w:ascii="Book Antiqua" w:eastAsiaTheme="minorEastAsia" w:hAnsi="Book Antiqua"/>
              <w:noProof/>
              <w:sz w:val="28"/>
              <w:szCs w:val="28"/>
            </w:rPr>
          </w:pPr>
          <w:hyperlink w:anchor="_Toc8679209" w:history="1">
            <w:r w:rsidR="00DC721D" w:rsidRPr="00F54991">
              <w:rPr>
                <w:rStyle w:val="Hyperlink"/>
                <w:rFonts w:ascii="Book Antiqua" w:hAnsi="Book Antiqua" w:cs="Times New Roman"/>
                <w:noProof/>
                <w:sz w:val="28"/>
                <w:szCs w:val="28"/>
                <w:lang w:val="en"/>
              </w:rPr>
              <w:t>1.6</w:t>
            </w:r>
            <w:r w:rsidR="00DC721D" w:rsidRPr="00F54991">
              <w:rPr>
                <w:rFonts w:ascii="Book Antiqua" w:eastAsiaTheme="minorEastAsia" w:hAnsi="Book Antiqua"/>
                <w:noProof/>
                <w:sz w:val="28"/>
                <w:szCs w:val="28"/>
              </w:rPr>
              <w:tab/>
            </w:r>
            <w:r w:rsidR="00DC721D" w:rsidRPr="00F54991">
              <w:rPr>
                <w:rStyle w:val="Hyperlink"/>
                <w:rFonts w:ascii="Book Antiqua" w:hAnsi="Book Antiqua" w:cs="Times New Roman"/>
                <w:noProof/>
                <w:sz w:val="28"/>
                <w:szCs w:val="28"/>
                <w:lang w:val="en"/>
              </w:rPr>
              <w:t>Communication and organizational change</w:t>
            </w:r>
            <w:r w:rsidR="00DC721D" w:rsidRPr="00F54991">
              <w:rPr>
                <w:rFonts w:ascii="Book Antiqua" w:hAnsi="Book Antiqua"/>
                <w:noProof/>
                <w:webHidden/>
                <w:sz w:val="28"/>
                <w:szCs w:val="28"/>
              </w:rPr>
              <w:tab/>
            </w:r>
            <w:r w:rsidR="00DC721D" w:rsidRPr="00F54991">
              <w:rPr>
                <w:rFonts w:ascii="Book Antiqua" w:hAnsi="Book Antiqua"/>
                <w:noProof/>
                <w:webHidden/>
                <w:sz w:val="28"/>
                <w:szCs w:val="28"/>
              </w:rPr>
              <w:fldChar w:fldCharType="begin"/>
            </w:r>
            <w:r w:rsidR="00DC721D" w:rsidRPr="00F54991">
              <w:rPr>
                <w:rFonts w:ascii="Book Antiqua" w:hAnsi="Book Antiqua"/>
                <w:noProof/>
                <w:webHidden/>
                <w:sz w:val="28"/>
                <w:szCs w:val="28"/>
              </w:rPr>
              <w:instrText xml:space="preserve"> PAGEREF _Toc8679209 \h </w:instrText>
            </w:r>
            <w:r w:rsidR="00DC721D" w:rsidRPr="00F54991">
              <w:rPr>
                <w:rFonts w:ascii="Book Antiqua" w:hAnsi="Book Antiqua"/>
                <w:noProof/>
                <w:webHidden/>
                <w:sz w:val="28"/>
                <w:szCs w:val="28"/>
              </w:rPr>
            </w:r>
            <w:r w:rsidR="00DC721D" w:rsidRPr="00F54991">
              <w:rPr>
                <w:rFonts w:ascii="Book Antiqua" w:hAnsi="Book Antiqua"/>
                <w:noProof/>
                <w:webHidden/>
                <w:sz w:val="28"/>
                <w:szCs w:val="28"/>
              </w:rPr>
              <w:fldChar w:fldCharType="separate"/>
            </w:r>
            <w:r w:rsidR="00DC721D" w:rsidRPr="00F54991">
              <w:rPr>
                <w:rFonts w:ascii="Book Antiqua" w:hAnsi="Book Antiqua"/>
                <w:noProof/>
                <w:webHidden/>
                <w:sz w:val="28"/>
                <w:szCs w:val="28"/>
              </w:rPr>
              <w:t>20</w:t>
            </w:r>
            <w:r w:rsidR="00DC721D" w:rsidRPr="00F54991">
              <w:rPr>
                <w:rFonts w:ascii="Book Antiqua" w:hAnsi="Book Antiqua"/>
                <w:noProof/>
                <w:webHidden/>
                <w:sz w:val="28"/>
                <w:szCs w:val="28"/>
              </w:rPr>
              <w:fldChar w:fldCharType="end"/>
            </w:r>
          </w:hyperlink>
        </w:p>
        <w:p w14:paraId="627AF5F8" w14:textId="77777777" w:rsidR="00DC721D" w:rsidRPr="00F54991" w:rsidRDefault="00027AEA">
          <w:pPr>
            <w:pStyle w:val="TOC2"/>
            <w:tabs>
              <w:tab w:val="left" w:pos="880"/>
              <w:tab w:val="right" w:leader="dot" w:pos="9350"/>
            </w:tabs>
            <w:rPr>
              <w:rFonts w:ascii="Book Antiqua" w:eastAsiaTheme="minorEastAsia" w:hAnsi="Book Antiqua"/>
              <w:noProof/>
              <w:sz w:val="28"/>
              <w:szCs w:val="28"/>
            </w:rPr>
          </w:pPr>
          <w:hyperlink w:anchor="_Toc8679210" w:history="1">
            <w:r w:rsidR="00DC721D" w:rsidRPr="00F54991">
              <w:rPr>
                <w:rStyle w:val="Hyperlink"/>
                <w:rFonts w:ascii="Book Antiqua" w:hAnsi="Book Antiqua" w:cs="Times New Roman"/>
                <w:noProof/>
                <w:sz w:val="28"/>
                <w:szCs w:val="28"/>
                <w:lang w:val="en"/>
              </w:rPr>
              <w:t>1.7</w:t>
            </w:r>
            <w:r w:rsidR="00DC721D" w:rsidRPr="00F54991">
              <w:rPr>
                <w:rFonts w:ascii="Book Antiqua" w:eastAsiaTheme="minorEastAsia" w:hAnsi="Book Antiqua"/>
                <w:noProof/>
                <w:sz w:val="28"/>
                <w:szCs w:val="28"/>
              </w:rPr>
              <w:tab/>
            </w:r>
            <w:r w:rsidR="00DC721D" w:rsidRPr="00F54991">
              <w:rPr>
                <w:rStyle w:val="Hyperlink"/>
                <w:rFonts w:ascii="Book Antiqua" w:hAnsi="Book Antiqua" w:cs="Times New Roman"/>
                <w:noProof/>
                <w:sz w:val="28"/>
                <w:szCs w:val="28"/>
                <w:lang w:val="en"/>
              </w:rPr>
              <w:t>Technology and organizational change</w:t>
            </w:r>
            <w:r w:rsidR="00DC721D" w:rsidRPr="00F54991">
              <w:rPr>
                <w:rFonts w:ascii="Book Antiqua" w:hAnsi="Book Antiqua"/>
                <w:noProof/>
                <w:webHidden/>
                <w:sz w:val="28"/>
                <w:szCs w:val="28"/>
              </w:rPr>
              <w:tab/>
            </w:r>
            <w:r w:rsidR="00DC721D" w:rsidRPr="00F54991">
              <w:rPr>
                <w:rFonts w:ascii="Book Antiqua" w:hAnsi="Book Antiqua"/>
                <w:noProof/>
                <w:webHidden/>
                <w:sz w:val="28"/>
                <w:szCs w:val="28"/>
              </w:rPr>
              <w:fldChar w:fldCharType="begin"/>
            </w:r>
            <w:r w:rsidR="00DC721D" w:rsidRPr="00F54991">
              <w:rPr>
                <w:rFonts w:ascii="Book Antiqua" w:hAnsi="Book Antiqua"/>
                <w:noProof/>
                <w:webHidden/>
                <w:sz w:val="28"/>
                <w:szCs w:val="28"/>
              </w:rPr>
              <w:instrText xml:space="preserve"> PAGEREF _Toc8679210 \h </w:instrText>
            </w:r>
            <w:r w:rsidR="00DC721D" w:rsidRPr="00F54991">
              <w:rPr>
                <w:rFonts w:ascii="Book Antiqua" w:hAnsi="Book Antiqua"/>
                <w:noProof/>
                <w:webHidden/>
                <w:sz w:val="28"/>
                <w:szCs w:val="28"/>
              </w:rPr>
            </w:r>
            <w:r w:rsidR="00DC721D" w:rsidRPr="00F54991">
              <w:rPr>
                <w:rFonts w:ascii="Book Antiqua" w:hAnsi="Book Antiqua"/>
                <w:noProof/>
                <w:webHidden/>
                <w:sz w:val="28"/>
                <w:szCs w:val="28"/>
              </w:rPr>
              <w:fldChar w:fldCharType="separate"/>
            </w:r>
            <w:r w:rsidR="00DC721D" w:rsidRPr="00F54991">
              <w:rPr>
                <w:rFonts w:ascii="Book Antiqua" w:hAnsi="Book Antiqua"/>
                <w:noProof/>
                <w:webHidden/>
                <w:sz w:val="28"/>
                <w:szCs w:val="28"/>
              </w:rPr>
              <w:t>20</w:t>
            </w:r>
            <w:r w:rsidR="00DC721D" w:rsidRPr="00F54991">
              <w:rPr>
                <w:rFonts w:ascii="Book Antiqua" w:hAnsi="Book Antiqua"/>
                <w:noProof/>
                <w:webHidden/>
                <w:sz w:val="28"/>
                <w:szCs w:val="28"/>
              </w:rPr>
              <w:fldChar w:fldCharType="end"/>
            </w:r>
          </w:hyperlink>
        </w:p>
        <w:p w14:paraId="223B0FB9" w14:textId="77777777" w:rsidR="00DC721D" w:rsidRPr="00F54991" w:rsidRDefault="00027AEA">
          <w:pPr>
            <w:pStyle w:val="TOC2"/>
            <w:tabs>
              <w:tab w:val="left" w:pos="880"/>
              <w:tab w:val="right" w:leader="dot" w:pos="9350"/>
            </w:tabs>
            <w:rPr>
              <w:rFonts w:ascii="Book Antiqua" w:eastAsiaTheme="minorEastAsia" w:hAnsi="Book Antiqua"/>
              <w:noProof/>
              <w:sz w:val="28"/>
              <w:szCs w:val="28"/>
            </w:rPr>
          </w:pPr>
          <w:hyperlink w:anchor="_Toc8679211" w:history="1">
            <w:r w:rsidR="00DC721D" w:rsidRPr="00F54991">
              <w:rPr>
                <w:rStyle w:val="Hyperlink"/>
                <w:rFonts w:ascii="Book Antiqua" w:hAnsi="Book Antiqua"/>
                <w:noProof/>
                <w:sz w:val="28"/>
                <w:szCs w:val="28"/>
              </w:rPr>
              <w:t>1.8</w:t>
            </w:r>
            <w:r w:rsidR="00DC721D" w:rsidRPr="00F54991">
              <w:rPr>
                <w:rFonts w:ascii="Book Antiqua" w:eastAsiaTheme="minorEastAsia" w:hAnsi="Book Antiqua"/>
                <w:noProof/>
                <w:sz w:val="28"/>
                <w:szCs w:val="28"/>
              </w:rPr>
              <w:tab/>
            </w:r>
            <w:r w:rsidR="00DC721D" w:rsidRPr="00F54991">
              <w:rPr>
                <w:rStyle w:val="Hyperlink"/>
                <w:rFonts w:ascii="Book Antiqua" w:hAnsi="Book Antiqua"/>
                <w:noProof/>
                <w:sz w:val="28"/>
                <w:szCs w:val="28"/>
              </w:rPr>
              <w:t>Conclusion</w:t>
            </w:r>
            <w:r w:rsidR="00DC721D" w:rsidRPr="00F54991">
              <w:rPr>
                <w:rFonts w:ascii="Book Antiqua" w:hAnsi="Book Antiqua"/>
                <w:noProof/>
                <w:webHidden/>
                <w:sz w:val="28"/>
                <w:szCs w:val="28"/>
              </w:rPr>
              <w:tab/>
            </w:r>
            <w:r w:rsidR="00DC721D" w:rsidRPr="00F54991">
              <w:rPr>
                <w:rFonts w:ascii="Book Antiqua" w:hAnsi="Book Antiqua"/>
                <w:noProof/>
                <w:webHidden/>
                <w:sz w:val="28"/>
                <w:szCs w:val="28"/>
              </w:rPr>
              <w:fldChar w:fldCharType="begin"/>
            </w:r>
            <w:r w:rsidR="00DC721D" w:rsidRPr="00F54991">
              <w:rPr>
                <w:rFonts w:ascii="Book Antiqua" w:hAnsi="Book Antiqua"/>
                <w:noProof/>
                <w:webHidden/>
                <w:sz w:val="28"/>
                <w:szCs w:val="28"/>
              </w:rPr>
              <w:instrText xml:space="preserve"> PAGEREF _Toc8679211 \h </w:instrText>
            </w:r>
            <w:r w:rsidR="00DC721D" w:rsidRPr="00F54991">
              <w:rPr>
                <w:rFonts w:ascii="Book Antiqua" w:hAnsi="Book Antiqua"/>
                <w:noProof/>
                <w:webHidden/>
                <w:sz w:val="28"/>
                <w:szCs w:val="28"/>
              </w:rPr>
            </w:r>
            <w:r w:rsidR="00DC721D" w:rsidRPr="00F54991">
              <w:rPr>
                <w:rFonts w:ascii="Book Antiqua" w:hAnsi="Book Antiqua"/>
                <w:noProof/>
                <w:webHidden/>
                <w:sz w:val="28"/>
                <w:szCs w:val="28"/>
              </w:rPr>
              <w:fldChar w:fldCharType="separate"/>
            </w:r>
            <w:r w:rsidR="00DC721D" w:rsidRPr="00F54991">
              <w:rPr>
                <w:rFonts w:ascii="Book Antiqua" w:hAnsi="Book Antiqua"/>
                <w:noProof/>
                <w:webHidden/>
                <w:sz w:val="28"/>
                <w:szCs w:val="28"/>
              </w:rPr>
              <w:t>22</w:t>
            </w:r>
            <w:r w:rsidR="00DC721D" w:rsidRPr="00F54991">
              <w:rPr>
                <w:rFonts w:ascii="Book Antiqua" w:hAnsi="Book Antiqua"/>
                <w:noProof/>
                <w:webHidden/>
                <w:sz w:val="28"/>
                <w:szCs w:val="28"/>
              </w:rPr>
              <w:fldChar w:fldCharType="end"/>
            </w:r>
          </w:hyperlink>
        </w:p>
        <w:p w14:paraId="4ED703DF" w14:textId="77777777" w:rsidR="0089414B" w:rsidRPr="00F54991" w:rsidRDefault="0089414B">
          <w:pPr>
            <w:rPr>
              <w:rFonts w:ascii="Book Antiqua" w:hAnsi="Book Antiqua"/>
              <w:sz w:val="24"/>
              <w:szCs w:val="24"/>
            </w:rPr>
          </w:pPr>
          <w:r w:rsidRPr="00F54991">
            <w:rPr>
              <w:rFonts w:ascii="Book Antiqua" w:hAnsi="Book Antiqua"/>
              <w:b/>
              <w:bCs/>
              <w:noProof/>
              <w:sz w:val="28"/>
              <w:szCs w:val="28"/>
            </w:rPr>
            <w:fldChar w:fldCharType="end"/>
          </w:r>
        </w:p>
      </w:sdtContent>
    </w:sdt>
    <w:p w14:paraId="29BC6FC9" w14:textId="77777777" w:rsidR="0089414B" w:rsidRPr="00B06804" w:rsidRDefault="0089414B" w:rsidP="00C8222F">
      <w:pPr>
        <w:rPr>
          <w:rStyle w:val="tlid-translation"/>
          <w:rFonts w:ascii="Book Antiqua" w:hAnsi="Book Antiqua"/>
          <w:b/>
          <w:sz w:val="32"/>
          <w:szCs w:val="32"/>
        </w:rPr>
      </w:pPr>
    </w:p>
    <w:p w14:paraId="3D192978" w14:textId="77777777" w:rsidR="0089414B" w:rsidRPr="00B06804" w:rsidRDefault="0089414B" w:rsidP="00C8222F">
      <w:pPr>
        <w:rPr>
          <w:rStyle w:val="tlid-translation"/>
          <w:rFonts w:ascii="Book Antiqua" w:hAnsi="Book Antiqua"/>
          <w:b/>
          <w:sz w:val="32"/>
          <w:szCs w:val="32"/>
        </w:rPr>
      </w:pPr>
    </w:p>
    <w:p w14:paraId="0958A3F5" w14:textId="77777777" w:rsidR="0089414B" w:rsidRDefault="0089414B" w:rsidP="00C8222F">
      <w:pPr>
        <w:rPr>
          <w:rStyle w:val="tlid-translation"/>
          <w:rFonts w:ascii="Book Antiqua" w:hAnsi="Book Antiqua"/>
          <w:b/>
          <w:sz w:val="28"/>
          <w:szCs w:val="28"/>
        </w:rPr>
      </w:pPr>
    </w:p>
    <w:p w14:paraId="2896ACCC" w14:textId="77777777" w:rsidR="0089414B" w:rsidRDefault="0089414B" w:rsidP="00C8222F">
      <w:pPr>
        <w:rPr>
          <w:rStyle w:val="tlid-translation"/>
          <w:rFonts w:ascii="Book Antiqua" w:hAnsi="Book Antiqua"/>
          <w:b/>
          <w:sz w:val="28"/>
          <w:szCs w:val="28"/>
        </w:rPr>
      </w:pPr>
    </w:p>
    <w:p w14:paraId="376FC9D4" w14:textId="77777777" w:rsidR="0089414B" w:rsidRDefault="0089414B" w:rsidP="00C8222F">
      <w:pPr>
        <w:rPr>
          <w:rStyle w:val="tlid-translation"/>
          <w:rFonts w:ascii="Book Antiqua" w:hAnsi="Book Antiqua"/>
          <w:b/>
          <w:sz w:val="28"/>
          <w:szCs w:val="28"/>
        </w:rPr>
      </w:pPr>
    </w:p>
    <w:p w14:paraId="569E9AF0" w14:textId="77777777" w:rsidR="00212C31" w:rsidRPr="00212C31" w:rsidRDefault="00212C31" w:rsidP="00212C31">
      <w:pPr>
        <w:tabs>
          <w:tab w:val="left" w:pos="7488"/>
        </w:tabs>
        <w:spacing w:after="200" w:line="360" w:lineRule="auto"/>
        <w:rPr>
          <w:rFonts w:ascii="Copperplate Gothic Bold" w:eastAsiaTheme="minorEastAsia" w:hAnsi="Copperplate Gothic Bold"/>
          <w:sz w:val="40"/>
          <w:szCs w:val="40"/>
          <w:lang w:val="en-GB"/>
        </w:rPr>
      </w:pPr>
      <w:bookmarkStart w:id="2" w:name="_Hlk8161937"/>
      <w:r w:rsidRPr="00212C31">
        <w:rPr>
          <w:rFonts w:ascii="Copperplate Gothic Bold" w:eastAsiaTheme="minorEastAsia" w:hAnsi="Copperplate Gothic Bold"/>
          <w:sz w:val="40"/>
          <w:szCs w:val="40"/>
          <w:lang w:val="en-GB"/>
        </w:rPr>
        <w:tab/>
      </w:r>
    </w:p>
    <w:p w14:paraId="1DAAC99F" w14:textId="77777777" w:rsidR="00212C31" w:rsidRPr="005B7BBC" w:rsidRDefault="00797F56" w:rsidP="00797F56">
      <w:pPr>
        <w:keepNext/>
        <w:keepLines/>
        <w:pBdr>
          <w:bottom w:val="single" w:sz="4" w:space="1" w:color="595959" w:themeColor="text1" w:themeTint="A6"/>
        </w:pBdr>
        <w:spacing w:before="360" w:after="200" w:line="360" w:lineRule="auto"/>
        <w:ind w:left="432"/>
        <w:outlineLvl w:val="0"/>
        <w:rPr>
          <w:rStyle w:val="Strong"/>
          <w:rFonts w:ascii="Copperplate Gothic Bold" w:hAnsi="Copperplate Gothic Bold"/>
          <w:sz w:val="32"/>
          <w:szCs w:val="32"/>
        </w:rPr>
      </w:pPr>
      <w:bookmarkStart w:id="3" w:name="_Toc516013070"/>
      <w:bookmarkStart w:id="4" w:name="_Toc8679197"/>
      <w:bookmarkStart w:id="5" w:name="_Hlk8239320"/>
      <w:r w:rsidRPr="005B7BBC">
        <w:rPr>
          <w:rStyle w:val="Strong"/>
          <w:rFonts w:ascii="Copperplate Gothic Bold" w:hAnsi="Copperplate Gothic Bold"/>
          <w:sz w:val="32"/>
          <w:szCs w:val="32"/>
        </w:rPr>
        <w:lastRenderedPageBreak/>
        <w:t>1.</w:t>
      </w:r>
      <w:r w:rsidR="00EC76DC" w:rsidRPr="005B7BBC">
        <w:rPr>
          <w:rStyle w:val="Strong"/>
          <w:rFonts w:ascii="Copperplate Gothic Bold" w:hAnsi="Copperplate Gothic Bold"/>
          <w:sz w:val="32"/>
          <w:szCs w:val="32"/>
        </w:rPr>
        <w:t xml:space="preserve"> </w:t>
      </w:r>
      <w:r w:rsidR="00212C31" w:rsidRPr="005B7BBC">
        <w:rPr>
          <w:rStyle w:val="Strong"/>
          <w:rFonts w:ascii="Copperplate Gothic Bold" w:hAnsi="Copperplate Gothic Bold"/>
          <w:sz w:val="32"/>
          <w:szCs w:val="32"/>
        </w:rPr>
        <w:t>Introduction</w:t>
      </w:r>
      <w:bookmarkEnd w:id="3"/>
      <w:bookmarkEnd w:id="4"/>
    </w:p>
    <w:bookmarkEnd w:id="1"/>
    <w:bookmarkEnd w:id="2"/>
    <w:p w14:paraId="3C05A9D6" w14:textId="0180A4F4" w:rsidR="00F21311" w:rsidRPr="00F21311" w:rsidRDefault="00C84639" w:rsidP="00F21311">
      <w:pPr>
        <w:spacing w:line="360" w:lineRule="auto"/>
        <w:jc w:val="both"/>
        <w:rPr>
          <w:rFonts w:ascii="Book Antiqua" w:hAnsi="Book Antiqua" w:cs="Times New Roman"/>
          <w:sz w:val="24"/>
          <w:szCs w:val="24"/>
          <w:lang w:val="en-GB"/>
        </w:rPr>
      </w:pPr>
      <w:r w:rsidRPr="00F21311">
        <w:rPr>
          <w:rStyle w:val="tlid-translation"/>
          <w:rFonts w:ascii="Book Antiqua" w:hAnsi="Book Antiqua"/>
          <w:sz w:val="24"/>
          <w:szCs w:val="24"/>
          <w:lang w:val="en"/>
        </w:rPr>
        <w:t xml:space="preserve"> </w:t>
      </w:r>
      <w:bookmarkStart w:id="6" w:name="_Hlk8131525"/>
      <w:bookmarkEnd w:id="5"/>
      <w:r w:rsidR="00F21311" w:rsidRPr="00F21311">
        <w:rPr>
          <w:rStyle w:val="tlid-translation"/>
          <w:rFonts w:ascii="Book Antiqua" w:hAnsi="Book Antiqua" w:cs="Times New Roman"/>
          <w:sz w:val="24"/>
          <w:szCs w:val="24"/>
          <w:lang w:val="en"/>
        </w:rPr>
        <w:t>Organizations are quite different in terms of siz</w:t>
      </w:r>
      <w:r w:rsidR="00903CF0">
        <w:rPr>
          <w:rStyle w:val="tlid-translation"/>
          <w:rFonts w:ascii="Book Antiqua" w:hAnsi="Book Antiqua" w:cs="Times New Roman"/>
          <w:sz w:val="24"/>
          <w:szCs w:val="24"/>
          <w:lang w:val="en"/>
        </w:rPr>
        <w:t>e and</w:t>
      </w:r>
      <w:r w:rsidR="00F21311" w:rsidRPr="00F21311">
        <w:rPr>
          <w:rStyle w:val="tlid-translation"/>
          <w:rFonts w:ascii="Book Antiqua" w:hAnsi="Book Antiqua" w:cs="Times New Roman"/>
          <w:sz w:val="24"/>
          <w:szCs w:val="24"/>
          <w:lang w:val="en"/>
        </w:rPr>
        <w:t xml:space="preserve"> products that they offers</w:t>
      </w:r>
      <w:r w:rsidR="00903CF0">
        <w:rPr>
          <w:rStyle w:val="tlid-translation"/>
          <w:rFonts w:ascii="Book Antiqua" w:hAnsi="Book Antiqua" w:cs="Times New Roman"/>
          <w:sz w:val="24"/>
          <w:szCs w:val="24"/>
          <w:lang w:val="en"/>
        </w:rPr>
        <w:t xml:space="preserve"> </w:t>
      </w:r>
      <w:r w:rsidR="00F21311" w:rsidRPr="00F21311">
        <w:rPr>
          <w:rStyle w:val="tlid-translation"/>
          <w:rFonts w:ascii="Book Antiqua" w:hAnsi="Book Antiqua" w:cs="Times New Roman"/>
          <w:sz w:val="24"/>
          <w:szCs w:val="24"/>
          <w:lang w:val="en"/>
        </w:rPr>
        <w:t xml:space="preserve">but all have a common characteristic, the need for change. External or internal factors can cause changes in organizations. </w:t>
      </w:r>
      <w:r w:rsidR="00751EEC">
        <w:rPr>
          <w:rStyle w:val="tlid-translation"/>
          <w:rFonts w:ascii="Book Antiqua" w:hAnsi="Book Antiqua" w:cs="Times New Roman"/>
          <w:sz w:val="24"/>
          <w:szCs w:val="24"/>
          <w:lang w:val="en"/>
        </w:rPr>
        <w:t xml:space="preserve"> </w:t>
      </w:r>
      <w:bookmarkStart w:id="7" w:name="_GoBack"/>
      <w:bookmarkEnd w:id="7"/>
      <w:r w:rsidR="00F21311" w:rsidRPr="00F21311">
        <w:rPr>
          <w:rStyle w:val="tlid-translation"/>
          <w:rFonts w:ascii="Book Antiqua" w:hAnsi="Book Antiqua" w:cs="Times New Roman"/>
          <w:sz w:val="24"/>
          <w:szCs w:val="24"/>
          <w:lang w:val="en"/>
        </w:rPr>
        <w:t>M</w:t>
      </w:r>
      <w:r w:rsidR="00903CF0">
        <w:rPr>
          <w:rStyle w:val="tlid-translation"/>
          <w:rFonts w:ascii="Book Antiqua" w:hAnsi="Book Antiqua" w:cs="Times New Roman"/>
          <w:sz w:val="24"/>
          <w:szCs w:val="24"/>
          <w:lang w:val="en"/>
        </w:rPr>
        <w:t xml:space="preserve">ost of the </w:t>
      </w:r>
      <w:r w:rsidR="00F21311" w:rsidRPr="00F21311">
        <w:rPr>
          <w:rStyle w:val="tlid-translation"/>
          <w:rFonts w:ascii="Book Antiqua" w:hAnsi="Book Antiqua" w:cs="Times New Roman"/>
          <w:sz w:val="24"/>
          <w:szCs w:val="24"/>
          <w:lang w:val="en"/>
        </w:rPr>
        <w:t xml:space="preserve">scholars agree that change is turning into a normal activity for organizations and the speed of change is growing. </w:t>
      </w:r>
      <w:r w:rsidR="0066725D">
        <w:rPr>
          <w:rStyle w:val="tlid-translation"/>
          <w:rFonts w:ascii="Book Antiqua" w:hAnsi="Book Antiqua" w:cs="Times New Roman"/>
          <w:sz w:val="24"/>
          <w:szCs w:val="24"/>
          <w:lang w:val="en"/>
        </w:rPr>
        <w:t xml:space="preserve">The main changes that can occur in an organization are associated with technological changes, organizational capabilities and human. </w:t>
      </w:r>
      <w:r w:rsidR="00F21311" w:rsidRPr="00F21311">
        <w:rPr>
          <w:rStyle w:val="tlid-translation"/>
          <w:rFonts w:ascii="Book Antiqua" w:hAnsi="Book Antiqua" w:cs="Times New Roman"/>
          <w:sz w:val="24"/>
          <w:szCs w:val="24"/>
          <w:lang w:val="en"/>
        </w:rPr>
        <w:t>Some of the key factors that promote change in organizations are: increased market competition, globalization, reduced barriers to entry into several markets as a result of the Internet and the e-business, the need to respond faster to customer needs, mergers and acquisitions , innovation, technology, reorganization, decline in sales or market share, etc. Some individuals are the first who recognizes the change. When they discover the need for change, they show  this need to other individuals in the organization. But to have  people's engagement, the need for change should be communicated as something urgent.</w:t>
      </w:r>
      <w:r w:rsidR="00F21311" w:rsidRPr="00F21311">
        <w:rPr>
          <w:rFonts w:ascii="Book Antiqua" w:hAnsi="Book Antiqua" w:cs="Times New Roman"/>
          <w:sz w:val="24"/>
          <w:szCs w:val="24"/>
          <w:lang w:val="en"/>
        </w:rPr>
        <w:t xml:space="preserve"> </w:t>
      </w:r>
      <w:r w:rsidR="00F21311" w:rsidRPr="00F21311">
        <w:rPr>
          <w:rStyle w:val="tlid-translation"/>
          <w:rFonts w:ascii="Book Antiqua" w:hAnsi="Book Antiqua" w:cs="Times New Roman"/>
          <w:sz w:val="24"/>
          <w:szCs w:val="24"/>
          <w:lang w:val="en"/>
        </w:rPr>
        <w:t>Organizati</w:t>
      </w:r>
      <w:r w:rsidR="00322976">
        <w:rPr>
          <w:rStyle w:val="tlid-translation"/>
          <w:rFonts w:ascii="Book Antiqua" w:hAnsi="Book Antiqua" w:cs="Times New Roman"/>
          <w:sz w:val="24"/>
          <w:szCs w:val="24"/>
          <w:lang w:val="en"/>
        </w:rPr>
        <w:t xml:space="preserve">onal </w:t>
      </w:r>
      <w:r w:rsidR="00F21311" w:rsidRPr="00F21311">
        <w:rPr>
          <w:rStyle w:val="tlid-translation"/>
          <w:rFonts w:ascii="Book Antiqua" w:hAnsi="Book Antiqua" w:cs="Times New Roman"/>
          <w:sz w:val="24"/>
          <w:szCs w:val="24"/>
          <w:lang w:val="en"/>
        </w:rPr>
        <w:t xml:space="preserve"> change</w:t>
      </w:r>
      <w:r w:rsidR="00322976">
        <w:rPr>
          <w:rStyle w:val="tlid-translation"/>
          <w:rFonts w:ascii="Book Antiqua" w:hAnsi="Book Antiqua" w:cs="Times New Roman"/>
          <w:sz w:val="24"/>
          <w:szCs w:val="24"/>
          <w:lang w:val="en"/>
        </w:rPr>
        <w:t xml:space="preserve"> occur</w:t>
      </w:r>
      <w:r w:rsidR="00F21311" w:rsidRPr="00F21311">
        <w:rPr>
          <w:rStyle w:val="tlid-translation"/>
          <w:rFonts w:ascii="Book Antiqua" w:hAnsi="Book Antiqua" w:cs="Times New Roman"/>
          <w:sz w:val="24"/>
          <w:szCs w:val="24"/>
          <w:lang w:val="en"/>
        </w:rPr>
        <w:t xml:space="preserve"> because their surrounding environment </w:t>
      </w:r>
      <w:r w:rsidR="00F81126">
        <w:rPr>
          <w:rStyle w:val="tlid-translation"/>
          <w:rFonts w:ascii="Book Antiqua" w:hAnsi="Book Antiqua" w:cs="Times New Roman"/>
          <w:sz w:val="24"/>
          <w:szCs w:val="24"/>
          <w:lang w:val="en"/>
        </w:rPr>
        <w:t>changes all the time</w:t>
      </w:r>
      <w:r w:rsidR="00322976">
        <w:rPr>
          <w:rStyle w:val="tlid-translation"/>
          <w:rFonts w:ascii="Book Antiqua" w:hAnsi="Book Antiqua" w:cs="Times New Roman"/>
          <w:sz w:val="24"/>
          <w:szCs w:val="24"/>
          <w:lang w:val="en"/>
        </w:rPr>
        <w:t xml:space="preserve">. </w:t>
      </w:r>
      <w:r w:rsidR="00F21311" w:rsidRPr="00F21311">
        <w:rPr>
          <w:rStyle w:val="tlid-translation"/>
          <w:rFonts w:ascii="Book Antiqua" w:hAnsi="Book Antiqua" w:cs="Times New Roman"/>
          <w:sz w:val="24"/>
          <w:szCs w:val="24"/>
          <w:lang w:val="en"/>
        </w:rPr>
        <w:t xml:space="preserve">Making changes and managing this process has </w:t>
      </w:r>
      <w:r w:rsidR="00F81126">
        <w:rPr>
          <w:rStyle w:val="tlid-translation"/>
          <w:rFonts w:ascii="Book Antiqua" w:hAnsi="Book Antiqua" w:cs="Times New Roman"/>
          <w:sz w:val="24"/>
          <w:szCs w:val="24"/>
          <w:lang w:val="en"/>
        </w:rPr>
        <w:t>always</w:t>
      </w:r>
      <w:r w:rsidR="00F21311" w:rsidRPr="00F21311">
        <w:rPr>
          <w:rStyle w:val="tlid-translation"/>
          <w:rFonts w:ascii="Book Antiqua" w:hAnsi="Book Antiqua" w:cs="Times New Roman"/>
          <w:sz w:val="24"/>
          <w:szCs w:val="24"/>
          <w:lang w:val="en"/>
        </w:rPr>
        <w:t xml:space="preserve"> been important</w:t>
      </w:r>
      <w:r w:rsidR="00F81126">
        <w:rPr>
          <w:rStyle w:val="tlid-translation"/>
          <w:rFonts w:ascii="Book Antiqua" w:hAnsi="Book Antiqua" w:cs="Times New Roman"/>
          <w:sz w:val="24"/>
          <w:szCs w:val="24"/>
          <w:lang w:val="en"/>
        </w:rPr>
        <w:t xml:space="preserve"> </w:t>
      </w:r>
      <w:r w:rsidR="00F21311" w:rsidRPr="00F21311">
        <w:rPr>
          <w:rStyle w:val="tlid-translation"/>
          <w:rFonts w:ascii="Book Antiqua" w:hAnsi="Book Antiqua" w:cs="Times New Roman"/>
          <w:sz w:val="24"/>
          <w:szCs w:val="24"/>
          <w:lang w:val="en"/>
        </w:rPr>
        <w:t>for organizations</w:t>
      </w:r>
      <w:r w:rsidR="00F81126">
        <w:rPr>
          <w:rStyle w:val="tlid-translation"/>
          <w:rFonts w:ascii="Book Antiqua" w:hAnsi="Book Antiqua" w:cs="Times New Roman"/>
          <w:sz w:val="24"/>
          <w:szCs w:val="24"/>
          <w:lang w:val="en"/>
        </w:rPr>
        <w:t>.</w:t>
      </w:r>
      <w:r w:rsidR="00F21311" w:rsidRPr="00F21311">
        <w:rPr>
          <w:rStyle w:val="tlid-translation"/>
          <w:rFonts w:ascii="Book Antiqua" w:hAnsi="Book Antiqua" w:cs="Times New Roman"/>
          <w:sz w:val="24"/>
          <w:szCs w:val="24"/>
          <w:lang w:val="en"/>
        </w:rPr>
        <w:t xml:space="preserve"> In business’s  environment, organizations face different types of changes. The ability to manage change is considered an important component of the organization's ability to compete successfully. The process of change is a natural process and organizations will continue to change in order to remain competitive in the market.</w:t>
      </w:r>
      <w:r w:rsidR="00854434">
        <w:rPr>
          <w:rStyle w:val="tlid-translation"/>
          <w:rFonts w:ascii="Book Antiqua" w:hAnsi="Book Antiqua" w:cs="Times New Roman"/>
          <w:sz w:val="24"/>
          <w:szCs w:val="24"/>
          <w:lang w:val="en"/>
        </w:rPr>
        <w:t xml:space="preserve"> </w:t>
      </w:r>
      <w:r w:rsidR="00F21311" w:rsidRPr="00F21311">
        <w:rPr>
          <w:rStyle w:val="tlid-translation"/>
          <w:rFonts w:ascii="Book Antiqua" w:hAnsi="Book Antiqua" w:cs="Times New Roman"/>
          <w:sz w:val="24"/>
          <w:szCs w:val="24"/>
          <w:lang w:val="en"/>
        </w:rPr>
        <w:t>There are different types of change that an organization can undertake. The most important is that managers know and understand these types of changes in order to design effective change plans. Furthermore, different types of change have different impact on the organization and provoke different reactions to people. If people feel threatened by change then they will spend more effort to overcome this problem than to carry out their duties in the organization. Their resistance to change can turn into a barrier  the realization of change.</w:t>
      </w:r>
      <w:r w:rsidR="00F21311" w:rsidRPr="00F21311">
        <w:rPr>
          <w:rFonts w:ascii="Book Antiqua" w:hAnsi="Book Antiqua" w:cs="Times New Roman"/>
          <w:sz w:val="24"/>
          <w:szCs w:val="24"/>
          <w:lang w:val="en"/>
        </w:rPr>
        <w:t xml:space="preserve"> </w:t>
      </w:r>
      <w:r w:rsidR="00F21311" w:rsidRPr="00F21311">
        <w:rPr>
          <w:rStyle w:val="tlid-translation"/>
          <w:rFonts w:ascii="Book Antiqua" w:hAnsi="Book Antiqua" w:cs="Times New Roman"/>
          <w:sz w:val="24"/>
          <w:szCs w:val="24"/>
          <w:lang w:val="en"/>
        </w:rPr>
        <w:t>Apart from the type of change, the management of the change process is very important. There are many models of change</w:t>
      </w:r>
      <w:r w:rsidR="00F21311" w:rsidRPr="00DB3538">
        <w:rPr>
          <w:rStyle w:val="tlid-translation"/>
          <w:rFonts w:ascii="Times New Roman" w:hAnsi="Times New Roman" w:cs="Times New Roman"/>
          <w:sz w:val="24"/>
          <w:szCs w:val="24"/>
          <w:lang w:val="en"/>
        </w:rPr>
        <w:t xml:space="preserve"> management  that vary in terms of the number of stages they provide for managing the </w:t>
      </w:r>
      <w:r w:rsidR="00F21311" w:rsidRPr="00DB3538">
        <w:rPr>
          <w:rStyle w:val="tlid-translation"/>
          <w:rFonts w:ascii="Times New Roman" w:hAnsi="Times New Roman" w:cs="Times New Roman"/>
          <w:sz w:val="24"/>
          <w:szCs w:val="24"/>
          <w:lang w:val="en"/>
        </w:rPr>
        <w:lastRenderedPageBreak/>
        <w:t>change and the level at which they are implemented. The most popular models come from Lewin (known as the earliest model on which other models are based) and Kotter's (which is considered a classic in the field of change management). But in reality there is</w:t>
      </w:r>
      <w:r w:rsidR="005F0DEA">
        <w:rPr>
          <w:rStyle w:val="tlid-translation"/>
          <w:rFonts w:ascii="Times New Roman" w:hAnsi="Times New Roman" w:cs="Times New Roman"/>
          <w:sz w:val="24"/>
          <w:szCs w:val="24"/>
          <w:lang w:val="en"/>
        </w:rPr>
        <w:t xml:space="preserve"> not</w:t>
      </w:r>
      <w:r w:rsidR="00F21311" w:rsidRPr="00DB3538">
        <w:rPr>
          <w:rStyle w:val="tlid-translation"/>
          <w:rFonts w:ascii="Times New Roman" w:hAnsi="Times New Roman" w:cs="Times New Roman"/>
          <w:sz w:val="24"/>
          <w:szCs w:val="24"/>
          <w:lang w:val="en"/>
        </w:rPr>
        <w:t xml:space="preserve"> one model that can be considered the bes</w:t>
      </w:r>
      <w:r w:rsidR="005F0DEA">
        <w:rPr>
          <w:rStyle w:val="tlid-translation"/>
          <w:rFonts w:ascii="Times New Roman" w:hAnsi="Times New Roman" w:cs="Times New Roman"/>
          <w:sz w:val="24"/>
          <w:szCs w:val="24"/>
          <w:lang w:val="en"/>
        </w:rPr>
        <w:t>t.</w:t>
      </w:r>
    </w:p>
    <w:p w14:paraId="40513EC0" w14:textId="77777777" w:rsidR="00B06804" w:rsidRDefault="00B06804" w:rsidP="00AC5B1A">
      <w:pPr>
        <w:spacing w:line="360" w:lineRule="auto"/>
        <w:jc w:val="both"/>
        <w:rPr>
          <w:rStyle w:val="tlid-translation"/>
          <w:rFonts w:ascii="Book Antiqua" w:hAnsi="Book Antiqua"/>
          <w:sz w:val="24"/>
          <w:szCs w:val="24"/>
          <w:lang w:val="en"/>
        </w:rPr>
      </w:pPr>
    </w:p>
    <w:p w14:paraId="07E11496" w14:textId="77777777" w:rsidR="004B4C45" w:rsidRPr="005B7BBC" w:rsidRDefault="004C6B83" w:rsidP="004B4C45">
      <w:pPr>
        <w:pStyle w:val="ListParagraph"/>
        <w:keepNext/>
        <w:keepLines/>
        <w:pBdr>
          <w:bottom w:val="single" w:sz="4" w:space="1" w:color="595959" w:themeColor="text1" w:themeTint="A6"/>
        </w:pBdr>
        <w:spacing w:before="360" w:after="200" w:line="360" w:lineRule="auto"/>
        <w:outlineLvl w:val="0"/>
        <w:rPr>
          <w:rStyle w:val="Strong"/>
          <w:rFonts w:ascii="Copperplate Gothic Bold" w:hAnsi="Copperplate Gothic Bold"/>
          <w:sz w:val="32"/>
          <w:szCs w:val="32"/>
        </w:rPr>
      </w:pPr>
      <w:bookmarkStart w:id="8" w:name="_Toc8679198"/>
      <w:bookmarkStart w:id="9" w:name="_Hlk8238998"/>
      <w:bookmarkEnd w:id="6"/>
      <w:r w:rsidRPr="005B7BBC">
        <w:rPr>
          <w:rStyle w:val="Strong"/>
          <w:rFonts w:ascii="Copperplate Gothic Bold" w:hAnsi="Copperplate Gothic Bold"/>
          <w:sz w:val="32"/>
          <w:szCs w:val="32"/>
        </w:rPr>
        <w:t>2</w:t>
      </w:r>
      <w:bookmarkStart w:id="10" w:name="_Hlk8240998"/>
      <w:r w:rsidRPr="005B7BBC">
        <w:rPr>
          <w:rStyle w:val="Strong"/>
          <w:rFonts w:ascii="Copperplate Gothic Bold" w:hAnsi="Copperplate Gothic Bold"/>
          <w:sz w:val="32"/>
          <w:szCs w:val="32"/>
        </w:rPr>
        <w:t xml:space="preserve">. </w:t>
      </w:r>
      <w:r w:rsidR="004B4C45" w:rsidRPr="005B7BBC">
        <w:rPr>
          <w:rStyle w:val="Strong"/>
          <w:rFonts w:ascii="Copperplate Gothic Bold" w:hAnsi="Copperplate Gothic Bold"/>
          <w:sz w:val="32"/>
          <w:szCs w:val="32"/>
        </w:rPr>
        <w:t xml:space="preserve">Literature </w:t>
      </w:r>
      <w:r w:rsidRPr="005B7BBC">
        <w:rPr>
          <w:rStyle w:val="Strong"/>
          <w:rFonts w:ascii="Copperplate Gothic Bold" w:hAnsi="Copperplate Gothic Bold"/>
          <w:sz w:val="32"/>
          <w:szCs w:val="32"/>
        </w:rPr>
        <w:t>Review</w:t>
      </w:r>
      <w:bookmarkEnd w:id="8"/>
    </w:p>
    <w:p w14:paraId="60DF60E2" w14:textId="77777777" w:rsidR="003063C8" w:rsidRPr="005B7BBC" w:rsidRDefault="003063C8" w:rsidP="003063C8">
      <w:pPr>
        <w:pStyle w:val="ListParagraph"/>
        <w:rPr>
          <w:rFonts w:ascii="Book Antiqua" w:hAnsi="Book Antiqua"/>
          <w:lang w:val="en"/>
        </w:rPr>
      </w:pPr>
    </w:p>
    <w:bookmarkEnd w:id="9"/>
    <w:bookmarkEnd w:id="10"/>
    <w:p w14:paraId="7494A640" w14:textId="7797B1D5" w:rsidR="00F21311" w:rsidRPr="005B7BBC" w:rsidRDefault="00F21311" w:rsidP="00F21311">
      <w:pPr>
        <w:pStyle w:val="HTMLPreformatted"/>
        <w:spacing w:line="360" w:lineRule="auto"/>
        <w:jc w:val="both"/>
        <w:rPr>
          <w:rFonts w:ascii="Book Antiqua" w:eastAsia="Times New Roman" w:hAnsi="Book Antiqua" w:cs="Times New Roman"/>
          <w:sz w:val="24"/>
          <w:szCs w:val="24"/>
          <w:lang w:val="en"/>
        </w:rPr>
      </w:pPr>
      <w:r w:rsidRPr="005B7BBC">
        <w:rPr>
          <w:rFonts w:ascii="Book Antiqua" w:eastAsia="Times New Roman" w:hAnsi="Book Antiqua" w:cs="Times New Roman"/>
          <w:sz w:val="24"/>
          <w:szCs w:val="24"/>
          <w:lang w:val="en"/>
        </w:rPr>
        <w:t>Managing change is an important issue in business environment which is constantly changing.</w:t>
      </w:r>
      <w:r w:rsidR="00A6315F">
        <w:rPr>
          <w:rFonts w:ascii="Book Antiqua" w:eastAsia="Times New Roman" w:hAnsi="Book Antiqua" w:cs="Times New Roman"/>
          <w:sz w:val="24"/>
          <w:szCs w:val="24"/>
          <w:lang w:val="en"/>
        </w:rPr>
        <w:t xml:space="preserve"> The attention on the organizational change is continuously by both researchers and management.</w:t>
      </w:r>
      <w:r w:rsidRPr="005B7BBC">
        <w:rPr>
          <w:rFonts w:ascii="Book Antiqua" w:eastAsia="Times New Roman" w:hAnsi="Book Antiqua" w:cs="Times New Roman"/>
          <w:sz w:val="24"/>
          <w:szCs w:val="24"/>
          <w:lang w:val="en"/>
        </w:rPr>
        <w:t xml:space="preserve"> Nowadays organizations  are working on  dynamic environments, where change is fast and frequent.</w:t>
      </w:r>
      <w:r w:rsidRPr="005B7BBC">
        <w:rPr>
          <w:rFonts w:ascii="Book Antiqua" w:hAnsi="Book Antiqua" w:cs="Times New Roman"/>
          <w:sz w:val="24"/>
          <w:szCs w:val="24"/>
        </w:rPr>
        <w:t>According to Burnes (2009) organizational changes is an important component and represents  the organization’s ability to compete successfully in the market.</w:t>
      </w:r>
      <w:r w:rsidRPr="005B7BBC">
        <w:rPr>
          <w:rFonts w:ascii="Book Antiqua" w:eastAsia="Times New Roman" w:hAnsi="Book Antiqua" w:cs="Times New Roman"/>
          <w:sz w:val="24"/>
          <w:szCs w:val="24"/>
          <w:lang w:val="en"/>
        </w:rPr>
        <w:t xml:space="preserve"> All organizations need to change in order to remain competitive in the market and to meet the co</w:t>
      </w:r>
      <w:r w:rsidR="00F81126">
        <w:rPr>
          <w:rFonts w:ascii="Book Antiqua" w:eastAsia="Times New Roman" w:hAnsi="Book Antiqua" w:cs="Times New Roman"/>
          <w:sz w:val="24"/>
          <w:szCs w:val="24"/>
          <w:lang w:val="en"/>
        </w:rPr>
        <w:t>nsumers need</w:t>
      </w:r>
      <w:r w:rsidRPr="005B7BBC">
        <w:rPr>
          <w:rFonts w:ascii="Book Antiqua" w:eastAsia="Times New Roman" w:hAnsi="Book Antiqua" w:cs="Times New Roman"/>
          <w:sz w:val="24"/>
          <w:szCs w:val="24"/>
          <w:lang w:val="en"/>
        </w:rPr>
        <w:t xml:space="preserve">. As it is stated by </w:t>
      </w:r>
      <w:proofErr w:type="spellStart"/>
      <w:r w:rsidRPr="005B7BBC">
        <w:rPr>
          <w:rFonts w:ascii="Book Antiqua" w:eastAsia="Times New Roman" w:hAnsi="Book Antiqua" w:cs="Times New Roman"/>
          <w:sz w:val="24"/>
          <w:szCs w:val="24"/>
          <w:lang w:val="en"/>
        </w:rPr>
        <w:t>Okumus</w:t>
      </w:r>
      <w:proofErr w:type="spellEnd"/>
      <w:r w:rsidRPr="005B7BBC">
        <w:rPr>
          <w:rFonts w:ascii="Book Antiqua" w:eastAsia="Times New Roman" w:hAnsi="Book Antiqua" w:cs="Times New Roman"/>
          <w:sz w:val="24"/>
          <w:szCs w:val="24"/>
          <w:lang w:val="en"/>
        </w:rPr>
        <w:t xml:space="preserve"> &amp; </w:t>
      </w:r>
      <w:proofErr w:type="spellStart"/>
      <w:r w:rsidRPr="005B7BBC">
        <w:rPr>
          <w:rFonts w:ascii="Book Antiqua" w:eastAsia="Times New Roman" w:hAnsi="Book Antiqua" w:cs="Times New Roman"/>
          <w:sz w:val="24"/>
          <w:szCs w:val="24"/>
          <w:lang w:val="en"/>
        </w:rPr>
        <w:t>Hemmington</w:t>
      </w:r>
      <w:proofErr w:type="spellEnd"/>
      <w:r w:rsidRPr="005B7BBC">
        <w:rPr>
          <w:rFonts w:ascii="Book Antiqua" w:eastAsia="Times New Roman" w:hAnsi="Book Antiqua" w:cs="Times New Roman"/>
          <w:sz w:val="24"/>
          <w:szCs w:val="24"/>
          <w:lang w:val="en"/>
        </w:rPr>
        <w:t xml:space="preserve"> (1998) organizations should learn to manage changes in order to survive in a market where competition is very aggressive.</w:t>
      </w:r>
      <w:r w:rsidR="00333220">
        <w:rPr>
          <w:rFonts w:ascii="Book Antiqua" w:eastAsia="Times New Roman" w:hAnsi="Book Antiqua" w:cs="Times New Roman"/>
          <w:sz w:val="24"/>
          <w:szCs w:val="24"/>
          <w:lang w:val="en"/>
        </w:rPr>
        <w:t xml:space="preserve"> The organizational change process has been explained by Lewin (1951). According to Lewin’s ( 1951) organizational change model has three stages : unfreeze, change, freeze.</w:t>
      </w:r>
      <w:r w:rsidR="00C771E7">
        <w:rPr>
          <w:rFonts w:ascii="Book Antiqua" w:eastAsia="Times New Roman" w:hAnsi="Book Antiqua" w:cs="Times New Roman"/>
          <w:sz w:val="24"/>
          <w:szCs w:val="24"/>
          <w:lang w:val="en"/>
        </w:rPr>
        <w:t xml:space="preserve"> </w:t>
      </w:r>
      <w:r w:rsidR="005B7485">
        <w:rPr>
          <w:rFonts w:ascii="Book Antiqua" w:eastAsia="Times New Roman" w:hAnsi="Book Antiqua" w:cs="Times New Roman"/>
          <w:sz w:val="24"/>
          <w:szCs w:val="24"/>
          <w:lang w:val="en"/>
        </w:rPr>
        <w:t>In the first stage the organization starts to understand the need for change. At this point it starts to get ready for change.</w:t>
      </w:r>
      <w:r w:rsidR="00B44F16">
        <w:rPr>
          <w:rFonts w:ascii="Book Antiqua" w:eastAsia="Times New Roman" w:hAnsi="Book Antiqua" w:cs="Times New Roman"/>
          <w:sz w:val="24"/>
          <w:szCs w:val="24"/>
          <w:lang w:val="en"/>
        </w:rPr>
        <w:t xml:space="preserve"> The model suggest that change is a long process. During the second stage, transition the change occur, people undertake actions in order to make the necessary changes.</w:t>
      </w:r>
      <w:r w:rsidR="009A0AE4">
        <w:rPr>
          <w:rFonts w:ascii="Book Antiqua" w:eastAsia="Times New Roman" w:hAnsi="Book Antiqua" w:cs="Times New Roman"/>
          <w:sz w:val="24"/>
          <w:szCs w:val="24"/>
          <w:lang w:val="en"/>
        </w:rPr>
        <w:t xml:space="preserve"> The last stage of change model suggested by Lewin (1951) is freezing. In this stage the change has already happened, the organizations start to build </w:t>
      </w:r>
      <w:proofErr w:type="spellStart"/>
      <w:r w:rsidR="009A0AE4">
        <w:rPr>
          <w:rFonts w:ascii="Book Antiqua" w:eastAsia="Times New Roman" w:hAnsi="Book Antiqua" w:cs="Times New Roman"/>
          <w:sz w:val="24"/>
          <w:szCs w:val="24"/>
          <w:lang w:val="en"/>
        </w:rPr>
        <w:t>stability.</w:t>
      </w:r>
      <w:r w:rsidRPr="005B7BBC">
        <w:rPr>
          <w:rFonts w:ascii="Book Antiqua" w:eastAsia="Times New Roman" w:hAnsi="Book Antiqua" w:cs="Times New Roman"/>
          <w:sz w:val="24"/>
          <w:szCs w:val="24"/>
          <w:lang w:val="en"/>
        </w:rPr>
        <w:t>The</w:t>
      </w:r>
      <w:proofErr w:type="spellEnd"/>
      <w:r w:rsidRPr="005B7BBC">
        <w:rPr>
          <w:rFonts w:ascii="Book Antiqua" w:eastAsia="Times New Roman" w:hAnsi="Book Antiqua" w:cs="Times New Roman"/>
          <w:sz w:val="24"/>
          <w:szCs w:val="24"/>
          <w:lang w:val="en"/>
        </w:rPr>
        <w:t xml:space="preserve"> ability to manage changes  seen as a power of successful organizations. Change is not an easy process for organizations, the majority of the efforts to change faces with problems, a longer time than it was predicted, the cost in terms of money is very high etc. Do not exist only one definition for organizational changes. According to Burnes (2009) managing change does not lie only in one discipline but in a variety of disciplines and this is reason why we do </w:t>
      </w:r>
      <w:r w:rsidRPr="005B7BBC">
        <w:rPr>
          <w:rFonts w:ascii="Book Antiqua" w:eastAsia="Times New Roman" w:hAnsi="Book Antiqua" w:cs="Times New Roman"/>
          <w:sz w:val="24"/>
          <w:szCs w:val="24"/>
          <w:lang w:val="en"/>
        </w:rPr>
        <w:lastRenderedPageBreak/>
        <w:t xml:space="preserve">not have only one definition for managing change. </w:t>
      </w:r>
      <w:r w:rsidR="00CF6018" w:rsidRPr="00DB64F0">
        <w:rPr>
          <w:rStyle w:val="tlid-translation"/>
          <w:rFonts w:ascii="Book Antiqua" w:hAnsi="Book Antiqua" w:cs="Times New Roman"/>
          <w:sz w:val="24"/>
          <w:szCs w:val="24"/>
          <w:lang w:val="en"/>
        </w:rPr>
        <w:t>). The ability to adapt the internal policy of the organization to the external environmental requirements is critical for the survival of the organization in a rapidly changing environment. Furthermore understanding of the organizational environment is seen as a necessary competence for achieving successful change in organizations (Burnes 2004). Organizational environment factors include the external environment and the internal environment.</w:t>
      </w:r>
    </w:p>
    <w:p w14:paraId="05BAD186" w14:textId="77777777" w:rsidR="00F21311" w:rsidRPr="005B7BBC" w:rsidRDefault="00F21311" w:rsidP="00F21311">
      <w:pPr>
        <w:pStyle w:val="HTMLPreformatted"/>
        <w:spacing w:line="360" w:lineRule="auto"/>
        <w:jc w:val="both"/>
        <w:rPr>
          <w:rFonts w:ascii="Book Antiqua" w:eastAsia="Times New Roman" w:hAnsi="Book Antiqua" w:cs="Times New Roman"/>
          <w:sz w:val="24"/>
          <w:szCs w:val="24"/>
          <w:lang w:val="en"/>
        </w:rPr>
      </w:pPr>
    </w:p>
    <w:p w14:paraId="6B04C749" w14:textId="3155F4B8" w:rsidR="00F21311" w:rsidRPr="005B7BBC" w:rsidRDefault="00F21311" w:rsidP="00F21311">
      <w:pPr>
        <w:pStyle w:val="HTMLPreformatted"/>
        <w:spacing w:line="360" w:lineRule="auto"/>
        <w:jc w:val="both"/>
        <w:rPr>
          <w:rStyle w:val="tlid-translation"/>
          <w:rFonts w:ascii="Book Antiqua" w:hAnsi="Book Antiqua" w:cs="Times New Roman"/>
          <w:sz w:val="24"/>
          <w:szCs w:val="24"/>
          <w:lang w:val="en"/>
        </w:rPr>
      </w:pPr>
      <w:r w:rsidRPr="005B7BBC">
        <w:rPr>
          <w:rStyle w:val="tlid-translation"/>
          <w:rFonts w:ascii="Book Antiqua" w:hAnsi="Book Antiqua" w:cs="Times New Roman"/>
          <w:sz w:val="24"/>
          <w:szCs w:val="24"/>
          <w:lang w:val="en"/>
        </w:rPr>
        <w:t>According to Balog &amp; Hope Hailey (2008) exist two schools of thought that explains how changes occur in organizations</w:t>
      </w:r>
      <w:r w:rsidR="00F81126">
        <w:rPr>
          <w:rStyle w:val="tlid-translation"/>
          <w:rFonts w:ascii="Book Antiqua" w:hAnsi="Book Antiqua" w:cs="Times New Roman"/>
          <w:sz w:val="24"/>
          <w:szCs w:val="24"/>
          <w:lang w:val="en"/>
        </w:rPr>
        <w:t xml:space="preserve">. </w:t>
      </w:r>
      <w:r w:rsidRPr="005B7BBC">
        <w:rPr>
          <w:rStyle w:val="tlid-translation"/>
          <w:rFonts w:ascii="Book Antiqua" w:hAnsi="Book Antiqua" w:cs="Times New Roman"/>
          <w:sz w:val="24"/>
          <w:szCs w:val="24"/>
          <w:lang w:val="en"/>
        </w:rPr>
        <w:t>According to the first school, the organization is constantly changing as result of of changes in the environment where it operates while according to the second school change in the organizations occur according to punctuated equilibrium theory. There is not empirical evidence that support one support one school of thought more than other. Balog &amp; Hope Haley (2008) suggest that both models are applicable in different  types of organizations. Thus, the punctuated equilibrium model applies to those industries where changes  occur less frequently and  is not necessary for organization to remain competitive. In these industries  organization may continue to be competitive even  without making significant changes over a long period of time. While continuous change model  is applicable in organizations that  operate in industries where the speed of change has a significant importance because they operate in industries where competition is very high  and  change is needed for survival.</w:t>
      </w:r>
    </w:p>
    <w:p w14:paraId="315E31E8" w14:textId="77777777" w:rsidR="00F21311" w:rsidRPr="005B7BBC" w:rsidRDefault="00F21311" w:rsidP="00F21311">
      <w:pPr>
        <w:pStyle w:val="HTMLPreformatted"/>
        <w:spacing w:line="360" w:lineRule="auto"/>
        <w:jc w:val="both"/>
        <w:rPr>
          <w:rStyle w:val="tlid-translation"/>
          <w:rFonts w:ascii="Book Antiqua" w:hAnsi="Book Antiqua" w:cs="Times New Roman"/>
          <w:sz w:val="24"/>
          <w:szCs w:val="24"/>
          <w:lang w:val="en"/>
        </w:rPr>
      </w:pPr>
    </w:p>
    <w:p w14:paraId="05AD6AD3" w14:textId="77777777" w:rsidR="00F21311" w:rsidRPr="005B7BBC" w:rsidRDefault="00F21311" w:rsidP="00F21311">
      <w:pPr>
        <w:spacing w:after="0" w:line="360" w:lineRule="auto"/>
        <w:jc w:val="both"/>
        <w:rPr>
          <w:rFonts w:ascii="Book Antiqua" w:eastAsia="Times New Roman" w:hAnsi="Book Antiqua" w:cs="Times New Roman"/>
          <w:sz w:val="24"/>
          <w:szCs w:val="24"/>
        </w:rPr>
      </w:pPr>
      <w:r w:rsidRPr="005B7BBC">
        <w:rPr>
          <w:rFonts w:ascii="Book Antiqua" w:eastAsia="Times New Roman" w:hAnsi="Book Antiqua" w:cs="Times New Roman"/>
          <w:sz w:val="24"/>
          <w:szCs w:val="24"/>
          <w:lang w:val="en"/>
        </w:rPr>
        <w:t xml:space="preserve">Despite that literature suggest that more change is always good for the organization. </w:t>
      </w:r>
      <w:proofErr w:type="spellStart"/>
      <w:r w:rsidRPr="005B7BBC">
        <w:rPr>
          <w:rFonts w:ascii="Book Antiqua" w:eastAsia="Times New Roman" w:hAnsi="Book Antiqua" w:cs="Times New Roman"/>
          <w:sz w:val="24"/>
          <w:szCs w:val="24"/>
          <w:lang w:val="en"/>
        </w:rPr>
        <w:t>Stensaker</w:t>
      </w:r>
      <w:proofErr w:type="spellEnd"/>
      <w:r w:rsidRPr="005B7BBC">
        <w:rPr>
          <w:rFonts w:ascii="Book Antiqua" w:eastAsia="Times New Roman" w:hAnsi="Book Antiqua" w:cs="Times New Roman"/>
          <w:sz w:val="24"/>
          <w:szCs w:val="24"/>
          <w:lang w:val="en"/>
        </w:rPr>
        <w:t xml:space="preserve"> et al. (2001) argues that too much </w:t>
      </w:r>
      <w:r w:rsidR="006035F4">
        <w:rPr>
          <w:rFonts w:ascii="Book Antiqua" w:eastAsia="Times New Roman" w:hAnsi="Book Antiqua" w:cs="Times New Roman"/>
          <w:sz w:val="24"/>
          <w:szCs w:val="24"/>
          <w:lang w:val="en"/>
        </w:rPr>
        <w:t xml:space="preserve">change </w:t>
      </w:r>
      <w:r w:rsidRPr="005B7BBC">
        <w:rPr>
          <w:rFonts w:ascii="Book Antiqua" w:eastAsia="Times New Roman" w:hAnsi="Book Antiqua" w:cs="Times New Roman"/>
          <w:sz w:val="24"/>
          <w:szCs w:val="24"/>
          <w:lang w:val="en"/>
        </w:rPr>
        <w:t xml:space="preserve">can be dangerous and have consequence for the organization. He concludes that excessive change occurs when (1) the organization undertake some changes that often are  in conflict with each other (2) when introducing new changes before the previous changes are completed and evaluated without leaving time for the collection of profits. Consequences are expressed in the form of individual reactions (such as stress, dissatisfaction, lack of motivation, etc.), </w:t>
      </w:r>
      <w:r w:rsidRPr="005B7BBC">
        <w:rPr>
          <w:rFonts w:ascii="Book Antiqua" w:eastAsia="Times New Roman" w:hAnsi="Book Antiqua" w:cs="Times New Roman"/>
          <w:sz w:val="24"/>
          <w:szCs w:val="24"/>
          <w:lang w:val="en"/>
        </w:rPr>
        <w:lastRenderedPageBreak/>
        <w:t xml:space="preserve">organizational implications ( chaos in the organization, dismissal of managers, etc.) and performance impacts (such as failure to implement change or loss of effectiveness). </w:t>
      </w:r>
    </w:p>
    <w:p w14:paraId="68E7D673" w14:textId="77777777" w:rsidR="00F21311" w:rsidRPr="00160088" w:rsidRDefault="00D62100" w:rsidP="00F21311">
      <w:pPr>
        <w:pStyle w:val="HTMLPreformatted"/>
        <w:spacing w:line="360" w:lineRule="auto"/>
        <w:jc w:val="both"/>
        <w:rPr>
          <w:rStyle w:val="tlid-translation"/>
          <w:rFonts w:ascii="Book Antiqua" w:hAnsi="Book Antiqua" w:cs="Times New Roman"/>
          <w:sz w:val="24"/>
          <w:szCs w:val="24"/>
          <w:lang w:val="en"/>
        </w:rPr>
      </w:pPr>
      <w:r w:rsidRPr="00160088">
        <w:rPr>
          <w:rStyle w:val="tlid-translation"/>
          <w:rFonts w:ascii="Book Antiqua" w:hAnsi="Book Antiqua"/>
          <w:sz w:val="24"/>
          <w:szCs w:val="24"/>
          <w:lang w:val="en"/>
        </w:rPr>
        <w:t>During the implementation of change, managers should reward risk taking and incorporate new behaviors in the organization's daily operations. Meanwhile, Beer &amp; Nohria (2000) argue that there can be no radical changes in the organization that do not involve changes in reward systems. According to Palmer et al. (2009), rewards should include recognizing those who exhibit behavior that match the needed change. This encourages individuals to reinforce these behaviors and at the same time is a message to others on</w:t>
      </w:r>
      <w:r w:rsidR="00160088" w:rsidRPr="00160088">
        <w:rPr>
          <w:rFonts w:ascii="Book Antiqua" w:hAnsi="Book Antiqua"/>
          <w:sz w:val="24"/>
          <w:szCs w:val="24"/>
          <w:lang w:val="en"/>
        </w:rPr>
        <w:t xml:space="preserve"> </w:t>
      </w:r>
      <w:r w:rsidRPr="00160088">
        <w:rPr>
          <w:rStyle w:val="tlid-translation"/>
          <w:rFonts w:ascii="Book Antiqua" w:hAnsi="Book Antiqua"/>
          <w:sz w:val="24"/>
          <w:szCs w:val="24"/>
          <w:lang w:val="en"/>
        </w:rPr>
        <w:t>organization. Personal rewards serve as a powerful "invisible hand" to change behaviors and promote change</w:t>
      </w:r>
      <w:r w:rsidR="00160088" w:rsidRPr="00160088">
        <w:rPr>
          <w:rStyle w:val="tlid-translation"/>
          <w:rFonts w:ascii="Book Antiqua" w:hAnsi="Book Antiqua"/>
          <w:sz w:val="24"/>
          <w:szCs w:val="24"/>
          <w:lang w:val="en"/>
        </w:rPr>
        <w:t>. A large number</w:t>
      </w:r>
      <w:r w:rsidRPr="00160088">
        <w:rPr>
          <w:rStyle w:val="tlid-translation"/>
          <w:rFonts w:ascii="Book Antiqua" w:hAnsi="Book Antiqua"/>
          <w:sz w:val="24"/>
          <w:szCs w:val="24"/>
          <w:lang w:val="en"/>
        </w:rPr>
        <w:t xml:space="preserve"> of the academic research indicates that a good reward system promotes desired behaviors and discourages unwanted behaviors. But rewards alone </w:t>
      </w:r>
      <w:r w:rsidR="00160088" w:rsidRPr="00160088">
        <w:rPr>
          <w:rStyle w:val="tlid-translation"/>
          <w:rFonts w:ascii="Book Antiqua" w:hAnsi="Book Antiqua"/>
          <w:sz w:val="24"/>
          <w:szCs w:val="24"/>
          <w:lang w:val="en"/>
        </w:rPr>
        <w:t>cannot</w:t>
      </w:r>
      <w:r w:rsidRPr="00160088">
        <w:rPr>
          <w:rStyle w:val="tlid-translation"/>
          <w:rFonts w:ascii="Book Antiqua" w:hAnsi="Book Antiqua"/>
          <w:sz w:val="24"/>
          <w:szCs w:val="24"/>
          <w:lang w:val="en"/>
        </w:rPr>
        <w:t xml:space="preserve"> bring  the desired change if </w:t>
      </w:r>
      <w:r w:rsidR="00160088" w:rsidRPr="00160088">
        <w:rPr>
          <w:rStyle w:val="tlid-translation"/>
          <w:rFonts w:ascii="Book Antiqua" w:hAnsi="Book Antiqua"/>
          <w:sz w:val="24"/>
          <w:szCs w:val="24"/>
          <w:lang w:val="en"/>
        </w:rPr>
        <w:t>it is</w:t>
      </w:r>
      <w:r w:rsidRPr="00160088">
        <w:rPr>
          <w:rStyle w:val="tlid-translation"/>
          <w:rFonts w:ascii="Book Antiqua" w:hAnsi="Book Antiqua"/>
          <w:sz w:val="24"/>
          <w:szCs w:val="24"/>
          <w:lang w:val="en"/>
        </w:rPr>
        <w:t xml:space="preserve"> not combine with other elements, such as people responsible for change should have the knowledge, information and power to bring about change</w:t>
      </w:r>
      <w:r w:rsidR="00160088" w:rsidRPr="00160088">
        <w:rPr>
          <w:rStyle w:val="tlid-translation"/>
          <w:rFonts w:ascii="Book Antiqua" w:hAnsi="Book Antiqua"/>
          <w:sz w:val="24"/>
          <w:szCs w:val="24"/>
          <w:lang w:val="en"/>
        </w:rPr>
        <w:t>.</w:t>
      </w:r>
    </w:p>
    <w:p w14:paraId="211AE3A7" w14:textId="77777777" w:rsidR="00B06804" w:rsidRPr="00854434" w:rsidRDefault="00F21311" w:rsidP="00DB64F0">
      <w:pPr>
        <w:pStyle w:val="Heading2"/>
        <w:numPr>
          <w:ilvl w:val="0"/>
          <w:numId w:val="0"/>
        </w:numPr>
        <w:ind w:left="576"/>
        <w:rPr>
          <w:rStyle w:val="Heading3Char"/>
          <w:b/>
          <w:bCs/>
        </w:rPr>
      </w:pPr>
      <w:bookmarkStart w:id="11" w:name="_Toc8679199"/>
      <w:r w:rsidRPr="00854434">
        <w:rPr>
          <w:rStyle w:val="Heading3Char"/>
          <w:b/>
          <w:bCs/>
        </w:rPr>
        <w:t xml:space="preserve">2.1 </w:t>
      </w:r>
      <w:bookmarkStart w:id="12" w:name="_Hlk8676035"/>
      <w:r w:rsidRPr="00854434">
        <w:rPr>
          <w:rStyle w:val="Heading3Char"/>
          <w:b/>
          <w:bCs/>
        </w:rPr>
        <w:t>Types of Organizational Change</w:t>
      </w:r>
      <w:bookmarkEnd w:id="11"/>
      <w:bookmarkEnd w:id="12"/>
    </w:p>
    <w:p w14:paraId="1F9C4A66" w14:textId="77777777" w:rsidR="00F21311" w:rsidRDefault="00F21311" w:rsidP="00F21311">
      <w:pPr>
        <w:rPr>
          <w:lang w:val="en-GB"/>
        </w:rPr>
      </w:pPr>
    </w:p>
    <w:p w14:paraId="49DEDE88" w14:textId="77777777" w:rsidR="00F21311" w:rsidRPr="00DB64F0" w:rsidRDefault="00F21311" w:rsidP="00F21311">
      <w:pPr>
        <w:pStyle w:val="HTMLPreformatted"/>
        <w:spacing w:line="360" w:lineRule="auto"/>
        <w:jc w:val="both"/>
        <w:rPr>
          <w:rFonts w:ascii="Book Antiqua" w:hAnsi="Book Antiqua" w:cs="Times New Roman"/>
          <w:sz w:val="24"/>
          <w:szCs w:val="24"/>
        </w:rPr>
      </w:pPr>
      <w:r w:rsidRPr="00DB64F0">
        <w:rPr>
          <w:rStyle w:val="tlid-translation"/>
          <w:rFonts w:ascii="Book Antiqua" w:hAnsi="Book Antiqua" w:cs="Times New Roman"/>
          <w:sz w:val="24"/>
          <w:szCs w:val="24"/>
          <w:lang w:val="en"/>
        </w:rPr>
        <w:t>With globalization, technology advancement etc. environment where organizations operate has become very complex, as result even changes that organizations should implement are more complex nowadays. So it is important  that  organizations  before undertake changes actions they to know what type of change should they implement.</w:t>
      </w:r>
      <w:r w:rsidRPr="00DB64F0">
        <w:rPr>
          <w:rFonts w:ascii="Book Antiqua" w:hAnsi="Book Antiqua" w:cs="Arial"/>
          <w:sz w:val="34"/>
          <w:szCs w:val="34"/>
        </w:rPr>
        <w:t xml:space="preserve"> </w:t>
      </w:r>
      <w:r w:rsidRPr="00DB64F0">
        <w:rPr>
          <w:rFonts w:ascii="Book Antiqua" w:hAnsi="Book Antiqua" w:cs="Times New Roman"/>
          <w:sz w:val="24"/>
          <w:szCs w:val="24"/>
        </w:rPr>
        <w:t xml:space="preserve">De </w:t>
      </w:r>
      <w:proofErr w:type="spellStart"/>
      <w:r w:rsidRPr="00DB64F0">
        <w:rPr>
          <w:rFonts w:ascii="Book Antiqua" w:hAnsi="Book Antiqua" w:cs="Times New Roman"/>
          <w:sz w:val="24"/>
          <w:szCs w:val="24"/>
        </w:rPr>
        <w:t>Caluwė</w:t>
      </w:r>
      <w:proofErr w:type="spellEnd"/>
      <w:r w:rsidRPr="00DB64F0">
        <w:rPr>
          <w:rFonts w:ascii="Book Antiqua" w:hAnsi="Book Antiqua" w:cs="Times New Roman"/>
          <w:sz w:val="24"/>
          <w:szCs w:val="24"/>
        </w:rPr>
        <w:t xml:space="preserve"> &amp; </w:t>
      </w:r>
      <w:proofErr w:type="spellStart"/>
      <w:r w:rsidRPr="00DB64F0">
        <w:rPr>
          <w:rFonts w:ascii="Book Antiqua" w:hAnsi="Book Antiqua" w:cs="Times New Roman"/>
          <w:sz w:val="24"/>
          <w:szCs w:val="24"/>
        </w:rPr>
        <w:t>Vermaak</w:t>
      </w:r>
      <w:proofErr w:type="spellEnd"/>
      <w:r w:rsidRPr="00DB64F0">
        <w:rPr>
          <w:rFonts w:ascii="Book Antiqua" w:hAnsi="Book Antiqua" w:cs="Times New Roman"/>
          <w:sz w:val="24"/>
          <w:szCs w:val="24"/>
        </w:rPr>
        <w:t xml:space="preserve"> (2003) has used five colors to describe the way how managers see changing process. </w:t>
      </w:r>
    </w:p>
    <w:p w14:paraId="060BD915" w14:textId="77777777" w:rsidR="00F21311" w:rsidRPr="00DB64F0" w:rsidRDefault="00F21311" w:rsidP="00F21311">
      <w:pPr>
        <w:pStyle w:val="HTMLPreformatted"/>
        <w:numPr>
          <w:ilvl w:val="0"/>
          <w:numId w:val="8"/>
        </w:numPr>
        <w:spacing w:line="360" w:lineRule="auto"/>
        <w:jc w:val="both"/>
        <w:rPr>
          <w:rStyle w:val="tlid-translation"/>
          <w:rFonts w:ascii="Book Antiqua" w:hAnsi="Book Antiqua" w:cs="Times New Roman"/>
          <w:sz w:val="24"/>
          <w:szCs w:val="24"/>
          <w:lang w:val="en"/>
        </w:rPr>
      </w:pPr>
      <w:r w:rsidRPr="00DB64F0">
        <w:rPr>
          <w:rStyle w:val="tlid-translation"/>
          <w:rFonts w:ascii="Book Antiqua" w:hAnsi="Book Antiqua" w:cs="Times New Roman"/>
          <w:sz w:val="24"/>
          <w:szCs w:val="24"/>
          <w:lang w:val="en"/>
        </w:rPr>
        <w:t xml:space="preserve">Yellow- Print Thinking, changing is seen  from a socio-political point of view. This assumption is based on power of people, their talent   and the </w:t>
      </w:r>
      <w:r w:rsidR="00045C09" w:rsidRPr="00DB64F0">
        <w:rPr>
          <w:rStyle w:val="tlid-translation"/>
          <w:rFonts w:ascii="Book Antiqua" w:hAnsi="Book Antiqua" w:cs="Times New Roman"/>
          <w:sz w:val="24"/>
          <w:szCs w:val="24"/>
          <w:lang w:val="en"/>
        </w:rPr>
        <w:t>forming</w:t>
      </w:r>
      <w:r w:rsidRPr="00DB64F0">
        <w:rPr>
          <w:rStyle w:val="tlid-translation"/>
          <w:rFonts w:ascii="Book Antiqua" w:hAnsi="Book Antiqua" w:cs="Times New Roman"/>
          <w:sz w:val="24"/>
          <w:szCs w:val="24"/>
          <w:lang w:val="en"/>
        </w:rPr>
        <w:t xml:space="preserve">  of coalitions. </w:t>
      </w:r>
    </w:p>
    <w:p w14:paraId="0F93ADA9" w14:textId="77777777" w:rsidR="00F21311" w:rsidRPr="00DB64F0" w:rsidRDefault="00F21311" w:rsidP="00F21311">
      <w:pPr>
        <w:pStyle w:val="HTMLPreformatted"/>
        <w:numPr>
          <w:ilvl w:val="0"/>
          <w:numId w:val="8"/>
        </w:numPr>
        <w:spacing w:line="360" w:lineRule="auto"/>
        <w:jc w:val="both"/>
        <w:rPr>
          <w:rStyle w:val="tlid-translation"/>
          <w:rFonts w:ascii="Book Antiqua" w:hAnsi="Book Antiqua" w:cs="Times New Roman"/>
          <w:sz w:val="24"/>
          <w:szCs w:val="24"/>
          <w:lang w:val="en"/>
        </w:rPr>
      </w:pPr>
      <w:r w:rsidRPr="00DB64F0">
        <w:rPr>
          <w:rStyle w:val="tlid-translation"/>
          <w:rFonts w:ascii="Book Antiqua" w:hAnsi="Book Antiqua" w:cs="Times New Roman"/>
          <w:sz w:val="24"/>
          <w:szCs w:val="24"/>
          <w:lang w:val="en"/>
        </w:rPr>
        <w:t>Green- Print Thinking, from this point of view change aims  is learning. Changing process allow people t to create  an environment where people can experiment with new behaviors and strength their learning abilities.</w:t>
      </w:r>
    </w:p>
    <w:p w14:paraId="2F79D442" w14:textId="77777777" w:rsidR="00F21311" w:rsidRPr="00DB64F0" w:rsidRDefault="00F21311" w:rsidP="00F21311">
      <w:pPr>
        <w:pStyle w:val="HTMLPreformatted"/>
        <w:numPr>
          <w:ilvl w:val="0"/>
          <w:numId w:val="8"/>
        </w:numPr>
        <w:spacing w:line="360" w:lineRule="auto"/>
        <w:jc w:val="both"/>
        <w:rPr>
          <w:rStyle w:val="tlid-translation"/>
          <w:rFonts w:ascii="Book Antiqua" w:hAnsi="Book Antiqua" w:cs="Times New Roman"/>
          <w:sz w:val="24"/>
          <w:szCs w:val="24"/>
          <w:lang w:val="en"/>
        </w:rPr>
      </w:pPr>
      <w:r w:rsidRPr="00DB64F0">
        <w:rPr>
          <w:rStyle w:val="tlid-translation"/>
          <w:rFonts w:ascii="Book Antiqua" w:hAnsi="Book Antiqua" w:cs="Times New Roman"/>
          <w:sz w:val="24"/>
          <w:szCs w:val="24"/>
          <w:lang w:val="en"/>
        </w:rPr>
        <w:lastRenderedPageBreak/>
        <w:t xml:space="preserve"> White-Print Thinking, from this point of view  managers observe what caused  changing, provide tools, remove obstacles, and train people. </w:t>
      </w:r>
    </w:p>
    <w:p w14:paraId="6FD0B3BA" w14:textId="77777777" w:rsidR="00F21311" w:rsidRPr="00DB64F0" w:rsidRDefault="00F21311" w:rsidP="00F21311">
      <w:pPr>
        <w:pStyle w:val="HTMLPreformatted"/>
        <w:numPr>
          <w:ilvl w:val="0"/>
          <w:numId w:val="8"/>
        </w:numPr>
        <w:spacing w:line="360" w:lineRule="auto"/>
        <w:jc w:val="both"/>
        <w:rPr>
          <w:rStyle w:val="tlid-translation"/>
          <w:rFonts w:ascii="Book Antiqua" w:hAnsi="Book Antiqua" w:cs="Times New Roman"/>
          <w:sz w:val="24"/>
          <w:szCs w:val="24"/>
          <w:lang w:val="en"/>
        </w:rPr>
      </w:pPr>
      <w:r w:rsidRPr="00DB64F0">
        <w:rPr>
          <w:rStyle w:val="tlid-translation"/>
          <w:rFonts w:ascii="Book Antiqua" w:hAnsi="Book Antiqua" w:cs="Times New Roman"/>
          <w:sz w:val="24"/>
          <w:szCs w:val="24"/>
          <w:lang w:val="en"/>
        </w:rPr>
        <w:t>Red-Print Thinking, changing is seen from HR point of view. The main is training of people ,help them to develop their skills and talents.</w:t>
      </w:r>
    </w:p>
    <w:p w14:paraId="348BD8E9" w14:textId="77777777" w:rsidR="00F21311" w:rsidRPr="00DB64F0" w:rsidRDefault="00F21311" w:rsidP="00F21311">
      <w:pPr>
        <w:pStyle w:val="HTMLPreformatted"/>
        <w:numPr>
          <w:ilvl w:val="0"/>
          <w:numId w:val="8"/>
        </w:numPr>
        <w:spacing w:line="360" w:lineRule="auto"/>
        <w:jc w:val="both"/>
        <w:rPr>
          <w:rStyle w:val="tlid-translation"/>
          <w:rFonts w:ascii="Book Antiqua" w:hAnsi="Book Antiqua" w:cs="Times New Roman"/>
          <w:sz w:val="24"/>
          <w:szCs w:val="24"/>
          <w:lang w:val="en"/>
        </w:rPr>
      </w:pPr>
      <w:r w:rsidRPr="00DB64F0">
        <w:rPr>
          <w:rStyle w:val="tlid-translation"/>
          <w:rFonts w:ascii="Book Antiqua" w:hAnsi="Book Antiqua" w:cs="Times New Roman"/>
          <w:sz w:val="24"/>
          <w:szCs w:val="24"/>
          <w:lang w:val="en"/>
        </w:rPr>
        <w:t>Blue-Print Thinking, from this point of view changing is a process planed in detail. Every step in changing process is monitored by changing agent who is an expert.</w:t>
      </w:r>
    </w:p>
    <w:p w14:paraId="740D43AC" w14:textId="77777777" w:rsidR="00F21311" w:rsidRPr="00DB64F0" w:rsidRDefault="00F21311" w:rsidP="00F21311">
      <w:pPr>
        <w:pStyle w:val="HTMLPreformatted"/>
        <w:spacing w:line="360" w:lineRule="auto"/>
        <w:jc w:val="both"/>
        <w:rPr>
          <w:rStyle w:val="tlid-translation"/>
          <w:rFonts w:ascii="Book Antiqua" w:hAnsi="Book Antiqua" w:cs="Times New Roman"/>
          <w:sz w:val="24"/>
          <w:szCs w:val="24"/>
          <w:lang w:val="en"/>
        </w:rPr>
      </w:pPr>
    </w:p>
    <w:p w14:paraId="3BEA264E" w14:textId="77777777" w:rsidR="00F21311" w:rsidRPr="00DB64F0" w:rsidRDefault="00F21311" w:rsidP="00F21311">
      <w:pPr>
        <w:pStyle w:val="HTMLPreformatted"/>
        <w:spacing w:line="360" w:lineRule="auto"/>
        <w:jc w:val="both"/>
        <w:rPr>
          <w:rStyle w:val="tlid-translation"/>
          <w:rFonts w:ascii="Book Antiqua" w:hAnsi="Book Antiqua" w:cs="Times New Roman"/>
          <w:sz w:val="24"/>
          <w:szCs w:val="24"/>
          <w:lang w:val="en"/>
        </w:rPr>
      </w:pPr>
    </w:p>
    <w:p w14:paraId="20CC4BE4" w14:textId="77777777" w:rsidR="00F21311" w:rsidRPr="00DB64F0" w:rsidRDefault="00F21311" w:rsidP="00F21311">
      <w:pPr>
        <w:pStyle w:val="HTMLPreformatted"/>
        <w:spacing w:line="360" w:lineRule="auto"/>
        <w:jc w:val="both"/>
        <w:rPr>
          <w:rStyle w:val="tlid-translation"/>
          <w:rFonts w:ascii="Book Antiqua" w:hAnsi="Book Antiqua" w:cs="Times New Roman"/>
          <w:sz w:val="24"/>
          <w:szCs w:val="24"/>
          <w:lang w:val="en"/>
        </w:rPr>
      </w:pPr>
    </w:p>
    <w:p w14:paraId="58881D3A" w14:textId="77777777" w:rsidR="00F21311" w:rsidRPr="00DB64F0" w:rsidRDefault="00F21311" w:rsidP="00F21311">
      <w:pPr>
        <w:spacing w:after="0" w:line="360" w:lineRule="auto"/>
        <w:jc w:val="both"/>
        <w:rPr>
          <w:rFonts w:ascii="Book Antiqua" w:eastAsia="Times New Roman" w:hAnsi="Book Antiqua" w:cs="Times New Roman"/>
          <w:sz w:val="24"/>
          <w:szCs w:val="24"/>
          <w:lang w:val="en"/>
        </w:rPr>
      </w:pPr>
      <w:r w:rsidRPr="00DB64F0">
        <w:rPr>
          <w:rFonts w:ascii="Book Antiqua" w:eastAsia="Times New Roman" w:hAnsi="Book Antiqua" w:cs="Times New Roman"/>
          <w:sz w:val="24"/>
          <w:szCs w:val="24"/>
          <w:lang w:val="en"/>
        </w:rPr>
        <w:t xml:space="preserve">According to the organizational levels we have the following changes type: </w:t>
      </w:r>
    </w:p>
    <w:p w14:paraId="78D62B22" w14:textId="77777777" w:rsidR="00F21311" w:rsidRPr="00DB64F0" w:rsidRDefault="00F21311" w:rsidP="00F21311">
      <w:pPr>
        <w:pStyle w:val="ListParagraph"/>
        <w:numPr>
          <w:ilvl w:val="0"/>
          <w:numId w:val="9"/>
        </w:numPr>
        <w:spacing w:after="0" w:line="360" w:lineRule="auto"/>
        <w:jc w:val="both"/>
        <w:rPr>
          <w:rFonts w:ascii="Book Antiqua" w:eastAsia="Times New Roman" w:hAnsi="Book Antiqua" w:cs="Times New Roman"/>
          <w:sz w:val="24"/>
          <w:szCs w:val="24"/>
          <w:lang w:val="en"/>
        </w:rPr>
      </w:pPr>
      <w:r w:rsidRPr="00DB64F0">
        <w:rPr>
          <w:rFonts w:ascii="Book Antiqua" w:eastAsia="Times New Roman" w:hAnsi="Book Antiqua" w:cs="Times New Roman"/>
          <w:sz w:val="24"/>
          <w:szCs w:val="24"/>
          <w:lang w:val="en"/>
        </w:rPr>
        <w:t xml:space="preserve">Individual-level change </w:t>
      </w:r>
    </w:p>
    <w:p w14:paraId="4B41BB3A" w14:textId="77777777" w:rsidR="00F21311" w:rsidRPr="00DB64F0" w:rsidRDefault="00F21311" w:rsidP="00F21311">
      <w:pPr>
        <w:pStyle w:val="ListParagraph"/>
        <w:numPr>
          <w:ilvl w:val="0"/>
          <w:numId w:val="9"/>
        </w:numPr>
        <w:spacing w:after="0" w:line="360" w:lineRule="auto"/>
        <w:jc w:val="both"/>
        <w:rPr>
          <w:rFonts w:ascii="Book Antiqua" w:eastAsia="Times New Roman" w:hAnsi="Book Antiqua" w:cs="Times New Roman"/>
          <w:sz w:val="24"/>
          <w:szCs w:val="24"/>
          <w:lang w:val="en"/>
        </w:rPr>
      </w:pPr>
      <w:r w:rsidRPr="00DB64F0">
        <w:rPr>
          <w:rFonts w:ascii="Book Antiqua" w:eastAsia="Times New Roman" w:hAnsi="Book Antiqua" w:cs="Times New Roman"/>
          <w:sz w:val="24"/>
          <w:szCs w:val="24"/>
          <w:lang w:val="en"/>
        </w:rPr>
        <w:t xml:space="preserve">Group-level change </w:t>
      </w:r>
    </w:p>
    <w:p w14:paraId="33B86DEC" w14:textId="77777777" w:rsidR="00F21311" w:rsidRPr="00DB64F0" w:rsidRDefault="00F21311" w:rsidP="00F21311">
      <w:pPr>
        <w:pStyle w:val="ListParagraph"/>
        <w:numPr>
          <w:ilvl w:val="0"/>
          <w:numId w:val="9"/>
        </w:numPr>
        <w:spacing w:after="0" w:line="360" w:lineRule="auto"/>
        <w:jc w:val="both"/>
        <w:rPr>
          <w:rFonts w:ascii="Book Antiqua" w:eastAsia="Times New Roman" w:hAnsi="Book Antiqua" w:cs="Times New Roman"/>
          <w:sz w:val="24"/>
          <w:szCs w:val="24"/>
          <w:lang w:val="en"/>
        </w:rPr>
      </w:pPr>
      <w:r w:rsidRPr="00DB64F0">
        <w:rPr>
          <w:rFonts w:ascii="Book Antiqua" w:eastAsia="Times New Roman" w:hAnsi="Book Antiqua" w:cs="Times New Roman"/>
          <w:sz w:val="24"/>
          <w:szCs w:val="24"/>
          <w:lang w:val="en"/>
        </w:rPr>
        <w:t xml:space="preserve">Change at organizational level </w:t>
      </w:r>
    </w:p>
    <w:p w14:paraId="455DC602" w14:textId="77777777" w:rsidR="00F21311" w:rsidRPr="00DB64F0" w:rsidRDefault="00F21311" w:rsidP="00F21311">
      <w:pPr>
        <w:spacing w:after="0" w:line="360" w:lineRule="auto"/>
        <w:jc w:val="both"/>
        <w:rPr>
          <w:rFonts w:ascii="Book Antiqua" w:eastAsia="Times New Roman" w:hAnsi="Book Antiqua" w:cs="Times New Roman"/>
          <w:sz w:val="24"/>
          <w:szCs w:val="24"/>
        </w:rPr>
      </w:pPr>
      <w:r w:rsidRPr="00DB64F0">
        <w:rPr>
          <w:rFonts w:ascii="Book Antiqua" w:eastAsia="Times New Roman" w:hAnsi="Book Antiqua" w:cs="Times New Roman"/>
          <w:sz w:val="24"/>
          <w:szCs w:val="24"/>
          <w:lang w:val="en"/>
        </w:rPr>
        <w:t>The way in which change affects individuals differs from the way the groups are affected and by the way the system as a whole is affected (Burke 2008: 22). Changes at the individual level are implemented to help the organization move to the new direction. They focus on activities such as recruitment, training etc. At group level, the changes focus on activities such as creating teams . While on the organizational level the change focuses more on aspects such as mission, strategy, structure and culture.</w:t>
      </w:r>
    </w:p>
    <w:p w14:paraId="39821B4F" w14:textId="77777777" w:rsidR="00F21311" w:rsidRPr="00DB64F0" w:rsidRDefault="00F21311" w:rsidP="00F21311">
      <w:pPr>
        <w:pStyle w:val="HTMLPreformatted"/>
        <w:spacing w:line="360" w:lineRule="auto"/>
        <w:jc w:val="both"/>
        <w:rPr>
          <w:rStyle w:val="tlid-translation"/>
          <w:rFonts w:ascii="Book Antiqua" w:hAnsi="Book Antiqua" w:cs="Times New Roman"/>
          <w:sz w:val="24"/>
          <w:szCs w:val="24"/>
          <w:lang w:val="en"/>
        </w:rPr>
      </w:pPr>
    </w:p>
    <w:p w14:paraId="4F5E84B5" w14:textId="77777777" w:rsidR="00F21311" w:rsidRPr="00DB64F0" w:rsidRDefault="00F21311" w:rsidP="00F21311">
      <w:pPr>
        <w:pStyle w:val="HTMLPreformatted"/>
        <w:spacing w:line="360" w:lineRule="auto"/>
        <w:jc w:val="both"/>
        <w:rPr>
          <w:rStyle w:val="tlid-translation"/>
          <w:rFonts w:ascii="Book Antiqua" w:hAnsi="Book Antiqua" w:cs="Times New Roman"/>
          <w:sz w:val="24"/>
          <w:szCs w:val="24"/>
          <w:lang w:val="en"/>
        </w:rPr>
      </w:pPr>
      <w:r w:rsidRPr="00DB64F0">
        <w:rPr>
          <w:rStyle w:val="tlid-translation"/>
          <w:rFonts w:ascii="Book Antiqua" w:hAnsi="Book Antiqua" w:cs="Times New Roman"/>
          <w:sz w:val="24"/>
          <w:szCs w:val="24"/>
          <w:lang w:val="en"/>
        </w:rPr>
        <w:t>Despite of the type of change, its implementation in the organization is an important moment. The literature of organizational change  is not clear regarding which model of organizational change should an organizations implement. Even managers are confused when evaluating which models should they use. According to Burke (1994) exist three criteria that need to be considered by managers when choosing a model: (1) the organization needs to understand the model  and to be comfortable to work with it. (2) the model must be adapted to the organization as soon as possible; (3) the model should be comprehensive in order to enable data collection according to model parameters without losing important data.</w:t>
      </w:r>
    </w:p>
    <w:p w14:paraId="7815F9E1" w14:textId="77777777" w:rsidR="00F21311" w:rsidRPr="00DB64F0" w:rsidRDefault="00F21311" w:rsidP="00F21311">
      <w:pPr>
        <w:pStyle w:val="HTMLPreformatted"/>
        <w:spacing w:line="360" w:lineRule="auto"/>
        <w:jc w:val="both"/>
        <w:rPr>
          <w:rStyle w:val="tlid-translation"/>
          <w:rFonts w:ascii="Book Antiqua" w:hAnsi="Book Antiqua"/>
          <w:lang w:val="en"/>
        </w:rPr>
      </w:pPr>
    </w:p>
    <w:p w14:paraId="616AC0A3" w14:textId="21060285" w:rsidR="00F21311" w:rsidRPr="00DB64F0" w:rsidRDefault="00F21311" w:rsidP="00F21311">
      <w:pPr>
        <w:pStyle w:val="HTMLPreformatted"/>
        <w:spacing w:line="360" w:lineRule="auto"/>
        <w:jc w:val="both"/>
        <w:rPr>
          <w:rStyle w:val="tlid-translation"/>
          <w:rFonts w:ascii="Book Antiqua" w:hAnsi="Book Antiqua" w:cs="Times New Roman"/>
          <w:sz w:val="24"/>
          <w:szCs w:val="24"/>
          <w:lang w:val="en"/>
        </w:rPr>
      </w:pPr>
      <w:r w:rsidRPr="00DB64F0">
        <w:rPr>
          <w:rStyle w:val="tlid-translation"/>
          <w:rFonts w:ascii="Book Antiqua" w:hAnsi="Book Antiqua" w:cs="Times New Roman"/>
          <w:sz w:val="24"/>
          <w:szCs w:val="24"/>
          <w:lang w:val="en"/>
        </w:rPr>
        <w:t>The type of change and the process of change should be defined by the organization's environment, the internal (including culture, skills, resources and policies) and the  external  environment (Balog &amp; Hope Hailey, 2008). If the change process is the 'source' of the analysis then the environment around this source is an important part of the study (Pettigrew et al., 2001</w:t>
      </w:r>
      <w:bookmarkStart w:id="13" w:name="_Hlk8682918"/>
      <w:r w:rsidRPr="00DB64F0">
        <w:rPr>
          <w:rStyle w:val="tlid-translation"/>
          <w:rFonts w:ascii="Book Antiqua" w:hAnsi="Book Antiqua" w:cs="Times New Roman"/>
          <w:sz w:val="24"/>
          <w:szCs w:val="24"/>
          <w:lang w:val="en"/>
        </w:rPr>
        <w:t xml:space="preserve">). The ability to adapt the internal policy of the organization to the external environmental requirements is critical for the survival of the organization in a rapidly changing environment. Furthermore understanding of the organizational environment is seen as a necessary competence for achieving successful change in organizations (Burnes 2004). Organizational environment factors include the external environment and the internal environment. </w:t>
      </w:r>
      <w:bookmarkEnd w:id="13"/>
      <w:r w:rsidRPr="00DB64F0">
        <w:rPr>
          <w:rStyle w:val="tlid-translation"/>
          <w:rFonts w:ascii="Book Antiqua" w:hAnsi="Book Antiqua" w:cs="Times New Roman"/>
          <w:sz w:val="24"/>
          <w:szCs w:val="24"/>
          <w:lang w:val="en"/>
        </w:rPr>
        <w:t xml:space="preserve">"The external environment includes the economic, social, political and sectoral environment in which the firm is located, while the internal environment refers to the characteristics of the structural, cultural, and political environment through which ideas for change change" </w:t>
      </w:r>
      <w:sdt>
        <w:sdtPr>
          <w:rPr>
            <w:rStyle w:val="tlid-translation"/>
            <w:rFonts w:ascii="Book Antiqua" w:hAnsi="Book Antiqua" w:cs="Times New Roman"/>
            <w:sz w:val="24"/>
            <w:szCs w:val="24"/>
            <w:lang w:val="en"/>
          </w:rPr>
          <w:id w:val="2083332686"/>
          <w:citation/>
        </w:sdtPr>
        <w:sdtEndPr>
          <w:rPr>
            <w:rStyle w:val="tlid-translation"/>
          </w:rPr>
        </w:sdtEndPr>
        <w:sdtContent>
          <w:r w:rsidRPr="00DB64F0">
            <w:rPr>
              <w:rStyle w:val="tlid-translation"/>
              <w:rFonts w:ascii="Book Antiqua" w:hAnsi="Book Antiqua" w:cs="Times New Roman"/>
              <w:sz w:val="24"/>
              <w:szCs w:val="24"/>
              <w:lang w:val="en"/>
            </w:rPr>
            <w:fldChar w:fldCharType="begin"/>
          </w:r>
          <w:r w:rsidRPr="00DB64F0">
            <w:rPr>
              <w:rStyle w:val="tlid-translation"/>
              <w:rFonts w:ascii="Book Antiqua" w:hAnsi="Book Antiqua" w:cs="Times New Roman"/>
              <w:sz w:val="24"/>
              <w:szCs w:val="24"/>
            </w:rPr>
            <w:instrText xml:space="preserve">CITATION Pat90 \l 1033 </w:instrText>
          </w:r>
          <w:r w:rsidRPr="00DB64F0">
            <w:rPr>
              <w:rStyle w:val="tlid-translation"/>
              <w:rFonts w:ascii="Book Antiqua" w:hAnsi="Book Antiqua" w:cs="Times New Roman"/>
              <w:sz w:val="24"/>
              <w:szCs w:val="24"/>
              <w:lang w:val="en"/>
            </w:rPr>
            <w:fldChar w:fldCharType="separate"/>
          </w:r>
          <w:r w:rsidRPr="00DB64F0">
            <w:rPr>
              <w:rFonts w:ascii="Book Antiqua" w:hAnsi="Book Antiqua" w:cs="Times New Roman"/>
              <w:noProof/>
              <w:sz w:val="24"/>
              <w:szCs w:val="24"/>
            </w:rPr>
            <w:t>(Pattigrew, 1990)</w:t>
          </w:r>
          <w:r w:rsidRPr="00DB64F0">
            <w:rPr>
              <w:rStyle w:val="tlid-translation"/>
              <w:rFonts w:ascii="Book Antiqua" w:hAnsi="Book Antiqua" w:cs="Times New Roman"/>
              <w:sz w:val="24"/>
              <w:szCs w:val="24"/>
              <w:lang w:val="en"/>
            </w:rPr>
            <w:fldChar w:fldCharType="end"/>
          </w:r>
        </w:sdtContent>
      </w:sdt>
      <w:r w:rsidRPr="00DB64F0">
        <w:rPr>
          <w:rStyle w:val="tlid-translation"/>
          <w:rFonts w:ascii="Book Antiqua" w:hAnsi="Book Antiqua" w:cs="Times New Roman"/>
          <w:sz w:val="24"/>
          <w:szCs w:val="24"/>
          <w:lang w:val="en"/>
        </w:rPr>
        <w:t>. These factors serve to answer the question 'why' change is necessary and influence organizational effectiveness. Walker et al.,( 2007)  concludes that  organizations have little control over the external environment but must make changes in response to their requirements. Perceived environmental change presents less threats when managers understand its effects even though the frequency and degree of change may be high.</w:t>
      </w:r>
    </w:p>
    <w:p w14:paraId="576D1BF5" w14:textId="77777777" w:rsidR="00F21311" w:rsidRPr="00854434" w:rsidRDefault="00F25828" w:rsidP="00F25828">
      <w:pPr>
        <w:pStyle w:val="Heading2"/>
        <w:numPr>
          <w:ilvl w:val="0"/>
          <w:numId w:val="0"/>
        </w:numPr>
        <w:ind w:left="576"/>
        <w:rPr>
          <w:rStyle w:val="tlid-translation"/>
        </w:rPr>
      </w:pPr>
      <w:bookmarkStart w:id="14" w:name="_Hlk8676573"/>
      <w:r>
        <w:rPr>
          <w:rStyle w:val="Heading2Char"/>
          <w:b/>
          <w:bCs/>
          <w:smallCaps/>
        </w:rPr>
        <w:t>2.1</w:t>
      </w:r>
      <w:r w:rsidR="00F21311" w:rsidRPr="00854434">
        <w:rPr>
          <w:rStyle w:val="Heading2Char"/>
          <w:b/>
          <w:bCs/>
          <w:smallCaps/>
        </w:rPr>
        <w:t xml:space="preserve"> </w:t>
      </w:r>
      <w:bookmarkStart w:id="15" w:name="_Toc8679200"/>
      <w:r w:rsidR="00F21311" w:rsidRPr="00854434">
        <w:rPr>
          <w:rStyle w:val="Heading3Char"/>
          <w:b/>
          <w:bCs/>
        </w:rPr>
        <w:t>The ability of organizations to adapt with changes</w:t>
      </w:r>
      <w:bookmarkEnd w:id="15"/>
    </w:p>
    <w:bookmarkEnd w:id="14"/>
    <w:p w14:paraId="0FD671AE" w14:textId="77777777" w:rsidR="00E801BF" w:rsidRDefault="00E801BF" w:rsidP="007D15AE">
      <w:pPr>
        <w:spacing w:line="360" w:lineRule="auto"/>
        <w:jc w:val="both"/>
        <w:rPr>
          <w:rStyle w:val="tlid-translation"/>
          <w:rFonts w:ascii="Book Antiqua" w:hAnsi="Book Antiqua"/>
          <w:sz w:val="24"/>
          <w:szCs w:val="24"/>
          <w:lang w:val="en"/>
        </w:rPr>
      </w:pPr>
    </w:p>
    <w:p w14:paraId="30D3D45D" w14:textId="77777777" w:rsidR="00232495" w:rsidRPr="00DB64F0" w:rsidRDefault="00232495" w:rsidP="00232495">
      <w:pPr>
        <w:spacing w:line="360" w:lineRule="auto"/>
        <w:jc w:val="both"/>
        <w:rPr>
          <w:rFonts w:ascii="Book Antiqua" w:eastAsia="Times New Roman" w:hAnsi="Book Antiqua" w:cs="Times New Roman"/>
          <w:sz w:val="24"/>
          <w:szCs w:val="24"/>
        </w:rPr>
      </w:pPr>
      <w:r w:rsidRPr="00DB64F0">
        <w:rPr>
          <w:rFonts w:ascii="Book Antiqua" w:eastAsia="Times New Roman" w:hAnsi="Book Antiqua" w:cs="Times New Roman"/>
          <w:sz w:val="24"/>
          <w:szCs w:val="24"/>
          <w:lang w:val="en"/>
        </w:rPr>
        <w:t xml:space="preserve">Organization ability to adapt with change is a dynamic capability that has been analyzed  and tested by many scholars. Judge &amp; Douglas (2009) carried out two empirical studies to test  the organizational capacity for change. In the first study they collected data from 3725 employees in 161 organizations from different industries for the period 1999-2005. The second study conducted in 2005, data was collected for 51 organizations within the same industry. The result was the creation of a valuable and reliable instrument with 32 units that characterize 'organizational ability for change'. According to them, this </w:t>
      </w:r>
      <w:r w:rsidRPr="00DB64F0">
        <w:rPr>
          <w:rFonts w:ascii="Book Antiqua" w:eastAsia="Times New Roman" w:hAnsi="Book Antiqua" w:cs="Times New Roman"/>
          <w:sz w:val="24"/>
          <w:szCs w:val="24"/>
          <w:lang w:val="en"/>
        </w:rPr>
        <w:lastRenderedPageBreak/>
        <w:t xml:space="preserve">instrument can be used to prepare and improve the organizational change process. </w:t>
      </w:r>
      <w:r w:rsidRPr="00DB64F0">
        <w:rPr>
          <w:rStyle w:val="tlid-translation"/>
          <w:rFonts w:ascii="Book Antiqua" w:hAnsi="Book Antiqua" w:cs="Times New Roman"/>
          <w:sz w:val="24"/>
          <w:szCs w:val="24"/>
          <w:lang w:val="en"/>
        </w:rPr>
        <w:t>If an organization has been able to adapt successfully  with the change in the past  increases the organization's ability to successfully adapt with the change in future. According to Devos et al. (2007) employees tend hesitate to support new changes in the organization if organizational changes have failed in the past.</w:t>
      </w:r>
    </w:p>
    <w:p w14:paraId="4986B772" w14:textId="77777777" w:rsidR="00232495" w:rsidRPr="00DB64F0" w:rsidRDefault="00232495" w:rsidP="00232495">
      <w:pPr>
        <w:pStyle w:val="HTMLPreformatted"/>
        <w:spacing w:line="360" w:lineRule="auto"/>
        <w:jc w:val="both"/>
        <w:rPr>
          <w:rStyle w:val="tlid-translation"/>
          <w:rFonts w:ascii="Book Antiqua" w:hAnsi="Book Antiqua" w:cs="Times New Roman"/>
          <w:sz w:val="24"/>
          <w:szCs w:val="24"/>
          <w:lang w:val="en"/>
        </w:rPr>
      </w:pPr>
    </w:p>
    <w:p w14:paraId="50386B14" w14:textId="367EBBFB" w:rsidR="00F21311" w:rsidRDefault="00232495" w:rsidP="00F30089">
      <w:pPr>
        <w:pStyle w:val="HTMLPreformatted"/>
        <w:spacing w:line="360" w:lineRule="auto"/>
        <w:jc w:val="both"/>
        <w:rPr>
          <w:rStyle w:val="tlid-translation"/>
          <w:rFonts w:ascii="Book Antiqua" w:hAnsi="Book Antiqua" w:cs="Times New Roman"/>
          <w:sz w:val="24"/>
          <w:szCs w:val="24"/>
          <w:lang w:val="en"/>
        </w:rPr>
      </w:pPr>
      <w:r w:rsidRPr="00DB64F0">
        <w:rPr>
          <w:rStyle w:val="tlid-translation"/>
          <w:rFonts w:ascii="Book Antiqua" w:hAnsi="Book Antiqua" w:cs="Times New Roman"/>
          <w:sz w:val="24"/>
          <w:szCs w:val="24"/>
          <w:lang w:val="en"/>
        </w:rPr>
        <w:t xml:space="preserve">Beer and Nohria (2000) found that about 70 percent of change initiatives fail. Some of the  reasons for this failure are as follows: The main element for achieving a significant change is the change of the  ways of thinking </w:t>
      </w:r>
      <w:r w:rsidR="00045C09">
        <w:rPr>
          <w:rStyle w:val="tlid-translation"/>
          <w:rFonts w:ascii="Book Antiqua" w:hAnsi="Book Antiqua" w:cs="Times New Roman"/>
          <w:sz w:val="24"/>
          <w:szCs w:val="24"/>
          <w:lang w:val="en"/>
        </w:rPr>
        <w:t>.</w:t>
      </w:r>
      <w:r w:rsidRPr="00DB64F0">
        <w:rPr>
          <w:rStyle w:val="tlid-translation"/>
          <w:rFonts w:ascii="Book Antiqua" w:hAnsi="Book Antiqua" w:cs="Times New Roman"/>
          <w:sz w:val="24"/>
          <w:szCs w:val="24"/>
          <w:lang w:val="en"/>
        </w:rPr>
        <w:t xml:space="preserve"> Companies resist new  changes with a high dose of emotion</w:t>
      </w:r>
      <w:r w:rsidRPr="00DB64F0">
        <w:rPr>
          <w:rStyle w:val="tlid-translation"/>
          <w:rFonts w:ascii="Book Antiqua" w:hAnsi="Book Antiqua" w:cs="Times New Roman"/>
          <w:sz w:val="24"/>
          <w:szCs w:val="24"/>
          <w:lang w:val="en"/>
        </w:rPr>
        <w:sym w:font="Symbol" w:char="F0B7"/>
      </w:r>
      <w:r w:rsidRPr="00DB64F0">
        <w:rPr>
          <w:rStyle w:val="tlid-translation"/>
          <w:rFonts w:ascii="Book Antiqua" w:hAnsi="Book Antiqua" w:cs="Times New Roman"/>
          <w:sz w:val="24"/>
          <w:szCs w:val="24"/>
          <w:lang w:val="en"/>
        </w:rPr>
        <w:t xml:space="preserve"> Managing change is challenging it requires commitment from leadership, ineffective leadership may led to filature of change. Good communication and transparency is needed in order that employees to be willing to undertake some  risks that it is associated with organizational change. The change should be realized in the long term, intensive change periods should be followed by stability periods in order to reach a major transformational change </w:t>
      </w:r>
      <w:r w:rsidR="00045C09">
        <w:rPr>
          <w:rStyle w:val="tlid-translation"/>
          <w:rFonts w:ascii="Book Antiqua" w:hAnsi="Book Antiqua" w:cs="Times New Roman"/>
          <w:sz w:val="24"/>
          <w:szCs w:val="24"/>
          <w:lang w:val="en"/>
        </w:rPr>
        <w:t>.</w:t>
      </w:r>
      <w:r w:rsidRPr="00DB64F0">
        <w:rPr>
          <w:rStyle w:val="tlid-translation"/>
          <w:rFonts w:ascii="Book Antiqua" w:hAnsi="Book Antiqua" w:cs="Times New Roman"/>
          <w:sz w:val="24"/>
          <w:szCs w:val="24"/>
          <w:lang w:val="en"/>
        </w:rPr>
        <w:sym w:font="Symbol" w:char="F0B7"/>
      </w:r>
      <w:r w:rsidRPr="00DB64F0">
        <w:rPr>
          <w:rStyle w:val="tlid-translation"/>
          <w:rFonts w:ascii="Book Antiqua" w:hAnsi="Book Antiqua" w:cs="Times New Roman"/>
          <w:sz w:val="24"/>
          <w:szCs w:val="24"/>
          <w:lang w:val="en"/>
        </w:rPr>
        <w:t xml:space="preserve"> The shifting of the steps  at any of the stages may have a negative impac</w:t>
      </w:r>
      <w:r w:rsidR="0016493B">
        <w:rPr>
          <w:rStyle w:val="tlid-translation"/>
          <w:rFonts w:ascii="Book Antiqua" w:hAnsi="Book Antiqua" w:cs="Times New Roman"/>
          <w:sz w:val="24"/>
          <w:szCs w:val="24"/>
          <w:lang w:val="en"/>
        </w:rPr>
        <w:t>t</w:t>
      </w:r>
      <w:r w:rsidRPr="00DB64F0">
        <w:rPr>
          <w:rStyle w:val="tlid-translation"/>
          <w:rFonts w:ascii="Book Antiqua" w:hAnsi="Book Antiqua" w:cs="Times New Roman"/>
          <w:sz w:val="24"/>
          <w:szCs w:val="24"/>
          <w:lang w:val="en"/>
        </w:rPr>
        <w:t>. and there is a general opinion that it may be easier to create the necessary conditions for change in new organizations than in existing organizations.</w:t>
      </w:r>
    </w:p>
    <w:p w14:paraId="36FE4C06" w14:textId="54B752BA" w:rsidR="00C650DB" w:rsidRDefault="00C650DB" w:rsidP="00F30089">
      <w:pPr>
        <w:pStyle w:val="HTMLPreformatted"/>
        <w:spacing w:line="360" w:lineRule="auto"/>
        <w:jc w:val="both"/>
        <w:rPr>
          <w:rStyle w:val="tlid-translation"/>
          <w:rFonts w:ascii="Book Antiqua" w:hAnsi="Book Antiqua" w:cs="Times New Roman"/>
          <w:sz w:val="24"/>
          <w:szCs w:val="24"/>
          <w:lang w:val="en"/>
        </w:rPr>
      </w:pPr>
    </w:p>
    <w:p w14:paraId="17ED8D87" w14:textId="55442006" w:rsidR="00C650DB" w:rsidRDefault="00C650DB" w:rsidP="00F30089">
      <w:pPr>
        <w:pStyle w:val="HTMLPreformatted"/>
        <w:spacing w:line="360" w:lineRule="auto"/>
        <w:jc w:val="both"/>
        <w:rPr>
          <w:rStyle w:val="tlid-translation"/>
          <w:rFonts w:ascii="Book Antiqua" w:hAnsi="Book Antiqua" w:cs="Times New Roman"/>
          <w:sz w:val="24"/>
          <w:szCs w:val="24"/>
          <w:lang w:val="en"/>
        </w:rPr>
      </w:pPr>
    </w:p>
    <w:p w14:paraId="318D693C" w14:textId="36BD8CA4" w:rsidR="00C650DB" w:rsidRDefault="00C650DB" w:rsidP="00F30089">
      <w:pPr>
        <w:pStyle w:val="HTMLPreformatted"/>
        <w:spacing w:line="360" w:lineRule="auto"/>
        <w:jc w:val="both"/>
        <w:rPr>
          <w:rStyle w:val="tlid-translation"/>
          <w:rFonts w:ascii="Book Antiqua" w:hAnsi="Book Antiqua" w:cs="Times New Roman"/>
          <w:sz w:val="24"/>
          <w:szCs w:val="24"/>
          <w:lang w:val="en"/>
        </w:rPr>
      </w:pPr>
    </w:p>
    <w:p w14:paraId="20C9302B" w14:textId="6B32AE5B" w:rsidR="00C650DB" w:rsidRDefault="00C650DB" w:rsidP="00F30089">
      <w:pPr>
        <w:pStyle w:val="HTMLPreformatted"/>
        <w:spacing w:line="360" w:lineRule="auto"/>
        <w:jc w:val="both"/>
        <w:rPr>
          <w:rStyle w:val="tlid-translation"/>
          <w:rFonts w:ascii="Book Antiqua" w:hAnsi="Book Antiqua" w:cs="Times New Roman"/>
          <w:sz w:val="24"/>
          <w:szCs w:val="24"/>
          <w:lang w:val="en"/>
        </w:rPr>
      </w:pPr>
    </w:p>
    <w:p w14:paraId="1257C8B4" w14:textId="0D8568E2" w:rsidR="00C650DB" w:rsidRDefault="00C650DB" w:rsidP="00F30089">
      <w:pPr>
        <w:pStyle w:val="HTMLPreformatted"/>
        <w:spacing w:line="360" w:lineRule="auto"/>
        <w:jc w:val="both"/>
        <w:rPr>
          <w:rStyle w:val="tlid-translation"/>
          <w:rFonts w:ascii="Book Antiqua" w:hAnsi="Book Antiqua" w:cs="Times New Roman"/>
          <w:sz w:val="24"/>
          <w:szCs w:val="24"/>
          <w:lang w:val="en"/>
        </w:rPr>
      </w:pPr>
    </w:p>
    <w:p w14:paraId="52155741" w14:textId="77777777" w:rsidR="00C650DB" w:rsidRPr="00F30089" w:rsidRDefault="00C650DB" w:rsidP="00F30089">
      <w:pPr>
        <w:pStyle w:val="HTMLPreformatted"/>
        <w:spacing w:line="360" w:lineRule="auto"/>
        <w:jc w:val="both"/>
        <w:rPr>
          <w:rStyle w:val="tlid-translation"/>
          <w:rFonts w:ascii="Book Antiqua" w:hAnsi="Book Antiqua" w:cs="Times New Roman"/>
          <w:sz w:val="24"/>
          <w:szCs w:val="24"/>
          <w:lang w:val="en"/>
        </w:rPr>
      </w:pPr>
    </w:p>
    <w:p w14:paraId="1F70AFDD" w14:textId="77777777" w:rsidR="00DB7D62" w:rsidRPr="00DB7D62" w:rsidRDefault="00DB7D62" w:rsidP="00DB7D62">
      <w:pPr>
        <w:keepNext/>
        <w:keepLines/>
        <w:pBdr>
          <w:bottom w:val="single" w:sz="4" w:space="1" w:color="595959" w:themeColor="text1" w:themeTint="A6"/>
        </w:pBdr>
        <w:spacing w:before="360" w:after="200" w:line="360" w:lineRule="auto"/>
        <w:outlineLvl w:val="0"/>
        <w:rPr>
          <w:rFonts w:ascii="Times New Roman" w:eastAsiaTheme="majorEastAsia" w:hAnsi="Times New Roman" w:cs="Times New Roman"/>
          <w:b/>
          <w:bCs/>
          <w:smallCaps/>
          <w:color w:val="000000" w:themeColor="text1"/>
          <w:sz w:val="36"/>
          <w:szCs w:val="36"/>
          <w:lang w:val="en" w:eastAsia="en-GB"/>
        </w:rPr>
      </w:pPr>
      <w:bookmarkStart w:id="16" w:name="_Toc8679201"/>
      <w:bookmarkStart w:id="17" w:name="_Hlk8161473"/>
      <w:r>
        <w:rPr>
          <w:rFonts w:ascii="Times New Roman" w:eastAsiaTheme="majorEastAsia" w:hAnsi="Times New Roman" w:cs="Times New Roman"/>
          <w:b/>
          <w:bCs/>
          <w:smallCaps/>
          <w:color w:val="000000" w:themeColor="text1"/>
          <w:sz w:val="36"/>
          <w:szCs w:val="36"/>
          <w:lang w:val="en" w:eastAsia="en-GB"/>
        </w:rPr>
        <w:t>3</w:t>
      </w:r>
      <w:r w:rsidR="00797F56" w:rsidRPr="00DB64F0">
        <w:rPr>
          <w:rFonts w:ascii="Copperplate Gothic Bold" w:eastAsiaTheme="majorEastAsia" w:hAnsi="Copperplate Gothic Bold" w:cs="Times New Roman"/>
          <w:b/>
          <w:bCs/>
          <w:smallCaps/>
          <w:color w:val="000000" w:themeColor="text1"/>
          <w:sz w:val="32"/>
          <w:szCs w:val="32"/>
          <w:lang w:val="en" w:eastAsia="en-GB"/>
        </w:rPr>
        <w:t>.</w:t>
      </w:r>
      <w:r w:rsidRPr="00DB64F0">
        <w:rPr>
          <w:rFonts w:ascii="Copperplate Gothic Bold" w:eastAsiaTheme="majorEastAsia" w:hAnsi="Copperplate Gothic Bold" w:cs="Times New Roman"/>
          <w:b/>
          <w:bCs/>
          <w:smallCaps/>
          <w:color w:val="000000" w:themeColor="text1"/>
          <w:sz w:val="32"/>
          <w:szCs w:val="32"/>
          <w:lang w:val="en" w:eastAsia="en-GB"/>
        </w:rPr>
        <w:t xml:space="preserve"> </w:t>
      </w:r>
      <w:r w:rsidR="001F2EFC" w:rsidRPr="00DB64F0">
        <w:rPr>
          <w:rStyle w:val="Strong"/>
          <w:rFonts w:ascii="Copperplate Gothic Bold" w:hAnsi="Copperplate Gothic Bold"/>
          <w:sz w:val="32"/>
          <w:szCs w:val="32"/>
        </w:rPr>
        <w:t xml:space="preserve">Organizational Change </w:t>
      </w:r>
      <w:r w:rsidRPr="00DB64F0">
        <w:rPr>
          <w:rStyle w:val="Strong"/>
          <w:rFonts w:ascii="Copperplate Gothic Bold" w:hAnsi="Copperplate Gothic Bold"/>
          <w:sz w:val="32"/>
          <w:szCs w:val="32"/>
        </w:rPr>
        <w:t>theories</w:t>
      </w:r>
      <w:bookmarkEnd w:id="16"/>
    </w:p>
    <w:bookmarkEnd w:id="17"/>
    <w:p w14:paraId="411783B5" w14:textId="77777777" w:rsidR="003063C8" w:rsidRPr="003063C8" w:rsidRDefault="003063C8" w:rsidP="003063C8">
      <w:pPr>
        <w:pStyle w:val="ListParagraph"/>
        <w:ind w:left="840"/>
        <w:rPr>
          <w:lang w:val="en"/>
        </w:rPr>
      </w:pPr>
    </w:p>
    <w:p w14:paraId="3E24891A" w14:textId="77777777" w:rsidR="001F2EFC" w:rsidRPr="00DB64F0" w:rsidRDefault="001F2EFC" w:rsidP="001F2EFC">
      <w:pPr>
        <w:pStyle w:val="HTMLPreformatted"/>
        <w:spacing w:line="360" w:lineRule="auto"/>
        <w:jc w:val="both"/>
        <w:rPr>
          <w:rStyle w:val="tlid-translation"/>
          <w:rFonts w:ascii="Book Antiqua" w:hAnsi="Book Antiqua" w:cs="Times New Roman"/>
          <w:sz w:val="24"/>
          <w:szCs w:val="24"/>
          <w:lang w:val="en"/>
        </w:rPr>
      </w:pPr>
      <w:bookmarkStart w:id="18" w:name="_Hlk7468018"/>
      <w:r w:rsidRPr="00DB64F0">
        <w:rPr>
          <w:rStyle w:val="tlid-translation"/>
          <w:rFonts w:ascii="Book Antiqua" w:hAnsi="Book Antiqua" w:cs="Times New Roman"/>
          <w:sz w:val="24"/>
          <w:szCs w:val="24"/>
          <w:lang w:val="en"/>
        </w:rPr>
        <w:t>Finding out  why organizations change has been an important issue for management researchers and many other disciplines.</w:t>
      </w:r>
      <w:r w:rsidRPr="00DB64F0">
        <w:rPr>
          <w:rFonts w:ascii="Book Antiqua" w:hAnsi="Book Antiqua" w:cs="Times New Roman"/>
          <w:sz w:val="24"/>
          <w:szCs w:val="24"/>
        </w:rPr>
        <w:t xml:space="preserve"> Van de Ven &amp; Poole (1995)</w:t>
      </w:r>
      <w:r w:rsidRPr="00DB64F0">
        <w:rPr>
          <w:rFonts w:ascii="Book Antiqua" w:hAnsi="Book Antiqua" w:cs="Times New Roman"/>
          <w:sz w:val="24"/>
          <w:szCs w:val="24"/>
          <w:lang w:val="en"/>
        </w:rPr>
        <w:t xml:space="preserve"> in their study </w:t>
      </w:r>
      <w:r w:rsidRPr="00DB64F0">
        <w:rPr>
          <w:rFonts w:ascii="Book Antiqua" w:hAnsi="Book Antiqua" w:cs="Times New Roman"/>
          <w:sz w:val="24"/>
          <w:szCs w:val="24"/>
          <w:lang w:val="en"/>
        </w:rPr>
        <w:lastRenderedPageBreak/>
        <w:t xml:space="preserve">critically </w:t>
      </w:r>
      <w:r w:rsidRPr="00DB64F0">
        <w:rPr>
          <w:rStyle w:val="tlid-translation"/>
          <w:rFonts w:ascii="Book Antiqua" w:hAnsi="Book Antiqua" w:cs="Times New Roman"/>
          <w:sz w:val="24"/>
          <w:szCs w:val="24"/>
          <w:lang w:val="en"/>
        </w:rPr>
        <w:t xml:space="preserve">a reviewed the literature of organizational change in different disciplines. Their search resulted in 20 different theory of change processes, which they </w:t>
      </w:r>
      <w:proofErr w:type="spellStart"/>
      <w:r w:rsidRPr="00DB64F0">
        <w:rPr>
          <w:rStyle w:val="tlid-translation"/>
          <w:rFonts w:ascii="Book Antiqua" w:hAnsi="Book Antiqua" w:cs="Times New Roman"/>
          <w:sz w:val="24"/>
          <w:szCs w:val="24"/>
          <w:lang w:val="en"/>
        </w:rPr>
        <w:t>devided</w:t>
      </w:r>
      <w:proofErr w:type="spellEnd"/>
      <w:r w:rsidRPr="00DB64F0">
        <w:rPr>
          <w:rStyle w:val="tlid-translation"/>
          <w:rFonts w:ascii="Book Antiqua" w:hAnsi="Book Antiqua" w:cs="Times New Roman"/>
          <w:sz w:val="24"/>
          <w:szCs w:val="24"/>
          <w:lang w:val="en"/>
        </w:rPr>
        <w:t xml:space="preserve"> into four  schools of thought: life cycle theory, teleological theory, dialectics theory, and evolution theory.</w:t>
      </w:r>
    </w:p>
    <w:p w14:paraId="1AAC75D3" w14:textId="77777777" w:rsidR="001F2EFC" w:rsidRPr="00DB64F0" w:rsidRDefault="001F2EFC" w:rsidP="001F2EFC">
      <w:pPr>
        <w:pStyle w:val="HTMLPreformatted"/>
        <w:numPr>
          <w:ilvl w:val="0"/>
          <w:numId w:val="10"/>
        </w:numPr>
        <w:spacing w:line="360" w:lineRule="auto"/>
        <w:jc w:val="both"/>
        <w:rPr>
          <w:rStyle w:val="tlid-translation"/>
          <w:rFonts w:ascii="Book Antiqua" w:eastAsia="Times New Roman" w:hAnsi="Book Antiqua" w:cs="Times New Roman"/>
          <w:sz w:val="24"/>
          <w:szCs w:val="24"/>
          <w:lang w:val="en"/>
        </w:rPr>
      </w:pPr>
      <w:r w:rsidRPr="00DB64F0">
        <w:rPr>
          <w:rStyle w:val="tlid-translation"/>
          <w:rFonts w:ascii="Book Antiqua" w:hAnsi="Book Antiqua" w:cs="Times New Roman"/>
          <w:sz w:val="24"/>
          <w:szCs w:val="24"/>
          <w:lang w:val="en"/>
        </w:rPr>
        <w:t>Life cycle theory: According to this theory, change is inevitable, which means that every organization has a form, program or code that regulates the change process that enables the organization movement   from a starting point to an ending point. The change process according to this model follows a certain set of stages, where the characteristics collected at the early stages are carried in the later phases and these phases are related to each other. Each stage of development is connected with the following phases.</w:t>
      </w:r>
    </w:p>
    <w:p w14:paraId="6530EF26" w14:textId="77777777" w:rsidR="001F2EFC" w:rsidRPr="00DB64F0" w:rsidRDefault="001F2EFC" w:rsidP="001F2EFC">
      <w:pPr>
        <w:pStyle w:val="HTMLPreformatted"/>
        <w:numPr>
          <w:ilvl w:val="0"/>
          <w:numId w:val="10"/>
        </w:numPr>
        <w:spacing w:line="360" w:lineRule="auto"/>
        <w:jc w:val="both"/>
        <w:rPr>
          <w:rStyle w:val="tlid-translation"/>
          <w:rFonts w:ascii="Book Antiqua" w:eastAsia="Times New Roman" w:hAnsi="Book Antiqua" w:cs="Times New Roman"/>
          <w:sz w:val="24"/>
          <w:szCs w:val="24"/>
          <w:lang w:val="en"/>
        </w:rPr>
      </w:pPr>
      <w:r w:rsidRPr="00DB64F0">
        <w:rPr>
          <w:rStyle w:val="tlid-translation"/>
          <w:rFonts w:ascii="Book Antiqua" w:hAnsi="Book Antiqua" w:cs="Times New Roman"/>
          <w:sz w:val="24"/>
          <w:szCs w:val="24"/>
          <w:lang w:val="en"/>
        </w:rPr>
        <w:t xml:space="preserve">Theological theory: this theory explains the development of organizations  based on the idea that 'purpose is the final cause to lead the movement of an organizations, or in other words, the organization moves towards a final goal or aim. According to this theory there  the process of change do not follow a certain set of stages. In this model the emphasis is on the conditions needed to achieve the final goal. The environment and resources of the organization affect the fulfillment of the goal. </w:t>
      </w:r>
    </w:p>
    <w:p w14:paraId="21537A4B" w14:textId="77777777" w:rsidR="001F2EFC" w:rsidRPr="00DB64F0" w:rsidRDefault="001F2EFC" w:rsidP="001F2EFC">
      <w:pPr>
        <w:pStyle w:val="HTMLPreformatted"/>
        <w:numPr>
          <w:ilvl w:val="0"/>
          <w:numId w:val="10"/>
        </w:numPr>
        <w:spacing w:line="360" w:lineRule="auto"/>
        <w:jc w:val="both"/>
        <w:rPr>
          <w:rStyle w:val="tlid-translation"/>
          <w:rFonts w:ascii="Book Antiqua" w:eastAsia="Times New Roman" w:hAnsi="Book Antiqua" w:cs="Times New Roman"/>
          <w:sz w:val="24"/>
          <w:szCs w:val="24"/>
          <w:lang w:val="en"/>
        </w:rPr>
      </w:pPr>
      <w:r w:rsidRPr="00DB64F0">
        <w:rPr>
          <w:rStyle w:val="tlid-translation"/>
          <w:rFonts w:ascii="Book Antiqua" w:hAnsi="Book Antiqua" w:cs="Times New Roman"/>
          <w:sz w:val="24"/>
          <w:szCs w:val="24"/>
          <w:lang w:val="en"/>
        </w:rPr>
        <w:t xml:space="preserve">Dialectical Theory: according to this theory organizations  exist in an environment where opposing forces and values </w:t>
      </w:r>
      <w:r w:rsidRPr="00DB64F0">
        <w:rPr>
          <w:rStyle w:val="tlid-translation"/>
          <w:rFonts w:ascii="Times New Roman" w:hAnsi="Times New Roman" w:cs="Times New Roman"/>
          <w:sz w:val="24"/>
          <w:szCs w:val="24"/>
          <w:lang w:val="en"/>
        </w:rPr>
        <w:t>​​</w:t>
      </w:r>
      <w:r w:rsidRPr="00DB64F0">
        <w:rPr>
          <w:rStyle w:val="tlid-translation"/>
          <w:rFonts w:ascii="Book Antiqua" w:hAnsi="Book Antiqua" w:cs="Times New Roman"/>
          <w:sz w:val="24"/>
          <w:szCs w:val="24"/>
          <w:lang w:val="en"/>
        </w:rPr>
        <w:t>compete for dominance. These opposing forces can be internal (different groups have different interests) or external (where organizations 'fight' with each other). Change occurs when opposing forces gain enough power. The main idea behind this theory  is the existence of two or more different organizations that represent opposing forces  face a conflict with each other  but this conflict not necessarily lead to creativity.</w:t>
      </w:r>
    </w:p>
    <w:p w14:paraId="1A8761E5" w14:textId="77777777" w:rsidR="001F2EFC" w:rsidRPr="00DB64F0" w:rsidRDefault="001F2EFC" w:rsidP="001F2EFC">
      <w:pPr>
        <w:pStyle w:val="HTMLPreformatted"/>
        <w:numPr>
          <w:ilvl w:val="0"/>
          <w:numId w:val="10"/>
        </w:numPr>
        <w:spacing w:line="360" w:lineRule="auto"/>
        <w:jc w:val="both"/>
        <w:rPr>
          <w:rFonts w:ascii="Book Antiqua" w:eastAsia="Times New Roman" w:hAnsi="Book Antiqua" w:cs="Times New Roman"/>
          <w:sz w:val="24"/>
          <w:szCs w:val="24"/>
          <w:lang w:val="en"/>
        </w:rPr>
      </w:pPr>
      <w:r w:rsidRPr="00DB64F0">
        <w:rPr>
          <w:rStyle w:val="tlid-translation"/>
          <w:rFonts w:ascii="Book Antiqua" w:hAnsi="Book Antiqua" w:cs="Times New Roman"/>
          <w:sz w:val="24"/>
          <w:szCs w:val="24"/>
          <w:lang w:val="en"/>
        </w:rPr>
        <w:t xml:space="preserve">Evolutionary theory: according to this theory as in biological evolution, change occurs through a continuous cycle of variation (creation of new forms of organizations), choice (which occurs mainly through resource competition and the </w:t>
      </w:r>
      <w:r w:rsidRPr="00DB64F0">
        <w:rPr>
          <w:rStyle w:val="tlid-translation"/>
          <w:rFonts w:ascii="Book Antiqua" w:hAnsi="Book Antiqua" w:cs="Times New Roman"/>
          <w:sz w:val="24"/>
          <w:szCs w:val="24"/>
          <w:lang w:val="en"/>
        </w:rPr>
        <w:lastRenderedPageBreak/>
        <w:t>most suitable units) and preservation (forces such as inertia, holding or retaining certain organizational forms)</w:t>
      </w:r>
    </w:p>
    <w:p w14:paraId="56C34F14" w14:textId="77777777" w:rsidR="00263013" w:rsidRPr="00DB64F0" w:rsidRDefault="00263013" w:rsidP="003E5FBA">
      <w:pPr>
        <w:rPr>
          <w:rFonts w:ascii="Book Antiqua" w:hAnsi="Book Antiqua"/>
          <w:lang w:val="en"/>
        </w:rPr>
      </w:pPr>
    </w:p>
    <w:p w14:paraId="1DBD97A5" w14:textId="77777777" w:rsidR="00A865BC" w:rsidRPr="00854434" w:rsidRDefault="00A865BC" w:rsidP="00A865BC">
      <w:pPr>
        <w:pStyle w:val="ListParagraph"/>
        <w:keepNext/>
        <w:keepLines/>
        <w:pBdr>
          <w:bottom w:val="single" w:sz="4" w:space="1" w:color="595959" w:themeColor="text1" w:themeTint="A6"/>
        </w:pBdr>
        <w:spacing w:before="360" w:after="200" w:line="360" w:lineRule="auto"/>
        <w:outlineLvl w:val="0"/>
        <w:rPr>
          <w:rStyle w:val="Strong"/>
          <w:rFonts w:ascii="Copperplate Gothic Bold" w:hAnsi="Copperplate Gothic Bold"/>
          <w:sz w:val="32"/>
          <w:szCs w:val="32"/>
        </w:rPr>
      </w:pPr>
      <w:bookmarkStart w:id="19" w:name="_Toc8679202"/>
      <w:r w:rsidRPr="00854434">
        <w:rPr>
          <w:rStyle w:val="Strong"/>
          <w:rFonts w:ascii="Copperplate Gothic Bold" w:hAnsi="Copperplate Gothic Bold"/>
          <w:sz w:val="32"/>
          <w:szCs w:val="32"/>
        </w:rPr>
        <w:t>4</w:t>
      </w:r>
      <w:r w:rsidR="00797F56" w:rsidRPr="00854434">
        <w:rPr>
          <w:rStyle w:val="Strong"/>
          <w:rFonts w:ascii="Copperplate Gothic Bold" w:hAnsi="Copperplate Gothic Bold"/>
          <w:sz w:val="32"/>
          <w:szCs w:val="32"/>
        </w:rPr>
        <w:t>.</w:t>
      </w:r>
      <w:r w:rsidRPr="00854434">
        <w:rPr>
          <w:rStyle w:val="Strong"/>
          <w:rFonts w:ascii="Copperplate Gothic Bold" w:hAnsi="Copperplate Gothic Bold"/>
          <w:sz w:val="32"/>
          <w:szCs w:val="32"/>
        </w:rPr>
        <w:t xml:space="preserve"> </w:t>
      </w:r>
      <w:r w:rsidR="00631466" w:rsidRPr="00854434">
        <w:rPr>
          <w:rStyle w:val="Strong"/>
          <w:rFonts w:ascii="Copperplate Gothic Bold" w:hAnsi="Copperplate Gothic Bold"/>
          <w:sz w:val="32"/>
          <w:szCs w:val="32"/>
        </w:rPr>
        <w:t>Resistance Against Change</w:t>
      </w:r>
      <w:bookmarkEnd w:id="19"/>
    </w:p>
    <w:p w14:paraId="0D6F6591" w14:textId="77777777" w:rsidR="00854434" w:rsidRDefault="00854434" w:rsidP="00631466">
      <w:pPr>
        <w:pStyle w:val="HTMLPreformatted"/>
        <w:spacing w:line="360" w:lineRule="auto"/>
        <w:jc w:val="both"/>
        <w:rPr>
          <w:rStyle w:val="tlid-translation"/>
          <w:rFonts w:ascii="Times New Roman" w:hAnsi="Times New Roman" w:cs="Times New Roman"/>
          <w:sz w:val="24"/>
          <w:szCs w:val="24"/>
          <w:lang w:val="en"/>
        </w:rPr>
      </w:pPr>
    </w:p>
    <w:p w14:paraId="0598303D" w14:textId="77777777" w:rsidR="00631466" w:rsidRPr="006C7AAC" w:rsidRDefault="00631466" w:rsidP="00631466">
      <w:pPr>
        <w:pStyle w:val="HTMLPreformatted"/>
        <w:spacing w:line="360" w:lineRule="auto"/>
        <w:jc w:val="both"/>
        <w:rPr>
          <w:rStyle w:val="tlid-translation"/>
          <w:rFonts w:ascii="Book Antiqua" w:hAnsi="Book Antiqua" w:cs="Times New Roman"/>
          <w:sz w:val="24"/>
          <w:szCs w:val="24"/>
          <w:lang w:val="en"/>
        </w:rPr>
      </w:pPr>
      <w:r w:rsidRPr="006C7AAC">
        <w:rPr>
          <w:rStyle w:val="tlid-translation"/>
          <w:rFonts w:ascii="Book Antiqua" w:hAnsi="Book Antiqua" w:cs="Times New Roman"/>
          <w:sz w:val="24"/>
          <w:szCs w:val="24"/>
          <w:lang w:val="en"/>
        </w:rPr>
        <w:t xml:space="preserve">As it is discussed above  change is becoming increasingly important in the business environment. According to Kirkpatrick, the management  of change has two stage: first, what changes need to be made and how will this change be the acceptance from the people involved in the change. According to </w:t>
      </w:r>
      <w:proofErr w:type="spellStart"/>
      <w:r w:rsidRPr="006C7AAC">
        <w:rPr>
          <w:rStyle w:val="tlid-translation"/>
          <w:rFonts w:ascii="Book Antiqua" w:hAnsi="Book Antiqua" w:cs="Times New Roman"/>
          <w:sz w:val="24"/>
          <w:szCs w:val="24"/>
          <w:lang w:val="en"/>
        </w:rPr>
        <w:t>Coetsee</w:t>
      </w:r>
      <w:proofErr w:type="spellEnd"/>
      <w:r w:rsidRPr="006C7AAC">
        <w:rPr>
          <w:rStyle w:val="tlid-translation"/>
          <w:rFonts w:ascii="Book Antiqua" w:hAnsi="Book Antiqua" w:cs="Times New Roman"/>
          <w:sz w:val="24"/>
          <w:szCs w:val="24"/>
          <w:lang w:val="en"/>
        </w:rPr>
        <w:t xml:space="preserve"> (1999) managing change involves accepting change and its outcomes from all that are involved and influenced by it, as well as effective management of resistance to change.  In the management literature  employee resistance to change are recognized. This happens  because change often creates insecurity and requires new learning and behavior. Resistance to change in general can be divided into two forms: resistance due to organizational characteristics and resistance due to personal characteristics. Many researchers see resistance as a normal response to change, but others see it from a different point of view, according to  </w:t>
      </w:r>
      <w:proofErr w:type="spellStart"/>
      <w:r w:rsidRPr="006C7AAC">
        <w:rPr>
          <w:rStyle w:val="tlid-translation"/>
          <w:rFonts w:ascii="Book Antiqua" w:hAnsi="Book Antiqua" w:cs="Times New Roman"/>
          <w:sz w:val="24"/>
          <w:szCs w:val="24"/>
          <w:lang w:val="en"/>
        </w:rPr>
        <w:t>Gravenhorst</w:t>
      </w:r>
      <w:proofErr w:type="spellEnd"/>
      <w:r w:rsidRPr="006C7AAC">
        <w:rPr>
          <w:rStyle w:val="tlid-translation"/>
          <w:rFonts w:ascii="Book Antiqua" w:hAnsi="Book Antiqua" w:cs="Times New Roman"/>
          <w:sz w:val="24"/>
          <w:szCs w:val="24"/>
          <w:lang w:val="en"/>
        </w:rPr>
        <w:t xml:space="preserve"> </w:t>
      </w:r>
      <w:proofErr w:type="spellStart"/>
      <w:r w:rsidRPr="006C7AAC">
        <w:rPr>
          <w:rStyle w:val="tlid-translation"/>
          <w:rFonts w:ascii="Book Antiqua" w:hAnsi="Book Antiqua" w:cs="Times New Roman"/>
          <w:sz w:val="24"/>
          <w:szCs w:val="24"/>
          <w:lang w:val="en"/>
        </w:rPr>
        <w:t>K.B</w:t>
      </w:r>
      <w:proofErr w:type="spellEnd"/>
      <w:r w:rsidRPr="006C7AAC">
        <w:rPr>
          <w:rStyle w:val="tlid-translation"/>
          <w:rFonts w:ascii="Book Antiqua" w:hAnsi="Book Antiqua" w:cs="Times New Roman"/>
          <w:sz w:val="24"/>
          <w:szCs w:val="24"/>
          <w:lang w:val="en"/>
        </w:rPr>
        <w:t xml:space="preserve">., (2003) resistance is a response to the methods of change used that exclude main participants from the process of change. In other words  people do not resist change but  they resist the fact that they are excluded from the process of change that affects the organization and their work. </w:t>
      </w:r>
      <w:r w:rsidRPr="006C7AAC">
        <w:rPr>
          <w:rStyle w:val="tlid-translation"/>
          <w:rFonts w:ascii="Book Antiqua" w:hAnsi="Book Antiqua"/>
          <w:sz w:val="24"/>
          <w:szCs w:val="24"/>
          <w:lang w:val="en"/>
        </w:rPr>
        <w:t xml:space="preserve">Resistance to change is defined as </w:t>
      </w:r>
      <w:r w:rsidR="006C7AAC" w:rsidRPr="006C7AAC">
        <w:rPr>
          <w:rStyle w:val="tlid-translation"/>
          <w:rFonts w:ascii="Book Antiqua" w:hAnsi="Book Antiqua"/>
          <w:sz w:val="24"/>
          <w:szCs w:val="24"/>
          <w:lang w:val="en"/>
        </w:rPr>
        <w:t>‘’</w:t>
      </w:r>
      <w:r w:rsidRPr="006C7AAC">
        <w:rPr>
          <w:rStyle w:val="tlid-translation"/>
          <w:rFonts w:ascii="Book Antiqua" w:hAnsi="Book Antiqua"/>
          <w:sz w:val="24"/>
          <w:szCs w:val="24"/>
          <w:lang w:val="en"/>
        </w:rPr>
        <w:t>employee response to the treatment they receive during the change process and management control</w:t>
      </w:r>
      <w:r w:rsidR="006C7AAC" w:rsidRPr="006C7AAC">
        <w:rPr>
          <w:rStyle w:val="tlid-translation"/>
          <w:rFonts w:ascii="Book Antiqua" w:hAnsi="Book Antiqua"/>
          <w:sz w:val="24"/>
          <w:szCs w:val="24"/>
          <w:lang w:val="en"/>
        </w:rPr>
        <w:t>’’</w:t>
      </w:r>
      <w:r w:rsidRPr="006C7AAC">
        <w:rPr>
          <w:rStyle w:val="tlid-translation"/>
          <w:rFonts w:ascii="Book Antiqua" w:hAnsi="Book Antiqua"/>
          <w:sz w:val="24"/>
          <w:szCs w:val="24"/>
          <w:lang w:val="en"/>
        </w:rPr>
        <w:t xml:space="preserve"> (Coetzee &amp; </w:t>
      </w:r>
      <w:proofErr w:type="spellStart"/>
      <w:r w:rsidRPr="006C7AAC">
        <w:rPr>
          <w:rStyle w:val="tlid-translation"/>
          <w:rFonts w:ascii="Book Antiqua" w:hAnsi="Book Antiqua"/>
          <w:sz w:val="24"/>
          <w:szCs w:val="24"/>
          <w:lang w:val="en"/>
        </w:rPr>
        <w:t>Stanz</w:t>
      </w:r>
      <w:proofErr w:type="spellEnd"/>
      <w:r w:rsidRPr="006C7AAC">
        <w:rPr>
          <w:rStyle w:val="tlid-translation"/>
          <w:rFonts w:ascii="Book Antiqua" w:hAnsi="Book Antiqua"/>
          <w:sz w:val="24"/>
          <w:szCs w:val="24"/>
          <w:lang w:val="en"/>
        </w:rPr>
        <w:t>, 2007</w:t>
      </w:r>
      <w:r w:rsidR="006C7AAC" w:rsidRPr="006C7AAC">
        <w:rPr>
          <w:rStyle w:val="tlid-translation"/>
          <w:rFonts w:ascii="Book Antiqua" w:hAnsi="Book Antiqua"/>
          <w:sz w:val="24"/>
          <w:szCs w:val="24"/>
          <w:lang w:val="en"/>
        </w:rPr>
        <w:t>)</w:t>
      </w:r>
      <w:r w:rsidRPr="006C7AAC">
        <w:rPr>
          <w:rStyle w:val="tlid-translation"/>
          <w:rFonts w:ascii="Book Antiqua" w:hAnsi="Book Antiqua"/>
          <w:sz w:val="24"/>
          <w:szCs w:val="24"/>
          <w:lang w:val="en"/>
        </w:rPr>
        <w:t xml:space="preserve">. While </w:t>
      </w:r>
      <w:proofErr w:type="spellStart"/>
      <w:r w:rsidRPr="006C7AAC">
        <w:rPr>
          <w:rStyle w:val="tlid-translation"/>
          <w:rFonts w:ascii="Book Antiqua" w:hAnsi="Book Antiqua"/>
          <w:sz w:val="24"/>
          <w:szCs w:val="24"/>
          <w:lang w:val="en"/>
        </w:rPr>
        <w:t>Zaltman</w:t>
      </w:r>
      <w:proofErr w:type="spellEnd"/>
      <w:r w:rsidRPr="006C7AAC">
        <w:rPr>
          <w:rStyle w:val="tlid-translation"/>
          <w:rFonts w:ascii="Book Antiqua" w:hAnsi="Book Antiqua"/>
          <w:sz w:val="24"/>
          <w:szCs w:val="24"/>
          <w:lang w:val="en"/>
        </w:rPr>
        <w:t xml:space="preserve"> &amp; Duncan (1977</w:t>
      </w:r>
      <w:r w:rsidR="006C7AAC" w:rsidRPr="006C7AAC">
        <w:rPr>
          <w:rStyle w:val="tlid-translation"/>
          <w:rFonts w:ascii="Book Antiqua" w:hAnsi="Book Antiqua"/>
          <w:sz w:val="24"/>
          <w:szCs w:val="24"/>
          <w:lang w:val="en"/>
        </w:rPr>
        <w:t>)</w:t>
      </w:r>
      <w:r w:rsidRPr="006C7AAC">
        <w:rPr>
          <w:rStyle w:val="tlid-translation"/>
          <w:rFonts w:ascii="Book Antiqua" w:hAnsi="Book Antiqua"/>
          <w:sz w:val="24"/>
          <w:szCs w:val="24"/>
          <w:lang w:val="en"/>
        </w:rPr>
        <w:t xml:space="preserve"> defines resistance as 'any behavior that serves to maintain the status in the face of pressure to change this status.</w:t>
      </w:r>
    </w:p>
    <w:p w14:paraId="3A7F4F5B" w14:textId="77777777" w:rsidR="00631466" w:rsidRPr="006C7AAC" w:rsidRDefault="00631466" w:rsidP="00631466">
      <w:pPr>
        <w:pStyle w:val="HTMLPreformatted"/>
        <w:spacing w:line="360" w:lineRule="auto"/>
        <w:jc w:val="both"/>
        <w:rPr>
          <w:rStyle w:val="tlid-translation"/>
          <w:rFonts w:ascii="Book Antiqua" w:hAnsi="Book Antiqua" w:cs="Times New Roman"/>
          <w:sz w:val="24"/>
          <w:szCs w:val="24"/>
          <w:lang w:val="en"/>
        </w:rPr>
      </w:pPr>
      <w:r w:rsidRPr="006C7AAC">
        <w:rPr>
          <w:rStyle w:val="tlid-translation"/>
          <w:rFonts w:ascii="Book Antiqua" w:hAnsi="Book Antiqua" w:cs="Times New Roman"/>
          <w:sz w:val="24"/>
          <w:szCs w:val="24"/>
          <w:lang w:val="en"/>
        </w:rPr>
        <w:t xml:space="preserve">Different authors give some reasons why people resist change. Among them can be mentioned: </w:t>
      </w:r>
    </w:p>
    <w:p w14:paraId="41141C91" w14:textId="77777777" w:rsidR="00631466" w:rsidRPr="006C7AAC" w:rsidRDefault="00631466" w:rsidP="00631466">
      <w:pPr>
        <w:pStyle w:val="HTMLPreformatted"/>
        <w:numPr>
          <w:ilvl w:val="0"/>
          <w:numId w:val="11"/>
        </w:numPr>
        <w:spacing w:line="360" w:lineRule="auto"/>
        <w:jc w:val="both"/>
        <w:rPr>
          <w:rStyle w:val="tlid-translation"/>
          <w:rFonts w:ascii="Book Antiqua" w:hAnsi="Book Antiqua" w:cs="Times New Roman"/>
          <w:sz w:val="24"/>
          <w:szCs w:val="24"/>
          <w:lang w:val="en"/>
        </w:rPr>
      </w:pPr>
      <w:r w:rsidRPr="006C7AAC">
        <w:rPr>
          <w:rStyle w:val="tlid-translation"/>
          <w:rFonts w:ascii="Book Antiqua" w:hAnsi="Book Antiqua" w:cs="Times New Roman"/>
          <w:sz w:val="24"/>
          <w:szCs w:val="24"/>
          <w:lang w:val="en"/>
        </w:rPr>
        <w:t xml:space="preserve">Self-interest, for example, fear of loss of work or fear of loss of status. </w:t>
      </w:r>
    </w:p>
    <w:p w14:paraId="3B98BD98" w14:textId="77777777" w:rsidR="00631466" w:rsidRPr="006C7AAC" w:rsidRDefault="00631466" w:rsidP="00631466">
      <w:pPr>
        <w:pStyle w:val="HTMLPreformatted"/>
        <w:numPr>
          <w:ilvl w:val="0"/>
          <w:numId w:val="11"/>
        </w:numPr>
        <w:spacing w:line="360" w:lineRule="auto"/>
        <w:jc w:val="both"/>
        <w:rPr>
          <w:rStyle w:val="tlid-translation"/>
          <w:rFonts w:ascii="Book Antiqua" w:hAnsi="Book Antiqua" w:cs="Times New Roman"/>
          <w:sz w:val="24"/>
          <w:szCs w:val="24"/>
          <w:lang w:val="en"/>
        </w:rPr>
      </w:pPr>
      <w:r w:rsidRPr="006C7AAC">
        <w:rPr>
          <w:rStyle w:val="tlid-translation"/>
          <w:rFonts w:ascii="Book Antiqua" w:hAnsi="Book Antiqua" w:cs="Times New Roman"/>
          <w:sz w:val="24"/>
          <w:szCs w:val="24"/>
          <w:lang w:val="en"/>
        </w:rPr>
        <w:t xml:space="preserve">People have not been consulted about the change or have been consulted but their opinions are not taken into account. </w:t>
      </w:r>
    </w:p>
    <w:p w14:paraId="6DAE3EAB" w14:textId="77777777" w:rsidR="00631466" w:rsidRPr="006C7AAC" w:rsidRDefault="00631466" w:rsidP="00631466">
      <w:pPr>
        <w:pStyle w:val="HTMLPreformatted"/>
        <w:numPr>
          <w:ilvl w:val="0"/>
          <w:numId w:val="11"/>
        </w:numPr>
        <w:spacing w:line="360" w:lineRule="auto"/>
        <w:jc w:val="both"/>
        <w:rPr>
          <w:rStyle w:val="tlid-translation"/>
          <w:rFonts w:ascii="Book Antiqua" w:hAnsi="Book Antiqua" w:cs="Times New Roman"/>
          <w:sz w:val="24"/>
          <w:szCs w:val="24"/>
          <w:lang w:val="en"/>
        </w:rPr>
      </w:pPr>
      <w:r w:rsidRPr="006C7AAC">
        <w:rPr>
          <w:rStyle w:val="tlid-translation"/>
          <w:rFonts w:ascii="Book Antiqua" w:hAnsi="Book Antiqua" w:cs="Times New Roman"/>
          <w:sz w:val="24"/>
          <w:szCs w:val="24"/>
          <w:lang w:val="en"/>
        </w:rPr>
        <w:lastRenderedPageBreak/>
        <w:t>People do not understand the reasons of change, believe that change will not be good</w:t>
      </w:r>
    </w:p>
    <w:p w14:paraId="50A706C7" w14:textId="77777777" w:rsidR="00631466" w:rsidRPr="006C7AAC" w:rsidRDefault="00631466" w:rsidP="00631466">
      <w:pPr>
        <w:pStyle w:val="HTMLPreformatted"/>
        <w:numPr>
          <w:ilvl w:val="0"/>
          <w:numId w:val="11"/>
        </w:numPr>
        <w:spacing w:line="360" w:lineRule="auto"/>
        <w:jc w:val="both"/>
        <w:rPr>
          <w:rStyle w:val="tlid-translation"/>
          <w:rFonts w:ascii="Book Antiqua" w:hAnsi="Book Antiqua" w:cs="Times New Roman"/>
          <w:sz w:val="24"/>
          <w:szCs w:val="24"/>
          <w:lang w:val="en"/>
        </w:rPr>
      </w:pPr>
      <w:r w:rsidRPr="006C7AAC">
        <w:rPr>
          <w:rStyle w:val="tlid-translation"/>
          <w:rFonts w:ascii="Book Antiqua" w:hAnsi="Book Antiqua" w:cs="Times New Roman"/>
          <w:sz w:val="24"/>
          <w:szCs w:val="24"/>
          <w:lang w:val="en"/>
        </w:rPr>
        <w:t xml:space="preserve">People are afraid that change brings more responsibility and work, so they feel overwhelmed that they are afraid of failing their new duties. </w:t>
      </w:r>
    </w:p>
    <w:p w14:paraId="32BBE66C" w14:textId="77777777" w:rsidR="00631466" w:rsidRPr="006C7AAC" w:rsidRDefault="00631466" w:rsidP="00631466">
      <w:pPr>
        <w:pStyle w:val="HTMLPreformatted"/>
        <w:numPr>
          <w:ilvl w:val="0"/>
          <w:numId w:val="11"/>
        </w:numPr>
        <w:spacing w:line="360" w:lineRule="auto"/>
        <w:jc w:val="both"/>
        <w:rPr>
          <w:rStyle w:val="tlid-translation"/>
          <w:rFonts w:ascii="Book Antiqua" w:hAnsi="Book Antiqua" w:cs="Times New Roman"/>
          <w:sz w:val="24"/>
          <w:szCs w:val="24"/>
          <w:lang w:val="en"/>
        </w:rPr>
      </w:pPr>
      <w:r w:rsidRPr="006C7AAC">
        <w:rPr>
          <w:rStyle w:val="tlid-translation"/>
          <w:rFonts w:ascii="Book Antiqua" w:hAnsi="Book Antiqua" w:cs="Times New Roman"/>
          <w:sz w:val="24"/>
          <w:szCs w:val="24"/>
          <w:lang w:val="en"/>
        </w:rPr>
        <w:t>People do not feel the need for change, they have low tolerance to change. People are afraid they lack the ability to they really do not have the skills to perform the new tasks.</w:t>
      </w:r>
    </w:p>
    <w:p w14:paraId="6D8386D0" w14:textId="77777777" w:rsidR="00631466" w:rsidRPr="006C7AAC" w:rsidRDefault="00631466" w:rsidP="00631466">
      <w:pPr>
        <w:pStyle w:val="HTMLPreformatted"/>
        <w:spacing w:line="360" w:lineRule="auto"/>
        <w:jc w:val="both"/>
        <w:rPr>
          <w:rStyle w:val="tlid-translation"/>
          <w:rFonts w:ascii="Book Antiqua" w:hAnsi="Book Antiqua" w:cs="Times New Roman"/>
          <w:sz w:val="24"/>
          <w:szCs w:val="24"/>
          <w:lang w:val="en"/>
        </w:rPr>
      </w:pPr>
    </w:p>
    <w:p w14:paraId="69D7C1A3" w14:textId="77777777" w:rsidR="00631466" w:rsidRPr="006C7AAC" w:rsidRDefault="00631466" w:rsidP="00631466">
      <w:pPr>
        <w:pStyle w:val="HTMLPreformatted"/>
        <w:spacing w:line="360" w:lineRule="auto"/>
        <w:jc w:val="both"/>
        <w:rPr>
          <w:rStyle w:val="tlid-translation"/>
          <w:rFonts w:ascii="Book Antiqua" w:hAnsi="Book Antiqua" w:cs="Times New Roman"/>
          <w:sz w:val="24"/>
          <w:szCs w:val="24"/>
          <w:lang w:val="en"/>
        </w:rPr>
      </w:pPr>
      <w:r w:rsidRPr="006C7AAC">
        <w:rPr>
          <w:rStyle w:val="tlid-translation"/>
          <w:rFonts w:ascii="Book Antiqua" w:hAnsi="Book Antiqua" w:cs="Times New Roman"/>
          <w:sz w:val="24"/>
          <w:szCs w:val="24"/>
          <w:lang w:val="en"/>
        </w:rPr>
        <w:t>Organizations that take actions  to reduce resistance are likely to manage the process of change more effectively</w:t>
      </w:r>
      <w:r w:rsidR="0057315D">
        <w:rPr>
          <w:rStyle w:val="tlid-translation"/>
          <w:rFonts w:ascii="Book Antiqua" w:hAnsi="Book Antiqua" w:cs="Times New Roman"/>
          <w:sz w:val="24"/>
          <w:szCs w:val="24"/>
          <w:lang w:val="en"/>
        </w:rPr>
        <w:t xml:space="preserve">. </w:t>
      </w:r>
      <w:r w:rsidRPr="006C7AAC">
        <w:rPr>
          <w:rStyle w:val="tlid-translation"/>
          <w:rFonts w:ascii="Book Antiqua" w:hAnsi="Book Antiqua" w:cs="Times New Roman"/>
          <w:sz w:val="24"/>
          <w:szCs w:val="24"/>
          <w:lang w:val="en"/>
        </w:rPr>
        <w:t xml:space="preserve">Resistance can be overcome if focus is on the human side of change (Mowat 2002). If people feel threatened by change then they will spend more effort to overcome this problem than to carry out their duties in the organization. Resistance can be a barrier, but if the managers hear those who  resist the change and give them an opportunity to involve  in the process they can turn resistance into an advantage and achieve better long-term results </w:t>
      </w:r>
      <w:r w:rsidR="0057315D">
        <w:rPr>
          <w:rStyle w:val="tlid-translation"/>
          <w:rFonts w:ascii="Book Antiqua" w:hAnsi="Book Antiqua" w:cs="Times New Roman"/>
          <w:sz w:val="24"/>
          <w:szCs w:val="24"/>
          <w:lang w:val="en"/>
        </w:rPr>
        <w:t xml:space="preserve"> </w:t>
      </w:r>
      <w:r w:rsidRPr="006C7AAC">
        <w:rPr>
          <w:rStyle w:val="tlid-translation"/>
          <w:rFonts w:ascii="Book Antiqua" w:hAnsi="Book Antiqua" w:cs="Times New Roman"/>
          <w:sz w:val="24"/>
          <w:szCs w:val="24"/>
          <w:lang w:val="en"/>
        </w:rPr>
        <w:t xml:space="preserve">Smith </w:t>
      </w:r>
      <w:r w:rsidR="0057315D">
        <w:rPr>
          <w:rStyle w:val="tlid-translation"/>
          <w:rFonts w:ascii="Book Antiqua" w:hAnsi="Book Antiqua" w:cs="Times New Roman"/>
          <w:sz w:val="24"/>
          <w:szCs w:val="24"/>
          <w:lang w:val="en"/>
        </w:rPr>
        <w:t>(</w:t>
      </w:r>
      <w:r w:rsidRPr="006C7AAC">
        <w:rPr>
          <w:rStyle w:val="tlid-translation"/>
          <w:rFonts w:ascii="Book Antiqua" w:hAnsi="Book Antiqua" w:cs="Times New Roman"/>
          <w:sz w:val="24"/>
          <w:szCs w:val="24"/>
          <w:lang w:val="en"/>
        </w:rPr>
        <w:t>2005). There are some methods that organizations can undertake to overcome resistance to change.</w:t>
      </w:r>
    </w:p>
    <w:p w14:paraId="152C6F99" w14:textId="77777777" w:rsidR="00631466" w:rsidRPr="006C7AAC" w:rsidRDefault="00631466" w:rsidP="00631466">
      <w:pPr>
        <w:spacing w:after="0" w:line="360" w:lineRule="auto"/>
        <w:jc w:val="both"/>
        <w:rPr>
          <w:rFonts w:ascii="Book Antiqua" w:eastAsia="Times New Roman" w:hAnsi="Book Antiqua" w:cs="Times New Roman"/>
          <w:sz w:val="24"/>
          <w:szCs w:val="24"/>
          <w:lang w:val="en"/>
        </w:rPr>
      </w:pPr>
      <w:r w:rsidRPr="006C7AAC">
        <w:rPr>
          <w:rFonts w:ascii="Book Antiqua" w:eastAsia="Times New Roman" w:hAnsi="Book Antiqua" w:cs="Times New Roman"/>
          <w:b/>
          <w:sz w:val="24"/>
          <w:szCs w:val="24"/>
          <w:lang w:val="en"/>
        </w:rPr>
        <w:t>Education and communication:</w:t>
      </w:r>
      <w:r w:rsidRPr="006C7AAC">
        <w:rPr>
          <w:rFonts w:ascii="Book Antiqua" w:eastAsia="Times New Roman" w:hAnsi="Book Antiqua" w:cs="Times New Roman"/>
          <w:sz w:val="24"/>
          <w:szCs w:val="24"/>
          <w:lang w:val="en"/>
        </w:rPr>
        <w:t xml:space="preserve"> this method helps the employee understand why change is happening.</w:t>
      </w:r>
    </w:p>
    <w:p w14:paraId="64C1EAD7" w14:textId="77777777" w:rsidR="00631466" w:rsidRPr="006C7AAC" w:rsidRDefault="00631466" w:rsidP="00631466">
      <w:pPr>
        <w:spacing w:after="0" w:line="360" w:lineRule="auto"/>
        <w:jc w:val="both"/>
        <w:rPr>
          <w:rFonts w:ascii="Book Antiqua" w:eastAsia="Times New Roman" w:hAnsi="Book Antiqua" w:cs="Times New Roman"/>
          <w:sz w:val="24"/>
          <w:szCs w:val="24"/>
          <w:lang w:val="en"/>
        </w:rPr>
      </w:pPr>
      <w:r w:rsidRPr="006C7AAC">
        <w:rPr>
          <w:rFonts w:ascii="Book Antiqua" w:eastAsia="Times New Roman" w:hAnsi="Book Antiqua" w:cs="Times New Roman"/>
          <w:b/>
          <w:sz w:val="24"/>
          <w:szCs w:val="24"/>
          <w:lang w:val="en"/>
        </w:rPr>
        <w:t>Participation and involvement</w:t>
      </w:r>
      <w:r w:rsidRPr="006C7AAC">
        <w:rPr>
          <w:rFonts w:ascii="Book Antiqua" w:eastAsia="Times New Roman" w:hAnsi="Book Antiqua" w:cs="Times New Roman"/>
          <w:sz w:val="24"/>
          <w:szCs w:val="24"/>
          <w:lang w:val="en"/>
        </w:rPr>
        <w:t xml:space="preserve">:  people are involved in attempts for change are more likely to accept change than to resist it. </w:t>
      </w:r>
    </w:p>
    <w:p w14:paraId="7E5B2506" w14:textId="77777777" w:rsidR="00631466" w:rsidRPr="006C7AAC" w:rsidRDefault="00631466" w:rsidP="00631466">
      <w:pPr>
        <w:spacing w:after="0" w:line="360" w:lineRule="auto"/>
        <w:jc w:val="both"/>
        <w:rPr>
          <w:rFonts w:ascii="Book Antiqua" w:eastAsia="Times New Roman" w:hAnsi="Book Antiqua" w:cs="Times New Roman"/>
          <w:sz w:val="24"/>
          <w:szCs w:val="24"/>
          <w:lang w:val="en"/>
        </w:rPr>
      </w:pPr>
      <w:r w:rsidRPr="006C7AAC">
        <w:rPr>
          <w:rFonts w:ascii="Book Antiqua" w:eastAsia="Times New Roman" w:hAnsi="Book Antiqua" w:cs="Times New Roman"/>
          <w:b/>
          <w:sz w:val="24"/>
          <w:szCs w:val="24"/>
          <w:lang w:val="en"/>
        </w:rPr>
        <w:t>Facilities and support</w:t>
      </w:r>
      <w:r w:rsidRPr="006C7AAC">
        <w:rPr>
          <w:rFonts w:ascii="Book Antiqua" w:eastAsia="Times New Roman" w:hAnsi="Book Antiqua" w:cs="Times New Roman"/>
          <w:sz w:val="24"/>
          <w:szCs w:val="24"/>
          <w:lang w:val="en"/>
        </w:rPr>
        <w:t>: employee support by managers helps them overcome the fear and anxiety that accompanies the transition)</w:t>
      </w:r>
    </w:p>
    <w:p w14:paraId="09A85F1A" w14:textId="77777777" w:rsidR="00631466" w:rsidRPr="006C7AAC" w:rsidRDefault="00631466" w:rsidP="00631466">
      <w:pPr>
        <w:spacing w:after="0" w:line="360" w:lineRule="auto"/>
        <w:jc w:val="both"/>
        <w:rPr>
          <w:rFonts w:ascii="Book Antiqua" w:eastAsia="Times New Roman" w:hAnsi="Book Antiqua" w:cs="Times New Roman"/>
          <w:sz w:val="24"/>
          <w:szCs w:val="24"/>
          <w:lang w:val="en"/>
        </w:rPr>
      </w:pPr>
      <w:r w:rsidRPr="006C7AAC">
        <w:rPr>
          <w:rFonts w:ascii="Book Antiqua" w:eastAsia="Times New Roman" w:hAnsi="Book Antiqua" w:cs="Times New Roman"/>
          <w:b/>
          <w:sz w:val="24"/>
          <w:szCs w:val="24"/>
          <w:lang w:val="en"/>
        </w:rPr>
        <w:t xml:space="preserve"> Negotiation:</w:t>
      </w:r>
      <w:r w:rsidRPr="006C7AAC">
        <w:rPr>
          <w:rFonts w:ascii="Book Antiqua" w:eastAsia="Times New Roman" w:hAnsi="Book Antiqua" w:cs="Times New Roman"/>
          <w:sz w:val="24"/>
          <w:szCs w:val="24"/>
          <w:lang w:val="en"/>
        </w:rPr>
        <w:t xml:space="preserve"> when a group is strong enough to resist change then it may be given incentives not to resist change</w:t>
      </w:r>
    </w:p>
    <w:p w14:paraId="1B552F1B" w14:textId="77777777" w:rsidR="00631466" w:rsidRPr="006C7AAC" w:rsidRDefault="00631466" w:rsidP="00631466">
      <w:pPr>
        <w:spacing w:after="0" w:line="360" w:lineRule="auto"/>
        <w:jc w:val="both"/>
        <w:rPr>
          <w:rFonts w:ascii="Book Antiqua" w:eastAsia="Times New Roman" w:hAnsi="Book Antiqua" w:cs="Times New Roman"/>
          <w:sz w:val="24"/>
          <w:szCs w:val="24"/>
          <w:lang w:val="en"/>
        </w:rPr>
      </w:pPr>
      <w:r w:rsidRPr="006C7AAC">
        <w:rPr>
          <w:rFonts w:ascii="Book Antiqua" w:eastAsia="Times New Roman" w:hAnsi="Book Antiqua" w:cs="Times New Roman"/>
          <w:b/>
          <w:sz w:val="24"/>
          <w:szCs w:val="24"/>
          <w:lang w:val="en"/>
        </w:rPr>
        <w:t>Manipulation</w:t>
      </w:r>
      <w:r w:rsidRPr="006C7AAC">
        <w:rPr>
          <w:rFonts w:ascii="Book Antiqua" w:eastAsia="Times New Roman" w:hAnsi="Book Antiqua" w:cs="Times New Roman"/>
          <w:sz w:val="24"/>
          <w:szCs w:val="24"/>
          <w:lang w:val="en"/>
        </w:rPr>
        <w:t xml:space="preserve">: through this method, the leaders of those who resist change to participate in change efforts are given symbolic role in decision-making without affecting the effectiveness of the change process </w:t>
      </w:r>
    </w:p>
    <w:p w14:paraId="2DFCDD4D" w14:textId="77777777" w:rsidR="00631466" w:rsidRPr="006C7AAC" w:rsidRDefault="00631466" w:rsidP="00631466">
      <w:pPr>
        <w:spacing w:after="0" w:line="360" w:lineRule="auto"/>
        <w:jc w:val="both"/>
        <w:rPr>
          <w:rFonts w:ascii="Book Antiqua" w:eastAsia="Times New Roman" w:hAnsi="Book Antiqua" w:cs="Times New Roman"/>
          <w:sz w:val="24"/>
          <w:szCs w:val="24"/>
          <w:lang w:val="en"/>
        </w:rPr>
      </w:pPr>
      <w:r w:rsidRPr="006C7AAC">
        <w:rPr>
          <w:rFonts w:ascii="Book Antiqua" w:eastAsia="Times New Roman" w:hAnsi="Book Antiqua" w:cs="Times New Roman"/>
          <w:b/>
          <w:sz w:val="24"/>
          <w:szCs w:val="24"/>
          <w:lang w:val="en"/>
        </w:rPr>
        <w:t>Obligation</w:t>
      </w:r>
      <w:r w:rsidRPr="006C7AAC">
        <w:rPr>
          <w:rFonts w:ascii="Book Antiqua" w:eastAsia="Times New Roman" w:hAnsi="Book Antiqua" w:cs="Times New Roman"/>
          <w:sz w:val="24"/>
          <w:szCs w:val="24"/>
          <w:lang w:val="en"/>
        </w:rPr>
        <w:t>: Managers oblige employees to accept the change by showing that resistance to it can lead to their transfers, failure to provide promotions, loss of jobs, etc.</w:t>
      </w:r>
    </w:p>
    <w:p w14:paraId="58C2992E" w14:textId="77777777" w:rsidR="00F41C74" w:rsidRPr="006C7AAC" w:rsidRDefault="00F41C74" w:rsidP="00631466">
      <w:pPr>
        <w:spacing w:after="0" w:line="360" w:lineRule="auto"/>
        <w:jc w:val="both"/>
        <w:rPr>
          <w:rFonts w:ascii="Book Antiqua" w:eastAsia="Times New Roman" w:hAnsi="Book Antiqua" w:cs="Times New Roman"/>
          <w:sz w:val="24"/>
          <w:szCs w:val="24"/>
          <w:lang w:val="en"/>
        </w:rPr>
      </w:pPr>
    </w:p>
    <w:p w14:paraId="3C7B5B1E" w14:textId="77777777" w:rsidR="00F41C74" w:rsidRDefault="00F41C74" w:rsidP="00854434">
      <w:pPr>
        <w:pStyle w:val="Heading2"/>
        <w:numPr>
          <w:ilvl w:val="0"/>
          <w:numId w:val="0"/>
        </w:numPr>
        <w:ind w:left="576"/>
        <w:rPr>
          <w:rStyle w:val="tlid-translation"/>
          <w:rFonts w:ascii="Times New Roman" w:hAnsi="Times New Roman" w:cs="Times New Roman"/>
          <w:sz w:val="24"/>
          <w:szCs w:val="24"/>
          <w:lang w:val="en"/>
        </w:rPr>
      </w:pPr>
      <w:bookmarkStart w:id="20" w:name="_Toc8679203"/>
      <w:r>
        <w:rPr>
          <w:rStyle w:val="Strong"/>
          <w:rFonts w:ascii="Times New Roman" w:hAnsi="Times New Roman" w:cs="Times New Roman"/>
          <w:i/>
          <w:sz w:val="32"/>
          <w:szCs w:val="32"/>
        </w:rPr>
        <w:t xml:space="preserve">4.1 </w:t>
      </w:r>
      <w:r w:rsidRPr="000C1D50">
        <w:rPr>
          <w:rStyle w:val="Heading2Char"/>
          <w:rFonts w:ascii="Times New Roman" w:hAnsi="Times New Roman" w:cs="Times New Roman"/>
          <w:b/>
          <w:i/>
          <w:sz w:val="32"/>
          <w:szCs w:val="32"/>
        </w:rPr>
        <w:t xml:space="preserve"> </w:t>
      </w:r>
      <w:r>
        <w:rPr>
          <w:rStyle w:val="Heading3Char"/>
          <w:rFonts w:ascii="Times New Roman" w:hAnsi="Times New Roman" w:cs="Times New Roman"/>
          <w:sz w:val="32"/>
          <w:szCs w:val="32"/>
        </w:rPr>
        <w:t>Empirical Studies</w:t>
      </w:r>
      <w:bookmarkEnd w:id="20"/>
    </w:p>
    <w:p w14:paraId="63636CD5" w14:textId="77777777" w:rsidR="00F41C74" w:rsidRDefault="00F41C74" w:rsidP="00F41C74">
      <w:pPr>
        <w:pStyle w:val="HTMLPreformatted"/>
        <w:spacing w:line="360" w:lineRule="auto"/>
        <w:jc w:val="both"/>
        <w:rPr>
          <w:rStyle w:val="tlid-translation"/>
          <w:rFonts w:ascii="Times New Roman" w:hAnsi="Times New Roman" w:cs="Times New Roman"/>
          <w:sz w:val="24"/>
          <w:szCs w:val="24"/>
          <w:lang w:val="en"/>
        </w:rPr>
      </w:pPr>
    </w:p>
    <w:p w14:paraId="78530689" w14:textId="77777777" w:rsidR="00F41C74" w:rsidRPr="006C7AAC" w:rsidRDefault="00F41C74" w:rsidP="00F41C74">
      <w:pPr>
        <w:pStyle w:val="HTMLPreformatted"/>
        <w:spacing w:line="360" w:lineRule="auto"/>
        <w:jc w:val="both"/>
        <w:rPr>
          <w:rStyle w:val="tlid-translation"/>
          <w:rFonts w:ascii="Book Antiqua" w:hAnsi="Book Antiqua" w:cs="Times New Roman"/>
          <w:sz w:val="24"/>
          <w:szCs w:val="24"/>
          <w:lang w:val="en"/>
        </w:rPr>
      </w:pPr>
      <w:r w:rsidRPr="006C7AAC">
        <w:rPr>
          <w:rStyle w:val="tlid-translation"/>
          <w:rFonts w:ascii="Book Antiqua" w:hAnsi="Book Antiqua" w:cs="Times New Roman"/>
          <w:sz w:val="24"/>
          <w:szCs w:val="24"/>
          <w:lang w:val="en"/>
        </w:rPr>
        <w:t>They are a are a large  number of studies that attempt to find out the impact of organizational change on enterprise’s performance. Empirical studies show that organizational changes variables have a direct impact on the enterprises performance These studies have analyzed the effect of organizational change types ( leadership, employee motivation, culture, etc</w:t>
      </w:r>
      <w:r w:rsidR="00CC01B1">
        <w:rPr>
          <w:rStyle w:val="tlid-translation"/>
          <w:rFonts w:ascii="Book Antiqua" w:hAnsi="Book Antiqua" w:cs="Times New Roman"/>
          <w:sz w:val="24"/>
          <w:szCs w:val="24"/>
          <w:lang w:val="en"/>
        </w:rPr>
        <w:t>.</w:t>
      </w:r>
      <w:r w:rsidRPr="006C7AAC">
        <w:rPr>
          <w:rStyle w:val="tlid-translation"/>
          <w:rFonts w:ascii="Book Antiqua" w:hAnsi="Book Antiqua" w:cs="Times New Roman"/>
          <w:sz w:val="24"/>
          <w:szCs w:val="24"/>
          <w:lang w:val="en"/>
        </w:rPr>
        <w:t>)</w:t>
      </w:r>
      <w:r w:rsidR="00CC01B1">
        <w:rPr>
          <w:rStyle w:val="tlid-translation"/>
          <w:rFonts w:ascii="Book Antiqua" w:hAnsi="Book Antiqua" w:cs="Times New Roman"/>
          <w:sz w:val="24"/>
          <w:szCs w:val="24"/>
          <w:lang w:val="en"/>
        </w:rPr>
        <w:t xml:space="preserve"> </w:t>
      </w:r>
      <w:r w:rsidRPr="006C7AAC">
        <w:rPr>
          <w:rStyle w:val="tlid-translation"/>
          <w:rFonts w:ascii="Book Antiqua" w:hAnsi="Book Antiqua" w:cs="Times New Roman"/>
          <w:sz w:val="24"/>
          <w:szCs w:val="24"/>
          <w:lang w:val="en"/>
        </w:rPr>
        <w:t xml:space="preserve">on enterprise’s performance. Many empirical studies on the management of change have been criticized. </w:t>
      </w:r>
      <w:proofErr w:type="spellStart"/>
      <w:r w:rsidRPr="006C7AAC">
        <w:rPr>
          <w:rStyle w:val="tlid-translation"/>
          <w:rFonts w:ascii="Book Antiqua" w:hAnsi="Book Antiqua" w:cs="Times New Roman"/>
          <w:sz w:val="24"/>
          <w:szCs w:val="24"/>
          <w:lang w:val="en"/>
        </w:rPr>
        <w:t>Szamosi</w:t>
      </w:r>
      <w:proofErr w:type="spellEnd"/>
      <w:r w:rsidRPr="006C7AAC">
        <w:rPr>
          <w:rStyle w:val="tlid-translation"/>
          <w:rFonts w:ascii="Book Antiqua" w:hAnsi="Book Antiqua" w:cs="Times New Roman"/>
          <w:sz w:val="24"/>
          <w:szCs w:val="24"/>
          <w:lang w:val="en"/>
        </w:rPr>
        <w:t xml:space="preserve"> &amp; Duxbury (2002) conducted an empirical study  that analyzed telecommunications company. The study aimed  identifying supportive and non-supportive organizational behaviors. The findings suggested that when the organization takes supportive behaviors to change the  impact on outcome variables is positive. While when organization undertake non-supporting action, the impacts are negative for the employee and the organization. As the study was conducted in a single organization, these findings cannot be used to generalize the results. Alas (2007) in his research paper analyzed the effect of organizational changes in the transition economies. He analyzed four four factors of organizational changes: type of the change process, environment and willing to change. According to Alas changes in institutional environment cause change in organization. Meanwhile change type, change process and willing to change effect organization’s success. In the article it is not mentioned how success is measured. Also even Walker et al., (2007) studied the relationship between the type of change, change process, the environment, individual differences and emotional response to change (emotional commitment). According to the authors, the value of their study lies in the fact that it integrates four important common factors for all change efforts (type, environment, process, and individual differences) and shows how these factors interact to influence the success of change. The success  is measured only by the emotional response (commitment) of those affected by change.</w:t>
      </w:r>
    </w:p>
    <w:p w14:paraId="242EA9D6" w14:textId="77777777" w:rsidR="00F41C74" w:rsidRPr="006C7AAC" w:rsidRDefault="00F41C74" w:rsidP="00F41C74">
      <w:pPr>
        <w:pStyle w:val="HTMLPreformatted"/>
        <w:spacing w:line="360" w:lineRule="auto"/>
        <w:jc w:val="both"/>
        <w:rPr>
          <w:rStyle w:val="tlid-translation"/>
          <w:rFonts w:ascii="Book Antiqua" w:hAnsi="Book Antiqua" w:cs="Times New Roman"/>
          <w:sz w:val="24"/>
          <w:szCs w:val="24"/>
          <w:lang w:val="en"/>
        </w:rPr>
      </w:pPr>
    </w:p>
    <w:p w14:paraId="2D363828" w14:textId="77777777" w:rsidR="00A865BC" w:rsidRDefault="00F41C74" w:rsidP="00091376">
      <w:pPr>
        <w:pStyle w:val="HTMLPreformatted"/>
        <w:spacing w:line="360" w:lineRule="auto"/>
        <w:jc w:val="both"/>
        <w:rPr>
          <w:rStyle w:val="tlid-translation"/>
          <w:rFonts w:ascii="Book Antiqua" w:hAnsi="Book Antiqua" w:cs="Times New Roman"/>
          <w:sz w:val="24"/>
          <w:szCs w:val="24"/>
          <w:lang w:val="en"/>
        </w:rPr>
      </w:pPr>
      <w:r w:rsidRPr="006C7AAC">
        <w:rPr>
          <w:rStyle w:val="tlid-translation"/>
          <w:rFonts w:ascii="Book Antiqua" w:hAnsi="Book Antiqua" w:cs="Times New Roman"/>
          <w:sz w:val="24"/>
          <w:szCs w:val="24"/>
          <w:lang w:val="en"/>
        </w:rPr>
        <w:lastRenderedPageBreak/>
        <w:t>Studies show that many efforts to change have failed due to ineffective participation of employees in these efforts (Alas 2008). Starting from the distribution of power, organizational change can be seen as led by managers and participants. In the first case most of the power remains with the managers. While in the participatory change, power and responsibility are shared between employee and management. Participation encourages employees to participate in finding data, analyzing them, developing a strategy, and evaluating results.</w:t>
      </w:r>
      <w:r w:rsidRPr="006C7AAC">
        <w:rPr>
          <w:rFonts w:ascii="Book Antiqua" w:hAnsi="Book Antiqua" w:cs="Times New Roman"/>
          <w:sz w:val="24"/>
          <w:szCs w:val="24"/>
          <w:lang w:val="en"/>
        </w:rPr>
        <w:t xml:space="preserve"> </w:t>
      </w:r>
      <w:r w:rsidRPr="006C7AAC">
        <w:rPr>
          <w:rStyle w:val="tlid-translation"/>
          <w:rFonts w:ascii="Book Antiqua" w:hAnsi="Book Antiqua" w:cs="Times New Roman"/>
          <w:sz w:val="24"/>
          <w:szCs w:val="24"/>
          <w:lang w:val="en"/>
        </w:rPr>
        <w:t>In a study conducted with about 241 managers of a large telecommunications company, it turned out that there was a positive and significant connection between participation and achievement of change objectives. Some managerial implications of studying were: • The broad involvement of members affected by change is related to the success of implementation. The collaborative climax resulting from participating as a member of a project or team is an important mediating factor that connects the participation to the success of implementation. Seniors may choose the autocratic or participatory implementation process based on the costs and benefits associated with participation (Lines 2004).</w:t>
      </w:r>
    </w:p>
    <w:p w14:paraId="14151FF7" w14:textId="7D51E534" w:rsidR="00F30089" w:rsidRDefault="00F30089" w:rsidP="00091376">
      <w:pPr>
        <w:pStyle w:val="HTMLPreformatted"/>
        <w:spacing w:line="360" w:lineRule="auto"/>
        <w:jc w:val="both"/>
        <w:rPr>
          <w:rStyle w:val="tlid-translation"/>
          <w:rFonts w:ascii="Book Antiqua" w:hAnsi="Book Antiqua" w:cs="Times New Roman"/>
          <w:sz w:val="24"/>
          <w:szCs w:val="24"/>
          <w:lang w:val="en"/>
        </w:rPr>
      </w:pPr>
    </w:p>
    <w:p w14:paraId="49D2E816" w14:textId="77777777" w:rsidR="00C650DB" w:rsidRDefault="00C650DB" w:rsidP="00091376">
      <w:pPr>
        <w:pStyle w:val="HTMLPreformatted"/>
        <w:spacing w:line="360" w:lineRule="auto"/>
        <w:jc w:val="both"/>
        <w:rPr>
          <w:rStyle w:val="tlid-translation"/>
          <w:rFonts w:ascii="Book Antiqua" w:hAnsi="Book Antiqua" w:cs="Times New Roman"/>
          <w:sz w:val="24"/>
          <w:szCs w:val="24"/>
          <w:lang w:val="en"/>
        </w:rPr>
      </w:pPr>
    </w:p>
    <w:p w14:paraId="0977FA82" w14:textId="77777777" w:rsidR="00F30089" w:rsidRDefault="00F30089" w:rsidP="00091376">
      <w:pPr>
        <w:pStyle w:val="HTMLPreformatted"/>
        <w:spacing w:line="360" w:lineRule="auto"/>
        <w:jc w:val="both"/>
        <w:rPr>
          <w:rStyle w:val="tlid-translation"/>
          <w:rFonts w:ascii="Book Antiqua" w:hAnsi="Book Antiqua" w:cs="Times New Roman"/>
          <w:sz w:val="24"/>
          <w:szCs w:val="24"/>
          <w:lang w:val="en"/>
        </w:rPr>
      </w:pPr>
    </w:p>
    <w:p w14:paraId="5AD21468" w14:textId="77777777" w:rsidR="00F30089" w:rsidRDefault="00F30089" w:rsidP="00091376">
      <w:pPr>
        <w:pStyle w:val="HTMLPreformatted"/>
        <w:spacing w:line="360" w:lineRule="auto"/>
        <w:jc w:val="both"/>
        <w:rPr>
          <w:rStyle w:val="tlid-translation"/>
          <w:rFonts w:ascii="Book Antiqua" w:hAnsi="Book Antiqua" w:cs="Times New Roman"/>
          <w:sz w:val="24"/>
          <w:szCs w:val="24"/>
          <w:lang w:val="en"/>
        </w:rPr>
      </w:pPr>
    </w:p>
    <w:p w14:paraId="4865C90D" w14:textId="77777777" w:rsidR="00F30089" w:rsidRPr="00091376" w:rsidRDefault="00F30089" w:rsidP="00091376">
      <w:pPr>
        <w:pStyle w:val="HTMLPreformatted"/>
        <w:spacing w:line="360" w:lineRule="auto"/>
        <w:jc w:val="both"/>
        <w:rPr>
          <w:rFonts w:ascii="Book Antiqua" w:hAnsi="Book Antiqua" w:cs="Times New Roman"/>
          <w:sz w:val="24"/>
          <w:szCs w:val="24"/>
          <w:lang w:val="en"/>
        </w:rPr>
      </w:pPr>
    </w:p>
    <w:p w14:paraId="03DEC773" w14:textId="77777777" w:rsidR="00483675" w:rsidRPr="005B7BBC" w:rsidRDefault="00797F56" w:rsidP="00483675">
      <w:pPr>
        <w:keepNext/>
        <w:keepLines/>
        <w:pBdr>
          <w:bottom w:val="single" w:sz="4" w:space="1" w:color="595959" w:themeColor="text1" w:themeTint="A6"/>
        </w:pBdr>
        <w:spacing w:before="360" w:after="200" w:line="360" w:lineRule="auto"/>
        <w:ind w:left="432" w:hanging="432"/>
        <w:outlineLvl w:val="0"/>
        <w:rPr>
          <w:rStyle w:val="Strong"/>
          <w:rFonts w:ascii="Copperplate Gothic Bold" w:hAnsi="Copperplate Gothic Bold"/>
          <w:sz w:val="32"/>
          <w:szCs w:val="32"/>
        </w:rPr>
      </w:pPr>
      <w:bookmarkStart w:id="21" w:name="_Toc516013077"/>
      <w:bookmarkStart w:id="22" w:name="_Toc8679204"/>
      <w:bookmarkEnd w:id="18"/>
      <w:r w:rsidRPr="005B7BBC">
        <w:rPr>
          <w:rStyle w:val="Strong"/>
          <w:rFonts w:ascii="Copperplate Gothic Bold" w:hAnsi="Copperplate Gothic Bold"/>
          <w:sz w:val="32"/>
          <w:szCs w:val="32"/>
        </w:rPr>
        <w:t xml:space="preserve">5. </w:t>
      </w:r>
      <w:bookmarkEnd w:id="21"/>
      <w:r w:rsidR="004461E3" w:rsidRPr="005B7BBC">
        <w:rPr>
          <w:rStyle w:val="Strong"/>
          <w:rFonts w:ascii="Copperplate Gothic Bold" w:hAnsi="Copperplate Gothic Bold"/>
          <w:sz w:val="32"/>
          <w:szCs w:val="32"/>
        </w:rPr>
        <w:t>Organizational change in the banking sector-Albania Case</w:t>
      </w:r>
      <w:bookmarkEnd w:id="22"/>
    </w:p>
    <w:p w14:paraId="14964472" w14:textId="77777777" w:rsidR="00B577B1" w:rsidRDefault="00B577B1" w:rsidP="00AC5B1A">
      <w:pPr>
        <w:spacing w:line="360" w:lineRule="auto"/>
        <w:jc w:val="both"/>
        <w:rPr>
          <w:rFonts w:ascii="Book Antiqua" w:hAnsi="Book Antiqua" w:cs="Times New Roman"/>
          <w:sz w:val="24"/>
          <w:szCs w:val="24"/>
        </w:rPr>
      </w:pPr>
    </w:p>
    <w:p w14:paraId="63CC8FB2" w14:textId="59A04185" w:rsidR="004461E3" w:rsidRPr="00091376" w:rsidRDefault="004461E3" w:rsidP="004461E3">
      <w:pPr>
        <w:pStyle w:val="HTMLPreformatted"/>
        <w:spacing w:line="360" w:lineRule="auto"/>
        <w:jc w:val="both"/>
        <w:rPr>
          <w:rStyle w:val="tlid-translation"/>
          <w:rFonts w:ascii="Book Antiqua" w:hAnsi="Book Antiqua" w:cs="Times New Roman"/>
          <w:sz w:val="24"/>
          <w:szCs w:val="24"/>
          <w:lang w:val="en"/>
        </w:rPr>
      </w:pPr>
      <w:r w:rsidRPr="00091376">
        <w:rPr>
          <w:rStyle w:val="tlid-translation"/>
          <w:rFonts w:ascii="Book Antiqua" w:hAnsi="Book Antiqua" w:cs="Times New Roman"/>
          <w:sz w:val="24"/>
          <w:szCs w:val="24"/>
          <w:lang w:val="en"/>
        </w:rPr>
        <w:t>The Albanian banking system started to develop in 1992, when commercial banks were first established</w:t>
      </w:r>
      <w:r w:rsidR="00133406">
        <w:rPr>
          <w:rStyle w:val="tlid-translation"/>
          <w:rFonts w:ascii="Book Antiqua" w:hAnsi="Book Antiqua" w:cs="Times New Roman"/>
          <w:sz w:val="24"/>
          <w:szCs w:val="24"/>
          <w:lang w:val="en"/>
        </w:rPr>
        <w:t>.</w:t>
      </w:r>
      <w:r w:rsidR="0057315D">
        <w:rPr>
          <w:rStyle w:val="tlid-translation"/>
          <w:rFonts w:ascii="Book Antiqua" w:hAnsi="Book Antiqua" w:cs="Times New Roman"/>
          <w:sz w:val="24"/>
          <w:szCs w:val="24"/>
          <w:lang w:val="en"/>
        </w:rPr>
        <w:t xml:space="preserve"> </w:t>
      </w:r>
      <w:r w:rsidRPr="00091376">
        <w:rPr>
          <w:rStyle w:val="tlid-translation"/>
          <w:rFonts w:ascii="Book Antiqua" w:hAnsi="Book Antiqua" w:cs="Times New Roman"/>
          <w:sz w:val="24"/>
          <w:szCs w:val="24"/>
          <w:lang w:val="en"/>
        </w:rPr>
        <w:t>Today banking system of Albania consists of the central bank (Central Bank of Albania), commercial banks and microfinance institutions</w:t>
      </w:r>
      <w:bookmarkStart w:id="23" w:name="_Hlk8425822"/>
      <w:r w:rsidRPr="00091376">
        <w:rPr>
          <w:rStyle w:val="tlid-translation"/>
          <w:rFonts w:ascii="Book Antiqua" w:hAnsi="Book Antiqua" w:cs="Times New Roman"/>
          <w:sz w:val="24"/>
          <w:szCs w:val="24"/>
          <w:lang w:val="en"/>
        </w:rPr>
        <w:t xml:space="preserve">. </w:t>
      </w:r>
      <w:bookmarkStart w:id="24" w:name="_Hlk8679881"/>
      <w:r w:rsidRPr="00091376">
        <w:rPr>
          <w:rStyle w:val="tlid-translation"/>
          <w:rFonts w:ascii="Book Antiqua" w:hAnsi="Book Antiqua" w:cs="Times New Roman"/>
          <w:sz w:val="24"/>
          <w:szCs w:val="24"/>
          <w:lang w:val="en"/>
        </w:rPr>
        <w:t xml:space="preserve">The Albanian banking system began to develop with the structure of the market economy in 1992, when the </w:t>
      </w:r>
      <w:r w:rsidRPr="00091376">
        <w:rPr>
          <w:rStyle w:val="tlid-translation"/>
          <w:rFonts w:ascii="Book Antiqua" w:hAnsi="Book Antiqua" w:cs="Times New Roman"/>
          <w:sz w:val="24"/>
          <w:szCs w:val="24"/>
          <w:lang w:val="en"/>
        </w:rPr>
        <w:lastRenderedPageBreak/>
        <w:t xml:space="preserve">banking system was first established. </w:t>
      </w:r>
      <w:bookmarkEnd w:id="23"/>
      <w:r w:rsidRPr="00091376">
        <w:rPr>
          <w:rStyle w:val="tlid-translation"/>
          <w:rFonts w:ascii="Book Antiqua" w:hAnsi="Book Antiqua" w:cs="Times New Roman"/>
          <w:sz w:val="24"/>
          <w:szCs w:val="24"/>
          <w:lang w:val="en"/>
        </w:rPr>
        <w:t xml:space="preserve">Over the last 30 years, significant progress has been made in </w:t>
      </w:r>
      <w:r w:rsidR="00972FD0">
        <w:rPr>
          <w:rStyle w:val="tlid-translation"/>
          <w:rFonts w:ascii="Book Antiqua" w:hAnsi="Book Antiqua" w:cs="Times New Roman"/>
          <w:sz w:val="24"/>
          <w:szCs w:val="24"/>
          <w:lang w:val="en"/>
        </w:rPr>
        <w:t>banking sector</w:t>
      </w:r>
      <w:r w:rsidRPr="00091376">
        <w:rPr>
          <w:rStyle w:val="tlid-translation"/>
          <w:rFonts w:ascii="Book Antiqua" w:hAnsi="Book Antiqua" w:cs="Times New Roman"/>
          <w:sz w:val="24"/>
          <w:szCs w:val="24"/>
          <w:lang w:val="en"/>
        </w:rPr>
        <w:t xml:space="preserve">, through the expansion of new private banks, the privatization and restructuring of state-owned banks, the enhancement of the banking network, the improvement of legislation and the development of high technology. </w:t>
      </w:r>
      <w:bookmarkEnd w:id="24"/>
      <w:r w:rsidRPr="00091376">
        <w:rPr>
          <w:rStyle w:val="tlid-translation"/>
          <w:rFonts w:ascii="Book Antiqua" w:hAnsi="Book Antiqua" w:cs="Times New Roman"/>
          <w:sz w:val="24"/>
          <w:szCs w:val="24"/>
          <w:lang w:val="en"/>
        </w:rPr>
        <w:t xml:space="preserve">For several years, the banking system </w:t>
      </w:r>
      <w:r w:rsidR="00972FD0">
        <w:rPr>
          <w:rStyle w:val="tlid-translation"/>
          <w:rFonts w:ascii="Book Antiqua" w:hAnsi="Book Antiqua" w:cs="Times New Roman"/>
          <w:sz w:val="24"/>
          <w:szCs w:val="24"/>
          <w:lang w:val="en"/>
        </w:rPr>
        <w:t xml:space="preserve">in </w:t>
      </w:r>
      <w:r w:rsidRPr="00091376">
        <w:rPr>
          <w:rStyle w:val="tlid-translation"/>
          <w:rFonts w:ascii="Book Antiqua" w:hAnsi="Book Antiqua" w:cs="Times New Roman"/>
          <w:sz w:val="24"/>
          <w:szCs w:val="24"/>
          <w:lang w:val="en"/>
        </w:rPr>
        <w:t>Albanian economy has been characterized by a significant increase in banking activity. Banking sector is one of the sectors that faces more organizational changes. Technology advancement in banking sector requires many organizational changes.</w:t>
      </w:r>
      <w:r w:rsidRPr="00091376">
        <w:rPr>
          <w:rFonts w:ascii="Book Antiqua" w:hAnsi="Book Antiqua" w:cs="Times New Roman"/>
          <w:sz w:val="24"/>
          <w:szCs w:val="24"/>
          <w:lang w:val="en"/>
        </w:rPr>
        <w:t xml:space="preserve"> </w:t>
      </w:r>
      <w:r w:rsidRPr="00091376">
        <w:rPr>
          <w:rStyle w:val="tlid-translation"/>
          <w:rFonts w:ascii="Book Antiqua" w:hAnsi="Book Antiqua" w:cs="Times New Roman"/>
          <w:sz w:val="24"/>
          <w:szCs w:val="24"/>
          <w:lang w:val="en"/>
        </w:rPr>
        <w:t>In recent years, the banking system in Albania has developed significantly, extending the range of services and products to customers through direct channels such as telephones, automated counters and especially the Internet. From the collection and analysis of information published by banks on their websites, it appears that the presence of banks has increased in several electronic service delivery channels for customers, direct channels such as ATM, Phone Banking, Internet Banking and Mobile Banking.</w:t>
      </w:r>
    </w:p>
    <w:p w14:paraId="39B1880A" w14:textId="77777777" w:rsidR="004461E3" w:rsidRPr="00091376" w:rsidRDefault="004461E3" w:rsidP="004461E3">
      <w:pPr>
        <w:pStyle w:val="HTMLPreformatted"/>
        <w:spacing w:line="360" w:lineRule="auto"/>
        <w:jc w:val="both"/>
        <w:rPr>
          <w:rStyle w:val="tlid-translation"/>
          <w:rFonts w:ascii="Book Antiqua" w:hAnsi="Book Antiqua" w:cs="Times New Roman"/>
          <w:sz w:val="24"/>
          <w:szCs w:val="24"/>
          <w:lang w:val="en"/>
        </w:rPr>
      </w:pPr>
    </w:p>
    <w:p w14:paraId="6ABCC272" w14:textId="77777777" w:rsidR="004461E3" w:rsidRPr="00091376" w:rsidRDefault="004461E3" w:rsidP="004461E3">
      <w:pPr>
        <w:pStyle w:val="HTMLPreformatted"/>
        <w:spacing w:line="360" w:lineRule="auto"/>
        <w:jc w:val="both"/>
        <w:rPr>
          <w:rStyle w:val="tlid-translation"/>
          <w:rFonts w:ascii="Book Antiqua" w:hAnsi="Book Antiqua" w:cs="Times New Roman"/>
          <w:sz w:val="24"/>
          <w:szCs w:val="24"/>
          <w:lang w:val="en"/>
        </w:rPr>
      </w:pPr>
      <w:r w:rsidRPr="00091376">
        <w:rPr>
          <w:rStyle w:val="tlid-translation"/>
          <w:rFonts w:ascii="Book Antiqua" w:hAnsi="Book Antiqua" w:cs="Times New Roman"/>
          <w:sz w:val="24"/>
          <w:szCs w:val="24"/>
          <w:lang w:val="en"/>
        </w:rPr>
        <w:t xml:space="preserve">All organizations need to change in order to remain competitive in the market and to fulfill the increasing needs of their clients. To survive such an environment where competition is very aggressive, organizations need to learn to manage change. Banking sector is one of the sectors that faces more organizational changes. Technology advancement in banking sector requires requires many organizational changes. There are different changes model that examine the change implementation. In recent years, banking sector has gone under a reorganization period, it has become more oriented towards customer service, in order to increase profits. This has led to a change of marketing policies as well, orienting the need for personalization of the bank-customer relationship. Managing efficiently relationships between costumers and bank require methodologies, tools and techniques that allow the collection of data and information as well as their evaluation, keeping them in an organization organized according to the decision-making of the business. In a study conducted with 41 companies in Estonia (where 1398 individuals participated) to understand factors influencing employees' willing to participate in the process of implementing change in the organization, resulted </w:t>
      </w:r>
      <w:r w:rsidRPr="00091376">
        <w:rPr>
          <w:rStyle w:val="tlid-translation"/>
          <w:rFonts w:ascii="Book Antiqua" w:hAnsi="Book Antiqua" w:cs="Times New Roman"/>
          <w:sz w:val="24"/>
          <w:szCs w:val="24"/>
          <w:lang w:val="en"/>
        </w:rPr>
        <w:lastRenderedPageBreak/>
        <w:t xml:space="preserve">: </w:t>
      </w:r>
      <w:r w:rsidRPr="00091376">
        <w:rPr>
          <w:rStyle w:val="tlid-translation"/>
          <w:rFonts w:ascii="Book Antiqua" w:hAnsi="Book Antiqua" w:cs="Times New Roman"/>
          <w:sz w:val="24"/>
          <w:szCs w:val="24"/>
          <w:lang w:val="en"/>
        </w:rPr>
        <w:sym w:font="Symbol" w:char="F0B7"/>
      </w:r>
      <w:r w:rsidRPr="00091376">
        <w:rPr>
          <w:rStyle w:val="tlid-translation"/>
          <w:rFonts w:ascii="Book Antiqua" w:hAnsi="Book Antiqua" w:cs="Times New Roman"/>
          <w:sz w:val="24"/>
          <w:szCs w:val="24"/>
          <w:lang w:val="en"/>
        </w:rPr>
        <w:t xml:space="preserve"> People with certain professional interests (in difference from those who do not show professional interests) exhibit higher outcomes in participation. The higher the position in the organization or the education the higher the participation. Young people show more willingness to participate than their older colleagues. </w:t>
      </w:r>
      <w:r w:rsidRPr="00091376">
        <w:rPr>
          <w:rStyle w:val="tlid-translation"/>
          <w:rFonts w:ascii="Book Antiqua" w:hAnsi="Book Antiqua" w:cs="Times New Roman"/>
          <w:sz w:val="24"/>
          <w:szCs w:val="24"/>
          <w:lang w:val="en"/>
        </w:rPr>
        <w:sym w:font="Symbol" w:char="F0B7"/>
      </w:r>
      <w:r w:rsidRPr="00091376">
        <w:rPr>
          <w:rStyle w:val="tlid-translation"/>
          <w:rFonts w:ascii="Book Antiqua" w:hAnsi="Book Antiqua" w:cs="Times New Roman"/>
          <w:sz w:val="24"/>
          <w:szCs w:val="24"/>
          <w:lang w:val="en"/>
        </w:rPr>
        <w:t xml:space="preserve"> The organizations with highest participation in are those who worked for 4-5 years in organization. Men showed higher participation rates than women.</w:t>
      </w:r>
      <w:r w:rsidRPr="00091376">
        <w:rPr>
          <w:rFonts w:ascii="Book Antiqua" w:hAnsi="Book Antiqua"/>
          <w:lang w:val="en"/>
        </w:rPr>
        <w:t xml:space="preserve"> </w:t>
      </w:r>
      <w:r w:rsidRPr="00091376">
        <w:rPr>
          <w:rStyle w:val="tlid-translation"/>
          <w:rFonts w:ascii="Book Antiqua" w:hAnsi="Book Antiqua" w:cs="Times New Roman"/>
          <w:sz w:val="24"/>
          <w:szCs w:val="24"/>
          <w:lang w:val="en"/>
        </w:rPr>
        <w:t>Most of the studies  show how to apply the change successfully, more empirical research is needed to test these connections</w:t>
      </w:r>
      <w:r w:rsidRPr="00091376">
        <w:rPr>
          <w:rStyle w:val="tlid-translation"/>
          <w:rFonts w:ascii="Book Antiqua" w:hAnsi="Book Antiqua"/>
          <w:lang w:val="en"/>
        </w:rPr>
        <w:t>.</w:t>
      </w:r>
      <w:r w:rsidR="00091376">
        <w:rPr>
          <w:rStyle w:val="tlid-translation"/>
          <w:rFonts w:ascii="Book Antiqua" w:hAnsi="Book Antiqua" w:cs="Times New Roman"/>
          <w:sz w:val="24"/>
          <w:szCs w:val="24"/>
          <w:lang w:val="en"/>
        </w:rPr>
        <w:t xml:space="preserve"> </w:t>
      </w:r>
      <w:r w:rsidRPr="00091376">
        <w:rPr>
          <w:rStyle w:val="tlid-translation"/>
          <w:rFonts w:ascii="Book Antiqua" w:hAnsi="Book Antiqua" w:cs="Times New Roman"/>
          <w:sz w:val="24"/>
          <w:szCs w:val="24"/>
          <w:lang w:val="en"/>
        </w:rPr>
        <w:t>For the organization it is important to focus on measuring  change process for two reasons: (1) it is a tool for monitoring the progress of change; (2) The things that are measured have a significant impact on the way how people work. According to Kotter &amp; Schlesinger (2008) managers can improve the chances of success by  monitoring the change implementation process. This monitoring is necessary to detect unexpected situations that may affect the process. Oakland &amp; Tanner (2007) in their study analyzed 28 organizations to assess the factors that led to a successful change. From the study it turned out that performance metrics play an important role in supporting change. Performance measurement plays an important role before and after change and enables control during change.</w:t>
      </w:r>
    </w:p>
    <w:p w14:paraId="667C6EF2" w14:textId="77777777" w:rsidR="004461E3" w:rsidRDefault="004461E3" w:rsidP="004461E3">
      <w:pPr>
        <w:pStyle w:val="HTMLPreformatted"/>
        <w:spacing w:line="360" w:lineRule="auto"/>
        <w:jc w:val="both"/>
        <w:rPr>
          <w:rStyle w:val="tlid-translation"/>
          <w:rFonts w:ascii="Times New Roman" w:hAnsi="Times New Roman" w:cs="Times New Roman"/>
          <w:sz w:val="24"/>
          <w:szCs w:val="24"/>
          <w:lang w:val="en"/>
        </w:rPr>
      </w:pPr>
    </w:p>
    <w:p w14:paraId="4EB92A75" w14:textId="77777777" w:rsidR="004461E3" w:rsidRDefault="004461E3" w:rsidP="004461E3">
      <w:pPr>
        <w:pStyle w:val="HTMLPreformatted"/>
        <w:spacing w:line="360" w:lineRule="auto"/>
        <w:jc w:val="both"/>
        <w:rPr>
          <w:rStyle w:val="tlid-translation"/>
          <w:rFonts w:ascii="Times New Roman" w:hAnsi="Times New Roman" w:cs="Times New Roman"/>
          <w:sz w:val="24"/>
          <w:szCs w:val="24"/>
          <w:lang w:val="en"/>
        </w:rPr>
      </w:pPr>
    </w:p>
    <w:p w14:paraId="309E9D9A" w14:textId="77777777" w:rsidR="004461E3" w:rsidRPr="00264FF6" w:rsidRDefault="00F30089" w:rsidP="00F30089">
      <w:pPr>
        <w:pStyle w:val="Heading2"/>
        <w:numPr>
          <w:ilvl w:val="0"/>
          <w:numId w:val="0"/>
        </w:numPr>
        <w:rPr>
          <w:rStyle w:val="Strong"/>
          <w:rFonts w:ascii="Times New Roman" w:hAnsi="Times New Roman" w:cs="Times New Roman"/>
          <w:b/>
        </w:rPr>
      </w:pPr>
      <w:bookmarkStart w:id="25" w:name="_Toc8679205"/>
      <w:r w:rsidRPr="00264FF6">
        <w:rPr>
          <w:rStyle w:val="Strong"/>
          <w:rFonts w:ascii="Times New Roman" w:hAnsi="Times New Roman" w:cs="Times New Roman"/>
          <w:b/>
        </w:rPr>
        <w:t>5.1</w:t>
      </w:r>
      <w:r w:rsidR="00C840A5" w:rsidRPr="00264FF6">
        <w:rPr>
          <w:rStyle w:val="Strong"/>
          <w:rFonts w:ascii="Times New Roman" w:hAnsi="Times New Roman" w:cs="Times New Roman"/>
          <w:b/>
        </w:rPr>
        <w:t xml:space="preserve"> </w:t>
      </w:r>
      <w:r w:rsidR="004461E3" w:rsidRPr="00264FF6">
        <w:rPr>
          <w:rStyle w:val="Strong"/>
          <w:rFonts w:ascii="Times New Roman" w:hAnsi="Times New Roman" w:cs="Times New Roman"/>
          <w:b/>
        </w:rPr>
        <w:t>Types of organizational changes in Banking Sector</w:t>
      </w:r>
      <w:bookmarkEnd w:id="25"/>
      <w:r w:rsidR="004461E3" w:rsidRPr="00264FF6">
        <w:rPr>
          <w:rStyle w:val="Strong"/>
          <w:rFonts w:ascii="Times New Roman" w:hAnsi="Times New Roman" w:cs="Times New Roman"/>
          <w:b/>
        </w:rPr>
        <w:t xml:space="preserve"> </w:t>
      </w:r>
    </w:p>
    <w:p w14:paraId="5010E147" w14:textId="77777777" w:rsidR="008803FE" w:rsidRPr="008803FE" w:rsidRDefault="008803FE" w:rsidP="008803FE">
      <w:pPr>
        <w:rPr>
          <w:lang w:val="en-GB"/>
        </w:rPr>
      </w:pPr>
    </w:p>
    <w:p w14:paraId="329F53CF" w14:textId="06115474" w:rsidR="004461E3" w:rsidRPr="00F800ED" w:rsidRDefault="004461E3" w:rsidP="004461E3">
      <w:pPr>
        <w:pStyle w:val="HTMLPreformatted"/>
        <w:spacing w:line="360" w:lineRule="auto"/>
        <w:jc w:val="both"/>
        <w:rPr>
          <w:rStyle w:val="tlid-translation"/>
          <w:rFonts w:ascii="Book Antiqua" w:hAnsi="Book Antiqua" w:cs="Times New Roman"/>
          <w:sz w:val="24"/>
          <w:szCs w:val="24"/>
          <w:lang w:val="en"/>
        </w:rPr>
      </w:pPr>
      <w:r w:rsidRPr="00F800ED">
        <w:rPr>
          <w:rStyle w:val="tlid-translation"/>
          <w:rFonts w:ascii="Book Antiqua" w:hAnsi="Book Antiqua" w:cs="Times New Roman"/>
          <w:sz w:val="24"/>
          <w:szCs w:val="24"/>
          <w:lang w:val="en"/>
        </w:rPr>
        <w:t>Technology advancement and globalization have increased the need for change in almost every sector</w:t>
      </w:r>
      <w:r w:rsidR="00923B59">
        <w:rPr>
          <w:rStyle w:val="tlid-translation"/>
          <w:rFonts w:ascii="Book Antiqua" w:hAnsi="Book Antiqua" w:cs="Times New Roman"/>
          <w:sz w:val="24"/>
          <w:szCs w:val="24"/>
          <w:lang w:val="en"/>
        </w:rPr>
        <w:t xml:space="preserve"> of economy</w:t>
      </w:r>
      <w:r w:rsidRPr="00F800ED">
        <w:rPr>
          <w:rStyle w:val="tlid-translation"/>
          <w:rFonts w:ascii="Book Antiqua" w:hAnsi="Book Antiqua" w:cs="Times New Roman"/>
          <w:sz w:val="24"/>
          <w:szCs w:val="24"/>
          <w:lang w:val="en"/>
        </w:rPr>
        <w:t xml:space="preserve">. </w:t>
      </w:r>
      <w:bookmarkStart w:id="26" w:name="_Hlk8680267"/>
      <w:r w:rsidRPr="00F800ED">
        <w:rPr>
          <w:rStyle w:val="tlid-translation"/>
          <w:rFonts w:ascii="Book Antiqua" w:hAnsi="Book Antiqua" w:cs="Times New Roman"/>
          <w:sz w:val="24"/>
          <w:szCs w:val="24"/>
          <w:lang w:val="en"/>
        </w:rPr>
        <w:t>Banks operate in a very competitive environment. The competition in the banking sector has highly increased the  demand for more efficiency. Th</w:t>
      </w:r>
      <w:r w:rsidR="00A12C1D">
        <w:rPr>
          <w:rStyle w:val="tlid-translation"/>
          <w:rFonts w:ascii="Book Antiqua" w:hAnsi="Book Antiqua" w:cs="Times New Roman"/>
          <w:sz w:val="24"/>
          <w:szCs w:val="24"/>
          <w:lang w:val="en"/>
        </w:rPr>
        <w:t>e competition</w:t>
      </w:r>
      <w:r w:rsidRPr="00F800ED">
        <w:rPr>
          <w:rStyle w:val="tlid-translation"/>
          <w:rFonts w:ascii="Book Antiqua" w:hAnsi="Book Antiqua" w:cs="Times New Roman"/>
          <w:sz w:val="24"/>
          <w:szCs w:val="24"/>
          <w:lang w:val="en"/>
        </w:rPr>
        <w:t xml:space="preserve"> has change the way how banking services are delivered nowadays. </w:t>
      </w:r>
      <w:bookmarkEnd w:id="26"/>
      <w:r w:rsidRPr="00F800ED">
        <w:rPr>
          <w:rStyle w:val="tlid-translation"/>
          <w:rFonts w:ascii="Book Antiqua" w:hAnsi="Book Antiqua" w:cs="Times New Roman"/>
          <w:sz w:val="24"/>
          <w:szCs w:val="24"/>
          <w:lang w:val="en"/>
        </w:rPr>
        <w:t xml:space="preserve">Improvement in the banking sector services aims to meet the increasing needs of customers and stakeholders needs. </w:t>
      </w:r>
      <w:r w:rsidR="00923B59">
        <w:rPr>
          <w:rStyle w:val="tlid-translation"/>
          <w:rFonts w:ascii="Book Antiqua" w:hAnsi="Book Antiqua"/>
          <w:sz w:val="24"/>
          <w:szCs w:val="24"/>
          <w:lang w:val="en"/>
        </w:rPr>
        <w:t>C</w:t>
      </w:r>
      <w:r w:rsidRPr="00F800ED">
        <w:rPr>
          <w:rStyle w:val="tlid-translation"/>
          <w:rFonts w:ascii="Book Antiqua" w:hAnsi="Book Antiqua"/>
          <w:sz w:val="24"/>
          <w:szCs w:val="24"/>
          <w:lang w:val="en"/>
        </w:rPr>
        <w:t xml:space="preserve">onsumer behaviors are in continuous evolution, under the influence of economic, social and cultural factors. To respond </w:t>
      </w:r>
      <w:r w:rsidR="00091376" w:rsidRPr="00F800ED">
        <w:rPr>
          <w:rStyle w:val="tlid-translation"/>
          <w:rFonts w:ascii="Book Antiqua" w:hAnsi="Book Antiqua"/>
          <w:sz w:val="24"/>
          <w:szCs w:val="24"/>
          <w:lang w:val="en"/>
        </w:rPr>
        <w:t>changes in a</w:t>
      </w:r>
      <w:r w:rsidRPr="00F800ED">
        <w:rPr>
          <w:rStyle w:val="tlid-translation"/>
          <w:rFonts w:ascii="Book Antiqua" w:hAnsi="Book Antiqua"/>
          <w:sz w:val="24"/>
          <w:szCs w:val="24"/>
          <w:lang w:val="en"/>
        </w:rPr>
        <w:t xml:space="preserve"> such complex</w:t>
      </w:r>
      <w:r w:rsidR="00091376" w:rsidRPr="00F800ED">
        <w:rPr>
          <w:rStyle w:val="tlid-translation"/>
          <w:rFonts w:ascii="Book Antiqua" w:hAnsi="Book Antiqua"/>
          <w:sz w:val="24"/>
          <w:szCs w:val="24"/>
          <w:lang w:val="en"/>
        </w:rPr>
        <w:t xml:space="preserve"> environment</w:t>
      </w:r>
      <w:r w:rsidRPr="00F800ED">
        <w:rPr>
          <w:rStyle w:val="tlid-translation"/>
          <w:rFonts w:ascii="Book Antiqua" w:hAnsi="Book Antiqua"/>
          <w:sz w:val="24"/>
          <w:szCs w:val="24"/>
          <w:lang w:val="en"/>
        </w:rPr>
        <w:t>, bank</w:t>
      </w:r>
      <w:r w:rsidR="00091376" w:rsidRPr="00F800ED">
        <w:rPr>
          <w:rStyle w:val="tlid-translation"/>
          <w:rFonts w:ascii="Book Antiqua" w:hAnsi="Book Antiqua"/>
          <w:sz w:val="24"/>
          <w:szCs w:val="24"/>
          <w:lang w:val="en"/>
        </w:rPr>
        <w:t>s</w:t>
      </w:r>
      <w:r w:rsidRPr="00F800ED">
        <w:rPr>
          <w:rStyle w:val="tlid-translation"/>
          <w:rFonts w:ascii="Book Antiqua" w:hAnsi="Book Antiqua"/>
          <w:sz w:val="24"/>
          <w:szCs w:val="24"/>
          <w:lang w:val="en"/>
        </w:rPr>
        <w:t xml:space="preserve"> has to intervene in at least three multi-channel strategies: </w:t>
      </w:r>
      <w:r w:rsidR="00091376" w:rsidRPr="00F800ED">
        <w:rPr>
          <w:rStyle w:val="tlid-translation"/>
          <w:rFonts w:ascii="Book Antiqua" w:hAnsi="Book Antiqua"/>
          <w:sz w:val="24"/>
          <w:szCs w:val="24"/>
          <w:lang w:val="en"/>
        </w:rPr>
        <w:lastRenderedPageBreak/>
        <w:t>I</w:t>
      </w:r>
      <w:r w:rsidRPr="00F800ED">
        <w:rPr>
          <w:rStyle w:val="tlid-translation"/>
          <w:rFonts w:ascii="Book Antiqua" w:hAnsi="Book Antiqua"/>
          <w:sz w:val="24"/>
          <w:szCs w:val="24"/>
          <w:lang w:val="en"/>
        </w:rPr>
        <w:t>nvestment</w:t>
      </w:r>
      <w:r w:rsidR="00091376" w:rsidRPr="00F800ED">
        <w:rPr>
          <w:rStyle w:val="tlid-translation"/>
          <w:rFonts w:ascii="Book Antiqua" w:hAnsi="Book Antiqua"/>
          <w:sz w:val="24"/>
          <w:szCs w:val="24"/>
          <w:lang w:val="en"/>
        </w:rPr>
        <w:t xml:space="preserve"> ,</w:t>
      </w:r>
      <w:r w:rsidRPr="00F800ED">
        <w:rPr>
          <w:rStyle w:val="tlid-translation"/>
          <w:rFonts w:ascii="Book Antiqua" w:hAnsi="Book Antiqua"/>
          <w:sz w:val="24"/>
          <w:szCs w:val="24"/>
          <w:lang w:val="en"/>
        </w:rPr>
        <w:t xml:space="preserve"> investments should be focused on adapting to customer choice, with regard to the use of the various distribution channels available to the bank</w:t>
      </w:r>
      <w:r w:rsidR="00091376" w:rsidRPr="00F800ED">
        <w:rPr>
          <w:rStyle w:val="tlid-translation"/>
          <w:rFonts w:ascii="Book Antiqua" w:hAnsi="Book Antiqua"/>
          <w:sz w:val="24"/>
          <w:szCs w:val="24"/>
          <w:lang w:val="en"/>
        </w:rPr>
        <w:t>.</w:t>
      </w:r>
      <w:r w:rsidRPr="00F800ED">
        <w:rPr>
          <w:rStyle w:val="tlid-translation"/>
          <w:rFonts w:ascii="Book Antiqua" w:hAnsi="Book Antiqua"/>
          <w:sz w:val="24"/>
          <w:szCs w:val="24"/>
          <w:lang w:val="en"/>
        </w:rPr>
        <w:t xml:space="preserve"> </w:t>
      </w:r>
      <w:r w:rsidR="00091376" w:rsidRPr="00F800ED">
        <w:rPr>
          <w:rStyle w:val="tlid-translation"/>
          <w:rFonts w:ascii="Book Antiqua" w:hAnsi="Book Antiqua"/>
          <w:sz w:val="24"/>
          <w:szCs w:val="24"/>
          <w:lang w:val="en"/>
        </w:rPr>
        <w:t>O</w:t>
      </w:r>
      <w:r w:rsidRPr="00F800ED">
        <w:rPr>
          <w:rStyle w:val="tlid-translation"/>
          <w:rFonts w:ascii="Book Antiqua" w:hAnsi="Book Antiqua"/>
          <w:sz w:val="24"/>
          <w:szCs w:val="24"/>
          <w:lang w:val="en"/>
        </w:rPr>
        <w:t>rganizational</w:t>
      </w:r>
      <w:r w:rsidR="00091376" w:rsidRPr="00F800ED">
        <w:rPr>
          <w:rStyle w:val="tlid-translation"/>
          <w:rFonts w:ascii="Book Antiqua" w:hAnsi="Book Antiqua"/>
          <w:sz w:val="24"/>
          <w:szCs w:val="24"/>
          <w:lang w:val="en"/>
        </w:rPr>
        <w:t>,</w:t>
      </w:r>
      <w:r w:rsidRPr="00F800ED">
        <w:rPr>
          <w:rStyle w:val="tlid-translation"/>
          <w:rFonts w:ascii="Book Antiqua" w:hAnsi="Book Antiqua"/>
          <w:sz w:val="24"/>
          <w:szCs w:val="24"/>
          <w:lang w:val="en"/>
        </w:rPr>
        <w:t xml:space="preserve"> it is necessary to include a flexible model t</w:t>
      </w:r>
      <w:r w:rsidR="00091376" w:rsidRPr="00F800ED">
        <w:rPr>
          <w:rStyle w:val="tlid-translation"/>
          <w:rFonts w:ascii="Book Antiqua" w:hAnsi="Book Antiqua"/>
          <w:sz w:val="24"/>
          <w:szCs w:val="24"/>
          <w:lang w:val="en"/>
        </w:rPr>
        <w:t xml:space="preserve">hat </w:t>
      </w:r>
      <w:r w:rsidRPr="00F800ED">
        <w:rPr>
          <w:rStyle w:val="tlid-translation"/>
          <w:rFonts w:ascii="Book Antiqua" w:hAnsi="Book Antiqua"/>
          <w:sz w:val="24"/>
          <w:szCs w:val="24"/>
          <w:lang w:val="en"/>
        </w:rPr>
        <w:t>allow  a quick adaptation of the relationships between different channels; -the human resource</w:t>
      </w:r>
      <w:r w:rsidR="00F800ED" w:rsidRPr="00F800ED">
        <w:rPr>
          <w:rStyle w:val="tlid-translation"/>
          <w:rFonts w:ascii="Book Antiqua" w:hAnsi="Book Antiqua"/>
          <w:sz w:val="24"/>
          <w:szCs w:val="24"/>
          <w:lang w:val="en"/>
        </w:rPr>
        <w:t>,</w:t>
      </w:r>
      <w:r w:rsidRPr="00F800ED">
        <w:rPr>
          <w:rStyle w:val="tlid-translation"/>
          <w:rFonts w:ascii="Book Antiqua" w:hAnsi="Book Antiqua"/>
          <w:sz w:val="24"/>
          <w:szCs w:val="24"/>
          <w:lang w:val="en"/>
        </w:rPr>
        <w:t xml:space="preserve"> as a result of the evolution of consumer choices that use multi-channel, staff / operators should be characterized by an ability to adapt in terms  of professional skills and social relationships.</w:t>
      </w:r>
      <w:r w:rsidR="00F800ED">
        <w:rPr>
          <w:rStyle w:val="tlid-translation"/>
          <w:rFonts w:ascii="Book Antiqua" w:hAnsi="Book Antiqua"/>
          <w:sz w:val="24"/>
          <w:szCs w:val="24"/>
          <w:lang w:val="en"/>
        </w:rPr>
        <w:t xml:space="preserve"> </w:t>
      </w:r>
      <w:bookmarkStart w:id="27" w:name="_Hlk8680373"/>
      <w:r w:rsidRPr="00F800ED">
        <w:rPr>
          <w:rStyle w:val="tlid-translation"/>
          <w:rFonts w:ascii="Book Antiqua" w:hAnsi="Book Antiqua" w:cs="Times New Roman"/>
          <w:sz w:val="24"/>
          <w:szCs w:val="24"/>
          <w:lang w:val="en"/>
        </w:rPr>
        <w:t>Changes in the banking sector we can divide in three main groups:</w:t>
      </w:r>
    </w:p>
    <w:p w14:paraId="255EFF12" w14:textId="77777777" w:rsidR="004461E3" w:rsidRDefault="004461E3" w:rsidP="004461E3">
      <w:pPr>
        <w:pStyle w:val="HTMLPreformatted"/>
        <w:spacing w:line="360" w:lineRule="auto"/>
        <w:jc w:val="both"/>
        <w:rPr>
          <w:rStyle w:val="tlid-translation"/>
          <w:rFonts w:ascii="Times New Roman" w:hAnsi="Times New Roman" w:cs="Times New Roman"/>
          <w:sz w:val="24"/>
          <w:szCs w:val="24"/>
          <w:lang w:val="en"/>
        </w:rPr>
      </w:pPr>
    </w:p>
    <w:bookmarkEnd w:id="27"/>
    <w:p w14:paraId="486C2B55" w14:textId="77777777" w:rsidR="004461E3" w:rsidRDefault="004461E3" w:rsidP="004461E3">
      <w:pPr>
        <w:pStyle w:val="HTMLPreformatted"/>
        <w:spacing w:line="360" w:lineRule="auto"/>
        <w:jc w:val="both"/>
        <w:rPr>
          <w:rStyle w:val="tlid-translation"/>
          <w:rFonts w:ascii="Book Antiqua" w:hAnsi="Book Antiqua" w:cs="Times New Roman"/>
          <w:b/>
          <w:sz w:val="24"/>
          <w:szCs w:val="24"/>
          <w:lang w:val="en"/>
        </w:rPr>
      </w:pPr>
      <w:r w:rsidRPr="0049756D">
        <w:rPr>
          <w:rStyle w:val="tlid-translation"/>
          <w:rFonts w:ascii="Times New Roman" w:hAnsi="Times New Roman" w:cs="Times New Roman"/>
          <w:b/>
          <w:sz w:val="24"/>
          <w:szCs w:val="24"/>
          <w:lang w:val="en"/>
        </w:rPr>
        <w:t>Demand-Drive Changes</w:t>
      </w:r>
      <w:r w:rsidR="00F800ED">
        <w:rPr>
          <w:rStyle w:val="tlid-translation"/>
          <w:rFonts w:ascii="Times New Roman" w:hAnsi="Times New Roman" w:cs="Times New Roman"/>
          <w:b/>
          <w:sz w:val="24"/>
          <w:szCs w:val="24"/>
          <w:lang w:val="en"/>
        </w:rPr>
        <w:t xml:space="preserve">: </w:t>
      </w:r>
      <w:r w:rsidRPr="00F800ED">
        <w:rPr>
          <w:rStyle w:val="tlid-translation"/>
          <w:rFonts w:ascii="Book Antiqua" w:hAnsi="Book Antiqua" w:cs="Times New Roman"/>
          <w:sz w:val="24"/>
          <w:szCs w:val="24"/>
          <w:lang w:val="en"/>
        </w:rPr>
        <w:t>The financial system where financial intermediaries and banks operate are on continuous  development. From the client's point of view, the internet is being  increasingly present to our life every day. The change in the lifestyles and the gradual introduction of the new technologies in our life has changed bank’s distribution channels and enabled us to have information provided by banks by avoiding the physical presence in the bank as well as waiting time and  limited time schedules of the banks.</w:t>
      </w:r>
      <w:r w:rsidR="00133406" w:rsidRPr="00133406">
        <w:rPr>
          <w:rFonts w:ascii="Book Antiqua" w:eastAsia="Times New Roman" w:hAnsi="Book Antiqua" w:cs="Times New Roman"/>
          <w:sz w:val="24"/>
          <w:szCs w:val="24"/>
          <w:lang w:val="en"/>
        </w:rPr>
        <w:t xml:space="preserve"> </w:t>
      </w:r>
      <w:r w:rsidR="00133406" w:rsidRPr="003917B5">
        <w:rPr>
          <w:rFonts w:ascii="Book Antiqua" w:eastAsia="Times New Roman" w:hAnsi="Book Antiqua" w:cs="Times New Roman"/>
          <w:sz w:val="24"/>
          <w:szCs w:val="24"/>
          <w:lang w:val="en"/>
        </w:rPr>
        <w:t>Growing competition in the banking industry has brought to the attention of the leaders, th</w:t>
      </w:r>
      <w:r w:rsidR="00133406">
        <w:rPr>
          <w:rFonts w:ascii="Book Antiqua" w:eastAsia="Times New Roman" w:hAnsi="Book Antiqua" w:cs="Times New Roman"/>
          <w:sz w:val="24"/>
          <w:szCs w:val="24"/>
          <w:lang w:val="en"/>
        </w:rPr>
        <w:t>ey have implemented</w:t>
      </w:r>
      <w:r w:rsidR="00133406" w:rsidRPr="003917B5">
        <w:rPr>
          <w:rFonts w:ascii="Book Antiqua" w:eastAsia="Times New Roman" w:hAnsi="Book Antiqua" w:cs="Times New Roman"/>
          <w:sz w:val="24"/>
          <w:szCs w:val="24"/>
          <w:lang w:val="en"/>
        </w:rPr>
        <w:t xml:space="preserve"> of differentiated and innovative policies in the </w:t>
      </w:r>
      <w:r w:rsidR="00133406">
        <w:rPr>
          <w:rFonts w:ascii="Book Antiqua" w:eastAsia="Times New Roman" w:hAnsi="Book Antiqua" w:cs="Times New Roman"/>
          <w:sz w:val="24"/>
          <w:szCs w:val="24"/>
          <w:lang w:val="en"/>
        </w:rPr>
        <w:t>support</w:t>
      </w:r>
      <w:r w:rsidR="00133406" w:rsidRPr="003917B5">
        <w:rPr>
          <w:rFonts w:ascii="Book Antiqua" w:eastAsia="Times New Roman" w:hAnsi="Book Antiqua" w:cs="Times New Roman"/>
          <w:sz w:val="24"/>
          <w:szCs w:val="24"/>
          <w:lang w:val="en"/>
        </w:rPr>
        <w:t xml:space="preserve"> of services, where an important role takes the development of appropriate distribution structures.</w:t>
      </w:r>
    </w:p>
    <w:p w14:paraId="78C734E4" w14:textId="77777777" w:rsidR="00F30EEF" w:rsidRPr="00F30EEF" w:rsidRDefault="00F30EEF" w:rsidP="004461E3">
      <w:pPr>
        <w:pStyle w:val="HTMLPreformatted"/>
        <w:spacing w:line="360" w:lineRule="auto"/>
        <w:jc w:val="both"/>
        <w:rPr>
          <w:rStyle w:val="tlid-translation"/>
          <w:rFonts w:ascii="Book Antiqua" w:hAnsi="Book Antiqua" w:cs="Times New Roman"/>
          <w:b/>
          <w:sz w:val="24"/>
          <w:szCs w:val="24"/>
          <w:lang w:val="en"/>
        </w:rPr>
      </w:pPr>
    </w:p>
    <w:p w14:paraId="0D4506F1" w14:textId="77777777" w:rsidR="004461E3" w:rsidRPr="006A30FD" w:rsidRDefault="004461E3" w:rsidP="003B12AA">
      <w:pPr>
        <w:spacing w:after="0" w:line="360" w:lineRule="auto"/>
        <w:jc w:val="both"/>
        <w:rPr>
          <w:rFonts w:ascii="Times New Roman" w:eastAsia="Times New Roman" w:hAnsi="Times New Roman" w:cs="Times New Roman"/>
          <w:b/>
          <w:sz w:val="24"/>
          <w:szCs w:val="24"/>
          <w:lang w:val="en"/>
        </w:rPr>
      </w:pPr>
      <w:r w:rsidRPr="0098525B">
        <w:rPr>
          <w:rFonts w:ascii="Times New Roman" w:eastAsia="Times New Roman" w:hAnsi="Times New Roman" w:cs="Times New Roman"/>
          <w:b/>
          <w:sz w:val="24"/>
          <w:szCs w:val="24"/>
          <w:lang w:val="en"/>
        </w:rPr>
        <w:t>Offer Drive Changes</w:t>
      </w:r>
      <w:r w:rsidR="006A30FD">
        <w:rPr>
          <w:rFonts w:ascii="Times New Roman" w:eastAsia="Times New Roman" w:hAnsi="Times New Roman" w:cs="Times New Roman"/>
          <w:b/>
          <w:sz w:val="24"/>
          <w:szCs w:val="24"/>
          <w:lang w:val="en"/>
        </w:rPr>
        <w:t>:</w:t>
      </w:r>
      <w:r w:rsidR="00F30EEF">
        <w:rPr>
          <w:rFonts w:ascii="Times New Roman" w:eastAsia="Times New Roman" w:hAnsi="Times New Roman" w:cs="Times New Roman"/>
          <w:b/>
          <w:sz w:val="24"/>
          <w:szCs w:val="24"/>
          <w:lang w:val="en"/>
        </w:rPr>
        <w:t xml:space="preserve"> </w:t>
      </w:r>
      <w:r w:rsidRPr="003B12AA">
        <w:rPr>
          <w:rFonts w:ascii="Book Antiqua" w:eastAsia="Times New Roman" w:hAnsi="Book Antiqua" w:cs="Times New Roman"/>
          <w:sz w:val="24"/>
          <w:szCs w:val="24"/>
          <w:lang w:val="en"/>
        </w:rPr>
        <w:t xml:space="preserve">Nowadays banks  are facing an increasing competition without geographical and sectoral boundaries. With the introduction of services through the World Wide Web  banks are increasingly being threatened by telecommunications companies, Internet Service Providers, and software manufacturing companies that are </w:t>
      </w:r>
      <w:r w:rsidRPr="00F30EEF">
        <w:rPr>
          <w:rFonts w:ascii="Book Antiqua" w:eastAsia="Times New Roman" w:hAnsi="Book Antiqua" w:cs="Times New Roman"/>
          <w:sz w:val="24"/>
          <w:szCs w:val="24"/>
          <w:lang w:val="en"/>
        </w:rPr>
        <w:t xml:space="preserve">developing and providing integrated services for making payments to their customers (payments on the Web through debit and credit cards, provided by telecommunications companies). The characteristics of the clients and the competitive environment, makes the bank to strategically reorganize its  business processes in order to maintain the role of the intermediary. It is important to maintain a consolidated and sustainable relationship with the customers and fulfillment of their needs through traditional and </w:t>
      </w:r>
      <w:r w:rsidRPr="00F30EEF">
        <w:rPr>
          <w:rFonts w:ascii="Book Antiqua" w:eastAsia="Times New Roman" w:hAnsi="Book Antiqua" w:cs="Times New Roman"/>
          <w:sz w:val="24"/>
          <w:szCs w:val="24"/>
          <w:lang w:val="en"/>
        </w:rPr>
        <w:lastRenderedPageBreak/>
        <w:t>alternative channels. In addition, banks provide online transactions for both companies and individual customers, thus protecting their positions against competitors.</w:t>
      </w:r>
    </w:p>
    <w:p w14:paraId="2C28059F" w14:textId="77777777" w:rsidR="004461E3" w:rsidRDefault="004461E3" w:rsidP="004461E3">
      <w:pPr>
        <w:spacing w:after="0" w:line="360" w:lineRule="auto"/>
        <w:jc w:val="both"/>
        <w:rPr>
          <w:rFonts w:ascii="Times New Roman" w:eastAsia="Times New Roman" w:hAnsi="Times New Roman" w:cs="Times New Roman"/>
          <w:b/>
          <w:sz w:val="24"/>
          <w:szCs w:val="24"/>
          <w:lang w:val="en"/>
        </w:rPr>
      </w:pPr>
    </w:p>
    <w:p w14:paraId="166C75D6" w14:textId="77777777" w:rsidR="004461E3" w:rsidRPr="00F30EEF" w:rsidRDefault="004461E3" w:rsidP="004461E3">
      <w:pPr>
        <w:spacing w:after="0" w:line="360" w:lineRule="auto"/>
        <w:jc w:val="both"/>
        <w:rPr>
          <w:rFonts w:ascii="Book Antiqua" w:eastAsia="Times New Roman" w:hAnsi="Book Antiqua" w:cs="Times New Roman"/>
          <w:b/>
          <w:sz w:val="24"/>
          <w:szCs w:val="24"/>
          <w:lang w:val="en"/>
        </w:rPr>
      </w:pPr>
      <w:r w:rsidRPr="00AA5BFC">
        <w:rPr>
          <w:rFonts w:ascii="Times New Roman" w:eastAsia="Times New Roman" w:hAnsi="Times New Roman" w:cs="Times New Roman"/>
          <w:b/>
          <w:sz w:val="24"/>
          <w:szCs w:val="24"/>
          <w:lang w:val="en"/>
        </w:rPr>
        <w:t xml:space="preserve">Changes </w:t>
      </w:r>
      <w:r w:rsidRPr="0098525B">
        <w:rPr>
          <w:rFonts w:ascii="Times New Roman" w:eastAsia="Times New Roman" w:hAnsi="Times New Roman" w:cs="Times New Roman"/>
          <w:b/>
          <w:sz w:val="24"/>
          <w:szCs w:val="24"/>
          <w:lang w:val="en"/>
        </w:rPr>
        <w:t xml:space="preserve">Driven by </w:t>
      </w:r>
      <w:r w:rsidRPr="00AA5BFC">
        <w:rPr>
          <w:rFonts w:ascii="Times New Roman" w:eastAsia="Times New Roman" w:hAnsi="Times New Roman" w:cs="Times New Roman"/>
          <w:b/>
          <w:sz w:val="24"/>
          <w:szCs w:val="24"/>
          <w:lang w:val="en"/>
        </w:rPr>
        <w:t>Distribution</w:t>
      </w:r>
      <w:r w:rsidR="00F30EEF">
        <w:rPr>
          <w:rFonts w:ascii="Times New Roman" w:eastAsia="Times New Roman" w:hAnsi="Times New Roman" w:cs="Times New Roman"/>
          <w:b/>
          <w:sz w:val="24"/>
          <w:szCs w:val="24"/>
          <w:lang w:val="en"/>
        </w:rPr>
        <w:t>:</w:t>
      </w:r>
      <w:r w:rsidR="006A30FD">
        <w:rPr>
          <w:rFonts w:ascii="Times New Roman" w:eastAsia="Times New Roman" w:hAnsi="Times New Roman" w:cs="Times New Roman"/>
          <w:b/>
          <w:sz w:val="24"/>
          <w:szCs w:val="24"/>
          <w:lang w:val="en"/>
        </w:rPr>
        <w:t xml:space="preserve"> </w:t>
      </w:r>
      <w:r w:rsidRPr="00F30EEF">
        <w:rPr>
          <w:rFonts w:ascii="Book Antiqua" w:eastAsia="Times New Roman" w:hAnsi="Book Antiqua" w:cs="Times New Roman"/>
          <w:sz w:val="24"/>
          <w:szCs w:val="24"/>
          <w:lang w:val="en"/>
        </w:rPr>
        <w:t xml:space="preserve">Banking services and their distribution methods present features that benefit, through the development of the internet distribution channel, both logistically and informally. The intangible features of financial services and </w:t>
      </w:r>
      <w:r w:rsidR="00F30EEF" w:rsidRPr="00F30EEF">
        <w:rPr>
          <w:rFonts w:ascii="Book Antiqua" w:eastAsia="Times New Roman" w:hAnsi="Book Antiqua" w:cs="Times New Roman"/>
          <w:sz w:val="24"/>
          <w:szCs w:val="24"/>
          <w:lang w:val="en"/>
        </w:rPr>
        <w:t>digitalization</w:t>
      </w:r>
      <w:r w:rsidRPr="00F30EEF">
        <w:rPr>
          <w:rFonts w:ascii="Book Antiqua" w:eastAsia="Times New Roman" w:hAnsi="Book Antiqua" w:cs="Times New Roman"/>
          <w:sz w:val="24"/>
          <w:szCs w:val="24"/>
          <w:lang w:val="en"/>
        </w:rPr>
        <w:t xml:space="preserve"> of banking activity. Thus, starting a placement for a bank-by-bank is a financial one that provides financial services to customers through information and telecommunication technologies, without having contact with branch staff. From the distribution point of view, we have a one-to-one relationship with the traditional channel (service) used by the bank. When it comes to bankruptcy, the client is provided with a banking service but without the basic elements of the bank, so we are aware of the structure of the traditional bank and the client-bank contact. The distribution banking channel is a combination of organizational and technological solutions that allow the customer to seek the required service. The basis for this process is the stories and the information. Of course, the introduction of advanced technologies allows banks to improve the distribution aspect. One of these is the bank-client relationship that necessarily needs to be the presence of both parties. Generally speaking, the client-to-client ratio is a very interactive one, since the moment the purchases of banking services by the users of these services belong to the immediate administration of these persons (financial aspect), so a careful evaluation and a constant monitoring of these solutions are needed.</w:t>
      </w:r>
    </w:p>
    <w:p w14:paraId="59F15ABF" w14:textId="77777777" w:rsidR="004461E3" w:rsidRDefault="004461E3" w:rsidP="004461E3">
      <w:pPr>
        <w:pStyle w:val="HTMLPreformatted"/>
        <w:spacing w:line="360" w:lineRule="auto"/>
        <w:jc w:val="both"/>
        <w:rPr>
          <w:rStyle w:val="tlid-translation"/>
          <w:rFonts w:ascii="Times New Roman" w:hAnsi="Times New Roman" w:cs="Times New Roman"/>
          <w:b/>
          <w:sz w:val="32"/>
          <w:szCs w:val="32"/>
          <w:lang w:val="en"/>
        </w:rPr>
      </w:pPr>
    </w:p>
    <w:p w14:paraId="1B334095" w14:textId="77777777" w:rsidR="004461E3" w:rsidRPr="00264FF6" w:rsidRDefault="00C840A5" w:rsidP="00C840A5">
      <w:pPr>
        <w:pStyle w:val="Heading2"/>
        <w:numPr>
          <w:ilvl w:val="0"/>
          <w:numId w:val="0"/>
        </w:numPr>
        <w:rPr>
          <w:rStyle w:val="Strong"/>
          <w:rFonts w:ascii="Times New Roman" w:hAnsi="Times New Roman" w:cs="Times New Roman"/>
          <w:b/>
        </w:rPr>
      </w:pPr>
      <w:bookmarkStart w:id="28" w:name="_Toc8679206"/>
      <w:r w:rsidRPr="00264FF6">
        <w:rPr>
          <w:rStyle w:val="Strong"/>
          <w:rFonts w:ascii="Times New Roman" w:hAnsi="Times New Roman" w:cs="Times New Roman"/>
          <w:b/>
        </w:rPr>
        <w:t xml:space="preserve">5.2 </w:t>
      </w:r>
      <w:r w:rsidR="004461E3" w:rsidRPr="00264FF6">
        <w:rPr>
          <w:rStyle w:val="Strong"/>
          <w:rFonts w:ascii="Times New Roman" w:hAnsi="Times New Roman" w:cs="Times New Roman"/>
          <w:b/>
        </w:rPr>
        <w:t>Leadership and organizational change</w:t>
      </w:r>
      <w:bookmarkEnd w:id="28"/>
    </w:p>
    <w:p w14:paraId="18415CE3" w14:textId="77777777" w:rsidR="006A30FD" w:rsidRDefault="006A30FD" w:rsidP="006A30FD">
      <w:pPr>
        <w:pStyle w:val="HTMLPreformatted"/>
        <w:spacing w:line="360" w:lineRule="auto"/>
        <w:ind w:left="720"/>
        <w:jc w:val="both"/>
        <w:rPr>
          <w:rStyle w:val="tlid-translation"/>
          <w:rFonts w:ascii="Times New Roman" w:hAnsi="Times New Roman" w:cs="Times New Roman"/>
          <w:b/>
          <w:sz w:val="28"/>
          <w:szCs w:val="28"/>
          <w:lang w:val="en"/>
        </w:rPr>
      </w:pPr>
    </w:p>
    <w:p w14:paraId="1E953241" w14:textId="77777777" w:rsidR="004461E3" w:rsidRPr="00D34D84" w:rsidRDefault="004461E3" w:rsidP="004461E3">
      <w:pPr>
        <w:pStyle w:val="HTMLPreformatted"/>
        <w:spacing w:line="360" w:lineRule="auto"/>
        <w:jc w:val="both"/>
        <w:rPr>
          <w:rStyle w:val="tlid-translation"/>
          <w:rFonts w:ascii="Book Antiqua" w:hAnsi="Book Antiqua" w:cs="Times New Roman"/>
          <w:sz w:val="24"/>
          <w:szCs w:val="24"/>
          <w:lang w:val="en"/>
        </w:rPr>
      </w:pPr>
      <w:r w:rsidRPr="00D34D84">
        <w:rPr>
          <w:rStyle w:val="tlid-translation"/>
          <w:rFonts w:ascii="Book Antiqua" w:hAnsi="Book Antiqua" w:cs="Times New Roman"/>
          <w:sz w:val="24"/>
          <w:szCs w:val="24"/>
          <w:lang w:val="en"/>
        </w:rPr>
        <w:t xml:space="preserve">Leaders are executives that ensure the overall direction of the organization and serve as patterns of behavior for employees. According to a study conducted by Gilley et al., (2009) leaders who pay attention motivation and communication have more opportunities to apply the change successfully. Leaders should apply these skills </w:t>
      </w:r>
      <w:r w:rsidRPr="00D34D84">
        <w:rPr>
          <w:rStyle w:val="tlid-translation"/>
          <w:rFonts w:ascii="Book Antiqua" w:hAnsi="Book Antiqua" w:cs="Times New Roman"/>
          <w:sz w:val="24"/>
          <w:szCs w:val="24"/>
          <w:lang w:val="en"/>
        </w:rPr>
        <w:lastRenderedPageBreak/>
        <w:t>(motivation and communication) in the business environment and translate them into visible actions that   influence change positively. If leaders do not pay enough attention to these skills, then their organizations will be part of  the failure statistics from the changes.</w:t>
      </w:r>
      <w:r w:rsidRPr="00D34D84">
        <w:rPr>
          <w:rFonts w:ascii="Book Antiqua" w:hAnsi="Book Antiqua"/>
          <w:lang w:val="en"/>
        </w:rPr>
        <w:t xml:space="preserve"> </w:t>
      </w:r>
      <w:r w:rsidRPr="00D34D84">
        <w:rPr>
          <w:rStyle w:val="tlid-translation"/>
          <w:rFonts w:ascii="Book Antiqua" w:hAnsi="Book Antiqua" w:cs="Times New Roman"/>
          <w:sz w:val="24"/>
          <w:szCs w:val="24"/>
          <w:lang w:val="en"/>
        </w:rPr>
        <w:t>Some of the skills that  leadership should have  during the organizational change process are: Ability to deal proactively with resistance and to deliver vision and coherence.</w:t>
      </w:r>
    </w:p>
    <w:p w14:paraId="5CB5AD85" w14:textId="77777777" w:rsidR="004461E3" w:rsidRDefault="004461E3" w:rsidP="004461E3">
      <w:pPr>
        <w:pStyle w:val="HTMLPreformatted"/>
        <w:spacing w:line="360" w:lineRule="auto"/>
        <w:jc w:val="both"/>
        <w:rPr>
          <w:rStyle w:val="tlid-translation"/>
          <w:rFonts w:ascii="Book Antiqua" w:hAnsi="Book Antiqua" w:cs="Times New Roman"/>
          <w:sz w:val="24"/>
          <w:szCs w:val="24"/>
          <w:lang w:val="en"/>
        </w:rPr>
      </w:pPr>
      <w:r w:rsidRPr="00D34D84">
        <w:rPr>
          <w:rStyle w:val="tlid-translation"/>
          <w:rFonts w:ascii="Book Antiqua" w:hAnsi="Book Antiqua" w:cs="Times New Roman"/>
          <w:sz w:val="24"/>
          <w:szCs w:val="24"/>
          <w:lang w:val="en"/>
        </w:rPr>
        <w:t xml:space="preserve">• the ability to motivate and overcome resistance. Under these circumstances, individuals engage in sincere efforts in order to reduce the inconsistencies and return to a position where organizational features and processes are understandable and maintain a degree of predictability  in which leaders and actors facilitate the process of change, determine the pace, and the later results of this process . </w:t>
      </w:r>
    </w:p>
    <w:p w14:paraId="40CEB337" w14:textId="77777777" w:rsidR="00CF6018" w:rsidRDefault="00CF6018" w:rsidP="004461E3">
      <w:pPr>
        <w:pStyle w:val="HTMLPreformatted"/>
        <w:spacing w:line="360" w:lineRule="auto"/>
        <w:jc w:val="both"/>
        <w:rPr>
          <w:rStyle w:val="tlid-translation"/>
          <w:rFonts w:ascii="Book Antiqua" w:hAnsi="Book Antiqua" w:cs="Times New Roman"/>
          <w:sz w:val="24"/>
          <w:szCs w:val="24"/>
          <w:lang w:val="en"/>
        </w:rPr>
      </w:pPr>
    </w:p>
    <w:p w14:paraId="54BE0E09" w14:textId="646094BA" w:rsidR="00CF6018" w:rsidRDefault="00CF6018" w:rsidP="004461E3">
      <w:pPr>
        <w:pStyle w:val="HTMLPreformatted"/>
        <w:spacing w:line="360" w:lineRule="auto"/>
        <w:jc w:val="both"/>
        <w:rPr>
          <w:rStyle w:val="tlid-translation"/>
          <w:rFonts w:ascii="Book Antiqua" w:hAnsi="Book Antiqua" w:cs="Times New Roman"/>
          <w:sz w:val="24"/>
          <w:szCs w:val="24"/>
          <w:lang w:val="en"/>
        </w:rPr>
      </w:pPr>
    </w:p>
    <w:p w14:paraId="68367F48" w14:textId="0DBDD396" w:rsidR="008F37EE" w:rsidRDefault="008F37EE" w:rsidP="004461E3">
      <w:pPr>
        <w:pStyle w:val="HTMLPreformatted"/>
        <w:spacing w:line="360" w:lineRule="auto"/>
        <w:jc w:val="both"/>
        <w:rPr>
          <w:rStyle w:val="tlid-translation"/>
          <w:rFonts w:ascii="Book Antiqua" w:hAnsi="Book Antiqua" w:cs="Times New Roman"/>
          <w:sz w:val="24"/>
          <w:szCs w:val="24"/>
          <w:lang w:val="en"/>
        </w:rPr>
      </w:pPr>
    </w:p>
    <w:p w14:paraId="466AE095" w14:textId="0D368BB9" w:rsidR="008F37EE" w:rsidRDefault="008F37EE" w:rsidP="004461E3">
      <w:pPr>
        <w:pStyle w:val="HTMLPreformatted"/>
        <w:spacing w:line="360" w:lineRule="auto"/>
        <w:jc w:val="both"/>
        <w:rPr>
          <w:rStyle w:val="tlid-translation"/>
          <w:rFonts w:ascii="Book Antiqua" w:hAnsi="Book Antiqua" w:cs="Times New Roman"/>
          <w:sz w:val="24"/>
          <w:szCs w:val="24"/>
          <w:lang w:val="en"/>
        </w:rPr>
      </w:pPr>
    </w:p>
    <w:p w14:paraId="009AF8A6" w14:textId="77777777" w:rsidR="008F37EE" w:rsidRPr="00D34D84" w:rsidRDefault="008F37EE" w:rsidP="004461E3">
      <w:pPr>
        <w:pStyle w:val="HTMLPreformatted"/>
        <w:spacing w:line="360" w:lineRule="auto"/>
        <w:jc w:val="both"/>
        <w:rPr>
          <w:rStyle w:val="tlid-translation"/>
          <w:rFonts w:ascii="Book Antiqua" w:hAnsi="Book Antiqua" w:cs="Times New Roman"/>
          <w:sz w:val="24"/>
          <w:szCs w:val="24"/>
          <w:lang w:val="en"/>
        </w:rPr>
      </w:pPr>
    </w:p>
    <w:p w14:paraId="1A2D4CEF" w14:textId="77777777" w:rsidR="004461E3" w:rsidRDefault="004461E3" w:rsidP="004461E3">
      <w:pPr>
        <w:pStyle w:val="HTMLPreformatted"/>
        <w:spacing w:line="360" w:lineRule="auto"/>
        <w:jc w:val="both"/>
        <w:rPr>
          <w:rStyle w:val="tlid-translation"/>
          <w:rFonts w:ascii="Times New Roman" w:hAnsi="Times New Roman" w:cs="Times New Roman"/>
          <w:sz w:val="24"/>
          <w:szCs w:val="24"/>
          <w:lang w:val="en"/>
        </w:rPr>
      </w:pPr>
    </w:p>
    <w:p w14:paraId="56ED223F" w14:textId="77777777" w:rsidR="004461E3" w:rsidRDefault="004461E3" w:rsidP="006A30FD">
      <w:pPr>
        <w:pStyle w:val="Heading2"/>
        <w:rPr>
          <w:rStyle w:val="tlid-translation"/>
          <w:rFonts w:ascii="Times New Roman" w:hAnsi="Times New Roman" w:cs="Times New Roman"/>
          <w:lang w:val="en"/>
        </w:rPr>
      </w:pPr>
      <w:bookmarkStart w:id="29" w:name="_Toc8679207"/>
      <w:r w:rsidRPr="00CA7F58">
        <w:rPr>
          <w:rStyle w:val="tlid-translation"/>
          <w:rFonts w:ascii="Times New Roman" w:hAnsi="Times New Roman" w:cs="Times New Roman"/>
          <w:lang w:val="en"/>
        </w:rPr>
        <w:t>Costumer Service</w:t>
      </w:r>
      <w:bookmarkEnd w:id="29"/>
      <w:r w:rsidRPr="00CA7F58">
        <w:rPr>
          <w:rStyle w:val="tlid-translation"/>
          <w:rFonts w:ascii="Times New Roman" w:hAnsi="Times New Roman" w:cs="Times New Roman"/>
          <w:lang w:val="en"/>
        </w:rPr>
        <w:t xml:space="preserve"> </w:t>
      </w:r>
    </w:p>
    <w:p w14:paraId="6247B848" w14:textId="77777777" w:rsidR="006A30FD" w:rsidRPr="006A30FD" w:rsidRDefault="006A30FD" w:rsidP="006A30FD">
      <w:pPr>
        <w:rPr>
          <w:lang w:val="en"/>
        </w:rPr>
      </w:pPr>
    </w:p>
    <w:p w14:paraId="7475837C" w14:textId="77777777" w:rsidR="004461E3" w:rsidRPr="00D34D84" w:rsidRDefault="004461E3" w:rsidP="004461E3">
      <w:pPr>
        <w:spacing w:line="360" w:lineRule="auto"/>
        <w:jc w:val="both"/>
        <w:rPr>
          <w:rFonts w:ascii="Book Antiqua" w:eastAsia="Times New Roman" w:hAnsi="Book Antiqua" w:cs="Times New Roman"/>
          <w:sz w:val="24"/>
          <w:szCs w:val="24"/>
        </w:rPr>
      </w:pPr>
      <w:r w:rsidRPr="00D34D84">
        <w:rPr>
          <w:rStyle w:val="tlid-translation"/>
          <w:rFonts w:ascii="Book Antiqua" w:hAnsi="Book Antiqua" w:cs="Times New Roman"/>
          <w:sz w:val="24"/>
          <w:szCs w:val="24"/>
          <w:lang w:val="en"/>
        </w:rPr>
        <w:t xml:space="preserve">The relationship  between costumers- bank has arisen the interest of researchers for many years. Everyone tries to interpret it according to their needs, beliefs and interests. This relationship has been part of organizational changes in recent years. Nowadays we do not have </w:t>
      </w:r>
      <w:r w:rsidR="00264FF6" w:rsidRPr="00D34D84">
        <w:rPr>
          <w:rStyle w:val="tlid-translation"/>
          <w:rFonts w:ascii="Book Antiqua" w:hAnsi="Book Antiqua" w:cs="Times New Roman"/>
          <w:sz w:val="24"/>
          <w:szCs w:val="24"/>
          <w:lang w:val="en"/>
        </w:rPr>
        <w:t>any more</w:t>
      </w:r>
      <w:r w:rsidRPr="00D34D84">
        <w:rPr>
          <w:rStyle w:val="tlid-translation"/>
          <w:rFonts w:ascii="Book Antiqua" w:hAnsi="Book Antiqua" w:cs="Times New Roman"/>
          <w:sz w:val="24"/>
          <w:szCs w:val="24"/>
          <w:lang w:val="en"/>
        </w:rPr>
        <w:t xml:space="preserve"> the traditional relationship between  bank and clients. In the past this relationship was only face to face in the bank branch. Technological advancement changed the way how banking services are offered costumers. Costumer service is an important factor of success in banking sector. In order to improve this relationship banks have designed special systems.</w:t>
      </w:r>
      <w:r w:rsidRPr="00D34D84">
        <w:rPr>
          <w:rFonts w:ascii="Book Antiqua" w:eastAsia="Times New Roman" w:hAnsi="Book Antiqua" w:cs="Times New Roman"/>
          <w:sz w:val="24"/>
          <w:szCs w:val="24"/>
          <w:lang w:val="en"/>
        </w:rPr>
        <w:t xml:space="preserve"> Customer Relationship Management (CRMs) are systems designed to respond a personalized relationship between customer and bank </w:t>
      </w:r>
      <w:r w:rsidRPr="00D34D84">
        <w:rPr>
          <w:rFonts w:ascii="Book Antiqua" w:eastAsia="Times New Roman" w:hAnsi="Book Antiqua" w:cs="Times New Roman"/>
          <w:sz w:val="24"/>
          <w:szCs w:val="24"/>
          <w:lang w:val="en"/>
        </w:rPr>
        <w:lastRenderedPageBreak/>
        <w:t>relationship. These systems help for the assessment of large information  that banks have  in clients’ files .Furthermore, what it is known from the experience in this field results that the main advantage in the implementation of these systems is not only to personalize the bank-client relationship, but also the benefit from the reorganization and use of significant information (social-demographic and integrity) , information that the banks have always been aware of, but they have not used . Over the past years, the banks' clients have been served in the  bank desk service or in the traditional ATM counters for bank’s services. With the transition from traditional methods to CRM methods we see reduce int the usage of the traditional methods of the service, and an increase automated processes. Obviously, the implementation of these systems has  high costs and it is time required. The internet  has enabled banks to offers  products and services in the most convenient and economically way, by contacting a larger a number of potential users of bank services, Among the important elements that characterize the new systems, special emphasis is placed on the concept of "multi-channel". The term "multichannel" means the most technically advanced presence, through which banks are presented to current and potential customers. By using the multi-channel distribution models, the banks have the opportunity to  expand through a range of channels, which facilitate the distribution of products and services. Multichannel distribution models guarantee customers the opportunity to contact the bank at any time, across the street, choosing the means to obtain information or complete transactions with their own.</w:t>
      </w:r>
    </w:p>
    <w:p w14:paraId="4A0BC721" w14:textId="77777777" w:rsidR="006D77C2" w:rsidRDefault="006D77C2" w:rsidP="004461E3">
      <w:pPr>
        <w:pStyle w:val="HTMLPreformatted"/>
        <w:spacing w:line="360" w:lineRule="auto"/>
        <w:jc w:val="both"/>
        <w:rPr>
          <w:rStyle w:val="tlid-translation"/>
          <w:rFonts w:ascii="Times New Roman" w:hAnsi="Times New Roman" w:cs="Times New Roman"/>
          <w:b/>
          <w:sz w:val="24"/>
          <w:szCs w:val="24"/>
          <w:lang w:val="en"/>
        </w:rPr>
      </w:pPr>
    </w:p>
    <w:p w14:paraId="40E31255" w14:textId="77777777" w:rsidR="004461E3" w:rsidRDefault="009778FF" w:rsidP="009778FF">
      <w:pPr>
        <w:pStyle w:val="Heading2"/>
        <w:numPr>
          <w:ilvl w:val="0"/>
          <w:numId w:val="0"/>
        </w:numPr>
        <w:ind w:left="576"/>
        <w:rPr>
          <w:rStyle w:val="tlid-translation"/>
          <w:rFonts w:ascii="Times New Roman" w:hAnsi="Times New Roman" w:cs="Times New Roman"/>
          <w:lang w:val="en"/>
        </w:rPr>
      </w:pPr>
      <w:bookmarkStart w:id="30" w:name="_Toc8679208"/>
      <w:r>
        <w:rPr>
          <w:rStyle w:val="tlid-translation"/>
          <w:rFonts w:ascii="Times New Roman" w:hAnsi="Times New Roman" w:cs="Times New Roman"/>
          <w:lang w:val="en"/>
        </w:rPr>
        <w:t xml:space="preserve">5.3 </w:t>
      </w:r>
      <w:r w:rsidR="004461E3">
        <w:rPr>
          <w:rStyle w:val="tlid-translation"/>
          <w:rFonts w:ascii="Times New Roman" w:hAnsi="Times New Roman" w:cs="Times New Roman"/>
          <w:lang w:val="en"/>
        </w:rPr>
        <w:t>Culture  and organiz</w:t>
      </w:r>
      <w:r w:rsidR="004461E3" w:rsidRPr="006D77C2">
        <w:rPr>
          <w:rStyle w:val="tlid-translation"/>
          <w:rFonts w:ascii="Times New Roman" w:hAnsi="Times New Roman" w:cs="Times New Roman"/>
          <w:lang w:val="en"/>
        </w:rPr>
        <w:t>ational change</w:t>
      </w:r>
      <w:bookmarkEnd w:id="30"/>
    </w:p>
    <w:p w14:paraId="62431C72" w14:textId="77777777" w:rsidR="006D77C2" w:rsidRPr="006D77C2" w:rsidRDefault="006D77C2" w:rsidP="006D77C2">
      <w:pPr>
        <w:rPr>
          <w:lang w:val="en"/>
        </w:rPr>
      </w:pPr>
    </w:p>
    <w:p w14:paraId="43A72BE3" w14:textId="77777777" w:rsidR="004461E3" w:rsidRPr="00D34D84" w:rsidRDefault="004461E3" w:rsidP="004461E3">
      <w:pPr>
        <w:spacing w:line="360" w:lineRule="auto"/>
        <w:jc w:val="both"/>
        <w:rPr>
          <w:rFonts w:ascii="Book Antiqua" w:eastAsia="Times New Roman" w:hAnsi="Book Antiqua" w:cs="Times New Roman"/>
          <w:sz w:val="24"/>
          <w:szCs w:val="24"/>
          <w:lang w:val="en"/>
        </w:rPr>
      </w:pPr>
      <w:r w:rsidRPr="00D34D84">
        <w:rPr>
          <w:rStyle w:val="tlid-translation"/>
          <w:rFonts w:ascii="Book Antiqua" w:hAnsi="Book Antiqua" w:cs="Times New Roman"/>
          <w:sz w:val="24"/>
          <w:szCs w:val="24"/>
          <w:lang w:val="en"/>
        </w:rPr>
        <w:t>Culture is significant  factor not only in achieving organizational goals, but in attracting and retaining desirable workers, creating a positive public image, and building respectable relationships with stakeholders.</w:t>
      </w:r>
      <w:r w:rsidRPr="00D34D84">
        <w:rPr>
          <w:rFonts w:ascii="Book Antiqua" w:hAnsi="Book Antiqua" w:cs="Times New Roman"/>
          <w:sz w:val="24"/>
          <w:szCs w:val="24"/>
          <w:lang w:val="en"/>
        </w:rPr>
        <w:t xml:space="preserve"> </w:t>
      </w:r>
      <w:r w:rsidRPr="00D34D84">
        <w:rPr>
          <w:rStyle w:val="tlid-translation"/>
          <w:rFonts w:ascii="Book Antiqua" w:hAnsi="Book Antiqua" w:cs="Times New Roman"/>
          <w:sz w:val="24"/>
          <w:szCs w:val="24"/>
          <w:lang w:val="en"/>
        </w:rPr>
        <w:t>It is also important important, that culture be in harmony with the goals and aspirations of the organization.</w:t>
      </w:r>
      <w:r w:rsidRPr="00D34D84">
        <w:rPr>
          <w:rFonts w:ascii="Book Antiqua" w:hAnsi="Book Antiqua" w:cs="Times New Roman"/>
          <w:sz w:val="24"/>
          <w:szCs w:val="24"/>
          <w:lang w:val="en"/>
        </w:rPr>
        <w:t xml:space="preserve"> </w:t>
      </w:r>
      <w:r w:rsidRPr="00D34D84">
        <w:rPr>
          <w:rStyle w:val="tlid-translation"/>
          <w:rFonts w:ascii="Book Antiqua" w:hAnsi="Book Antiqua" w:cs="Times New Roman"/>
          <w:sz w:val="24"/>
          <w:szCs w:val="24"/>
          <w:lang w:val="en"/>
        </w:rPr>
        <w:t xml:space="preserve">Organizational culture  has powerful effects on the way how  organizations think and behave. From this it can be </w:t>
      </w:r>
      <w:r w:rsidRPr="00D34D84">
        <w:rPr>
          <w:rStyle w:val="tlid-translation"/>
          <w:rFonts w:ascii="Book Antiqua" w:hAnsi="Book Antiqua" w:cs="Times New Roman"/>
          <w:sz w:val="24"/>
          <w:szCs w:val="24"/>
          <w:lang w:val="en"/>
        </w:rPr>
        <w:lastRenderedPageBreak/>
        <w:t>concluded that it is crucial having the right kind of culture, that suits the type of organization, (profit, nonprofit) and helps the organization to be effective and successful. Despite that they do not agree on the details of how culture effects an organization, most  of scholars who have researched in this area agree that culture has a significant impact on organizational effectiveness as well as the competitive advantage and at the same time it offers a competitive advantages.</w:t>
      </w:r>
      <w:r w:rsidRPr="00D34D84">
        <w:rPr>
          <w:rFonts w:ascii="Book Antiqua" w:eastAsia="Times New Roman" w:hAnsi="Book Antiqua" w:cs="Times New Roman"/>
          <w:sz w:val="24"/>
          <w:szCs w:val="24"/>
          <w:lang w:val="en"/>
        </w:rPr>
        <w:t xml:space="preserve"> </w:t>
      </w:r>
      <w:proofErr w:type="spellStart"/>
      <w:r w:rsidRPr="00D34D84">
        <w:rPr>
          <w:rFonts w:ascii="Book Antiqua" w:eastAsia="Times New Roman" w:hAnsi="Book Antiqua" w:cs="Times New Roman"/>
          <w:sz w:val="24"/>
          <w:szCs w:val="24"/>
          <w:lang w:val="en"/>
        </w:rPr>
        <w:t>Spreier</w:t>
      </w:r>
      <w:proofErr w:type="spellEnd"/>
      <w:r w:rsidRPr="00D34D84">
        <w:rPr>
          <w:rFonts w:ascii="Book Antiqua" w:eastAsia="Times New Roman" w:hAnsi="Book Antiqua" w:cs="Times New Roman"/>
          <w:sz w:val="24"/>
          <w:szCs w:val="24"/>
          <w:lang w:val="en"/>
        </w:rPr>
        <w:t xml:space="preserve"> (2006) has identified six culture factors effect performance :</w:t>
      </w:r>
    </w:p>
    <w:p w14:paraId="7F4B8192" w14:textId="77777777" w:rsidR="004461E3" w:rsidRPr="009778FF" w:rsidRDefault="004461E3" w:rsidP="009778FF">
      <w:pPr>
        <w:spacing w:line="360" w:lineRule="auto"/>
        <w:jc w:val="both"/>
        <w:rPr>
          <w:rStyle w:val="tlid-translation"/>
          <w:rFonts w:ascii="Book Antiqua" w:eastAsia="Times New Roman" w:hAnsi="Book Antiqua" w:cs="Times New Roman"/>
          <w:sz w:val="24"/>
          <w:szCs w:val="24"/>
          <w:lang w:val="en"/>
        </w:rPr>
      </w:pPr>
      <w:r w:rsidRPr="00D34D84">
        <w:rPr>
          <w:rFonts w:ascii="Book Antiqua" w:eastAsia="Times New Roman" w:hAnsi="Book Antiqua" w:cs="Times New Roman"/>
          <w:b/>
          <w:sz w:val="24"/>
          <w:szCs w:val="24"/>
          <w:lang w:val="en"/>
        </w:rPr>
        <w:t>Flexibility,</w:t>
      </w:r>
      <w:r w:rsidRPr="00D34D84">
        <w:rPr>
          <w:rFonts w:ascii="Book Antiqua" w:eastAsia="Times New Roman" w:hAnsi="Book Antiqua" w:cs="Times New Roman"/>
          <w:sz w:val="24"/>
          <w:szCs w:val="24"/>
          <w:lang w:val="en"/>
        </w:rPr>
        <w:t xml:space="preserve"> employees perceive rules and procedures as bureaucratic or unnecessary, people think they can get new ideas. </w:t>
      </w:r>
      <w:r w:rsidRPr="00D34D84">
        <w:rPr>
          <w:rFonts w:ascii="Book Antiqua" w:eastAsia="Times New Roman" w:hAnsi="Book Antiqua" w:cs="Times New Roman"/>
          <w:b/>
          <w:sz w:val="24"/>
          <w:szCs w:val="24"/>
          <w:lang w:val="en"/>
        </w:rPr>
        <w:t>Responsibility,</w:t>
      </w:r>
      <w:r w:rsidRPr="00D34D84">
        <w:rPr>
          <w:rFonts w:ascii="Book Antiqua" w:eastAsia="Times New Roman" w:hAnsi="Book Antiqua" w:cs="Times New Roman"/>
          <w:sz w:val="24"/>
          <w:szCs w:val="24"/>
          <w:lang w:val="en"/>
        </w:rPr>
        <w:t xml:space="preserve"> people feel free to work without asking their manager’s support all the time. </w:t>
      </w:r>
      <w:r w:rsidRPr="00D34D84">
        <w:rPr>
          <w:rFonts w:ascii="Book Antiqua" w:eastAsia="Times New Roman" w:hAnsi="Book Antiqua" w:cs="Times New Roman"/>
          <w:b/>
          <w:sz w:val="24"/>
          <w:szCs w:val="24"/>
          <w:lang w:val="en"/>
        </w:rPr>
        <w:t>Standards</w:t>
      </w:r>
      <w:r w:rsidRPr="00D34D84">
        <w:rPr>
          <w:rFonts w:ascii="Book Antiqua" w:eastAsia="Times New Roman" w:hAnsi="Book Antiqua" w:cs="Times New Roman"/>
          <w:sz w:val="24"/>
          <w:szCs w:val="24"/>
          <w:lang w:val="en"/>
        </w:rPr>
        <w:t xml:space="preserve">, people perceive that the company emphasizes excellence, it is set at a high but accessible by everyone and managers require employee  to make effort to achieve high standards. </w:t>
      </w:r>
      <w:r w:rsidRPr="00D34D84">
        <w:rPr>
          <w:rFonts w:ascii="Book Antiqua" w:eastAsia="Times New Roman" w:hAnsi="Book Antiqua" w:cs="Times New Roman"/>
          <w:b/>
          <w:sz w:val="24"/>
          <w:szCs w:val="24"/>
          <w:lang w:val="en"/>
        </w:rPr>
        <w:t>Rewards,</w:t>
      </w:r>
      <w:r w:rsidRPr="00D34D84">
        <w:rPr>
          <w:rFonts w:ascii="Book Antiqua" w:eastAsia="Times New Roman" w:hAnsi="Book Antiqua" w:cs="Times New Roman"/>
          <w:sz w:val="24"/>
          <w:szCs w:val="24"/>
          <w:lang w:val="en"/>
        </w:rPr>
        <w:t xml:space="preserve"> people believe that regular, objective feedback is given and therefore rewarded. </w:t>
      </w:r>
      <w:r w:rsidRPr="00D34D84">
        <w:rPr>
          <w:rFonts w:ascii="Book Antiqua" w:eastAsia="Times New Roman" w:hAnsi="Book Antiqua" w:cs="Times New Roman"/>
          <w:b/>
          <w:sz w:val="24"/>
          <w:szCs w:val="24"/>
          <w:lang w:val="en"/>
        </w:rPr>
        <w:t>Clarity,</w:t>
      </w:r>
      <w:r w:rsidRPr="00D34D84">
        <w:rPr>
          <w:rFonts w:ascii="Book Antiqua" w:eastAsia="Times New Roman" w:hAnsi="Book Antiqua" w:cs="Times New Roman"/>
          <w:sz w:val="24"/>
          <w:szCs w:val="24"/>
          <w:lang w:val="en"/>
        </w:rPr>
        <w:t xml:space="preserve"> employees know what managers  expected from them and understand how their efforts relate to organizational goals (which are supposed to have a stronger link to productivity). </w:t>
      </w:r>
      <w:r w:rsidRPr="00D34D84">
        <w:rPr>
          <w:rFonts w:ascii="Book Antiqua" w:eastAsia="Times New Roman" w:hAnsi="Book Antiqua" w:cs="Times New Roman"/>
          <w:b/>
          <w:sz w:val="24"/>
          <w:szCs w:val="24"/>
          <w:lang w:val="en"/>
        </w:rPr>
        <w:t>Team Engagement</w:t>
      </w:r>
      <w:r w:rsidRPr="00D34D84">
        <w:rPr>
          <w:rFonts w:ascii="Book Antiqua" w:eastAsia="Times New Roman" w:hAnsi="Book Antiqua" w:cs="Times New Roman"/>
          <w:sz w:val="24"/>
          <w:szCs w:val="24"/>
          <w:lang w:val="en"/>
        </w:rPr>
        <w:t>,</w:t>
      </w:r>
      <w:r w:rsidR="00D34D84">
        <w:rPr>
          <w:rFonts w:ascii="Book Antiqua" w:eastAsia="Times New Roman" w:hAnsi="Book Antiqua" w:cs="Times New Roman"/>
          <w:sz w:val="24"/>
          <w:szCs w:val="24"/>
          <w:lang w:val="en"/>
        </w:rPr>
        <w:t xml:space="preserve"> </w:t>
      </w:r>
      <w:r w:rsidRPr="00D34D84">
        <w:rPr>
          <w:rFonts w:ascii="Book Antiqua" w:eastAsia="Times New Roman" w:hAnsi="Book Antiqua" w:cs="Times New Roman"/>
          <w:sz w:val="24"/>
          <w:szCs w:val="24"/>
          <w:lang w:val="en"/>
        </w:rPr>
        <w:t xml:space="preserve">people </w:t>
      </w:r>
      <w:r w:rsidR="006D77C2">
        <w:rPr>
          <w:rFonts w:ascii="Book Antiqua" w:eastAsia="Times New Roman" w:hAnsi="Book Antiqua" w:cs="Times New Roman"/>
          <w:sz w:val="24"/>
          <w:szCs w:val="24"/>
          <w:lang w:val="en"/>
        </w:rPr>
        <w:t xml:space="preserve"> </w:t>
      </w:r>
      <w:r w:rsidRPr="00D34D84">
        <w:rPr>
          <w:rFonts w:ascii="Book Antiqua" w:eastAsia="Times New Roman" w:hAnsi="Book Antiqua" w:cs="Times New Roman"/>
          <w:sz w:val="24"/>
          <w:szCs w:val="24"/>
          <w:lang w:val="en"/>
        </w:rPr>
        <w:t>are proud of belonging to a team or organization and believe that everyone is working towards the same goals.</w:t>
      </w:r>
    </w:p>
    <w:p w14:paraId="0EB6C3A4" w14:textId="6342DC52" w:rsidR="004461E3" w:rsidRPr="006D77C2" w:rsidRDefault="004461E3" w:rsidP="002152A1">
      <w:pPr>
        <w:pStyle w:val="HTMLPreformatted"/>
        <w:spacing w:line="360" w:lineRule="auto"/>
        <w:ind w:left="720"/>
        <w:jc w:val="both"/>
        <w:rPr>
          <w:rStyle w:val="tlid-translation"/>
          <w:rFonts w:ascii="Book Antiqua" w:hAnsi="Book Antiqua" w:cs="Times New Roman"/>
          <w:sz w:val="24"/>
          <w:szCs w:val="24"/>
          <w:lang w:val="en"/>
        </w:rPr>
      </w:pPr>
      <w:r w:rsidRPr="006B37BD">
        <w:rPr>
          <w:rStyle w:val="tlid-translation"/>
          <w:rFonts w:ascii="Times New Roman" w:hAnsi="Times New Roman" w:cs="Times New Roman"/>
          <w:sz w:val="24"/>
          <w:szCs w:val="24"/>
          <w:lang w:val="en"/>
        </w:rPr>
        <w:t xml:space="preserve"> </w:t>
      </w:r>
      <w:r w:rsidRPr="006D77C2">
        <w:rPr>
          <w:rStyle w:val="tlid-translation"/>
          <w:rFonts w:ascii="Book Antiqua" w:hAnsi="Book Antiqua" w:cs="Times New Roman"/>
          <w:sz w:val="24"/>
          <w:szCs w:val="24"/>
          <w:lang w:val="en"/>
        </w:rPr>
        <w:t xml:space="preserve">Empirical results regarding organizational change and their impact on the organizational effectiveness of second tier banks in Albania showed that there is a strong relationship between organizational change in communication and performance. </w:t>
      </w:r>
      <w:r w:rsidR="00923B59" w:rsidRPr="006D77C2">
        <w:rPr>
          <w:rStyle w:val="tlid-translation"/>
          <w:rFonts w:ascii="Book Antiqua" w:hAnsi="Book Antiqua" w:cs="Times New Roman"/>
          <w:sz w:val="24"/>
          <w:szCs w:val="24"/>
          <w:lang w:val="en"/>
        </w:rPr>
        <w:t>W</w:t>
      </w:r>
      <w:r w:rsidRPr="006D77C2">
        <w:rPr>
          <w:rStyle w:val="tlid-translation"/>
          <w:rFonts w:ascii="Book Antiqua" w:hAnsi="Book Antiqua" w:cs="Times New Roman"/>
          <w:sz w:val="24"/>
          <w:szCs w:val="24"/>
          <w:lang w:val="en"/>
        </w:rPr>
        <w:t>hi</w:t>
      </w:r>
      <w:r w:rsidR="00923B59">
        <w:rPr>
          <w:rStyle w:val="tlid-translation"/>
          <w:rFonts w:ascii="Book Antiqua" w:hAnsi="Book Antiqua" w:cs="Times New Roman"/>
          <w:sz w:val="24"/>
          <w:szCs w:val="24"/>
          <w:lang w:val="en"/>
        </w:rPr>
        <w:t xml:space="preserve">ch </w:t>
      </w:r>
      <w:r w:rsidRPr="006D77C2">
        <w:rPr>
          <w:rStyle w:val="tlid-translation"/>
          <w:rFonts w:ascii="Book Antiqua" w:hAnsi="Book Antiqua" w:cs="Times New Roman"/>
          <w:sz w:val="24"/>
          <w:szCs w:val="24"/>
          <w:lang w:val="en"/>
        </w:rPr>
        <w:t>implies that collaborations for change have an impact on organizational effectiveness, so having a good performance in the secondary banking sector, it is recommended that the changes be collaborative and with the approval of the employees of this sector so that the resistance to change is small or not at all present to allow for a positive, coherent and sustainable in the organization which leads to organizational effectiveness, in the event of counter-managers would encounter employees together, problems that adversely impact the effectiveness of a bank at this level.</w:t>
      </w:r>
    </w:p>
    <w:p w14:paraId="147C18F6" w14:textId="77777777" w:rsidR="004461E3" w:rsidRPr="006D77C2" w:rsidRDefault="004461E3" w:rsidP="004461E3">
      <w:pPr>
        <w:pStyle w:val="HTMLPreformatted"/>
        <w:spacing w:line="360" w:lineRule="auto"/>
        <w:jc w:val="both"/>
        <w:rPr>
          <w:rStyle w:val="tlid-translation"/>
          <w:rFonts w:ascii="Book Antiqua" w:hAnsi="Book Antiqua" w:cs="Times New Roman"/>
          <w:b/>
          <w:sz w:val="24"/>
          <w:szCs w:val="24"/>
          <w:lang w:val="en"/>
        </w:rPr>
      </w:pPr>
    </w:p>
    <w:p w14:paraId="77D6598D" w14:textId="77777777" w:rsidR="004461E3" w:rsidRPr="00425EDE" w:rsidRDefault="00425EDE" w:rsidP="00425EDE">
      <w:pPr>
        <w:pStyle w:val="Heading2"/>
        <w:numPr>
          <w:ilvl w:val="0"/>
          <w:numId w:val="0"/>
        </w:numPr>
        <w:ind w:left="576"/>
        <w:rPr>
          <w:rStyle w:val="tlid-translation"/>
          <w:rFonts w:ascii="Times New Roman" w:hAnsi="Times New Roman" w:cs="Times New Roman"/>
          <w:sz w:val="24"/>
          <w:szCs w:val="24"/>
          <w:lang w:val="en"/>
        </w:rPr>
      </w:pPr>
      <w:bookmarkStart w:id="31" w:name="_Toc8679209"/>
      <w:bookmarkStart w:id="32" w:name="_Hlk8597304"/>
      <w:r>
        <w:rPr>
          <w:rStyle w:val="tlid-translation"/>
          <w:rFonts w:ascii="Times New Roman" w:hAnsi="Times New Roman" w:cs="Times New Roman"/>
          <w:sz w:val="24"/>
          <w:szCs w:val="24"/>
          <w:lang w:val="en"/>
        </w:rPr>
        <w:t xml:space="preserve">5.4 </w:t>
      </w:r>
      <w:r w:rsidR="004461E3" w:rsidRPr="00425EDE">
        <w:rPr>
          <w:rStyle w:val="tlid-translation"/>
          <w:rFonts w:ascii="Times New Roman" w:hAnsi="Times New Roman" w:cs="Times New Roman"/>
          <w:sz w:val="24"/>
          <w:szCs w:val="24"/>
          <w:lang w:val="en"/>
        </w:rPr>
        <w:t>Communication and organizational change</w:t>
      </w:r>
      <w:bookmarkEnd w:id="31"/>
    </w:p>
    <w:p w14:paraId="75365B4C" w14:textId="77777777" w:rsidR="006D77C2" w:rsidRPr="006D77C2" w:rsidRDefault="006D77C2" w:rsidP="006D77C2">
      <w:pPr>
        <w:rPr>
          <w:lang w:val="en"/>
        </w:rPr>
      </w:pPr>
    </w:p>
    <w:bookmarkEnd w:id="32"/>
    <w:p w14:paraId="41597429" w14:textId="641A19C2" w:rsidR="004461E3" w:rsidRDefault="004461E3" w:rsidP="004461E3">
      <w:pPr>
        <w:pStyle w:val="HTMLPreformatted"/>
        <w:spacing w:line="360" w:lineRule="auto"/>
        <w:jc w:val="both"/>
        <w:rPr>
          <w:rStyle w:val="tlid-translation"/>
          <w:rFonts w:ascii="Book Antiqua" w:hAnsi="Book Antiqua" w:cs="Times New Roman"/>
          <w:sz w:val="24"/>
          <w:szCs w:val="24"/>
          <w:lang w:val="en"/>
        </w:rPr>
      </w:pPr>
      <w:r w:rsidRPr="006D77C2">
        <w:rPr>
          <w:rStyle w:val="tlid-translation"/>
          <w:rFonts w:ascii="Book Antiqua" w:hAnsi="Book Antiqua" w:cs="Times New Roman"/>
          <w:sz w:val="24"/>
          <w:szCs w:val="24"/>
          <w:lang w:val="en"/>
        </w:rPr>
        <w:t xml:space="preserve">Communication is a key factor in organizational change. Communication enables managers to discuss organizational ethics issues. According to Larkin &amp; Larkin (1996)  are supervisors that should communicate  every change in organization. Creating appropriate communication channels to facilitate communication in the organization is critical to the success of change, because it helps reduce resistance, facilitates information exchange and supports employee relationships. According to </w:t>
      </w:r>
      <w:proofErr w:type="spellStart"/>
      <w:r w:rsidRPr="006D77C2">
        <w:rPr>
          <w:rStyle w:val="tlid-translation"/>
          <w:rFonts w:ascii="Book Antiqua" w:hAnsi="Book Antiqua" w:cs="Times New Roman"/>
          <w:sz w:val="24"/>
          <w:szCs w:val="24"/>
          <w:lang w:val="en"/>
        </w:rPr>
        <w:t>Mercurio</w:t>
      </w:r>
      <w:proofErr w:type="spellEnd"/>
      <w:r w:rsidRPr="006D77C2">
        <w:rPr>
          <w:rStyle w:val="tlid-translation"/>
          <w:rFonts w:ascii="Book Antiqua" w:hAnsi="Book Antiqua" w:cs="Times New Roman"/>
          <w:sz w:val="24"/>
          <w:szCs w:val="24"/>
          <w:lang w:val="en"/>
        </w:rPr>
        <w:t xml:space="preserve"> (2006) communication is the most critical factor that will affect any change. High management communication is seen as a powerful tool to secure commitment and achieve consensus on change  .Also it is considered one of the</w:t>
      </w:r>
      <w:r w:rsidR="00A81F43">
        <w:rPr>
          <w:rStyle w:val="tlid-translation"/>
          <w:rFonts w:ascii="Book Antiqua" w:hAnsi="Book Antiqua" w:cs="Times New Roman"/>
          <w:sz w:val="24"/>
          <w:szCs w:val="24"/>
          <w:lang w:val="en"/>
        </w:rPr>
        <w:t xml:space="preserve"> +</w:t>
      </w:r>
      <w:r w:rsidRPr="006D77C2">
        <w:rPr>
          <w:rStyle w:val="tlid-translation"/>
          <w:rFonts w:ascii="Book Antiqua" w:hAnsi="Book Antiqua" w:cs="Times New Roman"/>
          <w:sz w:val="24"/>
          <w:szCs w:val="24"/>
          <w:lang w:val="en"/>
        </w:rPr>
        <w:t>most important factors in the process of change because it helps to reduce resistance to insecurity and increase involvement and commitment of contenders</w:t>
      </w:r>
      <w:r w:rsidR="00FF12AE">
        <w:rPr>
          <w:rStyle w:val="tlid-translation"/>
          <w:rFonts w:ascii="Book Antiqua" w:hAnsi="Book Antiqua" w:cs="Times New Roman"/>
          <w:sz w:val="24"/>
          <w:szCs w:val="24"/>
          <w:lang w:val="en"/>
        </w:rPr>
        <w:t>.</w:t>
      </w:r>
    </w:p>
    <w:p w14:paraId="1FCA24FC" w14:textId="77777777" w:rsidR="005A5FA0" w:rsidRDefault="005A5FA0" w:rsidP="004461E3">
      <w:pPr>
        <w:pStyle w:val="HTMLPreformatted"/>
        <w:spacing w:line="360" w:lineRule="auto"/>
        <w:jc w:val="both"/>
        <w:rPr>
          <w:rStyle w:val="tlid-translation"/>
          <w:rFonts w:ascii="Book Antiqua" w:hAnsi="Book Antiqua" w:cs="Times New Roman"/>
          <w:sz w:val="24"/>
          <w:szCs w:val="24"/>
          <w:lang w:val="en"/>
        </w:rPr>
      </w:pPr>
    </w:p>
    <w:p w14:paraId="28F99417" w14:textId="77777777" w:rsidR="005A5FA0" w:rsidRPr="006D77C2" w:rsidRDefault="005A5FA0" w:rsidP="004461E3">
      <w:pPr>
        <w:pStyle w:val="HTMLPreformatted"/>
        <w:spacing w:line="360" w:lineRule="auto"/>
        <w:jc w:val="both"/>
        <w:rPr>
          <w:rStyle w:val="tlid-translation"/>
          <w:rFonts w:ascii="Book Antiqua" w:hAnsi="Book Antiqua" w:cs="Times New Roman"/>
          <w:sz w:val="24"/>
          <w:szCs w:val="24"/>
          <w:lang w:val="en"/>
        </w:rPr>
      </w:pPr>
    </w:p>
    <w:p w14:paraId="09B30735" w14:textId="77777777" w:rsidR="004461E3" w:rsidRPr="006D77C2" w:rsidRDefault="004461E3" w:rsidP="004461E3">
      <w:pPr>
        <w:pStyle w:val="HTMLPreformatted"/>
        <w:spacing w:line="360" w:lineRule="auto"/>
        <w:jc w:val="both"/>
        <w:rPr>
          <w:rStyle w:val="tlid-translation"/>
          <w:rFonts w:ascii="Book Antiqua" w:hAnsi="Book Antiqua" w:cs="Times New Roman"/>
          <w:b/>
          <w:sz w:val="24"/>
          <w:szCs w:val="24"/>
          <w:lang w:val="en"/>
        </w:rPr>
      </w:pPr>
    </w:p>
    <w:p w14:paraId="34282F5B" w14:textId="77777777" w:rsidR="004461E3" w:rsidRDefault="00425EDE" w:rsidP="00425EDE">
      <w:pPr>
        <w:pStyle w:val="Heading2"/>
        <w:numPr>
          <w:ilvl w:val="0"/>
          <w:numId w:val="0"/>
        </w:numPr>
        <w:ind w:left="576"/>
        <w:rPr>
          <w:rStyle w:val="tlid-translation"/>
          <w:rFonts w:ascii="Times New Roman" w:hAnsi="Times New Roman" w:cs="Times New Roman"/>
          <w:lang w:val="en"/>
        </w:rPr>
      </w:pPr>
      <w:bookmarkStart w:id="33" w:name="_Toc8679210"/>
      <w:r>
        <w:rPr>
          <w:rStyle w:val="tlid-translation"/>
          <w:rFonts w:ascii="Times New Roman" w:hAnsi="Times New Roman" w:cs="Times New Roman"/>
          <w:lang w:val="en"/>
        </w:rPr>
        <w:t xml:space="preserve">5.5 </w:t>
      </w:r>
      <w:r w:rsidR="004461E3">
        <w:rPr>
          <w:rStyle w:val="tlid-translation"/>
          <w:rFonts w:ascii="Times New Roman" w:hAnsi="Times New Roman" w:cs="Times New Roman"/>
          <w:lang w:val="en"/>
        </w:rPr>
        <w:t>Technology and organizational change</w:t>
      </w:r>
      <w:bookmarkEnd w:id="33"/>
    </w:p>
    <w:p w14:paraId="04AD8B42" w14:textId="77777777" w:rsidR="006D77C2" w:rsidRPr="006D77C2" w:rsidRDefault="006D77C2" w:rsidP="006D77C2">
      <w:pPr>
        <w:rPr>
          <w:lang w:val="en"/>
        </w:rPr>
      </w:pPr>
    </w:p>
    <w:p w14:paraId="2674A282" w14:textId="33640E12" w:rsidR="00FF12AE" w:rsidRDefault="004461E3" w:rsidP="00A45E26">
      <w:pPr>
        <w:pStyle w:val="HTMLPreformatted"/>
        <w:spacing w:line="360" w:lineRule="auto"/>
        <w:jc w:val="both"/>
        <w:rPr>
          <w:rStyle w:val="tlid-translation"/>
          <w:rFonts w:ascii="Book Antiqua" w:hAnsi="Book Antiqua"/>
          <w:sz w:val="24"/>
          <w:szCs w:val="24"/>
          <w:lang w:val="en"/>
        </w:rPr>
      </w:pPr>
      <w:r w:rsidRPr="006D77C2">
        <w:rPr>
          <w:rStyle w:val="tlid-translation"/>
          <w:rFonts w:ascii="Book Antiqua" w:hAnsi="Book Antiqua"/>
          <w:sz w:val="24"/>
          <w:szCs w:val="24"/>
          <w:lang w:val="en"/>
        </w:rPr>
        <w:t xml:space="preserve">The characteristic feature in recent years is the use of technology, in order to design the services of the bank even outside the country. Electronic data exchange, online payment systems, in-house banks, the Internet and, ultimately, mobile telephony, all of these not only bring about a change in the physiognomy of the </w:t>
      </w:r>
      <w:r w:rsidR="006D77C2" w:rsidRPr="006D77C2">
        <w:rPr>
          <w:rStyle w:val="tlid-translation"/>
          <w:rFonts w:ascii="Book Antiqua" w:hAnsi="Book Antiqua"/>
          <w:sz w:val="24"/>
          <w:szCs w:val="24"/>
          <w:lang w:val="en"/>
        </w:rPr>
        <w:t xml:space="preserve">traditional </w:t>
      </w:r>
      <w:r w:rsidRPr="006D77C2">
        <w:rPr>
          <w:rStyle w:val="tlid-translation"/>
          <w:rFonts w:ascii="Book Antiqua" w:hAnsi="Book Antiqua"/>
          <w:sz w:val="24"/>
          <w:szCs w:val="24"/>
          <w:lang w:val="en"/>
        </w:rPr>
        <w:t>banking services, but also constitute an innovation instrument for the organization and business process reorganization.</w:t>
      </w:r>
      <w:r w:rsidRPr="006D77C2">
        <w:rPr>
          <w:rFonts w:ascii="Book Antiqua" w:hAnsi="Book Antiqua"/>
          <w:sz w:val="24"/>
          <w:szCs w:val="24"/>
          <w:lang w:val="en"/>
        </w:rPr>
        <w:t xml:space="preserve"> </w:t>
      </w:r>
      <w:r w:rsidRPr="006D77C2">
        <w:rPr>
          <w:rStyle w:val="tlid-translation"/>
          <w:rFonts w:ascii="Book Antiqua" w:hAnsi="Book Antiqua"/>
          <w:sz w:val="24"/>
          <w:szCs w:val="24"/>
          <w:lang w:val="en"/>
        </w:rPr>
        <w:t>Some banks tend to pursue experimental-based strategies only in a part of the territory, pushing (at the same time) the "phase" of technological change until the second subdivision when the appropriate condi</w:t>
      </w:r>
      <w:r w:rsidR="00923B59">
        <w:rPr>
          <w:rStyle w:val="tlid-translation"/>
          <w:rFonts w:ascii="Book Antiqua" w:hAnsi="Book Antiqua"/>
          <w:sz w:val="24"/>
          <w:szCs w:val="24"/>
          <w:lang w:val="en"/>
        </w:rPr>
        <w:t>t</w:t>
      </w:r>
      <w:r w:rsidRPr="006D77C2">
        <w:rPr>
          <w:rStyle w:val="tlid-translation"/>
          <w:rFonts w:ascii="Book Antiqua" w:hAnsi="Book Antiqua"/>
          <w:sz w:val="24"/>
          <w:szCs w:val="24"/>
          <w:lang w:val="en"/>
        </w:rPr>
        <w:t xml:space="preserve">ions are established. Other banks imitate the most innovative banking movements in an effort to maintain the quality of service </w:t>
      </w:r>
      <w:r w:rsidRPr="006D77C2">
        <w:rPr>
          <w:rStyle w:val="tlid-translation"/>
          <w:rFonts w:ascii="Book Antiqua" w:hAnsi="Book Antiqua"/>
          <w:sz w:val="24"/>
          <w:szCs w:val="24"/>
          <w:lang w:val="en"/>
        </w:rPr>
        <w:lastRenderedPageBreak/>
        <w:t>provided in line with that of competitors. So, it can be said with absolute certainty that technology is considered a variable strategy and as such should be managed by the bank's management levels, and not just by field specialists, as usual</w:t>
      </w:r>
      <w:r w:rsidR="00A45E26">
        <w:rPr>
          <w:rStyle w:val="tlid-translation"/>
          <w:rFonts w:ascii="Book Antiqua" w:hAnsi="Book Antiqua"/>
          <w:sz w:val="24"/>
          <w:szCs w:val="24"/>
          <w:lang w:val="en"/>
        </w:rPr>
        <w:t>.</w:t>
      </w:r>
    </w:p>
    <w:p w14:paraId="207C950B" w14:textId="666E8BEE" w:rsidR="003E7EA1" w:rsidRDefault="003E7EA1" w:rsidP="00A45E26">
      <w:pPr>
        <w:pStyle w:val="HTMLPreformatted"/>
        <w:spacing w:line="360" w:lineRule="auto"/>
        <w:jc w:val="both"/>
        <w:rPr>
          <w:rStyle w:val="tlid-translation"/>
          <w:rFonts w:ascii="Book Antiqua" w:hAnsi="Book Antiqua"/>
          <w:sz w:val="24"/>
          <w:szCs w:val="24"/>
          <w:lang w:val="en"/>
        </w:rPr>
      </w:pPr>
    </w:p>
    <w:p w14:paraId="39FB077F" w14:textId="6E5B6B66" w:rsidR="003E7EA1" w:rsidRDefault="003E7EA1" w:rsidP="00A45E26">
      <w:pPr>
        <w:pStyle w:val="HTMLPreformatted"/>
        <w:spacing w:line="360" w:lineRule="auto"/>
        <w:jc w:val="both"/>
        <w:rPr>
          <w:rStyle w:val="tlid-translation"/>
          <w:rFonts w:ascii="Book Antiqua" w:hAnsi="Book Antiqua"/>
          <w:sz w:val="24"/>
          <w:szCs w:val="24"/>
          <w:lang w:val="en"/>
        </w:rPr>
      </w:pPr>
    </w:p>
    <w:p w14:paraId="44342735" w14:textId="1FD0FF89" w:rsidR="003E7EA1" w:rsidRDefault="003E7EA1" w:rsidP="00A45E26">
      <w:pPr>
        <w:pStyle w:val="HTMLPreformatted"/>
        <w:spacing w:line="360" w:lineRule="auto"/>
        <w:jc w:val="both"/>
        <w:rPr>
          <w:rStyle w:val="tlid-translation"/>
          <w:rFonts w:ascii="Book Antiqua" w:hAnsi="Book Antiqua"/>
          <w:sz w:val="24"/>
          <w:szCs w:val="24"/>
          <w:lang w:val="en"/>
        </w:rPr>
      </w:pPr>
    </w:p>
    <w:p w14:paraId="2FE7F819" w14:textId="71259BF0" w:rsidR="003E7EA1" w:rsidRDefault="003E7EA1" w:rsidP="00A45E26">
      <w:pPr>
        <w:pStyle w:val="HTMLPreformatted"/>
        <w:spacing w:line="360" w:lineRule="auto"/>
        <w:jc w:val="both"/>
        <w:rPr>
          <w:rStyle w:val="tlid-translation"/>
          <w:rFonts w:ascii="Book Antiqua" w:hAnsi="Book Antiqua"/>
          <w:sz w:val="24"/>
          <w:szCs w:val="24"/>
          <w:lang w:val="en"/>
        </w:rPr>
      </w:pPr>
    </w:p>
    <w:p w14:paraId="4ADC439E" w14:textId="7F1AE0EE" w:rsidR="003E7EA1" w:rsidRDefault="003E7EA1" w:rsidP="00A45E26">
      <w:pPr>
        <w:pStyle w:val="HTMLPreformatted"/>
        <w:spacing w:line="360" w:lineRule="auto"/>
        <w:jc w:val="both"/>
        <w:rPr>
          <w:rStyle w:val="tlid-translation"/>
          <w:rFonts w:ascii="Book Antiqua" w:hAnsi="Book Antiqua"/>
          <w:sz w:val="24"/>
          <w:szCs w:val="24"/>
          <w:lang w:val="en"/>
        </w:rPr>
      </w:pPr>
    </w:p>
    <w:p w14:paraId="4534172D" w14:textId="7A69F7FB" w:rsidR="003E7EA1" w:rsidRDefault="003E7EA1" w:rsidP="00A45E26">
      <w:pPr>
        <w:pStyle w:val="HTMLPreformatted"/>
        <w:spacing w:line="360" w:lineRule="auto"/>
        <w:jc w:val="both"/>
        <w:rPr>
          <w:rStyle w:val="tlid-translation"/>
          <w:rFonts w:ascii="Book Antiqua" w:hAnsi="Book Antiqua"/>
          <w:sz w:val="24"/>
          <w:szCs w:val="24"/>
          <w:lang w:val="en"/>
        </w:rPr>
      </w:pPr>
    </w:p>
    <w:p w14:paraId="4E5B41D5" w14:textId="1DF966B7" w:rsidR="003E7EA1" w:rsidRDefault="003E7EA1" w:rsidP="00A45E26">
      <w:pPr>
        <w:pStyle w:val="HTMLPreformatted"/>
        <w:spacing w:line="360" w:lineRule="auto"/>
        <w:jc w:val="both"/>
        <w:rPr>
          <w:rStyle w:val="tlid-translation"/>
          <w:rFonts w:ascii="Book Antiqua" w:hAnsi="Book Antiqua"/>
          <w:sz w:val="24"/>
          <w:szCs w:val="24"/>
          <w:lang w:val="en"/>
        </w:rPr>
      </w:pPr>
    </w:p>
    <w:p w14:paraId="03E64843" w14:textId="346ED449" w:rsidR="003E7EA1" w:rsidRDefault="003E7EA1" w:rsidP="00A45E26">
      <w:pPr>
        <w:pStyle w:val="HTMLPreformatted"/>
        <w:spacing w:line="360" w:lineRule="auto"/>
        <w:jc w:val="both"/>
        <w:rPr>
          <w:rStyle w:val="tlid-translation"/>
          <w:rFonts w:ascii="Book Antiqua" w:hAnsi="Book Antiqua"/>
          <w:sz w:val="24"/>
          <w:szCs w:val="24"/>
          <w:lang w:val="en"/>
        </w:rPr>
      </w:pPr>
    </w:p>
    <w:p w14:paraId="1AD2B2DD" w14:textId="2024808F" w:rsidR="003E7EA1" w:rsidRDefault="003E7EA1" w:rsidP="00A45E26">
      <w:pPr>
        <w:pStyle w:val="HTMLPreformatted"/>
        <w:spacing w:line="360" w:lineRule="auto"/>
        <w:jc w:val="both"/>
        <w:rPr>
          <w:rStyle w:val="tlid-translation"/>
          <w:rFonts w:ascii="Book Antiqua" w:hAnsi="Book Antiqua"/>
          <w:sz w:val="24"/>
          <w:szCs w:val="24"/>
          <w:lang w:val="en"/>
        </w:rPr>
      </w:pPr>
    </w:p>
    <w:p w14:paraId="3364B13C" w14:textId="38F028FC" w:rsidR="003E7EA1" w:rsidRDefault="003E7EA1" w:rsidP="00A45E26">
      <w:pPr>
        <w:pStyle w:val="HTMLPreformatted"/>
        <w:spacing w:line="360" w:lineRule="auto"/>
        <w:jc w:val="both"/>
        <w:rPr>
          <w:rStyle w:val="tlid-translation"/>
          <w:rFonts w:ascii="Book Antiqua" w:hAnsi="Book Antiqua"/>
          <w:sz w:val="24"/>
          <w:szCs w:val="24"/>
          <w:lang w:val="en"/>
        </w:rPr>
      </w:pPr>
    </w:p>
    <w:p w14:paraId="70610B62" w14:textId="55FEA583" w:rsidR="003E7EA1" w:rsidRDefault="003E7EA1" w:rsidP="00A45E26">
      <w:pPr>
        <w:pStyle w:val="HTMLPreformatted"/>
        <w:spacing w:line="360" w:lineRule="auto"/>
        <w:jc w:val="both"/>
        <w:rPr>
          <w:rStyle w:val="tlid-translation"/>
          <w:rFonts w:ascii="Book Antiqua" w:hAnsi="Book Antiqua"/>
          <w:sz w:val="24"/>
          <w:szCs w:val="24"/>
          <w:lang w:val="en"/>
        </w:rPr>
      </w:pPr>
    </w:p>
    <w:p w14:paraId="2520769F" w14:textId="6973780B" w:rsidR="003E7EA1" w:rsidRDefault="003E7EA1" w:rsidP="00A45E26">
      <w:pPr>
        <w:pStyle w:val="HTMLPreformatted"/>
        <w:spacing w:line="360" w:lineRule="auto"/>
        <w:jc w:val="both"/>
        <w:rPr>
          <w:rStyle w:val="tlid-translation"/>
          <w:rFonts w:ascii="Book Antiqua" w:hAnsi="Book Antiqua"/>
          <w:sz w:val="24"/>
          <w:szCs w:val="24"/>
          <w:lang w:val="en"/>
        </w:rPr>
      </w:pPr>
    </w:p>
    <w:p w14:paraId="0DD12660" w14:textId="2BB9E554" w:rsidR="003E7EA1" w:rsidRDefault="003E7EA1" w:rsidP="00A45E26">
      <w:pPr>
        <w:pStyle w:val="HTMLPreformatted"/>
        <w:spacing w:line="360" w:lineRule="auto"/>
        <w:jc w:val="both"/>
        <w:rPr>
          <w:rStyle w:val="tlid-translation"/>
          <w:rFonts w:ascii="Book Antiqua" w:hAnsi="Book Antiqua"/>
          <w:sz w:val="24"/>
          <w:szCs w:val="24"/>
          <w:lang w:val="en"/>
        </w:rPr>
      </w:pPr>
    </w:p>
    <w:p w14:paraId="347376CA" w14:textId="77777777" w:rsidR="003E7EA1" w:rsidRPr="00A45E26" w:rsidRDefault="003E7EA1" w:rsidP="00A45E26">
      <w:pPr>
        <w:pStyle w:val="HTMLPreformatted"/>
        <w:spacing w:line="360" w:lineRule="auto"/>
        <w:jc w:val="both"/>
        <w:rPr>
          <w:rFonts w:ascii="Book Antiqua" w:hAnsi="Book Antiqua"/>
          <w:sz w:val="24"/>
          <w:szCs w:val="24"/>
          <w:lang w:val="en"/>
        </w:rPr>
      </w:pPr>
    </w:p>
    <w:p w14:paraId="638B13CA" w14:textId="77777777" w:rsidR="004E6F56" w:rsidRPr="00C05E7D" w:rsidRDefault="00F54991" w:rsidP="00F54991">
      <w:pPr>
        <w:pStyle w:val="Heading2"/>
        <w:numPr>
          <w:ilvl w:val="0"/>
          <w:numId w:val="0"/>
        </w:numPr>
        <w:ind w:left="576"/>
        <w:rPr>
          <w:rStyle w:val="Strong"/>
          <w:rFonts w:ascii="Copperplate Gothic Bold" w:hAnsi="Copperplate Gothic Bold"/>
          <w:sz w:val="32"/>
          <w:szCs w:val="32"/>
        </w:rPr>
      </w:pPr>
      <w:r>
        <w:rPr>
          <w:rStyle w:val="Strong"/>
          <w:rFonts w:ascii="Copperplate Gothic Bold" w:hAnsi="Copperplate Gothic Bold"/>
          <w:sz w:val="32"/>
          <w:szCs w:val="32"/>
        </w:rPr>
        <w:t>6</w:t>
      </w:r>
      <w:r w:rsidR="004E6F56" w:rsidRPr="00C05E7D">
        <w:rPr>
          <w:rStyle w:val="Strong"/>
          <w:rFonts w:ascii="Copperplate Gothic Bold" w:hAnsi="Copperplate Gothic Bold"/>
          <w:sz w:val="32"/>
          <w:szCs w:val="32"/>
        </w:rPr>
        <w:t xml:space="preserve"> </w:t>
      </w:r>
      <w:bookmarkStart w:id="34" w:name="_Toc8679211"/>
      <w:r w:rsidR="00EE1331" w:rsidRPr="00C05E7D">
        <w:rPr>
          <w:rStyle w:val="Strong"/>
          <w:rFonts w:ascii="Copperplate Gothic Bold" w:hAnsi="Copperplate Gothic Bold"/>
          <w:sz w:val="32"/>
          <w:szCs w:val="32"/>
        </w:rPr>
        <w:t>Conclusion</w:t>
      </w:r>
      <w:bookmarkEnd w:id="34"/>
    </w:p>
    <w:p w14:paraId="69831FEC" w14:textId="77777777" w:rsidR="003917B5" w:rsidRPr="005B7BBC" w:rsidRDefault="003917B5" w:rsidP="006A30FD">
      <w:pPr>
        <w:rPr>
          <w:rStyle w:val="Strong"/>
          <w:rFonts w:ascii="Copperplate Gothic Bold" w:hAnsi="Copperplate Gothic Bold"/>
          <w:sz w:val="32"/>
          <w:szCs w:val="32"/>
        </w:rPr>
      </w:pPr>
    </w:p>
    <w:p w14:paraId="666C7E05" w14:textId="77777777" w:rsidR="00854434" w:rsidRDefault="00854434" w:rsidP="00854434">
      <w:pPr>
        <w:pStyle w:val="HTMLPreformatted"/>
        <w:spacing w:line="360" w:lineRule="auto"/>
        <w:jc w:val="both"/>
        <w:rPr>
          <w:rStyle w:val="tlid-translation"/>
          <w:rFonts w:ascii="Book Antiqua" w:hAnsi="Book Antiqua"/>
          <w:sz w:val="24"/>
          <w:szCs w:val="24"/>
          <w:lang w:val="en"/>
        </w:rPr>
      </w:pPr>
      <w:r w:rsidRPr="00340E7C">
        <w:rPr>
          <w:rStyle w:val="tlid-translation"/>
          <w:rFonts w:ascii="Book Antiqua" w:hAnsi="Book Antiqua"/>
          <w:sz w:val="24"/>
          <w:szCs w:val="24"/>
          <w:lang w:val="en"/>
        </w:rPr>
        <w:t>Change is  one of t</w:t>
      </w:r>
      <w:r>
        <w:rPr>
          <w:rStyle w:val="tlid-translation"/>
          <w:rFonts w:ascii="Book Antiqua" w:hAnsi="Book Antiqua"/>
          <w:sz w:val="24"/>
          <w:szCs w:val="24"/>
          <w:lang w:val="en"/>
        </w:rPr>
        <w:t>he</w:t>
      </w:r>
      <w:r w:rsidRPr="00340E7C">
        <w:rPr>
          <w:rStyle w:val="tlid-translation"/>
          <w:rFonts w:ascii="Book Antiqua" w:hAnsi="Book Antiqua"/>
          <w:sz w:val="24"/>
          <w:szCs w:val="24"/>
          <w:lang w:val="en"/>
        </w:rPr>
        <w:t xml:space="preserve"> most important management challenges in the 21st century and the ability to manage it is considered an important component of the organization's ability to compete successfully</w:t>
      </w:r>
      <w:r>
        <w:rPr>
          <w:rStyle w:val="tlid-translation"/>
          <w:rFonts w:ascii="Book Antiqua" w:hAnsi="Book Antiqua"/>
          <w:sz w:val="24"/>
          <w:szCs w:val="24"/>
          <w:lang w:val="en"/>
        </w:rPr>
        <w:t xml:space="preserve"> in the market. Most of the </w:t>
      </w:r>
      <w:r w:rsidRPr="00340E7C">
        <w:rPr>
          <w:rStyle w:val="tlid-translation"/>
          <w:rFonts w:ascii="Book Antiqua" w:hAnsi="Book Antiqua"/>
          <w:sz w:val="24"/>
          <w:szCs w:val="24"/>
          <w:lang w:val="en"/>
        </w:rPr>
        <w:t>scholars  agree</w:t>
      </w:r>
      <w:r>
        <w:rPr>
          <w:rStyle w:val="tlid-translation"/>
          <w:rFonts w:ascii="Book Antiqua" w:hAnsi="Book Antiqua"/>
          <w:sz w:val="24"/>
          <w:szCs w:val="24"/>
          <w:lang w:val="en"/>
        </w:rPr>
        <w:t xml:space="preserve"> </w:t>
      </w:r>
      <w:r w:rsidRPr="00340E7C">
        <w:rPr>
          <w:rStyle w:val="tlid-translation"/>
          <w:rFonts w:ascii="Book Antiqua" w:hAnsi="Book Antiqua"/>
          <w:sz w:val="24"/>
          <w:szCs w:val="24"/>
          <w:lang w:val="en"/>
        </w:rPr>
        <w:t xml:space="preserve">that change is turning into a </w:t>
      </w:r>
      <w:r>
        <w:rPr>
          <w:rStyle w:val="tlid-translation"/>
          <w:rFonts w:ascii="Book Antiqua" w:hAnsi="Book Antiqua"/>
          <w:sz w:val="24"/>
          <w:szCs w:val="24"/>
          <w:lang w:val="en"/>
        </w:rPr>
        <w:t>normal action for</w:t>
      </w:r>
      <w:r w:rsidRPr="00340E7C">
        <w:rPr>
          <w:rStyle w:val="tlid-translation"/>
          <w:rFonts w:ascii="Book Antiqua" w:hAnsi="Book Antiqua"/>
          <w:sz w:val="24"/>
          <w:szCs w:val="24"/>
          <w:lang w:val="en"/>
        </w:rPr>
        <w:t xml:space="preserve"> organizations </w:t>
      </w:r>
      <w:r>
        <w:rPr>
          <w:rStyle w:val="tlid-translation"/>
          <w:rFonts w:ascii="Book Antiqua" w:hAnsi="Book Antiqua"/>
          <w:sz w:val="24"/>
          <w:szCs w:val="24"/>
          <w:lang w:val="en"/>
        </w:rPr>
        <w:t>as</w:t>
      </w:r>
      <w:r w:rsidRPr="00340E7C">
        <w:rPr>
          <w:rStyle w:val="tlid-translation"/>
          <w:rFonts w:ascii="Book Antiqua" w:hAnsi="Book Antiqua"/>
          <w:sz w:val="24"/>
          <w:szCs w:val="24"/>
          <w:lang w:val="en"/>
        </w:rPr>
        <w:t xml:space="preserve"> the speed of change is growing. Some of the key factors that promote change in organizations are: increased market competition, globalization, reduced barriers to entry into s</w:t>
      </w:r>
      <w:r>
        <w:rPr>
          <w:rStyle w:val="tlid-translation"/>
          <w:rFonts w:ascii="Book Antiqua" w:hAnsi="Book Antiqua"/>
          <w:sz w:val="24"/>
          <w:szCs w:val="24"/>
          <w:lang w:val="en"/>
        </w:rPr>
        <w:t>ome</w:t>
      </w:r>
      <w:r w:rsidRPr="00340E7C">
        <w:rPr>
          <w:rStyle w:val="tlid-translation"/>
          <w:rFonts w:ascii="Book Antiqua" w:hAnsi="Book Antiqua"/>
          <w:sz w:val="24"/>
          <w:szCs w:val="24"/>
          <w:lang w:val="en"/>
        </w:rPr>
        <w:t xml:space="preserve"> markets , the need to respond faster to customer needs, mergers and acquisitions , innovation, technology, reorganization, decline in sales or market share, etc.</w:t>
      </w:r>
      <w:r>
        <w:rPr>
          <w:rStyle w:val="tlid-translation"/>
          <w:rFonts w:ascii="Book Antiqua" w:hAnsi="Book Antiqua"/>
          <w:sz w:val="24"/>
          <w:szCs w:val="24"/>
          <w:lang w:val="en"/>
        </w:rPr>
        <w:t xml:space="preserve"> The need for change </w:t>
      </w:r>
      <w:r w:rsidRPr="00090F5C">
        <w:rPr>
          <w:rStyle w:val="tlid-translation"/>
          <w:rFonts w:ascii="Book Antiqua" w:hAnsi="Book Antiqua"/>
          <w:sz w:val="24"/>
          <w:szCs w:val="24"/>
          <w:lang w:val="en"/>
        </w:rPr>
        <w:t xml:space="preserve"> </w:t>
      </w:r>
      <w:r>
        <w:rPr>
          <w:rStyle w:val="tlid-translation"/>
          <w:rFonts w:ascii="Book Antiqua" w:hAnsi="Book Antiqua"/>
          <w:sz w:val="24"/>
          <w:szCs w:val="24"/>
          <w:lang w:val="en"/>
        </w:rPr>
        <w:t xml:space="preserve">has increased significantly </w:t>
      </w:r>
      <w:r w:rsidRPr="00090F5C">
        <w:rPr>
          <w:rStyle w:val="tlid-translation"/>
          <w:rFonts w:ascii="Book Antiqua" w:hAnsi="Book Antiqua"/>
          <w:sz w:val="24"/>
          <w:szCs w:val="24"/>
          <w:lang w:val="en"/>
        </w:rPr>
        <w:t>for organizations,</w:t>
      </w:r>
      <w:r>
        <w:rPr>
          <w:rStyle w:val="tlid-translation"/>
          <w:rFonts w:ascii="Book Antiqua" w:hAnsi="Book Antiqua"/>
          <w:sz w:val="24"/>
          <w:szCs w:val="24"/>
          <w:lang w:val="en"/>
        </w:rPr>
        <w:t xml:space="preserve"> but </w:t>
      </w:r>
      <w:r w:rsidRPr="00090F5C">
        <w:rPr>
          <w:rStyle w:val="tlid-translation"/>
          <w:rFonts w:ascii="Book Antiqua" w:hAnsi="Book Antiqua"/>
          <w:sz w:val="24"/>
          <w:szCs w:val="24"/>
          <w:lang w:val="en"/>
        </w:rPr>
        <w:t xml:space="preserve">it is not </w:t>
      </w:r>
      <w:r>
        <w:rPr>
          <w:rStyle w:val="tlid-translation"/>
          <w:rFonts w:ascii="Book Antiqua" w:hAnsi="Book Antiqua"/>
          <w:sz w:val="24"/>
          <w:szCs w:val="24"/>
          <w:lang w:val="en"/>
        </w:rPr>
        <w:t xml:space="preserve">an </w:t>
      </w:r>
      <w:r w:rsidRPr="00090F5C">
        <w:rPr>
          <w:rStyle w:val="tlid-translation"/>
          <w:rFonts w:ascii="Book Antiqua" w:hAnsi="Book Antiqua"/>
          <w:sz w:val="24"/>
          <w:szCs w:val="24"/>
          <w:lang w:val="en"/>
        </w:rPr>
        <w:t xml:space="preserve">easy </w:t>
      </w:r>
      <w:r>
        <w:rPr>
          <w:rStyle w:val="tlid-translation"/>
          <w:rFonts w:ascii="Book Antiqua" w:hAnsi="Book Antiqua"/>
          <w:sz w:val="24"/>
          <w:szCs w:val="24"/>
          <w:lang w:val="en"/>
        </w:rPr>
        <w:t>process</w:t>
      </w:r>
      <w:r w:rsidRPr="00090F5C">
        <w:rPr>
          <w:rStyle w:val="tlid-translation"/>
          <w:rFonts w:ascii="Book Antiqua" w:hAnsi="Book Antiqua"/>
          <w:sz w:val="24"/>
          <w:szCs w:val="24"/>
          <w:lang w:val="en"/>
        </w:rPr>
        <w:t xml:space="preserve">. In reality, the rates of change fail are quite </w:t>
      </w:r>
      <w:r w:rsidRPr="00090F5C">
        <w:rPr>
          <w:rStyle w:val="tlid-translation"/>
          <w:rFonts w:ascii="Book Antiqua" w:hAnsi="Book Antiqua"/>
          <w:sz w:val="24"/>
          <w:szCs w:val="24"/>
          <w:lang w:val="en"/>
        </w:rPr>
        <w:lastRenderedPageBreak/>
        <w:t xml:space="preserve">high and associated with high cost to the organization. Some of the factors that negatively impact the results of the change or cause its failure are: inadequate attention to human issues, poor leadership, poor planning of change, ignoring cultural aspects, lack of communication, lack of participation, no attention appropriate to the complexity of change processes, etc. The high rates of failure of change give rise to the need to study factors that can </w:t>
      </w:r>
      <w:r>
        <w:rPr>
          <w:rStyle w:val="tlid-translation"/>
          <w:rFonts w:ascii="Book Antiqua" w:hAnsi="Book Antiqua"/>
          <w:sz w:val="24"/>
          <w:szCs w:val="24"/>
          <w:lang w:val="en"/>
        </w:rPr>
        <w:t>e</w:t>
      </w:r>
      <w:r w:rsidRPr="00090F5C">
        <w:rPr>
          <w:rStyle w:val="tlid-translation"/>
          <w:rFonts w:ascii="Book Antiqua" w:hAnsi="Book Antiqua"/>
          <w:sz w:val="24"/>
          <w:szCs w:val="24"/>
          <w:lang w:val="en"/>
        </w:rPr>
        <w:t xml:space="preserve">ffect the success of change. </w:t>
      </w:r>
      <w:r>
        <w:rPr>
          <w:rStyle w:val="tlid-translation"/>
          <w:rFonts w:ascii="Book Antiqua" w:hAnsi="Book Antiqua"/>
          <w:sz w:val="24"/>
          <w:szCs w:val="24"/>
          <w:lang w:val="en"/>
        </w:rPr>
        <w:t xml:space="preserve">Different studies  have mentioned the following factors  as factors that impact in the success of change  </w:t>
      </w:r>
      <w:r w:rsidRPr="00090F5C">
        <w:rPr>
          <w:rStyle w:val="tlid-translation"/>
          <w:rFonts w:ascii="Book Antiqua" w:hAnsi="Book Antiqua"/>
          <w:sz w:val="24"/>
          <w:szCs w:val="24"/>
          <w:lang w:val="en"/>
        </w:rPr>
        <w:t>: communication, vision communication, clear goals, leadership, employee participation, provision of resources to support change, etc.</w:t>
      </w:r>
    </w:p>
    <w:p w14:paraId="6B2B651F" w14:textId="77777777" w:rsidR="00854434" w:rsidRDefault="00854434" w:rsidP="00854434">
      <w:pPr>
        <w:pStyle w:val="HTMLPreformatted"/>
        <w:spacing w:line="360" w:lineRule="auto"/>
        <w:jc w:val="both"/>
        <w:rPr>
          <w:rStyle w:val="tlid-translation"/>
          <w:rFonts w:ascii="Book Antiqua" w:hAnsi="Book Antiqua"/>
          <w:sz w:val="24"/>
          <w:szCs w:val="24"/>
          <w:lang w:val="en"/>
        </w:rPr>
      </w:pPr>
    </w:p>
    <w:p w14:paraId="7AD35842" w14:textId="3CBA9095" w:rsidR="005A5FA0" w:rsidRPr="00F800ED" w:rsidRDefault="00133406" w:rsidP="005A5FA0">
      <w:pPr>
        <w:pStyle w:val="HTMLPreformatted"/>
        <w:spacing w:line="360" w:lineRule="auto"/>
        <w:jc w:val="both"/>
        <w:rPr>
          <w:rStyle w:val="tlid-translation"/>
          <w:rFonts w:ascii="Book Antiqua" w:hAnsi="Book Antiqua" w:cs="Times New Roman"/>
          <w:sz w:val="24"/>
          <w:szCs w:val="24"/>
          <w:lang w:val="en"/>
        </w:rPr>
      </w:pPr>
      <w:r w:rsidRPr="00091376">
        <w:rPr>
          <w:rStyle w:val="tlid-translation"/>
          <w:rFonts w:ascii="Book Antiqua" w:hAnsi="Book Antiqua" w:cs="Times New Roman"/>
          <w:sz w:val="24"/>
          <w:szCs w:val="24"/>
          <w:lang w:val="en"/>
        </w:rPr>
        <w:t xml:space="preserve">The Albanian banking system began to develop with the structure of the market economy in 1992, when the banking system was first established. Over the last 30 years, significant progress has been made in this system, through the expansion of new private banks, the privatization and restructuring of state-owned banks, the enhancement of the banking network, the improvement of legislation and the development of high technology. </w:t>
      </w:r>
      <w:r w:rsidR="00854434" w:rsidRPr="003917B5">
        <w:rPr>
          <w:rStyle w:val="tlid-translation"/>
          <w:rFonts w:ascii="Book Antiqua" w:hAnsi="Book Antiqua" w:cs="Times New Roman"/>
          <w:sz w:val="24"/>
          <w:szCs w:val="24"/>
          <w:lang w:val="en"/>
        </w:rPr>
        <w:t>The rapid technological developments that have taken place in the last two decades have changed the behavior of costumers that receive bank services . Nowadays more people have access to the internet and use it more and more for different issues.</w:t>
      </w:r>
      <w:r w:rsidR="00854434" w:rsidRPr="003917B5">
        <w:rPr>
          <w:rFonts w:ascii="Book Antiqua" w:eastAsia="Times New Roman" w:hAnsi="Book Antiqua" w:cs="Times New Roman"/>
          <w:sz w:val="24"/>
          <w:szCs w:val="24"/>
          <w:lang w:val="en"/>
        </w:rPr>
        <w:t xml:space="preserve"> Banking products, being not a good material, cannot be subject to standard differentiation policies that are applicable to any good material marketed and can easily bring to the attention of the consumer its physical characteristics</w:t>
      </w:r>
      <w:r w:rsidR="00A12C1D">
        <w:rPr>
          <w:rFonts w:ascii="Book Antiqua" w:eastAsia="Times New Roman" w:hAnsi="Book Antiqua" w:cs="Times New Roman"/>
          <w:sz w:val="24"/>
          <w:szCs w:val="24"/>
          <w:lang w:val="en"/>
        </w:rPr>
        <w:t xml:space="preserve">. </w:t>
      </w:r>
      <w:r w:rsidR="00A12C1D" w:rsidRPr="00F800ED">
        <w:rPr>
          <w:rStyle w:val="tlid-translation"/>
          <w:rFonts w:ascii="Book Antiqua" w:hAnsi="Book Antiqua" w:cs="Times New Roman"/>
          <w:sz w:val="24"/>
          <w:szCs w:val="24"/>
          <w:lang w:val="en"/>
        </w:rPr>
        <w:t>Banks operate in a very competitive environment. The competition in the banking sector has highly increased the  demand for more efficiency. Th</w:t>
      </w:r>
      <w:r w:rsidR="00A12C1D">
        <w:rPr>
          <w:rStyle w:val="tlid-translation"/>
          <w:rFonts w:ascii="Book Antiqua" w:hAnsi="Book Antiqua" w:cs="Times New Roman"/>
          <w:sz w:val="24"/>
          <w:szCs w:val="24"/>
          <w:lang w:val="en"/>
        </w:rPr>
        <w:t>e competition</w:t>
      </w:r>
      <w:r w:rsidR="00A12C1D" w:rsidRPr="00F800ED">
        <w:rPr>
          <w:rStyle w:val="tlid-translation"/>
          <w:rFonts w:ascii="Book Antiqua" w:hAnsi="Book Antiqua" w:cs="Times New Roman"/>
          <w:sz w:val="24"/>
          <w:szCs w:val="24"/>
          <w:lang w:val="en"/>
        </w:rPr>
        <w:t xml:space="preserve"> has change the way how banking services are delivered nowadays.</w:t>
      </w:r>
      <w:r w:rsidR="005A5FA0" w:rsidRPr="005A5FA0">
        <w:rPr>
          <w:rStyle w:val="tlid-translation"/>
          <w:rFonts w:ascii="Book Antiqua" w:hAnsi="Book Antiqua" w:cs="Times New Roman"/>
          <w:sz w:val="24"/>
          <w:szCs w:val="24"/>
          <w:lang w:val="en"/>
        </w:rPr>
        <w:t xml:space="preserve"> </w:t>
      </w:r>
      <w:r w:rsidR="005A5FA0" w:rsidRPr="00F800ED">
        <w:rPr>
          <w:rStyle w:val="tlid-translation"/>
          <w:rFonts w:ascii="Book Antiqua" w:hAnsi="Book Antiqua" w:cs="Times New Roman"/>
          <w:sz w:val="24"/>
          <w:szCs w:val="24"/>
          <w:lang w:val="en"/>
        </w:rPr>
        <w:t>Changes in the banking sector we can divide in three main groups:</w:t>
      </w:r>
      <w:r w:rsidR="005A5FA0">
        <w:rPr>
          <w:rStyle w:val="tlid-translation"/>
          <w:rFonts w:ascii="Book Antiqua" w:hAnsi="Book Antiqua" w:cs="Times New Roman"/>
          <w:sz w:val="24"/>
          <w:szCs w:val="24"/>
          <w:lang w:val="en"/>
        </w:rPr>
        <w:t xml:space="preserve"> Demand-Driven changes, Offer-Driven Changes and changes driven by </w:t>
      </w:r>
      <w:proofErr w:type="spellStart"/>
      <w:r w:rsidR="005A5FA0">
        <w:rPr>
          <w:rStyle w:val="tlid-translation"/>
          <w:rFonts w:ascii="Book Antiqua" w:hAnsi="Book Antiqua" w:cs="Times New Roman"/>
          <w:sz w:val="24"/>
          <w:szCs w:val="24"/>
          <w:lang w:val="en"/>
        </w:rPr>
        <w:t>destribution</w:t>
      </w:r>
      <w:proofErr w:type="spellEnd"/>
      <w:r w:rsidR="005A5FA0">
        <w:rPr>
          <w:rStyle w:val="tlid-translation"/>
          <w:rFonts w:ascii="Book Antiqua" w:hAnsi="Book Antiqua" w:cs="Times New Roman"/>
          <w:sz w:val="24"/>
          <w:szCs w:val="24"/>
          <w:lang w:val="en"/>
        </w:rPr>
        <w:t>.</w:t>
      </w:r>
      <w:r w:rsidR="00D778E1">
        <w:rPr>
          <w:rStyle w:val="tlid-translation"/>
          <w:rFonts w:ascii="Book Antiqua" w:hAnsi="Book Antiqua" w:cs="Times New Roman"/>
          <w:sz w:val="24"/>
          <w:szCs w:val="24"/>
          <w:lang w:val="en"/>
        </w:rPr>
        <w:t xml:space="preserve"> The main organizational changes that banks have </w:t>
      </w:r>
      <w:proofErr w:type="spellStart"/>
      <w:r w:rsidR="00D778E1">
        <w:rPr>
          <w:rStyle w:val="tlid-translation"/>
          <w:rFonts w:ascii="Book Antiqua" w:hAnsi="Book Antiqua" w:cs="Times New Roman"/>
          <w:sz w:val="24"/>
          <w:szCs w:val="24"/>
          <w:lang w:val="en"/>
        </w:rPr>
        <w:t>implementet</w:t>
      </w:r>
      <w:proofErr w:type="spellEnd"/>
      <w:r w:rsidR="00D778E1">
        <w:rPr>
          <w:rStyle w:val="tlid-translation"/>
          <w:rFonts w:ascii="Book Antiqua" w:hAnsi="Book Antiqua" w:cs="Times New Roman"/>
          <w:sz w:val="24"/>
          <w:szCs w:val="24"/>
          <w:lang w:val="en"/>
        </w:rPr>
        <w:t xml:space="preserve"> are organizational changes in leadership, organizational changes in customer service, organizational changes in comm</w:t>
      </w:r>
      <w:r w:rsidR="00923B59">
        <w:rPr>
          <w:rStyle w:val="tlid-translation"/>
          <w:rFonts w:ascii="Book Antiqua" w:hAnsi="Book Antiqua" w:cs="Times New Roman"/>
          <w:sz w:val="24"/>
          <w:szCs w:val="24"/>
          <w:lang w:val="en"/>
        </w:rPr>
        <w:t>u</w:t>
      </w:r>
      <w:r w:rsidR="00D778E1">
        <w:rPr>
          <w:rStyle w:val="tlid-translation"/>
          <w:rFonts w:ascii="Book Antiqua" w:hAnsi="Book Antiqua" w:cs="Times New Roman"/>
          <w:sz w:val="24"/>
          <w:szCs w:val="24"/>
          <w:lang w:val="en"/>
        </w:rPr>
        <w:t>nication and organizational changes in technology</w:t>
      </w:r>
      <w:r w:rsidR="00923B59">
        <w:rPr>
          <w:rStyle w:val="tlid-translation"/>
          <w:rFonts w:ascii="Book Antiqua" w:hAnsi="Book Antiqua" w:cs="Times New Roman"/>
          <w:sz w:val="24"/>
          <w:szCs w:val="24"/>
          <w:lang w:val="en"/>
        </w:rPr>
        <w:t>.</w:t>
      </w:r>
      <w:r w:rsidR="00D778E1">
        <w:rPr>
          <w:rStyle w:val="tlid-translation"/>
          <w:rFonts w:ascii="Book Antiqua" w:hAnsi="Book Antiqua" w:cs="Times New Roman"/>
          <w:sz w:val="24"/>
          <w:szCs w:val="24"/>
          <w:lang w:val="en"/>
        </w:rPr>
        <w:t xml:space="preserve"> </w:t>
      </w:r>
    </w:p>
    <w:p w14:paraId="18EDE1E0" w14:textId="77777777" w:rsidR="005A5FA0" w:rsidRDefault="005A5FA0" w:rsidP="005A5FA0">
      <w:pPr>
        <w:pStyle w:val="HTMLPreformatted"/>
        <w:spacing w:line="360" w:lineRule="auto"/>
        <w:jc w:val="both"/>
        <w:rPr>
          <w:rStyle w:val="tlid-translation"/>
          <w:rFonts w:ascii="Times New Roman" w:hAnsi="Times New Roman" w:cs="Times New Roman"/>
          <w:sz w:val="24"/>
          <w:szCs w:val="24"/>
          <w:lang w:val="en"/>
        </w:rPr>
      </w:pPr>
    </w:p>
    <w:p w14:paraId="78FF18A0" w14:textId="77777777" w:rsidR="00854434" w:rsidRPr="003917B5" w:rsidRDefault="00854434" w:rsidP="00854434">
      <w:pPr>
        <w:spacing w:line="360" w:lineRule="auto"/>
        <w:jc w:val="both"/>
        <w:rPr>
          <w:rFonts w:ascii="Book Antiqua" w:eastAsia="Times New Roman" w:hAnsi="Book Antiqua" w:cs="Times New Roman"/>
          <w:sz w:val="24"/>
          <w:szCs w:val="24"/>
        </w:rPr>
      </w:pPr>
    </w:p>
    <w:p w14:paraId="6D60B28D" w14:textId="77777777" w:rsidR="00854434" w:rsidRPr="009D63BB" w:rsidRDefault="00854434" w:rsidP="00854434">
      <w:pPr>
        <w:pStyle w:val="HTMLPreformatted"/>
        <w:spacing w:line="360" w:lineRule="auto"/>
        <w:jc w:val="both"/>
        <w:rPr>
          <w:rFonts w:ascii="Book Antiqua" w:hAnsi="Book Antiqua"/>
          <w:sz w:val="24"/>
          <w:szCs w:val="24"/>
          <w:lang w:val="en"/>
        </w:rPr>
      </w:pPr>
    </w:p>
    <w:p w14:paraId="31AEB1F3" w14:textId="77777777" w:rsidR="004E6F56" w:rsidRDefault="004E6F56" w:rsidP="003063C8">
      <w:pPr>
        <w:spacing w:line="360" w:lineRule="auto"/>
        <w:jc w:val="both"/>
        <w:rPr>
          <w:rStyle w:val="tlid-translation"/>
          <w:rFonts w:ascii="Book Antiqua" w:hAnsi="Book Antiqua"/>
          <w:sz w:val="24"/>
          <w:szCs w:val="24"/>
          <w:lang w:val="en"/>
        </w:rPr>
      </w:pPr>
    </w:p>
    <w:p w14:paraId="15ED9251" w14:textId="77777777" w:rsidR="00E413C1" w:rsidRDefault="00E413C1" w:rsidP="003063C8"/>
    <w:p w14:paraId="5612FB80" w14:textId="77777777" w:rsidR="00E413C1" w:rsidRDefault="00E413C1" w:rsidP="003063C8"/>
    <w:p w14:paraId="314741AE" w14:textId="77777777" w:rsidR="00E413C1" w:rsidRDefault="00E413C1" w:rsidP="003063C8"/>
    <w:p w14:paraId="15AF846F" w14:textId="77777777" w:rsidR="00C51FCB" w:rsidRDefault="00C51FCB" w:rsidP="00C51FCB">
      <w:pPr>
        <w:spacing w:after="0" w:line="360" w:lineRule="auto"/>
        <w:jc w:val="both"/>
        <w:rPr>
          <w:rFonts w:ascii="Book Antiqua" w:hAnsi="Book Antiqua"/>
          <w:sz w:val="24"/>
          <w:szCs w:val="24"/>
          <w:lang w:val="en"/>
        </w:rPr>
      </w:pPr>
    </w:p>
    <w:p w14:paraId="09785019" w14:textId="77777777" w:rsidR="00C51FCB" w:rsidRDefault="00C51FCB" w:rsidP="00C51FCB">
      <w:pPr>
        <w:spacing w:after="0" w:line="360" w:lineRule="auto"/>
        <w:jc w:val="both"/>
        <w:rPr>
          <w:rFonts w:ascii="Book Antiqua" w:hAnsi="Book Antiqua"/>
          <w:sz w:val="24"/>
          <w:szCs w:val="24"/>
          <w:lang w:val="en"/>
        </w:rPr>
      </w:pPr>
    </w:p>
    <w:p w14:paraId="67A58447" w14:textId="77777777" w:rsidR="00C51FCB" w:rsidRDefault="00C51FCB" w:rsidP="00C51FCB">
      <w:pPr>
        <w:spacing w:after="0" w:line="360" w:lineRule="auto"/>
        <w:jc w:val="both"/>
        <w:rPr>
          <w:rFonts w:ascii="Book Antiqua" w:hAnsi="Book Antiqua"/>
          <w:sz w:val="24"/>
          <w:szCs w:val="24"/>
          <w:lang w:val="en"/>
        </w:rPr>
      </w:pPr>
    </w:p>
    <w:p w14:paraId="53D096A5" w14:textId="77777777" w:rsidR="00C51FCB" w:rsidRDefault="00C51FCB" w:rsidP="00C51FCB">
      <w:pPr>
        <w:spacing w:after="0" w:line="360" w:lineRule="auto"/>
        <w:jc w:val="both"/>
        <w:rPr>
          <w:rFonts w:ascii="Book Antiqua" w:hAnsi="Book Antiqua"/>
          <w:sz w:val="24"/>
          <w:szCs w:val="24"/>
          <w:lang w:val="en"/>
        </w:rPr>
      </w:pPr>
    </w:p>
    <w:p w14:paraId="043025A4" w14:textId="77777777" w:rsidR="00C51FCB" w:rsidRDefault="00C51FCB" w:rsidP="00C51FCB">
      <w:pPr>
        <w:spacing w:after="0" w:line="360" w:lineRule="auto"/>
        <w:jc w:val="both"/>
        <w:rPr>
          <w:rFonts w:ascii="Book Antiqua" w:hAnsi="Book Antiqua"/>
          <w:sz w:val="24"/>
          <w:szCs w:val="24"/>
          <w:lang w:val="en"/>
        </w:rPr>
      </w:pPr>
    </w:p>
    <w:p w14:paraId="4620B50F" w14:textId="77777777" w:rsidR="00F22734" w:rsidRDefault="00F22734" w:rsidP="00C51FCB">
      <w:pPr>
        <w:spacing w:after="0" w:line="360" w:lineRule="auto"/>
        <w:jc w:val="both"/>
        <w:rPr>
          <w:rFonts w:ascii="Book Antiqua" w:hAnsi="Book Antiqua"/>
          <w:sz w:val="24"/>
          <w:szCs w:val="24"/>
          <w:lang w:val="en"/>
        </w:rPr>
      </w:pPr>
    </w:p>
    <w:p w14:paraId="6FCEC7EE" w14:textId="77777777" w:rsidR="00F22734" w:rsidRDefault="00F22734" w:rsidP="00C51FCB">
      <w:pPr>
        <w:spacing w:after="0" w:line="360" w:lineRule="auto"/>
        <w:jc w:val="both"/>
        <w:rPr>
          <w:rFonts w:ascii="Book Antiqua" w:hAnsi="Book Antiqua"/>
          <w:sz w:val="24"/>
          <w:szCs w:val="24"/>
          <w:lang w:val="en"/>
        </w:rPr>
      </w:pPr>
    </w:p>
    <w:p w14:paraId="6AD8DA3D" w14:textId="77777777" w:rsidR="00F22734" w:rsidRDefault="00F22734" w:rsidP="00C51FCB">
      <w:pPr>
        <w:spacing w:after="0" w:line="360" w:lineRule="auto"/>
        <w:jc w:val="both"/>
        <w:rPr>
          <w:rFonts w:ascii="Book Antiqua" w:hAnsi="Book Antiqua"/>
          <w:sz w:val="24"/>
          <w:szCs w:val="24"/>
          <w:lang w:val="en"/>
        </w:rPr>
      </w:pPr>
    </w:p>
    <w:p w14:paraId="4433FE0B" w14:textId="19A5CF81" w:rsidR="003E7EA1" w:rsidRDefault="003E7EA1" w:rsidP="00C51FCB">
      <w:pPr>
        <w:spacing w:after="0" w:line="360" w:lineRule="auto"/>
        <w:jc w:val="both"/>
        <w:rPr>
          <w:rFonts w:ascii="Book Antiqua" w:hAnsi="Book Antiqua"/>
          <w:sz w:val="24"/>
          <w:szCs w:val="24"/>
          <w:lang w:val="en"/>
        </w:rPr>
      </w:pPr>
    </w:p>
    <w:p w14:paraId="091643BC" w14:textId="36313BCB" w:rsidR="003E7EA1" w:rsidRDefault="003E7EA1" w:rsidP="00C51FCB">
      <w:pPr>
        <w:spacing w:after="0" w:line="360" w:lineRule="auto"/>
        <w:jc w:val="both"/>
        <w:rPr>
          <w:rFonts w:ascii="Book Antiqua" w:hAnsi="Book Antiqua"/>
          <w:sz w:val="24"/>
          <w:szCs w:val="24"/>
          <w:lang w:val="en"/>
        </w:rPr>
      </w:pPr>
    </w:p>
    <w:p w14:paraId="2218FB0E" w14:textId="77777777" w:rsidR="003E7EA1" w:rsidRPr="00C51FCB" w:rsidRDefault="003E7EA1" w:rsidP="00C51FCB">
      <w:pPr>
        <w:spacing w:after="0" w:line="360" w:lineRule="auto"/>
        <w:jc w:val="both"/>
        <w:rPr>
          <w:rFonts w:ascii="Book Antiqua" w:hAnsi="Book Antiqua"/>
          <w:sz w:val="24"/>
          <w:szCs w:val="24"/>
          <w:lang w:val="en"/>
        </w:rPr>
      </w:pPr>
    </w:p>
    <w:p w14:paraId="5AB96D50" w14:textId="77777777" w:rsidR="00C51FCB" w:rsidRPr="00C51FCB" w:rsidRDefault="00C51FCB" w:rsidP="00C51FCB">
      <w:pPr>
        <w:keepNext/>
        <w:keepLines/>
        <w:numPr>
          <w:ilvl w:val="0"/>
          <w:numId w:val="17"/>
        </w:numPr>
        <w:spacing w:before="240" w:after="0"/>
        <w:ind w:left="0" w:firstLine="0"/>
        <w:outlineLvl w:val="0"/>
        <w:rPr>
          <w:rFonts w:asciiTheme="majorHAnsi" w:eastAsiaTheme="majorEastAsia" w:hAnsiTheme="majorHAnsi" w:cstheme="majorBidi"/>
          <w:color w:val="2F5496" w:themeColor="accent1" w:themeShade="BF"/>
          <w:sz w:val="32"/>
          <w:szCs w:val="32"/>
        </w:rPr>
      </w:pPr>
      <w:r w:rsidRPr="00C51FCB">
        <w:rPr>
          <w:rFonts w:asciiTheme="majorHAnsi" w:eastAsiaTheme="majorEastAsia" w:hAnsiTheme="majorHAnsi" w:cstheme="majorBidi"/>
          <w:color w:val="2F5496" w:themeColor="accent1" w:themeShade="BF"/>
          <w:sz w:val="32"/>
          <w:szCs w:val="32"/>
        </w:rPr>
        <w:t>References</w:t>
      </w:r>
    </w:p>
    <w:sdt>
      <w:sdtPr>
        <w:id w:val="-573587230"/>
        <w:bibliography/>
      </w:sdtPr>
      <w:sdtEndPr/>
      <w:sdtContent>
        <w:p w14:paraId="16A37779" w14:textId="77777777" w:rsidR="00CC01B1" w:rsidRPr="00FF12AE" w:rsidRDefault="00CC01B1" w:rsidP="00C51FCB">
          <w:pPr>
            <w:ind w:left="720" w:hanging="720"/>
            <w:rPr>
              <w:rFonts w:ascii="Book Antiqua" w:hAnsi="Book Antiqua"/>
              <w:sz w:val="24"/>
              <w:szCs w:val="24"/>
            </w:rPr>
          </w:pPr>
          <w:r w:rsidRPr="00FF12AE">
            <w:rPr>
              <w:rFonts w:ascii="Book Antiqua" w:hAnsi="Book Antiqua" w:cs="Arial"/>
              <w:sz w:val="24"/>
              <w:szCs w:val="24"/>
            </w:rPr>
            <w:t xml:space="preserve">Alas R., (2007).Organizational change from learning perspective. </w:t>
          </w:r>
          <w:r w:rsidRPr="00FF12AE">
            <w:rPr>
              <w:rFonts w:ascii="Book Antiqua" w:hAnsi="Book Antiqua" w:cs="Arial"/>
              <w:i/>
              <w:sz w:val="24"/>
              <w:szCs w:val="24"/>
            </w:rPr>
            <w:t>Problems and perspectives in Management</w:t>
          </w:r>
          <w:r w:rsidRPr="00FF12AE">
            <w:rPr>
              <w:rFonts w:ascii="Book Antiqua" w:hAnsi="Book Antiqua" w:cs="Arial"/>
              <w:sz w:val="24"/>
              <w:szCs w:val="24"/>
            </w:rPr>
            <w:t>, 43-50</w:t>
          </w:r>
        </w:p>
        <w:p w14:paraId="182B1588" w14:textId="77777777" w:rsidR="00C51FCB" w:rsidRPr="00FF12AE" w:rsidRDefault="00C51FCB" w:rsidP="00C51FCB">
          <w:pPr>
            <w:ind w:left="720" w:hanging="720"/>
            <w:rPr>
              <w:rFonts w:ascii="Book Antiqua" w:hAnsi="Book Antiqua"/>
              <w:noProof/>
              <w:sz w:val="24"/>
              <w:szCs w:val="24"/>
            </w:rPr>
          </w:pPr>
          <w:r w:rsidRPr="00FF12AE">
            <w:rPr>
              <w:rFonts w:ascii="Book Antiqua" w:hAnsi="Book Antiqua"/>
              <w:sz w:val="24"/>
              <w:szCs w:val="24"/>
            </w:rPr>
            <w:fldChar w:fldCharType="begin"/>
          </w:r>
          <w:r w:rsidRPr="00C51FCB">
            <w:rPr>
              <w:rFonts w:ascii="Book Antiqua" w:hAnsi="Book Antiqua"/>
              <w:sz w:val="24"/>
              <w:szCs w:val="24"/>
            </w:rPr>
            <w:instrText xml:space="preserve"> BIBLIOGRAPHY </w:instrText>
          </w:r>
          <w:r w:rsidRPr="00FF12AE">
            <w:rPr>
              <w:rFonts w:ascii="Book Antiqua" w:hAnsi="Book Antiqua"/>
              <w:sz w:val="24"/>
              <w:szCs w:val="24"/>
            </w:rPr>
            <w:fldChar w:fldCharType="separate"/>
          </w:r>
          <w:r w:rsidRPr="00C51FCB">
            <w:rPr>
              <w:rFonts w:ascii="Book Antiqua" w:hAnsi="Book Antiqua"/>
              <w:noProof/>
              <w:sz w:val="24"/>
              <w:szCs w:val="24"/>
            </w:rPr>
            <w:t xml:space="preserve">Balogun, J., &amp; Hope Hailey, V. (2008). </w:t>
          </w:r>
          <w:r w:rsidRPr="00C51FCB">
            <w:rPr>
              <w:rFonts w:ascii="Book Antiqua" w:hAnsi="Book Antiqua"/>
              <w:i/>
              <w:iCs/>
              <w:noProof/>
              <w:sz w:val="24"/>
              <w:szCs w:val="24"/>
            </w:rPr>
            <w:t>Exploring Strategic Change,.</w:t>
          </w:r>
          <w:r w:rsidRPr="00C51FCB">
            <w:rPr>
              <w:rFonts w:ascii="Book Antiqua" w:hAnsi="Book Antiqua"/>
              <w:noProof/>
              <w:sz w:val="24"/>
              <w:szCs w:val="24"/>
            </w:rPr>
            <w:t xml:space="preserve"> FT Prentice Hall.</w:t>
          </w:r>
        </w:p>
        <w:p w14:paraId="47E5BB34" w14:textId="77777777" w:rsidR="00713916" w:rsidRPr="00C51FCB" w:rsidRDefault="00713916" w:rsidP="00C51FCB">
          <w:pPr>
            <w:ind w:left="720" w:hanging="720"/>
            <w:rPr>
              <w:rFonts w:ascii="Book Antiqua" w:hAnsi="Book Antiqua"/>
              <w:noProof/>
              <w:sz w:val="24"/>
              <w:szCs w:val="24"/>
            </w:rPr>
          </w:pPr>
          <w:r w:rsidRPr="00FF12AE">
            <w:rPr>
              <w:rFonts w:ascii="Book Antiqua" w:hAnsi="Book Antiqua" w:cs="Arial"/>
              <w:sz w:val="24"/>
              <w:szCs w:val="24"/>
            </w:rPr>
            <w:t>Beer M. &amp; Nohria N., (2000).Cracking the code of change.,</w:t>
          </w:r>
          <w:r w:rsidR="00CC01B1" w:rsidRPr="00FF12AE">
            <w:rPr>
              <w:rFonts w:ascii="Book Antiqua" w:hAnsi="Book Antiqua" w:cs="Arial"/>
              <w:sz w:val="24"/>
              <w:szCs w:val="24"/>
            </w:rPr>
            <w:t xml:space="preserve"> </w:t>
          </w:r>
          <w:r w:rsidRPr="00FF12AE">
            <w:rPr>
              <w:rFonts w:ascii="Book Antiqua" w:hAnsi="Book Antiqua" w:cs="Arial"/>
              <w:i/>
              <w:sz w:val="24"/>
              <w:szCs w:val="24"/>
            </w:rPr>
            <w:t>Harvard Business Review,</w:t>
          </w:r>
          <w:r w:rsidR="00CC01B1" w:rsidRPr="00FF12AE">
            <w:rPr>
              <w:rFonts w:ascii="Book Antiqua" w:hAnsi="Book Antiqua" w:cs="Arial"/>
              <w:i/>
              <w:sz w:val="24"/>
              <w:szCs w:val="24"/>
            </w:rPr>
            <w:t xml:space="preserve"> </w:t>
          </w:r>
          <w:r w:rsidRPr="00FF12AE">
            <w:rPr>
              <w:rFonts w:ascii="Book Antiqua" w:hAnsi="Book Antiqua" w:cs="Arial"/>
              <w:sz w:val="24"/>
              <w:szCs w:val="24"/>
            </w:rPr>
            <w:t>133-141</w:t>
          </w:r>
        </w:p>
        <w:p w14:paraId="534B8797" w14:textId="77777777" w:rsidR="00C51FCB" w:rsidRPr="00C51FCB" w:rsidRDefault="00C51FCB" w:rsidP="00C51FCB">
          <w:pPr>
            <w:ind w:left="720" w:hanging="720"/>
            <w:rPr>
              <w:rFonts w:ascii="Book Antiqua" w:hAnsi="Book Antiqua"/>
              <w:noProof/>
              <w:sz w:val="24"/>
              <w:szCs w:val="24"/>
            </w:rPr>
          </w:pPr>
          <w:r w:rsidRPr="00C51FCB">
            <w:rPr>
              <w:rFonts w:ascii="Book Antiqua" w:hAnsi="Book Antiqua"/>
              <w:noProof/>
              <w:sz w:val="24"/>
              <w:szCs w:val="24"/>
            </w:rPr>
            <w:t xml:space="preserve">Burke, W. (2008). Organization Change: theory and practice. </w:t>
          </w:r>
          <w:r w:rsidRPr="00C51FCB">
            <w:rPr>
              <w:rFonts w:ascii="Book Antiqua" w:hAnsi="Book Antiqua"/>
              <w:i/>
              <w:iCs/>
              <w:noProof/>
              <w:sz w:val="24"/>
              <w:szCs w:val="24"/>
            </w:rPr>
            <w:t>Sage Publications</w:t>
          </w:r>
          <w:r w:rsidRPr="00C51FCB">
            <w:rPr>
              <w:rFonts w:ascii="Book Antiqua" w:hAnsi="Book Antiqua"/>
              <w:noProof/>
              <w:sz w:val="24"/>
              <w:szCs w:val="24"/>
            </w:rPr>
            <w:t>.</w:t>
          </w:r>
        </w:p>
        <w:p w14:paraId="139D938F" w14:textId="77777777" w:rsidR="00C51FCB" w:rsidRPr="00C51FCB" w:rsidRDefault="00C51FCB" w:rsidP="00C51FCB">
          <w:pPr>
            <w:ind w:left="720" w:hanging="720"/>
            <w:rPr>
              <w:rFonts w:ascii="Book Antiqua" w:hAnsi="Book Antiqua"/>
              <w:noProof/>
              <w:sz w:val="24"/>
              <w:szCs w:val="24"/>
            </w:rPr>
          </w:pPr>
          <w:r w:rsidRPr="00C51FCB">
            <w:rPr>
              <w:rFonts w:ascii="Book Antiqua" w:hAnsi="Book Antiqua"/>
              <w:noProof/>
              <w:sz w:val="24"/>
              <w:szCs w:val="24"/>
            </w:rPr>
            <w:t xml:space="preserve">Burnes, B. (2009). </w:t>
          </w:r>
          <w:r w:rsidRPr="00C51FCB">
            <w:rPr>
              <w:rFonts w:ascii="Book Antiqua" w:hAnsi="Book Antiqua"/>
              <w:i/>
              <w:iCs/>
              <w:noProof/>
              <w:sz w:val="24"/>
              <w:szCs w:val="24"/>
            </w:rPr>
            <w:t>Managing Chane.</w:t>
          </w:r>
          <w:r w:rsidRPr="00C51FCB">
            <w:rPr>
              <w:rFonts w:ascii="Book Antiqua" w:hAnsi="Book Antiqua"/>
              <w:noProof/>
              <w:sz w:val="24"/>
              <w:szCs w:val="24"/>
            </w:rPr>
            <w:t xml:space="preserve"> London: Pearson.</w:t>
          </w:r>
        </w:p>
        <w:p w14:paraId="1F32976A" w14:textId="77777777" w:rsidR="00C51FCB" w:rsidRPr="00C51FCB" w:rsidRDefault="00C51FCB" w:rsidP="00C51FCB">
          <w:pPr>
            <w:ind w:left="720" w:hanging="720"/>
            <w:rPr>
              <w:rFonts w:ascii="Book Antiqua" w:hAnsi="Book Antiqua"/>
              <w:noProof/>
              <w:sz w:val="24"/>
              <w:szCs w:val="24"/>
            </w:rPr>
          </w:pPr>
          <w:r w:rsidRPr="00C51FCB">
            <w:rPr>
              <w:rFonts w:ascii="Book Antiqua" w:hAnsi="Book Antiqua"/>
              <w:noProof/>
              <w:sz w:val="24"/>
              <w:szCs w:val="24"/>
            </w:rPr>
            <w:t xml:space="preserve">De Caluwe, L., &amp; Vermaak, H. (2003). Learning to Change. A Guide for the Organization Change Agent. </w:t>
          </w:r>
          <w:r w:rsidRPr="00C51FCB">
            <w:rPr>
              <w:rFonts w:ascii="Book Antiqua" w:hAnsi="Book Antiqua"/>
              <w:i/>
              <w:iCs/>
              <w:noProof/>
              <w:sz w:val="24"/>
              <w:szCs w:val="24"/>
            </w:rPr>
            <w:t>Journalof Management Enquiry</w:t>
          </w:r>
          <w:r w:rsidRPr="00C51FCB">
            <w:rPr>
              <w:rFonts w:ascii="Book Antiqua" w:hAnsi="Book Antiqua"/>
              <w:noProof/>
              <w:sz w:val="24"/>
              <w:szCs w:val="24"/>
            </w:rPr>
            <w:t>, 225-239.</w:t>
          </w:r>
        </w:p>
        <w:p w14:paraId="72E77567" w14:textId="77777777" w:rsidR="00C51FCB" w:rsidRPr="00C51FCB" w:rsidRDefault="00C51FCB" w:rsidP="00C51FCB">
          <w:pPr>
            <w:ind w:left="720" w:hanging="720"/>
            <w:rPr>
              <w:rFonts w:ascii="Book Antiqua" w:hAnsi="Book Antiqua"/>
              <w:noProof/>
              <w:sz w:val="24"/>
              <w:szCs w:val="24"/>
            </w:rPr>
          </w:pPr>
          <w:r w:rsidRPr="00C51FCB">
            <w:rPr>
              <w:rFonts w:ascii="Book Antiqua" w:hAnsi="Book Antiqua"/>
              <w:noProof/>
              <w:sz w:val="24"/>
              <w:szCs w:val="24"/>
            </w:rPr>
            <w:lastRenderedPageBreak/>
            <w:t xml:space="preserve">Devos, G., Buelenc, M., &amp; Buckenooghe, D. (2007). The contribution of content, context and process to understanding openness to organizational change: two experimental simulation studies. </w:t>
          </w:r>
          <w:r w:rsidRPr="00C51FCB">
            <w:rPr>
              <w:rFonts w:ascii="Book Antiqua" w:hAnsi="Book Antiqua"/>
              <w:i/>
              <w:iCs/>
              <w:noProof/>
              <w:sz w:val="24"/>
              <w:szCs w:val="24"/>
            </w:rPr>
            <w:t>The Journal of Social Psychology</w:t>
          </w:r>
          <w:r w:rsidRPr="00C51FCB">
            <w:rPr>
              <w:rFonts w:ascii="Book Antiqua" w:hAnsi="Book Antiqua"/>
              <w:noProof/>
              <w:sz w:val="24"/>
              <w:szCs w:val="24"/>
            </w:rPr>
            <w:t>, 607-629.</w:t>
          </w:r>
        </w:p>
        <w:p w14:paraId="348FDD97" w14:textId="77777777" w:rsidR="00C51FCB" w:rsidRPr="00C51FCB" w:rsidRDefault="00C51FCB" w:rsidP="00C51FCB">
          <w:pPr>
            <w:ind w:left="720" w:hanging="720"/>
            <w:rPr>
              <w:rFonts w:ascii="Book Antiqua" w:hAnsi="Book Antiqua"/>
              <w:noProof/>
              <w:sz w:val="24"/>
              <w:szCs w:val="24"/>
            </w:rPr>
          </w:pPr>
          <w:r w:rsidRPr="00C51FCB">
            <w:rPr>
              <w:rFonts w:ascii="Book Antiqua" w:hAnsi="Book Antiqua"/>
              <w:noProof/>
              <w:sz w:val="24"/>
              <w:szCs w:val="24"/>
            </w:rPr>
            <w:t xml:space="preserve">Jack, H. W., Armenakis, A., &amp; Berneth, J. (2007). Factors influencing organizational change efforts: An integrative investigation of change content, context, process and individual differences. </w:t>
          </w:r>
          <w:r w:rsidRPr="00C51FCB">
            <w:rPr>
              <w:rFonts w:ascii="Book Antiqua" w:hAnsi="Book Antiqua"/>
              <w:i/>
              <w:iCs/>
              <w:noProof/>
              <w:sz w:val="24"/>
              <w:szCs w:val="24"/>
            </w:rPr>
            <w:t>Jornal of Organizational Change Management</w:t>
          </w:r>
          <w:r w:rsidRPr="00C51FCB">
            <w:rPr>
              <w:rFonts w:ascii="Book Antiqua" w:hAnsi="Book Antiqua"/>
              <w:noProof/>
              <w:sz w:val="24"/>
              <w:szCs w:val="24"/>
            </w:rPr>
            <w:t>, 761-773.</w:t>
          </w:r>
        </w:p>
        <w:p w14:paraId="0E34B65C" w14:textId="77777777" w:rsidR="00C51FCB" w:rsidRPr="00C51FCB" w:rsidRDefault="00C51FCB" w:rsidP="00C51FCB">
          <w:pPr>
            <w:ind w:left="720" w:hanging="720"/>
            <w:rPr>
              <w:rFonts w:ascii="Book Antiqua" w:hAnsi="Book Antiqua"/>
              <w:noProof/>
              <w:sz w:val="24"/>
              <w:szCs w:val="24"/>
            </w:rPr>
          </w:pPr>
          <w:r w:rsidRPr="00C51FCB">
            <w:rPr>
              <w:rFonts w:ascii="Book Antiqua" w:hAnsi="Book Antiqua"/>
              <w:noProof/>
              <w:sz w:val="24"/>
              <w:szCs w:val="24"/>
            </w:rPr>
            <w:t xml:space="preserve">Judge, W., &amp; Douglas, T. (2009). Organizational change capacity: the systemic development of a scale. </w:t>
          </w:r>
          <w:r w:rsidRPr="00C51FCB">
            <w:rPr>
              <w:rFonts w:ascii="Book Antiqua" w:hAnsi="Book Antiqua"/>
              <w:i/>
              <w:iCs/>
              <w:noProof/>
              <w:sz w:val="24"/>
              <w:szCs w:val="24"/>
            </w:rPr>
            <w:t>Journal of Organizational Change</w:t>
          </w:r>
          <w:r w:rsidRPr="00C51FCB">
            <w:rPr>
              <w:rFonts w:ascii="Book Antiqua" w:hAnsi="Book Antiqua"/>
              <w:noProof/>
              <w:sz w:val="24"/>
              <w:szCs w:val="24"/>
            </w:rPr>
            <w:t>, 635-649.</w:t>
          </w:r>
        </w:p>
        <w:p w14:paraId="75C3178F" w14:textId="77777777" w:rsidR="00BA151B" w:rsidRDefault="00C51FCB" w:rsidP="00C51FCB">
          <w:pPr>
            <w:ind w:left="720" w:hanging="720"/>
            <w:rPr>
              <w:rFonts w:ascii="Book Antiqua" w:hAnsi="Book Antiqua" w:cs="Arial"/>
              <w:i/>
              <w:sz w:val="24"/>
              <w:szCs w:val="24"/>
            </w:rPr>
          </w:pPr>
          <w:r w:rsidRPr="00C51FCB">
            <w:rPr>
              <w:rFonts w:ascii="Book Antiqua" w:hAnsi="Book Antiqua"/>
              <w:noProof/>
              <w:sz w:val="24"/>
              <w:szCs w:val="24"/>
            </w:rPr>
            <w:t xml:space="preserve">Larkin, T., &amp; Larkin, S. (1996). Reaching and changing frontline employees. </w:t>
          </w:r>
          <w:r w:rsidRPr="00C51FCB">
            <w:rPr>
              <w:rFonts w:ascii="Book Antiqua" w:hAnsi="Book Antiqua"/>
              <w:i/>
              <w:iCs/>
              <w:noProof/>
              <w:sz w:val="24"/>
              <w:szCs w:val="24"/>
            </w:rPr>
            <w:t>Harvard Business Review</w:t>
          </w:r>
          <w:r w:rsidRPr="00C51FCB">
            <w:rPr>
              <w:rFonts w:ascii="Book Antiqua" w:hAnsi="Book Antiqua"/>
              <w:noProof/>
              <w:sz w:val="24"/>
              <w:szCs w:val="24"/>
            </w:rPr>
            <w:t>, 95-</w:t>
          </w:r>
          <w:r w:rsidR="0034252B" w:rsidRPr="00FF12AE">
            <w:rPr>
              <w:rFonts w:ascii="Book Antiqua" w:hAnsi="Book Antiqua" w:cs="Arial"/>
              <w:sz w:val="24"/>
              <w:szCs w:val="24"/>
            </w:rPr>
            <w:t xml:space="preserve"> Lines R., (2004).The influence of participation in strategic change: resistance, organizational commitment and change goal achievement’, </w:t>
          </w:r>
          <w:r w:rsidR="0034252B" w:rsidRPr="00FF12AE">
            <w:rPr>
              <w:rFonts w:ascii="Book Antiqua" w:hAnsi="Book Antiqua" w:cs="Arial"/>
              <w:i/>
              <w:sz w:val="24"/>
              <w:szCs w:val="24"/>
            </w:rPr>
            <w:t>Journal of Change Management, 193-215.</w:t>
          </w:r>
        </w:p>
        <w:p w14:paraId="1744AC5C" w14:textId="43CEF613" w:rsidR="00C51FCB" w:rsidRPr="00BA151B" w:rsidRDefault="0034252B" w:rsidP="00C51FCB">
          <w:pPr>
            <w:ind w:left="720" w:hanging="720"/>
            <w:rPr>
              <w:rFonts w:ascii="Times New Roman" w:hAnsi="Times New Roman" w:cs="Times New Roman"/>
              <w:noProof/>
              <w:sz w:val="24"/>
              <w:szCs w:val="24"/>
            </w:rPr>
          </w:pPr>
          <w:r w:rsidRPr="00BA151B">
            <w:rPr>
              <w:rFonts w:ascii="Times New Roman" w:hAnsi="Times New Roman" w:cs="Times New Roman"/>
              <w:i/>
              <w:noProof/>
              <w:sz w:val="24"/>
              <w:szCs w:val="24"/>
            </w:rPr>
            <w:t xml:space="preserve"> </w:t>
          </w:r>
          <w:r w:rsidR="00BA151B" w:rsidRPr="00BA151B">
            <w:rPr>
              <w:rFonts w:ascii="Times New Roman" w:hAnsi="Times New Roman" w:cs="Times New Roman"/>
            </w:rPr>
            <w:t xml:space="preserve">Lewin, K. (1984). Resolving Social Conflicts, </w:t>
          </w:r>
          <w:r w:rsidR="00BA151B" w:rsidRPr="00BA151B">
            <w:rPr>
              <w:rFonts w:ascii="Times New Roman" w:hAnsi="Times New Roman" w:cs="Times New Roman"/>
              <w:i/>
              <w:iCs/>
            </w:rPr>
            <w:t>New York: Harper and Brothers</w:t>
          </w:r>
        </w:p>
        <w:p w14:paraId="4094FD18" w14:textId="06DB0D25" w:rsidR="00C51FCB" w:rsidRPr="00C51FCB" w:rsidRDefault="00C51FCB" w:rsidP="00C51FCB">
          <w:pPr>
            <w:ind w:left="720" w:hanging="720"/>
            <w:rPr>
              <w:rFonts w:ascii="Book Antiqua" w:hAnsi="Book Antiqua"/>
              <w:noProof/>
              <w:sz w:val="24"/>
              <w:szCs w:val="24"/>
            </w:rPr>
          </w:pPr>
          <w:r w:rsidRPr="00C51FCB">
            <w:rPr>
              <w:rFonts w:ascii="Book Antiqua" w:hAnsi="Book Antiqua"/>
              <w:noProof/>
              <w:sz w:val="24"/>
              <w:szCs w:val="24"/>
            </w:rPr>
            <w:t xml:space="preserve">Okomus, F., &amp; Hemmington, N. (1998). Barriers and resistance to change in hotel firms: an investigation at unit level. </w:t>
          </w:r>
          <w:r w:rsidRPr="00C51FCB">
            <w:rPr>
              <w:rFonts w:ascii="Book Antiqua" w:hAnsi="Book Antiqua"/>
              <w:i/>
              <w:iCs/>
              <w:noProof/>
              <w:sz w:val="24"/>
              <w:szCs w:val="24"/>
            </w:rPr>
            <w:t>International Journal of Contemporary Hospitality Management</w:t>
          </w:r>
          <w:r w:rsidRPr="00C51FCB">
            <w:rPr>
              <w:rFonts w:ascii="Book Antiqua" w:hAnsi="Book Antiqua"/>
              <w:noProof/>
              <w:sz w:val="24"/>
              <w:szCs w:val="24"/>
            </w:rPr>
            <w:t>, 283-288.</w:t>
          </w:r>
          <w:r w:rsidR="00C66951">
            <w:rPr>
              <w:rFonts w:ascii="Book Antiqua" w:hAnsi="Book Antiqua"/>
              <w:noProof/>
              <w:sz w:val="24"/>
              <w:szCs w:val="24"/>
            </w:rPr>
            <w:tab/>
          </w:r>
        </w:p>
        <w:p w14:paraId="2EBE59FC" w14:textId="77777777" w:rsidR="00C51FCB" w:rsidRPr="00FF12AE" w:rsidRDefault="00C51FCB" w:rsidP="00C51FCB">
          <w:pPr>
            <w:ind w:left="720" w:hanging="720"/>
            <w:rPr>
              <w:rFonts w:ascii="Book Antiqua" w:hAnsi="Book Antiqua"/>
              <w:noProof/>
              <w:sz w:val="24"/>
              <w:szCs w:val="24"/>
            </w:rPr>
          </w:pPr>
          <w:r w:rsidRPr="00C51FCB">
            <w:rPr>
              <w:rFonts w:ascii="Book Antiqua" w:hAnsi="Book Antiqua"/>
              <w:noProof/>
              <w:sz w:val="24"/>
              <w:szCs w:val="24"/>
            </w:rPr>
            <w:t xml:space="preserve">Pattigrew, A. M. (1990). Longitudinal field research on change: theory and practise. </w:t>
          </w:r>
          <w:r w:rsidRPr="00C51FCB">
            <w:rPr>
              <w:rFonts w:ascii="Book Antiqua" w:hAnsi="Book Antiqua"/>
              <w:i/>
              <w:iCs/>
              <w:noProof/>
              <w:sz w:val="24"/>
              <w:szCs w:val="24"/>
            </w:rPr>
            <w:t>Organization Science</w:t>
          </w:r>
          <w:r w:rsidRPr="00C51FCB">
            <w:rPr>
              <w:rFonts w:ascii="Book Antiqua" w:hAnsi="Book Antiqua"/>
              <w:noProof/>
              <w:sz w:val="24"/>
              <w:szCs w:val="24"/>
            </w:rPr>
            <w:t>, 267-292.</w:t>
          </w:r>
        </w:p>
        <w:p w14:paraId="578EF156" w14:textId="77777777" w:rsidR="00AD1D06" w:rsidRPr="00C51FCB" w:rsidRDefault="00AD1D06" w:rsidP="00C51FCB">
          <w:pPr>
            <w:ind w:left="720" w:hanging="720"/>
            <w:rPr>
              <w:rFonts w:ascii="Book Antiqua" w:hAnsi="Book Antiqua"/>
              <w:i/>
              <w:noProof/>
              <w:sz w:val="24"/>
              <w:szCs w:val="24"/>
            </w:rPr>
          </w:pPr>
          <w:r w:rsidRPr="00FF12AE">
            <w:rPr>
              <w:rFonts w:ascii="Book Antiqua" w:hAnsi="Book Antiqua" w:cs="Arial"/>
              <w:sz w:val="24"/>
              <w:szCs w:val="24"/>
            </w:rPr>
            <w:t>Stensaker, I.G. &amp; Langley, A. (2010).Change management choices and trajectories in a multidivisional firm,</w:t>
          </w:r>
          <w:r w:rsidRPr="00FF12AE">
            <w:rPr>
              <w:rFonts w:ascii="Book Antiqua" w:hAnsi="Book Antiqua" w:cs="Arial"/>
              <w:i/>
              <w:sz w:val="24"/>
              <w:szCs w:val="24"/>
            </w:rPr>
            <w:t xml:space="preserve"> British Journal of Management</w:t>
          </w:r>
        </w:p>
        <w:p w14:paraId="21CD5373" w14:textId="77777777" w:rsidR="00C51FCB" w:rsidRPr="00C51FCB" w:rsidRDefault="00C51FCB" w:rsidP="00C51FCB">
          <w:pPr>
            <w:ind w:left="720" w:hanging="720"/>
            <w:rPr>
              <w:rFonts w:ascii="Book Antiqua" w:hAnsi="Book Antiqua"/>
              <w:noProof/>
              <w:sz w:val="24"/>
              <w:szCs w:val="24"/>
            </w:rPr>
          </w:pPr>
          <w:r w:rsidRPr="00C51FCB">
            <w:rPr>
              <w:rFonts w:ascii="Book Antiqua" w:hAnsi="Book Antiqua"/>
              <w:noProof/>
              <w:sz w:val="24"/>
              <w:szCs w:val="24"/>
            </w:rPr>
            <w:t xml:space="preserve">Van De Ven, A. H., &amp; Poole, M. (1955). Explaining the developement and change in organizations. </w:t>
          </w:r>
          <w:r w:rsidRPr="00C51FCB">
            <w:rPr>
              <w:rFonts w:ascii="Book Antiqua" w:hAnsi="Book Antiqua"/>
              <w:i/>
              <w:iCs/>
              <w:noProof/>
              <w:sz w:val="24"/>
              <w:szCs w:val="24"/>
            </w:rPr>
            <w:t>Academy of Management Review</w:t>
          </w:r>
          <w:r w:rsidRPr="00C51FCB">
            <w:rPr>
              <w:rFonts w:ascii="Book Antiqua" w:hAnsi="Book Antiqua"/>
              <w:noProof/>
              <w:sz w:val="24"/>
              <w:szCs w:val="24"/>
            </w:rPr>
            <w:t>, 510-540.</w:t>
          </w:r>
        </w:p>
        <w:p w14:paraId="5D072922" w14:textId="77777777" w:rsidR="00E413C1" w:rsidRDefault="00C51FCB" w:rsidP="00C51FCB">
          <w:r w:rsidRPr="00FF12AE">
            <w:rPr>
              <w:rFonts w:ascii="Book Antiqua" w:hAnsi="Book Antiqua"/>
              <w:b/>
              <w:bCs/>
              <w:noProof/>
              <w:sz w:val="24"/>
              <w:szCs w:val="24"/>
            </w:rPr>
            <w:fldChar w:fldCharType="end"/>
          </w:r>
        </w:p>
      </w:sdtContent>
    </w:sdt>
    <w:p w14:paraId="76C1ECB1" w14:textId="77777777" w:rsidR="00E413C1" w:rsidRDefault="00E413C1" w:rsidP="003063C8"/>
    <w:p w14:paraId="08A23F5C" w14:textId="77777777" w:rsidR="00E413C1" w:rsidRDefault="00E413C1" w:rsidP="003063C8"/>
    <w:p w14:paraId="5365660A" w14:textId="77777777" w:rsidR="00B06804" w:rsidRDefault="00B06804" w:rsidP="003063C8"/>
    <w:p w14:paraId="7408819E" w14:textId="77777777" w:rsidR="00B06804" w:rsidRPr="00F15306" w:rsidRDefault="00B06804" w:rsidP="003063C8">
      <w:pPr>
        <w:rPr>
          <w:rFonts w:ascii="Book Antiqua" w:hAnsi="Book Antiqua"/>
          <w:sz w:val="24"/>
          <w:szCs w:val="24"/>
        </w:rPr>
      </w:pPr>
    </w:p>
    <w:sectPr w:rsidR="00B06804" w:rsidRPr="00F15306" w:rsidSect="00B17F26">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7DAD9E" w14:textId="77777777" w:rsidR="00027AEA" w:rsidRDefault="00027AEA" w:rsidP="009E304A">
      <w:pPr>
        <w:spacing w:after="0" w:line="240" w:lineRule="auto"/>
      </w:pPr>
      <w:r>
        <w:separator/>
      </w:r>
    </w:p>
  </w:endnote>
  <w:endnote w:type="continuationSeparator" w:id="0">
    <w:p w14:paraId="646FDF08" w14:textId="77777777" w:rsidR="00027AEA" w:rsidRDefault="00027AEA" w:rsidP="009E3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opperplate Gothic Bold">
    <w:panose1 w:val="020E0705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115" w:type="dxa"/>
        <w:left w:w="115" w:type="dxa"/>
        <w:bottom w:w="115" w:type="dxa"/>
        <w:right w:w="115" w:type="dxa"/>
      </w:tblCellMar>
      <w:tblLook w:val="04A0" w:firstRow="1" w:lastRow="0" w:firstColumn="1" w:lastColumn="0" w:noHBand="0" w:noVBand="1"/>
    </w:tblPr>
    <w:tblGrid>
      <w:gridCol w:w="8892"/>
      <w:gridCol w:w="468"/>
    </w:tblGrid>
    <w:tr w:rsidR="00C66951" w14:paraId="08C1FEBA" w14:textId="77777777">
      <w:trPr>
        <w:jc w:val="right"/>
      </w:trPr>
      <w:tc>
        <w:tcPr>
          <w:tcW w:w="4795" w:type="dxa"/>
          <w:vAlign w:val="center"/>
        </w:tcPr>
        <w:p w14:paraId="3E9B8E0B" w14:textId="77777777" w:rsidR="00C66951" w:rsidRDefault="00C66951" w:rsidP="00C150E4">
          <w:pPr>
            <w:pStyle w:val="Header"/>
            <w:jc w:val="center"/>
            <w:rPr>
              <w:caps/>
              <w:color w:val="000000" w:themeColor="text1"/>
            </w:rPr>
          </w:pPr>
        </w:p>
      </w:tc>
      <w:tc>
        <w:tcPr>
          <w:tcW w:w="250" w:type="pct"/>
          <w:shd w:val="clear" w:color="auto" w:fill="ED7D31" w:themeFill="accent2"/>
          <w:vAlign w:val="center"/>
        </w:tcPr>
        <w:p w14:paraId="70A51921" w14:textId="77777777" w:rsidR="00C66951" w:rsidRDefault="00C66951">
          <w:pPr>
            <w:pStyle w:val="Footer"/>
            <w:tabs>
              <w:tab w:val="clear" w:pos="4680"/>
              <w:tab w:val="clear" w:pos="9360"/>
            </w:tabs>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1555E33D" w14:textId="77777777" w:rsidR="00C66951" w:rsidRDefault="00C669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38E10" w14:textId="77777777" w:rsidR="00027AEA" w:rsidRDefault="00027AEA" w:rsidP="009E304A">
      <w:pPr>
        <w:spacing w:after="0" w:line="240" w:lineRule="auto"/>
      </w:pPr>
      <w:r>
        <w:separator/>
      </w:r>
    </w:p>
  </w:footnote>
  <w:footnote w:type="continuationSeparator" w:id="0">
    <w:p w14:paraId="6A9784FA" w14:textId="77777777" w:rsidR="00027AEA" w:rsidRDefault="00027AEA" w:rsidP="009E30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055E5"/>
    <w:multiLevelType w:val="multilevel"/>
    <w:tmpl w:val="F74A9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99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3774658"/>
    <w:multiLevelType w:val="hybridMultilevel"/>
    <w:tmpl w:val="CDD4C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3F01C4"/>
    <w:multiLevelType w:val="hybridMultilevel"/>
    <w:tmpl w:val="0D7E03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6A582B"/>
    <w:multiLevelType w:val="hybridMultilevel"/>
    <w:tmpl w:val="7FEE2F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3059C7"/>
    <w:multiLevelType w:val="hybridMultilevel"/>
    <w:tmpl w:val="EA22C1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9E2019"/>
    <w:multiLevelType w:val="hybridMultilevel"/>
    <w:tmpl w:val="34005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8438EB"/>
    <w:multiLevelType w:val="hybridMultilevel"/>
    <w:tmpl w:val="54361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22147F"/>
    <w:multiLevelType w:val="multilevel"/>
    <w:tmpl w:val="F26E1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D45E25"/>
    <w:multiLevelType w:val="hybridMultilevel"/>
    <w:tmpl w:val="4150FDAC"/>
    <w:lvl w:ilvl="0" w:tplc="9838363E">
      <w:numFmt w:val="bullet"/>
      <w:lvlText w:val="-"/>
      <w:lvlJc w:val="left"/>
      <w:pPr>
        <w:ind w:left="720" w:hanging="360"/>
      </w:pPr>
      <w:rPr>
        <w:rFonts w:ascii="Book Antiqua" w:eastAsiaTheme="minorHAnsi" w:hAnsi="Book Antiqu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5B306B"/>
    <w:multiLevelType w:val="hybridMultilevel"/>
    <w:tmpl w:val="B28297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3BF3AAB"/>
    <w:multiLevelType w:val="multilevel"/>
    <w:tmpl w:val="319A728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8"/>
  </w:num>
  <w:num w:numId="3">
    <w:abstractNumId w:val="9"/>
  </w:num>
  <w:num w:numId="4">
    <w:abstractNumId w:val="11"/>
  </w:num>
  <w:num w:numId="5">
    <w:abstractNumId w:val="1"/>
  </w:num>
  <w:num w:numId="6">
    <w:abstractNumId w:val="1"/>
  </w:num>
  <w:num w:numId="7">
    <w:abstractNumId w:val="4"/>
  </w:num>
  <w:num w:numId="8">
    <w:abstractNumId w:val="2"/>
  </w:num>
  <w:num w:numId="9">
    <w:abstractNumId w:val="7"/>
  </w:num>
  <w:num w:numId="10">
    <w:abstractNumId w:val="5"/>
  </w:num>
  <w:num w:numId="11">
    <w:abstractNumId w:val="6"/>
  </w:num>
  <w:num w:numId="12">
    <w:abstractNumId w:val="10"/>
  </w:num>
  <w:num w:numId="13">
    <w:abstractNumId w:val="1"/>
    <w:lvlOverride w:ilvl="0">
      <w:startOverride w:val="6"/>
    </w:lvlOverride>
  </w:num>
  <w:num w:numId="14">
    <w:abstractNumId w:val="1"/>
    <w:lvlOverride w:ilvl="0">
      <w:startOverride w:val="5"/>
    </w:lvlOverride>
    <w:lvlOverride w:ilvl="1">
      <w:startOverride w:val="1"/>
    </w:lvlOverride>
  </w:num>
  <w:num w:numId="15">
    <w:abstractNumId w:val="1"/>
    <w:lvlOverride w:ilvl="0">
      <w:startOverride w:val="5"/>
    </w:lvlOverride>
    <w:lvlOverride w:ilvl="1">
      <w:startOverride w:val="1"/>
    </w:lvlOverride>
  </w:num>
  <w:num w:numId="16">
    <w:abstractNumId w:val="1"/>
    <w:lvlOverride w:ilvl="0">
      <w:startOverride w:val="5"/>
    </w:lvlOverride>
    <w:lvlOverride w:ilvl="1">
      <w:startOverride w:val="2"/>
    </w:lvlOverride>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639"/>
    <w:rsid w:val="0000740C"/>
    <w:rsid w:val="00021CA0"/>
    <w:rsid w:val="00022F4B"/>
    <w:rsid w:val="00027AEA"/>
    <w:rsid w:val="00033EC5"/>
    <w:rsid w:val="00037034"/>
    <w:rsid w:val="00045169"/>
    <w:rsid w:val="00045C09"/>
    <w:rsid w:val="0007424A"/>
    <w:rsid w:val="00074905"/>
    <w:rsid w:val="0008175B"/>
    <w:rsid w:val="00090986"/>
    <w:rsid w:val="00091376"/>
    <w:rsid w:val="00095B5C"/>
    <w:rsid w:val="000A040E"/>
    <w:rsid w:val="000A19F0"/>
    <w:rsid w:val="000A33F8"/>
    <w:rsid w:val="000B658D"/>
    <w:rsid w:val="000C072C"/>
    <w:rsid w:val="000C1D50"/>
    <w:rsid w:val="000D2EAF"/>
    <w:rsid w:val="000D436D"/>
    <w:rsid w:val="000D51D0"/>
    <w:rsid w:val="000F1470"/>
    <w:rsid w:val="00107D8A"/>
    <w:rsid w:val="0012334F"/>
    <w:rsid w:val="00126844"/>
    <w:rsid w:val="00133406"/>
    <w:rsid w:val="0014341A"/>
    <w:rsid w:val="001439A1"/>
    <w:rsid w:val="001505D9"/>
    <w:rsid w:val="00151BA0"/>
    <w:rsid w:val="00160088"/>
    <w:rsid w:val="0016493B"/>
    <w:rsid w:val="00167197"/>
    <w:rsid w:val="00167DF6"/>
    <w:rsid w:val="00176BAE"/>
    <w:rsid w:val="001A2391"/>
    <w:rsid w:val="001A6C9B"/>
    <w:rsid w:val="001B1C8A"/>
    <w:rsid w:val="001C0C9F"/>
    <w:rsid w:val="001D0571"/>
    <w:rsid w:val="001E584C"/>
    <w:rsid w:val="001F2EFC"/>
    <w:rsid w:val="00203929"/>
    <w:rsid w:val="00205FE3"/>
    <w:rsid w:val="00212C31"/>
    <w:rsid w:val="002152A1"/>
    <w:rsid w:val="00216F89"/>
    <w:rsid w:val="00222CFD"/>
    <w:rsid w:val="00227CF0"/>
    <w:rsid w:val="00232495"/>
    <w:rsid w:val="0025438B"/>
    <w:rsid w:val="0026264C"/>
    <w:rsid w:val="00263013"/>
    <w:rsid w:val="00264FF6"/>
    <w:rsid w:val="0027595F"/>
    <w:rsid w:val="0027655F"/>
    <w:rsid w:val="00283EB3"/>
    <w:rsid w:val="00284EBA"/>
    <w:rsid w:val="00285C57"/>
    <w:rsid w:val="00292754"/>
    <w:rsid w:val="002A319D"/>
    <w:rsid w:val="002A3281"/>
    <w:rsid w:val="002B2AFC"/>
    <w:rsid w:val="002C1074"/>
    <w:rsid w:val="002C7107"/>
    <w:rsid w:val="002D2DE4"/>
    <w:rsid w:val="002E1A08"/>
    <w:rsid w:val="002E1CFE"/>
    <w:rsid w:val="002E6887"/>
    <w:rsid w:val="002F3437"/>
    <w:rsid w:val="002F429B"/>
    <w:rsid w:val="002F5B5B"/>
    <w:rsid w:val="003063C8"/>
    <w:rsid w:val="00321BDE"/>
    <w:rsid w:val="00322976"/>
    <w:rsid w:val="00333220"/>
    <w:rsid w:val="0034252B"/>
    <w:rsid w:val="00342B87"/>
    <w:rsid w:val="00364C01"/>
    <w:rsid w:val="00365487"/>
    <w:rsid w:val="003910A2"/>
    <w:rsid w:val="003917B5"/>
    <w:rsid w:val="0039508B"/>
    <w:rsid w:val="003B018E"/>
    <w:rsid w:val="003B12AA"/>
    <w:rsid w:val="003E02B5"/>
    <w:rsid w:val="003E5FBA"/>
    <w:rsid w:val="003E7EA1"/>
    <w:rsid w:val="003F5A6A"/>
    <w:rsid w:val="004220EF"/>
    <w:rsid w:val="00423EAA"/>
    <w:rsid w:val="00425EDE"/>
    <w:rsid w:val="00432DE2"/>
    <w:rsid w:val="00432E88"/>
    <w:rsid w:val="00433371"/>
    <w:rsid w:val="00441E86"/>
    <w:rsid w:val="004461E3"/>
    <w:rsid w:val="00457FE8"/>
    <w:rsid w:val="004665B4"/>
    <w:rsid w:val="00481CB4"/>
    <w:rsid w:val="00483675"/>
    <w:rsid w:val="00486612"/>
    <w:rsid w:val="00487A15"/>
    <w:rsid w:val="004903B9"/>
    <w:rsid w:val="00490726"/>
    <w:rsid w:val="004B2012"/>
    <w:rsid w:val="004B4C45"/>
    <w:rsid w:val="004C4161"/>
    <w:rsid w:val="004C6B83"/>
    <w:rsid w:val="004E520E"/>
    <w:rsid w:val="004E5783"/>
    <w:rsid w:val="004E68AB"/>
    <w:rsid w:val="004E6F56"/>
    <w:rsid w:val="004F1DA4"/>
    <w:rsid w:val="005214F8"/>
    <w:rsid w:val="00523878"/>
    <w:rsid w:val="00544ACD"/>
    <w:rsid w:val="00547553"/>
    <w:rsid w:val="00550C9D"/>
    <w:rsid w:val="0057315D"/>
    <w:rsid w:val="0057448F"/>
    <w:rsid w:val="00594DD5"/>
    <w:rsid w:val="005979DA"/>
    <w:rsid w:val="005A5FA0"/>
    <w:rsid w:val="005B7485"/>
    <w:rsid w:val="005B7BBC"/>
    <w:rsid w:val="005C4333"/>
    <w:rsid w:val="005E522A"/>
    <w:rsid w:val="005F0DEA"/>
    <w:rsid w:val="006029C6"/>
    <w:rsid w:val="006035F4"/>
    <w:rsid w:val="006061A5"/>
    <w:rsid w:val="00620B15"/>
    <w:rsid w:val="00631466"/>
    <w:rsid w:val="006425F0"/>
    <w:rsid w:val="0065155D"/>
    <w:rsid w:val="00651BCE"/>
    <w:rsid w:val="00651C6A"/>
    <w:rsid w:val="006569AB"/>
    <w:rsid w:val="0066725D"/>
    <w:rsid w:val="006746B6"/>
    <w:rsid w:val="00683B5B"/>
    <w:rsid w:val="0069428C"/>
    <w:rsid w:val="006969A9"/>
    <w:rsid w:val="006972D0"/>
    <w:rsid w:val="006A30FD"/>
    <w:rsid w:val="006A51A9"/>
    <w:rsid w:val="006C5A89"/>
    <w:rsid w:val="006C7AAC"/>
    <w:rsid w:val="006D77C2"/>
    <w:rsid w:val="006E3918"/>
    <w:rsid w:val="006F7318"/>
    <w:rsid w:val="00707559"/>
    <w:rsid w:val="00713916"/>
    <w:rsid w:val="00713BB5"/>
    <w:rsid w:val="00751EEC"/>
    <w:rsid w:val="00756DD8"/>
    <w:rsid w:val="00773022"/>
    <w:rsid w:val="00773D00"/>
    <w:rsid w:val="00774143"/>
    <w:rsid w:val="007748DE"/>
    <w:rsid w:val="0078758E"/>
    <w:rsid w:val="00797F56"/>
    <w:rsid w:val="007A7B3E"/>
    <w:rsid w:val="007B3090"/>
    <w:rsid w:val="007B5D63"/>
    <w:rsid w:val="007C1C5B"/>
    <w:rsid w:val="007D15AE"/>
    <w:rsid w:val="007D562E"/>
    <w:rsid w:val="007E1C6C"/>
    <w:rsid w:val="007F1BCA"/>
    <w:rsid w:val="007F6974"/>
    <w:rsid w:val="007F7D49"/>
    <w:rsid w:val="00807B78"/>
    <w:rsid w:val="00814CD3"/>
    <w:rsid w:val="00821C0A"/>
    <w:rsid w:val="00823049"/>
    <w:rsid w:val="00823753"/>
    <w:rsid w:val="00826CB4"/>
    <w:rsid w:val="008374CE"/>
    <w:rsid w:val="0084411B"/>
    <w:rsid w:val="00854434"/>
    <w:rsid w:val="008611A9"/>
    <w:rsid w:val="008634F4"/>
    <w:rsid w:val="008803FE"/>
    <w:rsid w:val="0088764A"/>
    <w:rsid w:val="00890B46"/>
    <w:rsid w:val="00891A2C"/>
    <w:rsid w:val="0089414B"/>
    <w:rsid w:val="008B3F42"/>
    <w:rsid w:val="008B48CC"/>
    <w:rsid w:val="008B72A7"/>
    <w:rsid w:val="008C2112"/>
    <w:rsid w:val="008D030D"/>
    <w:rsid w:val="008D1334"/>
    <w:rsid w:val="008E1DEB"/>
    <w:rsid w:val="008F0CBC"/>
    <w:rsid w:val="008F37EE"/>
    <w:rsid w:val="008F5DF1"/>
    <w:rsid w:val="008F6737"/>
    <w:rsid w:val="00901BD7"/>
    <w:rsid w:val="00903CF0"/>
    <w:rsid w:val="00915E14"/>
    <w:rsid w:val="009203E5"/>
    <w:rsid w:val="00923B59"/>
    <w:rsid w:val="009304B7"/>
    <w:rsid w:val="00934D82"/>
    <w:rsid w:val="0094385C"/>
    <w:rsid w:val="0095520A"/>
    <w:rsid w:val="0096263D"/>
    <w:rsid w:val="00972FD0"/>
    <w:rsid w:val="009778FF"/>
    <w:rsid w:val="0098106C"/>
    <w:rsid w:val="009843E8"/>
    <w:rsid w:val="009935B2"/>
    <w:rsid w:val="009940D9"/>
    <w:rsid w:val="009A04C8"/>
    <w:rsid w:val="009A0834"/>
    <w:rsid w:val="009A0AE4"/>
    <w:rsid w:val="009A3199"/>
    <w:rsid w:val="009A3845"/>
    <w:rsid w:val="009A63BC"/>
    <w:rsid w:val="009A74D0"/>
    <w:rsid w:val="009B375A"/>
    <w:rsid w:val="009B6A7F"/>
    <w:rsid w:val="009C3860"/>
    <w:rsid w:val="009C4A19"/>
    <w:rsid w:val="009D3657"/>
    <w:rsid w:val="009D6D63"/>
    <w:rsid w:val="009E304A"/>
    <w:rsid w:val="009F5B3B"/>
    <w:rsid w:val="00A066B0"/>
    <w:rsid w:val="00A12C1D"/>
    <w:rsid w:val="00A16CDA"/>
    <w:rsid w:val="00A21238"/>
    <w:rsid w:val="00A2370A"/>
    <w:rsid w:val="00A44338"/>
    <w:rsid w:val="00A45E26"/>
    <w:rsid w:val="00A50AB8"/>
    <w:rsid w:val="00A5371F"/>
    <w:rsid w:val="00A6315F"/>
    <w:rsid w:val="00A65BD6"/>
    <w:rsid w:val="00A67920"/>
    <w:rsid w:val="00A81F43"/>
    <w:rsid w:val="00A83864"/>
    <w:rsid w:val="00A865BC"/>
    <w:rsid w:val="00A955D5"/>
    <w:rsid w:val="00A95796"/>
    <w:rsid w:val="00AB065C"/>
    <w:rsid w:val="00AB691A"/>
    <w:rsid w:val="00AB72F7"/>
    <w:rsid w:val="00AC5B1A"/>
    <w:rsid w:val="00AD1D06"/>
    <w:rsid w:val="00AE4ABC"/>
    <w:rsid w:val="00AE66BF"/>
    <w:rsid w:val="00AF3652"/>
    <w:rsid w:val="00B06804"/>
    <w:rsid w:val="00B1071D"/>
    <w:rsid w:val="00B15608"/>
    <w:rsid w:val="00B17F26"/>
    <w:rsid w:val="00B2101D"/>
    <w:rsid w:val="00B23615"/>
    <w:rsid w:val="00B311A6"/>
    <w:rsid w:val="00B44F16"/>
    <w:rsid w:val="00B577B1"/>
    <w:rsid w:val="00B729CD"/>
    <w:rsid w:val="00B8180F"/>
    <w:rsid w:val="00B91BE2"/>
    <w:rsid w:val="00BA151B"/>
    <w:rsid w:val="00BA3B15"/>
    <w:rsid w:val="00BB4D2E"/>
    <w:rsid w:val="00BD35EE"/>
    <w:rsid w:val="00BE3206"/>
    <w:rsid w:val="00BE5E28"/>
    <w:rsid w:val="00BE6BAC"/>
    <w:rsid w:val="00C04094"/>
    <w:rsid w:val="00C05E7D"/>
    <w:rsid w:val="00C06623"/>
    <w:rsid w:val="00C129A0"/>
    <w:rsid w:val="00C150E4"/>
    <w:rsid w:val="00C175EA"/>
    <w:rsid w:val="00C5131D"/>
    <w:rsid w:val="00C51FCB"/>
    <w:rsid w:val="00C650DB"/>
    <w:rsid w:val="00C66951"/>
    <w:rsid w:val="00C771E7"/>
    <w:rsid w:val="00C8222F"/>
    <w:rsid w:val="00C840A5"/>
    <w:rsid w:val="00C84639"/>
    <w:rsid w:val="00C84DE7"/>
    <w:rsid w:val="00C9174C"/>
    <w:rsid w:val="00CC01B1"/>
    <w:rsid w:val="00CC26FD"/>
    <w:rsid w:val="00CC6FD7"/>
    <w:rsid w:val="00CE2502"/>
    <w:rsid w:val="00CE2AF4"/>
    <w:rsid w:val="00CF186F"/>
    <w:rsid w:val="00CF3424"/>
    <w:rsid w:val="00CF6018"/>
    <w:rsid w:val="00CF741F"/>
    <w:rsid w:val="00D030F2"/>
    <w:rsid w:val="00D07054"/>
    <w:rsid w:val="00D0797C"/>
    <w:rsid w:val="00D14068"/>
    <w:rsid w:val="00D17F1E"/>
    <w:rsid w:val="00D20394"/>
    <w:rsid w:val="00D2041F"/>
    <w:rsid w:val="00D226D4"/>
    <w:rsid w:val="00D23595"/>
    <w:rsid w:val="00D320B7"/>
    <w:rsid w:val="00D34D84"/>
    <w:rsid w:val="00D43220"/>
    <w:rsid w:val="00D553C5"/>
    <w:rsid w:val="00D62100"/>
    <w:rsid w:val="00D62901"/>
    <w:rsid w:val="00D778E1"/>
    <w:rsid w:val="00D85BA3"/>
    <w:rsid w:val="00D879AB"/>
    <w:rsid w:val="00DB134D"/>
    <w:rsid w:val="00DB1738"/>
    <w:rsid w:val="00DB2B00"/>
    <w:rsid w:val="00DB60DE"/>
    <w:rsid w:val="00DB64F0"/>
    <w:rsid w:val="00DB7D62"/>
    <w:rsid w:val="00DC00DF"/>
    <w:rsid w:val="00DC61A0"/>
    <w:rsid w:val="00DC721D"/>
    <w:rsid w:val="00DE3470"/>
    <w:rsid w:val="00DF2BC7"/>
    <w:rsid w:val="00E04F77"/>
    <w:rsid w:val="00E1228D"/>
    <w:rsid w:val="00E124F4"/>
    <w:rsid w:val="00E25E17"/>
    <w:rsid w:val="00E271AF"/>
    <w:rsid w:val="00E303BA"/>
    <w:rsid w:val="00E37981"/>
    <w:rsid w:val="00E413C1"/>
    <w:rsid w:val="00E50EB6"/>
    <w:rsid w:val="00E7770B"/>
    <w:rsid w:val="00E801BF"/>
    <w:rsid w:val="00E91791"/>
    <w:rsid w:val="00E959D7"/>
    <w:rsid w:val="00EA3626"/>
    <w:rsid w:val="00EA4484"/>
    <w:rsid w:val="00EA4DF5"/>
    <w:rsid w:val="00EB0C31"/>
    <w:rsid w:val="00EC76DC"/>
    <w:rsid w:val="00ED132F"/>
    <w:rsid w:val="00EE1331"/>
    <w:rsid w:val="00EE254D"/>
    <w:rsid w:val="00EE4D1B"/>
    <w:rsid w:val="00EF09AD"/>
    <w:rsid w:val="00EF35FC"/>
    <w:rsid w:val="00EF66F0"/>
    <w:rsid w:val="00F123E1"/>
    <w:rsid w:val="00F128FF"/>
    <w:rsid w:val="00F15306"/>
    <w:rsid w:val="00F21311"/>
    <w:rsid w:val="00F22734"/>
    <w:rsid w:val="00F23347"/>
    <w:rsid w:val="00F25828"/>
    <w:rsid w:val="00F30089"/>
    <w:rsid w:val="00F30EEF"/>
    <w:rsid w:val="00F31464"/>
    <w:rsid w:val="00F35480"/>
    <w:rsid w:val="00F40B4A"/>
    <w:rsid w:val="00F41C74"/>
    <w:rsid w:val="00F456C9"/>
    <w:rsid w:val="00F505D9"/>
    <w:rsid w:val="00F52EA6"/>
    <w:rsid w:val="00F54991"/>
    <w:rsid w:val="00F5504D"/>
    <w:rsid w:val="00F800ED"/>
    <w:rsid w:val="00F81126"/>
    <w:rsid w:val="00F94AF6"/>
    <w:rsid w:val="00FA510A"/>
    <w:rsid w:val="00FB3BC4"/>
    <w:rsid w:val="00FC34BA"/>
    <w:rsid w:val="00FC4D25"/>
    <w:rsid w:val="00FD38D6"/>
    <w:rsid w:val="00FF12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833AA"/>
  <w15:chartTrackingRefBased/>
  <w15:docId w15:val="{3C1F0771-5766-4941-B310-1951BAA90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626"/>
    <w:pPr>
      <w:keepNext/>
      <w:keepLines/>
      <w:numPr>
        <w:numId w:val="6"/>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2C31"/>
    <w:pPr>
      <w:keepNext/>
      <w:keepLines/>
      <w:numPr>
        <w:ilvl w:val="1"/>
        <w:numId w:val="6"/>
      </w:numPr>
      <w:spacing w:before="360" w:after="0" w:line="276" w:lineRule="auto"/>
      <w:outlineLvl w:val="1"/>
    </w:pPr>
    <w:rPr>
      <w:rFonts w:asciiTheme="majorHAnsi" w:eastAsiaTheme="majorEastAsia" w:hAnsiTheme="majorHAnsi" w:cstheme="majorBidi"/>
      <w:b/>
      <w:bCs/>
      <w:smallCaps/>
      <w:color w:val="000000" w:themeColor="text1"/>
      <w:sz w:val="28"/>
      <w:szCs w:val="28"/>
      <w:lang w:val="en-GB"/>
    </w:rPr>
  </w:style>
  <w:style w:type="paragraph" w:styleId="Heading3">
    <w:name w:val="heading 3"/>
    <w:basedOn w:val="Normal"/>
    <w:next w:val="Normal"/>
    <w:link w:val="Heading3Char"/>
    <w:uiPriority w:val="9"/>
    <w:unhideWhenUsed/>
    <w:qFormat/>
    <w:rsid w:val="00212C31"/>
    <w:pPr>
      <w:keepNext/>
      <w:keepLines/>
      <w:numPr>
        <w:ilvl w:val="2"/>
        <w:numId w:val="6"/>
      </w:numPr>
      <w:spacing w:before="200" w:after="0" w:line="276" w:lineRule="auto"/>
      <w:outlineLvl w:val="2"/>
    </w:pPr>
    <w:rPr>
      <w:rFonts w:asciiTheme="majorHAnsi" w:eastAsiaTheme="majorEastAsia" w:hAnsiTheme="majorHAnsi" w:cstheme="majorBidi"/>
      <w:b/>
      <w:bCs/>
      <w:color w:val="000000" w:themeColor="text1"/>
      <w:lang w:val="en-GB"/>
    </w:rPr>
  </w:style>
  <w:style w:type="paragraph" w:styleId="Heading4">
    <w:name w:val="heading 4"/>
    <w:basedOn w:val="Normal"/>
    <w:next w:val="Normal"/>
    <w:link w:val="Heading4Char"/>
    <w:uiPriority w:val="9"/>
    <w:semiHidden/>
    <w:unhideWhenUsed/>
    <w:qFormat/>
    <w:rsid w:val="00212C31"/>
    <w:pPr>
      <w:keepNext/>
      <w:keepLines/>
      <w:numPr>
        <w:ilvl w:val="3"/>
        <w:numId w:val="6"/>
      </w:numPr>
      <w:spacing w:before="200" w:after="0" w:line="276" w:lineRule="auto"/>
      <w:outlineLvl w:val="3"/>
    </w:pPr>
    <w:rPr>
      <w:rFonts w:asciiTheme="majorHAnsi" w:eastAsiaTheme="majorEastAsia" w:hAnsiTheme="majorHAnsi" w:cstheme="majorBidi"/>
      <w:b/>
      <w:bCs/>
      <w:i/>
      <w:iCs/>
      <w:color w:val="000000" w:themeColor="text1"/>
      <w:lang w:val="en-GB"/>
    </w:rPr>
  </w:style>
  <w:style w:type="paragraph" w:styleId="Heading5">
    <w:name w:val="heading 5"/>
    <w:basedOn w:val="Normal"/>
    <w:next w:val="Normal"/>
    <w:link w:val="Heading5Char"/>
    <w:uiPriority w:val="9"/>
    <w:semiHidden/>
    <w:unhideWhenUsed/>
    <w:qFormat/>
    <w:rsid w:val="00212C31"/>
    <w:pPr>
      <w:keepNext/>
      <w:keepLines/>
      <w:numPr>
        <w:ilvl w:val="4"/>
        <w:numId w:val="6"/>
      </w:numPr>
      <w:spacing w:before="200" w:after="0" w:line="276" w:lineRule="auto"/>
      <w:outlineLvl w:val="4"/>
    </w:pPr>
    <w:rPr>
      <w:rFonts w:asciiTheme="majorHAnsi" w:eastAsiaTheme="majorEastAsia" w:hAnsiTheme="majorHAnsi" w:cstheme="majorBidi"/>
      <w:color w:val="323E4F" w:themeColor="text2" w:themeShade="BF"/>
      <w:lang w:val="en-GB"/>
    </w:rPr>
  </w:style>
  <w:style w:type="paragraph" w:styleId="Heading6">
    <w:name w:val="heading 6"/>
    <w:basedOn w:val="Normal"/>
    <w:next w:val="Normal"/>
    <w:link w:val="Heading6Char"/>
    <w:uiPriority w:val="9"/>
    <w:semiHidden/>
    <w:unhideWhenUsed/>
    <w:qFormat/>
    <w:rsid w:val="00212C31"/>
    <w:pPr>
      <w:keepNext/>
      <w:keepLines/>
      <w:numPr>
        <w:ilvl w:val="5"/>
        <w:numId w:val="6"/>
      </w:numPr>
      <w:spacing w:before="200" w:after="0" w:line="276" w:lineRule="auto"/>
      <w:outlineLvl w:val="5"/>
    </w:pPr>
    <w:rPr>
      <w:rFonts w:asciiTheme="majorHAnsi" w:eastAsiaTheme="majorEastAsia" w:hAnsiTheme="majorHAnsi" w:cstheme="majorBidi"/>
      <w:i/>
      <w:iCs/>
      <w:color w:val="323E4F" w:themeColor="text2" w:themeShade="BF"/>
      <w:lang w:val="en-GB"/>
    </w:rPr>
  </w:style>
  <w:style w:type="paragraph" w:styleId="Heading7">
    <w:name w:val="heading 7"/>
    <w:basedOn w:val="Normal"/>
    <w:next w:val="Normal"/>
    <w:link w:val="Heading7Char"/>
    <w:uiPriority w:val="9"/>
    <w:semiHidden/>
    <w:unhideWhenUsed/>
    <w:qFormat/>
    <w:rsid w:val="00212C31"/>
    <w:pPr>
      <w:keepNext/>
      <w:keepLines/>
      <w:numPr>
        <w:ilvl w:val="6"/>
        <w:numId w:val="6"/>
      </w:numPr>
      <w:spacing w:before="200" w:after="0" w:line="276" w:lineRule="auto"/>
      <w:outlineLvl w:val="6"/>
    </w:pPr>
    <w:rPr>
      <w:rFonts w:asciiTheme="majorHAnsi" w:eastAsiaTheme="majorEastAsia" w:hAnsiTheme="majorHAnsi" w:cstheme="majorBidi"/>
      <w:i/>
      <w:iCs/>
      <w:color w:val="404040" w:themeColor="text1" w:themeTint="BF"/>
      <w:lang w:val="en-GB"/>
    </w:rPr>
  </w:style>
  <w:style w:type="paragraph" w:styleId="Heading8">
    <w:name w:val="heading 8"/>
    <w:basedOn w:val="Normal"/>
    <w:next w:val="Normal"/>
    <w:link w:val="Heading8Char"/>
    <w:uiPriority w:val="9"/>
    <w:semiHidden/>
    <w:unhideWhenUsed/>
    <w:qFormat/>
    <w:rsid w:val="00212C31"/>
    <w:pPr>
      <w:keepNext/>
      <w:keepLines/>
      <w:numPr>
        <w:ilvl w:val="7"/>
        <w:numId w:val="6"/>
      </w:numPr>
      <w:spacing w:before="200" w:after="0" w:line="276" w:lineRule="auto"/>
      <w:outlineLvl w:val="7"/>
    </w:pPr>
    <w:rPr>
      <w:rFonts w:asciiTheme="majorHAnsi" w:eastAsiaTheme="majorEastAsia" w:hAnsiTheme="majorHAnsi" w:cstheme="majorBidi"/>
      <w:color w:val="404040" w:themeColor="text1" w:themeTint="BF"/>
      <w:sz w:val="20"/>
      <w:szCs w:val="20"/>
      <w:lang w:val="en-GB"/>
    </w:rPr>
  </w:style>
  <w:style w:type="paragraph" w:styleId="Heading9">
    <w:name w:val="heading 9"/>
    <w:basedOn w:val="Normal"/>
    <w:next w:val="Normal"/>
    <w:link w:val="Heading9Char"/>
    <w:uiPriority w:val="9"/>
    <w:semiHidden/>
    <w:unhideWhenUsed/>
    <w:qFormat/>
    <w:rsid w:val="00212C31"/>
    <w:pPr>
      <w:keepNext/>
      <w:keepLines/>
      <w:numPr>
        <w:ilvl w:val="8"/>
        <w:numId w:val="6"/>
      </w:numPr>
      <w:spacing w:before="200" w:after="0" w:line="276" w:lineRule="auto"/>
      <w:outlineLvl w:val="8"/>
    </w:pPr>
    <w:rPr>
      <w:rFonts w:asciiTheme="majorHAnsi" w:eastAsiaTheme="majorEastAsia" w:hAnsiTheme="majorHAnsi" w:cstheme="majorBidi"/>
      <w:i/>
      <w:iCs/>
      <w:color w:val="404040" w:themeColor="text1" w:themeTint="BF"/>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lid-translation">
    <w:name w:val="tlid-translation"/>
    <w:basedOn w:val="DefaultParagraphFont"/>
    <w:rsid w:val="00C84639"/>
  </w:style>
  <w:style w:type="paragraph" w:styleId="Header">
    <w:name w:val="header"/>
    <w:basedOn w:val="Normal"/>
    <w:link w:val="HeaderChar"/>
    <w:uiPriority w:val="99"/>
    <w:unhideWhenUsed/>
    <w:rsid w:val="009E30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04A"/>
  </w:style>
  <w:style w:type="paragraph" w:styleId="Footer">
    <w:name w:val="footer"/>
    <w:basedOn w:val="Normal"/>
    <w:link w:val="FooterChar"/>
    <w:uiPriority w:val="99"/>
    <w:unhideWhenUsed/>
    <w:rsid w:val="009E30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04A"/>
  </w:style>
  <w:style w:type="paragraph" w:styleId="ListParagraph">
    <w:name w:val="List Paragraph"/>
    <w:basedOn w:val="Normal"/>
    <w:uiPriority w:val="34"/>
    <w:qFormat/>
    <w:rsid w:val="00EF35FC"/>
    <w:pPr>
      <w:ind w:left="720"/>
      <w:contextualSpacing/>
    </w:pPr>
  </w:style>
  <w:style w:type="character" w:styleId="PlaceholderText">
    <w:name w:val="Placeholder Text"/>
    <w:basedOn w:val="DefaultParagraphFont"/>
    <w:uiPriority w:val="99"/>
    <w:semiHidden/>
    <w:rsid w:val="002F5B5B"/>
    <w:rPr>
      <w:color w:val="808080"/>
    </w:rPr>
  </w:style>
  <w:style w:type="character" w:customStyle="1" w:styleId="Heading1Char">
    <w:name w:val="Heading 1 Char"/>
    <w:basedOn w:val="DefaultParagraphFont"/>
    <w:link w:val="Heading1"/>
    <w:uiPriority w:val="9"/>
    <w:rsid w:val="00EA3626"/>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3063C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063C8"/>
    <w:rPr>
      <w:rFonts w:eastAsiaTheme="minorEastAsia"/>
      <w:color w:val="5A5A5A" w:themeColor="text1" w:themeTint="A5"/>
      <w:spacing w:val="15"/>
    </w:rPr>
  </w:style>
  <w:style w:type="paragraph" w:styleId="IntenseQuote">
    <w:name w:val="Intense Quote"/>
    <w:basedOn w:val="Normal"/>
    <w:next w:val="Normal"/>
    <w:link w:val="IntenseQuoteChar"/>
    <w:uiPriority w:val="30"/>
    <w:qFormat/>
    <w:rsid w:val="003063C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063C8"/>
    <w:rPr>
      <w:i/>
      <w:iCs/>
      <w:color w:val="4472C4" w:themeColor="accent1"/>
    </w:rPr>
  </w:style>
  <w:style w:type="character" w:customStyle="1" w:styleId="Heading2Char">
    <w:name w:val="Heading 2 Char"/>
    <w:basedOn w:val="DefaultParagraphFont"/>
    <w:link w:val="Heading2"/>
    <w:uiPriority w:val="9"/>
    <w:rsid w:val="00212C31"/>
    <w:rPr>
      <w:rFonts w:asciiTheme="majorHAnsi" w:eastAsiaTheme="majorEastAsia" w:hAnsiTheme="majorHAnsi" w:cstheme="majorBidi"/>
      <w:b/>
      <w:bCs/>
      <w:smallCaps/>
      <w:color w:val="000000" w:themeColor="text1"/>
      <w:sz w:val="28"/>
      <w:szCs w:val="28"/>
      <w:lang w:val="en-GB"/>
    </w:rPr>
  </w:style>
  <w:style w:type="character" w:customStyle="1" w:styleId="Heading3Char">
    <w:name w:val="Heading 3 Char"/>
    <w:basedOn w:val="DefaultParagraphFont"/>
    <w:link w:val="Heading3"/>
    <w:uiPriority w:val="9"/>
    <w:rsid w:val="00212C31"/>
    <w:rPr>
      <w:rFonts w:asciiTheme="majorHAnsi" w:eastAsiaTheme="majorEastAsia" w:hAnsiTheme="majorHAnsi" w:cstheme="majorBidi"/>
      <w:b/>
      <w:bCs/>
      <w:color w:val="000000" w:themeColor="text1"/>
      <w:lang w:val="en-GB"/>
    </w:rPr>
  </w:style>
  <w:style w:type="character" w:customStyle="1" w:styleId="Heading4Char">
    <w:name w:val="Heading 4 Char"/>
    <w:basedOn w:val="DefaultParagraphFont"/>
    <w:link w:val="Heading4"/>
    <w:uiPriority w:val="9"/>
    <w:semiHidden/>
    <w:rsid w:val="00212C31"/>
    <w:rPr>
      <w:rFonts w:asciiTheme="majorHAnsi" w:eastAsiaTheme="majorEastAsia" w:hAnsiTheme="majorHAnsi" w:cstheme="majorBidi"/>
      <w:b/>
      <w:bCs/>
      <w:i/>
      <w:iCs/>
      <w:color w:val="000000" w:themeColor="text1"/>
      <w:lang w:val="en-GB"/>
    </w:rPr>
  </w:style>
  <w:style w:type="character" w:customStyle="1" w:styleId="Heading5Char">
    <w:name w:val="Heading 5 Char"/>
    <w:basedOn w:val="DefaultParagraphFont"/>
    <w:link w:val="Heading5"/>
    <w:uiPriority w:val="9"/>
    <w:semiHidden/>
    <w:rsid w:val="00212C31"/>
    <w:rPr>
      <w:rFonts w:asciiTheme="majorHAnsi" w:eastAsiaTheme="majorEastAsia" w:hAnsiTheme="majorHAnsi" w:cstheme="majorBidi"/>
      <w:color w:val="323E4F" w:themeColor="text2" w:themeShade="BF"/>
      <w:lang w:val="en-GB"/>
    </w:rPr>
  </w:style>
  <w:style w:type="character" w:customStyle="1" w:styleId="Heading6Char">
    <w:name w:val="Heading 6 Char"/>
    <w:basedOn w:val="DefaultParagraphFont"/>
    <w:link w:val="Heading6"/>
    <w:uiPriority w:val="9"/>
    <w:semiHidden/>
    <w:rsid w:val="00212C31"/>
    <w:rPr>
      <w:rFonts w:asciiTheme="majorHAnsi" w:eastAsiaTheme="majorEastAsia" w:hAnsiTheme="majorHAnsi" w:cstheme="majorBidi"/>
      <w:i/>
      <w:iCs/>
      <w:color w:val="323E4F" w:themeColor="text2" w:themeShade="BF"/>
      <w:lang w:val="en-GB"/>
    </w:rPr>
  </w:style>
  <w:style w:type="character" w:customStyle="1" w:styleId="Heading7Char">
    <w:name w:val="Heading 7 Char"/>
    <w:basedOn w:val="DefaultParagraphFont"/>
    <w:link w:val="Heading7"/>
    <w:uiPriority w:val="9"/>
    <w:semiHidden/>
    <w:rsid w:val="00212C31"/>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uiPriority w:val="9"/>
    <w:semiHidden/>
    <w:rsid w:val="00212C31"/>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212C31"/>
    <w:rPr>
      <w:rFonts w:asciiTheme="majorHAnsi" w:eastAsiaTheme="majorEastAsia" w:hAnsiTheme="majorHAnsi" w:cstheme="majorBidi"/>
      <w:i/>
      <w:iCs/>
      <w:color w:val="404040" w:themeColor="text1" w:themeTint="BF"/>
      <w:sz w:val="20"/>
      <w:szCs w:val="20"/>
      <w:lang w:val="en-GB"/>
    </w:rPr>
  </w:style>
  <w:style w:type="character" w:styleId="IntenseReference">
    <w:name w:val="Intense Reference"/>
    <w:basedOn w:val="DefaultParagraphFont"/>
    <w:uiPriority w:val="32"/>
    <w:qFormat/>
    <w:rsid w:val="00A2370A"/>
    <w:rPr>
      <w:b/>
      <w:bCs/>
      <w:smallCaps/>
      <w:color w:val="4472C4" w:themeColor="accent1"/>
      <w:spacing w:val="5"/>
    </w:rPr>
  </w:style>
  <w:style w:type="character" w:styleId="SubtleEmphasis">
    <w:name w:val="Subtle Emphasis"/>
    <w:basedOn w:val="DefaultParagraphFont"/>
    <w:uiPriority w:val="19"/>
    <w:qFormat/>
    <w:rsid w:val="00A2370A"/>
    <w:rPr>
      <w:i/>
      <w:iCs/>
      <w:color w:val="404040" w:themeColor="text1" w:themeTint="BF"/>
    </w:rPr>
  </w:style>
  <w:style w:type="character" w:styleId="Strong">
    <w:name w:val="Strong"/>
    <w:basedOn w:val="DefaultParagraphFont"/>
    <w:uiPriority w:val="22"/>
    <w:qFormat/>
    <w:rsid w:val="00A2370A"/>
    <w:rPr>
      <w:b/>
      <w:bCs/>
    </w:rPr>
  </w:style>
  <w:style w:type="character" w:styleId="Emphasis">
    <w:name w:val="Emphasis"/>
    <w:basedOn w:val="DefaultParagraphFont"/>
    <w:uiPriority w:val="20"/>
    <w:qFormat/>
    <w:rsid w:val="00AB065C"/>
    <w:rPr>
      <w:i/>
      <w:iCs/>
    </w:rPr>
  </w:style>
  <w:style w:type="paragraph" w:styleId="BalloonText">
    <w:name w:val="Balloon Text"/>
    <w:basedOn w:val="Normal"/>
    <w:link w:val="BalloonTextChar"/>
    <w:uiPriority w:val="99"/>
    <w:semiHidden/>
    <w:unhideWhenUsed/>
    <w:rsid w:val="00C822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222F"/>
    <w:rPr>
      <w:rFonts w:ascii="Segoe UI" w:hAnsi="Segoe UI" w:cs="Segoe UI"/>
      <w:sz w:val="18"/>
      <w:szCs w:val="18"/>
    </w:rPr>
  </w:style>
  <w:style w:type="paragraph" w:styleId="TOCHeading">
    <w:name w:val="TOC Heading"/>
    <w:basedOn w:val="Heading1"/>
    <w:next w:val="Normal"/>
    <w:uiPriority w:val="39"/>
    <w:unhideWhenUsed/>
    <w:qFormat/>
    <w:rsid w:val="0089414B"/>
    <w:pPr>
      <w:numPr>
        <w:numId w:val="0"/>
      </w:numPr>
      <w:outlineLvl w:val="9"/>
    </w:pPr>
  </w:style>
  <w:style w:type="paragraph" w:styleId="TOC1">
    <w:name w:val="toc 1"/>
    <w:basedOn w:val="Normal"/>
    <w:next w:val="Normal"/>
    <w:autoRedefine/>
    <w:uiPriority w:val="39"/>
    <w:unhideWhenUsed/>
    <w:rsid w:val="0089414B"/>
    <w:pPr>
      <w:spacing w:after="100"/>
    </w:pPr>
  </w:style>
  <w:style w:type="paragraph" w:styleId="TOC2">
    <w:name w:val="toc 2"/>
    <w:basedOn w:val="Normal"/>
    <w:next w:val="Normal"/>
    <w:autoRedefine/>
    <w:uiPriority w:val="39"/>
    <w:unhideWhenUsed/>
    <w:rsid w:val="0089414B"/>
    <w:pPr>
      <w:spacing w:after="100"/>
      <w:ind w:left="220"/>
    </w:pPr>
  </w:style>
  <w:style w:type="character" w:styleId="Hyperlink">
    <w:name w:val="Hyperlink"/>
    <w:basedOn w:val="DefaultParagraphFont"/>
    <w:uiPriority w:val="99"/>
    <w:unhideWhenUsed/>
    <w:rsid w:val="0089414B"/>
    <w:rPr>
      <w:color w:val="0563C1" w:themeColor="hyperlink"/>
      <w:u w:val="single"/>
    </w:rPr>
  </w:style>
  <w:style w:type="paragraph" w:styleId="Title">
    <w:name w:val="Title"/>
    <w:basedOn w:val="Normal"/>
    <w:next w:val="Normal"/>
    <w:link w:val="TitleChar"/>
    <w:uiPriority w:val="10"/>
    <w:qFormat/>
    <w:rsid w:val="00E04F7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4F77"/>
    <w:rPr>
      <w:rFonts w:asciiTheme="majorHAnsi" w:eastAsiaTheme="majorEastAsia" w:hAnsiTheme="majorHAnsi" w:cstheme="majorBidi"/>
      <w:spacing w:val="-10"/>
      <w:kern w:val="28"/>
      <w:sz w:val="56"/>
      <w:szCs w:val="56"/>
    </w:rPr>
  </w:style>
  <w:style w:type="character" w:customStyle="1" w:styleId="alt-edited">
    <w:name w:val="alt-edited"/>
    <w:basedOn w:val="DefaultParagraphFont"/>
    <w:rsid w:val="00E04F77"/>
  </w:style>
  <w:style w:type="paragraph" w:styleId="TOC3">
    <w:name w:val="toc 3"/>
    <w:basedOn w:val="Normal"/>
    <w:next w:val="Normal"/>
    <w:autoRedefine/>
    <w:uiPriority w:val="39"/>
    <w:unhideWhenUsed/>
    <w:rsid w:val="000C1D50"/>
    <w:pPr>
      <w:spacing w:after="100"/>
      <w:ind w:left="440"/>
    </w:pPr>
  </w:style>
  <w:style w:type="paragraph" w:styleId="Bibliography">
    <w:name w:val="Bibliography"/>
    <w:basedOn w:val="Normal"/>
    <w:next w:val="Normal"/>
    <w:uiPriority w:val="37"/>
    <w:unhideWhenUsed/>
    <w:rsid w:val="00F40B4A"/>
  </w:style>
  <w:style w:type="paragraph" w:styleId="HTMLPreformatted">
    <w:name w:val="HTML Preformatted"/>
    <w:basedOn w:val="Normal"/>
    <w:link w:val="HTMLPreformattedChar"/>
    <w:uiPriority w:val="99"/>
    <w:unhideWhenUsed/>
    <w:rsid w:val="00B8180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B8180F"/>
    <w:rPr>
      <w:rFonts w:ascii="Consolas" w:hAnsi="Consolas"/>
      <w:sz w:val="20"/>
      <w:szCs w:val="20"/>
    </w:rPr>
  </w:style>
  <w:style w:type="paragraph" w:styleId="NoSpacing">
    <w:name w:val="No Spacing"/>
    <w:link w:val="NoSpacingChar"/>
    <w:uiPriority w:val="1"/>
    <w:qFormat/>
    <w:rsid w:val="00B17F26"/>
    <w:pPr>
      <w:spacing w:after="0" w:line="240" w:lineRule="auto"/>
    </w:pPr>
    <w:rPr>
      <w:rFonts w:eastAsiaTheme="minorEastAsia"/>
    </w:rPr>
  </w:style>
  <w:style w:type="character" w:customStyle="1" w:styleId="NoSpacingChar">
    <w:name w:val="No Spacing Char"/>
    <w:basedOn w:val="DefaultParagraphFont"/>
    <w:link w:val="NoSpacing"/>
    <w:uiPriority w:val="1"/>
    <w:rsid w:val="00B17F2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56709">
      <w:bodyDiv w:val="1"/>
      <w:marLeft w:val="0"/>
      <w:marRight w:val="0"/>
      <w:marTop w:val="0"/>
      <w:marBottom w:val="0"/>
      <w:divBdr>
        <w:top w:val="none" w:sz="0" w:space="0" w:color="auto"/>
        <w:left w:val="none" w:sz="0" w:space="0" w:color="auto"/>
        <w:bottom w:val="none" w:sz="0" w:space="0" w:color="auto"/>
        <w:right w:val="none" w:sz="0" w:space="0" w:color="auto"/>
      </w:divBdr>
    </w:div>
    <w:div w:id="45417003">
      <w:bodyDiv w:val="1"/>
      <w:marLeft w:val="0"/>
      <w:marRight w:val="0"/>
      <w:marTop w:val="0"/>
      <w:marBottom w:val="0"/>
      <w:divBdr>
        <w:top w:val="none" w:sz="0" w:space="0" w:color="auto"/>
        <w:left w:val="none" w:sz="0" w:space="0" w:color="auto"/>
        <w:bottom w:val="none" w:sz="0" w:space="0" w:color="auto"/>
        <w:right w:val="none" w:sz="0" w:space="0" w:color="auto"/>
      </w:divBdr>
      <w:divsChild>
        <w:div w:id="258491013">
          <w:marLeft w:val="0"/>
          <w:marRight w:val="0"/>
          <w:marTop w:val="0"/>
          <w:marBottom w:val="0"/>
          <w:divBdr>
            <w:top w:val="none" w:sz="0" w:space="0" w:color="auto"/>
            <w:left w:val="none" w:sz="0" w:space="0" w:color="auto"/>
            <w:bottom w:val="none" w:sz="0" w:space="0" w:color="auto"/>
            <w:right w:val="none" w:sz="0" w:space="0" w:color="auto"/>
          </w:divBdr>
          <w:divsChild>
            <w:div w:id="66901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75416">
      <w:bodyDiv w:val="1"/>
      <w:marLeft w:val="0"/>
      <w:marRight w:val="0"/>
      <w:marTop w:val="0"/>
      <w:marBottom w:val="0"/>
      <w:divBdr>
        <w:top w:val="none" w:sz="0" w:space="0" w:color="auto"/>
        <w:left w:val="none" w:sz="0" w:space="0" w:color="auto"/>
        <w:bottom w:val="none" w:sz="0" w:space="0" w:color="auto"/>
        <w:right w:val="none" w:sz="0" w:space="0" w:color="auto"/>
      </w:divBdr>
    </w:div>
    <w:div w:id="78328088">
      <w:bodyDiv w:val="1"/>
      <w:marLeft w:val="0"/>
      <w:marRight w:val="0"/>
      <w:marTop w:val="0"/>
      <w:marBottom w:val="0"/>
      <w:divBdr>
        <w:top w:val="none" w:sz="0" w:space="0" w:color="auto"/>
        <w:left w:val="none" w:sz="0" w:space="0" w:color="auto"/>
        <w:bottom w:val="none" w:sz="0" w:space="0" w:color="auto"/>
        <w:right w:val="none" w:sz="0" w:space="0" w:color="auto"/>
      </w:divBdr>
    </w:div>
    <w:div w:id="98066732">
      <w:bodyDiv w:val="1"/>
      <w:marLeft w:val="0"/>
      <w:marRight w:val="0"/>
      <w:marTop w:val="0"/>
      <w:marBottom w:val="0"/>
      <w:divBdr>
        <w:top w:val="none" w:sz="0" w:space="0" w:color="auto"/>
        <w:left w:val="none" w:sz="0" w:space="0" w:color="auto"/>
        <w:bottom w:val="none" w:sz="0" w:space="0" w:color="auto"/>
        <w:right w:val="none" w:sz="0" w:space="0" w:color="auto"/>
      </w:divBdr>
    </w:div>
    <w:div w:id="401879328">
      <w:bodyDiv w:val="1"/>
      <w:marLeft w:val="0"/>
      <w:marRight w:val="0"/>
      <w:marTop w:val="0"/>
      <w:marBottom w:val="0"/>
      <w:divBdr>
        <w:top w:val="none" w:sz="0" w:space="0" w:color="auto"/>
        <w:left w:val="none" w:sz="0" w:space="0" w:color="auto"/>
        <w:bottom w:val="none" w:sz="0" w:space="0" w:color="auto"/>
        <w:right w:val="none" w:sz="0" w:space="0" w:color="auto"/>
      </w:divBdr>
      <w:divsChild>
        <w:div w:id="1706519519">
          <w:marLeft w:val="0"/>
          <w:marRight w:val="0"/>
          <w:marTop w:val="0"/>
          <w:marBottom w:val="0"/>
          <w:divBdr>
            <w:top w:val="none" w:sz="0" w:space="0" w:color="auto"/>
            <w:left w:val="none" w:sz="0" w:space="0" w:color="auto"/>
            <w:bottom w:val="none" w:sz="0" w:space="0" w:color="auto"/>
            <w:right w:val="none" w:sz="0" w:space="0" w:color="auto"/>
          </w:divBdr>
          <w:divsChild>
            <w:div w:id="1180461980">
              <w:marLeft w:val="0"/>
              <w:marRight w:val="0"/>
              <w:marTop w:val="0"/>
              <w:marBottom w:val="0"/>
              <w:divBdr>
                <w:top w:val="none" w:sz="0" w:space="0" w:color="auto"/>
                <w:left w:val="none" w:sz="0" w:space="0" w:color="auto"/>
                <w:bottom w:val="none" w:sz="0" w:space="0" w:color="auto"/>
                <w:right w:val="none" w:sz="0" w:space="0" w:color="auto"/>
              </w:divBdr>
              <w:divsChild>
                <w:div w:id="696614909">
                  <w:marLeft w:val="0"/>
                  <w:marRight w:val="0"/>
                  <w:marTop w:val="0"/>
                  <w:marBottom w:val="0"/>
                  <w:divBdr>
                    <w:top w:val="none" w:sz="0" w:space="0" w:color="auto"/>
                    <w:left w:val="none" w:sz="0" w:space="0" w:color="auto"/>
                    <w:bottom w:val="none" w:sz="0" w:space="0" w:color="auto"/>
                    <w:right w:val="none" w:sz="0" w:space="0" w:color="auto"/>
                  </w:divBdr>
                  <w:divsChild>
                    <w:div w:id="94380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404577">
          <w:marLeft w:val="0"/>
          <w:marRight w:val="0"/>
          <w:marTop w:val="0"/>
          <w:marBottom w:val="0"/>
          <w:divBdr>
            <w:top w:val="none" w:sz="0" w:space="0" w:color="auto"/>
            <w:left w:val="none" w:sz="0" w:space="0" w:color="auto"/>
            <w:bottom w:val="none" w:sz="0" w:space="0" w:color="auto"/>
            <w:right w:val="none" w:sz="0" w:space="0" w:color="auto"/>
          </w:divBdr>
          <w:divsChild>
            <w:div w:id="1236283233">
              <w:marLeft w:val="0"/>
              <w:marRight w:val="0"/>
              <w:marTop w:val="0"/>
              <w:marBottom w:val="0"/>
              <w:divBdr>
                <w:top w:val="none" w:sz="0" w:space="0" w:color="auto"/>
                <w:left w:val="none" w:sz="0" w:space="0" w:color="auto"/>
                <w:bottom w:val="none" w:sz="0" w:space="0" w:color="auto"/>
                <w:right w:val="none" w:sz="0" w:space="0" w:color="auto"/>
              </w:divBdr>
              <w:divsChild>
                <w:div w:id="1303345062">
                  <w:marLeft w:val="0"/>
                  <w:marRight w:val="0"/>
                  <w:marTop w:val="0"/>
                  <w:marBottom w:val="0"/>
                  <w:divBdr>
                    <w:top w:val="none" w:sz="0" w:space="0" w:color="auto"/>
                    <w:left w:val="none" w:sz="0" w:space="0" w:color="auto"/>
                    <w:bottom w:val="none" w:sz="0" w:space="0" w:color="auto"/>
                    <w:right w:val="none" w:sz="0" w:space="0" w:color="auto"/>
                  </w:divBdr>
                  <w:divsChild>
                    <w:div w:id="168120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928771">
          <w:marLeft w:val="0"/>
          <w:marRight w:val="0"/>
          <w:marTop w:val="0"/>
          <w:marBottom w:val="0"/>
          <w:divBdr>
            <w:top w:val="none" w:sz="0" w:space="0" w:color="auto"/>
            <w:left w:val="none" w:sz="0" w:space="0" w:color="auto"/>
            <w:bottom w:val="none" w:sz="0" w:space="0" w:color="auto"/>
            <w:right w:val="none" w:sz="0" w:space="0" w:color="auto"/>
          </w:divBdr>
          <w:divsChild>
            <w:div w:id="2028748908">
              <w:marLeft w:val="0"/>
              <w:marRight w:val="0"/>
              <w:marTop w:val="0"/>
              <w:marBottom w:val="0"/>
              <w:divBdr>
                <w:top w:val="none" w:sz="0" w:space="0" w:color="auto"/>
                <w:left w:val="none" w:sz="0" w:space="0" w:color="auto"/>
                <w:bottom w:val="none" w:sz="0" w:space="0" w:color="auto"/>
                <w:right w:val="none" w:sz="0" w:space="0" w:color="auto"/>
              </w:divBdr>
            </w:div>
          </w:divsChild>
        </w:div>
        <w:div w:id="1961953001">
          <w:marLeft w:val="0"/>
          <w:marRight w:val="0"/>
          <w:marTop w:val="0"/>
          <w:marBottom w:val="0"/>
          <w:divBdr>
            <w:top w:val="none" w:sz="0" w:space="0" w:color="auto"/>
            <w:left w:val="none" w:sz="0" w:space="0" w:color="auto"/>
            <w:bottom w:val="none" w:sz="0" w:space="0" w:color="auto"/>
            <w:right w:val="none" w:sz="0" w:space="0" w:color="auto"/>
          </w:divBdr>
          <w:divsChild>
            <w:div w:id="633098585">
              <w:marLeft w:val="0"/>
              <w:marRight w:val="0"/>
              <w:marTop w:val="0"/>
              <w:marBottom w:val="0"/>
              <w:divBdr>
                <w:top w:val="none" w:sz="0" w:space="0" w:color="auto"/>
                <w:left w:val="none" w:sz="0" w:space="0" w:color="auto"/>
                <w:bottom w:val="none" w:sz="0" w:space="0" w:color="auto"/>
                <w:right w:val="none" w:sz="0" w:space="0" w:color="auto"/>
              </w:divBdr>
            </w:div>
          </w:divsChild>
        </w:div>
        <w:div w:id="1216697354">
          <w:marLeft w:val="0"/>
          <w:marRight w:val="0"/>
          <w:marTop w:val="0"/>
          <w:marBottom w:val="0"/>
          <w:divBdr>
            <w:top w:val="none" w:sz="0" w:space="0" w:color="auto"/>
            <w:left w:val="none" w:sz="0" w:space="0" w:color="auto"/>
            <w:bottom w:val="none" w:sz="0" w:space="0" w:color="auto"/>
            <w:right w:val="none" w:sz="0" w:space="0" w:color="auto"/>
          </w:divBdr>
          <w:divsChild>
            <w:div w:id="2018654934">
              <w:marLeft w:val="0"/>
              <w:marRight w:val="0"/>
              <w:marTop w:val="0"/>
              <w:marBottom w:val="0"/>
              <w:divBdr>
                <w:top w:val="none" w:sz="0" w:space="0" w:color="auto"/>
                <w:left w:val="none" w:sz="0" w:space="0" w:color="auto"/>
                <w:bottom w:val="none" w:sz="0" w:space="0" w:color="auto"/>
                <w:right w:val="none" w:sz="0" w:space="0" w:color="auto"/>
              </w:divBdr>
              <w:divsChild>
                <w:div w:id="2144039147">
                  <w:marLeft w:val="0"/>
                  <w:marRight w:val="0"/>
                  <w:marTop w:val="0"/>
                  <w:marBottom w:val="0"/>
                  <w:divBdr>
                    <w:top w:val="none" w:sz="0" w:space="0" w:color="auto"/>
                    <w:left w:val="none" w:sz="0" w:space="0" w:color="auto"/>
                    <w:bottom w:val="none" w:sz="0" w:space="0" w:color="auto"/>
                    <w:right w:val="none" w:sz="0" w:space="0" w:color="auto"/>
                  </w:divBdr>
                  <w:divsChild>
                    <w:div w:id="279381809">
                      <w:marLeft w:val="0"/>
                      <w:marRight w:val="0"/>
                      <w:marTop w:val="0"/>
                      <w:marBottom w:val="0"/>
                      <w:divBdr>
                        <w:top w:val="none" w:sz="0" w:space="0" w:color="auto"/>
                        <w:left w:val="none" w:sz="0" w:space="0" w:color="auto"/>
                        <w:bottom w:val="none" w:sz="0" w:space="0" w:color="auto"/>
                        <w:right w:val="none" w:sz="0" w:space="0" w:color="auto"/>
                      </w:divBdr>
                    </w:div>
                  </w:divsChild>
                </w:div>
                <w:div w:id="289437380">
                  <w:marLeft w:val="0"/>
                  <w:marRight w:val="0"/>
                  <w:marTop w:val="0"/>
                  <w:marBottom w:val="0"/>
                  <w:divBdr>
                    <w:top w:val="none" w:sz="0" w:space="0" w:color="auto"/>
                    <w:left w:val="none" w:sz="0" w:space="0" w:color="auto"/>
                    <w:bottom w:val="none" w:sz="0" w:space="0" w:color="auto"/>
                    <w:right w:val="none" w:sz="0" w:space="0" w:color="auto"/>
                  </w:divBdr>
                  <w:divsChild>
                    <w:div w:id="1080368547">
                      <w:marLeft w:val="0"/>
                      <w:marRight w:val="0"/>
                      <w:marTop w:val="0"/>
                      <w:marBottom w:val="0"/>
                      <w:divBdr>
                        <w:top w:val="none" w:sz="0" w:space="0" w:color="auto"/>
                        <w:left w:val="none" w:sz="0" w:space="0" w:color="auto"/>
                        <w:bottom w:val="none" w:sz="0" w:space="0" w:color="auto"/>
                        <w:right w:val="none" w:sz="0" w:space="0" w:color="auto"/>
                      </w:divBdr>
                      <w:divsChild>
                        <w:div w:id="1993557436">
                          <w:marLeft w:val="0"/>
                          <w:marRight w:val="0"/>
                          <w:marTop w:val="0"/>
                          <w:marBottom w:val="0"/>
                          <w:divBdr>
                            <w:top w:val="none" w:sz="0" w:space="0" w:color="auto"/>
                            <w:left w:val="none" w:sz="0" w:space="0" w:color="auto"/>
                            <w:bottom w:val="none" w:sz="0" w:space="0" w:color="auto"/>
                            <w:right w:val="none" w:sz="0" w:space="0" w:color="auto"/>
                          </w:divBdr>
                          <w:divsChild>
                            <w:div w:id="381828307">
                              <w:marLeft w:val="0"/>
                              <w:marRight w:val="0"/>
                              <w:marTop w:val="0"/>
                              <w:marBottom w:val="0"/>
                              <w:divBdr>
                                <w:top w:val="none" w:sz="0" w:space="0" w:color="auto"/>
                                <w:left w:val="none" w:sz="0" w:space="0" w:color="auto"/>
                                <w:bottom w:val="none" w:sz="0" w:space="0" w:color="auto"/>
                                <w:right w:val="none" w:sz="0" w:space="0" w:color="auto"/>
                              </w:divBdr>
                              <w:divsChild>
                                <w:div w:id="2865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366144">
                          <w:marLeft w:val="0"/>
                          <w:marRight w:val="0"/>
                          <w:marTop w:val="0"/>
                          <w:marBottom w:val="0"/>
                          <w:divBdr>
                            <w:top w:val="none" w:sz="0" w:space="0" w:color="auto"/>
                            <w:left w:val="none" w:sz="0" w:space="0" w:color="auto"/>
                            <w:bottom w:val="none" w:sz="0" w:space="0" w:color="auto"/>
                            <w:right w:val="none" w:sz="0" w:space="0" w:color="auto"/>
                          </w:divBdr>
                          <w:divsChild>
                            <w:div w:id="553582904">
                              <w:marLeft w:val="0"/>
                              <w:marRight w:val="0"/>
                              <w:marTop w:val="0"/>
                              <w:marBottom w:val="0"/>
                              <w:divBdr>
                                <w:top w:val="none" w:sz="0" w:space="0" w:color="auto"/>
                                <w:left w:val="none" w:sz="0" w:space="0" w:color="auto"/>
                                <w:bottom w:val="none" w:sz="0" w:space="0" w:color="auto"/>
                                <w:right w:val="none" w:sz="0" w:space="0" w:color="auto"/>
                              </w:divBdr>
                              <w:divsChild>
                                <w:div w:id="6064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07400">
                          <w:marLeft w:val="0"/>
                          <w:marRight w:val="0"/>
                          <w:marTop w:val="0"/>
                          <w:marBottom w:val="0"/>
                          <w:divBdr>
                            <w:top w:val="none" w:sz="0" w:space="0" w:color="auto"/>
                            <w:left w:val="none" w:sz="0" w:space="0" w:color="auto"/>
                            <w:bottom w:val="none" w:sz="0" w:space="0" w:color="auto"/>
                            <w:right w:val="none" w:sz="0" w:space="0" w:color="auto"/>
                          </w:divBdr>
                          <w:divsChild>
                            <w:div w:id="1995600222">
                              <w:marLeft w:val="0"/>
                              <w:marRight w:val="0"/>
                              <w:marTop w:val="0"/>
                              <w:marBottom w:val="0"/>
                              <w:divBdr>
                                <w:top w:val="none" w:sz="0" w:space="0" w:color="auto"/>
                                <w:left w:val="none" w:sz="0" w:space="0" w:color="auto"/>
                                <w:bottom w:val="none" w:sz="0" w:space="0" w:color="auto"/>
                                <w:right w:val="none" w:sz="0" w:space="0" w:color="auto"/>
                              </w:divBdr>
                              <w:divsChild>
                                <w:div w:id="155257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2088691">
      <w:bodyDiv w:val="1"/>
      <w:marLeft w:val="0"/>
      <w:marRight w:val="0"/>
      <w:marTop w:val="0"/>
      <w:marBottom w:val="0"/>
      <w:divBdr>
        <w:top w:val="none" w:sz="0" w:space="0" w:color="auto"/>
        <w:left w:val="none" w:sz="0" w:space="0" w:color="auto"/>
        <w:bottom w:val="none" w:sz="0" w:space="0" w:color="auto"/>
        <w:right w:val="none" w:sz="0" w:space="0" w:color="auto"/>
      </w:divBdr>
    </w:div>
    <w:div w:id="440540211">
      <w:bodyDiv w:val="1"/>
      <w:marLeft w:val="0"/>
      <w:marRight w:val="0"/>
      <w:marTop w:val="0"/>
      <w:marBottom w:val="0"/>
      <w:divBdr>
        <w:top w:val="none" w:sz="0" w:space="0" w:color="auto"/>
        <w:left w:val="none" w:sz="0" w:space="0" w:color="auto"/>
        <w:bottom w:val="none" w:sz="0" w:space="0" w:color="auto"/>
        <w:right w:val="none" w:sz="0" w:space="0" w:color="auto"/>
      </w:divBdr>
    </w:div>
    <w:div w:id="526068385">
      <w:bodyDiv w:val="1"/>
      <w:marLeft w:val="0"/>
      <w:marRight w:val="0"/>
      <w:marTop w:val="0"/>
      <w:marBottom w:val="0"/>
      <w:divBdr>
        <w:top w:val="none" w:sz="0" w:space="0" w:color="auto"/>
        <w:left w:val="none" w:sz="0" w:space="0" w:color="auto"/>
        <w:bottom w:val="none" w:sz="0" w:space="0" w:color="auto"/>
        <w:right w:val="none" w:sz="0" w:space="0" w:color="auto"/>
      </w:divBdr>
    </w:div>
    <w:div w:id="538056075">
      <w:bodyDiv w:val="1"/>
      <w:marLeft w:val="0"/>
      <w:marRight w:val="0"/>
      <w:marTop w:val="0"/>
      <w:marBottom w:val="0"/>
      <w:divBdr>
        <w:top w:val="none" w:sz="0" w:space="0" w:color="auto"/>
        <w:left w:val="none" w:sz="0" w:space="0" w:color="auto"/>
        <w:bottom w:val="none" w:sz="0" w:space="0" w:color="auto"/>
        <w:right w:val="none" w:sz="0" w:space="0" w:color="auto"/>
      </w:divBdr>
    </w:div>
    <w:div w:id="887762922">
      <w:bodyDiv w:val="1"/>
      <w:marLeft w:val="0"/>
      <w:marRight w:val="0"/>
      <w:marTop w:val="0"/>
      <w:marBottom w:val="0"/>
      <w:divBdr>
        <w:top w:val="none" w:sz="0" w:space="0" w:color="auto"/>
        <w:left w:val="none" w:sz="0" w:space="0" w:color="auto"/>
        <w:bottom w:val="none" w:sz="0" w:space="0" w:color="auto"/>
        <w:right w:val="none" w:sz="0" w:space="0" w:color="auto"/>
      </w:divBdr>
    </w:div>
    <w:div w:id="957568168">
      <w:bodyDiv w:val="1"/>
      <w:marLeft w:val="0"/>
      <w:marRight w:val="0"/>
      <w:marTop w:val="0"/>
      <w:marBottom w:val="0"/>
      <w:divBdr>
        <w:top w:val="none" w:sz="0" w:space="0" w:color="auto"/>
        <w:left w:val="none" w:sz="0" w:space="0" w:color="auto"/>
        <w:bottom w:val="none" w:sz="0" w:space="0" w:color="auto"/>
        <w:right w:val="none" w:sz="0" w:space="0" w:color="auto"/>
      </w:divBdr>
    </w:div>
    <w:div w:id="1091701717">
      <w:bodyDiv w:val="1"/>
      <w:marLeft w:val="0"/>
      <w:marRight w:val="0"/>
      <w:marTop w:val="0"/>
      <w:marBottom w:val="0"/>
      <w:divBdr>
        <w:top w:val="none" w:sz="0" w:space="0" w:color="auto"/>
        <w:left w:val="none" w:sz="0" w:space="0" w:color="auto"/>
        <w:bottom w:val="none" w:sz="0" w:space="0" w:color="auto"/>
        <w:right w:val="none" w:sz="0" w:space="0" w:color="auto"/>
      </w:divBdr>
    </w:div>
    <w:div w:id="1136797547">
      <w:bodyDiv w:val="1"/>
      <w:marLeft w:val="0"/>
      <w:marRight w:val="0"/>
      <w:marTop w:val="0"/>
      <w:marBottom w:val="0"/>
      <w:divBdr>
        <w:top w:val="none" w:sz="0" w:space="0" w:color="auto"/>
        <w:left w:val="none" w:sz="0" w:space="0" w:color="auto"/>
        <w:bottom w:val="none" w:sz="0" w:space="0" w:color="auto"/>
        <w:right w:val="none" w:sz="0" w:space="0" w:color="auto"/>
      </w:divBdr>
    </w:div>
    <w:div w:id="1172261791">
      <w:bodyDiv w:val="1"/>
      <w:marLeft w:val="0"/>
      <w:marRight w:val="0"/>
      <w:marTop w:val="0"/>
      <w:marBottom w:val="0"/>
      <w:divBdr>
        <w:top w:val="none" w:sz="0" w:space="0" w:color="auto"/>
        <w:left w:val="none" w:sz="0" w:space="0" w:color="auto"/>
        <w:bottom w:val="none" w:sz="0" w:space="0" w:color="auto"/>
        <w:right w:val="none" w:sz="0" w:space="0" w:color="auto"/>
      </w:divBdr>
    </w:div>
    <w:div w:id="1639148549">
      <w:bodyDiv w:val="1"/>
      <w:marLeft w:val="0"/>
      <w:marRight w:val="0"/>
      <w:marTop w:val="0"/>
      <w:marBottom w:val="0"/>
      <w:divBdr>
        <w:top w:val="none" w:sz="0" w:space="0" w:color="auto"/>
        <w:left w:val="none" w:sz="0" w:space="0" w:color="auto"/>
        <w:bottom w:val="none" w:sz="0" w:space="0" w:color="auto"/>
        <w:right w:val="none" w:sz="0" w:space="0" w:color="auto"/>
      </w:divBdr>
    </w:div>
    <w:div w:id="1822890601">
      <w:bodyDiv w:val="1"/>
      <w:marLeft w:val="0"/>
      <w:marRight w:val="0"/>
      <w:marTop w:val="0"/>
      <w:marBottom w:val="0"/>
      <w:divBdr>
        <w:top w:val="none" w:sz="0" w:space="0" w:color="auto"/>
        <w:left w:val="none" w:sz="0" w:space="0" w:color="auto"/>
        <w:bottom w:val="none" w:sz="0" w:space="0" w:color="auto"/>
        <w:right w:val="none" w:sz="0" w:space="0" w:color="auto"/>
      </w:divBdr>
    </w:div>
    <w:div w:id="1864320045">
      <w:bodyDiv w:val="1"/>
      <w:marLeft w:val="0"/>
      <w:marRight w:val="0"/>
      <w:marTop w:val="0"/>
      <w:marBottom w:val="0"/>
      <w:divBdr>
        <w:top w:val="none" w:sz="0" w:space="0" w:color="auto"/>
        <w:left w:val="none" w:sz="0" w:space="0" w:color="auto"/>
        <w:bottom w:val="none" w:sz="0" w:space="0" w:color="auto"/>
        <w:right w:val="none" w:sz="0" w:space="0" w:color="auto"/>
      </w:divBdr>
    </w:div>
    <w:div w:id="1871530708">
      <w:bodyDiv w:val="1"/>
      <w:marLeft w:val="0"/>
      <w:marRight w:val="0"/>
      <w:marTop w:val="0"/>
      <w:marBottom w:val="0"/>
      <w:divBdr>
        <w:top w:val="none" w:sz="0" w:space="0" w:color="auto"/>
        <w:left w:val="none" w:sz="0" w:space="0" w:color="auto"/>
        <w:bottom w:val="none" w:sz="0" w:space="0" w:color="auto"/>
        <w:right w:val="none" w:sz="0" w:space="0" w:color="auto"/>
      </w:divBdr>
    </w:div>
    <w:div w:id="19159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Bab18</b:Tag>
    <b:SourceType>JournalArticle</b:SourceType>
    <b:Guid>{2EB1AA2F-B8C6-4406-AAC4-64B782480A3F}</b:Guid>
    <b:Author>
      <b:Author>
        <b:NameList>
          <b:Person>
            <b:Last>Babalola</b:Last>
            <b:First>Sikiru</b:First>
            <b:Middle>Jimoh</b:Middle>
          </b:Person>
          <b:Person>
            <b:Last> Mohd</b:Last>
            <b:First>Saidatulakmal</b:First>
          </b:Person>
          <b:Person>
            <b:Last> Ehigiamusoe</b:Last>
            <b:First>Kizito Uyi</b:First>
          </b:Person>
          <b:Person>
            <b:Last> Onikola</b:Last>
            <b:First>Hammed</b:First>
          </b:Person>
        </b:NameList>
      </b:Author>
    </b:Author>
    <b:Title>MPACTOF FOREIGN DIRECT INVESTMENT, AIDAND TRADE ONECONOMIC GROWTH IN NIGERIA</b:Title>
    <b:JournalName>The Journal of Developing Areas</b:JournalName>
    <b:Year>2018</b:Year>
    <b:Pages>15-33</b:Pages>
    <b:RefOrder>2</b:RefOrder>
  </b:Source>
  <b:Source>
    <b:Tag>Lip99</b:Tag>
    <b:SourceType>JournalArticle</b:SourceType>
    <b:Guid>{387CF1B9-80B5-4E40-A515-D019ABBE4B78}</b:Guid>
    <b:Author>
      <b:Author>
        <b:NameList>
          <b:Person>
            <b:Last>Lipsey</b:Last>
            <b:First>Robert</b:First>
            <b:Middle>E.</b:Middle>
          </b:Person>
        </b:NameList>
      </b:Author>
    </b:Author>
    <b:Title>The Role of Foreign Direct Investment in International Capital Flows</b:Title>
    <b:JournalName>National Bureau of Economic Research</b:JournalName>
    <b:Year>1999</b:Year>
    <b:RefOrder>3</b:RefOrder>
  </b:Source>
  <b:Source>
    <b:Tag>Hym60</b:Tag>
    <b:SourceType>JournalArticle</b:SourceType>
    <b:Guid>{066C1735-8A46-4ADB-B2A4-EBB1B3BDBDA0}</b:Guid>
    <b:Author>
      <b:Author>
        <b:NameList>
          <b:Person>
            <b:Last>Hymer</b:Last>
            <b:First>Stephen</b:First>
          </b:Person>
        </b:NameList>
      </b:Author>
    </b:Author>
    <b:Title>The International Operations of National Firms: A Study of Direct Foreign Investment</b:Title>
    <b:JournalName>Cambridge, MIT Press</b:JournalName>
    <b:Year>1960</b:Year>
    <b:RefOrder>4</b:RefOrder>
  </b:Source>
  <b:Source>
    <b:Tag>Sol11</b:Tag>
    <b:SourceType>JournalArticle</b:SourceType>
    <b:Guid>{EE6B6DAB-12B8-42AF-9FFC-28FA00745106}</b:Guid>
    <b:Author>
      <b:Author>
        <b:NameList>
          <b:Person>
            <b:Last>Solomon</b:Last>
            <b:First>Edna</b:First>
            <b:Middle>Mayen</b:Middle>
          </b:Person>
        </b:NameList>
      </b:Author>
    </b:Author>
    <b:Title>Foreign Direct Investment, Host Country Factors and Economic Growth</b:Title>
    <b:JournalName>Ensayos Revista de Economía</b:JournalName>
    <b:Year>2011</b:Year>
    <b:Pages>41-70</b:Pages>
    <b:RefOrder>5</b:RefOrder>
  </b:Source>
  <b:Source>
    <b:Tag>Fos12</b:Tag>
    <b:SourceType>JournalArticle</b:SourceType>
    <b:Guid>{979338EC-E881-4E36-B813-2FD4E49A4C93}</b:Guid>
    <b:Author>
      <b:Author>
        <b:NameList>
          <b:Person>
            <b:Last>Fosberg</b:Last>
            <b:First>Richard</b:First>
            <b:Middle>H.</b:Middle>
          </b:Person>
        </b:NameList>
      </b:Author>
    </b:Author>
    <b:Title>Capital Structure and Financial crisis </b:Title>
    <b:JournalName>Journal of Finance and Accountancy </b:JournalName>
    <b:Year>2012</b:Year>
    <b:Pages>46-55</b:Pages>
    <b:RefOrder>6</b:RefOrder>
  </b:Source>
  <b:Source>
    <b:Tag>Mod582</b:Tag>
    <b:SourceType>JournalArticle</b:SourceType>
    <b:Guid>{5D69EC70-7E69-4543-A77D-05F275B1C4B2}</b:Guid>
    <b:Author>
      <b:Author>
        <b:NameList>
          <b:Person>
            <b:Last>Modigliani</b:Last>
            <b:First>Franco</b:First>
          </b:Person>
          <b:Person>
            <b:Last>Miller</b:Last>
            <b:First>Merton H.</b:First>
          </b:Person>
        </b:NameList>
      </b:Author>
    </b:Author>
    <b:Title>The Cost of Capital, Corporation Finance and the Theory of Investment</b:Title>
    <b:JournalName>The American Economic Review</b:JournalName>
    <b:Year>1958</b:Year>
    <b:Pages>261-297</b:Pages>
    <b:RefOrder>7</b:RefOrder>
  </b:Source>
  <b:Source>
    <b:Tag>Raj952</b:Tag>
    <b:SourceType>JournalArticle</b:SourceType>
    <b:Guid>{CC74019E-83A6-489D-8383-42294B3C838A}</b:Guid>
    <b:Author>
      <b:Author>
        <b:NameList>
          <b:Person>
            <b:Last>Rajan</b:Last>
            <b:First>Raghuram</b:First>
          </b:Person>
          <b:Person>
            <b:Last>Zingales</b:Last>
            <b:First>Luigi</b:First>
          </b:Person>
        </b:NameList>
      </b:Author>
    </b:Author>
    <b:Title>What Do We Know About Capital Structure? Some Evidence from International Data</b:Title>
    <b:JournalName>Journal of Finance</b:JournalName>
    <b:Year>1995</b:Year>
    <b:Pages>1421-1460</b:Pages>
    <b:RefOrder>8</b:RefOrder>
  </b:Source>
  <b:Source>
    <b:Tag>Mye842</b:Tag>
    <b:SourceType>JournalArticle</b:SourceType>
    <b:Guid>{76ECA1F8-A134-4E79-B535-C67D5DFC172D}</b:Guid>
    <b:Author>
      <b:Author>
        <b:NameList>
          <b:Person>
            <b:Last>Myers</b:Last>
            <b:First>Sewart</b:First>
          </b:Person>
        </b:NameList>
      </b:Author>
    </b:Author>
    <b:Title>The Capital Structure Puzzle </b:Title>
    <b:JournalName>The Journal of Finance</b:JournalName>
    <b:Year>1984</b:Year>
    <b:Pages>576-592</b:Pages>
    <b:RefOrder>9</b:RefOrder>
  </b:Source>
  <b:Source>
    <b:Tag>Hei82</b:Tag>
    <b:SourceType>JournalArticle</b:SourceType>
    <b:Guid>{7AFEDE60-C007-4599-AFBF-E106AD24BF37}</b:Guid>
    <b:Author>
      <b:Author>
        <b:NameList>
          <b:Person>
            <b:Last>Heinkel</b:Last>
            <b:First>Robert</b:First>
          </b:Person>
        </b:NameList>
      </b:Author>
    </b:Author>
    <b:Title>A Theory of Capital Structure Relevance under Imperfect Information</b:Title>
    <b:JournalName>Journal of Finance</b:JournalName>
    <b:Year>1982</b:Year>
    <b:Pages>1141-1150</b:Pages>
    <b:RefOrder>10</b:RefOrder>
  </b:Source>
  <b:Source>
    <b:Tag>Placeholder1</b:Tag>
    <b:SourceType>DocumentFromInternetSite</b:SourceType>
    <b:Guid>{AA8BA95C-6F53-4317-9724-50C239FF28D7}</b:Guid>
    <b:RefOrder>11</b:RefOrder>
  </b:Source>
  <b:Source>
    <b:Tag>Arg05</b:Tag>
    <b:SourceType>JournalArticle</b:SourceType>
    <b:Guid>{367C2275-03C7-4DDE-84B0-B4EFF09751E6}</b:Guid>
    <b:Author>
      <b:Author>
        <b:NameList>
          <b:Person>
            <b:Last>Argile</b:Last>
            <b:First>L</b:First>
          </b:Person>
          <b:Person>
            <b:Last>Nicolini </b:Last>
            <b:First>R</b:First>
          </b:Person>
        </b:NameList>
      </b:Author>
    </b:Author>
    <b:Title>Evidence of the Determinants of Foreign Direct Investment: The Case of Three European Regions</b:Title>
    <b:Year>2005</b:Year>
    <b:JournalName>Centre de Referència en Economia Analítica</b:JournalName>
    <b:RefOrder>12</b:RefOrder>
  </b:Source>
  <b:Source>
    <b:Tag>Bit09</b:Tag>
    <b:SourceType>JournalArticle</b:SourceType>
    <b:Guid>{414EECB3-8890-4F1F-8875-3581B5D7E478}</b:Guid>
    <b:Author>
      <b:Author>
        <b:NameList>
          <b:Person>
            <b:Last>Bitzenis</b:Last>
            <b:First>Aristdis</b:First>
          </b:Person>
          <b:Person>
            <b:Last>Szamosi</b:Last>
            <b:First>T</b:First>
          </b:Person>
        </b:NameList>
      </b:Author>
    </b:Author>
    <b:Title>Entry Modes and the Determinants of Foreign Direct Investment in a European Union Accession Country</b:Title>
    <b:JournalName>Journal of East-West Business </b:JournalName>
    <b:Year>2009</b:Year>
    <b:Pages>189-209</b:Pages>
    <b:RefOrder>1</b:RefOrder>
  </b:Source>
  <b:Source>
    <b:Tag>Pat90</b:Tag>
    <b:SourceType>JournalArticle</b:SourceType>
    <b:Guid>{FE80D707-3720-4736-BA2D-780ADD646D7B}</b:Guid>
    <b:Title>Longitudinal field research on change: theory and practise</b:Title>
    <b:JournalName>Organization Science</b:JournalName>
    <b:Year>1990</b:Year>
    <b:Pages>267-292</b:Pages>
    <b:Author>
      <b:Author>
        <b:NameList>
          <b:Person>
            <b:Last>Pattigrew</b:Last>
            <b:First>Anderw</b:First>
            <b:Middle>M.</b:Middle>
          </b:Person>
        </b:NameList>
      </b:Author>
    </b:Author>
    <b:RefOrder>1</b:RefOrder>
  </b:Source>
  <b:Source>
    <b:Tag>Bur09</b:Tag>
    <b:SourceType>Book</b:SourceType>
    <b:Guid>{6C98FC26-CD21-482D-8B0A-21BCD1F99987}</b:Guid>
    <b:Title>Managing Chane</b:Title>
    <b:Year>2009</b:Year>
    <b:Author>
      <b:Author>
        <b:NameList>
          <b:Person>
            <b:Last>Burnes</b:Last>
            <b:First>Bernard</b:First>
          </b:Person>
        </b:NameList>
      </b:Author>
    </b:Author>
    <b:City>London</b:City>
    <b:Publisher>Pearson</b:Publisher>
    <b:RefOrder>2</b:RefOrder>
  </b:Source>
  <b:Source>
    <b:Tag>Oko98</b:Tag>
    <b:SourceType>JournalArticle</b:SourceType>
    <b:Guid>{D5D89CB8-2D88-4EB3-9B05-846C32E85021}</b:Guid>
    <b:Author>
      <b:Author>
        <b:NameList>
          <b:Person>
            <b:Last>Okomus</b:Last>
            <b:First>Fevzi</b:First>
          </b:Person>
          <b:Person>
            <b:Last>Hemmington</b:Last>
            <b:First>Nigel</b:First>
          </b:Person>
        </b:NameList>
      </b:Author>
    </b:Author>
    <b:Title>Barriers and resistance to change in hotel firms: an investigation at unit level</b:Title>
    <b:Year>1998</b:Year>
    <b:JournalName> International Journal of Contemporary Hospitality Management</b:JournalName>
    <b:Pages>283-288</b:Pages>
    <b:RefOrder>3</b:RefOrder>
  </b:Source>
  <b:Source>
    <b:Tag>Bal08</b:Tag>
    <b:SourceType>Book</b:SourceType>
    <b:Guid>{13FE62C0-E286-4767-BEC6-CAA7A5AA4FE5}</b:Guid>
    <b:Author>
      <b:Author>
        <b:NameList>
          <b:Person>
            <b:Last>Balogun</b:Last>
            <b:First>Julia</b:First>
          </b:Person>
          <b:Person>
            <b:Last>Hope Hailey</b:Last>
            <b:First>Veronica</b:First>
          </b:Person>
        </b:NameList>
      </b:Author>
    </b:Author>
    <b:Title>Exploring Strategic Change,</b:Title>
    <b:JournalName>FT Prentice Hall</b:JournalName>
    <b:Year>2008</b:Year>
    <b:Publisher>FT Prentice Hall</b:Publisher>
    <b:RefOrder>4</b:RefOrder>
  </b:Source>
  <b:Source>
    <b:Tag>DeC03</b:Tag>
    <b:SourceType>JournalArticle</b:SourceType>
    <b:Guid>{B3B436FF-57AF-4142-A79D-A5D8AA3DC203}</b:Guid>
    <b:Author>
      <b:Author>
        <b:NameList>
          <b:Person>
            <b:Last>De Caluwe</b:Last>
            <b:First>Leon</b:First>
          </b:Person>
          <b:Person>
            <b:Last>Vermaak</b:Last>
            <b:First>Hans</b:First>
          </b:Person>
        </b:NameList>
      </b:Author>
    </b:Author>
    <b:Title>Learning to Change. A Guide for the Organization Change Agent</b:Title>
    <b:Year>2003</b:Year>
    <b:Pages>225-239</b:Pages>
    <b:JournalName>Journalof  Management Enquiry</b:JournalName>
    <b:RefOrder>5</b:RefOrder>
  </b:Source>
  <b:Source>
    <b:Tag>Van55</b:Tag>
    <b:SourceType>JournalArticle</b:SourceType>
    <b:Guid>{8E933AB9-DBFA-4C61-B81B-778A502776C8}</b:Guid>
    <b:Author>
      <b:Author>
        <b:NameList>
          <b:Person>
            <b:Last>Van De Ven</b:Last>
            <b:First>Andrew</b:First>
            <b:Middle>H.</b:Middle>
          </b:Person>
          <b:Person>
            <b:Last>Poole</b:Last>
            <b:First>Marshall Scott</b:First>
          </b:Person>
        </b:NameList>
      </b:Author>
    </b:Author>
    <b:Title>Explaining the developement and change in organizations</b:Title>
    <b:JournalName>Academy of Management Review</b:JournalName>
    <b:Year>1955</b:Year>
    <b:Pages>510-540</b:Pages>
    <b:RefOrder>6</b:RefOrder>
  </b:Source>
  <b:Source>
    <b:Tag>Lar96</b:Tag>
    <b:SourceType>JournalArticle</b:SourceType>
    <b:Guid>{D4BF8443-537B-424A-8107-71E847A11D72}</b:Guid>
    <b:Author>
      <b:Author>
        <b:NameList>
          <b:Person>
            <b:Last>Larkin</b:Last>
            <b:First>T.</b:First>
          </b:Person>
          <b:Person>
            <b:Last>Larkin</b:Last>
            <b:First>S</b:First>
          </b:Person>
        </b:NameList>
      </b:Author>
    </b:Author>
    <b:Title>Reaching and changing frontline employees</b:Title>
    <b:JournalName> Harvard Business Review</b:JournalName>
    <b:Year>1996</b:Year>
    <b:Pages>95-104</b:Pages>
    <b:RefOrder>7</b:RefOrder>
  </b:Source>
  <b:Source>
    <b:Tag>Bur08</b:Tag>
    <b:SourceType>JournalArticle</b:SourceType>
    <b:Guid>{102654B3-6F7E-43E0-84FA-932CCADB3659}</b:Guid>
    <b:Author>
      <b:Author>
        <b:NameList>
          <b:Person>
            <b:Last>Burke</b:Last>
            <b:First>W.Warner</b:First>
          </b:Person>
        </b:NameList>
      </b:Author>
    </b:Author>
    <b:Title>Organization Change: theory and practice</b:Title>
    <b:JournalName>Sage Publications</b:JournalName>
    <b:Year>2008</b:Year>
    <b:RefOrder>8</b:RefOrder>
  </b:Source>
  <b:Source>
    <b:Tag>Jac07</b:Tag>
    <b:SourceType>JournalArticle</b:SourceType>
    <b:Guid>{7E63531B-0CAC-4646-8F50-ED9D01E9B2D3}</b:Guid>
    <b:Author>
      <b:Author>
        <b:NameList>
          <b:Person>
            <b:Last>Jack</b:Last>
            <b:First>H.</b:First>
            <b:Middle>Walker</b:Middle>
          </b:Person>
          <b:Person>
            <b:Last>Armenakis</b:Last>
            <b:First>Achilles A.</b:First>
          </b:Person>
          <b:Person>
            <b:Last>Berneth</b:Last>
            <b:First>Jeremy</b:First>
          </b:Person>
        </b:NameList>
      </b:Author>
    </b:Author>
    <b:Title>Factors influencing organizational change efforts: An integrative investigation of change content, context, process and individual differences</b:Title>
    <b:JournalName>Jornal of Organizational Change Management</b:JournalName>
    <b:Year>2007</b:Year>
    <b:Pages>761-773</b:Pages>
    <b:RefOrder>9</b:RefOrder>
  </b:Source>
  <b:Source>
    <b:Tag>Dev07</b:Tag>
    <b:SourceType>JournalArticle</b:SourceType>
    <b:Guid>{38ED9A7B-95B3-4186-A9C7-D0EA24DB12A7}</b:Guid>
    <b:Author>
      <b:Author>
        <b:NameList>
          <b:Person>
            <b:Last>Devos</b:Last>
            <b:First>Geert</b:First>
          </b:Person>
          <b:Person>
            <b:Last>Buelenc</b:Last>
            <b:First>Marc</b:First>
          </b:Person>
          <b:Person>
            <b:Last>Buckenooghe</b:Last>
            <b:First>Dave</b:First>
          </b:Person>
        </b:NameList>
      </b:Author>
    </b:Author>
    <b:Title>The contribution of content, context and process to understanding openness to organizational change: two experimental simulation studies</b:Title>
    <b:JournalName>The Journal of Social Psychology</b:JournalName>
    <b:Year>2007</b:Year>
    <b:Pages>607-629</b:Pages>
    <b:RefOrder>10</b:RefOrder>
  </b:Source>
  <b:Source>
    <b:Tag>Jud09</b:Tag>
    <b:SourceType>JournalArticle</b:SourceType>
    <b:Guid>{F19B5A5A-0819-4FFB-9EFB-0BD4872D8E17}</b:Guid>
    <b:Author>
      <b:Author>
        <b:NameList>
          <b:Person>
            <b:Last>Judge</b:Last>
            <b:First>William</b:First>
          </b:Person>
          <b:Person>
            <b:Last>Douglas</b:Last>
            <b:First>Thomas</b:First>
          </b:Person>
        </b:NameList>
      </b:Author>
    </b:Author>
    <b:Title>Organizational change capacity: the systemic development of a scale</b:Title>
    <b:JournalName>Journal of Organizational Change</b:JournalName>
    <b:Year>2009</b:Year>
    <b:Pages>635-649</b:Pages>
    <b:RefOrder>11</b:RefOrder>
  </b:Source>
</b:Sources>
</file>

<file path=customXml/itemProps1.xml><?xml version="1.0" encoding="utf-8"?>
<ds:datastoreItem xmlns:ds="http://schemas.openxmlformats.org/officeDocument/2006/customXml" ds:itemID="{50C83F19-26BA-457B-AF2F-596524042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4514</TotalTime>
  <Pages>26</Pages>
  <Words>7111</Words>
  <Characters>40535</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Module Title: Visions for the  future-THEORETICAL  perspective on management
ASSIGNMENT tittle: The impact of organizational change on organization performance-Albanian Case</vt:lpstr>
    </vt:vector>
  </TitlesOfParts>
  <Company>1604961</Company>
  <LinksUpToDate>false</LinksUpToDate>
  <CharactersWithSpaces>47551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Visions for the  future-THEORETICAL  perspective on management
ASSIGNMENT tittle: The impact of organizational change on organization performance-Albanian Case</dc:title>
  <dc:subject/>
  <dc:creator>Student Number:</dc:creator>
  <cp:keywords/>
  <dc:description/>
  <cp:lastModifiedBy>Dudi Karaj</cp:lastModifiedBy>
  <cp:revision>72</cp:revision>
  <dcterms:created xsi:type="dcterms:W3CDTF">2019-05-13T22:40:00Z</dcterms:created>
  <dcterms:modified xsi:type="dcterms:W3CDTF">2020-01-10T18:59:00Z</dcterms:modified>
</cp:coreProperties>
</file>