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39DD61" w14:textId="3408292C" w:rsidR="00BB3727" w:rsidRDefault="00C12D62" w:rsidP="008168A7">
      <w:r w:rsidRPr="00854FF2">
        <w:rPr>
          <w:rFonts w:ascii="Times New Roman" w:hAnsi="Times New Roman" w:cs="Times New Roman"/>
          <w:noProof/>
        </w:rPr>
        <w:drawing>
          <wp:anchor distT="0" distB="0" distL="114300" distR="114300" simplePos="0" relativeHeight="251659264" behindDoc="0" locked="0" layoutInCell="1" allowOverlap="1" wp14:anchorId="38203CAD" wp14:editId="257B0D8D">
            <wp:simplePos x="0" y="0"/>
            <wp:positionH relativeFrom="margin">
              <wp:posOffset>-577850</wp:posOffset>
            </wp:positionH>
            <wp:positionV relativeFrom="margin">
              <wp:posOffset>109855</wp:posOffset>
            </wp:positionV>
            <wp:extent cx="3067685" cy="1116965"/>
            <wp:effectExtent l="0" t="0" r="0" b="6985"/>
            <wp:wrapSquare wrapText="bothSides"/>
            <wp:docPr id="1839368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368874" name=""/>
                    <pic:cNvPicPr/>
                  </pic:nvPicPr>
                  <pic:blipFill>
                    <a:blip r:embed="rId4">
                      <a:extLst>
                        <a:ext uri="{28A0092B-C50C-407E-A947-70E740481C1C}">
                          <a14:useLocalDpi xmlns:a14="http://schemas.microsoft.com/office/drawing/2010/main" val="0"/>
                        </a:ext>
                      </a:extLst>
                    </a:blip>
                    <a:stretch>
                      <a:fillRect/>
                    </a:stretch>
                  </pic:blipFill>
                  <pic:spPr>
                    <a:xfrm>
                      <a:off x="0" y="0"/>
                      <a:ext cx="3067685" cy="1116965"/>
                    </a:xfrm>
                    <a:prstGeom prst="rect">
                      <a:avLst/>
                    </a:prstGeom>
                  </pic:spPr>
                </pic:pic>
              </a:graphicData>
            </a:graphic>
            <wp14:sizeRelH relativeFrom="margin">
              <wp14:pctWidth>0</wp14:pctWidth>
            </wp14:sizeRelH>
            <wp14:sizeRelV relativeFrom="margin">
              <wp14:pctHeight>0</wp14:pctHeight>
            </wp14:sizeRelV>
          </wp:anchor>
        </w:drawing>
      </w:r>
    </w:p>
    <w:p w14:paraId="66D05B7A" w14:textId="77777777" w:rsidR="00BB3727" w:rsidRDefault="00BB3727" w:rsidP="008168A7"/>
    <w:p w14:paraId="0900835E" w14:textId="77777777" w:rsidR="00BB3727" w:rsidRDefault="00BB3727" w:rsidP="008168A7"/>
    <w:p w14:paraId="1E353BE4" w14:textId="77777777" w:rsidR="00BB3727" w:rsidRDefault="00BB3727" w:rsidP="008168A7"/>
    <w:p w14:paraId="7DE58788" w14:textId="77777777" w:rsidR="00BB3727" w:rsidRDefault="00BB3727" w:rsidP="008168A7"/>
    <w:p w14:paraId="127EF13E" w14:textId="77777777" w:rsidR="00CE6870" w:rsidRPr="000F77A8" w:rsidRDefault="00CE6870" w:rsidP="00CE6870">
      <w:pPr>
        <w:spacing w:after="0" w:line="480" w:lineRule="auto"/>
        <w:rPr>
          <w:rFonts w:ascii="Times New Roman" w:hAnsi="Times New Roman" w:cs="Times New Roman"/>
          <w:sz w:val="28"/>
          <w:szCs w:val="28"/>
        </w:rPr>
      </w:pPr>
    </w:p>
    <w:p w14:paraId="04405B6B" w14:textId="17B87C6F" w:rsidR="003C1FCD" w:rsidRPr="000F77A8" w:rsidRDefault="00CE6870" w:rsidP="003C1FCD">
      <w:pPr>
        <w:spacing w:after="0" w:line="240" w:lineRule="auto"/>
        <w:jc w:val="center"/>
        <w:rPr>
          <w:rFonts w:ascii="Times New Roman" w:hAnsi="Times New Roman" w:cs="Times New Roman"/>
          <w:sz w:val="28"/>
          <w:szCs w:val="28"/>
        </w:rPr>
      </w:pPr>
      <w:r w:rsidRPr="000F77A8">
        <w:rPr>
          <w:rFonts w:ascii="Times New Roman" w:hAnsi="Times New Roman" w:cs="Times New Roman"/>
          <w:sz w:val="28"/>
          <w:szCs w:val="28"/>
        </w:rPr>
        <w:t xml:space="preserve">Module: </w:t>
      </w:r>
      <w:r w:rsidR="003C1FCD" w:rsidRPr="000F77A8">
        <w:rPr>
          <w:rFonts w:ascii="Times New Roman" w:hAnsi="Times New Roman" w:cs="Times New Roman"/>
          <w:sz w:val="28"/>
          <w:szCs w:val="28"/>
        </w:rPr>
        <w:t>Intercultural Leadership in the Age of Globalisation</w:t>
      </w:r>
    </w:p>
    <w:p w14:paraId="2AF99557" w14:textId="33FFCF78" w:rsidR="00CE6870" w:rsidRPr="000F77A8" w:rsidRDefault="00CE6870" w:rsidP="003C1FCD">
      <w:pPr>
        <w:spacing w:after="0" w:line="480" w:lineRule="auto"/>
        <w:jc w:val="center"/>
        <w:rPr>
          <w:rFonts w:ascii="Times New Roman" w:hAnsi="Times New Roman" w:cs="Times New Roman"/>
          <w:sz w:val="28"/>
          <w:szCs w:val="28"/>
        </w:rPr>
      </w:pPr>
    </w:p>
    <w:p w14:paraId="43E2FED3" w14:textId="18D2E8A0" w:rsidR="00CE6870" w:rsidRPr="000F77A8" w:rsidRDefault="00CE6870" w:rsidP="003C1FCD">
      <w:pPr>
        <w:spacing w:after="0" w:line="480" w:lineRule="auto"/>
        <w:jc w:val="center"/>
        <w:rPr>
          <w:rFonts w:ascii="Times New Roman" w:eastAsia="Times New Roman" w:hAnsi="Times New Roman" w:cs="Times New Roman"/>
          <w:color w:val="000000"/>
          <w:sz w:val="28"/>
          <w:szCs w:val="28"/>
          <w:lang w:eastAsia="en-GB"/>
        </w:rPr>
      </w:pPr>
      <w:r w:rsidRPr="000F77A8">
        <w:rPr>
          <w:rFonts w:ascii="Times New Roman" w:hAnsi="Times New Roman" w:cs="Times New Roman"/>
          <w:sz w:val="28"/>
          <w:szCs w:val="28"/>
        </w:rPr>
        <w:t xml:space="preserve">Module code: </w:t>
      </w:r>
      <w:r w:rsidR="00BF715A" w:rsidRPr="00BF715A">
        <w:rPr>
          <w:rFonts w:ascii="Times New Roman" w:hAnsi="Times New Roman" w:cs="Times New Roman"/>
          <w:sz w:val="28"/>
          <w:szCs w:val="28"/>
        </w:rPr>
        <w:t>BMMB7031</w:t>
      </w:r>
    </w:p>
    <w:p w14:paraId="42E50609" w14:textId="67E4C333" w:rsidR="00512BBF" w:rsidRPr="000F77A8" w:rsidRDefault="003C1FCD" w:rsidP="003C1FCD">
      <w:pPr>
        <w:spacing w:after="0" w:line="480" w:lineRule="auto"/>
        <w:jc w:val="center"/>
        <w:rPr>
          <w:rFonts w:ascii="Times New Roman" w:eastAsia="Times New Roman" w:hAnsi="Times New Roman" w:cs="Times New Roman"/>
          <w:color w:val="000000"/>
          <w:sz w:val="28"/>
          <w:szCs w:val="28"/>
          <w:lang w:eastAsia="en-GB"/>
        </w:rPr>
      </w:pPr>
      <w:r w:rsidRPr="000F77A8">
        <w:rPr>
          <w:rFonts w:ascii="Times New Roman" w:hAnsi="Times New Roman" w:cs="Times New Roman"/>
          <w:sz w:val="28"/>
          <w:szCs w:val="28"/>
        </w:rPr>
        <w:t xml:space="preserve">Lecturer: </w:t>
      </w:r>
      <w:r w:rsidR="00512BBF" w:rsidRPr="000F77A8">
        <w:rPr>
          <w:rFonts w:ascii="Times New Roman" w:hAnsi="Times New Roman" w:cs="Times New Roman"/>
          <w:sz w:val="28"/>
          <w:szCs w:val="28"/>
        </w:rPr>
        <w:t>Robyn Griffiths</w:t>
      </w:r>
    </w:p>
    <w:p w14:paraId="7656C4C8" w14:textId="1B8A797B" w:rsidR="00CE6870" w:rsidRPr="000F77A8" w:rsidRDefault="00CE6870" w:rsidP="003C1FCD">
      <w:pPr>
        <w:spacing w:after="0" w:line="480" w:lineRule="auto"/>
        <w:jc w:val="center"/>
        <w:rPr>
          <w:rFonts w:ascii="Times New Roman" w:hAnsi="Times New Roman" w:cs="Times New Roman"/>
          <w:sz w:val="28"/>
          <w:szCs w:val="28"/>
        </w:rPr>
      </w:pPr>
      <w:r w:rsidRPr="000F77A8">
        <w:rPr>
          <w:rFonts w:ascii="Times New Roman" w:hAnsi="Times New Roman" w:cs="Times New Roman"/>
          <w:sz w:val="28"/>
          <w:szCs w:val="28"/>
        </w:rPr>
        <w:t xml:space="preserve">Topic: </w:t>
      </w:r>
      <w:r w:rsidR="000B0F2E" w:rsidRPr="000F77A8">
        <w:rPr>
          <w:rFonts w:ascii="Times New Roman" w:hAnsi="Times New Roman" w:cs="Times New Roman"/>
          <w:sz w:val="28"/>
          <w:szCs w:val="28"/>
        </w:rPr>
        <w:t>Personal Reflections on Intercultural Leadership: An In-Depth Analysis Based on Personal Experiences and Observations</w:t>
      </w:r>
    </w:p>
    <w:p w14:paraId="79C82E94" w14:textId="77777777" w:rsidR="00CE6870" w:rsidRPr="000F77A8" w:rsidRDefault="00CE6870" w:rsidP="003C1FCD">
      <w:pPr>
        <w:spacing w:after="0" w:line="480" w:lineRule="auto"/>
        <w:jc w:val="center"/>
        <w:rPr>
          <w:rFonts w:ascii="Times New Roman" w:hAnsi="Times New Roman" w:cs="Times New Roman"/>
          <w:sz w:val="28"/>
          <w:szCs w:val="28"/>
          <w:lang w:val="nl-NL"/>
        </w:rPr>
      </w:pPr>
      <w:r w:rsidRPr="000F77A8">
        <w:rPr>
          <w:rFonts w:ascii="Times New Roman" w:hAnsi="Times New Roman" w:cs="Times New Roman"/>
          <w:sz w:val="28"/>
          <w:szCs w:val="28"/>
          <w:lang w:val="nl-NL"/>
        </w:rPr>
        <w:t>Student Number :2316330</w:t>
      </w:r>
    </w:p>
    <w:p w14:paraId="0FAFE2C6" w14:textId="77777777" w:rsidR="00CE6870" w:rsidRPr="000F77A8" w:rsidRDefault="00CE6870" w:rsidP="003C1FCD">
      <w:pPr>
        <w:spacing w:after="0" w:line="480" w:lineRule="auto"/>
        <w:jc w:val="center"/>
        <w:rPr>
          <w:rFonts w:ascii="Times New Roman" w:hAnsi="Times New Roman" w:cs="Times New Roman"/>
          <w:sz w:val="28"/>
          <w:szCs w:val="28"/>
          <w:lang w:val="nl-NL"/>
        </w:rPr>
      </w:pPr>
      <w:r w:rsidRPr="000F77A8">
        <w:rPr>
          <w:rFonts w:ascii="Times New Roman" w:hAnsi="Times New Roman" w:cs="Times New Roman"/>
          <w:sz w:val="28"/>
          <w:szCs w:val="28"/>
          <w:lang w:val="nl-NL"/>
        </w:rPr>
        <w:t>Student Name: Grzegorz Walczynski</w:t>
      </w:r>
    </w:p>
    <w:p w14:paraId="699B74E8" w14:textId="151D1400" w:rsidR="00CE6870" w:rsidRPr="000F77A8" w:rsidRDefault="00CE6870" w:rsidP="00CE6870">
      <w:pPr>
        <w:spacing w:after="0" w:line="480" w:lineRule="auto"/>
        <w:jc w:val="center"/>
        <w:rPr>
          <w:rFonts w:ascii="Times New Roman" w:hAnsi="Times New Roman" w:cs="Times New Roman"/>
          <w:sz w:val="28"/>
          <w:szCs w:val="28"/>
        </w:rPr>
      </w:pPr>
      <w:r w:rsidRPr="000F77A8">
        <w:rPr>
          <w:rFonts w:ascii="Times New Roman" w:hAnsi="Times New Roman" w:cs="Times New Roman"/>
          <w:sz w:val="28"/>
          <w:szCs w:val="28"/>
        </w:rPr>
        <w:t>Word Count :</w:t>
      </w:r>
      <w:r w:rsidR="0048303B" w:rsidRPr="000F77A8">
        <w:rPr>
          <w:rFonts w:ascii="Times New Roman" w:hAnsi="Times New Roman" w:cs="Times New Roman"/>
          <w:sz w:val="28"/>
          <w:szCs w:val="28"/>
        </w:rPr>
        <w:t>4570</w:t>
      </w:r>
      <w:r w:rsidRPr="000F77A8">
        <w:rPr>
          <w:rFonts w:ascii="Times New Roman" w:hAnsi="Times New Roman" w:cs="Times New Roman"/>
          <w:sz w:val="28"/>
          <w:szCs w:val="28"/>
        </w:rPr>
        <w:t xml:space="preserve"> Words </w:t>
      </w:r>
    </w:p>
    <w:p w14:paraId="6DCCA23C" w14:textId="77777777" w:rsidR="00C12D62" w:rsidRDefault="00C12D62" w:rsidP="008168A7"/>
    <w:p w14:paraId="72E55EE6" w14:textId="77777777" w:rsidR="00BB3727" w:rsidRDefault="00BB3727" w:rsidP="008168A7"/>
    <w:p w14:paraId="316A3D05" w14:textId="77777777" w:rsidR="00BB3727" w:rsidRDefault="00BB3727" w:rsidP="008168A7"/>
    <w:p w14:paraId="3231195A" w14:textId="77777777" w:rsidR="00BB3727" w:rsidRDefault="00BB3727" w:rsidP="008168A7"/>
    <w:p w14:paraId="28BDB7DF" w14:textId="77777777" w:rsidR="00BB3727" w:rsidRDefault="00BB3727" w:rsidP="008168A7"/>
    <w:p w14:paraId="69EB3C00" w14:textId="77777777" w:rsidR="00BB3727" w:rsidRDefault="00BB3727" w:rsidP="008168A7"/>
    <w:p w14:paraId="75729C92" w14:textId="77777777" w:rsidR="00BB3727" w:rsidRDefault="00BB3727" w:rsidP="008168A7"/>
    <w:p w14:paraId="586530B7" w14:textId="77777777" w:rsidR="00BB3727" w:rsidRDefault="00BB3727" w:rsidP="008168A7"/>
    <w:p w14:paraId="6109820D" w14:textId="77777777" w:rsidR="00BB3727" w:rsidRDefault="00BB3727" w:rsidP="008168A7"/>
    <w:p w14:paraId="585D8FE7" w14:textId="77777777" w:rsidR="00BB3727" w:rsidRDefault="00BB3727" w:rsidP="008168A7"/>
    <w:p w14:paraId="2C3444FC" w14:textId="77777777" w:rsidR="00BB3727" w:rsidRDefault="00BB3727" w:rsidP="008168A7"/>
    <w:p w14:paraId="6FC41409" w14:textId="77777777" w:rsidR="00BB3727" w:rsidRDefault="00BB3727" w:rsidP="00DF2F67">
      <w:pPr>
        <w:spacing w:line="240" w:lineRule="auto"/>
      </w:pPr>
    </w:p>
    <w:p w14:paraId="0B5DAC1D" w14:textId="51B033E7" w:rsidR="008168A7" w:rsidRPr="0051717E" w:rsidRDefault="008168A7" w:rsidP="00DF2F67">
      <w:pPr>
        <w:spacing w:line="240" w:lineRule="auto"/>
        <w:rPr>
          <w:rFonts w:ascii="Times New Roman" w:hAnsi="Times New Roman" w:cs="Times New Roman"/>
          <w:sz w:val="28"/>
          <w:szCs w:val="28"/>
        </w:rPr>
      </w:pPr>
      <w:r w:rsidRPr="0051717E">
        <w:rPr>
          <w:rFonts w:ascii="Times New Roman" w:hAnsi="Times New Roman" w:cs="Times New Roman"/>
          <w:sz w:val="28"/>
          <w:szCs w:val="28"/>
        </w:rPr>
        <w:t>Contents</w:t>
      </w:r>
    </w:p>
    <w:p w14:paraId="23A07D39" w14:textId="164695F2" w:rsidR="008168A7" w:rsidRPr="00DC7DD0" w:rsidRDefault="008168A7" w:rsidP="00DF2F67">
      <w:pPr>
        <w:spacing w:line="240" w:lineRule="auto"/>
        <w:rPr>
          <w:rFonts w:ascii="Times New Roman" w:hAnsi="Times New Roman" w:cs="Times New Roman"/>
        </w:rPr>
      </w:pPr>
      <w:r w:rsidRPr="00DC7DD0">
        <w:rPr>
          <w:rFonts w:ascii="Times New Roman" w:hAnsi="Times New Roman" w:cs="Times New Roman"/>
        </w:rPr>
        <w:t>1.</w:t>
      </w:r>
      <w:r w:rsidRPr="00DC7DD0">
        <w:rPr>
          <w:rFonts w:ascii="Times New Roman" w:hAnsi="Times New Roman" w:cs="Times New Roman"/>
        </w:rPr>
        <w:tab/>
        <w:t>Introduction</w:t>
      </w:r>
      <w:r w:rsidR="007127A0">
        <w:rPr>
          <w:rFonts w:ascii="Times New Roman" w:hAnsi="Times New Roman" w:cs="Times New Roman"/>
        </w:rPr>
        <w:t xml:space="preserve">  …………………………………………………………………….</w:t>
      </w:r>
      <w:r w:rsidR="0051717E">
        <w:rPr>
          <w:rFonts w:ascii="Times New Roman" w:hAnsi="Times New Roman" w:cs="Times New Roman"/>
        </w:rPr>
        <w:t>.</w:t>
      </w:r>
      <w:r w:rsidRPr="00DC7DD0">
        <w:rPr>
          <w:rFonts w:ascii="Times New Roman" w:hAnsi="Times New Roman" w:cs="Times New Roman"/>
        </w:rPr>
        <w:t>3</w:t>
      </w:r>
    </w:p>
    <w:p w14:paraId="5EF0BF62" w14:textId="1B2FDD39" w:rsidR="008168A7" w:rsidRPr="00DC7DD0" w:rsidRDefault="008168A7" w:rsidP="00DF2F67">
      <w:pPr>
        <w:spacing w:line="240" w:lineRule="auto"/>
        <w:rPr>
          <w:rFonts w:ascii="Times New Roman" w:hAnsi="Times New Roman" w:cs="Times New Roman"/>
        </w:rPr>
      </w:pPr>
      <w:r w:rsidRPr="00DC7DD0">
        <w:rPr>
          <w:rFonts w:ascii="Times New Roman" w:hAnsi="Times New Roman" w:cs="Times New Roman"/>
        </w:rPr>
        <w:t>2.</w:t>
      </w:r>
      <w:r w:rsidRPr="00DC7DD0">
        <w:rPr>
          <w:rFonts w:ascii="Times New Roman" w:hAnsi="Times New Roman" w:cs="Times New Roman"/>
        </w:rPr>
        <w:tab/>
        <w:t>Personal Experiences</w:t>
      </w:r>
      <w:r w:rsidRPr="00DC7DD0">
        <w:rPr>
          <w:rFonts w:ascii="Times New Roman" w:hAnsi="Times New Roman" w:cs="Times New Roman"/>
        </w:rPr>
        <w:tab/>
      </w:r>
      <w:r w:rsidR="007127A0">
        <w:rPr>
          <w:rFonts w:ascii="Times New Roman" w:hAnsi="Times New Roman" w:cs="Times New Roman"/>
        </w:rPr>
        <w:t>…………………………………………………………...</w:t>
      </w:r>
      <w:r w:rsidR="0051717E">
        <w:rPr>
          <w:rFonts w:ascii="Times New Roman" w:hAnsi="Times New Roman" w:cs="Times New Roman"/>
        </w:rPr>
        <w:t>.</w:t>
      </w:r>
      <w:r w:rsidRPr="00DC7DD0">
        <w:rPr>
          <w:rFonts w:ascii="Times New Roman" w:hAnsi="Times New Roman" w:cs="Times New Roman"/>
        </w:rPr>
        <w:t>3</w:t>
      </w:r>
    </w:p>
    <w:p w14:paraId="54EAFDF9" w14:textId="4ECFF67C" w:rsidR="008168A7" w:rsidRPr="00DC7DD0" w:rsidRDefault="008168A7" w:rsidP="00DF2F67">
      <w:pPr>
        <w:spacing w:line="240" w:lineRule="auto"/>
        <w:rPr>
          <w:rFonts w:ascii="Times New Roman" w:hAnsi="Times New Roman" w:cs="Times New Roman"/>
        </w:rPr>
      </w:pPr>
      <w:r w:rsidRPr="00DC7DD0">
        <w:rPr>
          <w:rFonts w:ascii="Times New Roman" w:hAnsi="Times New Roman" w:cs="Times New Roman"/>
        </w:rPr>
        <w:t>a)</w:t>
      </w:r>
      <w:r w:rsidRPr="00DC7DD0">
        <w:rPr>
          <w:rFonts w:ascii="Times New Roman" w:hAnsi="Times New Roman" w:cs="Times New Roman"/>
        </w:rPr>
        <w:tab/>
        <w:t>Professional Life</w:t>
      </w:r>
      <w:r w:rsidR="002419E7">
        <w:rPr>
          <w:rFonts w:ascii="Times New Roman" w:hAnsi="Times New Roman" w:cs="Times New Roman"/>
        </w:rPr>
        <w:t xml:space="preserve"> ………………………………………………………………...</w:t>
      </w:r>
      <w:r w:rsidR="0051717E">
        <w:rPr>
          <w:rFonts w:ascii="Times New Roman" w:hAnsi="Times New Roman" w:cs="Times New Roman"/>
        </w:rPr>
        <w:t>.</w:t>
      </w:r>
      <w:r w:rsidRPr="00DC7DD0">
        <w:rPr>
          <w:rFonts w:ascii="Times New Roman" w:hAnsi="Times New Roman" w:cs="Times New Roman"/>
        </w:rPr>
        <w:t>3</w:t>
      </w:r>
    </w:p>
    <w:p w14:paraId="561E1E76" w14:textId="6CE2AB3B" w:rsidR="008168A7" w:rsidRPr="00DC7DD0" w:rsidRDefault="008168A7" w:rsidP="00DF2F67">
      <w:pPr>
        <w:spacing w:line="240" w:lineRule="auto"/>
        <w:rPr>
          <w:rFonts w:ascii="Times New Roman" w:hAnsi="Times New Roman" w:cs="Times New Roman"/>
        </w:rPr>
      </w:pPr>
      <w:r w:rsidRPr="00DC7DD0">
        <w:rPr>
          <w:rFonts w:ascii="Times New Roman" w:hAnsi="Times New Roman" w:cs="Times New Roman"/>
        </w:rPr>
        <w:t>b)</w:t>
      </w:r>
      <w:r w:rsidRPr="00DC7DD0">
        <w:rPr>
          <w:rFonts w:ascii="Times New Roman" w:hAnsi="Times New Roman" w:cs="Times New Roman"/>
        </w:rPr>
        <w:tab/>
        <w:t>Academic Studies</w:t>
      </w:r>
      <w:r w:rsidR="002419E7">
        <w:rPr>
          <w:rFonts w:ascii="Times New Roman" w:hAnsi="Times New Roman" w:cs="Times New Roman"/>
        </w:rPr>
        <w:t>………………………………………………………………</w:t>
      </w:r>
      <w:r w:rsidR="0051717E">
        <w:rPr>
          <w:rFonts w:ascii="Times New Roman" w:hAnsi="Times New Roman" w:cs="Times New Roman"/>
        </w:rPr>
        <w:t>…</w:t>
      </w:r>
      <w:r w:rsidRPr="00DC7DD0">
        <w:rPr>
          <w:rFonts w:ascii="Times New Roman" w:hAnsi="Times New Roman" w:cs="Times New Roman"/>
        </w:rPr>
        <w:t>4</w:t>
      </w:r>
    </w:p>
    <w:p w14:paraId="5C836903" w14:textId="27E85139" w:rsidR="008168A7" w:rsidRPr="00DC7DD0" w:rsidRDefault="008168A7" w:rsidP="00DF2F67">
      <w:pPr>
        <w:spacing w:line="240" w:lineRule="auto"/>
        <w:rPr>
          <w:rFonts w:ascii="Times New Roman" w:hAnsi="Times New Roman" w:cs="Times New Roman"/>
        </w:rPr>
      </w:pPr>
      <w:r w:rsidRPr="00DC7DD0">
        <w:rPr>
          <w:rFonts w:ascii="Times New Roman" w:hAnsi="Times New Roman" w:cs="Times New Roman"/>
        </w:rPr>
        <w:t>c)</w:t>
      </w:r>
      <w:r w:rsidRPr="00DC7DD0">
        <w:rPr>
          <w:rFonts w:ascii="Times New Roman" w:hAnsi="Times New Roman" w:cs="Times New Roman"/>
        </w:rPr>
        <w:tab/>
        <w:t>Social Contexts</w:t>
      </w:r>
      <w:r w:rsidR="002419E7">
        <w:rPr>
          <w:rFonts w:ascii="Times New Roman" w:hAnsi="Times New Roman" w:cs="Times New Roman"/>
        </w:rPr>
        <w:t xml:space="preserve">  …………………………………………………………………</w:t>
      </w:r>
      <w:r w:rsidR="0051717E">
        <w:rPr>
          <w:rFonts w:ascii="Times New Roman" w:hAnsi="Times New Roman" w:cs="Times New Roman"/>
        </w:rPr>
        <w:t>.</w:t>
      </w:r>
      <w:r w:rsidRPr="00DC7DD0">
        <w:rPr>
          <w:rFonts w:ascii="Times New Roman" w:hAnsi="Times New Roman" w:cs="Times New Roman"/>
        </w:rPr>
        <w:t>5</w:t>
      </w:r>
    </w:p>
    <w:p w14:paraId="38607141" w14:textId="60FEBEBD" w:rsidR="008168A7" w:rsidRPr="00DC7DD0" w:rsidRDefault="008168A7" w:rsidP="00DF2F67">
      <w:pPr>
        <w:spacing w:line="240" w:lineRule="auto"/>
        <w:rPr>
          <w:rFonts w:ascii="Times New Roman" w:hAnsi="Times New Roman" w:cs="Times New Roman"/>
        </w:rPr>
      </w:pPr>
      <w:r w:rsidRPr="00DC7DD0">
        <w:rPr>
          <w:rFonts w:ascii="Times New Roman" w:hAnsi="Times New Roman" w:cs="Times New Roman"/>
        </w:rPr>
        <w:t>3.</w:t>
      </w:r>
      <w:r w:rsidRPr="00DC7DD0">
        <w:rPr>
          <w:rFonts w:ascii="Times New Roman" w:hAnsi="Times New Roman" w:cs="Times New Roman"/>
        </w:rPr>
        <w:tab/>
        <w:t>Cultural and Institutional Differences</w:t>
      </w:r>
      <w:r w:rsidRPr="00DC7DD0">
        <w:rPr>
          <w:rFonts w:ascii="Times New Roman" w:hAnsi="Times New Roman" w:cs="Times New Roman"/>
        </w:rPr>
        <w:tab/>
      </w:r>
      <w:r w:rsidR="002419E7">
        <w:rPr>
          <w:rFonts w:ascii="Times New Roman" w:hAnsi="Times New Roman" w:cs="Times New Roman"/>
        </w:rPr>
        <w:t xml:space="preserve"> …………………………………………</w:t>
      </w:r>
      <w:r w:rsidR="0051717E">
        <w:rPr>
          <w:rFonts w:ascii="Times New Roman" w:hAnsi="Times New Roman" w:cs="Times New Roman"/>
        </w:rPr>
        <w:t>…</w:t>
      </w:r>
      <w:r w:rsidRPr="00DC7DD0">
        <w:rPr>
          <w:rFonts w:ascii="Times New Roman" w:hAnsi="Times New Roman" w:cs="Times New Roman"/>
        </w:rPr>
        <w:t>6</w:t>
      </w:r>
    </w:p>
    <w:p w14:paraId="66E5AA4B" w14:textId="1C7F55FD" w:rsidR="008168A7" w:rsidRPr="00DC7DD0" w:rsidRDefault="008168A7" w:rsidP="00DF2F67">
      <w:pPr>
        <w:spacing w:line="240" w:lineRule="auto"/>
        <w:rPr>
          <w:rFonts w:ascii="Times New Roman" w:hAnsi="Times New Roman" w:cs="Times New Roman"/>
        </w:rPr>
      </w:pPr>
      <w:r w:rsidRPr="00DC7DD0">
        <w:rPr>
          <w:rFonts w:ascii="Times New Roman" w:hAnsi="Times New Roman" w:cs="Times New Roman"/>
        </w:rPr>
        <w:t>a)</w:t>
      </w:r>
      <w:r w:rsidRPr="00DC7DD0">
        <w:rPr>
          <w:rFonts w:ascii="Times New Roman" w:hAnsi="Times New Roman" w:cs="Times New Roman"/>
        </w:rPr>
        <w:tab/>
        <w:t>Cultural Influence on Leadership</w:t>
      </w:r>
      <w:r w:rsidR="002419E7">
        <w:rPr>
          <w:rFonts w:ascii="Times New Roman" w:hAnsi="Times New Roman" w:cs="Times New Roman"/>
        </w:rPr>
        <w:t xml:space="preserve">  ………………………………………………</w:t>
      </w:r>
      <w:r w:rsidR="0051717E">
        <w:rPr>
          <w:rFonts w:ascii="Times New Roman" w:hAnsi="Times New Roman" w:cs="Times New Roman"/>
        </w:rPr>
        <w:t>.</w:t>
      </w:r>
      <w:r w:rsidRPr="00DC7DD0">
        <w:rPr>
          <w:rFonts w:ascii="Times New Roman" w:hAnsi="Times New Roman" w:cs="Times New Roman"/>
        </w:rPr>
        <w:t>6</w:t>
      </w:r>
    </w:p>
    <w:p w14:paraId="13C2FDBA" w14:textId="001764B6" w:rsidR="008168A7" w:rsidRPr="00DC7DD0" w:rsidRDefault="008168A7" w:rsidP="00DF2F67">
      <w:pPr>
        <w:spacing w:line="240" w:lineRule="auto"/>
        <w:rPr>
          <w:rFonts w:ascii="Times New Roman" w:hAnsi="Times New Roman" w:cs="Times New Roman"/>
        </w:rPr>
      </w:pPr>
      <w:r w:rsidRPr="00DC7DD0">
        <w:rPr>
          <w:rFonts w:ascii="Times New Roman" w:hAnsi="Times New Roman" w:cs="Times New Roman"/>
        </w:rPr>
        <w:t>b)</w:t>
      </w:r>
      <w:r w:rsidRPr="00DC7DD0">
        <w:rPr>
          <w:rFonts w:ascii="Times New Roman" w:hAnsi="Times New Roman" w:cs="Times New Roman"/>
        </w:rPr>
        <w:tab/>
        <w:t>Institutional Variations</w:t>
      </w:r>
      <w:r w:rsidR="002419E7">
        <w:rPr>
          <w:rFonts w:ascii="Times New Roman" w:hAnsi="Times New Roman" w:cs="Times New Roman"/>
        </w:rPr>
        <w:t xml:space="preserve">  ………………………………………………………… </w:t>
      </w:r>
      <w:r w:rsidR="0051717E">
        <w:rPr>
          <w:rFonts w:ascii="Times New Roman" w:hAnsi="Times New Roman" w:cs="Times New Roman"/>
        </w:rPr>
        <w:t>.</w:t>
      </w:r>
      <w:r w:rsidRPr="00DC7DD0">
        <w:rPr>
          <w:rFonts w:ascii="Times New Roman" w:hAnsi="Times New Roman" w:cs="Times New Roman"/>
        </w:rPr>
        <w:t>6</w:t>
      </w:r>
    </w:p>
    <w:p w14:paraId="3A8C936D" w14:textId="2F4B8AC5" w:rsidR="008168A7" w:rsidRPr="00DC7DD0" w:rsidRDefault="008168A7" w:rsidP="00DF2F67">
      <w:pPr>
        <w:spacing w:line="240" w:lineRule="auto"/>
        <w:rPr>
          <w:rFonts w:ascii="Times New Roman" w:hAnsi="Times New Roman" w:cs="Times New Roman"/>
        </w:rPr>
      </w:pPr>
      <w:r w:rsidRPr="00DC7DD0">
        <w:rPr>
          <w:rFonts w:ascii="Times New Roman" w:hAnsi="Times New Roman" w:cs="Times New Roman"/>
        </w:rPr>
        <w:t>c)</w:t>
      </w:r>
      <w:r w:rsidRPr="00DC7DD0">
        <w:rPr>
          <w:rFonts w:ascii="Times New Roman" w:hAnsi="Times New Roman" w:cs="Times New Roman"/>
        </w:rPr>
        <w:tab/>
        <w:t>Personal Adjustments</w:t>
      </w:r>
      <w:r w:rsidRPr="00DC7DD0">
        <w:rPr>
          <w:rFonts w:ascii="Times New Roman" w:hAnsi="Times New Roman" w:cs="Times New Roman"/>
        </w:rPr>
        <w:tab/>
      </w:r>
      <w:r w:rsidR="002419E7">
        <w:rPr>
          <w:rFonts w:ascii="Times New Roman" w:hAnsi="Times New Roman" w:cs="Times New Roman"/>
        </w:rPr>
        <w:t xml:space="preserve"> …………………………………………………………</w:t>
      </w:r>
      <w:r w:rsidR="0051717E">
        <w:rPr>
          <w:rFonts w:ascii="Times New Roman" w:hAnsi="Times New Roman" w:cs="Times New Roman"/>
        </w:rPr>
        <w:t>…</w:t>
      </w:r>
      <w:r w:rsidRPr="00DC7DD0">
        <w:rPr>
          <w:rFonts w:ascii="Times New Roman" w:hAnsi="Times New Roman" w:cs="Times New Roman"/>
        </w:rPr>
        <w:t>7</w:t>
      </w:r>
    </w:p>
    <w:p w14:paraId="3E0081AF" w14:textId="77DCC695" w:rsidR="008168A7" w:rsidRPr="00DC7DD0" w:rsidRDefault="008168A7" w:rsidP="00DF2F67">
      <w:pPr>
        <w:spacing w:line="240" w:lineRule="auto"/>
        <w:rPr>
          <w:rFonts w:ascii="Times New Roman" w:hAnsi="Times New Roman" w:cs="Times New Roman"/>
        </w:rPr>
      </w:pPr>
      <w:r w:rsidRPr="00DC7DD0">
        <w:rPr>
          <w:rFonts w:ascii="Times New Roman" w:hAnsi="Times New Roman" w:cs="Times New Roman"/>
        </w:rPr>
        <w:t>4.</w:t>
      </w:r>
      <w:r w:rsidRPr="00DC7DD0">
        <w:rPr>
          <w:rFonts w:ascii="Times New Roman" w:hAnsi="Times New Roman" w:cs="Times New Roman"/>
        </w:rPr>
        <w:tab/>
        <w:t>Development and Application of Cultural Intelligence</w:t>
      </w:r>
      <w:r w:rsidR="0051717E">
        <w:rPr>
          <w:rFonts w:ascii="Times New Roman" w:hAnsi="Times New Roman" w:cs="Times New Roman"/>
        </w:rPr>
        <w:t xml:space="preserve">  ………………………....</w:t>
      </w:r>
      <w:r w:rsidRPr="00DC7DD0">
        <w:rPr>
          <w:rFonts w:ascii="Times New Roman" w:hAnsi="Times New Roman" w:cs="Times New Roman"/>
        </w:rPr>
        <w:t>8</w:t>
      </w:r>
    </w:p>
    <w:p w14:paraId="347BDC2F" w14:textId="5BD43AB3" w:rsidR="008168A7" w:rsidRPr="00DC7DD0" w:rsidRDefault="008168A7" w:rsidP="00DF2F67">
      <w:pPr>
        <w:spacing w:line="240" w:lineRule="auto"/>
        <w:rPr>
          <w:rFonts w:ascii="Times New Roman" w:hAnsi="Times New Roman" w:cs="Times New Roman"/>
        </w:rPr>
      </w:pPr>
      <w:r w:rsidRPr="00DC7DD0">
        <w:rPr>
          <w:rFonts w:ascii="Times New Roman" w:hAnsi="Times New Roman" w:cs="Times New Roman"/>
        </w:rPr>
        <w:t>a)</w:t>
      </w:r>
      <w:r w:rsidRPr="00DC7DD0">
        <w:rPr>
          <w:rFonts w:ascii="Times New Roman" w:hAnsi="Times New Roman" w:cs="Times New Roman"/>
        </w:rPr>
        <w:tab/>
        <w:t>Self-Assessment</w:t>
      </w:r>
      <w:r w:rsidR="0051717E">
        <w:rPr>
          <w:rFonts w:ascii="Times New Roman" w:hAnsi="Times New Roman" w:cs="Times New Roman"/>
        </w:rPr>
        <w:t xml:space="preserve">  …………………………………………………………………</w:t>
      </w:r>
      <w:r w:rsidRPr="00DC7DD0">
        <w:rPr>
          <w:rFonts w:ascii="Times New Roman" w:hAnsi="Times New Roman" w:cs="Times New Roman"/>
        </w:rPr>
        <w:t>8</w:t>
      </w:r>
    </w:p>
    <w:p w14:paraId="0EBAC71A" w14:textId="0A8BD6BF" w:rsidR="008168A7" w:rsidRPr="00DC7DD0" w:rsidRDefault="008168A7" w:rsidP="00DF2F67">
      <w:pPr>
        <w:spacing w:line="240" w:lineRule="auto"/>
        <w:rPr>
          <w:rFonts w:ascii="Times New Roman" w:hAnsi="Times New Roman" w:cs="Times New Roman"/>
        </w:rPr>
      </w:pPr>
      <w:r w:rsidRPr="00DC7DD0">
        <w:rPr>
          <w:rFonts w:ascii="Times New Roman" w:hAnsi="Times New Roman" w:cs="Times New Roman"/>
        </w:rPr>
        <w:t>b)</w:t>
      </w:r>
      <w:r w:rsidRPr="00DC7DD0">
        <w:rPr>
          <w:rFonts w:ascii="Times New Roman" w:hAnsi="Times New Roman" w:cs="Times New Roman"/>
        </w:rPr>
        <w:tab/>
        <w:t>Impact of Personal Experience</w:t>
      </w:r>
      <w:r w:rsidR="0051717E">
        <w:rPr>
          <w:rFonts w:ascii="Times New Roman" w:hAnsi="Times New Roman" w:cs="Times New Roman"/>
        </w:rPr>
        <w:t xml:space="preserve">  ………………………………………………….</w:t>
      </w:r>
      <w:r w:rsidRPr="00DC7DD0">
        <w:rPr>
          <w:rFonts w:ascii="Times New Roman" w:hAnsi="Times New Roman" w:cs="Times New Roman"/>
        </w:rPr>
        <w:t>8</w:t>
      </w:r>
    </w:p>
    <w:p w14:paraId="2E74E39F" w14:textId="45F2B162" w:rsidR="008168A7" w:rsidRPr="00DC7DD0" w:rsidRDefault="008168A7" w:rsidP="00DF2F67">
      <w:pPr>
        <w:spacing w:line="240" w:lineRule="auto"/>
        <w:rPr>
          <w:rFonts w:ascii="Times New Roman" w:hAnsi="Times New Roman" w:cs="Times New Roman"/>
        </w:rPr>
      </w:pPr>
      <w:r w:rsidRPr="00DC7DD0">
        <w:rPr>
          <w:rFonts w:ascii="Times New Roman" w:hAnsi="Times New Roman" w:cs="Times New Roman"/>
        </w:rPr>
        <w:t>c)</w:t>
      </w:r>
      <w:r w:rsidRPr="00DC7DD0">
        <w:rPr>
          <w:rFonts w:ascii="Times New Roman" w:hAnsi="Times New Roman" w:cs="Times New Roman"/>
        </w:rPr>
        <w:tab/>
        <w:t>Applications</w:t>
      </w:r>
      <w:r w:rsidR="0051717E">
        <w:rPr>
          <w:rFonts w:ascii="Times New Roman" w:hAnsi="Times New Roman" w:cs="Times New Roman"/>
        </w:rPr>
        <w:t xml:space="preserve">  ……………………………………………………………………..</w:t>
      </w:r>
      <w:r w:rsidRPr="00DC7DD0">
        <w:rPr>
          <w:rFonts w:ascii="Times New Roman" w:hAnsi="Times New Roman" w:cs="Times New Roman"/>
        </w:rPr>
        <w:t>9</w:t>
      </w:r>
    </w:p>
    <w:p w14:paraId="554D26EC" w14:textId="00B8A085" w:rsidR="008168A7" w:rsidRPr="00DC7DD0" w:rsidRDefault="008168A7" w:rsidP="00DF2F67">
      <w:pPr>
        <w:spacing w:line="240" w:lineRule="auto"/>
        <w:rPr>
          <w:rFonts w:ascii="Times New Roman" w:hAnsi="Times New Roman" w:cs="Times New Roman"/>
        </w:rPr>
      </w:pPr>
      <w:r w:rsidRPr="00DC7DD0">
        <w:rPr>
          <w:rFonts w:ascii="Times New Roman" w:hAnsi="Times New Roman" w:cs="Times New Roman"/>
        </w:rPr>
        <w:t>5.</w:t>
      </w:r>
      <w:r w:rsidRPr="00DC7DD0">
        <w:rPr>
          <w:rFonts w:ascii="Times New Roman" w:hAnsi="Times New Roman" w:cs="Times New Roman"/>
        </w:rPr>
        <w:tab/>
        <w:t>Barriers to Effective Hospitality Management</w:t>
      </w:r>
      <w:r w:rsidR="0051717E">
        <w:rPr>
          <w:rFonts w:ascii="Times New Roman" w:hAnsi="Times New Roman" w:cs="Times New Roman"/>
        </w:rPr>
        <w:t xml:space="preserve">  ………………………………….</w:t>
      </w:r>
      <w:r w:rsidRPr="00DC7DD0">
        <w:rPr>
          <w:rFonts w:ascii="Times New Roman" w:hAnsi="Times New Roman" w:cs="Times New Roman"/>
        </w:rPr>
        <w:t>9</w:t>
      </w:r>
    </w:p>
    <w:p w14:paraId="0BDB159D" w14:textId="30EFF5E2" w:rsidR="008168A7" w:rsidRPr="00DC7DD0" w:rsidRDefault="008168A7" w:rsidP="00DF2F67">
      <w:pPr>
        <w:spacing w:line="240" w:lineRule="auto"/>
        <w:rPr>
          <w:rFonts w:ascii="Times New Roman" w:hAnsi="Times New Roman" w:cs="Times New Roman"/>
        </w:rPr>
      </w:pPr>
      <w:r w:rsidRPr="00DC7DD0">
        <w:rPr>
          <w:rFonts w:ascii="Times New Roman" w:hAnsi="Times New Roman" w:cs="Times New Roman"/>
        </w:rPr>
        <w:t>Poor Employee Morale and High Turnover</w:t>
      </w:r>
      <w:r w:rsidRPr="00DC7DD0">
        <w:rPr>
          <w:rFonts w:ascii="Times New Roman" w:hAnsi="Times New Roman" w:cs="Times New Roman"/>
        </w:rPr>
        <w:tab/>
      </w:r>
      <w:r w:rsidR="0051717E">
        <w:rPr>
          <w:rFonts w:ascii="Times New Roman" w:hAnsi="Times New Roman" w:cs="Times New Roman"/>
        </w:rPr>
        <w:t xml:space="preserve"> ……………………………………………</w:t>
      </w:r>
      <w:r w:rsidRPr="00DC7DD0">
        <w:rPr>
          <w:rFonts w:ascii="Times New Roman" w:hAnsi="Times New Roman" w:cs="Times New Roman"/>
        </w:rPr>
        <w:t>9</w:t>
      </w:r>
    </w:p>
    <w:p w14:paraId="6ED8CE65" w14:textId="0E78919D" w:rsidR="008168A7" w:rsidRPr="00DC7DD0" w:rsidRDefault="008168A7" w:rsidP="00DF2F67">
      <w:pPr>
        <w:spacing w:line="240" w:lineRule="auto"/>
        <w:rPr>
          <w:rFonts w:ascii="Times New Roman" w:hAnsi="Times New Roman" w:cs="Times New Roman"/>
        </w:rPr>
      </w:pPr>
      <w:r w:rsidRPr="00DC7DD0">
        <w:rPr>
          <w:rFonts w:ascii="Times New Roman" w:hAnsi="Times New Roman" w:cs="Times New Roman"/>
        </w:rPr>
        <w:t>Negative Guest Experiences</w:t>
      </w:r>
      <w:r w:rsidRPr="00DC7DD0">
        <w:rPr>
          <w:rFonts w:ascii="Times New Roman" w:hAnsi="Times New Roman" w:cs="Times New Roman"/>
        </w:rPr>
        <w:tab/>
      </w:r>
      <w:r w:rsidR="0051717E">
        <w:rPr>
          <w:rFonts w:ascii="Times New Roman" w:hAnsi="Times New Roman" w:cs="Times New Roman"/>
        </w:rPr>
        <w:t>…………………………………………………………....</w:t>
      </w:r>
      <w:r w:rsidRPr="00DC7DD0">
        <w:rPr>
          <w:rFonts w:ascii="Times New Roman" w:hAnsi="Times New Roman" w:cs="Times New Roman"/>
        </w:rPr>
        <w:t>10</w:t>
      </w:r>
    </w:p>
    <w:p w14:paraId="0E72F8E6" w14:textId="537994D7" w:rsidR="008168A7" w:rsidRPr="00DC7DD0" w:rsidRDefault="008168A7" w:rsidP="00DF2F67">
      <w:pPr>
        <w:spacing w:line="240" w:lineRule="auto"/>
        <w:rPr>
          <w:rFonts w:ascii="Times New Roman" w:hAnsi="Times New Roman" w:cs="Times New Roman"/>
        </w:rPr>
      </w:pPr>
      <w:r w:rsidRPr="00DC7DD0">
        <w:rPr>
          <w:rFonts w:ascii="Times New Roman" w:hAnsi="Times New Roman" w:cs="Times New Roman"/>
        </w:rPr>
        <w:t>Inefficient Operations</w:t>
      </w:r>
      <w:r w:rsidRPr="00DC7DD0">
        <w:rPr>
          <w:rFonts w:ascii="Times New Roman" w:hAnsi="Times New Roman" w:cs="Times New Roman"/>
        </w:rPr>
        <w:tab/>
      </w:r>
      <w:r w:rsidR="0051717E">
        <w:rPr>
          <w:rFonts w:ascii="Times New Roman" w:hAnsi="Times New Roman" w:cs="Times New Roman"/>
        </w:rPr>
        <w:t>……………………………………………………………………</w:t>
      </w:r>
      <w:r w:rsidRPr="00DC7DD0">
        <w:rPr>
          <w:rFonts w:ascii="Times New Roman" w:hAnsi="Times New Roman" w:cs="Times New Roman"/>
        </w:rPr>
        <w:t>10</w:t>
      </w:r>
    </w:p>
    <w:p w14:paraId="6BC33AF0" w14:textId="26C18DE8" w:rsidR="008168A7" w:rsidRPr="00DC7DD0" w:rsidRDefault="008168A7" w:rsidP="00DF2F67">
      <w:pPr>
        <w:spacing w:line="240" w:lineRule="auto"/>
        <w:rPr>
          <w:rFonts w:ascii="Times New Roman" w:hAnsi="Times New Roman" w:cs="Times New Roman"/>
        </w:rPr>
      </w:pPr>
      <w:r w:rsidRPr="00DC7DD0">
        <w:rPr>
          <w:rFonts w:ascii="Times New Roman" w:hAnsi="Times New Roman" w:cs="Times New Roman"/>
        </w:rPr>
        <w:t>Cultural Misunderstandings</w:t>
      </w:r>
      <w:r w:rsidRPr="00DC7DD0">
        <w:rPr>
          <w:rFonts w:ascii="Times New Roman" w:hAnsi="Times New Roman" w:cs="Times New Roman"/>
        </w:rPr>
        <w:tab/>
      </w:r>
      <w:r w:rsidR="0051717E">
        <w:rPr>
          <w:rFonts w:ascii="Times New Roman" w:hAnsi="Times New Roman" w:cs="Times New Roman"/>
        </w:rPr>
        <w:t>……………………………………………………………</w:t>
      </w:r>
      <w:r w:rsidRPr="00DC7DD0">
        <w:rPr>
          <w:rFonts w:ascii="Times New Roman" w:hAnsi="Times New Roman" w:cs="Times New Roman"/>
        </w:rPr>
        <w:t>10</w:t>
      </w:r>
    </w:p>
    <w:p w14:paraId="3BB8E98C" w14:textId="4F767523" w:rsidR="008168A7" w:rsidRPr="00DC7DD0" w:rsidRDefault="008168A7" w:rsidP="00DF2F67">
      <w:pPr>
        <w:spacing w:line="240" w:lineRule="auto"/>
        <w:rPr>
          <w:rFonts w:ascii="Times New Roman" w:hAnsi="Times New Roman" w:cs="Times New Roman"/>
        </w:rPr>
      </w:pPr>
      <w:r w:rsidRPr="00DC7DD0">
        <w:rPr>
          <w:rFonts w:ascii="Times New Roman" w:hAnsi="Times New Roman" w:cs="Times New Roman"/>
        </w:rPr>
        <w:t>6.</w:t>
      </w:r>
      <w:r w:rsidRPr="00DC7DD0">
        <w:rPr>
          <w:rFonts w:ascii="Times New Roman" w:hAnsi="Times New Roman" w:cs="Times New Roman"/>
        </w:rPr>
        <w:tab/>
        <w:t>Challenges</w:t>
      </w:r>
      <w:r w:rsidRPr="00DC7DD0">
        <w:rPr>
          <w:rFonts w:ascii="Times New Roman" w:hAnsi="Times New Roman" w:cs="Times New Roman"/>
        </w:rPr>
        <w:tab/>
      </w:r>
      <w:r w:rsidR="0051717E">
        <w:rPr>
          <w:rFonts w:ascii="Times New Roman" w:hAnsi="Times New Roman" w:cs="Times New Roman"/>
        </w:rPr>
        <w:t>……………………………………………………………………</w:t>
      </w:r>
      <w:r w:rsidRPr="00DC7DD0">
        <w:rPr>
          <w:rFonts w:ascii="Times New Roman" w:hAnsi="Times New Roman" w:cs="Times New Roman"/>
        </w:rPr>
        <w:t>10</w:t>
      </w:r>
    </w:p>
    <w:p w14:paraId="3FE46A1D" w14:textId="2E09868F" w:rsidR="008168A7" w:rsidRPr="00DC7DD0" w:rsidRDefault="008168A7" w:rsidP="00DF2F67">
      <w:pPr>
        <w:spacing w:line="240" w:lineRule="auto"/>
        <w:rPr>
          <w:rFonts w:ascii="Times New Roman" w:hAnsi="Times New Roman" w:cs="Times New Roman"/>
        </w:rPr>
      </w:pPr>
      <w:r w:rsidRPr="00DC7DD0">
        <w:rPr>
          <w:rFonts w:ascii="Times New Roman" w:hAnsi="Times New Roman" w:cs="Times New Roman"/>
        </w:rPr>
        <w:t>Communication Barriers</w:t>
      </w:r>
      <w:r w:rsidRPr="00DC7DD0">
        <w:rPr>
          <w:rFonts w:ascii="Times New Roman" w:hAnsi="Times New Roman" w:cs="Times New Roman"/>
        </w:rPr>
        <w:tab/>
      </w:r>
      <w:r w:rsidR="0051717E">
        <w:rPr>
          <w:rFonts w:ascii="Times New Roman" w:hAnsi="Times New Roman" w:cs="Times New Roman"/>
        </w:rPr>
        <w:t>……………………………………………………………</w:t>
      </w:r>
      <w:r w:rsidRPr="00DC7DD0">
        <w:rPr>
          <w:rFonts w:ascii="Times New Roman" w:hAnsi="Times New Roman" w:cs="Times New Roman"/>
        </w:rPr>
        <w:t>10</w:t>
      </w:r>
    </w:p>
    <w:p w14:paraId="38C7B49A" w14:textId="6B182876" w:rsidR="008168A7" w:rsidRPr="00DC7DD0" w:rsidRDefault="008168A7" w:rsidP="00DF2F67">
      <w:pPr>
        <w:spacing w:line="240" w:lineRule="auto"/>
        <w:rPr>
          <w:rFonts w:ascii="Times New Roman" w:hAnsi="Times New Roman" w:cs="Times New Roman"/>
        </w:rPr>
      </w:pPr>
      <w:r w:rsidRPr="00DC7DD0">
        <w:rPr>
          <w:rFonts w:ascii="Times New Roman" w:hAnsi="Times New Roman" w:cs="Times New Roman"/>
        </w:rPr>
        <w:t>Decision-Making Processes</w:t>
      </w:r>
      <w:r w:rsidRPr="00DC7DD0">
        <w:rPr>
          <w:rFonts w:ascii="Times New Roman" w:hAnsi="Times New Roman" w:cs="Times New Roman"/>
        </w:rPr>
        <w:tab/>
      </w:r>
      <w:r w:rsidR="0051717E">
        <w:rPr>
          <w:rFonts w:ascii="Times New Roman" w:hAnsi="Times New Roman" w:cs="Times New Roman"/>
        </w:rPr>
        <w:t>……………………………………………………………</w:t>
      </w:r>
      <w:r w:rsidRPr="00DC7DD0">
        <w:rPr>
          <w:rFonts w:ascii="Times New Roman" w:hAnsi="Times New Roman" w:cs="Times New Roman"/>
        </w:rPr>
        <w:t>11</w:t>
      </w:r>
    </w:p>
    <w:p w14:paraId="60683828" w14:textId="71A3363B" w:rsidR="008168A7" w:rsidRPr="00DC7DD0" w:rsidRDefault="008168A7" w:rsidP="00DF2F67">
      <w:pPr>
        <w:spacing w:line="240" w:lineRule="auto"/>
        <w:rPr>
          <w:rFonts w:ascii="Times New Roman" w:hAnsi="Times New Roman" w:cs="Times New Roman"/>
        </w:rPr>
      </w:pPr>
      <w:r w:rsidRPr="00DC7DD0">
        <w:rPr>
          <w:rFonts w:ascii="Times New Roman" w:hAnsi="Times New Roman" w:cs="Times New Roman"/>
        </w:rPr>
        <w:t>Managing Cultural Sensitivities</w:t>
      </w:r>
      <w:r w:rsidRPr="00DC7DD0">
        <w:rPr>
          <w:rFonts w:ascii="Times New Roman" w:hAnsi="Times New Roman" w:cs="Times New Roman"/>
        </w:rPr>
        <w:tab/>
      </w:r>
      <w:r w:rsidR="0051717E">
        <w:rPr>
          <w:rFonts w:ascii="Times New Roman" w:hAnsi="Times New Roman" w:cs="Times New Roman"/>
        </w:rPr>
        <w:t>……………………………………………………</w:t>
      </w:r>
      <w:r w:rsidRPr="00DC7DD0">
        <w:rPr>
          <w:rFonts w:ascii="Times New Roman" w:hAnsi="Times New Roman" w:cs="Times New Roman"/>
        </w:rPr>
        <w:t>11</w:t>
      </w:r>
    </w:p>
    <w:p w14:paraId="193F49EC" w14:textId="16227B48" w:rsidR="008168A7" w:rsidRPr="00DC7DD0" w:rsidRDefault="008168A7" w:rsidP="00DF2F67">
      <w:pPr>
        <w:spacing w:line="240" w:lineRule="auto"/>
        <w:rPr>
          <w:rFonts w:ascii="Times New Roman" w:hAnsi="Times New Roman" w:cs="Times New Roman"/>
        </w:rPr>
      </w:pPr>
      <w:r w:rsidRPr="00DC7DD0">
        <w:rPr>
          <w:rFonts w:ascii="Times New Roman" w:hAnsi="Times New Roman" w:cs="Times New Roman"/>
        </w:rPr>
        <w:t>7.</w:t>
      </w:r>
      <w:r w:rsidRPr="00DC7DD0">
        <w:rPr>
          <w:rFonts w:ascii="Times New Roman" w:hAnsi="Times New Roman" w:cs="Times New Roman"/>
        </w:rPr>
        <w:tab/>
        <w:t>Opportunities</w:t>
      </w:r>
      <w:r w:rsidRPr="00DC7DD0">
        <w:rPr>
          <w:rFonts w:ascii="Times New Roman" w:hAnsi="Times New Roman" w:cs="Times New Roman"/>
        </w:rPr>
        <w:tab/>
      </w:r>
      <w:r w:rsidR="0051717E">
        <w:rPr>
          <w:rFonts w:ascii="Times New Roman" w:hAnsi="Times New Roman" w:cs="Times New Roman"/>
        </w:rPr>
        <w:t>……………………………………………………………………</w:t>
      </w:r>
      <w:r w:rsidRPr="00DC7DD0">
        <w:rPr>
          <w:rFonts w:ascii="Times New Roman" w:hAnsi="Times New Roman" w:cs="Times New Roman"/>
        </w:rPr>
        <w:t>11</w:t>
      </w:r>
    </w:p>
    <w:p w14:paraId="2C03B216" w14:textId="4937B66A" w:rsidR="008168A7" w:rsidRPr="00DC7DD0" w:rsidRDefault="008168A7" w:rsidP="00DF2F67">
      <w:pPr>
        <w:spacing w:line="240" w:lineRule="auto"/>
        <w:rPr>
          <w:rFonts w:ascii="Times New Roman" w:hAnsi="Times New Roman" w:cs="Times New Roman"/>
        </w:rPr>
      </w:pPr>
      <w:r w:rsidRPr="00DC7DD0">
        <w:rPr>
          <w:rFonts w:ascii="Times New Roman" w:hAnsi="Times New Roman" w:cs="Times New Roman"/>
        </w:rPr>
        <w:t>Enhanced Creativity and Innovation</w:t>
      </w:r>
      <w:r w:rsidRPr="00DC7DD0">
        <w:rPr>
          <w:rFonts w:ascii="Times New Roman" w:hAnsi="Times New Roman" w:cs="Times New Roman"/>
        </w:rPr>
        <w:tab/>
      </w:r>
      <w:r w:rsidR="0051717E">
        <w:rPr>
          <w:rFonts w:ascii="Times New Roman" w:hAnsi="Times New Roman" w:cs="Times New Roman"/>
        </w:rPr>
        <w:t>……………………………………………………</w:t>
      </w:r>
      <w:r w:rsidRPr="00DC7DD0">
        <w:rPr>
          <w:rFonts w:ascii="Times New Roman" w:hAnsi="Times New Roman" w:cs="Times New Roman"/>
        </w:rPr>
        <w:t>11</w:t>
      </w:r>
    </w:p>
    <w:p w14:paraId="24D3B72F" w14:textId="3954AD12" w:rsidR="008168A7" w:rsidRPr="00DC7DD0" w:rsidRDefault="008168A7" w:rsidP="00DF2F67">
      <w:pPr>
        <w:spacing w:line="240" w:lineRule="auto"/>
        <w:rPr>
          <w:rFonts w:ascii="Times New Roman" w:hAnsi="Times New Roman" w:cs="Times New Roman"/>
        </w:rPr>
      </w:pPr>
      <w:r w:rsidRPr="00DC7DD0">
        <w:rPr>
          <w:rFonts w:ascii="Times New Roman" w:hAnsi="Times New Roman" w:cs="Times New Roman"/>
        </w:rPr>
        <w:t>Decision-Making and Global Competence</w:t>
      </w:r>
      <w:r w:rsidRPr="00DC7DD0">
        <w:rPr>
          <w:rFonts w:ascii="Times New Roman" w:hAnsi="Times New Roman" w:cs="Times New Roman"/>
        </w:rPr>
        <w:tab/>
      </w:r>
      <w:r w:rsidR="0051717E">
        <w:rPr>
          <w:rFonts w:ascii="Times New Roman" w:hAnsi="Times New Roman" w:cs="Times New Roman"/>
        </w:rPr>
        <w:t>……………………………………………</w:t>
      </w:r>
      <w:r w:rsidRPr="00DC7DD0">
        <w:rPr>
          <w:rFonts w:ascii="Times New Roman" w:hAnsi="Times New Roman" w:cs="Times New Roman"/>
        </w:rPr>
        <w:t>12</w:t>
      </w:r>
    </w:p>
    <w:p w14:paraId="69273A99" w14:textId="6E708AF1" w:rsidR="008168A7" w:rsidRPr="00DC7DD0" w:rsidRDefault="008168A7" w:rsidP="00DF2F67">
      <w:pPr>
        <w:spacing w:line="240" w:lineRule="auto"/>
        <w:rPr>
          <w:rFonts w:ascii="Times New Roman" w:hAnsi="Times New Roman" w:cs="Times New Roman"/>
        </w:rPr>
      </w:pPr>
      <w:r w:rsidRPr="00DC7DD0">
        <w:rPr>
          <w:rFonts w:ascii="Times New Roman" w:hAnsi="Times New Roman" w:cs="Times New Roman"/>
        </w:rPr>
        <w:t>8.</w:t>
      </w:r>
      <w:r w:rsidRPr="00DC7DD0">
        <w:rPr>
          <w:rFonts w:ascii="Times New Roman" w:hAnsi="Times New Roman" w:cs="Times New Roman"/>
        </w:rPr>
        <w:tab/>
        <w:t>Brokering Ideas Across Cultural Divides</w:t>
      </w:r>
      <w:r w:rsidRPr="00DC7DD0">
        <w:rPr>
          <w:rFonts w:ascii="Times New Roman" w:hAnsi="Times New Roman" w:cs="Times New Roman"/>
        </w:rPr>
        <w:tab/>
      </w:r>
      <w:r w:rsidR="0051717E">
        <w:rPr>
          <w:rFonts w:ascii="Times New Roman" w:hAnsi="Times New Roman" w:cs="Times New Roman"/>
        </w:rPr>
        <w:t>……………………………………</w:t>
      </w:r>
      <w:r w:rsidRPr="00DC7DD0">
        <w:rPr>
          <w:rFonts w:ascii="Times New Roman" w:hAnsi="Times New Roman" w:cs="Times New Roman"/>
        </w:rPr>
        <w:t>12</w:t>
      </w:r>
    </w:p>
    <w:p w14:paraId="20FFE616" w14:textId="2A662E3B" w:rsidR="008168A7" w:rsidRPr="00DC7DD0" w:rsidRDefault="008168A7" w:rsidP="00DF2F67">
      <w:pPr>
        <w:spacing w:line="240" w:lineRule="auto"/>
        <w:rPr>
          <w:rFonts w:ascii="Times New Roman" w:hAnsi="Times New Roman" w:cs="Times New Roman"/>
        </w:rPr>
      </w:pPr>
      <w:r w:rsidRPr="00DC7DD0">
        <w:rPr>
          <w:rFonts w:ascii="Times New Roman" w:hAnsi="Times New Roman" w:cs="Times New Roman"/>
        </w:rPr>
        <w:t>9.</w:t>
      </w:r>
      <w:r w:rsidRPr="00DC7DD0">
        <w:rPr>
          <w:rFonts w:ascii="Times New Roman" w:hAnsi="Times New Roman" w:cs="Times New Roman"/>
        </w:rPr>
        <w:tab/>
        <w:t>Potential Improvements</w:t>
      </w:r>
      <w:r w:rsidRPr="00DC7DD0">
        <w:rPr>
          <w:rFonts w:ascii="Times New Roman" w:hAnsi="Times New Roman" w:cs="Times New Roman"/>
        </w:rPr>
        <w:tab/>
      </w:r>
      <w:r w:rsidR="0051717E">
        <w:rPr>
          <w:rFonts w:ascii="Times New Roman" w:hAnsi="Times New Roman" w:cs="Times New Roman"/>
        </w:rPr>
        <w:t>……………………………………………………</w:t>
      </w:r>
      <w:r w:rsidRPr="00DC7DD0">
        <w:rPr>
          <w:rFonts w:ascii="Times New Roman" w:hAnsi="Times New Roman" w:cs="Times New Roman"/>
        </w:rPr>
        <w:t>13</w:t>
      </w:r>
    </w:p>
    <w:p w14:paraId="142AA00E" w14:textId="5EA6855C" w:rsidR="008168A7" w:rsidRPr="00DC7DD0" w:rsidRDefault="008168A7" w:rsidP="00DF2F67">
      <w:pPr>
        <w:spacing w:line="240" w:lineRule="auto"/>
        <w:rPr>
          <w:rFonts w:ascii="Times New Roman" w:hAnsi="Times New Roman" w:cs="Times New Roman"/>
        </w:rPr>
      </w:pPr>
      <w:r w:rsidRPr="00DC7DD0">
        <w:rPr>
          <w:rFonts w:ascii="Times New Roman" w:hAnsi="Times New Roman" w:cs="Times New Roman"/>
        </w:rPr>
        <w:t>10.</w:t>
      </w:r>
      <w:r w:rsidRPr="00DC7DD0">
        <w:rPr>
          <w:rFonts w:ascii="Times New Roman" w:hAnsi="Times New Roman" w:cs="Times New Roman"/>
        </w:rPr>
        <w:tab/>
        <w:t>Conclusion</w:t>
      </w:r>
      <w:r w:rsidRPr="00DC7DD0">
        <w:rPr>
          <w:rFonts w:ascii="Times New Roman" w:hAnsi="Times New Roman" w:cs="Times New Roman"/>
        </w:rPr>
        <w:tab/>
      </w:r>
      <w:r w:rsidR="0051717E">
        <w:rPr>
          <w:rFonts w:ascii="Times New Roman" w:hAnsi="Times New Roman" w:cs="Times New Roman"/>
        </w:rPr>
        <w:t>……………………………………………………………………1</w:t>
      </w:r>
      <w:r w:rsidRPr="00DC7DD0">
        <w:rPr>
          <w:rFonts w:ascii="Times New Roman" w:hAnsi="Times New Roman" w:cs="Times New Roman"/>
        </w:rPr>
        <w:t>4</w:t>
      </w:r>
    </w:p>
    <w:p w14:paraId="424AE631" w14:textId="1F82D8EA" w:rsidR="008168A7" w:rsidRPr="00DC7DD0" w:rsidRDefault="008168A7" w:rsidP="00DF2F67">
      <w:pPr>
        <w:spacing w:line="240" w:lineRule="auto"/>
        <w:rPr>
          <w:rFonts w:ascii="Times New Roman" w:hAnsi="Times New Roman" w:cs="Times New Roman"/>
        </w:rPr>
      </w:pPr>
      <w:r w:rsidRPr="00DC7DD0">
        <w:rPr>
          <w:rFonts w:ascii="Times New Roman" w:hAnsi="Times New Roman" w:cs="Times New Roman"/>
        </w:rPr>
        <w:t>References</w:t>
      </w:r>
      <w:r w:rsidRPr="00DC7DD0">
        <w:rPr>
          <w:rFonts w:ascii="Times New Roman" w:hAnsi="Times New Roman" w:cs="Times New Roman"/>
        </w:rPr>
        <w:tab/>
      </w:r>
      <w:r w:rsidR="0051717E">
        <w:rPr>
          <w:rFonts w:ascii="Times New Roman" w:hAnsi="Times New Roman" w:cs="Times New Roman"/>
        </w:rPr>
        <w:t>……………………………………………………………………………</w:t>
      </w:r>
      <w:r w:rsidRPr="00DC7DD0">
        <w:rPr>
          <w:rFonts w:ascii="Times New Roman" w:hAnsi="Times New Roman" w:cs="Times New Roman"/>
        </w:rPr>
        <w:t>15</w:t>
      </w:r>
    </w:p>
    <w:p w14:paraId="0B45DDE6" w14:textId="77777777" w:rsidR="008168A7" w:rsidRPr="00DC7DD0" w:rsidRDefault="008168A7" w:rsidP="00DF2F67">
      <w:pPr>
        <w:spacing w:line="480" w:lineRule="auto"/>
        <w:rPr>
          <w:rFonts w:ascii="Times New Roman" w:hAnsi="Times New Roman" w:cs="Times New Roman"/>
        </w:rPr>
      </w:pPr>
    </w:p>
    <w:p w14:paraId="125E7F46" w14:textId="77777777" w:rsidR="008168A7" w:rsidRPr="00DF2F67" w:rsidRDefault="008168A7" w:rsidP="00DF2F67">
      <w:pPr>
        <w:spacing w:line="480" w:lineRule="auto"/>
        <w:rPr>
          <w:rFonts w:ascii="Times New Roman" w:hAnsi="Times New Roman" w:cs="Times New Roman"/>
        </w:rPr>
      </w:pPr>
    </w:p>
    <w:p w14:paraId="4E45552E" w14:textId="77777777"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t>1.</w:t>
      </w:r>
      <w:r w:rsidRPr="00DF2F67">
        <w:rPr>
          <w:rFonts w:ascii="Times New Roman" w:hAnsi="Times New Roman" w:cs="Times New Roman"/>
        </w:rPr>
        <w:tab/>
      </w:r>
      <w:r w:rsidRPr="00CF660E">
        <w:rPr>
          <w:rFonts w:ascii="Times New Roman" w:hAnsi="Times New Roman" w:cs="Times New Roman"/>
          <w:sz w:val="28"/>
          <w:szCs w:val="28"/>
        </w:rPr>
        <w:t>Introduction</w:t>
      </w:r>
    </w:p>
    <w:p w14:paraId="54E19AC1" w14:textId="77777777"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t>Hospitality business management in the contemporary environment is characterized by global integration and increased complexities that call for effective intercultural competencies (Bharwani &amp; Jauhari, 2017). Currently, intercultural leaders in hospitality deal with the cultural richness of different places, which is a complex working environment focusing on the multiplicity of cultural factors to improve customer satisfaction or promote equal opportunities for diverse employees (Lozano &amp; Escrich, 2017). Such challenges as dealing with and administrating across different cultural settings are equally important in ensuring that the quality of services offered by organizations in the hospitality industry remains high and individualistic. Intercultural leadership, therefore, is not only an organization's advantage but a virtue given the modern generation's diverse customer base, as established interculturally integrated teams deliver excellent services.</w:t>
      </w:r>
    </w:p>
    <w:p w14:paraId="6DFABE2B" w14:textId="3C1F0198"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t xml:space="preserve">The report examines many of the key issues related to intercultural leadership, such as the effects of cultural and institutional frameworks on leadership behaviours and practices, cultivating cultural sensibilities, and translating ideas between cultures at a strategic level. This can be seen where the film highlights the main principles of cultural relativism and how a multicultural perspective is vital in the pursuit of a positive workplace culture. This is backed up with self-completion forms and personal and reflective activities that indicate where the leader is strong and where he or she requires mathematical development. Lastly, this report seeks to capture the synthesis of intercultural leadership to enhance innovation, </w:t>
      </w:r>
      <w:r w:rsidR="004E1DEB" w:rsidRPr="00DF2F67">
        <w:rPr>
          <w:rFonts w:ascii="Times New Roman" w:hAnsi="Times New Roman" w:cs="Times New Roman"/>
        </w:rPr>
        <w:t>collaboration,</w:t>
      </w:r>
      <w:r w:rsidRPr="00DF2F67">
        <w:rPr>
          <w:rFonts w:ascii="Times New Roman" w:hAnsi="Times New Roman" w:cs="Times New Roman"/>
        </w:rPr>
        <w:t xml:space="preserve"> and high-quality service delivery in the hospitality sector across the globe.</w:t>
      </w:r>
    </w:p>
    <w:p w14:paraId="475E7294" w14:textId="77777777" w:rsidR="008168A7" w:rsidRPr="00E22137" w:rsidRDefault="008168A7" w:rsidP="00DF2F67">
      <w:pPr>
        <w:spacing w:line="480" w:lineRule="auto"/>
        <w:rPr>
          <w:rFonts w:ascii="Times New Roman" w:hAnsi="Times New Roman" w:cs="Times New Roman"/>
          <w:sz w:val="28"/>
          <w:szCs w:val="28"/>
        </w:rPr>
      </w:pPr>
      <w:r w:rsidRPr="00E22137">
        <w:rPr>
          <w:rFonts w:ascii="Times New Roman" w:hAnsi="Times New Roman" w:cs="Times New Roman"/>
          <w:sz w:val="28"/>
          <w:szCs w:val="28"/>
        </w:rPr>
        <w:t>2.</w:t>
      </w:r>
      <w:r w:rsidRPr="00E22137">
        <w:rPr>
          <w:rFonts w:ascii="Times New Roman" w:hAnsi="Times New Roman" w:cs="Times New Roman"/>
          <w:sz w:val="28"/>
          <w:szCs w:val="28"/>
        </w:rPr>
        <w:tab/>
        <w:t>Personal Experiences</w:t>
      </w:r>
    </w:p>
    <w:p w14:paraId="0D5E7475" w14:textId="77777777" w:rsidR="008168A7" w:rsidRPr="00E22137" w:rsidRDefault="008168A7" w:rsidP="00DF2F67">
      <w:pPr>
        <w:spacing w:line="480" w:lineRule="auto"/>
        <w:rPr>
          <w:rFonts w:ascii="Times New Roman" w:hAnsi="Times New Roman" w:cs="Times New Roman"/>
          <w:sz w:val="28"/>
          <w:szCs w:val="28"/>
        </w:rPr>
      </w:pPr>
      <w:r w:rsidRPr="00E22137">
        <w:rPr>
          <w:rFonts w:ascii="Times New Roman" w:hAnsi="Times New Roman" w:cs="Times New Roman"/>
          <w:sz w:val="28"/>
          <w:szCs w:val="28"/>
        </w:rPr>
        <w:lastRenderedPageBreak/>
        <w:t>a)</w:t>
      </w:r>
      <w:r w:rsidRPr="00E22137">
        <w:rPr>
          <w:rFonts w:ascii="Times New Roman" w:hAnsi="Times New Roman" w:cs="Times New Roman"/>
          <w:sz w:val="28"/>
          <w:szCs w:val="28"/>
        </w:rPr>
        <w:tab/>
        <w:t>Professional Life</w:t>
      </w:r>
    </w:p>
    <w:p w14:paraId="7BA65410" w14:textId="77777777"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t xml:space="preserve">I have worked in the hospitality field from the start of my career at the age of 18. With experience beginning from a pot washer position, I discovered that; no position is insignificant in the industry. Here, I learned that: ‘This position offered me a solid working knowledge of how to run my hotel business in terms of cleanliness, food preparation, organization of the kitchen, and the importance of cooperation. The different positions I managed to climb in the years I worked include being a kitchen assistant and a chef which gave me more understanding of the culinary side of the business. </w:t>
      </w:r>
    </w:p>
    <w:p w14:paraId="36F3E66B" w14:textId="00D6E6CF"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t xml:space="preserve">I was appreciated for my </w:t>
      </w:r>
      <w:r w:rsidR="004E1DEB" w:rsidRPr="00DF2F67">
        <w:rPr>
          <w:rFonts w:ascii="Times New Roman" w:hAnsi="Times New Roman" w:cs="Times New Roman"/>
        </w:rPr>
        <w:t>commitment,</w:t>
      </w:r>
      <w:r w:rsidRPr="00DF2F67">
        <w:rPr>
          <w:rFonts w:ascii="Times New Roman" w:hAnsi="Times New Roman" w:cs="Times New Roman"/>
        </w:rPr>
        <w:t xml:space="preserve"> and I was promoted to a supervisory position at the kitchen, and I found myself managing a group of subordinate kitchen staff. In my supervisory role, I encountered the first major challenge of leadership: I always strived to make my employees feel appreciated and energetic for the work they were doing. The curious thing that I observed was that many managers did not spend time conducting thorough background checks on their subordinates and more on their training or skill enhancement. Such attitude toward businesses and employees manifested itself in poor remuneration policies, where little investment was made to retain employees and, instead, they were left to find 'greener pastures' elsewhere. To change this, I decided to be more proactive and actively interact with my team members to learn about their goals, concerns, and prospects for development. Thus, the use of this approach was not only beneficial for the team's morale but also helped to increase efficiency and decrease the rates of attrition (Ramakrishnan, 2013). Subsequently, I was promoted to a managerial level where I was in charge of the overall running of the hospitality facility. The tasks which I performed in this role included staff management, recruitment, training, customer relations, </w:t>
      </w:r>
      <w:r w:rsidR="004E1DEB" w:rsidRPr="00DF2F67">
        <w:rPr>
          <w:rFonts w:ascii="Times New Roman" w:hAnsi="Times New Roman" w:cs="Times New Roman"/>
        </w:rPr>
        <w:t>budgeting,</w:t>
      </w:r>
      <w:r w:rsidRPr="00DF2F67">
        <w:rPr>
          <w:rFonts w:ascii="Times New Roman" w:hAnsi="Times New Roman" w:cs="Times New Roman"/>
        </w:rPr>
        <w:t xml:space="preserve"> and planning for corporate strategies.</w:t>
      </w:r>
    </w:p>
    <w:p w14:paraId="45DB7368" w14:textId="77777777" w:rsidR="008168A7" w:rsidRPr="00E22137" w:rsidRDefault="008168A7" w:rsidP="00DF2F67">
      <w:pPr>
        <w:spacing w:line="480" w:lineRule="auto"/>
        <w:rPr>
          <w:rFonts w:ascii="Times New Roman" w:hAnsi="Times New Roman" w:cs="Times New Roman"/>
          <w:sz w:val="28"/>
          <w:szCs w:val="28"/>
        </w:rPr>
      </w:pPr>
      <w:r w:rsidRPr="00E22137">
        <w:rPr>
          <w:rFonts w:ascii="Times New Roman" w:hAnsi="Times New Roman" w:cs="Times New Roman"/>
          <w:sz w:val="28"/>
          <w:szCs w:val="28"/>
        </w:rPr>
        <w:t>b)</w:t>
      </w:r>
      <w:r w:rsidRPr="00E22137">
        <w:rPr>
          <w:rFonts w:ascii="Times New Roman" w:hAnsi="Times New Roman" w:cs="Times New Roman"/>
          <w:sz w:val="28"/>
          <w:szCs w:val="28"/>
        </w:rPr>
        <w:tab/>
        <w:t>Academic Studies</w:t>
      </w:r>
    </w:p>
    <w:p w14:paraId="0EE74323" w14:textId="77777777"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lastRenderedPageBreak/>
        <w:t xml:space="preserve">I believe that my academic years have been helpful in my career's unpredictable advancement. Despite the hands-on experience in the industry, I also underwent formal education by enrolling in a hospitality management program, which offered me a theoretical background to go with my hands-on training. The further curriculum incorporated the following aspects – hospitality law, marketing, finance, and human resource management. I consider that these studies let me know more about the main components of the hospitality business and armed me with the necessary knowledge and skills to manage it. In addition, I had enrichment classes in leadership, customer service, and cultural orientation but most, if not all of these trainings were done at the workplace. Due to these learning experiences, I remained relevant in the industry by learning the current trends and practices. They also arranged opportunities for the participants to meet and share their ideas and knowledge about the field. My academic training also entailed my research interests in employee outreach and attendance among other academic activities. </w:t>
      </w:r>
    </w:p>
    <w:p w14:paraId="59074DD6" w14:textId="77777777" w:rsidR="008168A7" w:rsidRPr="00E22137" w:rsidRDefault="008168A7" w:rsidP="00DF2F67">
      <w:pPr>
        <w:spacing w:line="480" w:lineRule="auto"/>
        <w:rPr>
          <w:rFonts w:ascii="Times New Roman" w:hAnsi="Times New Roman" w:cs="Times New Roman"/>
          <w:sz w:val="28"/>
          <w:szCs w:val="28"/>
        </w:rPr>
      </w:pPr>
      <w:r w:rsidRPr="00E22137">
        <w:rPr>
          <w:rFonts w:ascii="Times New Roman" w:hAnsi="Times New Roman" w:cs="Times New Roman"/>
          <w:sz w:val="28"/>
          <w:szCs w:val="28"/>
        </w:rPr>
        <w:t>c)</w:t>
      </w:r>
      <w:r w:rsidRPr="00E22137">
        <w:rPr>
          <w:rFonts w:ascii="Times New Roman" w:hAnsi="Times New Roman" w:cs="Times New Roman"/>
          <w:sz w:val="28"/>
          <w:szCs w:val="28"/>
        </w:rPr>
        <w:tab/>
        <w:t>Social Contexts</w:t>
      </w:r>
    </w:p>
    <w:p w14:paraId="0841E675" w14:textId="3C1685EC"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t xml:space="preserve">My experiences in the hospitality industry have involved me engaging with different social settings and cultural </w:t>
      </w:r>
      <w:r w:rsidR="00536A52" w:rsidRPr="00DF2F67">
        <w:rPr>
          <w:rFonts w:ascii="Times New Roman" w:hAnsi="Times New Roman" w:cs="Times New Roman"/>
        </w:rPr>
        <w:t>areas</w:t>
      </w:r>
      <w:r w:rsidRPr="00DF2F67">
        <w:rPr>
          <w:rFonts w:ascii="Times New Roman" w:hAnsi="Times New Roman" w:cs="Times New Roman"/>
        </w:rPr>
        <w:t xml:space="preserve">. It has been quite fulfilling, yet at the same time, demands were heterogenic. Observing and engaging in discussions with my colleagues and customers enables me to have a rich experience concerning diversity and cultural awareness. While I was in my early working experience, I was privileged to work in a multicultural setting where I always engaged with people of harmonious ethnic and cultural origin (Plenty &amp; Jonsson, 2017). About the problems that I faced in the course of this work, I can bring out an issue of cultural sensitivity and communication. Firstly, the concept that I picked up during the learning process is the ability to embrace diversity and the need to accommodate others by explaining issues in a better way. </w:t>
      </w:r>
    </w:p>
    <w:p w14:paraId="6332D691" w14:textId="4FDAC985"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lastRenderedPageBreak/>
        <w:t xml:space="preserve">For instance, an effort towards recognizing and trying to learn basic words of colleagues’ </w:t>
      </w:r>
      <w:r w:rsidR="00536A52" w:rsidRPr="00DF2F67">
        <w:rPr>
          <w:rFonts w:ascii="Times New Roman" w:hAnsi="Times New Roman" w:cs="Times New Roman"/>
        </w:rPr>
        <w:t>native language</w:t>
      </w:r>
      <w:r w:rsidRPr="00DF2F67">
        <w:rPr>
          <w:rFonts w:ascii="Times New Roman" w:hAnsi="Times New Roman" w:cs="Times New Roman"/>
        </w:rPr>
        <w:t xml:space="preserve"> and also being sensitive to cultural practices (Steers &amp; Sánchez‐Runde, 2017). This was instrumental in establishing trust within the team and the correct working environment within the team was evident. It would be important that for the past few years, I have been managing various events, where most of the guests include international visitors who have different needs and demand different services. Addressing all these needs required acute cultural sensitivity because of the differences in the geographical origins of the employees (Dawson, 2017).</w:t>
      </w:r>
    </w:p>
    <w:p w14:paraId="305E5E21" w14:textId="77777777"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t>I introduced training initiatives among my employees to improve their understanding of cultural competence to fill voids that denied specific groups of guests dignified and respectful treatment. This has also been supported by my interactions within social contexts specifically in the hospitality industry where emotions and personal feelings are key indicators of performance (Gooden et al., 2017). Empathy has played a significant role in my approach to management decisions, specifically in my communication of any guest concern or the handling of a personal difficulty by one of the team members. Through the provision of an organizational culture that embraces all employees and the development of a repertoire of harmonious interpersonal relations, it has been possible to foster appropriate social interaction with my team and, consequently, provide satisfactory and excellent services to the guests (Covarrubias &amp; Kirschbaum, 2017).</w:t>
      </w:r>
    </w:p>
    <w:p w14:paraId="2F4DEF95" w14:textId="77777777" w:rsidR="008168A7" w:rsidRPr="00E22137" w:rsidRDefault="008168A7" w:rsidP="00DF2F67">
      <w:pPr>
        <w:spacing w:line="480" w:lineRule="auto"/>
        <w:rPr>
          <w:rFonts w:ascii="Times New Roman" w:hAnsi="Times New Roman" w:cs="Times New Roman"/>
          <w:sz w:val="28"/>
          <w:szCs w:val="28"/>
        </w:rPr>
      </w:pPr>
      <w:r w:rsidRPr="00E22137">
        <w:rPr>
          <w:rFonts w:ascii="Times New Roman" w:hAnsi="Times New Roman" w:cs="Times New Roman"/>
          <w:sz w:val="28"/>
          <w:szCs w:val="28"/>
        </w:rPr>
        <w:t>3.</w:t>
      </w:r>
      <w:r w:rsidRPr="00E22137">
        <w:rPr>
          <w:rFonts w:ascii="Times New Roman" w:hAnsi="Times New Roman" w:cs="Times New Roman"/>
          <w:sz w:val="28"/>
          <w:szCs w:val="28"/>
        </w:rPr>
        <w:tab/>
        <w:t>Cultural and Institutional Differences</w:t>
      </w:r>
    </w:p>
    <w:p w14:paraId="5BECE791" w14:textId="77777777" w:rsidR="008168A7" w:rsidRPr="00E22137" w:rsidRDefault="008168A7" w:rsidP="00DF2F67">
      <w:pPr>
        <w:spacing w:line="480" w:lineRule="auto"/>
        <w:rPr>
          <w:rFonts w:ascii="Times New Roman" w:hAnsi="Times New Roman" w:cs="Times New Roman"/>
          <w:sz w:val="28"/>
          <w:szCs w:val="28"/>
        </w:rPr>
      </w:pPr>
      <w:r w:rsidRPr="00E22137">
        <w:rPr>
          <w:rFonts w:ascii="Times New Roman" w:hAnsi="Times New Roman" w:cs="Times New Roman"/>
          <w:sz w:val="28"/>
          <w:szCs w:val="28"/>
        </w:rPr>
        <w:t>a)</w:t>
      </w:r>
      <w:r w:rsidRPr="00E22137">
        <w:rPr>
          <w:rFonts w:ascii="Times New Roman" w:hAnsi="Times New Roman" w:cs="Times New Roman"/>
          <w:sz w:val="28"/>
          <w:szCs w:val="28"/>
        </w:rPr>
        <w:tab/>
        <w:t>Cultural Influence on Leadership</w:t>
      </w:r>
    </w:p>
    <w:p w14:paraId="2A7C879C" w14:textId="7C15FF66"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t xml:space="preserve">While working in my professional practice, I have also realised the effects of culture on leadership. For instance, I realised that colleagues from countries with collectivistic cultures, like Japan and India, valued maintaining group harmony and achieving consensus more than </w:t>
      </w:r>
      <w:r w:rsidRPr="00DF2F67">
        <w:rPr>
          <w:rFonts w:ascii="Times New Roman" w:hAnsi="Times New Roman" w:cs="Times New Roman"/>
        </w:rPr>
        <w:lastRenderedPageBreak/>
        <w:t xml:space="preserve">individuals from individualist cultures. Leaders in these contexts tend to be less autocratic than in other settings and instead engage in policymaking by soliciting ideas from subordinates and encouraging collaboration (Dawson, 2017). Conversely, those from collectivistic cultures such as India and China expect leaders to be submissive (Rivers, 2019). In contrast, colleagues from more individualistic cultures, such as the United States and Australia, welcome </w:t>
      </w:r>
      <w:r w:rsidR="00536A52" w:rsidRPr="00DF2F67">
        <w:rPr>
          <w:rFonts w:ascii="Times New Roman" w:hAnsi="Times New Roman" w:cs="Times New Roman"/>
        </w:rPr>
        <w:t>aggression,</w:t>
      </w:r>
      <w:r w:rsidRPr="00DF2F67">
        <w:rPr>
          <w:rFonts w:ascii="Times New Roman" w:hAnsi="Times New Roman" w:cs="Times New Roman"/>
        </w:rPr>
        <w:t xml:space="preserve"> and self-sufficiency. </w:t>
      </w:r>
    </w:p>
    <w:p w14:paraId="066B2EA9" w14:textId="77777777"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t>Leaders in such an environment can be more commanding, and they are more directive and decisive and encourage independence with responsibility (Lundell &amp; Marcham, 2018). These differences in leadership caused changes in team dynamics and needed proper execution to avoid conflicts with interprofessional relationships and communication. Second, there was a relationship between another culture variable, power distance and how hierarchical the society is (Holtbrugge, 2022). In high power distance culture, standing is always reserved for those in authority, especially in Asian societies (Torelli et al., 2020). Top managerial positions include the expectation that leaders should be able to set directions and occasionally make decisions on their own (Goleman, 2018). On the other hand, in low power distance cultures, for instance, the Scandinavian countries, leadership is practised in a trickle-down authority power where everyone is encouraged to contribute through power sharing and establishing a power bench (Cao et al., 2023).</w:t>
      </w:r>
    </w:p>
    <w:p w14:paraId="58E9CBB4" w14:textId="77777777" w:rsidR="008168A7" w:rsidRPr="00E22137" w:rsidRDefault="008168A7" w:rsidP="00DF2F67">
      <w:pPr>
        <w:spacing w:line="480" w:lineRule="auto"/>
        <w:rPr>
          <w:rFonts w:ascii="Times New Roman" w:hAnsi="Times New Roman" w:cs="Times New Roman"/>
          <w:sz w:val="28"/>
          <w:szCs w:val="28"/>
        </w:rPr>
      </w:pPr>
      <w:r w:rsidRPr="00E22137">
        <w:rPr>
          <w:rFonts w:ascii="Times New Roman" w:hAnsi="Times New Roman" w:cs="Times New Roman"/>
          <w:sz w:val="28"/>
          <w:szCs w:val="28"/>
        </w:rPr>
        <w:t>b)</w:t>
      </w:r>
      <w:r w:rsidRPr="00E22137">
        <w:rPr>
          <w:rFonts w:ascii="Times New Roman" w:hAnsi="Times New Roman" w:cs="Times New Roman"/>
          <w:sz w:val="28"/>
          <w:szCs w:val="28"/>
        </w:rPr>
        <w:tab/>
        <w:t>Institutional Variations</w:t>
      </w:r>
    </w:p>
    <w:p w14:paraId="1C38AF14" w14:textId="6AA6F884"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t xml:space="preserve">Cultural and national business environment also affects leadership and management styles within the institution. Since I worked for a multinational corporation, I noted that regional offices (Asian, </w:t>
      </w:r>
      <w:r w:rsidR="00536A52" w:rsidRPr="00DF2F67">
        <w:rPr>
          <w:rFonts w:ascii="Times New Roman" w:hAnsi="Times New Roman" w:cs="Times New Roman"/>
        </w:rPr>
        <w:t>European,</w:t>
      </w:r>
      <w:r w:rsidRPr="00DF2F67">
        <w:rPr>
          <w:rFonts w:ascii="Times New Roman" w:hAnsi="Times New Roman" w:cs="Times New Roman"/>
        </w:rPr>
        <w:t xml:space="preserve"> and North American) had different management styles characteristic of the regions in which they operate (Endo et al., 2017). In the Asian offices, particularly those of the cut-and-serve businesses, a formal structure of roles of authority was </w:t>
      </w:r>
      <w:r w:rsidRPr="00DF2F67">
        <w:rPr>
          <w:rFonts w:ascii="Times New Roman" w:hAnsi="Times New Roman" w:cs="Times New Roman"/>
        </w:rPr>
        <w:lastRenderedPageBreak/>
        <w:t xml:space="preserve">adhered to whereby junior subordinates could not make any decisions on their own but had to clear it with their seniors, who in most cases were their bosses (Bird, 2017). </w:t>
      </w:r>
    </w:p>
    <w:p w14:paraId="45A16151" w14:textId="77777777"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t>There were also observations that various decision-making processes took longer to go through despite the hierarchy being clear and including several rungs of command within it; they also involved what can be best described as a consensus-formation stage. This approach meant that all risks that could have been encountered were foreseen, but it had the disadvantage of causing some stagnation sometimes. Team managers were urged to decentralise decision-making, delegate subordinates, support cooperative behaviour, and provide timely information exchange (Al Nahyan et al., 2019). Europeans, however, have been more moderate in these two extremes than their Asian counterparts and, at the same time, more progressive than American offices (Plenty &amp; Jonsson, 2017). It highlighted the staff's effectiveness and involvement in the decision-making process while maintaining the rigidity of the structural framework. Those managers in these office places respected disagreement and, most of the time, sought opinions from other players before concluding.</w:t>
      </w:r>
    </w:p>
    <w:p w14:paraId="5B1F2C1A" w14:textId="77777777" w:rsidR="008168A7" w:rsidRPr="00D414C8" w:rsidRDefault="008168A7" w:rsidP="00DF2F67">
      <w:pPr>
        <w:spacing w:line="480" w:lineRule="auto"/>
        <w:rPr>
          <w:rFonts w:ascii="Times New Roman" w:hAnsi="Times New Roman" w:cs="Times New Roman"/>
          <w:sz w:val="28"/>
          <w:szCs w:val="28"/>
        </w:rPr>
      </w:pPr>
      <w:r w:rsidRPr="00D414C8">
        <w:rPr>
          <w:rFonts w:ascii="Times New Roman" w:hAnsi="Times New Roman" w:cs="Times New Roman"/>
          <w:sz w:val="28"/>
          <w:szCs w:val="28"/>
        </w:rPr>
        <w:t>c)</w:t>
      </w:r>
      <w:r w:rsidRPr="00D414C8">
        <w:rPr>
          <w:rFonts w:ascii="Times New Roman" w:hAnsi="Times New Roman" w:cs="Times New Roman"/>
          <w:sz w:val="28"/>
          <w:szCs w:val="28"/>
        </w:rPr>
        <w:tab/>
        <w:t>Personal Adjustments</w:t>
      </w:r>
    </w:p>
    <w:p w14:paraId="55EBCCD1" w14:textId="051BB3C2"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t xml:space="preserve">Adjusting to these differences in culture and institutions was correspondent and involved certain personal changes (Chen, 2019). At first, it </w:t>
      </w:r>
      <w:r w:rsidR="00536A52" w:rsidRPr="00DF2F67">
        <w:rPr>
          <w:rFonts w:ascii="Times New Roman" w:hAnsi="Times New Roman" w:cs="Times New Roman"/>
        </w:rPr>
        <w:t>was not</w:t>
      </w:r>
      <w:r w:rsidRPr="00DF2F67">
        <w:rPr>
          <w:rFonts w:ascii="Times New Roman" w:hAnsi="Times New Roman" w:cs="Times New Roman"/>
        </w:rPr>
        <w:t xml:space="preserve"> easy to deal with the difference in expectations and ways of communication. For instance, when I did my cultural training, I had to understand the importance of a high-context communication system and be ready for many hidden messages. This was uncharacteristic since I normally do not shy away from expressiveness and clear-cut messages. Further, another fascinating change included adaptation to other decision-making systems. This organizational culture requires me to adhere to the protocol in a hierarchical environment, and I have to get permission from my </w:t>
      </w:r>
      <w:r w:rsidRPr="00DF2F67">
        <w:rPr>
          <w:rFonts w:ascii="Times New Roman" w:hAnsi="Times New Roman" w:cs="Times New Roman"/>
        </w:rPr>
        <w:lastRenderedPageBreak/>
        <w:t xml:space="preserve">superiors before making any decisions. It also posed challenges regarding time and ways to recommend recommendations and proposals to colleagues. </w:t>
      </w:r>
    </w:p>
    <w:p w14:paraId="521D52EE" w14:textId="479DF4D6"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t xml:space="preserve">In more equal rankings, I took more chances and opportunities to be more active and engaged in the responsibility of leading some projects. These experiences also contributed to cultivating an increase in cultural understanding and adaptability on my part. I realised the benefits of assimilating various forms of leadership and started trying to learn all the positive aspects from different contexts. For example, while </w:t>
      </w:r>
      <w:r w:rsidR="00536A52" w:rsidRPr="00DF2F67">
        <w:rPr>
          <w:rFonts w:ascii="Times New Roman" w:hAnsi="Times New Roman" w:cs="Times New Roman"/>
        </w:rPr>
        <w:t>collaborating</w:t>
      </w:r>
      <w:r w:rsidRPr="00DF2F67">
        <w:rPr>
          <w:rFonts w:ascii="Times New Roman" w:hAnsi="Times New Roman" w:cs="Times New Roman"/>
        </w:rPr>
        <w:t xml:space="preserve"> with teams from collectivist cultural backgrounds, I ensured that I took more of a consultative method, ensuring all the members were involved and listened to. At the same time, I kept core assumptions centred and engaged in decisive and action-oriented thinking when relevant, especially in high-tempo and disruptive settings.</w:t>
      </w:r>
    </w:p>
    <w:p w14:paraId="4A03489B" w14:textId="77777777" w:rsidR="008168A7" w:rsidRPr="00D414C8" w:rsidRDefault="008168A7" w:rsidP="00DF2F67">
      <w:pPr>
        <w:spacing w:line="480" w:lineRule="auto"/>
        <w:rPr>
          <w:rFonts w:ascii="Times New Roman" w:hAnsi="Times New Roman" w:cs="Times New Roman"/>
          <w:sz w:val="28"/>
          <w:szCs w:val="28"/>
        </w:rPr>
      </w:pPr>
      <w:r w:rsidRPr="00D414C8">
        <w:rPr>
          <w:rFonts w:ascii="Times New Roman" w:hAnsi="Times New Roman" w:cs="Times New Roman"/>
          <w:sz w:val="28"/>
          <w:szCs w:val="28"/>
        </w:rPr>
        <w:t>4.</w:t>
      </w:r>
      <w:r w:rsidRPr="00D414C8">
        <w:rPr>
          <w:rFonts w:ascii="Times New Roman" w:hAnsi="Times New Roman" w:cs="Times New Roman"/>
          <w:sz w:val="28"/>
          <w:szCs w:val="28"/>
        </w:rPr>
        <w:tab/>
        <w:t>Development and Application of Cultural Intelligence</w:t>
      </w:r>
    </w:p>
    <w:p w14:paraId="7B053B78" w14:textId="77777777" w:rsidR="008168A7" w:rsidRPr="00D414C8" w:rsidRDefault="008168A7" w:rsidP="00DF2F67">
      <w:pPr>
        <w:spacing w:line="480" w:lineRule="auto"/>
        <w:rPr>
          <w:rFonts w:ascii="Times New Roman" w:hAnsi="Times New Roman" w:cs="Times New Roman"/>
          <w:sz w:val="28"/>
          <w:szCs w:val="28"/>
        </w:rPr>
      </w:pPr>
      <w:r w:rsidRPr="00D414C8">
        <w:rPr>
          <w:rFonts w:ascii="Times New Roman" w:hAnsi="Times New Roman" w:cs="Times New Roman"/>
          <w:sz w:val="28"/>
          <w:szCs w:val="28"/>
        </w:rPr>
        <w:t>a)</w:t>
      </w:r>
      <w:r w:rsidRPr="00D414C8">
        <w:rPr>
          <w:rFonts w:ascii="Times New Roman" w:hAnsi="Times New Roman" w:cs="Times New Roman"/>
          <w:sz w:val="28"/>
          <w:szCs w:val="28"/>
        </w:rPr>
        <w:tab/>
        <w:t>Self-Assessment</w:t>
      </w:r>
    </w:p>
    <w:p w14:paraId="12C770A5" w14:textId="0862859C"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t xml:space="preserve">Cultural intelligence or CQ refers to the ability to interact and cope with various cultural contexts. Given the nature of various professions and services, particularly in the context of the hospitality industry, a high CQ is extremely effective (Ting-Toomey et al., 2018). Therefore, my first critical step towards winning the battle of cultural intelligence was through the process of self-evaluation. This self-assessment was an introspective process that required me to think about the contact I have had and my areas of weakness or even specializations in culture. This underscores cognitive knowledge, which requires study of the respective cultures and ways of functioning. Ever since I was young, I have always had the desire to discover the practices of people of other cultures which sparked the urge to discover their customs and norms within my interactions with them (Ott &amp; Michailova, 2018). I have also been able to grow culturally through reading books, going to cultural events, and well </w:t>
      </w:r>
      <w:r w:rsidRPr="00DF2F67">
        <w:rPr>
          <w:rFonts w:ascii="Times New Roman" w:hAnsi="Times New Roman" w:cs="Times New Roman"/>
        </w:rPr>
        <w:lastRenderedPageBreak/>
        <w:t xml:space="preserve">about cultures through the various workshops attended. The second component of CQ, which is specific to CQ, is the issue of emotionality, including, </w:t>
      </w:r>
      <w:r w:rsidR="00536A52" w:rsidRPr="00DF2F67">
        <w:rPr>
          <w:rFonts w:ascii="Times New Roman" w:hAnsi="Times New Roman" w:cs="Times New Roman"/>
        </w:rPr>
        <w:t>primarily</w:t>
      </w:r>
      <w:r w:rsidRPr="00DF2F67">
        <w:rPr>
          <w:rFonts w:ascii="Times New Roman" w:hAnsi="Times New Roman" w:cs="Times New Roman"/>
        </w:rPr>
        <w:t>, empathy. Throughout my professional practice, I have ensured that I embraced people's feelings and perceived reality (Nguyen et al., 2018). This has been especially helpful in providing management to a diverse group of employees and providing services to the company's international clientele. It means that as a member of the communities with which I am interacting, I can better address their needs and establish more effective communication.</w:t>
      </w:r>
    </w:p>
    <w:p w14:paraId="08391BC6" w14:textId="77777777" w:rsidR="008168A7" w:rsidRPr="00D414C8" w:rsidRDefault="008168A7" w:rsidP="00DF2F67">
      <w:pPr>
        <w:spacing w:line="480" w:lineRule="auto"/>
        <w:rPr>
          <w:rFonts w:ascii="Times New Roman" w:hAnsi="Times New Roman" w:cs="Times New Roman"/>
          <w:sz w:val="28"/>
          <w:szCs w:val="28"/>
        </w:rPr>
      </w:pPr>
      <w:r w:rsidRPr="00D414C8">
        <w:rPr>
          <w:rFonts w:ascii="Times New Roman" w:hAnsi="Times New Roman" w:cs="Times New Roman"/>
          <w:sz w:val="28"/>
          <w:szCs w:val="28"/>
        </w:rPr>
        <w:t>b)</w:t>
      </w:r>
      <w:r w:rsidRPr="00D414C8">
        <w:rPr>
          <w:rFonts w:ascii="Times New Roman" w:hAnsi="Times New Roman" w:cs="Times New Roman"/>
          <w:sz w:val="28"/>
          <w:szCs w:val="28"/>
        </w:rPr>
        <w:tab/>
        <w:t>Impact of Personal Experiences</w:t>
      </w:r>
    </w:p>
    <w:p w14:paraId="11EB2664" w14:textId="4BB0B22F"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t xml:space="preserve">Cultural intelligence is an essential concept in hospitality education and can be influenced by field experiences. The multicultural workplace has familiarized me with various aspects to apply my CQ skills in the course of interaction with my colleagues (Fang et al., 2018). Hence, every interaction was a learning process – including positive and conflict-filled ones – that helped me develop as a culturally intelligent executive. For instance, in my previous working experience, I was a manager of a healthcare facility with employees from several countries. At first, I realized that language is one of the biggest challenges and, hence, I encountered so many cultural shocks. </w:t>
      </w:r>
      <w:r w:rsidR="002C1F60" w:rsidRPr="00DF2F67">
        <w:rPr>
          <w:rFonts w:ascii="Times New Roman" w:hAnsi="Times New Roman" w:cs="Times New Roman"/>
        </w:rPr>
        <w:t>However,</w:t>
      </w:r>
      <w:r w:rsidRPr="00DF2F67">
        <w:rPr>
          <w:rFonts w:ascii="Times New Roman" w:hAnsi="Times New Roman" w:cs="Times New Roman"/>
        </w:rPr>
        <w:t xml:space="preserve"> I was soon able to see these elements as learning experiences in the enhancement of my CQ (Darvishmotevali et al., 2018). </w:t>
      </w:r>
    </w:p>
    <w:p w14:paraId="052C8B4B" w14:textId="4A742C18"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t xml:space="preserve">Thus, paying attention to the tone of the conversations, questioning my perceptions of the diverse culture of my team members, and embracing feedback allowed me to create a strong and effective team. Out of all the authentic experiences I have had throughout my academic years, the event of organizing a cultural celebration at the hospitality establishment proved to be highly influential in enhancing my CQ (Chatterjee et al., 2018). The event would also be intended to raise awareness of the many </w:t>
      </w:r>
      <w:r w:rsidR="003C4B76" w:rsidRPr="00DF2F67">
        <w:rPr>
          <w:rFonts w:ascii="Times New Roman" w:hAnsi="Times New Roman" w:cs="Times New Roman"/>
        </w:rPr>
        <w:t>diverse cultures</w:t>
      </w:r>
      <w:r w:rsidRPr="00DF2F67">
        <w:rPr>
          <w:rFonts w:ascii="Times New Roman" w:hAnsi="Times New Roman" w:cs="Times New Roman"/>
        </w:rPr>
        <w:t xml:space="preserve"> present within our team and, through that, give the guests the chance to learn about the particular traditions of any selected country. </w:t>
      </w:r>
      <w:r w:rsidRPr="00DF2F67">
        <w:rPr>
          <w:rFonts w:ascii="Times New Roman" w:hAnsi="Times New Roman" w:cs="Times New Roman"/>
        </w:rPr>
        <w:lastRenderedPageBreak/>
        <w:t>Organizing and conducting this event meant that there was an essential understanding of the numerous cultures and how they prefer them. The benefits obtained proved the need for cultural intelligence in the process of uniting and engaging both employers and the audience.</w:t>
      </w:r>
    </w:p>
    <w:p w14:paraId="18E8823B" w14:textId="77777777" w:rsidR="008168A7" w:rsidRPr="00D414C8" w:rsidRDefault="008168A7" w:rsidP="00DF2F67">
      <w:pPr>
        <w:spacing w:line="480" w:lineRule="auto"/>
        <w:rPr>
          <w:rFonts w:ascii="Times New Roman" w:hAnsi="Times New Roman" w:cs="Times New Roman"/>
          <w:sz w:val="28"/>
          <w:szCs w:val="28"/>
        </w:rPr>
      </w:pPr>
      <w:r w:rsidRPr="00D414C8">
        <w:rPr>
          <w:rFonts w:ascii="Times New Roman" w:hAnsi="Times New Roman" w:cs="Times New Roman"/>
          <w:sz w:val="28"/>
          <w:szCs w:val="28"/>
        </w:rPr>
        <w:t>c)</w:t>
      </w:r>
      <w:r w:rsidRPr="00D414C8">
        <w:rPr>
          <w:rFonts w:ascii="Times New Roman" w:hAnsi="Times New Roman" w:cs="Times New Roman"/>
          <w:sz w:val="28"/>
          <w:szCs w:val="28"/>
        </w:rPr>
        <w:tab/>
        <w:t>Applications</w:t>
      </w:r>
    </w:p>
    <w:p w14:paraId="2AD8DDF0" w14:textId="704403E7"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t xml:space="preserve">Cultural intelligence plays a multipurpose role in hospitality and its impact ranges significantly touching various sections with the focus primarily on training and services. In the current society, I have had to introduce cultural intelligence training programs at my workplace for my team and this has helped in boosting my team's cultural knowledge and appreciation of the same (Ribak, 2019). Such programs may involve cultural training sessions which may involve learning on conduct in meals, negotiations among others, swap-shops or practicums which usually entail acting out to enable the employees to gain the necessary attributes to do the correct thing in the right manner, at the right time. Because guests come from </w:t>
      </w:r>
      <w:r w:rsidR="003C4B76" w:rsidRPr="00DF2F67">
        <w:rPr>
          <w:rFonts w:ascii="Times New Roman" w:hAnsi="Times New Roman" w:cs="Times New Roman"/>
        </w:rPr>
        <w:t>diverse cultural</w:t>
      </w:r>
      <w:r w:rsidRPr="00DF2F67">
        <w:rPr>
          <w:rFonts w:ascii="Times New Roman" w:hAnsi="Times New Roman" w:cs="Times New Roman"/>
        </w:rPr>
        <w:t xml:space="preserve"> </w:t>
      </w:r>
      <w:r w:rsidR="002C1F60" w:rsidRPr="00DF2F67">
        <w:rPr>
          <w:rFonts w:ascii="Times New Roman" w:hAnsi="Times New Roman" w:cs="Times New Roman"/>
        </w:rPr>
        <w:t>backgrounds,</w:t>
      </w:r>
      <w:r w:rsidRPr="00DF2F67">
        <w:rPr>
          <w:rFonts w:ascii="Times New Roman" w:hAnsi="Times New Roman" w:cs="Times New Roman"/>
        </w:rPr>
        <w:t xml:space="preserve"> we are in a position to provide better services to guests while conducting a thorough change in the working culture within the hotel. </w:t>
      </w:r>
    </w:p>
    <w:p w14:paraId="5CC7051F" w14:textId="213F0853"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t xml:space="preserve">Such training sessions always include role-playing and some of the scenarios focus on dealing with guests with different ethnic backgrounds, which enables the worker to understand that guests may have different and unique needs and the worker should make every effort to cover all those needs. Another </w:t>
      </w:r>
      <w:r w:rsidR="003C4B76" w:rsidRPr="00DF2F67">
        <w:rPr>
          <w:rFonts w:ascii="Times New Roman" w:hAnsi="Times New Roman" w:cs="Times New Roman"/>
        </w:rPr>
        <w:t>critical area</w:t>
      </w:r>
      <w:r w:rsidRPr="00DF2F67">
        <w:rPr>
          <w:rFonts w:ascii="Times New Roman" w:hAnsi="Times New Roman" w:cs="Times New Roman"/>
        </w:rPr>
        <w:t xml:space="preserve"> of the CI is ensuring guest satisfaction through understanding of differences in needs and expectations of individual guests and being culturally sensitive. It is only reasonable to absorb the desired cultural norms and standards of interest for consumers to be able to fit the services they are being offered suitably. For instance, understanding that someone is diabetic, has certain fasting days in his religion, or has certain taboos in his culture makes us better suited to be polite and helpful.</w:t>
      </w:r>
    </w:p>
    <w:p w14:paraId="5A1C544C" w14:textId="77777777" w:rsidR="008168A7" w:rsidRPr="00D414C8" w:rsidRDefault="008168A7" w:rsidP="00DF2F67">
      <w:pPr>
        <w:spacing w:line="480" w:lineRule="auto"/>
        <w:rPr>
          <w:rFonts w:ascii="Times New Roman" w:hAnsi="Times New Roman" w:cs="Times New Roman"/>
          <w:sz w:val="28"/>
          <w:szCs w:val="28"/>
        </w:rPr>
      </w:pPr>
      <w:r w:rsidRPr="00D414C8">
        <w:rPr>
          <w:rFonts w:ascii="Times New Roman" w:hAnsi="Times New Roman" w:cs="Times New Roman"/>
          <w:sz w:val="28"/>
          <w:szCs w:val="28"/>
        </w:rPr>
        <w:lastRenderedPageBreak/>
        <w:t>5.</w:t>
      </w:r>
      <w:r w:rsidRPr="00D414C8">
        <w:rPr>
          <w:rFonts w:ascii="Times New Roman" w:hAnsi="Times New Roman" w:cs="Times New Roman"/>
          <w:sz w:val="28"/>
          <w:szCs w:val="28"/>
        </w:rPr>
        <w:tab/>
        <w:t>Barriers to Effective Hospitality Management</w:t>
      </w:r>
    </w:p>
    <w:p w14:paraId="0BDABFE1" w14:textId="77777777" w:rsidR="008168A7" w:rsidRPr="007127A0" w:rsidRDefault="008168A7" w:rsidP="00DF2F67">
      <w:pPr>
        <w:spacing w:line="480" w:lineRule="auto"/>
        <w:rPr>
          <w:rFonts w:ascii="Times New Roman" w:hAnsi="Times New Roman" w:cs="Times New Roman"/>
          <w:sz w:val="28"/>
          <w:szCs w:val="28"/>
        </w:rPr>
      </w:pPr>
      <w:r w:rsidRPr="007127A0">
        <w:rPr>
          <w:rFonts w:ascii="Times New Roman" w:hAnsi="Times New Roman" w:cs="Times New Roman"/>
          <w:sz w:val="28"/>
          <w:szCs w:val="28"/>
        </w:rPr>
        <w:t>Poor Employee Morale and High Turnover</w:t>
      </w:r>
    </w:p>
    <w:p w14:paraId="61FFCD2A" w14:textId="231CB801"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t xml:space="preserve">Lack of proper management leads to job dissatisfaction which is equivalent to high turnover in the company. The satisfaction of employees at their workplaces reduces when they are left feeling that they are not valued or they are working hard but receiving little or no support from their workplace, and they, therefore, look for other jobs to do. This not only incurs the costs of having to recruit and train </w:t>
      </w:r>
      <w:r w:rsidR="004452BF" w:rsidRPr="00DF2F67">
        <w:rPr>
          <w:rFonts w:ascii="Times New Roman" w:hAnsi="Times New Roman" w:cs="Times New Roman"/>
        </w:rPr>
        <w:t>unfamiliar staff</w:t>
      </w:r>
      <w:r w:rsidRPr="00DF2F67">
        <w:rPr>
          <w:rFonts w:ascii="Times New Roman" w:hAnsi="Times New Roman" w:cs="Times New Roman"/>
        </w:rPr>
        <w:t xml:space="preserve"> but also results in the loss of experienced staff to an organization's operations hence compromising the level of service delivery.</w:t>
      </w:r>
    </w:p>
    <w:p w14:paraId="2D6EA777" w14:textId="77777777" w:rsidR="008168A7" w:rsidRPr="007127A0" w:rsidRDefault="008168A7" w:rsidP="00DF2F67">
      <w:pPr>
        <w:spacing w:line="480" w:lineRule="auto"/>
        <w:rPr>
          <w:rFonts w:ascii="Times New Roman" w:hAnsi="Times New Roman" w:cs="Times New Roman"/>
          <w:sz w:val="28"/>
          <w:szCs w:val="28"/>
        </w:rPr>
      </w:pPr>
      <w:r w:rsidRPr="007127A0">
        <w:rPr>
          <w:rFonts w:ascii="Times New Roman" w:hAnsi="Times New Roman" w:cs="Times New Roman"/>
          <w:sz w:val="28"/>
          <w:szCs w:val="28"/>
        </w:rPr>
        <w:t>Negative Guest Experiences</w:t>
      </w:r>
    </w:p>
    <w:p w14:paraId="091B4698" w14:textId="3F059A1D"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t xml:space="preserve">Poor management leads to grievances, dissatisfaction and </w:t>
      </w:r>
      <w:r w:rsidR="00A32F86" w:rsidRPr="00DF2F67">
        <w:rPr>
          <w:rFonts w:ascii="Times New Roman" w:hAnsi="Times New Roman" w:cs="Times New Roman"/>
        </w:rPr>
        <w:t>on</w:t>
      </w:r>
      <w:r w:rsidRPr="00DF2F67">
        <w:rPr>
          <w:rFonts w:ascii="Times New Roman" w:hAnsi="Times New Roman" w:cs="Times New Roman"/>
        </w:rPr>
        <w:t xml:space="preserve"> some occasions sore losses to the guest. Without leadership support, direction resources communication and special care the guests may not be given their deserved quality. Thereby, leading to negative feedback from clients, low clientele retention and subsequently low replication, which play pivotal roles within the hospitality industry.</w:t>
      </w:r>
    </w:p>
    <w:p w14:paraId="766FD7D5" w14:textId="77777777" w:rsidR="008168A7" w:rsidRPr="007127A0" w:rsidRDefault="008168A7" w:rsidP="00DF2F67">
      <w:pPr>
        <w:spacing w:line="480" w:lineRule="auto"/>
        <w:rPr>
          <w:rFonts w:ascii="Times New Roman" w:hAnsi="Times New Roman" w:cs="Times New Roman"/>
          <w:sz w:val="28"/>
          <w:szCs w:val="28"/>
        </w:rPr>
      </w:pPr>
      <w:r w:rsidRPr="007127A0">
        <w:rPr>
          <w:rFonts w:ascii="Times New Roman" w:hAnsi="Times New Roman" w:cs="Times New Roman"/>
          <w:sz w:val="28"/>
          <w:szCs w:val="28"/>
        </w:rPr>
        <w:t>Inefficient Operations</w:t>
      </w:r>
    </w:p>
    <w:p w14:paraId="3BB8036F" w14:textId="77777777"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t>Instability in managing planning and control systems can result in suboptimal operations within an organization. When it comes to planning organization and communication, lack of planning and organization can lead to time wastage as well as errors. Some of these inefficiencies are as follows; increases the operating costs of the business which in one way or the other result in reduced productivity which in turn affects the earnings of the business.</w:t>
      </w:r>
    </w:p>
    <w:p w14:paraId="1D68994F" w14:textId="77777777" w:rsidR="008168A7" w:rsidRPr="007127A0" w:rsidRDefault="008168A7" w:rsidP="00DF2F67">
      <w:pPr>
        <w:spacing w:line="480" w:lineRule="auto"/>
        <w:rPr>
          <w:rFonts w:ascii="Times New Roman" w:hAnsi="Times New Roman" w:cs="Times New Roman"/>
          <w:sz w:val="28"/>
          <w:szCs w:val="28"/>
        </w:rPr>
      </w:pPr>
      <w:r w:rsidRPr="007127A0">
        <w:rPr>
          <w:rFonts w:ascii="Times New Roman" w:hAnsi="Times New Roman" w:cs="Times New Roman"/>
          <w:sz w:val="28"/>
          <w:szCs w:val="28"/>
        </w:rPr>
        <w:t>Cultural Misunderstandings</w:t>
      </w:r>
    </w:p>
    <w:p w14:paraId="50CE3953" w14:textId="77777777"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lastRenderedPageBreak/>
        <w:t>A lack of intercultural leadership can lead to the expression of conflict in the form of culture. It is seen that most of the time when the managers are not well versed in handling issues regarding culture, it leads to misinterpretation and conflicts. These cultural differences can impair cohesiveness and create tension within a team, diminish morale, and ultimately reduce productivity, making it imperative that managers in the hospitality industry possess cultural sensitivity (Parkhouse et al., 2019).</w:t>
      </w:r>
    </w:p>
    <w:p w14:paraId="127A05E3" w14:textId="77777777" w:rsidR="008168A7" w:rsidRPr="007127A0" w:rsidRDefault="008168A7" w:rsidP="00DF2F67">
      <w:pPr>
        <w:spacing w:line="480" w:lineRule="auto"/>
        <w:rPr>
          <w:rFonts w:ascii="Times New Roman" w:hAnsi="Times New Roman" w:cs="Times New Roman"/>
          <w:sz w:val="28"/>
          <w:szCs w:val="28"/>
        </w:rPr>
      </w:pPr>
      <w:r w:rsidRPr="007127A0">
        <w:rPr>
          <w:rFonts w:ascii="Times New Roman" w:hAnsi="Times New Roman" w:cs="Times New Roman"/>
          <w:sz w:val="28"/>
          <w:szCs w:val="28"/>
        </w:rPr>
        <w:t>6.</w:t>
      </w:r>
      <w:r w:rsidRPr="007127A0">
        <w:rPr>
          <w:rFonts w:ascii="Times New Roman" w:hAnsi="Times New Roman" w:cs="Times New Roman"/>
          <w:sz w:val="28"/>
          <w:szCs w:val="28"/>
        </w:rPr>
        <w:tab/>
        <w:t>Challenges</w:t>
      </w:r>
    </w:p>
    <w:p w14:paraId="6E409C0B" w14:textId="77777777"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t>Working in the hospitality industry presents several challenges, particularly when it comes to managing a culturally diverse workforce and clientele. These challenges range from communication barriers to decision-making processes and managing cultural sensitivities.</w:t>
      </w:r>
    </w:p>
    <w:p w14:paraId="3FAF563F" w14:textId="77777777" w:rsidR="008168A7" w:rsidRPr="007127A0" w:rsidRDefault="008168A7" w:rsidP="00DF2F67">
      <w:pPr>
        <w:spacing w:line="480" w:lineRule="auto"/>
        <w:rPr>
          <w:rFonts w:ascii="Times New Roman" w:hAnsi="Times New Roman" w:cs="Times New Roman"/>
          <w:sz w:val="28"/>
          <w:szCs w:val="28"/>
        </w:rPr>
      </w:pPr>
      <w:r w:rsidRPr="007127A0">
        <w:rPr>
          <w:rFonts w:ascii="Times New Roman" w:hAnsi="Times New Roman" w:cs="Times New Roman"/>
          <w:sz w:val="28"/>
          <w:szCs w:val="28"/>
        </w:rPr>
        <w:t>Communication Barriers</w:t>
      </w:r>
    </w:p>
    <w:p w14:paraId="448C794A" w14:textId="77777777" w:rsidR="008168A7" w:rsidRDefault="008168A7" w:rsidP="00DF2F67">
      <w:pPr>
        <w:spacing w:line="480" w:lineRule="auto"/>
        <w:rPr>
          <w:rFonts w:ascii="Times New Roman" w:hAnsi="Times New Roman" w:cs="Times New Roman"/>
        </w:rPr>
      </w:pPr>
      <w:r w:rsidRPr="00DF2F67">
        <w:rPr>
          <w:rFonts w:ascii="Times New Roman" w:hAnsi="Times New Roman" w:cs="Times New Roman"/>
        </w:rPr>
        <w:t>One of the most significant challenges in the hospitality industry is overcoming communication barriers. These barriers can arise from language differences, varying communication styles, and cultural nuances. For example, certain gestures or phrases may have different meanings in different cultures, leading to misunderstandings. To address this, I have implemented language training programs for my staff and encouraged the use of translation tools and services. Additionally, fostering an environment where employees feel comfortable asking for clarification and using visual aids has helped mitigate communication issues. Despite these efforts, there are still occasions where miscommunication occurs, requiring patience and continuous effort to bridge the gaps.</w:t>
      </w:r>
    </w:p>
    <w:p w14:paraId="09E88CF7" w14:textId="77777777" w:rsidR="007127A0" w:rsidRDefault="007127A0" w:rsidP="00DF2F67">
      <w:pPr>
        <w:spacing w:line="480" w:lineRule="auto"/>
        <w:rPr>
          <w:rFonts w:ascii="Times New Roman" w:hAnsi="Times New Roman" w:cs="Times New Roman"/>
        </w:rPr>
      </w:pPr>
    </w:p>
    <w:p w14:paraId="4690FD53" w14:textId="77777777" w:rsidR="007127A0" w:rsidRPr="00DF2F67" w:rsidRDefault="007127A0" w:rsidP="00DF2F67">
      <w:pPr>
        <w:spacing w:line="480" w:lineRule="auto"/>
        <w:rPr>
          <w:rFonts w:ascii="Times New Roman" w:hAnsi="Times New Roman" w:cs="Times New Roman"/>
        </w:rPr>
      </w:pPr>
    </w:p>
    <w:p w14:paraId="5C15F3E2" w14:textId="77777777" w:rsidR="008168A7" w:rsidRPr="007127A0" w:rsidRDefault="008168A7" w:rsidP="00DF2F67">
      <w:pPr>
        <w:spacing w:line="480" w:lineRule="auto"/>
        <w:rPr>
          <w:rFonts w:ascii="Times New Roman" w:hAnsi="Times New Roman" w:cs="Times New Roman"/>
          <w:sz w:val="28"/>
          <w:szCs w:val="28"/>
        </w:rPr>
      </w:pPr>
      <w:r w:rsidRPr="007127A0">
        <w:rPr>
          <w:rFonts w:ascii="Times New Roman" w:hAnsi="Times New Roman" w:cs="Times New Roman"/>
          <w:sz w:val="28"/>
          <w:szCs w:val="28"/>
        </w:rPr>
        <w:t>Decision-Making Processes</w:t>
      </w:r>
    </w:p>
    <w:p w14:paraId="513A0370" w14:textId="77777777"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lastRenderedPageBreak/>
        <w:t>Cultural differences can also influence decision-making processes, presenting another challenge in the hospitality industry. Different cultures have varying approaches to decision-making, ranging from hierarchical to collaborative styles. In a multicultural team, these differences can lead to conflicts or delays if not managed properly (Ng et al., 2019). For instance, in some cultures, decisions are typically made by senior management without much input from lower-level employees, while in others, a more democratic approach is preferred. To navigate these differences, I have adopted a flexible decision-making style that takes into account the cultural backgrounds of my team members (Kalaitzi et al., 2019). This involves balancing authoritative and participatory approaches depending on the situation and ensuring that all team members feel their input is valued. However, finding the right balance can be challenging and requires a deep understanding of each team member's cultural expectations (Jovchelovitch, 2019).</w:t>
      </w:r>
    </w:p>
    <w:p w14:paraId="39A2AD77" w14:textId="77777777" w:rsidR="008168A7" w:rsidRPr="007127A0" w:rsidRDefault="008168A7" w:rsidP="00DF2F67">
      <w:pPr>
        <w:spacing w:line="480" w:lineRule="auto"/>
        <w:rPr>
          <w:rFonts w:ascii="Times New Roman" w:hAnsi="Times New Roman" w:cs="Times New Roman"/>
          <w:sz w:val="28"/>
          <w:szCs w:val="28"/>
        </w:rPr>
      </w:pPr>
      <w:r w:rsidRPr="007127A0">
        <w:rPr>
          <w:rFonts w:ascii="Times New Roman" w:hAnsi="Times New Roman" w:cs="Times New Roman"/>
          <w:sz w:val="28"/>
          <w:szCs w:val="28"/>
        </w:rPr>
        <w:t>Managing Cultural Sensitivities</w:t>
      </w:r>
    </w:p>
    <w:p w14:paraId="30E5768A" w14:textId="77777777"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t>Another critical challenge is managing cultural sensitivities to create an inclusive and respectful work environment. This involves being aware of and respecting the cultural norms, traditions, and values of both employees and guests. For example, certain cultural practices may require specific accommodations, such as providing space for religious observances or adjusting work schedules for cultural holidays (De Mooij, 2019). Ensuring that these needs are met while maintaining operational efficiency can be complex. Additionally, there is the challenge of addressing any instances of cultural insensitivity or discrimination within the team. This requires proactive measures, such as diversity training and establishing clear policies on cultural respect and inclusion. Despite these efforts, managing cultural sensitivities remains an ongoing challenge, requiring vigilance and a commitment to continuous learning and adaptation.</w:t>
      </w:r>
    </w:p>
    <w:p w14:paraId="6E014A78" w14:textId="77777777" w:rsidR="008168A7" w:rsidRPr="007127A0" w:rsidRDefault="008168A7" w:rsidP="00DF2F67">
      <w:pPr>
        <w:spacing w:line="480" w:lineRule="auto"/>
        <w:rPr>
          <w:rFonts w:ascii="Times New Roman" w:hAnsi="Times New Roman" w:cs="Times New Roman"/>
          <w:sz w:val="28"/>
          <w:szCs w:val="28"/>
        </w:rPr>
      </w:pPr>
      <w:r w:rsidRPr="007127A0">
        <w:rPr>
          <w:rFonts w:ascii="Times New Roman" w:hAnsi="Times New Roman" w:cs="Times New Roman"/>
          <w:sz w:val="28"/>
          <w:szCs w:val="28"/>
        </w:rPr>
        <w:lastRenderedPageBreak/>
        <w:t>7.</w:t>
      </w:r>
      <w:r w:rsidRPr="007127A0">
        <w:rPr>
          <w:rFonts w:ascii="Times New Roman" w:hAnsi="Times New Roman" w:cs="Times New Roman"/>
          <w:sz w:val="28"/>
          <w:szCs w:val="28"/>
        </w:rPr>
        <w:tab/>
        <w:t>Opportunities</w:t>
      </w:r>
    </w:p>
    <w:p w14:paraId="4292E297" w14:textId="77777777" w:rsidR="008168A7" w:rsidRPr="007127A0" w:rsidRDefault="008168A7" w:rsidP="00DF2F67">
      <w:pPr>
        <w:spacing w:line="480" w:lineRule="auto"/>
        <w:rPr>
          <w:rFonts w:ascii="Times New Roman" w:hAnsi="Times New Roman" w:cs="Times New Roman"/>
          <w:sz w:val="28"/>
          <w:szCs w:val="28"/>
        </w:rPr>
      </w:pPr>
      <w:r w:rsidRPr="007127A0">
        <w:rPr>
          <w:rFonts w:ascii="Times New Roman" w:hAnsi="Times New Roman" w:cs="Times New Roman"/>
          <w:sz w:val="28"/>
          <w:szCs w:val="28"/>
        </w:rPr>
        <w:t>Enhanced Creativity and Innovation</w:t>
      </w:r>
    </w:p>
    <w:p w14:paraId="180BA495" w14:textId="77777777"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t>A culturally diverse workforce brings together a variety of perspectives, experiences, and ideas, which can significantly enhance creativity and innovation within the hospitality industry. By encouraging open dialogue and collaboration among team members from different cultural backgrounds, we can tap into a rich pool of ideas and solutions (Cleary et al., 2019). For instance, diverse teams can brainstorm more effectively, bringing unique viewpoints that lead to innovative service offerings, marketing strategies, and operational improvements. This diversity-driven creativity is particularly valuable in creating unique and memorable experiences for guests, setting our establishment apart from competitors (Caligiuri et al., 2019). Moreover, embracing cultural diversity can inspire new culinary concepts, design elements, and customer service approaches that cater to a broader range of preferences and expectations.</w:t>
      </w:r>
    </w:p>
    <w:p w14:paraId="11B5A6EC" w14:textId="77777777" w:rsidR="008168A7" w:rsidRPr="007127A0" w:rsidRDefault="008168A7" w:rsidP="00DF2F67">
      <w:pPr>
        <w:spacing w:line="480" w:lineRule="auto"/>
        <w:rPr>
          <w:rFonts w:ascii="Times New Roman" w:hAnsi="Times New Roman" w:cs="Times New Roman"/>
          <w:sz w:val="28"/>
          <w:szCs w:val="28"/>
        </w:rPr>
      </w:pPr>
      <w:r w:rsidRPr="007127A0">
        <w:rPr>
          <w:rFonts w:ascii="Times New Roman" w:hAnsi="Times New Roman" w:cs="Times New Roman"/>
          <w:sz w:val="28"/>
          <w:szCs w:val="28"/>
        </w:rPr>
        <w:t>Decision-Making and Global Competence</w:t>
      </w:r>
    </w:p>
    <w:p w14:paraId="00D16775" w14:textId="77777777"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t xml:space="preserve">Leveraging cultural intelligence can also improve decision-making processes. Diverse teams, when managed effectively, can contribute to more comprehensive and balanced decision-making. This is because team members bring different cultural perspectives and problem-solving approaches, leading to well-rounded and informed decisions (Bonvillain, </w:t>
      </w:r>
      <w:r w:rsidRPr="00DF2F67">
        <w:rPr>
          <w:rFonts w:ascii="Times New Roman" w:hAnsi="Times New Roman" w:cs="Times New Roman"/>
        </w:rPr>
        <w:tab/>
        <w:t xml:space="preserve">2019). For example, when planning a new marketing campaign or developing a new service, considering the input from team members with diverse cultural backgrounds can help anticipate and address the needs and preferences of a global clientele. </w:t>
      </w:r>
    </w:p>
    <w:p w14:paraId="7C7A9E0F" w14:textId="77777777" w:rsidR="008168A7" w:rsidRPr="007127A0" w:rsidRDefault="008168A7" w:rsidP="00DF2F67">
      <w:pPr>
        <w:spacing w:line="480" w:lineRule="auto"/>
        <w:rPr>
          <w:rFonts w:ascii="Times New Roman" w:hAnsi="Times New Roman" w:cs="Times New Roman"/>
          <w:sz w:val="28"/>
          <w:szCs w:val="28"/>
        </w:rPr>
      </w:pPr>
      <w:r w:rsidRPr="007127A0">
        <w:rPr>
          <w:rFonts w:ascii="Times New Roman" w:hAnsi="Times New Roman" w:cs="Times New Roman"/>
          <w:sz w:val="28"/>
          <w:szCs w:val="28"/>
        </w:rPr>
        <w:t>8.</w:t>
      </w:r>
      <w:r w:rsidRPr="007127A0">
        <w:rPr>
          <w:rFonts w:ascii="Times New Roman" w:hAnsi="Times New Roman" w:cs="Times New Roman"/>
          <w:sz w:val="28"/>
          <w:szCs w:val="28"/>
        </w:rPr>
        <w:tab/>
        <w:t>Brokering Ideas Across Cultural Divides</w:t>
      </w:r>
    </w:p>
    <w:p w14:paraId="070EAC40" w14:textId="77777777"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lastRenderedPageBreak/>
        <w:t xml:space="preserve">Reflecting on my experience, effective idea brokering starts with fostering an inclusive environment where all team members feel comfortable sharing their thoughts and suggestions. This involves actively encouraging contributions from employees of all cultural backgrounds and creating platforms for open communication (Holtbrugge, 2022). Regular team meetings, brainstorming sessions, and feedback forums are structured to ensure that everyone has an opportunity to voice their opinions. As a manager, I make it a point to listen actively, show appreciation for all contributions, and ensure that quieter or less confident team members are given the space to share their insights. This inclusive approach not only promotes a richer exchange of ideas but also strengthens team cohesion and mutual respect (Kumar &amp; Campbell, 2022). </w:t>
      </w:r>
    </w:p>
    <w:p w14:paraId="58F2C992" w14:textId="77777777"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t xml:space="preserve">By integrating these culturally informed ideas into our service portfolio, we were able to create more personalized and engaging experiences for our diverse clientele, leading to increased guest satisfaction and loyalty. This experience taught me the value of tapping into the diverse knowledge and creativity of our team. Another critical aspect of brokering ideas across cultural divides, based on my experience, is resolving conflicts that arise from cultural misunderstandings (Zaidi &amp; Jamshed, 2023). This requires a deep understanding of the cultural contexts of the individuals involved and a commitment to empathetic and effective communication. </w:t>
      </w:r>
    </w:p>
    <w:p w14:paraId="752BDA53" w14:textId="77777777"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t xml:space="preserve">In situations where cultural differences lead to conflicting viewpoints, I employ mediation techniques that focus on finding common ground and mutual understanding. This involves facilitating discussions that allow all parties to express their perspectives, acknowledging the validity of different cultural norms, and collaboratively developing solutions that respect these differences (Cao et al., 2023). Through this process, not only are conflicts resolved, but new, culturally enriched solutions often emerge, benefiting the organization as a whole. This </w:t>
      </w:r>
      <w:r w:rsidRPr="00DF2F67">
        <w:rPr>
          <w:rFonts w:ascii="Times New Roman" w:hAnsi="Times New Roman" w:cs="Times New Roman"/>
        </w:rPr>
        <w:lastRenderedPageBreak/>
        <w:t>approach has proven to be effective in not only resolving conflicts but also in fostering a deeper sense of understanding and respect among team members.</w:t>
      </w:r>
    </w:p>
    <w:p w14:paraId="2E639EC2" w14:textId="77777777" w:rsidR="008168A7" w:rsidRPr="007127A0" w:rsidRDefault="008168A7" w:rsidP="00DF2F67">
      <w:pPr>
        <w:spacing w:line="480" w:lineRule="auto"/>
        <w:rPr>
          <w:rFonts w:ascii="Times New Roman" w:hAnsi="Times New Roman" w:cs="Times New Roman"/>
          <w:sz w:val="28"/>
          <w:szCs w:val="28"/>
        </w:rPr>
      </w:pPr>
      <w:r w:rsidRPr="007127A0">
        <w:rPr>
          <w:rFonts w:ascii="Times New Roman" w:hAnsi="Times New Roman" w:cs="Times New Roman"/>
          <w:sz w:val="28"/>
          <w:szCs w:val="28"/>
        </w:rPr>
        <w:t>9.</w:t>
      </w:r>
      <w:r w:rsidRPr="007127A0">
        <w:rPr>
          <w:rFonts w:ascii="Times New Roman" w:hAnsi="Times New Roman" w:cs="Times New Roman"/>
          <w:sz w:val="28"/>
          <w:szCs w:val="28"/>
        </w:rPr>
        <w:tab/>
        <w:t>Potential Improvements</w:t>
      </w:r>
    </w:p>
    <w:p w14:paraId="3ECE5503" w14:textId="77777777"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t xml:space="preserve">I recognize several areas where potential improvements can be made to further enhance both employee satisfaction and guest experiences. These improvements focus on fostering a more inclusive culture, enhancing training programs, and leveraging technology. Firstly, fostering a more inclusive culture is paramount. Despite the strides made in promoting cultural diversity, there is always room for improvement in creating a truly inclusive environment. This involves not only recognizing and celebrating cultural diversity but also ensuring that all employees feel valued and included. One way to achieve this is by implementing regular diversity and inclusion workshops that go beyond basic cultural awareness (Iskhakova &amp; Ott, 2020). These workshops should focus on unconscious bias, cultural empathy, and practical strategies for inclusive leadership. By equipping managers and staff with these skills, we can create a more supportive and respectful workplace where everyone feels valued for their unique contributions. </w:t>
      </w:r>
    </w:p>
    <w:p w14:paraId="0CA03A72" w14:textId="77777777"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t xml:space="preserve">Additionally, establishing employee resource groups (ERGs) for different cultural backgrounds can provide a platform for employees to share their experiences and offer suggestions for further improvements. Secondly, enhancing training programs to better prepare employees for the challenges of working in a culturally diverse environment is crucial. While current training programs include basic cultural intelligence training, there is a need for more comprehensive and continuous learning opportunities. Developing advanced training modules that cover specific cultural nuances, conflict resolution strategies, and effective communication techniques can significantly improve employees' cultural competence (Bonvillain, 2019). </w:t>
      </w:r>
    </w:p>
    <w:p w14:paraId="79EEDF88" w14:textId="77777777"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lastRenderedPageBreak/>
        <w:t xml:space="preserve">Moreover, incorporating real-life scenarios and role-playing exercises into these training programs can help employees practice and internalize these skills. Encouraging mentorship programs where experienced employees guide newcomers in navigating cultural differences can also foster a more collaborative and supportive team environment (Caligiuri et al., 2019). </w:t>
      </w:r>
    </w:p>
    <w:p w14:paraId="5C02667B" w14:textId="77777777" w:rsidR="008168A7" w:rsidRPr="007127A0" w:rsidRDefault="008168A7" w:rsidP="00DF2F67">
      <w:pPr>
        <w:spacing w:line="480" w:lineRule="auto"/>
        <w:rPr>
          <w:rFonts w:ascii="Times New Roman" w:hAnsi="Times New Roman" w:cs="Times New Roman"/>
          <w:sz w:val="28"/>
          <w:szCs w:val="28"/>
        </w:rPr>
      </w:pPr>
      <w:r w:rsidRPr="007127A0">
        <w:rPr>
          <w:rFonts w:ascii="Times New Roman" w:hAnsi="Times New Roman" w:cs="Times New Roman"/>
          <w:sz w:val="28"/>
          <w:szCs w:val="28"/>
        </w:rPr>
        <w:t>10.</w:t>
      </w:r>
      <w:r w:rsidRPr="007127A0">
        <w:rPr>
          <w:rFonts w:ascii="Times New Roman" w:hAnsi="Times New Roman" w:cs="Times New Roman"/>
          <w:sz w:val="28"/>
          <w:szCs w:val="28"/>
        </w:rPr>
        <w:tab/>
        <w:t xml:space="preserve">Conclusion </w:t>
      </w:r>
    </w:p>
    <w:p w14:paraId="6322631C" w14:textId="25801D0F"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t xml:space="preserve">Global leadership is quite an elaborate and essential task that involves competing factors such as communication, decision-making, and self-tenacity when organising a multicultural institution/organisation. To that end, throughout this path, we have considered our own stories and those of others, analysing cases and typical scenarios of the work of the intermediaries who translate ideas between cultures to reveal some nuances of intercultural leadership. Right from the start, I had to look at what kind of experience I have had in intercultural leadership and how this has shaped my knowledge. In employment, school, interpersonal relationships and other aspects of life, people come across different culture that shapes how they lead organisation, form </w:t>
      </w:r>
      <w:r w:rsidR="004E1DEB" w:rsidRPr="00DF2F67">
        <w:rPr>
          <w:rFonts w:ascii="Times New Roman" w:hAnsi="Times New Roman" w:cs="Times New Roman"/>
        </w:rPr>
        <w:t>groups,</w:t>
      </w:r>
      <w:r w:rsidRPr="00DF2F67">
        <w:rPr>
          <w:rFonts w:ascii="Times New Roman" w:hAnsi="Times New Roman" w:cs="Times New Roman"/>
        </w:rPr>
        <w:t xml:space="preserve"> or interact with others. Understanding how culture and other institutional factors shape and influence leadership practices is essential. These differences influence interaction, problem-solving, and even management styles and practices, which require cultural sensitivity and managerial versatility. </w:t>
      </w:r>
    </w:p>
    <w:p w14:paraId="39410EA0" w14:textId="58DCF988" w:rsidR="008168A7"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t xml:space="preserve">Leaders must deal with these issues and embrace change to achieve their goals. As a relatively new concept in intercultural management research, cultural intelligence has drawn attention from scholars and practitioners, and the development and application of this capacity have been identified as essential for intercultural leadership. The experiences make people self-assess and, as a result, are helpful in areas relating to culture, whereby individuals gain an insight into what is strong regarding culture and what needs to be changed. It is only possible to achieve cultural intelligence in different organisational, educational, and social </w:t>
      </w:r>
      <w:r w:rsidRPr="00DF2F67">
        <w:rPr>
          <w:rFonts w:ascii="Times New Roman" w:hAnsi="Times New Roman" w:cs="Times New Roman"/>
        </w:rPr>
        <w:lastRenderedPageBreak/>
        <w:t xml:space="preserve">contexts and ensure intercultural interactions can be effectively managed to ensure harmony in organisational relationships. There is always potential in opportunity as innovation is always </w:t>
      </w:r>
      <w:r w:rsidR="004E1DEB" w:rsidRPr="00DF2F67">
        <w:rPr>
          <w:rFonts w:ascii="Times New Roman" w:hAnsi="Times New Roman" w:cs="Times New Roman"/>
        </w:rPr>
        <w:t>intricately linked</w:t>
      </w:r>
      <w:r w:rsidRPr="00DF2F67">
        <w:rPr>
          <w:rFonts w:ascii="Times New Roman" w:hAnsi="Times New Roman" w:cs="Times New Roman"/>
        </w:rPr>
        <w:t xml:space="preserve"> with many challenges. </w:t>
      </w:r>
    </w:p>
    <w:p w14:paraId="4DDBBE5E" w14:textId="0FDAE7B8" w:rsidR="00437785" w:rsidRPr="00DF2F67" w:rsidRDefault="008168A7" w:rsidP="00DF2F67">
      <w:pPr>
        <w:spacing w:line="480" w:lineRule="auto"/>
        <w:rPr>
          <w:rFonts w:ascii="Times New Roman" w:hAnsi="Times New Roman" w:cs="Times New Roman"/>
        </w:rPr>
      </w:pPr>
      <w:r w:rsidRPr="00DF2F67">
        <w:rPr>
          <w:rFonts w:ascii="Times New Roman" w:hAnsi="Times New Roman" w:cs="Times New Roman"/>
        </w:rPr>
        <w:t>Including diverse teams for a task can include the following advantages: creativity, better decision-making, and heterogeneity of global competence. Thus, these opportunities raise the need to change the perspectives towards leadership and cooperation by focusing on facilitative leadership, appreciation of emotional intelligence, and abilities of cross-cultural cooperation. Consequently, intercultural leadership can be challenging due to cultural variations; to effectively implement intercultural leadership, one must be sensitive to cultural differences, increase accommodation of cultural differences, and promote tolerance.</w:t>
      </w:r>
    </w:p>
    <w:p w14:paraId="212CC8C0" w14:textId="77777777" w:rsidR="005060DA" w:rsidRPr="00DC7DD0" w:rsidRDefault="005060DA" w:rsidP="00DF2F67">
      <w:pPr>
        <w:spacing w:line="480" w:lineRule="auto"/>
        <w:rPr>
          <w:rFonts w:ascii="Times New Roman" w:hAnsi="Times New Roman" w:cs="Times New Roman"/>
        </w:rPr>
      </w:pPr>
    </w:p>
    <w:p w14:paraId="58E0989D" w14:textId="77777777" w:rsidR="005060DA" w:rsidRPr="00DC7DD0" w:rsidRDefault="005060DA" w:rsidP="00DF2F67">
      <w:pPr>
        <w:pStyle w:val="Heading1"/>
        <w:spacing w:before="0" w:line="480" w:lineRule="auto"/>
        <w:ind w:left="720" w:hanging="360"/>
        <w:jc w:val="center"/>
        <w:rPr>
          <w:rFonts w:ascii="Times New Roman" w:hAnsi="Times New Roman" w:cs="Times New Roman"/>
          <w:b/>
          <w:bCs/>
          <w:color w:val="auto"/>
          <w:sz w:val="24"/>
          <w:szCs w:val="24"/>
        </w:rPr>
      </w:pPr>
      <w:bookmarkStart w:id="0" w:name="_Toc169728097"/>
      <w:r w:rsidRPr="00DC7DD0">
        <w:rPr>
          <w:rFonts w:ascii="Times New Roman" w:hAnsi="Times New Roman" w:cs="Times New Roman"/>
          <w:b/>
          <w:bCs/>
          <w:color w:val="auto"/>
          <w:sz w:val="24"/>
          <w:szCs w:val="24"/>
        </w:rPr>
        <w:t>References</w:t>
      </w:r>
      <w:bookmarkEnd w:id="0"/>
    </w:p>
    <w:p w14:paraId="3B4B9342" w14:textId="77777777" w:rsidR="005060DA" w:rsidRPr="00DC7DD0" w:rsidRDefault="005060DA" w:rsidP="00DF2F67">
      <w:pPr>
        <w:spacing w:after="0" w:line="480" w:lineRule="auto"/>
        <w:ind w:left="720" w:hanging="720"/>
        <w:jc w:val="both"/>
        <w:rPr>
          <w:rFonts w:ascii="Times New Roman" w:hAnsi="Times New Roman" w:cs="Times New Roman"/>
          <w:shd w:val="clear" w:color="auto" w:fill="FFFFFF"/>
        </w:rPr>
      </w:pPr>
      <w:bookmarkStart w:id="1" w:name="_Hlk169724859"/>
      <w:r w:rsidRPr="00DC7DD0">
        <w:rPr>
          <w:rFonts w:ascii="Times New Roman" w:hAnsi="Times New Roman" w:cs="Times New Roman"/>
          <w:shd w:val="clear" w:color="auto" w:fill="FFFFFF"/>
        </w:rPr>
        <w:t>Abramson, N.R. and Moran, R.T., 2017. </w:t>
      </w:r>
      <w:r w:rsidRPr="00DC7DD0">
        <w:rPr>
          <w:rFonts w:ascii="Times New Roman" w:hAnsi="Times New Roman" w:cs="Times New Roman"/>
          <w:i/>
          <w:iCs/>
          <w:shd w:val="clear" w:color="auto" w:fill="FFFFFF"/>
        </w:rPr>
        <w:t>Managing cultural differences: Global leadership for the 21st century</w:t>
      </w:r>
      <w:r w:rsidRPr="00DC7DD0">
        <w:rPr>
          <w:rFonts w:ascii="Times New Roman" w:hAnsi="Times New Roman" w:cs="Times New Roman"/>
          <w:shd w:val="clear" w:color="auto" w:fill="FFFFFF"/>
        </w:rPr>
        <w:t>. Routledge.</w:t>
      </w:r>
    </w:p>
    <w:p w14:paraId="5D5D1035" w14:textId="77777777" w:rsidR="005060DA" w:rsidRPr="00DC7DD0" w:rsidRDefault="005060DA" w:rsidP="00DF2F67">
      <w:pPr>
        <w:spacing w:after="0" w:line="480" w:lineRule="auto"/>
        <w:ind w:left="720" w:hanging="720"/>
        <w:rPr>
          <w:rFonts w:ascii="Times New Roman" w:hAnsi="Times New Roman" w:cs="Times New Roman"/>
          <w:shd w:val="clear" w:color="auto" w:fill="FFFFFF"/>
        </w:rPr>
      </w:pPr>
      <w:r w:rsidRPr="00DC7DD0">
        <w:rPr>
          <w:rFonts w:ascii="Times New Roman" w:hAnsi="Times New Roman" w:cs="Times New Roman"/>
          <w:shd w:val="clear" w:color="auto" w:fill="FFFFFF"/>
        </w:rPr>
        <w:t>Al Nahyan, M.T., Sohal, A., Hawas, Y. and Fildes, B., 2019. Communication, coordination, decision-making and knowledge-sharing: a case study in construction management. </w:t>
      </w:r>
      <w:r w:rsidRPr="00DC7DD0">
        <w:rPr>
          <w:rFonts w:ascii="Times New Roman" w:hAnsi="Times New Roman" w:cs="Times New Roman"/>
          <w:i/>
          <w:iCs/>
          <w:shd w:val="clear" w:color="auto" w:fill="FFFFFF"/>
        </w:rPr>
        <w:t>Journal of Knowledge Management</w:t>
      </w:r>
      <w:r w:rsidRPr="00DC7DD0">
        <w:rPr>
          <w:rFonts w:ascii="Times New Roman" w:hAnsi="Times New Roman" w:cs="Times New Roman"/>
          <w:shd w:val="clear" w:color="auto" w:fill="FFFFFF"/>
        </w:rPr>
        <w:t>, </w:t>
      </w:r>
      <w:r w:rsidRPr="00DC7DD0">
        <w:rPr>
          <w:rFonts w:ascii="Times New Roman" w:hAnsi="Times New Roman" w:cs="Times New Roman"/>
          <w:i/>
          <w:iCs/>
          <w:shd w:val="clear" w:color="auto" w:fill="FFFFFF"/>
        </w:rPr>
        <w:t>23</w:t>
      </w:r>
      <w:r w:rsidRPr="00DC7DD0">
        <w:rPr>
          <w:rFonts w:ascii="Times New Roman" w:hAnsi="Times New Roman" w:cs="Times New Roman"/>
          <w:shd w:val="clear" w:color="auto" w:fill="FFFFFF"/>
        </w:rPr>
        <w:t>(9), pp.1764-1781.</w:t>
      </w:r>
    </w:p>
    <w:p w14:paraId="5643BB29" w14:textId="77777777" w:rsidR="005060DA" w:rsidRPr="00DC7DD0" w:rsidRDefault="005060DA" w:rsidP="00DF2F67">
      <w:pPr>
        <w:spacing w:after="0" w:line="480" w:lineRule="auto"/>
        <w:ind w:left="720" w:hanging="720"/>
        <w:jc w:val="both"/>
        <w:rPr>
          <w:rFonts w:ascii="Times New Roman" w:hAnsi="Times New Roman" w:cs="Times New Roman"/>
          <w:shd w:val="clear" w:color="auto" w:fill="FFFFFF"/>
        </w:rPr>
      </w:pPr>
      <w:r w:rsidRPr="00DC7DD0">
        <w:rPr>
          <w:rFonts w:ascii="Times New Roman" w:hAnsi="Times New Roman" w:cs="Times New Roman"/>
          <w:shd w:val="clear" w:color="auto" w:fill="FFFFFF"/>
        </w:rPr>
        <w:t>Aldhaheri, A., 2017. Cultural intelligence and leadership style in the education sector. </w:t>
      </w:r>
      <w:r w:rsidRPr="00DC7DD0">
        <w:rPr>
          <w:rFonts w:ascii="Times New Roman" w:hAnsi="Times New Roman" w:cs="Times New Roman"/>
          <w:i/>
          <w:iCs/>
          <w:shd w:val="clear" w:color="auto" w:fill="FFFFFF"/>
        </w:rPr>
        <w:t>International Journal of Educational Management</w:t>
      </w:r>
      <w:r w:rsidRPr="00DC7DD0">
        <w:rPr>
          <w:rFonts w:ascii="Times New Roman" w:hAnsi="Times New Roman" w:cs="Times New Roman"/>
          <w:shd w:val="clear" w:color="auto" w:fill="FFFFFF"/>
        </w:rPr>
        <w:t>, </w:t>
      </w:r>
      <w:r w:rsidRPr="00DC7DD0">
        <w:rPr>
          <w:rFonts w:ascii="Times New Roman" w:hAnsi="Times New Roman" w:cs="Times New Roman"/>
          <w:i/>
          <w:iCs/>
          <w:shd w:val="clear" w:color="auto" w:fill="FFFFFF"/>
        </w:rPr>
        <w:t>31</w:t>
      </w:r>
      <w:r w:rsidRPr="00DC7DD0">
        <w:rPr>
          <w:rFonts w:ascii="Times New Roman" w:hAnsi="Times New Roman" w:cs="Times New Roman"/>
          <w:shd w:val="clear" w:color="auto" w:fill="FFFFFF"/>
        </w:rPr>
        <w:t>(6), pp.718-735.</w:t>
      </w:r>
    </w:p>
    <w:p w14:paraId="7F700209" w14:textId="77777777" w:rsidR="005060DA" w:rsidRPr="00DC7DD0" w:rsidRDefault="005060DA" w:rsidP="00DF2F67">
      <w:pPr>
        <w:spacing w:after="0" w:line="480" w:lineRule="auto"/>
        <w:ind w:left="720" w:hanging="720"/>
        <w:rPr>
          <w:rFonts w:ascii="Times New Roman" w:hAnsi="Times New Roman" w:cs="Times New Roman"/>
          <w:shd w:val="clear" w:color="auto" w:fill="FFFFFF"/>
        </w:rPr>
      </w:pPr>
      <w:r w:rsidRPr="00DC7DD0">
        <w:rPr>
          <w:rFonts w:ascii="Times New Roman" w:hAnsi="Times New Roman" w:cs="Times New Roman"/>
          <w:shd w:val="clear" w:color="auto" w:fill="FFFFFF"/>
        </w:rPr>
        <w:t>Beech, S.E., 2020. Adapting to change in the higher education system: International student mobility as a migration industry. In </w:t>
      </w:r>
      <w:r w:rsidRPr="00DC7DD0">
        <w:rPr>
          <w:rFonts w:ascii="Times New Roman" w:hAnsi="Times New Roman" w:cs="Times New Roman"/>
          <w:i/>
          <w:iCs/>
          <w:shd w:val="clear" w:color="auto" w:fill="FFFFFF"/>
        </w:rPr>
        <w:t>Exploring the Migration Industries</w:t>
      </w:r>
      <w:r w:rsidRPr="00DC7DD0">
        <w:rPr>
          <w:rFonts w:ascii="Times New Roman" w:hAnsi="Times New Roman" w:cs="Times New Roman"/>
          <w:shd w:val="clear" w:color="auto" w:fill="FFFFFF"/>
        </w:rPr>
        <w:t> (pp. 68-83). Routledge.</w:t>
      </w:r>
    </w:p>
    <w:p w14:paraId="070B13ED" w14:textId="77777777" w:rsidR="005060DA" w:rsidRPr="00DC7DD0" w:rsidRDefault="005060DA" w:rsidP="00DF2F67">
      <w:pPr>
        <w:spacing w:after="0" w:line="480" w:lineRule="auto"/>
        <w:ind w:left="720" w:hanging="720"/>
        <w:jc w:val="both"/>
        <w:rPr>
          <w:rFonts w:ascii="Times New Roman" w:hAnsi="Times New Roman" w:cs="Times New Roman"/>
          <w:color w:val="000000"/>
          <w:shd w:val="clear" w:color="auto" w:fill="FFFFFF"/>
        </w:rPr>
      </w:pPr>
      <w:r w:rsidRPr="00DC7DD0">
        <w:rPr>
          <w:rFonts w:ascii="Times New Roman" w:hAnsi="Times New Roman" w:cs="Times New Roman"/>
          <w:color w:val="000000"/>
          <w:shd w:val="clear" w:color="auto" w:fill="FFFFFF"/>
        </w:rPr>
        <w:lastRenderedPageBreak/>
        <w:t>Bharwani, S. and Jauhari, V., 2017. An exploratory study of competencies required to cocreate memorable customer experiences in the hospitality industry. In </w:t>
      </w:r>
      <w:r w:rsidRPr="00DC7DD0">
        <w:rPr>
          <w:rFonts w:ascii="Times New Roman" w:hAnsi="Times New Roman" w:cs="Times New Roman"/>
          <w:i/>
          <w:iCs/>
          <w:color w:val="000000"/>
          <w:shd w:val="clear" w:color="auto" w:fill="FFFFFF"/>
        </w:rPr>
        <w:t>Hospitality marketing and consumer behaviour</w:t>
      </w:r>
      <w:r w:rsidRPr="00DC7DD0">
        <w:rPr>
          <w:rFonts w:ascii="Times New Roman" w:hAnsi="Times New Roman" w:cs="Times New Roman"/>
          <w:color w:val="000000"/>
          <w:shd w:val="clear" w:color="auto" w:fill="FFFFFF"/>
        </w:rPr>
        <w:t> (pp. 159-185). Apple Academic Press.</w:t>
      </w:r>
    </w:p>
    <w:p w14:paraId="4F0819ED" w14:textId="77777777" w:rsidR="005060DA" w:rsidRPr="00DC7DD0" w:rsidRDefault="005060DA" w:rsidP="00DF2F67">
      <w:pPr>
        <w:spacing w:after="0" w:line="480" w:lineRule="auto"/>
        <w:ind w:left="720" w:hanging="720"/>
        <w:jc w:val="both"/>
        <w:rPr>
          <w:rFonts w:ascii="Times New Roman" w:hAnsi="Times New Roman" w:cs="Times New Roman"/>
          <w:shd w:val="clear" w:color="auto" w:fill="FFFFFF"/>
        </w:rPr>
      </w:pPr>
      <w:r w:rsidRPr="00DC7DD0">
        <w:rPr>
          <w:rFonts w:ascii="Times New Roman" w:hAnsi="Times New Roman" w:cs="Times New Roman"/>
          <w:shd w:val="clear" w:color="auto" w:fill="FFFFFF"/>
        </w:rPr>
        <w:t>Bird, A., 2017. Mapping the content domain of global leadership competencies. In </w:t>
      </w:r>
      <w:r w:rsidRPr="00DC7DD0">
        <w:rPr>
          <w:rFonts w:ascii="Times New Roman" w:hAnsi="Times New Roman" w:cs="Times New Roman"/>
          <w:i/>
          <w:iCs/>
          <w:shd w:val="clear" w:color="auto" w:fill="FFFFFF"/>
        </w:rPr>
        <w:t>Global leadership</w:t>
      </w:r>
      <w:r w:rsidRPr="00DC7DD0">
        <w:rPr>
          <w:rFonts w:ascii="Times New Roman" w:hAnsi="Times New Roman" w:cs="Times New Roman"/>
          <w:shd w:val="clear" w:color="auto" w:fill="FFFFFF"/>
        </w:rPr>
        <w:t> (pp. 119-142). Routledge.</w:t>
      </w:r>
    </w:p>
    <w:p w14:paraId="04D78719" w14:textId="77777777" w:rsidR="005060DA" w:rsidRPr="00DC7DD0" w:rsidRDefault="005060DA" w:rsidP="00DF2F67">
      <w:pPr>
        <w:spacing w:after="0" w:line="480" w:lineRule="auto"/>
        <w:ind w:left="720" w:hanging="720"/>
        <w:rPr>
          <w:rFonts w:ascii="Times New Roman" w:hAnsi="Times New Roman" w:cs="Times New Roman"/>
          <w:shd w:val="clear" w:color="auto" w:fill="FFFFFF"/>
        </w:rPr>
      </w:pPr>
      <w:r w:rsidRPr="00DC7DD0">
        <w:rPr>
          <w:rFonts w:ascii="Times New Roman" w:hAnsi="Times New Roman" w:cs="Times New Roman"/>
          <w:shd w:val="clear" w:color="auto" w:fill="FFFFFF"/>
        </w:rPr>
        <w:t>Bonvillain, N., 2019. </w:t>
      </w:r>
      <w:r w:rsidRPr="00DC7DD0">
        <w:rPr>
          <w:rFonts w:ascii="Times New Roman" w:hAnsi="Times New Roman" w:cs="Times New Roman"/>
          <w:i/>
          <w:iCs/>
          <w:shd w:val="clear" w:color="auto" w:fill="FFFFFF"/>
        </w:rPr>
        <w:t>Language, culture, and communication: The meaning of messages</w:t>
      </w:r>
      <w:r w:rsidRPr="00DC7DD0">
        <w:rPr>
          <w:rFonts w:ascii="Times New Roman" w:hAnsi="Times New Roman" w:cs="Times New Roman"/>
          <w:shd w:val="clear" w:color="auto" w:fill="FFFFFF"/>
        </w:rPr>
        <w:t>. Rowman &amp; Littlefield.</w:t>
      </w:r>
    </w:p>
    <w:p w14:paraId="5B667012" w14:textId="77777777" w:rsidR="005060DA" w:rsidRPr="00DC7DD0" w:rsidRDefault="005060DA" w:rsidP="00DF2F67">
      <w:pPr>
        <w:spacing w:after="0" w:line="480" w:lineRule="auto"/>
        <w:ind w:left="720" w:hanging="720"/>
        <w:rPr>
          <w:rFonts w:ascii="Times New Roman" w:hAnsi="Times New Roman" w:cs="Times New Roman"/>
          <w:shd w:val="clear" w:color="auto" w:fill="FFFFFF"/>
        </w:rPr>
      </w:pPr>
      <w:r w:rsidRPr="00DC7DD0">
        <w:rPr>
          <w:rFonts w:ascii="Times New Roman" w:hAnsi="Times New Roman" w:cs="Times New Roman"/>
          <w:shd w:val="clear" w:color="auto" w:fill="FFFFFF"/>
        </w:rPr>
        <w:t>Caligiuri, P., Mencin, A., Jayne, B. and Traylor, A., 2019. Developing cross-cultural competencies through international corporate volunteerism. </w:t>
      </w:r>
      <w:r w:rsidRPr="00DC7DD0">
        <w:rPr>
          <w:rFonts w:ascii="Times New Roman" w:hAnsi="Times New Roman" w:cs="Times New Roman"/>
          <w:i/>
          <w:iCs/>
          <w:shd w:val="clear" w:color="auto" w:fill="FFFFFF"/>
        </w:rPr>
        <w:t>Journal of World Business</w:t>
      </w:r>
      <w:r w:rsidRPr="00DC7DD0">
        <w:rPr>
          <w:rFonts w:ascii="Times New Roman" w:hAnsi="Times New Roman" w:cs="Times New Roman"/>
          <w:shd w:val="clear" w:color="auto" w:fill="FFFFFF"/>
        </w:rPr>
        <w:t>, </w:t>
      </w:r>
      <w:r w:rsidRPr="00DC7DD0">
        <w:rPr>
          <w:rFonts w:ascii="Times New Roman" w:hAnsi="Times New Roman" w:cs="Times New Roman"/>
          <w:i/>
          <w:iCs/>
          <w:shd w:val="clear" w:color="auto" w:fill="FFFFFF"/>
        </w:rPr>
        <w:t>54</w:t>
      </w:r>
      <w:r w:rsidRPr="00DC7DD0">
        <w:rPr>
          <w:rFonts w:ascii="Times New Roman" w:hAnsi="Times New Roman" w:cs="Times New Roman"/>
          <w:shd w:val="clear" w:color="auto" w:fill="FFFFFF"/>
        </w:rPr>
        <w:t>(1), pp.14-23.</w:t>
      </w:r>
    </w:p>
    <w:p w14:paraId="03E63FE7" w14:textId="77777777" w:rsidR="005060DA" w:rsidRPr="00DC7DD0" w:rsidRDefault="005060DA" w:rsidP="00DF2F67">
      <w:pPr>
        <w:spacing w:after="0" w:line="480" w:lineRule="auto"/>
        <w:ind w:left="720" w:hanging="720"/>
        <w:rPr>
          <w:rFonts w:ascii="Times New Roman" w:hAnsi="Times New Roman" w:cs="Times New Roman"/>
          <w:shd w:val="clear" w:color="auto" w:fill="FFFFFF"/>
        </w:rPr>
      </w:pPr>
      <w:r w:rsidRPr="00DC7DD0">
        <w:rPr>
          <w:rFonts w:ascii="Times New Roman" w:hAnsi="Times New Roman" w:cs="Times New Roman"/>
          <w:shd w:val="clear" w:color="auto" w:fill="FFFFFF"/>
        </w:rPr>
        <w:t>Cao, W., Li, P., C. van der Wal, R. and W. Taris, T., 2023. Leadership and workplace aggression: A meta-analysis. </w:t>
      </w:r>
      <w:r w:rsidRPr="00DC7DD0">
        <w:rPr>
          <w:rFonts w:ascii="Times New Roman" w:hAnsi="Times New Roman" w:cs="Times New Roman"/>
          <w:i/>
          <w:iCs/>
          <w:shd w:val="clear" w:color="auto" w:fill="FFFFFF"/>
        </w:rPr>
        <w:t>Journal of Business Ethics</w:t>
      </w:r>
      <w:r w:rsidRPr="00DC7DD0">
        <w:rPr>
          <w:rFonts w:ascii="Times New Roman" w:hAnsi="Times New Roman" w:cs="Times New Roman"/>
          <w:shd w:val="clear" w:color="auto" w:fill="FFFFFF"/>
        </w:rPr>
        <w:t>, </w:t>
      </w:r>
      <w:r w:rsidRPr="00DC7DD0">
        <w:rPr>
          <w:rFonts w:ascii="Times New Roman" w:hAnsi="Times New Roman" w:cs="Times New Roman"/>
          <w:i/>
          <w:iCs/>
          <w:shd w:val="clear" w:color="auto" w:fill="FFFFFF"/>
        </w:rPr>
        <w:t>186</w:t>
      </w:r>
      <w:r w:rsidRPr="00DC7DD0">
        <w:rPr>
          <w:rFonts w:ascii="Times New Roman" w:hAnsi="Times New Roman" w:cs="Times New Roman"/>
          <w:shd w:val="clear" w:color="auto" w:fill="FFFFFF"/>
        </w:rPr>
        <w:t>(2), pp.347-367.</w:t>
      </w:r>
    </w:p>
    <w:p w14:paraId="332E40D5" w14:textId="77777777" w:rsidR="005060DA" w:rsidRPr="00DC7DD0" w:rsidRDefault="005060DA" w:rsidP="00DF2F67">
      <w:pPr>
        <w:spacing w:after="0" w:line="480" w:lineRule="auto"/>
        <w:ind w:left="720" w:hanging="720"/>
        <w:jc w:val="both"/>
        <w:rPr>
          <w:rFonts w:ascii="Times New Roman" w:hAnsi="Times New Roman" w:cs="Times New Roman"/>
          <w:shd w:val="clear" w:color="auto" w:fill="FFFFFF"/>
        </w:rPr>
      </w:pPr>
      <w:r w:rsidRPr="00DC7DD0">
        <w:rPr>
          <w:rFonts w:ascii="Times New Roman" w:hAnsi="Times New Roman" w:cs="Times New Roman"/>
          <w:shd w:val="clear" w:color="auto" w:fill="FFFFFF"/>
        </w:rPr>
        <w:t>Chao, M.M., Takeuchi, R. and Farh, J.L., 2017. Enhancing cultural intelligence: The roles of implicit culture beliefs and adjustment. </w:t>
      </w:r>
      <w:r w:rsidRPr="00DC7DD0">
        <w:rPr>
          <w:rFonts w:ascii="Times New Roman" w:hAnsi="Times New Roman" w:cs="Times New Roman"/>
          <w:i/>
          <w:iCs/>
          <w:shd w:val="clear" w:color="auto" w:fill="FFFFFF"/>
        </w:rPr>
        <w:t>Personnel Psychology</w:t>
      </w:r>
      <w:r w:rsidRPr="00DC7DD0">
        <w:rPr>
          <w:rFonts w:ascii="Times New Roman" w:hAnsi="Times New Roman" w:cs="Times New Roman"/>
          <w:shd w:val="clear" w:color="auto" w:fill="FFFFFF"/>
        </w:rPr>
        <w:t>, </w:t>
      </w:r>
      <w:r w:rsidRPr="00DC7DD0">
        <w:rPr>
          <w:rFonts w:ascii="Times New Roman" w:hAnsi="Times New Roman" w:cs="Times New Roman"/>
          <w:i/>
          <w:iCs/>
          <w:shd w:val="clear" w:color="auto" w:fill="FFFFFF"/>
        </w:rPr>
        <w:t>70</w:t>
      </w:r>
      <w:r w:rsidRPr="00DC7DD0">
        <w:rPr>
          <w:rFonts w:ascii="Times New Roman" w:hAnsi="Times New Roman" w:cs="Times New Roman"/>
          <w:shd w:val="clear" w:color="auto" w:fill="FFFFFF"/>
        </w:rPr>
        <w:t>(1), pp.257-292.</w:t>
      </w:r>
    </w:p>
    <w:p w14:paraId="107A02E6" w14:textId="77777777" w:rsidR="005060DA" w:rsidRPr="00DC7DD0" w:rsidRDefault="005060DA" w:rsidP="00DF2F67">
      <w:pPr>
        <w:spacing w:after="0" w:line="480" w:lineRule="auto"/>
        <w:ind w:left="720" w:hanging="720"/>
        <w:rPr>
          <w:rFonts w:ascii="Times New Roman" w:hAnsi="Times New Roman" w:cs="Times New Roman"/>
          <w:shd w:val="clear" w:color="auto" w:fill="FFFFFF"/>
        </w:rPr>
      </w:pPr>
      <w:r w:rsidRPr="00DC7DD0">
        <w:rPr>
          <w:rFonts w:ascii="Times New Roman" w:hAnsi="Times New Roman" w:cs="Times New Roman"/>
          <w:shd w:val="clear" w:color="auto" w:fill="FFFFFF"/>
        </w:rPr>
        <w:t>Chatterjee, A., Pereira, A. and Bates, R., 2018. Impact of individual perception of organizational culture on the learning transfer environment. </w:t>
      </w:r>
      <w:r w:rsidRPr="00DC7DD0">
        <w:rPr>
          <w:rFonts w:ascii="Times New Roman" w:hAnsi="Times New Roman" w:cs="Times New Roman"/>
          <w:i/>
          <w:iCs/>
          <w:shd w:val="clear" w:color="auto" w:fill="FFFFFF"/>
        </w:rPr>
        <w:t>International Journal of Training and Development</w:t>
      </w:r>
      <w:r w:rsidRPr="00DC7DD0">
        <w:rPr>
          <w:rFonts w:ascii="Times New Roman" w:hAnsi="Times New Roman" w:cs="Times New Roman"/>
          <w:shd w:val="clear" w:color="auto" w:fill="FFFFFF"/>
        </w:rPr>
        <w:t>, </w:t>
      </w:r>
      <w:r w:rsidRPr="00DC7DD0">
        <w:rPr>
          <w:rFonts w:ascii="Times New Roman" w:hAnsi="Times New Roman" w:cs="Times New Roman"/>
          <w:i/>
          <w:iCs/>
          <w:shd w:val="clear" w:color="auto" w:fill="FFFFFF"/>
        </w:rPr>
        <w:t>22</w:t>
      </w:r>
      <w:r w:rsidRPr="00DC7DD0">
        <w:rPr>
          <w:rFonts w:ascii="Times New Roman" w:hAnsi="Times New Roman" w:cs="Times New Roman"/>
          <w:shd w:val="clear" w:color="auto" w:fill="FFFFFF"/>
        </w:rPr>
        <w:t>(1), pp.15-33.</w:t>
      </w:r>
    </w:p>
    <w:p w14:paraId="33CDEB07" w14:textId="77777777" w:rsidR="005060DA" w:rsidRPr="00DC7DD0" w:rsidRDefault="005060DA" w:rsidP="00DF2F67">
      <w:pPr>
        <w:spacing w:after="0" w:line="480" w:lineRule="auto"/>
        <w:ind w:left="720" w:hanging="720"/>
        <w:rPr>
          <w:rFonts w:ascii="Times New Roman" w:hAnsi="Times New Roman" w:cs="Times New Roman"/>
          <w:shd w:val="clear" w:color="auto" w:fill="FFFFFF"/>
        </w:rPr>
      </w:pPr>
      <w:r w:rsidRPr="00DC7DD0">
        <w:rPr>
          <w:rFonts w:ascii="Times New Roman" w:hAnsi="Times New Roman" w:cs="Times New Roman"/>
          <w:shd w:val="clear" w:color="auto" w:fill="FFFFFF"/>
        </w:rPr>
        <w:t>Chen, M., 2019. The impact of expatriates’ cross-cultural adjustment on work stress and job involvement in the high-tech industry. </w:t>
      </w:r>
      <w:r w:rsidRPr="00DC7DD0">
        <w:rPr>
          <w:rFonts w:ascii="Times New Roman" w:hAnsi="Times New Roman" w:cs="Times New Roman"/>
          <w:i/>
          <w:iCs/>
          <w:shd w:val="clear" w:color="auto" w:fill="FFFFFF"/>
        </w:rPr>
        <w:t>Frontiers in Psychology</w:t>
      </w:r>
      <w:r w:rsidRPr="00DC7DD0">
        <w:rPr>
          <w:rFonts w:ascii="Times New Roman" w:hAnsi="Times New Roman" w:cs="Times New Roman"/>
          <w:shd w:val="clear" w:color="auto" w:fill="FFFFFF"/>
        </w:rPr>
        <w:t>, </w:t>
      </w:r>
      <w:r w:rsidRPr="00DC7DD0">
        <w:rPr>
          <w:rFonts w:ascii="Times New Roman" w:hAnsi="Times New Roman" w:cs="Times New Roman"/>
          <w:i/>
          <w:iCs/>
          <w:shd w:val="clear" w:color="auto" w:fill="FFFFFF"/>
        </w:rPr>
        <w:t>10</w:t>
      </w:r>
      <w:r w:rsidRPr="00DC7DD0">
        <w:rPr>
          <w:rFonts w:ascii="Times New Roman" w:hAnsi="Times New Roman" w:cs="Times New Roman"/>
          <w:shd w:val="clear" w:color="auto" w:fill="FFFFFF"/>
        </w:rPr>
        <w:t>, p.478132.</w:t>
      </w:r>
    </w:p>
    <w:p w14:paraId="7DBE2B3B" w14:textId="77777777" w:rsidR="005060DA" w:rsidRPr="00DC7DD0" w:rsidRDefault="005060DA" w:rsidP="00DF2F67">
      <w:pPr>
        <w:spacing w:after="0" w:line="480" w:lineRule="auto"/>
        <w:ind w:left="720" w:hanging="720"/>
        <w:jc w:val="both"/>
        <w:rPr>
          <w:rFonts w:ascii="Times New Roman" w:hAnsi="Times New Roman" w:cs="Times New Roman"/>
        </w:rPr>
      </w:pPr>
      <w:r w:rsidRPr="00DC7DD0">
        <w:rPr>
          <w:rFonts w:ascii="Times New Roman" w:hAnsi="Times New Roman" w:cs="Times New Roman"/>
          <w:shd w:val="clear" w:color="auto" w:fill="FFFFFF"/>
        </w:rPr>
        <w:t xml:space="preserve">Cleary, M., Lees, D. and Sayers, J., 2019. Leadership thought diversity, and the influence of groupthink. </w:t>
      </w:r>
      <w:r w:rsidRPr="00DC7DD0">
        <w:rPr>
          <w:rFonts w:ascii="Times New Roman" w:hAnsi="Times New Roman" w:cs="Times New Roman"/>
          <w:i/>
          <w:iCs/>
          <w:shd w:val="clear" w:color="auto" w:fill="FFFFFF"/>
        </w:rPr>
        <w:t>Issues in Mental Health Nursing</w:t>
      </w:r>
      <w:r w:rsidRPr="00DC7DD0">
        <w:rPr>
          <w:rFonts w:ascii="Times New Roman" w:hAnsi="Times New Roman" w:cs="Times New Roman"/>
          <w:shd w:val="clear" w:color="auto" w:fill="FFFFFF"/>
        </w:rPr>
        <w:t>.</w:t>
      </w:r>
    </w:p>
    <w:p w14:paraId="038D5F6A" w14:textId="77777777" w:rsidR="005060DA" w:rsidRPr="00DC7DD0" w:rsidRDefault="005060DA" w:rsidP="00DF2F67">
      <w:pPr>
        <w:spacing w:after="0" w:line="480" w:lineRule="auto"/>
        <w:ind w:left="720" w:hanging="720"/>
        <w:jc w:val="both"/>
        <w:rPr>
          <w:rFonts w:ascii="Times New Roman" w:hAnsi="Times New Roman" w:cs="Times New Roman"/>
          <w:shd w:val="clear" w:color="auto" w:fill="FFFFFF"/>
        </w:rPr>
      </w:pPr>
      <w:r w:rsidRPr="00DC7DD0">
        <w:rPr>
          <w:rFonts w:ascii="Times New Roman" w:hAnsi="Times New Roman" w:cs="Times New Roman"/>
          <w:shd w:val="clear" w:color="auto" w:fill="FFFFFF"/>
        </w:rPr>
        <w:t>Covarrubias, P.O. and Kirschbaum, K.A., 2017. </w:t>
      </w:r>
      <w:r w:rsidRPr="00DC7DD0">
        <w:rPr>
          <w:rFonts w:ascii="Times New Roman" w:hAnsi="Times New Roman" w:cs="Times New Roman"/>
          <w:i/>
          <w:iCs/>
          <w:shd w:val="clear" w:color="auto" w:fill="FFFFFF"/>
        </w:rPr>
        <w:t>Among cultures: The challenge of communication</w:t>
      </w:r>
      <w:r w:rsidRPr="00DC7DD0">
        <w:rPr>
          <w:rFonts w:ascii="Times New Roman" w:hAnsi="Times New Roman" w:cs="Times New Roman"/>
          <w:shd w:val="clear" w:color="auto" w:fill="FFFFFF"/>
        </w:rPr>
        <w:t>. Routledge.</w:t>
      </w:r>
    </w:p>
    <w:p w14:paraId="6192050D" w14:textId="77777777" w:rsidR="005060DA" w:rsidRPr="00DC7DD0" w:rsidRDefault="005060DA" w:rsidP="00DF2F67">
      <w:pPr>
        <w:spacing w:after="0" w:line="480" w:lineRule="auto"/>
        <w:ind w:left="720" w:hanging="720"/>
        <w:jc w:val="both"/>
        <w:rPr>
          <w:rFonts w:ascii="Times New Roman" w:hAnsi="Times New Roman" w:cs="Times New Roman"/>
          <w:shd w:val="clear" w:color="auto" w:fill="FFFFFF"/>
        </w:rPr>
      </w:pPr>
      <w:r w:rsidRPr="00DC7DD0">
        <w:rPr>
          <w:rFonts w:ascii="Times New Roman" w:hAnsi="Times New Roman" w:cs="Times New Roman"/>
          <w:shd w:val="clear" w:color="auto" w:fill="FFFFFF"/>
        </w:rPr>
        <w:lastRenderedPageBreak/>
        <w:t>Darvishmotevali, M., Altinay, L. and De Vita, G., 2018. Emotional intelligence and creative performance: Looking through the lens of environmental uncertainty and cultural intelligence. </w:t>
      </w:r>
      <w:r w:rsidRPr="00DC7DD0">
        <w:rPr>
          <w:rFonts w:ascii="Times New Roman" w:hAnsi="Times New Roman" w:cs="Times New Roman"/>
          <w:i/>
          <w:iCs/>
          <w:shd w:val="clear" w:color="auto" w:fill="FFFFFF"/>
        </w:rPr>
        <w:t>International Journal of Hospitality Management</w:t>
      </w:r>
      <w:r w:rsidRPr="00DC7DD0">
        <w:rPr>
          <w:rFonts w:ascii="Times New Roman" w:hAnsi="Times New Roman" w:cs="Times New Roman"/>
          <w:shd w:val="clear" w:color="auto" w:fill="FFFFFF"/>
        </w:rPr>
        <w:t>, </w:t>
      </w:r>
      <w:r w:rsidRPr="00DC7DD0">
        <w:rPr>
          <w:rFonts w:ascii="Times New Roman" w:hAnsi="Times New Roman" w:cs="Times New Roman"/>
          <w:i/>
          <w:iCs/>
          <w:shd w:val="clear" w:color="auto" w:fill="FFFFFF"/>
        </w:rPr>
        <w:t>73</w:t>
      </w:r>
      <w:r w:rsidRPr="00DC7DD0">
        <w:rPr>
          <w:rFonts w:ascii="Times New Roman" w:hAnsi="Times New Roman" w:cs="Times New Roman"/>
          <w:shd w:val="clear" w:color="auto" w:fill="FFFFFF"/>
        </w:rPr>
        <w:t>, pp.44-54.</w:t>
      </w:r>
    </w:p>
    <w:p w14:paraId="39D8AF9F" w14:textId="77777777" w:rsidR="005060DA" w:rsidRPr="00DC7DD0" w:rsidRDefault="005060DA" w:rsidP="00DF2F67">
      <w:pPr>
        <w:spacing w:after="0" w:line="480" w:lineRule="auto"/>
        <w:ind w:left="720" w:hanging="720"/>
        <w:jc w:val="both"/>
        <w:rPr>
          <w:rFonts w:ascii="Times New Roman" w:hAnsi="Times New Roman" w:cs="Times New Roman"/>
          <w:shd w:val="clear" w:color="auto" w:fill="FFFFFF"/>
        </w:rPr>
      </w:pPr>
      <w:r w:rsidRPr="00DC7DD0">
        <w:rPr>
          <w:rFonts w:ascii="Times New Roman" w:hAnsi="Times New Roman" w:cs="Times New Roman"/>
          <w:shd w:val="clear" w:color="auto" w:fill="FFFFFF"/>
        </w:rPr>
        <w:t>Dawson, P., 2017. Managing change, creativity and innovation.</w:t>
      </w:r>
    </w:p>
    <w:p w14:paraId="48D62FD1" w14:textId="77777777" w:rsidR="005060DA" w:rsidRPr="00DC7DD0" w:rsidRDefault="005060DA" w:rsidP="00DF2F67">
      <w:pPr>
        <w:spacing w:after="0" w:line="480" w:lineRule="auto"/>
        <w:ind w:left="720" w:hanging="720"/>
        <w:jc w:val="both"/>
        <w:rPr>
          <w:rFonts w:ascii="Times New Roman" w:hAnsi="Times New Roman" w:cs="Times New Roman"/>
          <w:shd w:val="clear" w:color="auto" w:fill="FFFFFF"/>
        </w:rPr>
      </w:pPr>
      <w:r w:rsidRPr="00DC7DD0">
        <w:rPr>
          <w:rFonts w:ascii="Times New Roman" w:hAnsi="Times New Roman" w:cs="Times New Roman"/>
          <w:shd w:val="clear" w:color="auto" w:fill="FFFFFF"/>
        </w:rPr>
        <w:t>De Mooij, M., 2019. Consumer behaviour and culture: Consequences for global marketing and advertising.</w:t>
      </w:r>
    </w:p>
    <w:p w14:paraId="5BF54296" w14:textId="77777777" w:rsidR="005060DA" w:rsidRPr="00DC7DD0" w:rsidRDefault="005060DA" w:rsidP="00DF2F67">
      <w:pPr>
        <w:spacing w:after="0" w:line="480" w:lineRule="auto"/>
        <w:ind w:left="720" w:hanging="720"/>
        <w:rPr>
          <w:rFonts w:ascii="Times New Roman" w:hAnsi="Times New Roman" w:cs="Times New Roman"/>
          <w:shd w:val="clear" w:color="auto" w:fill="FFFFFF"/>
        </w:rPr>
      </w:pPr>
      <w:r w:rsidRPr="00DC7DD0">
        <w:rPr>
          <w:rFonts w:ascii="Times New Roman" w:hAnsi="Times New Roman" w:cs="Times New Roman"/>
          <w:shd w:val="clear" w:color="auto" w:fill="FFFFFF"/>
        </w:rPr>
        <w:t>Endo, A., Tsurita, I., Burnett, K. and Orencio, P.M., 2017. A review of the current state of research on the water, energy, and food nexus. </w:t>
      </w:r>
      <w:r w:rsidRPr="00DC7DD0">
        <w:rPr>
          <w:rFonts w:ascii="Times New Roman" w:hAnsi="Times New Roman" w:cs="Times New Roman"/>
          <w:i/>
          <w:iCs/>
          <w:shd w:val="clear" w:color="auto" w:fill="FFFFFF"/>
        </w:rPr>
        <w:t>Journal of Hydrology: Regional Studies</w:t>
      </w:r>
      <w:r w:rsidRPr="00DC7DD0">
        <w:rPr>
          <w:rFonts w:ascii="Times New Roman" w:hAnsi="Times New Roman" w:cs="Times New Roman"/>
          <w:shd w:val="clear" w:color="auto" w:fill="FFFFFF"/>
        </w:rPr>
        <w:t>, </w:t>
      </w:r>
      <w:r w:rsidRPr="00DC7DD0">
        <w:rPr>
          <w:rFonts w:ascii="Times New Roman" w:hAnsi="Times New Roman" w:cs="Times New Roman"/>
          <w:i/>
          <w:iCs/>
          <w:shd w:val="clear" w:color="auto" w:fill="FFFFFF"/>
        </w:rPr>
        <w:t>11</w:t>
      </w:r>
      <w:r w:rsidRPr="00DC7DD0">
        <w:rPr>
          <w:rFonts w:ascii="Times New Roman" w:hAnsi="Times New Roman" w:cs="Times New Roman"/>
          <w:shd w:val="clear" w:color="auto" w:fill="FFFFFF"/>
        </w:rPr>
        <w:t>, pp.20-30.</w:t>
      </w:r>
    </w:p>
    <w:p w14:paraId="6B085047" w14:textId="77777777" w:rsidR="005060DA" w:rsidRPr="00DC7DD0" w:rsidRDefault="005060DA" w:rsidP="00DF2F67">
      <w:pPr>
        <w:spacing w:after="0" w:line="480" w:lineRule="auto"/>
        <w:ind w:left="720" w:hanging="720"/>
        <w:rPr>
          <w:rFonts w:ascii="Times New Roman" w:hAnsi="Times New Roman" w:cs="Times New Roman"/>
          <w:shd w:val="clear" w:color="auto" w:fill="FFFFFF"/>
        </w:rPr>
      </w:pPr>
      <w:r w:rsidRPr="00DC7DD0">
        <w:rPr>
          <w:rFonts w:ascii="Times New Roman" w:hAnsi="Times New Roman" w:cs="Times New Roman"/>
          <w:shd w:val="clear" w:color="auto" w:fill="FFFFFF"/>
        </w:rPr>
        <w:t>Ermens, S., 2021. The battle between hierarchy and knowledge.</w:t>
      </w:r>
    </w:p>
    <w:p w14:paraId="38FCA130" w14:textId="77777777" w:rsidR="005060DA" w:rsidRPr="00DC7DD0" w:rsidRDefault="005060DA" w:rsidP="00DF2F67">
      <w:pPr>
        <w:spacing w:after="0" w:line="480" w:lineRule="auto"/>
        <w:ind w:left="720" w:hanging="720"/>
        <w:jc w:val="both"/>
        <w:rPr>
          <w:rFonts w:ascii="Times New Roman" w:hAnsi="Times New Roman" w:cs="Times New Roman"/>
          <w:shd w:val="clear" w:color="auto" w:fill="FFFFFF"/>
        </w:rPr>
      </w:pPr>
      <w:r w:rsidRPr="00DC7DD0">
        <w:rPr>
          <w:rFonts w:ascii="Times New Roman" w:hAnsi="Times New Roman" w:cs="Times New Roman"/>
          <w:shd w:val="clear" w:color="auto" w:fill="FFFFFF"/>
          <w:lang w:val="de-DE"/>
        </w:rPr>
        <w:t xml:space="preserve">Fang, F., Schei, V. and Selart, M., 2018. </w:t>
      </w:r>
      <w:r w:rsidRPr="00DC7DD0">
        <w:rPr>
          <w:rFonts w:ascii="Times New Roman" w:hAnsi="Times New Roman" w:cs="Times New Roman"/>
          <w:shd w:val="clear" w:color="auto" w:fill="FFFFFF"/>
        </w:rPr>
        <w:t>Hype or hope? A new look at the research on cultural intelligence. </w:t>
      </w:r>
      <w:r w:rsidRPr="00DC7DD0">
        <w:rPr>
          <w:rFonts w:ascii="Times New Roman" w:hAnsi="Times New Roman" w:cs="Times New Roman"/>
          <w:i/>
          <w:iCs/>
          <w:shd w:val="clear" w:color="auto" w:fill="FFFFFF"/>
        </w:rPr>
        <w:t>International Journal of Intercultural Relations</w:t>
      </w:r>
      <w:r w:rsidRPr="00DC7DD0">
        <w:rPr>
          <w:rFonts w:ascii="Times New Roman" w:hAnsi="Times New Roman" w:cs="Times New Roman"/>
          <w:shd w:val="clear" w:color="auto" w:fill="FFFFFF"/>
        </w:rPr>
        <w:t>, </w:t>
      </w:r>
      <w:r w:rsidRPr="00DC7DD0">
        <w:rPr>
          <w:rFonts w:ascii="Times New Roman" w:hAnsi="Times New Roman" w:cs="Times New Roman"/>
          <w:i/>
          <w:iCs/>
          <w:shd w:val="clear" w:color="auto" w:fill="FFFFFF"/>
        </w:rPr>
        <w:t>66</w:t>
      </w:r>
      <w:r w:rsidRPr="00DC7DD0">
        <w:rPr>
          <w:rFonts w:ascii="Times New Roman" w:hAnsi="Times New Roman" w:cs="Times New Roman"/>
          <w:shd w:val="clear" w:color="auto" w:fill="FFFFFF"/>
        </w:rPr>
        <w:t>, pp.148-171.</w:t>
      </w:r>
    </w:p>
    <w:p w14:paraId="4EC08FC5" w14:textId="77777777" w:rsidR="005060DA" w:rsidRPr="00DC7DD0" w:rsidRDefault="005060DA" w:rsidP="00DF2F67">
      <w:pPr>
        <w:spacing w:after="0" w:line="480" w:lineRule="auto"/>
        <w:ind w:left="720" w:hanging="720"/>
        <w:rPr>
          <w:rFonts w:ascii="Times New Roman" w:hAnsi="Times New Roman" w:cs="Times New Roman"/>
          <w:shd w:val="clear" w:color="auto" w:fill="FFFFFF"/>
        </w:rPr>
      </w:pPr>
      <w:r w:rsidRPr="00DC7DD0">
        <w:rPr>
          <w:rFonts w:ascii="Times New Roman" w:hAnsi="Times New Roman" w:cs="Times New Roman"/>
          <w:shd w:val="clear" w:color="auto" w:fill="FFFFFF"/>
        </w:rPr>
        <w:t>Fang, F., Schei, V. and Selart, M., 2018. Hype or hope? A new look at the research on cultural intelligence. </w:t>
      </w:r>
      <w:r w:rsidRPr="00DC7DD0">
        <w:rPr>
          <w:rFonts w:ascii="Times New Roman" w:hAnsi="Times New Roman" w:cs="Times New Roman"/>
          <w:i/>
          <w:iCs/>
          <w:shd w:val="clear" w:color="auto" w:fill="FFFFFF"/>
        </w:rPr>
        <w:t>International Journal of Intercultural Relations</w:t>
      </w:r>
      <w:r w:rsidRPr="00DC7DD0">
        <w:rPr>
          <w:rFonts w:ascii="Times New Roman" w:hAnsi="Times New Roman" w:cs="Times New Roman"/>
          <w:shd w:val="clear" w:color="auto" w:fill="FFFFFF"/>
        </w:rPr>
        <w:t>, </w:t>
      </w:r>
      <w:r w:rsidRPr="00DC7DD0">
        <w:rPr>
          <w:rFonts w:ascii="Times New Roman" w:hAnsi="Times New Roman" w:cs="Times New Roman"/>
          <w:i/>
          <w:iCs/>
          <w:shd w:val="clear" w:color="auto" w:fill="FFFFFF"/>
        </w:rPr>
        <w:t>66</w:t>
      </w:r>
      <w:r w:rsidRPr="00DC7DD0">
        <w:rPr>
          <w:rFonts w:ascii="Times New Roman" w:hAnsi="Times New Roman" w:cs="Times New Roman"/>
          <w:shd w:val="clear" w:color="auto" w:fill="FFFFFF"/>
        </w:rPr>
        <w:t>, pp.148-171.</w:t>
      </w:r>
    </w:p>
    <w:p w14:paraId="4C585088" w14:textId="77777777" w:rsidR="005060DA" w:rsidRPr="00DC7DD0" w:rsidRDefault="005060DA" w:rsidP="00DF2F67">
      <w:pPr>
        <w:spacing w:after="0" w:line="480" w:lineRule="auto"/>
        <w:ind w:left="720" w:hanging="720"/>
        <w:rPr>
          <w:rFonts w:ascii="Times New Roman" w:hAnsi="Times New Roman" w:cs="Times New Roman"/>
          <w:shd w:val="clear" w:color="auto" w:fill="FFFFFF"/>
        </w:rPr>
      </w:pPr>
      <w:r w:rsidRPr="00DC7DD0">
        <w:rPr>
          <w:rFonts w:ascii="Times New Roman" w:hAnsi="Times New Roman" w:cs="Times New Roman"/>
          <w:shd w:val="clear" w:color="auto" w:fill="FFFFFF"/>
        </w:rPr>
        <w:t xml:space="preserve">Goleman, D., 2018. What makes a leader? In </w:t>
      </w:r>
      <w:r w:rsidRPr="00DC7DD0">
        <w:rPr>
          <w:rFonts w:ascii="Times New Roman" w:hAnsi="Times New Roman" w:cs="Times New Roman"/>
          <w:i/>
          <w:iCs/>
          <w:shd w:val="clear" w:color="auto" w:fill="FFFFFF"/>
        </w:rPr>
        <w:t>Military leadership</w:t>
      </w:r>
      <w:r w:rsidRPr="00DC7DD0">
        <w:rPr>
          <w:rFonts w:ascii="Times New Roman" w:hAnsi="Times New Roman" w:cs="Times New Roman"/>
          <w:shd w:val="clear" w:color="auto" w:fill="FFFFFF"/>
        </w:rPr>
        <w:t> (pp. 39-52). Routledge.</w:t>
      </w:r>
    </w:p>
    <w:p w14:paraId="731654AF" w14:textId="77777777" w:rsidR="005060DA" w:rsidRPr="00DC7DD0" w:rsidRDefault="005060DA" w:rsidP="00DF2F67">
      <w:pPr>
        <w:spacing w:after="0" w:line="480" w:lineRule="auto"/>
        <w:ind w:left="720" w:hanging="720"/>
        <w:rPr>
          <w:rFonts w:ascii="Times New Roman" w:hAnsi="Times New Roman" w:cs="Times New Roman"/>
          <w:shd w:val="clear" w:color="auto" w:fill="FFFFFF"/>
        </w:rPr>
      </w:pPr>
      <w:r w:rsidRPr="00DC7DD0">
        <w:rPr>
          <w:rFonts w:ascii="Times New Roman" w:hAnsi="Times New Roman" w:cs="Times New Roman"/>
          <w:shd w:val="clear" w:color="auto" w:fill="FFFFFF"/>
        </w:rPr>
        <w:t xml:space="preserve">Gooden, D.J., Creque, C.A. and Chin-Loy, C., 2017. The impact of metacognitive, cognitive and motivational cultural intelligence on behavioural cultural intelligence. </w:t>
      </w:r>
      <w:r w:rsidRPr="00DC7DD0">
        <w:rPr>
          <w:rFonts w:ascii="Times New Roman" w:hAnsi="Times New Roman" w:cs="Times New Roman"/>
          <w:i/>
          <w:iCs/>
          <w:shd w:val="clear" w:color="auto" w:fill="FFFFFF"/>
        </w:rPr>
        <w:t>The International Business &amp; Economics Research Journal (Online)</w:t>
      </w:r>
      <w:r w:rsidRPr="00DC7DD0">
        <w:rPr>
          <w:rFonts w:ascii="Times New Roman" w:hAnsi="Times New Roman" w:cs="Times New Roman"/>
          <w:shd w:val="clear" w:color="auto" w:fill="FFFFFF"/>
        </w:rPr>
        <w:t>, </w:t>
      </w:r>
      <w:r w:rsidRPr="00DC7DD0">
        <w:rPr>
          <w:rFonts w:ascii="Times New Roman" w:hAnsi="Times New Roman" w:cs="Times New Roman"/>
          <w:i/>
          <w:iCs/>
          <w:shd w:val="clear" w:color="auto" w:fill="FFFFFF"/>
        </w:rPr>
        <w:t>16</w:t>
      </w:r>
      <w:r w:rsidRPr="00DC7DD0">
        <w:rPr>
          <w:rFonts w:ascii="Times New Roman" w:hAnsi="Times New Roman" w:cs="Times New Roman"/>
          <w:shd w:val="clear" w:color="auto" w:fill="FFFFFF"/>
        </w:rPr>
        <w:t>(3), p.223.</w:t>
      </w:r>
    </w:p>
    <w:p w14:paraId="3ABBB144" w14:textId="77777777" w:rsidR="005060DA" w:rsidRPr="00DC7DD0" w:rsidRDefault="005060DA" w:rsidP="00DF2F67">
      <w:pPr>
        <w:spacing w:after="0" w:line="480" w:lineRule="auto"/>
        <w:ind w:left="720" w:hanging="720"/>
        <w:jc w:val="both"/>
        <w:rPr>
          <w:rFonts w:ascii="Times New Roman" w:hAnsi="Times New Roman" w:cs="Times New Roman"/>
          <w:shd w:val="clear" w:color="auto" w:fill="FFFFFF"/>
        </w:rPr>
      </w:pPr>
      <w:r w:rsidRPr="00DC7DD0">
        <w:rPr>
          <w:rFonts w:ascii="Times New Roman" w:hAnsi="Times New Roman" w:cs="Times New Roman"/>
          <w:shd w:val="clear" w:color="auto" w:fill="FFFFFF"/>
        </w:rPr>
        <w:t>Holtbrugge, D., 2022. Intercultural management: concepts, practice, critical reflection.</w:t>
      </w:r>
    </w:p>
    <w:p w14:paraId="4D8C4290" w14:textId="77777777" w:rsidR="005060DA" w:rsidRPr="00DC7DD0" w:rsidRDefault="005060DA" w:rsidP="00DF2F67">
      <w:pPr>
        <w:spacing w:after="0" w:line="480" w:lineRule="auto"/>
        <w:ind w:left="720" w:hanging="720"/>
        <w:rPr>
          <w:rFonts w:ascii="Times New Roman" w:hAnsi="Times New Roman" w:cs="Times New Roman"/>
          <w:shd w:val="clear" w:color="auto" w:fill="FFFFFF"/>
        </w:rPr>
      </w:pPr>
      <w:r w:rsidRPr="00DC7DD0">
        <w:rPr>
          <w:rFonts w:ascii="Times New Roman" w:hAnsi="Times New Roman" w:cs="Times New Roman"/>
          <w:shd w:val="clear" w:color="auto" w:fill="FFFFFF"/>
        </w:rPr>
        <w:t>Iskhakova, M. and Ott, D.L., 2020. Working in culturally diverse teams: Team-level cultural intelligence (CQ) development and team performance. </w:t>
      </w:r>
      <w:r w:rsidRPr="00DC7DD0">
        <w:rPr>
          <w:rFonts w:ascii="Times New Roman" w:hAnsi="Times New Roman" w:cs="Times New Roman"/>
          <w:i/>
          <w:iCs/>
          <w:shd w:val="clear" w:color="auto" w:fill="FFFFFF"/>
        </w:rPr>
        <w:t>Journal of International Education in Business</w:t>
      </w:r>
      <w:r w:rsidRPr="00DC7DD0">
        <w:rPr>
          <w:rFonts w:ascii="Times New Roman" w:hAnsi="Times New Roman" w:cs="Times New Roman"/>
          <w:shd w:val="clear" w:color="auto" w:fill="FFFFFF"/>
        </w:rPr>
        <w:t>, </w:t>
      </w:r>
      <w:r w:rsidRPr="00DC7DD0">
        <w:rPr>
          <w:rFonts w:ascii="Times New Roman" w:hAnsi="Times New Roman" w:cs="Times New Roman"/>
          <w:i/>
          <w:iCs/>
          <w:shd w:val="clear" w:color="auto" w:fill="FFFFFF"/>
        </w:rPr>
        <w:t>13</w:t>
      </w:r>
      <w:r w:rsidRPr="00DC7DD0">
        <w:rPr>
          <w:rFonts w:ascii="Times New Roman" w:hAnsi="Times New Roman" w:cs="Times New Roman"/>
          <w:shd w:val="clear" w:color="auto" w:fill="FFFFFF"/>
        </w:rPr>
        <w:t>(1), pp.37-54.</w:t>
      </w:r>
    </w:p>
    <w:p w14:paraId="18E26562" w14:textId="77777777" w:rsidR="005060DA" w:rsidRPr="00DC7DD0" w:rsidRDefault="005060DA" w:rsidP="00DF2F67">
      <w:pPr>
        <w:spacing w:after="0" w:line="480" w:lineRule="auto"/>
        <w:ind w:left="720" w:hanging="720"/>
        <w:rPr>
          <w:rFonts w:ascii="Times New Roman" w:hAnsi="Times New Roman" w:cs="Times New Roman"/>
        </w:rPr>
      </w:pPr>
      <w:r w:rsidRPr="00DC7DD0">
        <w:rPr>
          <w:rFonts w:ascii="Times New Roman" w:hAnsi="Times New Roman" w:cs="Times New Roman"/>
          <w:shd w:val="clear" w:color="auto" w:fill="FFFFFF"/>
        </w:rPr>
        <w:t>Johnson, J.L. and Cullen, J.B., 2017. Trust in cross‐cultural relationships. </w:t>
      </w:r>
      <w:r w:rsidRPr="00DC7DD0">
        <w:rPr>
          <w:rFonts w:ascii="Times New Roman" w:hAnsi="Times New Roman" w:cs="Times New Roman"/>
          <w:i/>
          <w:iCs/>
          <w:shd w:val="clear" w:color="auto" w:fill="FFFFFF"/>
        </w:rPr>
        <w:t>The Blackwell Handbook of cross‐cultural management</w:t>
      </w:r>
      <w:r w:rsidRPr="00DC7DD0">
        <w:rPr>
          <w:rFonts w:ascii="Times New Roman" w:hAnsi="Times New Roman" w:cs="Times New Roman"/>
          <w:shd w:val="clear" w:color="auto" w:fill="FFFFFF"/>
        </w:rPr>
        <w:t>, pp.335-360.</w:t>
      </w:r>
    </w:p>
    <w:p w14:paraId="405816A0" w14:textId="77777777" w:rsidR="005060DA" w:rsidRPr="00DC7DD0" w:rsidRDefault="005060DA" w:rsidP="00DF2F67">
      <w:pPr>
        <w:spacing w:after="0" w:line="480" w:lineRule="auto"/>
        <w:ind w:left="720" w:hanging="720"/>
        <w:rPr>
          <w:rFonts w:ascii="Times New Roman" w:hAnsi="Times New Roman" w:cs="Times New Roman"/>
          <w:shd w:val="clear" w:color="auto" w:fill="FFFFFF"/>
        </w:rPr>
      </w:pPr>
      <w:r w:rsidRPr="00DC7DD0">
        <w:rPr>
          <w:rFonts w:ascii="Times New Roman" w:hAnsi="Times New Roman" w:cs="Times New Roman"/>
          <w:shd w:val="clear" w:color="auto" w:fill="FFFFFF"/>
        </w:rPr>
        <w:lastRenderedPageBreak/>
        <w:t xml:space="preserve">Jonsdottir, I.J. and Fridriksdottir, K., 2020. Active listening: Is it the forgotten dimension in managerial communication? </w:t>
      </w:r>
      <w:r w:rsidRPr="00DC7DD0">
        <w:rPr>
          <w:rFonts w:ascii="Times New Roman" w:hAnsi="Times New Roman" w:cs="Times New Roman"/>
          <w:i/>
          <w:iCs/>
          <w:shd w:val="clear" w:color="auto" w:fill="FFFFFF"/>
        </w:rPr>
        <w:t>International Journal of Listening</w:t>
      </w:r>
      <w:r w:rsidRPr="00DC7DD0">
        <w:rPr>
          <w:rFonts w:ascii="Times New Roman" w:hAnsi="Times New Roman" w:cs="Times New Roman"/>
          <w:shd w:val="clear" w:color="auto" w:fill="FFFFFF"/>
        </w:rPr>
        <w:t>, </w:t>
      </w:r>
      <w:r w:rsidRPr="00DC7DD0">
        <w:rPr>
          <w:rFonts w:ascii="Times New Roman" w:hAnsi="Times New Roman" w:cs="Times New Roman"/>
          <w:i/>
          <w:iCs/>
          <w:shd w:val="clear" w:color="auto" w:fill="FFFFFF"/>
        </w:rPr>
        <w:t>34</w:t>
      </w:r>
      <w:r w:rsidRPr="00DC7DD0">
        <w:rPr>
          <w:rFonts w:ascii="Times New Roman" w:hAnsi="Times New Roman" w:cs="Times New Roman"/>
          <w:shd w:val="clear" w:color="auto" w:fill="FFFFFF"/>
        </w:rPr>
        <w:t>(3), pp.178-188.</w:t>
      </w:r>
    </w:p>
    <w:p w14:paraId="0E68D08B" w14:textId="77777777" w:rsidR="005060DA" w:rsidRPr="00DC7DD0" w:rsidRDefault="005060DA" w:rsidP="00DF2F67">
      <w:pPr>
        <w:spacing w:after="0" w:line="480" w:lineRule="auto"/>
        <w:ind w:left="720" w:hanging="720"/>
        <w:rPr>
          <w:rFonts w:ascii="Times New Roman" w:hAnsi="Times New Roman" w:cs="Times New Roman"/>
          <w:shd w:val="clear" w:color="auto" w:fill="FFFFFF"/>
        </w:rPr>
      </w:pPr>
      <w:r w:rsidRPr="00DC7DD0">
        <w:rPr>
          <w:rFonts w:ascii="Times New Roman" w:hAnsi="Times New Roman" w:cs="Times New Roman"/>
          <w:shd w:val="clear" w:color="auto" w:fill="FFFFFF"/>
        </w:rPr>
        <w:t>Jovchelovitch, S., 2019. </w:t>
      </w:r>
      <w:r w:rsidRPr="00DC7DD0">
        <w:rPr>
          <w:rFonts w:ascii="Times New Roman" w:hAnsi="Times New Roman" w:cs="Times New Roman"/>
          <w:i/>
          <w:iCs/>
          <w:shd w:val="clear" w:color="auto" w:fill="FFFFFF"/>
        </w:rPr>
        <w:t>Knowledge in context: Representations, community and culture</w:t>
      </w:r>
      <w:r w:rsidRPr="00DC7DD0">
        <w:rPr>
          <w:rFonts w:ascii="Times New Roman" w:hAnsi="Times New Roman" w:cs="Times New Roman"/>
          <w:shd w:val="clear" w:color="auto" w:fill="FFFFFF"/>
        </w:rPr>
        <w:t>. Routledge.</w:t>
      </w:r>
    </w:p>
    <w:p w14:paraId="661524DC" w14:textId="77777777" w:rsidR="005060DA" w:rsidRPr="00DC7DD0" w:rsidRDefault="005060DA" w:rsidP="00DF2F67">
      <w:pPr>
        <w:spacing w:after="0" w:line="480" w:lineRule="auto"/>
        <w:ind w:left="720" w:hanging="720"/>
        <w:rPr>
          <w:rFonts w:ascii="Times New Roman" w:hAnsi="Times New Roman" w:cs="Times New Roman"/>
          <w:shd w:val="clear" w:color="auto" w:fill="FFFFFF"/>
        </w:rPr>
      </w:pPr>
      <w:r w:rsidRPr="00DC7DD0">
        <w:rPr>
          <w:rFonts w:ascii="Times New Roman" w:hAnsi="Times New Roman" w:cs="Times New Roman"/>
          <w:shd w:val="clear" w:color="auto" w:fill="FFFFFF"/>
        </w:rPr>
        <w:t xml:space="preserve">Kalaitzi, S., Cheung, K.L. and Hiligsmann, M., 2019. Exploring women healthcare leaders' perceptions on barriers to leadership in the Greek context. </w:t>
      </w:r>
      <w:r w:rsidRPr="00DC7DD0">
        <w:rPr>
          <w:rFonts w:ascii="Times New Roman" w:hAnsi="Times New Roman" w:cs="Times New Roman"/>
          <w:i/>
          <w:iCs/>
          <w:shd w:val="clear" w:color="auto" w:fill="FFFFFF"/>
        </w:rPr>
        <w:t>Frontiers in public health</w:t>
      </w:r>
      <w:r w:rsidRPr="00DC7DD0">
        <w:rPr>
          <w:rFonts w:ascii="Times New Roman" w:hAnsi="Times New Roman" w:cs="Times New Roman"/>
          <w:shd w:val="clear" w:color="auto" w:fill="FFFFFF"/>
        </w:rPr>
        <w:t>, </w:t>
      </w:r>
      <w:r w:rsidRPr="00DC7DD0">
        <w:rPr>
          <w:rFonts w:ascii="Times New Roman" w:hAnsi="Times New Roman" w:cs="Times New Roman"/>
          <w:i/>
          <w:iCs/>
          <w:shd w:val="clear" w:color="auto" w:fill="FFFFFF"/>
        </w:rPr>
        <w:t>7</w:t>
      </w:r>
      <w:r w:rsidRPr="00DC7DD0">
        <w:rPr>
          <w:rFonts w:ascii="Times New Roman" w:hAnsi="Times New Roman" w:cs="Times New Roman"/>
          <w:shd w:val="clear" w:color="auto" w:fill="FFFFFF"/>
        </w:rPr>
        <w:t>, p.436637.</w:t>
      </w:r>
    </w:p>
    <w:p w14:paraId="5433E6E2" w14:textId="77777777" w:rsidR="005060DA" w:rsidRPr="00DC7DD0" w:rsidRDefault="005060DA" w:rsidP="00DF2F67">
      <w:pPr>
        <w:spacing w:after="0" w:line="480" w:lineRule="auto"/>
        <w:ind w:left="720" w:hanging="720"/>
        <w:rPr>
          <w:rFonts w:ascii="Times New Roman" w:hAnsi="Times New Roman" w:cs="Times New Roman"/>
        </w:rPr>
      </w:pPr>
      <w:r w:rsidRPr="00DC7DD0">
        <w:rPr>
          <w:rFonts w:ascii="Times New Roman" w:hAnsi="Times New Roman" w:cs="Times New Roman"/>
          <w:shd w:val="clear" w:color="auto" w:fill="FFFFFF"/>
        </w:rPr>
        <w:t>Kumar, V. and Campbell, R., 2022. </w:t>
      </w:r>
      <w:r w:rsidRPr="00DC7DD0">
        <w:rPr>
          <w:rFonts w:ascii="Times New Roman" w:hAnsi="Times New Roman" w:cs="Times New Roman"/>
          <w:i/>
          <w:iCs/>
          <w:shd w:val="clear" w:color="auto" w:fill="FFFFFF"/>
        </w:rPr>
        <w:t>A better ape: The evolution of the moral mind and how it made us human</w:t>
      </w:r>
      <w:r w:rsidRPr="00DC7DD0">
        <w:rPr>
          <w:rFonts w:ascii="Times New Roman" w:hAnsi="Times New Roman" w:cs="Times New Roman"/>
          <w:shd w:val="clear" w:color="auto" w:fill="FFFFFF"/>
        </w:rPr>
        <w:t>. Oxford University Press.</w:t>
      </w:r>
    </w:p>
    <w:p w14:paraId="662D5992" w14:textId="77777777" w:rsidR="005060DA" w:rsidRPr="00DC7DD0" w:rsidRDefault="005060DA" w:rsidP="00DF2F67">
      <w:pPr>
        <w:spacing w:after="0" w:line="480" w:lineRule="auto"/>
        <w:ind w:left="720" w:hanging="720"/>
        <w:jc w:val="both"/>
        <w:rPr>
          <w:rFonts w:ascii="Times New Roman" w:hAnsi="Times New Roman" w:cs="Times New Roman"/>
        </w:rPr>
      </w:pPr>
      <w:r w:rsidRPr="00DC7DD0">
        <w:rPr>
          <w:rFonts w:ascii="Times New Roman" w:hAnsi="Times New Roman" w:cs="Times New Roman"/>
        </w:rPr>
        <w:t>Lozano, J.F. and Escrich, T., 2017. Cultural diversity in business: A critical reflection on the ideology of tolerance. Journal of Business Ethics, 142, pp.679-696.</w:t>
      </w:r>
    </w:p>
    <w:p w14:paraId="74D21E56" w14:textId="77777777" w:rsidR="005060DA" w:rsidRPr="00DC7DD0" w:rsidRDefault="005060DA" w:rsidP="00DF2F67">
      <w:pPr>
        <w:spacing w:after="0" w:line="480" w:lineRule="auto"/>
        <w:ind w:left="720" w:hanging="720"/>
        <w:rPr>
          <w:rFonts w:ascii="Times New Roman" w:hAnsi="Times New Roman" w:cs="Times New Roman"/>
          <w:shd w:val="clear" w:color="auto" w:fill="FFFFFF"/>
        </w:rPr>
      </w:pPr>
      <w:r w:rsidRPr="00DC7DD0">
        <w:rPr>
          <w:rFonts w:ascii="Times New Roman" w:hAnsi="Times New Roman" w:cs="Times New Roman"/>
          <w:shd w:val="clear" w:color="auto" w:fill="FFFFFF"/>
        </w:rPr>
        <w:t>Lundell, M.A. and Marcham, C.L., 2018. Leadership’s effect on safety culture. </w:t>
      </w:r>
      <w:r w:rsidRPr="00DC7DD0">
        <w:rPr>
          <w:rFonts w:ascii="Times New Roman" w:hAnsi="Times New Roman" w:cs="Times New Roman"/>
          <w:i/>
          <w:iCs/>
          <w:shd w:val="clear" w:color="auto" w:fill="FFFFFF"/>
        </w:rPr>
        <w:t>Professional Safety</w:t>
      </w:r>
      <w:r w:rsidRPr="00DC7DD0">
        <w:rPr>
          <w:rFonts w:ascii="Times New Roman" w:hAnsi="Times New Roman" w:cs="Times New Roman"/>
          <w:shd w:val="clear" w:color="auto" w:fill="FFFFFF"/>
        </w:rPr>
        <w:t>, </w:t>
      </w:r>
      <w:r w:rsidRPr="00DC7DD0">
        <w:rPr>
          <w:rFonts w:ascii="Times New Roman" w:hAnsi="Times New Roman" w:cs="Times New Roman"/>
          <w:i/>
          <w:iCs/>
          <w:shd w:val="clear" w:color="auto" w:fill="FFFFFF"/>
        </w:rPr>
        <w:t>63</w:t>
      </w:r>
      <w:r w:rsidRPr="00DC7DD0">
        <w:rPr>
          <w:rFonts w:ascii="Times New Roman" w:hAnsi="Times New Roman" w:cs="Times New Roman"/>
          <w:shd w:val="clear" w:color="auto" w:fill="FFFFFF"/>
        </w:rPr>
        <w:t>(11), pp.36-43.</w:t>
      </w:r>
    </w:p>
    <w:p w14:paraId="3BE2C373" w14:textId="77777777" w:rsidR="005060DA" w:rsidRPr="00DC7DD0" w:rsidRDefault="005060DA" w:rsidP="00DF2F67">
      <w:pPr>
        <w:spacing w:after="0" w:line="480" w:lineRule="auto"/>
        <w:ind w:left="720" w:hanging="720"/>
        <w:jc w:val="both"/>
        <w:rPr>
          <w:rFonts w:ascii="Times New Roman" w:hAnsi="Times New Roman" w:cs="Times New Roman"/>
          <w:shd w:val="clear" w:color="auto" w:fill="FFFFFF"/>
        </w:rPr>
      </w:pPr>
      <w:r w:rsidRPr="00DC7DD0">
        <w:rPr>
          <w:rFonts w:ascii="Times New Roman" w:hAnsi="Times New Roman" w:cs="Times New Roman"/>
          <w:shd w:val="clear" w:color="auto" w:fill="FFFFFF"/>
        </w:rPr>
        <w:t>Mahadevan, J., 2017. A very short, fairly interesting and reasonably cheap book about cross-cultural management.</w:t>
      </w:r>
    </w:p>
    <w:p w14:paraId="0570F683" w14:textId="77777777" w:rsidR="005060DA" w:rsidRPr="00DC7DD0" w:rsidRDefault="005060DA" w:rsidP="00DF2F67">
      <w:pPr>
        <w:spacing w:after="0" w:line="480" w:lineRule="auto"/>
        <w:ind w:left="720" w:hanging="720"/>
        <w:rPr>
          <w:rFonts w:ascii="Times New Roman" w:hAnsi="Times New Roman" w:cs="Times New Roman"/>
          <w:shd w:val="clear" w:color="auto" w:fill="FFFFFF"/>
        </w:rPr>
      </w:pPr>
      <w:r w:rsidRPr="00DC7DD0">
        <w:rPr>
          <w:rFonts w:ascii="Times New Roman" w:hAnsi="Times New Roman" w:cs="Times New Roman"/>
          <w:shd w:val="clear" w:color="auto" w:fill="FFFFFF"/>
        </w:rPr>
        <w:t xml:space="preserve">Ng, K.Y., Van Dyne, L. and Ang, S., 2019. Speaking out and speaking up in multicultural settings: A two-study examination of cultural intelligence and voice behaviour. </w:t>
      </w:r>
      <w:r w:rsidRPr="00DC7DD0">
        <w:rPr>
          <w:rFonts w:ascii="Times New Roman" w:hAnsi="Times New Roman" w:cs="Times New Roman"/>
          <w:i/>
          <w:iCs/>
          <w:shd w:val="clear" w:color="auto" w:fill="FFFFFF"/>
        </w:rPr>
        <w:t>Organizational Behavior and Human Decision Processes</w:t>
      </w:r>
      <w:r w:rsidRPr="00DC7DD0">
        <w:rPr>
          <w:rFonts w:ascii="Times New Roman" w:hAnsi="Times New Roman" w:cs="Times New Roman"/>
          <w:shd w:val="clear" w:color="auto" w:fill="FFFFFF"/>
        </w:rPr>
        <w:t>, </w:t>
      </w:r>
      <w:r w:rsidRPr="00DC7DD0">
        <w:rPr>
          <w:rFonts w:ascii="Times New Roman" w:hAnsi="Times New Roman" w:cs="Times New Roman"/>
          <w:i/>
          <w:iCs/>
          <w:shd w:val="clear" w:color="auto" w:fill="FFFFFF"/>
        </w:rPr>
        <w:t>151</w:t>
      </w:r>
      <w:r w:rsidRPr="00DC7DD0">
        <w:rPr>
          <w:rFonts w:ascii="Times New Roman" w:hAnsi="Times New Roman" w:cs="Times New Roman"/>
          <w:shd w:val="clear" w:color="auto" w:fill="FFFFFF"/>
        </w:rPr>
        <w:t>, pp.150-159.</w:t>
      </w:r>
    </w:p>
    <w:p w14:paraId="59ADA9FF" w14:textId="77777777" w:rsidR="005060DA" w:rsidRPr="00DC7DD0" w:rsidRDefault="005060DA" w:rsidP="00DF2F67">
      <w:pPr>
        <w:spacing w:after="0" w:line="480" w:lineRule="auto"/>
        <w:ind w:left="720" w:hanging="720"/>
        <w:rPr>
          <w:rFonts w:ascii="Times New Roman" w:hAnsi="Times New Roman" w:cs="Times New Roman"/>
          <w:shd w:val="clear" w:color="auto" w:fill="FFFFFF"/>
        </w:rPr>
      </w:pPr>
      <w:r w:rsidRPr="00DC7DD0">
        <w:rPr>
          <w:rFonts w:ascii="Times New Roman" w:hAnsi="Times New Roman" w:cs="Times New Roman"/>
          <w:shd w:val="clear" w:color="auto" w:fill="FFFFFF"/>
        </w:rPr>
        <w:t xml:space="preserve">Nguyen, A.M.D., Jefferies, J. and Rojas, B., 2018. Short-term, big impact? Changes in self-efficacy and cultural intelligence, and the adjustment of multicultural and monocultural students abroad. </w:t>
      </w:r>
      <w:r w:rsidRPr="00DC7DD0">
        <w:rPr>
          <w:rFonts w:ascii="Times New Roman" w:hAnsi="Times New Roman" w:cs="Times New Roman"/>
          <w:i/>
          <w:iCs/>
          <w:shd w:val="clear" w:color="auto" w:fill="FFFFFF"/>
        </w:rPr>
        <w:t>International Journal of Intercultural Relations</w:t>
      </w:r>
      <w:r w:rsidRPr="00DC7DD0">
        <w:rPr>
          <w:rFonts w:ascii="Times New Roman" w:hAnsi="Times New Roman" w:cs="Times New Roman"/>
          <w:shd w:val="clear" w:color="auto" w:fill="FFFFFF"/>
        </w:rPr>
        <w:t>, </w:t>
      </w:r>
      <w:r w:rsidRPr="00DC7DD0">
        <w:rPr>
          <w:rFonts w:ascii="Times New Roman" w:hAnsi="Times New Roman" w:cs="Times New Roman"/>
          <w:i/>
          <w:iCs/>
          <w:shd w:val="clear" w:color="auto" w:fill="FFFFFF"/>
        </w:rPr>
        <w:t>66</w:t>
      </w:r>
      <w:r w:rsidRPr="00DC7DD0">
        <w:rPr>
          <w:rFonts w:ascii="Times New Roman" w:hAnsi="Times New Roman" w:cs="Times New Roman"/>
          <w:shd w:val="clear" w:color="auto" w:fill="FFFFFF"/>
        </w:rPr>
        <w:t>, pp.119-129.</w:t>
      </w:r>
    </w:p>
    <w:p w14:paraId="765F947E" w14:textId="77777777" w:rsidR="005060DA" w:rsidRPr="00DC7DD0" w:rsidRDefault="005060DA" w:rsidP="00DF2F67">
      <w:pPr>
        <w:spacing w:after="0" w:line="480" w:lineRule="auto"/>
        <w:ind w:left="720" w:hanging="720"/>
        <w:jc w:val="both"/>
        <w:rPr>
          <w:rFonts w:ascii="Times New Roman" w:hAnsi="Times New Roman" w:cs="Times New Roman"/>
          <w:shd w:val="clear" w:color="auto" w:fill="FFFFFF"/>
        </w:rPr>
      </w:pPr>
      <w:r w:rsidRPr="00DC7DD0">
        <w:rPr>
          <w:rFonts w:ascii="Times New Roman" w:hAnsi="Times New Roman" w:cs="Times New Roman"/>
          <w:shd w:val="clear" w:color="auto" w:fill="FFFFFF"/>
        </w:rPr>
        <w:t>Ott, D.L. and Michailova, S., 2018. Cultural intelligence: A review and new research avenues. </w:t>
      </w:r>
      <w:r w:rsidRPr="00DC7DD0">
        <w:rPr>
          <w:rFonts w:ascii="Times New Roman" w:hAnsi="Times New Roman" w:cs="Times New Roman"/>
          <w:i/>
          <w:iCs/>
          <w:shd w:val="clear" w:color="auto" w:fill="FFFFFF"/>
        </w:rPr>
        <w:t>International Journal of Management Reviews</w:t>
      </w:r>
      <w:r w:rsidRPr="00DC7DD0">
        <w:rPr>
          <w:rFonts w:ascii="Times New Roman" w:hAnsi="Times New Roman" w:cs="Times New Roman"/>
          <w:shd w:val="clear" w:color="auto" w:fill="FFFFFF"/>
        </w:rPr>
        <w:t>, </w:t>
      </w:r>
      <w:r w:rsidRPr="00DC7DD0">
        <w:rPr>
          <w:rFonts w:ascii="Times New Roman" w:hAnsi="Times New Roman" w:cs="Times New Roman"/>
          <w:i/>
          <w:iCs/>
          <w:shd w:val="clear" w:color="auto" w:fill="FFFFFF"/>
        </w:rPr>
        <w:t>20</w:t>
      </w:r>
      <w:r w:rsidRPr="00DC7DD0">
        <w:rPr>
          <w:rFonts w:ascii="Times New Roman" w:hAnsi="Times New Roman" w:cs="Times New Roman"/>
          <w:shd w:val="clear" w:color="auto" w:fill="FFFFFF"/>
        </w:rPr>
        <w:t>(1), pp.99-119.</w:t>
      </w:r>
    </w:p>
    <w:p w14:paraId="4BD0A573" w14:textId="77777777" w:rsidR="005060DA" w:rsidRPr="00DC7DD0" w:rsidRDefault="005060DA" w:rsidP="00DF2F67">
      <w:pPr>
        <w:spacing w:after="0" w:line="480" w:lineRule="auto"/>
        <w:ind w:left="720" w:hanging="720"/>
        <w:rPr>
          <w:rFonts w:ascii="Times New Roman" w:hAnsi="Times New Roman" w:cs="Times New Roman"/>
          <w:shd w:val="clear" w:color="auto" w:fill="FFFFFF"/>
        </w:rPr>
      </w:pPr>
      <w:r w:rsidRPr="00DC7DD0">
        <w:rPr>
          <w:rFonts w:ascii="Times New Roman" w:hAnsi="Times New Roman" w:cs="Times New Roman"/>
          <w:shd w:val="clear" w:color="auto" w:fill="FFFFFF"/>
        </w:rPr>
        <w:lastRenderedPageBreak/>
        <w:t>Parkhouse, H., Lu, C.Y. and Massaro, V.R., 2019. Multicultural education professional development: A review of the literature. </w:t>
      </w:r>
      <w:r w:rsidRPr="00DC7DD0">
        <w:rPr>
          <w:rFonts w:ascii="Times New Roman" w:hAnsi="Times New Roman" w:cs="Times New Roman"/>
          <w:i/>
          <w:iCs/>
          <w:shd w:val="clear" w:color="auto" w:fill="FFFFFF"/>
        </w:rPr>
        <w:t>Review of educational research</w:t>
      </w:r>
      <w:r w:rsidRPr="00DC7DD0">
        <w:rPr>
          <w:rFonts w:ascii="Times New Roman" w:hAnsi="Times New Roman" w:cs="Times New Roman"/>
          <w:shd w:val="clear" w:color="auto" w:fill="FFFFFF"/>
        </w:rPr>
        <w:t>, </w:t>
      </w:r>
      <w:r w:rsidRPr="00DC7DD0">
        <w:rPr>
          <w:rFonts w:ascii="Times New Roman" w:hAnsi="Times New Roman" w:cs="Times New Roman"/>
          <w:i/>
          <w:iCs/>
          <w:shd w:val="clear" w:color="auto" w:fill="FFFFFF"/>
        </w:rPr>
        <w:t>89</w:t>
      </w:r>
      <w:r w:rsidRPr="00DC7DD0">
        <w:rPr>
          <w:rFonts w:ascii="Times New Roman" w:hAnsi="Times New Roman" w:cs="Times New Roman"/>
          <w:shd w:val="clear" w:color="auto" w:fill="FFFFFF"/>
        </w:rPr>
        <w:t>(3), pp.416-458.</w:t>
      </w:r>
    </w:p>
    <w:p w14:paraId="1E681A66" w14:textId="77777777" w:rsidR="005060DA" w:rsidRPr="00DC7DD0" w:rsidRDefault="005060DA" w:rsidP="00DF2F67">
      <w:pPr>
        <w:spacing w:after="0" w:line="480" w:lineRule="auto"/>
        <w:ind w:left="720" w:hanging="720"/>
        <w:rPr>
          <w:rFonts w:ascii="Times New Roman" w:hAnsi="Times New Roman" w:cs="Times New Roman"/>
          <w:shd w:val="clear" w:color="auto" w:fill="FFFFFF"/>
        </w:rPr>
      </w:pPr>
      <w:r w:rsidRPr="00DC7DD0">
        <w:rPr>
          <w:rFonts w:ascii="Times New Roman" w:hAnsi="Times New Roman" w:cs="Times New Roman"/>
          <w:shd w:val="clear" w:color="auto" w:fill="FFFFFF"/>
        </w:rPr>
        <w:t>Plenty, S. and Jonsson, J.O., 2017. Social exclusion among peers: The role of immigrant status and classroom immigrant density. </w:t>
      </w:r>
      <w:r w:rsidRPr="00DC7DD0">
        <w:rPr>
          <w:rFonts w:ascii="Times New Roman" w:hAnsi="Times New Roman" w:cs="Times New Roman"/>
          <w:i/>
          <w:iCs/>
          <w:shd w:val="clear" w:color="auto" w:fill="FFFFFF"/>
        </w:rPr>
        <w:t>Journal of Youth and Adolescence</w:t>
      </w:r>
      <w:r w:rsidRPr="00DC7DD0">
        <w:rPr>
          <w:rFonts w:ascii="Times New Roman" w:hAnsi="Times New Roman" w:cs="Times New Roman"/>
          <w:shd w:val="clear" w:color="auto" w:fill="FFFFFF"/>
        </w:rPr>
        <w:t>, </w:t>
      </w:r>
      <w:r w:rsidRPr="00DC7DD0">
        <w:rPr>
          <w:rFonts w:ascii="Times New Roman" w:hAnsi="Times New Roman" w:cs="Times New Roman"/>
          <w:i/>
          <w:iCs/>
          <w:shd w:val="clear" w:color="auto" w:fill="FFFFFF"/>
        </w:rPr>
        <w:t>46</w:t>
      </w:r>
      <w:r w:rsidRPr="00DC7DD0">
        <w:rPr>
          <w:rFonts w:ascii="Times New Roman" w:hAnsi="Times New Roman" w:cs="Times New Roman"/>
          <w:shd w:val="clear" w:color="auto" w:fill="FFFFFF"/>
        </w:rPr>
        <w:t>, pp.1275-1288.</w:t>
      </w:r>
    </w:p>
    <w:p w14:paraId="1AC98AEE" w14:textId="77777777" w:rsidR="005060DA" w:rsidRPr="00DC7DD0" w:rsidRDefault="005060DA" w:rsidP="00DF2F67">
      <w:pPr>
        <w:spacing w:after="0" w:line="480" w:lineRule="auto"/>
        <w:ind w:left="720" w:hanging="720"/>
        <w:jc w:val="both"/>
        <w:rPr>
          <w:rFonts w:ascii="Times New Roman" w:hAnsi="Times New Roman" w:cs="Times New Roman"/>
          <w:shd w:val="clear" w:color="auto" w:fill="FFFFFF"/>
        </w:rPr>
      </w:pPr>
      <w:r w:rsidRPr="00DC7DD0">
        <w:rPr>
          <w:rFonts w:ascii="Times New Roman" w:hAnsi="Times New Roman" w:cs="Times New Roman"/>
          <w:shd w:val="clear" w:color="auto" w:fill="FFFFFF"/>
        </w:rPr>
        <w:t>Ramakrishnan, K., 2013. </w:t>
      </w:r>
      <w:r w:rsidRPr="00DC7DD0">
        <w:rPr>
          <w:rFonts w:ascii="Times New Roman" w:hAnsi="Times New Roman" w:cs="Times New Roman"/>
          <w:i/>
          <w:iCs/>
          <w:shd w:val="clear" w:color="auto" w:fill="FFFFFF"/>
        </w:rPr>
        <w:t>Managerial Leadership in Multicultural Organisations</w:t>
      </w:r>
      <w:r w:rsidRPr="00DC7DD0">
        <w:rPr>
          <w:rFonts w:ascii="Times New Roman" w:hAnsi="Times New Roman" w:cs="Times New Roman"/>
          <w:shd w:val="clear" w:color="auto" w:fill="FFFFFF"/>
        </w:rPr>
        <w:t>. PHI Learning Pvt. Ltd.</w:t>
      </w:r>
    </w:p>
    <w:p w14:paraId="40E39810" w14:textId="77777777" w:rsidR="005060DA" w:rsidRPr="00DC7DD0" w:rsidRDefault="005060DA" w:rsidP="00DF2F67">
      <w:pPr>
        <w:spacing w:after="0" w:line="480" w:lineRule="auto"/>
        <w:ind w:left="720" w:hanging="720"/>
        <w:rPr>
          <w:rFonts w:ascii="Times New Roman" w:hAnsi="Times New Roman" w:cs="Times New Roman"/>
          <w:shd w:val="clear" w:color="auto" w:fill="FFFFFF"/>
        </w:rPr>
      </w:pPr>
      <w:r w:rsidRPr="00DC7DD0">
        <w:rPr>
          <w:rFonts w:ascii="Times New Roman" w:hAnsi="Times New Roman" w:cs="Times New Roman"/>
          <w:shd w:val="clear" w:color="auto" w:fill="FFFFFF"/>
        </w:rPr>
        <w:t>Ribak, R., 2019. Translating privacy: developer cultures in the global world of practice. </w:t>
      </w:r>
      <w:r w:rsidRPr="00DC7DD0">
        <w:rPr>
          <w:rFonts w:ascii="Times New Roman" w:hAnsi="Times New Roman" w:cs="Times New Roman"/>
          <w:i/>
          <w:iCs/>
          <w:shd w:val="clear" w:color="auto" w:fill="FFFFFF"/>
        </w:rPr>
        <w:t>Information, Communication &amp; Society</w:t>
      </w:r>
      <w:r w:rsidRPr="00DC7DD0">
        <w:rPr>
          <w:rFonts w:ascii="Times New Roman" w:hAnsi="Times New Roman" w:cs="Times New Roman"/>
          <w:shd w:val="clear" w:color="auto" w:fill="FFFFFF"/>
        </w:rPr>
        <w:t>, </w:t>
      </w:r>
      <w:r w:rsidRPr="00DC7DD0">
        <w:rPr>
          <w:rFonts w:ascii="Times New Roman" w:hAnsi="Times New Roman" w:cs="Times New Roman"/>
          <w:i/>
          <w:iCs/>
          <w:shd w:val="clear" w:color="auto" w:fill="FFFFFF"/>
        </w:rPr>
        <w:t>22</w:t>
      </w:r>
      <w:r w:rsidRPr="00DC7DD0">
        <w:rPr>
          <w:rFonts w:ascii="Times New Roman" w:hAnsi="Times New Roman" w:cs="Times New Roman"/>
          <w:shd w:val="clear" w:color="auto" w:fill="FFFFFF"/>
        </w:rPr>
        <w:t>(6), pp.838-853.</w:t>
      </w:r>
    </w:p>
    <w:p w14:paraId="764D8237" w14:textId="77777777" w:rsidR="005060DA" w:rsidRPr="00DC7DD0" w:rsidRDefault="005060DA" w:rsidP="00DF2F67">
      <w:pPr>
        <w:spacing w:after="0" w:line="480" w:lineRule="auto"/>
        <w:ind w:left="720" w:hanging="720"/>
        <w:rPr>
          <w:rFonts w:ascii="Times New Roman" w:hAnsi="Times New Roman" w:cs="Times New Roman"/>
          <w:shd w:val="clear" w:color="auto" w:fill="FFFFFF"/>
        </w:rPr>
      </w:pPr>
      <w:r w:rsidRPr="00DC7DD0">
        <w:rPr>
          <w:rFonts w:ascii="Times New Roman" w:hAnsi="Times New Roman" w:cs="Times New Roman"/>
          <w:shd w:val="clear" w:color="auto" w:fill="FFFFFF"/>
        </w:rPr>
        <w:t>Richter, N.F., Martin, J., Hansen, S.V., Taras, V. and Alon, I., 2021. Motivational configurations of cultural intelligence, social integration, and performance in global virtual teams. </w:t>
      </w:r>
      <w:r w:rsidRPr="00DC7DD0">
        <w:rPr>
          <w:rFonts w:ascii="Times New Roman" w:hAnsi="Times New Roman" w:cs="Times New Roman"/>
          <w:i/>
          <w:iCs/>
          <w:shd w:val="clear" w:color="auto" w:fill="FFFFFF"/>
        </w:rPr>
        <w:t>Journal of Business Research</w:t>
      </w:r>
      <w:r w:rsidRPr="00DC7DD0">
        <w:rPr>
          <w:rFonts w:ascii="Times New Roman" w:hAnsi="Times New Roman" w:cs="Times New Roman"/>
          <w:shd w:val="clear" w:color="auto" w:fill="FFFFFF"/>
        </w:rPr>
        <w:t>, </w:t>
      </w:r>
      <w:r w:rsidRPr="00DC7DD0">
        <w:rPr>
          <w:rFonts w:ascii="Times New Roman" w:hAnsi="Times New Roman" w:cs="Times New Roman"/>
          <w:i/>
          <w:iCs/>
          <w:shd w:val="clear" w:color="auto" w:fill="FFFFFF"/>
        </w:rPr>
        <w:t>129</w:t>
      </w:r>
      <w:r w:rsidRPr="00DC7DD0">
        <w:rPr>
          <w:rFonts w:ascii="Times New Roman" w:hAnsi="Times New Roman" w:cs="Times New Roman"/>
          <w:shd w:val="clear" w:color="auto" w:fill="FFFFFF"/>
        </w:rPr>
        <w:t>, pp.351-367.</w:t>
      </w:r>
    </w:p>
    <w:p w14:paraId="1689611C" w14:textId="77777777" w:rsidR="005060DA" w:rsidRPr="00DC7DD0" w:rsidRDefault="005060DA" w:rsidP="00DF2F67">
      <w:pPr>
        <w:spacing w:after="0" w:line="480" w:lineRule="auto"/>
        <w:ind w:left="720" w:hanging="720"/>
        <w:rPr>
          <w:rFonts w:ascii="Times New Roman" w:hAnsi="Times New Roman" w:cs="Times New Roman"/>
          <w:shd w:val="clear" w:color="auto" w:fill="FFFFFF"/>
        </w:rPr>
      </w:pPr>
      <w:r w:rsidRPr="00DC7DD0">
        <w:rPr>
          <w:rFonts w:ascii="Times New Roman" w:hAnsi="Times New Roman" w:cs="Times New Roman"/>
          <w:shd w:val="clear" w:color="auto" w:fill="FFFFFF"/>
        </w:rPr>
        <w:t>Rivers, M.N., 2019. A review of autocratic, paternalistic, and charismatic leadership in three collectivist cultures. </w:t>
      </w:r>
      <w:r w:rsidRPr="00DC7DD0">
        <w:rPr>
          <w:rFonts w:ascii="Times New Roman" w:hAnsi="Times New Roman" w:cs="Times New Roman"/>
          <w:i/>
          <w:iCs/>
          <w:shd w:val="clear" w:color="auto" w:fill="FFFFFF"/>
        </w:rPr>
        <w:t>Emerging leadership journeys</w:t>
      </w:r>
      <w:r w:rsidRPr="00DC7DD0">
        <w:rPr>
          <w:rFonts w:ascii="Times New Roman" w:hAnsi="Times New Roman" w:cs="Times New Roman"/>
          <w:shd w:val="clear" w:color="auto" w:fill="FFFFFF"/>
        </w:rPr>
        <w:t>, </w:t>
      </w:r>
      <w:r w:rsidRPr="00DC7DD0">
        <w:rPr>
          <w:rFonts w:ascii="Times New Roman" w:hAnsi="Times New Roman" w:cs="Times New Roman"/>
          <w:i/>
          <w:iCs/>
          <w:shd w:val="clear" w:color="auto" w:fill="FFFFFF"/>
        </w:rPr>
        <w:t>12</w:t>
      </w:r>
      <w:r w:rsidRPr="00DC7DD0">
        <w:rPr>
          <w:rFonts w:ascii="Times New Roman" w:hAnsi="Times New Roman" w:cs="Times New Roman"/>
          <w:shd w:val="clear" w:color="auto" w:fill="FFFFFF"/>
        </w:rPr>
        <w:t>(1), pp.68-104.</w:t>
      </w:r>
    </w:p>
    <w:p w14:paraId="2F5F1CA8" w14:textId="77777777" w:rsidR="005060DA" w:rsidRPr="00DC7DD0" w:rsidRDefault="005060DA" w:rsidP="00DF2F67">
      <w:pPr>
        <w:spacing w:after="0" w:line="480" w:lineRule="auto"/>
        <w:ind w:left="720" w:hanging="720"/>
        <w:rPr>
          <w:rFonts w:ascii="Times New Roman" w:hAnsi="Times New Roman" w:cs="Times New Roman"/>
          <w:shd w:val="clear" w:color="auto" w:fill="FFFFFF"/>
        </w:rPr>
      </w:pPr>
      <w:r w:rsidRPr="00DC7DD0">
        <w:rPr>
          <w:rFonts w:ascii="Times New Roman" w:hAnsi="Times New Roman" w:cs="Times New Roman"/>
          <w:shd w:val="clear" w:color="auto" w:fill="FFFFFF"/>
        </w:rPr>
        <w:t>Sibiya, M.N., 2018. Effective communication in nursing. </w:t>
      </w:r>
      <w:r w:rsidRPr="00DC7DD0">
        <w:rPr>
          <w:rFonts w:ascii="Times New Roman" w:hAnsi="Times New Roman" w:cs="Times New Roman"/>
          <w:i/>
          <w:iCs/>
          <w:shd w:val="clear" w:color="auto" w:fill="FFFFFF"/>
        </w:rPr>
        <w:t>Nursing</w:t>
      </w:r>
      <w:r w:rsidRPr="00DC7DD0">
        <w:rPr>
          <w:rFonts w:ascii="Times New Roman" w:hAnsi="Times New Roman" w:cs="Times New Roman"/>
          <w:shd w:val="clear" w:color="auto" w:fill="FFFFFF"/>
        </w:rPr>
        <w:t>, </w:t>
      </w:r>
      <w:r w:rsidRPr="00DC7DD0">
        <w:rPr>
          <w:rFonts w:ascii="Times New Roman" w:hAnsi="Times New Roman" w:cs="Times New Roman"/>
          <w:i/>
          <w:iCs/>
          <w:shd w:val="clear" w:color="auto" w:fill="FFFFFF"/>
        </w:rPr>
        <w:t>19</w:t>
      </w:r>
      <w:r w:rsidRPr="00DC7DD0">
        <w:rPr>
          <w:rFonts w:ascii="Times New Roman" w:hAnsi="Times New Roman" w:cs="Times New Roman"/>
          <w:shd w:val="clear" w:color="auto" w:fill="FFFFFF"/>
        </w:rPr>
        <w:t>, pp.20-34.</w:t>
      </w:r>
    </w:p>
    <w:p w14:paraId="6EDB1652" w14:textId="77777777" w:rsidR="005060DA" w:rsidRPr="00DC7DD0" w:rsidRDefault="005060DA" w:rsidP="00DF2F67">
      <w:pPr>
        <w:spacing w:after="0" w:line="480" w:lineRule="auto"/>
        <w:ind w:left="720" w:hanging="720"/>
        <w:jc w:val="both"/>
        <w:rPr>
          <w:rFonts w:ascii="Times New Roman" w:hAnsi="Times New Roman" w:cs="Times New Roman"/>
          <w:shd w:val="clear" w:color="auto" w:fill="FFFFFF"/>
        </w:rPr>
      </w:pPr>
      <w:r w:rsidRPr="00DC7DD0">
        <w:rPr>
          <w:rFonts w:ascii="Times New Roman" w:hAnsi="Times New Roman" w:cs="Times New Roman"/>
          <w:shd w:val="clear" w:color="auto" w:fill="FFFFFF"/>
        </w:rPr>
        <w:t>Simko, C. and Olick, J.K., 2021. What we talk about when we talk about culture: A multi-facet approach. </w:t>
      </w:r>
      <w:r w:rsidRPr="00DC7DD0">
        <w:rPr>
          <w:rFonts w:ascii="Times New Roman" w:hAnsi="Times New Roman" w:cs="Times New Roman"/>
          <w:i/>
          <w:iCs/>
          <w:shd w:val="clear" w:color="auto" w:fill="FFFFFF"/>
        </w:rPr>
        <w:t>American Journal of Cultural Sociology</w:t>
      </w:r>
      <w:r w:rsidRPr="00DC7DD0">
        <w:rPr>
          <w:rFonts w:ascii="Times New Roman" w:hAnsi="Times New Roman" w:cs="Times New Roman"/>
          <w:shd w:val="clear" w:color="auto" w:fill="FFFFFF"/>
        </w:rPr>
        <w:t>, </w:t>
      </w:r>
      <w:r w:rsidRPr="00DC7DD0">
        <w:rPr>
          <w:rFonts w:ascii="Times New Roman" w:hAnsi="Times New Roman" w:cs="Times New Roman"/>
          <w:i/>
          <w:iCs/>
          <w:shd w:val="clear" w:color="auto" w:fill="FFFFFF"/>
        </w:rPr>
        <w:t>9</w:t>
      </w:r>
      <w:r w:rsidRPr="00DC7DD0">
        <w:rPr>
          <w:rFonts w:ascii="Times New Roman" w:hAnsi="Times New Roman" w:cs="Times New Roman"/>
          <w:shd w:val="clear" w:color="auto" w:fill="FFFFFF"/>
        </w:rPr>
        <w:t>, pp.431-459.</w:t>
      </w:r>
    </w:p>
    <w:p w14:paraId="65F437F4" w14:textId="77777777" w:rsidR="005060DA" w:rsidRPr="00DC7DD0" w:rsidRDefault="005060DA" w:rsidP="00DF2F67">
      <w:pPr>
        <w:spacing w:after="0" w:line="480" w:lineRule="auto"/>
        <w:ind w:left="720" w:hanging="720"/>
        <w:jc w:val="both"/>
        <w:rPr>
          <w:rFonts w:ascii="Times New Roman" w:hAnsi="Times New Roman" w:cs="Times New Roman"/>
          <w:shd w:val="clear" w:color="auto" w:fill="FFFFFF"/>
        </w:rPr>
      </w:pPr>
      <w:r w:rsidRPr="00DC7DD0">
        <w:rPr>
          <w:rFonts w:ascii="Times New Roman" w:hAnsi="Times New Roman" w:cs="Times New Roman"/>
          <w:shd w:val="clear" w:color="auto" w:fill="FFFFFF"/>
        </w:rPr>
        <w:t xml:space="preserve">Steers, R.M. and Sánchez‐Runde, C.J., 2017. Culture, motivation, and work behaviour. </w:t>
      </w:r>
      <w:r w:rsidRPr="00DC7DD0">
        <w:rPr>
          <w:rFonts w:ascii="Times New Roman" w:hAnsi="Times New Roman" w:cs="Times New Roman"/>
          <w:i/>
          <w:iCs/>
          <w:shd w:val="clear" w:color="auto" w:fill="FFFFFF"/>
        </w:rPr>
        <w:t>The Blackwell Handbook of cross‐cultural management</w:t>
      </w:r>
      <w:r w:rsidRPr="00DC7DD0">
        <w:rPr>
          <w:rFonts w:ascii="Times New Roman" w:hAnsi="Times New Roman" w:cs="Times New Roman"/>
          <w:shd w:val="clear" w:color="auto" w:fill="FFFFFF"/>
        </w:rPr>
        <w:t>, pp.190-216.</w:t>
      </w:r>
    </w:p>
    <w:p w14:paraId="651388B2" w14:textId="77777777" w:rsidR="005060DA" w:rsidRPr="00DC7DD0" w:rsidRDefault="005060DA" w:rsidP="00DF2F67">
      <w:pPr>
        <w:spacing w:after="0" w:line="480" w:lineRule="auto"/>
        <w:ind w:left="720" w:hanging="720"/>
        <w:rPr>
          <w:rFonts w:ascii="Times New Roman" w:hAnsi="Times New Roman" w:cs="Times New Roman"/>
          <w:shd w:val="clear" w:color="auto" w:fill="FFFFFF"/>
        </w:rPr>
      </w:pPr>
      <w:r w:rsidRPr="00DC7DD0">
        <w:rPr>
          <w:rFonts w:ascii="Times New Roman" w:hAnsi="Times New Roman" w:cs="Times New Roman"/>
          <w:shd w:val="clear" w:color="auto" w:fill="FFFFFF"/>
        </w:rPr>
        <w:t>Thomas, D.C. and Inkson, K.C., 2017. </w:t>
      </w:r>
      <w:r w:rsidRPr="00DC7DD0">
        <w:rPr>
          <w:rFonts w:ascii="Times New Roman" w:hAnsi="Times New Roman" w:cs="Times New Roman"/>
          <w:i/>
          <w:iCs/>
          <w:shd w:val="clear" w:color="auto" w:fill="FFFFFF"/>
        </w:rPr>
        <w:t>Cultural intelligence: Surviving and thriving in the global village</w:t>
      </w:r>
      <w:r w:rsidRPr="00DC7DD0">
        <w:rPr>
          <w:rFonts w:ascii="Times New Roman" w:hAnsi="Times New Roman" w:cs="Times New Roman"/>
          <w:shd w:val="clear" w:color="auto" w:fill="FFFFFF"/>
        </w:rPr>
        <w:t>. Berrett-Koehler Publishers.</w:t>
      </w:r>
    </w:p>
    <w:p w14:paraId="396FF493" w14:textId="77777777" w:rsidR="005060DA" w:rsidRPr="00DC7DD0" w:rsidRDefault="005060DA" w:rsidP="00DF2F67">
      <w:pPr>
        <w:spacing w:after="0" w:line="480" w:lineRule="auto"/>
        <w:ind w:left="720" w:hanging="720"/>
        <w:rPr>
          <w:rFonts w:ascii="Times New Roman" w:hAnsi="Times New Roman" w:cs="Times New Roman"/>
          <w:shd w:val="clear" w:color="auto" w:fill="FFFFFF"/>
        </w:rPr>
      </w:pPr>
      <w:r w:rsidRPr="00DC7DD0">
        <w:rPr>
          <w:rFonts w:ascii="Times New Roman" w:hAnsi="Times New Roman" w:cs="Times New Roman"/>
          <w:shd w:val="clear" w:color="auto" w:fill="FFFFFF"/>
        </w:rPr>
        <w:t>Ting-Toomey, S. and Dorjee, T., 2018. </w:t>
      </w:r>
      <w:r w:rsidRPr="00DC7DD0">
        <w:rPr>
          <w:rFonts w:ascii="Times New Roman" w:hAnsi="Times New Roman" w:cs="Times New Roman"/>
          <w:i/>
          <w:iCs/>
          <w:shd w:val="clear" w:color="auto" w:fill="FFFFFF"/>
        </w:rPr>
        <w:t>Communicating across cultures</w:t>
      </w:r>
      <w:r w:rsidRPr="00DC7DD0">
        <w:rPr>
          <w:rFonts w:ascii="Times New Roman" w:hAnsi="Times New Roman" w:cs="Times New Roman"/>
          <w:shd w:val="clear" w:color="auto" w:fill="FFFFFF"/>
        </w:rPr>
        <w:t>. Guilford Publications.</w:t>
      </w:r>
    </w:p>
    <w:p w14:paraId="17067210" w14:textId="77777777" w:rsidR="005060DA" w:rsidRPr="00DC7DD0" w:rsidRDefault="005060DA" w:rsidP="00DF2F67">
      <w:pPr>
        <w:spacing w:after="0" w:line="480" w:lineRule="auto"/>
        <w:ind w:left="720" w:hanging="720"/>
        <w:rPr>
          <w:rFonts w:ascii="Times New Roman" w:hAnsi="Times New Roman" w:cs="Times New Roman"/>
          <w:shd w:val="clear" w:color="auto" w:fill="FFFFFF"/>
        </w:rPr>
      </w:pPr>
      <w:r w:rsidRPr="00DC7DD0">
        <w:rPr>
          <w:rFonts w:ascii="Times New Roman" w:hAnsi="Times New Roman" w:cs="Times New Roman"/>
          <w:shd w:val="clear" w:color="auto" w:fill="FFFFFF"/>
        </w:rPr>
        <w:lastRenderedPageBreak/>
        <w:t>Torelli, C.J., Leslie, L.M., To, C. and Kim, S., 2020. Power and status across cultures. </w:t>
      </w:r>
      <w:r w:rsidRPr="00DC7DD0">
        <w:rPr>
          <w:rFonts w:ascii="Times New Roman" w:hAnsi="Times New Roman" w:cs="Times New Roman"/>
          <w:i/>
          <w:iCs/>
          <w:shd w:val="clear" w:color="auto" w:fill="FFFFFF"/>
        </w:rPr>
        <w:t>Current Opinion in Psychology</w:t>
      </w:r>
      <w:r w:rsidRPr="00DC7DD0">
        <w:rPr>
          <w:rFonts w:ascii="Times New Roman" w:hAnsi="Times New Roman" w:cs="Times New Roman"/>
          <w:shd w:val="clear" w:color="auto" w:fill="FFFFFF"/>
        </w:rPr>
        <w:t>, </w:t>
      </w:r>
      <w:r w:rsidRPr="00DC7DD0">
        <w:rPr>
          <w:rFonts w:ascii="Times New Roman" w:hAnsi="Times New Roman" w:cs="Times New Roman"/>
          <w:i/>
          <w:iCs/>
          <w:shd w:val="clear" w:color="auto" w:fill="FFFFFF"/>
        </w:rPr>
        <w:t>33</w:t>
      </w:r>
      <w:r w:rsidRPr="00DC7DD0">
        <w:rPr>
          <w:rFonts w:ascii="Times New Roman" w:hAnsi="Times New Roman" w:cs="Times New Roman"/>
          <w:shd w:val="clear" w:color="auto" w:fill="FFFFFF"/>
        </w:rPr>
        <w:t>, pp.12-17.</w:t>
      </w:r>
    </w:p>
    <w:p w14:paraId="6D528E4D" w14:textId="77777777" w:rsidR="005060DA" w:rsidRPr="00DC7DD0" w:rsidRDefault="005060DA" w:rsidP="00DF2F67">
      <w:pPr>
        <w:spacing w:after="0" w:line="480" w:lineRule="auto"/>
        <w:ind w:left="720" w:hanging="720"/>
        <w:jc w:val="both"/>
        <w:rPr>
          <w:rFonts w:ascii="Times New Roman" w:hAnsi="Times New Roman" w:cs="Times New Roman"/>
          <w:shd w:val="clear" w:color="auto" w:fill="FFFFFF"/>
        </w:rPr>
      </w:pPr>
      <w:r w:rsidRPr="00DC7DD0">
        <w:rPr>
          <w:rFonts w:ascii="Times New Roman" w:hAnsi="Times New Roman" w:cs="Times New Roman"/>
          <w:shd w:val="clear" w:color="auto" w:fill="FFFFFF"/>
        </w:rPr>
        <w:t>Tuleja, E.A., 2021. </w:t>
      </w:r>
      <w:r w:rsidRPr="00DC7DD0">
        <w:rPr>
          <w:rFonts w:ascii="Times New Roman" w:hAnsi="Times New Roman" w:cs="Times New Roman"/>
          <w:i/>
          <w:iCs/>
          <w:shd w:val="clear" w:color="auto" w:fill="FFFFFF"/>
        </w:rPr>
        <w:t>Intercultural Communication for Global Business: How leaders communicate for success</w:t>
      </w:r>
      <w:r w:rsidRPr="00DC7DD0">
        <w:rPr>
          <w:rFonts w:ascii="Times New Roman" w:hAnsi="Times New Roman" w:cs="Times New Roman"/>
          <w:shd w:val="clear" w:color="auto" w:fill="FFFFFF"/>
        </w:rPr>
        <w:t>. Routledge.</w:t>
      </w:r>
    </w:p>
    <w:p w14:paraId="132A0C8C" w14:textId="77777777" w:rsidR="005060DA" w:rsidRPr="00DC7DD0" w:rsidRDefault="005060DA" w:rsidP="00DF2F67">
      <w:pPr>
        <w:spacing w:after="0" w:line="480" w:lineRule="auto"/>
        <w:ind w:left="720" w:hanging="720"/>
        <w:rPr>
          <w:rFonts w:ascii="Times New Roman" w:hAnsi="Times New Roman" w:cs="Times New Roman"/>
          <w:shd w:val="clear" w:color="auto" w:fill="FFFFFF"/>
        </w:rPr>
      </w:pPr>
      <w:r w:rsidRPr="00DC7DD0">
        <w:rPr>
          <w:rFonts w:ascii="Times New Roman" w:hAnsi="Times New Roman" w:cs="Times New Roman"/>
          <w:shd w:val="clear" w:color="auto" w:fill="FFFFFF"/>
        </w:rPr>
        <w:t>Xu, X.J. and Chen, X.P., 2017. Unlocking expatriates’ job creativity: The role of cultural learning, and metacognitive and motivational cultural intelligence. </w:t>
      </w:r>
      <w:r w:rsidRPr="00DC7DD0">
        <w:rPr>
          <w:rFonts w:ascii="Times New Roman" w:hAnsi="Times New Roman" w:cs="Times New Roman"/>
          <w:i/>
          <w:iCs/>
          <w:shd w:val="clear" w:color="auto" w:fill="FFFFFF"/>
        </w:rPr>
        <w:t>Management and Organization Review</w:t>
      </w:r>
      <w:r w:rsidRPr="00DC7DD0">
        <w:rPr>
          <w:rFonts w:ascii="Times New Roman" w:hAnsi="Times New Roman" w:cs="Times New Roman"/>
          <w:shd w:val="clear" w:color="auto" w:fill="FFFFFF"/>
        </w:rPr>
        <w:t>, </w:t>
      </w:r>
      <w:r w:rsidRPr="00DC7DD0">
        <w:rPr>
          <w:rFonts w:ascii="Times New Roman" w:hAnsi="Times New Roman" w:cs="Times New Roman"/>
          <w:i/>
          <w:iCs/>
          <w:shd w:val="clear" w:color="auto" w:fill="FFFFFF"/>
        </w:rPr>
        <w:t>13</w:t>
      </w:r>
      <w:r w:rsidRPr="00DC7DD0">
        <w:rPr>
          <w:rFonts w:ascii="Times New Roman" w:hAnsi="Times New Roman" w:cs="Times New Roman"/>
          <w:shd w:val="clear" w:color="auto" w:fill="FFFFFF"/>
        </w:rPr>
        <w:t>(4), pp.767-794.</w:t>
      </w:r>
    </w:p>
    <w:p w14:paraId="4F3011FA" w14:textId="77777777" w:rsidR="005060DA" w:rsidRPr="00DC7DD0" w:rsidRDefault="005060DA" w:rsidP="00DF2F67">
      <w:pPr>
        <w:spacing w:after="0" w:line="480" w:lineRule="auto"/>
        <w:ind w:left="720" w:hanging="720"/>
        <w:jc w:val="both"/>
        <w:rPr>
          <w:rFonts w:ascii="Times New Roman" w:hAnsi="Times New Roman" w:cs="Times New Roman"/>
          <w:shd w:val="clear" w:color="auto" w:fill="FFFFFF"/>
        </w:rPr>
      </w:pPr>
      <w:r w:rsidRPr="00DC7DD0">
        <w:rPr>
          <w:rFonts w:ascii="Times New Roman" w:hAnsi="Times New Roman" w:cs="Times New Roman"/>
          <w:shd w:val="clear" w:color="auto" w:fill="FFFFFF"/>
        </w:rPr>
        <w:t>Zaidi, S.Y.A. and Jamshed, S., 2023. Leadership in developing countries: The untold story of Seth leadership. </w:t>
      </w:r>
      <w:r w:rsidRPr="00DC7DD0">
        <w:rPr>
          <w:rFonts w:ascii="Times New Roman" w:hAnsi="Times New Roman" w:cs="Times New Roman"/>
          <w:i/>
          <w:iCs/>
          <w:shd w:val="clear" w:color="auto" w:fill="FFFFFF"/>
        </w:rPr>
        <w:t>Global Business and Organizational Excellence</w:t>
      </w:r>
      <w:r w:rsidRPr="00DC7DD0">
        <w:rPr>
          <w:rFonts w:ascii="Times New Roman" w:hAnsi="Times New Roman" w:cs="Times New Roman"/>
          <w:shd w:val="clear" w:color="auto" w:fill="FFFFFF"/>
        </w:rPr>
        <w:t>, </w:t>
      </w:r>
      <w:r w:rsidRPr="00DC7DD0">
        <w:rPr>
          <w:rFonts w:ascii="Times New Roman" w:hAnsi="Times New Roman" w:cs="Times New Roman"/>
          <w:i/>
          <w:iCs/>
          <w:shd w:val="clear" w:color="auto" w:fill="FFFFFF"/>
        </w:rPr>
        <w:t>42</w:t>
      </w:r>
      <w:r w:rsidRPr="00DC7DD0">
        <w:rPr>
          <w:rFonts w:ascii="Times New Roman" w:hAnsi="Times New Roman" w:cs="Times New Roman"/>
          <w:shd w:val="clear" w:color="auto" w:fill="FFFFFF"/>
        </w:rPr>
        <w:t>(4), pp.30-48.</w:t>
      </w:r>
    </w:p>
    <w:bookmarkEnd w:id="1"/>
    <w:p w14:paraId="022E89BA" w14:textId="77777777" w:rsidR="005060DA" w:rsidRPr="00DC7DD0" w:rsidRDefault="005060DA" w:rsidP="00DF2F67">
      <w:pPr>
        <w:spacing w:after="0" w:line="480" w:lineRule="auto"/>
        <w:ind w:left="720" w:hanging="720"/>
        <w:jc w:val="both"/>
        <w:rPr>
          <w:rFonts w:ascii="Times New Roman" w:hAnsi="Times New Roman" w:cs="Times New Roman"/>
          <w:shd w:val="clear" w:color="auto" w:fill="FFFFFF"/>
        </w:rPr>
      </w:pPr>
    </w:p>
    <w:p w14:paraId="7737E55B" w14:textId="77777777" w:rsidR="005060DA" w:rsidRPr="00DC7DD0" w:rsidRDefault="005060DA" w:rsidP="00DF2F67">
      <w:pPr>
        <w:spacing w:line="480" w:lineRule="auto"/>
        <w:rPr>
          <w:rFonts w:ascii="Times New Roman" w:hAnsi="Times New Roman" w:cs="Times New Roman"/>
        </w:rPr>
      </w:pPr>
    </w:p>
    <w:sectPr w:rsidR="005060DA" w:rsidRPr="00DC7D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785"/>
    <w:rsid w:val="00016923"/>
    <w:rsid w:val="000B0F2E"/>
    <w:rsid w:val="000F77A8"/>
    <w:rsid w:val="002419E7"/>
    <w:rsid w:val="002C1F60"/>
    <w:rsid w:val="00390F0D"/>
    <w:rsid w:val="003C1FCD"/>
    <w:rsid w:val="003C2316"/>
    <w:rsid w:val="003C4B76"/>
    <w:rsid w:val="00437785"/>
    <w:rsid w:val="004452BF"/>
    <w:rsid w:val="0048303B"/>
    <w:rsid w:val="004E1DEB"/>
    <w:rsid w:val="005060DA"/>
    <w:rsid w:val="00512BBF"/>
    <w:rsid w:val="0051717E"/>
    <w:rsid w:val="00536A52"/>
    <w:rsid w:val="006D1E34"/>
    <w:rsid w:val="007127A0"/>
    <w:rsid w:val="008168A7"/>
    <w:rsid w:val="00A32F86"/>
    <w:rsid w:val="00A77A05"/>
    <w:rsid w:val="00BB3727"/>
    <w:rsid w:val="00BF715A"/>
    <w:rsid w:val="00C12D62"/>
    <w:rsid w:val="00CC2834"/>
    <w:rsid w:val="00CE6870"/>
    <w:rsid w:val="00CF660E"/>
    <w:rsid w:val="00D414C8"/>
    <w:rsid w:val="00DC7DD0"/>
    <w:rsid w:val="00DF2F67"/>
    <w:rsid w:val="00E22137"/>
    <w:rsid w:val="00E41FB3"/>
    <w:rsid w:val="00EE65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7530C"/>
  <w15:chartTrackingRefBased/>
  <w15:docId w15:val="{B9509826-7B50-49C9-BF8E-B75D10612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77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77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77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77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77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77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77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77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77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77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77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77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77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77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77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77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77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7785"/>
    <w:rPr>
      <w:rFonts w:eastAsiaTheme="majorEastAsia" w:cstheme="majorBidi"/>
      <w:color w:val="272727" w:themeColor="text1" w:themeTint="D8"/>
    </w:rPr>
  </w:style>
  <w:style w:type="paragraph" w:styleId="Title">
    <w:name w:val="Title"/>
    <w:basedOn w:val="Normal"/>
    <w:next w:val="Normal"/>
    <w:link w:val="TitleChar"/>
    <w:uiPriority w:val="10"/>
    <w:qFormat/>
    <w:rsid w:val="004377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77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77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77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7785"/>
    <w:pPr>
      <w:spacing w:before="160"/>
      <w:jc w:val="center"/>
    </w:pPr>
    <w:rPr>
      <w:i/>
      <w:iCs/>
      <w:color w:val="404040" w:themeColor="text1" w:themeTint="BF"/>
    </w:rPr>
  </w:style>
  <w:style w:type="character" w:customStyle="1" w:styleId="QuoteChar">
    <w:name w:val="Quote Char"/>
    <w:basedOn w:val="DefaultParagraphFont"/>
    <w:link w:val="Quote"/>
    <w:uiPriority w:val="29"/>
    <w:rsid w:val="00437785"/>
    <w:rPr>
      <w:i/>
      <w:iCs/>
      <w:color w:val="404040" w:themeColor="text1" w:themeTint="BF"/>
    </w:rPr>
  </w:style>
  <w:style w:type="paragraph" w:styleId="ListParagraph">
    <w:name w:val="List Paragraph"/>
    <w:basedOn w:val="Normal"/>
    <w:uiPriority w:val="34"/>
    <w:qFormat/>
    <w:rsid w:val="00437785"/>
    <w:pPr>
      <w:ind w:left="720"/>
      <w:contextualSpacing/>
    </w:pPr>
  </w:style>
  <w:style w:type="character" w:styleId="IntenseEmphasis">
    <w:name w:val="Intense Emphasis"/>
    <w:basedOn w:val="DefaultParagraphFont"/>
    <w:uiPriority w:val="21"/>
    <w:qFormat/>
    <w:rsid w:val="00437785"/>
    <w:rPr>
      <w:i/>
      <w:iCs/>
      <w:color w:val="0F4761" w:themeColor="accent1" w:themeShade="BF"/>
    </w:rPr>
  </w:style>
  <w:style w:type="paragraph" w:styleId="IntenseQuote">
    <w:name w:val="Intense Quote"/>
    <w:basedOn w:val="Normal"/>
    <w:next w:val="Normal"/>
    <w:link w:val="IntenseQuoteChar"/>
    <w:uiPriority w:val="30"/>
    <w:qFormat/>
    <w:rsid w:val="004377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7785"/>
    <w:rPr>
      <w:i/>
      <w:iCs/>
      <w:color w:val="0F4761" w:themeColor="accent1" w:themeShade="BF"/>
    </w:rPr>
  </w:style>
  <w:style w:type="character" w:styleId="IntenseReference">
    <w:name w:val="Intense Reference"/>
    <w:basedOn w:val="DefaultParagraphFont"/>
    <w:uiPriority w:val="32"/>
    <w:qFormat/>
    <w:rsid w:val="0043778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5416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6200</Words>
  <Characters>35340</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grzegorz Walczynski</dc:creator>
  <cp:keywords/>
  <dc:description/>
  <cp:lastModifiedBy>grzegorz Walczynski</cp:lastModifiedBy>
  <cp:revision>31</cp:revision>
  <dcterms:created xsi:type="dcterms:W3CDTF">2024-07-04T20:12:00Z</dcterms:created>
  <dcterms:modified xsi:type="dcterms:W3CDTF">2024-07-04T21:00:00Z</dcterms:modified>
</cp:coreProperties>
</file>