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891249" w14:textId="36D84FC9" w:rsidR="21C22020" w:rsidRPr="002F15EB" w:rsidRDefault="21C22020" w:rsidP="1853E2CC">
      <w:pPr>
        <w:rPr>
          <w:rFonts w:ascii="Arial" w:hAnsi="Arial" w:cs="Arial"/>
        </w:rPr>
      </w:pPr>
      <w:r w:rsidRPr="002F15EB">
        <w:rPr>
          <w:rFonts w:ascii="Arial" w:eastAsia="Calibri" w:hAnsi="Arial" w:cs="Arial"/>
          <w:b/>
          <w:bCs/>
          <w:sz w:val="28"/>
          <w:szCs w:val="28"/>
          <w:lang w:val="en-GB"/>
        </w:rPr>
        <w:t>ECDE 7013 Assessment Component 2</w:t>
      </w:r>
    </w:p>
    <w:p w14:paraId="1632516B" w14:textId="531498C6" w:rsidR="1853E2CC" w:rsidRPr="002F15EB" w:rsidRDefault="1853E2CC" w:rsidP="1853E2CC">
      <w:pPr>
        <w:rPr>
          <w:rFonts w:ascii="Arial" w:hAnsi="Arial" w:cs="Arial"/>
        </w:rPr>
      </w:pPr>
    </w:p>
    <w:p w14:paraId="1CAD4048" w14:textId="51F4C573" w:rsidR="005742A2" w:rsidRPr="002F15EB" w:rsidRDefault="004F3135" w:rsidP="1853E2CC">
      <w:pPr>
        <w:rPr>
          <w:rFonts w:ascii="Arial" w:hAnsi="Arial" w:cs="Arial"/>
        </w:rPr>
      </w:pPr>
      <w:r w:rsidRPr="002F15EB">
        <w:rPr>
          <w:rFonts w:ascii="Arial" w:hAnsi="Arial" w:cs="Arial"/>
        </w:rPr>
        <w:t>He Jiang 2217647</w:t>
      </w:r>
    </w:p>
    <w:p w14:paraId="0D570C17" w14:textId="77777777" w:rsidR="004F3135" w:rsidRPr="002F15EB" w:rsidRDefault="004F3135" w:rsidP="1853E2CC">
      <w:pPr>
        <w:rPr>
          <w:rFonts w:ascii="Arial" w:hAnsi="Arial" w:cs="Arial"/>
        </w:rPr>
      </w:pPr>
    </w:p>
    <w:p w14:paraId="258FAADD" w14:textId="1E528B7C" w:rsidR="0BF90915" w:rsidRPr="002F15EB" w:rsidRDefault="0BF90915" w:rsidP="2025F126">
      <w:pPr>
        <w:rPr>
          <w:rFonts w:ascii="Arial" w:eastAsia="Arial" w:hAnsi="Arial" w:cs="Arial"/>
          <w:b/>
          <w:bCs/>
          <w:sz w:val="22"/>
          <w:szCs w:val="22"/>
        </w:rPr>
      </w:pPr>
      <w:r w:rsidRPr="002F15EB">
        <w:rPr>
          <w:rFonts w:ascii="Arial" w:eastAsia="Arial" w:hAnsi="Arial" w:cs="Arial"/>
          <w:b/>
          <w:bCs/>
          <w:color w:val="000000" w:themeColor="text1"/>
          <w:sz w:val="22"/>
          <w:szCs w:val="22"/>
          <w:lang w:val="en-GB"/>
        </w:rPr>
        <w:t>What are the students' attitudes towards academic certificates plus vocational skill level certificates (1+X) system in Chinese Vocational Higher Education</w:t>
      </w:r>
      <w:r w:rsidRPr="002F15EB">
        <w:rPr>
          <w:rFonts w:ascii="Microsoft YaHei" w:eastAsia="Microsoft YaHei" w:hAnsi="Microsoft YaHei" w:cs="Microsoft YaHei" w:hint="eastAsia"/>
          <w:b/>
          <w:bCs/>
          <w:color w:val="000000" w:themeColor="text1"/>
          <w:sz w:val="22"/>
          <w:szCs w:val="22"/>
          <w:lang w:val="en-GB"/>
        </w:rPr>
        <w:t>？</w:t>
      </w:r>
      <w:r w:rsidRPr="002F15EB">
        <w:rPr>
          <w:rFonts w:ascii="Arial" w:eastAsia="Arial" w:hAnsi="Arial" w:cs="Arial"/>
          <w:b/>
          <w:bCs/>
          <w:color w:val="000000" w:themeColor="text1"/>
          <w:sz w:val="22"/>
          <w:szCs w:val="22"/>
          <w:lang w:val="en-GB"/>
        </w:rPr>
        <w:t xml:space="preserve"> - A case study</w:t>
      </w:r>
    </w:p>
    <w:p w14:paraId="3BA56B0D" w14:textId="10A4F161" w:rsidR="2025F126" w:rsidRPr="002F15EB" w:rsidRDefault="2025F126" w:rsidP="2025F126">
      <w:pPr>
        <w:rPr>
          <w:rFonts w:ascii="Arial" w:eastAsia="Arial" w:hAnsi="Arial" w:cs="Arial"/>
          <w:b/>
          <w:bCs/>
          <w:color w:val="000000" w:themeColor="text1"/>
          <w:sz w:val="22"/>
          <w:szCs w:val="22"/>
          <w:lang w:val="en-GB"/>
        </w:rPr>
      </w:pPr>
    </w:p>
    <w:p w14:paraId="66DA527D" w14:textId="3DFD26B6" w:rsidR="302EDD8E" w:rsidRPr="002F15EB" w:rsidRDefault="35D1A43A" w:rsidP="1853E2CC">
      <w:pPr>
        <w:rPr>
          <w:rFonts w:ascii="Arial" w:eastAsia="Arial" w:hAnsi="Arial" w:cs="Arial"/>
          <w:color w:val="000000" w:themeColor="text1"/>
          <w:sz w:val="22"/>
          <w:szCs w:val="22"/>
          <w:lang w:val="en-GB"/>
        </w:rPr>
      </w:pPr>
      <w:r w:rsidRPr="002F15EB">
        <w:rPr>
          <w:rFonts w:ascii="Arial" w:eastAsia="Arial" w:hAnsi="Arial" w:cs="Arial"/>
          <w:b/>
          <w:bCs/>
          <w:sz w:val="22"/>
          <w:szCs w:val="22"/>
        </w:rPr>
        <w:t>Keywords:</w:t>
      </w:r>
      <w:r w:rsidRPr="002F15EB">
        <w:rPr>
          <w:rFonts w:ascii="Arial" w:eastAsia="Arial" w:hAnsi="Arial" w:cs="Arial"/>
          <w:sz w:val="22"/>
          <w:szCs w:val="22"/>
        </w:rPr>
        <w:t xml:space="preserve"> higher vocational college</w:t>
      </w:r>
      <w:r w:rsidR="0F8E737B" w:rsidRPr="002F15EB">
        <w:rPr>
          <w:rFonts w:ascii="Arial" w:eastAsia="Arial" w:hAnsi="Arial" w:cs="Arial"/>
          <w:sz w:val="22"/>
          <w:szCs w:val="22"/>
        </w:rPr>
        <w:t>,1</w:t>
      </w:r>
      <w:r w:rsidRPr="002F15EB">
        <w:rPr>
          <w:rFonts w:ascii="Arial" w:eastAsia="Arial" w:hAnsi="Arial" w:cs="Arial"/>
          <w:sz w:val="22"/>
          <w:szCs w:val="22"/>
        </w:rPr>
        <w:t xml:space="preserve">+ X certificate, </w:t>
      </w:r>
      <w:r w:rsidR="33DA4411" w:rsidRPr="002F15EB">
        <w:rPr>
          <w:rFonts w:ascii="Arial" w:eastAsia="Arial" w:hAnsi="Arial" w:cs="Arial"/>
          <w:color w:val="000000" w:themeColor="text1"/>
          <w:sz w:val="22"/>
          <w:szCs w:val="22"/>
          <w:lang w:val="en-GB"/>
        </w:rPr>
        <w:t>students' attitudes,</w:t>
      </w:r>
      <w:r w:rsidR="277B2184" w:rsidRPr="002F15EB">
        <w:rPr>
          <w:rFonts w:ascii="Arial" w:eastAsia="Arial" w:hAnsi="Arial" w:cs="Arial"/>
          <w:color w:val="000000" w:themeColor="text1"/>
          <w:sz w:val="22"/>
          <w:szCs w:val="22"/>
          <w:lang w:val="en-GB"/>
        </w:rPr>
        <w:t xml:space="preserve"> </w:t>
      </w:r>
      <w:r w:rsidR="559F4C8D" w:rsidRPr="002F15EB">
        <w:rPr>
          <w:rFonts w:ascii="Arial" w:eastAsia="Arial" w:hAnsi="Arial" w:cs="Arial"/>
          <w:color w:val="000000" w:themeColor="text1"/>
          <w:sz w:val="22"/>
          <w:szCs w:val="22"/>
          <w:lang w:val="en-GB"/>
        </w:rPr>
        <w:t xml:space="preserve">perception, </w:t>
      </w:r>
      <w:r w:rsidR="277B2184" w:rsidRPr="002F15EB">
        <w:rPr>
          <w:rFonts w:ascii="Arial" w:eastAsia="Arial" w:hAnsi="Arial" w:cs="Arial"/>
          <w:color w:val="000000" w:themeColor="text1"/>
          <w:sz w:val="22"/>
          <w:szCs w:val="22"/>
          <w:lang w:val="en-GB"/>
        </w:rPr>
        <w:t xml:space="preserve">China, </w:t>
      </w:r>
      <w:r w:rsidR="277B2184" w:rsidRPr="002F15EB">
        <w:rPr>
          <w:rFonts w:ascii="Arial" w:eastAsia="Arial" w:hAnsi="Arial" w:cs="Arial"/>
          <w:sz w:val="22"/>
          <w:szCs w:val="22"/>
        </w:rPr>
        <w:t>higher education</w:t>
      </w:r>
    </w:p>
    <w:p w14:paraId="6BADE3C9" w14:textId="22D19784" w:rsidR="2025F126" w:rsidRPr="002F15EB" w:rsidRDefault="2025F126" w:rsidP="1853E2CC">
      <w:pPr>
        <w:rPr>
          <w:rFonts w:ascii="Arial" w:eastAsia="Arial" w:hAnsi="Arial" w:cs="Arial"/>
          <w:sz w:val="22"/>
          <w:szCs w:val="22"/>
        </w:rPr>
      </w:pPr>
    </w:p>
    <w:p w14:paraId="1B7C309D" w14:textId="240C14FB" w:rsidR="2025F126" w:rsidRPr="002F15EB" w:rsidRDefault="326DE674" w:rsidP="1853E2CC">
      <w:pPr>
        <w:spacing w:line="276" w:lineRule="auto"/>
        <w:rPr>
          <w:rFonts w:ascii="Arial" w:hAnsi="Arial" w:cs="Arial"/>
        </w:rPr>
      </w:pPr>
      <w:r w:rsidRPr="002F15EB">
        <w:rPr>
          <w:rFonts w:ascii="Arial" w:eastAsia="Calibri" w:hAnsi="Arial" w:cs="Arial"/>
          <w:b/>
          <w:bCs/>
          <w:sz w:val="28"/>
          <w:szCs w:val="28"/>
          <w:lang w:val="en-GB"/>
        </w:rPr>
        <w:t>Chapter 1 Introduction</w:t>
      </w:r>
    </w:p>
    <w:p w14:paraId="4098E49C" w14:textId="3DE6971C" w:rsidR="2025F126" w:rsidRPr="002F15EB" w:rsidRDefault="2025F126" w:rsidP="2025F126">
      <w:pPr>
        <w:rPr>
          <w:rFonts w:ascii="Arial" w:eastAsia="Arial" w:hAnsi="Arial" w:cs="Arial"/>
          <w:b/>
          <w:bCs/>
          <w:color w:val="000000" w:themeColor="text1"/>
          <w:sz w:val="22"/>
          <w:szCs w:val="22"/>
          <w:lang w:val="en-GB"/>
        </w:rPr>
      </w:pPr>
    </w:p>
    <w:p w14:paraId="5B5AFC41" w14:textId="53B8CD29" w:rsidR="004534E4" w:rsidRPr="002F15EB" w:rsidRDefault="00BB4D7F" w:rsidP="2025F126">
      <w:pPr>
        <w:rPr>
          <w:rFonts w:ascii="Arial" w:eastAsia="Arial" w:hAnsi="Arial" w:cs="Arial"/>
          <w:b/>
          <w:bCs/>
          <w:sz w:val="22"/>
          <w:szCs w:val="22"/>
        </w:rPr>
      </w:pPr>
      <w:r w:rsidRPr="002F15EB">
        <w:rPr>
          <w:rFonts w:ascii="Arial" w:eastAsia="Arial" w:hAnsi="Arial" w:cs="Arial"/>
          <w:b/>
          <w:bCs/>
          <w:sz w:val="22"/>
          <w:szCs w:val="22"/>
        </w:rPr>
        <w:t xml:space="preserve">Overall </w:t>
      </w:r>
      <w:r w:rsidR="00BC77D0">
        <w:rPr>
          <w:rFonts w:ascii="Arial" w:eastAsia="Arial" w:hAnsi="Arial" w:cs="Arial"/>
          <w:b/>
          <w:bCs/>
          <w:sz w:val="22"/>
          <w:szCs w:val="22"/>
        </w:rPr>
        <w:t>R</w:t>
      </w:r>
      <w:r w:rsidRPr="002F15EB">
        <w:rPr>
          <w:rFonts w:ascii="Arial" w:eastAsia="Arial" w:hAnsi="Arial" w:cs="Arial"/>
          <w:b/>
          <w:bCs/>
          <w:sz w:val="22"/>
          <w:szCs w:val="22"/>
        </w:rPr>
        <w:t xml:space="preserve">esearch </w:t>
      </w:r>
      <w:r w:rsidR="00BC77D0">
        <w:rPr>
          <w:rFonts w:ascii="Arial" w:eastAsia="Arial" w:hAnsi="Arial" w:cs="Arial"/>
          <w:b/>
          <w:bCs/>
          <w:sz w:val="22"/>
          <w:szCs w:val="22"/>
        </w:rPr>
        <w:t>A</w:t>
      </w:r>
      <w:r w:rsidR="00AF23A1" w:rsidRPr="002F15EB">
        <w:rPr>
          <w:rFonts w:ascii="Arial" w:eastAsia="Arial" w:hAnsi="Arial" w:cs="Arial"/>
          <w:b/>
          <w:bCs/>
          <w:sz w:val="22"/>
          <w:szCs w:val="22"/>
        </w:rPr>
        <w:t>ims</w:t>
      </w:r>
      <w:r w:rsidRPr="002F15EB">
        <w:rPr>
          <w:rFonts w:ascii="Arial" w:eastAsia="Arial" w:hAnsi="Arial" w:cs="Arial"/>
          <w:b/>
          <w:bCs/>
          <w:sz w:val="22"/>
          <w:szCs w:val="22"/>
        </w:rPr>
        <w:t xml:space="preserve"> and </w:t>
      </w:r>
      <w:r w:rsidR="00BC77D0">
        <w:rPr>
          <w:rFonts w:ascii="Arial" w:eastAsia="Arial" w:hAnsi="Arial" w:cs="Arial"/>
          <w:b/>
          <w:bCs/>
          <w:sz w:val="22"/>
          <w:szCs w:val="22"/>
        </w:rPr>
        <w:t>I</w:t>
      </w:r>
      <w:r w:rsidRPr="002F15EB">
        <w:rPr>
          <w:rFonts w:ascii="Arial" w:eastAsia="Arial" w:hAnsi="Arial" w:cs="Arial"/>
          <w:b/>
          <w:bCs/>
          <w:sz w:val="22"/>
          <w:szCs w:val="22"/>
        </w:rPr>
        <w:t xml:space="preserve">ndividual </w:t>
      </w:r>
      <w:r w:rsidR="00BC77D0">
        <w:rPr>
          <w:rFonts w:ascii="Arial" w:eastAsia="Arial" w:hAnsi="Arial" w:cs="Arial"/>
          <w:b/>
          <w:bCs/>
          <w:sz w:val="22"/>
          <w:szCs w:val="22"/>
        </w:rPr>
        <w:t>R</w:t>
      </w:r>
      <w:r w:rsidRPr="002F15EB">
        <w:rPr>
          <w:rFonts w:ascii="Arial" w:eastAsia="Arial" w:hAnsi="Arial" w:cs="Arial"/>
          <w:b/>
          <w:bCs/>
          <w:sz w:val="22"/>
          <w:szCs w:val="22"/>
        </w:rPr>
        <w:t xml:space="preserve">esearch </w:t>
      </w:r>
      <w:r w:rsidR="00BC77D0">
        <w:rPr>
          <w:rFonts w:ascii="Arial" w:eastAsia="Arial" w:hAnsi="Arial" w:cs="Arial"/>
          <w:b/>
          <w:bCs/>
          <w:sz w:val="22"/>
          <w:szCs w:val="22"/>
        </w:rPr>
        <w:t>O</w:t>
      </w:r>
      <w:r w:rsidRPr="002F15EB">
        <w:rPr>
          <w:rFonts w:ascii="Arial" w:eastAsia="Arial" w:hAnsi="Arial" w:cs="Arial"/>
          <w:b/>
          <w:bCs/>
          <w:sz w:val="22"/>
          <w:szCs w:val="22"/>
        </w:rPr>
        <w:t>bjectives</w:t>
      </w:r>
    </w:p>
    <w:p w14:paraId="4C8C4385" w14:textId="77777777" w:rsidR="004534E4" w:rsidRPr="002F15EB" w:rsidRDefault="004534E4" w:rsidP="2025F126">
      <w:pPr>
        <w:rPr>
          <w:rFonts w:ascii="Arial" w:eastAsia="Arial" w:hAnsi="Arial" w:cs="Arial"/>
          <w:sz w:val="22"/>
          <w:szCs w:val="22"/>
        </w:rPr>
      </w:pPr>
    </w:p>
    <w:p w14:paraId="7B4E1027" w14:textId="43931BF7" w:rsidR="004534E4" w:rsidRPr="002F15EB" w:rsidRDefault="00BB4D7F" w:rsidP="2025F126">
      <w:pPr>
        <w:autoSpaceDE w:val="0"/>
        <w:autoSpaceDN w:val="0"/>
        <w:adjustRightInd w:val="0"/>
        <w:rPr>
          <w:rFonts w:ascii="Arial" w:eastAsia="Arial" w:hAnsi="Arial" w:cs="Arial"/>
          <w:b/>
          <w:bCs/>
          <w:sz w:val="22"/>
          <w:szCs w:val="22"/>
        </w:rPr>
      </w:pPr>
      <w:r w:rsidRPr="002F15EB">
        <w:rPr>
          <w:rFonts w:ascii="Arial" w:eastAsia="Arial" w:hAnsi="Arial" w:cs="Arial"/>
          <w:b/>
          <w:bCs/>
          <w:sz w:val="22"/>
          <w:szCs w:val="22"/>
        </w:rPr>
        <w:t>Purpose of Research Activity</w:t>
      </w:r>
    </w:p>
    <w:p w14:paraId="7CCEA3A5" w14:textId="7C392244" w:rsidR="004534E4" w:rsidRPr="002F15EB" w:rsidRDefault="00BB4D7F" w:rsidP="2025F126">
      <w:pPr>
        <w:autoSpaceDE w:val="0"/>
        <w:autoSpaceDN w:val="0"/>
        <w:adjustRightInd w:val="0"/>
        <w:rPr>
          <w:rFonts w:ascii="Arial" w:eastAsia="Arial" w:hAnsi="Arial" w:cs="Arial"/>
          <w:sz w:val="22"/>
          <w:szCs w:val="22"/>
        </w:rPr>
      </w:pPr>
      <w:r w:rsidRPr="002F15EB">
        <w:rPr>
          <w:rFonts w:ascii="Arial" w:eastAsia="Arial" w:hAnsi="Arial" w:cs="Arial"/>
          <w:sz w:val="22"/>
          <w:szCs w:val="22"/>
        </w:rPr>
        <w:t xml:space="preserve">Since the beginning of 2019, China's Ministry of Education, the National Development and Reform Commission, the Ministry of Finance, and the General Administration of Market Regulation have jointly issued the "Pilot Program on the Implementation of the 'Academic Certificate + Several Vocational Skill Level Certificates' System in Institutions," </w:t>
      </w:r>
      <w:commentRangeStart w:id="0"/>
      <w:r w:rsidRPr="002F15EB">
        <w:rPr>
          <w:rFonts w:ascii="Arial" w:eastAsia="Arial" w:hAnsi="Arial" w:cs="Arial"/>
          <w:sz w:val="22"/>
          <w:szCs w:val="22"/>
        </w:rPr>
        <w:t>which</w:t>
      </w:r>
      <w:commentRangeEnd w:id="0"/>
      <w:r w:rsidR="00820430" w:rsidRPr="002F15EB">
        <w:rPr>
          <w:rStyle w:val="CommentReference"/>
          <w:rFonts w:ascii="Arial" w:hAnsi="Arial" w:cs="Arial"/>
        </w:rPr>
        <w:commentReference w:id="0"/>
      </w:r>
      <w:r w:rsidRPr="002F15EB">
        <w:rPr>
          <w:rFonts w:ascii="Arial" w:eastAsia="Arial" w:hAnsi="Arial" w:cs="Arial"/>
          <w:sz w:val="22"/>
          <w:szCs w:val="22"/>
        </w:rPr>
        <w:t xml:space="preserve"> aims to launch the "Academic Certificate + Several Vocational Skill Level Certificates" </w:t>
      </w:r>
      <w:proofErr w:type="gramStart"/>
      <w:r w:rsidR="004D0D8F" w:rsidRPr="002F15EB">
        <w:rPr>
          <w:rFonts w:ascii="Arial" w:eastAsia="Arial" w:hAnsi="Arial" w:cs="Arial"/>
          <w:sz w:val="22"/>
          <w:szCs w:val="22"/>
        </w:rPr>
        <w:t>system</w:t>
      </w:r>
      <w:proofErr w:type="gramEnd"/>
      <w:r w:rsidRPr="002F15EB">
        <w:rPr>
          <w:rFonts w:ascii="Arial" w:eastAsia="Arial" w:hAnsi="Arial" w:cs="Arial"/>
          <w:sz w:val="22"/>
          <w:szCs w:val="22"/>
        </w:rPr>
        <w:t>, also known as the 1+X certificate system.</w:t>
      </w:r>
    </w:p>
    <w:p w14:paraId="7245C2B2" w14:textId="77777777" w:rsidR="00820430" w:rsidRPr="002F15EB" w:rsidRDefault="00820430" w:rsidP="2025F126">
      <w:pPr>
        <w:autoSpaceDE w:val="0"/>
        <w:autoSpaceDN w:val="0"/>
        <w:adjustRightInd w:val="0"/>
        <w:rPr>
          <w:rFonts w:ascii="Arial" w:eastAsia="Arial" w:hAnsi="Arial" w:cs="Arial"/>
          <w:sz w:val="22"/>
          <w:szCs w:val="22"/>
        </w:rPr>
      </w:pPr>
    </w:p>
    <w:p w14:paraId="1E68FE55" w14:textId="77777777" w:rsidR="004534E4" w:rsidRPr="002F15EB" w:rsidRDefault="00BB4D7F" w:rsidP="2025F126">
      <w:pPr>
        <w:autoSpaceDE w:val="0"/>
        <w:autoSpaceDN w:val="0"/>
        <w:adjustRightInd w:val="0"/>
        <w:rPr>
          <w:rFonts w:ascii="Arial" w:eastAsia="Arial" w:hAnsi="Arial" w:cs="Arial"/>
          <w:sz w:val="22"/>
          <w:szCs w:val="22"/>
        </w:rPr>
      </w:pPr>
      <w:commentRangeStart w:id="1"/>
      <w:r w:rsidRPr="002F15EB">
        <w:rPr>
          <w:rFonts w:ascii="Arial" w:eastAsia="Arial" w:hAnsi="Arial" w:cs="Arial"/>
          <w:sz w:val="22"/>
          <w:szCs w:val="22"/>
        </w:rPr>
        <w:t xml:space="preserve">What is the 1+X certificate system? The 1+X certificate system consists of two components. The "1" represents the academic certificate, which reflects the overall quality of talent training in formal education. The "X" represents </w:t>
      </w:r>
      <w:proofErr w:type="gramStart"/>
      <w:r w:rsidRPr="002F15EB">
        <w:rPr>
          <w:rFonts w:ascii="Arial" w:eastAsia="Arial" w:hAnsi="Arial" w:cs="Arial"/>
          <w:sz w:val="22"/>
          <w:szCs w:val="22"/>
        </w:rPr>
        <w:t>a number of</w:t>
      </w:r>
      <w:proofErr w:type="gramEnd"/>
      <w:r w:rsidRPr="002F15EB">
        <w:rPr>
          <w:rFonts w:ascii="Arial" w:eastAsia="Arial" w:hAnsi="Arial" w:cs="Arial"/>
          <w:sz w:val="22"/>
          <w:szCs w:val="22"/>
        </w:rPr>
        <w:t xml:space="preserve"> vocational skill level certificates, which serve as credentials for the vocational skills attained by graduates and members of society. These certificates demonstrate the comprehensive competencies required for professional activities and career development.</w:t>
      </w:r>
      <w:commentRangeEnd w:id="1"/>
      <w:r w:rsidR="00820430" w:rsidRPr="002F15EB">
        <w:rPr>
          <w:rStyle w:val="CommentReference"/>
          <w:rFonts w:ascii="Arial" w:hAnsi="Arial" w:cs="Arial"/>
        </w:rPr>
        <w:commentReference w:id="1"/>
      </w:r>
    </w:p>
    <w:p w14:paraId="50E8A956" w14:textId="77777777" w:rsidR="00820430" w:rsidRPr="002F15EB" w:rsidRDefault="00820430" w:rsidP="2025F126">
      <w:pPr>
        <w:autoSpaceDE w:val="0"/>
        <w:autoSpaceDN w:val="0"/>
        <w:adjustRightInd w:val="0"/>
        <w:rPr>
          <w:rFonts w:ascii="Arial" w:eastAsia="Arial" w:hAnsi="Arial" w:cs="Arial"/>
          <w:sz w:val="22"/>
          <w:szCs w:val="22"/>
        </w:rPr>
      </w:pPr>
    </w:p>
    <w:p w14:paraId="3CF1D36D" w14:textId="77777777" w:rsidR="004534E4" w:rsidRPr="002F15EB" w:rsidRDefault="00BB4D7F" w:rsidP="2025F126">
      <w:pPr>
        <w:autoSpaceDE w:val="0"/>
        <w:autoSpaceDN w:val="0"/>
        <w:adjustRightInd w:val="0"/>
        <w:rPr>
          <w:rFonts w:ascii="Arial" w:eastAsia="Arial" w:hAnsi="Arial" w:cs="Arial"/>
          <w:sz w:val="22"/>
          <w:szCs w:val="22"/>
        </w:rPr>
      </w:pPr>
      <w:r w:rsidRPr="002F15EB">
        <w:rPr>
          <w:rFonts w:ascii="Arial" w:eastAsia="Arial" w:hAnsi="Arial" w:cs="Arial"/>
          <w:sz w:val="22"/>
          <w:szCs w:val="22"/>
        </w:rPr>
        <w:t>The vocational skills level certificates, denoted by "X," are issued in approximately 10 vocational skill areas. The pilot institutions primarily include higher vocational schools, secondary vocational schools (excluding technical schools), pilot vocational education schools at the undergraduate level, applied undergraduate universities, and the National Open University (</w:t>
      </w:r>
      <w:commentRangeStart w:id="2"/>
      <w:r w:rsidRPr="002F15EB">
        <w:rPr>
          <w:rFonts w:ascii="Arial" w:eastAsia="Arial" w:hAnsi="Arial" w:cs="Arial"/>
          <w:sz w:val="22"/>
          <w:szCs w:val="22"/>
        </w:rPr>
        <w:t xml:space="preserve">THE STATE COUNCIL THE PEOPLE'S REPUBLIC OF CHINA, </w:t>
      </w:r>
      <w:commentRangeEnd w:id="2"/>
      <w:r w:rsidR="00820430" w:rsidRPr="002F15EB">
        <w:rPr>
          <w:rStyle w:val="CommentReference"/>
          <w:rFonts w:ascii="Arial" w:hAnsi="Arial" w:cs="Arial"/>
        </w:rPr>
        <w:commentReference w:id="2"/>
      </w:r>
      <w:r w:rsidRPr="002F15EB">
        <w:rPr>
          <w:rFonts w:ascii="Arial" w:eastAsia="Arial" w:hAnsi="Arial" w:cs="Arial"/>
          <w:sz w:val="22"/>
          <w:szCs w:val="22"/>
        </w:rPr>
        <w:t>2019).</w:t>
      </w:r>
    </w:p>
    <w:p w14:paraId="35612556" w14:textId="77777777" w:rsidR="00820430" w:rsidRPr="002F15EB" w:rsidRDefault="00820430" w:rsidP="2025F126">
      <w:pPr>
        <w:autoSpaceDE w:val="0"/>
        <w:autoSpaceDN w:val="0"/>
        <w:adjustRightInd w:val="0"/>
        <w:rPr>
          <w:rFonts w:ascii="Arial" w:eastAsia="Arial" w:hAnsi="Arial" w:cs="Arial"/>
          <w:sz w:val="22"/>
          <w:szCs w:val="22"/>
        </w:rPr>
      </w:pPr>
    </w:p>
    <w:p w14:paraId="2448E08E" w14:textId="18866DBC" w:rsidR="004534E4" w:rsidRPr="002F15EB" w:rsidRDefault="00BB4D7F" w:rsidP="2025F126">
      <w:pPr>
        <w:rPr>
          <w:rFonts w:ascii="Arial" w:eastAsia="Arial" w:hAnsi="Arial" w:cs="Arial"/>
          <w:sz w:val="22"/>
          <w:szCs w:val="22"/>
        </w:rPr>
      </w:pPr>
      <w:r w:rsidRPr="002F15EB">
        <w:rPr>
          <w:rFonts w:ascii="Arial" w:eastAsia="Arial" w:hAnsi="Arial" w:cs="Arial"/>
          <w:sz w:val="22"/>
          <w:szCs w:val="22"/>
        </w:rPr>
        <w:t xml:space="preserve">The pilot implementation of the 1+X Certificate system focuses on meeting national needs, addressing market demand, and enhancing students' employability. By studying the pilot work of the 1+X certificate system, it will be possible </w:t>
      </w:r>
      <w:r w:rsidR="004A6F7C" w:rsidRPr="002F15EB">
        <w:rPr>
          <w:rFonts w:ascii="Arial" w:eastAsia="Arial" w:hAnsi="Arial" w:cs="Arial"/>
          <w:sz w:val="22"/>
          <w:szCs w:val="22"/>
        </w:rPr>
        <w:t>to leverage the value of academic certificates further</w:t>
      </w:r>
      <w:r w:rsidRPr="002F15EB">
        <w:rPr>
          <w:rFonts w:ascii="Arial" w:eastAsia="Arial" w:hAnsi="Arial" w:cs="Arial"/>
          <w:sz w:val="22"/>
          <w:szCs w:val="22"/>
        </w:rPr>
        <w:t xml:space="preserve">, strengthen the foundation for students' </w:t>
      </w:r>
      <w:r w:rsidRPr="002F15EB">
        <w:rPr>
          <w:rFonts w:ascii="Arial" w:eastAsia="Arial" w:hAnsi="Arial" w:cs="Arial"/>
          <w:sz w:val="22"/>
          <w:szCs w:val="22"/>
        </w:rPr>
        <w:lastRenderedPageBreak/>
        <w:t>sustainable development, effectively utilize vocational skills level certificates to promote talent training in educational institutions, implement vocational skills level evaluation, integrate certificate training content into professional training programs, optimize curriculum and teaching content, and provide specialized training for areas not covered by regular professional courses or that require enhanced practical training.</w:t>
      </w:r>
    </w:p>
    <w:p w14:paraId="1ADB66E7" w14:textId="77777777" w:rsidR="004534E4" w:rsidRPr="002F15EB" w:rsidRDefault="004534E4" w:rsidP="2025F126">
      <w:pPr>
        <w:rPr>
          <w:rFonts w:ascii="Arial" w:eastAsia="Arial" w:hAnsi="Arial" w:cs="Arial"/>
          <w:sz w:val="22"/>
          <w:szCs w:val="22"/>
        </w:rPr>
      </w:pPr>
    </w:p>
    <w:p w14:paraId="6E07720C" w14:textId="77777777" w:rsidR="004534E4" w:rsidRPr="002F15EB" w:rsidRDefault="00BB4D7F" w:rsidP="2025F126">
      <w:pPr>
        <w:autoSpaceDE w:val="0"/>
        <w:autoSpaceDN w:val="0"/>
        <w:adjustRightInd w:val="0"/>
        <w:rPr>
          <w:rFonts w:ascii="Arial" w:eastAsia="Arial" w:hAnsi="Arial" w:cs="Arial"/>
          <w:b/>
          <w:bCs/>
          <w:sz w:val="22"/>
          <w:szCs w:val="22"/>
        </w:rPr>
      </w:pPr>
      <w:r w:rsidRPr="002F15EB">
        <w:rPr>
          <w:rFonts w:ascii="Arial" w:eastAsia="Arial" w:hAnsi="Arial" w:cs="Arial"/>
          <w:b/>
          <w:bCs/>
          <w:sz w:val="22"/>
          <w:szCs w:val="22"/>
        </w:rPr>
        <w:t>Research Question</w:t>
      </w:r>
    </w:p>
    <w:p w14:paraId="2EAF372A" w14:textId="77777777" w:rsidR="004534E4" w:rsidRPr="002F15EB" w:rsidRDefault="00BB4D7F" w:rsidP="2025F126">
      <w:pPr>
        <w:pStyle w:val="NormalWeb"/>
        <w:spacing w:before="0" w:beforeAutospacing="0" w:after="0" w:afterAutospacing="0"/>
        <w:jc w:val="both"/>
        <w:rPr>
          <w:rFonts w:ascii="Arial" w:eastAsia="Arial" w:hAnsi="Arial" w:cs="Arial"/>
          <w:sz w:val="22"/>
          <w:szCs w:val="22"/>
        </w:rPr>
      </w:pPr>
      <w:r w:rsidRPr="002F15EB">
        <w:rPr>
          <w:rFonts w:ascii="Arial" w:eastAsia="Arial" w:hAnsi="Arial" w:cs="Arial"/>
          <w:sz w:val="22"/>
          <w:szCs w:val="22"/>
        </w:rPr>
        <w:t>What are the students' attitudes towards academic certificates plus vocational skill level certificates (1+X) system in Chinese Vocational Higher Education? - a Case Study.</w:t>
      </w:r>
    </w:p>
    <w:p w14:paraId="12E40307" w14:textId="77777777" w:rsidR="004534E4" w:rsidRPr="002F15EB" w:rsidRDefault="004534E4" w:rsidP="2025F126">
      <w:pPr>
        <w:rPr>
          <w:rFonts w:ascii="Arial" w:eastAsia="Arial" w:hAnsi="Arial" w:cs="Arial"/>
          <w:sz w:val="22"/>
          <w:szCs w:val="22"/>
        </w:rPr>
      </w:pPr>
    </w:p>
    <w:p w14:paraId="5054E2EE" w14:textId="77777777" w:rsidR="004534E4" w:rsidRPr="002F15EB" w:rsidRDefault="00BB4D7F" w:rsidP="2025F126">
      <w:pPr>
        <w:autoSpaceDE w:val="0"/>
        <w:autoSpaceDN w:val="0"/>
        <w:adjustRightInd w:val="0"/>
        <w:rPr>
          <w:rFonts w:ascii="Arial" w:eastAsia="Arial" w:hAnsi="Arial" w:cs="Arial"/>
          <w:b/>
          <w:bCs/>
          <w:sz w:val="22"/>
          <w:szCs w:val="22"/>
        </w:rPr>
      </w:pPr>
      <w:r w:rsidRPr="002F15EB">
        <w:rPr>
          <w:rFonts w:ascii="Arial" w:eastAsia="Arial" w:hAnsi="Arial" w:cs="Arial"/>
          <w:b/>
          <w:bCs/>
          <w:sz w:val="22"/>
          <w:szCs w:val="22"/>
        </w:rPr>
        <w:t>Aims of Research Activity</w:t>
      </w:r>
    </w:p>
    <w:p w14:paraId="67890F64" w14:textId="77777777" w:rsidR="00820430" w:rsidRPr="002F15EB" w:rsidRDefault="00820430" w:rsidP="2025F126">
      <w:pPr>
        <w:autoSpaceDE w:val="0"/>
        <w:autoSpaceDN w:val="0"/>
        <w:adjustRightInd w:val="0"/>
        <w:rPr>
          <w:rFonts w:ascii="Arial" w:eastAsia="Arial" w:hAnsi="Arial" w:cs="Arial"/>
          <w:b/>
          <w:bCs/>
          <w:sz w:val="22"/>
          <w:szCs w:val="22"/>
        </w:rPr>
      </w:pPr>
    </w:p>
    <w:p w14:paraId="6392B7EC" w14:textId="77777777" w:rsidR="004534E4" w:rsidRPr="002F15EB" w:rsidRDefault="00BB4D7F" w:rsidP="2025F126">
      <w:pPr>
        <w:autoSpaceDE w:val="0"/>
        <w:autoSpaceDN w:val="0"/>
        <w:adjustRightInd w:val="0"/>
        <w:rPr>
          <w:rFonts w:ascii="Arial" w:eastAsia="Arial" w:hAnsi="Arial" w:cs="Arial"/>
          <w:sz w:val="22"/>
          <w:szCs w:val="22"/>
        </w:rPr>
      </w:pPr>
      <w:r w:rsidRPr="002F15EB">
        <w:rPr>
          <w:rFonts w:ascii="Arial" w:eastAsia="Arial" w:hAnsi="Arial" w:cs="Arial"/>
          <w:sz w:val="22"/>
          <w:szCs w:val="22"/>
        </w:rPr>
        <w:t xml:space="preserve">This research project aims for government policymakers to raise awareness about student needs. </w:t>
      </w:r>
    </w:p>
    <w:p w14:paraId="43B1D0A0" w14:textId="77777777" w:rsidR="00820430" w:rsidRPr="002F15EB" w:rsidRDefault="00820430" w:rsidP="2025F126">
      <w:pPr>
        <w:autoSpaceDE w:val="0"/>
        <w:autoSpaceDN w:val="0"/>
        <w:adjustRightInd w:val="0"/>
        <w:rPr>
          <w:rFonts w:ascii="Arial" w:eastAsia="Arial" w:hAnsi="Arial" w:cs="Arial"/>
          <w:b/>
          <w:bCs/>
          <w:sz w:val="22"/>
          <w:szCs w:val="22"/>
        </w:rPr>
      </w:pPr>
    </w:p>
    <w:p w14:paraId="0EA6D56B" w14:textId="3EA2822F" w:rsidR="004534E4" w:rsidRPr="002F15EB" w:rsidRDefault="00BB4D7F" w:rsidP="2025F126">
      <w:pPr>
        <w:rPr>
          <w:rFonts w:ascii="Arial" w:eastAsia="Arial" w:hAnsi="Arial" w:cs="Arial"/>
          <w:sz w:val="22"/>
          <w:szCs w:val="22"/>
        </w:rPr>
      </w:pPr>
      <w:r w:rsidRPr="002F15EB">
        <w:rPr>
          <w:rFonts w:ascii="Arial" w:eastAsia="Arial" w:hAnsi="Arial" w:cs="Arial"/>
          <w:sz w:val="22"/>
          <w:szCs w:val="22"/>
        </w:rPr>
        <w:t>The aims of this study</w:t>
      </w:r>
      <w:r w:rsidR="00820430" w:rsidRPr="002F15EB">
        <w:rPr>
          <w:rFonts w:ascii="Arial" w:eastAsia="Arial" w:hAnsi="Arial" w:cs="Arial"/>
          <w:sz w:val="22"/>
          <w:szCs w:val="22"/>
        </w:rPr>
        <w:t xml:space="preserve"> are to</w:t>
      </w:r>
    </w:p>
    <w:p w14:paraId="0DF6968D" w14:textId="77777777" w:rsidR="00820430" w:rsidRPr="002F15EB" w:rsidRDefault="00820430" w:rsidP="2025F126">
      <w:pPr>
        <w:rPr>
          <w:rFonts w:ascii="Arial" w:eastAsia="Arial" w:hAnsi="Arial" w:cs="Arial"/>
          <w:sz w:val="22"/>
          <w:szCs w:val="22"/>
        </w:rPr>
      </w:pPr>
    </w:p>
    <w:p w14:paraId="77DCB34C" w14:textId="5778CEE3" w:rsidR="00564826" w:rsidRPr="002F15EB" w:rsidRDefault="00564826" w:rsidP="00564826">
      <w:pPr>
        <w:rPr>
          <w:rFonts w:ascii="Arial" w:eastAsia="Arial" w:hAnsi="Arial" w:cs="Arial"/>
          <w:sz w:val="22"/>
          <w:szCs w:val="22"/>
        </w:rPr>
      </w:pPr>
      <w:r w:rsidRPr="002F15EB">
        <w:rPr>
          <w:rFonts w:ascii="Arial" w:eastAsia="Arial" w:hAnsi="Arial" w:cs="Arial"/>
          <w:sz w:val="22"/>
          <w:szCs w:val="22"/>
        </w:rPr>
        <w:t>1. To inform policymakers of academic attitudes to the 1+</w:t>
      </w:r>
      <w:r w:rsidR="00BC77D0">
        <w:rPr>
          <w:rFonts w:ascii="Arial" w:eastAsia="Arial" w:hAnsi="Arial" w:cs="Arial"/>
          <w:sz w:val="22"/>
          <w:szCs w:val="22"/>
        </w:rPr>
        <w:t>X Certificate</w:t>
      </w:r>
      <w:r w:rsidRPr="002F15EB">
        <w:rPr>
          <w:rFonts w:ascii="Arial" w:eastAsia="Arial" w:hAnsi="Arial" w:cs="Arial"/>
          <w:sz w:val="22"/>
          <w:szCs w:val="22"/>
        </w:rPr>
        <w:t xml:space="preserve"> </w:t>
      </w:r>
      <w:r w:rsidR="00BC77D0">
        <w:rPr>
          <w:rFonts w:ascii="Arial" w:eastAsia="Arial" w:hAnsi="Arial" w:cs="Arial"/>
          <w:sz w:val="22"/>
          <w:szCs w:val="22"/>
        </w:rPr>
        <w:t>S</w:t>
      </w:r>
      <w:r w:rsidRPr="002F15EB">
        <w:rPr>
          <w:rFonts w:ascii="Arial" w:eastAsia="Arial" w:hAnsi="Arial" w:cs="Arial"/>
          <w:sz w:val="22"/>
          <w:szCs w:val="22"/>
        </w:rPr>
        <w:t>ystem</w:t>
      </w:r>
    </w:p>
    <w:p w14:paraId="68D756F4" w14:textId="718C7469" w:rsidR="00564826" w:rsidRPr="002F15EB" w:rsidRDefault="00564826" w:rsidP="00564826">
      <w:pPr>
        <w:rPr>
          <w:rFonts w:ascii="Arial" w:eastAsia="Arial" w:hAnsi="Arial" w:cs="Arial"/>
          <w:sz w:val="22"/>
          <w:szCs w:val="22"/>
        </w:rPr>
      </w:pPr>
      <w:r w:rsidRPr="002F15EB">
        <w:rPr>
          <w:rFonts w:ascii="Arial" w:eastAsia="Arial" w:hAnsi="Arial" w:cs="Arial"/>
          <w:sz w:val="22"/>
          <w:szCs w:val="22"/>
        </w:rPr>
        <w:t>2. The main question addressed in this study is how the Chinese government’s 1+X</w:t>
      </w:r>
      <w:r w:rsidR="009616F1">
        <w:rPr>
          <w:rFonts w:ascii="Arial" w:eastAsia="Arial" w:hAnsi="Arial" w:cs="Arial"/>
          <w:sz w:val="22"/>
          <w:szCs w:val="22"/>
        </w:rPr>
        <w:t xml:space="preserve"> Certificate</w:t>
      </w:r>
      <w:r w:rsidRPr="002F15EB">
        <w:rPr>
          <w:rFonts w:ascii="Arial" w:eastAsia="Arial" w:hAnsi="Arial" w:cs="Arial"/>
          <w:sz w:val="22"/>
          <w:szCs w:val="22"/>
        </w:rPr>
        <w:t xml:space="preserve"> </w:t>
      </w:r>
      <w:r w:rsidR="009616F1">
        <w:rPr>
          <w:rFonts w:ascii="Arial" w:eastAsia="Arial" w:hAnsi="Arial" w:cs="Arial"/>
          <w:sz w:val="22"/>
          <w:szCs w:val="22"/>
        </w:rPr>
        <w:t>S</w:t>
      </w:r>
      <w:r w:rsidRPr="002F15EB">
        <w:rPr>
          <w:rFonts w:ascii="Arial" w:eastAsia="Arial" w:hAnsi="Arial" w:cs="Arial"/>
          <w:sz w:val="22"/>
          <w:szCs w:val="22"/>
        </w:rPr>
        <w:t>ystem of policy on vocational higher education impacts on students’ attitudes.</w:t>
      </w:r>
    </w:p>
    <w:p w14:paraId="282FC182" w14:textId="73A38DD6" w:rsidR="00564826" w:rsidRPr="002F15EB" w:rsidRDefault="00564826" w:rsidP="00564826">
      <w:pPr>
        <w:rPr>
          <w:rFonts w:ascii="Arial" w:eastAsia="Arial" w:hAnsi="Arial" w:cs="Arial"/>
          <w:sz w:val="22"/>
          <w:szCs w:val="22"/>
        </w:rPr>
      </w:pPr>
      <w:r w:rsidRPr="002F15EB">
        <w:rPr>
          <w:rFonts w:ascii="Arial" w:eastAsia="Arial" w:hAnsi="Arial" w:cs="Arial"/>
          <w:sz w:val="22"/>
          <w:szCs w:val="22"/>
        </w:rPr>
        <w:t xml:space="preserve">3. Policymakers need to understand the attitudes of students </w:t>
      </w:r>
      <w:proofErr w:type="gramStart"/>
      <w:r w:rsidRPr="002F15EB">
        <w:rPr>
          <w:rFonts w:ascii="Arial" w:eastAsia="Arial" w:hAnsi="Arial" w:cs="Arial"/>
          <w:sz w:val="22"/>
          <w:szCs w:val="22"/>
        </w:rPr>
        <w:t>in order to</w:t>
      </w:r>
      <w:proofErr w:type="gramEnd"/>
      <w:r w:rsidRPr="002F15EB">
        <w:rPr>
          <w:rFonts w:ascii="Arial" w:eastAsia="Arial" w:hAnsi="Arial" w:cs="Arial"/>
          <w:sz w:val="22"/>
          <w:szCs w:val="22"/>
        </w:rPr>
        <w:t xml:space="preserve"> make the necessary changes and improvements to an institutional form of vocational higher education in a province in China.</w:t>
      </w:r>
    </w:p>
    <w:p w14:paraId="7FE73F4D" w14:textId="52F2A884" w:rsidR="00820430" w:rsidRPr="002F15EB" w:rsidRDefault="00564826" w:rsidP="00564826">
      <w:pPr>
        <w:rPr>
          <w:rFonts w:ascii="Arial" w:eastAsia="Arial" w:hAnsi="Arial" w:cs="Arial"/>
          <w:sz w:val="22"/>
          <w:szCs w:val="22"/>
        </w:rPr>
      </w:pPr>
      <w:r w:rsidRPr="002F15EB">
        <w:rPr>
          <w:rFonts w:ascii="Arial" w:eastAsia="Arial" w:hAnsi="Arial" w:cs="Arial"/>
          <w:sz w:val="22"/>
          <w:szCs w:val="22"/>
        </w:rPr>
        <w:t>4. Lastly, students' attitudes towards the 1+X</w:t>
      </w:r>
      <w:r w:rsidR="007F2391">
        <w:rPr>
          <w:rFonts w:ascii="Arial" w:eastAsia="Arial" w:hAnsi="Arial" w:cs="Arial"/>
          <w:sz w:val="22"/>
          <w:szCs w:val="22"/>
        </w:rPr>
        <w:t xml:space="preserve"> C</w:t>
      </w:r>
      <w:r w:rsidR="007F2391">
        <w:rPr>
          <w:rFonts w:ascii="Arial" w:eastAsia="Arial" w:hAnsi="Arial" w:cs="Arial" w:hint="eastAsia"/>
          <w:sz w:val="22"/>
          <w:szCs w:val="22"/>
        </w:rPr>
        <w:t>ertifi</w:t>
      </w:r>
      <w:r w:rsidR="007F2391">
        <w:rPr>
          <w:rFonts w:ascii="Arial" w:eastAsia="Arial" w:hAnsi="Arial" w:cs="Arial"/>
          <w:sz w:val="22"/>
          <w:szCs w:val="22"/>
        </w:rPr>
        <w:t>cate</w:t>
      </w:r>
      <w:r w:rsidRPr="002F15EB">
        <w:rPr>
          <w:rFonts w:ascii="Arial" w:eastAsia="Arial" w:hAnsi="Arial" w:cs="Arial"/>
          <w:sz w:val="22"/>
          <w:szCs w:val="22"/>
        </w:rPr>
        <w:t xml:space="preserve"> </w:t>
      </w:r>
      <w:r w:rsidR="007F2391">
        <w:rPr>
          <w:rFonts w:ascii="Arial" w:eastAsia="Arial" w:hAnsi="Arial" w:cs="Arial"/>
          <w:sz w:val="22"/>
          <w:szCs w:val="22"/>
        </w:rPr>
        <w:t>S</w:t>
      </w:r>
      <w:r w:rsidRPr="002F15EB">
        <w:rPr>
          <w:rFonts w:ascii="Arial" w:eastAsia="Arial" w:hAnsi="Arial" w:cs="Arial"/>
          <w:sz w:val="22"/>
          <w:szCs w:val="22"/>
        </w:rPr>
        <w:t>ystem can be an indicator of the effectiveness of policies and initiatives implemented by the government in China.</w:t>
      </w:r>
    </w:p>
    <w:p w14:paraId="0D7CC298" w14:textId="09091032" w:rsidR="004534E4" w:rsidRPr="002F15EB" w:rsidRDefault="00BB4D7F" w:rsidP="2025F126">
      <w:pPr>
        <w:rPr>
          <w:rFonts w:ascii="Arial" w:eastAsia="Arial" w:hAnsi="Arial" w:cs="Arial"/>
          <w:sz w:val="22"/>
          <w:szCs w:val="22"/>
        </w:rPr>
      </w:pPr>
      <w:r w:rsidRPr="002F15EB">
        <w:rPr>
          <w:rFonts w:ascii="Arial" w:eastAsia="Arial" w:hAnsi="Arial" w:cs="Arial"/>
          <w:sz w:val="22"/>
          <w:szCs w:val="22"/>
        </w:rPr>
        <w:t xml:space="preserve">In summary, understanding the attitudes of students towards </w:t>
      </w:r>
      <w:r w:rsidR="007F2391">
        <w:rPr>
          <w:rFonts w:ascii="Arial" w:eastAsia="Arial" w:hAnsi="Arial" w:cs="Arial"/>
          <w:sz w:val="22"/>
          <w:szCs w:val="22"/>
        </w:rPr>
        <w:t>1</w:t>
      </w:r>
      <w:r w:rsidRPr="002F15EB">
        <w:rPr>
          <w:rFonts w:ascii="Arial" w:eastAsia="Arial" w:hAnsi="Arial" w:cs="Arial"/>
          <w:sz w:val="22"/>
          <w:szCs w:val="22"/>
        </w:rPr>
        <w:t>+X</w:t>
      </w:r>
      <w:r w:rsidR="007F2391">
        <w:rPr>
          <w:rFonts w:ascii="Arial" w:eastAsia="Arial" w:hAnsi="Arial" w:cs="Arial"/>
          <w:sz w:val="22"/>
          <w:szCs w:val="22"/>
        </w:rPr>
        <w:t xml:space="preserve"> Certificate</w:t>
      </w:r>
      <w:r w:rsidRPr="002F15EB">
        <w:rPr>
          <w:rFonts w:ascii="Arial" w:eastAsia="Arial" w:hAnsi="Arial" w:cs="Arial"/>
          <w:sz w:val="22"/>
          <w:szCs w:val="22"/>
        </w:rPr>
        <w:t xml:space="preserve"> </w:t>
      </w:r>
      <w:r w:rsidR="007F2391">
        <w:rPr>
          <w:rFonts w:ascii="Arial" w:eastAsia="Arial" w:hAnsi="Arial" w:cs="Arial"/>
          <w:sz w:val="22"/>
          <w:szCs w:val="22"/>
        </w:rPr>
        <w:t>S</w:t>
      </w:r>
      <w:r w:rsidRPr="002F15EB">
        <w:rPr>
          <w:rFonts w:ascii="Arial" w:eastAsia="Arial" w:hAnsi="Arial" w:cs="Arial"/>
          <w:sz w:val="22"/>
          <w:szCs w:val="22"/>
        </w:rPr>
        <w:t>ystem vocational higher education is critical for policymakers to improve the quality of vocational education, develop effective marketing strategies, and evaluate the effectiveness of policies and initiatives.</w:t>
      </w:r>
    </w:p>
    <w:p w14:paraId="0641F06D" w14:textId="65746FF2" w:rsidR="00820430" w:rsidRPr="002F15EB" w:rsidRDefault="00820430">
      <w:pPr>
        <w:widowControl/>
        <w:jc w:val="left"/>
        <w:rPr>
          <w:rFonts w:ascii="Arial" w:eastAsia="Arial" w:hAnsi="Arial" w:cs="Arial"/>
          <w:sz w:val="22"/>
          <w:szCs w:val="22"/>
        </w:rPr>
      </w:pPr>
      <w:r w:rsidRPr="002F15EB">
        <w:rPr>
          <w:rFonts w:ascii="Arial" w:eastAsia="Arial" w:hAnsi="Arial" w:cs="Arial"/>
          <w:sz w:val="22"/>
          <w:szCs w:val="22"/>
        </w:rPr>
        <w:br w:type="page"/>
      </w:r>
    </w:p>
    <w:p w14:paraId="3EF7843C" w14:textId="77777777" w:rsidR="004534E4" w:rsidRPr="002F15EB" w:rsidRDefault="004534E4" w:rsidP="2025F126">
      <w:pPr>
        <w:rPr>
          <w:rFonts w:ascii="Arial" w:eastAsia="Arial" w:hAnsi="Arial" w:cs="Arial"/>
          <w:sz w:val="22"/>
          <w:szCs w:val="22"/>
        </w:rPr>
      </w:pPr>
    </w:p>
    <w:p w14:paraId="7B8540C6" w14:textId="763BF08E" w:rsidR="30C1E850" w:rsidRPr="002F15EB" w:rsidRDefault="30C1E850" w:rsidP="1853E2CC">
      <w:pPr>
        <w:rPr>
          <w:rFonts w:ascii="Arial" w:eastAsia="Arial" w:hAnsi="Arial" w:cs="Arial"/>
          <w:sz w:val="22"/>
          <w:szCs w:val="22"/>
        </w:rPr>
      </w:pPr>
      <w:r w:rsidRPr="002F15EB">
        <w:rPr>
          <w:rFonts w:ascii="Arial" w:eastAsia="Calibri" w:hAnsi="Arial" w:cs="Arial"/>
          <w:b/>
          <w:bCs/>
          <w:sz w:val="28"/>
          <w:szCs w:val="28"/>
          <w:lang w:val="en-GB"/>
        </w:rPr>
        <w:t>Chapter 2 Literature Review</w:t>
      </w:r>
    </w:p>
    <w:p w14:paraId="72447672" w14:textId="69ABD34B" w:rsidR="1853E2CC" w:rsidRPr="002F15EB" w:rsidRDefault="7C6A906B" w:rsidP="1853E2CC">
      <w:pPr>
        <w:rPr>
          <w:rFonts w:ascii="Arial" w:eastAsia="Arial" w:hAnsi="Arial" w:cs="Arial"/>
          <w:b/>
          <w:bCs/>
          <w:sz w:val="22"/>
          <w:szCs w:val="22"/>
        </w:rPr>
      </w:pPr>
      <w:r w:rsidRPr="002F15EB">
        <w:rPr>
          <w:rFonts w:ascii="Arial" w:eastAsia="Arial" w:hAnsi="Arial" w:cs="Arial"/>
          <w:b/>
          <w:bCs/>
          <w:sz w:val="22"/>
          <w:szCs w:val="22"/>
        </w:rPr>
        <w:t xml:space="preserve">Vocational </w:t>
      </w:r>
      <w:r w:rsidR="00654058">
        <w:rPr>
          <w:rFonts w:ascii="Arial" w:eastAsia="Arial" w:hAnsi="Arial" w:cs="Arial"/>
          <w:b/>
          <w:bCs/>
          <w:sz w:val="22"/>
          <w:szCs w:val="22"/>
        </w:rPr>
        <w:t>H</w:t>
      </w:r>
      <w:r w:rsidRPr="002F15EB">
        <w:rPr>
          <w:rFonts w:ascii="Arial" w:eastAsia="Arial" w:hAnsi="Arial" w:cs="Arial"/>
          <w:b/>
          <w:bCs/>
          <w:sz w:val="22"/>
          <w:szCs w:val="22"/>
        </w:rPr>
        <w:t xml:space="preserve">igher </w:t>
      </w:r>
      <w:r w:rsidR="00654058">
        <w:rPr>
          <w:rFonts w:ascii="Arial" w:eastAsia="Arial" w:hAnsi="Arial" w:cs="Arial"/>
          <w:b/>
          <w:bCs/>
          <w:sz w:val="22"/>
          <w:szCs w:val="22"/>
        </w:rPr>
        <w:t>E</w:t>
      </w:r>
      <w:r w:rsidRPr="002F15EB">
        <w:rPr>
          <w:rFonts w:ascii="Arial" w:eastAsia="Arial" w:hAnsi="Arial" w:cs="Arial"/>
          <w:b/>
          <w:bCs/>
          <w:sz w:val="22"/>
          <w:szCs w:val="22"/>
        </w:rPr>
        <w:t>ducation in China</w:t>
      </w:r>
    </w:p>
    <w:p w14:paraId="58DD1CFB" w14:textId="2EFF3944" w:rsidR="00820430" w:rsidRPr="002F15EB" w:rsidRDefault="00820430" w:rsidP="1853E2CC">
      <w:pPr>
        <w:rPr>
          <w:rFonts w:ascii="Arial" w:eastAsia="Arial" w:hAnsi="Arial" w:cs="Arial"/>
          <w:b/>
          <w:bCs/>
          <w:sz w:val="22"/>
          <w:szCs w:val="22"/>
        </w:rPr>
      </w:pPr>
    </w:p>
    <w:p w14:paraId="5A6DE731" w14:textId="29ED12D3" w:rsidR="00552BF9" w:rsidRPr="002F15EB" w:rsidRDefault="00552BF9" w:rsidP="1853E2CC">
      <w:pPr>
        <w:rPr>
          <w:rFonts w:ascii="Arial" w:eastAsia="Arial" w:hAnsi="Arial" w:cs="Arial"/>
          <w:sz w:val="22"/>
          <w:szCs w:val="22"/>
        </w:rPr>
      </w:pPr>
      <w:bookmarkStart w:id="3" w:name="OLE_LINK1"/>
      <w:bookmarkStart w:id="4" w:name="OLE_LINK2"/>
      <w:bookmarkStart w:id="5" w:name="OLE_LINK5"/>
      <w:r w:rsidRPr="002F15EB">
        <w:rPr>
          <w:rFonts w:ascii="Arial" w:eastAsia="Arial" w:hAnsi="Arial" w:cs="Arial"/>
          <w:sz w:val="22"/>
          <w:szCs w:val="22"/>
        </w:rPr>
        <w:t xml:space="preserve">With the aim of producing applied technology experts, a network of regionally focused, economy-serving vocational colleges was established in the early 1980s as China's economic development, reform, and </w:t>
      </w:r>
      <w:proofErr w:type="gramStart"/>
      <w:r w:rsidRPr="002F15EB">
        <w:rPr>
          <w:rFonts w:ascii="Arial" w:eastAsia="Arial" w:hAnsi="Arial" w:cs="Arial"/>
          <w:sz w:val="22"/>
          <w:szCs w:val="22"/>
        </w:rPr>
        <w:t>opening up</w:t>
      </w:r>
      <w:proofErr w:type="gramEnd"/>
      <w:r w:rsidRPr="002F15EB">
        <w:rPr>
          <w:rFonts w:ascii="Arial" w:eastAsia="Arial" w:hAnsi="Arial" w:cs="Arial"/>
          <w:sz w:val="22"/>
          <w:szCs w:val="22"/>
        </w:rPr>
        <w:t xml:space="preserve"> accelerated. Following almost two decades of implementation and development, postsecondary vocational education has grown to become a significant area of study. Given the rate of expansion, these universities are already spread throughout half the nation and have emerged as a major player in the growth of Chinese</w:t>
      </w:r>
      <w:r w:rsidR="000770F1" w:rsidRPr="002F15EB">
        <w:rPr>
          <w:rFonts w:ascii="Arial" w:eastAsia="Arial" w:hAnsi="Arial" w:cs="Arial"/>
          <w:sz w:val="22"/>
          <w:szCs w:val="22"/>
        </w:rPr>
        <w:t xml:space="preserve"> H</w:t>
      </w:r>
      <w:r w:rsidRPr="002F15EB">
        <w:rPr>
          <w:rFonts w:ascii="Arial" w:eastAsia="Arial" w:hAnsi="Arial" w:cs="Arial"/>
          <w:sz w:val="22"/>
          <w:szCs w:val="22"/>
        </w:rPr>
        <w:t>igher</w:t>
      </w:r>
      <w:r w:rsidR="000770F1" w:rsidRPr="002F15EB">
        <w:rPr>
          <w:rFonts w:ascii="Arial" w:eastAsia="Arial" w:hAnsi="Arial" w:cs="Arial"/>
          <w:sz w:val="22"/>
          <w:szCs w:val="22"/>
        </w:rPr>
        <w:t xml:space="preserve"> Vocational</w:t>
      </w:r>
      <w:r w:rsidRPr="002F15EB">
        <w:rPr>
          <w:rFonts w:ascii="Arial" w:eastAsia="Arial" w:hAnsi="Arial" w:cs="Arial"/>
          <w:sz w:val="22"/>
          <w:szCs w:val="22"/>
        </w:rPr>
        <w:t xml:space="preserve"> </w:t>
      </w:r>
      <w:r w:rsidR="000770F1" w:rsidRPr="002F15EB">
        <w:rPr>
          <w:rFonts w:ascii="Arial" w:eastAsia="Arial" w:hAnsi="Arial" w:cs="Arial"/>
          <w:sz w:val="22"/>
          <w:szCs w:val="22"/>
        </w:rPr>
        <w:t>e</w:t>
      </w:r>
      <w:r w:rsidRPr="002F15EB">
        <w:rPr>
          <w:rFonts w:ascii="Arial" w:eastAsia="Arial" w:hAnsi="Arial" w:cs="Arial"/>
          <w:sz w:val="22"/>
          <w:szCs w:val="22"/>
        </w:rPr>
        <w:t xml:space="preserve">ducation (Wang, 2017). </w:t>
      </w:r>
      <w:r w:rsidR="000770F1" w:rsidRPr="002F15EB">
        <w:rPr>
          <w:rFonts w:ascii="Arial" w:eastAsia="Arial" w:hAnsi="Arial" w:cs="Arial"/>
          <w:sz w:val="22"/>
          <w:szCs w:val="22"/>
        </w:rPr>
        <w:t xml:space="preserve">Wang (2017) claims that rapid development in Chinese Higher Vocational Education is necessary to keep up with the country's economic growth, which raises </w:t>
      </w:r>
      <w:proofErr w:type="gramStart"/>
      <w:r w:rsidR="000770F1" w:rsidRPr="002F15EB">
        <w:rPr>
          <w:rFonts w:ascii="Arial" w:eastAsia="Arial" w:hAnsi="Arial" w:cs="Arial"/>
          <w:sz w:val="22"/>
          <w:szCs w:val="22"/>
        </w:rPr>
        <w:t>a number of</w:t>
      </w:r>
      <w:proofErr w:type="gramEnd"/>
      <w:r w:rsidR="000770F1" w:rsidRPr="002F15EB">
        <w:rPr>
          <w:rFonts w:ascii="Arial" w:eastAsia="Arial" w:hAnsi="Arial" w:cs="Arial"/>
          <w:sz w:val="22"/>
          <w:szCs w:val="22"/>
        </w:rPr>
        <w:t xml:space="preserve"> concerns. These include issues including significant misplacement, inadequate government support for higher vocational education, and rapid development that negatively impacts the content development of higher vocational education.</w:t>
      </w:r>
    </w:p>
    <w:p w14:paraId="2C05D58D" w14:textId="52D0CFA6" w:rsidR="004A6F7C" w:rsidRPr="002F15EB" w:rsidRDefault="00552BF9" w:rsidP="1853E2CC">
      <w:pPr>
        <w:rPr>
          <w:rFonts w:ascii="Arial" w:eastAsia="Arial" w:hAnsi="Arial" w:cs="Arial"/>
          <w:sz w:val="22"/>
          <w:szCs w:val="22"/>
        </w:rPr>
      </w:pPr>
      <w:r w:rsidRPr="002F15EB">
        <w:rPr>
          <w:rFonts w:ascii="Arial" w:eastAsia="Arial" w:hAnsi="Arial" w:cs="Arial"/>
          <w:sz w:val="22"/>
          <w:szCs w:val="22"/>
        </w:rPr>
        <w:t xml:space="preserve">China's vocational higher education system is undergoing reform, with a focus on modifying the social environment, changing the substance of examinations, and establishing a single-entry examination system (Yang &amp; Tong, 2022). Recent years have seen China </w:t>
      </w:r>
      <w:proofErr w:type="spellStart"/>
      <w:r w:rsidRPr="002F15EB">
        <w:rPr>
          <w:rFonts w:ascii="Arial" w:eastAsia="Arial" w:hAnsi="Arial" w:cs="Arial"/>
          <w:sz w:val="22"/>
          <w:szCs w:val="22"/>
        </w:rPr>
        <w:t>prioritise</w:t>
      </w:r>
      <w:proofErr w:type="spellEnd"/>
      <w:r w:rsidRPr="002F15EB">
        <w:rPr>
          <w:rFonts w:ascii="Arial" w:eastAsia="Arial" w:hAnsi="Arial" w:cs="Arial"/>
          <w:sz w:val="22"/>
          <w:szCs w:val="22"/>
        </w:rPr>
        <w:t xml:space="preserve"> raising the profile and attractiveness of vocational education, and the country has made a variety of actions to this end (People's Republic of China, Ministry of Human Resources &amp; Social Security, 2022; State Council, 2019). One of these essential projects is the reform of the higher vocational education entrance test, which is crucial for the progress of economic growth, national prosperity, and strength, as well as for the enhancement of the Chinese vocational education system (Feng, 2022; Liao &amp; Wang, 2020; Zhu &amp; Zhu, 2022).</w:t>
      </w:r>
    </w:p>
    <w:bookmarkEnd w:id="3"/>
    <w:p w14:paraId="1AFF64FA" w14:textId="77777777" w:rsidR="00552BF9" w:rsidRPr="002F15EB" w:rsidRDefault="00552BF9" w:rsidP="1853E2CC">
      <w:pPr>
        <w:rPr>
          <w:rFonts w:ascii="Arial" w:eastAsia="Arial" w:hAnsi="Arial" w:cs="Arial"/>
          <w:sz w:val="22"/>
          <w:szCs w:val="22"/>
        </w:rPr>
      </w:pPr>
    </w:p>
    <w:p w14:paraId="4E25A828" w14:textId="1A23D620" w:rsidR="00226BC0" w:rsidRPr="002F15EB" w:rsidRDefault="00226BC0" w:rsidP="00226BC0">
      <w:pPr>
        <w:rPr>
          <w:rFonts w:ascii="Arial" w:eastAsia="Arial" w:hAnsi="Arial" w:cs="Arial"/>
          <w:sz w:val="22"/>
          <w:szCs w:val="22"/>
        </w:rPr>
      </w:pPr>
      <w:r w:rsidRPr="002F15EB">
        <w:rPr>
          <w:rFonts w:ascii="Arial" w:eastAsia="Arial" w:hAnsi="Arial" w:cs="Arial"/>
          <w:sz w:val="22"/>
          <w:szCs w:val="22"/>
        </w:rPr>
        <w:t xml:space="preserve">With an emphasis on changing the social environment, altering examination content, and creating a single-entrance examination system, China's vocational higher education system is undergoing reform (Yang &amp; Tong, 2022). China has prioritized elevating the stature and appeal of vocational education in recent years and has taken </w:t>
      </w:r>
      <w:proofErr w:type="gramStart"/>
      <w:r w:rsidRPr="002F15EB">
        <w:rPr>
          <w:rFonts w:ascii="Arial" w:eastAsia="Arial" w:hAnsi="Arial" w:cs="Arial"/>
          <w:sz w:val="22"/>
          <w:szCs w:val="22"/>
        </w:rPr>
        <w:t>a number of</w:t>
      </w:r>
      <w:proofErr w:type="gramEnd"/>
      <w:r w:rsidRPr="002F15EB">
        <w:rPr>
          <w:rFonts w:ascii="Arial" w:eastAsia="Arial" w:hAnsi="Arial" w:cs="Arial"/>
          <w:sz w:val="22"/>
          <w:szCs w:val="22"/>
        </w:rPr>
        <w:t xml:space="preserve"> steps to do so (Ministry of Human Resources &amp; Social Security of the People's Republic of China, 2022; State Council, 2019). One of these significant initiatives is the reform of the entrance exam for higher vocational education, which is important for the improvement of the Chinese vocational education system as well as for the advancement of economic growth, national prosperity, and strength (Feng, 2022; Liao &amp; Wang, 2020; Zhu &amp; Zhu, 2022).</w:t>
      </w:r>
    </w:p>
    <w:bookmarkEnd w:id="4"/>
    <w:bookmarkEnd w:id="5"/>
    <w:p w14:paraId="15B0D8E1" w14:textId="77777777" w:rsidR="00226BC0" w:rsidRPr="002F15EB" w:rsidRDefault="00226BC0" w:rsidP="00226BC0">
      <w:pPr>
        <w:rPr>
          <w:rFonts w:ascii="Arial" w:eastAsia="Arial" w:hAnsi="Arial" w:cs="Arial"/>
          <w:sz w:val="22"/>
          <w:szCs w:val="22"/>
        </w:rPr>
      </w:pPr>
    </w:p>
    <w:p w14:paraId="2F6BEBCA" w14:textId="3C7CFB1E" w:rsidR="00B23F47" w:rsidRPr="002F15EB" w:rsidRDefault="00226BC0" w:rsidP="00226BC0">
      <w:pPr>
        <w:rPr>
          <w:rFonts w:ascii="Arial" w:eastAsia="Arial" w:hAnsi="Arial" w:cs="Arial"/>
          <w:sz w:val="22"/>
          <w:szCs w:val="22"/>
        </w:rPr>
      </w:pPr>
      <w:r w:rsidRPr="002F15EB">
        <w:rPr>
          <w:rFonts w:ascii="Arial" w:eastAsia="Arial" w:hAnsi="Arial" w:cs="Arial"/>
          <w:sz w:val="22"/>
          <w:szCs w:val="22"/>
        </w:rPr>
        <w:t xml:space="preserve">The reform of a higher vocational education entrance examination system in China has faced numerous difficulties and challenges despite the high priority given by the Chinese government. These difficulties and challenges include the fact that vocational colleges and universities struggle to find qualified students, a nationally united vocational education college entrance examination system has not yet been </w:t>
      </w:r>
      <w:r w:rsidRPr="002F15EB">
        <w:rPr>
          <w:rFonts w:ascii="Arial" w:eastAsia="Arial" w:hAnsi="Arial" w:cs="Arial"/>
          <w:sz w:val="22"/>
          <w:szCs w:val="22"/>
        </w:rPr>
        <w:lastRenderedPageBreak/>
        <w:t>established, and it is difficult to ensure educational equity (Ling, 2022, p. 65; Xu, 2020, p. 98; Zhu &amp; Zhu, 2022, p. 23).</w:t>
      </w:r>
    </w:p>
    <w:p w14:paraId="4E256CD1" w14:textId="77777777" w:rsidR="00820430" w:rsidRPr="002F15EB" w:rsidRDefault="00820430" w:rsidP="00226BC0">
      <w:pPr>
        <w:rPr>
          <w:rFonts w:ascii="Arial" w:eastAsia="Arial" w:hAnsi="Arial" w:cs="Arial"/>
          <w:sz w:val="22"/>
          <w:szCs w:val="22"/>
          <w:highlight w:val="yellow"/>
        </w:rPr>
      </w:pPr>
    </w:p>
    <w:p w14:paraId="5026F781" w14:textId="4F6D0E27" w:rsidR="102DFC72" w:rsidRPr="002F15EB" w:rsidRDefault="102DFC72" w:rsidP="1853E2CC">
      <w:pPr>
        <w:rPr>
          <w:rFonts w:ascii="Arial" w:eastAsia="Arial" w:hAnsi="Arial" w:cs="Arial"/>
          <w:b/>
          <w:bCs/>
          <w:color w:val="000000" w:themeColor="text1"/>
          <w:sz w:val="22"/>
          <w:szCs w:val="22"/>
          <w:lang w:val="en-GB"/>
        </w:rPr>
      </w:pPr>
      <w:r w:rsidRPr="002F15EB">
        <w:rPr>
          <w:rFonts w:ascii="Arial" w:eastAsia="Arial" w:hAnsi="Arial" w:cs="Arial"/>
          <w:b/>
          <w:bCs/>
          <w:color w:val="000000" w:themeColor="text1"/>
          <w:sz w:val="22"/>
          <w:szCs w:val="22"/>
          <w:lang w:val="en-GB"/>
        </w:rPr>
        <w:t xml:space="preserve">Previous </w:t>
      </w:r>
      <w:r w:rsidR="00654058">
        <w:rPr>
          <w:rFonts w:ascii="Arial" w:eastAsia="Arial" w:hAnsi="Arial" w:cs="Arial"/>
          <w:b/>
          <w:bCs/>
          <w:color w:val="000000" w:themeColor="text1"/>
          <w:sz w:val="22"/>
          <w:szCs w:val="22"/>
          <w:lang w:val="en-GB"/>
        </w:rPr>
        <w:t>S</w:t>
      </w:r>
      <w:r w:rsidRPr="002F15EB">
        <w:rPr>
          <w:rFonts w:ascii="Arial" w:eastAsia="Arial" w:hAnsi="Arial" w:cs="Arial"/>
          <w:b/>
          <w:bCs/>
          <w:color w:val="000000" w:themeColor="text1"/>
          <w:sz w:val="22"/>
          <w:szCs w:val="22"/>
          <w:lang w:val="en-GB"/>
        </w:rPr>
        <w:t>tudies</w:t>
      </w:r>
      <w:r w:rsidR="579F00D2" w:rsidRPr="002F15EB">
        <w:rPr>
          <w:rFonts w:ascii="Arial" w:eastAsia="Arial" w:hAnsi="Arial" w:cs="Arial"/>
          <w:b/>
          <w:bCs/>
          <w:color w:val="000000" w:themeColor="text1"/>
          <w:sz w:val="22"/>
          <w:szCs w:val="22"/>
          <w:lang w:val="en-GB"/>
        </w:rPr>
        <w:t xml:space="preserve"> of </w:t>
      </w:r>
      <w:r w:rsidR="00654058">
        <w:rPr>
          <w:rFonts w:ascii="Arial" w:eastAsia="Arial" w:hAnsi="Arial" w:cs="Arial"/>
          <w:b/>
          <w:bCs/>
          <w:color w:val="000000" w:themeColor="text1"/>
          <w:sz w:val="22"/>
          <w:szCs w:val="22"/>
          <w:lang w:val="en-GB"/>
        </w:rPr>
        <w:t>S</w:t>
      </w:r>
      <w:r w:rsidR="579F00D2" w:rsidRPr="002F15EB">
        <w:rPr>
          <w:rFonts w:ascii="Arial" w:eastAsia="Arial" w:hAnsi="Arial" w:cs="Arial"/>
          <w:b/>
          <w:bCs/>
          <w:color w:val="000000" w:themeColor="text1"/>
          <w:sz w:val="22"/>
          <w:szCs w:val="22"/>
          <w:lang w:val="en-GB"/>
        </w:rPr>
        <w:t xml:space="preserve">tudents' </w:t>
      </w:r>
      <w:r w:rsidR="00654058">
        <w:rPr>
          <w:rFonts w:ascii="Arial" w:eastAsia="Arial" w:hAnsi="Arial" w:cs="Arial"/>
          <w:b/>
          <w:bCs/>
          <w:color w:val="000000" w:themeColor="text1"/>
          <w:sz w:val="22"/>
          <w:szCs w:val="22"/>
          <w:lang w:val="en-GB"/>
        </w:rPr>
        <w:t>A</w:t>
      </w:r>
      <w:r w:rsidR="579F00D2" w:rsidRPr="002F15EB">
        <w:rPr>
          <w:rFonts w:ascii="Arial" w:eastAsia="Arial" w:hAnsi="Arial" w:cs="Arial"/>
          <w:b/>
          <w:bCs/>
          <w:color w:val="000000" w:themeColor="text1"/>
          <w:sz w:val="22"/>
          <w:szCs w:val="22"/>
          <w:lang w:val="en-GB"/>
        </w:rPr>
        <w:t>ttitude</w:t>
      </w:r>
      <w:r w:rsidR="00654058">
        <w:rPr>
          <w:rFonts w:ascii="Arial" w:eastAsia="Arial" w:hAnsi="Arial" w:cs="Arial"/>
          <w:b/>
          <w:bCs/>
          <w:color w:val="000000" w:themeColor="text1"/>
          <w:sz w:val="22"/>
          <w:szCs w:val="22"/>
          <w:lang w:val="en-GB"/>
        </w:rPr>
        <w:t>s</w:t>
      </w:r>
      <w:r w:rsidR="579F00D2" w:rsidRPr="002F15EB">
        <w:rPr>
          <w:rFonts w:ascii="Arial" w:eastAsia="Arial" w:hAnsi="Arial" w:cs="Arial"/>
          <w:b/>
          <w:bCs/>
          <w:color w:val="000000" w:themeColor="text1"/>
          <w:sz w:val="22"/>
          <w:szCs w:val="22"/>
          <w:lang w:val="en-GB"/>
        </w:rPr>
        <w:t xml:space="preserve"> in </w:t>
      </w:r>
      <w:r w:rsidR="00654058">
        <w:rPr>
          <w:rFonts w:ascii="Arial" w:eastAsia="Arial" w:hAnsi="Arial" w:cs="Arial"/>
          <w:b/>
          <w:bCs/>
          <w:color w:val="000000" w:themeColor="text1"/>
          <w:sz w:val="22"/>
          <w:szCs w:val="22"/>
          <w:lang w:val="en-GB"/>
        </w:rPr>
        <w:t>V</w:t>
      </w:r>
      <w:r w:rsidR="579F00D2" w:rsidRPr="002F15EB">
        <w:rPr>
          <w:rFonts w:ascii="Arial" w:eastAsia="Arial" w:hAnsi="Arial" w:cs="Arial"/>
          <w:b/>
          <w:bCs/>
          <w:color w:val="000000" w:themeColor="text1"/>
          <w:sz w:val="22"/>
          <w:szCs w:val="22"/>
          <w:lang w:val="en-GB"/>
        </w:rPr>
        <w:t xml:space="preserve">ocational </w:t>
      </w:r>
      <w:r w:rsidR="00654058">
        <w:rPr>
          <w:rFonts w:ascii="Arial" w:eastAsia="Arial" w:hAnsi="Arial" w:cs="Arial"/>
          <w:b/>
          <w:bCs/>
          <w:color w:val="000000" w:themeColor="text1"/>
          <w:sz w:val="22"/>
          <w:szCs w:val="22"/>
          <w:lang w:val="en-GB"/>
        </w:rPr>
        <w:t>H</w:t>
      </w:r>
      <w:r w:rsidR="579F00D2" w:rsidRPr="002F15EB">
        <w:rPr>
          <w:rFonts w:ascii="Arial" w:eastAsia="Arial" w:hAnsi="Arial" w:cs="Arial"/>
          <w:b/>
          <w:bCs/>
          <w:color w:val="000000" w:themeColor="text1"/>
          <w:sz w:val="22"/>
          <w:szCs w:val="22"/>
          <w:lang w:val="en-GB"/>
        </w:rPr>
        <w:t xml:space="preserve">igher </w:t>
      </w:r>
      <w:r w:rsidR="00654058">
        <w:rPr>
          <w:rFonts w:ascii="Arial" w:eastAsia="Arial" w:hAnsi="Arial" w:cs="Arial"/>
          <w:b/>
          <w:bCs/>
          <w:color w:val="000000" w:themeColor="text1"/>
          <w:sz w:val="22"/>
          <w:szCs w:val="22"/>
          <w:lang w:val="en-GB"/>
        </w:rPr>
        <w:t>E</w:t>
      </w:r>
      <w:commentRangeStart w:id="6"/>
      <w:r w:rsidR="579F00D2" w:rsidRPr="002F15EB">
        <w:rPr>
          <w:rFonts w:ascii="Arial" w:eastAsia="Arial" w:hAnsi="Arial" w:cs="Arial"/>
          <w:b/>
          <w:bCs/>
          <w:color w:val="000000" w:themeColor="text1"/>
          <w:sz w:val="22"/>
          <w:szCs w:val="22"/>
          <w:lang w:val="en-GB"/>
        </w:rPr>
        <w:t>ducation</w:t>
      </w:r>
      <w:commentRangeEnd w:id="6"/>
      <w:r w:rsidR="00820430" w:rsidRPr="002F15EB">
        <w:rPr>
          <w:rStyle w:val="CommentReference"/>
          <w:rFonts w:ascii="Arial" w:hAnsi="Arial" w:cs="Arial"/>
        </w:rPr>
        <w:commentReference w:id="6"/>
      </w:r>
    </w:p>
    <w:p w14:paraId="1ACF2F28" w14:textId="77777777" w:rsidR="00820430" w:rsidRPr="002F15EB" w:rsidRDefault="00820430" w:rsidP="1853E2CC">
      <w:pPr>
        <w:rPr>
          <w:rFonts w:ascii="Arial" w:eastAsia="Arial" w:hAnsi="Arial" w:cs="Arial"/>
          <w:b/>
          <w:bCs/>
          <w:color w:val="000000" w:themeColor="text1"/>
          <w:sz w:val="22"/>
          <w:szCs w:val="22"/>
          <w:lang w:val="en-GB"/>
        </w:rPr>
      </w:pPr>
    </w:p>
    <w:p w14:paraId="5F09D02C" w14:textId="77777777" w:rsidR="002027BA" w:rsidRPr="002F15EB" w:rsidRDefault="002027BA" w:rsidP="002027BA">
      <w:pPr>
        <w:rPr>
          <w:rFonts w:ascii="Arial" w:eastAsia="Arial" w:hAnsi="Arial" w:cs="Arial"/>
          <w:color w:val="000000" w:themeColor="text1"/>
          <w:sz w:val="22"/>
          <w:szCs w:val="22"/>
          <w:lang w:val="en-GB"/>
        </w:rPr>
      </w:pPr>
      <w:r w:rsidRPr="002F15EB">
        <w:rPr>
          <w:rFonts w:ascii="Arial" w:eastAsia="Arial" w:hAnsi="Arial" w:cs="Arial"/>
          <w:color w:val="000000" w:themeColor="text1"/>
          <w:sz w:val="22"/>
          <w:szCs w:val="22"/>
          <w:lang w:val="en-GB"/>
        </w:rPr>
        <w:t>Al-</w:t>
      </w:r>
      <w:proofErr w:type="spellStart"/>
      <w:r w:rsidRPr="002F15EB">
        <w:rPr>
          <w:rFonts w:ascii="Arial" w:eastAsia="Arial" w:hAnsi="Arial" w:cs="Arial"/>
          <w:color w:val="000000" w:themeColor="text1"/>
          <w:sz w:val="22"/>
          <w:szCs w:val="22"/>
          <w:lang w:val="en-GB"/>
        </w:rPr>
        <w:t>Kharouf</w:t>
      </w:r>
      <w:proofErr w:type="spellEnd"/>
      <w:r w:rsidRPr="002F15EB">
        <w:rPr>
          <w:rFonts w:ascii="Arial" w:eastAsia="Arial" w:hAnsi="Arial" w:cs="Arial"/>
          <w:color w:val="000000" w:themeColor="text1"/>
          <w:sz w:val="22"/>
          <w:szCs w:val="22"/>
          <w:lang w:val="en-GB"/>
        </w:rPr>
        <w:t xml:space="preserve"> et al. (2013) indicate that students generally hold positive attitudes towards the internationalization of higher education. </w:t>
      </w:r>
      <w:proofErr w:type="spellStart"/>
      <w:r w:rsidRPr="002F15EB">
        <w:rPr>
          <w:rFonts w:ascii="Arial" w:eastAsia="Arial" w:hAnsi="Arial" w:cs="Arial"/>
          <w:color w:val="000000" w:themeColor="text1"/>
          <w:sz w:val="22"/>
          <w:szCs w:val="22"/>
          <w:lang w:val="en-GB"/>
        </w:rPr>
        <w:t>Milovanović</w:t>
      </w:r>
      <w:proofErr w:type="spellEnd"/>
      <w:r w:rsidRPr="002F15EB">
        <w:rPr>
          <w:rFonts w:ascii="Arial" w:eastAsia="Arial" w:hAnsi="Arial" w:cs="Arial"/>
          <w:color w:val="000000" w:themeColor="text1"/>
          <w:sz w:val="22"/>
          <w:szCs w:val="22"/>
          <w:lang w:val="en-GB"/>
        </w:rPr>
        <w:t xml:space="preserve"> et al. (2020) share a similar perspective, suggesting that students generally have positive attitudes toward higher education. However, a notable weakness is the absence of an explanation regarding the significance of understanding students' workload in the context of internationalizing higher education, as this is not mentioned in the provided information.</w:t>
      </w:r>
    </w:p>
    <w:p w14:paraId="16841322" w14:textId="77777777" w:rsidR="002027BA" w:rsidRPr="002F15EB" w:rsidRDefault="002027BA" w:rsidP="002027BA">
      <w:pPr>
        <w:rPr>
          <w:rFonts w:ascii="Arial" w:eastAsia="Arial" w:hAnsi="Arial" w:cs="Arial"/>
          <w:color w:val="000000" w:themeColor="text1"/>
          <w:sz w:val="22"/>
          <w:szCs w:val="22"/>
          <w:lang w:val="en-GB"/>
        </w:rPr>
      </w:pPr>
    </w:p>
    <w:p w14:paraId="63DECF73" w14:textId="77777777" w:rsidR="002027BA" w:rsidRPr="002F15EB" w:rsidRDefault="002027BA" w:rsidP="002027BA">
      <w:pPr>
        <w:rPr>
          <w:rFonts w:ascii="Arial" w:eastAsia="Arial" w:hAnsi="Arial" w:cs="Arial"/>
          <w:color w:val="000000" w:themeColor="text1"/>
          <w:sz w:val="22"/>
          <w:szCs w:val="22"/>
          <w:lang w:val="en-GB"/>
        </w:rPr>
      </w:pPr>
      <w:r w:rsidRPr="002F15EB">
        <w:rPr>
          <w:rFonts w:ascii="Arial" w:eastAsia="Arial" w:hAnsi="Arial" w:cs="Arial"/>
          <w:color w:val="000000" w:themeColor="text1"/>
          <w:sz w:val="22"/>
          <w:szCs w:val="22"/>
          <w:lang w:val="en-GB"/>
        </w:rPr>
        <w:t>Students exhibit a positive attitude towards higher vocational education, largely influenced by local government policies and university support (</w:t>
      </w:r>
      <w:commentRangeStart w:id="7"/>
      <w:r w:rsidRPr="002F15EB">
        <w:rPr>
          <w:rFonts w:ascii="Arial" w:eastAsia="Arial" w:hAnsi="Arial" w:cs="Arial"/>
          <w:color w:val="000000" w:themeColor="text1"/>
          <w:sz w:val="22"/>
          <w:szCs w:val="22"/>
          <w:lang w:val="en-GB"/>
        </w:rPr>
        <w:t>Al-</w:t>
      </w:r>
      <w:proofErr w:type="spellStart"/>
      <w:r w:rsidRPr="002F15EB">
        <w:rPr>
          <w:rFonts w:ascii="Arial" w:eastAsia="Arial" w:hAnsi="Arial" w:cs="Arial"/>
          <w:color w:val="000000" w:themeColor="text1"/>
          <w:sz w:val="22"/>
          <w:szCs w:val="22"/>
          <w:lang w:val="en-GB"/>
        </w:rPr>
        <w:t>Kharouf</w:t>
      </w:r>
      <w:proofErr w:type="spellEnd"/>
      <w:r w:rsidRPr="002F15EB">
        <w:rPr>
          <w:rFonts w:ascii="Arial" w:eastAsia="Arial" w:hAnsi="Arial" w:cs="Arial"/>
          <w:color w:val="000000" w:themeColor="text1"/>
          <w:sz w:val="22"/>
          <w:szCs w:val="22"/>
          <w:lang w:val="en-GB"/>
        </w:rPr>
        <w:t xml:space="preserve"> et al., 2013; </w:t>
      </w:r>
      <w:proofErr w:type="spellStart"/>
      <w:r w:rsidRPr="002F15EB">
        <w:rPr>
          <w:rFonts w:ascii="Arial" w:eastAsia="Arial" w:hAnsi="Arial" w:cs="Arial"/>
          <w:color w:val="000000" w:themeColor="text1"/>
          <w:sz w:val="22"/>
          <w:szCs w:val="22"/>
          <w:lang w:val="en-GB"/>
        </w:rPr>
        <w:t>Milovanović</w:t>
      </w:r>
      <w:proofErr w:type="spellEnd"/>
      <w:r w:rsidRPr="002F15EB">
        <w:rPr>
          <w:rFonts w:ascii="Arial" w:eastAsia="Arial" w:hAnsi="Arial" w:cs="Arial"/>
          <w:color w:val="000000" w:themeColor="text1"/>
          <w:sz w:val="22"/>
          <w:szCs w:val="22"/>
          <w:lang w:val="en-GB"/>
        </w:rPr>
        <w:t xml:space="preserve"> et al., 2022; </w:t>
      </w:r>
      <w:proofErr w:type="spellStart"/>
      <w:r w:rsidRPr="002F15EB">
        <w:rPr>
          <w:rFonts w:ascii="Arial" w:eastAsia="Arial" w:hAnsi="Arial" w:cs="Arial"/>
          <w:color w:val="000000" w:themeColor="text1"/>
          <w:sz w:val="22"/>
          <w:szCs w:val="22"/>
          <w:lang w:val="en-GB"/>
        </w:rPr>
        <w:t>Elffers</w:t>
      </w:r>
      <w:proofErr w:type="spellEnd"/>
      <w:r w:rsidRPr="002F15EB">
        <w:rPr>
          <w:rFonts w:ascii="Arial" w:eastAsia="Arial" w:hAnsi="Arial" w:cs="Arial"/>
          <w:color w:val="000000" w:themeColor="text1"/>
          <w:sz w:val="22"/>
          <w:szCs w:val="22"/>
          <w:lang w:val="en-GB"/>
        </w:rPr>
        <w:t xml:space="preserve"> &amp; Oort, 2013).</w:t>
      </w:r>
      <w:commentRangeEnd w:id="7"/>
      <w:r w:rsidR="00820430" w:rsidRPr="002F15EB">
        <w:rPr>
          <w:rStyle w:val="CommentReference"/>
          <w:rFonts w:ascii="Arial" w:hAnsi="Arial" w:cs="Arial"/>
        </w:rPr>
        <w:commentReference w:id="7"/>
      </w:r>
    </w:p>
    <w:p w14:paraId="75C94F48" w14:textId="77777777" w:rsidR="002027BA" w:rsidRPr="002F15EB" w:rsidRDefault="002027BA" w:rsidP="002027BA">
      <w:pPr>
        <w:rPr>
          <w:rFonts w:ascii="Arial" w:eastAsia="Arial" w:hAnsi="Arial" w:cs="Arial"/>
          <w:color w:val="000000" w:themeColor="text1"/>
          <w:sz w:val="22"/>
          <w:szCs w:val="22"/>
          <w:lang w:val="en-GB"/>
        </w:rPr>
      </w:pPr>
    </w:p>
    <w:p w14:paraId="46F37B8F" w14:textId="77777777" w:rsidR="002027BA" w:rsidRPr="002F15EB" w:rsidRDefault="002027BA" w:rsidP="002027BA">
      <w:pPr>
        <w:rPr>
          <w:rFonts w:ascii="Arial" w:eastAsia="Arial" w:hAnsi="Arial" w:cs="Arial"/>
          <w:color w:val="000000" w:themeColor="text1"/>
          <w:sz w:val="22"/>
          <w:szCs w:val="22"/>
          <w:lang w:val="en-GB"/>
        </w:rPr>
      </w:pPr>
      <w:r w:rsidRPr="002F15EB">
        <w:rPr>
          <w:rFonts w:ascii="Arial" w:eastAsia="Arial" w:hAnsi="Arial" w:cs="Arial"/>
          <w:color w:val="000000" w:themeColor="text1"/>
          <w:sz w:val="22"/>
          <w:szCs w:val="22"/>
          <w:lang w:val="en-GB"/>
        </w:rPr>
        <w:t>In contrast, Ni (2019) diverges from Al-</w:t>
      </w:r>
      <w:proofErr w:type="spellStart"/>
      <w:r w:rsidRPr="002F15EB">
        <w:rPr>
          <w:rFonts w:ascii="Arial" w:eastAsia="Arial" w:hAnsi="Arial" w:cs="Arial"/>
          <w:color w:val="000000" w:themeColor="text1"/>
          <w:sz w:val="22"/>
          <w:szCs w:val="22"/>
          <w:lang w:val="en-GB"/>
        </w:rPr>
        <w:t>Kharouf</w:t>
      </w:r>
      <w:proofErr w:type="spellEnd"/>
      <w:r w:rsidRPr="002F15EB">
        <w:rPr>
          <w:rFonts w:ascii="Arial" w:eastAsia="Arial" w:hAnsi="Arial" w:cs="Arial"/>
          <w:color w:val="000000" w:themeColor="text1"/>
          <w:sz w:val="22"/>
          <w:szCs w:val="22"/>
          <w:lang w:val="en-GB"/>
        </w:rPr>
        <w:t xml:space="preserve"> et al. (2013), </w:t>
      </w:r>
      <w:proofErr w:type="spellStart"/>
      <w:r w:rsidRPr="002F15EB">
        <w:rPr>
          <w:rFonts w:ascii="Arial" w:eastAsia="Arial" w:hAnsi="Arial" w:cs="Arial"/>
          <w:color w:val="000000" w:themeColor="text1"/>
          <w:sz w:val="22"/>
          <w:szCs w:val="22"/>
          <w:lang w:val="en-GB"/>
        </w:rPr>
        <w:t>Milovanović</w:t>
      </w:r>
      <w:proofErr w:type="spellEnd"/>
      <w:r w:rsidRPr="002F15EB">
        <w:rPr>
          <w:rFonts w:ascii="Arial" w:eastAsia="Arial" w:hAnsi="Arial" w:cs="Arial"/>
          <w:color w:val="000000" w:themeColor="text1"/>
          <w:sz w:val="22"/>
          <w:szCs w:val="22"/>
          <w:lang w:val="en-GB"/>
        </w:rPr>
        <w:t xml:space="preserve"> et al. (2022), and </w:t>
      </w:r>
      <w:proofErr w:type="spellStart"/>
      <w:r w:rsidRPr="002F15EB">
        <w:rPr>
          <w:rFonts w:ascii="Arial" w:eastAsia="Arial" w:hAnsi="Arial" w:cs="Arial"/>
          <w:color w:val="000000" w:themeColor="text1"/>
          <w:sz w:val="22"/>
          <w:szCs w:val="22"/>
          <w:lang w:val="en-GB"/>
        </w:rPr>
        <w:t>Elffers</w:t>
      </w:r>
      <w:proofErr w:type="spellEnd"/>
      <w:r w:rsidRPr="002F15EB">
        <w:rPr>
          <w:rFonts w:ascii="Arial" w:eastAsia="Arial" w:hAnsi="Arial" w:cs="Arial"/>
          <w:color w:val="000000" w:themeColor="text1"/>
          <w:sz w:val="22"/>
          <w:szCs w:val="22"/>
          <w:lang w:val="en-GB"/>
        </w:rPr>
        <w:t xml:space="preserve"> &amp; Oort (2013) in several aspects. Students' attitudes toward Vocational Higher Education often lean negative due to societal biases and the perception that it offers lower-quality education (Ni, 2019). Earlier researchers generally concur that students perceive a need for significant changes in their vocational/technical education programs and desire greater opportunities for work experience and employability skills training (Chambliss &amp; </w:t>
      </w:r>
      <w:proofErr w:type="spellStart"/>
      <w:r w:rsidRPr="002F15EB">
        <w:rPr>
          <w:rFonts w:ascii="Arial" w:eastAsia="Arial" w:hAnsi="Arial" w:cs="Arial"/>
          <w:color w:val="000000" w:themeColor="text1"/>
          <w:sz w:val="22"/>
          <w:szCs w:val="22"/>
          <w:lang w:val="en-GB"/>
        </w:rPr>
        <w:t>Chiariello</w:t>
      </w:r>
      <w:proofErr w:type="spellEnd"/>
      <w:r w:rsidRPr="002F15EB">
        <w:rPr>
          <w:rFonts w:ascii="Arial" w:eastAsia="Arial" w:hAnsi="Arial" w:cs="Arial"/>
          <w:color w:val="000000" w:themeColor="text1"/>
          <w:sz w:val="22"/>
          <w:szCs w:val="22"/>
          <w:lang w:val="en-GB"/>
        </w:rPr>
        <w:t xml:space="preserve">, 1998). It is noteworthy that Chambliss and </w:t>
      </w:r>
      <w:proofErr w:type="spellStart"/>
      <w:r w:rsidRPr="002F15EB">
        <w:rPr>
          <w:rFonts w:ascii="Arial" w:eastAsia="Arial" w:hAnsi="Arial" w:cs="Arial"/>
          <w:color w:val="000000" w:themeColor="text1"/>
          <w:sz w:val="22"/>
          <w:szCs w:val="22"/>
          <w:lang w:val="en-GB"/>
        </w:rPr>
        <w:t>Chiariello</w:t>
      </w:r>
      <w:proofErr w:type="spellEnd"/>
      <w:r w:rsidRPr="002F15EB">
        <w:rPr>
          <w:rFonts w:ascii="Arial" w:eastAsia="Arial" w:hAnsi="Arial" w:cs="Arial"/>
          <w:color w:val="000000" w:themeColor="text1"/>
          <w:sz w:val="22"/>
          <w:szCs w:val="22"/>
          <w:lang w:val="en-GB"/>
        </w:rPr>
        <w:t xml:space="preserve"> (1998) also highlighted the negative attitudes of parents towards traditional occupations and their reluctance to have their children pursue vocational education.</w:t>
      </w:r>
    </w:p>
    <w:p w14:paraId="05D80747" w14:textId="77777777" w:rsidR="002027BA" w:rsidRPr="002F15EB" w:rsidRDefault="002027BA" w:rsidP="002027BA">
      <w:pPr>
        <w:rPr>
          <w:rFonts w:ascii="Arial" w:eastAsia="Arial" w:hAnsi="Arial" w:cs="Arial"/>
          <w:color w:val="000000" w:themeColor="text1"/>
          <w:sz w:val="22"/>
          <w:szCs w:val="22"/>
          <w:lang w:val="en-GB"/>
        </w:rPr>
      </w:pPr>
    </w:p>
    <w:p w14:paraId="0DBC02CE" w14:textId="4B9BD89A" w:rsidR="1853E2CC" w:rsidRPr="002F15EB" w:rsidRDefault="002027BA" w:rsidP="002027BA">
      <w:pPr>
        <w:rPr>
          <w:rFonts w:ascii="Arial" w:eastAsia="Arial" w:hAnsi="Arial" w:cs="Arial"/>
          <w:color w:val="000000" w:themeColor="text1"/>
          <w:sz w:val="22"/>
          <w:szCs w:val="22"/>
          <w:lang w:val="en-GB"/>
        </w:rPr>
      </w:pPr>
      <w:r w:rsidRPr="002F15EB">
        <w:rPr>
          <w:rFonts w:ascii="Arial" w:eastAsia="Arial" w:hAnsi="Arial" w:cs="Arial"/>
          <w:color w:val="000000" w:themeColor="text1"/>
          <w:sz w:val="22"/>
          <w:szCs w:val="22"/>
          <w:lang w:val="en-GB"/>
        </w:rPr>
        <w:t xml:space="preserve">Both Chambliss and </w:t>
      </w:r>
      <w:proofErr w:type="spellStart"/>
      <w:r w:rsidRPr="002F15EB">
        <w:rPr>
          <w:rFonts w:ascii="Arial" w:eastAsia="Arial" w:hAnsi="Arial" w:cs="Arial"/>
          <w:color w:val="000000" w:themeColor="text1"/>
          <w:sz w:val="22"/>
          <w:szCs w:val="22"/>
          <w:lang w:val="en-GB"/>
        </w:rPr>
        <w:t>Chiariello</w:t>
      </w:r>
      <w:proofErr w:type="spellEnd"/>
      <w:r w:rsidRPr="002F15EB">
        <w:rPr>
          <w:rFonts w:ascii="Arial" w:eastAsia="Arial" w:hAnsi="Arial" w:cs="Arial"/>
          <w:color w:val="000000" w:themeColor="text1"/>
          <w:sz w:val="22"/>
          <w:szCs w:val="22"/>
          <w:lang w:val="en-GB"/>
        </w:rPr>
        <w:t xml:space="preserve"> (1998) and Ni (2019) share several key features. Ni (2019) suggests that higher vocational college students lack self-confidence due to the lack of attention and respect for higher vocational </w:t>
      </w:r>
      <w:commentRangeStart w:id="8"/>
      <w:r w:rsidRPr="002F15EB">
        <w:rPr>
          <w:rFonts w:ascii="Arial" w:eastAsia="Arial" w:hAnsi="Arial" w:cs="Arial"/>
          <w:color w:val="000000" w:themeColor="text1"/>
          <w:sz w:val="22"/>
          <w:szCs w:val="22"/>
          <w:lang w:val="en-GB"/>
        </w:rPr>
        <w:t>education</w:t>
      </w:r>
      <w:commentRangeEnd w:id="8"/>
      <w:r w:rsidR="005D5E85" w:rsidRPr="002F15EB">
        <w:rPr>
          <w:rStyle w:val="CommentReference"/>
          <w:rFonts w:ascii="Arial" w:hAnsi="Arial" w:cs="Arial"/>
        </w:rPr>
        <w:commentReference w:id="8"/>
      </w:r>
      <w:r w:rsidRPr="002F15EB">
        <w:rPr>
          <w:rFonts w:ascii="Arial" w:eastAsia="Arial" w:hAnsi="Arial" w:cs="Arial"/>
          <w:color w:val="000000" w:themeColor="text1"/>
          <w:sz w:val="22"/>
          <w:szCs w:val="22"/>
          <w:lang w:val="en-GB"/>
        </w:rPr>
        <w:t>.</w:t>
      </w:r>
    </w:p>
    <w:p w14:paraId="4F6D3834" w14:textId="77777777" w:rsidR="00355A3A" w:rsidRPr="002F15EB" w:rsidRDefault="00355A3A" w:rsidP="002027BA">
      <w:pPr>
        <w:rPr>
          <w:rFonts w:ascii="Arial" w:eastAsia="Arial" w:hAnsi="Arial" w:cs="Arial"/>
          <w:b/>
          <w:bCs/>
          <w:color w:val="000000" w:themeColor="text1"/>
          <w:sz w:val="22"/>
          <w:szCs w:val="22"/>
          <w:lang w:val="en-GB"/>
        </w:rPr>
      </w:pPr>
    </w:p>
    <w:p w14:paraId="72B76C28" w14:textId="5557AD29" w:rsidR="76A0016B" w:rsidRPr="002F15EB" w:rsidRDefault="76A0016B" w:rsidP="1853E2CC">
      <w:pPr>
        <w:rPr>
          <w:rFonts w:ascii="Arial" w:eastAsia="Arial" w:hAnsi="Arial" w:cs="Arial"/>
          <w:b/>
          <w:bCs/>
          <w:color w:val="000000" w:themeColor="text1"/>
          <w:sz w:val="22"/>
          <w:szCs w:val="22"/>
          <w:lang w:val="en-GB"/>
        </w:rPr>
      </w:pPr>
      <w:r w:rsidRPr="002F15EB">
        <w:rPr>
          <w:rFonts w:ascii="Arial" w:eastAsia="Arial" w:hAnsi="Arial" w:cs="Arial"/>
          <w:b/>
          <w:bCs/>
          <w:color w:val="000000" w:themeColor="text1"/>
          <w:sz w:val="22"/>
          <w:szCs w:val="22"/>
          <w:lang w:val="en-GB"/>
        </w:rPr>
        <w:t>1+X</w:t>
      </w:r>
      <w:r w:rsidR="50D67850" w:rsidRPr="002F15EB">
        <w:rPr>
          <w:rFonts w:ascii="Arial" w:eastAsia="Arial" w:hAnsi="Arial" w:cs="Arial"/>
          <w:b/>
          <w:bCs/>
          <w:color w:val="000000" w:themeColor="text1"/>
          <w:sz w:val="22"/>
          <w:szCs w:val="22"/>
          <w:lang w:val="en-GB"/>
        </w:rPr>
        <w:t xml:space="preserve"> Certification</w:t>
      </w:r>
      <w:r w:rsidR="00654058">
        <w:rPr>
          <w:rFonts w:ascii="Arial" w:eastAsia="Arial" w:hAnsi="Arial" w:cs="Arial"/>
          <w:b/>
          <w:bCs/>
          <w:color w:val="000000" w:themeColor="text1"/>
          <w:sz w:val="22"/>
          <w:szCs w:val="22"/>
          <w:lang w:val="en-GB"/>
        </w:rPr>
        <w:t xml:space="preserve"> System</w:t>
      </w:r>
      <w:r w:rsidR="50D67850" w:rsidRPr="002F15EB">
        <w:rPr>
          <w:rFonts w:ascii="Arial" w:eastAsia="Arial" w:hAnsi="Arial" w:cs="Arial"/>
          <w:b/>
          <w:bCs/>
          <w:color w:val="000000" w:themeColor="text1"/>
          <w:sz w:val="22"/>
          <w:szCs w:val="22"/>
          <w:lang w:val="en-GB"/>
        </w:rPr>
        <w:t xml:space="preserve"> in </w:t>
      </w:r>
      <w:r w:rsidR="2E5016EE" w:rsidRPr="002F15EB">
        <w:rPr>
          <w:rFonts w:ascii="Arial" w:eastAsia="Arial" w:hAnsi="Arial" w:cs="Arial"/>
          <w:b/>
          <w:bCs/>
          <w:color w:val="000000" w:themeColor="text1"/>
          <w:sz w:val="22"/>
          <w:szCs w:val="22"/>
          <w:lang w:val="en-GB"/>
        </w:rPr>
        <w:t>Chinese Vocational Higher Education</w:t>
      </w:r>
    </w:p>
    <w:p w14:paraId="146D8275" w14:textId="77777777" w:rsidR="005D5E85" w:rsidRPr="002F15EB" w:rsidRDefault="005D5E85" w:rsidP="1853E2CC">
      <w:pPr>
        <w:rPr>
          <w:rFonts w:ascii="Arial" w:eastAsia="Arial" w:hAnsi="Arial" w:cs="Arial"/>
          <w:b/>
          <w:bCs/>
          <w:color w:val="000000" w:themeColor="text1"/>
          <w:sz w:val="22"/>
          <w:szCs w:val="22"/>
          <w:lang w:val="en-GB"/>
        </w:rPr>
      </w:pPr>
    </w:p>
    <w:p w14:paraId="1FB05EB3" w14:textId="5ECE6255" w:rsidR="35796B81" w:rsidRPr="002F15EB" w:rsidRDefault="005221F3" w:rsidP="1853E2CC">
      <w:pPr>
        <w:rPr>
          <w:rFonts w:ascii="Arial" w:eastAsia="Arial" w:hAnsi="Arial" w:cs="Arial"/>
          <w:color w:val="000000" w:themeColor="text1"/>
          <w:sz w:val="22"/>
          <w:szCs w:val="22"/>
          <w:lang w:val="en-GB"/>
        </w:rPr>
      </w:pPr>
      <w:r w:rsidRPr="002F15EB">
        <w:rPr>
          <w:rFonts w:ascii="Arial" w:eastAsia="Arial" w:hAnsi="Arial" w:cs="Arial"/>
          <w:color w:val="000000" w:themeColor="text1"/>
          <w:sz w:val="22"/>
          <w:szCs w:val="22"/>
          <w:lang w:val="en-GB"/>
        </w:rPr>
        <w:t xml:space="preserve">"It is necessary to adopt pilot promotion, demonstration, and other methods to guide a group of general undergraduate colleges and universities to develop modern vocational education," the "Decision of the State Council on Accelerating the Development of Modern Vocational Education" (Guo Fa [2014] No. 19) clearly stated in 2014. Undergraduate vocational education will be the </w:t>
      </w:r>
      <w:proofErr w:type="gramStart"/>
      <w:r w:rsidRPr="002F15EB">
        <w:rPr>
          <w:rFonts w:ascii="Arial" w:eastAsia="Arial" w:hAnsi="Arial" w:cs="Arial"/>
          <w:color w:val="000000" w:themeColor="text1"/>
          <w:sz w:val="22"/>
          <w:szCs w:val="22"/>
          <w:lang w:val="en-GB"/>
        </w:rPr>
        <w:t>main focus</w:t>
      </w:r>
      <w:proofErr w:type="gramEnd"/>
      <w:r w:rsidRPr="002F15EB">
        <w:rPr>
          <w:rFonts w:ascii="Arial" w:eastAsia="Arial" w:hAnsi="Arial" w:cs="Arial"/>
          <w:color w:val="000000" w:themeColor="text1"/>
          <w:sz w:val="22"/>
          <w:szCs w:val="22"/>
          <w:lang w:val="en-GB"/>
        </w:rPr>
        <w:t xml:space="preserve"> of applied technology-type colleges and universities' transformation, and policies and measures including enrolment and funding will be</w:t>
      </w:r>
      <w:commentRangeStart w:id="9"/>
      <w:r w:rsidRPr="002F15EB">
        <w:rPr>
          <w:rFonts w:ascii="Arial" w:eastAsia="Arial" w:hAnsi="Arial" w:cs="Arial"/>
          <w:color w:val="000000" w:themeColor="text1"/>
          <w:sz w:val="22"/>
          <w:szCs w:val="22"/>
          <w:lang w:val="en-GB"/>
        </w:rPr>
        <w:t xml:space="preserve"> </w:t>
      </w:r>
      <w:r w:rsidR="004A6F7C" w:rsidRPr="002F15EB">
        <w:rPr>
          <w:rFonts w:ascii="Arial" w:eastAsia="Arial" w:hAnsi="Arial" w:cs="Arial"/>
          <w:color w:val="000000" w:themeColor="text1"/>
          <w:sz w:val="22"/>
          <w:szCs w:val="22"/>
          <w:lang w:val="en-GB"/>
        </w:rPr>
        <w:t>biased</w:t>
      </w:r>
      <w:r w:rsidRPr="002F15EB">
        <w:rPr>
          <w:rFonts w:ascii="Arial" w:eastAsia="Arial" w:hAnsi="Arial" w:cs="Arial"/>
          <w:color w:val="000000" w:themeColor="text1"/>
          <w:sz w:val="22"/>
          <w:szCs w:val="22"/>
          <w:lang w:val="en-GB"/>
        </w:rPr>
        <w:t xml:space="preserve"> </w:t>
      </w:r>
      <w:commentRangeEnd w:id="9"/>
      <w:r w:rsidR="005D5E85" w:rsidRPr="002F15EB">
        <w:rPr>
          <w:rStyle w:val="CommentReference"/>
          <w:rFonts w:ascii="Arial" w:hAnsi="Arial" w:cs="Arial"/>
        </w:rPr>
        <w:commentReference w:id="9"/>
      </w:r>
      <w:r w:rsidRPr="002F15EB">
        <w:rPr>
          <w:rFonts w:ascii="Arial" w:eastAsia="Arial" w:hAnsi="Arial" w:cs="Arial"/>
          <w:color w:val="000000" w:themeColor="text1"/>
          <w:sz w:val="22"/>
          <w:szCs w:val="22"/>
          <w:lang w:val="en-GB"/>
        </w:rPr>
        <w:t>in their favour. In the beginning, the 'diploma certificate + numerous vocational skill grade certificates' system was piloted in undergraduate colleges and universities with a strong application-focused curriculum.</w:t>
      </w:r>
    </w:p>
    <w:p w14:paraId="48084FE4" w14:textId="77777777" w:rsidR="00355A3A" w:rsidRPr="002F15EB" w:rsidRDefault="00355A3A" w:rsidP="1853E2CC">
      <w:pPr>
        <w:rPr>
          <w:rFonts w:ascii="Arial" w:eastAsia="Arial" w:hAnsi="Arial" w:cs="Arial"/>
          <w:color w:val="000000" w:themeColor="text1"/>
          <w:sz w:val="22"/>
          <w:szCs w:val="22"/>
          <w:lang w:val="en-GB"/>
        </w:rPr>
      </w:pPr>
    </w:p>
    <w:p w14:paraId="07D93340" w14:textId="127177D9" w:rsidR="3DEB24EE" w:rsidRPr="002F15EB" w:rsidRDefault="00D7242E" w:rsidP="1853E2CC">
      <w:pPr>
        <w:rPr>
          <w:rFonts w:ascii="Arial" w:eastAsia="Arial" w:hAnsi="Arial" w:cs="Arial"/>
          <w:color w:val="000000" w:themeColor="text1"/>
          <w:sz w:val="22"/>
          <w:szCs w:val="22"/>
          <w:lang w:val="en-GB"/>
        </w:rPr>
      </w:pPr>
      <w:r w:rsidRPr="002F15EB">
        <w:rPr>
          <w:rFonts w:ascii="Arial" w:eastAsia="Arial" w:hAnsi="Arial" w:cs="Arial"/>
          <w:color w:val="000000" w:themeColor="text1"/>
          <w:sz w:val="22"/>
          <w:szCs w:val="22"/>
          <w:lang w:val="en-GB"/>
        </w:rPr>
        <w:t xml:space="preserve">Statistics show that the Institute of Vocational and Technical Education </w:t>
      </w:r>
      <w:proofErr w:type="spellStart"/>
      <w:r w:rsidRPr="002F15EB">
        <w:rPr>
          <w:rFonts w:ascii="Arial" w:eastAsia="Arial" w:hAnsi="Arial" w:cs="Arial"/>
          <w:color w:val="000000" w:themeColor="text1"/>
          <w:sz w:val="22"/>
          <w:szCs w:val="22"/>
          <w:lang w:val="en-GB"/>
        </w:rPr>
        <w:t>Center</w:t>
      </w:r>
      <w:proofErr w:type="spellEnd"/>
      <w:r w:rsidRPr="002F15EB">
        <w:rPr>
          <w:rFonts w:ascii="Arial" w:eastAsia="Arial" w:hAnsi="Arial" w:cs="Arial"/>
          <w:color w:val="000000" w:themeColor="text1"/>
          <w:sz w:val="22"/>
          <w:szCs w:val="22"/>
          <w:lang w:val="en-GB"/>
        </w:rPr>
        <w:t xml:space="preserve"> of the </w:t>
      </w:r>
      <w:r w:rsidRPr="002F15EB">
        <w:rPr>
          <w:rFonts w:ascii="Arial" w:eastAsia="Arial" w:hAnsi="Arial" w:cs="Arial"/>
          <w:color w:val="000000" w:themeColor="text1"/>
          <w:sz w:val="22"/>
          <w:szCs w:val="22"/>
          <w:lang w:val="en-GB"/>
        </w:rPr>
        <w:lastRenderedPageBreak/>
        <w:t xml:space="preserve">Ministry of Education has chosen and confirmed pilot projects under 16 "X" certificates, including undergraduate level vocational education pilot schools and application-focused schools, in accordance with the independent declaration of colleges and universities and the recommendation of provincial education administrative departments. </w:t>
      </w:r>
      <w:r w:rsidR="005D5E85" w:rsidRPr="002F15EB">
        <w:rPr>
          <w:rFonts w:ascii="Arial" w:eastAsia="Arial" w:hAnsi="Arial" w:cs="Arial"/>
          <w:color w:val="000000" w:themeColor="text1"/>
          <w:sz w:val="22"/>
          <w:szCs w:val="22"/>
          <w:highlight w:val="yellow"/>
          <w:lang w:val="en-GB"/>
        </w:rPr>
        <w:t xml:space="preserve">In </w:t>
      </w:r>
      <w:proofErr w:type="gramStart"/>
      <w:r w:rsidR="005D5E85" w:rsidRPr="002F15EB">
        <w:rPr>
          <w:rFonts w:ascii="Arial" w:eastAsia="Arial" w:hAnsi="Arial" w:cs="Arial"/>
          <w:color w:val="000000" w:themeColor="text1"/>
          <w:sz w:val="22"/>
          <w:szCs w:val="22"/>
          <w:highlight w:val="yellow"/>
          <w:lang w:val="en-GB"/>
        </w:rPr>
        <w:t>( add</w:t>
      </w:r>
      <w:proofErr w:type="gramEnd"/>
      <w:r w:rsidR="005D5E85" w:rsidRPr="002F15EB">
        <w:rPr>
          <w:rFonts w:ascii="Arial" w:eastAsia="Arial" w:hAnsi="Arial" w:cs="Arial"/>
          <w:color w:val="000000" w:themeColor="text1"/>
          <w:sz w:val="22"/>
          <w:szCs w:val="22"/>
          <w:highlight w:val="yellow"/>
          <w:lang w:val="en-GB"/>
        </w:rPr>
        <w:t xml:space="preserve"> year) t</w:t>
      </w:r>
      <w:r w:rsidRPr="002F15EB">
        <w:rPr>
          <w:rFonts w:ascii="Arial" w:eastAsia="Arial" w:hAnsi="Arial" w:cs="Arial"/>
          <w:color w:val="000000" w:themeColor="text1"/>
          <w:sz w:val="22"/>
          <w:szCs w:val="22"/>
          <w:highlight w:val="yellow"/>
          <w:lang w:val="en-GB"/>
        </w:rPr>
        <w:t>here</w:t>
      </w:r>
      <w:r w:rsidRPr="002F15EB">
        <w:rPr>
          <w:rFonts w:ascii="Arial" w:eastAsia="Arial" w:hAnsi="Arial" w:cs="Arial"/>
          <w:color w:val="000000" w:themeColor="text1"/>
          <w:sz w:val="22"/>
          <w:szCs w:val="22"/>
          <w:lang w:val="en-GB"/>
        </w:rPr>
        <w:t xml:space="preserve"> are </w:t>
      </w:r>
      <w:r w:rsidR="005D5E85" w:rsidRPr="002F15EB">
        <w:rPr>
          <w:rFonts w:ascii="Arial" w:eastAsia="Arial" w:hAnsi="Arial" w:cs="Arial"/>
          <w:color w:val="000000" w:themeColor="text1"/>
          <w:sz w:val="22"/>
          <w:szCs w:val="22"/>
          <w:highlight w:val="yellow"/>
          <w:lang w:val="en-GB"/>
        </w:rPr>
        <w:t>now</w:t>
      </w:r>
      <w:r w:rsidR="005D5E85" w:rsidRPr="002F15EB">
        <w:rPr>
          <w:rFonts w:ascii="Arial" w:eastAsia="Arial" w:hAnsi="Arial" w:cs="Arial"/>
          <w:color w:val="000000" w:themeColor="text1"/>
          <w:sz w:val="22"/>
          <w:szCs w:val="22"/>
          <w:lang w:val="en-GB"/>
        </w:rPr>
        <w:t xml:space="preserve"> </w:t>
      </w:r>
      <w:r w:rsidRPr="002F15EB">
        <w:rPr>
          <w:rFonts w:ascii="Arial" w:eastAsia="Arial" w:hAnsi="Arial" w:cs="Arial"/>
          <w:color w:val="000000" w:themeColor="text1"/>
          <w:sz w:val="22"/>
          <w:szCs w:val="22"/>
          <w:lang w:val="en-GB"/>
        </w:rPr>
        <w:t xml:space="preserve">167 schools and universities involved in 413 undergraduate college pilot programmes. It is essential for applied undergraduate institutions to actively learn from various talent training approaches and select an appropriate current education model based on their own particular conditions. in order to develop </w:t>
      </w:r>
      <w:proofErr w:type="gramStart"/>
      <w:r w:rsidRPr="002F15EB">
        <w:rPr>
          <w:rFonts w:ascii="Arial" w:eastAsia="Arial" w:hAnsi="Arial" w:cs="Arial"/>
          <w:color w:val="000000" w:themeColor="text1"/>
          <w:sz w:val="22"/>
          <w:szCs w:val="22"/>
          <w:lang w:val="en-GB"/>
        </w:rPr>
        <w:t>high</w:t>
      </w:r>
      <w:r w:rsidRPr="002F15EB">
        <w:rPr>
          <w:rFonts w:ascii="Arial" w:eastAsia="Arial" w:hAnsi="Arial" w:cs="Arial"/>
          <w:color w:val="000000" w:themeColor="text1"/>
          <w:sz w:val="22"/>
          <w:szCs w:val="22"/>
          <w:highlight w:val="yellow"/>
          <w:lang w:val="en-GB"/>
        </w:rPr>
        <w:t>-</w:t>
      </w:r>
      <w:r w:rsidR="005D5E85" w:rsidRPr="002F15EB">
        <w:rPr>
          <w:rFonts w:ascii="Arial" w:eastAsia="Arial" w:hAnsi="Arial" w:cs="Arial"/>
          <w:color w:val="000000" w:themeColor="text1"/>
          <w:sz w:val="22"/>
          <w:szCs w:val="22"/>
          <w:highlight w:val="yellow"/>
          <w:lang w:val="en-GB"/>
        </w:rPr>
        <w:t>calibre</w:t>
      </w:r>
      <w:proofErr w:type="gramEnd"/>
      <w:r w:rsidRPr="002F15EB">
        <w:rPr>
          <w:rFonts w:ascii="Arial" w:eastAsia="Arial" w:hAnsi="Arial" w:cs="Arial"/>
          <w:color w:val="000000" w:themeColor="text1"/>
          <w:sz w:val="22"/>
          <w:szCs w:val="22"/>
          <w:lang w:val="en-GB"/>
        </w:rPr>
        <w:t xml:space="preserve"> applied abilities and ultimately increase the quality of staff training.</w:t>
      </w:r>
    </w:p>
    <w:p w14:paraId="191975D2" w14:textId="77777777" w:rsidR="00577ED2" w:rsidRPr="002F15EB" w:rsidRDefault="00577ED2" w:rsidP="1853E2CC">
      <w:pPr>
        <w:rPr>
          <w:rFonts w:ascii="Arial" w:eastAsia="Arial" w:hAnsi="Arial" w:cs="Arial"/>
          <w:b/>
          <w:bCs/>
          <w:color w:val="000000" w:themeColor="text1"/>
          <w:sz w:val="22"/>
          <w:szCs w:val="22"/>
          <w:lang w:val="en-GB"/>
        </w:rPr>
      </w:pPr>
    </w:p>
    <w:p w14:paraId="3271AF33" w14:textId="69567C6F" w:rsidR="7083FBD9" w:rsidRPr="002F15EB" w:rsidRDefault="7083FBD9" w:rsidP="1853E2CC">
      <w:pPr>
        <w:rPr>
          <w:rFonts w:ascii="Arial" w:eastAsia="Arial" w:hAnsi="Arial" w:cs="Arial"/>
          <w:b/>
          <w:bCs/>
          <w:color w:val="000000" w:themeColor="text1"/>
          <w:sz w:val="22"/>
          <w:szCs w:val="22"/>
          <w:lang w:val="en-GB"/>
        </w:rPr>
      </w:pPr>
      <w:r w:rsidRPr="002F15EB">
        <w:rPr>
          <w:rFonts w:ascii="Arial" w:eastAsia="Arial" w:hAnsi="Arial" w:cs="Arial"/>
          <w:b/>
          <w:bCs/>
          <w:color w:val="000000" w:themeColor="text1"/>
          <w:sz w:val="22"/>
          <w:szCs w:val="22"/>
          <w:lang w:val="en-GB"/>
        </w:rPr>
        <w:t>A</w:t>
      </w:r>
      <w:r w:rsidR="2C1486E2" w:rsidRPr="002F15EB">
        <w:rPr>
          <w:rFonts w:ascii="Arial" w:eastAsia="Arial" w:hAnsi="Arial" w:cs="Arial"/>
          <w:b/>
          <w:bCs/>
          <w:color w:val="000000" w:themeColor="text1"/>
          <w:sz w:val="22"/>
          <w:szCs w:val="22"/>
          <w:lang w:val="en-GB"/>
        </w:rPr>
        <w:t xml:space="preserve">cademic </w:t>
      </w:r>
      <w:r w:rsidR="00654058">
        <w:rPr>
          <w:rFonts w:ascii="Arial" w:eastAsia="Arial" w:hAnsi="Arial" w:cs="Arial"/>
          <w:b/>
          <w:bCs/>
          <w:color w:val="000000" w:themeColor="text1"/>
          <w:sz w:val="22"/>
          <w:szCs w:val="22"/>
          <w:lang w:val="en-GB"/>
        </w:rPr>
        <w:t>C</w:t>
      </w:r>
      <w:r w:rsidR="2C1486E2" w:rsidRPr="002F15EB">
        <w:rPr>
          <w:rFonts w:ascii="Arial" w:eastAsia="Arial" w:hAnsi="Arial" w:cs="Arial"/>
          <w:b/>
          <w:bCs/>
          <w:color w:val="000000" w:themeColor="text1"/>
          <w:sz w:val="22"/>
          <w:szCs w:val="22"/>
          <w:lang w:val="en-GB"/>
        </w:rPr>
        <w:t xml:space="preserve">ertificates plus </w:t>
      </w:r>
      <w:r w:rsidR="00654058">
        <w:rPr>
          <w:rFonts w:ascii="Arial" w:eastAsia="Arial" w:hAnsi="Arial" w:cs="Arial"/>
          <w:b/>
          <w:bCs/>
          <w:color w:val="000000" w:themeColor="text1"/>
          <w:sz w:val="22"/>
          <w:szCs w:val="22"/>
          <w:lang w:val="en-GB"/>
        </w:rPr>
        <w:t>V</w:t>
      </w:r>
      <w:r w:rsidR="2C1486E2" w:rsidRPr="002F15EB">
        <w:rPr>
          <w:rFonts w:ascii="Arial" w:eastAsia="Arial" w:hAnsi="Arial" w:cs="Arial"/>
          <w:b/>
          <w:bCs/>
          <w:color w:val="000000" w:themeColor="text1"/>
          <w:sz w:val="22"/>
          <w:szCs w:val="22"/>
          <w:lang w:val="en-GB"/>
        </w:rPr>
        <w:t xml:space="preserve">ocational </w:t>
      </w:r>
      <w:r w:rsidR="00654058">
        <w:rPr>
          <w:rFonts w:ascii="Arial" w:eastAsia="Arial" w:hAnsi="Arial" w:cs="Arial"/>
          <w:b/>
          <w:bCs/>
          <w:color w:val="000000" w:themeColor="text1"/>
          <w:sz w:val="22"/>
          <w:szCs w:val="22"/>
          <w:lang w:val="en-GB"/>
        </w:rPr>
        <w:t>S</w:t>
      </w:r>
      <w:r w:rsidR="2C1486E2" w:rsidRPr="002F15EB">
        <w:rPr>
          <w:rFonts w:ascii="Arial" w:eastAsia="Arial" w:hAnsi="Arial" w:cs="Arial"/>
          <w:b/>
          <w:bCs/>
          <w:color w:val="000000" w:themeColor="text1"/>
          <w:sz w:val="22"/>
          <w:szCs w:val="22"/>
          <w:lang w:val="en-GB"/>
        </w:rPr>
        <w:t xml:space="preserve">kill </w:t>
      </w:r>
      <w:r w:rsidR="00654058">
        <w:rPr>
          <w:rFonts w:ascii="Arial" w:eastAsia="Arial" w:hAnsi="Arial" w:cs="Arial"/>
          <w:b/>
          <w:bCs/>
          <w:color w:val="000000" w:themeColor="text1"/>
          <w:sz w:val="22"/>
          <w:szCs w:val="22"/>
          <w:lang w:val="en-GB"/>
        </w:rPr>
        <w:t>L</w:t>
      </w:r>
      <w:r w:rsidR="2C1486E2" w:rsidRPr="002F15EB">
        <w:rPr>
          <w:rFonts w:ascii="Arial" w:eastAsia="Arial" w:hAnsi="Arial" w:cs="Arial"/>
          <w:b/>
          <w:bCs/>
          <w:color w:val="000000" w:themeColor="text1"/>
          <w:sz w:val="22"/>
          <w:szCs w:val="22"/>
          <w:lang w:val="en-GB"/>
        </w:rPr>
        <w:t xml:space="preserve">evel </w:t>
      </w:r>
      <w:r w:rsidR="00654058">
        <w:rPr>
          <w:rFonts w:ascii="Arial" w:eastAsia="Arial" w:hAnsi="Arial" w:cs="Arial"/>
          <w:b/>
          <w:bCs/>
          <w:color w:val="000000" w:themeColor="text1"/>
          <w:sz w:val="22"/>
          <w:szCs w:val="22"/>
          <w:lang w:val="en-GB"/>
        </w:rPr>
        <w:t>C</w:t>
      </w:r>
      <w:r w:rsidR="2C1486E2" w:rsidRPr="002F15EB">
        <w:rPr>
          <w:rFonts w:ascii="Arial" w:eastAsia="Arial" w:hAnsi="Arial" w:cs="Arial"/>
          <w:b/>
          <w:bCs/>
          <w:color w:val="000000" w:themeColor="text1"/>
          <w:sz w:val="22"/>
          <w:szCs w:val="22"/>
          <w:lang w:val="en-GB"/>
        </w:rPr>
        <w:t xml:space="preserve">ertificates (1+X) system  </w:t>
      </w:r>
    </w:p>
    <w:p w14:paraId="501ED1B5" w14:textId="19181D98" w:rsidR="16B7C0DF" w:rsidRPr="002F15EB" w:rsidRDefault="16B7C0DF" w:rsidP="1853E2CC">
      <w:pPr>
        <w:spacing w:line="259" w:lineRule="auto"/>
        <w:rPr>
          <w:rFonts w:ascii="Arial" w:eastAsia="Arial" w:hAnsi="Arial" w:cs="Arial"/>
          <w:b/>
          <w:bCs/>
          <w:color w:val="000000" w:themeColor="text1"/>
          <w:sz w:val="22"/>
          <w:szCs w:val="22"/>
          <w:lang w:val="en-GB"/>
        </w:rPr>
      </w:pPr>
      <w:r w:rsidRPr="002F15EB">
        <w:rPr>
          <w:rFonts w:ascii="Arial" w:eastAsia="Arial" w:hAnsi="Arial" w:cs="Arial"/>
          <w:b/>
          <w:bCs/>
          <w:color w:val="000000" w:themeColor="text1"/>
          <w:sz w:val="22"/>
          <w:szCs w:val="22"/>
          <w:lang w:val="en-GB"/>
        </w:rPr>
        <w:t>The concept of 1+</w:t>
      </w:r>
      <w:r w:rsidR="000B6B97">
        <w:rPr>
          <w:rFonts w:ascii="Arial" w:eastAsia="Arial" w:hAnsi="Arial" w:cs="Arial"/>
          <w:b/>
          <w:bCs/>
          <w:color w:val="000000" w:themeColor="text1"/>
          <w:sz w:val="22"/>
          <w:szCs w:val="22"/>
          <w:lang w:val="en-GB"/>
        </w:rPr>
        <w:t>X Certificate s</w:t>
      </w:r>
      <w:r w:rsidRPr="002F15EB">
        <w:rPr>
          <w:rFonts w:ascii="Arial" w:eastAsia="Arial" w:hAnsi="Arial" w:cs="Arial"/>
          <w:b/>
          <w:bCs/>
          <w:color w:val="000000" w:themeColor="text1"/>
          <w:sz w:val="22"/>
          <w:szCs w:val="22"/>
          <w:lang w:val="en-GB"/>
        </w:rPr>
        <w:t>ystem</w:t>
      </w:r>
    </w:p>
    <w:p w14:paraId="3C795055" w14:textId="77777777" w:rsidR="005D5E85" w:rsidRPr="002F15EB" w:rsidRDefault="005D5E85" w:rsidP="1853E2CC">
      <w:pPr>
        <w:spacing w:line="259" w:lineRule="auto"/>
        <w:rPr>
          <w:rFonts w:ascii="Arial" w:eastAsia="Arial" w:hAnsi="Arial" w:cs="Arial"/>
          <w:b/>
          <w:bCs/>
          <w:color w:val="000000" w:themeColor="text1"/>
          <w:sz w:val="22"/>
          <w:szCs w:val="22"/>
          <w:lang w:val="en-GB"/>
        </w:rPr>
      </w:pPr>
    </w:p>
    <w:p w14:paraId="01699FC9" w14:textId="77777777" w:rsidR="00577ED2" w:rsidRPr="002F15EB" w:rsidRDefault="00577ED2" w:rsidP="00577ED2">
      <w:pPr>
        <w:spacing w:line="259" w:lineRule="auto"/>
        <w:rPr>
          <w:rFonts w:ascii="Arial" w:eastAsia="Arial" w:hAnsi="Arial" w:cs="Arial"/>
          <w:color w:val="000000" w:themeColor="text1"/>
          <w:sz w:val="22"/>
          <w:szCs w:val="22"/>
        </w:rPr>
      </w:pPr>
      <w:r w:rsidRPr="002F15EB">
        <w:rPr>
          <w:rFonts w:ascii="Arial" w:eastAsia="Arial" w:hAnsi="Arial" w:cs="Arial"/>
          <w:color w:val="000000" w:themeColor="text1"/>
          <w:sz w:val="22"/>
          <w:szCs w:val="22"/>
        </w:rPr>
        <w:t>The Chinese government has initiated a trial scheme known as the "Academic Certifications plus Vocational Skill Level Certificates (1+X) system" to enhance vocational education and training. Under this system, students are encouraged to simultaneously pursue academic knowledge and vocational skills, leading to the attainment of two distinct types of certificates.</w:t>
      </w:r>
    </w:p>
    <w:p w14:paraId="7C3864CE" w14:textId="77777777" w:rsidR="005D5E85" w:rsidRPr="002F15EB" w:rsidRDefault="005D5E85" w:rsidP="00577ED2">
      <w:pPr>
        <w:spacing w:line="259" w:lineRule="auto"/>
        <w:rPr>
          <w:rFonts w:ascii="Arial" w:eastAsia="Arial" w:hAnsi="Arial" w:cs="Arial"/>
          <w:color w:val="000000" w:themeColor="text1"/>
          <w:sz w:val="22"/>
          <w:szCs w:val="22"/>
        </w:rPr>
      </w:pPr>
    </w:p>
    <w:p w14:paraId="4C238B88" w14:textId="77777777" w:rsidR="00577ED2" w:rsidRPr="002F15EB" w:rsidRDefault="00577ED2" w:rsidP="00577ED2">
      <w:pPr>
        <w:spacing w:line="259" w:lineRule="auto"/>
        <w:rPr>
          <w:rFonts w:ascii="Arial" w:eastAsia="Arial" w:hAnsi="Arial" w:cs="Arial"/>
          <w:color w:val="000000" w:themeColor="text1"/>
          <w:sz w:val="22"/>
          <w:szCs w:val="22"/>
        </w:rPr>
      </w:pPr>
      <w:r w:rsidRPr="002F15EB">
        <w:rPr>
          <w:rFonts w:ascii="Arial" w:eastAsia="Arial" w:hAnsi="Arial" w:cs="Arial"/>
          <w:color w:val="000000" w:themeColor="text1"/>
          <w:sz w:val="22"/>
          <w:szCs w:val="22"/>
        </w:rPr>
        <w:t xml:space="preserve">The term "X" signifies a certificate representing multiple vocational skill levels, essentially a certificate reflecting comprehensive abilities required for professional activities and personal career development. In contrast, the designation "1" signifies an academic certificate. According to Sun </w:t>
      </w:r>
      <w:proofErr w:type="spellStart"/>
      <w:r w:rsidRPr="002F15EB">
        <w:rPr>
          <w:rFonts w:ascii="Arial" w:eastAsia="Arial" w:hAnsi="Arial" w:cs="Arial"/>
          <w:color w:val="000000" w:themeColor="text1"/>
          <w:sz w:val="22"/>
          <w:szCs w:val="22"/>
        </w:rPr>
        <w:t>Shanxue</w:t>
      </w:r>
      <w:proofErr w:type="spellEnd"/>
      <w:r w:rsidRPr="002F15EB">
        <w:rPr>
          <w:rFonts w:ascii="Arial" w:eastAsia="Arial" w:hAnsi="Arial" w:cs="Arial"/>
          <w:color w:val="000000" w:themeColor="text1"/>
          <w:sz w:val="22"/>
          <w:szCs w:val="22"/>
        </w:rPr>
        <w:t xml:space="preserve"> (2019) </w:t>
      </w:r>
      <w:commentRangeStart w:id="10"/>
      <w:r w:rsidRPr="002F15EB">
        <w:rPr>
          <w:rFonts w:ascii="Arial" w:eastAsia="Arial" w:hAnsi="Arial" w:cs="Arial"/>
          <w:color w:val="000000" w:themeColor="text1"/>
          <w:sz w:val="22"/>
          <w:szCs w:val="22"/>
        </w:rPr>
        <w:t xml:space="preserve">[2], </w:t>
      </w:r>
      <w:commentRangeEnd w:id="10"/>
      <w:r w:rsidR="005D5E85" w:rsidRPr="002F15EB">
        <w:rPr>
          <w:rStyle w:val="CommentReference"/>
          <w:rFonts w:ascii="Arial" w:hAnsi="Arial" w:cs="Arial"/>
        </w:rPr>
        <w:commentReference w:id="10"/>
      </w:r>
      <w:r w:rsidRPr="002F15EB">
        <w:rPr>
          <w:rFonts w:ascii="Arial" w:eastAsia="Arial" w:hAnsi="Arial" w:cs="Arial"/>
          <w:color w:val="000000" w:themeColor="text1"/>
          <w:sz w:val="22"/>
          <w:szCs w:val="22"/>
        </w:rPr>
        <w:t xml:space="preserve">the "1+X certificate" system serves as the institutional foundation for advancing teaching integration and fostering school-business cooperation. It also forms the fundamental framework for guiding future vocational education operations. As indicated by Li Qian, Lu Wei, and Yin </w:t>
      </w:r>
      <w:proofErr w:type="spellStart"/>
      <w:r w:rsidRPr="002F15EB">
        <w:rPr>
          <w:rFonts w:ascii="Arial" w:eastAsia="Arial" w:hAnsi="Arial" w:cs="Arial"/>
          <w:color w:val="000000" w:themeColor="text1"/>
          <w:sz w:val="22"/>
          <w:szCs w:val="22"/>
        </w:rPr>
        <w:t>Xingjing</w:t>
      </w:r>
      <w:proofErr w:type="spellEnd"/>
      <w:r w:rsidRPr="002F15EB">
        <w:rPr>
          <w:rFonts w:ascii="Arial" w:eastAsia="Arial" w:hAnsi="Arial" w:cs="Arial"/>
          <w:color w:val="000000" w:themeColor="text1"/>
          <w:sz w:val="22"/>
          <w:szCs w:val="22"/>
        </w:rPr>
        <w:t xml:space="preserve"> (2019) </w:t>
      </w:r>
      <w:commentRangeStart w:id="11"/>
      <w:r w:rsidRPr="002F15EB">
        <w:rPr>
          <w:rFonts w:ascii="Arial" w:eastAsia="Arial" w:hAnsi="Arial" w:cs="Arial"/>
          <w:color w:val="000000" w:themeColor="text1"/>
          <w:sz w:val="22"/>
          <w:szCs w:val="22"/>
        </w:rPr>
        <w:t xml:space="preserve">[3], </w:t>
      </w:r>
      <w:commentRangeEnd w:id="11"/>
      <w:r w:rsidR="005D5E85" w:rsidRPr="002F15EB">
        <w:rPr>
          <w:rStyle w:val="CommentReference"/>
          <w:rFonts w:ascii="Arial" w:hAnsi="Arial" w:cs="Arial"/>
        </w:rPr>
        <w:commentReference w:id="11"/>
      </w:r>
      <w:proofErr w:type="gramStart"/>
      <w:r w:rsidRPr="002F15EB">
        <w:rPr>
          <w:rFonts w:ascii="Arial" w:eastAsia="Arial" w:hAnsi="Arial" w:cs="Arial"/>
          <w:color w:val="000000" w:themeColor="text1"/>
          <w:sz w:val="22"/>
          <w:szCs w:val="22"/>
        </w:rPr>
        <w:t>the majority of</w:t>
      </w:r>
      <w:proofErr w:type="gramEnd"/>
      <w:r w:rsidRPr="002F15EB">
        <w:rPr>
          <w:rFonts w:ascii="Arial" w:eastAsia="Arial" w:hAnsi="Arial" w:cs="Arial"/>
          <w:color w:val="000000" w:themeColor="text1"/>
          <w:sz w:val="22"/>
          <w:szCs w:val="22"/>
        </w:rPr>
        <w:t xml:space="preserve"> "X" certificates denote occupational skills, which gauge the level of occupational competence and validate students' learning outcomes.</w:t>
      </w:r>
    </w:p>
    <w:p w14:paraId="0AACAC03" w14:textId="7FD87A70" w:rsidR="00577ED2" w:rsidRPr="002F15EB" w:rsidRDefault="00577ED2" w:rsidP="00577ED2">
      <w:pPr>
        <w:spacing w:line="259" w:lineRule="auto"/>
        <w:rPr>
          <w:rFonts w:ascii="Arial" w:eastAsia="Arial" w:hAnsi="Arial" w:cs="Arial"/>
          <w:color w:val="000000" w:themeColor="text1"/>
          <w:sz w:val="22"/>
          <w:szCs w:val="22"/>
        </w:rPr>
      </w:pPr>
      <w:r w:rsidRPr="002F15EB">
        <w:rPr>
          <w:rFonts w:ascii="Arial" w:eastAsia="Arial" w:hAnsi="Arial" w:cs="Arial"/>
          <w:color w:val="000000" w:themeColor="text1"/>
          <w:sz w:val="22"/>
          <w:szCs w:val="22"/>
        </w:rPr>
        <w:t>The primary objective of this system is to promote a holistic education that integrates theoretical knowledge with practical skills. It encourages students to cultivate a comprehensive skill set that aligns with industry requirements and enhances their employability. By obtaining both academic and vocational certificates, students are better equipped to meet the demands of the job market and make effective contributions to the workforce (State Council Encourages Vocational Education Reform, 2019).</w:t>
      </w:r>
    </w:p>
    <w:p w14:paraId="2A25069F" w14:textId="16BFCD27" w:rsidR="1853E2CC" w:rsidRPr="002F15EB" w:rsidRDefault="1853E2CC" w:rsidP="1853E2CC">
      <w:pPr>
        <w:spacing w:line="259" w:lineRule="auto"/>
        <w:rPr>
          <w:rFonts w:ascii="Arial" w:eastAsia="Arial" w:hAnsi="Arial" w:cs="Arial"/>
          <w:b/>
          <w:bCs/>
          <w:color w:val="000000" w:themeColor="text1"/>
          <w:sz w:val="22"/>
          <w:szCs w:val="22"/>
        </w:rPr>
      </w:pPr>
    </w:p>
    <w:p w14:paraId="22F375C5" w14:textId="51B588E9" w:rsidR="03C92325" w:rsidRPr="002F15EB" w:rsidRDefault="03C92325" w:rsidP="1853E2CC">
      <w:pPr>
        <w:rPr>
          <w:rFonts w:ascii="Arial" w:eastAsia="Arial" w:hAnsi="Arial" w:cs="Arial"/>
          <w:b/>
          <w:bCs/>
          <w:color w:val="000000" w:themeColor="text1"/>
          <w:sz w:val="22"/>
          <w:szCs w:val="22"/>
          <w:lang w:val="en-GB"/>
        </w:rPr>
      </w:pPr>
      <w:r w:rsidRPr="002F15EB">
        <w:rPr>
          <w:rFonts w:ascii="Arial" w:eastAsia="Arial" w:hAnsi="Arial" w:cs="Arial"/>
          <w:b/>
          <w:bCs/>
          <w:color w:val="000000" w:themeColor="text1"/>
          <w:sz w:val="22"/>
          <w:szCs w:val="22"/>
          <w:lang w:val="en-GB"/>
        </w:rPr>
        <w:t xml:space="preserve">Previous </w:t>
      </w:r>
      <w:r w:rsidR="00564826" w:rsidRPr="002F15EB">
        <w:rPr>
          <w:rFonts w:ascii="Arial" w:eastAsia="Arial" w:hAnsi="Arial" w:cs="Arial"/>
          <w:b/>
          <w:bCs/>
          <w:color w:val="000000" w:themeColor="text1"/>
          <w:sz w:val="22"/>
          <w:szCs w:val="22"/>
          <w:lang w:val="en-GB"/>
        </w:rPr>
        <w:t>S</w:t>
      </w:r>
      <w:commentRangeStart w:id="12"/>
      <w:r w:rsidRPr="002F15EB">
        <w:rPr>
          <w:rFonts w:ascii="Arial" w:eastAsia="Arial" w:hAnsi="Arial" w:cs="Arial"/>
          <w:b/>
          <w:bCs/>
          <w:color w:val="000000" w:themeColor="text1"/>
          <w:sz w:val="22"/>
          <w:szCs w:val="22"/>
          <w:lang w:val="en-GB"/>
        </w:rPr>
        <w:t>tudies</w:t>
      </w:r>
      <w:commentRangeEnd w:id="12"/>
      <w:r w:rsidR="005D5E85" w:rsidRPr="002F15EB">
        <w:rPr>
          <w:rStyle w:val="CommentReference"/>
          <w:rFonts w:ascii="Arial" w:hAnsi="Arial" w:cs="Arial"/>
        </w:rPr>
        <w:commentReference w:id="12"/>
      </w:r>
    </w:p>
    <w:p w14:paraId="5366CB38" w14:textId="77777777" w:rsidR="005D5E85" w:rsidRPr="002F15EB" w:rsidRDefault="005D5E85" w:rsidP="1853E2CC">
      <w:pPr>
        <w:rPr>
          <w:rFonts w:ascii="Arial" w:eastAsia="Arial" w:hAnsi="Arial" w:cs="Arial"/>
          <w:b/>
          <w:bCs/>
          <w:color w:val="000000" w:themeColor="text1"/>
          <w:sz w:val="22"/>
          <w:szCs w:val="22"/>
          <w:lang w:val="en-GB"/>
        </w:rPr>
      </w:pPr>
    </w:p>
    <w:p w14:paraId="14D0705C" w14:textId="77777777" w:rsidR="00063DBD" w:rsidRPr="002F15EB" w:rsidRDefault="00063DBD" w:rsidP="00063DBD">
      <w:pPr>
        <w:rPr>
          <w:rFonts w:ascii="Arial" w:eastAsia="Arial" w:hAnsi="Arial" w:cs="Arial"/>
          <w:sz w:val="22"/>
          <w:szCs w:val="22"/>
        </w:rPr>
      </w:pPr>
      <w:r w:rsidRPr="002F15EB">
        <w:rPr>
          <w:rFonts w:ascii="Arial" w:eastAsia="Arial" w:hAnsi="Arial" w:cs="Arial"/>
          <w:sz w:val="22"/>
          <w:szCs w:val="22"/>
        </w:rPr>
        <w:t xml:space="preserve">The 2019 "Government Work Report" mentions the goal of "accelerating the relationship between academic certificates and vocational skill level certificates." The four guiding ideas for revising the "1+X certificate" system are explicitly stated in Article </w:t>
      </w:r>
      <w:r w:rsidRPr="002F15EB">
        <w:rPr>
          <w:rFonts w:ascii="Arial" w:eastAsia="Arial" w:hAnsi="Arial" w:cs="Arial"/>
          <w:sz w:val="22"/>
          <w:szCs w:val="22"/>
        </w:rPr>
        <w:lastRenderedPageBreak/>
        <w:t xml:space="preserve">1 of the Vocational Education. In Article 7 of "Vocational Education," it is noted that vocational colleges are tasked with putting academic qualifications into practice while simultaneously managing both ends, regulating the middle, integrating documented evidence, and operating schools in various ways, all in the process of balancing training and education. Although the outcomes are unknown, these aspects may be somewhat insufficient in applied undergraduate education. Guidelines for the acceptability of pilot work conducted by independent colleges can be established by describing the </w:t>
      </w:r>
      <w:proofErr w:type="gramStart"/>
      <w:r w:rsidRPr="002F15EB">
        <w:rPr>
          <w:rFonts w:ascii="Arial" w:eastAsia="Arial" w:hAnsi="Arial" w:cs="Arial"/>
          <w:sz w:val="22"/>
          <w:szCs w:val="22"/>
        </w:rPr>
        <w:t>current status</w:t>
      </w:r>
      <w:proofErr w:type="gramEnd"/>
      <w:r w:rsidRPr="002F15EB">
        <w:rPr>
          <w:rFonts w:ascii="Arial" w:eastAsia="Arial" w:hAnsi="Arial" w:cs="Arial"/>
          <w:sz w:val="22"/>
          <w:szCs w:val="22"/>
        </w:rPr>
        <w:t xml:space="preserve"> of the "1+X" certificate pilot programs.</w:t>
      </w:r>
    </w:p>
    <w:p w14:paraId="1E2A58FD" w14:textId="77777777" w:rsidR="006538B8" w:rsidRPr="002F15EB" w:rsidRDefault="006538B8" w:rsidP="00063DBD">
      <w:pPr>
        <w:rPr>
          <w:rFonts w:ascii="Arial" w:eastAsia="Arial" w:hAnsi="Arial" w:cs="Arial"/>
          <w:sz w:val="22"/>
          <w:szCs w:val="22"/>
        </w:rPr>
      </w:pPr>
    </w:p>
    <w:p w14:paraId="1B733092" w14:textId="1F7B1B6B" w:rsidR="00063DBD" w:rsidRPr="002F15EB" w:rsidRDefault="00063DBD" w:rsidP="00063DBD">
      <w:pPr>
        <w:rPr>
          <w:rFonts w:ascii="Arial" w:eastAsia="Arial" w:hAnsi="Arial" w:cs="Arial"/>
          <w:sz w:val="22"/>
          <w:szCs w:val="22"/>
        </w:rPr>
      </w:pPr>
      <w:r w:rsidRPr="002F15EB">
        <w:rPr>
          <w:rFonts w:ascii="Arial" w:eastAsia="Arial" w:hAnsi="Arial" w:cs="Arial"/>
          <w:sz w:val="22"/>
          <w:szCs w:val="22"/>
        </w:rPr>
        <w:t xml:space="preserve">The promotion of the establishment and enhancement of a dual certificate system, along with the realization of the connection between academic certificates and vocational qualification certificates, was explicitly stated in the "Opinions of the Ministry of Education on Giving Full Play to the Guiding Role of the Industry to Promote the Reform and Development of Vocational Education" as early as 2011. Even though vocational institutions typically prioritized dual-certificate education at the time, there was "clear evidence of mechanical copying of foreign experience" (Liu Yusheng, 2019) </w:t>
      </w:r>
      <w:commentRangeStart w:id="13"/>
      <w:r w:rsidRPr="002F15EB">
        <w:rPr>
          <w:rFonts w:ascii="Arial" w:eastAsia="Arial" w:hAnsi="Arial" w:cs="Arial"/>
          <w:sz w:val="22"/>
          <w:szCs w:val="22"/>
        </w:rPr>
        <w:t xml:space="preserve">[4]. </w:t>
      </w:r>
      <w:commentRangeEnd w:id="13"/>
      <w:r w:rsidR="00341B2B" w:rsidRPr="002F15EB">
        <w:rPr>
          <w:rStyle w:val="CommentReference"/>
          <w:rFonts w:ascii="Arial" w:hAnsi="Arial" w:cs="Arial"/>
        </w:rPr>
        <w:commentReference w:id="13"/>
      </w:r>
      <w:r w:rsidRPr="002F15EB">
        <w:rPr>
          <w:rFonts w:ascii="Arial" w:eastAsia="Arial" w:hAnsi="Arial" w:cs="Arial"/>
          <w:sz w:val="22"/>
          <w:szCs w:val="22"/>
        </w:rPr>
        <w:t xml:space="preserve">The extension of vocational education staff training involves the mutual recognition and effective communication of academic education and vocational access. Vocational education often assigns equal importance to both academic and vocational diplomas when developing talent. To achieve the integration of production and education and ultimately support the optimization of students' human </w:t>
      </w:r>
      <w:r w:rsidRPr="002F15EB">
        <w:rPr>
          <w:rFonts w:ascii="Arial" w:eastAsia="Arial" w:hAnsi="Arial" w:cs="Arial"/>
          <w:sz w:val="22"/>
          <w:szCs w:val="22"/>
          <w:highlight w:val="yellow"/>
        </w:rPr>
        <w:t>capita</w:t>
      </w:r>
      <w:r w:rsidR="00341B2B" w:rsidRPr="002F15EB">
        <w:rPr>
          <w:rFonts w:ascii="Arial" w:eastAsia="Arial" w:hAnsi="Arial" w:cs="Arial"/>
          <w:sz w:val="22"/>
          <w:szCs w:val="22"/>
          <w:highlight w:val="yellow"/>
        </w:rPr>
        <w:t xml:space="preserve">l </w:t>
      </w:r>
      <w:proofErr w:type="gramStart"/>
      <w:r w:rsidR="00341B2B" w:rsidRPr="002F15EB">
        <w:rPr>
          <w:rFonts w:ascii="Arial" w:eastAsia="Arial" w:hAnsi="Arial" w:cs="Arial"/>
          <w:sz w:val="22"/>
          <w:szCs w:val="22"/>
          <w:highlight w:val="yellow"/>
        </w:rPr>
        <w:t>( add</w:t>
      </w:r>
      <w:proofErr w:type="gramEnd"/>
      <w:r w:rsidR="00341B2B" w:rsidRPr="002F15EB">
        <w:rPr>
          <w:rFonts w:ascii="Arial" w:eastAsia="Arial" w:hAnsi="Arial" w:cs="Arial"/>
          <w:sz w:val="22"/>
          <w:szCs w:val="22"/>
          <w:highlight w:val="yellow"/>
        </w:rPr>
        <w:t xml:space="preserve"> author names) argue that the t</w:t>
      </w:r>
      <w:r w:rsidRPr="002F15EB">
        <w:rPr>
          <w:rFonts w:ascii="Arial" w:eastAsia="Arial" w:hAnsi="Arial" w:cs="Arial"/>
          <w:sz w:val="22"/>
          <w:szCs w:val="22"/>
          <w:highlight w:val="yellow"/>
        </w:rPr>
        <w:t xml:space="preserve">eaching process </w:t>
      </w:r>
      <w:r w:rsidR="00341B2B" w:rsidRPr="002F15EB">
        <w:rPr>
          <w:rFonts w:ascii="Arial" w:eastAsia="Arial" w:hAnsi="Arial" w:cs="Arial"/>
          <w:sz w:val="22"/>
          <w:szCs w:val="22"/>
          <w:highlight w:val="yellow"/>
        </w:rPr>
        <w:t xml:space="preserve">should be </w:t>
      </w:r>
      <w:r w:rsidRPr="002F15EB">
        <w:rPr>
          <w:rFonts w:ascii="Arial" w:eastAsia="Arial" w:hAnsi="Arial" w:cs="Arial"/>
          <w:sz w:val="22"/>
          <w:szCs w:val="22"/>
          <w:highlight w:val="yellow"/>
        </w:rPr>
        <w:t>fully integrated into the industrial training process</w:t>
      </w:r>
      <w:r w:rsidRPr="002F15EB">
        <w:rPr>
          <w:rFonts w:ascii="Arial" w:eastAsia="Arial" w:hAnsi="Arial" w:cs="Arial"/>
          <w:sz w:val="22"/>
          <w:szCs w:val="22"/>
        </w:rPr>
        <w:t xml:space="preserve"> (Liu Yusheng, 2019; QIN Jian, 2021) </w:t>
      </w:r>
      <w:commentRangeStart w:id="14"/>
      <w:r w:rsidRPr="002F15EB">
        <w:rPr>
          <w:rFonts w:ascii="Arial" w:eastAsia="Arial" w:hAnsi="Arial" w:cs="Arial"/>
          <w:sz w:val="22"/>
          <w:szCs w:val="22"/>
        </w:rPr>
        <w:t xml:space="preserve">[5]. </w:t>
      </w:r>
      <w:commentRangeEnd w:id="14"/>
      <w:r w:rsidR="00341B2B" w:rsidRPr="002F15EB">
        <w:rPr>
          <w:rStyle w:val="CommentReference"/>
          <w:rFonts w:ascii="Arial" w:hAnsi="Arial" w:cs="Arial"/>
        </w:rPr>
        <w:commentReference w:id="14"/>
      </w:r>
      <w:r w:rsidRPr="002F15EB">
        <w:rPr>
          <w:rFonts w:ascii="Arial" w:eastAsia="Arial" w:hAnsi="Arial" w:cs="Arial"/>
          <w:sz w:val="22"/>
          <w:szCs w:val="22"/>
        </w:rPr>
        <w:t>While some courses with a significant practical component and vocational education make up the majority of the "1+X certificate" system, certain related topics in undergraduate universities receive less attention.</w:t>
      </w:r>
    </w:p>
    <w:p w14:paraId="01F43B76" w14:textId="77777777" w:rsidR="00341B2B" w:rsidRPr="002F15EB" w:rsidRDefault="00341B2B" w:rsidP="00063DBD">
      <w:pPr>
        <w:rPr>
          <w:rFonts w:ascii="Arial" w:eastAsia="Arial" w:hAnsi="Arial" w:cs="Arial"/>
          <w:sz w:val="22"/>
          <w:szCs w:val="22"/>
        </w:rPr>
      </w:pPr>
    </w:p>
    <w:p w14:paraId="2D1B1EE4" w14:textId="77777777" w:rsidR="00063DBD" w:rsidRPr="002F15EB" w:rsidRDefault="00063DBD" w:rsidP="00063DBD">
      <w:pPr>
        <w:rPr>
          <w:rFonts w:ascii="Arial" w:eastAsia="Arial" w:hAnsi="Arial" w:cs="Arial"/>
          <w:sz w:val="22"/>
          <w:szCs w:val="22"/>
        </w:rPr>
      </w:pPr>
      <w:commentRangeStart w:id="15"/>
      <w:r w:rsidRPr="002F15EB">
        <w:rPr>
          <w:rFonts w:ascii="Arial" w:eastAsia="Arial" w:hAnsi="Arial" w:cs="Arial"/>
          <w:sz w:val="22"/>
          <w:szCs w:val="22"/>
        </w:rPr>
        <w:t>Huang's</w:t>
      </w:r>
      <w:commentRangeEnd w:id="15"/>
      <w:r w:rsidR="00341B2B" w:rsidRPr="002F15EB">
        <w:rPr>
          <w:rStyle w:val="CommentReference"/>
          <w:rFonts w:ascii="Arial" w:hAnsi="Arial" w:cs="Arial"/>
        </w:rPr>
        <w:commentReference w:id="15"/>
      </w:r>
      <w:r w:rsidRPr="002F15EB">
        <w:rPr>
          <w:rFonts w:ascii="Arial" w:eastAsia="Arial" w:hAnsi="Arial" w:cs="Arial"/>
          <w:sz w:val="22"/>
          <w:szCs w:val="22"/>
        </w:rPr>
        <w:t xml:space="preserve"> (2021) comprehensive review concluded that the "1+X" certificate system has been vigorously promoted by the Chinese government as the direction for application-oriented undergraduate talent training. Huang (2021) implies that the "1+X" certificate system offers an opportunity to promote the reform of computer specialty personnel training and cultivate more high-quality interdisciplinary talents for the computer and Internet industries.</w:t>
      </w:r>
    </w:p>
    <w:p w14:paraId="55378C2F" w14:textId="77777777" w:rsidR="00341B2B" w:rsidRPr="002F15EB" w:rsidRDefault="00341B2B" w:rsidP="00063DBD">
      <w:pPr>
        <w:rPr>
          <w:rFonts w:ascii="Arial" w:eastAsia="Arial" w:hAnsi="Arial" w:cs="Arial"/>
          <w:sz w:val="22"/>
          <w:szCs w:val="22"/>
        </w:rPr>
      </w:pPr>
    </w:p>
    <w:p w14:paraId="047CE01B" w14:textId="77777777" w:rsidR="00063DBD" w:rsidRPr="002F15EB" w:rsidRDefault="00063DBD" w:rsidP="00063DBD">
      <w:pPr>
        <w:rPr>
          <w:rFonts w:ascii="Arial" w:eastAsia="Arial" w:hAnsi="Arial" w:cs="Arial"/>
          <w:sz w:val="22"/>
          <w:szCs w:val="22"/>
        </w:rPr>
      </w:pPr>
      <w:r w:rsidRPr="002F15EB">
        <w:rPr>
          <w:rFonts w:ascii="Arial" w:eastAsia="Arial" w:hAnsi="Arial" w:cs="Arial"/>
          <w:sz w:val="22"/>
          <w:szCs w:val="22"/>
        </w:rPr>
        <w:t xml:space="preserve">Chen et al. (2023) </w:t>
      </w:r>
      <w:proofErr w:type="gramStart"/>
      <w:r w:rsidRPr="002F15EB">
        <w:rPr>
          <w:rFonts w:ascii="Arial" w:eastAsia="Arial" w:hAnsi="Arial" w:cs="Arial"/>
          <w:sz w:val="22"/>
          <w:szCs w:val="22"/>
        </w:rPr>
        <w:t>view</w:t>
      </w:r>
      <w:proofErr w:type="gramEnd"/>
      <w:r w:rsidRPr="002F15EB">
        <w:rPr>
          <w:rFonts w:ascii="Arial" w:eastAsia="Arial" w:hAnsi="Arial" w:cs="Arial"/>
          <w:sz w:val="22"/>
          <w:szCs w:val="22"/>
        </w:rPr>
        <w:t xml:space="preserve"> the 1+X certification as an innovation to adapt to the ever-changing market environment and fierce competition. Therefore, there seems to be a definite need to plan how to use smart finance and taxation (1+X) to improve their professional capabilities (Li, 2022). Li (2022) demonstrated that it is essential to enhance business capabilities and obtain corresponding certificates to continue developing in the financial sector. Chen et al.'s (2023) work on 1+X is complemented by Wei and Zheng's (2023) study of the talent training model of the combination of academic certificates and vocational skills certificates represented by the "1+X certificate" system, which traditional undergraduate institutions and vocational schools can no longer fully reflect. After graduation, undergraduate students' actual technical </w:t>
      </w:r>
      <w:r w:rsidRPr="002F15EB">
        <w:rPr>
          <w:rFonts w:ascii="Arial" w:eastAsia="Arial" w:hAnsi="Arial" w:cs="Arial"/>
          <w:sz w:val="22"/>
          <w:szCs w:val="22"/>
        </w:rPr>
        <w:lastRenderedPageBreak/>
        <w:t>skill levels differ from those of traditional undergraduate institutions and vocational schools. This difference also reflects the students' aptitude for learning and overall character in application-focused undergraduate institutions. Therefore, Wei and Zheng (2023) propose the "1+X+Y+Z" model, which aligns with the needs of applied undergraduate vocational education and integrates applied education with undergraduate research education.</w:t>
      </w:r>
    </w:p>
    <w:p w14:paraId="5BAFE1F0" w14:textId="77777777" w:rsidR="00341B2B" w:rsidRPr="002F15EB" w:rsidRDefault="00341B2B" w:rsidP="00063DBD">
      <w:pPr>
        <w:rPr>
          <w:rFonts w:ascii="Arial" w:eastAsia="Arial" w:hAnsi="Arial" w:cs="Arial"/>
          <w:sz w:val="22"/>
          <w:szCs w:val="22"/>
        </w:rPr>
      </w:pPr>
    </w:p>
    <w:p w14:paraId="45AE2607" w14:textId="1A1E5ABE" w:rsidR="00063DBD" w:rsidRPr="002F15EB" w:rsidRDefault="00063DBD" w:rsidP="00063DBD">
      <w:pPr>
        <w:rPr>
          <w:rFonts w:ascii="Arial" w:eastAsia="Arial" w:hAnsi="Arial" w:cs="Arial"/>
          <w:sz w:val="22"/>
          <w:szCs w:val="22"/>
        </w:rPr>
      </w:pPr>
      <w:commentRangeStart w:id="16"/>
      <w:r w:rsidRPr="002F15EB">
        <w:rPr>
          <w:rFonts w:ascii="Arial" w:eastAsia="Arial" w:hAnsi="Arial" w:cs="Arial"/>
          <w:sz w:val="22"/>
          <w:szCs w:val="22"/>
        </w:rPr>
        <w:t>Several authors have examined the effects of the 1+X certificate on colleges (Chen et al., 2023; Li, 2022; Wei and Zheng, 2023).</w:t>
      </w:r>
      <w:commentRangeEnd w:id="16"/>
      <w:r w:rsidR="00341B2B" w:rsidRPr="002F15EB">
        <w:rPr>
          <w:rStyle w:val="CommentReference"/>
          <w:rFonts w:ascii="Arial" w:hAnsi="Arial" w:cs="Arial"/>
        </w:rPr>
        <w:commentReference w:id="16"/>
      </w:r>
      <w:r w:rsidR="00341B2B" w:rsidRPr="002F15EB">
        <w:rPr>
          <w:rFonts w:ascii="Arial" w:eastAsia="Arial" w:hAnsi="Arial" w:cs="Arial"/>
          <w:sz w:val="22"/>
          <w:szCs w:val="22"/>
        </w:rPr>
        <w:t xml:space="preserve"> </w:t>
      </w:r>
    </w:p>
    <w:p w14:paraId="744BA2F0" w14:textId="77777777" w:rsidR="00341B2B" w:rsidRPr="002F15EB" w:rsidRDefault="00341B2B" w:rsidP="00063DBD">
      <w:pPr>
        <w:rPr>
          <w:rFonts w:ascii="Arial" w:eastAsia="Arial" w:hAnsi="Arial" w:cs="Arial"/>
          <w:sz w:val="22"/>
          <w:szCs w:val="22"/>
        </w:rPr>
      </w:pPr>
    </w:p>
    <w:p w14:paraId="44F5B98D" w14:textId="77777777" w:rsidR="00063DBD" w:rsidRPr="002F15EB" w:rsidRDefault="00063DBD" w:rsidP="00063DBD">
      <w:pPr>
        <w:rPr>
          <w:rFonts w:ascii="Arial" w:eastAsia="Arial" w:hAnsi="Arial" w:cs="Arial"/>
          <w:sz w:val="22"/>
          <w:szCs w:val="22"/>
        </w:rPr>
      </w:pPr>
      <w:r w:rsidRPr="002F15EB">
        <w:rPr>
          <w:rFonts w:ascii="Arial" w:eastAsia="Arial" w:hAnsi="Arial" w:cs="Arial"/>
          <w:sz w:val="22"/>
          <w:szCs w:val="22"/>
        </w:rPr>
        <w:t>A broader perspective has been adopted by Zhen (2022), who argues that fully mobilizing students' enthusiasm for knowledge not only saves a considerable amount of teachers' time but also enhances students' knowledge efficiency. Innovatively, Zhen (2022) combines the 1+X certificate with student motivation.</w:t>
      </w:r>
    </w:p>
    <w:p w14:paraId="2C91D635" w14:textId="77777777" w:rsidR="00341B2B" w:rsidRPr="002F15EB" w:rsidRDefault="00341B2B" w:rsidP="00063DBD">
      <w:pPr>
        <w:rPr>
          <w:rFonts w:ascii="Arial" w:eastAsia="Arial" w:hAnsi="Arial" w:cs="Arial"/>
          <w:sz w:val="22"/>
          <w:szCs w:val="22"/>
        </w:rPr>
      </w:pPr>
    </w:p>
    <w:p w14:paraId="21DC3C5A" w14:textId="1396BF0C" w:rsidR="00063DBD" w:rsidRPr="002F15EB" w:rsidRDefault="00063DBD" w:rsidP="00063DBD">
      <w:pPr>
        <w:rPr>
          <w:rFonts w:ascii="Arial" w:eastAsia="Arial" w:hAnsi="Arial" w:cs="Arial"/>
          <w:sz w:val="22"/>
          <w:szCs w:val="22"/>
        </w:rPr>
      </w:pPr>
      <w:commentRangeStart w:id="17"/>
      <w:r w:rsidRPr="002F15EB">
        <w:rPr>
          <w:rFonts w:ascii="Arial" w:eastAsia="Arial" w:hAnsi="Arial" w:cs="Arial"/>
          <w:sz w:val="22"/>
          <w:szCs w:val="22"/>
        </w:rPr>
        <w:t xml:space="preserve">Previous studies of 1+X have not explored students' perceptions. Understanding students' perceptions can assist independent institutions in improving the practical implementation and operation of the 1+X certificate from multiple perspectives, ultimately fostering the development of </w:t>
      </w:r>
      <w:proofErr w:type="gramStart"/>
      <w:r w:rsidRPr="002F15EB">
        <w:rPr>
          <w:rFonts w:ascii="Arial" w:eastAsia="Arial" w:hAnsi="Arial" w:cs="Arial"/>
          <w:sz w:val="22"/>
          <w:szCs w:val="22"/>
        </w:rPr>
        <w:t>high-</w:t>
      </w:r>
      <w:proofErr w:type="spellStart"/>
      <w:r w:rsidRPr="002F15EB">
        <w:rPr>
          <w:rFonts w:ascii="Arial" w:eastAsia="Arial" w:hAnsi="Arial" w:cs="Arial"/>
          <w:sz w:val="22"/>
          <w:szCs w:val="22"/>
        </w:rPr>
        <w:t>calibre</w:t>
      </w:r>
      <w:proofErr w:type="spellEnd"/>
      <w:proofErr w:type="gramEnd"/>
      <w:r w:rsidRPr="002F15EB">
        <w:rPr>
          <w:rFonts w:ascii="Arial" w:eastAsia="Arial" w:hAnsi="Arial" w:cs="Arial"/>
          <w:sz w:val="22"/>
          <w:szCs w:val="22"/>
        </w:rPr>
        <w:t xml:space="preserve"> applied abilities and increasing the quality of staff training.</w:t>
      </w:r>
      <w:commentRangeEnd w:id="17"/>
      <w:r w:rsidR="00341B2B" w:rsidRPr="002F15EB">
        <w:rPr>
          <w:rStyle w:val="CommentReference"/>
          <w:rFonts w:ascii="Arial" w:hAnsi="Arial" w:cs="Arial"/>
        </w:rPr>
        <w:commentReference w:id="17"/>
      </w:r>
    </w:p>
    <w:p w14:paraId="6648D4E3" w14:textId="44B4FC8B" w:rsidR="1853E2CC" w:rsidRPr="002F15EB" w:rsidRDefault="1853E2CC" w:rsidP="1853E2CC">
      <w:pPr>
        <w:rPr>
          <w:rFonts w:ascii="Arial" w:eastAsia="Arial" w:hAnsi="Arial" w:cs="Arial"/>
          <w:sz w:val="22"/>
          <w:szCs w:val="22"/>
          <w:highlight w:val="yellow"/>
        </w:rPr>
      </w:pPr>
    </w:p>
    <w:p w14:paraId="563D2912" w14:textId="77777777" w:rsidR="00341B2B" w:rsidRPr="002F15EB" w:rsidRDefault="00341B2B" w:rsidP="1853E2CC">
      <w:pPr>
        <w:rPr>
          <w:rFonts w:ascii="Arial" w:eastAsia="Arial" w:hAnsi="Arial" w:cs="Arial"/>
          <w:sz w:val="22"/>
          <w:szCs w:val="22"/>
          <w:highlight w:val="yellow"/>
        </w:rPr>
      </w:pPr>
    </w:p>
    <w:p w14:paraId="323DEEA3" w14:textId="77777777" w:rsidR="00341B2B" w:rsidRPr="002F15EB" w:rsidRDefault="00341B2B" w:rsidP="1853E2CC">
      <w:pPr>
        <w:rPr>
          <w:rFonts w:ascii="Arial" w:eastAsia="Arial" w:hAnsi="Arial" w:cs="Arial"/>
          <w:sz w:val="22"/>
          <w:szCs w:val="22"/>
          <w:highlight w:val="yellow"/>
        </w:rPr>
      </w:pPr>
    </w:p>
    <w:p w14:paraId="3B06EFF4" w14:textId="77777777" w:rsidR="00341B2B" w:rsidRPr="002F15EB" w:rsidRDefault="00341B2B" w:rsidP="1853E2CC">
      <w:pPr>
        <w:rPr>
          <w:rFonts w:ascii="Arial" w:eastAsia="Arial" w:hAnsi="Arial" w:cs="Arial"/>
          <w:sz w:val="22"/>
          <w:szCs w:val="22"/>
          <w:highlight w:val="yellow"/>
        </w:rPr>
      </w:pPr>
    </w:p>
    <w:p w14:paraId="164990AC" w14:textId="77777777" w:rsidR="00341B2B" w:rsidRPr="002F15EB" w:rsidRDefault="00341B2B" w:rsidP="1853E2CC">
      <w:pPr>
        <w:rPr>
          <w:rFonts w:ascii="Arial" w:eastAsia="Arial" w:hAnsi="Arial" w:cs="Arial"/>
          <w:sz w:val="22"/>
          <w:szCs w:val="22"/>
          <w:highlight w:val="yellow"/>
        </w:rPr>
      </w:pPr>
    </w:p>
    <w:p w14:paraId="2EC7E4B4" w14:textId="07643823" w:rsidR="1853E2CC" w:rsidRPr="00FD4679" w:rsidRDefault="61C6F861" w:rsidP="1853E2CC">
      <w:pPr>
        <w:rPr>
          <w:rFonts w:ascii="Arial" w:eastAsia="Arial" w:hAnsi="Arial" w:cs="Arial" w:hint="eastAsia"/>
          <w:sz w:val="22"/>
          <w:szCs w:val="22"/>
        </w:rPr>
      </w:pPr>
      <w:r w:rsidRPr="002F15EB">
        <w:rPr>
          <w:rFonts w:ascii="Arial" w:eastAsia="Calibri" w:hAnsi="Arial" w:cs="Arial"/>
          <w:b/>
          <w:bCs/>
          <w:sz w:val="28"/>
          <w:szCs w:val="28"/>
          <w:lang w:val="en-GB"/>
        </w:rPr>
        <w:t xml:space="preserve">Chapter 3 </w:t>
      </w:r>
      <w:r w:rsidR="00FD4679">
        <w:rPr>
          <w:rFonts w:ascii="Arial" w:eastAsia="Calibri" w:hAnsi="Arial" w:cs="Arial"/>
          <w:b/>
          <w:bCs/>
          <w:sz w:val="28"/>
          <w:szCs w:val="28"/>
        </w:rPr>
        <w:t>M</w:t>
      </w:r>
      <w:r w:rsidR="00FD4679">
        <w:rPr>
          <w:rFonts w:ascii="Arial" w:eastAsia="Calibri" w:hAnsi="Arial" w:cs="Arial" w:hint="eastAsia"/>
          <w:b/>
          <w:bCs/>
          <w:sz w:val="28"/>
          <w:szCs w:val="28"/>
        </w:rPr>
        <w:t>ethodology</w:t>
      </w:r>
      <w:r w:rsidR="00FD4679">
        <w:rPr>
          <w:rFonts w:ascii="Arial" w:eastAsia="Calibri" w:hAnsi="Arial" w:cs="Arial"/>
          <w:b/>
          <w:bCs/>
          <w:sz w:val="28"/>
          <w:szCs w:val="28"/>
        </w:rPr>
        <w:t xml:space="preserve"> </w:t>
      </w:r>
      <w:r w:rsidR="00FD4679">
        <w:rPr>
          <w:rFonts w:ascii="Arial" w:eastAsia="Calibri" w:hAnsi="Arial" w:cs="Arial" w:hint="eastAsia"/>
          <w:b/>
          <w:bCs/>
          <w:sz w:val="28"/>
          <w:szCs w:val="28"/>
        </w:rPr>
        <w:t>and</w:t>
      </w:r>
      <w:r w:rsidR="00FD4679">
        <w:rPr>
          <w:rFonts w:ascii="Arial" w:eastAsia="Calibri" w:hAnsi="Arial" w:cs="Arial"/>
          <w:b/>
          <w:bCs/>
          <w:sz w:val="28"/>
          <w:szCs w:val="28"/>
        </w:rPr>
        <w:t xml:space="preserve"> M</w:t>
      </w:r>
      <w:r w:rsidR="00FD4679">
        <w:rPr>
          <w:rFonts w:ascii="Arial" w:eastAsia="Calibri" w:hAnsi="Arial" w:cs="Arial" w:hint="eastAsia"/>
          <w:b/>
          <w:bCs/>
          <w:sz w:val="28"/>
          <w:szCs w:val="28"/>
        </w:rPr>
        <w:t>ethod</w:t>
      </w:r>
    </w:p>
    <w:p w14:paraId="14300548" w14:textId="182941A1" w:rsidR="1853E2CC" w:rsidRPr="002F15EB" w:rsidRDefault="1853E2CC" w:rsidP="1853E2CC">
      <w:pPr>
        <w:rPr>
          <w:rFonts w:ascii="Arial" w:eastAsia="Arial" w:hAnsi="Arial" w:cs="Arial"/>
          <w:sz w:val="22"/>
          <w:szCs w:val="22"/>
        </w:rPr>
      </w:pPr>
    </w:p>
    <w:p w14:paraId="6E6582DD" w14:textId="77777777" w:rsidR="004534E4" w:rsidRPr="002F15EB" w:rsidRDefault="00BB4D7F" w:rsidP="2025F126">
      <w:pPr>
        <w:rPr>
          <w:rFonts w:ascii="Arial" w:eastAsia="Arial" w:hAnsi="Arial" w:cs="Arial"/>
          <w:b/>
          <w:bCs/>
          <w:sz w:val="22"/>
          <w:szCs w:val="22"/>
        </w:rPr>
      </w:pPr>
      <w:r w:rsidRPr="002F15EB">
        <w:rPr>
          <w:rFonts w:ascii="Arial" w:eastAsia="Arial" w:hAnsi="Arial" w:cs="Arial"/>
          <w:b/>
          <w:bCs/>
          <w:sz w:val="22"/>
          <w:szCs w:val="22"/>
        </w:rPr>
        <w:t>Methodology</w:t>
      </w:r>
    </w:p>
    <w:p w14:paraId="4BF6297D" w14:textId="77777777" w:rsidR="00341B2B" w:rsidRPr="002F15EB" w:rsidRDefault="00341B2B" w:rsidP="2025F126">
      <w:pPr>
        <w:rPr>
          <w:rFonts w:ascii="Arial" w:eastAsia="Arial" w:hAnsi="Arial" w:cs="Arial"/>
          <w:b/>
          <w:bCs/>
          <w:sz w:val="22"/>
          <w:szCs w:val="22"/>
        </w:rPr>
      </w:pPr>
    </w:p>
    <w:p w14:paraId="69586822" w14:textId="77777777" w:rsidR="00DB7BA5" w:rsidRPr="002F15EB" w:rsidRDefault="00DB7BA5" w:rsidP="00DB7BA5">
      <w:pPr>
        <w:rPr>
          <w:rFonts w:ascii="Arial" w:eastAsia="Arial" w:hAnsi="Arial" w:cs="Arial"/>
          <w:sz w:val="22"/>
          <w:szCs w:val="22"/>
        </w:rPr>
      </w:pPr>
      <w:bookmarkStart w:id="18" w:name="OLE_LINK3"/>
      <w:bookmarkStart w:id="19" w:name="OLE_LINK4"/>
      <w:commentRangeStart w:id="20"/>
      <w:r w:rsidRPr="002F15EB">
        <w:rPr>
          <w:rFonts w:ascii="Arial" w:eastAsia="Arial" w:hAnsi="Arial" w:cs="Arial"/>
          <w:sz w:val="22"/>
          <w:szCs w:val="22"/>
        </w:rPr>
        <w:t>In the current study, I will analyze interview data obtained using the River of Life technique to investigate the language and learning histories that impact how students experience the program. The larger study draws on interviews and focus group discussions with a wide range of students across the 1 + X program (Liu &amp; Edwards, 2017).</w:t>
      </w:r>
    </w:p>
    <w:p w14:paraId="7F9FCCEB" w14:textId="77777777" w:rsidR="00DB7BA5" w:rsidRPr="002F15EB" w:rsidRDefault="00DB7BA5" w:rsidP="00DB7BA5">
      <w:pPr>
        <w:rPr>
          <w:rFonts w:ascii="Arial" w:eastAsia="Arial" w:hAnsi="Arial" w:cs="Arial"/>
          <w:sz w:val="22"/>
          <w:szCs w:val="22"/>
        </w:rPr>
      </w:pPr>
    </w:p>
    <w:p w14:paraId="30855B24" w14:textId="77777777" w:rsidR="00DB7BA5" w:rsidRPr="002F15EB" w:rsidRDefault="00DB7BA5" w:rsidP="00DB7BA5">
      <w:pPr>
        <w:rPr>
          <w:rFonts w:ascii="Arial" w:eastAsia="Arial" w:hAnsi="Arial" w:cs="Arial"/>
          <w:sz w:val="22"/>
          <w:szCs w:val="22"/>
        </w:rPr>
      </w:pPr>
      <w:r w:rsidRPr="002F15EB">
        <w:rPr>
          <w:rFonts w:ascii="Arial" w:eastAsia="Arial" w:hAnsi="Arial" w:cs="Arial"/>
          <w:sz w:val="22"/>
          <w:szCs w:val="22"/>
        </w:rPr>
        <w:t>The River of Life is a constructivist method designed to encourage contemplation of significant events in participants' lives (</w:t>
      </w:r>
      <w:proofErr w:type="spellStart"/>
      <w:r w:rsidRPr="002F15EB">
        <w:rPr>
          <w:rFonts w:ascii="Arial" w:eastAsia="Arial" w:hAnsi="Arial" w:cs="Arial"/>
          <w:sz w:val="22"/>
          <w:szCs w:val="22"/>
        </w:rPr>
        <w:t>Denicolo</w:t>
      </w:r>
      <w:proofErr w:type="spellEnd"/>
      <w:r w:rsidRPr="002F15EB">
        <w:rPr>
          <w:rFonts w:ascii="Arial" w:eastAsia="Arial" w:hAnsi="Arial" w:cs="Arial"/>
          <w:sz w:val="22"/>
          <w:szCs w:val="22"/>
        </w:rPr>
        <w:t xml:space="preserve"> &amp; Pope, 1990; Pope &amp; </w:t>
      </w:r>
      <w:proofErr w:type="spellStart"/>
      <w:r w:rsidRPr="002F15EB">
        <w:rPr>
          <w:rFonts w:ascii="Arial" w:eastAsia="Arial" w:hAnsi="Arial" w:cs="Arial"/>
          <w:sz w:val="22"/>
          <w:szCs w:val="22"/>
        </w:rPr>
        <w:t>Denicolo</w:t>
      </w:r>
      <w:proofErr w:type="spellEnd"/>
      <w:r w:rsidRPr="002F15EB">
        <w:rPr>
          <w:rFonts w:ascii="Arial" w:eastAsia="Arial" w:hAnsi="Arial" w:cs="Arial"/>
          <w:sz w:val="22"/>
          <w:szCs w:val="22"/>
        </w:rPr>
        <w:t>, 2001). Participants are instructed to draw a winding river, with each turn representing "significant events, people, things, or anything at all that shaped participants' attitudes and views" (</w:t>
      </w:r>
      <w:proofErr w:type="spellStart"/>
      <w:r w:rsidRPr="002F15EB">
        <w:rPr>
          <w:rFonts w:ascii="Arial" w:eastAsia="Arial" w:hAnsi="Arial" w:cs="Arial"/>
          <w:sz w:val="22"/>
          <w:szCs w:val="22"/>
        </w:rPr>
        <w:t>Cabaroglu</w:t>
      </w:r>
      <w:proofErr w:type="spellEnd"/>
      <w:r w:rsidRPr="002F15EB">
        <w:rPr>
          <w:rFonts w:ascii="Arial" w:eastAsia="Arial" w:hAnsi="Arial" w:cs="Arial"/>
          <w:sz w:val="22"/>
          <w:szCs w:val="22"/>
        </w:rPr>
        <w:t xml:space="preserve"> &amp; </w:t>
      </w:r>
      <w:proofErr w:type="spellStart"/>
      <w:r w:rsidRPr="002F15EB">
        <w:rPr>
          <w:rFonts w:ascii="Arial" w:eastAsia="Arial" w:hAnsi="Arial" w:cs="Arial"/>
          <w:sz w:val="22"/>
          <w:szCs w:val="22"/>
        </w:rPr>
        <w:t>Denicolo</w:t>
      </w:r>
      <w:proofErr w:type="spellEnd"/>
      <w:r w:rsidRPr="002F15EB">
        <w:rPr>
          <w:rFonts w:ascii="Arial" w:eastAsia="Arial" w:hAnsi="Arial" w:cs="Arial"/>
          <w:sz w:val="22"/>
          <w:szCs w:val="22"/>
        </w:rPr>
        <w:t>, 2008, p.31). On each turn, a few words are written to explain what caused the shift or development.</w:t>
      </w:r>
    </w:p>
    <w:p w14:paraId="07065304" w14:textId="77777777" w:rsidR="00DB7BA5" w:rsidRPr="002F15EB" w:rsidRDefault="00DB7BA5" w:rsidP="00DB7BA5">
      <w:pPr>
        <w:rPr>
          <w:rFonts w:ascii="Arial" w:eastAsia="Arial" w:hAnsi="Arial" w:cs="Arial"/>
          <w:sz w:val="22"/>
          <w:szCs w:val="22"/>
        </w:rPr>
      </w:pPr>
    </w:p>
    <w:p w14:paraId="18AB7940" w14:textId="77777777" w:rsidR="00DB7BA5" w:rsidRPr="002F15EB" w:rsidRDefault="00DB7BA5" w:rsidP="00DB7BA5">
      <w:pPr>
        <w:rPr>
          <w:rFonts w:ascii="Arial" w:eastAsia="Arial" w:hAnsi="Arial" w:cs="Arial"/>
          <w:sz w:val="22"/>
          <w:szCs w:val="22"/>
        </w:rPr>
      </w:pPr>
      <w:proofErr w:type="gramStart"/>
      <w:r w:rsidRPr="002F15EB">
        <w:rPr>
          <w:rFonts w:ascii="Arial" w:eastAsia="Arial" w:hAnsi="Arial" w:cs="Arial"/>
          <w:sz w:val="22"/>
          <w:szCs w:val="22"/>
        </w:rPr>
        <w:t>Similar to</w:t>
      </w:r>
      <w:proofErr w:type="gramEnd"/>
      <w:r w:rsidRPr="002F15EB">
        <w:rPr>
          <w:rFonts w:ascii="Arial" w:eastAsia="Arial" w:hAnsi="Arial" w:cs="Arial"/>
          <w:sz w:val="22"/>
          <w:szCs w:val="22"/>
        </w:rPr>
        <w:t xml:space="preserve"> focus groups or interviews, the River of Life provides participants with the </w:t>
      </w:r>
      <w:r w:rsidRPr="002F15EB">
        <w:rPr>
          <w:rFonts w:ascii="Arial" w:eastAsia="Arial" w:hAnsi="Arial" w:cs="Arial"/>
          <w:sz w:val="22"/>
          <w:szCs w:val="22"/>
        </w:rPr>
        <w:lastRenderedPageBreak/>
        <w:t>opportunity to express their experiences with the 1+X program in their own words. One of its greatest benefits is that it highlights personally significant concerns or "critical episodes" (</w:t>
      </w:r>
      <w:proofErr w:type="spellStart"/>
      <w:r w:rsidRPr="002F15EB">
        <w:rPr>
          <w:rFonts w:ascii="Arial" w:eastAsia="Arial" w:hAnsi="Arial" w:cs="Arial"/>
          <w:sz w:val="22"/>
          <w:szCs w:val="22"/>
        </w:rPr>
        <w:t>Denicolo</w:t>
      </w:r>
      <w:proofErr w:type="spellEnd"/>
      <w:r w:rsidRPr="002F15EB">
        <w:rPr>
          <w:rFonts w:ascii="Arial" w:eastAsia="Arial" w:hAnsi="Arial" w:cs="Arial"/>
          <w:sz w:val="22"/>
          <w:szCs w:val="22"/>
        </w:rPr>
        <w:t xml:space="preserve"> &amp; Pope, 1990; Pope &amp; </w:t>
      </w:r>
      <w:proofErr w:type="spellStart"/>
      <w:r w:rsidRPr="002F15EB">
        <w:rPr>
          <w:rFonts w:ascii="Arial" w:eastAsia="Arial" w:hAnsi="Arial" w:cs="Arial"/>
          <w:sz w:val="22"/>
          <w:szCs w:val="22"/>
        </w:rPr>
        <w:t>Denicolo</w:t>
      </w:r>
      <w:proofErr w:type="spellEnd"/>
      <w:r w:rsidRPr="002F15EB">
        <w:rPr>
          <w:rFonts w:ascii="Arial" w:eastAsia="Arial" w:hAnsi="Arial" w:cs="Arial"/>
          <w:sz w:val="22"/>
          <w:szCs w:val="22"/>
        </w:rPr>
        <w:t>, 1986), helping students reflect on their educational experiences and access material that would be otherwise challenging to obtain (</w:t>
      </w:r>
      <w:proofErr w:type="spellStart"/>
      <w:r w:rsidRPr="002F15EB">
        <w:rPr>
          <w:rFonts w:ascii="Arial" w:eastAsia="Arial" w:hAnsi="Arial" w:cs="Arial"/>
          <w:sz w:val="22"/>
          <w:szCs w:val="22"/>
        </w:rPr>
        <w:t>Cabaroglu</w:t>
      </w:r>
      <w:proofErr w:type="spellEnd"/>
      <w:r w:rsidRPr="002F15EB">
        <w:rPr>
          <w:rFonts w:ascii="Arial" w:eastAsia="Arial" w:hAnsi="Arial" w:cs="Arial"/>
          <w:sz w:val="22"/>
          <w:szCs w:val="22"/>
        </w:rPr>
        <w:t xml:space="preserve"> &amp; </w:t>
      </w:r>
      <w:proofErr w:type="spellStart"/>
      <w:r w:rsidRPr="002F15EB">
        <w:rPr>
          <w:rFonts w:ascii="Arial" w:eastAsia="Arial" w:hAnsi="Arial" w:cs="Arial"/>
          <w:sz w:val="22"/>
          <w:szCs w:val="22"/>
        </w:rPr>
        <w:t>Denicolo</w:t>
      </w:r>
      <w:proofErr w:type="spellEnd"/>
      <w:r w:rsidRPr="002F15EB">
        <w:rPr>
          <w:rFonts w:ascii="Arial" w:eastAsia="Arial" w:hAnsi="Arial" w:cs="Arial"/>
          <w:sz w:val="22"/>
          <w:szCs w:val="22"/>
        </w:rPr>
        <w:t>, 2008). The primary goal, therefore, is to capture in the participants' own words what has contributed to their current positive or negative learning experiences in the program, as the River of Life technique does in the current study.</w:t>
      </w:r>
      <w:commentRangeEnd w:id="20"/>
      <w:r w:rsidR="00341B2B" w:rsidRPr="002F15EB">
        <w:rPr>
          <w:rStyle w:val="CommentReference"/>
          <w:rFonts w:ascii="Arial" w:hAnsi="Arial" w:cs="Arial"/>
        </w:rPr>
        <w:commentReference w:id="20"/>
      </w:r>
    </w:p>
    <w:p w14:paraId="055759F4" w14:textId="77777777" w:rsidR="00DB7BA5" w:rsidRPr="002F15EB" w:rsidRDefault="00DB7BA5" w:rsidP="00DB7BA5">
      <w:pPr>
        <w:rPr>
          <w:rFonts w:ascii="Arial" w:eastAsia="Arial" w:hAnsi="Arial" w:cs="Arial"/>
          <w:sz w:val="22"/>
          <w:szCs w:val="22"/>
        </w:rPr>
      </w:pPr>
    </w:p>
    <w:p w14:paraId="0322A6FB" w14:textId="77777777" w:rsidR="00DB7BA5" w:rsidRPr="002F15EB" w:rsidRDefault="00DB7BA5" w:rsidP="00DB7BA5">
      <w:pPr>
        <w:rPr>
          <w:rFonts w:ascii="Arial" w:eastAsia="Arial" w:hAnsi="Arial" w:cs="Arial"/>
          <w:sz w:val="22"/>
          <w:szCs w:val="22"/>
        </w:rPr>
      </w:pPr>
      <w:r w:rsidRPr="002F15EB">
        <w:rPr>
          <w:rFonts w:ascii="Arial" w:eastAsia="Arial" w:hAnsi="Arial" w:cs="Arial"/>
          <w:sz w:val="22"/>
          <w:szCs w:val="22"/>
        </w:rPr>
        <w:t>Students hold a variety of opinions about the 1+X system. The research methodology used in this study is qualitative research, aimed at addressing these issues and analyzing students' experiences (Amber et al., 2020) and learning attitudes. To derive concepts from data collected during participant focus groups and interviews, the qualitative method will employ "</w:t>
      </w:r>
      <w:commentRangeStart w:id="21"/>
      <w:r w:rsidRPr="002F15EB">
        <w:rPr>
          <w:rFonts w:ascii="Arial" w:eastAsia="Arial" w:hAnsi="Arial" w:cs="Arial"/>
          <w:sz w:val="22"/>
          <w:szCs w:val="22"/>
        </w:rPr>
        <w:t>phenomenology" and "grounded theory."</w:t>
      </w:r>
      <w:commentRangeEnd w:id="21"/>
      <w:r w:rsidR="00131E42" w:rsidRPr="002F15EB">
        <w:rPr>
          <w:rStyle w:val="CommentReference"/>
          <w:rFonts w:ascii="Arial" w:hAnsi="Arial" w:cs="Arial"/>
        </w:rPr>
        <w:commentReference w:id="21"/>
      </w:r>
    </w:p>
    <w:p w14:paraId="636CADA5" w14:textId="77777777" w:rsidR="00DB7BA5" w:rsidRPr="002F15EB" w:rsidRDefault="00DB7BA5" w:rsidP="00DB7BA5">
      <w:pPr>
        <w:rPr>
          <w:rFonts w:ascii="Arial" w:eastAsia="Arial" w:hAnsi="Arial" w:cs="Arial"/>
          <w:sz w:val="22"/>
          <w:szCs w:val="22"/>
        </w:rPr>
      </w:pPr>
    </w:p>
    <w:p w14:paraId="67C28171" w14:textId="77777777" w:rsidR="00DB7BA5" w:rsidRPr="002F15EB" w:rsidRDefault="00DB7BA5" w:rsidP="00DB7BA5">
      <w:pPr>
        <w:rPr>
          <w:rFonts w:ascii="Arial" w:eastAsia="Arial" w:hAnsi="Arial" w:cs="Arial"/>
          <w:sz w:val="22"/>
          <w:szCs w:val="22"/>
        </w:rPr>
      </w:pPr>
      <w:r w:rsidRPr="002F15EB">
        <w:rPr>
          <w:rFonts w:ascii="Arial" w:eastAsia="Arial" w:hAnsi="Arial" w:cs="Arial"/>
          <w:sz w:val="22"/>
          <w:szCs w:val="22"/>
        </w:rPr>
        <w:t>Phenomenology is a research approach that seeks to understand the causes of a phenomenon, typically by allowing participants to focus on their unique lived experiences (Seymour &amp; Clark, 1998). Phenomenology enables students to describe their immediate experiences (Curtis, 1978; Hammersley 2013; Marshall &amp; Rossman, 2016) in a way that allows them to freely express their own points of view. This approach helps us understand how and why students' knowledge of attending a 1+X system program has developed into what it is (Curtis, 1978; Hammersley 2013; Marshall &amp; Rossman, 2016).</w:t>
      </w:r>
    </w:p>
    <w:bookmarkEnd w:id="18"/>
    <w:bookmarkEnd w:id="19"/>
    <w:p w14:paraId="331A712E" w14:textId="77777777" w:rsidR="00DB7BA5" w:rsidRPr="002F15EB" w:rsidRDefault="00DB7BA5" w:rsidP="00DB7BA5">
      <w:pPr>
        <w:rPr>
          <w:rFonts w:ascii="Arial" w:eastAsia="Arial" w:hAnsi="Arial" w:cs="Arial"/>
          <w:sz w:val="22"/>
          <w:szCs w:val="22"/>
        </w:rPr>
      </w:pPr>
    </w:p>
    <w:p w14:paraId="6B10BE0F" w14:textId="64E11F82" w:rsidR="004534E4" w:rsidRPr="002F15EB" w:rsidRDefault="00BB4D7F" w:rsidP="00DB7BA5">
      <w:pPr>
        <w:rPr>
          <w:rFonts w:ascii="Arial" w:eastAsia="Arial" w:hAnsi="Arial" w:cs="Arial"/>
          <w:b/>
          <w:bCs/>
          <w:sz w:val="22"/>
          <w:szCs w:val="22"/>
        </w:rPr>
      </w:pPr>
      <w:r w:rsidRPr="002F15EB">
        <w:rPr>
          <w:rFonts w:ascii="Arial" w:eastAsia="Arial" w:hAnsi="Arial" w:cs="Arial"/>
          <w:b/>
          <w:bCs/>
          <w:sz w:val="22"/>
          <w:szCs w:val="22"/>
        </w:rPr>
        <w:t>Method</w:t>
      </w:r>
    </w:p>
    <w:p w14:paraId="5EEF74A0" w14:textId="449AD546" w:rsidR="276AFB32" w:rsidRPr="002F15EB" w:rsidRDefault="276AFB32" w:rsidP="2025F126">
      <w:pPr>
        <w:rPr>
          <w:rFonts w:ascii="Arial" w:eastAsia="Arial" w:hAnsi="Arial" w:cs="Arial"/>
          <w:sz w:val="22"/>
          <w:szCs w:val="22"/>
        </w:rPr>
      </w:pPr>
      <w:r w:rsidRPr="002F15EB">
        <w:rPr>
          <w:rFonts w:ascii="Arial" w:eastAsia="Arial" w:hAnsi="Arial" w:cs="Arial"/>
          <w:sz w:val="22"/>
          <w:szCs w:val="22"/>
        </w:rPr>
        <w:t>This section pres</w:t>
      </w:r>
      <w:r w:rsidR="3CC288BF" w:rsidRPr="002F15EB">
        <w:rPr>
          <w:rFonts w:ascii="Arial" w:eastAsia="Arial" w:hAnsi="Arial" w:cs="Arial"/>
          <w:sz w:val="22"/>
          <w:szCs w:val="22"/>
        </w:rPr>
        <w:t xml:space="preserve">ents information on the </w:t>
      </w:r>
      <w:r w:rsidR="009050D0" w:rsidRPr="002F15EB">
        <w:rPr>
          <w:rFonts w:ascii="Arial" w:eastAsia="Arial" w:hAnsi="Arial" w:cs="Arial"/>
          <w:sz w:val="22"/>
          <w:szCs w:val="22"/>
        </w:rPr>
        <w:t>participants</w:t>
      </w:r>
      <w:r w:rsidR="3CC288BF" w:rsidRPr="002F15EB">
        <w:rPr>
          <w:rFonts w:ascii="Arial" w:eastAsia="Arial" w:hAnsi="Arial" w:cs="Arial"/>
          <w:sz w:val="22"/>
          <w:szCs w:val="22"/>
        </w:rPr>
        <w:t xml:space="preserve"> in the study, </w:t>
      </w:r>
      <w:r w:rsidR="009050D0" w:rsidRPr="002F15EB">
        <w:rPr>
          <w:rFonts w:ascii="Arial" w:eastAsia="Arial" w:hAnsi="Arial" w:cs="Arial"/>
          <w:sz w:val="22"/>
          <w:szCs w:val="22"/>
        </w:rPr>
        <w:t xml:space="preserve">the </w:t>
      </w:r>
      <w:r w:rsidR="3CC288BF" w:rsidRPr="002F15EB">
        <w:rPr>
          <w:rFonts w:ascii="Arial" w:eastAsia="Arial" w:hAnsi="Arial" w:cs="Arial"/>
          <w:sz w:val="22"/>
          <w:szCs w:val="22"/>
        </w:rPr>
        <w:t xml:space="preserve">focus group and the interview instrument </w:t>
      </w:r>
      <w:r w:rsidR="009050D0" w:rsidRPr="002F15EB">
        <w:rPr>
          <w:rFonts w:ascii="Arial" w:eastAsia="Arial" w:hAnsi="Arial" w:cs="Arial"/>
          <w:sz w:val="22"/>
          <w:szCs w:val="22"/>
        </w:rPr>
        <w:t xml:space="preserve">that </w:t>
      </w:r>
      <w:r w:rsidR="3CC288BF" w:rsidRPr="002F15EB">
        <w:rPr>
          <w:rFonts w:ascii="Arial" w:eastAsia="Arial" w:hAnsi="Arial" w:cs="Arial"/>
          <w:sz w:val="22"/>
          <w:szCs w:val="22"/>
        </w:rPr>
        <w:t xml:space="preserve">will be used, </w:t>
      </w:r>
      <w:r w:rsidR="523E8CAE" w:rsidRPr="002F15EB">
        <w:rPr>
          <w:rFonts w:ascii="Arial" w:eastAsia="Arial" w:hAnsi="Arial" w:cs="Arial"/>
          <w:sz w:val="22"/>
          <w:szCs w:val="22"/>
        </w:rPr>
        <w:t xml:space="preserve">the pilot process, how the data is going to be </w:t>
      </w:r>
      <w:r w:rsidR="37D71A8D" w:rsidRPr="002F15EB">
        <w:rPr>
          <w:rFonts w:ascii="Arial" w:eastAsia="Arial" w:hAnsi="Arial" w:cs="Arial"/>
          <w:sz w:val="22"/>
          <w:szCs w:val="22"/>
        </w:rPr>
        <w:t>collected</w:t>
      </w:r>
      <w:r w:rsidR="523E8CAE" w:rsidRPr="002F15EB">
        <w:rPr>
          <w:rFonts w:ascii="Arial" w:eastAsia="Arial" w:hAnsi="Arial" w:cs="Arial"/>
          <w:sz w:val="22"/>
          <w:szCs w:val="22"/>
        </w:rPr>
        <w:t>, and the data analysis</w:t>
      </w:r>
      <w:r w:rsidR="149D526C" w:rsidRPr="002F15EB">
        <w:rPr>
          <w:rFonts w:ascii="Arial" w:eastAsia="Arial" w:hAnsi="Arial" w:cs="Arial"/>
          <w:sz w:val="22"/>
          <w:szCs w:val="22"/>
        </w:rPr>
        <w:t xml:space="preserve"> strategies</w:t>
      </w:r>
      <w:r w:rsidR="523E8CAE" w:rsidRPr="002F15EB">
        <w:rPr>
          <w:rFonts w:ascii="Arial" w:eastAsia="Arial" w:hAnsi="Arial" w:cs="Arial"/>
          <w:sz w:val="22"/>
          <w:szCs w:val="22"/>
        </w:rPr>
        <w:t xml:space="preserve">. </w:t>
      </w:r>
    </w:p>
    <w:p w14:paraId="4CB74E59" w14:textId="77777777" w:rsidR="00131E42" w:rsidRPr="002F15EB" w:rsidRDefault="00131E42" w:rsidP="2025F126">
      <w:pPr>
        <w:rPr>
          <w:rFonts w:ascii="Arial" w:eastAsia="Arial" w:hAnsi="Arial" w:cs="Arial"/>
          <w:sz w:val="22"/>
          <w:szCs w:val="22"/>
        </w:rPr>
      </w:pPr>
    </w:p>
    <w:p w14:paraId="43D8D0AA" w14:textId="071996B9" w:rsidR="71EAE62F" w:rsidRPr="002F15EB" w:rsidRDefault="71EAE62F" w:rsidP="2025F126">
      <w:pPr>
        <w:rPr>
          <w:rFonts w:ascii="Arial" w:eastAsia="Arial" w:hAnsi="Arial" w:cs="Arial"/>
          <w:b/>
          <w:bCs/>
          <w:sz w:val="22"/>
          <w:szCs w:val="22"/>
        </w:rPr>
      </w:pPr>
      <w:r w:rsidRPr="002F15EB">
        <w:rPr>
          <w:rFonts w:ascii="Arial" w:eastAsia="Arial" w:hAnsi="Arial" w:cs="Arial"/>
          <w:b/>
          <w:bCs/>
          <w:sz w:val="22"/>
          <w:szCs w:val="22"/>
        </w:rPr>
        <w:t>Participants</w:t>
      </w:r>
    </w:p>
    <w:p w14:paraId="6FE35EEF" w14:textId="2123B5C9" w:rsidR="6D271CA6" w:rsidRPr="002F15EB" w:rsidRDefault="004A0D18" w:rsidP="1853E2CC">
      <w:pPr>
        <w:rPr>
          <w:rFonts w:ascii="Arial" w:eastAsia="Arial" w:hAnsi="Arial" w:cs="Arial"/>
          <w:sz w:val="22"/>
          <w:szCs w:val="22"/>
        </w:rPr>
      </w:pPr>
      <w:r w:rsidRPr="002F15EB">
        <w:rPr>
          <w:rFonts w:ascii="Arial" w:eastAsia="Arial" w:hAnsi="Arial" w:cs="Arial"/>
          <w:sz w:val="22"/>
          <w:szCs w:val="22"/>
        </w:rPr>
        <w:t>All participants will attend online. Participants will be selected from</w:t>
      </w:r>
      <w:r w:rsidR="00564826" w:rsidRPr="002F15EB">
        <w:rPr>
          <w:rFonts w:ascii="Arial" w:eastAsia="Arial" w:hAnsi="Arial" w:cs="Arial"/>
          <w:sz w:val="22"/>
          <w:szCs w:val="22"/>
        </w:rPr>
        <w:t xml:space="preserve"> the</w:t>
      </w:r>
      <w:r w:rsidRPr="002F15EB">
        <w:rPr>
          <w:rFonts w:ascii="Arial" w:eastAsia="Arial" w:hAnsi="Arial" w:cs="Arial"/>
          <w:sz w:val="22"/>
          <w:szCs w:val="22"/>
        </w:rPr>
        <w:t xml:space="preserve"> final-year students</w:t>
      </w:r>
      <w:r w:rsidR="00564826" w:rsidRPr="002F15EB">
        <w:rPr>
          <w:rFonts w:ascii="Arial" w:eastAsia="Arial" w:hAnsi="Arial" w:cs="Arial"/>
          <w:sz w:val="22"/>
          <w:szCs w:val="22"/>
        </w:rPr>
        <w:t xml:space="preserve"> in a vocational university in China</w:t>
      </w:r>
      <w:r w:rsidRPr="002F15EB">
        <w:rPr>
          <w:rFonts w:ascii="Arial" w:eastAsia="Arial" w:hAnsi="Arial" w:cs="Arial"/>
          <w:sz w:val="22"/>
          <w:szCs w:val="22"/>
        </w:rPr>
        <w:t xml:space="preserve">. This selection allows for an exploration of how the (1+X) system progresses throughout a student's educational journey and its potential impact on their skill development and career prospects over time. Efforts will be made to ensure gender and demographic diversity within the sample. This will help capture a wide range of perspectives and experiences, </w:t>
      </w:r>
      <w:proofErr w:type="gramStart"/>
      <w:r w:rsidRPr="002F15EB">
        <w:rPr>
          <w:rFonts w:ascii="Arial" w:eastAsia="Arial" w:hAnsi="Arial" w:cs="Arial"/>
          <w:sz w:val="22"/>
          <w:szCs w:val="22"/>
        </w:rPr>
        <w:t>taking into account</w:t>
      </w:r>
      <w:proofErr w:type="gramEnd"/>
      <w:r w:rsidRPr="002F15EB">
        <w:rPr>
          <w:rFonts w:ascii="Arial" w:eastAsia="Arial" w:hAnsi="Arial" w:cs="Arial"/>
          <w:sz w:val="22"/>
          <w:szCs w:val="22"/>
        </w:rPr>
        <w:t xml:space="preserve"> potential variations in how the (1+X) system may affect different student groups. Students who have previously participated in an online focus group will be invited to volunteer for follow-up interviews.</w:t>
      </w:r>
      <w:r w:rsidR="0E44559D" w:rsidRPr="002F15EB">
        <w:rPr>
          <w:rFonts w:ascii="Arial" w:eastAsia="Arial" w:hAnsi="Arial" w:cs="Arial"/>
          <w:sz w:val="22"/>
          <w:szCs w:val="22"/>
        </w:rPr>
        <w:t xml:space="preserve"> </w:t>
      </w:r>
    </w:p>
    <w:p w14:paraId="4A68F714" w14:textId="77777777" w:rsidR="00355A3A" w:rsidRPr="002F15EB" w:rsidRDefault="00355A3A" w:rsidP="1853E2CC">
      <w:pPr>
        <w:rPr>
          <w:rFonts w:ascii="Arial" w:eastAsia="Arial" w:hAnsi="Arial" w:cs="Arial"/>
          <w:b/>
          <w:bCs/>
          <w:sz w:val="22"/>
          <w:szCs w:val="22"/>
        </w:rPr>
      </w:pPr>
    </w:p>
    <w:p w14:paraId="0C18DA24" w14:textId="4870D030" w:rsidR="6D271CA6" w:rsidRPr="002F15EB" w:rsidRDefault="443AFAA4" w:rsidP="2025F126">
      <w:pPr>
        <w:rPr>
          <w:rFonts w:ascii="Arial" w:eastAsia="Arial" w:hAnsi="Arial" w:cs="Arial"/>
          <w:b/>
          <w:bCs/>
          <w:sz w:val="22"/>
          <w:szCs w:val="22"/>
        </w:rPr>
      </w:pPr>
      <w:bookmarkStart w:id="22" w:name="OLE_LINK32"/>
      <w:bookmarkStart w:id="23" w:name="OLE_LINK33"/>
      <w:r w:rsidRPr="002F15EB">
        <w:rPr>
          <w:rFonts w:ascii="Arial" w:eastAsia="Arial" w:hAnsi="Arial" w:cs="Arial"/>
          <w:b/>
          <w:bCs/>
          <w:sz w:val="22"/>
          <w:szCs w:val="22"/>
        </w:rPr>
        <w:t>Instrument</w:t>
      </w:r>
    </w:p>
    <w:bookmarkEnd w:id="22"/>
    <w:bookmarkEnd w:id="23"/>
    <w:p w14:paraId="400A9FE7" w14:textId="69309B3C" w:rsidR="6C9B359A" w:rsidRPr="002F15EB" w:rsidRDefault="6C9B359A" w:rsidP="2025F126">
      <w:pPr>
        <w:rPr>
          <w:rFonts w:ascii="Arial" w:eastAsia="Arial" w:hAnsi="Arial" w:cs="Arial"/>
          <w:sz w:val="22"/>
          <w:szCs w:val="22"/>
        </w:rPr>
      </w:pPr>
      <w:r w:rsidRPr="002F15EB">
        <w:rPr>
          <w:rFonts w:ascii="Arial" w:eastAsia="Arial" w:hAnsi="Arial" w:cs="Arial"/>
          <w:sz w:val="22"/>
          <w:szCs w:val="22"/>
        </w:rPr>
        <w:t xml:space="preserve"> Focus </w:t>
      </w:r>
      <w:r w:rsidR="004A0D18" w:rsidRPr="002F15EB">
        <w:rPr>
          <w:rFonts w:ascii="Arial" w:eastAsia="Arial" w:hAnsi="Arial" w:cs="Arial"/>
          <w:sz w:val="22"/>
          <w:szCs w:val="22"/>
        </w:rPr>
        <w:t>groups</w:t>
      </w:r>
      <w:r w:rsidR="5E753E7D" w:rsidRPr="002F15EB">
        <w:rPr>
          <w:rFonts w:ascii="Arial" w:eastAsia="Arial" w:hAnsi="Arial" w:cs="Arial"/>
          <w:sz w:val="22"/>
          <w:szCs w:val="22"/>
        </w:rPr>
        <w:t xml:space="preserve"> and follow-up interviews will be conducted with volunteer participants.</w:t>
      </w:r>
    </w:p>
    <w:p w14:paraId="67BF6E6E" w14:textId="77777777" w:rsidR="001A03EE" w:rsidRPr="002F15EB" w:rsidRDefault="001A03EE" w:rsidP="001A03EE">
      <w:pPr>
        <w:rPr>
          <w:rFonts w:ascii="Arial" w:eastAsia="Arial" w:hAnsi="Arial" w:cs="Arial"/>
          <w:b/>
          <w:bCs/>
          <w:sz w:val="22"/>
          <w:szCs w:val="22"/>
        </w:rPr>
      </w:pPr>
    </w:p>
    <w:p w14:paraId="05C55CA7" w14:textId="77777777" w:rsidR="001A03EE" w:rsidRPr="002F15EB" w:rsidRDefault="001A03EE" w:rsidP="001A03EE">
      <w:pPr>
        <w:rPr>
          <w:rFonts w:ascii="Arial" w:eastAsia="Arial" w:hAnsi="Arial" w:cs="Arial"/>
          <w:b/>
          <w:bCs/>
          <w:sz w:val="22"/>
          <w:szCs w:val="22"/>
        </w:rPr>
      </w:pPr>
      <w:r w:rsidRPr="002F15EB">
        <w:rPr>
          <w:rFonts w:ascii="Arial" w:eastAsia="Arial" w:hAnsi="Arial" w:cs="Arial"/>
          <w:b/>
          <w:bCs/>
          <w:sz w:val="22"/>
          <w:szCs w:val="22"/>
        </w:rPr>
        <w:t>Sampling</w:t>
      </w:r>
    </w:p>
    <w:p w14:paraId="3A3C4D0B" w14:textId="49904F2A" w:rsidR="001A03EE" w:rsidRPr="002F15EB" w:rsidRDefault="001A03EE" w:rsidP="001A03EE">
      <w:pPr>
        <w:rPr>
          <w:rFonts w:ascii="Arial" w:eastAsia="Arial" w:hAnsi="Arial" w:cs="Arial"/>
          <w:sz w:val="22"/>
          <w:szCs w:val="22"/>
        </w:rPr>
      </w:pPr>
      <w:r w:rsidRPr="002F15EB">
        <w:rPr>
          <w:rFonts w:ascii="Arial" w:eastAsia="Arial" w:hAnsi="Arial" w:cs="Arial"/>
          <w:sz w:val="22"/>
          <w:szCs w:val="22"/>
        </w:rPr>
        <w:lastRenderedPageBreak/>
        <w:t>The sample size will be 3-4 participants in the focus group. And the same participants in the follow-up interviews. All participants attended the 1+X certificate system.</w:t>
      </w:r>
    </w:p>
    <w:p w14:paraId="374F4D07" w14:textId="1B4F57C8" w:rsidR="001A03EE" w:rsidRPr="002F15EB" w:rsidRDefault="001A03EE" w:rsidP="001A03EE">
      <w:pPr>
        <w:rPr>
          <w:rFonts w:ascii="Arial" w:eastAsia="Arial" w:hAnsi="Arial" w:cs="Arial"/>
          <w:sz w:val="22"/>
          <w:szCs w:val="22"/>
        </w:rPr>
      </w:pPr>
      <w:r w:rsidRPr="002F15EB">
        <w:rPr>
          <w:rFonts w:ascii="Arial" w:eastAsia="Arial" w:hAnsi="Arial" w:cs="Arial"/>
          <w:sz w:val="22"/>
          <w:szCs w:val="22"/>
        </w:rPr>
        <w:t>The reason why I selected final-year students is that they all have attended the 1+X certificate system, and at the same time, they are all in an internship course now. It also means participants can see if the 1+X certificate system will have any impact on their practical work.</w:t>
      </w:r>
    </w:p>
    <w:p w14:paraId="7DCDA17A" w14:textId="77777777" w:rsidR="00355A3A" w:rsidRPr="002F15EB" w:rsidRDefault="00355A3A" w:rsidP="2025F126">
      <w:pPr>
        <w:rPr>
          <w:rFonts w:ascii="Arial" w:eastAsia="Arial" w:hAnsi="Arial" w:cs="Arial"/>
          <w:sz w:val="22"/>
          <w:szCs w:val="22"/>
        </w:rPr>
      </w:pPr>
    </w:p>
    <w:p w14:paraId="7C582FFE" w14:textId="135447E9" w:rsidR="004534E4" w:rsidRPr="002F15EB" w:rsidRDefault="00BB4D7F" w:rsidP="44C9E531">
      <w:pPr>
        <w:rPr>
          <w:rFonts w:ascii="Arial" w:eastAsia="Arial" w:hAnsi="Arial" w:cs="Arial"/>
          <w:b/>
          <w:bCs/>
          <w:sz w:val="22"/>
          <w:szCs w:val="22"/>
        </w:rPr>
      </w:pPr>
      <w:bookmarkStart w:id="24" w:name="OLE_LINK6"/>
      <w:bookmarkStart w:id="25" w:name="OLE_LINK7"/>
      <w:r w:rsidRPr="002F15EB">
        <w:rPr>
          <w:rFonts w:ascii="Arial" w:eastAsia="Arial" w:hAnsi="Arial" w:cs="Arial"/>
          <w:b/>
          <w:bCs/>
          <w:sz w:val="22"/>
          <w:szCs w:val="22"/>
        </w:rPr>
        <w:t xml:space="preserve">Focus </w:t>
      </w:r>
      <w:r w:rsidR="6687EA9F" w:rsidRPr="002F15EB">
        <w:rPr>
          <w:rFonts w:ascii="Arial" w:eastAsia="Arial" w:hAnsi="Arial" w:cs="Arial"/>
          <w:b/>
          <w:bCs/>
          <w:sz w:val="22"/>
          <w:szCs w:val="22"/>
        </w:rPr>
        <w:t>G</w:t>
      </w:r>
      <w:r w:rsidRPr="002F15EB">
        <w:rPr>
          <w:rFonts w:ascii="Arial" w:eastAsia="Arial" w:hAnsi="Arial" w:cs="Arial"/>
          <w:b/>
          <w:bCs/>
          <w:sz w:val="22"/>
          <w:szCs w:val="22"/>
        </w:rPr>
        <w:t xml:space="preserve">roup </w:t>
      </w:r>
    </w:p>
    <w:bookmarkEnd w:id="24"/>
    <w:bookmarkEnd w:id="25"/>
    <w:p w14:paraId="33B8F1F5" w14:textId="77777777" w:rsidR="00C341CE" w:rsidRPr="002F15EB" w:rsidRDefault="00C341CE" w:rsidP="00C341CE">
      <w:pPr>
        <w:rPr>
          <w:rFonts w:ascii="Arial" w:eastAsia="Arial" w:hAnsi="Arial" w:cs="Arial"/>
          <w:sz w:val="22"/>
          <w:szCs w:val="22"/>
        </w:rPr>
      </w:pPr>
      <w:r w:rsidRPr="002F15EB">
        <w:rPr>
          <w:rFonts w:ascii="Arial" w:eastAsia="Arial" w:hAnsi="Arial" w:cs="Arial"/>
          <w:sz w:val="22"/>
          <w:szCs w:val="22"/>
        </w:rPr>
        <w:t>The use of focus groups will be one of the methods investigated to understand how students feel about the 1 + X system program. The choice of a focus group was considered appropriate because it relies on the dynamics of group interaction to highlight both similarities and differences in the experiences of the participants, whether positive or negative. This decision aligns with qualitative research principles, as Crouch and McKenzie (2001) note that "only one 'case' can lead to fresh insights." Studies suggest that a sample size of two to three focus groups is expected to capture at least 80 percent of a topic's themes, including those that are widely shared (Guest et al., 2017).</w:t>
      </w:r>
    </w:p>
    <w:p w14:paraId="59271CA5" w14:textId="77777777" w:rsidR="00C341CE" w:rsidRPr="002F15EB" w:rsidRDefault="00C341CE" w:rsidP="00C341CE">
      <w:pPr>
        <w:rPr>
          <w:rFonts w:ascii="Arial" w:eastAsia="Arial" w:hAnsi="Arial" w:cs="Arial"/>
          <w:sz w:val="22"/>
          <w:szCs w:val="22"/>
        </w:rPr>
      </w:pPr>
    </w:p>
    <w:p w14:paraId="4C82BB36" w14:textId="77777777" w:rsidR="00C341CE" w:rsidRPr="002F15EB" w:rsidRDefault="00C341CE" w:rsidP="00C341CE">
      <w:pPr>
        <w:rPr>
          <w:rFonts w:ascii="Arial" w:eastAsia="Arial" w:hAnsi="Arial" w:cs="Arial"/>
          <w:sz w:val="22"/>
          <w:szCs w:val="22"/>
        </w:rPr>
      </w:pPr>
      <w:r w:rsidRPr="002F15EB">
        <w:rPr>
          <w:rFonts w:ascii="Arial" w:eastAsia="Arial" w:hAnsi="Arial" w:cs="Arial"/>
          <w:sz w:val="22"/>
          <w:szCs w:val="22"/>
        </w:rPr>
        <w:t>Focus group discussions provide a means to explore diverse perspectives and experiences related to the implementation of the (1+X) system. By bringing together students in a group setting, the researcher can facilitate open and interactive discussions that encourage participants to share their views, insights, and concerns. This approach enables a more comprehensive understanding of the complexities and nuances surrounding the (1+X) system.</w:t>
      </w:r>
    </w:p>
    <w:p w14:paraId="4E54D537" w14:textId="77777777" w:rsidR="00C341CE" w:rsidRPr="002F15EB" w:rsidRDefault="00C341CE" w:rsidP="00C341CE">
      <w:pPr>
        <w:rPr>
          <w:rFonts w:ascii="Arial" w:eastAsia="Arial" w:hAnsi="Arial" w:cs="Arial"/>
          <w:sz w:val="22"/>
          <w:szCs w:val="22"/>
        </w:rPr>
      </w:pPr>
    </w:p>
    <w:p w14:paraId="27848D94" w14:textId="77777777" w:rsidR="00C341CE" w:rsidRPr="002F15EB" w:rsidRDefault="00C341CE" w:rsidP="00C341CE">
      <w:pPr>
        <w:rPr>
          <w:rFonts w:ascii="Arial" w:eastAsia="Arial" w:hAnsi="Arial" w:cs="Arial"/>
          <w:sz w:val="22"/>
          <w:szCs w:val="22"/>
        </w:rPr>
      </w:pPr>
      <w:r w:rsidRPr="002F15EB">
        <w:rPr>
          <w:rFonts w:ascii="Arial" w:eastAsia="Arial" w:hAnsi="Arial" w:cs="Arial"/>
          <w:sz w:val="22"/>
          <w:szCs w:val="22"/>
        </w:rPr>
        <w:t>Additionally, focus group discussions offer a platform for participants to engage in collective sensemaking. Through interaction and the exchange of ideas, common themes, patterns, and challenges can emerge. This methodology allows the researcher to identify shared experiences, perspectives, and concerns, which can provide valuable insights into the effectiveness and impact of the (1+X) system on vocational education.</w:t>
      </w:r>
    </w:p>
    <w:p w14:paraId="23381E24" w14:textId="77777777" w:rsidR="00C341CE" w:rsidRPr="002F15EB" w:rsidRDefault="00C341CE" w:rsidP="00C341CE">
      <w:pPr>
        <w:rPr>
          <w:rFonts w:ascii="Arial" w:eastAsia="Arial" w:hAnsi="Arial" w:cs="Arial"/>
          <w:sz w:val="22"/>
          <w:szCs w:val="22"/>
        </w:rPr>
      </w:pPr>
    </w:p>
    <w:p w14:paraId="3AE90779" w14:textId="77777777" w:rsidR="00C341CE" w:rsidRPr="002F15EB" w:rsidRDefault="00C341CE" w:rsidP="00C341CE">
      <w:pPr>
        <w:rPr>
          <w:rFonts w:ascii="Arial" w:eastAsia="Arial" w:hAnsi="Arial" w:cs="Arial"/>
          <w:sz w:val="22"/>
          <w:szCs w:val="22"/>
        </w:rPr>
      </w:pPr>
      <w:commentRangeStart w:id="26"/>
      <w:r w:rsidRPr="002F15EB">
        <w:rPr>
          <w:rFonts w:ascii="Arial" w:eastAsia="Arial" w:hAnsi="Arial" w:cs="Arial"/>
          <w:sz w:val="22"/>
          <w:szCs w:val="22"/>
        </w:rPr>
        <w:t>The focus groups will be conducted online, with three groups planned. The intentionally small group size is intended to allow participants the time to answer questions and contribute to the discussion comfortably. The focus group questions will cover various aspects, including students' course experiences and feelings during the 1+X program, their perspectives on teachers and teaching, the pros and cons of the program, and the availability of additional support.</w:t>
      </w:r>
      <w:commentRangeEnd w:id="26"/>
      <w:r w:rsidR="00131E42" w:rsidRPr="002F15EB">
        <w:rPr>
          <w:rStyle w:val="CommentReference"/>
          <w:rFonts w:ascii="Arial" w:hAnsi="Arial" w:cs="Arial"/>
        </w:rPr>
        <w:commentReference w:id="26"/>
      </w:r>
    </w:p>
    <w:p w14:paraId="18D06FDF" w14:textId="77777777" w:rsidR="00C341CE" w:rsidRPr="002F15EB" w:rsidRDefault="00C341CE" w:rsidP="00C341CE">
      <w:pPr>
        <w:rPr>
          <w:rFonts w:ascii="Arial" w:eastAsia="Arial" w:hAnsi="Arial" w:cs="Arial"/>
          <w:sz w:val="22"/>
          <w:szCs w:val="22"/>
        </w:rPr>
      </w:pPr>
    </w:p>
    <w:p w14:paraId="53F9D618" w14:textId="0F60795C" w:rsidR="1853E2CC" w:rsidRPr="002F15EB" w:rsidRDefault="00C341CE" w:rsidP="00C341CE">
      <w:pPr>
        <w:rPr>
          <w:rFonts w:ascii="Arial" w:eastAsia="Arial" w:hAnsi="Arial" w:cs="Arial"/>
          <w:sz w:val="22"/>
          <w:szCs w:val="22"/>
        </w:rPr>
      </w:pPr>
      <w:r w:rsidRPr="002F15EB">
        <w:rPr>
          <w:rFonts w:ascii="Arial" w:eastAsia="Arial" w:hAnsi="Arial" w:cs="Arial"/>
          <w:sz w:val="22"/>
          <w:szCs w:val="22"/>
        </w:rPr>
        <w:t>Invitations to attend the focus groups will be sent via email to third-year students, final-year students, and graduates of the Guangzhou Vocational and Technical University of Science and Technology. Each group will consist of 5 students.</w:t>
      </w:r>
    </w:p>
    <w:p w14:paraId="659CC92A" w14:textId="77777777" w:rsidR="00355A3A" w:rsidRPr="002F15EB" w:rsidRDefault="00355A3A" w:rsidP="00C341CE">
      <w:pPr>
        <w:rPr>
          <w:rFonts w:ascii="Arial" w:eastAsia="Arial" w:hAnsi="Arial" w:cs="Arial"/>
          <w:sz w:val="22"/>
          <w:szCs w:val="22"/>
        </w:rPr>
      </w:pPr>
    </w:p>
    <w:p w14:paraId="72DE7FA9" w14:textId="31038E3A" w:rsidR="6C090A63" w:rsidRPr="002F15EB" w:rsidRDefault="6C090A63" w:rsidP="1853E2CC">
      <w:pPr>
        <w:rPr>
          <w:rFonts w:ascii="Arial" w:eastAsia="Arial" w:hAnsi="Arial" w:cs="Arial"/>
          <w:sz w:val="22"/>
          <w:szCs w:val="22"/>
        </w:rPr>
      </w:pPr>
      <w:r w:rsidRPr="002F15EB">
        <w:rPr>
          <w:rFonts w:ascii="Arial" w:eastAsia="Arial" w:hAnsi="Arial" w:cs="Arial"/>
          <w:sz w:val="22"/>
          <w:szCs w:val="22"/>
        </w:rPr>
        <w:t>The focus group questions could be seen o</w:t>
      </w:r>
      <w:r w:rsidR="00794D0F" w:rsidRPr="002F15EB">
        <w:rPr>
          <w:rFonts w:ascii="Arial" w:eastAsia="Arial" w:hAnsi="Arial" w:cs="Arial"/>
          <w:sz w:val="22"/>
          <w:szCs w:val="22"/>
        </w:rPr>
        <w:t xml:space="preserve">n </w:t>
      </w:r>
      <w:r w:rsidR="00AF1408" w:rsidRPr="002F15EB">
        <w:rPr>
          <w:rFonts w:ascii="Arial" w:eastAsia="Arial" w:hAnsi="Arial" w:cs="Arial"/>
          <w:sz w:val="22"/>
          <w:szCs w:val="22"/>
        </w:rPr>
        <w:t>Table</w:t>
      </w:r>
      <w:r w:rsidRPr="002F15EB">
        <w:rPr>
          <w:rFonts w:ascii="Arial" w:eastAsia="Arial" w:hAnsi="Arial" w:cs="Arial"/>
          <w:sz w:val="22"/>
          <w:szCs w:val="22"/>
        </w:rPr>
        <w:t xml:space="preserve"> 1.</w:t>
      </w:r>
    </w:p>
    <w:p w14:paraId="504DEDE7" w14:textId="77777777" w:rsidR="00131E42" w:rsidRPr="002F15EB" w:rsidRDefault="00131E42" w:rsidP="1853E2CC">
      <w:pPr>
        <w:rPr>
          <w:rFonts w:ascii="Arial" w:eastAsia="Arial" w:hAnsi="Arial" w:cs="Arial"/>
          <w:sz w:val="22"/>
          <w:szCs w:val="22"/>
        </w:rPr>
      </w:pPr>
    </w:p>
    <w:p w14:paraId="57A44E24" w14:textId="3A99C071" w:rsidR="6C090A63" w:rsidRPr="002F15EB" w:rsidRDefault="6C090A63" w:rsidP="1853E2CC">
      <w:pPr>
        <w:rPr>
          <w:rFonts w:ascii="Arial" w:eastAsia="Arial" w:hAnsi="Arial" w:cs="Arial"/>
          <w:b/>
          <w:bCs/>
          <w:sz w:val="22"/>
          <w:szCs w:val="22"/>
        </w:rPr>
      </w:pPr>
      <w:r w:rsidRPr="002F15EB">
        <w:rPr>
          <w:rFonts w:ascii="Arial" w:eastAsia="Arial" w:hAnsi="Arial" w:cs="Arial"/>
          <w:b/>
          <w:bCs/>
          <w:sz w:val="22"/>
          <w:szCs w:val="22"/>
        </w:rPr>
        <w:t xml:space="preserve">Table 1. The questions in the </w:t>
      </w:r>
      <w:r w:rsidR="294B3279" w:rsidRPr="002F15EB">
        <w:rPr>
          <w:rFonts w:ascii="Arial" w:eastAsia="Arial" w:hAnsi="Arial" w:cs="Arial"/>
          <w:b/>
          <w:bCs/>
          <w:sz w:val="22"/>
          <w:szCs w:val="22"/>
        </w:rPr>
        <w:t>focus group</w:t>
      </w:r>
    </w:p>
    <w:p w14:paraId="1122BECE" w14:textId="77777777" w:rsidR="00131E42" w:rsidRPr="002F15EB" w:rsidRDefault="00131E42" w:rsidP="1853E2CC">
      <w:pPr>
        <w:rPr>
          <w:rFonts w:ascii="Arial" w:eastAsia="Arial" w:hAnsi="Arial" w:cs="Arial"/>
          <w:b/>
          <w:bCs/>
          <w:sz w:val="22"/>
          <w:szCs w:val="22"/>
        </w:rPr>
      </w:pPr>
    </w:p>
    <w:tbl>
      <w:tblPr>
        <w:tblStyle w:val="TableGrid"/>
        <w:tblW w:w="0" w:type="auto"/>
        <w:tblLook w:val="06A0" w:firstRow="1" w:lastRow="0" w:firstColumn="1" w:lastColumn="0" w:noHBand="1" w:noVBand="1"/>
      </w:tblPr>
      <w:tblGrid>
        <w:gridCol w:w="6398"/>
        <w:gridCol w:w="1897"/>
      </w:tblGrid>
      <w:tr w:rsidR="1853E2CC" w:rsidRPr="002F15EB" w14:paraId="6C7EF466" w14:textId="77777777" w:rsidTr="1853E2CC">
        <w:trPr>
          <w:trHeight w:val="300"/>
        </w:trPr>
        <w:tc>
          <w:tcPr>
            <w:tcW w:w="6398" w:type="dxa"/>
          </w:tcPr>
          <w:p w14:paraId="3AC327F0" w14:textId="2C0C0860" w:rsidR="1853E2CC" w:rsidRPr="002F15EB" w:rsidRDefault="1853E2CC" w:rsidP="1853E2CC">
            <w:pPr>
              <w:jc w:val="left"/>
              <w:rPr>
                <w:rFonts w:ascii="Arial" w:eastAsia="Arial" w:hAnsi="Arial" w:cs="Arial"/>
                <w:sz w:val="22"/>
                <w:szCs w:val="22"/>
              </w:rPr>
            </w:pPr>
            <w:bookmarkStart w:id="27" w:name="OLE_LINK12"/>
            <w:bookmarkStart w:id="28" w:name="OLE_LINK13"/>
            <w:r w:rsidRPr="002F15EB">
              <w:rPr>
                <w:rFonts w:ascii="Arial" w:eastAsia="Arial" w:hAnsi="Arial" w:cs="Arial"/>
                <w:sz w:val="22"/>
                <w:szCs w:val="22"/>
              </w:rPr>
              <w:t>Questions</w:t>
            </w:r>
          </w:p>
        </w:tc>
        <w:tc>
          <w:tcPr>
            <w:tcW w:w="1897" w:type="dxa"/>
          </w:tcPr>
          <w:p w14:paraId="4AADE87E" w14:textId="710A86AB" w:rsidR="1853E2CC" w:rsidRPr="002F15EB" w:rsidRDefault="1853E2CC" w:rsidP="1853E2CC">
            <w:pPr>
              <w:jc w:val="left"/>
              <w:rPr>
                <w:rFonts w:ascii="Arial" w:eastAsia="Arial" w:hAnsi="Arial" w:cs="Arial"/>
                <w:sz w:val="22"/>
                <w:szCs w:val="22"/>
              </w:rPr>
            </w:pPr>
            <w:r w:rsidRPr="002F15EB">
              <w:rPr>
                <w:rFonts w:ascii="Arial" w:eastAsia="Arial" w:hAnsi="Arial" w:cs="Arial"/>
                <w:sz w:val="22"/>
                <w:szCs w:val="22"/>
              </w:rPr>
              <w:t>Responses</w:t>
            </w:r>
          </w:p>
        </w:tc>
      </w:tr>
      <w:tr w:rsidR="1853E2CC" w:rsidRPr="002F15EB" w14:paraId="63254462" w14:textId="77777777" w:rsidTr="1853E2CC">
        <w:trPr>
          <w:trHeight w:val="300"/>
        </w:trPr>
        <w:tc>
          <w:tcPr>
            <w:tcW w:w="6398" w:type="dxa"/>
          </w:tcPr>
          <w:p w14:paraId="54D5DA37" w14:textId="3D824D62" w:rsidR="1853E2CC" w:rsidRPr="002F15EB" w:rsidRDefault="1853E2CC" w:rsidP="1853E2CC">
            <w:pPr>
              <w:rPr>
                <w:rFonts w:ascii="Arial" w:eastAsia="Arial" w:hAnsi="Arial" w:cs="Arial"/>
                <w:sz w:val="22"/>
                <w:szCs w:val="22"/>
              </w:rPr>
            </w:pPr>
            <w:bookmarkStart w:id="29" w:name="_Hlk148373154"/>
            <w:r w:rsidRPr="002F15EB">
              <w:rPr>
                <w:rFonts w:ascii="Arial" w:eastAsia="Arial" w:hAnsi="Arial" w:cs="Arial"/>
                <w:sz w:val="22"/>
                <w:szCs w:val="22"/>
              </w:rPr>
              <w:t xml:space="preserve">Have you attended the 1+X </w:t>
            </w:r>
            <w:r w:rsidR="00245D02">
              <w:rPr>
                <w:rFonts w:ascii="Arial" w:eastAsia="Arial" w:hAnsi="Arial" w:cs="Arial"/>
                <w:sz w:val="22"/>
                <w:szCs w:val="22"/>
              </w:rPr>
              <w:t>C</w:t>
            </w:r>
            <w:r w:rsidRPr="002F15EB">
              <w:rPr>
                <w:rFonts w:ascii="Arial" w:eastAsia="Arial" w:hAnsi="Arial" w:cs="Arial"/>
                <w:sz w:val="22"/>
                <w:szCs w:val="22"/>
              </w:rPr>
              <w:t xml:space="preserve">ertificate </w:t>
            </w:r>
            <w:r w:rsidR="00245D02">
              <w:rPr>
                <w:rFonts w:ascii="Arial" w:eastAsia="Arial" w:hAnsi="Arial" w:cs="Arial"/>
                <w:sz w:val="22"/>
                <w:szCs w:val="22"/>
              </w:rPr>
              <w:t>System</w:t>
            </w:r>
            <w:r w:rsidRPr="002F15EB">
              <w:rPr>
                <w:rFonts w:ascii="Arial" w:eastAsia="Arial" w:hAnsi="Arial" w:cs="Arial"/>
                <w:sz w:val="22"/>
                <w:szCs w:val="22"/>
              </w:rPr>
              <w:t>?</w:t>
            </w:r>
          </w:p>
        </w:tc>
        <w:tc>
          <w:tcPr>
            <w:tcW w:w="1897" w:type="dxa"/>
          </w:tcPr>
          <w:p w14:paraId="308E0C3B" w14:textId="6E7E631F" w:rsidR="1853E2CC" w:rsidRPr="002F15EB" w:rsidRDefault="1853E2CC" w:rsidP="1853E2CC">
            <w:pPr>
              <w:rPr>
                <w:rFonts w:ascii="Arial" w:eastAsia="Arial" w:hAnsi="Arial" w:cs="Arial"/>
                <w:sz w:val="22"/>
                <w:szCs w:val="22"/>
              </w:rPr>
            </w:pPr>
          </w:p>
        </w:tc>
      </w:tr>
      <w:tr w:rsidR="1853E2CC" w:rsidRPr="002F15EB" w14:paraId="17E1FC24" w14:textId="77777777" w:rsidTr="1853E2CC">
        <w:trPr>
          <w:trHeight w:val="300"/>
        </w:trPr>
        <w:tc>
          <w:tcPr>
            <w:tcW w:w="6398" w:type="dxa"/>
          </w:tcPr>
          <w:p w14:paraId="319F68A0" w14:textId="7456714E" w:rsidR="1853E2CC" w:rsidRPr="00D8060A" w:rsidRDefault="00D8060A" w:rsidP="00D8060A">
            <w:pPr>
              <w:rPr>
                <w:rFonts w:ascii="Arial" w:eastAsia="Arial" w:hAnsi="Arial" w:cs="Arial"/>
                <w:sz w:val="22"/>
                <w:szCs w:val="22"/>
              </w:rPr>
            </w:pPr>
            <w:bookmarkStart w:id="30" w:name="_Hlk149839138"/>
            <w:bookmarkStart w:id="31" w:name="_Hlk149848099"/>
            <w:r w:rsidRPr="00D8060A">
              <w:rPr>
                <w:rFonts w:ascii="Arial" w:eastAsia="Arial" w:hAnsi="Arial" w:cs="Arial"/>
                <w:sz w:val="22"/>
                <w:szCs w:val="22"/>
              </w:rPr>
              <w:t>Do you think the 1+X Certificate System is good for you in any way? Why</w:t>
            </w:r>
            <w:r w:rsidRPr="00D8060A">
              <w:rPr>
                <w:rFonts w:ascii="Microsoft YaHei" w:eastAsia="Microsoft YaHei" w:hAnsi="Microsoft YaHei" w:cs="Microsoft YaHei" w:hint="eastAsia"/>
                <w:sz w:val="22"/>
                <w:szCs w:val="22"/>
              </w:rPr>
              <w:t>？</w:t>
            </w:r>
          </w:p>
        </w:tc>
        <w:tc>
          <w:tcPr>
            <w:tcW w:w="1897" w:type="dxa"/>
          </w:tcPr>
          <w:p w14:paraId="5FD6BBE5" w14:textId="6E7E631F" w:rsidR="1853E2CC" w:rsidRPr="002F15EB" w:rsidRDefault="1853E2CC" w:rsidP="1853E2CC">
            <w:pPr>
              <w:rPr>
                <w:rFonts w:ascii="Arial" w:eastAsia="Arial" w:hAnsi="Arial" w:cs="Arial"/>
                <w:sz w:val="22"/>
                <w:szCs w:val="22"/>
              </w:rPr>
            </w:pPr>
          </w:p>
        </w:tc>
      </w:tr>
      <w:tr w:rsidR="1853E2CC" w:rsidRPr="002F15EB" w14:paraId="20CE73EA" w14:textId="77777777" w:rsidTr="1853E2CC">
        <w:trPr>
          <w:trHeight w:val="300"/>
        </w:trPr>
        <w:tc>
          <w:tcPr>
            <w:tcW w:w="6398" w:type="dxa"/>
          </w:tcPr>
          <w:p w14:paraId="7DAC7286" w14:textId="09CE290D" w:rsidR="1853E2CC" w:rsidRPr="00D8060A" w:rsidRDefault="00794D0F" w:rsidP="00D8060A">
            <w:pPr>
              <w:jc w:val="left"/>
              <w:rPr>
                <w:rFonts w:ascii="Arial" w:eastAsia="Arial" w:hAnsi="Arial" w:cs="Arial"/>
                <w:sz w:val="22"/>
                <w:szCs w:val="22"/>
              </w:rPr>
            </w:pPr>
            <w:bookmarkStart w:id="32" w:name="_Hlk149847895"/>
            <w:bookmarkEnd w:id="30"/>
            <w:r w:rsidRPr="00D8060A">
              <w:rPr>
                <w:rFonts w:ascii="Arial" w:eastAsia="Arial" w:hAnsi="Arial" w:cs="Arial"/>
                <w:sz w:val="22"/>
                <w:szCs w:val="22"/>
              </w:rPr>
              <w:t xml:space="preserve">What are your attitudes towards </w:t>
            </w:r>
            <w:r w:rsidR="1853E2CC" w:rsidRPr="00D8060A">
              <w:rPr>
                <w:rFonts w:ascii="Arial" w:eastAsia="Arial" w:hAnsi="Arial" w:cs="Arial"/>
                <w:sz w:val="22"/>
                <w:szCs w:val="22"/>
              </w:rPr>
              <w:t xml:space="preserve">about learning the 1+X </w:t>
            </w:r>
            <w:r w:rsidR="002020B0" w:rsidRPr="00D8060A">
              <w:rPr>
                <w:rFonts w:ascii="Arial" w:eastAsia="Arial" w:hAnsi="Arial" w:cs="Arial"/>
                <w:sz w:val="22"/>
                <w:szCs w:val="22"/>
              </w:rPr>
              <w:t>Certificate System</w:t>
            </w:r>
            <w:r w:rsidR="1853E2CC" w:rsidRPr="00D8060A">
              <w:rPr>
                <w:rFonts w:ascii="Arial" w:eastAsia="Arial" w:hAnsi="Arial" w:cs="Arial"/>
                <w:sz w:val="22"/>
                <w:szCs w:val="22"/>
              </w:rPr>
              <w:t>? Why?</w:t>
            </w:r>
          </w:p>
        </w:tc>
        <w:tc>
          <w:tcPr>
            <w:tcW w:w="1897" w:type="dxa"/>
          </w:tcPr>
          <w:p w14:paraId="33C066FE" w14:textId="6E7E631F" w:rsidR="1853E2CC" w:rsidRPr="002F15EB" w:rsidRDefault="1853E2CC" w:rsidP="1853E2CC">
            <w:pPr>
              <w:rPr>
                <w:rFonts w:ascii="Arial" w:eastAsia="Arial" w:hAnsi="Arial" w:cs="Arial"/>
                <w:sz w:val="22"/>
                <w:szCs w:val="22"/>
              </w:rPr>
            </w:pPr>
          </w:p>
        </w:tc>
      </w:tr>
      <w:tr w:rsidR="1853E2CC" w:rsidRPr="002F15EB" w14:paraId="046DA5DE" w14:textId="77777777" w:rsidTr="1853E2CC">
        <w:trPr>
          <w:trHeight w:val="300"/>
        </w:trPr>
        <w:tc>
          <w:tcPr>
            <w:tcW w:w="6398" w:type="dxa"/>
          </w:tcPr>
          <w:p w14:paraId="36430168" w14:textId="038F7FF6" w:rsidR="1853E2CC" w:rsidRPr="00D8060A" w:rsidRDefault="1853E2CC" w:rsidP="00D8060A">
            <w:pPr>
              <w:rPr>
                <w:rFonts w:ascii="Arial" w:eastAsia="Arial" w:hAnsi="Arial" w:cs="Arial"/>
                <w:sz w:val="22"/>
                <w:szCs w:val="22"/>
              </w:rPr>
            </w:pPr>
            <w:r w:rsidRPr="00D8060A">
              <w:rPr>
                <w:rFonts w:ascii="Arial" w:eastAsia="Arial" w:hAnsi="Arial" w:cs="Arial"/>
                <w:sz w:val="22"/>
                <w:szCs w:val="22"/>
              </w:rPr>
              <w:t xml:space="preserve">What </w:t>
            </w:r>
            <w:r w:rsidR="229AA0EC" w:rsidRPr="00D8060A">
              <w:rPr>
                <w:rFonts w:ascii="Arial" w:eastAsia="Arial" w:hAnsi="Arial" w:cs="Arial"/>
                <w:sz w:val="22"/>
                <w:szCs w:val="22"/>
              </w:rPr>
              <w:t>are the benefits</w:t>
            </w:r>
            <w:r w:rsidRPr="00D8060A">
              <w:rPr>
                <w:rFonts w:ascii="Arial" w:eastAsia="Arial" w:hAnsi="Arial" w:cs="Arial"/>
                <w:sz w:val="22"/>
                <w:szCs w:val="22"/>
              </w:rPr>
              <w:t xml:space="preserve"> and drawbacks of </w:t>
            </w:r>
            <w:r w:rsidR="002020B0" w:rsidRPr="00D8060A">
              <w:rPr>
                <w:rFonts w:ascii="Arial" w:eastAsia="Arial" w:hAnsi="Arial" w:cs="Arial"/>
                <w:sz w:val="22"/>
                <w:szCs w:val="22"/>
              </w:rPr>
              <w:t>the 1+X Certificate System?</w:t>
            </w:r>
          </w:p>
        </w:tc>
        <w:tc>
          <w:tcPr>
            <w:tcW w:w="1897" w:type="dxa"/>
          </w:tcPr>
          <w:p w14:paraId="6E5892B6" w14:textId="6E7E631F" w:rsidR="1853E2CC" w:rsidRPr="002F15EB" w:rsidRDefault="1853E2CC" w:rsidP="1853E2CC">
            <w:pPr>
              <w:rPr>
                <w:rFonts w:ascii="Arial" w:eastAsia="Arial" w:hAnsi="Arial" w:cs="Arial"/>
                <w:sz w:val="22"/>
                <w:szCs w:val="22"/>
              </w:rPr>
            </w:pPr>
          </w:p>
        </w:tc>
      </w:tr>
      <w:tr w:rsidR="1853E2CC" w:rsidRPr="002F15EB" w14:paraId="79040F74" w14:textId="77777777" w:rsidTr="1853E2CC">
        <w:trPr>
          <w:trHeight w:val="300"/>
        </w:trPr>
        <w:tc>
          <w:tcPr>
            <w:tcW w:w="6398" w:type="dxa"/>
          </w:tcPr>
          <w:p w14:paraId="71022956" w14:textId="389EEB97" w:rsidR="00794D0F" w:rsidRPr="00D8060A" w:rsidRDefault="00794D0F" w:rsidP="00D8060A">
            <w:pPr>
              <w:jc w:val="left"/>
              <w:rPr>
                <w:rFonts w:ascii="Arial" w:eastAsia="Arial" w:hAnsi="Arial" w:cs="Arial"/>
                <w:sz w:val="22"/>
                <w:szCs w:val="22"/>
              </w:rPr>
            </w:pPr>
            <w:r w:rsidRPr="00D8060A">
              <w:rPr>
                <w:rFonts w:ascii="Arial" w:eastAsia="Arial" w:hAnsi="Arial" w:cs="Arial"/>
                <w:sz w:val="22"/>
                <w:szCs w:val="22"/>
              </w:rPr>
              <w:t>What feedback or recommendations do you have for improvement?</w:t>
            </w:r>
          </w:p>
        </w:tc>
        <w:tc>
          <w:tcPr>
            <w:tcW w:w="1897" w:type="dxa"/>
          </w:tcPr>
          <w:p w14:paraId="4410F9F9" w14:textId="6E7E631F" w:rsidR="1853E2CC" w:rsidRPr="002F15EB" w:rsidRDefault="1853E2CC" w:rsidP="1853E2CC">
            <w:pPr>
              <w:rPr>
                <w:rFonts w:ascii="Arial" w:eastAsia="Arial" w:hAnsi="Arial" w:cs="Arial"/>
                <w:sz w:val="22"/>
                <w:szCs w:val="22"/>
              </w:rPr>
            </w:pPr>
          </w:p>
        </w:tc>
      </w:tr>
      <w:bookmarkEnd w:id="27"/>
      <w:bookmarkEnd w:id="28"/>
      <w:bookmarkEnd w:id="29"/>
      <w:bookmarkEnd w:id="31"/>
      <w:bookmarkEnd w:id="32"/>
    </w:tbl>
    <w:p w14:paraId="5C110BAF" w14:textId="77777777" w:rsidR="00794D0F" w:rsidRPr="002F15EB" w:rsidRDefault="00794D0F" w:rsidP="1853E2CC">
      <w:pPr>
        <w:rPr>
          <w:rFonts w:ascii="Arial" w:eastAsia="Arial" w:hAnsi="Arial" w:cs="Arial"/>
          <w:sz w:val="22"/>
          <w:szCs w:val="22"/>
        </w:rPr>
      </w:pPr>
    </w:p>
    <w:p w14:paraId="1AA8B84C" w14:textId="77777777" w:rsidR="00794D0F" w:rsidRPr="002F15EB" w:rsidRDefault="00794D0F" w:rsidP="44C9E531">
      <w:pPr>
        <w:rPr>
          <w:rFonts w:ascii="Arial" w:eastAsia="Arial" w:hAnsi="Arial" w:cs="Arial"/>
          <w:sz w:val="22"/>
          <w:szCs w:val="22"/>
        </w:rPr>
      </w:pPr>
      <w:bookmarkStart w:id="33" w:name="OLE_LINK18"/>
      <w:bookmarkStart w:id="34" w:name="OLE_LINK19"/>
      <w:r w:rsidRPr="002F15EB">
        <w:rPr>
          <w:rFonts w:ascii="Arial" w:eastAsia="Arial" w:hAnsi="Arial" w:cs="Arial"/>
          <w:sz w:val="22"/>
          <w:szCs w:val="22"/>
        </w:rPr>
        <w:t>The questions provided above will be presented in the Mandarin Chinese language. As the students participating in the focus group have Mandarin Chinese as their native language, and their proficiency in English varies, conducting the interviews in their native language allows them to better express their individual thoughts. Below is the translated version of the focus group questions in Chinese.</w:t>
      </w:r>
    </w:p>
    <w:bookmarkEnd w:id="33"/>
    <w:bookmarkEnd w:id="34"/>
    <w:p w14:paraId="02E7D8F1" w14:textId="77777777" w:rsidR="00021A86" w:rsidRPr="002F15EB" w:rsidRDefault="00021A86" w:rsidP="44C9E531">
      <w:pPr>
        <w:rPr>
          <w:rFonts w:ascii="Arial" w:eastAsia="Arial" w:hAnsi="Arial" w:cs="Arial"/>
          <w:sz w:val="22"/>
          <w:szCs w:val="22"/>
        </w:rPr>
      </w:pPr>
    </w:p>
    <w:tbl>
      <w:tblPr>
        <w:tblStyle w:val="TableGrid"/>
        <w:tblW w:w="0" w:type="auto"/>
        <w:tblLook w:val="06A0" w:firstRow="1" w:lastRow="0" w:firstColumn="1" w:lastColumn="0" w:noHBand="1" w:noVBand="1"/>
      </w:tblPr>
      <w:tblGrid>
        <w:gridCol w:w="6398"/>
        <w:gridCol w:w="1897"/>
      </w:tblGrid>
      <w:tr w:rsidR="00021A86" w:rsidRPr="002F15EB" w14:paraId="1EE9397B" w14:textId="77777777" w:rsidTr="00FC6DAE">
        <w:trPr>
          <w:trHeight w:val="300"/>
        </w:trPr>
        <w:tc>
          <w:tcPr>
            <w:tcW w:w="6398" w:type="dxa"/>
          </w:tcPr>
          <w:p w14:paraId="04EA1636" w14:textId="77777777" w:rsidR="00021A86" w:rsidRPr="002F15EB" w:rsidRDefault="00021A86" w:rsidP="00FC6DAE">
            <w:pPr>
              <w:jc w:val="left"/>
              <w:rPr>
                <w:rFonts w:ascii="Arial" w:eastAsia="Arial" w:hAnsi="Arial" w:cs="Arial"/>
                <w:sz w:val="22"/>
                <w:szCs w:val="22"/>
              </w:rPr>
            </w:pPr>
            <w:r w:rsidRPr="002F15EB">
              <w:rPr>
                <w:rFonts w:ascii="Arial" w:eastAsia="Arial" w:hAnsi="Arial" w:cs="Arial"/>
                <w:sz w:val="22"/>
                <w:szCs w:val="22"/>
              </w:rPr>
              <w:t>Questions</w:t>
            </w:r>
          </w:p>
        </w:tc>
        <w:tc>
          <w:tcPr>
            <w:tcW w:w="1897" w:type="dxa"/>
          </w:tcPr>
          <w:p w14:paraId="2362C340" w14:textId="77777777" w:rsidR="00021A86" w:rsidRPr="002F15EB" w:rsidRDefault="00021A86" w:rsidP="00FC6DAE">
            <w:pPr>
              <w:jc w:val="left"/>
              <w:rPr>
                <w:rFonts w:ascii="Arial" w:eastAsia="Arial" w:hAnsi="Arial" w:cs="Arial"/>
                <w:sz w:val="22"/>
                <w:szCs w:val="22"/>
              </w:rPr>
            </w:pPr>
            <w:r w:rsidRPr="002F15EB">
              <w:rPr>
                <w:rFonts w:ascii="Arial" w:eastAsia="Arial" w:hAnsi="Arial" w:cs="Arial"/>
                <w:sz w:val="22"/>
                <w:szCs w:val="22"/>
              </w:rPr>
              <w:t>Responses</w:t>
            </w:r>
          </w:p>
        </w:tc>
      </w:tr>
      <w:tr w:rsidR="00021A86" w:rsidRPr="002F15EB" w14:paraId="2CE18483" w14:textId="77777777" w:rsidTr="00FC6DAE">
        <w:trPr>
          <w:trHeight w:val="300"/>
        </w:trPr>
        <w:tc>
          <w:tcPr>
            <w:tcW w:w="6398" w:type="dxa"/>
          </w:tcPr>
          <w:p w14:paraId="744EE53E" w14:textId="33149A73" w:rsidR="00021A86" w:rsidRPr="002F15EB" w:rsidRDefault="00021A86" w:rsidP="00FC6DAE">
            <w:pPr>
              <w:rPr>
                <w:rFonts w:ascii="Arial" w:eastAsia="Arial" w:hAnsi="Arial" w:cs="Arial"/>
                <w:sz w:val="22"/>
                <w:szCs w:val="22"/>
              </w:rPr>
            </w:pPr>
            <w:r w:rsidRPr="002F15EB">
              <w:rPr>
                <w:rFonts w:ascii="Arial" w:eastAsia="Microsoft YaHei" w:hAnsi="Arial" w:cs="Arial"/>
                <w:sz w:val="22"/>
                <w:szCs w:val="22"/>
              </w:rPr>
              <w:t>您参加过</w:t>
            </w:r>
            <w:r w:rsidRPr="002F15EB">
              <w:rPr>
                <w:rFonts w:ascii="Arial" w:eastAsia="Arial" w:hAnsi="Arial" w:cs="Arial"/>
                <w:sz w:val="22"/>
                <w:szCs w:val="22"/>
              </w:rPr>
              <w:t>1+X</w:t>
            </w:r>
            <w:r w:rsidRPr="002F15EB">
              <w:rPr>
                <w:rFonts w:ascii="Arial" w:eastAsia="Microsoft YaHei" w:hAnsi="Arial" w:cs="Arial"/>
                <w:sz w:val="22"/>
                <w:szCs w:val="22"/>
              </w:rPr>
              <w:t>证书课程吗？</w:t>
            </w:r>
          </w:p>
        </w:tc>
        <w:tc>
          <w:tcPr>
            <w:tcW w:w="1897" w:type="dxa"/>
          </w:tcPr>
          <w:p w14:paraId="11BD7942" w14:textId="77777777" w:rsidR="00021A86" w:rsidRPr="002F15EB" w:rsidRDefault="00021A86" w:rsidP="00FC6DAE">
            <w:pPr>
              <w:rPr>
                <w:rFonts w:ascii="Arial" w:eastAsia="Arial" w:hAnsi="Arial" w:cs="Arial"/>
                <w:sz w:val="22"/>
                <w:szCs w:val="22"/>
              </w:rPr>
            </w:pPr>
          </w:p>
        </w:tc>
      </w:tr>
      <w:tr w:rsidR="00021A86" w:rsidRPr="002F15EB" w14:paraId="4252645F" w14:textId="77777777" w:rsidTr="00FC6DAE">
        <w:trPr>
          <w:trHeight w:val="300"/>
        </w:trPr>
        <w:tc>
          <w:tcPr>
            <w:tcW w:w="6398" w:type="dxa"/>
          </w:tcPr>
          <w:p w14:paraId="62A55D85" w14:textId="3875F795" w:rsidR="00021A86" w:rsidRPr="002F15EB" w:rsidRDefault="00021A86" w:rsidP="00FC6DAE">
            <w:pPr>
              <w:rPr>
                <w:rFonts w:ascii="Arial" w:eastAsia="Arial" w:hAnsi="Arial" w:cs="Arial"/>
                <w:sz w:val="22"/>
                <w:szCs w:val="22"/>
              </w:rPr>
            </w:pPr>
            <w:r w:rsidRPr="002F15EB">
              <w:rPr>
                <w:rFonts w:ascii="Arial" w:eastAsia="Microsoft YaHei" w:hAnsi="Arial" w:cs="Arial"/>
                <w:sz w:val="22"/>
                <w:szCs w:val="22"/>
              </w:rPr>
              <w:t>您认为</w:t>
            </w:r>
            <w:r w:rsidRPr="002F15EB">
              <w:rPr>
                <w:rFonts w:ascii="Arial" w:eastAsia="Arial" w:hAnsi="Arial" w:cs="Arial"/>
                <w:sz w:val="22"/>
                <w:szCs w:val="22"/>
              </w:rPr>
              <w:t>1+X</w:t>
            </w:r>
            <w:r w:rsidRPr="002F15EB">
              <w:rPr>
                <w:rFonts w:ascii="Arial" w:eastAsia="Microsoft YaHei" w:hAnsi="Arial" w:cs="Arial"/>
                <w:sz w:val="22"/>
                <w:szCs w:val="22"/>
              </w:rPr>
              <w:t>对您有何好处？为什么？</w:t>
            </w:r>
          </w:p>
        </w:tc>
        <w:tc>
          <w:tcPr>
            <w:tcW w:w="1897" w:type="dxa"/>
          </w:tcPr>
          <w:p w14:paraId="7D019F8A" w14:textId="77777777" w:rsidR="00021A86" w:rsidRPr="002F15EB" w:rsidRDefault="00021A86" w:rsidP="00FC6DAE">
            <w:pPr>
              <w:rPr>
                <w:rFonts w:ascii="Arial" w:eastAsia="Arial" w:hAnsi="Arial" w:cs="Arial"/>
                <w:sz w:val="22"/>
                <w:szCs w:val="22"/>
              </w:rPr>
            </w:pPr>
          </w:p>
        </w:tc>
      </w:tr>
      <w:tr w:rsidR="00021A86" w:rsidRPr="002F15EB" w14:paraId="41A46F34" w14:textId="77777777" w:rsidTr="00FC6DAE">
        <w:trPr>
          <w:trHeight w:val="300"/>
        </w:trPr>
        <w:tc>
          <w:tcPr>
            <w:tcW w:w="6398" w:type="dxa"/>
          </w:tcPr>
          <w:p w14:paraId="6DE17849" w14:textId="7ECADC6F" w:rsidR="00021A86" w:rsidRPr="002F15EB" w:rsidRDefault="00021A86" w:rsidP="00021A86">
            <w:pPr>
              <w:rPr>
                <w:rFonts w:ascii="Arial" w:eastAsia="Microsoft YaHei" w:hAnsi="Arial" w:cs="Arial"/>
                <w:sz w:val="22"/>
                <w:szCs w:val="22"/>
              </w:rPr>
            </w:pPr>
            <w:r w:rsidRPr="002F15EB">
              <w:rPr>
                <w:rFonts w:ascii="Arial" w:eastAsia="Microsoft YaHei" w:hAnsi="Arial" w:cs="Arial"/>
                <w:sz w:val="22"/>
                <w:szCs w:val="22"/>
              </w:rPr>
              <w:t>您对学习</w:t>
            </w:r>
            <w:r w:rsidRPr="002F15EB">
              <w:rPr>
                <w:rFonts w:ascii="Arial" w:eastAsia="Arial" w:hAnsi="Arial" w:cs="Arial"/>
                <w:sz w:val="22"/>
                <w:szCs w:val="22"/>
              </w:rPr>
              <w:t>1+X</w:t>
            </w:r>
            <w:r w:rsidRPr="002F15EB">
              <w:rPr>
                <w:rFonts w:ascii="Arial" w:eastAsia="Microsoft YaHei" w:hAnsi="Arial" w:cs="Arial"/>
                <w:sz w:val="22"/>
                <w:szCs w:val="22"/>
              </w:rPr>
              <w:t>证书课程持什么态度？为什么？</w:t>
            </w:r>
          </w:p>
        </w:tc>
        <w:tc>
          <w:tcPr>
            <w:tcW w:w="1897" w:type="dxa"/>
          </w:tcPr>
          <w:p w14:paraId="7DD0784F" w14:textId="77777777" w:rsidR="00021A86" w:rsidRPr="002F15EB" w:rsidRDefault="00021A86" w:rsidP="00FC6DAE">
            <w:pPr>
              <w:rPr>
                <w:rFonts w:ascii="Arial" w:eastAsia="Arial" w:hAnsi="Arial" w:cs="Arial"/>
                <w:sz w:val="22"/>
                <w:szCs w:val="22"/>
              </w:rPr>
            </w:pPr>
          </w:p>
        </w:tc>
      </w:tr>
      <w:tr w:rsidR="00021A86" w:rsidRPr="002F15EB" w14:paraId="4CE488D0" w14:textId="77777777" w:rsidTr="00FC6DAE">
        <w:trPr>
          <w:trHeight w:val="300"/>
        </w:trPr>
        <w:tc>
          <w:tcPr>
            <w:tcW w:w="6398" w:type="dxa"/>
          </w:tcPr>
          <w:p w14:paraId="5C4AE525" w14:textId="4C4A2E35" w:rsidR="00021A86" w:rsidRPr="002F15EB" w:rsidRDefault="00021A86" w:rsidP="00FC6DAE">
            <w:pPr>
              <w:rPr>
                <w:rFonts w:ascii="Arial" w:eastAsia="Arial" w:hAnsi="Arial" w:cs="Arial"/>
                <w:sz w:val="22"/>
                <w:szCs w:val="22"/>
              </w:rPr>
            </w:pPr>
            <w:r w:rsidRPr="002F15EB">
              <w:rPr>
                <w:rFonts w:ascii="Arial" w:eastAsia="Arial" w:hAnsi="Arial" w:cs="Arial"/>
                <w:sz w:val="22"/>
                <w:szCs w:val="22"/>
              </w:rPr>
              <w:t>1+X</w:t>
            </w:r>
            <w:r w:rsidRPr="002F15EB">
              <w:rPr>
                <w:rFonts w:ascii="Arial" w:eastAsia="Microsoft YaHei" w:hAnsi="Arial" w:cs="Arial"/>
                <w:sz w:val="22"/>
                <w:szCs w:val="22"/>
              </w:rPr>
              <w:t>证书课程的好处和不足之处是什么？</w:t>
            </w:r>
          </w:p>
        </w:tc>
        <w:tc>
          <w:tcPr>
            <w:tcW w:w="1897" w:type="dxa"/>
          </w:tcPr>
          <w:p w14:paraId="4045B2AE" w14:textId="77777777" w:rsidR="00021A86" w:rsidRPr="002F15EB" w:rsidRDefault="00021A86" w:rsidP="00FC6DAE">
            <w:pPr>
              <w:rPr>
                <w:rFonts w:ascii="Arial" w:eastAsia="Arial" w:hAnsi="Arial" w:cs="Arial"/>
                <w:sz w:val="22"/>
                <w:szCs w:val="22"/>
              </w:rPr>
            </w:pPr>
          </w:p>
        </w:tc>
      </w:tr>
      <w:tr w:rsidR="00021A86" w:rsidRPr="002F15EB" w14:paraId="15B9D068" w14:textId="77777777" w:rsidTr="00FC6DAE">
        <w:trPr>
          <w:trHeight w:val="300"/>
        </w:trPr>
        <w:tc>
          <w:tcPr>
            <w:tcW w:w="6398" w:type="dxa"/>
          </w:tcPr>
          <w:p w14:paraId="766177F7" w14:textId="071100E7" w:rsidR="00021A86" w:rsidRPr="002F15EB" w:rsidRDefault="00021A86" w:rsidP="00FC6DAE">
            <w:pPr>
              <w:jc w:val="left"/>
              <w:rPr>
                <w:rFonts w:ascii="Arial" w:eastAsia="Arial" w:hAnsi="Arial" w:cs="Arial"/>
                <w:sz w:val="22"/>
                <w:szCs w:val="22"/>
              </w:rPr>
            </w:pPr>
            <w:bookmarkStart w:id="35" w:name="OLE_LINK40"/>
            <w:r w:rsidRPr="002F15EB">
              <w:rPr>
                <w:rFonts w:ascii="Arial" w:eastAsia="Microsoft YaHei" w:hAnsi="Arial" w:cs="Arial"/>
                <w:sz w:val="22"/>
                <w:szCs w:val="22"/>
              </w:rPr>
              <w:t>您有哪些改进的反馈或建议？</w:t>
            </w:r>
            <w:bookmarkEnd w:id="35"/>
            <w:r w:rsidRPr="002F15EB">
              <w:rPr>
                <w:rFonts w:ascii="Arial" w:eastAsia="Arial" w:hAnsi="Arial" w:cs="Arial"/>
                <w:sz w:val="22"/>
                <w:szCs w:val="22"/>
              </w:rPr>
              <w:t xml:space="preserve">  </w:t>
            </w:r>
          </w:p>
        </w:tc>
        <w:tc>
          <w:tcPr>
            <w:tcW w:w="1897" w:type="dxa"/>
          </w:tcPr>
          <w:p w14:paraId="144427DC" w14:textId="77777777" w:rsidR="00021A86" w:rsidRPr="002F15EB" w:rsidRDefault="00021A86" w:rsidP="00FC6DAE">
            <w:pPr>
              <w:rPr>
                <w:rFonts w:ascii="Arial" w:eastAsia="Arial" w:hAnsi="Arial" w:cs="Arial"/>
                <w:sz w:val="22"/>
                <w:szCs w:val="22"/>
              </w:rPr>
            </w:pPr>
          </w:p>
        </w:tc>
      </w:tr>
    </w:tbl>
    <w:p w14:paraId="18400C56" w14:textId="3792589E" w:rsidR="00021A86" w:rsidRPr="002F15EB" w:rsidRDefault="00021A86" w:rsidP="00021A86">
      <w:pPr>
        <w:rPr>
          <w:rFonts w:ascii="Arial" w:eastAsia="Arial" w:hAnsi="Arial" w:cs="Arial"/>
          <w:sz w:val="22"/>
          <w:szCs w:val="22"/>
        </w:rPr>
      </w:pPr>
    </w:p>
    <w:p w14:paraId="06694E02" w14:textId="1A5A60CB" w:rsidR="56619F25" w:rsidRPr="002F15EB" w:rsidRDefault="56619F25" w:rsidP="00021A86">
      <w:pPr>
        <w:rPr>
          <w:rFonts w:ascii="Arial" w:eastAsia="Arial" w:hAnsi="Arial" w:cs="Arial"/>
          <w:sz w:val="22"/>
          <w:szCs w:val="22"/>
        </w:rPr>
      </w:pPr>
      <w:r w:rsidRPr="002F15EB">
        <w:rPr>
          <w:rFonts w:ascii="Arial" w:eastAsia="Arial" w:hAnsi="Arial" w:cs="Arial"/>
          <w:sz w:val="22"/>
          <w:szCs w:val="22"/>
        </w:rPr>
        <w:t xml:space="preserve">                                                                                                                   </w:t>
      </w:r>
    </w:p>
    <w:p w14:paraId="5E362EB7" w14:textId="2D487398" w:rsidR="004534E4" w:rsidRPr="002F15EB" w:rsidRDefault="080E0A02" w:rsidP="44C9E531">
      <w:pPr>
        <w:rPr>
          <w:rFonts w:ascii="Arial" w:eastAsia="Arial" w:hAnsi="Arial" w:cs="Arial"/>
          <w:b/>
          <w:bCs/>
          <w:sz w:val="22"/>
          <w:szCs w:val="22"/>
        </w:rPr>
      </w:pPr>
      <w:r w:rsidRPr="002F15EB">
        <w:rPr>
          <w:rFonts w:ascii="Arial" w:eastAsia="Arial" w:hAnsi="Arial" w:cs="Arial"/>
          <w:b/>
          <w:bCs/>
          <w:sz w:val="22"/>
          <w:szCs w:val="22"/>
        </w:rPr>
        <w:t>Follow-up</w:t>
      </w:r>
      <w:r w:rsidR="4A4E21E5" w:rsidRPr="002F15EB">
        <w:rPr>
          <w:rFonts w:ascii="Arial" w:eastAsia="Arial" w:hAnsi="Arial" w:cs="Arial"/>
          <w:b/>
          <w:bCs/>
          <w:sz w:val="22"/>
          <w:szCs w:val="22"/>
        </w:rPr>
        <w:t xml:space="preserve"> Interview</w:t>
      </w:r>
    </w:p>
    <w:p w14:paraId="6F570D6B" w14:textId="77777777" w:rsidR="00175A6E" w:rsidRPr="002F15EB" w:rsidRDefault="00175A6E" w:rsidP="00175A6E">
      <w:pPr>
        <w:rPr>
          <w:rFonts w:ascii="Arial" w:eastAsia="Arial" w:hAnsi="Arial" w:cs="Arial"/>
          <w:sz w:val="22"/>
          <w:szCs w:val="22"/>
        </w:rPr>
      </w:pPr>
      <w:r w:rsidRPr="002F15EB">
        <w:rPr>
          <w:rFonts w:ascii="Arial" w:eastAsia="Arial" w:hAnsi="Arial" w:cs="Arial"/>
          <w:sz w:val="22"/>
          <w:szCs w:val="22"/>
        </w:rPr>
        <w:t>Follow-up interviews complement the focus group discussions by enabling the researcher to delve deeper into specific issues, gather more detailed information, and gain a more nuanced understanding of individual experiences and viewpoints. These one-on-one interviews provide an opportunity for participants to express their thoughts more extensively and reflect on their experiences with the (1+X) system. Follow-up interviews enable the researcher to collect rich qualitative data that can contribute to a comprehensive analysis of the implementation of the (1+X) system.</w:t>
      </w:r>
    </w:p>
    <w:p w14:paraId="79AAC54B" w14:textId="77777777" w:rsidR="00175A6E" w:rsidRPr="002F15EB" w:rsidRDefault="00175A6E" w:rsidP="00175A6E">
      <w:pPr>
        <w:rPr>
          <w:rFonts w:ascii="Arial" w:eastAsia="Arial" w:hAnsi="Arial" w:cs="Arial"/>
          <w:sz w:val="22"/>
          <w:szCs w:val="22"/>
        </w:rPr>
      </w:pPr>
    </w:p>
    <w:p w14:paraId="275FBF04" w14:textId="77777777" w:rsidR="00175A6E" w:rsidRPr="002F15EB" w:rsidRDefault="00175A6E" w:rsidP="00175A6E">
      <w:pPr>
        <w:rPr>
          <w:rFonts w:ascii="Arial" w:eastAsia="Arial" w:hAnsi="Arial" w:cs="Arial"/>
          <w:sz w:val="22"/>
          <w:szCs w:val="22"/>
        </w:rPr>
      </w:pPr>
      <w:r w:rsidRPr="002F15EB">
        <w:rPr>
          <w:rFonts w:ascii="Arial" w:eastAsia="Arial" w:hAnsi="Arial" w:cs="Arial"/>
          <w:sz w:val="22"/>
          <w:szCs w:val="22"/>
        </w:rPr>
        <w:t xml:space="preserve">Interviews with willing volunteers will be semi-structured. This approach involves </w:t>
      </w:r>
      <w:r w:rsidRPr="002F15EB">
        <w:rPr>
          <w:rFonts w:ascii="Arial" w:eastAsia="Arial" w:hAnsi="Arial" w:cs="Arial"/>
          <w:sz w:val="22"/>
          <w:szCs w:val="22"/>
        </w:rPr>
        <w:lastRenderedPageBreak/>
        <w:t>adhering to an interview protocol to guide the interview and cover the same general topics of conversation with each participant. However, it also allows room for participants to elaborate on their opinions, for both parties to ask follow-up questions, and overall provides flexibility (</w:t>
      </w:r>
      <w:commentRangeStart w:id="36"/>
      <w:proofErr w:type="spellStart"/>
      <w:r w:rsidRPr="002F15EB">
        <w:rPr>
          <w:rFonts w:ascii="Arial" w:eastAsia="Arial" w:hAnsi="Arial" w:cs="Arial"/>
          <w:sz w:val="22"/>
          <w:szCs w:val="22"/>
        </w:rPr>
        <w:t>Coiro</w:t>
      </w:r>
      <w:proofErr w:type="spellEnd"/>
      <w:r w:rsidRPr="002F15EB">
        <w:rPr>
          <w:rFonts w:ascii="Arial" w:eastAsia="Arial" w:hAnsi="Arial" w:cs="Arial"/>
          <w:sz w:val="22"/>
          <w:szCs w:val="22"/>
        </w:rPr>
        <w:t xml:space="preserve"> et al., 2014; Knox &amp; Burkard, 2009).</w:t>
      </w:r>
      <w:commentRangeEnd w:id="36"/>
      <w:r w:rsidR="00126661" w:rsidRPr="002F15EB">
        <w:rPr>
          <w:rStyle w:val="CommentReference"/>
          <w:rFonts w:ascii="Arial" w:hAnsi="Arial" w:cs="Arial"/>
        </w:rPr>
        <w:commentReference w:id="36"/>
      </w:r>
    </w:p>
    <w:p w14:paraId="1F2FBE2B" w14:textId="77777777" w:rsidR="00175A6E" w:rsidRPr="002F15EB" w:rsidRDefault="00175A6E" w:rsidP="00175A6E">
      <w:pPr>
        <w:rPr>
          <w:rFonts w:ascii="Arial" w:eastAsia="Arial" w:hAnsi="Arial" w:cs="Arial"/>
          <w:sz w:val="22"/>
          <w:szCs w:val="22"/>
        </w:rPr>
      </w:pPr>
    </w:p>
    <w:p w14:paraId="059F3691" w14:textId="77777777" w:rsidR="00175A6E" w:rsidRPr="002F15EB" w:rsidRDefault="00175A6E" w:rsidP="00175A6E">
      <w:pPr>
        <w:rPr>
          <w:rFonts w:ascii="Arial" w:eastAsia="Arial" w:hAnsi="Arial" w:cs="Arial"/>
          <w:sz w:val="22"/>
          <w:szCs w:val="22"/>
        </w:rPr>
      </w:pPr>
      <w:r w:rsidRPr="002F15EB">
        <w:rPr>
          <w:rFonts w:ascii="Arial" w:eastAsia="Arial" w:hAnsi="Arial" w:cs="Arial"/>
          <w:sz w:val="22"/>
          <w:szCs w:val="22"/>
        </w:rPr>
        <w:t>The interview will explore various topics, including a discussion of participants' experiences attending the 1+X program, their perceptions of the 1+X test, their confidence in and enjoyment of the 1+X program for learning and practical use, as well as their support needs.</w:t>
      </w:r>
    </w:p>
    <w:p w14:paraId="47FCFBF8" w14:textId="77777777" w:rsidR="00175A6E" w:rsidRPr="002F15EB" w:rsidRDefault="00175A6E" w:rsidP="00175A6E">
      <w:pPr>
        <w:rPr>
          <w:rFonts w:ascii="Arial" w:eastAsia="Arial" w:hAnsi="Arial" w:cs="Arial"/>
          <w:sz w:val="22"/>
          <w:szCs w:val="22"/>
        </w:rPr>
      </w:pPr>
    </w:p>
    <w:p w14:paraId="1609EF15" w14:textId="77777777" w:rsidR="00175A6E" w:rsidRPr="002F15EB" w:rsidRDefault="00175A6E" w:rsidP="00175A6E">
      <w:pPr>
        <w:rPr>
          <w:rFonts w:ascii="Arial" w:eastAsia="Arial" w:hAnsi="Arial" w:cs="Arial"/>
          <w:sz w:val="22"/>
          <w:szCs w:val="22"/>
        </w:rPr>
      </w:pPr>
      <w:commentRangeStart w:id="37"/>
      <w:r w:rsidRPr="002F15EB">
        <w:rPr>
          <w:rFonts w:ascii="Arial" w:eastAsia="Arial" w:hAnsi="Arial" w:cs="Arial"/>
          <w:sz w:val="22"/>
          <w:szCs w:val="22"/>
        </w:rPr>
        <w:t>Each interview is expected to last 15-20 minutes, and there will be no attempts to curtail the natural length of the conversation at any point. After each interview concludes, I will analyze the transcripts. You can find the interview questions in Table 2.</w:t>
      </w:r>
      <w:commentRangeEnd w:id="37"/>
      <w:r w:rsidR="00131E42" w:rsidRPr="002F15EB">
        <w:rPr>
          <w:rStyle w:val="CommentReference"/>
          <w:rFonts w:ascii="Arial" w:hAnsi="Arial" w:cs="Arial"/>
        </w:rPr>
        <w:commentReference w:id="37"/>
      </w:r>
    </w:p>
    <w:p w14:paraId="3DDB1E65" w14:textId="77777777" w:rsidR="00175A6E" w:rsidRPr="002F15EB" w:rsidRDefault="00175A6E" w:rsidP="00175A6E">
      <w:pPr>
        <w:rPr>
          <w:rFonts w:ascii="Arial" w:eastAsia="Arial" w:hAnsi="Arial" w:cs="Arial"/>
          <w:sz w:val="22"/>
          <w:szCs w:val="22"/>
        </w:rPr>
      </w:pPr>
    </w:p>
    <w:p w14:paraId="105BF7AA" w14:textId="1625A943" w:rsidR="48DB0BD4" w:rsidRPr="002F15EB" w:rsidRDefault="3BAA00CF" w:rsidP="00175A6E">
      <w:pPr>
        <w:rPr>
          <w:rFonts w:ascii="Arial" w:eastAsia="Arial" w:hAnsi="Arial" w:cs="Arial"/>
          <w:b/>
          <w:bCs/>
          <w:sz w:val="22"/>
          <w:szCs w:val="22"/>
        </w:rPr>
      </w:pPr>
      <w:r w:rsidRPr="002F15EB">
        <w:rPr>
          <w:rFonts w:ascii="Arial" w:eastAsia="Arial" w:hAnsi="Arial" w:cs="Arial"/>
          <w:b/>
          <w:bCs/>
          <w:sz w:val="22"/>
          <w:szCs w:val="22"/>
        </w:rPr>
        <w:t xml:space="preserve">Table </w:t>
      </w:r>
      <w:r w:rsidR="3C039AB3" w:rsidRPr="002F15EB">
        <w:rPr>
          <w:rFonts w:ascii="Arial" w:eastAsia="Arial" w:hAnsi="Arial" w:cs="Arial"/>
          <w:b/>
          <w:bCs/>
          <w:sz w:val="22"/>
          <w:szCs w:val="22"/>
        </w:rPr>
        <w:t>2</w:t>
      </w:r>
      <w:r w:rsidRPr="002F15EB">
        <w:rPr>
          <w:rFonts w:ascii="Arial" w:eastAsia="Arial" w:hAnsi="Arial" w:cs="Arial"/>
          <w:b/>
          <w:bCs/>
          <w:sz w:val="22"/>
          <w:szCs w:val="22"/>
        </w:rPr>
        <w:t xml:space="preserve">. The questions in the interview </w:t>
      </w:r>
    </w:p>
    <w:tbl>
      <w:tblPr>
        <w:tblStyle w:val="TableGrid"/>
        <w:tblW w:w="8171" w:type="dxa"/>
        <w:tblLayout w:type="fixed"/>
        <w:tblLook w:val="06A0" w:firstRow="1" w:lastRow="0" w:firstColumn="1" w:lastColumn="0" w:noHBand="1" w:noVBand="1"/>
      </w:tblPr>
      <w:tblGrid>
        <w:gridCol w:w="6753"/>
        <w:gridCol w:w="1418"/>
      </w:tblGrid>
      <w:tr w:rsidR="44C9E531" w:rsidRPr="002F15EB" w14:paraId="03E867A5" w14:textId="77777777" w:rsidTr="079A02C7">
        <w:trPr>
          <w:trHeight w:val="300"/>
        </w:trPr>
        <w:tc>
          <w:tcPr>
            <w:tcW w:w="6753" w:type="dxa"/>
          </w:tcPr>
          <w:p w14:paraId="5A542C3C" w14:textId="2C0C0860" w:rsidR="48DB0BD4" w:rsidRPr="002F15EB" w:rsidRDefault="48DB0BD4" w:rsidP="2025F126">
            <w:pPr>
              <w:jc w:val="left"/>
              <w:rPr>
                <w:rFonts w:ascii="Arial" w:eastAsia="Arial" w:hAnsi="Arial" w:cs="Arial"/>
                <w:sz w:val="22"/>
                <w:szCs w:val="22"/>
              </w:rPr>
            </w:pPr>
            <w:r w:rsidRPr="002F15EB">
              <w:rPr>
                <w:rFonts w:ascii="Arial" w:eastAsia="Arial" w:hAnsi="Arial" w:cs="Arial"/>
                <w:sz w:val="22"/>
                <w:szCs w:val="22"/>
              </w:rPr>
              <w:t>Questions</w:t>
            </w:r>
          </w:p>
        </w:tc>
        <w:tc>
          <w:tcPr>
            <w:tcW w:w="1418" w:type="dxa"/>
          </w:tcPr>
          <w:p w14:paraId="1FE50B22" w14:textId="710A86AB" w:rsidR="48DB0BD4" w:rsidRPr="002F15EB" w:rsidRDefault="48DB0BD4" w:rsidP="2025F126">
            <w:pPr>
              <w:jc w:val="left"/>
              <w:rPr>
                <w:rFonts w:ascii="Arial" w:eastAsia="Arial" w:hAnsi="Arial" w:cs="Arial"/>
                <w:sz w:val="22"/>
                <w:szCs w:val="22"/>
              </w:rPr>
            </w:pPr>
            <w:r w:rsidRPr="002F15EB">
              <w:rPr>
                <w:rFonts w:ascii="Arial" w:eastAsia="Arial" w:hAnsi="Arial" w:cs="Arial"/>
                <w:sz w:val="22"/>
                <w:szCs w:val="22"/>
              </w:rPr>
              <w:t>Responses</w:t>
            </w:r>
          </w:p>
        </w:tc>
      </w:tr>
      <w:tr w:rsidR="44C9E531" w:rsidRPr="002F15EB" w14:paraId="0D1B3135" w14:textId="77777777" w:rsidTr="079A02C7">
        <w:trPr>
          <w:trHeight w:val="300"/>
        </w:trPr>
        <w:tc>
          <w:tcPr>
            <w:tcW w:w="6753" w:type="dxa"/>
          </w:tcPr>
          <w:p w14:paraId="510EFE1C" w14:textId="3A4314A4" w:rsidR="48DB0BD4" w:rsidRPr="002F15EB" w:rsidRDefault="651F3A55" w:rsidP="2025F126">
            <w:pPr>
              <w:rPr>
                <w:rFonts w:ascii="Arial" w:eastAsia="Arial" w:hAnsi="Arial" w:cs="Arial"/>
                <w:sz w:val="22"/>
                <w:szCs w:val="22"/>
              </w:rPr>
            </w:pPr>
            <w:r w:rsidRPr="002F15EB">
              <w:rPr>
                <w:rFonts w:ascii="Arial" w:eastAsia="Arial" w:hAnsi="Arial" w:cs="Arial"/>
                <w:sz w:val="22"/>
                <w:szCs w:val="22"/>
              </w:rPr>
              <w:t xml:space="preserve">Looking </w:t>
            </w:r>
            <w:r w:rsidR="3588A208" w:rsidRPr="002F15EB">
              <w:rPr>
                <w:rFonts w:ascii="Arial" w:eastAsia="Arial" w:hAnsi="Arial" w:cs="Arial"/>
                <w:sz w:val="22"/>
                <w:szCs w:val="22"/>
              </w:rPr>
              <w:t>back at</w:t>
            </w:r>
            <w:r w:rsidRPr="002F15EB">
              <w:rPr>
                <w:rFonts w:ascii="Arial" w:eastAsia="Arial" w:hAnsi="Arial" w:cs="Arial"/>
                <w:sz w:val="22"/>
                <w:szCs w:val="22"/>
              </w:rPr>
              <w:t xml:space="preserve"> </w:t>
            </w:r>
            <w:r w:rsidR="0B87D0C6" w:rsidRPr="002F15EB">
              <w:rPr>
                <w:rFonts w:ascii="Arial" w:eastAsia="Arial" w:hAnsi="Arial" w:cs="Arial"/>
                <w:sz w:val="22"/>
                <w:szCs w:val="22"/>
              </w:rPr>
              <w:t>the 1+X certificate program, which part is the hardest? Why is this?</w:t>
            </w:r>
          </w:p>
        </w:tc>
        <w:tc>
          <w:tcPr>
            <w:tcW w:w="1418" w:type="dxa"/>
          </w:tcPr>
          <w:p w14:paraId="1EB75BFE" w14:textId="6E7E631F" w:rsidR="44C9E531" w:rsidRPr="002F15EB" w:rsidRDefault="44C9E531" w:rsidP="2025F126">
            <w:pPr>
              <w:rPr>
                <w:rFonts w:ascii="Arial" w:eastAsia="Arial" w:hAnsi="Arial" w:cs="Arial"/>
                <w:sz w:val="22"/>
                <w:szCs w:val="22"/>
              </w:rPr>
            </w:pPr>
          </w:p>
        </w:tc>
      </w:tr>
      <w:tr w:rsidR="44C9E531" w:rsidRPr="002F15EB" w14:paraId="51645FBF" w14:textId="77777777" w:rsidTr="079A02C7">
        <w:trPr>
          <w:trHeight w:val="437"/>
        </w:trPr>
        <w:tc>
          <w:tcPr>
            <w:tcW w:w="6753" w:type="dxa"/>
          </w:tcPr>
          <w:p w14:paraId="1375C0BA" w14:textId="7774ACDE" w:rsidR="016356D3" w:rsidRPr="002F15EB" w:rsidRDefault="714163F4" w:rsidP="079A02C7">
            <w:pPr>
              <w:rPr>
                <w:rFonts w:ascii="Arial" w:eastAsia="Arial" w:hAnsi="Arial" w:cs="Arial"/>
                <w:sz w:val="20"/>
                <w:szCs w:val="20"/>
              </w:rPr>
            </w:pPr>
            <w:r w:rsidRPr="002F15EB">
              <w:rPr>
                <w:rFonts w:ascii="Arial" w:eastAsia="Arial" w:hAnsi="Arial" w:cs="Arial"/>
                <w:sz w:val="20"/>
                <w:szCs w:val="20"/>
              </w:rPr>
              <w:t xml:space="preserve">What advantages do you think you experienced in doing 1+X certificate program? What </w:t>
            </w:r>
            <w:r w:rsidR="755EDCD4" w:rsidRPr="002F15EB">
              <w:rPr>
                <w:rFonts w:ascii="Arial" w:eastAsia="Arial" w:hAnsi="Arial" w:cs="Arial"/>
                <w:sz w:val="20"/>
                <w:szCs w:val="20"/>
              </w:rPr>
              <w:t xml:space="preserve">do you think were the </w:t>
            </w:r>
            <w:r w:rsidR="66AD6348" w:rsidRPr="002F15EB">
              <w:rPr>
                <w:rFonts w:ascii="Arial" w:eastAsia="Arial" w:hAnsi="Arial" w:cs="Arial"/>
                <w:sz w:val="20"/>
                <w:szCs w:val="20"/>
              </w:rPr>
              <w:t>disadvantages</w:t>
            </w:r>
            <w:r w:rsidR="755EDCD4" w:rsidRPr="002F15EB">
              <w:rPr>
                <w:rFonts w:ascii="Arial" w:eastAsia="Arial" w:hAnsi="Arial" w:cs="Arial"/>
                <w:sz w:val="20"/>
                <w:szCs w:val="20"/>
              </w:rPr>
              <w:t>?</w:t>
            </w:r>
          </w:p>
        </w:tc>
        <w:tc>
          <w:tcPr>
            <w:tcW w:w="1418" w:type="dxa"/>
          </w:tcPr>
          <w:p w14:paraId="0195FB19" w14:textId="6E7E631F" w:rsidR="44C9E531" w:rsidRPr="002F15EB" w:rsidRDefault="44C9E531" w:rsidP="2025F126">
            <w:pPr>
              <w:rPr>
                <w:rFonts w:ascii="Arial" w:eastAsia="Arial" w:hAnsi="Arial" w:cs="Arial"/>
                <w:sz w:val="22"/>
                <w:szCs w:val="22"/>
              </w:rPr>
            </w:pPr>
          </w:p>
        </w:tc>
      </w:tr>
      <w:tr w:rsidR="44C9E531" w:rsidRPr="002F15EB" w14:paraId="10FE5299" w14:textId="77777777" w:rsidTr="079A02C7">
        <w:trPr>
          <w:trHeight w:val="300"/>
        </w:trPr>
        <w:tc>
          <w:tcPr>
            <w:tcW w:w="6753" w:type="dxa"/>
          </w:tcPr>
          <w:p w14:paraId="7F8EFDDA" w14:textId="7B17CC71" w:rsidR="016356D3" w:rsidRPr="002F15EB" w:rsidRDefault="5880DB67" w:rsidP="2025F126">
            <w:pPr>
              <w:rPr>
                <w:rFonts w:ascii="Arial" w:eastAsia="Arial" w:hAnsi="Arial" w:cs="Arial"/>
                <w:sz w:val="22"/>
                <w:szCs w:val="22"/>
              </w:rPr>
            </w:pPr>
            <w:r w:rsidRPr="002F15EB">
              <w:rPr>
                <w:rFonts w:ascii="Arial" w:eastAsia="Arial" w:hAnsi="Arial" w:cs="Arial"/>
                <w:sz w:val="22"/>
                <w:szCs w:val="22"/>
              </w:rPr>
              <w:t>How different did you find out yourself compared with your classmate that is not attending the 1+X certificate program?</w:t>
            </w:r>
          </w:p>
        </w:tc>
        <w:tc>
          <w:tcPr>
            <w:tcW w:w="1418" w:type="dxa"/>
          </w:tcPr>
          <w:p w14:paraId="13425BDB" w14:textId="6E7E631F" w:rsidR="44C9E531" w:rsidRPr="002F15EB" w:rsidRDefault="44C9E531" w:rsidP="2025F126">
            <w:pPr>
              <w:rPr>
                <w:rFonts w:ascii="Arial" w:eastAsia="Arial" w:hAnsi="Arial" w:cs="Arial"/>
                <w:sz w:val="22"/>
                <w:szCs w:val="22"/>
              </w:rPr>
            </w:pPr>
          </w:p>
        </w:tc>
      </w:tr>
      <w:tr w:rsidR="44C9E531" w:rsidRPr="002F15EB" w14:paraId="4932C011" w14:textId="77777777" w:rsidTr="079A02C7">
        <w:trPr>
          <w:trHeight w:val="300"/>
        </w:trPr>
        <w:tc>
          <w:tcPr>
            <w:tcW w:w="6753" w:type="dxa"/>
          </w:tcPr>
          <w:p w14:paraId="3E776EA5" w14:textId="49F0D91E" w:rsidR="5798FD6A" w:rsidRPr="002F15EB" w:rsidRDefault="261DDD53" w:rsidP="2025F126">
            <w:pPr>
              <w:rPr>
                <w:rFonts w:ascii="Arial" w:eastAsia="Arial" w:hAnsi="Arial" w:cs="Arial"/>
                <w:sz w:val="22"/>
                <w:szCs w:val="22"/>
              </w:rPr>
            </w:pPr>
            <w:r w:rsidRPr="002F15EB">
              <w:rPr>
                <w:rFonts w:ascii="Arial" w:eastAsia="Arial" w:hAnsi="Arial" w:cs="Arial"/>
                <w:sz w:val="22"/>
                <w:szCs w:val="22"/>
              </w:rPr>
              <w:t>How challenge you find out the 1+x certificate pro</w:t>
            </w:r>
            <w:r w:rsidR="1C770542" w:rsidRPr="002F15EB">
              <w:rPr>
                <w:rFonts w:ascii="Arial" w:eastAsia="Arial" w:hAnsi="Arial" w:cs="Arial"/>
                <w:sz w:val="22"/>
                <w:szCs w:val="22"/>
              </w:rPr>
              <w:t xml:space="preserve">gram and the test? </w:t>
            </w:r>
            <w:r w:rsidRPr="002F15EB">
              <w:rPr>
                <w:rFonts w:ascii="Arial" w:eastAsia="Arial" w:hAnsi="Arial" w:cs="Arial"/>
                <w:sz w:val="22"/>
                <w:szCs w:val="22"/>
              </w:rPr>
              <w:t xml:space="preserve"> </w:t>
            </w:r>
            <w:r w:rsidR="01AE2918" w:rsidRPr="002F15EB">
              <w:rPr>
                <w:rFonts w:ascii="Arial" w:eastAsia="Arial" w:hAnsi="Arial" w:cs="Arial"/>
                <w:sz w:val="22"/>
                <w:szCs w:val="22"/>
              </w:rPr>
              <w:t>How seriously did you approach them?</w:t>
            </w:r>
          </w:p>
        </w:tc>
        <w:tc>
          <w:tcPr>
            <w:tcW w:w="1418" w:type="dxa"/>
          </w:tcPr>
          <w:p w14:paraId="0DBB4842" w14:textId="6E7E631F" w:rsidR="44C9E531" w:rsidRPr="002F15EB" w:rsidRDefault="44C9E531" w:rsidP="2025F126">
            <w:pPr>
              <w:rPr>
                <w:rFonts w:ascii="Arial" w:eastAsia="Arial" w:hAnsi="Arial" w:cs="Arial"/>
                <w:sz w:val="22"/>
                <w:szCs w:val="22"/>
              </w:rPr>
            </w:pPr>
          </w:p>
        </w:tc>
      </w:tr>
      <w:tr w:rsidR="44C9E531" w:rsidRPr="002F15EB" w14:paraId="0D6EC6AA" w14:textId="77777777" w:rsidTr="079A02C7">
        <w:trPr>
          <w:trHeight w:val="300"/>
        </w:trPr>
        <w:tc>
          <w:tcPr>
            <w:tcW w:w="6753" w:type="dxa"/>
          </w:tcPr>
          <w:p w14:paraId="04C9C26E" w14:textId="77777777" w:rsidR="00682CF8" w:rsidRPr="002F15EB" w:rsidRDefault="01AE2918" w:rsidP="1853E2CC">
            <w:pPr>
              <w:rPr>
                <w:rFonts w:ascii="Arial" w:eastAsia="Arial" w:hAnsi="Arial" w:cs="Arial"/>
                <w:sz w:val="22"/>
                <w:szCs w:val="22"/>
              </w:rPr>
            </w:pPr>
            <w:r w:rsidRPr="002F15EB">
              <w:rPr>
                <w:rFonts w:ascii="Arial" w:eastAsia="Arial" w:hAnsi="Arial" w:cs="Arial"/>
                <w:sz w:val="22"/>
                <w:szCs w:val="22"/>
              </w:rPr>
              <w:t xml:space="preserve">In overview, how </w:t>
            </w:r>
            <w:r w:rsidR="4AF666B2" w:rsidRPr="002F15EB">
              <w:rPr>
                <w:rFonts w:ascii="Arial" w:eastAsia="Arial" w:hAnsi="Arial" w:cs="Arial"/>
                <w:sz w:val="22"/>
                <w:szCs w:val="22"/>
              </w:rPr>
              <w:t xml:space="preserve">well did you </w:t>
            </w:r>
            <w:r w:rsidR="1A178170" w:rsidRPr="002F15EB">
              <w:rPr>
                <w:rFonts w:ascii="Arial" w:eastAsia="Arial" w:hAnsi="Arial" w:cs="Arial"/>
                <w:sz w:val="22"/>
                <w:szCs w:val="22"/>
              </w:rPr>
              <w:t>prepare</w:t>
            </w:r>
            <w:r w:rsidR="4AF666B2" w:rsidRPr="002F15EB">
              <w:rPr>
                <w:rFonts w:ascii="Arial" w:eastAsia="Arial" w:hAnsi="Arial" w:cs="Arial"/>
                <w:sz w:val="22"/>
                <w:szCs w:val="22"/>
              </w:rPr>
              <w:t xml:space="preserve"> to pass the 1+x certificate test? </w:t>
            </w:r>
            <w:r w:rsidR="44030498" w:rsidRPr="002F15EB">
              <w:rPr>
                <w:rFonts w:ascii="Arial" w:eastAsia="Arial" w:hAnsi="Arial" w:cs="Arial"/>
                <w:sz w:val="22"/>
                <w:szCs w:val="22"/>
              </w:rPr>
              <w:t xml:space="preserve"> </w:t>
            </w:r>
          </w:p>
          <w:p w14:paraId="2A3B5636" w14:textId="6AEC42C0" w:rsidR="01AE2918" w:rsidRPr="002F15EB" w:rsidRDefault="44030498" w:rsidP="1853E2CC">
            <w:pPr>
              <w:rPr>
                <w:rFonts w:ascii="Arial" w:eastAsia="Arial" w:hAnsi="Arial" w:cs="Arial"/>
                <w:sz w:val="22"/>
                <w:szCs w:val="22"/>
              </w:rPr>
            </w:pPr>
            <w:r w:rsidRPr="002F15EB">
              <w:rPr>
                <w:rFonts w:ascii="Arial" w:eastAsia="Arial" w:hAnsi="Arial" w:cs="Arial"/>
                <w:sz w:val="22"/>
                <w:szCs w:val="22"/>
              </w:rPr>
              <w:t xml:space="preserve">Would the 1+X certificate program and the test have </w:t>
            </w:r>
            <w:r w:rsidR="5B2F3387" w:rsidRPr="002F15EB">
              <w:rPr>
                <w:rFonts w:ascii="Arial" w:eastAsia="Arial" w:hAnsi="Arial" w:cs="Arial"/>
                <w:sz w:val="22"/>
                <w:szCs w:val="22"/>
              </w:rPr>
              <w:t>improved</w:t>
            </w:r>
            <w:r w:rsidRPr="002F15EB">
              <w:rPr>
                <w:rFonts w:ascii="Arial" w:eastAsia="Arial" w:hAnsi="Arial" w:cs="Arial"/>
                <w:sz w:val="22"/>
                <w:szCs w:val="22"/>
              </w:rPr>
              <w:t xml:space="preserve"> your l</w:t>
            </w:r>
            <w:r w:rsidR="2DC7622E" w:rsidRPr="002F15EB">
              <w:rPr>
                <w:rFonts w:ascii="Arial" w:eastAsia="Arial" w:hAnsi="Arial" w:cs="Arial"/>
                <w:sz w:val="22"/>
                <w:szCs w:val="22"/>
              </w:rPr>
              <w:t xml:space="preserve">evel of knowledge and skill? </w:t>
            </w:r>
          </w:p>
        </w:tc>
        <w:tc>
          <w:tcPr>
            <w:tcW w:w="1418" w:type="dxa"/>
          </w:tcPr>
          <w:p w14:paraId="720E12B0" w14:textId="6E7E631F" w:rsidR="1853E2CC" w:rsidRPr="002F15EB" w:rsidRDefault="1853E2CC" w:rsidP="1853E2CC">
            <w:pPr>
              <w:rPr>
                <w:rFonts w:ascii="Arial" w:eastAsia="Arial" w:hAnsi="Arial" w:cs="Arial"/>
                <w:sz w:val="22"/>
                <w:szCs w:val="22"/>
              </w:rPr>
            </w:pPr>
          </w:p>
        </w:tc>
      </w:tr>
      <w:tr w:rsidR="1853E2CC" w:rsidRPr="002F15EB" w14:paraId="78684583" w14:textId="77777777" w:rsidTr="079A02C7">
        <w:trPr>
          <w:trHeight w:val="300"/>
        </w:trPr>
        <w:tc>
          <w:tcPr>
            <w:tcW w:w="6753" w:type="dxa"/>
          </w:tcPr>
          <w:p w14:paraId="56B81B3E" w14:textId="5230C06E" w:rsidR="268961B8" w:rsidRPr="002F15EB" w:rsidRDefault="268961B8" w:rsidP="1853E2CC">
            <w:pPr>
              <w:rPr>
                <w:rFonts w:ascii="Arial" w:eastAsia="Arial" w:hAnsi="Arial" w:cs="Arial"/>
                <w:sz w:val="22"/>
                <w:szCs w:val="22"/>
              </w:rPr>
            </w:pPr>
            <w:r w:rsidRPr="002F15EB">
              <w:rPr>
                <w:rFonts w:ascii="Arial" w:eastAsia="Arial" w:hAnsi="Arial" w:cs="Arial"/>
                <w:sz w:val="22"/>
                <w:szCs w:val="22"/>
              </w:rPr>
              <w:t xml:space="preserve">Do you think the 1 + X certificate program helps you to learn </w:t>
            </w:r>
            <w:r w:rsidR="260086B8" w:rsidRPr="002F15EB">
              <w:rPr>
                <w:rFonts w:ascii="Arial" w:eastAsia="Arial" w:hAnsi="Arial" w:cs="Arial"/>
                <w:sz w:val="22"/>
                <w:szCs w:val="22"/>
              </w:rPr>
              <w:t xml:space="preserve">relevant industry knowledge and </w:t>
            </w:r>
            <w:r w:rsidR="3AAFDFAD" w:rsidRPr="002F15EB">
              <w:rPr>
                <w:rFonts w:ascii="Arial" w:eastAsia="Arial" w:hAnsi="Arial" w:cs="Arial"/>
                <w:sz w:val="22"/>
                <w:szCs w:val="22"/>
              </w:rPr>
              <w:t>improve</w:t>
            </w:r>
            <w:r w:rsidR="260086B8" w:rsidRPr="002F15EB">
              <w:rPr>
                <w:rFonts w:ascii="Arial" w:eastAsia="Arial" w:hAnsi="Arial" w:cs="Arial"/>
                <w:sz w:val="22"/>
                <w:szCs w:val="22"/>
              </w:rPr>
              <w:t xml:space="preserve"> professional skills?</w:t>
            </w:r>
          </w:p>
        </w:tc>
        <w:tc>
          <w:tcPr>
            <w:tcW w:w="1418" w:type="dxa"/>
          </w:tcPr>
          <w:p w14:paraId="6A905248" w14:textId="603563C6" w:rsidR="268961B8" w:rsidRPr="002F15EB" w:rsidRDefault="268961B8" w:rsidP="1853E2CC">
            <w:pPr>
              <w:rPr>
                <w:rFonts w:ascii="Arial" w:eastAsia="Arial" w:hAnsi="Arial" w:cs="Arial"/>
                <w:sz w:val="22"/>
                <w:szCs w:val="22"/>
              </w:rPr>
            </w:pPr>
            <w:r w:rsidRPr="002F15EB">
              <w:rPr>
                <w:rFonts w:ascii="Arial" w:eastAsia="Arial" w:hAnsi="Arial" w:cs="Arial"/>
                <w:sz w:val="22"/>
                <w:szCs w:val="22"/>
              </w:rPr>
              <w:t xml:space="preserve"> </w:t>
            </w:r>
          </w:p>
        </w:tc>
      </w:tr>
    </w:tbl>
    <w:p w14:paraId="68D36173" w14:textId="73BAC330" w:rsidR="44C9E531" w:rsidRPr="002F15EB" w:rsidRDefault="44C9E531" w:rsidP="1853E2CC">
      <w:pPr>
        <w:rPr>
          <w:rFonts w:ascii="Arial" w:hAnsi="Arial" w:cs="Arial"/>
        </w:rPr>
      </w:pPr>
    </w:p>
    <w:p w14:paraId="32BEB8BC" w14:textId="7BEC9A6B" w:rsidR="44C9E531" w:rsidRPr="002F15EB" w:rsidRDefault="17113C5C" w:rsidP="1853E2CC">
      <w:pPr>
        <w:rPr>
          <w:rFonts w:ascii="Arial" w:eastAsia="Arial" w:hAnsi="Arial" w:cs="Arial"/>
          <w:sz w:val="22"/>
          <w:szCs w:val="22"/>
        </w:rPr>
      </w:pPr>
      <w:r w:rsidRPr="002F15EB">
        <w:rPr>
          <w:rFonts w:ascii="Arial" w:eastAsia="Arial" w:hAnsi="Arial" w:cs="Arial"/>
          <w:sz w:val="22"/>
          <w:szCs w:val="22"/>
        </w:rPr>
        <w:t>Both focus group discussions and follow-up interviews prioritize the perspectives and voices of students, teachers, and administrators who have direct experience with the (1+X) system. By engaging participants in these research methods, the study ensures that the views and experiences of those most affected by the system are given prominence. This participant-centered approach allows for a more accurate and authentic representation of the challenges, successes, and potential improvements related to the (1+X) system.</w:t>
      </w:r>
    </w:p>
    <w:p w14:paraId="41F3ECDF" w14:textId="1D4E3046" w:rsidR="44C9E531" w:rsidRPr="002F15EB" w:rsidRDefault="44C9E531" w:rsidP="2025F126">
      <w:pPr>
        <w:rPr>
          <w:rFonts w:ascii="Arial" w:eastAsia="Arial" w:hAnsi="Arial" w:cs="Arial"/>
          <w:b/>
          <w:bCs/>
          <w:sz w:val="22"/>
          <w:szCs w:val="22"/>
        </w:rPr>
      </w:pPr>
    </w:p>
    <w:p w14:paraId="206D49C8" w14:textId="7F74F6C5" w:rsidR="3A8B059E" w:rsidRPr="002F15EB" w:rsidRDefault="3A8B059E" w:rsidP="2025F126">
      <w:pPr>
        <w:rPr>
          <w:rFonts w:ascii="Arial" w:eastAsia="Arial" w:hAnsi="Arial" w:cs="Arial"/>
          <w:b/>
          <w:bCs/>
          <w:sz w:val="22"/>
          <w:szCs w:val="22"/>
        </w:rPr>
      </w:pPr>
      <w:r w:rsidRPr="002F15EB">
        <w:rPr>
          <w:rFonts w:ascii="Arial" w:eastAsia="Arial" w:hAnsi="Arial" w:cs="Arial"/>
          <w:b/>
          <w:bCs/>
          <w:sz w:val="22"/>
          <w:szCs w:val="22"/>
        </w:rPr>
        <w:t xml:space="preserve">Data </w:t>
      </w:r>
      <w:r w:rsidR="5F873DAB" w:rsidRPr="002F15EB">
        <w:rPr>
          <w:rFonts w:ascii="Arial" w:eastAsia="Arial" w:hAnsi="Arial" w:cs="Arial"/>
          <w:b/>
          <w:bCs/>
          <w:sz w:val="22"/>
          <w:szCs w:val="22"/>
        </w:rPr>
        <w:t xml:space="preserve">Collection </w:t>
      </w:r>
    </w:p>
    <w:p w14:paraId="4400FD4F" w14:textId="77777777" w:rsidR="007B5FDC" w:rsidRPr="002F15EB" w:rsidRDefault="007B5FDC" w:rsidP="007B5FDC">
      <w:pPr>
        <w:rPr>
          <w:rFonts w:ascii="Arial" w:eastAsia="Arial" w:hAnsi="Arial" w:cs="Arial"/>
          <w:sz w:val="22"/>
          <w:szCs w:val="22"/>
        </w:rPr>
      </w:pPr>
      <w:r w:rsidRPr="002F15EB">
        <w:rPr>
          <w:rFonts w:ascii="Arial" w:eastAsia="Arial" w:hAnsi="Arial" w:cs="Arial"/>
          <w:sz w:val="22"/>
          <w:szCs w:val="22"/>
        </w:rPr>
        <w:t xml:space="preserve">The focus group will be conducted in an online meeting room using Tencent Meeting. Follow-up interviews will be conducted individually in private online meeting rooms using Tencent Meeting as well. Tencent Meeting is a Chinese online meeting software </w:t>
      </w:r>
      <w:r w:rsidRPr="002F15EB">
        <w:rPr>
          <w:rFonts w:ascii="Arial" w:eastAsia="Arial" w:hAnsi="Arial" w:cs="Arial"/>
          <w:sz w:val="22"/>
          <w:szCs w:val="22"/>
        </w:rPr>
        <w:lastRenderedPageBreak/>
        <w:t>that allows customers and users to host and join meetings anytime, anywhere (</w:t>
      </w:r>
      <w:proofErr w:type="spellStart"/>
      <w:r w:rsidRPr="002F15EB">
        <w:rPr>
          <w:rFonts w:ascii="Arial" w:eastAsia="Arial" w:hAnsi="Arial" w:cs="Arial"/>
          <w:sz w:val="22"/>
          <w:szCs w:val="22"/>
        </w:rPr>
        <w:t>Wiranoya</w:t>
      </w:r>
      <w:proofErr w:type="spellEnd"/>
      <w:r w:rsidRPr="002F15EB">
        <w:rPr>
          <w:rFonts w:ascii="Arial" w:eastAsia="Arial" w:hAnsi="Arial" w:cs="Arial"/>
          <w:sz w:val="22"/>
          <w:szCs w:val="22"/>
        </w:rPr>
        <w:t xml:space="preserve"> &amp; </w:t>
      </w:r>
      <w:proofErr w:type="spellStart"/>
      <w:r w:rsidRPr="002F15EB">
        <w:rPr>
          <w:rFonts w:ascii="Arial" w:eastAsia="Arial" w:hAnsi="Arial" w:cs="Arial"/>
          <w:sz w:val="22"/>
          <w:szCs w:val="22"/>
        </w:rPr>
        <w:t>Wjiya</w:t>
      </w:r>
      <w:proofErr w:type="spellEnd"/>
      <w:r w:rsidRPr="002F15EB">
        <w:rPr>
          <w:rFonts w:ascii="Arial" w:eastAsia="Arial" w:hAnsi="Arial" w:cs="Arial"/>
          <w:sz w:val="22"/>
          <w:szCs w:val="22"/>
        </w:rPr>
        <w:t>, 2021). Tencent Meeting serves as a connective platform for people across mainland China (</w:t>
      </w:r>
      <w:proofErr w:type="spellStart"/>
      <w:r w:rsidRPr="002F15EB">
        <w:rPr>
          <w:rFonts w:ascii="Arial" w:eastAsia="Arial" w:hAnsi="Arial" w:cs="Arial"/>
          <w:sz w:val="22"/>
          <w:szCs w:val="22"/>
        </w:rPr>
        <w:t>Wiranoya</w:t>
      </w:r>
      <w:proofErr w:type="spellEnd"/>
      <w:r w:rsidRPr="002F15EB">
        <w:rPr>
          <w:rFonts w:ascii="Arial" w:eastAsia="Arial" w:hAnsi="Arial" w:cs="Arial"/>
          <w:sz w:val="22"/>
          <w:szCs w:val="22"/>
        </w:rPr>
        <w:t xml:space="preserve"> &amp; </w:t>
      </w:r>
      <w:proofErr w:type="spellStart"/>
      <w:r w:rsidRPr="002F15EB">
        <w:rPr>
          <w:rFonts w:ascii="Arial" w:eastAsia="Arial" w:hAnsi="Arial" w:cs="Arial"/>
          <w:sz w:val="22"/>
          <w:szCs w:val="22"/>
        </w:rPr>
        <w:t>Wjiya</w:t>
      </w:r>
      <w:proofErr w:type="spellEnd"/>
      <w:r w:rsidRPr="002F15EB">
        <w:rPr>
          <w:rFonts w:ascii="Arial" w:eastAsia="Arial" w:hAnsi="Arial" w:cs="Arial"/>
          <w:sz w:val="22"/>
          <w:szCs w:val="22"/>
        </w:rPr>
        <w:t>, 2021). Chinese colleges transitioned from physical to virtual classrooms following the Covid-19 epidemic, and since my participants are Chinese students familiar with Tencent Meeting, it will be more convenient for them to participate in the focus group and follow-up interviews through this platform. Both the focus group and follow-up interviews will be recorded by Tencent Meeting for high fidelity. To ensure my full attention is on the discourse with the participants, I will not take notes during the recording and will continue recording until the interview and focus group are concluded.</w:t>
      </w:r>
    </w:p>
    <w:p w14:paraId="75029CFB" w14:textId="77777777" w:rsidR="007B5FDC" w:rsidRPr="002F15EB" w:rsidRDefault="007B5FDC" w:rsidP="007B5FDC">
      <w:pPr>
        <w:rPr>
          <w:rFonts w:ascii="Arial" w:eastAsia="Arial" w:hAnsi="Arial" w:cs="Arial"/>
          <w:sz w:val="22"/>
          <w:szCs w:val="22"/>
        </w:rPr>
      </w:pPr>
    </w:p>
    <w:p w14:paraId="073930CF" w14:textId="141D5200" w:rsidR="007B5FDC" w:rsidRPr="002F15EB" w:rsidRDefault="007B5FDC" w:rsidP="007B5FDC">
      <w:pPr>
        <w:rPr>
          <w:rFonts w:ascii="Arial" w:eastAsia="Arial" w:hAnsi="Arial" w:cs="Arial"/>
          <w:sz w:val="22"/>
          <w:szCs w:val="22"/>
        </w:rPr>
      </w:pPr>
      <w:r w:rsidRPr="002F15EB">
        <w:rPr>
          <w:rFonts w:ascii="Arial" w:eastAsia="Arial" w:hAnsi="Arial" w:cs="Arial"/>
          <w:sz w:val="22"/>
          <w:szCs w:val="22"/>
        </w:rPr>
        <w:t xml:space="preserve">At the beginning of each focus group and interview, I will explain the purpose of the study </w:t>
      </w:r>
      <w:r w:rsidR="005C703B">
        <w:rPr>
          <w:rFonts w:ascii="Arial" w:eastAsia="Arial" w:hAnsi="Arial" w:cs="Arial"/>
          <w:sz w:val="22"/>
          <w:szCs w:val="22"/>
        </w:rPr>
        <w:t xml:space="preserve">and </w:t>
      </w:r>
      <w:r w:rsidRPr="002F15EB">
        <w:rPr>
          <w:rFonts w:ascii="Arial" w:eastAsia="Arial" w:hAnsi="Arial" w:cs="Arial"/>
          <w:sz w:val="22"/>
          <w:szCs w:val="22"/>
        </w:rPr>
        <w:t xml:space="preserve">ask the participants to review the </w:t>
      </w:r>
      <w:bookmarkStart w:id="38" w:name="OLE_LINK45"/>
      <w:bookmarkStart w:id="39" w:name="OLE_LINK46"/>
      <w:r w:rsidRPr="002F15EB">
        <w:rPr>
          <w:rFonts w:ascii="Arial" w:eastAsia="Arial" w:hAnsi="Arial" w:cs="Arial"/>
          <w:sz w:val="22"/>
          <w:szCs w:val="22"/>
        </w:rPr>
        <w:t>information sheet and sign a consent form online.</w:t>
      </w:r>
      <w:r w:rsidR="005361E4">
        <w:rPr>
          <w:rFonts w:ascii="Arial" w:eastAsia="Arial" w:hAnsi="Arial" w:cs="Arial"/>
          <w:sz w:val="22"/>
          <w:szCs w:val="22"/>
        </w:rPr>
        <w:t xml:space="preserve"> </w:t>
      </w:r>
      <w:bookmarkEnd w:id="38"/>
      <w:bookmarkEnd w:id="39"/>
      <w:r w:rsidR="00402321" w:rsidRPr="00402321">
        <w:rPr>
          <w:rFonts w:ascii="Arial" w:eastAsia="Arial" w:hAnsi="Arial" w:cs="Arial"/>
          <w:sz w:val="22"/>
          <w:szCs w:val="22"/>
        </w:rPr>
        <w:t>The information sheet and consent can be found in the appendix.</w:t>
      </w:r>
    </w:p>
    <w:p w14:paraId="1546C623" w14:textId="143EE7D7" w:rsidR="7BA0716A" w:rsidRPr="002F15EB" w:rsidRDefault="7BDEA28C" w:rsidP="2025F126">
      <w:pPr>
        <w:rPr>
          <w:rFonts w:ascii="Arial" w:eastAsia="Arial" w:hAnsi="Arial" w:cs="Arial"/>
          <w:b/>
          <w:bCs/>
          <w:sz w:val="22"/>
          <w:szCs w:val="22"/>
        </w:rPr>
      </w:pPr>
      <w:bookmarkStart w:id="40" w:name="OLE_LINK49"/>
      <w:bookmarkStart w:id="41" w:name="OLE_LINK50"/>
      <w:r w:rsidRPr="002F15EB">
        <w:rPr>
          <w:rFonts w:ascii="Arial" w:eastAsia="Arial" w:hAnsi="Arial" w:cs="Arial"/>
          <w:b/>
          <w:bCs/>
          <w:sz w:val="22"/>
          <w:szCs w:val="22"/>
        </w:rPr>
        <w:t>Data Analysis</w:t>
      </w:r>
    </w:p>
    <w:p w14:paraId="1F80C7D1" w14:textId="77777777" w:rsidR="00126661" w:rsidRPr="002F15EB" w:rsidRDefault="00126661" w:rsidP="2025F126">
      <w:pPr>
        <w:rPr>
          <w:rFonts w:ascii="Arial" w:eastAsia="Arial" w:hAnsi="Arial" w:cs="Arial"/>
          <w:b/>
          <w:bCs/>
          <w:sz w:val="22"/>
          <w:szCs w:val="22"/>
        </w:rPr>
      </w:pPr>
    </w:p>
    <w:p w14:paraId="7596BD9F" w14:textId="54D53B7C" w:rsidR="3C34F183" w:rsidRPr="002F15EB" w:rsidRDefault="5B311525" w:rsidP="1853E2CC">
      <w:pPr>
        <w:rPr>
          <w:rFonts w:ascii="Arial" w:eastAsia="Arial" w:hAnsi="Arial" w:cs="Arial"/>
          <w:sz w:val="22"/>
          <w:szCs w:val="22"/>
        </w:rPr>
      </w:pPr>
      <w:r w:rsidRPr="002F15EB">
        <w:rPr>
          <w:rFonts w:ascii="Arial" w:eastAsia="Arial" w:hAnsi="Arial" w:cs="Arial"/>
          <w:sz w:val="22"/>
          <w:szCs w:val="22"/>
        </w:rPr>
        <w:t xml:space="preserve">The data analysis approach for this study will involve a thematic analysis of the qualitative data collected from the focus group discussions and follow-up interviews. </w:t>
      </w:r>
    </w:p>
    <w:p w14:paraId="2014DDA2" w14:textId="77777777" w:rsidR="00EB7C54" w:rsidRPr="002F15EB" w:rsidRDefault="5B311525" w:rsidP="2025F126">
      <w:pPr>
        <w:rPr>
          <w:rFonts w:ascii="Arial" w:eastAsia="Arial" w:hAnsi="Arial" w:cs="Arial"/>
          <w:sz w:val="22"/>
          <w:szCs w:val="22"/>
        </w:rPr>
      </w:pPr>
      <w:commentRangeStart w:id="42"/>
      <w:r w:rsidRPr="002F15EB">
        <w:rPr>
          <w:rFonts w:ascii="Arial" w:eastAsia="Arial" w:hAnsi="Arial" w:cs="Arial"/>
          <w:sz w:val="22"/>
          <w:szCs w:val="22"/>
        </w:rPr>
        <w:t xml:space="preserve">Thematic analysis is a flexible and systematic method of identifying, analyzing, and </w:t>
      </w:r>
      <w:bookmarkStart w:id="43" w:name="OLE_LINK51"/>
      <w:bookmarkStart w:id="44" w:name="OLE_LINK52"/>
      <w:r w:rsidRPr="002F15EB">
        <w:rPr>
          <w:rFonts w:ascii="Arial" w:eastAsia="Arial" w:hAnsi="Arial" w:cs="Arial"/>
          <w:sz w:val="22"/>
          <w:szCs w:val="22"/>
        </w:rPr>
        <w:t xml:space="preserve">interpreting patterns and themes within qualitative data (Braun, Clarke 2012). </w:t>
      </w:r>
      <w:commentRangeEnd w:id="42"/>
      <w:r w:rsidR="00126661" w:rsidRPr="002F15EB">
        <w:rPr>
          <w:rStyle w:val="CommentReference"/>
          <w:rFonts w:ascii="Arial" w:hAnsi="Arial" w:cs="Arial"/>
        </w:rPr>
        <w:commentReference w:id="42"/>
      </w:r>
      <w:r w:rsidR="00EB7C54" w:rsidRPr="002F15EB">
        <w:rPr>
          <w:rFonts w:ascii="Arial" w:eastAsia="Arial" w:hAnsi="Arial" w:cs="Arial"/>
          <w:sz w:val="22"/>
          <w:szCs w:val="22"/>
        </w:rPr>
        <w:t xml:space="preserve">To keep </w:t>
      </w:r>
      <w:bookmarkEnd w:id="43"/>
      <w:bookmarkEnd w:id="44"/>
      <w:r w:rsidR="00EB7C54" w:rsidRPr="002F15EB">
        <w:rPr>
          <w:rFonts w:ascii="Arial" w:eastAsia="Arial" w:hAnsi="Arial" w:cs="Arial"/>
          <w:sz w:val="22"/>
          <w:szCs w:val="22"/>
        </w:rPr>
        <w:t>my data perspective rich and complex while also being adaptable, I employ a thematic analysis (</w:t>
      </w:r>
      <w:proofErr w:type="spellStart"/>
      <w:r w:rsidR="00EB7C54" w:rsidRPr="002F15EB">
        <w:rPr>
          <w:rFonts w:ascii="Arial" w:eastAsia="Arial" w:hAnsi="Arial" w:cs="Arial"/>
          <w:sz w:val="22"/>
          <w:szCs w:val="22"/>
        </w:rPr>
        <w:t>Braun&amp;Clarke</w:t>
      </w:r>
      <w:proofErr w:type="spellEnd"/>
      <w:r w:rsidR="00EB7C54" w:rsidRPr="002F15EB">
        <w:rPr>
          <w:rFonts w:ascii="Arial" w:eastAsia="Arial" w:hAnsi="Arial" w:cs="Arial"/>
          <w:sz w:val="22"/>
          <w:szCs w:val="22"/>
        </w:rPr>
        <w:t>, 2006). (</w:t>
      </w:r>
      <w:proofErr w:type="spellStart"/>
      <w:r w:rsidR="00EB7C54" w:rsidRPr="002F15EB">
        <w:rPr>
          <w:rFonts w:ascii="Arial" w:eastAsia="Arial" w:hAnsi="Arial" w:cs="Arial"/>
          <w:sz w:val="22"/>
          <w:szCs w:val="22"/>
        </w:rPr>
        <w:t>Braun&amp;Clarke</w:t>
      </w:r>
      <w:proofErr w:type="spellEnd"/>
      <w:r w:rsidR="00EB7C54" w:rsidRPr="002F15EB">
        <w:rPr>
          <w:rFonts w:ascii="Arial" w:eastAsia="Arial" w:hAnsi="Arial" w:cs="Arial"/>
          <w:sz w:val="22"/>
          <w:szCs w:val="22"/>
        </w:rPr>
        <w:t xml:space="preserve">, 2017). </w:t>
      </w:r>
      <w:commentRangeStart w:id="45"/>
      <w:r w:rsidR="00EB7C54" w:rsidRPr="002F15EB">
        <w:rPr>
          <w:rFonts w:ascii="Arial" w:eastAsia="Arial" w:hAnsi="Arial" w:cs="Arial"/>
          <w:sz w:val="22"/>
          <w:szCs w:val="22"/>
        </w:rPr>
        <w:t>The purpose of thematic analysis is to detect and explain recurring concepts within a body of data. In my research, I employ inductive thematic analysis, a data-driven strategy in which codes and themes emerge naturally from the data rather than being imposed from the outset (</w:t>
      </w:r>
      <w:proofErr w:type="spellStart"/>
      <w:r w:rsidR="00EB7C54" w:rsidRPr="002F15EB">
        <w:rPr>
          <w:rFonts w:ascii="Arial" w:eastAsia="Arial" w:hAnsi="Arial" w:cs="Arial"/>
          <w:sz w:val="22"/>
          <w:szCs w:val="22"/>
        </w:rPr>
        <w:t>Braun&amp;Clarke</w:t>
      </w:r>
      <w:proofErr w:type="spellEnd"/>
      <w:r w:rsidR="00EB7C54" w:rsidRPr="002F15EB">
        <w:rPr>
          <w:rFonts w:ascii="Arial" w:eastAsia="Arial" w:hAnsi="Arial" w:cs="Arial"/>
          <w:sz w:val="22"/>
          <w:szCs w:val="22"/>
        </w:rPr>
        <w:t xml:space="preserve">, 2006). </w:t>
      </w:r>
      <w:proofErr w:type="gramStart"/>
      <w:r w:rsidR="00EB7C54" w:rsidRPr="002F15EB">
        <w:rPr>
          <w:rFonts w:ascii="Arial" w:eastAsia="Arial" w:hAnsi="Arial" w:cs="Arial"/>
          <w:sz w:val="22"/>
          <w:szCs w:val="22"/>
        </w:rPr>
        <w:t>In order to</w:t>
      </w:r>
      <w:proofErr w:type="gramEnd"/>
      <w:r w:rsidR="00EB7C54" w:rsidRPr="002F15EB">
        <w:rPr>
          <w:rFonts w:ascii="Arial" w:eastAsia="Arial" w:hAnsi="Arial" w:cs="Arial"/>
          <w:sz w:val="22"/>
          <w:szCs w:val="22"/>
        </w:rPr>
        <w:t xml:space="preserve"> </w:t>
      </w:r>
      <w:proofErr w:type="spellStart"/>
      <w:r w:rsidR="00EB7C54" w:rsidRPr="002F15EB">
        <w:rPr>
          <w:rFonts w:ascii="Arial" w:eastAsia="Arial" w:hAnsi="Arial" w:cs="Arial"/>
          <w:sz w:val="22"/>
          <w:szCs w:val="22"/>
        </w:rPr>
        <w:t>analyse</w:t>
      </w:r>
      <w:proofErr w:type="spellEnd"/>
      <w:r w:rsidR="00EB7C54" w:rsidRPr="002F15EB">
        <w:rPr>
          <w:rFonts w:ascii="Arial" w:eastAsia="Arial" w:hAnsi="Arial" w:cs="Arial"/>
          <w:sz w:val="22"/>
          <w:szCs w:val="22"/>
        </w:rPr>
        <w:t xml:space="preserve"> and provide context for any patterns discovered, a semantic analysis approach will be taken (Maguire &amp; Delahunt, 2017). </w:t>
      </w:r>
    </w:p>
    <w:p w14:paraId="48488A2E" w14:textId="5B874174" w:rsidR="4003CF5D" w:rsidRPr="002F15EB" w:rsidRDefault="00EB7C54" w:rsidP="2025F126">
      <w:pPr>
        <w:rPr>
          <w:rFonts w:ascii="Arial" w:eastAsia="Arial" w:hAnsi="Arial" w:cs="Arial"/>
          <w:sz w:val="22"/>
          <w:szCs w:val="22"/>
        </w:rPr>
      </w:pPr>
      <w:r w:rsidRPr="002F15EB">
        <w:rPr>
          <w:rFonts w:ascii="Arial" w:eastAsia="Arial" w:hAnsi="Arial" w:cs="Arial"/>
          <w:sz w:val="22"/>
          <w:szCs w:val="22"/>
        </w:rPr>
        <w:t>Braun and Clarke (2006) suggest the following six stages for doing a thematic analysis:</w:t>
      </w:r>
    </w:p>
    <w:p w14:paraId="3CDDDFFE" w14:textId="301C3168" w:rsidR="44C9E531" w:rsidRPr="002F15EB" w:rsidRDefault="44C9E531" w:rsidP="2025F126">
      <w:pPr>
        <w:rPr>
          <w:rFonts w:ascii="Arial" w:eastAsia="Arial" w:hAnsi="Arial" w:cs="Arial"/>
          <w:sz w:val="22"/>
          <w:szCs w:val="22"/>
        </w:rPr>
      </w:pPr>
      <w:r w:rsidRPr="002F15EB">
        <w:rPr>
          <w:rFonts w:ascii="Arial" w:eastAsia="Arial" w:hAnsi="Arial" w:cs="Arial"/>
          <w:sz w:val="22"/>
          <w:szCs w:val="22"/>
        </w:rPr>
        <w:t xml:space="preserve">1. </w:t>
      </w:r>
      <w:proofErr w:type="spellStart"/>
      <w:r w:rsidR="30806CF8" w:rsidRPr="002F15EB">
        <w:rPr>
          <w:rFonts w:ascii="Arial" w:eastAsia="Arial" w:hAnsi="Arial" w:cs="Arial"/>
          <w:sz w:val="22"/>
          <w:szCs w:val="22"/>
        </w:rPr>
        <w:t>Familiarisation</w:t>
      </w:r>
      <w:proofErr w:type="spellEnd"/>
    </w:p>
    <w:p w14:paraId="09690B23" w14:textId="03B09995" w:rsidR="30806CF8" w:rsidRPr="002F15EB" w:rsidRDefault="30806CF8" w:rsidP="2025F126">
      <w:pPr>
        <w:rPr>
          <w:rFonts w:ascii="Arial" w:eastAsia="Arial" w:hAnsi="Arial" w:cs="Arial"/>
          <w:sz w:val="22"/>
          <w:szCs w:val="22"/>
        </w:rPr>
      </w:pPr>
      <w:r w:rsidRPr="002F15EB">
        <w:rPr>
          <w:rFonts w:ascii="Arial" w:eastAsia="Arial" w:hAnsi="Arial" w:cs="Arial"/>
          <w:sz w:val="22"/>
          <w:szCs w:val="22"/>
        </w:rPr>
        <w:t>2. Coding</w:t>
      </w:r>
    </w:p>
    <w:p w14:paraId="5E8A811E" w14:textId="0CF43E9D" w:rsidR="30806CF8" w:rsidRPr="002F15EB" w:rsidRDefault="30806CF8" w:rsidP="2025F126">
      <w:pPr>
        <w:rPr>
          <w:rFonts w:ascii="Arial" w:eastAsia="Arial" w:hAnsi="Arial" w:cs="Arial"/>
          <w:sz w:val="22"/>
          <w:szCs w:val="22"/>
        </w:rPr>
      </w:pPr>
      <w:r w:rsidRPr="002F15EB">
        <w:rPr>
          <w:rFonts w:ascii="Arial" w:eastAsia="Arial" w:hAnsi="Arial" w:cs="Arial"/>
          <w:sz w:val="22"/>
          <w:szCs w:val="22"/>
        </w:rPr>
        <w:t>3. Identification of themes</w:t>
      </w:r>
    </w:p>
    <w:p w14:paraId="38BE6CD4" w14:textId="5125E41C" w:rsidR="30806CF8" w:rsidRPr="002F15EB" w:rsidRDefault="30806CF8" w:rsidP="2025F126">
      <w:pPr>
        <w:rPr>
          <w:rFonts w:ascii="Arial" w:eastAsia="Arial" w:hAnsi="Arial" w:cs="Arial"/>
          <w:sz w:val="22"/>
          <w:szCs w:val="22"/>
        </w:rPr>
      </w:pPr>
      <w:r w:rsidRPr="002F15EB">
        <w:rPr>
          <w:rFonts w:ascii="Arial" w:eastAsia="Arial" w:hAnsi="Arial" w:cs="Arial"/>
          <w:sz w:val="22"/>
          <w:szCs w:val="22"/>
        </w:rPr>
        <w:t>4. Reviewing themes</w:t>
      </w:r>
    </w:p>
    <w:p w14:paraId="5D67EFE1" w14:textId="1010C261" w:rsidR="30806CF8" w:rsidRPr="002F15EB" w:rsidRDefault="30806CF8" w:rsidP="2025F126">
      <w:pPr>
        <w:rPr>
          <w:rFonts w:ascii="Arial" w:eastAsia="Arial" w:hAnsi="Arial" w:cs="Arial"/>
          <w:sz w:val="22"/>
          <w:szCs w:val="22"/>
        </w:rPr>
      </w:pPr>
      <w:r w:rsidRPr="002F15EB">
        <w:rPr>
          <w:rFonts w:ascii="Arial" w:eastAsia="Arial" w:hAnsi="Arial" w:cs="Arial"/>
          <w:sz w:val="22"/>
          <w:szCs w:val="22"/>
        </w:rPr>
        <w:t>5. Defining themes</w:t>
      </w:r>
    </w:p>
    <w:p w14:paraId="3E402A08" w14:textId="521D6172" w:rsidR="30806CF8" w:rsidRPr="002F15EB" w:rsidRDefault="71CCC88B" w:rsidP="2025F126">
      <w:pPr>
        <w:rPr>
          <w:rFonts w:ascii="Arial" w:eastAsia="Arial" w:hAnsi="Arial" w:cs="Arial"/>
          <w:sz w:val="22"/>
          <w:szCs w:val="22"/>
        </w:rPr>
      </w:pPr>
      <w:r w:rsidRPr="002F15EB">
        <w:rPr>
          <w:rFonts w:ascii="Arial" w:eastAsia="Arial" w:hAnsi="Arial" w:cs="Arial"/>
          <w:sz w:val="22"/>
          <w:szCs w:val="22"/>
        </w:rPr>
        <w:t xml:space="preserve">6. Reporting </w:t>
      </w:r>
    </w:p>
    <w:p w14:paraId="4672CCC5" w14:textId="6482F9B7" w:rsidR="1853E2CC" w:rsidRPr="002F15EB" w:rsidRDefault="1853E2CC" w:rsidP="1853E2CC">
      <w:pPr>
        <w:rPr>
          <w:rFonts w:ascii="Arial" w:eastAsia="Arial" w:hAnsi="Arial" w:cs="Arial"/>
          <w:sz w:val="22"/>
          <w:szCs w:val="22"/>
          <w:highlight w:val="yellow"/>
        </w:rPr>
      </w:pPr>
    </w:p>
    <w:p w14:paraId="72862104" w14:textId="78DA9CFA" w:rsidR="06F46EA9" w:rsidRPr="002F15EB" w:rsidRDefault="00487DE1" w:rsidP="1853E2CC">
      <w:pPr>
        <w:rPr>
          <w:rFonts w:ascii="Arial" w:eastAsia="Arial" w:hAnsi="Arial" w:cs="Arial"/>
          <w:sz w:val="22"/>
          <w:szCs w:val="22"/>
        </w:rPr>
      </w:pPr>
      <w:r w:rsidRPr="002F15EB">
        <w:rPr>
          <w:rFonts w:ascii="Arial" w:eastAsia="Arial" w:hAnsi="Arial" w:cs="Arial"/>
          <w:sz w:val="22"/>
          <w:szCs w:val="22"/>
        </w:rPr>
        <w:t xml:space="preserve">Since I was the one who led all the interviews and focus groups, I had a head start in learning how data is created (step one). Transcribing the audio recordings from the focus group and interviews will give me a deeper understanding of the data once the sessions have </w:t>
      </w:r>
      <w:proofErr w:type="spellStart"/>
      <w:proofErr w:type="gramStart"/>
      <w:r w:rsidRPr="002F15EB">
        <w:rPr>
          <w:rFonts w:ascii="Arial" w:eastAsia="Arial" w:hAnsi="Arial" w:cs="Arial"/>
          <w:sz w:val="22"/>
          <w:szCs w:val="22"/>
        </w:rPr>
        <w:t>concluded.</w:t>
      </w:r>
      <w:r w:rsidR="27B70999" w:rsidRPr="002F15EB">
        <w:rPr>
          <w:rFonts w:ascii="Arial" w:eastAsia="Arial" w:hAnsi="Arial" w:cs="Arial"/>
          <w:sz w:val="22"/>
          <w:szCs w:val="22"/>
        </w:rPr>
        <w:t>I</w:t>
      </w:r>
      <w:proofErr w:type="spellEnd"/>
      <w:proofErr w:type="gramEnd"/>
      <w:r w:rsidR="27B70999" w:rsidRPr="002F15EB">
        <w:rPr>
          <w:rFonts w:ascii="Arial" w:eastAsia="Arial" w:hAnsi="Arial" w:cs="Arial"/>
          <w:sz w:val="22"/>
          <w:szCs w:val="22"/>
        </w:rPr>
        <w:t xml:space="preserve"> will </w:t>
      </w:r>
      <w:proofErr w:type="spellStart"/>
      <w:r w:rsidRPr="002F15EB">
        <w:rPr>
          <w:rFonts w:ascii="Arial" w:eastAsia="Arial" w:hAnsi="Arial" w:cs="Arial"/>
          <w:sz w:val="22"/>
          <w:szCs w:val="22"/>
        </w:rPr>
        <w:t>anonymise</w:t>
      </w:r>
      <w:proofErr w:type="spellEnd"/>
      <w:r w:rsidR="27B70999" w:rsidRPr="002F15EB">
        <w:rPr>
          <w:rFonts w:ascii="Arial" w:eastAsia="Arial" w:hAnsi="Arial" w:cs="Arial"/>
          <w:sz w:val="22"/>
          <w:szCs w:val="22"/>
        </w:rPr>
        <w:t xml:space="preserve"> the transcripts using </w:t>
      </w:r>
      <w:r w:rsidR="357ED289" w:rsidRPr="002F15EB">
        <w:rPr>
          <w:rFonts w:ascii="Arial" w:eastAsia="Arial" w:hAnsi="Arial" w:cs="Arial"/>
          <w:sz w:val="22"/>
          <w:szCs w:val="22"/>
        </w:rPr>
        <w:t>pseudonyms</w:t>
      </w:r>
      <w:r w:rsidR="072C0BF1" w:rsidRPr="002F15EB">
        <w:rPr>
          <w:rFonts w:ascii="Arial" w:eastAsia="Arial" w:hAnsi="Arial" w:cs="Arial"/>
          <w:sz w:val="22"/>
          <w:szCs w:val="22"/>
        </w:rPr>
        <w:t xml:space="preserve"> </w:t>
      </w:r>
      <w:r w:rsidR="1B05C712" w:rsidRPr="002F15EB">
        <w:rPr>
          <w:rFonts w:ascii="Arial" w:eastAsia="Arial" w:hAnsi="Arial" w:cs="Arial"/>
          <w:sz w:val="22"/>
          <w:szCs w:val="22"/>
        </w:rPr>
        <w:t xml:space="preserve">before conducting the analysis. </w:t>
      </w:r>
    </w:p>
    <w:p w14:paraId="0D2F5551" w14:textId="1CD5F3BD" w:rsidR="79622876" w:rsidRPr="002F15EB" w:rsidRDefault="79622876" w:rsidP="1853E2CC">
      <w:pPr>
        <w:rPr>
          <w:rFonts w:ascii="Arial" w:eastAsia="Arial" w:hAnsi="Arial" w:cs="Arial"/>
          <w:sz w:val="22"/>
          <w:szCs w:val="22"/>
        </w:rPr>
      </w:pPr>
      <w:r w:rsidRPr="002F15EB">
        <w:rPr>
          <w:rFonts w:ascii="Arial" w:eastAsia="Arial" w:hAnsi="Arial" w:cs="Arial"/>
          <w:sz w:val="22"/>
          <w:szCs w:val="22"/>
        </w:rPr>
        <w:t>For step two of the thematic</w:t>
      </w:r>
      <w:r w:rsidR="7CC3EC73" w:rsidRPr="002F15EB">
        <w:rPr>
          <w:rFonts w:ascii="Arial" w:eastAsia="Arial" w:hAnsi="Arial" w:cs="Arial"/>
          <w:sz w:val="22"/>
          <w:szCs w:val="22"/>
        </w:rPr>
        <w:t xml:space="preserve">, I </w:t>
      </w:r>
      <w:r w:rsidR="00487DE1" w:rsidRPr="002F15EB">
        <w:rPr>
          <w:rFonts w:ascii="Arial" w:eastAsia="Arial" w:hAnsi="Arial" w:cs="Arial"/>
          <w:sz w:val="22"/>
          <w:szCs w:val="22"/>
        </w:rPr>
        <w:t>code</w:t>
      </w:r>
      <w:r w:rsidR="7CC3EC73" w:rsidRPr="002F15EB">
        <w:rPr>
          <w:rFonts w:ascii="Arial" w:eastAsia="Arial" w:hAnsi="Arial" w:cs="Arial"/>
          <w:sz w:val="22"/>
          <w:szCs w:val="22"/>
        </w:rPr>
        <w:t xml:space="preserve"> the data using NVivo. </w:t>
      </w:r>
      <w:commentRangeEnd w:id="45"/>
      <w:r w:rsidR="00126661" w:rsidRPr="002F15EB">
        <w:rPr>
          <w:rStyle w:val="CommentReference"/>
          <w:rFonts w:ascii="Arial" w:hAnsi="Arial" w:cs="Arial"/>
        </w:rPr>
        <w:commentReference w:id="45"/>
      </w:r>
    </w:p>
    <w:p w14:paraId="0E68B189" w14:textId="2C7917E4" w:rsidR="0519E231" w:rsidRPr="002F15EB" w:rsidRDefault="0519E231" w:rsidP="1853E2CC">
      <w:pPr>
        <w:rPr>
          <w:rFonts w:ascii="Arial" w:eastAsia="Arial" w:hAnsi="Arial" w:cs="Arial"/>
          <w:sz w:val="22"/>
          <w:szCs w:val="22"/>
        </w:rPr>
      </w:pPr>
      <w:r w:rsidRPr="002F15EB">
        <w:rPr>
          <w:rFonts w:ascii="Arial" w:eastAsia="Arial" w:hAnsi="Arial" w:cs="Arial"/>
          <w:sz w:val="22"/>
          <w:szCs w:val="22"/>
        </w:rPr>
        <w:t>And a</w:t>
      </w:r>
      <w:r w:rsidR="52EB5063" w:rsidRPr="002F15EB">
        <w:rPr>
          <w:rFonts w:ascii="Arial" w:eastAsia="Arial" w:hAnsi="Arial" w:cs="Arial"/>
          <w:sz w:val="22"/>
          <w:szCs w:val="22"/>
        </w:rPr>
        <w:t xml:space="preserve">nalysis of the focus </w:t>
      </w:r>
      <w:r w:rsidR="6951A9D0" w:rsidRPr="002F15EB">
        <w:rPr>
          <w:rFonts w:ascii="Arial" w:eastAsia="Arial" w:hAnsi="Arial" w:cs="Arial"/>
          <w:sz w:val="22"/>
          <w:szCs w:val="22"/>
        </w:rPr>
        <w:t xml:space="preserve">group </w:t>
      </w:r>
      <w:r w:rsidR="141EF74A" w:rsidRPr="002F15EB">
        <w:rPr>
          <w:rFonts w:ascii="Arial" w:eastAsia="Arial" w:hAnsi="Arial" w:cs="Arial"/>
          <w:sz w:val="22"/>
          <w:szCs w:val="22"/>
        </w:rPr>
        <w:t xml:space="preserve">and follow-up interview </w:t>
      </w:r>
      <w:r w:rsidR="00FD4679">
        <w:rPr>
          <w:rFonts w:ascii="Arial" w:eastAsia="Arial" w:hAnsi="Arial" w:cs="Arial"/>
          <w:sz w:val="22"/>
          <w:szCs w:val="22"/>
        </w:rPr>
        <w:t>d</w:t>
      </w:r>
      <w:r w:rsidR="141EF74A" w:rsidRPr="002F15EB">
        <w:rPr>
          <w:rFonts w:ascii="Arial" w:eastAsia="Arial" w:hAnsi="Arial" w:cs="Arial"/>
          <w:sz w:val="22"/>
          <w:szCs w:val="22"/>
        </w:rPr>
        <w:t xml:space="preserve">ata </w:t>
      </w:r>
      <w:r w:rsidR="00314606" w:rsidRPr="002F15EB">
        <w:rPr>
          <w:rFonts w:ascii="Arial" w:eastAsia="Arial" w:hAnsi="Arial" w:cs="Arial"/>
          <w:sz w:val="22"/>
          <w:szCs w:val="22"/>
        </w:rPr>
        <w:t>involves</w:t>
      </w:r>
      <w:r w:rsidR="141EF74A" w:rsidRPr="002F15EB">
        <w:rPr>
          <w:rFonts w:ascii="Arial" w:eastAsia="Arial" w:hAnsi="Arial" w:cs="Arial"/>
          <w:sz w:val="22"/>
          <w:szCs w:val="22"/>
        </w:rPr>
        <w:t xml:space="preserve"> reading through the </w:t>
      </w:r>
      <w:r w:rsidR="60DF9DB6" w:rsidRPr="002F15EB">
        <w:rPr>
          <w:rFonts w:ascii="Arial" w:eastAsia="Arial" w:hAnsi="Arial" w:cs="Arial"/>
          <w:sz w:val="22"/>
          <w:szCs w:val="22"/>
        </w:rPr>
        <w:t>transcripts</w:t>
      </w:r>
      <w:r w:rsidR="141EF74A" w:rsidRPr="002F15EB">
        <w:rPr>
          <w:rFonts w:ascii="Arial" w:eastAsia="Arial" w:hAnsi="Arial" w:cs="Arial"/>
          <w:sz w:val="22"/>
          <w:szCs w:val="22"/>
        </w:rPr>
        <w:t xml:space="preserve"> </w:t>
      </w:r>
      <w:r w:rsidR="384EDBE8" w:rsidRPr="002F15EB">
        <w:rPr>
          <w:rFonts w:ascii="Arial" w:eastAsia="Arial" w:hAnsi="Arial" w:cs="Arial"/>
          <w:sz w:val="22"/>
          <w:szCs w:val="22"/>
        </w:rPr>
        <w:t>repeatedly</w:t>
      </w:r>
      <w:r w:rsidR="42FA9D21" w:rsidRPr="002F15EB">
        <w:rPr>
          <w:rFonts w:ascii="Arial" w:eastAsia="Arial" w:hAnsi="Arial" w:cs="Arial"/>
          <w:sz w:val="22"/>
          <w:szCs w:val="22"/>
        </w:rPr>
        <w:t>.</w:t>
      </w:r>
    </w:p>
    <w:bookmarkEnd w:id="40"/>
    <w:bookmarkEnd w:id="41"/>
    <w:p w14:paraId="41D16D31" w14:textId="4848BDE4" w:rsidR="1853E2CC" w:rsidRPr="002F15EB" w:rsidRDefault="1853E2CC" w:rsidP="1853E2CC">
      <w:pPr>
        <w:rPr>
          <w:rFonts w:ascii="Arial" w:eastAsia="Arial" w:hAnsi="Arial" w:cs="Arial"/>
          <w:sz w:val="22"/>
          <w:szCs w:val="22"/>
        </w:rPr>
      </w:pPr>
    </w:p>
    <w:p w14:paraId="1DE609A9" w14:textId="6552F610" w:rsidR="00021A86" w:rsidRPr="002F15EB" w:rsidRDefault="00021A86" w:rsidP="00021A86">
      <w:pPr>
        <w:rPr>
          <w:rFonts w:ascii="Arial" w:eastAsia="Arial" w:hAnsi="Arial" w:cs="Arial"/>
          <w:b/>
          <w:bCs/>
          <w:sz w:val="22"/>
          <w:szCs w:val="22"/>
        </w:rPr>
      </w:pPr>
      <w:r w:rsidRPr="002F15EB">
        <w:rPr>
          <w:rFonts w:ascii="Arial" w:eastAsia="Arial" w:hAnsi="Arial" w:cs="Arial"/>
          <w:b/>
          <w:bCs/>
          <w:sz w:val="22"/>
          <w:szCs w:val="22"/>
        </w:rPr>
        <w:lastRenderedPageBreak/>
        <w:t xml:space="preserve">Pilot the </w:t>
      </w:r>
      <w:r w:rsidR="00ED3FAA">
        <w:rPr>
          <w:rFonts w:ascii="Arial" w:eastAsia="Arial" w:hAnsi="Arial" w:cs="Arial"/>
          <w:b/>
          <w:bCs/>
          <w:sz w:val="22"/>
          <w:szCs w:val="22"/>
        </w:rPr>
        <w:t>F</w:t>
      </w:r>
      <w:r w:rsidRPr="002F15EB">
        <w:rPr>
          <w:rFonts w:ascii="Arial" w:eastAsia="Arial" w:hAnsi="Arial" w:cs="Arial"/>
          <w:b/>
          <w:bCs/>
          <w:sz w:val="22"/>
          <w:szCs w:val="22"/>
        </w:rPr>
        <w:t xml:space="preserve">ocus </w:t>
      </w:r>
      <w:r w:rsidR="00ED3FAA">
        <w:rPr>
          <w:rFonts w:ascii="Arial" w:eastAsia="Arial" w:hAnsi="Arial" w:cs="Arial"/>
          <w:b/>
          <w:bCs/>
          <w:sz w:val="22"/>
          <w:szCs w:val="22"/>
        </w:rPr>
        <w:t>G</w:t>
      </w:r>
      <w:r w:rsidRPr="002F15EB">
        <w:rPr>
          <w:rFonts w:ascii="Arial" w:eastAsia="Arial" w:hAnsi="Arial" w:cs="Arial"/>
          <w:b/>
          <w:bCs/>
          <w:sz w:val="22"/>
          <w:szCs w:val="22"/>
        </w:rPr>
        <w:t xml:space="preserve">roup and </w:t>
      </w:r>
      <w:r w:rsidR="00E82C5A">
        <w:rPr>
          <w:rFonts w:ascii="Arial" w:eastAsia="Arial" w:hAnsi="Arial" w:cs="Arial"/>
          <w:b/>
          <w:bCs/>
          <w:sz w:val="22"/>
          <w:szCs w:val="22"/>
        </w:rPr>
        <w:t>I</w:t>
      </w:r>
      <w:r w:rsidRPr="002F15EB">
        <w:rPr>
          <w:rFonts w:ascii="Arial" w:eastAsia="Arial" w:hAnsi="Arial" w:cs="Arial"/>
          <w:b/>
          <w:bCs/>
          <w:sz w:val="22"/>
          <w:szCs w:val="22"/>
        </w:rPr>
        <w:t>nterview</w:t>
      </w:r>
    </w:p>
    <w:p w14:paraId="5B4F0E0B" w14:textId="3E65B72C" w:rsidR="00C24C56" w:rsidRPr="002F15EB" w:rsidRDefault="00C24C56" w:rsidP="00021A86">
      <w:pPr>
        <w:rPr>
          <w:rFonts w:ascii="Arial" w:eastAsia="Microsoft YaHei" w:hAnsi="Arial" w:cs="Arial"/>
          <w:sz w:val="22"/>
          <w:szCs w:val="22"/>
        </w:rPr>
      </w:pPr>
      <w:r w:rsidRPr="002F15EB">
        <w:rPr>
          <w:rFonts w:ascii="Arial" w:eastAsia="Microsoft YaHei" w:hAnsi="Arial" w:cs="Arial"/>
          <w:sz w:val="22"/>
          <w:szCs w:val="22"/>
        </w:rPr>
        <w:t>To ensure the formal focus group and interviews can proceed smoothly, I conducted a pilot focus group with four doctoral students. Since these participants have not taken the 1+X certificate program, I made slight modifications to the questions. I replaced "1+X certificate program" with "vocational training courses" or "relevant vocational courses.</w:t>
      </w:r>
    </w:p>
    <w:p w14:paraId="192F8C9F" w14:textId="19AC1EC3" w:rsidR="00021A86" w:rsidRPr="002F15EB" w:rsidRDefault="00C24C56" w:rsidP="00021A86">
      <w:pPr>
        <w:rPr>
          <w:rFonts w:ascii="Arial" w:eastAsia="Microsoft YaHei" w:hAnsi="Arial" w:cs="Arial"/>
          <w:sz w:val="22"/>
          <w:szCs w:val="22"/>
        </w:rPr>
      </w:pPr>
      <w:bookmarkStart w:id="46" w:name="OLE_LINK16"/>
      <w:bookmarkStart w:id="47" w:name="OLE_LINK17"/>
      <w:r w:rsidRPr="002F15EB">
        <w:rPr>
          <w:rFonts w:ascii="Arial" w:eastAsia="Microsoft YaHei" w:hAnsi="Arial" w:cs="Arial"/>
          <w:sz w:val="22"/>
          <w:szCs w:val="22"/>
        </w:rPr>
        <w:t>The questions have been modified as follows:</w:t>
      </w:r>
    </w:p>
    <w:p w14:paraId="02972A6B" w14:textId="77777777" w:rsidR="009B4EF9" w:rsidRPr="002F15EB" w:rsidRDefault="009B4EF9" w:rsidP="00021A86">
      <w:pPr>
        <w:rPr>
          <w:rFonts w:ascii="Arial" w:eastAsia="Arial" w:hAnsi="Arial" w:cs="Arial"/>
          <w:sz w:val="22"/>
          <w:szCs w:val="22"/>
        </w:rPr>
      </w:pPr>
    </w:p>
    <w:tbl>
      <w:tblPr>
        <w:tblStyle w:val="TableGrid"/>
        <w:tblW w:w="0" w:type="auto"/>
        <w:tblLook w:val="06A0" w:firstRow="1" w:lastRow="0" w:firstColumn="1" w:lastColumn="0" w:noHBand="1" w:noVBand="1"/>
      </w:tblPr>
      <w:tblGrid>
        <w:gridCol w:w="6398"/>
        <w:gridCol w:w="1897"/>
      </w:tblGrid>
      <w:tr w:rsidR="009B4EF9" w:rsidRPr="002F15EB" w14:paraId="7D7A2C26" w14:textId="77777777" w:rsidTr="00FC6DAE">
        <w:trPr>
          <w:trHeight w:val="300"/>
        </w:trPr>
        <w:tc>
          <w:tcPr>
            <w:tcW w:w="6398" w:type="dxa"/>
          </w:tcPr>
          <w:p w14:paraId="12298F5B" w14:textId="77777777" w:rsidR="009B4EF9" w:rsidRPr="002F15EB" w:rsidRDefault="009B4EF9" w:rsidP="00FC6DAE">
            <w:pPr>
              <w:jc w:val="left"/>
              <w:rPr>
                <w:rFonts w:ascii="Arial" w:eastAsia="Arial" w:hAnsi="Arial" w:cs="Arial"/>
                <w:sz w:val="22"/>
                <w:szCs w:val="22"/>
              </w:rPr>
            </w:pPr>
            <w:r w:rsidRPr="002F15EB">
              <w:rPr>
                <w:rFonts w:ascii="Arial" w:eastAsia="Arial" w:hAnsi="Arial" w:cs="Arial"/>
                <w:sz w:val="22"/>
                <w:szCs w:val="22"/>
              </w:rPr>
              <w:t>Questions</w:t>
            </w:r>
          </w:p>
        </w:tc>
        <w:tc>
          <w:tcPr>
            <w:tcW w:w="1897" w:type="dxa"/>
          </w:tcPr>
          <w:p w14:paraId="5F6D4197" w14:textId="77777777" w:rsidR="009B4EF9" w:rsidRPr="002F15EB" w:rsidRDefault="009B4EF9" w:rsidP="00FC6DAE">
            <w:pPr>
              <w:jc w:val="left"/>
              <w:rPr>
                <w:rFonts w:ascii="Arial" w:eastAsia="Arial" w:hAnsi="Arial" w:cs="Arial"/>
                <w:sz w:val="22"/>
                <w:szCs w:val="22"/>
              </w:rPr>
            </w:pPr>
            <w:r w:rsidRPr="002F15EB">
              <w:rPr>
                <w:rFonts w:ascii="Arial" w:eastAsia="Arial" w:hAnsi="Arial" w:cs="Arial"/>
                <w:sz w:val="22"/>
                <w:szCs w:val="22"/>
              </w:rPr>
              <w:t>Responses</w:t>
            </w:r>
          </w:p>
        </w:tc>
      </w:tr>
      <w:tr w:rsidR="009B4EF9" w:rsidRPr="002F15EB" w14:paraId="102D294E" w14:textId="77777777" w:rsidTr="00FC6DAE">
        <w:trPr>
          <w:trHeight w:val="300"/>
        </w:trPr>
        <w:tc>
          <w:tcPr>
            <w:tcW w:w="6398" w:type="dxa"/>
          </w:tcPr>
          <w:p w14:paraId="52FC9607" w14:textId="0FA0CC23" w:rsidR="009B4EF9" w:rsidRPr="002F15EB" w:rsidRDefault="009B4EF9" w:rsidP="00FC6DAE">
            <w:pPr>
              <w:rPr>
                <w:rFonts w:ascii="Arial" w:eastAsia="Arial" w:hAnsi="Arial" w:cs="Arial"/>
                <w:sz w:val="22"/>
                <w:szCs w:val="22"/>
              </w:rPr>
            </w:pPr>
            <w:r w:rsidRPr="002F15EB">
              <w:rPr>
                <w:rFonts w:ascii="Arial" w:eastAsia="Microsoft YaHei" w:hAnsi="Arial" w:cs="Arial"/>
                <w:sz w:val="22"/>
                <w:szCs w:val="22"/>
              </w:rPr>
              <w:t>Did you participate in any vocational training courses (such as career planning courses or courses relevant to your future profession) during your undergraduate studies?</w:t>
            </w:r>
          </w:p>
        </w:tc>
        <w:tc>
          <w:tcPr>
            <w:tcW w:w="1897" w:type="dxa"/>
          </w:tcPr>
          <w:p w14:paraId="3F147DDC" w14:textId="77777777" w:rsidR="009B4EF9" w:rsidRPr="002F15EB" w:rsidRDefault="009B4EF9" w:rsidP="00FC6DAE">
            <w:pPr>
              <w:rPr>
                <w:rFonts w:ascii="Arial" w:eastAsia="Arial" w:hAnsi="Arial" w:cs="Arial"/>
                <w:sz w:val="22"/>
                <w:szCs w:val="22"/>
              </w:rPr>
            </w:pPr>
          </w:p>
        </w:tc>
      </w:tr>
      <w:tr w:rsidR="009B4EF9" w:rsidRPr="002F15EB" w14:paraId="0F3BBA2B" w14:textId="77777777" w:rsidTr="00FC6DAE">
        <w:trPr>
          <w:trHeight w:val="300"/>
        </w:trPr>
        <w:tc>
          <w:tcPr>
            <w:tcW w:w="6398" w:type="dxa"/>
          </w:tcPr>
          <w:p w14:paraId="2F965AA5" w14:textId="78E9FA96" w:rsidR="009B4EF9" w:rsidRPr="002F15EB" w:rsidRDefault="009B4EF9" w:rsidP="009B4EF9">
            <w:pPr>
              <w:rPr>
                <w:rFonts w:ascii="Arial" w:eastAsia="Arial" w:hAnsi="Arial" w:cs="Arial"/>
                <w:sz w:val="22"/>
                <w:szCs w:val="22"/>
              </w:rPr>
            </w:pPr>
            <w:r w:rsidRPr="002F15EB">
              <w:rPr>
                <w:rFonts w:ascii="Arial" w:eastAsia="Microsoft YaHei" w:hAnsi="Arial" w:cs="Arial"/>
                <w:sz w:val="22"/>
                <w:szCs w:val="22"/>
              </w:rPr>
              <w:t>What benefits do you think vocational training courses brought to you? Why?</w:t>
            </w:r>
          </w:p>
        </w:tc>
        <w:tc>
          <w:tcPr>
            <w:tcW w:w="1897" w:type="dxa"/>
          </w:tcPr>
          <w:p w14:paraId="36204675" w14:textId="77777777" w:rsidR="009B4EF9" w:rsidRPr="002F15EB" w:rsidRDefault="009B4EF9" w:rsidP="009B4EF9">
            <w:pPr>
              <w:rPr>
                <w:rFonts w:ascii="Arial" w:eastAsia="Arial" w:hAnsi="Arial" w:cs="Arial"/>
                <w:sz w:val="22"/>
                <w:szCs w:val="22"/>
              </w:rPr>
            </w:pPr>
          </w:p>
        </w:tc>
      </w:tr>
      <w:tr w:rsidR="009B4EF9" w:rsidRPr="002F15EB" w14:paraId="6568514D" w14:textId="77777777" w:rsidTr="00FC6DAE">
        <w:trPr>
          <w:trHeight w:val="300"/>
        </w:trPr>
        <w:tc>
          <w:tcPr>
            <w:tcW w:w="6398" w:type="dxa"/>
          </w:tcPr>
          <w:p w14:paraId="0161B7ED" w14:textId="321AD470" w:rsidR="009B4EF9" w:rsidRPr="002F15EB" w:rsidRDefault="009B4EF9" w:rsidP="00FC6DAE">
            <w:pPr>
              <w:rPr>
                <w:rFonts w:ascii="Arial" w:eastAsia="Microsoft YaHei" w:hAnsi="Arial" w:cs="Arial"/>
                <w:sz w:val="22"/>
                <w:szCs w:val="22"/>
              </w:rPr>
            </w:pPr>
            <w:r w:rsidRPr="002F15EB">
              <w:rPr>
                <w:rFonts w:ascii="Arial" w:eastAsia="Microsoft YaHei" w:hAnsi="Arial" w:cs="Arial"/>
                <w:sz w:val="22"/>
                <w:szCs w:val="22"/>
              </w:rPr>
              <w:t>What are your attitudes toward studying vocational training courses? Why?</w:t>
            </w:r>
          </w:p>
        </w:tc>
        <w:tc>
          <w:tcPr>
            <w:tcW w:w="1897" w:type="dxa"/>
          </w:tcPr>
          <w:p w14:paraId="1CD9AA55" w14:textId="77777777" w:rsidR="009B4EF9" w:rsidRPr="002F15EB" w:rsidRDefault="009B4EF9" w:rsidP="00FC6DAE">
            <w:pPr>
              <w:rPr>
                <w:rFonts w:ascii="Arial" w:eastAsia="Arial" w:hAnsi="Arial" w:cs="Arial"/>
                <w:sz w:val="22"/>
                <w:szCs w:val="22"/>
              </w:rPr>
            </w:pPr>
          </w:p>
        </w:tc>
      </w:tr>
      <w:tr w:rsidR="009B4EF9" w:rsidRPr="002F15EB" w14:paraId="6EE5A145" w14:textId="77777777" w:rsidTr="00FC6DAE">
        <w:trPr>
          <w:trHeight w:val="300"/>
        </w:trPr>
        <w:tc>
          <w:tcPr>
            <w:tcW w:w="6398" w:type="dxa"/>
          </w:tcPr>
          <w:p w14:paraId="6E03D4D1" w14:textId="726B4C37" w:rsidR="009B4EF9" w:rsidRPr="002F15EB" w:rsidRDefault="0012245B" w:rsidP="00FC6DAE">
            <w:pPr>
              <w:rPr>
                <w:rFonts w:ascii="Arial" w:eastAsia="Arial" w:hAnsi="Arial" w:cs="Arial"/>
                <w:sz w:val="22"/>
                <w:szCs w:val="22"/>
              </w:rPr>
            </w:pPr>
            <w:r w:rsidRPr="002F15EB">
              <w:rPr>
                <w:rFonts w:ascii="Arial" w:eastAsia="Microsoft YaHei" w:hAnsi="Arial" w:cs="Arial"/>
                <w:sz w:val="22"/>
                <w:szCs w:val="22"/>
              </w:rPr>
              <w:t>What are the advantages and disadvantages of vocational training courses?</w:t>
            </w:r>
          </w:p>
        </w:tc>
        <w:tc>
          <w:tcPr>
            <w:tcW w:w="1897" w:type="dxa"/>
          </w:tcPr>
          <w:p w14:paraId="2408565B" w14:textId="77777777" w:rsidR="009B4EF9" w:rsidRPr="002F15EB" w:rsidRDefault="009B4EF9" w:rsidP="00FC6DAE">
            <w:pPr>
              <w:rPr>
                <w:rFonts w:ascii="Arial" w:eastAsia="Arial" w:hAnsi="Arial" w:cs="Arial"/>
                <w:sz w:val="22"/>
                <w:szCs w:val="22"/>
              </w:rPr>
            </w:pPr>
          </w:p>
        </w:tc>
      </w:tr>
      <w:tr w:rsidR="009B4EF9" w:rsidRPr="002F15EB" w14:paraId="664C6CD2" w14:textId="77777777" w:rsidTr="00FC6DAE">
        <w:trPr>
          <w:trHeight w:val="300"/>
        </w:trPr>
        <w:tc>
          <w:tcPr>
            <w:tcW w:w="6398" w:type="dxa"/>
          </w:tcPr>
          <w:p w14:paraId="7A68C774" w14:textId="42C5B408" w:rsidR="009B4EF9" w:rsidRPr="002F15EB" w:rsidRDefault="0012245B" w:rsidP="00FC6DAE">
            <w:pPr>
              <w:jc w:val="left"/>
              <w:rPr>
                <w:rFonts w:ascii="Arial" w:eastAsia="Arial" w:hAnsi="Arial" w:cs="Arial"/>
                <w:sz w:val="22"/>
                <w:szCs w:val="22"/>
              </w:rPr>
            </w:pPr>
            <w:r w:rsidRPr="002F15EB">
              <w:rPr>
                <w:rFonts w:ascii="Arial" w:eastAsia="Microsoft YaHei" w:hAnsi="Arial" w:cs="Arial"/>
                <w:sz w:val="22"/>
                <w:szCs w:val="22"/>
              </w:rPr>
              <w:t>Do you have any feedback or recommendations for improvement?</w:t>
            </w:r>
          </w:p>
        </w:tc>
        <w:tc>
          <w:tcPr>
            <w:tcW w:w="1897" w:type="dxa"/>
          </w:tcPr>
          <w:p w14:paraId="20B8A2DB" w14:textId="77777777" w:rsidR="009B4EF9" w:rsidRPr="002F15EB" w:rsidRDefault="009B4EF9" w:rsidP="00FC6DAE">
            <w:pPr>
              <w:rPr>
                <w:rFonts w:ascii="Arial" w:eastAsia="Arial" w:hAnsi="Arial" w:cs="Arial"/>
                <w:sz w:val="22"/>
                <w:szCs w:val="22"/>
              </w:rPr>
            </w:pPr>
          </w:p>
        </w:tc>
      </w:tr>
    </w:tbl>
    <w:p w14:paraId="4A71D3E3" w14:textId="77777777" w:rsidR="009B4EF9" w:rsidRPr="002F15EB" w:rsidRDefault="009B4EF9" w:rsidP="00021A86">
      <w:pPr>
        <w:rPr>
          <w:rFonts w:ascii="Arial" w:eastAsia="Arial" w:hAnsi="Arial" w:cs="Arial"/>
          <w:sz w:val="22"/>
          <w:szCs w:val="22"/>
        </w:rPr>
      </w:pPr>
    </w:p>
    <w:p w14:paraId="53349944" w14:textId="24A3FD22" w:rsidR="009B4EF9" w:rsidRPr="002F15EB" w:rsidRDefault="0012245B" w:rsidP="0012245B">
      <w:pPr>
        <w:rPr>
          <w:rFonts w:ascii="Arial" w:eastAsia="Arial" w:hAnsi="Arial" w:cs="Arial"/>
          <w:sz w:val="22"/>
          <w:szCs w:val="22"/>
        </w:rPr>
      </w:pPr>
      <w:r w:rsidRPr="002F15EB">
        <w:rPr>
          <w:rFonts w:ascii="Arial" w:eastAsia="Arial" w:hAnsi="Arial" w:cs="Arial"/>
          <w:sz w:val="22"/>
          <w:szCs w:val="22"/>
        </w:rPr>
        <w:t>Similarly, I will conduct the pilot focus group in the Mandarin Chinese language. This is because all the participants in the pilot focus group have Mandarin Chinese as their native language. Conducting the interviews in Mandarin allows them to express their thoughts more freely.</w:t>
      </w:r>
    </w:p>
    <w:p w14:paraId="57891E2C" w14:textId="77777777" w:rsidR="0012245B" w:rsidRPr="002F15EB" w:rsidRDefault="0012245B" w:rsidP="0012245B">
      <w:pPr>
        <w:rPr>
          <w:rFonts w:ascii="Arial" w:eastAsia="Arial" w:hAnsi="Arial" w:cs="Arial"/>
          <w:sz w:val="22"/>
          <w:szCs w:val="22"/>
        </w:rPr>
      </w:pPr>
    </w:p>
    <w:tbl>
      <w:tblPr>
        <w:tblStyle w:val="TableGrid"/>
        <w:tblW w:w="0" w:type="auto"/>
        <w:tblLook w:val="06A0" w:firstRow="1" w:lastRow="0" w:firstColumn="1" w:lastColumn="0" w:noHBand="1" w:noVBand="1"/>
      </w:tblPr>
      <w:tblGrid>
        <w:gridCol w:w="6398"/>
        <w:gridCol w:w="1897"/>
      </w:tblGrid>
      <w:tr w:rsidR="00021A86" w:rsidRPr="002F15EB" w14:paraId="35FDEF7F" w14:textId="77777777" w:rsidTr="00FC6DAE">
        <w:trPr>
          <w:trHeight w:val="300"/>
        </w:trPr>
        <w:tc>
          <w:tcPr>
            <w:tcW w:w="6398" w:type="dxa"/>
          </w:tcPr>
          <w:bookmarkEnd w:id="46"/>
          <w:bookmarkEnd w:id="47"/>
          <w:p w14:paraId="49CAE739" w14:textId="77777777" w:rsidR="00021A86" w:rsidRPr="002F15EB" w:rsidRDefault="00021A86" w:rsidP="00FC6DAE">
            <w:pPr>
              <w:jc w:val="left"/>
              <w:rPr>
                <w:rFonts w:ascii="Arial" w:eastAsia="Arial" w:hAnsi="Arial" w:cs="Arial"/>
                <w:sz w:val="22"/>
                <w:szCs w:val="22"/>
              </w:rPr>
            </w:pPr>
            <w:r w:rsidRPr="002F15EB">
              <w:rPr>
                <w:rFonts w:ascii="Arial" w:eastAsia="Arial" w:hAnsi="Arial" w:cs="Arial"/>
                <w:sz w:val="22"/>
                <w:szCs w:val="22"/>
              </w:rPr>
              <w:t>Questions</w:t>
            </w:r>
          </w:p>
        </w:tc>
        <w:tc>
          <w:tcPr>
            <w:tcW w:w="1897" w:type="dxa"/>
          </w:tcPr>
          <w:p w14:paraId="081558D7" w14:textId="77777777" w:rsidR="00021A86" w:rsidRPr="002F15EB" w:rsidRDefault="00021A86" w:rsidP="00FC6DAE">
            <w:pPr>
              <w:jc w:val="left"/>
              <w:rPr>
                <w:rFonts w:ascii="Arial" w:eastAsia="Arial" w:hAnsi="Arial" w:cs="Arial"/>
                <w:sz w:val="22"/>
                <w:szCs w:val="22"/>
              </w:rPr>
            </w:pPr>
            <w:r w:rsidRPr="002F15EB">
              <w:rPr>
                <w:rFonts w:ascii="Arial" w:eastAsia="Arial" w:hAnsi="Arial" w:cs="Arial"/>
                <w:sz w:val="22"/>
                <w:szCs w:val="22"/>
              </w:rPr>
              <w:t>Responses</w:t>
            </w:r>
          </w:p>
        </w:tc>
      </w:tr>
      <w:tr w:rsidR="00021A86" w:rsidRPr="002F15EB" w14:paraId="5A23E5C0" w14:textId="77777777" w:rsidTr="00FC6DAE">
        <w:trPr>
          <w:trHeight w:val="300"/>
        </w:trPr>
        <w:tc>
          <w:tcPr>
            <w:tcW w:w="6398" w:type="dxa"/>
          </w:tcPr>
          <w:p w14:paraId="69D9A83C" w14:textId="1286206E" w:rsidR="00021A86" w:rsidRPr="002F15EB" w:rsidRDefault="00021A86" w:rsidP="00FC6DAE">
            <w:pPr>
              <w:rPr>
                <w:rFonts w:ascii="Arial" w:eastAsia="Arial" w:hAnsi="Arial" w:cs="Arial"/>
                <w:sz w:val="22"/>
                <w:szCs w:val="22"/>
              </w:rPr>
            </w:pPr>
            <w:r w:rsidRPr="002F15EB">
              <w:rPr>
                <w:rFonts w:ascii="Arial" w:eastAsia="Microsoft YaHei" w:hAnsi="Arial" w:cs="Arial"/>
                <w:sz w:val="22"/>
                <w:szCs w:val="22"/>
              </w:rPr>
              <w:t>您在大学本科期间，参加过学校关</w:t>
            </w:r>
            <w:bookmarkStart w:id="48" w:name="OLE_LINK14"/>
            <w:bookmarkStart w:id="49" w:name="OLE_LINK15"/>
            <w:r w:rsidRPr="002F15EB">
              <w:rPr>
                <w:rFonts w:ascii="Arial" w:eastAsia="Microsoft YaHei" w:hAnsi="Arial" w:cs="Arial"/>
                <w:sz w:val="22"/>
                <w:szCs w:val="22"/>
              </w:rPr>
              <w:t>于职业培训课程</w:t>
            </w:r>
            <w:bookmarkEnd w:id="48"/>
            <w:bookmarkEnd w:id="49"/>
            <w:r w:rsidRPr="002F15EB">
              <w:rPr>
                <w:rFonts w:ascii="Arial" w:eastAsia="Microsoft YaHei" w:hAnsi="Arial" w:cs="Arial"/>
                <w:sz w:val="22"/>
                <w:szCs w:val="22"/>
              </w:rPr>
              <w:t>吗（可以是职业规划课，或者就业对口</w:t>
            </w:r>
            <w:r w:rsidR="00C24C56" w:rsidRPr="002F15EB">
              <w:rPr>
                <w:rFonts w:ascii="Arial" w:eastAsia="Microsoft YaHei" w:hAnsi="Arial" w:cs="Arial"/>
                <w:sz w:val="22"/>
                <w:szCs w:val="22"/>
              </w:rPr>
              <w:t>的</w:t>
            </w:r>
            <w:r w:rsidRPr="002F15EB">
              <w:rPr>
                <w:rFonts w:ascii="Arial" w:eastAsia="Microsoft YaHei" w:hAnsi="Arial" w:cs="Arial"/>
                <w:sz w:val="22"/>
                <w:szCs w:val="22"/>
              </w:rPr>
              <w:t>专业课程）？</w:t>
            </w:r>
          </w:p>
        </w:tc>
        <w:tc>
          <w:tcPr>
            <w:tcW w:w="1897" w:type="dxa"/>
          </w:tcPr>
          <w:p w14:paraId="5E18027A" w14:textId="77777777" w:rsidR="00021A86" w:rsidRPr="002F15EB" w:rsidRDefault="00021A86" w:rsidP="00FC6DAE">
            <w:pPr>
              <w:rPr>
                <w:rFonts w:ascii="Arial" w:eastAsia="Arial" w:hAnsi="Arial" w:cs="Arial"/>
                <w:sz w:val="22"/>
                <w:szCs w:val="22"/>
              </w:rPr>
            </w:pPr>
          </w:p>
        </w:tc>
      </w:tr>
      <w:tr w:rsidR="00021A86" w:rsidRPr="002F15EB" w14:paraId="24D3AA5B" w14:textId="77777777" w:rsidTr="00FC6DAE">
        <w:trPr>
          <w:trHeight w:val="300"/>
        </w:trPr>
        <w:tc>
          <w:tcPr>
            <w:tcW w:w="6398" w:type="dxa"/>
          </w:tcPr>
          <w:p w14:paraId="2E31D204" w14:textId="337010B8" w:rsidR="00021A86" w:rsidRPr="002F15EB" w:rsidRDefault="00021A86" w:rsidP="00FC6DAE">
            <w:pPr>
              <w:rPr>
                <w:rFonts w:ascii="Arial" w:eastAsia="Arial" w:hAnsi="Arial" w:cs="Arial"/>
                <w:sz w:val="22"/>
                <w:szCs w:val="22"/>
              </w:rPr>
            </w:pPr>
            <w:r w:rsidRPr="002F15EB">
              <w:rPr>
                <w:rFonts w:ascii="Arial" w:eastAsia="Microsoft YaHei" w:hAnsi="Arial" w:cs="Arial"/>
                <w:sz w:val="22"/>
                <w:szCs w:val="22"/>
              </w:rPr>
              <w:t>您认为职业培训课程对您有何好处？为什么？</w:t>
            </w:r>
          </w:p>
        </w:tc>
        <w:tc>
          <w:tcPr>
            <w:tcW w:w="1897" w:type="dxa"/>
          </w:tcPr>
          <w:p w14:paraId="4852A012" w14:textId="77777777" w:rsidR="00021A86" w:rsidRPr="002F15EB" w:rsidRDefault="00021A86" w:rsidP="00FC6DAE">
            <w:pPr>
              <w:rPr>
                <w:rFonts w:ascii="Arial" w:eastAsia="Arial" w:hAnsi="Arial" w:cs="Arial"/>
                <w:sz w:val="22"/>
                <w:szCs w:val="22"/>
              </w:rPr>
            </w:pPr>
          </w:p>
        </w:tc>
      </w:tr>
      <w:tr w:rsidR="00021A86" w:rsidRPr="002F15EB" w14:paraId="33E1EC05" w14:textId="77777777" w:rsidTr="00FC6DAE">
        <w:trPr>
          <w:trHeight w:val="300"/>
        </w:trPr>
        <w:tc>
          <w:tcPr>
            <w:tcW w:w="6398" w:type="dxa"/>
          </w:tcPr>
          <w:p w14:paraId="673B3A66" w14:textId="5FBFB03E" w:rsidR="00021A86" w:rsidRPr="002F15EB" w:rsidRDefault="00021A86" w:rsidP="00FC6DAE">
            <w:pPr>
              <w:rPr>
                <w:rFonts w:ascii="Arial" w:eastAsia="Microsoft YaHei" w:hAnsi="Arial" w:cs="Arial"/>
                <w:sz w:val="22"/>
                <w:szCs w:val="22"/>
              </w:rPr>
            </w:pPr>
            <w:r w:rsidRPr="002F15EB">
              <w:rPr>
                <w:rFonts w:ascii="Arial" w:eastAsia="Microsoft YaHei" w:hAnsi="Arial" w:cs="Arial"/>
                <w:sz w:val="22"/>
                <w:szCs w:val="22"/>
              </w:rPr>
              <w:t>您对学习职业培训课程持什么态度？为什么？</w:t>
            </w:r>
          </w:p>
        </w:tc>
        <w:tc>
          <w:tcPr>
            <w:tcW w:w="1897" w:type="dxa"/>
          </w:tcPr>
          <w:p w14:paraId="663C56FC" w14:textId="77777777" w:rsidR="00021A86" w:rsidRPr="002F15EB" w:rsidRDefault="00021A86" w:rsidP="00FC6DAE">
            <w:pPr>
              <w:rPr>
                <w:rFonts w:ascii="Arial" w:eastAsia="Arial" w:hAnsi="Arial" w:cs="Arial"/>
                <w:sz w:val="22"/>
                <w:szCs w:val="22"/>
              </w:rPr>
            </w:pPr>
          </w:p>
        </w:tc>
      </w:tr>
      <w:tr w:rsidR="00021A86" w:rsidRPr="002F15EB" w14:paraId="1FC269A0" w14:textId="77777777" w:rsidTr="00FC6DAE">
        <w:trPr>
          <w:trHeight w:val="300"/>
        </w:trPr>
        <w:tc>
          <w:tcPr>
            <w:tcW w:w="6398" w:type="dxa"/>
          </w:tcPr>
          <w:p w14:paraId="7D2859EC" w14:textId="2F22A82E" w:rsidR="00021A86" w:rsidRPr="002F15EB" w:rsidRDefault="00021A86" w:rsidP="00FC6DAE">
            <w:pPr>
              <w:rPr>
                <w:rFonts w:ascii="Arial" w:eastAsia="Arial" w:hAnsi="Arial" w:cs="Arial"/>
                <w:sz w:val="22"/>
                <w:szCs w:val="22"/>
              </w:rPr>
            </w:pPr>
            <w:r w:rsidRPr="002F15EB">
              <w:rPr>
                <w:rFonts w:ascii="Arial" w:eastAsia="Microsoft YaHei" w:hAnsi="Arial" w:cs="Arial"/>
                <w:sz w:val="22"/>
                <w:szCs w:val="22"/>
              </w:rPr>
              <w:t>职业培训课程的好处和不足之处是什么？</w:t>
            </w:r>
          </w:p>
        </w:tc>
        <w:tc>
          <w:tcPr>
            <w:tcW w:w="1897" w:type="dxa"/>
          </w:tcPr>
          <w:p w14:paraId="100EB856" w14:textId="77777777" w:rsidR="00021A86" w:rsidRPr="002F15EB" w:rsidRDefault="00021A86" w:rsidP="00FC6DAE">
            <w:pPr>
              <w:rPr>
                <w:rFonts w:ascii="Arial" w:eastAsia="Arial" w:hAnsi="Arial" w:cs="Arial"/>
                <w:sz w:val="22"/>
                <w:szCs w:val="22"/>
              </w:rPr>
            </w:pPr>
          </w:p>
        </w:tc>
      </w:tr>
      <w:tr w:rsidR="00021A86" w:rsidRPr="002F15EB" w14:paraId="5CDBD768" w14:textId="77777777" w:rsidTr="00FC6DAE">
        <w:trPr>
          <w:trHeight w:val="300"/>
        </w:trPr>
        <w:tc>
          <w:tcPr>
            <w:tcW w:w="6398" w:type="dxa"/>
          </w:tcPr>
          <w:p w14:paraId="005AE350" w14:textId="77777777" w:rsidR="00021A86" w:rsidRPr="002F15EB" w:rsidRDefault="00021A86" w:rsidP="00FC6DAE">
            <w:pPr>
              <w:jc w:val="left"/>
              <w:rPr>
                <w:rFonts w:ascii="Arial" w:eastAsia="Arial" w:hAnsi="Arial" w:cs="Arial"/>
                <w:sz w:val="22"/>
                <w:szCs w:val="22"/>
              </w:rPr>
            </w:pPr>
            <w:r w:rsidRPr="002F15EB">
              <w:rPr>
                <w:rFonts w:ascii="Arial" w:eastAsia="Microsoft YaHei" w:hAnsi="Arial" w:cs="Arial"/>
                <w:sz w:val="22"/>
                <w:szCs w:val="22"/>
              </w:rPr>
              <w:t>您有哪些改进的反馈或建议？</w:t>
            </w:r>
            <w:r w:rsidRPr="002F15EB">
              <w:rPr>
                <w:rFonts w:ascii="Arial" w:eastAsia="Arial" w:hAnsi="Arial" w:cs="Arial"/>
                <w:sz w:val="22"/>
                <w:szCs w:val="22"/>
              </w:rPr>
              <w:t xml:space="preserve">  </w:t>
            </w:r>
          </w:p>
        </w:tc>
        <w:tc>
          <w:tcPr>
            <w:tcW w:w="1897" w:type="dxa"/>
          </w:tcPr>
          <w:p w14:paraId="39CF32C7" w14:textId="77777777" w:rsidR="00021A86" w:rsidRPr="002F15EB" w:rsidRDefault="00021A86" w:rsidP="00FC6DAE">
            <w:pPr>
              <w:rPr>
                <w:rFonts w:ascii="Arial" w:eastAsia="Arial" w:hAnsi="Arial" w:cs="Arial"/>
                <w:sz w:val="22"/>
                <w:szCs w:val="22"/>
              </w:rPr>
            </w:pPr>
          </w:p>
        </w:tc>
      </w:tr>
    </w:tbl>
    <w:p w14:paraId="47162911" w14:textId="77777777" w:rsidR="00126661" w:rsidRPr="002F15EB" w:rsidRDefault="00E82C5A" w:rsidP="1853E2CC">
      <w:pPr>
        <w:rPr>
          <w:rFonts w:ascii="Arial" w:eastAsia="Arial" w:hAnsi="Arial" w:cs="Arial"/>
          <w:sz w:val="22"/>
          <w:szCs w:val="22"/>
        </w:rPr>
      </w:pPr>
      <w:commentRangeStart w:id="50"/>
      <w:commentRangeEnd w:id="50"/>
      <w:r>
        <w:rPr>
          <w:rStyle w:val="CommentReference"/>
        </w:rPr>
        <w:commentReference w:id="50"/>
      </w:r>
    </w:p>
    <w:p w14:paraId="38F6DF65" w14:textId="03705AE4" w:rsidR="00AF23A1" w:rsidRDefault="00AF23A1" w:rsidP="1853E2CC">
      <w:pPr>
        <w:rPr>
          <w:rFonts w:ascii="Arial" w:eastAsia="Arial" w:hAnsi="Arial" w:cs="Arial"/>
          <w:b/>
          <w:bCs/>
          <w:sz w:val="28"/>
          <w:szCs w:val="28"/>
        </w:rPr>
      </w:pPr>
      <w:r w:rsidRPr="00AA55C1">
        <w:rPr>
          <w:rFonts w:ascii="Arial" w:eastAsia="Arial" w:hAnsi="Arial" w:cs="Arial"/>
          <w:b/>
          <w:bCs/>
          <w:sz w:val="28"/>
          <w:szCs w:val="28"/>
        </w:rPr>
        <w:t xml:space="preserve">Chapter </w:t>
      </w:r>
      <w:r w:rsidR="00AA55C1" w:rsidRPr="00AA55C1">
        <w:rPr>
          <w:rFonts w:ascii="Arial" w:eastAsia="Arial" w:hAnsi="Arial" w:cs="Arial"/>
          <w:b/>
          <w:bCs/>
          <w:sz w:val="28"/>
          <w:szCs w:val="28"/>
        </w:rPr>
        <w:t xml:space="preserve">4 </w:t>
      </w:r>
      <w:r w:rsidR="00FD4679">
        <w:rPr>
          <w:rFonts w:ascii="Arial" w:eastAsia="Arial" w:hAnsi="Arial" w:cs="Arial"/>
          <w:b/>
          <w:bCs/>
          <w:sz w:val="28"/>
          <w:szCs w:val="28"/>
        </w:rPr>
        <w:t>F</w:t>
      </w:r>
      <w:r w:rsidR="00FD4679">
        <w:rPr>
          <w:rFonts w:ascii="Arial" w:eastAsia="Arial" w:hAnsi="Arial" w:cs="Arial" w:hint="eastAsia"/>
          <w:b/>
          <w:bCs/>
          <w:sz w:val="28"/>
          <w:szCs w:val="28"/>
        </w:rPr>
        <w:t>indings</w:t>
      </w:r>
    </w:p>
    <w:p w14:paraId="5D328970" w14:textId="69A66846" w:rsidR="0022270A" w:rsidRDefault="0022270A" w:rsidP="1853E2CC">
      <w:pPr>
        <w:rPr>
          <w:rFonts w:ascii="Arial" w:eastAsia="Arial" w:hAnsi="Arial" w:cs="Arial"/>
          <w:b/>
          <w:bCs/>
          <w:sz w:val="28"/>
          <w:szCs w:val="28"/>
        </w:rPr>
      </w:pPr>
      <w:r>
        <w:rPr>
          <w:rFonts w:ascii="Arial" w:eastAsia="Arial" w:hAnsi="Arial" w:cs="Arial"/>
          <w:b/>
          <w:bCs/>
          <w:sz w:val="28"/>
          <w:szCs w:val="28"/>
        </w:rPr>
        <w:t xml:space="preserve">4.1 </w:t>
      </w:r>
      <w:r w:rsidR="00D000A4">
        <w:rPr>
          <w:rFonts w:ascii="Arial" w:eastAsia="Arial" w:hAnsi="Arial" w:cs="Arial"/>
          <w:b/>
          <w:bCs/>
          <w:sz w:val="28"/>
          <w:szCs w:val="28"/>
        </w:rPr>
        <w:t>Process of Reflexive Thematic Analysis</w:t>
      </w:r>
    </w:p>
    <w:p w14:paraId="6FDBD839" w14:textId="778307CA" w:rsidR="00D000A4" w:rsidRDefault="00D000A4" w:rsidP="1853E2CC">
      <w:pPr>
        <w:rPr>
          <w:rFonts w:ascii="Arial" w:eastAsia="Arial" w:hAnsi="Arial" w:cs="Arial"/>
          <w:b/>
          <w:bCs/>
          <w:sz w:val="22"/>
          <w:szCs w:val="22"/>
        </w:rPr>
      </w:pPr>
      <w:r w:rsidRPr="00D000A4">
        <w:rPr>
          <w:rFonts w:ascii="Arial" w:eastAsia="Arial" w:hAnsi="Arial" w:cs="Arial"/>
          <w:b/>
          <w:bCs/>
          <w:sz w:val="22"/>
          <w:szCs w:val="22"/>
        </w:rPr>
        <w:lastRenderedPageBreak/>
        <w:t>4.1.1</w:t>
      </w:r>
      <w:r w:rsidR="003D406B">
        <w:rPr>
          <w:rFonts w:ascii="Arial" w:eastAsia="Arial" w:hAnsi="Arial" w:cs="Arial"/>
          <w:b/>
          <w:bCs/>
          <w:sz w:val="22"/>
          <w:szCs w:val="22"/>
        </w:rPr>
        <w:t xml:space="preserve"> </w:t>
      </w:r>
      <w:proofErr w:type="spellStart"/>
      <w:r w:rsidR="003D406B">
        <w:rPr>
          <w:rFonts w:ascii="Arial" w:eastAsia="Arial" w:hAnsi="Arial" w:cs="Arial"/>
          <w:b/>
          <w:bCs/>
          <w:sz w:val="22"/>
          <w:szCs w:val="22"/>
        </w:rPr>
        <w:t>Familiarisation</w:t>
      </w:r>
      <w:proofErr w:type="spellEnd"/>
    </w:p>
    <w:p w14:paraId="6688C1FE" w14:textId="1503B9DC" w:rsidR="003D406B" w:rsidRDefault="003D406B" w:rsidP="1853E2CC">
      <w:pPr>
        <w:rPr>
          <w:rFonts w:ascii="Arial" w:eastAsia="Arial" w:hAnsi="Arial" w:cs="Arial"/>
          <w:b/>
          <w:bCs/>
          <w:sz w:val="22"/>
          <w:szCs w:val="22"/>
        </w:rPr>
      </w:pPr>
      <w:r>
        <w:rPr>
          <w:rFonts w:ascii="Arial" w:eastAsia="Arial" w:hAnsi="Arial" w:cs="Arial"/>
          <w:b/>
          <w:bCs/>
          <w:sz w:val="22"/>
          <w:szCs w:val="22"/>
        </w:rPr>
        <w:t>4.1.2 Coding</w:t>
      </w:r>
    </w:p>
    <w:p w14:paraId="0AC70183" w14:textId="23CEA075" w:rsidR="003D406B" w:rsidRDefault="003D406B" w:rsidP="1853E2CC">
      <w:pPr>
        <w:rPr>
          <w:rFonts w:ascii="Arial" w:eastAsia="Arial" w:hAnsi="Arial" w:cs="Arial"/>
          <w:b/>
          <w:bCs/>
          <w:sz w:val="22"/>
          <w:szCs w:val="22"/>
        </w:rPr>
      </w:pPr>
      <w:r>
        <w:rPr>
          <w:rFonts w:ascii="Arial" w:eastAsia="Arial" w:hAnsi="Arial" w:cs="Arial"/>
          <w:b/>
          <w:bCs/>
          <w:sz w:val="22"/>
          <w:szCs w:val="22"/>
        </w:rPr>
        <w:t>4.1.3 Generating Initial Themes</w:t>
      </w:r>
    </w:p>
    <w:p w14:paraId="16FB940E" w14:textId="339E9520" w:rsidR="003D406B" w:rsidRDefault="003D406B" w:rsidP="1853E2CC">
      <w:pPr>
        <w:rPr>
          <w:rFonts w:ascii="Arial" w:eastAsia="Arial" w:hAnsi="Arial" w:cs="Arial"/>
          <w:b/>
          <w:bCs/>
          <w:sz w:val="22"/>
          <w:szCs w:val="22"/>
        </w:rPr>
      </w:pPr>
      <w:r>
        <w:rPr>
          <w:rFonts w:ascii="Arial" w:eastAsia="Arial" w:hAnsi="Arial" w:cs="Arial"/>
          <w:b/>
          <w:bCs/>
          <w:sz w:val="22"/>
          <w:szCs w:val="22"/>
        </w:rPr>
        <w:t>4.1.4 Developing and Review Themes</w:t>
      </w:r>
    </w:p>
    <w:p w14:paraId="54BA9E36" w14:textId="02601C71" w:rsidR="003D406B" w:rsidRDefault="003D406B" w:rsidP="1853E2CC">
      <w:pPr>
        <w:rPr>
          <w:rFonts w:ascii="Arial" w:eastAsia="Arial" w:hAnsi="Arial" w:cs="Arial"/>
          <w:b/>
          <w:bCs/>
          <w:sz w:val="22"/>
          <w:szCs w:val="22"/>
        </w:rPr>
      </w:pPr>
      <w:r>
        <w:rPr>
          <w:rFonts w:ascii="Arial" w:eastAsia="Arial" w:hAnsi="Arial" w:cs="Arial"/>
          <w:b/>
          <w:bCs/>
          <w:sz w:val="22"/>
          <w:szCs w:val="22"/>
        </w:rPr>
        <w:t>4.1.5 Refining, Defining and Naming Theme</w:t>
      </w:r>
    </w:p>
    <w:p w14:paraId="17226938" w14:textId="793AF6C7" w:rsidR="00252408" w:rsidRDefault="00252408" w:rsidP="1853E2CC">
      <w:pPr>
        <w:rPr>
          <w:rFonts w:ascii="Arial" w:eastAsia="Arial" w:hAnsi="Arial" w:cs="Arial"/>
          <w:b/>
          <w:bCs/>
          <w:sz w:val="28"/>
          <w:szCs w:val="28"/>
        </w:rPr>
      </w:pPr>
      <w:bookmarkStart w:id="51" w:name="OLE_LINK24"/>
      <w:bookmarkStart w:id="52" w:name="OLE_LINK25"/>
      <w:r w:rsidRPr="00252408">
        <w:rPr>
          <w:rFonts w:ascii="Arial" w:eastAsia="Arial" w:hAnsi="Arial" w:cs="Arial"/>
          <w:b/>
          <w:bCs/>
          <w:sz w:val="28"/>
          <w:szCs w:val="28"/>
        </w:rPr>
        <w:t xml:space="preserve">4.2 </w:t>
      </w:r>
      <w:r w:rsidR="00BC6993">
        <w:rPr>
          <w:rFonts w:ascii="Arial" w:eastAsia="Arial" w:hAnsi="Arial" w:cs="Arial"/>
          <w:b/>
          <w:bCs/>
          <w:sz w:val="28"/>
          <w:szCs w:val="28"/>
        </w:rPr>
        <w:t>F</w:t>
      </w:r>
      <w:r w:rsidR="00BC6993">
        <w:rPr>
          <w:rFonts w:ascii="Arial" w:eastAsia="Arial" w:hAnsi="Arial" w:cs="Arial" w:hint="eastAsia"/>
          <w:b/>
          <w:bCs/>
          <w:sz w:val="28"/>
          <w:szCs w:val="28"/>
        </w:rPr>
        <w:t>indings</w:t>
      </w:r>
      <w:r w:rsidR="00BC6993">
        <w:rPr>
          <w:rFonts w:ascii="Microsoft YaHei" w:eastAsia="Microsoft YaHei" w:hAnsi="Microsoft YaHei" w:cs="Microsoft YaHei" w:hint="eastAsia"/>
          <w:b/>
          <w:bCs/>
          <w:sz w:val="28"/>
          <w:szCs w:val="28"/>
        </w:rPr>
        <w:t>：</w:t>
      </w:r>
      <w:r w:rsidRPr="00252408">
        <w:rPr>
          <w:rFonts w:ascii="Arial" w:eastAsia="Arial" w:hAnsi="Arial" w:cs="Arial"/>
          <w:b/>
          <w:bCs/>
          <w:sz w:val="28"/>
          <w:szCs w:val="28"/>
        </w:rPr>
        <w:t>Theme Analysis</w:t>
      </w:r>
      <w:bookmarkEnd w:id="51"/>
      <w:bookmarkEnd w:id="52"/>
    </w:p>
    <w:p w14:paraId="53749262" w14:textId="77777777" w:rsidR="004768D4" w:rsidRPr="002F15EB" w:rsidRDefault="004768D4" w:rsidP="004768D4">
      <w:pPr>
        <w:rPr>
          <w:rFonts w:ascii="Arial" w:eastAsia="Microsoft YaHei" w:hAnsi="Arial" w:cs="Arial"/>
          <w:sz w:val="22"/>
          <w:szCs w:val="22"/>
        </w:rPr>
      </w:pPr>
      <w:r w:rsidRPr="002F15EB">
        <w:rPr>
          <w:rFonts w:ascii="Arial" w:eastAsia="Microsoft YaHei" w:hAnsi="Arial" w:cs="Arial"/>
          <w:sz w:val="22"/>
          <w:szCs w:val="22"/>
        </w:rPr>
        <w:t xml:space="preserve">From my focus group coding, I organize it to 3 themes, </w:t>
      </w:r>
      <w:bookmarkStart w:id="53" w:name="OLE_LINK22"/>
      <w:bookmarkStart w:id="54" w:name="OLE_LINK23"/>
      <w:r w:rsidRPr="002F15EB">
        <w:rPr>
          <w:rFonts w:ascii="Arial" w:eastAsia="Microsoft YaHei" w:hAnsi="Arial" w:cs="Arial"/>
          <w:sz w:val="22"/>
          <w:szCs w:val="22"/>
        </w:rPr>
        <w:t>positive experience</w:t>
      </w:r>
      <w:bookmarkEnd w:id="53"/>
      <w:bookmarkEnd w:id="54"/>
      <w:r w:rsidRPr="002F15EB">
        <w:rPr>
          <w:rFonts w:ascii="Arial" w:eastAsia="Microsoft YaHei" w:hAnsi="Arial" w:cs="Arial"/>
          <w:sz w:val="22"/>
          <w:szCs w:val="22"/>
        </w:rPr>
        <w:t xml:space="preserve">, </w:t>
      </w:r>
      <w:proofErr w:type="gramStart"/>
      <w:r w:rsidRPr="002F15EB">
        <w:rPr>
          <w:rFonts w:ascii="Arial" w:eastAsia="Microsoft YaHei" w:hAnsi="Arial" w:cs="Arial"/>
          <w:sz w:val="22"/>
          <w:szCs w:val="22"/>
        </w:rPr>
        <w:t>challenges</w:t>
      </w:r>
      <w:proofErr w:type="gramEnd"/>
      <w:r w:rsidRPr="002F15EB">
        <w:rPr>
          <w:rFonts w:ascii="Arial" w:eastAsia="Microsoft YaHei" w:hAnsi="Arial" w:cs="Arial"/>
          <w:sz w:val="22"/>
          <w:szCs w:val="22"/>
        </w:rPr>
        <w:t xml:space="preserve"> and </w:t>
      </w:r>
      <w:r w:rsidRPr="009B26E0">
        <w:rPr>
          <w:rFonts w:ascii="Arial" w:eastAsia="Microsoft YaHei" w:hAnsi="Arial" w:cs="Arial"/>
          <w:sz w:val="22"/>
          <w:szCs w:val="22"/>
          <w:highlight w:val="yellow"/>
        </w:rPr>
        <w:t>coping strategies.</w:t>
      </w:r>
    </w:p>
    <w:p w14:paraId="3A208A60" w14:textId="77777777" w:rsidR="004768D4" w:rsidRPr="002F15EB" w:rsidRDefault="004768D4" w:rsidP="004768D4">
      <w:pPr>
        <w:pStyle w:val="ListParagraph"/>
        <w:numPr>
          <w:ilvl w:val="0"/>
          <w:numId w:val="3"/>
        </w:numPr>
        <w:rPr>
          <w:rFonts w:ascii="Arial" w:eastAsia="Arial" w:hAnsi="Arial" w:cs="Arial"/>
          <w:sz w:val="22"/>
          <w:szCs w:val="22"/>
        </w:rPr>
      </w:pPr>
      <w:r w:rsidRPr="002F15EB">
        <w:rPr>
          <w:rFonts w:ascii="Arial" w:eastAsia="Microsoft YaHei" w:hAnsi="Arial" w:cs="Arial"/>
          <w:sz w:val="22"/>
          <w:szCs w:val="22"/>
        </w:rPr>
        <w:t>Positive experience</w:t>
      </w:r>
    </w:p>
    <w:p w14:paraId="0D695760" w14:textId="77777777" w:rsidR="004768D4" w:rsidRPr="002F15EB" w:rsidRDefault="004768D4" w:rsidP="004768D4">
      <w:pPr>
        <w:pStyle w:val="ListParagraph"/>
        <w:numPr>
          <w:ilvl w:val="0"/>
          <w:numId w:val="3"/>
        </w:numPr>
        <w:rPr>
          <w:rFonts w:ascii="Arial" w:eastAsia="Arial" w:hAnsi="Arial" w:cs="Arial"/>
          <w:sz w:val="22"/>
          <w:szCs w:val="22"/>
        </w:rPr>
      </w:pPr>
      <w:r w:rsidRPr="002F15EB">
        <w:rPr>
          <w:rFonts w:ascii="Arial" w:eastAsia="Microsoft YaHei" w:hAnsi="Arial" w:cs="Arial"/>
          <w:sz w:val="22"/>
          <w:szCs w:val="22"/>
        </w:rPr>
        <w:t>Challenge</w:t>
      </w:r>
    </w:p>
    <w:p w14:paraId="1D49B0D4" w14:textId="77777777" w:rsidR="004768D4" w:rsidRPr="002F15EB" w:rsidRDefault="004768D4" w:rsidP="004768D4">
      <w:pPr>
        <w:pStyle w:val="ListParagraph"/>
        <w:numPr>
          <w:ilvl w:val="0"/>
          <w:numId w:val="3"/>
        </w:numPr>
        <w:rPr>
          <w:rFonts w:ascii="Arial" w:eastAsia="Arial" w:hAnsi="Arial" w:cs="Arial"/>
          <w:sz w:val="22"/>
          <w:szCs w:val="22"/>
        </w:rPr>
      </w:pPr>
      <w:r w:rsidRPr="002F15EB">
        <w:rPr>
          <w:rFonts w:ascii="Arial" w:eastAsia="Microsoft YaHei" w:hAnsi="Arial" w:cs="Arial"/>
          <w:sz w:val="22"/>
          <w:szCs w:val="22"/>
        </w:rPr>
        <w:t>Coping strategies</w:t>
      </w:r>
    </w:p>
    <w:p w14:paraId="18C4BDA6" w14:textId="77777777" w:rsidR="004768D4" w:rsidRDefault="004768D4" w:rsidP="1853E2CC">
      <w:pPr>
        <w:rPr>
          <w:rFonts w:ascii="Arial" w:eastAsia="Arial" w:hAnsi="Arial" w:cs="Arial"/>
          <w:b/>
          <w:bCs/>
          <w:sz w:val="28"/>
          <w:szCs w:val="28"/>
        </w:rPr>
      </w:pPr>
    </w:p>
    <w:p w14:paraId="03BD11D6" w14:textId="0596922E" w:rsidR="00B50E21" w:rsidRDefault="00B50E21" w:rsidP="1853E2CC">
      <w:pPr>
        <w:rPr>
          <w:rFonts w:ascii="Arial" w:eastAsia="Arial" w:hAnsi="Arial" w:cs="Arial"/>
          <w:b/>
          <w:bCs/>
          <w:sz w:val="22"/>
          <w:szCs w:val="22"/>
        </w:rPr>
      </w:pPr>
      <w:r w:rsidRPr="00A27599">
        <w:rPr>
          <w:rFonts w:ascii="Arial" w:eastAsia="Arial" w:hAnsi="Arial" w:cs="Arial"/>
          <w:b/>
          <w:bCs/>
          <w:sz w:val="22"/>
          <w:szCs w:val="22"/>
        </w:rPr>
        <w:t>4.2.1</w:t>
      </w:r>
      <w:r w:rsidR="00A27599" w:rsidRPr="00A27599">
        <w:rPr>
          <w:rFonts w:ascii="Arial" w:eastAsia="Arial" w:hAnsi="Arial" w:cs="Arial"/>
          <w:b/>
          <w:bCs/>
          <w:sz w:val="22"/>
          <w:szCs w:val="22"/>
        </w:rPr>
        <w:t xml:space="preserve"> Positive Experience</w:t>
      </w:r>
    </w:p>
    <w:p w14:paraId="629DD0A9" w14:textId="77777777" w:rsidR="009666CB" w:rsidRDefault="009666CB" w:rsidP="009666CB">
      <w:pPr>
        <w:rPr>
          <w:rFonts w:ascii="Arial" w:eastAsia="Arial" w:hAnsi="Arial" w:cs="Arial"/>
          <w:sz w:val="22"/>
          <w:szCs w:val="22"/>
        </w:rPr>
      </w:pPr>
      <w:r w:rsidRPr="000358C8">
        <w:rPr>
          <w:rFonts w:ascii="Arial" w:eastAsia="Arial" w:hAnsi="Arial" w:cs="Arial"/>
          <w:sz w:val="22"/>
          <w:szCs w:val="22"/>
        </w:rPr>
        <w:t>In</w:t>
      </w:r>
      <w:r>
        <w:rPr>
          <w:rFonts w:ascii="Arial" w:eastAsia="Arial" w:hAnsi="Arial" w:cs="Arial"/>
          <w:sz w:val="22"/>
          <w:szCs w:val="22"/>
        </w:rPr>
        <w:t xml:space="preserve"> this analysis stage, I collected data </w:t>
      </w:r>
      <w:r>
        <w:rPr>
          <w:rFonts w:ascii="Arial" w:eastAsia="Arial" w:hAnsi="Arial" w:cs="Arial" w:hint="eastAsia"/>
          <w:sz w:val="22"/>
          <w:szCs w:val="22"/>
        </w:rPr>
        <w:t>f</w:t>
      </w:r>
      <w:r>
        <w:rPr>
          <w:rFonts w:ascii="Arial" w:eastAsia="Arial" w:hAnsi="Arial" w:cs="Arial"/>
          <w:sz w:val="22"/>
          <w:szCs w:val="22"/>
        </w:rPr>
        <w:t xml:space="preserve">rom a focus group </w:t>
      </w:r>
      <w:bookmarkStart w:id="55" w:name="OLE_LINK28"/>
      <w:bookmarkStart w:id="56" w:name="OLE_LINK29"/>
      <w:r>
        <w:rPr>
          <w:rFonts w:ascii="Arial" w:eastAsia="Arial" w:hAnsi="Arial" w:cs="Arial"/>
          <w:sz w:val="22"/>
          <w:szCs w:val="22"/>
        </w:rPr>
        <w:t xml:space="preserve">about </w:t>
      </w:r>
      <w:bookmarkStart w:id="57" w:name="OLE_LINK26"/>
      <w:bookmarkStart w:id="58" w:name="OLE_LINK27"/>
      <w:r>
        <w:rPr>
          <w:rFonts w:ascii="Arial" w:eastAsia="Arial" w:hAnsi="Arial" w:cs="Arial"/>
          <w:sz w:val="22"/>
          <w:szCs w:val="22"/>
        </w:rPr>
        <w:t xml:space="preserve">the student’s </w:t>
      </w:r>
      <w:r w:rsidRPr="007A3C11">
        <w:rPr>
          <w:rFonts w:ascii="Arial" w:eastAsia="Arial" w:hAnsi="Arial" w:cs="Arial"/>
          <w:sz w:val="22"/>
          <w:szCs w:val="22"/>
        </w:rPr>
        <w:t>opinion</w:t>
      </w:r>
      <w:r>
        <w:rPr>
          <w:rFonts w:ascii="Arial" w:eastAsia="Arial" w:hAnsi="Arial" w:cs="Arial"/>
          <w:sz w:val="22"/>
          <w:szCs w:val="22"/>
        </w:rPr>
        <w:t>s</w:t>
      </w:r>
      <w:r w:rsidRPr="007A3C11">
        <w:rPr>
          <w:rFonts w:ascii="Arial" w:eastAsia="Arial" w:hAnsi="Arial" w:cs="Arial"/>
          <w:sz w:val="22"/>
          <w:szCs w:val="22"/>
        </w:rPr>
        <w:t xml:space="preserve"> on the benefits or advantages </w:t>
      </w:r>
      <w:bookmarkEnd w:id="57"/>
      <w:bookmarkEnd w:id="58"/>
      <w:r w:rsidRPr="007A3C11">
        <w:rPr>
          <w:rFonts w:ascii="Arial" w:eastAsia="Arial" w:hAnsi="Arial" w:cs="Arial"/>
          <w:sz w:val="22"/>
          <w:szCs w:val="22"/>
        </w:rPr>
        <w:t xml:space="preserve">of the 1+X </w:t>
      </w:r>
      <w:r>
        <w:rPr>
          <w:rFonts w:ascii="Arial" w:eastAsia="Arial" w:hAnsi="Arial" w:cs="Arial"/>
          <w:sz w:val="22"/>
          <w:szCs w:val="22"/>
        </w:rPr>
        <w:t>certificate system</w:t>
      </w:r>
      <w:bookmarkEnd w:id="55"/>
      <w:bookmarkEnd w:id="56"/>
      <w:r w:rsidRPr="007A3C11">
        <w:rPr>
          <w:rFonts w:ascii="Arial" w:eastAsia="Arial" w:hAnsi="Arial" w:cs="Arial"/>
          <w:sz w:val="22"/>
          <w:szCs w:val="22"/>
        </w:rPr>
        <w:t xml:space="preserve"> and s</w:t>
      </w:r>
      <w:r>
        <w:rPr>
          <w:rFonts w:ascii="Arial" w:eastAsia="Arial" w:hAnsi="Arial" w:cs="Arial"/>
          <w:sz w:val="22"/>
          <w:szCs w:val="22"/>
        </w:rPr>
        <w:t>ought</w:t>
      </w:r>
      <w:r w:rsidRPr="007A3C11">
        <w:rPr>
          <w:rFonts w:ascii="Arial" w:eastAsia="Arial" w:hAnsi="Arial" w:cs="Arial"/>
          <w:sz w:val="22"/>
          <w:szCs w:val="22"/>
        </w:rPr>
        <w:t xml:space="preserve"> an explanation for their viewpoint.</w:t>
      </w:r>
      <w:r>
        <w:rPr>
          <w:rFonts w:ascii="Arial" w:eastAsia="Arial" w:hAnsi="Arial" w:cs="Arial"/>
          <w:sz w:val="22"/>
          <w:szCs w:val="22"/>
        </w:rPr>
        <w:t xml:space="preserve"> </w:t>
      </w:r>
      <w:proofErr w:type="gramStart"/>
      <w:r w:rsidRPr="0093485A">
        <w:rPr>
          <w:rFonts w:ascii="Arial" w:eastAsia="Arial" w:hAnsi="Arial" w:cs="Arial"/>
          <w:sz w:val="22"/>
          <w:szCs w:val="22"/>
          <w:highlight w:val="yellow"/>
        </w:rPr>
        <w:t>Table ?</w:t>
      </w:r>
      <w:proofErr w:type="gramEnd"/>
      <w:r>
        <w:rPr>
          <w:rFonts w:ascii="Arial" w:eastAsia="Arial" w:hAnsi="Arial" w:cs="Arial"/>
          <w:sz w:val="22"/>
          <w:szCs w:val="22"/>
        </w:rPr>
        <w:t xml:space="preserve"> shows </w:t>
      </w:r>
      <w:bookmarkStart w:id="59" w:name="OLE_LINK30"/>
      <w:bookmarkStart w:id="60" w:name="OLE_LINK31"/>
      <w:r>
        <w:rPr>
          <w:rFonts w:ascii="Arial" w:eastAsia="Arial" w:hAnsi="Arial" w:cs="Arial"/>
          <w:sz w:val="22"/>
          <w:szCs w:val="22"/>
        </w:rPr>
        <w:t xml:space="preserve">the student’s </w:t>
      </w:r>
      <w:r w:rsidRPr="007A3C11">
        <w:rPr>
          <w:rFonts w:ascii="Arial" w:eastAsia="Arial" w:hAnsi="Arial" w:cs="Arial"/>
          <w:sz w:val="22"/>
          <w:szCs w:val="22"/>
        </w:rPr>
        <w:t>opinion</w:t>
      </w:r>
      <w:r>
        <w:rPr>
          <w:rFonts w:ascii="Arial" w:eastAsia="Arial" w:hAnsi="Arial" w:cs="Arial"/>
          <w:sz w:val="22"/>
          <w:szCs w:val="22"/>
        </w:rPr>
        <w:t>s</w:t>
      </w:r>
      <w:r w:rsidRPr="007A3C11">
        <w:rPr>
          <w:rFonts w:ascii="Arial" w:eastAsia="Arial" w:hAnsi="Arial" w:cs="Arial"/>
          <w:sz w:val="22"/>
          <w:szCs w:val="22"/>
        </w:rPr>
        <w:t xml:space="preserve"> </w:t>
      </w:r>
      <w:bookmarkStart w:id="61" w:name="OLE_LINK34"/>
      <w:bookmarkStart w:id="62" w:name="OLE_LINK35"/>
      <w:r w:rsidRPr="007A3C11">
        <w:rPr>
          <w:rFonts w:ascii="Arial" w:eastAsia="Arial" w:hAnsi="Arial" w:cs="Arial"/>
          <w:sz w:val="22"/>
          <w:szCs w:val="22"/>
        </w:rPr>
        <w:t xml:space="preserve">on the benefits or advantages of the 1+X </w:t>
      </w:r>
      <w:r>
        <w:rPr>
          <w:rFonts w:ascii="Arial" w:eastAsia="Arial" w:hAnsi="Arial" w:cs="Arial"/>
          <w:sz w:val="22"/>
          <w:szCs w:val="22"/>
        </w:rPr>
        <w:t>certificate system.</w:t>
      </w:r>
    </w:p>
    <w:bookmarkEnd w:id="59"/>
    <w:bookmarkEnd w:id="60"/>
    <w:bookmarkEnd w:id="61"/>
    <w:bookmarkEnd w:id="62"/>
    <w:p w14:paraId="5B5ACD91" w14:textId="77777777" w:rsidR="009666CB" w:rsidRDefault="009666CB" w:rsidP="009666CB">
      <w:pPr>
        <w:rPr>
          <w:rFonts w:ascii="Arial" w:eastAsia="Arial" w:hAnsi="Arial" w:cs="Arial"/>
          <w:sz w:val="22"/>
          <w:szCs w:val="22"/>
        </w:rPr>
      </w:pPr>
      <w:proofErr w:type="gramStart"/>
      <w:r w:rsidRPr="00EA73BF">
        <w:rPr>
          <w:rFonts w:ascii="Arial" w:eastAsia="Arial" w:hAnsi="Arial" w:cs="Arial"/>
          <w:b/>
          <w:bCs/>
          <w:sz w:val="22"/>
          <w:szCs w:val="22"/>
          <w:highlight w:val="yellow"/>
        </w:rPr>
        <w:t>Table ?</w:t>
      </w:r>
      <w:proofErr w:type="gramEnd"/>
      <w:r w:rsidRPr="00EA73BF">
        <w:rPr>
          <w:rFonts w:ascii="Arial" w:eastAsia="Arial" w:hAnsi="Arial" w:cs="Arial"/>
          <w:b/>
          <w:bCs/>
          <w:sz w:val="22"/>
          <w:szCs w:val="22"/>
        </w:rPr>
        <w:t xml:space="preserve"> </w:t>
      </w:r>
      <w:r>
        <w:rPr>
          <w:rFonts w:ascii="Arial" w:eastAsia="Arial" w:hAnsi="Arial" w:cs="Arial"/>
          <w:sz w:val="22"/>
          <w:szCs w:val="22"/>
        </w:rPr>
        <w:t xml:space="preserve">Student’s </w:t>
      </w:r>
      <w:r w:rsidRPr="007A3C11">
        <w:rPr>
          <w:rFonts w:ascii="Arial" w:eastAsia="Arial" w:hAnsi="Arial" w:cs="Arial"/>
          <w:sz w:val="22"/>
          <w:szCs w:val="22"/>
        </w:rPr>
        <w:t>opinion</w:t>
      </w:r>
      <w:r>
        <w:rPr>
          <w:rFonts w:ascii="Arial" w:eastAsia="Arial" w:hAnsi="Arial" w:cs="Arial"/>
          <w:sz w:val="22"/>
          <w:szCs w:val="22"/>
        </w:rPr>
        <w:t>s</w:t>
      </w:r>
      <w:r w:rsidRPr="007A3C11">
        <w:rPr>
          <w:rFonts w:ascii="Arial" w:eastAsia="Arial" w:hAnsi="Arial" w:cs="Arial"/>
          <w:sz w:val="22"/>
          <w:szCs w:val="22"/>
        </w:rPr>
        <w:t xml:space="preserve"> on the benefits or advantages of the 1+X </w:t>
      </w:r>
      <w:r>
        <w:rPr>
          <w:rFonts w:ascii="Arial" w:eastAsia="Arial" w:hAnsi="Arial" w:cs="Arial"/>
          <w:sz w:val="22"/>
          <w:szCs w:val="22"/>
        </w:rPr>
        <w:t>Certificate System</w:t>
      </w:r>
    </w:p>
    <w:tbl>
      <w:tblPr>
        <w:tblStyle w:val="TableGrid"/>
        <w:tblW w:w="0" w:type="auto"/>
        <w:tblLook w:val="04A0" w:firstRow="1" w:lastRow="0" w:firstColumn="1" w:lastColumn="0" w:noHBand="0" w:noVBand="1"/>
      </w:tblPr>
      <w:tblGrid>
        <w:gridCol w:w="4148"/>
        <w:gridCol w:w="4148"/>
      </w:tblGrid>
      <w:tr w:rsidR="009666CB" w14:paraId="427C0A14" w14:textId="77777777" w:rsidTr="004A5122">
        <w:tc>
          <w:tcPr>
            <w:tcW w:w="4148" w:type="dxa"/>
          </w:tcPr>
          <w:p w14:paraId="1D887AB1" w14:textId="77777777" w:rsidR="009666CB" w:rsidRDefault="009666CB" w:rsidP="004A5122">
            <w:pPr>
              <w:rPr>
                <w:rFonts w:ascii="Arial" w:eastAsia="Arial" w:hAnsi="Arial" w:cs="Arial"/>
                <w:sz w:val="22"/>
                <w:szCs w:val="22"/>
              </w:rPr>
            </w:pPr>
            <w:r>
              <w:rPr>
                <w:rFonts w:ascii="Arial" w:eastAsia="Arial" w:hAnsi="Arial" w:cs="Arial"/>
                <w:sz w:val="22"/>
                <w:szCs w:val="22"/>
              </w:rPr>
              <w:t>Questions</w:t>
            </w:r>
          </w:p>
        </w:tc>
        <w:tc>
          <w:tcPr>
            <w:tcW w:w="4148" w:type="dxa"/>
          </w:tcPr>
          <w:p w14:paraId="17D787A9" w14:textId="77777777" w:rsidR="009666CB" w:rsidRDefault="009666CB" w:rsidP="004A5122">
            <w:pPr>
              <w:rPr>
                <w:rFonts w:ascii="Arial" w:eastAsia="Arial" w:hAnsi="Arial" w:cs="Arial"/>
                <w:sz w:val="22"/>
                <w:szCs w:val="22"/>
              </w:rPr>
            </w:pPr>
            <w:r>
              <w:rPr>
                <w:rFonts w:ascii="Arial" w:eastAsia="Arial" w:hAnsi="Arial" w:cs="Arial"/>
                <w:sz w:val="22"/>
                <w:szCs w:val="22"/>
              </w:rPr>
              <w:t>Responses</w:t>
            </w:r>
          </w:p>
        </w:tc>
      </w:tr>
      <w:tr w:rsidR="009666CB" w14:paraId="625F162F" w14:textId="77777777" w:rsidTr="004A5122">
        <w:tc>
          <w:tcPr>
            <w:tcW w:w="4148" w:type="dxa"/>
          </w:tcPr>
          <w:p w14:paraId="2B9B7723" w14:textId="77777777" w:rsidR="009666CB" w:rsidRDefault="009666CB" w:rsidP="004A5122">
            <w:pPr>
              <w:rPr>
                <w:rFonts w:ascii="Arial" w:eastAsia="Arial" w:hAnsi="Arial" w:cs="Arial"/>
                <w:sz w:val="22"/>
                <w:szCs w:val="22"/>
              </w:rPr>
            </w:pPr>
            <w:r w:rsidRPr="002F15EB">
              <w:rPr>
                <w:rFonts w:ascii="Arial" w:eastAsia="Arial" w:hAnsi="Arial" w:cs="Arial"/>
                <w:sz w:val="22"/>
                <w:szCs w:val="22"/>
              </w:rPr>
              <w:t>Do you think the 1+X is good for you in anyway? Why</w:t>
            </w:r>
            <w:r w:rsidRPr="002F15EB">
              <w:rPr>
                <w:rFonts w:ascii="Microsoft YaHei" w:eastAsia="Microsoft YaHei" w:hAnsi="Microsoft YaHei" w:cs="Microsoft YaHei" w:hint="eastAsia"/>
                <w:sz w:val="22"/>
                <w:szCs w:val="22"/>
              </w:rPr>
              <w:t>？</w:t>
            </w:r>
          </w:p>
        </w:tc>
        <w:tc>
          <w:tcPr>
            <w:tcW w:w="4148" w:type="dxa"/>
          </w:tcPr>
          <w:p w14:paraId="06363357" w14:textId="77777777" w:rsidR="009666CB" w:rsidRDefault="009666CB" w:rsidP="004A5122">
            <w:pPr>
              <w:pStyle w:val="ListParagraph"/>
              <w:numPr>
                <w:ilvl w:val="0"/>
                <w:numId w:val="5"/>
              </w:numPr>
              <w:rPr>
                <w:rFonts w:ascii="Arial" w:eastAsia="Arial" w:hAnsi="Arial" w:cs="Arial"/>
                <w:sz w:val="22"/>
                <w:szCs w:val="22"/>
              </w:rPr>
            </w:pPr>
            <w:r>
              <w:rPr>
                <w:rFonts w:ascii="Arial" w:eastAsia="Arial" w:hAnsi="Arial" w:cs="Arial"/>
                <w:sz w:val="22"/>
                <w:szCs w:val="22"/>
              </w:rPr>
              <w:t>Finishing the 1+X</w:t>
            </w:r>
            <w:r>
              <w:rPr>
                <w:rFonts w:ascii="Arial" w:eastAsia="Arial" w:hAnsi="Arial" w:cs="Arial" w:hint="eastAsia"/>
                <w:sz w:val="22"/>
                <w:szCs w:val="22"/>
              </w:rPr>
              <w:t xml:space="preserve"> </w:t>
            </w:r>
            <w:r>
              <w:rPr>
                <w:rFonts w:ascii="Arial" w:eastAsia="Arial" w:hAnsi="Arial" w:cs="Arial"/>
                <w:sz w:val="22"/>
                <w:szCs w:val="22"/>
              </w:rPr>
              <w:t>Certificate System represents that student has made progress in their study, and it provides some help for their skill.</w:t>
            </w:r>
          </w:p>
          <w:p w14:paraId="685C37DE" w14:textId="77777777" w:rsidR="009666CB" w:rsidRDefault="009666CB" w:rsidP="004A5122">
            <w:pPr>
              <w:pStyle w:val="ListParagraph"/>
              <w:numPr>
                <w:ilvl w:val="0"/>
                <w:numId w:val="5"/>
              </w:numPr>
              <w:rPr>
                <w:rFonts w:ascii="Arial" w:eastAsia="Arial" w:hAnsi="Arial" w:cs="Arial"/>
                <w:sz w:val="22"/>
                <w:szCs w:val="22"/>
              </w:rPr>
            </w:pPr>
            <w:r>
              <w:rPr>
                <w:rFonts w:ascii="Arial" w:eastAsia="Arial" w:hAnsi="Arial" w:cs="Arial"/>
                <w:sz w:val="22"/>
                <w:szCs w:val="22"/>
              </w:rPr>
              <w:t>1+X Certificate System expands students’ knowledge that’s not covered in their regular course</w:t>
            </w:r>
            <w:r>
              <w:rPr>
                <w:rFonts w:ascii="Arial" w:eastAsia="Arial" w:hAnsi="Arial" w:cs="Arial" w:hint="eastAsia"/>
                <w:sz w:val="22"/>
                <w:szCs w:val="22"/>
              </w:rPr>
              <w:t>s</w:t>
            </w:r>
            <w:r>
              <w:rPr>
                <w:rFonts w:ascii="Arial" w:eastAsia="Arial" w:hAnsi="Arial" w:cs="Arial"/>
                <w:sz w:val="22"/>
                <w:szCs w:val="22"/>
              </w:rPr>
              <w:t>.</w:t>
            </w:r>
          </w:p>
          <w:p w14:paraId="34D82062" w14:textId="77777777" w:rsidR="009666CB" w:rsidRPr="001E7EE2" w:rsidRDefault="009666CB" w:rsidP="004A5122">
            <w:pPr>
              <w:pStyle w:val="ListParagraph"/>
              <w:numPr>
                <w:ilvl w:val="0"/>
                <w:numId w:val="5"/>
              </w:numPr>
              <w:rPr>
                <w:rFonts w:ascii="Arial" w:eastAsia="Arial" w:hAnsi="Arial" w:cs="Arial"/>
                <w:sz w:val="22"/>
                <w:szCs w:val="22"/>
              </w:rPr>
            </w:pPr>
            <w:r>
              <w:rPr>
                <w:rFonts w:ascii="Arial" w:eastAsia="Arial" w:hAnsi="Arial" w:cs="Arial"/>
                <w:sz w:val="22"/>
                <w:szCs w:val="22"/>
              </w:rPr>
              <w:t>A</w:t>
            </w:r>
            <w:r>
              <w:rPr>
                <w:rFonts w:ascii="Arial" w:eastAsia="Arial" w:hAnsi="Arial" w:cs="Arial" w:hint="eastAsia"/>
                <w:sz w:val="22"/>
                <w:szCs w:val="22"/>
              </w:rPr>
              <w:t>ttending</w:t>
            </w:r>
            <w:r>
              <w:rPr>
                <w:rFonts w:ascii="Arial" w:eastAsia="Arial" w:hAnsi="Arial" w:cs="Arial"/>
                <w:sz w:val="22"/>
                <w:szCs w:val="22"/>
              </w:rPr>
              <w:t xml:space="preserve"> the 1+X Certificate System enhances students’ focus.</w:t>
            </w:r>
          </w:p>
        </w:tc>
      </w:tr>
    </w:tbl>
    <w:p w14:paraId="1BD62063" w14:textId="77777777" w:rsidR="009666CB" w:rsidRDefault="009666CB" w:rsidP="009666CB">
      <w:pPr>
        <w:rPr>
          <w:rFonts w:ascii="Arial" w:eastAsia="Arial" w:hAnsi="Arial" w:cs="Arial"/>
          <w:sz w:val="22"/>
          <w:szCs w:val="22"/>
        </w:rPr>
      </w:pPr>
    </w:p>
    <w:p w14:paraId="67B3A0DF" w14:textId="60E3BCFD" w:rsidR="009666CB" w:rsidRDefault="009666CB" w:rsidP="009666CB">
      <w:pPr>
        <w:rPr>
          <w:rFonts w:ascii="Arial" w:eastAsia="Arial" w:hAnsi="Arial" w:cs="Arial"/>
          <w:sz w:val="22"/>
          <w:szCs w:val="22"/>
        </w:rPr>
      </w:pPr>
      <w:r w:rsidRPr="00E61F5E">
        <w:rPr>
          <w:rFonts w:ascii="Arial" w:eastAsia="Arial" w:hAnsi="Arial" w:cs="Arial"/>
          <w:sz w:val="22"/>
          <w:szCs w:val="22"/>
        </w:rPr>
        <w:t>T</w:t>
      </w:r>
      <w:r w:rsidRPr="00E61F5E">
        <w:rPr>
          <w:rFonts w:ascii="Arial" w:eastAsia="Arial" w:hAnsi="Arial" w:cs="Arial" w:hint="eastAsia"/>
          <w:sz w:val="22"/>
          <w:szCs w:val="22"/>
        </w:rPr>
        <w:t>here</w:t>
      </w:r>
      <w:r w:rsidRPr="00E61F5E">
        <w:rPr>
          <w:rFonts w:ascii="Arial" w:eastAsia="Arial" w:hAnsi="Arial" w:cs="Arial"/>
          <w:sz w:val="22"/>
          <w:szCs w:val="22"/>
        </w:rPr>
        <w:t xml:space="preserve"> </w:t>
      </w:r>
      <w:r w:rsidRPr="00E61F5E">
        <w:rPr>
          <w:rFonts w:ascii="Arial" w:eastAsia="Arial" w:hAnsi="Arial" w:cs="Arial" w:hint="eastAsia"/>
          <w:sz w:val="22"/>
          <w:szCs w:val="22"/>
        </w:rPr>
        <w:t>are</w:t>
      </w:r>
      <w:r w:rsidRPr="00E61F5E">
        <w:rPr>
          <w:rFonts w:ascii="Arial" w:eastAsia="Arial" w:hAnsi="Arial" w:cs="Arial"/>
          <w:sz w:val="22"/>
          <w:szCs w:val="22"/>
        </w:rPr>
        <w:t xml:space="preserve"> two respondents that I invited to the focus group interview to state their opinions on the benefits or advantages of the 1+X certificate system. The result showed: 1. Finishing the 1+X</w:t>
      </w:r>
      <w:r w:rsidRPr="00E61F5E">
        <w:rPr>
          <w:rFonts w:ascii="Arial" w:eastAsia="Arial" w:hAnsi="Arial" w:cs="Arial" w:hint="eastAsia"/>
          <w:sz w:val="22"/>
          <w:szCs w:val="22"/>
        </w:rPr>
        <w:t xml:space="preserve"> </w:t>
      </w:r>
      <w:r w:rsidRPr="00E61F5E">
        <w:rPr>
          <w:rFonts w:ascii="Arial" w:eastAsia="Arial" w:hAnsi="Arial" w:cs="Arial"/>
          <w:sz w:val="22"/>
          <w:szCs w:val="22"/>
        </w:rPr>
        <w:t>Certificate System represents that student has made progress in their study, and it provides some help for their skill.</w:t>
      </w:r>
      <w:r>
        <w:rPr>
          <w:rFonts w:ascii="Arial" w:eastAsia="Arial" w:hAnsi="Arial" w:cs="Arial"/>
          <w:sz w:val="22"/>
          <w:szCs w:val="22"/>
        </w:rPr>
        <w:t xml:space="preserve"> </w:t>
      </w:r>
      <w:r w:rsidRPr="004A06D7">
        <w:rPr>
          <w:rFonts w:ascii="Arial" w:eastAsia="Arial" w:hAnsi="Arial" w:cs="Arial"/>
          <w:sz w:val="22"/>
          <w:szCs w:val="22"/>
        </w:rPr>
        <w:t>Skill refers to the ability to use the skills in a real job. The respondent said that the skills could be improved but did not specify which skills.</w:t>
      </w:r>
      <w:r w:rsidRPr="00D701BC">
        <w:t xml:space="preserve"> </w:t>
      </w:r>
      <w:r w:rsidRPr="00D701BC">
        <w:rPr>
          <w:rFonts w:ascii="Arial" w:eastAsia="Arial" w:hAnsi="Arial" w:cs="Arial"/>
          <w:sz w:val="22"/>
          <w:szCs w:val="22"/>
        </w:rPr>
        <w:t xml:space="preserve">In future interviews, if the respondent answered improving </w:t>
      </w:r>
      <w:r>
        <w:rPr>
          <w:rFonts w:ascii="Arial" w:eastAsia="Arial" w:hAnsi="Arial" w:cs="Arial" w:hint="eastAsia"/>
          <w:sz w:val="22"/>
          <w:szCs w:val="22"/>
        </w:rPr>
        <w:t>sp</w:t>
      </w:r>
      <w:r w:rsidRPr="00D701BC">
        <w:rPr>
          <w:rFonts w:ascii="Arial" w:eastAsia="Arial" w:hAnsi="Arial" w:cs="Arial"/>
          <w:sz w:val="22"/>
          <w:szCs w:val="22"/>
        </w:rPr>
        <w:t>e</w:t>
      </w:r>
      <w:r>
        <w:rPr>
          <w:rFonts w:ascii="Arial" w:eastAsia="Arial" w:hAnsi="Arial" w:cs="Arial" w:hint="eastAsia"/>
          <w:sz w:val="22"/>
          <w:szCs w:val="22"/>
        </w:rPr>
        <w:t>cif</w:t>
      </w:r>
      <w:r w:rsidRPr="00D701BC">
        <w:rPr>
          <w:rFonts w:ascii="Arial" w:eastAsia="Arial" w:hAnsi="Arial" w:cs="Arial"/>
          <w:sz w:val="22"/>
          <w:szCs w:val="22"/>
        </w:rPr>
        <w:t>i</w:t>
      </w:r>
      <w:r>
        <w:rPr>
          <w:rFonts w:ascii="Arial" w:eastAsia="Arial" w:hAnsi="Arial" w:cs="Arial"/>
          <w:sz w:val="22"/>
          <w:szCs w:val="22"/>
        </w:rPr>
        <w:t>c</w:t>
      </w:r>
      <w:r w:rsidRPr="00D701BC">
        <w:rPr>
          <w:rFonts w:ascii="Arial" w:eastAsia="Arial" w:hAnsi="Arial" w:cs="Arial"/>
          <w:sz w:val="22"/>
          <w:szCs w:val="22"/>
        </w:rPr>
        <w:t xml:space="preserve"> skills, I would go further and ask which skills were improved.</w:t>
      </w:r>
    </w:p>
    <w:p w14:paraId="5F9CB7C4" w14:textId="77777777" w:rsidR="009666CB" w:rsidRDefault="009666CB" w:rsidP="009666CB">
      <w:pPr>
        <w:rPr>
          <w:rFonts w:ascii="Arial" w:eastAsia="Arial" w:hAnsi="Arial" w:cs="Arial"/>
          <w:sz w:val="22"/>
          <w:szCs w:val="22"/>
        </w:rPr>
      </w:pPr>
      <w:r w:rsidRPr="00D576CB">
        <w:rPr>
          <w:rFonts w:ascii="Arial" w:eastAsia="Arial" w:hAnsi="Arial" w:cs="Arial"/>
          <w:sz w:val="22"/>
          <w:szCs w:val="22"/>
        </w:rPr>
        <w:t xml:space="preserve">Although some of the content of the 1+x Certificate is related to students’ </w:t>
      </w:r>
      <w:proofErr w:type="spellStart"/>
      <w:r w:rsidRPr="00D576CB">
        <w:rPr>
          <w:rFonts w:ascii="Arial" w:eastAsia="Arial" w:hAnsi="Arial" w:cs="Arial"/>
          <w:sz w:val="22"/>
          <w:szCs w:val="22"/>
        </w:rPr>
        <w:t>specialised</w:t>
      </w:r>
      <w:proofErr w:type="spellEnd"/>
      <w:r w:rsidRPr="00D576CB">
        <w:rPr>
          <w:rFonts w:ascii="Arial" w:eastAsia="Arial" w:hAnsi="Arial" w:cs="Arial"/>
          <w:sz w:val="22"/>
          <w:szCs w:val="22"/>
        </w:rPr>
        <w:t xml:space="preserve"> courses, some of its content is not in their </w:t>
      </w:r>
      <w:proofErr w:type="spellStart"/>
      <w:r w:rsidRPr="00D576CB">
        <w:rPr>
          <w:rFonts w:ascii="Arial" w:eastAsia="Arial" w:hAnsi="Arial" w:cs="Arial"/>
          <w:sz w:val="22"/>
          <w:szCs w:val="22"/>
        </w:rPr>
        <w:t>specialised</w:t>
      </w:r>
      <w:proofErr w:type="spellEnd"/>
      <w:r w:rsidRPr="00D576CB">
        <w:rPr>
          <w:rFonts w:ascii="Arial" w:eastAsia="Arial" w:hAnsi="Arial" w:cs="Arial"/>
          <w:sz w:val="22"/>
          <w:szCs w:val="22"/>
        </w:rPr>
        <w:t xml:space="preserve"> courses. 1+X C</w:t>
      </w:r>
      <w:r w:rsidRPr="00D576CB">
        <w:rPr>
          <w:rFonts w:ascii="Arial" w:eastAsia="Arial" w:hAnsi="Arial" w:cs="Arial" w:hint="eastAsia"/>
          <w:sz w:val="22"/>
          <w:szCs w:val="22"/>
        </w:rPr>
        <w:t>e</w:t>
      </w:r>
      <w:r w:rsidRPr="00D576CB">
        <w:rPr>
          <w:rFonts w:ascii="Arial" w:eastAsia="Arial" w:hAnsi="Arial" w:cs="Arial"/>
          <w:sz w:val="22"/>
          <w:szCs w:val="22"/>
        </w:rPr>
        <w:t>rtificate System’s contents are more practical application</w:t>
      </w:r>
      <w:r>
        <w:rPr>
          <w:rFonts w:ascii="Arial" w:eastAsia="Arial" w:hAnsi="Arial" w:cs="Arial"/>
          <w:sz w:val="22"/>
          <w:szCs w:val="22"/>
        </w:rPr>
        <w:t>s</w:t>
      </w:r>
      <w:r w:rsidRPr="00D576CB">
        <w:rPr>
          <w:rFonts w:ascii="Arial" w:eastAsia="Arial" w:hAnsi="Arial" w:cs="Arial"/>
          <w:sz w:val="22"/>
          <w:szCs w:val="22"/>
        </w:rPr>
        <w:t>. 1+X Certificate System expands students’ knowledge that’s not covered in their regular course</w:t>
      </w:r>
      <w:r w:rsidRPr="00D576CB">
        <w:rPr>
          <w:rFonts w:ascii="Arial" w:eastAsia="Arial" w:hAnsi="Arial" w:cs="Arial" w:hint="eastAsia"/>
          <w:sz w:val="22"/>
          <w:szCs w:val="22"/>
        </w:rPr>
        <w:t>s</w:t>
      </w:r>
      <w:r w:rsidRPr="00D576CB">
        <w:rPr>
          <w:rFonts w:ascii="Arial" w:eastAsia="Arial" w:hAnsi="Arial" w:cs="Arial"/>
          <w:sz w:val="22"/>
          <w:szCs w:val="22"/>
        </w:rPr>
        <w:t>.</w:t>
      </w:r>
    </w:p>
    <w:p w14:paraId="291BF522" w14:textId="77777777" w:rsidR="00DE085F" w:rsidRDefault="00DE085F" w:rsidP="00DE085F">
      <w:pPr>
        <w:rPr>
          <w:rFonts w:ascii="Arial" w:eastAsia="Arial" w:hAnsi="Arial" w:cs="Arial"/>
          <w:sz w:val="22"/>
          <w:szCs w:val="22"/>
        </w:rPr>
      </w:pPr>
      <w:bookmarkStart w:id="63" w:name="OLE_LINK36"/>
      <w:bookmarkStart w:id="64" w:name="OLE_LINK37"/>
      <w:r w:rsidRPr="00EA4081">
        <w:rPr>
          <w:rFonts w:ascii="Arial" w:eastAsia="Arial" w:hAnsi="Arial" w:cs="Arial"/>
          <w:sz w:val="22"/>
          <w:szCs w:val="22"/>
        </w:rPr>
        <w:lastRenderedPageBreak/>
        <w:t xml:space="preserve">Students perceive that their attention to learning improves as they prepare for the 1+x Certificate. However, in speaking about increased attention, the respondents did not go into depth about why attention is increased. In future interviews, I could also continue to dig deeper </w:t>
      </w:r>
      <w:r>
        <w:rPr>
          <w:rFonts w:ascii="Arial" w:eastAsia="Arial" w:hAnsi="Arial" w:cs="Arial" w:hint="eastAsia"/>
          <w:sz w:val="22"/>
          <w:szCs w:val="22"/>
        </w:rPr>
        <w:t>int</w:t>
      </w:r>
      <w:r w:rsidRPr="00EA4081">
        <w:rPr>
          <w:rFonts w:ascii="Arial" w:eastAsia="Arial" w:hAnsi="Arial" w:cs="Arial"/>
          <w:sz w:val="22"/>
          <w:szCs w:val="22"/>
        </w:rPr>
        <w:t>o attention enhancement.</w:t>
      </w:r>
      <w:bookmarkEnd w:id="63"/>
      <w:bookmarkEnd w:id="64"/>
    </w:p>
    <w:p w14:paraId="68B4F8C2" w14:textId="77777777" w:rsidR="009666CB" w:rsidRPr="00A27599" w:rsidRDefault="009666CB" w:rsidP="1853E2CC">
      <w:pPr>
        <w:rPr>
          <w:rFonts w:ascii="Arial" w:eastAsia="Arial" w:hAnsi="Arial" w:cs="Arial"/>
          <w:b/>
          <w:bCs/>
          <w:sz w:val="22"/>
          <w:szCs w:val="22"/>
        </w:rPr>
      </w:pPr>
    </w:p>
    <w:p w14:paraId="7EB86333" w14:textId="740A7E9C" w:rsidR="00B50E21" w:rsidRDefault="00B50E21" w:rsidP="1853E2CC">
      <w:pPr>
        <w:rPr>
          <w:rFonts w:ascii="Arial" w:eastAsia="Arial" w:hAnsi="Arial" w:cs="Arial"/>
          <w:b/>
          <w:bCs/>
          <w:sz w:val="22"/>
          <w:szCs w:val="22"/>
        </w:rPr>
      </w:pPr>
      <w:r w:rsidRPr="00A27599">
        <w:rPr>
          <w:rFonts w:ascii="Arial" w:eastAsia="Arial" w:hAnsi="Arial" w:cs="Arial"/>
          <w:b/>
          <w:bCs/>
          <w:sz w:val="22"/>
          <w:szCs w:val="22"/>
        </w:rPr>
        <w:t>4.2.2</w:t>
      </w:r>
      <w:r w:rsidR="00A27599" w:rsidRPr="00A27599">
        <w:rPr>
          <w:rFonts w:ascii="Arial" w:eastAsia="Arial" w:hAnsi="Arial" w:cs="Arial"/>
          <w:b/>
          <w:bCs/>
          <w:sz w:val="22"/>
          <w:szCs w:val="22"/>
        </w:rPr>
        <w:t xml:space="preserve"> Challenges</w:t>
      </w:r>
    </w:p>
    <w:p w14:paraId="269EBFC2" w14:textId="77777777" w:rsidR="00DE085F" w:rsidRDefault="00DE085F" w:rsidP="00DE085F">
      <w:pPr>
        <w:rPr>
          <w:rFonts w:ascii="Arial" w:hAnsi="Arial" w:cs="Arial"/>
        </w:rPr>
      </w:pPr>
      <w:r w:rsidRPr="000B26E6">
        <w:rPr>
          <w:rFonts w:ascii="Arial" w:hAnsi="Arial" w:cs="Arial"/>
        </w:rPr>
        <w:t>In the second part of the focus group</w:t>
      </w:r>
      <w:r w:rsidRPr="000B26E6">
        <w:rPr>
          <w:rFonts w:ascii="Arial" w:hAnsi="Arial" w:cs="Arial"/>
        </w:rPr>
        <w:t>，</w:t>
      </w:r>
      <w:r w:rsidRPr="000B26E6">
        <w:rPr>
          <w:rFonts w:ascii="Arial" w:hAnsi="Arial" w:cs="Arial"/>
        </w:rPr>
        <w:t xml:space="preserve"> participants spent some time discussing the challenges. There are three respondents </w:t>
      </w:r>
      <w:r>
        <w:rPr>
          <w:rFonts w:ascii="Arial" w:hAnsi="Arial" w:cs="Arial"/>
        </w:rPr>
        <w:t xml:space="preserve">who </w:t>
      </w:r>
      <w:r w:rsidRPr="000B26E6">
        <w:rPr>
          <w:rFonts w:ascii="Arial" w:hAnsi="Arial" w:cs="Arial"/>
        </w:rPr>
        <w:t xml:space="preserve">gave their input and opinion on the challenge of </w:t>
      </w:r>
      <w:r>
        <w:rPr>
          <w:rFonts w:ascii="Arial" w:hAnsi="Arial" w:cs="Arial"/>
        </w:rPr>
        <w:t xml:space="preserve">the </w:t>
      </w:r>
      <w:r w:rsidRPr="000B26E6">
        <w:rPr>
          <w:rFonts w:ascii="Arial" w:hAnsi="Arial" w:cs="Arial"/>
        </w:rPr>
        <w:t>1+X Certificate System</w:t>
      </w:r>
      <w:r>
        <w:rPr>
          <w:rFonts w:ascii="Arial" w:hAnsi="Arial" w:cs="Arial"/>
        </w:rPr>
        <w:t xml:space="preserve">, and their responses are in the </w:t>
      </w:r>
      <w:bookmarkStart w:id="65" w:name="OLE_LINK38"/>
      <w:bookmarkStart w:id="66" w:name="OLE_LINK39"/>
      <w:proofErr w:type="gramStart"/>
      <w:r w:rsidRPr="005F112F">
        <w:rPr>
          <w:rFonts w:ascii="Arial" w:hAnsi="Arial" w:cs="Arial"/>
          <w:highlight w:val="yellow"/>
        </w:rPr>
        <w:t>table ?</w:t>
      </w:r>
      <w:proofErr w:type="gramEnd"/>
      <w:r w:rsidRPr="005F112F">
        <w:rPr>
          <w:rFonts w:ascii="Arial" w:hAnsi="Arial" w:cs="Arial"/>
          <w:highlight w:val="yellow"/>
        </w:rPr>
        <w:t>.</w:t>
      </w:r>
      <w:r>
        <w:rPr>
          <w:rFonts w:ascii="Arial" w:hAnsi="Arial" w:cs="Arial"/>
        </w:rPr>
        <w:t xml:space="preserve"> </w:t>
      </w:r>
      <w:bookmarkEnd w:id="65"/>
      <w:bookmarkEnd w:id="66"/>
    </w:p>
    <w:p w14:paraId="50829D8D" w14:textId="77777777" w:rsidR="00DE085F" w:rsidRDefault="00DE085F" w:rsidP="00DE085F">
      <w:pPr>
        <w:rPr>
          <w:rFonts w:ascii="Arial" w:eastAsia="Arial" w:hAnsi="Arial" w:cs="Arial"/>
          <w:sz w:val="22"/>
          <w:szCs w:val="22"/>
        </w:rPr>
      </w:pPr>
    </w:p>
    <w:p w14:paraId="3DE30A82" w14:textId="77777777" w:rsidR="00DE085F" w:rsidRDefault="00DE085F" w:rsidP="00DE085F">
      <w:pPr>
        <w:jc w:val="center"/>
        <w:rPr>
          <w:rFonts w:ascii="Arial" w:hAnsi="Arial" w:cs="Arial"/>
        </w:rPr>
      </w:pPr>
      <w:proofErr w:type="gramStart"/>
      <w:r w:rsidRPr="00EA17F3">
        <w:rPr>
          <w:rFonts w:ascii="Arial" w:hAnsi="Arial" w:cs="Arial"/>
          <w:b/>
          <w:bCs/>
          <w:highlight w:val="yellow"/>
        </w:rPr>
        <w:t xml:space="preserve">table </w:t>
      </w:r>
      <w:bookmarkStart w:id="67" w:name="OLE_LINK41"/>
      <w:bookmarkStart w:id="68" w:name="OLE_LINK42"/>
      <w:r w:rsidRPr="00EA17F3">
        <w:rPr>
          <w:rFonts w:ascii="Arial" w:hAnsi="Arial" w:cs="Arial"/>
          <w:highlight w:val="yellow"/>
        </w:rPr>
        <w:t>?</w:t>
      </w:r>
      <w:proofErr w:type="gramEnd"/>
      <w:r w:rsidRPr="00EA17F3">
        <w:rPr>
          <w:rFonts w:ascii="Arial" w:hAnsi="Arial" w:cs="Arial"/>
          <w:highlight w:val="yellow"/>
        </w:rPr>
        <w:t>.</w:t>
      </w:r>
      <w:r w:rsidRPr="00EA17F3">
        <w:rPr>
          <w:rFonts w:ascii="Arial" w:hAnsi="Arial" w:cs="Arial"/>
        </w:rPr>
        <w:t xml:space="preserve"> The challenges of 1+X Certificate System</w:t>
      </w:r>
      <w:bookmarkEnd w:id="67"/>
      <w:bookmarkEnd w:id="68"/>
    </w:p>
    <w:tbl>
      <w:tblPr>
        <w:tblStyle w:val="TableGrid"/>
        <w:tblW w:w="0" w:type="auto"/>
        <w:tblLook w:val="04A0" w:firstRow="1" w:lastRow="0" w:firstColumn="1" w:lastColumn="0" w:noHBand="0" w:noVBand="1"/>
      </w:tblPr>
      <w:tblGrid>
        <w:gridCol w:w="4148"/>
        <w:gridCol w:w="4148"/>
      </w:tblGrid>
      <w:tr w:rsidR="00DE085F" w14:paraId="1B9BC15A" w14:textId="77777777" w:rsidTr="004A5122">
        <w:trPr>
          <w:trHeight w:val="59"/>
        </w:trPr>
        <w:tc>
          <w:tcPr>
            <w:tcW w:w="4148" w:type="dxa"/>
          </w:tcPr>
          <w:p w14:paraId="4A16E05D" w14:textId="77777777" w:rsidR="00DE085F" w:rsidRPr="007E5FA9" w:rsidRDefault="00DE085F" w:rsidP="004A5122">
            <w:pPr>
              <w:jc w:val="center"/>
              <w:rPr>
                <w:rFonts w:ascii="Arial" w:eastAsia="Arial" w:hAnsi="Arial" w:cs="Arial"/>
              </w:rPr>
            </w:pPr>
            <w:bookmarkStart w:id="69" w:name="OLE_LINK43"/>
            <w:bookmarkStart w:id="70" w:name="OLE_LINK44"/>
            <w:r w:rsidRPr="007E5FA9">
              <w:rPr>
                <w:rFonts w:ascii="Arial" w:eastAsia="Arial" w:hAnsi="Arial" w:cs="Arial"/>
              </w:rPr>
              <w:t>Questions</w:t>
            </w:r>
            <w:bookmarkEnd w:id="69"/>
            <w:bookmarkEnd w:id="70"/>
          </w:p>
        </w:tc>
        <w:tc>
          <w:tcPr>
            <w:tcW w:w="4148" w:type="dxa"/>
          </w:tcPr>
          <w:p w14:paraId="6AAA2008" w14:textId="77777777" w:rsidR="00DE085F" w:rsidRPr="0017575E" w:rsidRDefault="00DE085F" w:rsidP="004A5122">
            <w:pPr>
              <w:jc w:val="center"/>
              <w:rPr>
                <w:rFonts w:ascii="Arial" w:eastAsia="Arial" w:hAnsi="Arial" w:cs="Arial"/>
              </w:rPr>
            </w:pPr>
            <w:r w:rsidRPr="0017575E">
              <w:rPr>
                <w:rFonts w:ascii="Arial" w:eastAsia="Arial" w:hAnsi="Arial" w:cs="Arial"/>
              </w:rPr>
              <w:t>Responses</w:t>
            </w:r>
          </w:p>
        </w:tc>
      </w:tr>
      <w:tr w:rsidR="00DE085F" w14:paraId="5F93FB17" w14:textId="77777777" w:rsidTr="004A5122">
        <w:tc>
          <w:tcPr>
            <w:tcW w:w="4148" w:type="dxa"/>
          </w:tcPr>
          <w:p w14:paraId="4155697F" w14:textId="77777777" w:rsidR="00DE085F" w:rsidRDefault="00DE085F" w:rsidP="004A5122">
            <w:pPr>
              <w:jc w:val="left"/>
              <w:rPr>
                <w:rFonts w:ascii="Arial" w:eastAsia="Arial" w:hAnsi="Arial" w:cs="Arial"/>
                <w:b/>
                <w:bCs/>
              </w:rPr>
            </w:pPr>
            <w:r w:rsidRPr="00D8060A">
              <w:rPr>
                <w:rFonts w:ascii="Arial" w:eastAsia="Arial" w:hAnsi="Arial" w:cs="Arial"/>
                <w:sz w:val="22"/>
                <w:szCs w:val="22"/>
              </w:rPr>
              <w:t>What are your attitudes towards about learning the 1+X Certificate System? Why?</w:t>
            </w:r>
          </w:p>
        </w:tc>
        <w:tc>
          <w:tcPr>
            <w:tcW w:w="4148" w:type="dxa"/>
          </w:tcPr>
          <w:p w14:paraId="04BCF1C6" w14:textId="77777777" w:rsidR="00DE085F" w:rsidRDefault="00DE085F" w:rsidP="004A5122">
            <w:pPr>
              <w:jc w:val="center"/>
              <w:rPr>
                <w:rFonts w:ascii="Arial" w:eastAsia="Arial" w:hAnsi="Arial" w:cs="Arial"/>
                <w:b/>
                <w:bCs/>
              </w:rPr>
            </w:pPr>
          </w:p>
        </w:tc>
      </w:tr>
      <w:tr w:rsidR="00DE085F" w14:paraId="04E78161" w14:textId="77777777" w:rsidTr="004A5122">
        <w:tc>
          <w:tcPr>
            <w:tcW w:w="4148" w:type="dxa"/>
          </w:tcPr>
          <w:p w14:paraId="4B148A1B" w14:textId="77777777" w:rsidR="00DE085F" w:rsidRDefault="00DE085F" w:rsidP="004A5122">
            <w:pPr>
              <w:jc w:val="left"/>
              <w:rPr>
                <w:rFonts w:ascii="Arial" w:eastAsia="Arial" w:hAnsi="Arial" w:cs="Arial"/>
                <w:b/>
                <w:bCs/>
              </w:rPr>
            </w:pPr>
            <w:r w:rsidRPr="00D8060A">
              <w:rPr>
                <w:rFonts w:ascii="Arial" w:eastAsia="Arial" w:hAnsi="Arial" w:cs="Arial"/>
                <w:sz w:val="22"/>
                <w:szCs w:val="22"/>
              </w:rPr>
              <w:t>What are the benefits and drawbacks of the 1+X Certificate System?</w:t>
            </w:r>
          </w:p>
        </w:tc>
        <w:tc>
          <w:tcPr>
            <w:tcW w:w="4148" w:type="dxa"/>
          </w:tcPr>
          <w:p w14:paraId="6E030519" w14:textId="77777777" w:rsidR="00DE085F" w:rsidRDefault="00DE085F" w:rsidP="004A5122">
            <w:pPr>
              <w:jc w:val="center"/>
              <w:rPr>
                <w:rFonts w:ascii="Arial" w:eastAsia="Arial" w:hAnsi="Arial" w:cs="Arial"/>
                <w:b/>
                <w:bCs/>
              </w:rPr>
            </w:pPr>
          </w:p>
        </w:tc>
      </w:tr>
      <w:tr w:rsidR="00DE085F" w14:paraId="1F44BCAD" w14:textId="77777777" w:rsidTr="004A5122">
        <w:tc>
          <w:tcPr>
            <w:tcW w:w="4148" w:type="dxa"/>
          </w:tcPr>
          <w:p w14:paraId="405B0BED" w14:textId="77777777" w:rsidR="00DE085F" w:rsidRDefault="00DE085F" w:rsidP="004A5122">
            <w:pPr>
              <w:jc w:val="left"/>
              <w:rPr>
                <w:rFonts w:ascii="Arial" w:eastAsia="Arial" w:hAnsi="Arial" w:cs="Arial"/>
                <w:b/>
                <w:bCs/>
              </w:rPr>
            </w:pPr>
            <w:r w:rsidRPr="00D8060A">
              <w:rPr>
                <w:rFonts w:ascii="Arial" w:eastAsia="Arial" w:hAnsi="Arial" w:cs="Arial"/>
                <w:sz w:val="22"/>
                <w:szCs w:val="22"/>
              </w:rPr>
              <w:t>What feedback or recommendations do you have for improvement?</w:t>
            </w:r>
          </w:p>
        </w:tc>
        <w:tc>
          <w:tcPr>
            <w:tcW w:w="4148" w:type="dxa"/>
          </w:tcPr>
          <w:p w14:paraId="7FE56AF2" w14:textId="77777777" w:rsidR="00DE085F" w:rsidRDefault="00DE085F" w:rsidP="004A5122">
            <w:pPr>
              <w:jc w:val="center"/>
              <w:rPr>
                <w:rFonts w:ascii="Arial" w:eastAsia="Arial" w:hAnsi="Arial" w:cs="Arial"/>
                <w:b/>
                <w:bCs/>
              </w:rPr>
            </w:pPr>
          </w:p>
        </w:tc>
      </w:tr>
      <w:tr w:rsidR="00DE085F" w14:paraId="2EBD7A88" w14:textId="77777777" w:rsidTr="004A5122">
        <w:tc>
          <w:tcPr>
            <w:tcW w:w="4148" w:type="dxa"/>
          </w:tcPr>
          <w:p w14:paraId="2B070EF1" w14:textId="77777777" w:rsidR="00DE085F" w:rsidRDefault="00DE085F" w:rsidP="004A5122">
            <w:pPr>
              <w:jc w:val="center"/>
              <w:rPr>
                <w:rFonts w:ascii="Arial" w:eastAsia="Arial" w:hAnsi="Arial" w:cs="Arial"/>
                <w:b/>
                <w:bCs/>
              </w:rPr>
            </w:pPr>
          </w:p>
        </w:tc>
        <w:tc>
          <w:tcPr>
            <w:tcW w:w="4148" w:type="dxa"/>
          </w:tcPr>
          <w:p w14:paraId="48D50213" w14:textId="77777777" w:rsidR="00DE085F" w:rsidRDefault="00DE085F" w:rsidP="004A5122">
            <w:pPr>
              <w:jc w:val="center"/>
              <w:rPr>
                <w:rFonts w:ascii="Arial" w:eastAsia="Arial" w:hAnsi="Arial" w:cs="Arial"/>
                <w:b/>
                <w:bCs/>
              </w:rPr>
            </w:pPr>
          </w:p>
        </w:tc>
      </w:tr>
      <w:tr w:rsidR="00DE085F" w14:paraId="2448709F" w14:textId="77777777" w:rsidTr="004A5122">
        <w:tc>
          <w:tcPr>
            <w:tcW w:w="4148" w:type="dxa"/>
          </w:tcPr>
          <w:p w14:paraId="36126EE6" w14:textId="77777777" w:rsidR="00DE085F" w:rsidRDefault="00DE085F" w:rsidP="004A5122">
            <w:pPr>
              <w:jc w:val="center"/>
              <w:rPr>
                <w:rFonts w:ascii="Arial" w:eastAsia="Arial" w:hAnsi="Arial" w:cs="Arial"/>
                <w:b/>
                <w:bCs/>
              </w:rPr>
            </w:pPr>
          </w:p>
        </w:tc>
        <w:tc>
          <w:tcPr>
            <w:tcW w:w="4148" w:type="dxa"/>
          </w:tcPr>
          <w:p w14:paraId="7C354FEF" w14:textId="77777777" w:rsidR="00DE085F" w:rsidRDefault="00DE085F" w:rsidP="004A5122">
            <w:pPr>
              <w:jc w:val="center"/>
              <w:rPr>
                <w:rFonts w:ascii="Arial" w:eastAsia="Arial" w:hAnsi="Arial" w:cs="Arial"/>
                <w:b/>
                <w:bCs/>
              </w:rPr>
            </w:pPr>
          </w:p>
        </w:tc>
      </w:tr>
      <w:tr w:rsidR="00DE085F" w14:paraId="024D2339" w14:textId="77777777" w:rsidTr="004A5122">
        <w:tc>
          <w:tcPr>
            <w:tcW w:w="4148" w:type="dxa"/>
          </w:tcPr>
          <w:p w14:paraId="0A1553B7" w14:textId="77777777" w:rsidR="00DE085F" w:rsidRDefault="00DE085F" w:rsidP="004A5122">
            <w:pPr>
              <w:jc w:val="center"/>
              <w:rPr>
                <w:rFonts w:ascii="Arial" w:eastAsia="Arial" w:hAnsi="Arial" w:cs="Arial"/>
                <w:b/>
                <w:bCs/>
              </w:rPr>
            </w:pPr>
          </w:p>
        </w:tc>
        <w:tc>
          <w:tcPr>
            <w:tcW w:w="4148" w:type="dxa"/>
          </w:tcPr>
          <w:p w14:paraId="6F393FB0" w14:textId="77777777" w:rsidR="00DE085F" w:rsidRDefault="00DE085F" w:rsidP="004A5122">
            <w:pPr>
              <w:jc w:val="center"/>
              <w:rPr>
                <w:rFonts w:ascii="Arial" w:eastAsia="Arial" w:hAnsi="Arial" w:cs="Arial"/>
                <w:b/>
                <w:bCs/>
              </w:rPr>
            </w:pPr>
          </w:p>
        </w:tc>
      </w:tr>
    </w:tbl>
    <w:p w14:paraId="644D04EA" w14:textId="77777777" w:rsidR="00DE085F" w:rsidRPr="00EA17F3" w:rsidRDefault="00DE085F" w:rsidP="00DE085F">
      <w:pPr>
        <w:jc w:val="center"/>
        <w:rPr>
          <w:rFonts w:ascii="Arial" w:eastAsia="Arial" w:hAnsi="Arial" w:cs="Arial"/>
          <w:b/>
          <w:bCs/>
        </w:rPr>
      </w:pPr>
    </w:p>
    <w:p w14:paraId="535608DC" w14:textId="77777777" w:rsidR="00DE085F" w:rsidRPr="00A27599" w:rsidRDefault="00DE085F" w:rsidP="1853E2CC">
      <w:pPr>
        <w:rPr>
          <w:rFonts w:ascii="Arial" w:eastAsia="Arial" w:hAnsi="Arial" w:cs="Arial"/>
          <w:b/>
          <w:bCs/>
          <w:sz w:val="22"/>
          <w:szCs w:val="22"/>
        </w:rPr>
      </w:pPr>
    </w:p>
    <w:p w14:paraId="52C0518C" w14:textId="54DAEF4A" w:rsidR="00B50E21" w:rsidRPr="00A27599" w:rsidRDefault="00B50E21" w:rsidP="1853E2CC">
      <w:pPr>
        <w:rPr>
          <w:rFonts w:ascii="Arial" w:eastAsia="Arial" w:hAnsi="Arial" w:cs="Arial"/>
          <w:b/>
          <w:bCs/>
          <w:sz w:val="22"/>
          <w:szCs w:val="22"/>
        </w:rPr>
      </w:pPr>
      <w:r w:rsidRPr="00A27599">
        <w:rPr>
          <w:rFonts w:ascii="Arial" w:eastAsia="Arial" w:hAnsi="Arial" w:cs="Arial"/>
          <w:b/>
          <w:bCs/>
          <w:sz w:val="22"/>
          <w:szCs w:val="22"/>
        </w:rPr>
        <w:t xml:space="preserve">4.2.3 </w:t>
      </w:r>
      <w:r w:rsidR="00A27599" w:rsidRPr="00A27599">
        <w:rPr>
          <w:rFonts w:ascii="Arial" w:eastAsia="Arial" w:hAnsi="Arial" w:cs="Arial"/>
          <w:b/>
          <w:bCs/>
          <w:sz w:val="22"/>
          <w:szCs w:val="22"/>
        </w:rPr>
        <w:t>Coping Strategies</w:t>
      </w:r>
    </w:p>
    <w:p w14:paraId="2EAF587D" w14:textId="77777777" w:rsidR="003D406B" w:rsidRPr="00D000A4" w:rsidRDefault="003D406B" w:rsidP="1853E2CC">
      <w:pPr>
        <w:rPr>
          <w:rFonts w:ascii="Arial" w:eastAsia="Arial" w:hAnsi="Arial" w:cs="Arial"/>
          <w:b/>
          <w:bCs/>
          <w:sz w:val="22"/>
          <w:szCs w:val="22"/>
        </w:rPr>
      </w:pPr>
    </w:p>
    <w:p w14:paraId="550A30C4" w14:textId="58509C68" w:rsidR="00D000A4" w:rsidRDefault="00D000A4" w:rsidP="1853E2CC">
      <w:pPr>
        <w:rPr>
          <w:rFonts w:ascii="Arial" w:eastAsia="Arial" w:hAnsi="Arial" w:cs="Arial"/>
          <w:b/>
          <w:bCs/>
          <w:sz w:val="28"/>
          <w:szCs w:val="28"/>
        </w:rPr>
      </w:pPr>
    </w:p>
    <w:p w14:paraId="4C7F7776" w14:textId="7B5DD864" w:rsidR="00C91082" w:rsidRDefault="00C91082" w:rsidP="1853E2CC">
      <w:pPr>
        <w:rPr>
          <w:rFonts w:ascii="Arial" w:eastAsia="Arial" w:hAnsi="Arial" w:cs="Arial"/>
          <w:b/>
          <w:bCs/>
          <w:sz w:val="22"/>
          <w:szCs w:val="22"/>
        </w:rPr>
      </w:pPr>
    </w:p>
    <w:p w14:paraId="3FDEF1F2" w14:textId="5B164761" w:rsidR="002876E9" w:rsidRDefault="008B712F" w:rsidP="1853E2CC">
      <w:pPr>
        <w:rPr>
          <w:rFonts w:ascii="Arial" w:eastAsia="Arial" w:hAnsi="Arial" w:cs="Arial"/>
          <w:b/>
          <w:bCs/>
          <w:sz w:val="28"/>
          <w:szCs w:val="28"/>
        </w:rPr>
      </w:pPr>
      <w:bookmarkStart w:id="71" w:name="OLE_LINK47"/>
      <w:bookmarkStart w:id="72" w:name="OLE_LINK48"/>
      <w:r w:rsidRPr="00FE1E2F">
        <w:rPr>
          <w:rFonts w:ascii="Arial" w:eastAsia="Arial" w:hAnsi="Arial" w:cs="Arial"/>
          <w:b/>
          <w:bCs/>
          <w:sz w:val="28"/>
          <w:szCs w:val="28"/>
        </w:rPr>
        <w:t>C</w:t>
      </w:r>
      <w:r w:rsidRPr="00FE1E2F">
        <w:rPr>
          <w:rFonts w:ascii="Arial" w:eastAsia="Arial" w:hAnsi="Arial" w:cs="Arial" w:hint="eastAsia"/>
          <w:b/>
          <w:bCs/>
          <w:sz w:val="28"/>
          <w:szCs w:val="28"/>
        </w:rPr>
        <w:t>hapter</w:t>
      </w:r>
      <w:r w:rsidRPr="00FE1E2F">
        <w:rPr>
          <w:rFonts w:ascii="Arial" w:eastAsia="Arial" w:hAnsi="Arial" w:cs="Arial"/>
          <w:b/>
          <w:bCs/>
          <w:sz w:val="28"/>
          <w:szCs w:val="28"/>
        </w:rPr>
        <w:t xml:space="preserve"> 5</w:t>
      </w:r>
      <w:r w:rsidRPr="00FE1E2F">
        <w:rPr>
          <w:rFonts w:ascii="Arial" w:eastAsia="Arial" w:hAnsi="Arial" w:cs="Arial" w:hint="eastAsia"/>
          <w:b/>
          <w:bCs/>
          <w:sz w:val="28"/>
          <w:szCs w:val="28"/>
        </w:rPr>
        <w:t xml:space="preserve"> </w:t>
      </w:r>
      <w:r w:rsidRPr="00FE1E2F">
        <w:rPr>
          <w:rFonts w:ascii="Arial" w:eastAsia="Arial" w:hAnsi="Arial" w:cs="Arial"/>
          <w:b/>
          <w:bCs/>
          <w:sz w:val="28"/>
          <w:szCs w:val="28"/>
        </w:rPr>
        <w:t>D</w:t>
      </w:r>
      <w:r w:rsidRPr="00FE1E2F">
        <w:rPr>
          <w:rFonts w:ascii="Arial" w:eastAsia="Arial" w:hAnsi="Arial" w:cs="Arial" w:hint="eastAsia"/>
          <w:b/>
          <w:bCs/>
          <w:sz w:val="28"/>
          <w:szCs w:val="28"/>
        </w:rPr>
        <w:t>iscussion</w:t>
      </w:r>
    </w:p>
    <w:bookmarkEnd w:id="71"/>
    <w:bookmarkEnd w:id="72"/>
    <w:p w14:paraId="5B4AFF7F" w14:textId="176FD86F" w:rsidR="00FE1E2F" w:rsidRPr="00FE1E2F" w:rsidRDefault="00FE1E2F" w:rsidP="1853E2CC">
      <w:pPr>
        <w:rPr>
          <w:rFonts w:ascii="Arial" w:eastAsia="Arial" w:hAnsi="Arial" w:cs="Arial"/>
          <w:b/>
          <w:bCs/>
          <w:sz w:val="28"/>
          <w:szCs w:val="28"/>
        </w:rPr>
      </w:pPr>
      <w:r>
        <w:rPr>
          <w:rFonts w:ascii="Arial" w:eastAsia="Arial" w:hAnsi="Arial" w:cs="Arial"/>
          <w:b/>
          <w:bCs/>
          <w:sz w:val="28"/>
          <w:szCs w:val="28"/>
        </w:rPr>
        <w:t xml:space="preserve">5.1 </w:t>
      </w:r>
    </w:p>
    <w:p w14:paraId="26E589BB" w14:textId="77777777" w:rsidR="0093784C" w:rsidRPr="002F15EB" w:rsidRDefault="0093784C" w:rsidP="1853E2CC">
      <w:pPr>
        <w:rPr>
          <w:rFonts w:ascii="Arial" w:eastAsia="Arial" w:hAnsi="Arial" w:cs="Arial"/>
          <w:sz w:val="22"/>
          <w:szCs w:val="22"/>
        </w:rPr>
      </w:pPr>
      <w:bookmarkStart w:id="73" w:name="OLE_LINK10"/>
      <w:bookmarkStart w:id="74" w:name="OLE_LINK11"/>
      <w:bookmarkStart w:id="75" w:name="OLE_LINK21"/>
    </w:p>
    <w:bookmarkEnd w:id="73"/>
    <w:bookmarkEnd w:id="74"/>
    <w:bookmarkEnd w:id="75"/>
    <w:p w14:paraId="7A2484C3" w14:textId="2E6CB703" w:rsidR="00126661" w:rsidRPr="002F15EB" w:rsidRDefault="00865601" w:rsidP="1853E2CC">
      <w:pPr>
        <w:rPr>
          <w:rFonts w:ascii="Arial" w:eastAsia="Arial" w:hAnsi="Arial" w:cs="Arial"/>
          <w:b/>
          <w:bCs/>
          <w:sz w:val="22"/>
          <w:szCs w:val="22"/>
        </w:rPr>
      </w:pPr>
      <w:r w:rsidRPr="002F15EB">
        <w:rPr>
          <w:rFonts w:ascii="Arial" w:eastAsia="Arial" w:hAnsi="Arial" w:cs="Arial"/>
          <w:b/>
          <w:bCs/>
          <w:sz w:val="22"/>
          <w:szCs w:val="22"/>
        </w:rPr>
        <w:t>Conclusion</w:t>
      </w:r>
    </w:p>
    <w:p w14:paraId="55EFA98E" w14:textId="5BB8F356" w:rsidR="003D33FA" w:rsidRDefault="003D33FA" w:rsidP="1853E2CC">
      <w:pPr>
        <w:rPr>
          <w:rFonts w:ascii="Arial" w:eastAsia="Arial" w:hAnsi="Arial" w:cs="Arial"/>
          <w:sz w:val="22"/>
          <w:szCs w:val="22"/>
        </w:rPr>
      </w:pPr>
      <w:bookmarkStart w:id="76" w:name="OLE_LINK8"/>
      <w:bookmarkStart w:id="77" w:name="OLE_LINK9"/>
      <w:bookmarkStart w:id="78" w:name="OLE_LINK20"/>
      <w:r w:rsidRPr="002F15EB">
        <w:rPr>
          <w:rFonts w:ascii="Arial" w:eastAsia="Microsoft YaHei" w:hAnsi="Arial" w:cs="Arial"/>
          <w:sz w:val="22"/>
          <w:szCs w:val="22"/>
        </w:rPr>
        <w:t xml:space="preserve">Looking at the students who have attended the “1+X” Certificate System, they reflect the content of the “1+X” Certificate System does not match the actual internship, which </w:t>
      </w:r>
      <w:r w:rsidRPr="002F15EB">
        <w:rPr>
          <w:rFonts w:ascii="Arial" w:eastAsia="Arial" w:hAnsi="Arial" w:cs="Arial"/>
          <w:sz w:val="22"/>
          <w:szCs w:val="22"/>
        </w:rPr>
        <w:t>requires teachers to upgrade their professional skills to face the changes in the market as well.</w:t>
      </w:r>
      <w:r w:rsidR="002C3A78" w:rsidRPr="002F15EB">
        <w:rPr>
          <w:rFonts w:ascii="Arial" w:eastAsia="Arial" w:hAnsi="Arial" w:cs="Arial"/>
          <w:sz w:val="22"/>
          <w:szCs w:val="22"/>
        </w:rPr>
        <w:t xml:space="preserve"> Wang (2017) takes a similar view that the </w:t>
      </w:r>
      <w:bookmarkEnd w:id="76"/>
      <w:bookmarkEnd w:id="77"/>
      <w:bookmarkEnd w:id="78"/>
      <w:r w:rsidR="002C3A78" w:rsidRPr="002F15EB">
        <w:rPr>
          <w:rFonts w:ascii="Arial" w:eastAsia="Arial" w:hAnsi="Arial" w:cs="Arial"/>
          <w:sz w:val="22"/>
          <w:szCs w:val="22"/>
        </w:rPr>
        <w:t>growth of higher vocational education must correspond to economic development.</w:t>
      </w:r>
    </w:p>
    <w:p w14:paraId="0061C3CD" w14:textId="77777777" w:rsidR="000F6116" w:rsidRDefault="000F6116" w:rsidP="1853E2CC">
      <w:pPr>
        <w:rPr>
          <w:rFonts w:ascii="Arial" w:eastAsia="Arial" w:hAnsi="Arial" w:cs="Arial"/>
          <w:sz w:val="22"/>
          <w:szCs w:val="22"/>
        </w:rPr>
      </w:pPr>
    </w:p>
    <w:p w14:paraId="64A8DDE5" w14:textId="77777777" w:rsidR="000F6116" w:rsidRDefault="000F6116" w:rsidP="1853E2CC">
      <w:pPr>
        <w:rPr>
          <w:rFonts w:ascii="Arial" w:eastAsia="Arial" w:hAnsi="Arial" w:cs="Arial"/>
          <w:sz w:val="22"/>
          <w:szCs w:val="22"/>
        </w:rPr>
      </w:pPr>
    </w:p>
    <w:p w14:paraId="14848F3C" w14:textId="77777777" w:rsidR="000F6116" w:rsidRDefault="000F6116" w:rsidP="1853E2CC">
      <w:pPr>
        <w:rPr>
          <w:rFonts w:ascii="Arial" w:eastAsia="Arial" w:hAnsi="Arial" w:cs="Arial"/>
          <w:sz w:val="22"/>
          <w:szCs w:val="22"/>
        </w:rPr>
      </w:pPr>
    </w:p>
    <w:p w14:paraId="5484277F" w14:textId="77777777" w:rsidR="000F6116" w:rsidRPr="002F15EB" w:rsidRDefault="000F6116" w:rsidP="1853E2CC">
      <w:pPr>
        <w:rPr>
          <w:rFonts w:ascii="Arial" w:eastAsia="Arial" w:hAnsi="Arial" w:cs="Arial"/>
          <w:sz w:val="22"/>
          <w:szCs w:val="22"/>
        </w:rPr>
      </w:pPr>
    </w:p>
    <w:p w14:paraId="6BF5D86F" w14:textId="1929FA02" w:rsidR="000F6116" w:rsidRDefault="000F6116" w:rsidP="000F6116">
      <w:pPr>
        <w:rPr>
          <w:rFonts w:ascii="Arial" w:eastAsia="Arial" w:hAnsi="Arial" w:cs="Arial"/>
          <w:b/>
          <w:bCs/>
          <w:sz w:val="28"/>
          <w:szCs w:val="28"/>
        </w:rPr>
      </w:pPr>
      <w:r w:rsidRPr="00FE1E2F">
        <w:rPr>
          <w:rFonts w:ascii="Arial" w:eastAsia="Arial" w:hAnsi="Arial" w:cs="Arial"/>
          <w:b/>
          <w:bCs/>
          <w:sz w:val="28"/>
          <w:szCs w:val="28"/>
        </w:rPr>
        <w:lastRenderedPageBreak/>
        <w:t>C</w:t>
      </w:r>
      <w:r w:rsidRPr="00FE1E2F">
        <w:rPr>
          <w:rFonts w:ascii="Arial" w:eastAsia="Arial" w:hAnsi="Arial" w:cs="Arial" w:hint="eastAsia"/>
          <w:b/>
          <w:bCs/>
          <w:sz w:val="28"/>
          <w:szCs w:val="28"/>
        </w:rPr>
        <w:t>hapter</w:t>
      </w:r>
      <w:r w:rsidRPr="00FE1E2F">
        <w:rPr>
          <w:rFonts w:ascii="Arial" w:eastAsia="Arial" w:hAnsi="Arial" w:cs="Arial"/>
          <w:b/>
          <w:bCs/>
          <w:sz w:val="28"/>
          <w:szCs w:val="28"/>
        </w:rPr>
        <w:t xml:space="preserve"> </w:t>
      </w:r>
      <w:r>
        <w:rPr>
          <w:rFonts w:ascii="Arial" w:eastAsia="Arial" w:hAnsi="Arial" w:cs="Arial"/>
          <w:b/>
          <w:bCs/>
          <w:sz w:val="28"/>
          <w:szCs w:val="28"/>
        </w:rPr>
        <w:t>6</w:t>
      </w:r>
      <w:r w:rsidRPr="00FE1E2F">
        <w:rPr>
          <w:rFonts w:ascii="Arial" w:eastAsia="Arial" w:hAnsi="Arial" w:cs="Arial" w:hint="eastAsia"/>
          <w:b/>
          <w:bCs/>
          <w:sz w:val="28"/>
          <w:szCs w:val="28"/>
        </w:rPr>
        <w:t xml:space="preserve"> </w:t>
      </w:r>
      <w:r w:rsidR="003D4688">
        <w:rPr>
          <w:rFonts w:ascii="Arial" w:eastAsia="Arial" w:hAnsi="Arial" w:cs="Arial"/>
          <w:b/>
          <w:bCs/>
          <w:sz w:val="28"/>
          <w:szCs w:val="28"/>
        </w:rPr>
        <w:t>C</w:t>
      </w:r>
      <w:r w:rsidR="003D4688">
        <w:rPr>
          <w:rFonts w:ascii="Arial" w:eastAsia="Arial" w:hAnsi="Arial" w:cs="Arial" w:hint="eastAsia"/>
          <w:b/>
          <w:bCs/>
          <w:sz w:val="28"/>
          <w:szCs w:val="28"/>
        </w:rPr>
        <w:t>onclusion</w:t>
      </w:r>
    </w:p>
    <w:p w14:paraId="2157F1F2" w14:textId="2AF4F347" w:rsidR="003D4688" w:rsidRPr="003D4688" w:rsidRDefault="003D4688" w:rsidP="000F6116">
      <w:pPr>
        <w:rPr>
          <w:rFonts w:ascii="Arial" w:eastAsia="Arial" w:hAnsi="Arial" w:cs="Arial"/>
          <w:b/>
          <w:bCs/>
          <w:sz w:val="22"/>
          <w:szCs w:val="22"/>
        </w:rPr>
      </w:pPr>
      <w:r w:rsidRPr="003D4688">
        <w:rPr>
          <w:rFonts w:ascii="Arial" w:eastAsia="Arial" w:hAnsi="Arial" w:cs="Arial"/>
          <w:b/>
          <w:bCs/>
          <w:sz w:val="22"/>
          <w:szCs w:val="22"/>
        </w:rPr>
        <w:t>6.1 C</w:t>
      </w:r>
      <w:r w:rsidRPr="003D4688">
        <w:rPr>
          <w:rFonts w:ascii="Arial" w:eastAsia="Arial" w:hAnsi="Arial" w:cs="Arial" w:hint="eastAsia"/>
          <w:b/>
          <w:bCs/>
          <w:sz w:val="22"/>
          <w:szCs w:val="22"/>
        </w:rPr>
        <w:t>onclusion</w:t>
      </w:r>
    </w:p>
    <w:p w14:paraId="4B1B2D5F" w14:textId="337BD4E3" w:rsidR="003D4688" w:rsidRDefault="003D4688" w:rsidP="000F6116">
      <w:pPr>
        <w:rPr>
          <w:rFonts w:ascii="Arial" w:eastAsia="Arial" w:hAnsi="Arial" w:cs="Arial"/>
          <w:b/>
          <w:bCs/>
          <w:sz w:val="22"/>
          <w:szCs w:val="22"/>
        </w:rPr>
      </w:pPr>
      <w:r w:rsidRPr="003D4688">
        <w:rPr>
          <w:rFonts w:ascii="Arial" w:eastAsia="Arial" w:hAnsi="Arial" w:cs="Arial"/>
          <w:b/>
          <w:bCs/>
          <w:sz w:val="22"/>
          <w:szCs w:val="22"/>
        </w:rPr>
        <w:t>6.2 L</w:t>
      </w:r>
      <w:r w:rsidRPr="003D4688">
        <w:rPr>
          <w:rFonts w:ascii="Arial" w:eastAsia="Arial" w:hAnsi="Arial" w:cs="Arial" w:hint="eastAsia"/>
          <w:b/>
          <w:bCs/>
          <w:sz w:val="22"/>
          <w:szCs w:val="22"/>
        </w:rPr>
        <w:t>imitations</w:t>
      </w:r>
    </w:p>
    <w:p w14:paraId="3D70F99F" w14:textId="7A66F2AC" w:rsidR="00E34F3B" w:rsidRPr="002F15EB" w:rsidRDefault="00E34F3B" w:rsidP="00E34F3B">
      <w:pPr>
        <w:rPr>
          <w:rFonts w:ascii="Arial" w:eastAsia="Microsoft YaHei" w:hAnsi="Arial" w:cs="Arial"/>
          <w:color w:val="FF0000"/>
          <w:sz w:val="22"/>
          <w:szCs w:val="22"/>
        </w:rPr>
      </w:pPr>
      <w:r w:rsidRPr="002F15EB">
        <w:rPr>
          <w:rFonts w:ascii="Arial" w:eastAsia="Microsoft YaHei" w:hAnsi="Arial" w:cs="Arial"/>
          <w:sz w:val="22"/>
          <w:szCs w:val="22"/>
        </w:rPr>
        <w:t xml:space="preserve">The focus group ended in 30 minutes. However, my pilot focus group lasted nearly one hour. </w:t>
      </w:r>
      <w:proofErr w:type="gramStart"/>
      <w:r w:rsidRPr="002F15EB">
        <w:rPr>
          <w:rFonts w:ascii="Arial" w:eastAsia="Microsoft YaHei" w:hAnsi="Arial" w:cs="Arial"/>
          <w:color w:val="FF0000"/>
          <w:sz w:val="22"/>
          <w:szCs w:val="22"/>
        </w:rPr>
        <w:t>Looking back, the main reason</w:t>
      </w:r>
      <w:proofErr w:type="gramEnd"/>
      <w:r w:rsidRPr="002F15EB">
        <w:rPr>
          <w:rFonts w:ascii="Arial" w:eastAsia="Microsoft YaHei" w:hAnsi="Arial" w:cs="Arial"/>
          <w:color w:val="FF0000"/>
          <w:sz w:val="22"/>
          <w:szCs w:val="22"/>
        </w:rPr>
        <w:t xml:space="preserve"> is all the participants know the researcher, and most of them know each other. It built up trust between the participant</w:t>
      </w:r>
      <w:r w:rsidR="001949C7">
        <w:rPr>
          <w:rFonts w:ascii="Arial" w:eastAsia="Microsoft YaHei" w:hAnsi="Arial" w:cs="Arial"/>
          <w:color w:val="FF0000"/>
          <w:sz w:val="22"/>
          <w:szCs w:val="22"/>
        </w:rPr>
        <w:t>s</w:t>
      </w:r>
      <w:r w:rsidRPr="002F15EB">
        <w:rPr>
          <w:rFonts w:ascii="Arial" w:eastAsia="Microsoft YaHei" w:hAnsi="Arial" w:cs="Arial"/>
          <w:color w:val="FF0000"/>
          <w:sz w:val="22"/>
          <w:szCs w:val="22"/>
        </w:rPr>
        <w:t xml:space="preserve"> and the researcher. Participants would like to discuss more and feel more confident.</w:t>
      </w:r>
      <w:r w:rsidRPr="002F15EB">
        <w:rPr>
          <w:rFonts w:ascii="Arial" w:eastAsia="Microsoft YaHei" w:hAnsi="Arial" w:cs="Arial"/>
          <w:color w:val="FF0000"/>
          <w:sz w:val="22"/>
          <w:szCs w:val="22"/>
        </w:rPr>
        <w:t>加入相关文章证明</w:t>
      </w:r>
    </w:p>
    <w:p w14:paraId="01700C1F" w14:textId="77777777" w:rsidR="00E34F3B" w:rsidRDefault="00E34F3B" w:rsidP="000F6116">
      <w:pPr>
        <w:rPr>
          <w:rFonts w:ascii="Arial" w:eastAsia="Arial" w:hAnsi="Arial" w:cs="Arial"/>
          <w:b/>
          <w:bCs/>
          <w:sz w:val="22"/>
          <w:szCs w:val="22"/>
        </w:rPr>
      </w:pPr>
    </w:p>
    <w:p w14:paraId="4E85B8FD" w14:textId="77777777" w:rsidR="00E34F3B" w:rsidRDefault="00E34F3B" w:rsidP="000F6116">
      <w:pPr>
        <w:rPr>
          <w:rFonts w:ascii="Arial" w:eastAsia="Arial" w:hAnsi="Arial" w:cs="Arial"/>
          <w:b/>
          <w:bCs/>
          <w:sz w:val="22"/>
          <w:szCs w:val="22"/>
        </w:rPr>
      </w:pPr>
    </w:p>
    <w:p w14:paraId="2CE08C3E" w14:textId="77777777" w:rsidR="00E34F3B" w:rsidRPr="003D4688" w:rsidRDefault="00E34F3B" w:rsidP="000F6116">
      <w:pPr>
        <w:rPr>
          <w:rFonts w:ascii="Arial" w:eastAsia="Arial" w:hAnsi="Arial" w:cs="Arial"/>
          <w:b/>
          <w:bCs/>
          <w:sz w:val="22"/>
          <w:szCs w:val="22"/>
        </w:rPr>
      </w:pPr>
    </w:p>
    <w:p w14:paraId="7412B908" w14:textId="68054656" w:rsidR="003D4688" w:rsidRPr="003D4688" w:rsidRDefault="003D4688" w:rsidP="000F6116">
      <w:pPr>
        <w:rPr>
          <w:rFonts w:ascii="Arial" w:eastAsia="Arial" w:hAnsi="Arial" w:cs="Arial" w:hint="eastAsia"/>
          <w:b/>
          <w:bCs/>
          <w:sz w:val="22"/>
          <w:szCs w:val="22"/>
        </w:rPr>
      </w:pPr>
      <w:r w:rsidRPr="003D4688">
        <w:rPr>
          <w:rFonts w:ascii="Arial" w:eastAsia="Arial" w:hAnsi="Arial" w:cs="Arial"/>
          <w:b/>
          <w:bCs/>
          <w:sz w:val="22"/>
          <w:szCs w:val="22"/>
        </w:rPr>
        <w:t>6.3 Recommendations</w:t>
      </w:r>
    </w:p>
    <w:p w14:paraId="1F75D1A0" w14:textId="77777777" w:rsidR="000F6116" w:rsidRDefault="000F6116" w:rsidP="000F6116">
      <w:pPr>
        <w:rPr>
          <w:rFonts w:ascii="Arial" w:eastAsia="Microsoft YaHei" w:hAnsi="Arial" w:cs="Arial"/>
          <w:sz w:val="22"/>
          <w:szCs w:val="22"/>
        </w:rPr>
      </w:pPr>
    </w:p>
    <w:p w14:paraId="08EFA0BB" w14:textId="77777777" w:rsidR="000F6116" w:rsidRDefault="000F6116" w:rsidP="000F6116">
      <w:pPr>
        <w:rPr>
          <w:rFonts w:ascii="Arial" w:eastAsia="Microsoft YaHei" w:hAnsi="Arial" w:cs="Arial"/>
          <w:sz w:val="22"/>
          <w:szCs w:val="22"/>
        </w:rPr>
      </w:pPr>
    </w:p>
    <w:p w14:paraId="5AAB2C61" w14:textId="77777777" w:rsidR="002C3A78" w:rsidRPr="002F15EB" w:rsidRDefault="002C3A78" w:rsidP="1853E2CC">
      <w:pPr>
        <w:rPr>
          <w:rFonts w:ascii="Arial" w:eastAsia="Arial" w:hAnsi="Arial" w:cs="Arial"/>
          <w:sz w:val="22"/>
          <w:szCs w:val="22"/>
        </w:rPr>
      </w:pPr>
    </w:p>
    <w:p w14:paraId="1A0E35FC" w14:textId="4C96E936" w:rsidR="0020302A" w:rsidRPr="002F15EB" w:rsidRDefault="0020302A" w:rsidP="1853E2CC">
      <w:pPr>
        <w:rPr>
          <w:rFonts w:ascii="Arial" w:eastAsia="Arial" w:hAnsi="Arial" w:cs="Arial"/>
          <w:b/>
          <w:bCs/>
          <w:sz w:val="22"/>
          <w:szCs w:val="22"/>
        </w:rPr>
      </w:pPr>
      <w:commentRangeStart w:id="79"/>
      <w:r w:rsidRPr="002F15EB">
        <w:rPr>
          <w:rFonts w:ascii="Arial" w:eastAsia="Arial" w:hAnsi="Arial" w:cs="Arial"/>
          <w:b/>
          <w:bCs/>
          <w:sz w:val="22"/>
          <w:szCs w:val="22"/>
        </w:rPr>
        <w:t>Reference</w:t>
      </w:r>
      <w:r w:rsidR="00126661" w:rsidRPr="002F15EB">
        <w:rPr>
          <w:rFonts w:ascii="Arial" w:eastAsia="Arial" w:hAnsi="Arial" w:cs="Arial"/>
          <w:b/>
          <w:bCs/>
          <w:sz w:val="22"/>
          <w:szCs w:val="22"/>
        </w:rPr>
        <w:t>s</w:t>
      </w:r>
      <w:commentRangeEnd w:id="79"/>
      <w:r w:rsidR="00395B9A" w:rsidRPr="002F15EB">
        <w:rPr>
          <w:rStyle w:val="CommentReference"/>
          <w:rFonts w:ascii="Arial" w:hAnsi="Arial" w:cs="Arial"/>
        </w:rPr>
        <w:commentReference w:id="79"/>
      </w:r>
      <w:r w:rsidRPr="002F15EB">
        <w:rPr>
          <w:rFonts w:ascii="Arial" w:eastAsia="Arial" w:hAnsi="Arial" w:cs="Arial"/>
          <w:b/>
          <w:bCs/>
          <w:sz w:val="22"/>
          <w:szCs w:val="22"/>
        </w:rPr>
        <w:t>:</w:t>
      </w:r>
    </w:p>
    <w:p w14:paraId="6FA327F3" w14:textId="77777777" w:rsidR="00126661" w:rsidRPr="002F15EB" w:rsidRDefault="00126661" w:rsidP="1853E2CC">
      <w:pPr>
        <w:rPr>
          <w:rFonts w:ascii="Arial" w:eastAsia="Arial" w:hAnsi="Arial" w:cs="Arial"/>
          <w:b/>
          <w:bCs/>
          <w:sz w:val="22"/>
          <w:szCs w:val="22"/>
        </w:rPr>
      </w:pPr>
    </w:p>
    <w:p w14:paraId="18AC819A" w14:textId="77777777" w:rsidR="004B4761" w:rsidRPr="002F15EB" w:rsidRDefault="004B4761" w:rsidP="004B4761">
      <w:pPr>
        <w:widowControl/>
        <w:shd w:val="clear" w:color="auto" w:fill="FFFFFF"/>
        <w:spacing w:after="173"/>
        <w:jc w:val="left"/>
        <w:rPr>
          <w:rFonts w:ascii="Arial" w:eastAsia="SimSun" w:hAnsi="Arial" w:cs="Arial"/>
          <w:color w:val="000000"/>
          <w:kern w:val="0"/>
          <w:szCs w:val="21"/>
          <w14:ligatures w14:val="none"/>
        </w:rPr>
      </w:pPr>
      <w:r w:rsidRPr="002F15EB">
        <w:rPr>
          <w:rFonts w:ascii="Arial" w:eastAsia="SimSun" w:hAnsi="Arial" w:cs="Arial"/>
          <w:color w:val="000000"/>
          <w:kern w:val="0"/>
          <w:szCs w:val="21"/>
          <w14:ligatures w14:val="none"/>
        </w:rPr>
        <w:t>ACQUAH, E.O. and COMMINS, N.L., 2018. International students' perspectives of a diverse class on multiculturalism. </w:t>
      </w:r>
      <w:r w:rsidRPr="002F15EB">
        <w:rPr>
          <w:rFonts w:ascii="Arial" w:eastAsia="SimSun" w:hAnsi="Arial" w:cs="Arial"/>
          <w:i/>
          <w:iCs/>
          <w:color w:val="000000"/>
          <w:kern w:val="0"/>
          <w:szCs w:val="21"/>
          <w14:ligatures w14:val="none"/>
        </w:rPr>
        <w:t>Journal of further and higher education, </w:t>
      </w:r>
      <w:r w:rsidRPr="002F15EB">
        <w:rPr>
          <w:rFonts w:ascii="Arial" w:eastAsia="SimSun" w:hAnsi="Arial" w:cs="Arial"/>
          <w:b/>
          <w:bCs/>
          <w:color w:val="000000"/>
          <w:kern w:val="0"/>
          <w:szCs w:val="21"/>
          <w14:ligatures w14:val="none"/>
        </w:rPr>
        <w:t>42</w:t>
      </w:r>
      <w:r w:rsidRPr="002F15EB">
        <w:rPr>
          <w:rFonts w:ascii="Arial" w:eastAsia="SimSun" w:hAnsi="Arial" w:cs="Arial"/>
          <w:color w:val="000000"/>
          <w:kern w:val="0"/>
          <w:szCs w:val="21"/>
          <w14:ligatures w14:val="none"/>
        </w:rPr>
        <w:t>(2), pp. 193-204.</w:t>
      </w:r>
    </w:p>
    <w:p w14:paraId="2CF4AB77" w14:textId="77777777" w:rsidR="004B4761" w:rsidRPr="002F15EB" w:rsidRDefault="004B4761" w:rsidP="004B4761">
      <w:pPr>
        <w:widowControl/>
        <w:shd w:val="clear" w:color="auto" w:fill="FFFFFF"/>
        <w:spacing w:after="173"/>
        <w:jc w:val="left"/>
        <w:rPr>
          <w:rFonts w:ascii="Arial" w:eastAsia="SimSun" w:hAnsi="Arial" w:cs="Arial"/>
          <w:color w:val="000000"/>
          <w:kern w:val="0"/>
          <w:szCs w:val="21"/>
          <w14:ligatures w14:val="none"/>
        </w:rPr>
      </w:pPr>
      <w:r w:rsidRPr="002F15EB">
        <w:rPr>
          <w:rFonts w:ascii="Arial" w:eastAsia="SimSun" w:hAnsi="Arial" w:cs="Arial"/>
          <w:color w:val="000000"/>
          <w:kern w:val="0"/>
          <w:szCs w:val="21"/>
          <w14:ligatures w14:val="none"/>
        </w:rPr>
        <w:t>AMBLER, T., SOLOMONIDES, I. and SMALLRIDGE, A.A., 2021. </w:t>
      </w:r>
      <w:r w:rsidRPr="002F15EB">
        <w:rPr>
          <w:rFonts w:ascii="Arial" w:eastAsia="SimSun" w:hAnsi="Arial" w:cs="Arial"/>
          <w:i/>
          <w:iCs/>
          <w:color w:val="000000"/>
          <w:kern w:val="0"/>
          <w:szCs w:val="21"/>
          <w14:ligatures w14:val="none"/>
        </w:rPr>
        <w:t>Students’ experiences of a first</w:t>
      </w:r>
      <w:r w:rsidRPr="002F15EB">
        <w:rPr>
          <w:rFonts w:ascii="Cambria Math" w:eastAsia="SimSun" w:hAnsi="Cambria Math" w:cs="Cambria Math"/>
          <w:i/>
          <w:iCs/>
          <w:color w:val="000000"/>
          <w:kern w:val="0"/>
          <w:szCs w:val="21"/>
          <w14:ligatures w14:val="none"/>
        </w:rPr>
        <w:t>‐</w:t>
      </w:r>
      <w:r w:rsidRPr="002F15EB">
        <w:rPr>
          <w:rFonts w:ascii="Arial" w:eastAsia="SimSun" w:hAnsi="Arial" w:cs="Arial"/>
          <w:i/>
          <w:iCs/>
          <w:color w:val="000000"/>
          <w:kern w:val="0"/>
          <w:szCs w:val="21"/>
          <w14:ligatures w14:val="none"/>
        </w:rPr>
        <w:t>year block model curriculum in higher education. </w:t>
      </w:r>
      <w:r w:rsidRPr="002F15EB">
        <w:rPr>
          <w:rFonts w:ascii="Arial" w:eastAsia="SimSun" w:hAnsi="Arial" w:cs="Arial"/>
          <w:color w:val="000000"/>
          <w:kern w:val="0"/>
          <w:szCs w:val="21"/>
          <w14:ligatures w14:val="none"/>
        </w:rPr>
        <w:t>Wiley.</w:t>
      </w:r>
    </w:p>
    <w:p w14:paraId="4162C8C0" w14:textId="77777777" w:rsidR="004B4761" w:rsidRPr="002F15EB" w:rsidRDefault="004B4761" w:rsidP="004B4761">
      <w:pPr>
        <w:widowControl/>
        <w:shd w:val="clear" w:color="auto" w:fill="FFFFFF"/>
        <w:spacing w:after="173"/>
        <w:jc w:val="left"/>
        <w:rPr>
          <w:rFonts w:ascii="Arial" w:eastAsia="SimSun" w:hAnsi="Arial" w:cs="Arial"/>
          <w:color w:val="000000"/>
          <w:kern w:val="0"/>
          <w:szCs w:val="21"/>
          <w14:ligatures w14:val="none"/>
        </w:rPr>
      </w:pPr>
      <w:r w:rsidRPr="002F15EB">
        <w:rPr>
          <w:rFonts w:ascii="Arial" w:eastAsia="SimSun" w:hAnsi="Arial" w:cs="Arial"/>
          <w:color w:val="000000"/>
          <w:kern w:val="0"/>
          <w:szCs w:val="21"/>
          <w14:ligatures w14:val="none"/>
        </w:rPr>
        <w:t>CHEN, S., HUANG, G., HUANG, T. and XIE, C., 2023. The reform of the training mode of building intelligent engineering technology professionals based on the Internet of Things smart home 1 + X certificate. </w:t>
      </w:r>
      <w:r w:rsidRPr="002F15EB">
        <w:rPr>
          <w:rFonts w:ascii="Arial" w:eastAsia="SimSun" w:hAnsi="Arial" w:cs="Arial"/>
          <w:i/>
          <w:iCs/>
          <w:color w:val="000000"/>
          <w:kern w:val="0"/>
          <w:szCs w:val="21"/>
          <w14:ligatures w14:val="none"/>
        </w:rPr>
        <w:t>SHS Web of Conferences, </w:t>
      </w:r>
      <w:r w:rsidRPr="002F15EB">
        <w:rPr>
          <w:rFonts w:ascii="Arial" w:eastAsia="SimSun" w:hAnsi="Arial" w:cs="Arial"/>
          <w:b/>
          <w:bCs/>
          <w:color w:val="000000"/>
          <w:kern w:val="0"/>
          <w:szCs w:val="21"/>
          <w14:ligatures w14:val="none"/>
        </w:rPr>
        <w:t>171</w:t>
      </w:r>
      <w:r w:rsidRPr="002F15EB">
        <w:rPr>
          <w:rFonts w:ascii="Arial" w:eastAsia="SimSun" w:hAnsi="Arial" w:cs="Arial"/>
          <w:color w:val="000000"/>
          <w:kern w:val="0"/>
          <w:szCs w:val="21"/>
          <w14:ligatures w14:val="none"/>
        </w:rPr>
        <w:t>, pp. 3025.</w:t>
      </w:r>
    </w:p>
    <w:p w14:paraId="05BC4366" w14:textId="77777777" w:rsidR="004B4761" w:rsidRPr="002F15EB" w:rsidRDefault="004B4761" w:rsidP="004B4761">
      <w:pPr>
        <w:widowControl/>
        <w:shd w:val="clear" w:color="auto" w:fill="FFFFFF"/>
        <w:spacing w:after="173"/>
        <w:jc w:val="left"/>
        <w:rPr>
          <w:rFonts w:ascii="Arial" w:eastAsia="SimSun" w:hAnsi="Arial" w:cs="Arial"/>
          <w:color w:val="000000"/>
          <w:kern w:val="0"/>
          <w:szCs w:val="21"/>
          <w14:ligatures w14:val="none"/>
        </w:rPr>
      </w:pPr>
      <w:r w:rsidRPr="002F15EB">
        <w:rPr>
          <w:rFonts w:ascii="Arial" w:eastAsia="SimSun" w:hAnsi="Arial" w:cs="Arial"/>
          <w:color w:val="000000"/>
          <w:kern w:val="0"/>
          <w:szCs w:val="21"/>
          <w14:ligatures w14:val="none"/>
        </w:rPr>
        <w:t>HUANG, B., Jun 28, 2021. Research on the Promotion and Implementation of the +X Certificate System, Jun 28, 2021, IEEE, pp. 1608-1611.</w:t>
      </w:r>
    </w:p>
    <w:p w14:paraId="227244C6" w14:textId="77777777" w:rsidR="004B4761" w:rsidRPr="002F15EB" w:rsidRDefault="004B4761" w:rsidP="004B4761">
      <w:pPr>
        <w:widowControl/>
        <w:shd w:val="clear" w:color="auto" w:fill="FFFFFF"/>
        <w:spacing w:after="173"/>
        <w:jc w:val="left"/>
        <w:rPr>
          <w:rFonts w:ascii="Arial" w:eastAsia="SimSun" w:hAnsi="Arial" w:cs="Arial"/>
          <w:color w:val="000000"/>
          <w:kern w:val="0"/>
          <w:szCs w:val="21"/>
          <w14:ligatures w14:val="none"/>
        </w:rPr>
      </w:pPr>
      <w:r w:rsidRPr="002F15EB">
        <w:rPr>
          <w:rFonts w:ascii="Arial" w:eastAsia="SimSun" w:hAnsi="Arial" w:cs="Arial"/>
          <w:color w:val="000000"/>
          <w:kern w:val="0"/>
          <w:szCs w:val="21"/>
          <w14:ligatures w14:val="none"/>
        </w:rPr>
        <w:t>LI, J., 2022. Course Certificate Integration Based on Wireless Communication ‘1+X’ Intelligent Finance and Taxation. </w:t>
      </w:r>
      <w:r w:rsidRPr="002F15EB">
        <w:rPr>
          <w:rFonts w:ascii="Arial" w:eastAsia="SimSun" w:hAnsi="Arial" w:cs="Arial"/>
          <w:i/>
          <w:iCs/>
          <w:color w:val="000000"/>
          <w:kern w:val="0"/>
          <w:szCs w:val="21"/>
          <w14:ligatures w14:val="none"/>
        </w:rPr>
        <w:t>Wireless communications and mobile computing, </w:t>
      </w:r>
      <w:r w:rsidRPr="002F15EB">
        <w:rPr>
          <w:rFonts w:ascii="Arial" w:eastAsia="SimSun" w:hAnsi="Arial" w:cs="Arial"/>
          <w:b/>
          <w:bCs/>
          <w:color w:val="000000"/>
          <w:kern w:val="0"/>
          <w:szCs w:val="21"/>
          <w14:ligatures w14:val="none"/>
        </w:rPr>
        <w:t>2022</w:t>
      </w:r>
      <w:r w:rsidRPr="002F15EB">
        <w:rPr>
          <w:rFonts w:ascii="Arial" w:eastAsia="SimSun" w:hAnsi="Arial" w:cs="Arial"/>
          <w:color w:val="000000"/>
          <w:kern w:val="0"/>
          <w:szCs w:val="21"/>
          <w14:ligatures w14:val="none"/>
        </w:rPr>
        <w:t>, pp. 1-13.</w:t>
      </w:r>
    </w:p>
    <w:p w14:paraId="14C5138F" w14:textId="77777777" w:rsidR="004B4761" w:rsidRPr="002F15EB" w:rsidRDefault="004B4761" w:rsidP="004B4761">
      <w:pPr>
        <w:widowControl/>
        <w:shd w:val="clear" w:color="auto" w:fill="FFFFFF"/>
        <w:spacing w:after="173"/>
        <w:jc w:val="left"/>
        <w:rPr>
          <w:rFonts w:ascii="Arial" w:eastAsia="SimSun" w:hAnsi="Arial" w:cs="Arial"/>
          <w:color w:val="000000"/>
          <w:kern w:val="0"/>
          <w:szCs w:val="21"/>
          <w14:ligatures w14:val="none"/>
        </w:rPr>
      </w:pPr>
      <w:r w:rsidRPr="002F15EB">
        <w:rPr>
          <w:rFonts w:ascii="Arial" w:eastAsia="SimSun" w:hAnsi="Arial" w:cs="Arial"/>
          <w:color w:val="000000"/>
          <w:kern w:val="0"/>
          <w:szCs w:val="21"/>
          <w14:ligatures w14:val="none"/>
        </w:rPr>
        <w:t>LI, J., 2019. </w:t>
      </w:r>
      <w:r w:rsidRPr="002F15EB">
        <w:rPr>
          <w:rFonts w:ascii="Arial" w:eastAsia="SimSun" w:hAnsi="Arial" w:cs="Arial"/>
          <w:i/>
          <w:iCs/>
          <w:color w:val="000000"/>
          <w:kern w:val="0"/>
          <w:szCs w:val="21"/>
          <w14:ligatures w14:val="none"/>
        </w:rPr>
        <w:t>Research on the Teaching Reform of Securities Investment Course: Based on the Perspective of “1 Plus x” Certificate System. </w:t>
      </w:r>
      <w:r w:rsidRPr="002F15EB">
        <w:rPr>
          <w:rFonts w:ascii="Arial" w:eastAsia="SimSun" w:hAnsi="Arial" w:cs="Arial"/>
          <w:color w:val="000000"/>
          <w:kern w:val="0"/>
          <w:szCs w:val="21"/>
          <w14:ligatures w14:val="none"/>
        </w:rPr>
        <w:t>Atlantis Press.</w:t>
      </w:r>
    </w:p>
    <w:p w14:paraId="678C0E31" w14:textId="77777777" w:rsidR="004B4761" w:rsidRPr="002F15EB" w:rsidRDefault="004B4761" w:rsidP="004B4761">
      <w:pPr>
        <w:widowControl/>
        <w:shd w:val="clear" w:color="auto" w:fill="FFFFFF"/>
        <w:spacing w:after="173"/>
        <w:jc w:val="left"/>
        <w:rPr>
          <w:rFonts w:ascii="Arial" w:eastAsia="SimSun" w:hAnsi="Arial" w:cs="Arial"/>
          <w:color w:val="000000"/>
          <w:kern w:val="0"/>
          <w:szCs w:val="21"/>
          <w14:ligatures w14:val="none"/>
        </w:rPr>
      </w:pPr>
      <w:r w:rsidRPr="002F15EB">
        <w:rPr>
          <w:rFonts w:ascii="Arial" w:eastAsia="SimSun" w:hAnsi="Arial" w:cs="Arial"/>
          <w:color w:val="000000"/>
          <w:kern w:val="0"/>
          <w:szCs w:val="21"/>
          <w14:ligatures w14:val="none"/>
        </w:rPr>
        <w:t>LIU, G., 2020a. </w:t>
      </w:r>
      <w:r w:rsidRPr="002F15EB">
        <w:rPr>
          <w:rFonts w:ascii="Arial" w:eastAsia="SimSun" w:hAnsi="Arial" w:cs="Arial"/>
          <w:i/>
          <w:iCs/>
          <w:color w:val="000000"/>
          <w:kern w:val="0"/>
          <w:szCs w:val="21"/>
          <w14:ligatures w14:val="none"/>
        </w:rPr>
        <w:t>Research on the Implementation Strategy of “1 Plus X Certificate” System in Higher Vocational Colleges. </w:t>
      </w:r>
      <w:r w:rsidRPr="002F15EB">
        <w:rPr>
          <w:rFonts w:ascii="Arial" w:eastAsia="SimSun" w:hAnsi="Arial" w:cs="Arial"/>
          <w:color w:val="000000"/>
          <w:kern w:val="0"/>
          <w:szCs w:val="21"/>
          <w14:ligatures w14:val="none"/>
        </w:rPr>
        <w:t>Atlantis Press.</w:t>
      </w:r>
    </w:p>
    <w:p w14:paraId="03096551" w14:textId="77777777" w:rsidR="004B4761" w:rsidRPr="002F15EB" w:rsidRDefault="004B4761" w:rsidP="004B4761">
      <w:pPr>
        <w:widowControl/>
        <w:shd w:val="clear" w:color="auto" w:fill="FFFFFF"/>
        <w:spacing w:after="173"/>
        <w:jc w:val="left"/>
        <w:rPr>
          <w:rFonts w:ascii="Arial" w:eastAsia="SimSun" w:hAnsi="Arial" w:cs="Arial"/>
          <w:color w:val="000000"/>
          <w:kern w:val="0"/>
          <w:szCs w:val="21"/>
          <w14:ligatures w14:val="none"/>
        </w:rPr>
      </w:pPr>
      <w:r w:rsidRPr="002F15EB">
        <w:rPr>
          <w:rFonts w:ascii="Arial" w:eastAsia="SimSun" w:hAnsi="Arial" w:cs="Arial"/>
          <w:color w:val="000000"/>
          <w:kern w:val="0"/>
          <w:szCs w:val="21"/>
          <w14:ligatures w14:val="none"/>
        </w:rPr>
        <w:t>LIU, G., 2020b. </w:t>
      </w:r>
      <w:r w:rsidRPr="002F15EB">
        <w:rPr>
          <w:rFonts w:ascii="Arial" w:eastAsia="SimSun" w:hAnsi="Arial" w:cs="Arial"/>
          <w:i/>
          <w:iCs/>
          <w:color w:val="000000"/>
          <w:kern w:val="0"/>
          <w:szCs w:val="21"/>
          <w14:ligatures w14:val="none"/>
        </w:rPr>
        <w:t>Research on the Implementation Strategy of “1 Plus X Certificate” System in Higher Vocational Colleges. </w:t>
      </w:r>
      <w:r w:rsidRPr="002F15EB">
        <w:rPr>
          <w:rFonts w:ascii="Arial" w:eastAsia="SimSun" w:hAnsi="Arial" w:cs="Arial"/>
          <w:color w:val="000000"/>
          <w:kern w:val="0"/>
          <w:szCs w:val="21"/>
          <w14:ligatures w14:val="none"/>
        </w:rPr>
        <w:t>Atlantis Press.</w:t>
      </w:r>
    </w:p>
    <w:p w14:paraId="1A807D0A" w14:textId="77777777" w:rsidR="004B4761" w:rsidRPr="002F15EB" w:rsidRDefault="004B4761" w:rsidP="004B4761">
      <w:pPr>
        <w:widowControl/>
        <w:shd w:val="clear" w:color="auto" w:fill="FFFFFF"/>
        <w:spacing w:after="173"/>
        <w:jc w:val="left"/>
        <w:rPr>
          <w:rFonts w:ascii="Arial" w:eastAsia="SimSun" w:hAnsi="Arial" w:cs="Arial"/>
          <w:color w:val="000000"/>
          <w:kern w:val="0"/>
          <w:szCs w:val="21"/>
          <w14:ligatures w14:val="none"/>
        </w:rPr>
      </w:pPr>
      <w:r w:rsidRPr="002F15EB">
        <w:rPr>
          <w:rFonts w:ascii="Arial" w:eastAsia="SimSun" w:hAnsi="Arial" w:cs="Arial"/>
          <w:color w:val="000000"/>
          <w:kern w:val="0"/>
          <w:szCs w:val="21"/>
          <w14:ligatures w14:val="none"/>
        </w:rPr>
        <w:lastRenderedPageBreak/>
        <w:t>LIU, G. and WANG, R., 2020a. </w:t>
      </w:r>
      <w:r w:rsidRPr="002F15EB">
        <w:rPr>
          <w:rFonts w:ascii="Arial" w:eastAsia="SimSun" w:hAnsi="Arial" w:cs="Arial"/>
          <w:i/>
          <w:iCs/>
          <w:color w:val="000000"/>
          <w:kern w:val="0"/>
          <w:szCs w:val="21"/>
          <w14:ligatures w14:val="none"/>
        </w:rPr>
        <w:t>Study on “1 Plus X Certificate” in Higher Vocational Colleges. </w:t>
      </w:r>
      <w:r w:rsidRPr="002F15EB">
        <w:rPr>
          <w:rFonts w:ascii="Arial" w:eastAsia="SimSun" w:hAnsi="Arial" w:cs="Arial"/>
          <w:color w:val="000000"/>
          <w:kern w:val="0"/>
          <w:szCs w:val="21"/>
          <w14:ligatures w14:val="none"/>
        </w:rPr>
        <w:t>Atlantis Press.</w:t>
      </w:r>
    </w:p>
    <w:p w14:paraId="4E49AD58" w14:textId="77777777" w:rsidR="004B4761" w:rsidRPr="002F15EB" w:rsidRDefault="004B4761" w:rsidP="004B4761">
      <w:pPr>
        <w:widowControl/>
        <w:shd w:val="clear" w:color="auto" w:fill="FFFFFF"/>
        <w:spacing w:after="173"/>
        <w:jc w:val="left"/>
        <w:rPr>
          <w:rFonts w:ascii="Arial" w:eastAsia="SimSun" w:hAnsi="Arial" w:cs="Arial"/>
          <w:color w:val="000000"/>
          <w:kern w:val="0"/>
          <w:szCs w:val="21"/>
          <w14:ligatures w14:val="none"/>
        </w:rPr>
      </w:pPr>
      <w:r w:rsidRPr="002F15EB">
        <w:rPr>
          <w:rFonts w:ascii="Arial" w:eastAsia="SimSun" w:hAnsi="Arial" w:cs="Arial"/>
          <w:color w:val="000000"/>
          <w:kern w:val="0"/>
          <w:szCs w:val="21"/>
          <w14:ligatures w14:val="none"/>
        </w:rPr>
        <w:t>LIU, G. and WANG, R., 2020b. </w:t>
      </w:r>
      <w:r w:rsidRPr="002F15EB">
        <w:rPr>
          <w:rFonts w:ascii="Arial" w:eastAsia="SimSun" w:hAnsi="Arial" w:cs="Arial"/>
          <w:i/>
          <w:iCs/>
          <w:color w:val="000000"/>
          <w:kern w:val="0"/>
          <w:szCs w:val="21"/>
          <w14:ligatures w14:val="none"/>
        </w:rPr>
        <w:t>Study on “1 Plus X Certificate” in Higher Vocational Colleges. </w:t>
      </w:r>
      <w:r w:rsidRPr="002F15EB">
        <w:rPr>
          <w:rFonts w:ascii="Arial" w:eastAsia="SimSun" w:hAnsi="Arial" w:cs="Arial"/>
          <w:color w:val="000000"/>
          <w:kern w:val="0"/>
          <w:szCs w:val="21"/>
          <w14:ligatures w14:val="none"/>
        </w:rPr>
        <w:t>Atlantis Press.</w:t>
      </w:r>
    </w:p>
    <w:p w14:paraId="7B8BE919" w14:textId="77777777" w:rsidR="004B4761" w:rsidRPr="002F15EB" w:rsidRDefault="004B4761" w:rsidP="004B4761">
      <w:pPr>
        <w:widowControl/>
        <w:shd w:val="clear" w:color="auto" w:fill="FFFFFF"/>
        <w:spacing w:after="173"/>
        <w:jc w:val="left"/>
        <w:rPr>
          <w:rFonts w:ascii="Arial" w:eastAsia="SimSun" w:hAnsi="Arial" w:cs="Arial"/>
          <w:color w:val="000000"/>
          <w:kern w:val="0"/>
          <w:szCs w:val="21"/>
          <w14:ligatures w14:val="none"/>
        </w:rPr>
      </w:pPr>
      <w:r w:rsidRPr="002F15EB">
        <w:rPr>
          <w:rFonts w:ascii="Arial" w:eastAsia="SimSun" w:hAnsi="Arial" w:cs="Arial"/>
          <w:color w:val="000000"/>
          <w:kern w:val="0"/>
          <w:szCs w:val="21"/>
          <w14:ligatures w14:val="none"/>
        </w:rPr>
        <w:t xml:space="preserve">LIU, J. and EDWARDS, V., 2017. Trilingual education in China: perspectives from a university </w:t>
      </w:r>
      <w:proofErr w:type="spellStart"/>
      <w:r w:rsidRPr="002F15EB">
        <w:rPr>
          <w:rFonts w:ascii="Arial" w:eastAsia="SimSun" w:hAnsi="Arial" w:cs="Arial"/>
          <w:color w:val="000000"/>
          <w:kern w:val="0"/>
          <w:szCs w:val="21"/>
          <w14:ligatures w14:val="none"/>
        </w:rPr>
        <w:t>programme</w:t>
      </w:r>
      <w:proofErr w:type="spellEnd"/>
      <w:r w:rsidRPr="002F15EB">
        <w:rPr>
          <w:rFonts w:ascii="Arial" w:eastAsia="SimSun" w:hAnsi="Arial" w:cs="Arial"/>
          <w:color w:val="000000"/>
          <w:kern w:val="0"/>
          <w:szCs w:val="21"/>
          <w14:ligatures w14:val="none"/>
        </w:rPr>
        <w:t xml:space="preserve"> for minority students. </w:t>
      </w:r>
      <w:r w:rsidRPr="002F15EB">
        <w:rPr>
          <w:rFonts w:ascii="Arial" w:eastAsia="SimSun" w:hAnsi="Arial" w:cs="Arial"/>
          <w:i/>
          <w:iCs/>
          <w:color w:val="000000"/>
          <w:kern w:val="0"/>
          <w:szCs w:val="21"/>
          <w14:ligatures w14:val="none"/>
        </w:rPr>
        <w:t>International journal of multilingualism, </w:t>
      </w:r>
      <w:r w:rsidRPr="002F15EB">
        <w:rPr>
          <w:rFonts w:ascii="Arial" w:eastAsia="SimSun" w:hAnsi="Arial" w:cs="Arial"/>
          <w:b/>
          <w:bCs/>
          <w:color w:val="000000"/>
          <w:kern w:val="0"/>
          <w:szCs w:val="21"/>
          <w14:ligatures w14:val="none"/>
        </w:rPr>
        <w:t>14</w:t>
      </w:r>
      <w:r w:rsidRPr="002F15EB">
        <w:rPr>
          <w:rFonts w:ascii="Arial" w:eastAsia="SimSun" w:hAnsi="Arial" w:cs="Arial"/>
          <w:color w:val="000000"/>
          <w:kern w:val="0"/>
          <w:szCs w:val="21"/>
          <w14:ligatures w14:val="none"/>
        </w:rPr>
        <w:t>(1), pp. 38-52.</w:t>
      </w:r>
    </w:p>
    <w:p w14:paraId="417A6602" w14:textId="77777777" w:rsidR="004B4761" w:rsidRPr="002F15EB" w:rsidRDefault="004B4761" w:rsidP="004B4761">
      <w:pPr>
        <w:widowControl/>
        <w:shd w:val="clear" w:color="auto" w:fill="FFFFFF"/>
        <w:spacing w:after="173"/>
        <w:jc w:val="left"/>
        <w:rPr>
          <w:rFonts w:ascii="Arial" w:eastAsia="SimSun" w:hAnsi="Arial" w:cs="Arial"/>
          <w:color w:val="000000"/>
          <w:kern w:val="0"/>
          <w:szCs w:val="21"/>
          <w14:ligatures w14:val="none"/>
        </w:rPr>
      </w:pPr>
      <w:r w:rsidRPr="002F15EB">
        <w:rPr>
          <w:rFonts w:ascii="Arial" w:eastAsia="SimSun" w:hAnsi="Arial" w:cs="Arial"/>
          <w:color w:val="000000"/>
          <w:kern w:val="0"/>
          <w:szCs w:val="21"/>
          <w14:ligatures w14:val="none"/>
        </w:rPr>
        <w:t>OCAK, M.A. and TOPAL, A.D., 2015. Blended Learning in Anatomy Education: A Study Investigating Medical Students' Perceptions. </w:t>
      </w:r>
      <w:r w:rsidRPr="002F15EB">
        <w:rPr>
          <w:rFonts w:ascii="Arial" w:eastAsia="SimSun" w:hAnsi="Arial" w:cs="Arial"/>
          <w:i/>
          <w:iCs/>
          <w:color w:val="000000"/>
          <w:kern w:val="0"/>
          <w:szCs w:val="21"/>
          <w14:ligatures w14:val="none"/>
        </w:rPr>
        <w:t>Eurasia Journal of Mathematics, Science and Technology Education, </w:t>
      </w:r>
      <w:r w:rsidRPr="002F15EB">
        <w:rPr>
          <w:rFonts w:ascii="Arial" w:eastAsia="SimSun" w:hAnsi="Arial" w:cs="Arial"/>
          <w:b/>
          <w:bCs/>
          <w:color w:val="000000"/>
          <w:kern w:val="0"/>
          <w:szCs w:val="21"/>
          <w14:ligatures w14:val="none"/>
        </w:rPr>
        <w:t>11</w:t>
      </w:r>
      <w:r w:rsidRPr="002F15EB">
        <w:rPr>
          <w:rFonts w:ascii="Arial" w:eastAsia="SimSun" w:hAnsi="Arial" w:cs="Arial"/>
          <w:color w:val="000000"/>
          <w:kern w:val="0"/>
          <w:szCs w:val="21"/>
          <w14:ligatures w14:val="none"/>
        </w:rPr>
        <w:t>(3), pp. 647.</w:t>
      </w:r>
    </w:p>
    <w:p w14:paraId="0FA83338" w14:textId="77777777" w:rsidR="004B4761" w:rsidRPr="002F15EB" w:rsidRDefault="004B4761" w:rsidP="004B4761">
      <w:pPr>
        <w:widowControl/>
        <w:shd w:val="clear" w:color="auto" w:fill="FFFFFF"/>
        <w:spacing w:after="173"/>
        <w:jc w:val="left"/>
        <w:rPr>
          <w:rFonts w:ascii="Arial" w:eastAsia="SimSun" w:hAnsi="Arial" w:cs="Arial"/>
          <w:color w:val="000000"/>
          <w:kern w:val="0"/>
          <w:szCs w:val="21"/>
          <w14:ligatures w14:val="none"/>
        </w:rPr>
      </w:pPr>
      <w:r w:rsidRPr="002F15EB">
        <w:rPr>
          <w:rFonts w:ascii="Arial" w:eastAsia="SimSun" w:hAnsi="Arial" w:cs="Arial"/>
          <w:color w:val="000000"/>
          <w:kern w:val="0"/>
          <w:szCs w:val="21"/>
          <w14:ligatures w14:val="none"/>
        </w:rPr>
        <w:t>SEN GUPTA, T., HAYS, R., WOOLLEY, T., KELLY, G. and JACOBS, H., 2014. Workplace immersion in the final year of an undergraduate medicine course: The views of final year students and recent graduates. </w:t>
      </w:r>
      <w:r w:rsidRPr="002F15EB">
        <w:rPr>
          <w:rFonts w:ascii="Arial" w:eastAsia="SimSun" w:hAnsi="Arial" w:cs="Arial"/>
          <w:i/>
          <w:iCs/>
          <w:color w:val="000000"/>
          <w:kern w:val="0"/>
          <w:szCs w:val="21"/>
          <w14:ligatures w14:val="none"/>
        </w:rPr>
        <w:t>Medical teacher, </w:t>
      </w:r>
      <w:r w:rsidRPr="002F15EB">
        <w:rPr>
          <w:rFonts w:ascii="Arial" w:eastAsia="SimSun" w:hAnsi="Arial" w:cs="Arial"/>
          <w:b/>
          <w:bCs/>
          <w:color w:val="000000"/>
          <w:kern w:val="0"/>
          <w:szCs w:val="21"/>
          <w14:ligatures w14:val="none"/>
        </w:rPr>
        <w:t>36</w:t>
      </w:r>
      <w:r w:rsidRPr="002F15EB">
        <w:rPr>
          <w:rFonts w:ascii="Arial" w:eastAsia="SimSun" w:hAnsi="Arial" w:cs="Arial"/>
          <w:color w:val="000000"/>
          <w:kern w:val="0"/>
          <w:szCs w:val="21"/>
          <w14:ligatures w14:val="none"/>
        </w:rPr>
        <w:t>(6), pp. 518-526.</w:t>
      </w:r>
    </w:p>
    <w:p w14:paraId="42C1B2AD" w14:textId="77777777" w:rsidR="004B4761" w:rsidRPr="002F15EB" w:rsidRDefault="004B4761" w:rsidP="004B4761">
      <w:pPr>
        <w:widowControl/>
        <w:shd w:val="clear" w:color="auto" w:fill="FFFFFF"/>
        <w:spacing w:after="173"/>
        <w:jc w:val="left"/>
        <w:rPr>
          <w:rFonts w:ascii="Arial" w:eastAsia="SimSun" w:hAnsi="Arial" w:cs="Arial"/>
          <w:color w:val="000000"/>
          <w:kern w:val="0"/>
          <w:szCs w:val="21"/>
          <w14:ligatures w14:val="none"/>
        </w:rPr>
      </w:pPr>
      <w:r w:rsidRPr="002F15EB">
        <w:rPr>
          <w:rFonts w:ascii="Arial" w:eastAsia="SimSun" w:hAnsi="Arial" w:cs="Arial"/>
          <w:color w:val="000000"/>
          <w:kern w:val="0"/>
          <w:szCs w:val="21"/>
          <w14:ligatures w14:val="none"/>
        </w:rPr>
        <w:t>STADDON, R.V., 2023a. Exploring Higher Education Students’ Perspectives on Factors Affecting Use, Attitudes and Confidence with Learning Technologies. </w:t>
      </w:r>
      <w:r w:rsidRPr="002F15EB">
        <w:rPr>
          <w:rFonts w:ascii="Arial" w:eastAsia="SimSun" w:hAnsi="Arial" w:cs="Arial"/>
          <w:i/>
          <w:iCs/>
          <w:color w:val="000000"/>
          <w:kern w:val="0"/>
          <w:szCs w:val="21"/>
          <w14:ligatures w14:val="none"/>
        </w:rPr>
        <w:t>International journal of instruction, </w:t>
      </w:r>
      <w:r w:rsidRPr="002F15EB">
        <w:rPr>
          <w:rFonts w:ascii="Arial" w:eastAsia="SimSun" w:hAnsi="Arial" w:cs="Arial"/>
          <w:b/>
          <w:bCs/>
          <w:color w:val="000000"/>
          <w:kern w:val="0"/>
          <w:szCs w:val="21"/>
          <w14:ligatures w14:val="none"/>
        </w:rPr>
        <w:t>16</w:t>
      </w:r>
      <w:r w:rsidRPr="002F15EB">
        <w:rPr>
          <w:rFonts w:ascii="Arial" w:eastAsia="SimSun" w:hAnsi="Arial" w:cs="Arial"/>
          <w:color w:val="000000"/>
          <w:kern w:val="0"/>
          <w:szCs w:val="21"/>
          <w14:ligatures w14:val="none"/>
        </w:rPr>
        <w:t>(2), pp. 31-52.</w:t>
      </w:r>
    </w:p>
    <w:p w14:paraId="1BF06DB1" w14:textId="77777777" w:rsidR="004B4761" w:rsidRPr="002F15EB" w:rsidRDefault="004B4761" w:rsidP="004B4761">
      <w:pPr>
        <w:widowControl/>
        <w:shd w:val="clear" w:color="auto" w:fill="FFFFFF"/>
        <w:spacing w:after="173"/>
        <w:jc w:val="left"/>
        <w:rPr>
          <w:rFonts w:ascii="Arial" w:eastAsia="SimSun" w:hAnsi="Arial" w:cs="Arial"/>
          <w:color w:val="000000"/>
          <w:kern w:val="0"/>
          <w:szCs w:val="21"/>
          <w14:ligatures w14:val="none"/>
        </w:rPr>
      </w:pPr>
      <w:r w:rsidRPr="002F15EB">
        <w:rPr>
          <w:rFonts w:ascii="Arial" w:eastAsia="SimSun" w:hAnsi="Arial" w:cs="Arial"/>
          <w:color w:val="000000"/>
          <w:kern w:val="0"/>
          <w:szCs w:val="21"/>
          <w14:ligatures w14:val="none"/>
        </w:rPr>
        <w:t>STADDON, R.V., 2023b. Exploring Higher Education Students’ Perspectives on Factors Affecting Use, Attitudes and Confidence with Learning Technologies. </w:t>
      </w:r>
      <w:r w:rsidRPr="002F15EB">
        <w:rPr>
          <w:rFonts w:ascii="Arial" w:eastAsia="SimSun" w:hAnsi="Arial" w:cs="Arial"/>
          <w:i/>
          <w:iCs/>
          <w:color w:val="000000"/>
          <w:kern w:val="0"/>
          <w:szCs w:val="21"/>
          <w14:ligatures w14:val="none"/>
        </w:rPr>
        <w:t>International journal of instruction, </w:t>
      </w:r>
      <w:r w:rsidRPr="002F15EB">
        <w:rPr>
          <w:rFonts w:ascii="Arial" w:eastAsia="SimSun" w:hAnsi="Arial" w:cs="Arial"/>
          <w:b/>
          <w:bCs/>
          <w:color w:val="000000"/>
          <w:kern w:val="0"/>
          <w:szCs w:val="21"/>
          <w14:ligatures w14:val="none"/>
        </w:rPr>
        <w:t>16</w:t>
      </w:r>
      <w:r w:rsidRPr="002F15EB">
        <w:rPr>
          <w:rFonts w:ascii="Arial" w:eastAsia="SimSun" w:hAnsi="Arial" w:cs="Arial"/>
          <w:color w:val="000000"/>
          <w:kern w:val="0"/>
          <w:szCs w:val="21"/>
          <w14:ligatures w14:val="none"/>
        </w:rPr>
        <w:t>(2), pp. 31-52.</w:t>
      </w:r>
    </w:p>
    <w:p w14:paraId="71ACE6C8" w14:textId="77777777" w:rsidR="004B4761" w:rsidRPr="002F15EB" w:rsidRDefault="004B4761" w:rsidP="004B4761">
      <w:pPr>
        <w:widowControl/>
        <w:shd w:val="clear" w:color="auto" w:fill="FFFFFF"/>
        <w:spacing w:after="173"/>
        <w:jc w:val="left"/>
        <w:rPr>
          <w:rFonts w:ascii="Arial" w:eastAsia="SimSun" w:hAnsi="Arial" w:cs="Arial"/>
          <w:color w:val="000000"/>
          <w:kern w:val="0"/>
          <w:szCs w:val="21"/>
          <w14:ligatures w14:val="none"/>
        </w:rPr>
      </w:pPr>
      <w:r w:rsidRPr="002F15EB">
        <w:rPr>
          <w:rFonts w:ascii="Arial" w:eastAsia="SimSun" w:hAnsi="Arial" w:cs="Arial"/>
          <w:color w:val="000000"/>
          <w:kern w:val="0"/>
          <w:szCs w:val="21"/>
          <w14:ligatures w14:val="none"/>
        </w:rPr>
        <w:t>WEI, Z. and ZHENG, F., 2023. Innovation research of “1+X” certificate system in applied undergraduate education. </w:t>
      </w:r>
      <w:r w:rsidRPr="002F15EB">
        <w:rPr>
          <w:rFonts w:ascii="Arial" w:eastAsia="SimSun" w:hAnsi="Arial" w:cs="Arial"/>
          <w:i/>
          <w:iCs/>
          <w:color w:val="000000"/>
          <w:kern w:val="0"/>
          <w:szCs w:val="21"/>
          <w14:ligatures w14:val="none"/>
        </w:rPr>
        <w:t>SHS Web of Conferences, </w:t>
      </w:r>
      <w:r w:rsidRPr="002F15EB">
        <w:rPr>
          <w:rFonts w:ascii="Arial" w:eastAsia="SimSun" w:hAnsi="Arial" w:cs="Arial"/>
          <w:b/>
          <w:bCs/>
          <w:color w:val="000000"/>
          <w:kern w:val="0"/>
          <w:szCs w:val="21"/>
          <w14:ligatures w14:val="none"/>
        </w:rPr>
        <w:t>153</w:t>
      </w:r>
      <w:r w:rsidRPr="002F15EB">
        <w:rPr>
          <w:rFonts w:ascii="Arial" w:eastAsia="SimSun" w:hAnsi="Arial" w:cs="Arial"/>
          <w:color w:val="000000"/>
          <w:kern w:val="0"/>
          <w:szCs w:val="21"/>
          <w14:ligatures w14:val="none"/>
        </w:rPr>
        <w:t>, pp. 1019.</w:t>
      </w:r>
    </w:p>
    <w:p w14:paraId="111E6B70" w14:textId="77777777" w:rsidR="004B4761" w:rsidRPr="002F15EB" w:rsidRDefault="004B4761" w:rsidP="004B4761">
      <w:pPr>
        <w:widowControl/>
        <w:shd w:val="clear" w:color="auto" w:fill="FFFFFF"/>
        <w:spacing w:after="173"/>
        <w:jc w:val="left"/>
        <w:rPr>
          <w:rFonts w:ascii="Arial" w:eastAsia="SimSun" w:hAnsi="Arial" w:cs="Arial"/>
          <w:color w:val="000000"/>
          <w:kern w:val="0"/>
          <w:szCs w:val="21"/>
          <w14:ligatures w14:val="none"/>
        </w:rPr>
      </w:pPr>
      <w:r w:rsidRPr="002F15EB">
        <w:rPr>
          <w:rFonts w:ascii="Arial" w:eastAsia="SimSun" w:hAnsi="Arial" w:cs="Arial"/>
          <w:color w:val="000000"/>
          <w:kern w:val="0"/>
          <w:szCs w:val="21"/>
          <w14:ligatures w14:val="none"/>
        </w:rPr>
        <w:t xml:space="preserve">WIRANOTA, H. and WIJAYA, T.T., 2021. The international students’ perception towards online learning using the </w:t>
      </w:r>
      <w:proofErr w:type="spellStart"/>
      <w:r w:rsidRPr="002F15EB">
        <w:rPr>
          <w:rFonts w:ascii="Arial" w:eastAsia="SimSun" w:hAnsi="Arial" w:cs="Arial"/>
          <w:color w:val="000000"/>
          <w:kern w:val="0"/>
          <w:szCs w:val="21"/>
          <w14:ligatures w14:val="none"/>
        </w:rPr>
        <w:t>tencent</w:t>
      </w:r>
      <w:proofErr w:type="spellEnd"/>
      <w:r w:rsidRPr="002F15EB">
        <w:rPr>
          <w:rFonts w:ascii="Arial" w:eastAsia="SimSun" w:hAnsi="Arial" w:cs="Arial"/>
          <w:color w:val="000000"/>
          <w:kern w:val="0"/>
          <w:szCs w:val="21"/>
          <w14:ligatures w14:val="none"/>
        </w:rPr>
        <w:t xml:space="preserve"> meeting during covid-19 outbreak. </w:t>
      </w:r>
      <w:r w:rsidRPr="002F15EB">
        <w:rPr>
          <w:rFonts w:ascii="Arial" w:eastAsia="SimSun" w:hAnsi="Arial" w:cs="Arial"/>
          <w:i/>
          <w:iCs/>
          <w:color w:val="000000"/>
          <w:kern w:val="0"/>
          <w:szCs w:val="21"/>
          <w14:ligatures w14:val="none"/>
        </w:rPr>
        <w:t>Journal of physics. Conference series, </w:t>
      </w:r>
      <w:r w:rsidRPr="002F15EB">
        <w:rPr>
          <w:rFonts w:ascii="Arial" w:eastAsia="SimSun" w:hAnsi="Arial" w:cs="Arial"/>
          <w:b/>
          <w:bCs/>
          <w:color w:val="000000"/>
          <w:kern w:val="0"/>
          <w:szCs w:val="21"/>
          <w14:ligatures w14:val="none"/>
        </w:rPr>
        <w:t>1823</w:t>
      </w:r>
      <w:r w:rsidRPr="002F15EB">
        <w:rPr>
          <w:rFonts w:ascii="Arial" w:eastAsia="SimSun" w:hAnsi="Arial" w:cs="Arial"/>
          <w:color w:val="000000"/>
          <w:kern w:val="0"/>
          <w:szCs w:val="21"/>
          <w14:ligatures w14:val="none"/>
        </w:rPr>
        <w:t>(1), pp. 12011.</w:t>
      </w:r>
    </w:p>
    <w:p w14:paraId="570C6700" w14:textId="77777777" w:rsidR="004B4761" w:rsidRPr="002F15EB" w:rsidRDefault="004B4761" w:rsidP="004B4761">
      <w:pPr>
        <w:widowControl/>
        <w:shd w:val="clear" w:color="auto" w:fill="FFFFFF"/>
        <w:spacing w:after="173"/>
        <w:jc w:val="left"/>
        <w:rPr>
          <w:rFonts w:ascii="Arial" w:eastAsia="SimSun" w:hAnsi="Arial" w:cs="Arial"/>
          <w:color w:val="000000"/>
          <w:kern w:val="0"/>
          <w:szCs w:val="21"/>
          <w14:ligatures w14:val="none"/>
        </w:rPr>
      </w:pPr>
      <w:r w:rsidRPr="002F15EB">
        <w:rPr>
          <w:rFonts w:ascii="Arial" w:eastAsia="SimSun" w:hAnsi="Arial" w:cs="Arial"/>
          <w:color w:val="000000"/>
          <w:kern w:val="0"/>
          <w:szCs w:val="21"/>
          <w14:ligatures w14:val="none"/>
        </w:rPr>
        <w:t>XIONG, X., 2021a. </w:t>
      </w:r>
      <w:r w:rsidRPr="002F15EB">
        <w:rPr>
          <w:rFonts w:ascii="Arial" w:eastAsia="SimSun" w:hAnsi="Arial" w:cs="Arial"/>
          <w:i/>
          <w:iCs/>
          <w:color w:val="000000"/>
          <w:kern w:val="0"/>
          <w:szCs w:val="21"/>
          <w14:ligatures w14:val="none"/>
        </w:rPr>
        <w:t>Exploration and Research on Web Programming Course in Higher Vocational College Under 1+X Certificate Pilot System. </w:t>
      </w:r>
      <w:r w:rsidRPr="002F15EB">
        <w:rPr>
          <w:rFonts w:ascii="Arial" w:eastAsia="SimSun" w:hAnsi="Arial" w:cs="Arial"/>
          <w:color w:val="000000"/>
          <w:kern w:val="0"/>
          <w:szCs w:val="21"/>
          <w14:ligatures w14:val="none"/>
        </w:rPr>
        <w:t>Atlantis Press.</w:t>
      </w:r>
    </w:p>
    <w:p w14:paraId="11D85780" w14:textId="77777777" w:rsidR="004B4761" w:rsidRPr="002F15EB" w:rsidRDefault="004B4761" w:rsidP="004B4761">
      <w:pPr>
        <w:widowControl/>
        <w:shd w:val="clear" w:color="auto" w:fill="FFFFFF"/>
        <w:spacing w:after="173"/>
        <w:jc w:val="left"/>
        <w:rPr>
          <w:rFonts w:ascii="Arial" w:eastAsia="SimSun" w:hAnsi="Arial" w:cs="Arial"/>
          <w:color w:val="000000"/>
          <w:kern w:val="0"/>
          <w:szCs w:val="21"/>
          <w14:ligatures w14:val="none"/>
        </w:rPr>
      </w:pPr>
      <w:r w:rsidRPr="002F15EB">
        <w:rPr>
          <w:rFonts w:ascii="Arial" w:eastAsia="SimSun" w:hAnsi="Arial" w:cs="Arial"/>
          <w:color w:val="000000"/>
          <w:kern w:val="0"/>
          <w:szCs w:val="21"/>
          <w14:ligatures w14:val="none"/>
        </w:rPr>
        <w:t>XIONG, X., 2021b. </w:t>
      </w:r>
      <w:r w:rsidRPr="002F15EB">
        <w:rPr>
          <w:rFonts w:ascii="Arial" w:eastAsia="SimSun" w:hAnsi="Arial" w:cs="Arial"/>
          <w:i/>
          <w:iCs/>
          <w:color w:val="000000"/>
          <w:kern w:val="0"/>
          <w:szCs w:val="21"/>
          <w14:ligatures w14:val="none"/>
        </w:rPr>
        <w:t>Exploration and Research on Web Programming Course in Higher Vocational College Under 1+X Certificate Pilot System. </w:t>
      </w:r>
      <w:r w:rsidRPr="002F15EB">
        <w:rPr>
          <w:rFonts w:ascii="Arial" w:eastAsia="SimSun" w:hAnsi="Arial" w:cs="Arial"/>
          <w:color w:val="000000"/>
          <w:kern w:val="0"/>
          <w:szCs w:val="21"/>
          <w14:ligatures w14:val="none"/>
        </w:rPr>
        <w:t>Atlantis Press.</w:t>
      </w:r>
    </w:p>
    <w:p w14:paraId="33A17D94" w14:textId="77777777" w:rsidR="004B4761" w:rsidRPr="002F15EB" w:rsidRDefault="004B4761" w:rsidP="004B4761">
      <w:pPr>
        <w:widowControl/>
        <w:shd w:val="clear" w:color="auto" w:fill="FFFFFF"/>
        <w:spacing w:after="173"/>
        <w:jc w:val="left"/>
        <w:rPr>
          <w:rFonts w:ascii="Arial" w:eastAsia="SimSun" w:hAnsi="Arial" w:cs="Arial"/>
          <w:color w:val="000000"/>
          <w:kern w:val="0"/>
          <w:szCs w:val="21"/>
          <w14:ligatures w14:val="none"/>
        </w:rPr>
      </w:pPr>
      <w:r w:rsidRPr="002F15EB">
        <w:rPr>
          <w:rFonts w:ascii="Arial" w:eastAsia="SimSun" w:hAnsi="Arial" w:cs="Arial"/>
          <w:color w:val="000000"/>
          <w:kern w:val="0"/>
          <w:szCs w:val="21"/>
          <w14:ligatures w14:val="none"/>
        </w:rPr>
        <w:t xml:space="preserve">YANG, W., 2016. An investigation of learning efficacy, management difficulties and improvements in tertiary CLIL (Content and Language Integrated Learning) </w:t>
      </w:r>
      <w:proofErr w:type="spellStart"/>
      <w:r w:rsidRPr="002F15EB">
        <w:rPr>
          <w:rFonts w:ascii="Arial" w:eastAsia="SimSun" w:hAnsi="Arial" w:cs="Arial"/>
          <w:color w:val="000000"/>
          <w:kern w:val="0"/>
          <w:szCs w:val="21"/>
          <w14:ligatures w14:val="none"/>
        </w:rPr>
        <w:t>programmes</w:t>
      </w:r>
      <w:proofErr w:type="spellEnd"/>
      <w:r w:rsidRPr="002F15EB">
        <w:rPr>
          <w:rFonts w:ascii="Arial" w:eastAsia="SimSun" w:hAnsi="Arial" w:cs="Arial"/>
          <w:color w:val="000000"/>
          <w:kern w:val="0"/>
          <w:szCs w:val="21"/>
          <w14:ligatures w14:val="none"/>
        </w:rPr>
        <w:t xml:space="preserve"> in Taiwan: A survey of stakeholder perspectives. </w:t>
      </w:r>
      <w:r w:rsidRPr="002F15EB">
        <w:rPr>
          <w:rFonts w:ascii="Arial" w:eastAsia="SimSun" w:hAnsi="Arial" w:cs="Arial"/>
          <w:i/>
          <w:iCs/>
          <w:color w:val="000000"/>
          <w:kern w:val="0"/>
          <w:szCs w:val="21"/>
          <w14:ligatures w14:val="none"/>
        </w:rPr>
        <w:t>Latin American journal of content &amp;amp; language integrated learning, </w:t>
      </w:r>
      <w:r w:rsidRPr="002F15EB">
        <w:rPr>
          <w:rFonts w:ascii="Arial" w:eastAsia="SimSun" w:hAnsi="Arial" w:cs="Arial"/>
          <w:b/>
          <w:bCs/>
          <w:color w:val="000000"/>
          <w:kern w:val="0"/>
          <w:szCs w:val="21"/>
          <w14:ligatures w14:val="none"/>
        </w:rPr>
        <w:t>9</w:t>
      </w:r>
      <w:r w:rsidRPr="002F15EB">
        <w:rPr>
          <w:rFonts w:ascii="Arial" w:eastAsia="SimSun" w:hAnsi="Arial" w:cs="Arial"/>
          <w:color w:val="000000"/>
          <w:kern w:val="0"/>
          <w:szCs w:val="21"/>
          <w14:ligatures w14:val="none"/>
        </w:rPr>
        <w:t>(1), pp. 64-109.</w:t>
      </w:r>
    </w:p>
    <w:p w14:paraId="555B5375" w14:textId="77777777" w:rsidR="004B4761" w:rsidRPr="002F15EB" w:rsidRDefault="004B4761" w:rsidP="004B4761">
      <w:pPr>
        <w:widowControl/>
        <w:shd w:val="clear" w:color="auto" w:fill="FFFFFF"/>
        <w:spacing w:after="173"/>
        <w:jc w:val="left"/>
        <w:rPr>
          <w:rFonts w:ascii="Arial" w:eastAsia="SimSun" w:hAnsi="Arial" w:cs="Arial"/>
          <w:color w:val="000000"/>
          <w:kern w:val="0"/>
          <w:szCs w:val="21"/>
          <w14:ligatures w14:val="none"/>
        </w:rPr>
      </w:pPr>
      <w:r w:rsidRPr="002F15EB">
        <w:rPr>
          <w:rFonts w:ascii="Arial" w:eastAsia="SimSun" w:hAnsi="Arial" w:cs="Arial"/>
          <w:color w:val="000000"/>
          <w:kern w:val="0"/>
          <w:szCs w:val="21"/>
          <w14:ligatures w14:val="none"/>
        </w:rPr>
        <w:t>YANG, Y. and CHIA, Y., 2023. Reflection on China’s higher vocational education entrance examination: lessons from the imperial examination in modern China. </w:t>
      </w:r>
      <w:r w:rsidRPr="002F15EB">
        <w:rPr>
          <w:rFonts w:ascii="Arial" w:eastAsia="SimSun" w:hAnsi="Arial" w:cs="Arial"/>
          <w:i/>
          <w:iCs/>
          <w:color w:val="000000"/>
          <w:kern w:val="0"/>
          <w:szCs w:val="21"/>
          <w14:ligatures w14:val="none"/>
        </w:rPr>
        <w:t>Asia Pacific education review, </w:t>
      </w:r>
      <w:r w:rsidRPr="002F15EB">
        <w:rPr>
          <w:rFonts w:ascii="Arial" w:eastAsia="SimSun" w:hAnsi="Arial" w:cs="Arial"/>
          <w:b/>
          <w:bCs/>
          <w:color w:val="000000"/>
          <w:kern w:val="0"/>
          <w:szCs w:val="21"/>
          <w14:ligatures w14:val="none"/>
        </w:rPr>
        <w:t>1</w:t>
      </w:r>
      <w:r w:rsidRPr="002F15EB">
        <w:rPr>
          <w:rFonts w:ascii="Arial" w:eastAsia="SimSun" w:hAnsi="Arial" w:cs="Arial"/>
          <w:color w:val="000000"/>
          <w:kern w:val="0"/>
          <w:szCs w:val="21"/>
          <w14:ligatures w14:val="none"/>
        </w:rPr>
        <w:t>.</w:t>
      </w:r>
    </w:p>
    <w:p w14:paraId="2B9D8E4A" w14:textId="77777777" w:rsidR="004B4761" w:rsidRPr="002F15EB" w:rsidRDefault="004B4761" w:rsidP="004B4761">
      <w:pPr>
        <w:widowControl/>
        <w:shd w:val="clear" w:color="auto" w:fill="FFFFFF"/>
        <w:spacing w:after="173"/>
        <w:jc w:val="left"/>
        <w:rPr>
          <w:rFonts w:ascii="Arial" w:eastAsia="SimSun" w:hAnsi="Arial" w:cs="Arial"/>
          <w:color w:val="000000"/>
          <w:kern w:val="0"/>
          <w:szCs w:val="21"/>
          <w14:ligatures w14:val="none"/>
        </w:rPr>
      </w:pPr>
      <w:r w:rsidRPr="002F15EB">
        <w:rPr>
          <w:rFonts w:ascii="Arial" w:eastAsia="SimSun" w:hAnsi="Arial" w:cs="Arial"/>
          <w:color w:val="000000"/>
          <w:kern w:val="0"/>
          <w:szCs w:val="21"/>
          <w14:ligatures w14:val="none"/>
        </w:rPr>
        <w:lastRenderedPageBreak/>
        <w:t xml:space="preserve">ZHENG, F., 2022. Professional Training and Tutorial Mode of </w:t>
      </w:r>
      <w:proofErr w:type="gramStart"/>
      <w:r w:rsidRPr="002F15EB">
        <w:rPr>
          <w:rFonts w:ascii="Arial" w:eastAsia="SimSun" w:hAnsi="Arial" w:cs="Arial"/>
          <w:color w:val="000000"/>
          <w:kern w:val="0"/>
          <w:szCs w:val="21"/>
          <w14:ligatures w14:val="none"/>
        </w:rPr>
        <w:t>Social Media SPOCS</w:t>
      </w:r>
      <w:proofErr w:type="gramEnd"/>
      <w:r w:rsidRPr="002F15EB">
        <w:rPr>
          <w:rFonts w:ascii="Arial" w:eastAsia="SimSun" w:hAnsi="Arial" w:cs="Arial"/>
          <w:color w:val="000000"/>
          <w:kern w:val="0"/>
          <w:szCs w:val="21"/>
          <w14:ligatures w14:val="none"/>
        </w:rPr>
        <w:t xml:space="preserve"> under the Background of “1+x” Certificate System. </w:t>
      </w:r>
      <w:r w:rsidRPr="002F15EB">
        <w:rPr>
          <w:rFonts w:ascii="Arial" w:eastAsia="SimSun" w:hAnsi="Arial" w:cs="Arial"/>
          <w:i/>
          <w:iCs/>
          <w:color w:val="000000"/>
          <w:kern w:val="0"/>
          <w:szCs w:val="21"/>
          <w14:ligatures w14:val="none"/>
        </w:rPr>
        <w:t>Mathematical problems in engineering, </w:t>
      </w:r>
      <w:r w:rsidRPr="002F15EB">
        <w:rPr>
          <w:rFonts w:ascii="Arial" w:eastAsia="SimSun" w:hAnsi="Arial" w:cs="Arial"/>
          <w:b/>
          <w:bCs/>
          <w:color w:val="000000"/>
          <w:kern w:val="0"/>
          <w:szCs w:val="21"/>
          <w14:ligatures w14:val="none"/>
        </w:rPr>
        <w:t>2022</w:t>
      </w:r>
      <w:r w:rsidRPr="002F15EB">
        <w:rPr>
          <w:rFonts w:ascii="Arial" w:eastAsia="SimSun" w:hAnsi="Arial" w:cs="Arial"/>
          <w:color w:val="000000"/>
          <w:kern w:val="0"/>
          <w:szCs w:val="21"/>
          <w14:ligatures w14:val="none"/>
        </w:rPr>
        <w:t>, pp. 1-9.</w:t>
      </w:r>
    </w:p>
    <w:p w14:paraId="1F088EC4" w14:textId="7C529307" w:rsidR="00603F26" w:rsidRDefault="00603F26" w:rsidP="1853E2CC">
      <w:pPr>
        <w:rPr>
          <w:rFonts w:ascii="Arial" w:eastAsia="Arial" w:hAnsi="Arial" w:cs="Arial"/>
          <w:b/>
          <w:bCs/>
          <w:sz w:val="22"/>
          <w:szCs w:val="22"/>
        </w:rPr>
      </w:pPr>
    </w:p>
    <w:p w14:paraId="3F0773BF" w14:textId="77777777" w:rsidR="001C79C1" w:rsidRDefault="001C79C1" w:rsidP="1853E2CC">
      <w:pPr>
        <w:rPr>
          <w:rFonts w:ascii="Arial" w:eastAsia="Arial" w:hAnsi="Arial" w:cs="Arial"/>
          <w:b/>
          <w:bCs/>
          <w:sz w:val="22"/>
          <w:szCs w:val="22"/>
        </w:rPr>
      </w:pPr>
    </w:p>
    <w:p w14:paraId="6C219420" w14:textId="65940529" w:rsidR="001C79C1" w:rsidRDefault="005C703B" w:rsidP="1853E2CC">
      <w:pPr>
        <w:rPr>
          <w:rFonts w:ascii="Helvetica" w:hAnsi="Helvetica"/>
          <w:b/>
          <w:bCs/>
          <w:color w:val="444444"/>
          <w:sz w:val="28"/>
          <w:szCs w:val="28"/>
          <w:shd w:val="clear" w:color="auto" w:fill="FFFFFF"/>
        </w:rPr>
      </w:pPr>
      <w:r w:rsidRPr="005C703B">
        <w:rPr>
          <w:rFonts w:ascii="Helvetica" w:hAnsi="Helvetica"/>
          <w:b/>
          <w:bCs/>
          <w:color w:val="444444"/>
          <w:sz w:val="28"/>
          <w:szCs w:val="28"/>
          <w:shd w:val="clear" w:color="auto" w:fill="FFFFFF"/>
        </w:rPr>
        <w:t>Appendix</w:t>
      </w:r>
    </w:p>
    <w:p w14:paraId="6E780F2F" w14:textId="40F163DF" w:rsidR="0047432A" w:rsidRPr="002F15EB" w:rsidRDefault="0047432A" w:rsidP="0047432A">
      <w:pPr>
        <w:rPr>
          <w:rFonts w:ascii="Arial" w:eastAsia="Arial" w:hAnsi="Arial" w:cs="Arial"/>
          <w:sz w:val="22"/>
          <w:szCs w:val="22"/>
        </w:rPr>
      </w:pPr>
      <w:r w:rsidRPr="002F15EB">
        <w:rPr>
          <w:rFonts w:ascii="Arial" w:eastAsia="Arial" w:hAnsi="Arial" w:cs="Arial"/>
          <w:sz w:val="22"/>
          <w:szCs w:val="22"/>
        </w:rPr>
        <w:t xml:space="preserve">information sheet and sign a consent </w:t>
      </w:r>
      <w:proofErr w:type="gramStart"/>
      <w:r w:rsidRPr="002F15EB">
        <w:rPr>
          <w:rFonts w:ascii="Arial" w:eastAsia="Arial" w:hAnsi="Arial" w:cs="Arial"/>
          <w:sz w:val="22"/>
          <w:szCs w:val="22"/>
        </w:rPr>
        <w:t>form</w:t>
      </w:r>
      <w:proofErr w:type="gramEnd"/>
      <w:r w:rsidRPr="002F15EB">
        <w:rPr>
          <w:rFonts w:ascii="Arial" w:eastAsia="Arial" w:hAnsi="Arial" w:cs="Arial"/>
          <w:sz w:val="22"/>
          <w:szCs w:val="22"/>
        </w:rPr>
        <w:t xml:space="preserve"> </w:t>
      </w:r>
    </w:p>
    <w:p w14:paraId="6F9CD3D9" w14:textId="77777777" w:rsidR="0047432A" w:rsidRPr="005C703B" w:rsidRDefault="0047432A" w:rsidP="1853E2CC">
      <w:pPr>
        <w:rPr>
          <w:rFonts w:ascii="Arial" w:eastAsia="Arial" w:hAnsi="Arial" w:cs="Arial"/>
          <w:b/>
          <w:bCs/>
          <w:sz w:val="28"/>
          <w:szCs w:val="28"/>
        </w:rPr>
      </w:pPr>
    </w:p>
    <w:sectPr w:rsidR="0047432A" w:rsidRPr="005C703B">
      <w:footerReference w:type="even" r:id="rId11"/>
      <w:footerReference w:type="default" r:id="rId12"/>
      <w:pgSz w:w="11906" w:h="16838"/>
      <w:pgMar w:top="1440" w:right="1800" w:bottom="1440" w:left="1800" w:header="851" w:footer="992" w:gutter="0"/>
      <w:cols w:space="425"/>
      <w:docGrid w:type="lines"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Iain Jones" w:date="2023-09-12T17:12:00Z" w:initials="IJ">
    <w:p w14:paraId="08B526E1" w14:textId="77777777" w:rsidR="00820430" w:rsidRDefault="00820430" w:rsidP="00EA674C">
      <w:pPr>
        <w:jc w:val="left"/>
      </w:pPr>
      <w:r>
        <w:rPr>
          <w:rStyle w:val="CommentReference"/>
        </w:rPr>
        <w:annotationRef/>
      </w:r>
      <w:r>
        <w:rPr>
          <w:color w:val="000000"/>
          <w:sz w:val="20"/>
          <w:szCs w:val="20"/>
        </w:rPr>
        <w:t xml:space="preserve">Date/s ? </w:t>
      </w:r>
    </w:p>
  </w:comment>
  <w:comment w:id="1" w:author="Iain Jones" w:date="2023-09-12T17:13:00Z" w:initials="IJ">
    <w:p w14:paraId="117EE5AD" w14:textId="77777777" w:rsidR="00820430" w:rsidRDefault="00820430" w:rsidP="002A180A">
      <w:pPr>
        <w:jc w:val="left"/>
      </w:pPr>
      <w:r>
        <w:rPr>
          <w:rStyle w:val="CommentReference"/>
        </w:rPr>
        <w:annotationRef/>
      </w:r>
      <w:r>
        <w:rPr>
          <w:color w:val="000000"/>
          <w:sz w:val="20"/>
          <w:szCs w:val="20"/>
        </w:rPr>
        <w:t xml:space="preserve">Thank you </w:t>
      </w:r>
    </w:p>
    <w:p w14:paraId="4C3DC748" w14:textId="77777777" w:rsidR="00820430" w:rsidRDefault="00820430" w:rsidP="002A180A">
      <w:pPr>
        <w:jc w:val="left"/>
      </w:pPr>
    </w:p>
    <w:p w14:paraId="79130027" w14:textId="77777777" w:rsidR="00820430" w:rsidRDefault="00820430" w:rsidP="002A180A">
      <w:pPr>
        <w:jc w:val="left"/>
      </w:pPr>
      <w:r>
        <w:rPr>
          <w:color w:val="000000"/>
          <w:sz w:val="20"/>
          <w:szCs w:val="20"/>
        </w:rPr>
        <w:t>Useful context</w:t>
      </w:r>
    </w:p>
    <w:p w14:paraId="68F9C0B1" w14:textId="77777777" w:rsidR="00820430" w:rsidRDefault="00820430" w:rsidP="002A180A">
      <w:pPr>
        <w:jc w:val="left"/>
      </w:pPr>
    </w:p>
    <w:p w14:paraId="2E728A9B" w14:textId="77777777" w:rsidR="00820430" w:rsidRDefault="00820430" w:rsidP="002A180A">
      <w:pPr>
        <w:jc w:val="left"/>
      </w:pPr>
      <w:r>
        <w:rPr>
          <w:color w:val="000000"/>
          <w:sz w:val="20"/>
          <w:szCs w:val="20"/>
        </w:rPr>
        <w:t>Have authors in China either evaluated - or published peer reviewed articles in journals about this system?</w:t>
      </w:r>
    </w:p>
  </w:comment>
  <w:comment w:id="2" w:author="Iain Jones" w:date="2023-09-12T17:14:00Z" w:initials="IJ">
    <w:p w14:paraId="6AE22ED4" w14:textId="77777777" w:rsidR="00820430" w:rsidRDefault="00820430" w:rsidP="004E1B83">
      <w:pPr>
        <w:jc w:val="left"/>
      </w:pPr>
      <w:r>
        <w:rPr>
          <w:rStyle w:val="CommentReference"/>
        </w:rPr>
        <w:annotationRef/>
      </w:r>
      <w:r>
        <w:rPr>
          <w:color w:val="000000"/>
          <w:sz w:val="20"/>
          <w:szCs w:val="20"/>
        </w:rPr>
        <w:t>Review font</w:t>
      </w:r>
    </w:p>
  </w:comment>
  <w:comment w:id="6" w:author="Iain Jones" w:date="2023-09-12T17:22:00Z" w:initials="IJ">
    <w:p w14:paraId="190FF8A7" w14:textId="77777777" w:rsidR="00820430" w:rsidRDefault="00820430" w:rsidP="009F51D2">
      <w:pPr>
        <w:jc w:val="left"/>
      </w:pPr>
      <w:r>
        <w:rPr>
          <w:rStyle w:val="CommentReference"/>
        </w:rPr>
        <w:annotationRef/>
      </w:r>
      <w:r>
        <w:rPr>
          <w:b/>
          <w:bCs/>
          <w:color w:val="000000"/>
          <w:sz w:val="20"/>
          <w:szCs w:val="20"/>
        </w:rPr>
        <w:t xml:space="preserve">Review structure </w:t>
      </w:r>
    </w:p>
    <w:p w14:paraId="14C2D12C" w14:textId="77777777" w:rsidR="00820430" w:rsidRDefault="00820430" w:rsidP="009F51D2">
      <w:pPr>
        <w:jc w:val="left"/>
      </w:pPr>
    </w:p>
    <w:p w14:paraId="10DF48CC" w14:textId="77777777" w:rsidR="00820430" w:rsidRDefault="00820430" w:rsidP="009F51D2">
      <w:pPr>
        <w:jc w:val="left"/>
      </w:pPr>
      <w:r>
        <w:rPr>
          <w:color w:val="000000"/>
          <w:sz w:val="20"/>
          <w:szCs w:val="20"/>
        </w:rPr>
        <w:t xml:space="preserve">You can use a ‘funnel approach’ here eg </w:t>
      </w:r>
    </w:p>
    <w:p w14:paraId="60F87C58" w14:textId="77777777" w:rsidR="00820430" w:rsidRDefault="00820430" w:rsidP="009F51D2">
      <w:pPr>
        <w:jc w:val="left"/>
      </w:pPr>
    </w:p>
    <w:p w14:paraId="37C72BB0" w14:textId="77777777" w:rsidR="00820430" w:rsidRDefault="00820430" w:rsidP="009F51D2">
      <w:pPr>
        <w:jc w:val="left"/>
      </w:pPr>
      <w:r>
        <w:rPr>
          <w:color w:val="000000"/>
          <w:sz w:val="20"/>
          <w:szCs w:val="20"/>
        </w:rPr>
        <w:t xml:space="preserve">1. Reviewing studies on vocational HE , from various countries </w:t>
      </w:r>
    </w:p>
    <w:p w14:paraId="6EE3D21B" w14:textId="77777777" w:rsidR="00820430" w:rsidRDefault="00820430" w:rsidP="009F51D2">
      <w:pPr>
        <w:jc w:val="left"/>
      </w:pPr>
    </w:p>
    <w:p w14:paraId="3500477A" w14:textId="77777777" w:rsidR="00820430" w:rsidRDefault="00820430" w:rsidP="009F51D2">
      <w:pPr>
        <w:jc w:val="left"/>
      </w:pPr>
      <w:r>
        <w:rPr>
          <w:color w:val="000000"/>
          <w:sz w:val="20"/>
          <w:szCs w:val="20"/>
        </w:rPr>
        <w:t>2.Then you will be arguing how these studies from other countries may relate to your case in China</w:t>
      </w:r>
    </w:p>
    <w:p w14:paraId="66C2DBEC" w14:textId="77777777" w:rsidR="00820430" w:rsidRDefault="00820430" w:rsidP="009F51D2">
      <w:pPr>
        <w:jc w:val="left"/>
      </w:pPr>
    </w:p>
    <w:p w14:paraId="4349F55F" w14:textId="77777777" w:rsidR="00820430" w:rsidRDefault="00820430" w:rsidP="009F51D2">
      <w:pPr>
        <w:jc w:val="left"/>
      </w:pPr>
      <w:r>
        <w:rPr>
          <w:color w:val="000000"/>
          <w:sz w:val="20"/>
          <w:szCs w:val="20"/>
        </w:rPr>
        <w:t xml:space="preserve">3. Finally, you will then review specific research on vocational HE in China </w:t>
      </w:r>
    </w:p>
  </w:comment>
  <w:comment w:id="7" w:author="Iain Jones" w:date="2023-09-12T17:19:00Z" w:initials="IJ">
    <w:p w14:paraId="1950DF89" w14:textId="194BE437" w:rsidR="00820430" w:rsidRDefault="00820430" w:rsidP="00946985">
      <w:pPr>
        <w:jc w:val="left"/>
      </w:pPr>
      <w:r>
        <w:rPr>
          <w:rStyle w:val="CommentReference"/>
        </w:rPr>
        <w:annotationRef/>
      </w:r>
      <w:r>
        <w:rPr>
          <w:color w:val="000000"/>
          <w:sz w:val="20"/>
          <w:szCs w:val="20"/>
        </w:rPr>
        <w:t xml:space="preserve">See previous note about date order. I am not going to note each time - but please double check yourself </w:t>
      </w:r>
    </w:p>
  </w:comment>
  <w:comment w:id="8" w:author="Iain Jones" w:date="2023-09-12T17:23:00Z" w:initials="IJ">
    <w:p w14:paraId="5CF41D62" w14:textId="77777777" w:rsidR="005D5E85" w:rsidRDefault="005D5E85" w:rsidP="00695795">
      <w:pPr>
        <w:jc w:val="left"/>
      </w:pPr>
      <w:r>
        <w:rPr>
          <w:rStyle w:val="CommentReference"/>
        </w:rPr>
        <w:annotationRef/>
      </w:r>
      <w:r>
        <w:rPr>
          <w:color w:val="000000"/>
          <w:sz w:val="20"/>
          <w:szCs w:val="20"/>
        </w:rPr>
        <w:t xml:space="preserve">Please see my previous note and suggestion </w:t>
      </w:r>
    </w:p>
    <w:p w14:paraId="1C18154A" w14:textId="77777777" w:rsidR="005D5E85" w:rsidRDefault="005D5E85" w:rsidP="00695795">
      <w:pPr>
        <w:jc w:val="left"/>
      </w:pPr>
    </w:p>
    <w:p w14:paraId="5060FFB6" w14:textId="77777777" w:rsidR="005D5E85" w:rsidRDefault="005D5E85" w:rsidP="00695795">
      <w:pPr>
        <w:jc w:val="left"/>
      </w:pPr>
      <w:r>
        <w:rPr>
          <w:color w:val="000000"/>
          <w:sz w:val="20"/>
          <w:szCs w:val="20"/>
        </w:rPr>
        <w:t xml:space="preserve">You need to ask how and why this other research relates to your chosen focus and context </w:t>
      </w:r>
    </w:p>
  </w:comment>
  <w:comment w:id="9" w:author="Iain Jones" w:date="2023-09-12T17:25:00Z" w:initials="IJ">
    <w:p w14:paraId="66258475" w14:textId="77777777" w:rsidR="005D5E85" w:rsidRDefault="005D5E85" w:rsidP="00917A69">
      <w:pPr>
        <w:jc w:val="left"/>
      </w:pPr>
      <w:r>
        <w:rPr>
          <w:rStyle w:val="CommentReference"/>
        </w:rPr>
        <w:annotationRef/>
      </w:r>
      <w:r>
        <w:rPr>
          <w:color w:val="000000"/>
          <w:sz w:val="20"/>
          <w:szCs w:val="20"/>
        </w:rPr>
        <w:t>spelling?</w:t>
      </w:r>
    </w:p>
  </w:comment>
  <w:comment w:id="10" w:author="Iain Jones" w:date="2023-09-12T17:25:00Z" w:initials="IJ">
    <w:p w14:paraId="1A8023C1" w14:textId="77777777" w:rsidR="005D5E85" w:rsidRDefault="005D5E85" w:rsidP="00751BDF">
      <w:pPr>
        <w:jc w:val="left"/>
      </w:pPr>
      <w:r>
        <w:rPr>
          <w:rStyle w:val="CommentReference"/>
        </w:rPr>
        <w:annotationRef/>
      </w:r>
      <w:r>
        <w:rPr>
          <w:color w:val="000000"/>
          <w:sz w:val="20"/>
          <w:szCs w:val="20"/>
        </w:rPr>
        <w:t>What does this number mean ?</w:t>
      </w:r>
    </w:p>
  </w:comment>
  <w:comment w:id="11" w:author="Iain Jones" w:date="2023-09-12T17:26:00Z" w:initials="IJ">
    <w:p w14:paraId="298F0055" w14:textId="77777777" w:rsidR="005D5E85" w:rsidRDefault="005D5E85" w:rsidP="00AC08E5">
      <w:pPr>
        <w:jc w:val="left"/>
      </w:pPr>
      <w:r>
        <w:rPr>
          <w:rStyle w:val="CommentReference"/>
        </w:rPr>
        <w:annotationRef/>
      </w:r>
      <w:r>
        <w:rPr>
          <w:color w:val="000000"/>
          <w:sz w:val="20"/>
          <w:szCs w:val="20"/>
        </w:rPr>
        <w:t>?</w:t>
      </w:r>
    </w:p>
  </w:comment>
  <w:comment w:id="12" w:author="Iain Jones" w:date="2023-09-12T17:27:00Z" w:initials="IJ">
    <w:p w14:paraId="17B7E015" w14:textId="77777777" w:rsidR="005D5E85" w:rsidRDefault="005D5E85" w:rsidP="003C422E">
      <w:pPr>
        <w:jc w:val="left"/>
      </w:pPr>
      <w:r>
        <w:rPr>
          <w:rStyle w:val="CommentReference"/>
        </w:rPr>
        <w:annotationRef/>
      </w:r>
      <w:r>
        <w:rPr>
          <w:color w:val="000000"/>
          <w:sz w:val="20"/>
          <w:szCs w:val="20"/>
        </w:rPr>
        <w:t xml:space="preserve">See your research question/s and edit this heading </w:t>
      </w:r>
    </w:p>
    <w:p w14:paraId="041C489E" w14:textId="77777777" w:rsidR="005D5E85" w:rsidRDefault="005D5E85" w:rsidP="003C422E">
      <w:pPr>
        <w:jc w:val="left"/>
      </w:pPr>
    </w:p>
    <w:p w14:paraId="12916231" w14:textId="77777777" w:rsidR="005D5E85" w:rsidRDefault="005D5E85" w:rsidP="003C422E">
      <w:pPr>
        <w:jc w:val="left"/>
      </w:pPr>
      <w:r>
        <w:rPr>
          <w:color w:val="000000"/>
          <w:sz w:val="20"/>
          <w:szCs w:val="20"/>
        </w:rPr>
        <w:t>You could focus on one of your themes here?</w:t>
      </w:r>
    </w:p>
  </w:comment>
  <w:comment w:id="13" w:author="Iain Jones" w:date="2023-09-12T17:33:00Z" w:initials="IJ">
    <w:p w14:paraId="6BAF5389" w14:textId="77777777" w:rsidR="00341B2B" w:rsidRDefault="00341B2B" w:rsidP="00D221B1">
      <w:pPr>
        <w:jc w:val="left"/>
      </w:pPr>
      <w:r>
        <w:rPr>
          <w:rStyle w:val="CommentReference"/>
        </w:rPr>
        <w:annotationRef/>
      </w:r>
      <w:r>
        <w:rPr>
          <w:color w:val="000000"/>
          <w:sz w:val="20"/>
          <w:szCs w:val="20"/>
        </w:rPr>
        <w:t xml:space="preserve">add page number where direct quotation added </w:t>
      </w:r>
    </w:p>
  </w:comment>
  <w:comment w:id="14" w:author="Iain Jones" w:date="2023-09-12T17:36:00Z" w:initials="IJ">
    <w:p w14:paraId="2147276E" w14:textId="77777777" w:rsidR="00341B2B" w:rsidRDefault="00341B2B" w:rsidP="00B91D37">
      <w:pPr>
        <w:jc w:val="left"/>
      </w:pPr>
      <w:r>
        <w:rPr>
          <w:rStyle w:val="CommentReference"/>
        </w:rPr>
        <w:annotationRef/>
      </w:r>
      <w:r>
        <w:rPr>
          <w:color w:val="000000"/>
          <w:sz w:val="20"/>
          <w:szCs w:val="20"/>
        </w:rPr>
        <w:t>?</w:t>
      </w:r>
    </w:p>
  </w:comment>
  <w:comment w:id="15" w:author="Iain Jones" w:date="2023-09-12T17:40:00Z" w:initials="IJ">
    <w:p w14:paraId="77E270D9" w14:textId="77777777" w:rsidR="00341B2B" w:rsidRDefault="00341B2B" w:rsidP="007B3C3B">
      <w:pPr>
        <w:jc w:val="left"/>
      </w:pPr>
      <w:r>
        <w:rPr>
          <w:rStyle w:val="CommentReference"/>
        </w:rPr>
        <w:annotationRef/>
      </w:r>
      <w:r>
        <w:rPr>
          <w:color w:val="000000"/>
          <w:sz w:val="20"/>
          <w:szCs w:val="20"/>
        </w:rPr>
        <w:t>This and source below need to be added to page 1 - see my comment about research on ‘1+X’</w:t>
      </w:r>
    </w:p>
  </w:comment>
  <w:comment w:id="16" w:author="Iain Jones" w:date="2023-09-12T17:41:00Z" w:initials="IJ">
    <w:p w14:paraId="557AA212" w14:textId="77777777" w:rsidR="00341B2B" w:rsidRDefault="00341B2B" w:rsidP="00D32E59">
      <w:pPr>
        <w:jc w:val="left"/>
      </w:pPr>
      <w:r>
        <w:rPr>
          <w:rStyle w:val="CommentReference"/>
        </w:rPr>
        <w:annotationRef/>
      </w:r>
      <w:r>
        <w:rPr>
          <w:color w:val="000000"/>
          <w:sz w:val="20"/>
          <w:szCs w:val="20"/>
        </w:rPr>
        <w:t xml:space="preserve">Structure / editing </w:t>
      </w:r>
    </w:p>
    <w:p w14:paraId="5CA85F55" w14:textId="77777777" w:rsidR="00341B2B" w:rsidRDefault="00341B2B" w:rsidP="00D32E59">
      <w:pPr>
        <w:jc w:val="left"/>
      </w:pPr>
    </w:p>
    <w:p w14:paraId="198BFC9F" w14:textId="77777777" w:rsidR="00341B2B" w:rsidRDefault="00341B2B" w:rsidP="00D32E59">
      <w:pPr>
        <w:jc w:val="left"/>
      </w:pPr>
      <w:r>
        <w:rPr>
          <w:color w:val="000000"/>
          <w:sz w:val="20"/>
          <w:szCs w:val="20"/>
        </w:rPr>
        <w:t xml:space="preserve">Please add this sentence to page 1 </w:t>
      </w:r>
    </w:p>
  </w:comment>
  <w:comment w:id="17" w:author="Iain Jones" w:date="2023-09-12T17:42:00Z" w:initials="IJ">
    <w:p w14:paraId="1F3FE2B0" w14:textId="77777777" w:rsidR="00341B2B" w:rsidRDefault="00341B2B" w:rsidP="00062DFF">
      <w:pPr>
        <w:jc w:val="left"/>
      </w:pPr>
      <w:r>
        <w:rPr>
          <w:rStyle w:val="CommentReference"/>
        </w:rPr>
        <w:annotationRef/>
      </w:r>
      <w:r>
        <w:rPr>
          <w:color w:val="000000"/>
          <w:sz w:val="20"/>
          <w:szCs w:val="20"/>
        </w:rPr>
        <w:t>Again, this case for your study could form part of your Introduction?</w:t>
      </w:r>
    </w:p>
  </w:comment>
  <w:comment w:id="20" w:author="Iain Jones" w:date="2023-09-12T17:43:00Z" w:initials="IJ">
    <w:p w14:paraId="7FA2A504" w14:textId="77777777" w:rsidR="00341B2B" w:rsidRDefault="00341B2B" w:rsidP="007C46A4">
      <w:pPr>
        <w:jc w:val="left"/>
      </w:pPr>
      <w:r>
        <w:rPr>
          <w:rStyle w:val="CommentReference"/>
        </w:rPr>
        <w:annotationRef/>
      </w:r>
      <w:r>
        <w:rPr>
          <w:color w:val="000000"/>
          <w:sz w:val="20"/>
          <w:szCs w:val="20"/>
        </w:rPr>
        <w:t xml:space="preserve">Excellent </w:t>
      </w:r>
    </w:p>
  </w:comment>
  <w:comment w:id="21" w:author="Iain Jones" w:date="2023-09-12T17:48:00Z" w:initials="IJ">
    <w:p w14:paraId="673E3B01" w14:textId="77777777" w:rsidR="00131E42" w:rsidRDefault="00131E42" w:rsidP="00402B85">
      <w:pPr>
        <w:jc w:val="left"/>
      </w:pPr>
      <w:r>
        <w:rPr>
          <w:rStyle w:val="CommentReference"/>
        </w:rPr>
        <w:annotationRef/>
      </w:r>
      <w:r>
        <w:rPr>
          <w:color w:val="000000"/>
          <w:sz w:val="20"/>
          <w:szCs w:val="20"/>
        </w:rPr>
        <w:t>you do not need scare quotes</w:t>
      </w:r>
    </w:p>
    <w:p w14:paraId="596A8E25" w14:textId="77777777" w:rsidR="00131E42" w:rsidRDefault="00131E42" w:rsidP="00402B85">
      <w:pPr>
        <w:jc w:val="left"/>
      </w:pPr>
    </w:p>
    <w:p w14:paraId="67DC1A26" w14:textId="77777777" w:rsidR="00131E42" w:rsidRDefault="00131E42" w:rsidP="00402B85">
      <w:pPr>
        <w:jc w:val="left"/>
      </w:pPr>
      <w:r>
        <w:rPr>
          <w:color w:val="000000"/>
          <w:sz w:val="20"/>
          <w:szCs w:val="20"/>
        </w:rPr>
        <w:t xml:space="preserve">Further reading needed here </w:t>
      </w:r>
    </w:p>
    <w:p w14:paraId="01E4158D" w14:textId="77777777" w:rsidR="00131E42" w:rsidRDefault="00131E42" w:rsidP="00402B85">
      <w:pPr>
        <w:jc w:val="left"/>
      </w:pPr>
    </w:p>
    <w:p w14:paraId="380F3773" w14:textId="77777777" w:rsidR="00131E42" w:rsidRDefault="00131E42" w:rsidP="00402B85">
      <w:pPr>
        <w:jc w:val="left"/>
      </w:pPr>
      <w:r>
        <w:rPr>
          <w:color w:val="000000"/>
          <w:sz w:val="20"/>
          <w:szCs w:val="20"/>
        </w:rPr>
        <w:t xml:space="preserve">Consider using one or the other - and the relative advantages and disadvantages of both </w:t>
      </w:r>
    </w:p>
  </w:comment>
  <w:comment w:id="26" w:author="Iain Jones" w:date="2023-09-12T17:49:00Z" w:initials="IJ">
    <w:p w14:paraId="7F438D34" w14:textId="2DC99048" w:rsidR="00131E42" w:rsidRDefault="00131E42" w:rsidP="00F371F6">
      <w:pPr>
        <w:jc w:val="left"/>
      </w:pPr>
      <w:r>
        <w:rPr>
          <w:rStyle w:val="CommentReference"/>
        </w:rPr>
        <w:annotationRef/>
      </w:r>
      <w:r>
        <w:rPr>
          <w:color w:val="000000"/>
          <w:sz w:val="20"/>
          <w:szCs w:val="20"/>
        </w:rPr>
        <w:t xml:space="preserve">Literature on the uses of online focus groups ? </w:t>
      </w:r>
    </w:p>
  </w:comment>
  <w:comment w:id="36" w:author="Iain Jones" w:date="2023-09-12T18:02:00Z" w:initials="IJ">
    <w:p w14:paraId="14E1BD99" w14:textId="78D591B4" w:rsidR="00126661" w:rsidRDefault="00126661" w:rsidP="00BD0F95">
      <w:pPr>
        <w:jc w:val="left"/>
      </w:pPr>
      <w:r>
        <w:rPr>
          <w:rStyle w:val="CommentReference"/>
        </w:rPr>
        <w:annotationRef/>
      </w:r>
      <w:r>
        <w:rPr>
          <w:color w:val="000000"/>
          <w:sz w:val="20"/>
          <w:szCs w:val="20"/>
        </w:rPr>
        <w:t xml:space="preserve">Earlier reference goes first </w:t>
      </w:r>
    </w:p>
    <w:p w14:paraId="3333408B" w14:textId="77777777" w:rsidR="00126661" w:rsidRDefault="00126661" w:rsidP="00BD0F95">
      <w:pPr>
        <w:jc w:val="left"/>
      </w:pPr>
    </w:p>
    <w:p w14:paraId="503FE38B" w14:textId="77777777" w:rsidR="00126661" w:rsidRDefault="00126661" w:rsidP="00BD0F95">
      <w:pPr>
        <w:jc w:val="left"/>
      </w:pPr>
      <w:r>
        <w:rPr>
          <w:color w:val="000000"/>
          <w:sz w:val="20"/>
          <w:szCs w:val="20"/>
        </w:rPr>
        <w:t>But , fundamentally, why these sources? What have you learned from this work on semi-structured interviews?</w:t>
      </w:r>
    </w:p>
    <w:p w14:paraId="3E093D8A" w14:textId="77777777" w:rsidR="00126661" w:rsidRDefault="00126661" w:rsidP="00BD0F95">
      <w:pPr>
        <w:jc w:val="left"/>
      </w:pPr>
    </w:p>
    <w:p w14:paraId="502A917A" w14:textId="77777777" w:rsidR="00126661" w:rsidRDefault="00126661" w:rsidP="00BD0F95">
      <w:pPr>
        <w:jc w:val="left"/>
      </w:pPr>
      <w:r>
        <w:rPr>
          <w:color w:val="000000"/>
          <w:sz w:val="20"/>
          <w:szCs w:val="20"/>
        </w:rPr>
        <w:t>How have you applied this to your design of your interviews?</w:t>
      </w:r>
    </w:p>
  </w:comment>
  <w:comment w:id="37" w:author="Iain Jones" w:date="2023-09-12T17:53:00Z" w:initials="IJ">
    <w:p w14:paraId="1FED37B4" w14:textId="7794F614" w:rsidR="00131E42" w:rsidRDefault="00131E42" w:rsidP="00B52E4A">
      <w:pPr>
        <w:jc w:val="left"/>
      </w:pPr>
      <w:r>
        <w:rPr>
          <w:rStyle w:val="CommentReference"/>
        </w:rPr>
        <w:annotationRef/>
      </w:r>
      <w:r>
        <w:rPr>
          <w:color w:val="000000"/>
          <w:sz w:val="20"/>
          <w:szCs w:val="20"/>
        </w:rPr>
        <w:t xml:space="preserve">How and where are you using The River of Life method?? </w:t>
      </w:r>
    </w:p>
    <w:p w14:paraId="6A7EC683" w14:textId="77777777" w:rsidR="00131E42" w:rsidRDefault="00131E42" w:rsidP="00B52E4A">
      <w:pPr>
        <w:jc w:val="left"/>
      </w:pPr>
    </w:p>
    <w:p w14:paraId="1063E60E" w14:textId="77777777" w:rsidR="00131E42" w:rsidRDefault="00131E42" w:rsidP="00B52E4A">
      <w:pPr>
        <w:jc w:val="left"/>
      </w:pPr>
      <w:r>
        <w:rPr>
          <w:color w:val="000000"/>
          <w:sz w:val="20"/>
          <w:szCs w:val="20"/>
        </w:rPr>
        <w:t>I thought this was an excellent idea</w:t>
      </w:r>
    </w:p>
  </w:comment>
  <w:comment w:id="42" w:author="Iain Jones" w:date="2023-09-12T18:06:00Z" w:initials="IJ">
    <w:p w14:paraId="2A7E61DD" w14:textId="77777777" w:rsidR="00126661" w:rsidRDefault="00126661" w:rsidP="006C52E1">
      <w:pPr>
        <w:jc w:val="left"/>
      </w:pPr>
      <w:r>
        <w:rPr>
          <w:rStyle w:val="CommentReference"/>
        </w:rPr>
        <w:annotationRef/>
      </w:r>
      <w:r>
        <w:rPr>
          <w:color w:val="000000"/>
          <w:sz w:val="20"/>
          <w:szCs w:val="20"/>
        </w:rPr>
        <w:t>Good</w:t>
      </w:r>
    </w:p>
  </w:comment>
  <w:comment w:id="45" w:author="Iain Jones" w:date="2023-09-12T18:07:00Z" w:initials="IJ">
    <w:p w14:paraId="15F4EA2A" w14:textId="77777777" w:rsidR="00126661" w:rsidRDefault="00126661" w:rsidP="00510480">
      <w:pPr>
        <w:jc w:val="left"/>
      </w:pPr>
      <w:r>
        <w:rPr>
          <w:rStyle w:val="CommentReference"/>
        </w:rPr>
        <w:annotationRef/>
      </w:r>
      <w:r>
        <w:rPr>
          <w:sz w:val="20"/>
          <w:szCs w:val="20"/>
        </w:rPr>
        <w:t>This is a draft - and work in progress ?</w:t>
      </w:r>
      <w:r>
        <w:rPr>
          <w:sz w:val="20"/>
          <w:szCs w:val="20"/>
        </w:rPr>
        <w:cr/>
      </w:r>
      <w:r>
        <w:rPr>
          <w:sz w:val="20"/>
          <w:szCs w:val="20"/>
        </w:rPr>
        <w:cr/>
        <w:t>Set aside time to write approx 500-750 words on how you will complete the six stages of analysis - and apply to your specific study</w:t>
      </w:r>
    </w:p>
  </w:comment>
  <w:comment w:id="50" w:author="He Jiang (2217647)" w:date="2023-11-06T14:06:00Z" w:initials="HJ">
    <w:p w14:paraId="3AB6B122" w14:textId="77777777" w:rsidR="00E82C5A" w:rsidRDefault="00E82C5A" w:rsidP="00936A8F">
      <w:pPr>
        <w:jc w:val="left"/>
      </w:pPr>
      <w:r>
        <w:rPr>
          <w:rStyle w:val="CommentReference"/>
        </w:rPr>
        <w:annotationRef/>
      </w:r>
      <w:r>
        <w:rPr>
          <w:color w:val="000000"/>
          <w:sz w:val="20"/>
          <w:szCs w:val="20"/>
        </w:rPr>
        <w:t>这加上pilot interview，确保网络通畅。</w:t>
      </w:r>
    </w:p>
  </w:comment>
  <w:comment w:id="79" w:author="Iain Jones" w:date="2023-09-12T18:10:00Z" w:initials="IJ">
    <w:p w14:paraId="61208BA6" w14:textId="648D22D3" w:rsidR="00395B9A" w:rsidRDefault="00395B9A" w:rsidP="0096266D">
      <w:pPr>
        <w:jc w:val="left"/>
      </w:pPr>
      <w:r>
        <w:rPr>
          <w:rStyle w:val="CommentReference"/>
        </w:rPr>
        <w:annotationRef/>
      </w:r>
      <w:r>
        <w:rPr>
          <w:sz w:val="20"/>
          <w:szCs w:val="20"/>
        </w:rPr>
        <w:t xml:space="preserve">Please go to UWTSD Library webpage </w:t>
      </w:r>
      <w:r>
        <w:rPr>
          <w:sz w:val="20"/>
          <w:szCs w:val="20"/>
        </w:rPr>
        <w:cr/>
      </w:r>
      <w:r>
        <w:rPr>
          <w:sz w:val="20"/>
          <w:szCs w:val="20"/>
        </w:rPr>
        <w:cr/>
        <w:t>Follow guidance on how to present references using ‘Cite-Them-Right’</w:t>
      </w:r>
      <w:r>
        <w:rPr>
          <w:sz w:val="20"/>
          <w:szCs w:val="20"/>
        </w:rPr>
        <w:cr/>
      </w:r>
      <w:r>
        <w:rPr>
          <w:sz w:val="20"/>
          <w:szCs w:val="20"/>
        </w:rPr>
        <w:cr/>
      </w:r>
      <w:r>
        <w:rPr>
          <w:sz w:val="20"/>
          <w:szCs w:val="20"/>
        </w:rPr>
        <w:cr/>
      </w:r>
      <w:hyperlink r:id="rId1" w:history="1">
        <w:r w:rsidRPr="0096266D">
          <w:rPr>
            <w:rStyle w:val="Hyperlink"/>
            <w:sz w:val="20"/>
            <w:szCs w:val="20"/>
          </w:rPr>
          <w:t>https://www.uwtsd.ac.uk/library/using-our-libraries/online-library/referencing-handbooks/harvard-referencing-guide/</w:t>
        </w:r>
      </w:hyperlink>
      <w:r>
        <w:rPr>
          <w:sz w:val="20"/>
          <w:szCs w:val="20"/>
        </w:rPr>
        <w:cr/>
      </w:r>
      <w:r>
        <w:rPr>
          <w:sz w:val="20"/>
          <w:szCs w:val="20"/>
        </w:rPr>
        <w:cr/>
        <w:t xml:space="preserve">You do not need to capitalise authors names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8B526E1" w15:done="0"/>
  <w15:commentEx w15:paraId="2E728A9B" w15:done="0"/>
  <w15:commentEx w15:paraId="6AE22ED4" w15:done="0"/>
  <w15:commentEx w15:paraId="4349F55F" w15:done="0"/>
  <w15:commentEx w15:paraId="1950DF89" w15:done="0"/>
  <w15:commentEx w15:paraId="5060FFB6" w15:done="0"/>
  <w15:commentEx w15:paraId="66258475" w15:done="0"/>
  <w15:commentEx w15:paraId="1A8023C1" w15:done="0"/>
  <w15:commentEx w15:paraId="298F0055" w15:done="0"/>
  <w15:commentEx w15:paraId="12916231" w15:done="0"/>
  <w15:commentEx w15:paraId="6BAF5389" w15:done="0"/>
  <w15:commentEx w15:paraId="2147276E" w15:done="0"/>
  <w15:commentEx w15:paraId="77E270D9" w15:done="0"/>
  <w15:commentEx w15:paraId="198BFC9F" w15:done="0"/>
  <w15:commentEx w15:paraId="1F3FE2B0" w15:done="0"/>
  <w15:commentEx w15:paraId="7FA2A504" w15:done="0"/>
  <w15:commentEx w15:paraId="380F3773" w15:done="0"/>
  <w15:commentEx w15:paraId="7F438D34" w15:done="0"/>
  <w15:commentEx w15:paraId="502A917A" w15:done="0"/>
  <w15:commentEx w15:paraId="1063E60E" w15:done="0"/>
  <w15:commentEx w15:paraId="2A7E61DD" w15:done="0"/>
  <w15:commentEx w15:paraId="15F4EA2A" w15:done="0"/>
  <w15:commentEx w15:paraId="3AB6B122" w15:done="0"/>
  <w15:commentEx w15:paraId="61208BA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10017250" w16cex:dateUtc="2023-09-12T16:12:00Z"/>
  <w16cex:commentExtensible w16cex:durableId="1AFD8958" w16cex:dateUtc="2023-09-12T16:13:00Z"/>
  <w16cex:commentExtensible w16cex:durableId="32DA4634" w16cex:dateUtc="2023-09-12T16:14:00Z"/>
  <w16cex:commentExtensible w16cex:durableId="4CCF874C" w16cex:dateUtc="2023-09-12T16:22:00Z"/>
  <w16cex:commentExtensible w16cex:durableId="3DBFD953" w16cex:dateUtc="2023-09-12T16:19:00Z"/>
  <w16cex:commentExtensible w16cex:durableId="22543DBB" w16cex:dateUtc="2023-09-12T16:23:00Z"/>
  <w16cex:commentExtensible w16cex:durableId="55BDB49A" w16cex:dateUtc="2023-09-12T16:25:00Z"/>
  <w16cex:commentExtensible w16cex:durableId="6BD315BC" w16cex:dateUtc="2023-09-12T16:25:00Z"/>
  <w16cex:commentExtensible w16cex:durableId="1B5B2BE4" w16cex:dateUtc="2023-09-12T16:26:00Z"/>
  <w16cex:commentExtensible w16cex:durableId="1DA3857F" w16cex:dateUtc="2023-09-12T16:27:00Z"/>
  <w16cex:commentExtensible w16cex:durableId="2F88534D" w16cex:dateUtc="2023-09-12T16:33:00Z"/>
  <w16cex:commentExtensible w16cex:durableId="065BCC37" w16cex:dateUtc="2023-09-12T16:36:00Z"/>
  <w16cex:commentExtensible w16cex:durableId="0A909A05" w16cex:dateUtc="2023-09-12T16:40:00Z"/>
  <w16cex:commentExtensible w16cex:durableId="48908CD5" w16cex:dateUtc="2023-09-12T16:41:00Z"/>
  <w16cex:commentExtensible w16cex:durableId="0FFADA18" w16cex:dateUtc="2023-09-12T16:42:00Z"/>
  <w16cex:commentExtensible w16cex:durableId="65B148FF" w16cex:dateUtc="2023-09-12T16:43:00Z"/>
  <w16cex:commentExtensible w16cex:durableId="3A7155D7" w16cex:dateUtc="2023-09-12T16:48:00Z"/>
  <w16cex:commentExtensible w16cex:durableId="28E7B3DA" w16cex:dateUtc="2023-09-12T16:49:00Z"/>
  <w16cex:commentExtensible w16cex:durableId="1256AB51" w16cex:dateUtc="2023-09-12T17:02:00Z"/>
  <w16cex:commentExtensible w16cex:durableId="5A9B5600" w16cex:dateUtc="2023-09-12T16:53:00Z"/>
  <w16cex:commentExtensible w16cex:durableId="6DBA1CEE" w16cex:dateUtc="2023-09-12T17:06:00Z"/>
  <w16cex:commentExtensible w16cex:durableId="5A9B461B" w16cex:dateUtc="2023-09-12T17:07:00Z"/>
  <w16cex:commentExtensible w16cex:durableId="767141E2" w16cex:dateUtc="2023-11-06T14:06:00Z"/>
  <w16cex:commentExtensible w16cex:durableId="68D4EC6D" w16cex:dateUtc="2023-09-12T17:1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8B526E1" w16cid:durableId="10017250"/>
  <w16cid:commentId w16cid:paraId="2E728A9B" w16cid:durableId="1AFD8958"/>
  <w16cid:commentId w16cid:paraId="6AE22ED4" w16cid:durableId="32DA4634"/>
  <w16cid:commentId w16cid:paraId="4349F55F" w16cid:durableId="4CCF874C"/>
  <w16cid:commentId w16cid:paraId="1950DF89" w16cid:durableId="3DBFD953"/>
  <w16cid:commentId w16cid:paraId="5060FFB6" w16cid:durableId="22543DBB"/>
  <w16cid:commentId w16cid:paraId="66258475" w16cid:durableId="55BDB49A"/>
  <w16cid:commentId w16cid:paraId="1A8023C1" w16cid:durableId="6BD315BC"/>
  <w16cid:commentId w16cid:paraId="298F0055" w16cid:durableId="1B5B2BE4"/>
  <w16cid:commentId w16cid:paraId="12916231" w16cid:durableId="1DA3857F"/>
  <w16cid:commentId w16cid:paraId="6BAF5389" w16cid:durableId="2F88534D"/>
  <w16cid:commentId w16cid:paraId="2147276E" w16cid:durableId="065BCC37"/>
  <w16cid:commentId w16cid:paraId="77E270D9" w16cid:durableId="0A909A05"/>
  <w16cid:commentId w16cid:paraId="198BFC9F" w16cid:durableId="48908CD5"/>
  <w16cid:commentId w16cid:paraId="1F3FE2B0" w16cid:durableId="0FFADA18"/>
  <w16cid:commentId w16cid:paraId="7FA2A504" w16cid:durableId="65B148FF"/>
  <w16cid:commentId w16cid:paraId="380F3773" w16cid:durableId="3A7155D7"/>
  <w16cid:commentId w16cid:paraId="7F438D34" w16cid:durableId="28E7B3DA"/>
  <w16cid:commentId w16cid:paraId="502A917A" w16cid:durableId="1256AB51"/>
  <w16cid:commentId w16cid:paraId="1063E60E" w16cid:durableId="5A9B5600"/>
  <w16cid:commentId w16cid:paraId="2A7E61DD" w16cid:durableId="6DBA1CEE"/>
  <w16cid:commentId w16cid:paraId="15F4EA2A" w16cid:durableId="5A9B461B"/>
  <w16cid:commentId w16cid:paraId="3AB6B122" w16cid:durableId="767141E2"/>
  <w16cid:commentId w16cid:paraId="61208BA6" w16cid:durableId="68D4EC6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BC14AB" w14:textId="77777777" w:rsidR="003E0FD0" w:rsidRDefault="003E0FD0" w:rsidP="00341B2B">
      <w:r>
        <w:separator/>
      </w:r>
    </w:p>
  </w:endnote>
  <w:endnote w:type="continuationSeparator" w:id="0">
    <w:p w14:paraId="34C8A39F" w14:textId="77777777" w:rsidR="003E0FD0" w:rsidRDefault="003E0FD0" w:rsidP="00341B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7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Microsoft YaHei">
    <w:altName w:val="微软雅黑"/>
    <w:panose1 w:val="020B0503020204020204"/>
    <w:charset w:val="86"/>
    <w:family w:val="swiss"/>
    <w:pitch w:val="variable"/>
    <w:sig w:usb0="80000287" w:usb1="2ACF3C50"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Helvetica">
    <w:panose1 w:val="00000000000000000000"/>
    <w:charset w:val="00"/>
    <w:family w:val="auto"/>
    <w:pitch w:val="variable"/>
    <w:sig w:usb0="E00002FF" w:usb1="5000785B"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177999" w14:textId="11C57448" w:rsidR="00341B2B" w:rsidRDefault="00341B2B" w:rsidP="006F29A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p w14:paraId="591C4F35" w14:textId="77777777" w:rsidR="00341B2B" w:rsidRDefault="00341B2B" w:rsidP="00341B2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32843721"/>
      <w:docPartObj>
        <w:docPartGallery w:val="Page Numbers (Bottom of Page)"/>
        <w:docPartUnique/>
      </w:docPartObj>
    </w:sdtPr>
    <w:sdtContent>
      <w:p w14:paraId="2E1A65FD" w14:textId="700B2DA1" w:rsidR="00341B2B" w:rsidRDefault="00341B2B" w:rsidP="006F29A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C2CCF53" w14:textId="77777777" w:rsidR="00341B2B" w:rsidRDefault="00341B2B" w:rsidP="00341B2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1B605D" w14:textId="77777777" w:rsidR="003E0FD0" w:rsidRDefault="003E0FD0" w:rsidP="00341B2B">
      <w:r>
        <w:separator/>
      </w:r>
    </w:p>
  </w:footnote>
  <w:footnote w:type="continuationSeparator" w:id="0">
    <w:p w14:paraId="2975C0E4" w14:textId="77777777" w:rsidR="003E0FD0" w:rsidRDefault="003E0FD0" w:rsidP="00341B2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E1C4D0"/>
    <w:multiLevelType w:val="hybridMultilevel"/>
    <w:tmpl w:val="AA10C8A8"/>
    <w:lvl w:ilvl="0" w:tplc="5218D1C6">
      <w:start w:val="1"/>
      <w:numFmt w:val="decimal"/>
      <w:lvlText w:val="%1."/>
      <w:lvlJc w:val="left"/>
      <w:pPr>
        <w:ind w:left="720" w:hanging="360"/>
      </w:pPr>
    </w:lvl>
    <w:lvl w:ilvl="1" w:tplc="549A0F6E">
      <w:start w:val="1"/>
      <w:numFmt w:val="lowerLetter"/>
      <w:lvlText w:val="%2."/>
      <w:lvlJc w:val="left"/>
      <w:pPr>
        <w:ind w:left="1440" w:hanging="360"/>
      </w:pPr>
    </w:lvl>
    <w:lvl w:ilvl="2" w:tplc="327E8B34">
      <w:start w:val="1"/>
      <w:numFmt w:val="lowerRoman"/>
      <w:lvlText w:val="%3."/>
      <w:lvlJc w:val="right"/>
      <w:pPr>
        <w:ind w:left="2160" w:hanging="180"/>
      </w:pPr>
    </w:lvl>
    <w:lvl w:ilvl="3" w:tplc="D48CBCA4">
      <w:start w:val="1"/>
      <w:numFmt w:val="decimal"/>
      <w:lvlText w:val="%4."/>
      <w:lvlJc w:val="left"/>
      <w:pPr>
        <w:ind w:left="2880" w:hanging="360"/>
      </w:pPr>
    </w:lvl>
    <w:lvl w:ilvl="4" w:tplc="6180CB86">
      <w:start w:val="1"/>
      <w:numFmt w:val="lowerLetter"/>
      <w:lvlText w:val="%5."/>
      <w:lvlJc w:val="left"/>
      <w:pPr>
        <w:ind w:left="3600" w:hanging="360"/>
      </w:pPr>
    </w:lvl>
    <w:lvl w:ilvl="5" w:tplc="7DA237B8">
      <w:start w:val="1"/>
      <w:numFmt w:val="lowerRoman"/>
      <w:lvlText w:val="%6."/>
      <w:lvlJc w:val="right"/>
      <w:pPr>
        <w:ind w:left="4320" w:hanging="180"/>
      </w:pPr>
    </w:lvl>
    <w:lvl w:ilvl="6" w:tplc="DFDC8E74">
      <w:start w:val="1"/>
      <w:numFmt w:val="decimal"/>
      <w:lvlText w:val="%7."/>
      <w:lvlJc w:val="left"/>
      <w:pPr>
        <w:ind w:left="5040" w:hanging="360"/>
      </w:pPr>
    </w:lvl>
    <w:lvl w:ilvl="7" w:tplc="607A8900">
      <w:start w:val="1"/>
      <w:numFmt w:val="lowerLetter"/>
      <w:lvlText w:val="%8."/>
      <w:lvlJc w:val="left"/>
      <w:pPr>
        <w:ind w:left="5760" w:hanging="360"/>
      </w:pPr>
    </w:lvl>
    <w:lvl w:ilvl="8" w:tplc="5B624CBA">
      <w:start w:val="1"/>
      <w:numFmt w:val="lowerRoman"/>
      <w:lvlText w:val="%9."/>
      <w:lvlJc w:val="right"/>
      <w:pPr>
        <w:ind w:left="6480" w:hanging="180"/>
      </w:pPr>
    </w:lvl>
  </w:abstractNum>
  <w:abstractNum w:abstractNumId="1" w15:restartNumberingAfterBreak="0">
    <w:nsid w:val="0CDF75CD"/>
    <w:multiLevelType w:val="hybridMultilevel"/>
    <w:tmpl w:val="EF60F6D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64B3E4C"/>
    <w:multiLevelType w:val="hybridMultilevel"/>
    <w:tmpl w:val="25B2A9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F8A7F51"/>
    <w:multiLevelType w:val="hybridMultilevel"/>
    <w:tmpl w:val="5C521E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41F5733"/>
    <w:multiLevelType w:val="hybridMultilevel"/>
    <w:tmpl w:val="A2DC68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327B762"/>
    <w:multiLevelType w:val="hybridMultilevel"/>
    <w:tmpl w:val="7A62A90A"/>
    <w:lvl w:ilvl="0" w:tplc="7206F08A">
      <w:start w:val="1"/>
      <w:numFmt w:val="decimal"/>
      <w:lvlText w:val="%1."/>
      <w:lvlJc w:val="left"/>
      <w:pPr>
        <w:ind w:left="720" w:hanging="360"/>
      </w:pPr>
    </w:lvl>
    <w:lvl w:ilvl="1" w:tplc="64EC3744">
      <w:start w:val="1"/>
      <w:numFmt w:val="lowerLetter"/>
      <w:lvlText w:val="%2."/>
      <w:lvlJc w:val="left"/>
      <w:pPr>
        <w:ind w:left="1440" w:hanging="360"/>
      </w:pPr>
    </w:lvl>
    <w:lvl w:ilvl="2" w:tplc="A4A603C2">
      <w:start w:val="1"/>
      <w:numFmt w:val="lowerRoman"/>
      <w:lvlText w:val="%3."/>
      <w:lvlJc w:val="right"/>
      <w:pPr>
        <w:ind w:left="2160" w:hanging="180"/>
      </w:pPr>
    </w:lvl>
    <w:lvl w:ilvl="3" w:tplc="A1B2A61C">
      <w:start w:val="1"/>
      <w:numFmt w:val="decimal"/>
      <w:lvlText w:val="%4."/>
      <w:lvlJc w:val="left"/>
      <w:pPr>
        <w:ind w:left="2880" w:hanging="360"/>
      </w:pPr>
    </w:lvl>
    <w:lvl w:ilvl="4" w:tplc="2DB86748">
      <w:start w:val="1"/>
      <w:numFmt w:val="lowerLetter"/>
      <w:lvlText w:val="%5."/>
      <w:lvlJc w:val="left"/>
      <w:pPr>
        <w:ind w:left="3600" w:hanging="360"/>
      </w:pPr>
    </w:lvl>
    <w:lvl w:ilvl="5" w:tplc="CFCC82D0">
      <w:start w:val="1"/>
      <w:numFmt w:val="lowerRoman"/>
      <w:lvlText w:val="%6."/>
      <w:lvlJc w:val="right"/>
      <w:pPr>
        <w:ind w:left="4320" w:hanging="180"/>
      </w:pPr>
    </w:lvl>
    <w:lvl w:ilvl="6" w:tplc="0D1AEE44">
      <w:start w:val="1"/>
      <w:numFmt w:val="decimal"/>
      <w:lvlText w:val="%7."/>
      <w:lvlJc w:val="left"/>
      <w:pPr>
        <w:ind w:left="5040" w:hanging="360"/>
      </w:pPr>
    </w:lvl>
    <w:lvl w:ilvl="7" w:tplc="2FD452AA">
      <w:start w:val="1"/>
      <w:numFmt w:val="lowerLetter"/>
      <w:lvlText w:val="%8."/>
      <w:lvlJc w:val="left"/>
      <w:pPr>
        <w:ind w:left="5760" w:hanging="360"/>
      </w:pPr>
    </w:lvl>
    <w:lvl w:ilvl="8" w:tplc="D3866200">
      <w:start w:val="1"/>
      <w:numFmt w:val="lowerRoman"/>
      <w:lvlText w:val="%9."/>
      <w:lvlJc w:val="right"/>
      <w:pPr>
        <w:ind w:left="6480" w:hanging="180"/>
      </w:pPr>
    </w:lvl>
  </w:abstractNum>
  <w:num w:numId="1" w16cid:durableId="1101991432">
    <w:abstractNumId w:val="5"/>
  </w:num>
  <w:num w:numId="2" w16cid:durableId="1737238893">
    <w:abstractNumId w:val="0"/>
  </w:num>
  <w:num w:numId="3" w16cid:durableId="1388265666">
    <w:abstractNumId w:val="2"/>
  </w:num>
  <w:num w:numId="4" w16cid:durableId="1275405559">
    <w:abstractNumId w:val="4"/>
  </w:num>
  <w:num w:numId="5" w16cid:durableId="881138568">
    <w:abstractNumId w:val="3"/>
  </w:num>
  <w:num w:numId="6" w16cid:durableId="183833616">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Iain Jones">
    <w15:presenceInfo w15:providerId="None" w15:userId="Iain Jones"/>
  </w15:person>
  <w15:person w15:author="He Jiang (2217647)">
    <w15:presenceInfo w15:providerId="AD" w15:userId="S::2217647@student.uwtsd.ac.uk::afe99bc8-8da0-44ce-af9f-318777b00d9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56"/>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76B3"/>
    <w:rsid w:val="FBCF1750"/>
    <w:rsid w:val="00006606"/>
    <w:rsid w:val="00013BAF"/>
    <w:rsid w:val="00021A86"/>
    <w:rsid w:val="0002308F"/>
    <w:rsid w:val="00023A31"/>
    <w:rsid w:val="000358C8"/>
    <w:rsid w:val="00063DBD"/>
    <w:rsid w:val="000770F1"/>
    <w:rsid w:val="00082D7A"/>
    <w:rsid w:val="00085D60"/>
    <w:rsid w:val="000B26E6"/>
    <w:rsid w:val="000B6B97"/>
    <w:rsid w:val="000F0F10"/>
    <w:rsid w:val="000F6116"/>
    <w:rsid w:val="0011307E"/>
    <w:rsid w:val="0012245B"/>
    <w:rsid w:val="00126661"/>
    <w:rsid w:val="00131E42"/>
    <w:rsid w:val="00140F37"/>
    <w:rsid w:val="00147454"/>
    <w:rsid w:val="0017575E"/>
    <w:rsid w:val="00175A6E"/>
    <w:rsid w:val="0017636F"/>
    <w:rsid w:val="00191DDF"/>
    <w:rsid w:val="00192BB4"/>
    <w:rsid w:val="001949C7"/>
    <w:rsid w:val="001A03EE"/>
    <w:rsid w:val="001C2275"/>
    <w:rsid w:val="001C79C1"/>
    <w:rsid w:val="001E7EE2"/>
    <w:rsid w:val="002020B0"/>
    <w:rsid w:val="002027BA"/>
    <w:rsid w:val="0020302A"/>
    <w:rsid w:val="00215A5E"/>
    <w:rsid w:val="00217D71"/>
    <w:rsid w:val="0022270A"/>
    <w:rsid w:val="00226BC0"/>
    <w:rsid w:val="00245D02"/>
    <w:rsid w:val="0024765E"/>
    <w:rsid w:val="00252408"/>
    <w:rsid w:val="00271388"/>
    <w:rsid w:val="00275C2C"/>
    <w:rsid w:val="002824C8"/>
    <w:rsid w:val="00283456"/>
    <w:rsid w:val="002876E9"/>
    <w:rsid w:val="00293442"/>
    <w:rsid w:val="002B0A3F"/>
    <w:rsid w:val="002C3A78"/>
    <w:rsid w:val="002C74E4"/>
    <w:rsid w:val="002E2552"/>
    <w:rsid w:val="002F15EB"/>
    <w:rsid w:val="00303B8C"/>
    <w:rsid w:val="00312F21"/>
    <w:rsid w:val="00314606"/>
    <w:rsid w:val="00341B2B"/>
    <w:rsid w:val="00355A3A"/>
    <w:rsid w:val="00355B2F"/>
    <w:rsid w:val="003602D0"/>
    <w:rsid w:val="00367567"/>
    <w:rsid w:val="00395B9A"/>
    <w:rsid w:val="003B21CE"/>
    <w:rsid w:val="003D33FA"/>
    <w:rsid w:val="003D406B"/>
    <w:rsid w:val="003D4688"/>
    <w:rsid w:val="003E0FD0"/>
    <w:rsid w:val="003F756B"/>
    <w:rsid w:val="00402321"/>
    <w:rsid w:val="004534E4"/>
    <w:rsid w:val="0047432A"/>
    <w:rsid w:val="004768D4"/>
    <w:rsid w:val="00487DE1"/>
    <w:rsid w:val="004A06D7"/>
    <w:rsid w:val="004A0D18"/>
    <w:rsid w:val="004A6F7C"/>
    <w:rsid w:val="004B4761"/>
    <w:rsid w:val="004D0D8F"/>
    <w:rsid w:val="004F3135"/>
    <w:rsid w:val="005221F3"/>
    <w:rsid w:val="005361E4"/>
    <w:rsid w:val="005405B8"/>
    <w:rsid w:val="00552BF9"/>
    <w:rsid w:val="00564826"/>
    <w:rsid w:val="005742A2"/>
    <w:rsid w:val="00577ED2"/>
    <w:rsid w:val="00587A00"/>
    <w:rsid w:val="005C13C3"/>
    <w:rsid w:val="005C703B"/>
    <w:rsid w:val="005D5E85"/>
    <w:rsid w:val="005D7C29"/>
    <w:rsid w:val="005E1F7F"/>
    <w:rsid w:val="005F112F"/>
    <w:rsid w:val="005F404A"/>
    <w:rsid w:val="00603F26"/>
    <w:rsid w:val="00604374"/>
    <w:rsid w:val="00605941"/>
    <w:rsid w:val="00610D11"/>
    <w:rsid w:val="0064BA07"/>
    <w:rsid w:val="006538B8"/>
    <w:rsid w:val="00654058"/>
    <w:rsid w:val="00670F82"/>
    <w:rsid w:val="0068255A"/>
    <w:rsid w:val="00682CF8"/>
    <w:rsid w:val="006B5276"/>
    <w:rsid w:val="006E5B91"/>
    <w:rsid w:val="006F0D17"/>
    <w:rsid w:val="007163CD"/>
    <w:rsid w:val="00717999"/>
    <w:rsid w:val="00730A3F"/>
    <w:rsid w:val="007475FF"/>
    <w:rsid w:val="007731E3"/>
    <w:rsid w:val="00794D0F"/>
    <w:rsid w:val="00794E1F"/>
    <w:rsid w:val="007A3C11"/>
    <w:rsid w:val="007B1285"/>
    <w:rsid w:val="007B2C6F"/>
    <w:rsid w:val="007B5FDC"/>
    <w:rsid w:val="007C7B25"/>
    <w:rsid w:val="007E5FA9"/>
    <w:rsid w:val="007F17E7"/>
    <w:rsid w:val="007F1FF1"/>
    <w:rsid w:val="007F2391"/>
    <w:rsid w:val="007F3470"/>
    <w:rsid w:val="00820430"/>
    <w:rsid w:val="00830F47"/>
    <w:rsid w:val="00831BED"/>
    <w:rsid w:val="008428B3"/>
    <w:rsid w:val="008573B9"/>
    <w:rsid w:val="00865601"/>
    <w:rsid w:val="00885E61"/>
    <w:rsid w:val="008952FF"/>
    <w:rsid w:val="008A0C4D"/>
    <w:rsid w:val="008B712F"/>
    <w:rsid w:val="008C422B"/>
    <w:rsid w:val="008F07A7"/>
    <w:rsid w:val="008F4A55"/>
    <w:rsid w:val="008F674B"/>
    <w:rsid w:val="009050D0"/>
    <w:rsid w:val="0093485A"/>
    <w:rsid w:val="0093784C"/>
    <w:rsid w:val="00940232"/>
    <w:rsid w:val="00944A89"/>
    <w:rsid w:val="00952958"/>
    <w:rsid w:val="00952B30"/>
    <w:rsid w:val="009616F1"/>
    <w:rsid w:val="009666CB"/>
    <w:rsid w:val="00975DF7"/>
    <w:rsid w:val="009A0E29"/>
    <w:rsid w:val="009B26E0"/>
    <w:rsid w:val="009B4EF9"/>
    <w:rsid w:val="009D6B9B"/>
    <w:rsid w:val="00A06112"/>
    <w:rsid w:val="00A27599"/>
    <w:rsid w:val="00A45651"/>
    <w:rsid w:val="00A57A45"/>
    <w:rsid w:val="00AA2665"/>
    <w:rsid w:val="00AA55C1"/>
    <w:rsid w:val="00AC2B78"/>
    <w:rsid w:val="00AD0878"/>
    <w:rsid w:val="00AF1408"/>
    <w:rsid w:val="00AF23A1"/>
    <w:rsid w:val="00AF6638"/>
    <w:rsid w:val="00B14A61"/>
    <w:rsid w:val="00B23F47"/>
    <w:rsid w:val="00B26468"/>
    <w:rsid w:val="00B301B2"/>
    <w:rsid w:val="00B50E21"/>
    <w:rsid w:val="00B57470"/>
    <w:rsid w:val="00B9020A"/>
    <w:rsid w:val="00BB4D7F"/>
    <w:rsid w:val="00BC6993"/>
    <w:rsid w:val="00BC77D0"/>
    <w:rsid w:val="00BCEA00"/>
    <w:rsid w:val="00BE266E"/>
    <w:rsid w:val="00BE2DFE"/>
    <w:rsid w:val="00BE6119"/>
    <w:rsid w:val="00BF57BD"/>
    <w:rsid w:val="00C03F09"/>
    <w:rsid w:val="00C22E3C"/>
    <w:rsid w:val="00C24C56"/>
    <w:rsid w:val="00C262EA"/>
    <w:rsid w:val="00C341CE"/>
    <w:rsid w:val="00C34A77"/>
    <w:rsid w:val="00C4CF0C"/>
    <w:rsid w:val="00C51F69"/>
    <w:rsid w:val="00C8094E"/>
    <w:rsid w:val="00C91082"/>
    <w:rsid w:val="00D000A4"/>
    <w:rsid w:val="00D01980"/>
    <w:rsid w:val="00D12B1C"/>
    <w:rsid w:val="00D41F1C"/>
    <w:rsid w:val="00D576CB"/>
    <w:rsid w:val="00D667F2"/>
    <w:rsid w:val="00D701BC"/>
    <w:rsid w:val="00D7242E"/>
    <w:rsid w:val="00D75940"/>
    <w:rsid w:val="00D8060A"/>
    <w:rsid w:val="00DB35AE"/>
    <w:rsid w:val="00DB7BA5"/>
    <w:rsid w:val="00DD2253"/>
    <w:rsid w:val="00DD268E"/>
    <w:rsid w:val="00DE085F"/>
    <w:rsid w:val="00DE71AA"/>
    <w:rsid w:val="00E02894"/>
    <w:rsid w:val="00E0524B"/>
    <w:rsid w:val="00E16FE8"/>
    <w:rsid w:val="00E34F3B"/>
    <w:rsid w:val="00E56B45"/>
    <w:rsid w:val="00E61F5E"/>
    <w:rsid w:val="00E6DD80"/>
    <w:rsid w:val="00E82C5A"/>
    <w:rsid w:val="00E9287D"/>
    <w:rsid w:val="00EA17F3"/>
    <w:rsid w:val="00EA4081"/>
    <w:rsid w:val="00EA73BF"/>
    <w:rsid w:val="00EB7C54"/>
    <w:rsid w:val="00ED3FAA"/>
    <w:rsid w:val="00ED9F56"/>
    <w:rsid w:val="00EE5DB1"/>
    <w:rsid w:val="00EF765F"/>
    <w:rsid w:val="00F21208"/>
    <w:rsid w:val="00F23A37"/>
    <w:rsid w:val="00F62549"/>
    <w:rsid w:val="00F655D8"/>
    <w:rsid w:val="00FA57F6"/>
    <w:rsid w:val="00FD4679"/>
    <w:rsid w:val="00FE1E2F"/>
    <w:rsid w:val="00FE76B3"/>
    <w:rsid w:val="00FF51BF"/>
    <w:rsid w:val="0101BC21"/>
    <w:rsid w:val="01063793"/>
    <w:rsid w:val="010CDCA5"/>
    <w:rsid w:val="014A59A1"/>
    <w:rsid w:val="015E215B"/>
    <w:rsid w:val="016356D3"/>
    <w:rsid w:val="0171255D"/>
    <w:rsid w:val="01784BB8"/>
    <w:rsid w:val="018353CA"/>
    <w:rsid w:val="01897F94"/>
    <w:rsid w:val="01A29EF9"/>
    <w:rsid w:val="01AE2918"/>
    <w:rsid w:val="01C2E3E9"/>
    <w:rsid w:val="021452D2"/>
    <w:rsid w:val="021F8A10"/>
    <w:rsid w:val="0258BA61"/>
    <w:rsid w:val="0267534E"/>
    <w:rsid w:val="026E28C1"/>
    <w:rsid w:val="0282ADE1"/>
    <w:rsid w:val="02D42214"/>
    <w:rsid w:val="0327C506"/>
    <w:rsid w:val="03478A7B"/>
    <w:rsid w:val="03646B2E"/>
    <w:rsid w:val="03C92325"/>
    <w:rsid w:val="041456F8"/>
    <w:rsid w:val="0436F281"/>
    <w:rsid w:val="0457A494"/>
    <w:rsid w:val="0469322D"/>
    <w:rsid w:val="046AEA24"/>
    <w:rsid w:val="048C4522"/>
    <w:rsid w:val="0519E231"/>
    <w:rsid w:val="051DD44F"/>
    <w:rsid w:val="05D2C2E2"/>
    <w:rsid w:val="05D3B992"/>
    <w:rsid w:val="05EABCEB"/>
    <w:rsid w:val="05EDE9E7"/>
    <w:rsid w:val="06023B3E"/>
    <w:rsid w:val="06422027"/>
    <w:rsid w:val="06A96BC6"/>
    <w:rsid w:val="06D3F04E"/>
    <w:rsid w:val="06F46EA9"/>
    <w:rsid w:val="07231BB0"/>
    <w:rsid w:val="072C0BF1"/>
    <w:rsid w:val="073A43E5"/>
    <w:rsid w:val="079A02C7"/>
    <w:rsid w:val="07A15A4A"/>
    <w:rsid w:val="07B5B995"/>
    <w:rsid w:val="07C3E5E4"/>
    <w:rsid w:val="07E3598F"/>
    <w:rsid w:val="07EE117A"/>
    <w:rsid w:val="07F97127"/>
    <w:rsid w:val="080E0A02"/>
    <w:rsid w:val="08750BBF"/>
    <w:rsid w:val="0885C998"/>
    <w:rsid w:val="088C0ED5"/>
    <w:rsid w:val="08F92B55"/>
    <w:rsid w:val="09134C4E"/>
    <w:rsid w:val="0932D198"/>
    <w:rsid w:val="0979C0E9"/>
    <w:rsid w:val="098D4EDA"/>
    <w:rsid w:val="09A4A332"/>
    <w:rsid w:val="09A7AE33"/>
    <w:rsid w:val="09B413FD"/>
    <w:rsid w:val="09CACDDE"/>
    <w:rsid w:val="09E1E7CE"/>
    <w:rsid w:val="09E923AE"/>
    <w:rsid w:val="0A10DC20"/>
    <w:rsid w:val="0A29A8A6"/>
    <w:rsid w:val="0A578FE7"/>
    <w:rsid w:val="0A8DBFC6"/>
    <w:rsid w:val="0A97071A"/>
    <w:rsid w:val="0AA63405"/>
    <w:rsid w:val="0AB40B2F"/>
    <w:rsid w:val="0AF50257"/>
    <w:rsid w:val="0B00C125"/>
    <w:rsid w:val="0B839AA6"/>
    <w:rsid w:val="0B87D0C6"/>
    <w:rsid w:val="0B9262FB"/>
    <w:rsid w:val="0BA99199"/>
    <w:rsid w:val="0BB95629"/>
    <w:rsid w:val="0BBA9093"/>
    <w:rsid w:val="0BCBDDD2"/>
    <w:rsid w:val="0BCCCEA9"/>
    <w:rsid w:val="0BD29A16"/>
    <w:rsid w:val="0BF90915"/>
    <w:rsid w:val="0BF96DBC"/>
    <w:rsid w:val="0C0DE7D5"/>
    <w:rsid w:val="0C299027"/>
    <w:rsid w:val="0C30A4D9"/>
    <w:rsid w:val="0CB161AB"/>
    <w:rsid w:val="0CBB6614"/>
    <w:rsid w:val="0CE63E52"/>
    <w:rsid w:val="0D0167B0"/>
    <w:rsid w:val="0D16E54A"/>
    <w:rsid w:val="0D1947FA"/>
    <w:rsid w:val="0D689F0A"/>
    <w:rsid w:val="0DA0DA49"/>
    <w:rsid w:val="0DC8755F"/>
    <w:rsid w:val="0DDA096D"/>
    <w:rsid w:val="0E03316C"/>
    <w:rsid w:val="0E0A0175"/>
    <w:rsid w:val="0E44559D"/>
    <w:rsid w:val="0E4FF08D"/>
    <w:rsid w:val="0ECA03BD"/>
    <w:rsid w:val="0EF1E206"/>
    <w:rsid w:val="0EF65BDD"/>
    <w:rsid w:val="0F046F6B"/>
    <w:rsid w:val="0F5C1DB8"/>
    <w:rsid w:val="0F5CE689"/>
    <w:rsid w:val="0F6130E9"/>
    <w:rsid w:val="0F807A56"/>
    <w:rsid w:val="0F82C942"/>
    <w:rsid w:val="0F8E737B"/>
    <w:rsid w:val="0F9F01CD"/>
    <w:rsid w:val="0FBD7F89"/>
    <w:rsid w:val="0FBEE6A0"/>
    <w:rsid w:val="0FE9F126"/>
    <w:rsid w:val="0FFDC75A"/>
    <w:rsid w:val="102DFC72"/>
    <w:rsid w:val="10A6FACB"/>
    <w:rsid w:val="10AA86A0"/>
    <w:rsid w:val="10B2ACEF"/>
    <w:rsid w:val="113AD22E"/>
    <w:rsid w:val="115DE9EC"/>
    <w:rsid w:val="116F6DBF"/>
    <w:rsid w:val="11A94D59"/>
    <w:rsid w:val="1225D290"/>
    <w:rsid w:val="12327436"/>
    <w:rsid w:val="12571687"/>
    <w:rsid w:val="125D461A"/>
    <w:rsid w:val="1278C02B"/>
    <w:rsid w:val="128CCD07"/>
    <w:rsid w:val="12BFFDA5"/>
    <w:rsid w:val="12D101F9"/>
    <w:rsid w:val="130B3E20"/>
    <w:rsid w:val="1340E5E8"/>
    <w:rsid w:val="135D6C0D"/>
    <w:rsid w:val="137BA710"/>
    <w:rsid w:val="13990625"/>
    <w:rsid w:val="13999ED6"/>
    <w:rsid w:val="13C6079A"/>
    <w:rsid w:val="13FF374C"/>
    <w:rsid w:val="141EF74A"/>
    <w:rsid w:val="146D5897"/>
    <w:rsid w:val="147272F0"/>
    <w:rsid w:val="14865B1F"/>
    <w:rsid w:val="149D526C"/>
    <w:rsid w:val="14A268EC"/>
    <w:rsid w:val="14D1ECAB"/>
    <w:rsid w:val="158B911C"/>
    <w:rsid w:val="15E8E6AC"/>
    <w:rsid w:val="160E4351"/>
    <w:rsid w:val="1637435C"/>
    <w:rsid w:val="163E394D"/>
    <w:rsid w:val="164B0635"/>
    <w:rsid w:val="167CBE7C"/>
    <w:rsid w:val="16A3FBFE"/>
    <w:rsid w:val="16AE037E"/>
    <w:rsid w:val="16B7C0DF"/>
    <w:rsid w:val="16B8126B"/>
    <w:rsid w:val="16E95B01"/>
    <w:rsid w:val="17113C5C"/>
    <w:rsid w:val="178CB613"/>
    <w:rsid w:val="17C7DFA6"/>
    <w:rsid w:val="17FFF849"/>
    <w:rsid w:val="18188EDD"/>
    <w:rsid w:val="184710F9"/>
    <w:rsid w:val="184E0AB3"/>
    <w:rsid w:val="1853E2CC"/>
    <w:rsid w:val="18A39428"/>
    <w:rsid w:val="18E9818A"/>
    <w:rsid w:val="19142AA7"/>
    <w:rsid w:val="192C4ACC"/>
    <w:rsid w:val="195BB830"/>
    <w:rsid w:val="19A13654"/>
    <w:rsid w:val="19BA3986"/>
    <w:rsid w:val="1A178170"/>
    <w:rsid w:val="1A2307E4"/>
    <w:rsid w:val="1A580647"/>
    <w:rsid w:val="1A8B3096"/>
    <w:rsid w:val="1A91F4C0"/>
    <w:rsid w:val="1AB8866C"/>
    <w:rsid w:val="1AF338BE"/>
    <w:rsid w:val="1B05C712"/>
    <w:rsid w:val="1B0BC60F"/>
    <w:rsid w:val="1B1997F6"/>
    <w:rsid w:val="1B27CA03"/>
    <w:rsid w:val="1B7C4B8D"/>
    <w:rsid w:val="1BA20C42"/>
    <w:rsid w:val="1BCA4ACD"/>
    <w:rsid w:val="1BD1197F"/>
    <w:rsid w:val="1BF90067"/>
    <w:rsid w:val="1C0D750D"/>
    <w:rsid w:val="1C177F0C"/>
    <w:rsid w:val="1C4BFAFF"/>
    <w:rsid w:val="1C5A848F"/>
    <w:rsid w:val="1C770542"/>
    <w:rsid w:val="1CC39016"/>
    <w:rsid w:val="1CCF72FB"/>
    <w:rsid w:val="1D0AC5B1"/>
    <w:rsid w:val="1D6708C0"/>
    <w:rsid w:val="1D6CE9E0"/>
    <w:rsid w:val="1D955CB4"/>
    <w:rsid w:val="1DE9B11B"/>
    <w:rsid w:val="1DEEBFC1"/>
    <w:rsid w:val="1E0278AB"/>
    <w:rsid w:val="1E14AFA1"/>
    <w:rsid w:val="1E5138B8"/>
    <w:rsid w:val="1E561BB3"/>
    <w:rsid w:val="1ECF4745"/>
    <w:rsid w:val="1ECFE955"/>
    <w:rsid w:val="1EE3E7E8"/>
    <w:rsid w:val="1FC288EB"/>
    <w:rsid w:val="1FDB393C"/>
    <w:rsid w:val="1FED5B77"/>
    <w:rsid w:val="1FF92335"/>
    <w:rsid w:val="200713BD"/>
    <w:rsid w:val="2025F126"/>
    <w:rsid w:val="2027FCE3"/>
    <w:rsid w:val="20286515"/>
    <w:rsid w:val="202B8E48"/>
    <w:rsid w:val="2062063D"/>
    <w:rsid w:val="206A6388"/>
    <w:rsid w:val="20C392FE"/>
    <w:rsid w:val="20CCFD76"/>
    <w:rsid w:val="20F034C0"/>
    <w:rsid w:val="21112158"/>
    <w:rsid w:val="212FFA09"/>
    <w:rsid w:val="213B6086"/>
    <w:rsid w:val="21B06D44"/>
    <w:rsid w:val="21B4DB4D"/>
    <w:rsid w:val="21C22020"/>
    <w:rsid w:val="21C26D7F"/>
    <w:rsid w:val="21DE4F14"/>
    <w:rsid w:val="220633E9"/>
    <w:rsid w:val="220BAEC2"/>
    <w:rsid w:val="221AE673"/>
    <w:rsid w:val="2287B438"/>
    <w:rsid w:val="229AA0EC"/>
    <w:rsid w:val="22A4A081"/>
    <w:rsid w:val="22D203EA"/>
    <w:rsid w:val="22EE4435"/>
    <w:rsid w:val="22F99AC1"/>
    <w:rsid w:val="22FB5544"/>
    <w:rsid w:val="230FE1DD"/>
    <w:rsid w:val="2339F59D"/>
    <w:rsid w:val="238F75CD"/>
    <w:rsid w:val="23C0B079"/>
    <w:rsid w:val="23E91660"/>
    <w:rsid w:val="24066F31"/>
    <w:rsid w:val="2456DD4E"/>
    <w:rsid w:val="245ABDDC"/>
    <w:rsid w:val="2479A0F2"/>
    <w:rsid w:val="24CE2AFD"/>
    <w:rsid w:val="252FC62B"/>
    <w:rsid w:val="256ACAD3"/>
    <w:rsid w:val="256EAC1B"/>
    <w:rsid w:val="2598B214"/>
    <w:rsid w:val="25B060FE"/>
    <w:rsid w:val="260086B8"/>
    <w:rsid w:val="260CAA64"/>
    <w:rsid w:val="261DDD53"/>
    <w:rsid w:val="262A03A1"/>
    <w:rsid w:val="262D7203"/>
    <w:rsid w:val="268961B8"/>
    <w:rsid w:val="2689FC71"/>
    <w:rsid w:val="269B563D"/>
    <w:rsid w:val="26A80450"/>
    <w:rsid w:val="26C1735F"/>
    <w:rsid w:val="26D9A50C"/>
    <w:rsid w:val="2723169D"/>
    <w:rsid w:val="276AFB32"/>
    <w:rsid w:val="277B2184"/>
    <w:rsid w:val="27B70999"/>
    <w:rsid w:val="282A97C6"/>
    <w:rsid w:val="2836A02D"/>
    <w:rsid w:val="285D43C0"/>
    <w:rsid w:val="286D1822"/>
    <w:rsid w:val="289B5F06"/>
    <w:rsid w:val="28D1135C"/>
    <w:rsid w:val="28EF5669"/>
    <w:rsid w:val="294B3279"/>
    <w:rsid w:val="29B9D9FA"/>
    <w:rsid w:val="2A304DAC"/>
    <w:rsid w:val="2A6CE3BD"/>
    <w:rsid w:val="2A8C8A20"/>
    <w:rsid w:val="2A9CD378"/>
    <w:rsid w:val="2AAEB67B"/>
    <w:rsid w:val="2ADFAE47"/>
    <w:rsid w:val="2AF327E0"/>
    <w:rsid w:val="2B0F53C6"/>
    <w:rsid w:val="2B2CBAB7"/>
    <w:rsid w:val="2B32CBB2"/>
    <w:rsid w:val="2B79DCB3"/>
    <w:rsid w:val="2B813172"/>
    <w:rsid w:val="2BA3DEA2"/>
    <w:rsid w:val="2BAD162F"/>
    <w:rsid w:val="2C1486E2"/>
    <w:rsid w:val="2C27A98A"/>
    <w:rsid w:val="2C586F3B"/>
    <w:rsid w:val="2C7340C8"/>
    <w:rsid w:val="2C91F2A3"/>
    <w:rsid w:val="2C9E5E41"/>
    <w:rsid w:val="2CD4C442"/>
    <w:rsid w:val="2CD70EC5"/>
    <w:rsid w:val="2D1F8D10"/>
    <w:rsid w:val="2D2BB706"/>
    <w:rsid w:val="2D31A806"/>
    <w:rsid w:val="2D385FD7"/>
    <w:rsid w:val="2D87DCEB"/>
    <w:rsid w:val="2DC42AE2"/>
    <w:rsid w:val="2DC7622E"/>
    <w:rsid w:val="2DD75B0D"/>
    <w:rsid w:val="2DE0E2A8"/>
    <w:rsid w:val="2E4A9B3E"/>
    <w:rsid w:val="2E5016EE"/>
    <w:rsid w:val="2E72DF26"/>
    <w:rsid w:val="2E7A00C0"/>
    <w:rsid w:val="2E9E2F30"/>
    <w:rsid w:val="2EC5208D"/>
    <w:rsid w:val="2EEEB9A6"/>
    <w:rsid w:val="2F2A76A8"/>
    <w:rsid w:val="2F4621EF"/>
    <w:rsid w:val="2F5E97ED"/>
    <w:rsid w:val="2FA3E944"/>
    <w:rsid w:val="2FB5ED85"/>
    <w:rsid w:val="2FC6774C"/>
    <w:rsid w:val="2FF2D036"/>
    <w:rsid w:val="302EDD8E"/>
    <w:rsid w:val="3032A853"/>
    <w:rsid w:val="30549B31"/>
    <w:rsid w:val="30806CF8"/>
    <w:rsid w:val="30C1E850"/>
    <w:rsid w:val="30C64709"/>
    <w:rsid w:val="30CDF12B"/>
    <w:rsid w:val="30E5591B"/>
    <w:rsid w:val="30F50B79"/>
    <w:rsid w:val="3145D4D7"/>
    <w:rsid w:val="3158625E"/>
    <w:rsid w:val="316247AD"/>
    <w:rsid w:val="31725EA1"/>
    <w:rsid w:val="318EA097"/>
    <w:rsid w:val="31B24267"/>
    <w:rsid w:val="31B3BEAE"/>
    <w:rsid w:val="31BE8054"/>
    <w:rsid w:val="324AC958"/>
    <w:rsid w:val="326DE674"/>
    <w:rsid w:val="32706A8B"/>
    <w:rsid w:val="327DC2B1"/>
    <w:rsid w:val="3290DBDA"/>
    <w:rsid w:val="32DE3216"/>
    <w:rsid w:val="33291D52"/>
    <w:rsid w:val="332A70F8"/>
    <w:rsid w:val="337DADDB"/>
    <w:rsid w:val="33A7A15B"/>
    <w:rsid w:val="33D6AB66"/>
    <w:rsid w:val="33DA4411"/>
    <w:rsid w:val="33F4020E"/>
    <w:rsid w:val="340A08E5"/>
    <w:rsid w:val="3457B949"/>
    <w:rsid w:val="34704F82"/>
    <w:rsid w:val="347D7599"/>
    <w:rsid w:val="34AC4490"/>
    <w:rsid w:val="34C4EDB3"/>
    <w:rsid w:val="35061976"/>
    <w:rsid w:val="350F2C0A"/>
    <w:rsid w:val="35409827"/>
    <w:rsid w:val="35796B81"/>
    <w:rsid w:val="357ED289"/>
    <w:rsid w:val="3588A208"/>
    <w:rsid w:val="35B76CA7"/>
    <w:rsid w:val="35B92C63"/>
    <w:rsid w:val="35D1A43A"/>
    <w:rsid w:val="360D6E24"/>
    <w:rsid w:val="36161ECC"/>
    <w:rsid w:val="364814F1"/>
    <w:rsid w:val="364CE40E"/>
    <w:rsid w:val="3660BE14"/>
    <w:rsid w:val="36627E2B"/>
    <w:rsid w:val="36A1E9D7"/>
    <w:rsid w:val="36AF1FB2"/>
    <w:rsid w:val="36DF84AF"/>
    <w:rsid w:val="37549A9F"/>
    <w:rsid w:val="375A8F5F"/>
    <w:rsid w:val="37AD9101"/>
    <w:rsid w:val="37BB0788"/>
    <w:rsid w:val="37D71A8D"/>
    <w:rsid w:val="37E3E552"/>
    <w:rsid w:val="381DDBB4"/>
    <w:rsid w:val="38262F07"/>
    <w:rsid w:val="382747AF"/>
    <w:rsid w:val="3837101A"/>
    <w:rsid w:val="384EDBE8"/>
    <w:rsid w:val="388F8FBF"/>
    <w:rsid w:val="38FC39F4"/>
    <w:rsid w:val="39267720"/>
    <w:rsid w:val="394AA91C"/>
    <w:rsid w:val="3959EE56"/>
    <w:rsid w:val="3981F2C1"/>
    <w:rsid w:val="399A1EED"/>
    <w:rsid w:val="39B5256E"/>
    <w:rsid w:val="39DB2FAF"/>
    <w:rsid w:val="3A075B9A"/>
    <w:rsid w:val="3A08A42F"/>
    <w:rsid w:val="3A0A17D5"/>
    <w:rsid w:val="3A172571"/>
    <w:rsid w:val="3A1B0CD1"/>
    <w:rsid w:val="3A1CC8A1"/>
    <w:rsid w:val="3A315726"/>
    <w:rsid w:val="3A8B059E"/>
    <w:rsid w:val="3AAFDFAD"/>
    <w:rsid w:val="3AC32EEE"/>
    <w:rsid w:val="3B6613D3"/>
    <w:rsid w:val="3B916264"/>
    <w:rsid w:val="3BA0C6D3"/>
    <w:rsid w:val="3BAA00CF"/>
    <w:rsid w:val="3BB2B340"/>
    <w:rsid w:val="3BB89902"/>
    <w:rsid w:val="3BB95376"/>
    <w:rsid w:val="3BFDB965"/>
    <w:rsid w:val="3C039AB3"/>
    <w:rsid w:val="3C34F183"/>
    <w:rsid w:val="3C3CDD06"/>
    <w:rsid w:val="3C5F3F59"/>
    <w:rsid w:val="3C8884B0"/>
    <w:rsid w:val="3C8FC60F"/>
    <w:rsid w:val="3CBD9137"/>
    <w:rsid w:val="3CBDACAF"/>
    <w:rsid w:val="3CBED34C"/>
    <w:rsid w:val="3CC288BF"/>
    <w:rsid w:val="3CCAE72D"/>
    <w:rsid w:val="3CE32F39"/>
    <w:rsid w:val="3D673A02"/>
    <w:rsid w:val="3DA8D43B"/>
    <w:rsid w:val="3DD1D634"/>
    <w:rsid w:val="3DD8AD67"/>
    <w:rsid w:val="3DEB24EE"/>
    <w:rsid w:val="3DEBF339"/>
    <w:rsid w:val="3E3147A5"/>
    <w:rsid w:val="3E4461DC"/>
    <w:rsid w:val="3E5AA3AD"/>
    <w:rsid w:val="3E5D6428"/>
    <w:rsid w:val="3EC65620"/>
    <w:rsid w:val="3EFD182C"/>
    <w:rsid w:val="3F1274BC"/>
    <w:rsid w:val="3F69B43D"/>
    <w:rsid w:val="3F6DA695"/>
    <w:rsid w:val="3FAE214D"/>
    <w:rsid w:val="3FB6990D"/>
    <w:rsid w:val="4003CF5D"/>
    <w:rsid w:val="402A47E6"/>
    <w:rsid w:val="402CE803"/>
    <w:rsid w:val="40652BC1"/>
    <w:rsid w:val="407437F6"/>
    <w:rsid w:val="40862463"/>
    <w:rsid w:val="408666F5"/>
    <w:rsid w:val="40BE8E2F"/>
    <w:rsid w:val="40E894C4"/>
    <w:rsid w:val="40F3EB43"/>
    <w:rsid w:val="410C3CAE"/>
    <w:rsid w:val="410D4304"/>
    <w:rsid w:val="412F209E"/>
    <w:rsid w:val="41306385"/>
    <w:rsid w:val="413AA7B5"/>
    <w:rsid w:val="4149CA48"/>
    <w:rsid w:val="41619903"/>
    <w:rsid w:val="4167EC48"/>
    <w:rsid w:val="41D427EB"/>
    <w:rsid w:val="41D84555"/>
    <w:rsid w:val="41E86254"/>
    <w:rsid w:val="42141132"/>
    <w:rsid w:val="421BB78D"/>
    <w:rsid w:val="4223E511"/>
    <w:rsid w:val="424920BE"/>
    <w:rsid w:val="425A5C95"/>
    <w:rsid w:val="429606F2"/>
    <w:rsid w:val="429BD401"/>
    <w:rsid w:val="42A54757"/>
    <w:rsid w:val="42CE40D3"/>
    <w:rsid w:val="42FA9D21"/>
    <w:rsid w:val="4303BCA9"/>
    <w:rsid w:val="433876FB"/>
    <w:rsid w:val="433F5C6B"/>
    <w:rsid w:val="43747A5D"/>
    <w:rsid w:val="43C9E0A5"/>
    <w:rsid w:val="43E4F11F"/>
    <w:rsid w:val="44030498"/>
    <w:rsid w:val="443AFAA4"/>
    <w:rsid w:val="444117B8"/>
    <w:rsid w:val="44783F68"/>
    <w:rsid w:val="449813C7"/>
    <w:rsid w:val="44C9E531"/>
    <w:rsid w:val="44CB9CC6"/>
    <w:rsid w:val="44D4475C"/>
    <w:rsid w:val="450A5172"/>
    <w:rsid w:val="45439064"/>
    <w:rsid w:val="4580C180"/>
    <w:rsid w:val="4584C148"/>
    <w:rsid w:val="45D672A9"/>
    <w:rsid w:val="45DCE819"/>
    <w:rsid w:val="4618583A"/>
    <w:rsid w:val="46630C80"/>
    <w:rsid w:val="46D356CD"/>
    <w:rsid w:val="471C91E1"/>
    <w:rsid w:val="47492976"/>
    <w:rsid w:val="47697815"/>
    <w:rsid w:val="47858A2B"/>
    <w:rsid w:val="478E8087"/>
    <w:rsid w:val="47EF9A81"/>
    <w:rsid w:val="47F903A9"/>
    <w:rsid w:val="480BE81E"/>
    <w:rsid w:val="4823C666"/>
    <w:rsid w:val="483869C4"/>
    <w:rsid w:val="48411182"/>
    <w:rsid w:val="485BCB88"/>
    <w:rsid w:val="4894A717"/>
    <w:rsid w:val="489D4DC0"/>
    <w:rsid w:val="48B86242"/>
    <w:rsid w:val="48D042AF"/>
    <w:rsid w:val="48DB0BD4"/>
    <w:rsid w:val="49115715"/>
    <w:rsid w:val="496B84EA"/>
    <w:rsid w:val="49DCE1E3"/>
    <w:rsid w:val="49DD3843"/>
    <w:rsid w:val="49DDC295"/>
    <w:rsid w:val="4A0AD71B"/>
    <w:rsid w:val="4A0C8BA1"/>
    <w:rsid w:val="4A14536F"/>
    <w:rsid w:val="4A391E21"/>
    <w:rsid w:val="4A4E21E5"/>
    <w:rsid w:val="4A61F880"/>
    <w:rsid w:val="4A934770"/>
    <w:rsid w:val="4AA6502D"/>
    <w:rsid w:val="4AF666B2"/>
    <w:rsid w:val="4B093BAD"/>
    <w:rsid w:val="4B0DD2F5"/>
    <w:rsid w:val="4B2BB72A"/>
    <w:rsid w:val="4B2FAC9E"/>
    <w:rsid w:val="4B41143B"/>
    <w:rsid w:val="4B7CF9C1"/>
    <w:rsid w:val="4BBC8449"/>
    <w:rsid w:val="4BD4EE82"/>
    <w:rsid w:val="4BE4703F"/>
    <w:rsid w:val="4BECB824"/>
    <w:rsid w:val="4C6774C0"/>
    <w:rsid w:val="4C7DD60C"/>
    <w:rsid w:val="4C861CAD"/>
    <w:rsid w:val="4C8A4943"/>
    <w:rsid w:val="4D4E5B51"/>
    <w:rsid w:val="4D70BEE3"/>
    <w:rsid w:val="4D8B09E1"/>
    <w:rsid w:val="4DB639E2"/>
    <w:rsid w:val="4DBA1B0B"/>
    <w:rsid w:val="4DCCD038"/>
    <w:rsid w:val="4E21ED0E"/>
    <w:rsid w:val="4E400881"/>
    <w:rsid w:val="4E4573B7"/>
    <w:rsid w:val="4E5411EE"/>
    <w:rsid w:val="4E77875C"/>
    <w:rsid w:val="4E78B4FD"/>
    <w:rsid w:val="4E7E3A5F"/>
    <w:rsid w:val="4EB133B8"/>
    <w:rsid w:val="4EB49A83"/>
    <w:rsid w:val="4F5C2D3B"/>
    <w:rsid w:val="4F9FC51D"/>
    <w:rsid w:val="4FDBD8E2"/>
    <w:rsid w:val="500C3CBA"/>
    <w:rsid w:val="501A0AC0"/>
    <w:rsid w:val="505C975D"/>
    <w:rsid w:val="5086A409"/>
    <w:rsid w:val="508B2A50"/>
    <w:rsid w:val="509DF06E"/>
    <w:rsid w:val="50A85FA5"/>
    <w:rsid w:val="50BD79E5"/>
    <w:rsid w:val="50D67850"/>
    <w:rsid w:val="50F9B260"/>
    <w:rsid w:val="5109DA3F"/>
    <w:rsid w:val="5128CD9F"/>
    <w:rsid w:val="51554E90"/>
    <w:rsid w:val="5175E72A"/>
    <w:rsid w:val="51854637"/>
    <w:rsid w:val="5186F9B7"/>
    <w:rsid w:val="51B34D2A"/>
    <w:rsid w:val="51E5CB19"/>
    <w:rsid w:val="51FA3556"/>
    <w:rsid w:val="520ED539"/>
    <w:rsid w:val="52301DB6"/>
    <w:rsid w:val="5239075B"/>
    <w:rsid w:val="523E8CAE"/>
    <w:rsid w:val="5252CA3E"/>
    <w:rsid w:val="525B2703"/>
    <w:rsid w:val="5264D2B7"/>
    <w:rsid w:val="52C33642"/>
    <w:rsid w:val="52EB5063"/>
    <w:rsid w:val="5315D784"/>
    <w:rsid w:val="5333BABA"/>
    <w:rsid w:val="536C1252"/>
    <w:rsid w:val="53823066"/>
    <w:rsid w:val="5396C388"/>
    <w:rsid w:val="53CDA4A5"/>
    <w:rsid w:val="53E42FFC"/>
    <w:rsid w:val="541337AF"/>
    <w:rsid w:val="54861597"/>
    <w:rsid w:val="548D941C"/>
    <w:rsid w:val="54ADCF67"/>
    <w:rsid w:val="54BE9A79"/>
    <w:rsid w:val="5512FE05"/>
    <w:rsid w:val="55675812"/>
    <w:rsid w:val="558A6B00"/>
    <w:rsid w:val="559F4C8D"/>
    <w:rsid w:val="55AF0810"/>
    <w:rsid w:val="55EEA0FC"/>
    <w:rsid w:val="56073809"/>
    <w:rsid w:val="56217CBF"/>
    <w:rsid w:val="5629647D"/>
    <w:rsid w:val="56386779"/>
    <w:rsid w:val="5654B9A5"/>
    <w:rsid w:val="56619F25"/>
    <w:rsid w:val="569E1FE2"/>
    <w:rsid w:val="56A1CFFE"/>
    <w:rsid w:val="56DCC5C7"/>
    <w:rsid w:val="56F7B00C"/>
    <w:rsid w:val="57032873"/>
    <w:rsid w:val="5704883A"/>
    <w:rsid w:val="570D31F2"/>
    <w:rsid w:val="5712E8D6"/>
    <w:rsid w:val="5760D61D"/>
    <w:rsid w:val="57833655"/>
    <w:rsid w:val="5798489C"/>
    <w:rsid w:val="5798FD6A"/>
    <w:rsid w:val="579F00D2"/>
    <w:rsid w:val="57BD4D20"/>
    <w:rsid w:val="57BDB659"/>
    <w:rsid w:val="57EF94BA"/>
    <w:rsid w:val="57F5FBCE"/>
    <w:rsid w:val="57F63B3B"/>
    <w:rsid w:val="57FE9886"/>
    <w:rsid w:val="587BB528"/>
    <w:rsid w:val="5880DB67"/>
    <w:rsid w:val="5882BAB8"/>
    <w:rsid w:val="58895C8E"/>
    <w:rsid w:val="58A19F65"/>
    <w:rsid w:val="58C74E84"/>
    <w:rsid w:val="5917663A"/>
    <w:rsid w:val="593C0E1E"/>
    <w:rsid w:val="595986BA"/>
    <w:rsid w:val="595D6B9D"/>
    <w:rsid w:val="595F58DC"/>
    <w:rsid w:val="5968CC4B"/>
    <w:rsid w:val="59874B47"/>
    <w:rsid w:val="59B3A8FC"/>
    <w:rsid w:val="59C130C0"/>
    <w:rsid w:val="5A1E8B19"/>
    <w:rsid w:val="5A4A8998"/>
    <w:rsid w:val="5ACD72B4"/>
    <w:rsid w:val="5AE1DC43"/>
    <w:rsid w:val="5B0449F6"/>
    <w:rsid w:val="5B049CAC"/>
    <w:rsid w:val="5B2F3387"/>
    <w:rsid w:val="5B311525"/>
    <w:rsid w:val="5B363948"/>
    <w:rsid w:val="5B8A95E2"/>
    <w:rsid w:val="5B90317E"/>
    <w:rsid w:val="5BB01A44"/>
    <w:rsid w:val="5C4F2919"/>
    <w:rsid w:val="5C7F6A5D"/>
    <w:rsid w:val="5CDE3DF1"/>
    <w:rsid w:val="5D2DA798"/>
    <w:rsid w:val="5D3D147D"/>
    <w:rsid w:val="5D9B5D4F"/>
    <w:rsid w:val="5E1002AB"/>
    <w:rsid w:val="5E26B5BF"/>
    <w:rsid w:val="5E505620"/>
    <w:rsid w:val="5E7518F2"/>
    <w:rsid w:val="5E753E7D"/>
    <w:rsid w:val="5EE7BB06"/>
    <w:rsid w:val="5EF05891"/>
    <w:rsid w:val="5F2FB46D"/>
    <w:rsid w:val="5F68782F"/>
    <w:rsid w:val="5F6E4E5F"/>
    <w:rsid w:val="5F873DAB"/>
    <w:rsid w:val="5FA8B7D9"/>
    <w:rsid w:val="60838B67"/>
    <w:rsid w:val="608B8E72"/>
    <w:rsid w:val="60B8905B"/>
    <w:rsid w:val="60C562F2"/>
    <w:rsid w:val="60CEF7F0"/>
    <w:rsid w:val="60D2FE11"/>
    <w:rsid w:val="60DF9DB6"/>
    <w:rsid w:val="61A6288F"/>
    <w:rsid w:val="61A965E5"/>
    <w:rsid w:val="61B3FBB1"/>
    <w:rsid w:val="61C6F861"/>
    <w:rsid w:val="61D3EC71"/>
    <w:rsid w:val="6206E5CA"/>
    <w:rsid w:val="6219FEF3"/>
    <w:rsid w:val="621F5BC8"/>
    <w:rsid w:val="627B13A3"/>
    <w:rsid w:val="6299FD13"/>
    <w:rsid w:val="62B39411"/>
    <w:rsid w:val="631A9D7D"/>
    <w:rsid w:val="637626D9"/>
    <w:rsid w:val="639CE91C"/>
    <w:rsid w:val="63D5BA75"/>
    <w:rsid w:val="63E0DC62"/>
    <w:rsid w:val="63F3A280"/>
    <w:rsid w:val="640FB004"/>
    <w:rsid w:val="6426A0A7"/>
    <w:rsid w:val="642C6441"/>
    <w:rsid w:val="64489100"/>
    <w:rsid w:val="644F6472"/>
    <w:rsid w:val="649D9B60"/>
    <w:rsid w:val="64A7C6B4"/>
    <w:rsid w:val="64B36C78"/>
    <w:rsid w:val="64C97440"/>
    <w:rsid w:val="64F99926"/>
    <w:rsid w:val="651BCB47"/>
    <w:rsid w:val="651F3A55"/>
    <w:rsid w:val="653E2FE8"/>
    <w:rsid w:val="655032B0"/>
    <w:rsid w:val="65D45038"/>
    <w:rsid w:val="65E46161"/>
    <w:rsid w:val="66474F53"/>
    <w:rsid w:val="6681DC5D"/>
    <w:rsid w:val="6687EA9F"/>
    <w:rsid w:val="66AD6348"/>
    <w:rsid w:val="66C535E9"/>
    <w:rsid w:val="66CE9D2A"/>
    <w:rsid w:val="66E783C0"/>
    <w:rsid w:val="66F3CCE2"/>
    <w:rsid w:val="66F78421"/>
    <w:rsid w:val="671B194D"/>
    <w:rsid w:val="6794BC2E"/>
    <w:rsid w:val="67959E66"/>
    <w:rsid w:val="67E8DAA1"/>
    <w:rsid w:val="682B6310"/>
    <w:rsid w:val="68302557"/>
    <w:rsid w:val="6838FC6A"/>
    <w:rsid w:val="684997FC"/>
    <w:rsid w:val="685A79FA"/>
    <w:rsid w:val="6887882A"/>
    <w:rsid w:val="68B54E74"/>
    <w:rsid w:val="68BD708A"/>
    <w:rsid w:val="68C7707D"/>
    <w:rsid w:val="68D3CC35"/>
    <w:rsid w:val="68D41195"/>
    <w:rsid w:val="68E6F99B"/>
    <w:rsid w:val="6951A9D0"/>
    <w:rsid w:val="69768C7F"/>
    <w:rsid w:val="69772ED1"/>
    <w:rsid w:val="697C1B3E"/>
    <w:rsid w:val="6991C748"/>
    <w:rsid w:val="69A3ED9F"/>
    <w:rsid w:val="69B77B70"/>
    <w:rsid w:val="69E5685D"/>
    <w:rsid w:val="6A23588B"/>
    <w:rsid w:val="6A6340DE"/>
    <w:rsid w:val="6A6651B3"/>
    <w:rsid w:val="6A6F9C96"/>
    <w:rsid w:val="6A6FE1F6"/>
    <w:rsid w:val="6A72F59A"/>
    <w:rsid w:val="6AAB0840"/>
    <w:rsid w:val="6AC105F4"/>
    <w:rsid w:val="6B2D97A9"/>
    <w:rsid w:val="6B8138BE"/>
    <w:rsid w:val="6BDC1A01"/>
    <w:rsid w:val="6BE82268"/>
    <w:rsid w:val="6C090A63"/>
    <w:rsid w:val="6C3250DB"/>
    <w:rsid w:val="6C5CBF61"/>
    <w:rsid w:val="6C603C4A"/>
    <w:rsid w:val="6C6BD8AE"/>
    <w:rsid w:val="6C93B88B"/>
    <w:rsid w:val="6C9B359A"/>
    <w:rsid w:val="6CA4E6C1"/>
    <w:rsid w:val="6CC5BA4D"/>
    <w:rsid w:val="6CDBD0AC"/>
    <w:rsid w:val="6D134519"/>
    <w:rsid w:val="6D1A8814"/>
    <w:rsid w:val="6D1D091F"/>
    <w:rsid w:val="6D271CA6"/>
    <w:rsid w:val="6D77EA62"/>
    <w:rsid w:val="6D88BF97"/>
    <w:rsid w:val="6DCC307A"/>
    <w:rsid w:val="6DE8B1A2"/>
    <w:rsid w:val="6E4A9FF4"/>
    <w:rsid w:val="6E6712DE"/>
    <w:rsid w:val="6E717658"/>
    <w:rsid w:val="6EB8D980"/>
    <w:rsid w:val="6EF6C9AE"/>
    <w:rsid w:val="6F0F0E89"/>
    <w:rsid w:val="6F2689B7"/>
    <w:rsid w:val="6F5155C0"/>
    <w:rsid w:val="6F75CD69"/>
    <w:rsid w:val="6FB85201"/>
    <w:rsid w:val="7002E33F"/>
    <w:rsid w:val="70103CC6"/>
    <w:rsid w:val="704F2F10"/>
    <w:rsid w:val="7054A9E1"/>
    <w:rsid w:val="705DD95F"/>
    <w:rsid w:val="7083FBD9"/>
    <w:rsid w:val="70A26B2E"/>
    <w:rsid w:val="7116871A"/>
    <w:rsid w:val="714163F4"/>
    <w:rsid w:val="719AC919"/>
    <w:rsid w:val="71CCC88B"/>
    <w:rsid w:val="71DF3F9F"/>
    <w:rsid w:val="71E7D552"/>
    <w:rsid w:val="71EAE62F"/>
    <w:rsid w:val="72601FD1"/>
    <w:rsid w:val="7276660C"/>
    <w:rsid w:val="732C5696"/>
    <w:rsid w:val="73D11B2F"/>
    <w:rsid w:val="73D8CDB7"/>
    <w:rsid w:val="73DFEA7F"/>
    <w:rsid w:val="73E57D58"/>
    <w:rsid w:val="73EFE479"/>
    <w:rsid w:val="73FFF569"/>
    <w:rsid w:val="74016281"/>
    <w:rsid w:val="740E595C"/>
    <w:rsid w:val="741F9087"/>
    <w:rsid w:val="7422F078"/>
    <w:rsid w:val="743E3DD5"/>
    <w:rsid w:val="7458F6EF"/>
    <w:rsid w:val="74734050"/>
    <w:rsid w:val="7474176C"/>
    <w:rsid w:val="74985F67"/>
    <w:rsid w:val="74B9F782"/>
    <w:rsid w:val="74DDA8F4"/>
    <w:rsid w:val="7501354C"/>
    <w:rsid w:val="752AA4AD"/>
    <w:rsid w:val="755EDCD4"/>
    <w:rsid w:val="755F95C2"/>
    <w:rsid w:val="7575DC51"/>
    <w:rsid w:val="75AC700C"/>
    <w:rsid w:val="75F22E11"/>
    <w:rsid w:val="7617C518"/>
    <w:rsid w:val="76797955"/>
    <w:rsid w:val="768BF525"/>
    <w:rsid w:val="76A0016B"/>
    <w:rsid w:val="76ED0954"/>
    <w:rsid w:val="774DB7DF"/>
    <w:rsid w:val="775081F2"/>
    <w:rsid w:val="776CEDDB"/>
    <w:rsid w:val="7775DE97"/>
    <w:rsid w:val="77A46F86"/>
    <w:rsid w:val="77EC139D"/>
    <w:rsid w:val="78093B84"/>
    <w:rsid w:val="7856D352"/>
    <w:rsid w:val="7867B847"/>
    <w:rsid w:val="78963C47"/>
    <w:rsid w:val="78F798F5"/>
    <w:rsid w:val="79622876"/>
    <w:rsid w:val="796796A5"/>
    <w:rsid w:val="79A50BE5"/>
    <w:rsid w:val="7A0379AD"/>
    <w:rsid w:val="7A05EF05"/>
    <w:rsid w:val="7A5E38A7"/>
    <w:rsid w:val="7A8822B4"/>
    <w:rsid w:val="7A918AD8"/>
    <w:rsid w:val="7A96F60E"/>
    <w:rsid w:val="7B780CC5"/>
    <w:rsid w:val="7B7DAB38"/>
    <w:rsid w:val="7B86EBFA"/>
    <w:rsid w:val="7B9F4A0E"/>
    <w:rsid w:val="7BA0716A"/>
    <w:rsid w:val="7BDEA28C"/>
    <w:rsid w:val="7C136C5C"/>
    <w:rsid w:val="7C1E249B"/>
    <w:rsid w:val="7C294D8E"/>
    <w:rsid w:val="7C29C3A7"/>
    <w:rsid w:val="7C2D30CE"/>
    <w:rsid w:val="7C6A906B"/>
    <w:rsid w:val="7C8AF2B8"/>
    <w:rsid w:val="7CAAAFB1"/>
    <w:rsid w:val="7CC3EC73"/>
    <w:rsid w:val="7D4DEBAB"/>
    <w:rsid w:val="7D6B3B51"/>
    <w:rsid w:val="7DCE96D0"/>
    <w:rsid w:val="7DCF1F56"/>
    <w:rsid w:val="7DE5201B"/>
    <w:rsid w:val="7DEF96DC"/>
    <w:rsid w:val="7E00AA75"/>
    <w:rsid w:val="7E8577E9"/>
    <w:rsid w:val="7EADF82B"/>
    <w:rsid w:val="7EBE8CBC"/>
    <w:rsid w:val="7F0AD7D8"/>
    <w:rsid w:val="7F14FB83"/>
    <w:rsid w:val="7F21199E"/>
    <w:rsid w:val="7F468FC2"/>
    <w:rsid w:val="7F539308"/>
    <w:rsid w:val="7F63815D"/>
    <w:rsid w:val="7F6A6731"/>
    <w:rsid w:val="7F7CCF77"/>
    <w:rsid w:val="7F8B673D"/>
    <w:rsid w:val="7FABB93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7EA54A"/>
  <w15:docId w15:val="{F6990066-1674-474D-BA73-7B96A2FDDB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jc w:val="both"/>
    </w:pPr>
    <w:rPr>
      <w:kern w:val="2"/>
      <w:sz w:val="21"/>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pPr>
      <w:widowControl/>
      <w:spacing w:before="100" w:beforeAutospacing="1" w:after="100" w:afterAutospacing="1"/>
      <w:jc w:val="left"/>
    </w:pPr>
    <w:rPr>
      <w:rFonts w:ascii="Times New Roman" w:eastAsia="SimSun" w:hAnsi="Times New Roman" w:cs="Times New Roman"/>
      <w:kern w:val="0"/>
      <w:sz w:val="24"/>
      <w14:ligatures w14:val="none"/>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PlaceholderText">
    <w:name w:val="Placeholder Text"/>
    <w:basedOn w:val="DefaultParagraphFont"/>
    <w:uiPriority w:val="99"/>
    <w:unhideWhenUsed/>
    <w:rsid w:val="00603F26"/>
    <w:rPr>
      <w:color w:val="808080"/>
    </w:rPr>
  </w:style>
  <w:style w:type="character" w:styleId="CommentReference">
    <w:name w:val="annotation reference"/>
    <w:basedOn w:val="DefaultParagraphFont"/>
    <w:uiPriority w:val="99"/>
    <w:semiHidden/>
    <w:unhideWhenUsed/>
    <w:rsid w:val="00820430"/>
    <w:rPr>
      <w:sz w:val="16"/>
      <w:szCs w:val="16"/>
    </w:rPr>
  </w:style>
  <w:style w:type="paragraph" w:styleId="CommentText">
    <w:name w:val="annotation text"/>
    <w:basedOn w:val="Normal"/>
    <w:link w:val="CommentTextChar"/>
    <w:uiPriority w:val="99"/>
    <w:semiHidden/>
    <w:unhideWhenUsed/>
    <w:rsid w:val="00820430"/>
    <w:rPr>
      <w:sz w:val="20"/>
      <w:szCs w:val="20"/>
    </w:rPr>
  </w:style>
  <w:style w:type="character" w:customStyle="1" w:styleId="CommentTextChar">
    <w:name w:val="Comment Text Char"/>
    <w:basedOn w:val="DefaultParagraphFont"/>
    <w:link w:val="CommentText"/>
    <w:uiPriority w:val="99"/>
    <w:semiHidden/>
    <w:rsid w:val="00820430"/>
    <w:rPr>
      <w:kern w:val="2"/>
      <w14:ligatures w14:val="standardContextual"/>
    </w:rPr>
  </w:style>
  <w:style w:type="paragraph" w:styleId="CommentSubject">
    <w:name w:val="annotation subject"/>
    <w:basedOn w:val="CommentText"/>
    <w:next w:val="CommentText"/>
    <w:link w:val="CommentSubjectChar"/>
    <w:uiPriority w:val="99"/>
    <w:semiHidden/>
    <w:unhideWhenUsed/>
    <w:rsid w:val="00820430"/>
    <w:rPr>
      <w:b/>
      <w:bCs/>
    </w:rPr>
  </w:style>
  <w:style w:type="character" w:customStyle="1" w:styleId="CommentSubjectChar">
    <w:name w:val="Comment Subject Char"/>
    <w:basedOn w:val="CommentTextChar"/>
    <w:link w:val="CommentSubject"/>
    <w:uiPriority w:val="99"/>
    <w:semiHidden/>
    <w:rsid w:val="00820430"/>
    <w:rPr>
      <w:b/>
      <w:bCs/>
      <w:kern w:val="2"/>
      <w14:ligatures w14:val="standardContextual"/>
    </w:rPr>
  </w:style>
  <w:style w:type="paragraph" w:styleId="Footer">
    <w:name w:val="footer"/>
    <w:basedOn w:val="Normal"/>
    <w:link w:val="FooterChar"/>
    <w:uiPriority w:val="99"/>
    <w:unhideWhenUsed/>
    <w:rsid w:val="00341B2B"/>
    <w:pPr>
      <w:tabs>
        <w:tab w:val="center" w:pos="4513"/>
        <w:tab w:val="right" w:pos="9026"/>
      </w:tabs>
    </w:pPr>
  </w:style>
  <w:style w:type="character" w:customStyle="1" w:styleId="FooterChar">
    <w:name w:val="Footer Char"/>
    <w:basedOn w:val="DefaultParagraphFont"/>
    <w:link w:val="Footer"/>
    <w:uiPriority w:val="99"/>
    <w:rsid w:val="00341B2B"/>
    <w:rPr>
      <w:kern w:val="2"/>
      <w:sz w:val="21"/>
      <w:szCs w:val="24"/>
      <w14:ligatures w14:val="standardContextual"/>
    </w:rPr>
  </w:style>
  <w:style w:type="character" w:styleId="PageNumber">
    <w:name w:val="page number"/>
    <w:basedOn w:val="DefaultParagraphFont"/>
    <w:uiPriority w:val="99"/>
    <w:semiHidden/>
    <w:unhideWhenUsed/>
    <w:rsid w:val="00341B2B"/>
  </w:style>
  <w:style w:type="character" w:styleId="Hyperlink">
    <w:name w:val="Hyperlink"/>
    <w:basedOn w:val="DefaultParagraphFont"/>
    <w:uiPriority w:val="99"/>
    <w:unhideWhenUsed/>
    <w:rsid w:val="00395B9A"/>
    <w:rPr>
      <w:color w:val="0563C1" w:themeColor="hyperlink"/>
      <w:u w:val="single"/>
    </w:rPr>
  </w:style>
  <w:style w:type="character" w:styleId="UnresolvedMention">
    <w:name w:val="Unresolved Mention"/>
    <w:basedOn w:val="DefaultParagraphFont"/>
    <w:uiPriority w:val="99"/>
    <w:semiHidden/>
    <w:unhideWhenUsed/>
    <w:rsid w:val="00395B9A"/>
    <w:rPr>
      <w:color w:val="605E5C"/>
      <w:shd w:val="clear" w:color="auto" w:fill="E1DFDD"/>
    </w:rPr>
  </w:style>
  <w:style w:type="character" w:customStyle="1" w:styleId="jss2118">
    <w:name w:val="jss2118"/>
    <w:basedOn w:val="DefaultParagraphFont"/>
    <w:rsid w:val="002C3A78"/>
  </w:style>
  <w:style w:type="character" w:customStyle="1" w:styleId="apple-converted-space">
    <w:name w:val="apple-converted-space"/>
    <w:basedOn w:val="DefaultParagraphFont"/>
    <w:rsid w:val="002C3A78"/>
  </w:style>
  <w:style w:type="paragraph" w:styleId="ListParagraph">
    <w:name w:val="List Paragraph"/>
    <w:basedOn w:val="Normal"/>
    <w:uiPriority w:val="99"/>
    <w:unhideWhenUsed/>
    <w:rsid w:val="0093784C"/>
    <w:pPr>
      <w:ind w:left="720"/>
      <w:contextualSpacing/>
    </w:pPr>
  </w:style>
  <w:style w:type="paragraph" w:styleId="Date">
    <w:name w:val="Date"/>
    <w:basedOn w:val="Normal"/>
    <w:next w:val="Normal"/>
    <w:link w:val="DateChar"/>
    <w:uiPriority w:val="99"/>
    <w:semiHidden/>
    <w:unhideWhenUsed/>
    <w:rsid w:val="00B50E21"/>
  </w:style>
  <w:style w:type="character" w:customStyle="1" w:styleId="DateChar">
    <w:name w:val="Date Char"/>
    <w:basedOn w:val="DefaultParagraphFont"/>
    <w:link w:val="Date"/>
    <w:uiPriority w:val="99"/>
    <w:semiHidden/>
    <w:rsid w:val="00B50E21"/>
    <w:rPr>
      <w:kern w:val="2"/>
      <w:sz w:val="21"/>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1348111">
      <w:bodyDiv w:val="1"/>
      <w:marLeft w:val="0"/>
      <w:marRight w:val="0"/>
      <w:marTop w:val="0"/>
      <w:marBottom w:val="0"/>
      <w:divBdr>
        <w:top w:val="none" w:sz="0" w:space="0" w:color="auto"/>
        <w:left w:val="none" w:sz="0" w:space="0" w:color="auto"/>
        <w:bottom w:val="none" w:sz="0" w:space="0" w:color="auto"/>
        <w:right w:val="none" w:sz="0" w:space="0" w:color="auto"/>
      </w:divBdr>
    </w:div>
    <w:div w:id="378096370">
      <w:bodyDiv w:val="1"/>
      <w:marLeft w:val="0"/>
      <w:marRight w:val="0"/>
      <w:marTop w:val="0"/>
      <w:marBottom w:val="0"/>
      <w:divBdr>
        <w:top w:val="none" w:sz="0" w:space="0" w:color="auto"/>
        <w:left w:val="none" w:sz="0" w:space="0" w:color="auto"/>
        <w:bottom w:val="none" w:sz="0" w:space="0" w:color="auto"/>
        <w:right w:val="none" w:sz="0" w:space="0" w:color="auto"/>
      </w:divBdr>
    </w:div>
    <w:div w:id="435826955">
      <w:bodyDiv w:val="1"/>
      <w:marLeft w:val="0"/>
      <w:marRight w:val="0"/>
      <w:marTop w:val="0"/>
      <w:marBottom w:val="0"/>
      <w:divBdr>
        <w:top w:val="none" w:sz="0" w:space="0" w:color="auto"/>
        <w:left w:val="none" w:sz="0" w:space="0" w:color="auto"/>
        <w:bottom w:val="none" w:sz="0" w:space="0" w:color="auto"/>
        <w:right w:val="none" w:sz="0" w:space="0" w:color="auto"/>
      </w:divBdr>
    </w:div>
    <w:div w:id="481703667">
      <w:bodyDiv w:val="1"/>
      <w:marLeft w:val="0"/>
      <w:marRight w:val="0"/>
      <w:marTop w:val="0"/>
      <w:marBottom w:val="0"/>
      <w:divBdr>
        <w:top w:val="none" w:sz="0" w:space="0" w:color="auto"/>
        <w:left w:val="none" w:sz="0" w:space="0" w:color="auto"/>
        <w:bottom w:val="none" w:sz="0" w:space="0" w:color="auto"/>
        <w:right w:val="none" w:sz="0" w:space="0" w:color="auto"/>
      </w:divBdr>
    </w:div>
    <w:div w:id="710346972">
      <w:bodyDiv w:val="1"/>
      <w:marLeft w:val="0"/>
      <w:marRight w:val="0"/>
      <w:marTop w:val="0"/>
      <w:marBottom w:val="0"/>
      <w:divBdr>
        <w:top w:val="none" w:sz="0" w:space="0" w:color="auto"/>
        <w:left w:val="none" w:sz="0" w:space="0" w:color="auto"/>
        <w:bottom w:val="none" w:sz="0" w:space="0" w:color="auto"/>
        <w:right w:val="none" w:sz="0" w:space="0" w:color="auto"/>
      </w:divBdr>
    </w:div>
    <w:div w:id="749693547">
      <w:bodyDiv w:val="1"/>
      <w:marLeft w:val="0"/>
      <w:marRight w:val="0"/>
      <w:marTop w:val="0"/>
      <w:marBottom w:val="0"/>
      <w:divBdr>
        <w:top w:val="none" w:sz="0" w:space="0" w:color="auto"/>
        <w:left w:val="none" w:sz="0" w:space="0" w:color="auto"/>
        <w:bottom w:val="none" w:sz="0" w:space="0" w:color="auto"/>
        <w:right w:val="none" w:sz="0" w:space="0" w:color="auto"/>
      </w:divBdr>
    </w:div>
    <w:div w:id="1211382658">
      <w:bodyDiv w:val="1"/>
      <w:marLeft w:val="0"/>
      <w:marRight w:val="0"/>
      <w:marTop w:val="0"/>
      <w:marBottom w:val="0"/>
      <w:divBdr>
        <w:top w:val="none" w:sz="0" w:space="0" w:color="auto"/>
        <w:left w:val="none" w:sz="0" w:space="0" w:color="auto"/>
        <w:bottom w:val="none" w:sz="0" w:space="0" w:color="auto"/>
        <w:right w:val="none" w:sz="0" w:space="0" w:color="auto"/>
      </w:divBdr>
    </w:div>
    <w:div w:id="1398363581">
      <w:bodyDiv w:val="1"/>
      <w:marLeft w:val="0"/>
      <w:marRight w:val="0"/>
      <w:marTop w:val="0"/>
      <w:marBottom w:val="0"/>
      <w:divBdr>
        <w:top w:val="none" w:sz="0" w:space="0" w:color="auto"/>
        <w:left w:val="none" w:sz="0" w:space="0" w:color="auto"/>
        <w:bottom w:val="none" w:sz="0" w:space="0" w:color="auto"/>
        <w:right w:val="none" w:sz="0" w:space="0" w:color="auto"/>
      </w:divBdr>
    </w:div>
    <w:div w:id="1521116887">
      <w:bodyDiv w:val="1"/>
      <w:marLeft w:val="0"/>
      <w:marRight w:val="0"/>
      <w:marTop w:val="0"/>
      <w:marBottom w:val="0"/>
      <w:divBdr>
        <w:top w:val="none" w:sz="0" w:space="0" w:color="auto"/>
        <w:left w:val="none" w:sz="0" w:space="0" w:color="auto"/>
        <w:bottom w:val="none" w:sz="0" w:space="0" w:color="auto"/>
        <w:right w:val="none" w:sz="0" w:space="0" w:color="auto"/>
      </w:divBdr>
    </w:div>
    <w:div w:id="1526290946">
      <w:bodyDiv w:val="1"/>
      <w:marLeft w:val="0"/>
      <w:marRight w:val="0"/>
      <w:marTop w:val="0"/>
      <w:marBottom w:val="0"/>
      <w:divBdr>
        <w:top w:val="none" w:sz="0" w:space="0" w:color="auto"/>
        <w:left w:val="none" w:sz="0" w:space="0" w:color="auto"/>
        <w:bottom w:val="none" w:sz="0" w:space="0" w:color="auto"/>
        <w:right w:val="none" w:sz="0" w:space="0" w:color="auto"/>
      </w:divBdr>
    </w:div>
    <w:div w:id="1542672586">
      <w:bodyDiv w:val="1"/>
      <w:marLeft w:val="0"/>
      <w:marRight w:val="0"/>
      <w:marTop w:val="0"/>
      <w:marBottom w:val="0"/>
      <w:divBdr>
        <w:top w:val="none" w:sz="0" w:space="0" w:color="auto"/>
        <w:left w:val="none" w:sz="0" w:space="0" w:color="auto"/>
        <w:bottom w:val="none" w:sz="0" w:space="0" w:color="auto"/>
        <w:right w:val="none" w:sz="0" w:space="0" w:color="auto"/>
      </w:divBdr>
    </w:div>
    <w:div w:id="1567447720">
      <w:bodyDiv w:val="1"/>
      <w:marLeft w:val="0"/>
      <w:marRight w:val="0"/>
      <w:marTop w:val="0"/>
      <w:marBottom w:val="0"/>
      <w:divBdr>
        <w:top w:val="none" w:sz="0" w:space="0" w:color="auto"/>
        <w:left w:val="none" w:sz="0" w:space="0" w:color="auto"/>
        <w:bottom w:val="none" w:sz="0" w:space="0" w:color="auto"/>
        <w:right w:val="none" w:sz="0" w:space="0" w:color="auto"/>
      </w:divBdr>
    </w:div>
    <w:div w:id="15998707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comments.xml.rels><?xml version="1.0" encoding="UTF-8" standalone="yes"?>
<Relationships xmlns="http://schemas.openxmlformats.org/package/2006/relationships"><Relationship Id="rId1" Type="http://schemas.openxmlformats.org/officeDocument/2006/relationships/hyperlink" Target="https://www.uwtsd.ac.uk/library/using-our-libraries/online-library/referencing-handbooks/harvard-referencing-guide/" TargetMode="External"/></Relationship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microsoft.com/office/2018/08/relationships/commentsExtensible" Target="commentsExtensible.xml"/><Relationship Id="rId4" Type="http://schemas.openxmlformats.org/officeDocument/2006/relationships/webSettings" Target="webSettings.xml"/><Relationship Id="rId9" Type="http://schemas.microsoft.com/office/2016/09/relationships/commentsIds" Target="commentsIds.xml"/><Relationship Id="rId14" Type="http://schemas.microsoft.com/office/2011/relationships/people" Target="peop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宋体"/>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 dockstate="right" visibility="0" width="350" row="0">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C2445D68-605E-E149-BEE4-3BFAB17DCAB2}">
  <we:reference id="wa200000368" version="1.0.0.0" store="en-GB" storeType="OMEX"/>
  <we:alternateReferences>
    <we:reference id="wa200000368" version="1.0.0.0" store="wa200000368" storeType="OMEX"/>
  </we:alternateReferences>
  <we:properties/>
  <we:bindings/>
  <we:snapshot xmlns:r="http://schemas.openxmlformats.org/officeDocument/2006/relationships"/>
</we:webextension>
</file>

<file path=word/webextensions/webextension2.xml><?xml version="1.0" encoding="utf-8"?>
<we:webextension xmlns:we="http://schemas.microsoft.com/office/webextensions/webextension/2010/11" id="{E5130C5F-BAE2-A049-A59F-79C7C1F1A643}">
  <we:reference id="8c1c3d44-57e9-40d7-86e4-4adf61fea1dd" version="2.1.0.1" store="EXCatalog" storeType="EXCatalog"/>
  <we:alternateReferences>
    <we:reference id="WA104380122" version="2.1.0.1" store="en-GB" storeType="OMEX"/>
  </we:alternateReferences>
  <we:properties>
    <we:property name="bibliographyEnabled" value="&quot;bibliographyEnabled&quot;"/>
    <we:property name="citations" value="{&quot;-1474909312&quot;:{&quot;referencesIds&quot;:[&quot;doc:64fe87f87b3dce50f0eb3e4b&quot;,&quot;doc:64fe87f74a753510550e8c50&quot;,&quot;doc:64fe87587b3dce50f0eb3e45&quot;,&quot;doc:64fe87584a753510550e8c45&quot;,&quot;doc:64fe875751324c644ddde672&quot;,&quot;doc:64fe87574a753510550e8c43&quot;,&quot;doc:64fe875651324c644ddde670&quot;,&quot;doc:64fe872da54c974dfe954fb8&quot;,&quot;doc:64fe872d7b3dce50f0eb3e43&quot;,&quot;doc:64fe872d4a753510550e8c41&quot;],&quot;referencesOptions&quot;:{&quot;doc:64fe87f87b3dce50f0eb3e4b&quot;:{&quot;author&quot;:true,&quot;year&quot;:true,&quot;pageReplace&quot;:&quot;&quot;,&quot;prefix&quot;:&quot;&quot;,&quot;suffix&quot;:&quot;&quot;},&quot;doc:64fe87f74a753510550e8c50&quot;:{&quot;author&quot;:true,&quot;year&quot;:true,&quot;pageReplace&quot;:&quot;&quot;,&quot;prefix&quot;:&quot;&quot;,&quot;suffix&quot;:&quot;&quot;},&quot;doc:64fe87587b3dce50f0eb3e45&quot;:{&quot;author&quot;:true,&quot;year&quot;:true,&quot;pageReplace&quot;:&quot;&quot;,&quot;prefix&quot;:&quot;&quot;,&quot;suffix&quot;:&quot;&quot;},&quot;doc:64fe87584a753510550e8c45&quot;:{&quot;author&quot;:true,&quot;year&quot;:true,&quot;pageReplace&quot;:&quot;&quot;,&quot;prefix&quot;:&quot;&quot;,&quot;suffix&quot;:&quot;&quot;},&quot;doc:64fe875751324c644ddde672&quot;:{&quot;author&quot;:true,&quot;year&quot;:true,&quot;pageReplace&quot;:&quot;&quot;,&quot;prefix&quot;:&quot;&quot;,&quot;suffix&quot;:&quot;&quot;},&quot;doc:64fe87574a753510550e8c43&quot;:{&quot;author&quot;:true,&quot;year&quot;:true,&quot;pageReplace&quot;:&quot;&quot;,&quot;prefix&quot;:&quot;&quot;,&quot;suffix&quot;:&quot;&quot;},&quot;doc:64fe875651324c644ddde670&quot;:{&quot;author&quot;:true,&quot;year&quot;:true,&quot;pageReplace&quot;:&quot;&quot;,&quot;prefix&quot;:&quot;&quot;,&quot;suffix&quot;:&quot;&quot;},&quot;doc:64fe872da54c974dfe954fb8&quot;:{&quot;author&quot;:true,&quot;year&quot;:true,&quot;pageReplace&quot;:&quot;&quot;,&quot;prefix&quot;:&quot;&quot;,&quot;suffix&quot;:&quot;&quot;},&quot;doc:64fe872d7b3dce50f0eb3e43&quot;:{&quot;author&quot;:true,&quot;year&quot;:true,&quot;pageReplace&quot;:&quot;&quot;,&quot;prefix&quot;:&quot;&quot;,&quot;suffix&quot;:&quot;&quot;},&quot;doc:64fe872d4a753510550e8c41&quot;:{&quot;author&quot;:true,&quot;year&quot;:true,&quot;pageReplace&quot;:&quot;&quot;,&quot;prefix&quot;:&quot;&quot;,&quot;suffix&quot;:&quot;&quot;}},&quot;hasBrokenReferences&quot;:false,&quot;hasManualEdits&quot;:false,&quot;citationType&quot;:&quot;inline&quot;,&quot;id&quot;:-1474909312,&quot;citationText&quot;:&quot;&lt;span style=\&quot;font-family:Arial;font-size:14.666666666666666px;color:#000000\&quot;&gt;(Staddon 2023, Yang, Chia 2023, Chen, Huang et al. 2023, Li 2022, Huang Jun 28, 2021, Zheng 2022, Wei, Zheng 2023, Liu, Wang 2020, Xiong 2021, Liu 2020)&lt;/span&gt;&quot;}}"/>
    <we:property name="currentStyle" value="{&quot;id&quot;:&quot;166&quot;,&quot;styleType&quot;:&quot;refworks&quot;,&quot;name&quot;:&quot;Harvard - British Standard&quot;,&quot;isInstitutional&quot;:false,&quot;citeStyle&quot;:&quot;INTEXT_ONLY&quot;,&quot;isSorted&quot;:false,&quot;usesNumbers&quot;:false,&quot;authorDisambiguation&quot;:&quot;surname_firstname&quot;}"/>
    <we:property name="rcm.version" value="2"/>
    <we:property name="rw.officeVersion" value="&quot;1.3&quot;"/>
    <we:property name="rw.subscriberId" value="&quot;0&quot;"/>
    <we:property name="rw.userId" value="&quot;user:642c5859cc24ea054fc1fe77&quot;"/>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315</TotalTime>
  <Pages>1</Pages>
  <Words>5912</Words>
  <Characters>33701</Characters>
  <Application>Microsoft Office Word</Application>
  <DocSecurity>0</DocSecurity>
  <Lines>280</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 Jiang (2217647)</dc:creator>
  <cp:lastModifiedBy>He Jiang (2217647)</cp:lastModifiedBy>
  <cp:revision>131</cp:revision>
  <dcterms:created xsi:type="dcterms:W3CDTF">2023-09-12T17:12:00Z</dcterms:created>
  <dcterms:modified xsi:type="dcterms:W3CDTF">2023-11-07T17:59:00Z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2052-6.0.2.8225</vt:lpwstr>
  </property>
  <property fmtid="{D5CDD505-2E9C-101B-9397-08002B2CF9AE}" pid="3" name="ICV">
    <vt:lpwstr>355676D648C86B1391D7F0646DED5BE7_42</vt:lpwstr>
  </property>
</Properties>
</file>